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68C9" w14:textId="35E96FBF" w:rsidR="00DF2CC0" w:rsidRPr="00DC0B2E" w:rsidRDefault="00065FB4" w:rsidP="00C922CC">
      <w:pPr>
        <w:tabs>
          <w:tab w:val="left" w:pos="7635"/>
        </w:tabs>
        <w:spacing w:after="0" w:line="276" w:lineRule="auto"/>
        <w:rPr>
          <w:rFonts w:ascii="Arial" w:hAnsi="Arial" w:cs="Arial"/>
          <w:b/>
        </w:rPr>
      </w:pPr>
      <w:r w:rsidRPr="00C922CC">
        <w:rPr>
          <w:rFonts w:ascii="Arial" w:hAnsi="Arial" w:cs="Arial"/>
          <w:b/>
          <w:noProof/>
          <w:lang w:eastAsia="sk-SK"/>
        </w:rPr>
        <w:drawing>
          <wp:anchor distT="0" distB="0" distL="114300" distR="114300" simplePos="0" relativeHeight="251657728" behindDoc="1" locked="0" layoutInCell="1" allowOverlap="1" wp14:anchorId="1A3D2D7A" wp14:editId="6EE2B46C">
            <wp:simplePos x="0" y="0"/>
            <wp:positionH relativeFrom="page">
              <wp:align>left</wp:align>
            </wp:positionH>
            <wp:positionV relativeFrom="paragraph">
              <wp:posOffset>-531964</wp:posOffset>
            </wp:positionV>
            <wp:extent cx="6661150" cy="1304014"/>
            <wp:effectExtent l="0" t="0" r="0" b="0"/>
            <wp:wrapNone/>
            <wp:docPr id="5"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8" cstate="print">
                      <a:extLst>
                        <a:ext uri="{28A0092B-C50C-407E-A947-70E740481C1C}">
                          <a14:useLocalDpi xmlns:a14="http://schemas.microsoft.com/office/drawing/2010/main" val="0"/>
                        </a:ext>
                      </a:extLst>
                    </a:blip>
                    <a:srcRect l="-722" t="1978" r="722" b="85194"/>
                    <a:stretch>
                      <a:fillRect/>
                    </a:stretch>
                  </pic:blipFill>
                  <pic:spPr bwMode="auto">
                    <a:xfrm>
                      <a:off x="0" y="0"/>
                      <a:ext cx="6712139" cy="1313996"/>
                    </a:xfrm>
                    <a:prstGeom prst="rect">
                      <a:avLst/>
                    </a:prstGeom>
                    <a:noFill/>
                  </pic:spPr>
                </pic:pic>
              </a:graphicData>
            </a:graphic>
            <wp14:sizeRelV relativeFrom="margin">
              <wp14:pctHeight>0</wp14:pctHeight>
            </wp14:sizeRelV>
          </wp:anchor>
        </w:drawing>
      </w:r>
    </w:p>
    <w:p w14:paraId="24A7B53F" w14:textId="45B1B26D" w:rsidR="00427509" w:rsidRPr="00DC0B2E" w:rsidRDefault="00427509" w:rsidP="00DC0B2E">
      <w:pPr>
        <w:tabs>
          <w:tab w:val="left" w:pos="7635"/>
        </w:tabs>
        <w:spacing w:after="0" w:line="276" w:lineRule="auto"/>
        <w:rPr>
          <w:rFonts w:ascii="Arial" w:hAnsi="Arial" w:cs="Arial"/>
        </w:rPr>
      </w:pPr>
    </w:p>
    <w:p w14:paraId="50E0FDA3" w14:textId="54EA2710" w:rsidR="00427509" w:rsidRPr="00DC0B2E" w:rsidRDefault="00427509" w:rsidP="00DC0B2E">
      <w:pPr>
        <w:tabs>
          <w:tab w:val="left" w:pos="7635"/>
        </w:tabs>
        <w:spacing w:after="0" w:line="276" w:lineRule="auto"/>
        <w:rPr>
          <w:rFonts w:ascii="Arial" w:hAnsi="Arial" w:cs="Arial"/>
        </w:rPr>
      </w:pPr>
    </w:p>
    <w:p w14:paraId="246B279A" w14:textId="77777777" w:rsidR="00065FB4" w:rsidRDefault="00065FB4" w:rsidP="00DC0B2E">
      <w:pPr>
        <w:tabs>
          <w:tab w:val="left" w:pos="7635"/>
        </w:tabs>
        <w:spacing w:after="0" w:line="276" w:lineRule="auto"/>
        <w:rPr>
          <w:rFonts w:ascii="Arial" w:hAnsi="Arial" w:cs="Arial"/>
        </w:rPr>
      </w:pPr>
    </w:p>
    <w:p w14:paraId="40ECCD51" w14:textId="77777777" w:rsidR="00065FB4" w:rsidRPr="00DC0B2E" w:rsidRDefault="00065FB4" w:rsidP="00DC0B2E">
      <w:pPr>
        <w:tabs>
          <w:tab w:val="left" w:pos="7635"/>
        </w:tabs>
        <w:spacing w:after="0" w:line="276" w:lineRule="auto"/>
        <w:rPr>
          <w:rFonts w:ascii="Arial" w:hAnsi="Arial" w:cs="Arial"/>
        </w:rPr>
      </w:pPr>
    </w:p>
    <w:p w14:paraId="19E88E2E" w14:textId="2E4638AB" w:rsidR="009D22A8" w:rsidRPr="00DC0B2E" w:rsidRDefault="001F0BF0" w:rsidP="00DC0B2E">
      <w:pPr>
        <w:tabs>
          <w:tab w:val="left" w:pos="7635"/>
          <w:tab w:val="left" w:pos="8124"/>
        </w:tabs>
        <w:spacing w:after="0" w:line="276" w:lineRule="auto"/>
        <w:jc w:val="left"/>
        <w:rPr>
          <w:rFonts w:ascii="Arial" w:hAnsi="Arial" w:cs="Arial"/>
        </w:rPr>
      </w:pPr>
      <w:r w:rsidRPr="00DC0B2E">
        <w:rPr>
          <w:rFonts w:ascii="Arial" w:hAnsi="Arial" w:cs="Arial"/>
        </w:rPr>
        <w:tab/>
      </w:r>
      <w:r w:rsidRPr="00DC0B2E">
        <w:rPr>
          <w:rFonts w:ascii="Arial" w:hAnsi="Arial" w:cs="Arial"/>
        </w:rPr>
        <w:tab/>
      </w:r>
    </w:p>
    <w:p w14:paraId="57B9305F" w14:textId="69867B38" w:rsidR="004B20D5" w:rsidRPr="00F477CB" w:rsidRDefault="003810E6" w:rsidP="00F477CB">
      <w:pPr>
        <w:pStyle w:val="Zkladntext3"/>
        <w:spacing w:line="276" w:lineRule="auto"/>
        <w:rPr>
          <w:rFonts w:ascii="Calibri" w:hAnsi="Calibri" w:cs="Calibri"/>
          <w:caps/>
          <w:noProof w:val="0"/>
          <w:color w:val="auto"/>
          <w:sz w:val="28"/>
          <w:szCs w:val="28"/>
        </w:rPr>
      </w:pPr>
      <w:r w:rsidRPr="00F477CB">
        <w:rPr>
          <w:rFonts w:ascii="Calibri" w:hAnsi="Calibri" w:cs="Calibri"/>
          <w:caps/>
          <w:noProof w:val="0"/>
          <w:color w:val="auto"/>
          <w:sz w:val="28"/>
          <w:szCs w:val="28"/>
        </w:rPr>
        <w:t xml:space="preserve"> </w:t>
      </w:r>
      <w:r w:rsidR="004B20D5" w:rsidRPr="00F477CB">
        <w:rPr>
          <w:rFonts w:ascii="Calibri" w:hAnsi="Calibri" w:cs="Calibri"/>
          <w:caps/>
          <w:noProof w:val="0"/>
          <w:color w:val="auto"/>
          <w:sz w:val="28"/>
          <w:szCs w:val="28"/>
        </w:rPr>
        <w:t xml:space="preserve">ZADÁVANIE </w:t>
      </w:r>
      <w:r w:rsidR="009421D9" w:rsidRPr="00F477CB">
        <w:rPr>
          <w:rFonts w:ascii="Calibri" w:hAnsi="Calibri" w:cs="Calibri"/>
          <w:caps/>
          <w:noProof w:val="0"/>
          <w:color w:val="auto"/>
          <w:sz w:val="28"/>
          <w:szCs w:val="28"/>
        </w:rPr>
        <w:t>NAD</w:t>
      </w:r>
      <w:r w:rsidR="004B20D5" w:rsidRPr="00F477CB">
        <w:rPr>
          <w:rFonts w:ascii="Calibri" w:hAnsi="Calibri" w:cs="Calibri"/>
          <w:caps/>
          <w:noProof w:val="0"/>
          <w:color w:val="auto"/>
          <w:sz w:val="28"/>
          <w:szCs w:val="28"/>
        </w:rPr>
        <w:t xml:space="preserve">LIMITNEJ ZÁKAZKY </w:t>
      </w:r>
    </w:p>
    <w:p w14:paraId="62E95268" w14:textId="77777777" w:rsidR="00B34036" w:rsidRDefault="00B34036" w:rsidP="00DC0B2E">
      <w:pPr>
        <w:pStyle w:val="Zkladntext3"/>
        <w:spacing w:line="276" w:lineRule="auto"/>
        <w:rPr>
          <w:rFonts w:ascii="Arial" w:hAnsi="Arial" w:cs="Arial"/>
          <w:caps/>
          <w:noProof w:val="0"/>
          <w:color w:val="auto"/>
          <w:sz w:val="22"/>
          <w:szCs w:val="22"/>
        </w:rPr>
      </w:pPr>
    </w:p>
    <w:p w14:paraId="6D11C6E4" w14:textId="5E08046C" w:rsidR="000E63E3" w:rsidRPr="00B34F76" w:rsidRDefault="000E63E3" w:rsidP="000E63E3">
      <w:pPr>
        <w:tabs>
          <w:tab w:val="left" w:pos="7635"/>
        </w:tabs>
        <w:spacing w:after="0" w:line="276" w:lineRule="auto"/>
        <w:jc w:val="center"/>
        <w:rPr>
          <w:rFonts w:cs="Calibri"/>
          <w:highlight w:val="green"/>
        </w:rPr>
      </w:pPr>
    </w:p>
    <w:p w14:paraId="749E9D24" w14:textId="77777777" w:rsidR="000E63E3" w:rsidRPr="00B34F76" w:rsidRDefault="000E63E3" w:rsidP="000E63E3">
      <w:pPr>
        <w:tabs>
          <w:tab w:val="left" w:pos="7635"/>
        </w:tabs>
        <w:spacing w:after="0" w:line="276" w:lineRule="auto"/>
        <w:jc w:val="center"/>
        <w:rPr>
          <w:rFonts w:cs="Calibri"/>
          <w:highlight w:val="green"/>
        </w:rPr>
      </w:pPr>
    </w:p>
    <w:p w14:paraId="73A3FF69" w14:textId="77777777" w:rsidR="000E63E3" w:rsidRPr="00AC5757" w:rsidRDefault="000E63E3" w:rsidP="000E63E3">
      <w:pPr>
        <w:tabs>
          <w:tab w:val="left" w:pos="7635"/>
        </w:tabs>
        <w:spacing w:after="0" w:line="276" w:lineRule="auto"/>
        <w:jc w:val="center"/>
        <w:rPr>
          <w:rFonts w:cs="Calibri"/>
        </w:rPr>
      </w:pPr>
      <w:r w:rsidRPr="00AC5757">
        <w:rPr>
          <w:rFonts w:cs="Calibri"/>
        </w:rPr>
        <w:t xml:space="preserve">verejnou súťažou podľa § 66 ods. 7 písm. b) </w:t>
      </w:r>
    </w:p>
    <w:p w14:paraId="239A62F8" w14:textId="77777777" w:rsidR="000E63E3" w:rsidRPr="00AC5757" w:rsidRDefault="000E63E3" w:rsidP="000E63E3">
      <w:pPr>
        <w:tabs>
          <w:tab w:val="left" w:pos="7635"/>
        </w:tabs>
        <w:spacing w:after="0" w:line="276" w:lineRule="auto"/>
        <w:jc w:val="center"/>
        <w:rPr>
          <w:rFonts w:cs="Calibri"/>
        </w:rPr>
      </w:pPr>
      <w:r w:rsidRPr="00AC5757">
        <w:rPr>
          <w:rFonts w:cs="Calibri"/>
        </w:rPr>
        <w:t>zákona č. 343/2015 Z. z. o verejnom obstarávaní</w:t>
      </w:r>
    </w:p>
    <w:p w14:paraId="7C3EE2A0" w14:textId="58A2F782" w:rsidR="000E63E3" w:rsidRPr="00F7352D" w:rsidRDefault="000E63E3" w:rsidP="000E63E3">
      <w:pPr>
        <w:tabs>
          <w:tab w:val="left" w:pos="7635"/>
        </w:tabs>
        <w:spacing w:after="0" w:line="276" w:lineRule="auto"/>
        <w:jc w:val="center"/>
        <w:rPr>
          <w:rFonts w:cs="Calibri"/>
        </w:rPr>
      </w:pPr>
      <w:r w:rsidRPr="00AC5757">
        <w:rPr>
          <w:rFonts w:cs="Calibri"/>
        </w:rPr>
        <w:t xml:space="preserve">a o zmene a doplnení niektorých zákonov v znení neskorších predpisov </w:t>
      </w:r>
      <w:r w:rsidRPr="00AC5757">
        <w:rPr>
          <w:rFonts w:cs="Calibri"/>
        </w:rPr>
        <w:br/>
        <w:t>(ďalej len „</w:t>
      </w:r>
      <w:r w:rsidRPr="00AC5757">
        <w:rPr>
          <w:rFonts w:cs="Calibri"/>
          <w:b/>
        </w:rPr>
        <w:t>Zákon</w:t>
      </w:r>
      <w:r w:rsidRPr="00AC5757">
        <w:rPr>
          <w:rFonts w:cs="Calibri"/>
        </w:rPr>
        <w:t>“ alebo „</w:t>
      </w:r>
      <w:r w:rsidRPr="00AC5757">
        <w:rPr>
          <w:rFonts w:cs="Calibri"/>
          <w:b/>
        </w:rPr>
        <w:t>zákon o verejnom obstarávaní</w:t>
      </w:r>
      <w:r w:rsidRPr="00AC5757">
        <w:rPr>
          <w:rFonts w:cs="Calibri"/>
        </w:rPr>
        <w:t>“ alebo „</w:t>
      </w:r>
      <w:r w:rsidRPr="00AC5757">
        <w:rPr>
          <w:rFonts w:cs="Calibri"/>
          <w:b/>
        </w:rPr>
        <w:t>ZVO</w:t>
      </w:r>
      <w:r w:rsidRPr="00AC5757">
        <w:rPr>
          <w:rFonts w:cs="Calibri"/>
        </w:rPr>
        <w:t>“)  (tzv. „super reverzná verejná súťaž“)</w:t>
      </w:r>
    </w:p>
    <w:p w14:paraId="138914A1" w14:textId="77777777" w:rsidR="000E63E3" w:rsidRPr="00F7352D" w:rsidRDefault="000E63E3" w:rsidP="000E63E3">
      <w:pPr>
        <w:pStyle w:val="Zkladntext3"/>
        <w:spacing w:line="276" w:lineRule="auto"/>
        <w:jc w:val="left"/>
        <w:rPr>
          <w:rFonts w:ascii="Calibri" w:hAnsi="Calibri" w:cs="Calibri"/>
          <w:noProof w:val="0"/>
          <w:color w:val="auto"/>
          <w:sz w:val="22"/>
          <w:szCs w:val="22"/>
        </w:rPr>
      </w:pPr>
    </w:p>
    <w:p w14:paraId="0D4E7368" w14:textId="77777777" w:rsidR="000E63E3" w:rsidRDefault="000E63E3" w:rsidP="00DC0B2E">
      <w:pPr>
        <w:tabs>
          <w:tab w:val="left" w:pos="7635"/>
        </w:tabs>
        <w:spacing w:after="0" w:line="276" w:lineRule="auto"/>
        <w:jc w:val="center"/>
        <w:rPr>
          <w:rFonts w:cs="Calibri"/>
        </w:rPr>
      </w:pPr>
    </w:p>
    <w:p w14:paraId="553BFCE9" w14:textId="77777777" w:rsidR="000E63E3" w:rsidRDefault="000E63E3" w:rsidP="00DC0B2E">
      <w:pPr>
        <w:tabs>
          <w:tab w:val="left" w:pos="7635"/>
        </w:tabs>
        <w:spacing w:after="0" w:line="276" w:lineRule="auto"/>
        <w:jc w:val="center"/>
        <w:rPr>
          <w:rFonts w:cs="Calibri"/>
        </w:rPr>
      </w:pPr>
    </w:p>
    <w:p w14:paraId="5208657A" w14:textId="60FF726E" w:rsidR="00673EB0" w:rsidRPr="00DC0B2E" w:rsidRDefault="00673EB0" w:rsidP="00DC0B2E">
      <w:pPr>
        <w:tabs>
          <w:tab w:val="left" w:pos="7635"/>
        </w:tabs>
        <w:spacing w:after="0" w:line="276" w:lineRule="auto"/>
        <w:jc w:val="center"/>
        <w:rPr>
          <w:rFonts w:ascii="Arial" w:hAnsi="Arial" w:cs="Arial"/>
        </w:rPr>
      </w:pPr>
    </w:p>
    <w:p w14:paraId="42D5D77A" w14:textId="77777777" w:rsidR="001F0BF0" w:rsidRPr="00DC0B2E" w:rsidRDefault="001F0BF0" w:rsidP="00DC0B2E">
      <w:pPr>
        <w:tabs>
          <w:tab w:val="left" w:pos="7635"/>
        </w:tabs>
        <w:spacing w:after="0" w:line="276" w:lineRule="auto"/>
        <w:jc w:val="center"/>
        <w:rPr>
          <w:rFonts w:ascii="Arial" w:hAnsi="Arial" w:cs="Arial"/>
        </w:rPr>
      </w:pPr>
    </w:p>
    <w:p w14:paraId="688C5EE4" w14:textId="77777777" w:rsidR="00963CB3" w:rsidRPr="008800D4" w:rsidRDefault="00963CB3" w:rsidP="00DC0B2E">
      <w:pPr>
        <w:pStyle w:val="Zkladntext3"/>
        <w:spacing w:line="276" w:lineRule="auto"/>
        <w:rPr>
          <w:rFonts w:ascii="Calibri" w:hAnsi="Calibri" w:cs="Calibri"/>
          <w:noProof w:val="0"/>
          <w:color w:val="auto"/>
          <w:sz w:val="28"/>
          <w:szCs w:val="28"/>
        </w:rPr>
      </w:pPr>
      <w:r w:rsidRPr="008800D4">
        <w:rPr>
          <w:rFonts w:ascii="Calibri" w:hAnsi="Calibri" w:cs="Calibri"/>
          <w:noProof w:val="0"/>
          <w:color w:val="auto"/>
          <w:sz w:val="28"/>
          <w:szCs w:val="28"/>
        </w:rPr>
        <w:t>SÚŤAŽNÉ  PODKLADY</w:t>
      </w:r>
    </w:p>
    <w:p w14:paraId="13641BB0" w14:textId="77777777" w:rsidR="001F0BF0" w:rsidRPr="00F7352D" w:rsidRDefault="001F0BF0" w:rsidP="00DC0B2E">
      <w:pPr>
        <w:tabs>
          <w:tab w:val="right" w:leader="dot" w:pos="10080"/>
        </w:tabs>
        <w:spacing w:after="0" w:line="276" w:lineRule="auto"/>
        <w:jc w:val="center"/>
        <w:rPr>
          <w:rFonts w:cs="Calibri"/>
          <w:smallCaps/>
        </w:rPr>
      </w:pPr>
    </w:p>
    <w:p w14:paraId="472A525D" w14:textId="77777777" w:rsidR="001F0BF0" w:rsidRPr="00F7352D" w:rsidRDefault="001F0BF0" w:rsidP="00DC0B2E">
      <w:pPr>
        <w:tabs>
          <w:tab w:val="right" w:leader="dot" w:pos="10080"/>
        </w:tabs>
        <w:spacing w:after="0" w:line="276" w:lineRule="auto"/>
        <w:jc w:val="center"/>
        <w:rPr>
          <w:rFonts w:cs="Calibri"/>
          <w:smallCaps/>
        </w:rPr>
      </w:pPr>
    </w:p>
    <w:p w14:paraId="6C213827" w14:textId="64B92A9B" w:rsidR="00C54733" w:rsidRPr="0031341A" w:rsidRDefault="0031341A" w:rsidP="00DC0B2E">
      <w:pPr>
        <w:tabs>
          <w:tab w:val="right" w:leader="dot" w:pos="10080"/>
        </w:tabs>
        <w:spacing w:after="0" w:line="276" w:lineRule="auto"/>
        <w:jc w:val="center"/>
        <w:rPr>
          <w:rFonts w:eastAsia="Calibri" w:cs="Calibri"/>
          <w:sz w:val="24"/>
          <w:szCs w:val="24"/>
          <w:lang w:eastAsia="sk-SK"/>
        </w:rPr>
      </w:pPr>
      <w:r w:rsidRPr="0031341A">
        <w:rPr>
          <w:rFonts w:eastAsia="Calibri" w:cs="Calibri"/>
          <w:sz w:val="24"/>
          <w:szCs w:val="24"/>
          <w:lang w:eastAsia="sk-SK"/>
        </w:rPr>
        <w:t>N</w:t>
      </w:r>
      <w:r w:rsidR="00C54733" w:rsidRPr="0031341A">
        <w:rPr>
          <w:rFonts w:eastAsia="Calibri" w:cs="Calibri"/>
          <w:sz w:val="24"/>
          <w:szCs w:val="24"/>
          <w:lang w:eastAsia="sk-SK"/>
        </w:rPr>
        <w:t xml:space="preserve">ázov </w:t>
      </w:r>
      <w:r w:rsidR="008800D4" w:rsidRPr="0031341A">
        <w:rPr>
          <w:rFonts w:eastAsia="Calibri" w:cs="Calibri"/>
          <w:sz w:val="24"/>
          <w:szCs w:val="24"/>
          <w:lang w:eastAsia="sk-SK"/>
        </w:rPr>
        <w:t xml:space="preserve">predmetu </w:t>
      </w:r>
      <w:r w:rsidR="00C54733" w:rsidRPr="0031341A">
        <w:rPr>
          <w:rFonts w:eastAsia="Calibri" w:cs="Calibri"/>
          <w:sz w:val="24"/>
          <w:szCs w:val="24"/>
          <w:lang w:eastAsia="sk-SK"/>
        </w:rPr>
        <w:t xml:space="preserve">zákazky: </w:t>
      </w:r>
    </w:p>
    <w:p w14:paraId="51741C83" w14:textId="77777777" w:rsidR="00C54733" w:rsidRPr="00BB279F" w:rsidRDefault="00C54733" w:rsidP="00BB279F">
      <w:pPr>
        <w:tabs>
          <w:tab w:val="right" w:leader="dot" w:pos="10080"/>
        </w:tabs>
        <w:spacing w:after="0" w:line="276" w:lineRule="auto"/>
        <w:jc w:val="center"/>
        <w:rPr>
          <w:rFonts w:cs="Calibri"/>
          <w:b/>
          <w:bCs/>
          <w:smallCaps/>
          <w:sz w:val="28"/>
          <w:szCs w:val="28"/>
        </w:rPr>
      </w:pPr>
    </w:p>
    <w:p w14:paraId="5CC7CD2E" w14:textId="5A7DFB8F" w:rsidR="00C54733" w:rsidRPr="0067707F" w:rsidRDefault="00AC5757" w:rsidP="0067707F">
      <w:pPr>
        <w:pStyle w:val="Zkladntext3"/>
        <w:spacing w:line="276" w:lineRule="auto"/>
        <w:rPr>
          <w:rFonts w:ascii="Calibri" w:hAnsi="Calibri" w:cs="Calibri"/>
          <w:b/>
          <w:bCs/>
          <w:noProof w:val="0"/>
          <w:color w:val="auto"/>
          <w:sz w:val="28"/>
          <w:szCs w:val="28"/>
        </w:rPr>
      </w:pPr>
      <w:bookmarkStart w:id="0" w:name="_Hlk220070317"/>
      <w:r w:rsidRPr="0067707F">
        <w:rPr>
          <w:rFonts w:ascii="Calibri" w:hAnsi="Calibri" w:cs="Calibri"/>
          <w:b/>
          <w:bCs/>
          <w:noProof w:val="0"/>
          <w:color w:val="auto"/>
          <w:sz w:val="28"/>
          <w:szCs w:val="28"/>
        </w:rPr>
        <w:t>„</w:t>
      </w:r>
      <w:bookmarkEnd w:id="0"/>
      <w:r w:rsidR="00BD2C6F">
        <w:rPr>
          <w:rFonts w:ascii="Calibri" w:hAnsi="Calibri" w:cs="Calibri"/>
          <w:b/>
          <w:bCs/>
          <w:noProof w:val="0"/>
          <w:color w:val="auto"/>
          <w:sz w:val="28"/>
          <w:szCs w:val="28"/>
        </w:rPr>
        <w:t>Stravovacie poukážky</w:t>
      </w:r>
      <w:r w:rsidRPr="0067707F">
        <w:rPr>
          <w:rFonts w:ascii="Calibri" w:hAnsi="Calibri" w:cs="Calibri"/>
          <w:b/>
          <w:bCs/>
          <w:noProof w:val="0"/>
          <w:color w:val="auto"/>
          <w:sz w:val="28"/>
          <w:szCs w:val="28"/>
        </w:rPr>
        <w:t>“</w:t>
      </w:r>
    </w:p>
    <w:p w14:paraId="74104A8D" w14:textId="44C98ED8" w:rsidR="001F0BF0" w:rsidRPr="00E62E19" w:rsidRDefault="001F0BF0" w:rsidP="00BB279F">
      <w:pPr>
        <w:spacing w:after="0" w:line="276" w:lineRule="auto"/>
        <w:jc w:val="center"/>
        <w:rPr>
          <w:rFonts w:cs="Calibri"/>
          <w:b/>
          <w:bCs/>
          <w:smallCaps/>
          <w:sz w:val="24"/>
          <w:szCs w:val="24"/>
        </w:rPr>
      </w:pPr>
    </w:p>
    <w:p w14:paraId="781733A7" w14:textId="5F6CD73A" w:rsidR="003C621E" w:rsidRPr="00F7352D" w:rsidRDefault="003C621E" w:rsidP="00DC0B2E">
      <w:pPr>
        <w:spacing w:after="0" w:line="276" w:lineRule="auto"/>
        <w:rPr>
          <w:rFonts w:cs="Calibri"/>
        </w:rPr>
      </w:pPr>
    </w:p>
    <w:p w14:paraId="2D25749F" w14:textId="0BB3AC51" w:rsidR="00C54733" w:rsidRPr="00F7352D" w:rsidRDefault="00C54733" w:rsidP="00DC0B2E">
      <w:pPr>
        <w:spacing w:after="0" w:line="276" w:lineRule="auto"/>
        <w:jc w:val="center"/>
        <w:rPr>
          <w:rFonts w:cs="Calibri"/>
        </w:rPr>
      </w:pPr>
      <w:r w:rsidRPr="00AC5757">
        <w:rPr>
          <w:rFonts w:cs="Calibri"/>
        </w:rPr>
        <w:t>DRUH ZÁKAZKY</w:t>
      </w:r>
      <w:r w:rsidRPr="00AC5757">
        <w:rPr>
          <w:rFonts w:cs="Calibri"/>
          <w:caps/>
        </w:rPr>
        <w:t>: poskytnutie služby</w:t>
      </w:r>
      <w:r w:rsidR="008B10FC">
        <w:rPr>
          <w:rFonts w:cs="Calibri"/>
          <w:caps/>
        </w:rPr>
        <w:t>+dodanie tovaru</w:t>
      </w:r>
    </w:p>
    <w:p w14:paraId="71D65ECA" w14:textId="0C7218A2" w:rsidR="005846EA" w:rsidRPr="00F7352D" w:rsidRDefault="005846EA" w:rsidP="00DC0B2E">
      <w:pPr>
        <w:spacing w:after="0" w:line="276" w:lineRule="auto"/>
        <w:rPr>
          <w:rFonts w:cs="Calibri"/>
          <w:b/>
          <w:bCs/>
          <w:caps/>
        </w:rPr>
      </w:pPr>
    </w:p>
    <w:p w14:paraId="69EC72C6" w14:textId="77777777" w:rsidR="00F7352D" w:rsidRPr="00F7352D" w:rsidRDefault="00F7352D" w:rsidP="00DC0B2E">
      <w:pPr>
        <w:spacing w:after="0" w:line="276" w:lineRule="auto"/>
        <w:jc w:val="center"/>
        <w:rPr>
          <w:rFonts w:cs="Calibri"/>
          <w:b/>
          <w:bCs/>
          <w:caps/>
        </w:rPr>
      </w:pPr>
    </w:p>
    <w:p w14:paraId="43C2F224" w14:textId="6A2ED399" w:rsidR="00F85D63" w:rsidRPr="00F7352D" w:rsidRDefault="00F85D63" w:rsidP="00DC0B2E">
      <w:pPr>
        <w:spacing w:after="0" w:line="276" w:lineRule="auto"/>
        <w:rPr>
          <w:rFonts w:cs="Calibri"/>
          <w:b/>
          <w:bCs/>
          <w:caps/>
        </w:rPr>
      </w:pPr>
    </w:p>
    <w:p w14:paraId="7E82BF62" w14:textId="168FE881" w:rsidR="00F7352D" w:rsidRDefault="00F90FFA" w:rsidP="00DC0B2E">
      <w:pPr>
        <w:spacing w:after="0" w:line="276" w:lineRule="auto"/>
        <w:jc w:val="center"/>
        <w:rPr>
          <w:rFonts w:ascii="Arial" w:hAnsi="Arial" w:cs="Arial"/>
          <w:bCs/>
          <w:caps/>
        </w:rPr>
      </w:pPr>
      <w:r>
        <w:rPr>
          <w:rFonts w:ascii="Arial" w:hAnsi="Arial" w:cs="Arial"/>
          <w:bCs/>
          <w:caps/>
        </w:rPr>
        <w:t>10</w:t>
      </w:r>
      <w:r w:rsidR="005B1100" w:rsidRPr="00AC5757">
        <w:rPr>
          <w:rFonts w:ascii="Arial" w:hAnsi="Arial" w:cs="Arial"/>
          <w:bCs/>
          <w:caps/>
        </w:rPr>
        <w:t>/</w:t>
      </w:r>
      <w:r w:rsidR="00B34036" w:rsidRPr="00AC5757">
        <w:rPr>
          <w:rFonts w:ascii="Arial" w:hAnsi="Arial" w:cs="Arial"/>
          <w:bCs/>
          <w:caps/>
        </w:rPr>
        <w:t>202</w:t>
      </w:r>
      <w:r w:rsidR="00055B6C" w:rsidRPr="00AC5757">
        <w:rPr>
          <w:rFonts w:ascii="Arial" w:hAnsi="Arial" w:cs="Arial"/>
          <w:bCs/>
          <w:caps/>
        </w:rPr>
        <w:t>6</w:t>
      </w:r>
    </w:p>
    <w:p w14:paraId="0D7ECC35" w14:textId="1A16622D" w:rsidR="007B738B" w:rsidRPr="00FA49DD" w:rsidRDefault="00F7352D" w:rsidP="00FA49DD">
      <w:pPr>
        <w:rPr>
          <w:rFonts w:ascii="Arial" w:hAnsi="Arial" w:cs="Arial"/>
          <w:bCs/>
          <w:caps/>
        </w:rPr>
      </w:pPr>
      <w:r>
        <w:rPr>
          <w:rFonts w:ascii="Arial" w:hAnsi="Arial" w:cs="Arial"/>
          <w:bCs/>
          <w:caps/>
        </w:rPr>
        <w:br w:type="page"/>
      </w:r>
    </w:p>
    <w:p w14:paraId="78F50B3C" w14:textId="11192A77" w:rsidR="00796CF2" w:rsidRPr="007B738B" w:rsidRDefault="00796CF2" w:rsidP="00DC0B2E">
      <w:pPr>
        <w:spacing w:after="0" w:line="276" w:lineRule="auto"/>
        <w:jc w:val="center"/>
        <w:rPr>
          <w:rFonts w:cs="Calibri"/>
          <w:b/>
          <w:bCs/>
          <w:caps/>
          <w:sz w:val="24"/>
          <w:szCs w:val="24"/>
        </w:rPr>
      </w:pPr>
      <w:r w:rsidRPr="007B738B">
        <w:rPr>
          <w:rFonts w:cs="Calibri"/>
          <w:b/>
          <w:bCs/>
          <w:caps/>
          <w:sz w:val="24"/>
          <w:szCs w:val="24"/>
        </w:rPr>
        <w:lastRenderedPageBreak/>
        <w:t>Obsah súťažných podkladov</w:t>
      </w:r>
    </w:p>
    <w:p w14:paraId="1E4021FB" w14:textId="77777777" w:rsidR="0020730C" w:rsidRPr="00176219" w:rsidRDefault="0020730C" w:rsidP="00DC0B2E">
      <w:pPr>
        <w:spacing w:line="276" w:lineRule="auto"/>
        <w:rPr>
          <w:rFonts w:cs="Calibri"/>
        </w:rPr>
      </w:pPr>
    </w:p>
    <w:p w14:paraId="49125F7A" w14:textId="4681884A" w:rsidR="00CC447A" w:rsidRPr="007B738B" w:rsidRDefault="00913A2B" w:rsidP="006F10AA">
      <w:pPr>
        <w:pStyle w:val="Nadpis1"/>
        <w:spacing w:before="240" w:line="276" w:lineRule="auto"/>
        <w:rPr>
          <w:rFonts w:ascii="Calibri" w:hAnsi="Calibri" w:cs="Calibri"/>
          <w:sz w:val="22"/>
          <w:szCs w:val="22"/>
        </w:rPr>
      </w:pPr>
      <w:r w:rsidRPr="007B738B">
        <w:rPr>
          <w:rFonts w:ascii="Calibri" w:hAnsi="Calibri" w:cs="Calibri"/>
          <w:noProof/>
          <w:sz w:val="22"/>
          <w:szCs w:val="22"/>
        </w:rPr>
        <w:fldChar w:fldCharType="begin"/>
      </w:r>
      <w:r w:rsidR="00BE5276" w:rsidRPr="007B738B">
        <w:rPr>
          <w:rFonts w:ascii="Calibri" w:hAnsi="Calibri" w:cs="Calibri"/>
          <w:sz w:val="22"/>
          <w:szCs w:val="22"/>
        </w:rPr>
        <w:instrText xml:space="preserve"> TOC \o "1-3" \n \h \z \u </w:instrText>
      </w:r>
      <w:r w:rsidRPr="007B738B">
        <w:rPr>
          <w:rFonts w:ascii="Calibri" w:hAnsi="Calibri" w:cs="Calibri"/>
          <w:noProof/>
          <w:sz w:val="22"/>
          <w:szCs w:val="22"/>
        </w:rPr>
        <w:fldChar w:fldCharType="separate"/>
      </w:r>
      <w:hyperlink w:anchor="_Toc461981347" w:history="1">
        <w:r w:rsidR="00CC447A" w:rsidRPr="007B738B">
          <w:rPr>
            <w:rStyle w:val="Hypertextovprepojenie"/>
            <w:rFonts w:ascii="Calibri" w:hAnsi="Calibri" w:cs="Calibri"/>
            <w:color w:val="auto"/>
            <w:sz w:val="22"/>
            <w:szCs w:val="22"/>
          </w:rPr>
          <w:t xml:space="preserve">A.1 POKYNY PRE </w:t>
        </w:r>
        <w:r w:rsidR="0087387B" w:rsidRPr="007B738B">
          <w:rPr>
            <w:rStyle w:val="Hypertextovprepojenie"/>
            <w:rFonts w:ascii="Calibri" w:hAnsi="Calibri" w:cs="Calibri"/>
            <w:color w:val="auto"/>
            <w:sz w:val="22"/>
            <w:szCs w:val="22"/>
          </w:rPr>
          <w:t xml:space="preserve">ZÁUJEMCOV / </w:t>
        </w:r>
        <w:r w:rsidR="00CC447A" w:rsidRPr="007B738B">
          <w:rPr>
            <w:rStyle w:val="Hypertextovprepojenie"/>
            <w:rFonts w:ascii="Calibri" w:hAnsi="Calibri" w:cs="Calibri"/>
            <w:color w:val="auto"/>
            <w:sz w:val="22"/>
            <w:szCs w:val="22"/>
          </w:rPr>
          <w:t>UCHÁDZAČOV</w:t>
        </w:r>
      </w:hyperlink>
      <w:r w:rsidR="00090486" w:rsidRPr="007B738B">
        <w:rPr>
          <w:rStyle w:val="Hypertextovprepojenie"/>
          <w:rFonts w:ascii="Calibri" w:hAnsi="Calibri" w:cs="Calibri"/>
          <w:color w:val="auto"/>
          <w:sz w:val="22"/>
          <w:szCs w:val="22"/>
        </w:rPr>
        <w:t xml:space="preserve"> </w:t>
      </w:r>
    </w:p>
    <w:p w14:paraId="60E598DF" w14:textId="77777777" w:rsidR="00CC447A" w:rsidRPr="007B738B" w:rsidRDefault="00CC447A" w:rsidP="00EE0121">
      <w:pPr>
        <w:pStyle w:val="Obsah2"/>
        <w:rPr>
          <w:rFonts w:cs="Calibri"/>
          <w:noProof/>
          <w:sz w:val="22"/>
          <w:szCs w:val="22"/>
          <w:lang w:eastAsia="sk-SK"/>
        </w:rPr>
      </w:pPr>
      <w:hyperlink w:anchor="_Toc461981348" w:history="1">
        <w:r w:rsidRPr="007B738B">
          <w:rPr>
            <w:rStyle w:val="Hypertextovprepojenie"/>
            <w:rFonts w:cs="Calibri"/>
            <w:noProof/>
            <w:color w:val="auto"/>
            <w:sz w:val="22"/>
            <w:szCs w:val="22"/>
          </w:rPr>
          <w:t>Časť I.</w:t>
        </w:r>
      </w:hyperlink>
    </w:p>
    <w:p w14:paraId="63267CC6" w14:textId="393C212A" w:rsidR="00CC447A" w:rsidRPr="007B738B" w:rsidRDefault="00CC447A" w:rsidP="009066AA">
      <w:pPr>
        <w:pStyle w:val="Obsah2"/>
        <w:rPr>
          <w:rFonts w:cs="Calibri"/>
          <w:noProof/>
          <w:sz w:val="22"/>
          <w:szCs w:val="22"/>
          <w:lang w:eastAsia="sk-SK"/>
        </w:rPr>
      </w:pPr>
      <w:hyperlink w:anchor="_Toc461981349" w:history="1">
        <w:r w:rsidRPr="007B738B">
          <w:rPr>
            <w:rStyle w:val="Hypertextovprepojenie"/>
            <w:rFonts w:cs="Calibri"/>
            <w:noProof/>
            <w:color w:val="auto"/>
            <w:sz w:val="22"/>
            <w:szCs w:val="22"/>
          </w:rPr>
          <w:t>Všeobecné informácie</w:t>
        </w:r>
      </w:hyperlink>
    </w:p>
    <w:p w14:paraId="568DA8FF" w14:textId="77777777" w:rsidR="00CC447A" w:rsidRPr="007B738B" w:rsidRDefault="00CC447A" w:rsidP="009164CD">
      <w:pPr>
        <w:pStyle w:val="Obsah3"/>
        <w:rPr>
          <w:lang w:eastAsia="sk-SK"/>
        </w:rPr>
      </w:pPr>
      <w:hyperlink w:anchor="_Toc461981350" w:history="1">
        <w:r w:rsidRPr="007B738B">
          <w:rPr>
            <w:rStyle w:val="Hypertextovprepojenie"/>
            <w:color w:val="auto"/>
          </w:rPr>
          <w:t>1</w:t>
        </w:r>
        <w:r w:rsidRPr="007B738B">
          <w:rPr>
            <w:lang w:eastAsia="sk-SK"/>
          </w:rPr>
          <w:tab/>
        </w:r>
        <w:r w:rsidRPr="007B738B">
          <w:rPr>
            <w:rStyle w:val="Hypertextovprepojenie"/>
            <w:color w:val="auto"/>
          </w:rPr>
          <w:t>Identifikácia verejného obstarávateľa</w:t>
        </w:r>
      </w:hyperlink>
    </w:p>
    <w:p w14:paraId="13991C26" w14:textId="77777777" w:rsidR="00CC447A" w:rsidRPr="007B738B" w:rsidRDefault="00CC447A" w:rsidP="009164CD">
      <w:pPr>
        <w:pStyle w:val="Obsah3"/>
        <w:rPr>
          <w:lang w:eastAsia="sk-SK"/>
        </w:rPr>
      </w:pPr>
      <w:hyperlink w:anchor="_Toc461981351" w:history="1">
        <w:r w:rsidRPr="007B738B">
          <w:rPr>
            <w:rStyle w:val="Hypertextovprepojenie"/>
            <w:color w:val="auto"/>
          </w:rPr>
          <w:t>2</w:t>
        </w:r>
        <w:r w:rsidRPr="007B738B">
          <w:rPr>
            <w:lang w:eastAsia="sk-SK"/>
          </w:rPr>
          <w:tab/>
        </w:r>
        <w:r w:rsidRPr="007B738B">
          <w:rPr>
            <w:rStyle w:val="Hypertextovprepojenie"/>
            <w:color w:val="auto"/>
          </w:rPr>
          <w:t>Predmet zákazky</w:t>
        </w:r>
      </w:hyperlink>
    </w:p>
    <w:p w14:paraId="73D9ABA7" w14:textId="77777777" w:rsidR="00CC447A" w:rsidRPr="007B738B" w:rsidRDefault="00CC447A" w:rsidP="009164CD">
      <w:pPr>
        <w:pStyle w:val="Obsah3"/>
        <w:rPr>
          <w:lang w:eastAsia="sk-SK"/>
        </w:rPr>
      </w:pPr>
      <w:hyperlink w:anchor="_Toc461981352" w:history="1">
        <w:r w:rsidRPr="007B738B">
          <w:rPr>
            <w:rStyle w:val="Hypertextovprepojenie"/>
            <w:color w:val="auto"/>
          </w:rPr>
          <w:t>3</w:t>
        </w:r>
        <w:r w:rsidRPr="007B738B">
          <w:rPr>
            <w:lang w:eastAsia="sk-SK"/>
          </w:rPr>
          <w:tab/>
        </w:r>
        <w:r w:rsidRPr="007B738B">
          <w:rPr>
            <w:rStyle w:val="Hypertextovprepojenie"/>
            <w:color w:val="auto"/>
          </w:rPr>
          <w:t>Rozdelenie  predmetu zákazky</w:t>
        </w:r>
      </w:hyperlink>
    </w:p>
    <w:p w14:paraId="009B1B4F" w14:textId="77777777" w:rsidR="00CC447A" w:rsidRPr="007B738B" w:rsidRDefault="00CC447A" w:rsidP="009164CD">
      <w:pPr>
        <w:pStyle w:val="Obsah3"/>
        <w:rPr>
          <w:lang w:eastAsia="sk-SK"/>
        </w:rPr>
      </w:pPr>
      <w:hyperlink w:anchor="_Toc461981353" w:history="1">
        <w:r w:rsidRPr="007B738B">
          <w:rPr>
            <w:rStyle w:val="Hypertextovprepojenie"/>
            <w:color w:val="auto"/>
          </w:rPr>
          <w:t>4</w:t>
        </w:r>
        <w:r w:rsidRPr="007B738B">
          <w:rPr>
            <w:lang w:eastAsia="sk-SK"/>
          </w:rPr>
          <w:tab/>
        </w:r>
        <w:r w:rsidRPr="007B738B">
          <w:rPr>
            <w:rStyle w:val="Hypertextovprepojenie"/>
            <w:color w:val="auto"/>
          </w:rPr>
          <w:t>Variantné riešenie</w:t>
        </w:r>
      </w:hyperlink>
    </w:p>
    <w:p w14:paraId="59736011" w14:textId="77777777" w:rsidR="00CC447A" w:rsidRPr="007B738B" w:rsidRDefault="00CC447A" w:rsidP="009164CD">
      <w:pPr>
        <w:pStyle w:val="Obsah3"/>
        <w:rPr>
          <w:lang w:eastAsia="sk-SK"/>
        </w:rPr>
      </w:pPr>
      <w:hyperlink w:anchor="_Toc461981354" w:history="1">
        <w:r w:rsidRPr="007B738B">
          <w:rPr>
            <w:rStyle w:val="Hypertextovprepojenie"/>
            <w:color w:val="auto"/>
          </w:rPr>
          <w:t>5</w:t>
        </w:r>
        <w:r w:rsidRPr="007B738B">
          <w:rPr>
            <w:lang w:eastAsia="sk-SK"/>
          </w:rPr>
          <w:tab/>
        </w:r>
        <w:r w:rsidRPr="007B738B">
          <w:rPr>
            <w:rStyle w:val="Hypertextovprepojenie"/>
            <w:color w:val="auto"/>
          </w:rPr>
          <w:t xml:space="preserve">Miesto a termín </w:t>
        </w:r>
        <w:r w:rsidR="00B228B5" w:rsidRPr="007B738B">
          <w:rPr>
            <w:rStyle w:val="Hypertextovprepojenie"/>
            <w:color w:val="auto"/>
          </w:rPr>
          <w:t>plnenia</w:t>
        </w:r>
        <w:r w:rsidRPr="007B738B">
          <w:rPr>
            <w:rStyle w:val="Hypertextovprepojenie"/>
            <w:color w:val="auto"/>
          </w:rPr>
          <w:t xml:space="preserve"> predmetu zákazky</w:t>
        </w:r>
      </w:hyperlink>
    </w:p>
    <w:p w14:paraId="3A395920" w14:textId="77777777" w:rsidR="00CC447A" w:rsidRPr="007B738B" w:rsidRDefault="00CC447A" w:rsidP="009164CD">
      <w:pPr>
        <w:pStyle w:val="Obsah3"/>
        <w:rPr>
          <w:lang w:eastAsia="sk-SK"/>
        </w:rPr>
      </w:pPr>
      <w:hyperlink w:anchor="_Toc461981355" w:history="1">
        <w:r w:rsidRPr="007B738B">
          <w:rPr>
            <w:rStyle w:val="Hypertextovprepojenie"/>
            <w:color w:val="auto"/>
          </w:rPr>
          <w:t>6</w:t>
        </w:r>
        <w:r w:rsidRPr="007B738B">
          <w:rPr>
            <w:lang w:eastAsia="sk-SK"/>
          </w:rPr>
          <w:tab/>
        </w:r>
        <w:r w:rsidRPr="007B738B">
          <w:rPr>
            <w:rStyle w:val="Hypertextovprepojenie"/>
            <w:color w:val="auto"/>
          </w:rPr>
          <w:t>Zdroj finančných prostriedkov</w:t>
        </w:r>
      </w:hyperlink>
    </w:p>
    <w:p w14:paraId="451CE39C" w14:textId="77777777" w:rsidR="00CC447A" w:rsidRPr="007B738B" w:rsidRDefault="00CC447A" w:rsidP="009164CD">
      <w:pPr>
        <w:pStyle w:val="Obsah3"/>
        <w:rPr>
          <w:lang w:eastAsia="sk-SK"/>
        </w:rPr>
      </w:pPr>
      <w:hyperlink w:anchor="_Toc461981356" w:history="1">
        <w:r w:rsidRPr="007B738B">
          <w:rPr>
            <w:rStyle w:val="Hypertextovprepojenie"/>
            <w:color w:val="auto"/>
          </w:rPr>
          <w:t>7</w:t>
        </w:r>
        <w:r w:rsidRPr="007B738B">
          <w:rPr>
            <w:lang w:eastAsia="sk-SK"/>
          </w:rPr>
          <w:tab/>
        </w:r>
        <w:r w:rsidRPr="007B738B">
          <w:rPr>
            <w:rStyle w:val="Hypertextovprepojenie"/>
            <w:color w:val="auto"/>
          </w:rPr>
          <w:t>Typ zmluvy</w:t>
        </w:r>
      </w:hyperlink>
    </w:p>
    <w:p w14:paraId="0054C05A" w14:textId="77777777" w:rsidR="00CC447A" w:rsidRPr="007B738B" w:rsidRDefault="00CC447A" w:rsidP="009164CD">
      <w:pPr>
        <w:pStyle w:val="Obsah3"/>
        <w:rPr>
          <w:lang w:eastAsia="sk-SK"/>
        </w:rPr>
      </w:pPr>
      <w:hyperlink w:anchor="_Toc461981357" w:history="1">
        <w:r w:rsidRPr="007B738B">
          <w:rPr>
            <w:rStyle w:val="Hypertextovprepojenie"/>
            <w:color w:val="auto"/>
          </w:rPr>
          <w:t>8</w:t>
        </w:r>
        <w:r w:rsidRPr="007B738B">
          <w:rPr>
            <w:lang w:eastAsia="sk-SK"/>
          </w:rPr>
          <w:tab/>
        </w:r>
        <w:r w:rsidRPr="007B738B">
          <w:rPr>
            <w:rStyle w:val="Hypertextovprepojenie"/>
            <w:color w:val="auto"/>
          </w:rPr>
          <w:t>Lehota viazanosti ponuky</w:t>
        </w:r>
      </w:hyperlink>
    </w:p>
    <w:p w14:paraId="4E63E6A8" w14:textId="77777777" w:rsidR="00CC447A" w:rsidRPr="007B738B" w:rsidRDefault="00CC447A">
      <w:pPr>
        <w:pStyle w:val="Obsah2"/>
        <w:rPr>
          <w:rFonts w:cs="Calibri"/>
          <w:noProof/>
          <w:sz w:val="22"/>
          <w:szCs w:val="22"/>
          <w:lang w:eastAsia="sk-SK"/>
        </w:rPr>
      </w:pPr>
      <w:hyperlink w:anchor="_Toc461981358" w:history="1">
        <w:r w:rsidRPr="007B738B">
          <w:rPr>
            <w:rStyle w:val="Hypertextovprepojenie"/>
            <w:rFonts w:cs="Calibri"/>
            <w:noProof/>
            <w:color w:val="auto"/>
            <w:sz w:val="22"/>
            <w:szCs w:val="22"/>
          </w:rPr>
          <w:t>Časť II.</w:t>
        </w:r>
      </w:hyperlink>
    </w:p>
    <w:p w14:paraId="69948A14" w14:textId="77777777" w:rsidR="00CC447A" w:rsidRPr="007B738B" w:rsidRDefault="00CC447A">
      <w:pPr>
        <w:pStyle w:val="Obsah2"/>
        <w:rPr>
          <w:rFonts w:cs="Calibri"/>
          <w:noProof/>
          <w:sz w:val="22"/>
          <w:szCs w:val="22"/>
          <w:lang w:eastAsia="sk-SK"/>
        </w:rPr>
      </w:pPr>
      <w:hyperlink w:anchor="_Toc461981359" w:history="1">
        <w:r w:rsidRPr="007B738B">
          <w:rPr>
            <w:rStyle w:val="Hypertextovprepojenie"/>
            <w:rFonts w:cs="Calibri"/>
            <w:noProof/>
            <w:color w:val="auto"/>
            <w:sz w:val="22"/>
            <w:szCs w:val="22"/>
          </w:rPr>
          <w:t>Komunikácia a vysvetľovanie</w:t>
        </w:r>
      </w:hyperlink>
    </w:p>
    <w:p w14:paraId="028221B2" w14:textId="77777777" w:rsidR="00CC447A" w:rsidRPr="007B738B" w:rsidRDefault="00CC447A" w:rsidP="009164CD">
      <w:pPr>
        <w:pStyle w:val="Obsah3"/>
        <w:rPr>
          <w:lang w:eastAsia="sk-SK"/>
        </w:rPr>
      </w:pPr>
      <w:hyperlink w:anchor="_Toc461981360" w:history="1">
        <w:r w:rsidRPr="007B738B">
          <w:rPr>
            <w:rStyle w:val="Hypertextovprepojenie"/>
            <w:color w:val="auto"/>
          </w:rPr>
          <w:t>9</w:t>
        </w:r>
        <w:r w:rsidRPr="007B738B">
          <w:rPr>
            <w:lang w:eastAsia="sk-SK"/>
          </w:rPr>
          <w:tab/>
        </w:r>
        <w:r w:rsidRPr="007B738B">
          <w:rPr>
            <w:rStyle w:val="Hypertextovprepojenie"/>
            <w:color w:val="auto"/>
          </w:rPr>
          <w:t>Komunikácia medzi verejným obstarávateľom a záujemcami/uchádzačmi</w:t>
        </w:r>
      </w:hyperlink>
    </w:p>
    <w:p w14:paraId="555369E0" w14:textId="77777777" w:rsidR="00CC447A" w:rsidRPr="007B738B" w:rsidRDefault="00CC447A" w:rsidP="009164CD">
      <w:pPr>
        <w:pStyle w:val="Obsah3"/>
        <w:rPr>
          <w:lang w:eastAsia="sk-SK"/>
        </w:rPr>
      </w:pPr>
      <w:hyperlink w:anchor="_Toc461981361" w:history="1">
        <w:r w:rsidRPr="007B738B">
          <w:rPr>
            <w:rStyle w:val="Hypertextovprepojenie"/>
            <w:color w:val="auto"/>
          </w:rPr>
          <w:t>10</w:t>
        </w:r>
        <w:r w:rsidRPr="007B738B">
          <w:rPr>
            <w:lang w:eastAsia="sk-SK"/>
          </w:rPr>
          <w:tab/>
        </w:r>
        <w:r w:rsidRPr="007B738B">
          <w:rPr>
            <w:rStyle w:val="Hypertextovprepojenie"/>
            <w:color w:val="auto"/>
          </w:rPr>
          <w:t xml:space="preserve">Vysvetlenie informácií </w:t>
        </w:r>
      </w:hyperlink>
    </w:p>
    <w:p w14:paraId="7C11A9C3" w14:textId="77777777" w:rsidR="00CC447A" w:rsidRPr="007B738B" w:rsidRDefault="00CC447A" w:rsidP="009164CD">
      <w:pPr>
        <w:pStyle w:val="Obsah3"/>
        <w:rPr>
          <w:lang w:eastAsia="sk-SK"/>
        </w:rPr>
      </w:pPr>
      <w:hyperlink w:anchor="_Toc461981362" w:history="1">
        <w:r w:rsidRPr="007B738B">
          <w:rPr>
            <w:rStyle w:val="Hypertextovprepojenie"/>
            <w:color w:val="auto"/>
          </w:rPr>
          <w:t>11</w:t>
        </w:r>
        <w:r w:rsidRPr="007B738B">
          <w:rPr>
            <w:lang w:eastAsia="sk-SK"/>
          </w:rPr>
          <w:tab/>
        </w:r>
        <w:r w:rsidRPr="007B738B">
          <w:rPr>
            <w:rStyle w:val="Hypertextovprepojenie"/>
            <w:color w:val="auto"/>
          </w:rPr>
          <w:t xml:space="preserve">Obhliadka miesta </w:t>
        </w:r>
        <w:r w:rsidR="00FB4F8D" w:rsidRPr="007B738B">
          <w:rPr>
            <w:rStyle w:val="Hypertextovprepojenie"/>
            <w:color w:val="auto"/>
          </w:rPr>
          <w:t>plne</w:t>
        </w:r>
        <w:r w:rsidRPr="007B738B">
          <w:rPr>
            <w:rStyle w:val="Hypertextovprepojenie"/>
            <w:color w:val="auto"/>
          </w:rPr>
          <w:t>nia predmetu zákazky</w:t>
        </w:r>
      </w:hyperlink>
    </w:p>
    <w:p w14:paraId="4CAAAA8E" w14:textId="77777777" w:rsidR="00CC447A" w:rsidRPr="007B738B" w:rsidRDefault="00CC447A">
      <w:pPr>
        <w:pStyle w:val="Obsah2"/>
        <w:rPr>
          <w:rFonts w:cs="Calibri"/>
          <w:noProof/>
          <w:sz w:val="22"/>
          <w:szCs w:val="22"/>
          <w:lang w:eastAsia="sk-SK"/>
        </w:rPr>
      </w:pPr>
      <w:hyperlink w:anchor="_Toc461981363" w:history="1">
        <w:r w:rsidRPr="007B738B">
          <w:rPr>
            <w:rStyle w:val="Hypertextovprepojenie"/>
            <w:rFonts w:cs="Calibri"/>
            <w:noProof/>
            <w:color w:val="auto"/>
            <w:sz w:val="22"/>
            <w:szCs w:val="22"/>
          </w:rPr>
          <w:t>Časť III.</w:t>
        </w:r>
      </w:hyperlink>
    </w:p>
    <w:p w14:paraId="4A5DE838" w14:textId="77777777" w:rsidR="00CC447A" w:rsidRPr="007B738B" w:rsidRDefault="00CC447A">
      <w:pPr>
        <w:pStyle w:val="Obsah2"/>
        <w:rPr>
          <w:rFonts w:cs="Calibri"/>
          <w:noProof/>
          <w:sz w:val="22"/>
          <w:szCs w:val="22"/>
          <w:lang w:eastAsia="sk-SK"/>
        </w:rPr>
      </w:pPr>
      <w:hyperlink w:anchor="_Toc461981364" w:history="1">
        <w:r w:rsidRPr="007B738B">
          <w:rPr>
            <w:rStyle w:val="Hypertextovprepojenie"/>
            <w:rFonts w:cs="Calibri"/>
            <w:noProof/>
            <w:color w:val="auto"/>
            <w:sz w:val="22"/>
            <w:szCs w:val="22"/>
          </w:rPr>
          <w:t>Príprava ponuky</w:t>
        </w:r>
      </w:hyperlink>
    </w:p>
    <w:p w14:paraId="0FA295FF" w14:textId="77777777" w:rsidR="00CC447A" w:rsidRPr="007B738B" w:rsidRDefault="00CC447A" w:rsidP="009164CD">
      <w:pPr>
        <w:pStyle w:val="Obsah3"/>
        <w:rPr>
          <w:lang w:eastAsia="sk-SK"/>
        </w:rPr>
      </w:pPr>
      <w:hyperlink w:anchor="_Toc461981365" w:history="1">
        <w:r w:rsidRPr="007B738B">
          <w:rPr>
            <w:rStyle w:val="Hypertextovprepojenie"/>
            <w:color w:val="auto"/>
          </w:rPr>
          <w:t>12</w:t>
        </w:r>
        <w:r w:rsidRPr="007B738B">
          <w:rPr>
            <w:lang w:eastAsia="sk-SK"/>
          </w:rPr>
          <w:tab/>
        </w:r>
        <w:r w:rsidRPr="007B738B">
          <w:rPr>
            <w:rStyle w:val="Hypertextovprepojenie"/>
            <w:color w:val="auto"/>
          </w:rPr>
          <w:t>Forma a spôsob predkladania ponuky</w:t>
        </w:r>
      </w:hyperlink>
    </w:p>
    <w:p w14:paraId="6B610F75" w14:textId="77777777" w:rsidR="00CC447A" w:rsidRPr="007B738B" w:rsidRDefault="00CC447A" w:rsidP="009164CD">
      <w:pPr>
        <w:pStyle w:val="Obsah3"/>
        <w:rPr>
          <w:lang w:eastAsia="sk-SK"/>
        </w:rPr>
      </w:pPr>
      <w:hyperlink w:anchor="_Toc461981366" w:history="1">
        <w:r w:rsidRPr="007B738B">
          <w:rPr>
            <w:rStyle w:val="Hypertextovprepojenie"/>
            <w:color w:val="auto"/>
          </w:rPr>
          <w:t>13</w:t>
        </w:r>
        <w:r w:rsidRPr="007B738B">
          <w:rPr>
            <w:lang w:eastAsia="sk-SK"/>
          </w:rPr>
          <w:tab/>
        </w:r>
        <w:r w:rsidRPr="007B738B">
          <w:rPr>
            <w:rStyle w:val="Hypertextovprepojenie"/>
            <w:color w:val="auto"/>
          </w:rPr>
          <w:t>Jazyk ponuky</w:t>
        </w:r>
      </w:hyperlink>
    </w:p>
    <w:p w14:paraId="059AE1B6" w14:textId="77777777" w:rsidR="00CC447A" w:rsidRPr="007B738B" w:rsidRDefault="00CC447A" w:rsidP="009164CD">
      <w:pPr>
        <w:pStyle w:val="Obsah3"/>
        <w:rPr>
          <w:lang w:eastAsia="sk-SK"/>
        </w:rPr>
      </w:pPr>
      <w:hyperlink w:anchor="_Toc461981367" w:history="1">
        <w:r w:rsidRPr="007B738B">
          <w:rPr>
            <w:rStyle w:val="Hypertextovprepojenie"/>
            <w:color w:val="auto"/>
          </w:rPr>
          <w:t>14</w:t>
        </w:r>
        <w:r w:rsidRPr="007B738B">
          <w:rPr>
            <w:lang w:eastAsia="sk-SK"/>
          </w:rPr>
          <w:tab/>
        </w:r>
        <w:r w:rsidRPr="007B738B">
          <w:rPr>
            <w:rStyle w:val="Hypertextovprepojenie"/>
            <w:color w:val="auto"/>
          </w:rPr>
          <w:t>Mena a ceny uvádzané v ponuke</w:t>
        </w:r>
      </w:hyperlink>
    </w:p>
    <w:p w14:paraId="21D1AD4E" w14:textId="77777777" w:rsidR="00CC447A" w:rsidRPr="007B738B" w:rsidRDefault="00CC447A" w:rsidP="009164CD">
      <w:pPr>
        <w:pStyle w:val="Obsah3"/>
        <w:rPr>
          <w:lang w:eastAsia="sk-SK"/>
        </w:rPr>
      </w:pPr>
      <w:hyperlink w:anchor="_Toc461981368" w:history="1">
        <w:r w:rsidRPr="007B738B">
          <w:rPr>
            <w:rStyle w:val="Hypertextovprepojenie"/>
            <w:color w:val="auto"/>
          </w:rPr>
          <w:t>15</w:t>
        </w:r>
        <w:r w:rsidRPr="007B738B">
          <w:rPr>
            <w:lang w:eastAsia="sk-SK"/>
          </w:rPr>
          <w:tab/>
        </w:r>
        <w:r w:rsidRPr="007B738B">
          <w:rPr>
            <w:rStyle w:val="Hypertextovprepojenie"/>
            <w:color w:val="auto"/>
          </w:rPr>
          <w:t>Zábezpeka</w:t>
        </w:r>
      </w:hyperlink>
    </w:p>
    <w:p w14:paraId="03F246EE" w14:textId="77777777" w:rsidR="00CC447A" w:rsidRPr="007B738B" w:rsidRDefault="00CC447A" w:rsidP="009164CD">
      <w:pPr>
        <w:pStyle w:val="Obsah3"/>
        <w:rPr>
          <w:lang w:eastAsia="sk-SK"/>
        </w:rPr>
      </w:pPr>
      <w:hyperlink w:anchor="_Toc461981369" w:history="1">
        <w:r w:rsidRPr="007B738B">
          <w:rPr>
            <w:rStyle w:val="Hypertextovprepojenie"/>
            <w:color w:val="auto"/>
          </w:rPr>
          <w:t>16</w:t>
        </w:r>
        <w:r w:rsidRPr="007B738B">
          <w:rPr>
            <w:lang w:eastAsia="sk-SK"/>
          </w:rPr>
          <w:tab/>
        </w:r>
        <w:r w:rsidRPr="007B738B">
          <w:rPr>
            <w:rStyle w:val="Hypertextovprepojenie"/>
            <w:color w:val="auto"/>
          </w:rPr>
          <w:t>Obsah ponuky</w:t>
        </w:r>
      </w:hyperlink>
    </w:p>
    <w:p w14:paraId="0097D7C8" w14:textId="77777777" w:rsidR="00CC447A" w:rsidRPr="007B738B" w:rsidRDefault="00CC447A" w:rsidP="009164CD">
      <w:pPr>
        <w:pStyle w:val="Obsah3"/>
        <w:rPr>
          <w:lang w:eastAsia="sk-SK"/>
        </w:rPr>
      </w:pPr>
      <w:hyperlink w:anchor="_Toc461981370" w:history="1">
        <w:r w:rsidRPr="007B738B">
          <w:rPr>
            <w:rStyle w:val="Hypertextovprepojenie"/>
            <w:color w:val="auto"/>
          </w:rPr>
          <w:t>17</w:t>
        </w:r>
        <w:r w:rsidRPr="007B738B">
          <w:rPr>
            <w:lang w:eastAsia="sk-SK"/>
          </w:rPr>
          <w:tab/>
        </w:r>
        <w:r w:rsidRPr="007B738B">
          <w:rPr>
            <w:rStyle w:val="Hypertextovprepojenie"/>
            <w:color w:val="auto"/>
          </w:rPr>
          <w:t>Náklady na prípravu ponuky</w:t>
        </w:r>
      </w:hyperlink>
    </w:p>
    <w:p w14:paraId="5C3DB36D" w14:textId="77777777" w:rsidR="00CC447A" w:rsidRPr="007B738B" w:rsidRDefault="00CC447A">
      <w:pPr>
        <w:pStyle w:val="Obsah2"/>
        <w:rPr>
          <w:rFonts w:cs="Calibri"/>
          <w:noProof/>
          <w:sz w:val="22"/>
          <w:szCs w:val="22"/>
          <w:lang w:eastAsia="sk-SK"/>
        </w:rPr>
      </w:pPr>
      <w:hyperlink w:anchor="_Toc461981371" w:history="1">
        <w:r w:rsidRPr="007B738B">
          <w:rPr>
            <w:rStyle w:val="Hypertextovprepojenie"/>
            <w:rFonts w:cs="Calibri"/>
            <w:noProof/>
            <w:color w:val="auto"/>
            <w:sz w:val="22"/>
            <w:szCs w:val="22"/>
          </w:rPr>
          <w:t>Časť IV.</w:t>
        </w:r>
      </w:hyperlink>
    </w:p>
    <w:p w14:paraId="4619370A" w14:textId="77777777" w:rsidR="00CC447A" w:rsidRPr="007B738B" w:rsidRDefault="00CC447A">
      <w:pPr>
        <w:pStyle w:val="Obsah2"/>
        <w:rPr>
          <w:rFonts w:cs="Calibri"/>
          <w:noProof/>
          <w:sz w:val="22"/>
          <w:szCs w:val="22"/>
          <w:lang w:eastAsia="sk-SK"/>
        </w:rPr>
      </w:pPr>
      <w:hyperlink w:anchor="_Toc461981372" w:history="1">
        <w:r w:rsidRPr="007B738B">
          <w:rPr>
            <w:rStyle w:val="Hypertextovprepojenie"/>
            <w:rFonts w:cs="Calibri"/>
            <w:noProof/>
            <w:color w:val="auto"/>
            <w:sz w:val="22"/>
            <w:szCs w:val="22"/>
          </w:rPr>
          <w:t>Predkladanie ponuky</w:t>
        </w:r>
      </w:hyperlink>
    </w:p>
    <w:p w14:paraId="506142CA" w14:textId="77777777" w:rsidR="00CC447A" w:rsidRPr="007B738B" w:rsidRDefault="00CC447A" w:rsidP="009164CD">
      <w:pPr>
        <w:pStyle w:val="Obsah3"/>
        <w:rPr>
          <w:lang w:eastAsia="sk-SK"/>
        </w:rPr>
      </w:pPr>
      <w:hyperlink w:anchor="_Toc461981373" w:history="1">
        <w:r w:rsidRPr="007B738B">
          <w:rPr>
            <w:rStyle w:val="Hypertextovprepojenie"/>
            <w:color w:val="auto"/>
          </w:rPr>
          <w:t>18</w:t>
        </w:r>
        <w:r w:rsidRPr="007B738B">
          <w:rPr>
            <w:lang w:eastAsia="sk-SK"/>
          </w:rPr>
          <w:tab/>
        </w:r>
        <w:r w:rsidRPr="007B738B">
          <w:rPr>
            <w:rStyle w:val="Hypertextovprepojenie"/>
            <w:color w:val="auto"/>
          </w:rPr>
          <w:t>Predloženie ponuky</w:t>
        </w:r>
      </w:hyperlink>
    </w:p>
    <w:p w14:paraId="3E4C1626" w14:textId="77777777" w:rsidR="00035DF4" w:rsidRPr="007B738B" w:rsidRDefault="00035DF4" w:rsidP="009164CD">
      <w:pPr>
        <w:pStyle w:val="Obsah3"/>
        <w:rPr>
          <w:rStyle w:val="Hypertextovprepojenie"/>
          <w:color w:val="auto"/>
          <w:u w:val="none"/>
        </w:rPr>
      </w:pPr>
      <w:hyperlink w:anchor="_Toc461981374" w:history="1">
        <w:r w:rsidRPr="007B738B">
          <w:rPr>
            <w:rStyle w:val="Hypertextovprepojenie"/>
            <w:color w:val="auto"/>
          </w:rPr>
          <w:t>19</w:t>
        </w:r>
        <w:r w:rsidRPr="007B738B">
          <w:rPr>
            <w:lang w:eastAsia="sk-SK"/>
          </w:rPr>
          <w:tab/>
        </w:r>
        <w:r w:rsidRPr="007B738B">
          <w:rPr>
            <w:rStyle w:val="Hypertextovprepojenie"/>
            <w:color w:val="auto"/>
          </w:rPr>
          <w:t>Registrácia</w:t>
        </w:r>
      </w:hyperlink>
      <w:r w:rsidRPr="007B738B">
        <w:rPr>
          <w:rStyle w:val="Hypertextovprepojenie"/>
          <w:color w:val="auto"/>
          <w:u w:val="none"/>
        </w:rPr>
        <w:t xml:space="preserve"> a autentifikácia uchádzača</w:t>
      </w:r>
    </w:p>
    <w:p w14:paraId="07FA96AF" w14:textId="77777777" w:rsidR="00035DF4" w:rsidRPr="007B738B" w:rsidRDefault="00035DF4" w:rsidP="009164CD">
      <w:pPr>
        <w:pStyle w:val="Obsah3"/>
        <w:rPr>
          <w:lang w:eastAsia="sk-SK"/>
        </w:rPr>
      </w:pPr>
      <w:hyperlink w:anchor="_Toc461981375" w:history="1">
        <w:r w:rsidRPr="007B738B">
          <w:rPr>
            <w:rStyle w:val="Hypertextovprepojenie"/>
            <w:color w:val="auto"/>
          </w:rPr>
          <w:t>20</w:t>
        </w:r>
        <w:r w:rsidRPr="007B738B">
          <w:rPr>
            <w:lang w:eastAsia="sk-SK"/>
          </w:rPr>
          <w:tab/>
        </w:r>
        <w:r w:rsidRPr="007B738B">
          <w:rPr>
            <w:rStyle w:val="Hypertextovprepojenie"/>
            <w:color w:val="auto"/>
          </w:rPr>
          <w:t>Lehota na predkladanie ponuky</w:t>
        </w:r>
      </w:hyperlink>
    </w:p>
    <w:p w14:paraId="33737A1D" w14:textId="77777777" w:rsidR="00CC447A" w:rsidRPr="007B738B" w:rsidRDefault="00CC447A" w:rsidP="009164CD">
      <w:pPr>
        <w:pStyle w:val="Obsah3"/>
        <w:rPr>
          <w:lang w:eastAsia="sk-SK"/>
        </w:rPr>
      </w:pPr>
      <w:hyperlink w:anchor="_Toc461981376" w:history="1">
        <w:r w:rsidRPr="007B738B">
          <w:rPr>
            <w:rStyle w:val="Hypertextovprepojenie"/>
            <w:color w:val="auto"/>
          </w:rPr>
          <w:t>21</w:t>
        </w:r>
        <w:r w:rsidRPr="007B738B">
          <w:rPr>
            <w:lang w:eastAsia="sk-SK"/>
          </w:rPr>
          <w:tab/>
        </w:r>
        <w:r w:rsidRPr="007B738B">
          <w:rPr>
            <w:rStyle w:val="Hypertextovprepojenie"/>
            <w:color w:val="auto"/>
          </w:rPr>
          <w:t>Doplnenie, zmena a odvolanie ponuky</w:t>
        </w:r>
      </w:hyperlink>
    </w:p>
    <w:p w14:paraId="70206966" w14:textId="77777777" w:rsidR="00CC447A" w:rsidRPr="007B738B" w:rsidRDefault="00CC447A">
      <w:pPr>
        <w:pStyle w:val="Obsah2"/>
        <w:rPr>
          <w:rFonts w:cs="Calibri"/>
          <w:noProof/>
          <w:sz w:val="22"/>
          <w:szCs w:val="22"/>
          <w:lang w:eastAsia="sk-SK"/>
        </w:rPr>
      </w:pPr>
      <w:hyperlink w:anchor="_Toc461981377" w:history="1">
        <w:r w:rsidRPr="007B738B">
          <w:rPr>
            <w:rStyle w:val="Hypertextovprepojenie"/>
            <w:rFonts w:cs="Calibri"/>
            <w:noProof/>
            <w:color w:val="auto"/>
            <w:sz w:val="22"/>
            <w:szCs w:val="22"/>
          </w:rPr>
          <w:t>Časť V.</w:t>
        </w:r>
      </w:hyperlink>
    </w:p>
    <w:p w14:paraId="2678571B" w14:textId="77777777" w:rsidR="00CC447A" w:rsidRPr="007B738B" w:rsidRDefault="00CC447A">
      <w:pPr>
        <w:pStyle w:val="Obsah2"/>
        <w:rPr>
          <w:rFonts w:cs="Calibri"/>
          <w:noProof/>
          <w:sz w:val="22"/>
          <w:szCs w:val="22"/>
          <w:lang w:eastAsia="sk-SK"/>
        </w:rPr>
      </w:pPr>
      <w:hyperlink w:anchor="_Toc461981378" w:history="1">
        <w:r w:rsidRPr="007B738B">
          <w:rPr>
            <w:rStyle w:val="Hypertextovprepojenie"/>
            <w:rFonts w:cs="Calibri"/>
            <w:noProof/>
            <w:color w:val="auto"/>
            <w:sz w:val="22"/>
            <w:szCs w:val="22"/>
          </w:rPr>
          <w:t>Otváranie a vyhodnotenie ponúk</w:t>
        </w:r>
      </w:hyperlink>
    </w:p>
    <w:p w14:paraId="71B273C2" w14:textId="77777777" w:rsidR="00CC447A" w:rsidRPr="007B738B" w:rsidRDefault="00CC447A" w:rsidP="009164CD">
      <w:pPr>
        <w:pStyle w:val="Obsah3"/>
        <w:rPr>
          <w:lang w:eastAsia="sk-SK"/>
        </w:rPr>
      </w:pPr>
      <w:hyperlink w:anchor="_Toc461981379" w:history="1">
        <w:r w:rsidRPr="007B738B">
          <w:rPr>
            <w:rStyle w:val="Hypertextovprepojenie"/>
            <w:color w:val="auto"/>
          </w:rPr>
          <w:t>22</w:t>
        </w:r>
        <w:r w:rsidRPr="007B738B">
          <w:rPr>
            <w:lang w:eastAsia="sk-SK"/>
          </w:rPr>
          <w:tab/>
        </w:r>
        <w:r w:rsidRPr="007B738B">
          <w:rPr>
            <w:rStyle w:val="Hypertextovprepojenie"/>
            <w:color w:val="auto"/>
          </w:rPr>
          <w:t>Otváranie ponúk</w:t>
        </w:r>
      </w:hyperlink>
    </w:p>
    <w:p w14:paraId="660FC838" w14:textId="77777777" w:rsidR="00CC447A" w:rsidRPr="007B738B" w:rsidRDefault="00CC447A" w:rsidP="009164CD">
      <w:pPr>
        <w:pStyle w:val="Obsah3"/>
        <w:rPr>
          <w:lang w:eastAsia="sk-SK"/>
        </w:rPr>
      </w:pPr>
      <w:hyperlink w:anchor="_Toc461981380" w:history="1">
        <w:r w:rsidRPr="007B738B">
          <w:rPr>
            <w:rStyle w:val="Hypertextovprepojenie"/>
            <w:color w:val="auto"/>
          </w:rPr>
          <w:t>23</w:t>
        </w:r>
        <w:r w:rsidRPr="007B738B">
          <w:rPr>
            <w:lang w:eastAsia="sk-SK"/>
          </w:rPr>
          <w:tab/>
        </w:r>
        <w:r w:rsidRPr="007B738B">
          <w:rPr>
            <w:rStyle w:val="Hypertextovprepojenie"/>
            <w:color w:val="auto"/>
          </w:rPr>
          <w:t>Preskúmanie ponúk</w:t>
        </w:r>
      </w:hyperlink>
    </w:p>
    <w:p w14:paraId="0680F82B" w14:textId="77777777" w:rsidR="00CC447A" w:rsidRPr="007B738B" w:rsidRDefault="00CC447A" w:rsidP="009164CD">
      <w:pPr>
        <w:pStyle w:val="Obsah3"/>
        <w:rPr>
          <w:lang w:eastAsia="sk-SK"/>
        </w:rPr>
      </w:pPr>
      <w:hyperlink w:anchor="_Toc461981381" w:history="1">
        <w:r w:rsidRPr="007B738B">
          <w:rPr>
            <w:rStyle w:val="Hypertextovprepojenie"/>
            <w:color w:val="auto"/>
          </w:rPr>
          <w:t>24</w:t>
        </w:r>
        <w:r w:rsidRPr="007B738B">
          <w:rPr>
            <w:lang w:eastAsia="sk-SK"/>
          </w:rPr>
          <w:tab/>
        </w:r>
        <w:r w:rsidRPr="007B738B">
          <w:rPr>
            <w:rStyle w:val="Hypertextovprepojenie"/>
            <w:color w:val="auto"/>
          </w:rPr>
          <w:t>Dôvernosť procesu verejného obstarávania</w:t>
        </w:r>
      </w:hyperlink>
    </w:p>
    <w:p w14:paraId="1CBD4BB6" w14:textId="77777777" w:rsidR="00564D63" w:rsidRPr="007B738B" w:rsidRDefault="00564D63" w:rsidP="009164CD">
      <w:pPr>
        <w:pStyle w:val="Obsah3"/>
        <w:rPr>
          <w:lang w:eastAsia="sk-SK"/>
        </w:rPr>
      </w:pPr>
      <w:hyperlink w:anchor="_Toc461981382" w:history="1">
        <w:r w:rsidRPr="007B738B">
          <w:rPr>
            <w:rStyle w:val="Hypertextovprepojenie"/>
            <w:color w:val="auto"/>
          </w:rPr>
          <w:t>25</w:t>
        </w:r>
        <w:r w:rsidRPr="007B738B">
          <w:rPr>
            <w:lang w:eastAsia="sk-SK"/>
          </w:rPr>
          <w:tab/>
        </w:r>
        <w:r w:rsidRPr="007B738B">
          <w:rPr>
            <w:rStyle w:val="Hypertextovprepojenie"/>
            <w:color w:val="auto"/>
          </w:rPr>
          <w:t>Vyhodnocovanie ponúk</w:t>
        </w:r>
      </w:hyperlink>
    </w:p>
    <w:p w14:paraId="250E408A" w14:textId="77777777" w:rsidR="00035DF4" w:rsidRPr="007B738B" w:rsidRDefault="00035DF4" w:rsidP="009164CD">
      <w:pPr>
        <w:pStyle w:val="Obsah3"/>
        <w:rPr>
          <w:lang w:eastAsia="sk-SK"/>
        </w:rPr>
      </w:pPr>
      <w:hyperlink w:anchor="_Toc461981383" w:history="1">
        <w:r w:rsidRPr="007B738B">
          <w:rPr>
            <w:rStyle w:val="Hypertextovprepojenie"/>
            <w:color w:val="auto"/>
          </w:rPr>
          <w:t>2</w:t>
        </w:r>
        <w:r w:rsidR="00564D63" w:rsidRPr="007B738B">
          <w:rPr>
            <w:rStyle w:val="Hypertextovprepojenie"/>
            <w:color w:val="auto"/>
          </w:rPr>
          <w:t>6</w:t>
        </w:r>
        <w:r w:rsidRPr="007B738B">
          <w:rPr>
            <w:lang w:eastAsia="sk-SK"/>
          </w:rPr>
          <w:tab/>
        </w:r>
        <w:r w:rsidRPr="007B738B">
          <w:rPr>
            <w:rStyle w:val="Hypertextovprepojenie"/>
            <w:color w:val="auto"/>
          </w:rPr>
          <w:t>Vyhodnotenie</w:t>
        </w:r>
      </w:hyperlink>
      <w:r w:rsidRPr="007B738B">
        <w:rPr>
          <w:rStyle w:val="Hypertextovprepojenie"/>
          <w:color w:val="auto"/>
          <w:u w:val="none"/>
        </w:rPr>
        <w:t xml:space="preserve"> splnenia podmienok účasti uchádzačov</w:t>
      </w:r>
    </w:p>
    <w:p w14:paraId="2ECEA32F" w14:textId="77777777" w:rsidR="00CC447A" w:rsidRPr="007B738B" w:rsidRDefault="00CC447A" w:rsidP="009164CD">
      <w:pPr>
        <w:pStyle w:val="Obsah3"/>
        <w:rPr>
          <w:lang w:eastAsia="sk-SK"/>
        </w:rPr>
      </w:pPr>
      <w:hyperlink w:anchor="_Toc461981384" w:history="1">
        <w:r w:rsidRPr="007B738B">
          <w:rPr>
            <w:rStyle w:val="Hypertextovprepojenie"/>
            <w:color w:val="auto"/>
          </w:rPr>
          <w:t>27</w:t>
        </w:r>
        <w:r w:rsidRPr="007B738B">
          <w:rPr>
            <w:lang w:eastAsia="sk-SK"/>
          </w:rPr>
          <w:tab/>
        </w:r>
        <w:r w:rsidRPr="007B738B">
          <w:rPr>
            <w:rStyle w:val="Hypertextovprepojenie"/>
            <w:color w:val="auto"/>
          </w:rPr>
          <w:t>Oprava chýb</w:t>
        </w:r>
      </w:hyperlink>
    </w:p>
    <w:p w14:paraId="48570CA1" w14:textId="77777777" w:rsidR="00CC447A" w:rsidRPr="007B738B" w:rsidRDefault="00CF4A25">
      <w:pPr>
        <w:pStyle w:val="Obsah2"/>
        <w:rPr>
          <w:rFonts w:cs="Calibri"/>
          <w:noProof/>
          <w:sz w:val="22"/>
          <w:szCs w:val="22"/>
          <w:lang w:eastAsia="sk-SK"/>
        </w:rPr>
      </w:pPr>
      <w:hyperlink w:anchor="_Toc461981433" w:history="1">
        <w:r w:rsidRPr="007B738B">
          <w:rPr>
            <w:rStyle w:val="Hypertextovprepojenie"/>
            <w:rFonts w:cs="Calibri"/>
            <w:noProof/>
            <w:color w:val="auto"/>
            <w:sz w:val="22"/>
            <w:szCs w:val="22"/>
          </w:rPr>
          <w:t>Časť VI</w:t>
        </w:r>
        <w:r w:rsidR="00CC447A" w:rsidRPr="007B738B">
          <w:rPr>
            <w:rStyle w:val="Hypertextovprepojenie"/>
            <w:rFonts w:cs="Calibri"/>
            <w:noProof/>
            <w:color w:val="auto"/>
            <w:sz w:val="22"/>
            <w:szCs w:val="22"/>
          </w:rPr>
          <w:t>.</w:t>
        </w:r>
      </w:hyperlink>
    </w:p>
    <w:p w14:paraId="4E8C4C10" w14:textId="77777777" w:rsidR="00CC447A" w:rsidRPr="007B738B" w:rsidRDefault="00CC447A">
      <w:pPr>
        <w:pStyle w:val="Obsah2"/>
        <w:rPr>
          <w:rFonts w:cs="Calibri"/>
          <w:noProof/>
          <w:sz w:val="22"/>
          <w:szCs w:val="22"/>
          <w:lang w:eastAsia="sk-SK"/>
        </w:rPr>
      </w:pPr>
      <w:hyperlink w:anchor="_Toc461981434" w:history="1">
        <w:r w:rsidRPr="007B738B">
          <w:rPr>
            <w:rStyle w:val="Hypertextovprepojenie"/>
            <w:rFonts w:cs="Calibri"/>
            <w:noProof/>
            <w:color w:val="auto"/>
            <w:sz w:val="22"/>
            <w:szCs w:val="22"/>
          </w:rPr>
          <w:t>Prijatie ponuky</w:t>
        </w:r>
      </w:hyperlink>
    </w:p>
    <w:p w14:paraId="774ED7E7" w14:textId="77777777" w:rsidR="00CC447A" w:rsidRPr="007B738B" w:rsidRDefault="00CC447A" w:rsidP="009164CD">
      <w:pPr>
        <w:pStyle w:val="Obsah3"/>
        <w:rPr>
          <w:lang w:eastAsia="sk-SK"/>
        </w:rPr>
      </w:pPr>
      <w:hyperlink w:anchor="_Toc461981435" w:history="1">
        <w:r w:rsidRPr="007B738B">
          <w:rPr>
            <w:rStyle w:val="Hypertextovprepojenie"/>
            <w:color w:val="auto"/>
          </w:rPr>
          <w:t>28</w:t>
        </w:r>
        <w:r w:rsidRPr="007B738B">
          <w:rPr>
            <w:lang w:eastAsia="sk-SK"/>
          </w:rPr>
          <w:tab/>
        </w:r>
        <w:r w:rsidRPr="007B738B">
          <w:rPr>
            <w:rStyle w:val="Hypertextovprepojenie"/>
            <w:color w:val="auto"/>
          </w:rPr>
          <w:t>Informácie o výsledku vyhodnotenia ponúk</w:t>
        </w:r>
      </w:hyperlink>
    </w:p>
    <w:p w14:paraId="26BDADCF" w14:textId="4528E94C" w:rsidR="00CC447A" w:rsidRPr="009164CD" w:rsidRDefault="00CC447A" w:rsidP="009164CD">
      <w:pPr>
        <w:pStyle w:val="Obsah3"/>
        <w:rPr>
          <w:lang w:eastAsia="sk-SK"/>
        </w:rPr>
      </w:pPr>
      <w:r w:rsidRPr="009F5107">
        <w:t>29</w:t>
      </w:r>
      <w:r w:rsidRPr="009164CD">
        <w:rPr>
          <w:lang w:eastAsia="sk-SK"/>
        </w:rPr>
        <w:tab/>
      </w:r>
      <w:r w:rsidRPr="009F5107">
        <w:t xml:space="preserve">Uzavretie </w:t>
      </w:r>
      <w:r w:rsidR="00176219" w:rsidRPr="009F5107">
        <w:rPr>
          <w:rStyle w:val="Hypertextovprepojenie"/>
          <w:color w:val="000000" w:themeColor="text1"/>
          <w:u w:val="none"/>
        </w:rPr>
        <w:t>Rámcovej dohody</w:t>
      </w:r>
    </w:p>
    <w:p w14:paraId="55C19F76" w14:textId="1FAA1274" w:rsidR="00CC447A" w:rsidRPr="007B738B" w:rsidRDefault="00CC447A" w:rsidP="009164CD">
      <w:pPr>
        <w:pStyle w:val="Obsah3"/>
        <w:rPr>
          <w:rStyle w:val="Hypertextovprepojenie"/>
          <w:color w:val="auto"/>
          <w:lang w:eastAsia="sk-SK"/>
        </w:rPr>
      </w:pPr>
      <w:hyperlink w:anchor="_Toc461981437" w:history="1">
        <w:r w:rsidRPr="007B738B">
          <w:rPr>
            <w:rStyle w:val="Hypertextovprepojenie"/>
            <w:color w:val="auto"/>
          </w:rPr>
          <w:t>30</w:t>
        </w:r>
        <w:r w:rsidRPr="007B738B">
          <w:rPr>
            <w:lang w:eastAsia="sk-SK"/>
          </w:rPr>
          <w:tab/>
        </w:r>
        <w:r w:rsidRPr="007B738B">
          <w:rPr>
            <w:rStyle w:val="Hypertextovprepojenie"/>
            <w:color w:val="auto"/>
            <w:lang w:eastAsia="sk-SK"/>
          </w:rPr>
          <w:t>Zrušenie verejného obstarávania</w:t>
        </w:r>
      </w:hyperlink>
    </w:p>
    <w:p w14:paraId="5A92AE27" w14:textId="3A2E7DB6" w:rsidR="00D33415" w:rsidRPr="007B738B" w:rsidRDefault="00D33415" w:rsidP="00D33415">
      <w:pPr>
        <w:spacing w:after="0"/>
        <w:ind w:firstLine="221"/>
        <w:rPr>
          <w:rStyle w:val="Hypertextovprepojenie"/>
          <w:rFonts w:cs="Calibri"/>
          <w:noProof/>
          <w:color w:val="auto"/>
          <w:u w:val="none"/>
        </w:rPr>
      </w:pPr>
      <w:hyperlink w:anchor="_Ochrana_osobných_údajov" w:history="1">
        <w:r w:rsidRPr="007B738B">
          <w:rPr>
            <w:rStyle w:val="Hypertextovprepojenie"/>
            <w:rFonts w:cs="Calibri"/>
            <w:noProof/>
          </w:rPr>
          <w:t>31</w:t>
        </w:r>
        <w:r w:rsidRPr="007B738B">
          <w:rPr>
            <w:rStyle w:val="Hypertextovprepojenie"/>
            <w:rFonts w:cs="Calibri"/>
            <w:noProof/>
          </w:rPr>
          <w:tab/>
        </w:r>
        <w:r w:rsidRPr="007B738B">
          <w:rPr>
            <w:rStyle w:val="Hypertextovprepojenie"/>
            <w:rFonts w:cs="Calibri"/>
            <w:noProof/>
          </w:rPr>
          <w:tab/>
          <w:t>Ochrana osobných údajov</w:t>
        </w:r>
      </w:hyperlink>
    </w:p>
    <w:p w14:paraId="3124AB97" w14:textId="72F7F7B6" w:rsidR="00D33415" w:rsidRPr="007B738B" w:rsidRDefault="00D33415" w:rsidP="00D33415">
      <w:pPr>
        <w:spacing w:after="0"/>
        <w:ind w:firstLine="221"/>
        <w:rPr>
          <w:rStyle w:val="Hypertextovprepojenie"/>
          <w:rFonts w:cs="Calibri"/>
          <w:noProof/>
          <w:color w:val="auto"/>
          <w:u w:val="none"/>
        </w:rPr>
      </w:pPr>
      <w:hyperlink w:anchor="_Využitie_subdodávateľov" w:history="1">
        <w:r w:rsidRPr="007B738B">
          <w:rPr>
            <w:rStyle w:val="Hypertextovprepojenie"/>
            <w:rFonts w:cs="Calibri"/>
            <w:noProof/>
          </w:rPr>
          <w:t>32</w:t>
        </w:r>
        <w:r w:rsidRPr="007B738B">
          <w:rPr>
            <w:rStyle w:val="Hypertextovprepojenie"/>
            <w:rFonts w:cs="Calibri"/>
            <w:noProof/>
          </w:rPr>
          <w:tab/>
        </w:r>
        <w:r w:rsidRPr="007B738B">
          <w:rPr>
            <w:rStyle w:val="Hypertextovprepojenie"/>
            <w:rFonts w:cs="Calibri"/>
            <w:noProof/>
          </w:rPr>
          <w:tab/>
          <w:t>Využitie subdodávateľov</w:t>
        </w:r>
      </w:hyperlink>
    </w:p>
    <w:p w14:paraId="670BC296" w14:textId="4A6A5877" w:rsidR="00BE5F28" w:rsidRPr="007B738B" w:rsidRDefault="00BE5F28" w:rsidP="00DC0B2E">
      <w:pPr>
        <w:ind w:left="142" w:firstLine="78"/>
        <w:rPr>
          <w:rFonts w:cs="Calibri"/>
          <w:lang w:eastAsia="sk-SK"/>
        </w:rPr>
      </w:pPr>
    </w:p>
    <w:p w14:paraId="4934E14A" w14:textId="326076D1" w:rsidR="007B7522" w:rsidRPr="00AE58A4" w:rsidRDefault="00AE58A4" w:rsidP="00DC0B2E">
      <w:pPr>
        <w:pStyle w:val="Obsah1"/>
        <w:spacing w:before="0" w:line="276" w:lineRule="auto"/>
        <w:rPr>
          <w:rStyle w:val="Hypertextovprepojenie"/>
          <w:rFonts w:ascii="Calibri" w:hAnsi="Calibri" w:cs="Calibri"/>
          <w:sz w:val="22"/>
          <w:szCs w:val="22"/>
        </w:rPr>
      </w:pPr>
      <w:r>
        <w:rPr>
          <w:rFonts w:ascii="Calibri" w:hAnsi="Calibri" w:cs="Calibri"/>
          <w:sz w:val="22"/>
          <w:szCs w:val="22"/>
        </w:rPr>
        <w:fldChar w:fldCharType="begin"/>
      </w:r>
      <w:r w:rsidR="000F4B28">
        <w:rPr>
          <w:rFonts w:ascii="Calibri" w:hAnsi="Calibri" w:cs="Calibri"/>
          <w:sz w:val="22"/>
          <w:szCs w:val="22"/>
        </w:rPr>
        <w:instrText>HYPERLINK  \l "_A.2__KRITÉRIUM"</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 xml:space="preserve">A.2 </w:t>
      </w:r>
      <w:r w:rsidR="000E63E3" w:rsidRPr="00203136">
        <w:rPr>
          <w:rStyle w:val="Hypertextovprepojenie"/>
          <w:rFonts w:ascii="Calibri" w:hAnsi="Calibri" w:cs="Calibri"/>
          <w:sz w:val="22"/>
          <w:szCs w:val="22"/>
        </w:rPr>
        <w:t>KRIT</w:t>
      </w:r>
      <w:r w:rsidR="00055B6C" w:rsidRPr="00203136">
        <w:rPr>
          <w:rStyle w:val="Hypertextovprepojenie"/>
          <w:rFonts w:ascii="Calibri" w:hAnsi="Calibri" w:cs="Calibri"/>
          <w:sz w:val="22"/>
          <w:szCs w:val="22"/>
        </w:rPr>
        <w:t>é</w:t>
      </w:r>
      <w:r w:rsidR="000E63E3" w:rsidRPr="00203136">
        <w:rPr>
          <w:rStyle w:val="Hypertextovprepojenie"/>
          <w:rFonts w:ascii="Calibri" w:hAnsi="Calibri" w:cs="Calibri"/>
          <w:sz w:val="22"/>
          <w:szCs w:val="22"/>
        </w:rPr>
        <w:t xml:space="preserve">RIUM </w:t>
      </w:r>
      <w:r w:rsidR="00CC447A" w:rsidRPr="00203136">
        <w:rPr>
          <w:rStyle w:val="Hypertextovprepojenie"/>
          <w:rFonts w:ascii="Calibri" w:hAnsi="Calibri" w:cs="Calibri"/>
          <w:sz w:val="22"/>
          <w:szCs w:val="22"/>
        </w:rPr>
        <w:t xml:space="preserve">na hodnotenie ponúk a PRAVIDLÁ </w:t>
      </w:r>
      <w:r w:rsidR="000E63E3" w:rsidRPr="00203136">
        <w:rPr>
          <w:rStyle w:val="Hypertextovprepojenie"/>
          <w:rFonts w:ascii="Calibri" w:hAnsi="Calibri" w:cs="Calibri"/>
          <w:sz w:val="22"/>
          <w:szCs w:val="22"/>
        </w:rPr>
        <w:t>JEHO</w:t>
      </w:r>
      <w:r w:rsidR="00CC447A" w:rsidRPr="00203136">
        <w:rPr>
          <w:rStyle w:val="Hypertextovprepojenie"/>
          <w:rFonts w:ascii="Calibri" w:hAnsi="Calibri" w:cs="Calibri"/>
          <w:sz w:val="22"/>
          <w:szCs w:val="22"/>
        </w:rPr>
        <w:t xml:space="preserve"> uplatnenia</w:t>
      </w:r>
    </w:p>
    <w:p w14:paraId="02A516EA" w14:textId="6C0258D6" w:rsidR="006C45D1" w:rsidRPr="007B738B" w:rsidRDefault="00AE58A4" w:rsidP="00DC0B2E">
      <w:pPr>
        <w:spacing w:after="360" w:line="276" w:lineRule="auto"/>
        <w:rPr>
          <w:rFonts w:cs="Calibri"/>
        </w:rPr>
      </w:pPr>
      <w:r>
        <w:rPr>
          <w:rFonts w:cs="Calibri"/>
          <w:b/>
          <w:bCs/>
          <w:caps/>
          <w:noProof/>
        </w:rPr>
        <w:fldChar w:fldCharType="end"/>
      </w:r>
      <w:hyperlink w:anchor="_A.3_PODMIENKY_ÚČASTI" w:history="1">
        <w:r w:rsidR="006C45D1" w:rsidRPr="00203136">
          <w:rPr>
            <w:rStyle w:val="Hypertextovprepojenie"/>
            <w:rFonts w:cs="Calibri"/>
            <w:b/>
          </w:rPr>
          <w:t>A.3 PODMIENKY ÚČASTI</w:t>
        </w:r>
      </w:hyperlink>
      <w:r w:rsidR="006C45D1" w:rsidRPr="007B738B">
        <w:rPr>
          <w:rFonts w:cs="Calibri"/>
          <w:b/>
        </w:rPr>
        <w:t xml:space="preserve"> </w:t>
      </w:r>
    </w:p>
    <w:p w14:paraId="0CB3B179" w14:textId="289B0631" w:rsidR="00CC447A" w:rsidRPr="00203136" w:rsidRDefault="00203136" w:rsidP="00DC0B2E">
      <w:pPr>
        <w:pStyle w:val="Obsah1"/>
        <w:spacing w:before="0" w:line="276" w:lineRule="auto"/>
        <w:rPr>
          <w:rStyle w:val="Hypertextovprepojenie"/>
          <w:rFonts w:ascii="Calibri" w:hAnsi="Calibri" w:cs="Calibri"/>
          <w:sz w:val="22"/>
          <w:szCs w:val="22"/>
          <w:lang w:eastAsia="sk-SK"/>
        </w:rPr>
      </w:pPr>
      <w:r>
        <w:rPr>
          <w:rFonts w:ascii="Calibri" w:hAnsi="Calibri" w:cs="Calibri"/>
          <w:sz w:val="22"/>
          <w:szCs w:val="22"/>
        </w:rPr>
        <w:fldChar w:fldCharType="begin"/>
      </w:r>
      <w:r>
        <w:rPr>
          <w:rFonts w:ascii="Calibri" w:hAnsi="Calibri" w:cs="Calibri"/>
          <w:sz w:val="22"/>
          <w:szCs w:val="22"/>
        </w:rPr>
        <w:instrText>HYPERLINK  \l "_B.1_OPIS_PREDMETU"</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B.1 OPIS PREDMETU ZÁKAZKY</w:t>
      </w:r>
    </w:p>
    <w:p w14:paraId="64AC1D69" w14:textId="57E77693" w:rsidR="00CC447A" w:rsidRPr="00203136" w:rsidRDefault="00203136" w:rsidP="00DC0B2E">
      <w:pPr>
        <w:pStyle w:val="Obsah1"/>
        <w:spacing w:before="0" w:line="276" w:lineRule="auto"/>
        <w:rPr>
          <w:rStyle w:val="Hypertextovprepojenie"/>
          <w:rFonts w:ascii="Calibri" w:hAnsi="Calibri" w:cs="Calibri"/>
          <w:sz w:val="22"/>
          <w:szCs w:val="22"/>
          <w:lang w:eastAsia="sk-SK"/>
        </w:rPr>
      </w:pPr>
      <w:r>
        <w:rPr>
          <w:rFonts w:ascii="Calibri" w:hAnsi="Calibri" w:cs="Calibri"/>
          <w:sz w:val="22"/>
          <w:szCs w:val="22"/>
        </w:rPr>
        <w:fldChar w:fldCharType="end"/>
      </w:r>
      <w:r>
        <w:rPr>
          <w:rFonts w:ascii="Calibri" w:hAnsi="Calibri" w:cs="Calibri"/>
          <w:sz w:val="22"/>
          <w:szCs w:val="22"/>
        </w:rPr>
        <w:fldChar w:fldCharType="begin"/>
      </w:r>
      <w:r>
        <w:rPr>
          <w:rFonts w:ascii="Calibri" w:hAnsi="Calibri" w:cs="Calibri"/>
          <w:sz w:val="22"/>
          <w:szCs w:val="22"/>
        </w:rPr>
        <w:instrText>HYPERLINK  \l "_B.2__SPÔSOB"</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B.2 SPÔSOB URČENIA CENY</w:t>
      </w:r>
    </w:p>
    <w:p w14:paraId="39F136A9" w14:textId="69A2579B" w:rsidR="00CC447A" w:rsidRPr="00203136" w:rsidRDefault="00203136" w:rsidP="00DC0B2E">
      <w:pPr>
        <w:pStyle w:val="Obsah1"/>
        <w:spacing w:before="0" w:line="276" w:lineRule="auto"/>
        <w:rPr>
          <w:rStyle w:val="Hypertextovprepojenie"/>
          <w:rFonts w:ascii="Calibri" w:hAnsi="Calibri" w:cs="Calibri"/>
          <w:sz w:val="22"/>
          <w:szCs w:val="22"/>
        </w:rPr>
      </w:pPr>
      <w:r>
        <w:rPr>
          <w:rFonts w:ascii="Calibri" w:hAnsi="Calibri" w:cs="Calibri"/>
          <w:sz w:val="22"/>
          <w:szCs w:val="22"/>
        </w:rPr>
        <w:fldChar w:fldCharType="end"/>
      </w:r>
      <w:r>
        <w:rPr>
          <w:rFonts w:ascii="Calibri" w:hAnsi="Calibri" w:cs="Calibri"/>
          <w:sz w:val="22"/>
          <w:szCs w:val="22"/>
        </w:rPr>
        <w:fldChar w:fldCharType="begin"/>
      </w:r>
      <w:r>
        <w:rPr>
          <w:rFonts w:ascii="Calibri" w:hAnsi="Calibri" w:cs="Calibri"/>
          <w:sz w:val="22"/>
          <w:szCs w:val="22"/>
        </w:rPr>
        <w:instrText>HYPERLINK  \l "_B.3_OBCHODNÉ_PODMIENKY"</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 xml:space="preserve">B.3 OBCHODNÉ PODMIENKY </w:t>
      </w:r>
      <w:r w:rsidR="00F44C55" w:rsidRPr="00203136">
        <w:rPr>
          <w:rStyle w:val="Hypertextovprepojenie"/>
          <w:rFonts w:ascii="Calibri" w:hAnsi="Calibri" w:cs="Calibri"/>
          <w:sz w:val="22"/>
          <w:szCs w:val="22"/>
        </w:rPr>
        <w:t>plnenia</w:t>
      </w:r>
      <w:r w:rsidR="00CC447A" w:rsidRPr="00203136">
        <w:rPr>
          <w:rStyle w:val="Hypertextovprepojenie"/>
          <w:rFonts w:ascii="Calibri" w:hAnsi="Calibri" w:cs="Calibri"/>
          <w:sz w:val="22"/>
          <w:szCs w:val="22"/>
        </w:rPr>
        <w:t xml:space="preserve"> PREDMETU ZÁKAZKY</w:t>
      </w:r>
    </w:p>
    <w:p w14:paraId="43FEB6AC" w14:textId="3F51B0AF" w:rsidR="005846EA" w:rsidRPr="00FC18B5" w:rsidRDefault="00203136" w:rsidP="00DC0B2E">
      <w:pPr>
        <w:spacing w:after="0" w:line="276" w:lineRule="auto"/>
        <w:rPr>
          <w:rFonts w:cs="Calibri"/>
          <w:b/>
          <w:bCs/>
        </w:rPr>
      </w:pPr>
      <w:r>
        <w:rPr>
          <w:rFonts w:cs="Calibri"/>
          <w:b/>
          <w:bCs/>
          <w:caps/>
          <w:noProof/>
        </w:rPr>
        <w:fldChar w:fldCharType="end"/>
      </w:r>
      <w:r w:rsidR="00913A2B" w:rsidRPr="007B738B">
        <w:rPr>
          <w:rFonts w:cs="Calibri"/>
          <w:b/>
          <w:bCs/>
        </w:rPr>
        <w:fldChar w:fldCharType="end"/>
      </w:r>
    </w:p>
    <w:p w14:paraId="1DB2B6E9" w14:textId="77777777" w:rsidR="00796CF2" w:rsidRPr="00FC18B5" w:rsidRDefault="00796CF2" w:rsidP="00DC0B2E">
      <w:pPr>
        <w:spacing w:after="0" w:line="276" w:lineRule="auto"/>
        <w:rPr>
          <w:rFonts w:cs="Calibri"/>
          <w:b/>
        </w:rPr>
      </w:pPr>
      <w:r w:rsidRPr="00FC18B5">
        <w:rPr>
          <w:rFonts w:cs="Calibri"/>
          <w:b/>
        </w:rPr>
        <w:t xml:space="preserve">  </w:t>
      </w:r>
    </w:p>
    <w:p w14:paraId="19191C15" w14:textId="480306B9" w:rsidR="00796CF2" w:rsidRPr="001C5B10" w:rsidRDefault="00796CF2" w:rsidP="001C5B10">
      <w:pPr>
        <w:spacing w:after="0" w:line="276" w:lineRule="auto"/>
        <w:rPr>
          <w:rFonts w:cs="Calibri"/>
          <w:b/>
          <w:color w:val="FF0000"/>
        </w:rPr>
      </w:pPr>
      <w:r w:rsidRPr="000E15B1">
        <w:rPr>
          <w:rFonts w:cs="Calibri"/>
          <w:b/>
        </w:rPr>
        <w:t>PRÍLOHY K SÚŤAŽNÝM PODKLADOM</w:t>
      </w:r>
      <w:r w:rsidR="00F50B57" w:rsidRPr="00176219">
        <w:rPr>
          <w:rFonts w:cs="Calibri"/>
          <w:b/>
        </w:rPr>
        <w:t xml:space="preserve"> </w:t>
      </w:r>
      <w:r w:rsidR="002F3DC2" w:rsidRPr="00176219">
        <w:rPr>
          <w:rFonts w:cs="Calibri"/>
          <w:b/>
        </w:rPr>
        <w:tab/>
      </w:r>
    </w:p>
    <w:p w14:paraId="6DCED9DF" w14:textId="1E6AE237" w:rsidR="00BA7792" w:rsidRPr="00C7367B" w:rsidRDefault="00BA7792" w:rsidP="00CB0E97">
      <w:pPr>
        <w:pStyle w:val="Zkladntext"/>
        <w:spacing w:afterLines="60" w:after="144" w:line="276" w:lineRule="auto"/>
        <w:ind w:left="2127" w:hanging="2127"/>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w:t>
      </w:r>
      <w:r w:rsidRPr="00C7367B">
        <w:rPr>
          <w:rFonts w:asciiTheme="minorHAnsi" w:hAnsiTheme="minorHAnsi" w:cstheme="minorHAnsi"/>
          <w:color w:val="000000" w:themeColor="text1"/>
          <w:sz w:val="22"/>
          <w:szCs w:val="22"/>
        </w:rPr>
        <w:t>1 k časti A.1 -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t>Všeobecné informácie o uchádzačovi</w:t>
      </w:r>
    </w:p>
    <w:p w14:paraId="31074B75" w14:textId="1751840B"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2</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t>Čestné vyhlásenie skupiny dodávateľov (</w:t>
      </w:r>
      <w:r w:rsidRPr="00C7367B">
        <w:rPr>
          <w:rFonts w:asciiTheme="minorHAnsi" w:hAnsiTheme="minorHAnsi" w:cstheme="minorHAnsi"/>
          <w:color w:val="000000" w:themeColor="text1"/>
          <w:sz w:val="22"/>
          <w:szCs w:val="22"/>
          <w:u w:val="single"/>
        </w:rPr>
        <w:t>ak sa uplatňuje musí byť súčasťou ponuky</w:t>
      </w:r>
      <w:r w:rsidRPr="00C7367B">
        <w:rPr>
          <w:rFonts w:asciiTheme="minorHAnsi" w:hAnsiTheme="minorHAnsi" w:cstheme="minorHAnsi"/>
          <w:color w:val="000000" w:themeColor="text1"/>
          <w:sz w:val="22"/>
          <w:szCs w:val="22"/>
        </w:rPr>
        <w:t xml:space="preserve">) </w:t>
      </w:r>
    </w:p>
    <w:p w14:paraId="7FE6A490" w14:textId="4B9991A6"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3</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t>Plná moc pre jedného z členov skupiny dodávateľov konajúc</w:t>
      </w:r>
      <w:r w:rsidR="00B15B66">
        <w:rPr>
          <w:rFonts w:asciiTheme="minorHAnsi" w:hAnsiTheme="minorHAnsi" w:cstheme="minorHAnsi"/>
          <w:color w:val="000000" w:themeColor="text1"/>
          <w:sz w:val="22"/>
          <w:szCs w:val="22"/>
        </w:rPr>
        <w:t>eho</w:t>
      </w:r>
      <w:r w:rsidRPr="00C7367B">
        <w:rPr>
          <w:rFonts w:asciiTheme="minorHAnsi" w:hAnsiTheme="minorHAnsi" w:cstheme="minorHAnsi"/>
          <w:color w:val="000000" w:themeColor="text1"/>
          <w:sz w:val="22"/>
          <w:szCs w:val="22"/>
        </w:rPr>
        <w:t xml:space="preserve"> za skupinu dodávateľov </w:t>
      </w:r>
      <w:r w:rsidR="009F32E4">
        <w:rPr>
          <w:rFonts w:asciiTheme="minorHAnsi" w:hAnsiTheme="minorHAnsi" w:cstheme="minorHAnsi"/>
          <w:color w:val="000000" w:themeColor="text1"/>
          <w:sz w:val="22"/>
          <w:szCs w:val="22"/>
        </w:rPr>
        <w:br/>
      </w:r>
      <w:r w:rsidRPr="00C7367B">
        <w:rPr>
          <w:rFonts w:asciiTheme="minorHAnsi" w:hAnsiTheme="minorHAnsi" w:cstheme="minorHAnsi"/>
          <w:color w:val="000000" w:themeColor="text1"/>
          <w:sz w:val="22"/>
          <w:szCs w:val="22"/>
        </w:rPr>
        <w:t>(</w:t>
      </w:r>
      <w:r w:rsidRPr="00C7367B">
        <w:rPr>
          <w:rFonts w:asciiTheme="minorHAnsi" w:hAnsiTheme="minorHAnsi" w:cstheme="minorHAnsi"/>
          <w:color w:val="000000" w:themeColor="text1"/>
          <w:sz w:val="22"/>
          <w:szCs w:val="22"/>
          <w:u w:val="single"/>
        </w:rPr>
        <w:t>ak sa uplatňuje musí byť súčasťou ponuky</w:t>
      </w:r>
      <w:r w:rsidRPr="00C7367B">
        <w:rPr>
          <w:rFonts w:asciiTheme="minorHAnsi" w:hAnsiTheme="minorHAnsi" w:cstheme="minorHAnsi"/>
          <w:color w:val="000000" w:themeColor="text1"/>
          <w:sz w:val="22"/>
          <w:szCs w:val="22"/>
        </w:rPr>
        <w:t>)</w:t>
      </w:r>
    </w:p>
    <w:p w14:paraId="4E441914" w14:textId="290985C7"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4</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r w:rsidR="00A37C39" w:rsidRPr="00C7367B">
        <w:rPr>
          <w:rFonts w:asciiTheme="minorHAnsi" w:hAnsiTheme="minorHAnsi" w:cstheme="minorHAnsi"/>
          <w:color w:val="000000" w:themeColor="text1"/>
          <w:sz w:val="22"/>
          <w:szCs w:val="22"/>
        </w:rPr>
        <w:t>Čestné vyhlásenie podľa Článku 5k Nariadenia rady (EÚ) č. 833/2014 z 31. júla 2014 o reštriktívnych opatreniach s ohľadom na konanie Ruska, ktorým destabilizuje situáciu na Ukrajine v</w:t>
      </w:r>
      <w:r w:rsidR="003B5A47" w:rsidRPr="00C7367B">
        <w:rPr>
          <w:rFonts w:asciiTheme="minorHAnsi" w:hAnsiTheme="minorHAnsi" w:cstheme="minorHAnsi"/>
          <w:color w:val="000000" w:themeColor="text1"/>
          <w:sz w:val="22"/>
          <w:szCs w:val="22"/>
        </w:rPr>
        <w:t xml:space="preserve"> platnom znení </w:t>
      </w:r>
    </w:p>
    <w:p w14:paraId="2582FC58" w14:textId="445E313B"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5</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00A37C39" w:rsidRPr="00C7367B">
        <w:rPr>
          <w:rFonts w:asciiTheme="minorHAnsi" w:hAnsiTheme="minorHAnsi" w:cstheme="minorHAnsi"/>
          <w:color w:val="000000" w:themeColor="text1"/>
          <w:sz w:val="22"/>
          <w:szCs w:val="22"/>
        </w:rPr>
        <w:t xml:space="preserve">Čestné vyhlásenie uchádzača </w:t>
      </w:r>
    </w:p>
    <w:p w14:paraId="2D177AE9" w14:textId="33D95C17" w:rsidR="00BA7792" w:rsidRPr="00C7367B" w:rsidRDefault="00BA7792" w:rsidP="00CB0E97">
      <w:pPr>
        <w:pStyle w:val="Zkladntext"/>
        <w:spacing w:afterLines="60" w:after="144" w:line="276" w:lineRule="auto"/>
        <w:ind w:left="2268" w:hanging="2272"/>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6</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r w:rsidR="00A37C39" w:rsidRPr="00C7367B">
        <w:rPr>
          <w:rFonts w:asciiTheme="minorHAnsi" w:hAnsiTheme="minorHAnsi" w:cstheme="minorHAnsi"/>
          <w:color w:val="000000" w:themeColor="text1"/>
          <w:sz w:val="22"/>
          <w:szCs w:val="22"/>
        </w:rPr>
        <w:t>Zoznam dôverných informácií (</w:t>
      </w:r>
      <w:r w:rsidR="00A37C39" w:rsidRPr="00C7367B">
        <w:rPr>
          <w:rFonts w:asciiTheme="minorHAnsi" w:hAnsiTheme="minorHAnsi" w:cstheme="minorHAnsi"/>
          <w:color w:val="000000" w:themeColor="text1"/>
          <w:sz w:val="22"/>
          <w:szCs w:val="22"/>
          <w:u w:val="single"/>
        </w:rPr>
        <w:t>ak sa uplatňuje musí byť súčasťou ponuky</w:t>
      </w:r>
      <w:r w:rsidR="00A37C39" w:rsidRPr="00C7367B">
        <w:rPr>
          <w:rFonts w:asciiTheme="minorHAnsi" w:hAnsiTheme="minorHAnsi" w:cstheme="minorHAnsi"/>
          <w:color w:val="000000" w:themeColor="text1"/>
          <w:sz w:val="22"/>
          <w:szCs w:val="22"/>
        </w:rPr>
        <w:t>)</w:t>
      </w:r>
    </w:p>
    <w:p w14:paraId="78D3064C" w14:textId="7D21CA99" w:rsidR="00BA7792" w:rsidRPr="00C7367B" w:rsidRDefault="00BA7792" w:rsidP="00CB0E97">
      <w:pPr>
        <w:pStyle w:val="Zkladntext"/>
        <w:spacing w:afterLines="60" w:after="144" w:line="276" w:lineRule="auto"/>
        <w:ind w:left="1985" w:hanging="1985"/>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7</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Pr="00D95CF2">
        <w:rPr>
          <w:rFonts w:asciiTheme="minorHAnsi" w:hAnsiTheme="minorHAnsi" w:cstheme="minorHAnsi"/>
          <w:sz w:val="22"/>
          <w:szCs w:val="22"/>
        </w:rPr>
        <w:t>Vyhlásenie uchádzača o subdodávkach</w:t>
      </w:r>
      <w:r w:rsidRPr="00C7367B">
        <w:rPr>
          <w:rFonts w:asciiTheme="minorHAnsi" w:hAnsiTheme="minorHAnsi" w:cstheme="minorHAnsi"/>
          <w:color w:val="FF0000"/>
          <w:sz w:val="22"/>
          <w:szCs w:val="22"/>
        </w:rPr>
        <w:tab/>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p>
    <w:p w14:paraId="32264F09" w14:textId="0BABBACF" w:rsidR="00D05E05" w:rsidRDefault="00BA7792" w:rsidP="00D05E05">
      <w:pPr>
        <w:pStyle w:val="Bezriadkovania"/>
        <w:spacing w:after="0" w:line="276" w:lineRule="auto"/>
        <w:rPr>
          <w:rFonts w:ascii="Arial" w:hAnsi="Arial" w:cs="Arial"/>
        </w:rPr>
      </w:pPr>
      <w:r w:rsidRPr="00C7367B">
        <w:rPr>
          <w:rFonts w:asciiTheme="minorHAnsi" w:hAnsiTheme="minorHAnsi" w:cstheme="minorHAnsi"/>
          <w:color w:val="000000" w:themeColor="text1"/>
        </w:rPr>
        <w:t>Príloha č.</w:t>
      </w:r>
      <w:r w:rsidR="00C97786" w:rsidRPr="00C7367B">
        <w:rPr>
          <w:rFonts w:asciiTheme="minorHAnsi" w:hAnsiTheme="minorHAnsi" w:cstheme="minorHAnsi"/>
          <w:color w:val="000000" w:themeColor="text1"/>
        </w:rPr>
        <w:t xml:space="preserve"> </w:t>
      </w:r>
      <w:r w:rsidRPr="00C7367B">
        <w:rPr>
          <w:rFonts w:asciiTheme="minorHAnsi" w:hAnsiTheme="minorHAnsi" w:cstheme="minorHAnsi"/>
          <w:color w:val="000000" w:themeColor="text1"/>
        </w:rPr>
        <w:t>1 k časti A.2 -</w:t>
      </w:r>
      <w:r w:rsidRPr="00C7367B">
        <w:rPr>
          <w:rFonts w:asciiTheme="minorHAnsi" w:hAnsiTheme="minorHAnsi" w:cstheme="minorHAnsi"/>
          <w:color w:val="000000" w:themeColor="text1"/>
        </w:rPr>
        <w:tab/>
      </w:r>
      <w:r w:rsidR="00D05E05" w:rsidRPr="00D05E05">
        <w:rPr>
          <w:rFonts w:asciiTheme="minorHAnsi" w:hAnsiTheme="minorHAnsi" w:cstheme="minorHAnsi"/>
          <w:bCs/>
        </w:rPr>
        <w:t>Návrh na plnenie kritéria pre každú časť predmetu zákazky samostatne</w:t>
      </w:r>
    </w:p>
    <w:p w14:paraId="74E4AC1E" w14:textId="624079D1" w:rsidR="006D2EE0" w:rsidRPr="00CB0E97" w:rsidRDefault="006D2EE0" w:rsidP="00966ED7">
      <w:pPr>
        <w:pStyle w:val="Zkladntext"/>
        <w:spacing w:after="60" w:line="276" w:lineRule="auto"/>
        <w:ind w:left="2268" w:hanging="2268"/>
        <w:rPr>
          <w:rFonts w:asciiTheme="minorHAnsi" w:hAnsiTheme="minorHAnsi" w:cstheme="minorHAnsi"/>
          <w:color w:val="000000" w:themeColor="text1"/>
          <w:sz w:val="20"/>
          <w:szCs w:val="20"/>
        </w:rPr>
      </w:pPr>
      <w:r w:rsidRPr="00CB0E97">
        <w:rPr>
          <w:rFonts w:asciiTheme="minorHAnsi" w:hAnsiTheme="minorHAnsi" w:cstheme="minorHAnsi"/>
          <w:sz w:val="22"/>
          <w:szCs w:val="22"/>
        </w:rPr>
        <w:tab/>
        <w:t>(</w:t>
      </w:r>
      <w:r w:rsidRPr="00E301C0">
        <w:rPr>
          <w:rFonts w:asciiTheme="minorHAnsi" w:hAnsiTheme="minorHAnsi" w:cstheme="minorHAnsi"/>
          <w:i/>
          <w:iCs/>
          <w:sz w:val="22"/>
          <w:szCs w:val="22"/>
        </w:rPr>
        <w:t xml:space="preserve">zároveň ako Príloha č. </w:t>
      </w:r>
      <w:r w:rsidR="004C701C">
        <w:rPr>
          <w:rFonts w:asciiTheme="minorHAnsi" w:hAnsiTheme="minorHAnsi" w:cstheme="minorHAnsi"/>
          <w:i/>
          <w:iCs/>
          <w:sz w:val="22"/>
          <w:szCs w:val="22"/>
        </w:rPr>
        <w:t>1</w:t>
      </w:r>
      <w:r w:rsidRPr="00E301C0">
        <w:rPr>
          <w:rFonts w:asciiTheme="minorHAnsi" w:hAnsiTheme="minorHAnsi" w:cstheme="minorHAnsi"/>
          <w:i/>
          <w:iCs/>
          <w:sz w:val="22"/>
          <w:szCs w:val="22"/>
        </w:rPr>
        <w:t xml:space="preserve"> k Rámcovej dohode)</w:t>
      </w:r>
    </w:p>
    <w:p w14:paraId="7A842744" w14:textId="4D88DFC3" w:rsidR="00C476CE" w:rsidRPr="00BA7792" w:rsidRDefault="00C476CE" w:rsidP="00966ED7">
      <w:pPr>
        <w:pStyle w:val="Zkladntext"/>
        <w:spacing w:after="60"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č.1 k časti A.3 -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t xml:space="preserve">Jednotný európsky dokument </w:t>
      </w:r>
    </w:p>
    <w:p w14:paraId="27BD840D" w14:textId="68DD7B0E" w:rsidR="000D3818"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C476CE" w:rsidRPr="00C7367B">
        <w:rPr>
          <w:rFonts w:asciiTheme="minorHAnsi" w:hAnsiTheme="minorHAnsi" w:cstheme="minorHAnsi"/>
          <w:color w:val="000000" w:themeColor="text1"/>
          <w:sz w:val="22"/>
          <w:szCs w:val="22"/>
        </w:rPr>
        <w:t>2</w:t>
      </w:r>
      <w:r w:rsidRPr="00C7367B">
        <w:rPr>
          <w:rFonts w:asciiTheme="minorHAnsi" w:hAnsiTheme="minorHAnsi" w:cstheme="minorHAnsi"/>
          <w:color w:val="000000" w:themeColor="text1"/>
          <w:sz w:val="22"/>
          <w:szCs w:val="22"/>
        </w:rPr>
        <w:t xml:space="preserve"> k časti A.3 -</w:t>
      </w:r>
      <w:r w:rsidRPr="00C7367B">
        <w:rPr>
          <w:rFonts w:asciiTheme="minorHAnsi" w:hAnsiTheme="minorHAnsi" w:cstheme="minorHAnsi"/>
          <w:color w:val="000000" w:themeColor="text1"/>
          <w:sz w:val="22"/>
          <w:szCs w:val="22"/>
        </w:rPr>
        <w:tab/>
        <w:t xml:space="preserve">Čestné vyhlásenie uchádzača podľa § 32 ods. 1 písm. a) v spojení s ods. 7 ZVO </w:t>
      </w:r>
    </w:p>
    <w:p w14:paraId="536938B1" w14:textId="207E6AE0" w:rsidR="009A3241" w:rsidRDefault="009A3241" w:rsidP="00CB0E97">
      <w:pPr>
        <w:pStyle w:val="Zkladntext"/>
        <w:spacing w:afterLines="60" w:after="144" w:line="276" w:lineRule="auto"/>
        <w:ind w:left="2268" w:hanging="2268"/>
        <w:rPr>
          <w:rFonts w:asciiTheme="minorHAnsi" w:hAnsiTheme="minorHAnsi" w:cstheme="minorHAnsi"/>
          <w:sz w:val="22"/>
          <w:szCs w:val="22"/>
        </w:rPr>
      </w:pPr>
      <w:r w:rsidRPr="009A3241">
        <w:rPr>
          <w:rFonts w:asciiTheme="minorHAnsi" w:hAnsiTheme="minorHAnsi" w:cstheme="minorHAnsi"/>
          <w:sz w:val="22"/>
          <w:szCs w:val="22"/>
        </w:rPr>
        <w:t>Príloha č. 1 k časti B.1 -     Zoznam pracovísk</w:t>
      </w:r>
    </w:p>
    <w:p w14:paraId="11ACA338" w14:textId="0EA3D70E" w:rsidR="009A3241" w:rsidRDefault="009A3241" w:rsidP="009A3241">
      <w:pPr>
        <w:pStyle w:val="Zkladntext"/>
        <w:rPr>
          <w:rFonts w:asciiTheme="minorHAnsi" w:hAnsiTheme="minorHAnsi" w:cstheme="minorHAnsi"/>
          <w:sz w:val="22"/>
        </w:rPr>
      </w:pPr>
      <w:r>
        <w:rPr>
          <w:rFonts w:asciiTheme="minorHAnsi" w:hAnsiTheme="minorHAnsi" w:cstheme="minorHAnsi"/>
          <w:sz w:val="22"/>
        </w:rPr>
        <w:t xml:space="preserve">Príloha </w:t>
      </w:r>
      <w:r w:rsidRPr="0022388B">
        <w:rPr>
          <w:rFonts w:asciiTheme="minorHAnsi" w:hAnsiTheme="minorHAnsi" w:cstheme="minorHAnsi"/>
          <w:sz w:val="22"/>
        </w:rPr>
        <w:t xml:space="preserve">č. 1 k časti B.2 – </w:t>
      </w:r>
      <w:r>
        <w:rPr>
          <w:rFonts w:asciiTheme="minorHAnsi" w:hAnsiTheme="minorHAnsi" w:cstheme="minorHAnsi"/>
          <w:sz w:val="22"/>
        </w:rPr>
        <w:t xml:space="preserve">   </w:t>
      </w:r>
      <w:r w:rsidRPr="0022388B">
        <w:rPr>
          <w:rFonts w:asciiTheme="minorHAnsi" w:hAnsiTheme="minorHAnsi" w:cstheme="minorHAnsi"/>
          <w:sz w:val="22"/>
        </w:rPr>
        <w:t>Špecifikácia ceny</w:t>
      </w:r>
      <w:r>
        <w:rPr>
          <w:rFonts w:asciiTheme="minorHAnsi" w:hAnsiTheme="minorHAnsi" w:cstheme="minorHAnsi"/>
          <w:sz w:val="22"/>
        </w:rPr>
        <w:t xml:space="preserve"> pre Časť 1 </w:t>
      </w:r>
    </w:p>
    <w:p w14:paraId="26FE4C20" w14:textId="7E88BB76" w:rsidR="009A3241" w:rsidRDefault="009A3241" w:rsidP="009A3241">
      <w:pPr>
        <w:pStyle w:val="Zkladntext"/>
        <w:rPr>
          <w:rFonts w:asciiTheme="minorHAnsi" w:hAnsiTheme="minorHAnsi" w:cstheme="minorHAnsi"/>
          <w:sz w:val="22"/>
        </w:rPr>
      </w:pPr>
      <w:r>
        <w:rPr>
          <w:rFonts w:asciiTheme="minorHAnsi" w:hAnsiTheme="minorHAnsi" w:cstheme="minorHAnsi"/>
          <w:sz w:val="22"/>
        </w:rPr>
        <w:t>Príloha č. 2 k časti B.2 –    Špecifikácia ceny pre Časť 2</w:t>
      </w:r>
    </w:p>
    <w:p w14:paraId="50FE084A" w14:textId="7AEC49A2" w:rsidR="001C5B10" w:rsidRDefault="001C5B10" w:rsidP="001C5B10">
      <w:pPr>
        <w:spacing w:before="100" w:after="0" w:line="276" w:lineRule="auto"/>
        <w:rPr>
          <w:rFonts w:asciiTheme="minorHAnsi" w:hAnsiTheme="minorHAnsi" w:cstheme="minorHAnsi"/>
        </w:rPr>
      </w:pPr>
      <w:r>
        <w:rPr>
          <w:rFonts w:asciiTheme="minorHAnsi" w:hAnsiTheme="minorHAnsi" w:cstheme="minorHAnsi"/>
        </w:rPr>
        <w:t xml:space="preserve">Príloha č.1 k časti B.3 - </w:t>
      </w:r>
      <w:r w:rsidRPr="00E92245">
        <w:rPr>
          <w:rFonts w:asciiTheme="minorHAnsi" w:hAnsiTheme="minorHAnsi" w:cstheme="minorHAnsi"/>
        </w:rPr>
        <w:t>Návrh dohody pre časť č.</w:t>
      </w:r>
      <w:r>
        <w:rPr>
          <w:rFonts w:asciiTheme="minorHAnsi" w:hAnsiTheme="minorHAnsi" w:cstheme="minorHAnsi"/>
        </w:rPr>
        <w:t>1</w:t>
      </w:r>
      <w:r w:rsidRPr="00E92245">
        <w:rPr>
          <w:rFonts w:asciiTheme="minorHAnsi" w:hAnsiTheme="minorHAnsi" w:cstheme="minorHAnsi"/>
        </w:rPr>
        <w:t>_ Zmluva stravovacie poukážky</w:t>
      </w:r>
    </w:p>
    <w:p w14:paraId="3C90DC3E" w14:textId="5D757B86" w:rsidR="001C5B10" w:rsidRDefault="001C5B10" w:rsidP="001C5B10">
      <w:pPr>
        <w:spacing w:before="100" w:after="0" w:line="276" w:lineRule="auto"/>
        <w:rPr>
          <w:rFonts w:asciiTheme="minorHAnsi" w:hAnsiTheme="minorHAnsi" w:cstheme="minorHAnsi"/>
        </w:rPr>
      </w:pPr>
      <w:r>
        <w:rPr>
          <w:rFonts w:asciiTheme="minorHAnsi" w:hAnsiTheme="minorHAnsi" w:cstheme="minorHAnsi"/>
        </w:rPr>
        <w:t xml:space="preserve">Príloha č.2 k časti B.3 - </w:t>
      </w:r>
      <w:r w:rsidRPr="00E92245">
        <w:rPr>
          <w:rFonts w:asciiTheme="minorHAnsi" w:hAnsiTheme="minorHAnsi" w:cstheme="minorHAnsi"/>
        </w:rPr>
        <w:t>Návrh dohody pre časť č.</w:t>
      </w:r>
      <w:r>
        <w:rPr>
          <w:rFonts w:asciiTheme="minorHAnsi" w:hAnsiTheme="minorHAnsi" w:cstheme="minorHAnsi"/>
        </w:rPr>
        <w:t>2</w:t>
      </w:r>
      <w:r w:rsidRPr="00E92245">
        <w:rPr>
          <w:rFonts w:asciiTheme="minorHAnsi" w:hAnsiTheme="minorHAnsi" w:cstheme="minorHAnsi"/>
        </w:rPr>
        <w:t xml:space="preserve">_ Zmluva elektronické stravovacie </w:t>
      </w:r>
      <w:r w:rsidR="00B15B66">
        <w:rPr>
          <w:rFonts w:asciiTheme="minorHAnsi" w:hAnsiTheme="minorHAnsi" w:cstheme="minorHAnsi"/>
        </w:rPr>
        <w:t>karty (poukážky)</w:t>
      </w:r>
    </w:p>
    <w:p w14:paraId="1C194D06" w14:textId="3725C70B" w:rsidR="009A3241" w:rsidRPr="009A3241" w:rsidRDefault="001C5B10" w:rsidP="001C5B10">
      <w:pPr>
        <w:spacing w:before="100" w:after="0" w:line="276" w:lineRule="auto"/>
        <w:rPr>
          <w:rFonts w:asciiTheme="minorHAnsi" w:hAnsiTheme="minorHAnsi" w:cstheme="minorHAnsi"/>
        </w:rPr>
      </w:pPr>
      <w:r>
        <w:rPr>
          <w:rFonts w:asciiTheme="minorHAnsi" w:hAnsiTheme="minorHAnsi" w:cstheme="minorHAnsi"/>
        </w:rPr>
        <w:t>Príloha č.3 k časti B.3 - Zoznam subdodávateľov a podiel subdodávok</w:t>
      </w:r>
    </w:p>
    <w:p w14:paraId="431A9DE4" w14:textId="7F2A97FA" w:rsidR="006C45D1" w:rsidRPr="00F357B6" w:rsidRDefault="00796CF2" w:rsidP="00F357B6">
      <w:pPr>
        <w:pStyle w:val="Nadpis2"/>
        <w:jc w:val="left"/>
        <w:rPr>
          <w:rFonts w:ascii="Calibri" w:hAnsi="Calibri" w:cs="Calibri"/>
        </w:rPr>
      </w:pPr>
      <w:bookmarkStart w:id="1" w:name="_Toc461981347"/>
      <w:r w:rsidRPr="00486EF8">
        <w:rPr>
          <w:rFonts w:ascii="Calibri" w:hAnsi="Calibri" w:cs="Calibri"/>
        </w:rPr>
        <w:lastRenderedPageBreak/>
        <w:t>A.1</w:t>
      </w:r>
      <w:r w:rsidR="005943B9" w:rsidRPr="00486EF8">
        <w:rPr>
          <w:rFonts w:ascii="Calibri" w:hAnsi="Calibri" w:cs="Calibri"/>
        </w:rPr>
        <w:t xml:space="preserve"> </w:t>
      </w:r>
      <w:r w:rsidRPr="00486EF8">
        <w:rPr>
          <w:rFonts w:ascii="Calibri" w:hAnsi="Calibri" w:cs="Calibri"/>
        </w:rPr>
        <w:t xml:space="preserve">POKYNY PRE </w:t>
      </w:r>
      <w:r w:rsidR="006F10AA" w:rsidRPr="00486EF8">
        <w:rPr>
          <w:rFonts w:ascii="Calibri" w:hAnsi="Calibri" w:cs="Calibri"/>
        </w:rPr>
        <w:t xml:space="preserve">ZÁUJEMCOV / </w:t>
      </w:r>
      <w:r w:rsidRPr="00486EF8">
        <w:rPr>
          <w:rFonts w:ascii="Calibri" w:hAnsi="Calibri" w:cs="Calibri"/>
        </w:rPr>
        <w:t>UCHÁDZAČOV</w:t>
      </w:r>
      <w:bookmarkEnd w:id="1"/>
    </w:p>
    <w:p w14:paraId="0A99737F" w14:textId="77777777" w:rsidR="00796CF2" w:rsidRPr="009F6F24" w:rsidRDefault="00796CF2" w:rsidP="00DC0B2E">
      <w:pPr>
        <w:pStyle w:val="Nadpis2"/>
        <w:spacing w:before="240" w:line="276" w:lineRule="auto"/>
        <w:rPr>
          <w:rFonts w:ascii="Calibri" w:hAnsi="Calibri" w:cs="Calibri"/>
        </w:rPr>
      </w:pPr>
      <w:bookmarkStart w:id="2" w:name="_Toc461981348"/>
      <w:r w:rsidRPr="009F6F24">
        <w:rPr>
          <w:rFonts w:ascii="Calibri" w:hAnsi="Calibri" w:cs="Calibri"/>
        </w:rPr>
        <w:t>Časť I.</w:t>
      </w:r>
      <w:bookmarkEnd w:id="2"/>
    </w:p>
    <w:p w14:paraId="3BF093FF" w14:textId="77777777" w:rsidR="00796CF2" w:rsidRPr="009F6F24" w:rsidRDefault="00796CF2" w:rsidP="00DC0B2E">
      <w:pPr>
        <w:pStyle w:val="Nadpis2"/>
        <w:spacing w:line="276" w:lineRule="auto"/>
        <w:rPr>
          <w:rFonts w:ascii="Calibri" w:hAnsi="Calibri" w:cs="Calibri"/>
        </w:rPr>
      </w:pPr>
      <w:bookmarkStart w:id="3" w:name="_Toc461981349"/>
      <w:r w:rsidRPr="009F6F24">
        <w:rPr>
          <w:rFonts w:ascii="Calibri" w:hAnsi="Calibri" w:cs="Calibri"/>
        </w:rPr>
        <w:t>Všeobecné informácie</w:t>
      </w:r>
      <w:bookmarkEnd w:id="3"/>
    </w:p>
    <w:p w14:paraId="176A74B5" w14:textId="77777777" w:rsidR="00383C24" w:rsidRPr="000B3604" w:rsidRDefault="00383C24" w:rsidP="00DC0B2E">
      <w:pPr>
        <w:spacing w:after="0" w:line="276" w:lineRule="auto"/>
        <w:jc w:val="center"/>
        <w:rPr>
          <w:rFonts w:cs="Calibri"/>
          <w:b/>
        </w:rPr>
      </w:pPr>
    </w:p>
    <w:p w14:paraId="687A1FB5" w14:textId="4191697C" w:rsidR="00383C24" w:rsidRPr="00420B97" w:rsidRDefault="00796CF2" w:rsidP="00DC0B2E">
      <w:pPr>
        <w:pStyle w:val="Nadpis3"/>
        <w:numPr>
          <w:ilvl w:val="0"/>
          <w:numId w:val="21"/>
        </w:numPr>
        <w:spacing w:after="0" w:line="276" w:lineRule="auto"/>
        <w:ind w:left="567" w:hanging="567"/>
        <w:rPr>
          <w:rFonts w:ascii="Calibri" w:hAnsi="Calibri" w:cs="Calibri"/>
          <w:sz w:val="22"/>
          <w:szCs w:val="22"/>
        </w:rPr>
      </w:pPr>
      <w:bookmarkStart w:id="4" w:name="_Toc461981350"/>
      <w:r w:rsidRPr="000B3604">
        <w:rPr>
          <w:rFonts w:ascii="Calibri" w:hAnsi="Calibri" w:cs="Calibri"/>
          <w:sz w:val="22"/>
          <w:szCs w:val="22"/>
        </w:rPr>
        <w:t xml:space="preserve">Identifikácia </w:t>
      </w:r>
      <w:r w:rsidR="00AF3B8C" w:rsidRPr="000B3604">
        <w:rPr>
          <w:rFonts w:ascii="Calibri" w:hAnsi="Calibri" w:cs="Calibri"/>
          <w:sz w:val="22"/>
          <w:szCs w:val="22"/>
        </w:rPr>
        <w:t xml:space="preserve">verejného </w:t>
      </w:r>
      <w:r w:rsidRPr="000B3604">
        <w:rPr>
          <w:rFonts w:ascii="Calibri" w:hAnsi="Calibri" w:cs="Calibri"/>
          <w:sz w:val="22"/>
          <w:szCs w:val="22"/>
        </w:rPr>
        <w:t>obstarávateľa</w:t>
      </w:r>
      <w:bookmarkEnd w:id="4"/>
      <w:r w:rsidRPr="000B3604">
        <w:rPr>
          <w:rFonts w:ascii="Calibri" w:hAnsi="Calibri" w:cs="Calibri"/>
          <w:sz w:val="22"/>
          <w:szCs w:val="22"/>
        </w:rPr>
        <w:t xml:space="preserve"> </w:t>
      </w:r>
    </w:p>
    <w:p w14:paraId="301F497B" w14:textId="75C811C8" w:rsidR="00C77E01" w:rsidRPr="000B3604" w:rsidRDefault="00C77E01" w:rsidP="00DC0B2E">
      <w:pPr>
        <w:spacing w:after="0" w:line="276" w:lineRule="auto"/>
        <w:ind w:left="567" w:right="-29"/>
        <w:rPr>
          <w:rFonts w:cs="Calibri"/>
        </w:rPr>
      </w:pPr>
      <w:r w:rsidRPr="000B3604">
        <w:rPr>
          <w:rFonts w:cs="Calibri"/>
        </w:rPr>
        <w:t>Názov organizácie:</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Pr="000B3604">
        <w:rPr>
          <w:rFonts w:cs="Calibri"/>
        </w:rPr>
        <w:t>Národná diaľničná spoločnosť a.</w:t>
      </w:r>
      <w:r w:rsidR="005F2814">
        <w:rPr>
          <w:rFonts w:cs="Calibri"/>
        </w:rPr>
        <w:t xml:space="preserve"> </w:t>
      </w:r>
      <w:r w:rsidRPr="000B3604">
        <w:rPr>
          <w:rFonts w:cs="Calibri"/>
        </w:rPr>
        <w:t>s.</w:t>
      </w:r>
    </w:p>
    <w:p w14:paraId="3B52CEA6" w14:textId="0C5F6681" w:rsidR="00C77E01" w:rsidRDefault="00C77E01" w:rsidP="00DC0B2E">
      <w:pPr>
        <w:spacing w:after="0" w:line="276" w:lineRule="auto"/>
        <w:ind w:left="567" w:right="-29"/>
        <w:rPr>
          <w:rFonts w:cs="Calibri"/>
        </w:rPr>
      </w:pPr>
      <w:r w:rsidRPr="000B3604">
        <w:rPr>
          <w:rFonts w:cs="Calibri"/>
        </w:rPr>
        <w:t>Sídlo organizácie:</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00E96908" w:rsidRPr="000B3604">
        <w:rPr>
          <w:rFonts w:cs="Calibri"/>
        </w:rPr>
        <w:t xml:space="preserve">Dúbravská cesta 14, 841 04 </w:t>
      </w:r>
      <w:r w:rsidRPr="000B3604">
        <w:rPr>
          <w:rFonts w:cs="Calibri"/>
        </w:rPr>
        <w:t xml:space="preserve"> Bratislava</w:t>
      </w:r>
    </w:p>
    <w:p w14:paraId="54F1FD21" w14:textId="77777777" w:rsidR="00B15B66" w:rsidRPr="00B15B66" w:rsidRDefault="00B15B66" w:rsidP="00B15B66">
      <w:pPr>
        <w:spacing w:after="0" w:line="276" w:lineRule="auto"/>
        <w:ind w:left="567" w:right="-29"/>
        <w:rPr>
          <w:rFonts w:cs="Calibri"/>
        </w:rPr>
      </w:pPr>
      <w:r w:rsidRPr="00B15B66">
        <w:rPr>
          <w:rFonts w:cs="Calibri"/>
        </w:rPr>
        <w:t>Právna forma:</w:t>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t>akciová spoločnosť</w:t>
      </w:r>
    </w:p>
    <w:p w14:paraId="6288C274" w14:textId="4FFB39C9" w:rsidR="00B15B66" w:rsidRPr="00B15B66" w:rsidRDefault="00B15B66" w:rsidP="00B06A90">
      <w:pPr>
        <w:spacing w:after="0" w:line="276" w:lineRule="auto"/>
        <w:ind w:left="4551" w:right="-29" w:hanging="3984"/>
        <w:rPr>
          <w:rFonts w:cs="Calibri"/>
        </w:rPr>
      </w:pPr>
      <w:r w:rsidRPr="00B15B66">
        <w:rPr>
          <w:rFonts w:cs="Calibri"/>
        </w:rPr>
        <w:t>Zápis v Obchodnom registri:</w:t>
      </w:r>
      <w:r w:rsidRPr="00B15B66">
        <w:rPr>
          <w:rFonts w:cs="Calibri"/>
        </w:rPr>
        <w:tab/>
        <w:t xml:space="preserve">Okresný register Mestského súdu Bratislava III., Oddiel: Sa, </w:t>
      </w:r>
      <w:r>
        <w:rPr>
          <w:rFonts w:cs="Calibri"/>
        </w:rPr>
        <w:t xml:space="preserve">  </w:t>
      </w:r>
      <w:r w:rsidRPr="00B15B66">
        <w:rPr>
          <w:rFonts w:cs="Calibri"/>
        </w:rPr>
        <w:t>vložka č. 3518/B</w:t>
      </w:r>
    </w:p>
    <w:p w14:paraId="3398C724" w14:textId="77777777" w:rsidR="00B15B66" w:rsidRPr="00B15B66" w:rsidRDefault="00B15B66" w:rsidP="00B15B66">
      <w:pPr>
        <w:spacing w:after="0" w:line="276" w:lineRule="auto"/>
        <w:ind w:left="567" w:right="-29"/>
        <w:rPr>
          <w:rFonts w:cs="Calibri"/>
        </w:rPr>
      </w:pPr>
      <w:r w:rsidRPr="00B15B66">
        <w:rPr>
          <w:rFonts w:cs="Calibri"/>
        </w:rPr>
        <w:t>Štatutárny orgán:</w:t>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t>predstavenstvo zastúpené:</w:t>
      </w:r>
    </w:p>
    <w:p w14:paraId="071C723E" w14:textId="77777777" w:rsidR="00B15B66" w:rsidRPr="00B15B66" w:rsidRDefault="00B15B66" w:rsidP="00B06A90">
      <w:pPr>
        <w:spacing w:after="0" w:line="276" w:lineRule="auto"/>
        <w:ind w:left="4543" w:right="-29" w:firstLine="1"/>
        <w:rPr>
          <w:rFonts w:cs="Calibri"/>
        </w:rPr>
      </w:pPr>
      <w:r w:rsidRPr="00B15B66">
        <w:rPr>
          <w:rFonts w:cs="Calibri"/>
        </w:rPr>
        <w:t xml:space="preserve">Ing. Filip </w:t>
      </w:r>
      <w:proofErr w:type="spellStart"/>
      <w:r w:rsidRPr="00B15B66">
        <w:rPr>
          <w:rFonts w:cs="Calibri"/>
        </w:rPr>
        <w:t>Macháček</w:t>
      </w:r>
      <w:proofErr w:type="spellEnd"/>
      <w:r w:rsidRPr="00B15B66">
        <w:rPr>
          <w:rFonts w:cs="Calibri"/>
        </w:rPr>
        <w:t>, predseda predstavenstva a generálny riaditeľ</w:t>
      </w:r>
    </w:p>
    <w:p w14:paraId="42EC1D28" w14:textId="695776E8" w:rsidR="00B15B66" w:rsidRPr="000B3604" w:rsidRDefault="00B15B66" w:rsidP="00B06A90">
      <w:pPr>
        <w:spacing w:after="0" w:line="276" w:lineRule="auto"/>
        <w:ind w:left="4542" w:right="-29" w:firstLine="1"/>
        <w:rPr>
          <w:rFonts w:cs="Calibri"/>
        </w:rPr>
      </w:pPr>
      <w:r w:rsidRPr="00B15B66">
        <w:rPr>
          <w:rFonts w:cs="Calibri"/>
        </w:rPr>
        <w:t xml:space="preserve">PhDr. Rastislav </w:t>
      </w:r>
      <w:proofErr w:type="spellStart"/>
      <w:r w:rsidRPr="00B15B66">
        <w:rPr>
          <w:rFonts w:cs="Calibri"/>
        </w:rPr>
        <w:t>Droppa</w:t>
      </w:r>
      <w:proofErr w:type="spellEnd"/>
      <w:r w:rsidRPr="00B15B66">
        <w:rPr>
          <w:rFonts w:cs="Calibri"/>
        </w:rPr>
        <w:t>, podpredseda predstavenstva</w:t>
      </w:r>
    </w:p>
    <w:p w14:paraId="72CE7D69" w14:textId="17924A8F" w:rsidR="00C77E01" w:rsidRPr="000B3604" w:rsidRDefault="00C77E01" w:rsidP="00DC0B2E">
      <w:pPr>
        <w:spacing w:after="0" w:line="276" w:lineRule="auto"/>
        <w:ind w:left="567" w:right="-29"/>
        <w:rPr>
          <w:rFonts w:cs="Calibri"/>
        </w:rPr>
      </w:pPr>
      <w:r w:rsidRPr="000B3604">
        <w:rPr>
          <w:rFonts w:cs="Calibri"/>
        </w:rPr>
        <w:t>IČO:</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C005C2" w:rsidRPr="000B3604">
        <w:rPr>
          <w:rFonts w:cs="Calibri"/>
        </w:rPr>
        <w:tab/>
      </w:r>
      <w:r w:rsidRPr="000B3604">
        <w:rPr>
          <w:rFonts w:cs="Calibri"/>
        </w:rPr>
        <w:t>35 919 001</w:t>
      </w:r>
    </w:p>
    <w:p w14:paraId="76AE0D71" w14:textId="5C7742F1" w:rsidR="00C77E01" w:rsidRPr="000B3604" w:rsidRDefault="00C77E01" w:rsidP="00DC0B2E">
      <w:pPr>
        <w:spacing w:after="0" w:line="276" w:lineRule="auto"/>
        <w:ind w:left="567" w:right="-29"/>
        <w:rPr>
          <w:rFonts w:cs="Calibri"/>
          <w:b/>
          <w:bCs/>
          <w:color w:val="000000"/>
        </w:rPr>
      </w:pPr>
      <w:r w:rsidRPr="000B3604">
        <w:rPr>
          <w:rFonts w:cs="Calibri"/>
        </w:rPr>
        <w:t xml:space="preserve">IČ DPH: </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Pr="000B3604">
        <w:rPr>
          <w:rFonts w:cs="Calibri"/>
        </w:rPr>
        <w:t>SK 2021937775</w:t>
      </w:r>
    </w:p>
    <w:p w14:paraId="0E46A243" w14:textId="0B1B5FCD" w:rsidR="00C77E01" w:rsidRPr="000B3604" w:rsidRDefault="00C77E01" w:rsidP="00DC0B2E">
      <w:pPr>
        <w:spacing w:after="0" w:line="276" w:lineRule="auto"/>
        <w:ind w:left="567"/>
        <w:rPr>
          <w:rFonts w:cs="Calibri"/>
        </w:rPr>
      </w:pPr>
      <w:r w:rsidRPr="000B3604">
        <w:rPr>
          <w:rFonts w:cs="Calibri"/>
          <w:bCs/>
        </w:rPr>
        <w:t xml:space="preserve">Bankové spojenie: </w:t>
      </w:r>
      <w:r w:rsidRPr="000B3604">
        <w:rPr>
          <w:rFonts w:cs="Calibri"/>
          <w:bCs/>
        </w:rPr>
        <w:tab/>
      </w:r>
      <w:r w:rsidRPr="000B3604">
        <w:rPr>
          <w:rFonts w:cs="Calibri"/>
          <w:bCs/>
        </w:rPr>
        <w:tab/>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rPr>
        <w:t>Štátna pokladnica</w:t>
      </w:r>
    </w:p>
    <w:p w14:paraId="46CBA1B5" w14:textId="776DECD6" w:rsidR="00C77E01" w:rsidRPr="000B3604" w:rsidRDefault="00C77E01" w:rsidP="00DC0B2E">
      <w:pPr>
        <w:spacing w:after="0" w:line="276" w:lineRule="auto"/>
        <w:ind w:left="567"/>
        <w:rPr>
          <w:rFonts w:cs="Calibri"/>
          <w:bCs/>
        </w:rPr>
      </w:pPr>
      <w:r w:rsidRPr="000B3604">
        <w:rPr>
          <w:rFonts w:cs="Calibri"/>
          <w:bCs/>
        </w:rPr>
        <w:t>IBAN:</w:t>
      </w:r>
      <w:r w:rsidRPr="000B3604">
        <w:rPr>
          <w:rFonts w:cs="Calibri"/>
          <w:bCs/>
        </w:rPr>
        <w:tab/>
      </w:r>
      <w:r w:rsidRPr="000B3604">
        <w:rPr>
          <w:rFonts w:cs="Calibri"/>
          <w:bCs/>
        </w:rPr>
        <w:tab/>
      </w:r>
      <w:r w:rsidRPr="000B3604">
        <w:rPr>
          <w:rFonts w:cs="Calibri"/>
          <w:bCs/>
        </w:rPr>
        <w:tab/>
      </w:r>
      <w:r w:rsidRPr="000B3604">
        <w:rPr>
          <w:rFonts w:cs="Calibri"/>
          <w:bCs/>
        </w:rPr>
        <w:tab/>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bCs/>
        </w:rPr>
        <w:t>SK95 8180 0000 0070 0069 4593</w:t>
      </w:r>
    </w:p>
    <w:p w14:paraId="0D076D88" w14:textId="5AE76BE1" w:rsidR="00C77E01" w:rsidRPr="000B3604" w:rsidRDefault="00C77E01" w:rsidP="00DC0B2E">
      <w:pPr>
        <w:spacing w:after="0" w:line="276" w:lineRule="auto"/>
        <w:ind w:left="567"/>
        <w:rPr>
          <w:rFonts w:cs="Calibri"/>
        </w:rPr>
      </w:pPr>
      <w:r w:rsidRPr="000B3604">
        <w:rPr>
          <w:rFonts w:cs="Calibri"/>
          <w:bCs/>
        </w:rPr>
        <w:t xml:space="preserve">BIC/SWIFT: </w:t>
      </w:r>
      <w:r w:rsidRPr="000B3604">
        <w:rPr>
          <w:rFonts w:cs="Calibri"/>
          <w:bCs/>
        </w:rPr>
        <w:tab/>
      </w:r>
      <w:r w:rsidRPr="000B3604">
        <w:rPr>
          <w:rFonts w:cs="Calibri"/>
          <w:bCs/>
        </w:rPr>
        <w:tab/>
      </w:r>
      <w:r w:rsidRPr="000B3604">
        <w:rPr>
          <w:rFonts w:cs="Calibri"/>
          <w:bCs/>
        </w:rPr>
        <w:tab/>
        <w:t xml:space="preserve"> </w:t>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bCs/>
        </w:rPr>
        <w:t>SPSRSKBA</w:t>
      </w:r>
    </w:p>
    <w:p w14:paraId="7101A689" w14:textId="70DBA203" w:rsidR="00C77E01" w:rsidRPr="000B3604" w:rsidRDefault="00C77E01" w:rsidP="00DC0B2E">
      <w:pPr>
        <w:spacing w:after="0" w:line="276" w:lineRule="auto"/>
        <w:ind w:left="567" w:right="-29"/>
        <w:rPr>
          <w:rFonts w:cs="Calibri"/>
        </w:rPr>
      </w:pPr>
      <w:r w:rsidRPr="000B3604">
        <w:rPr>
          <w:rFonts w:cs="Calibri"/>
        </w:rPr>
        <w:t xml:space="preserve">Internetová adresa organizácie (URL): </w:t>
      </w:r>
      <w:r w:rsidRPr="000B3604">
        <w:rPr>
          <w:rFonts w:cs="Calibri"/>
        </w:rPr>
        <w:tab/>
      </w:r>
      <w:r w:rsidR="000B3604">
        <w:rPr>
          <w:rFonts w:cs="Calibri"/>
        </w:rPr>
        <w:tab/>
      </w:r>
      <w:r w:rsidR="000B3604">
        <w:rPr>
          <w:rFonts w:cs="Calibri"/>
        </w:rPr>
        <w:tab/>
      </w:r>
      <w:hyperlink r:id="rId9" w:history="1">
        <w:r w:rsidR="000B3604" w:rsidRPr="000B3604">
          <w:rPr>
            <w:rStyle w:val="Hypertextovprepojenie"/>
            <w:rFonts w:cs="Calibri"/>
            <w:bCs/>
          </w:rPr>
          <w:t>www.ndsas.sk</w:t>
        </w:r>
      </w:hyperlink>
      <w:r w:rsidRPr="000B3604">
        <w:rPr>
          <w:rFonts w:cs="Calibri"/>
          <w:bCs/>
        </w:rPr>
        <w:t xml:space="preserve"> </w:t>
      </w:r>
    </w:p>
    <w:p w14:paraId="675ED572" w14:textId="119CDC58" w:rsidR="005B2FD3" w:rsidRPr="000B3604" w:rsidRDefault="005B2FD3" w:rsidP="000B3604">
      <w:pPr>
        <w:spacing w:after="0" w:line="276" w:lineRule="auto"/>
        <w:ind w:left="4542" w:right="-29" w:hanging="3975"/>
        <w:jc w:val="left"/>
        <w:rPr>
          <w:rStyle w:val="Hypertextovprepojenie"/>
          <w:rFonts w:cs="Calibri"/>
          <w:bCs/>
        </w:rPr>
      </w:pPr>
      <w:r w:rsidRPr="000B3604">
        <w:rPr>
          <w:rFonts w:cs="Calibri"/>
        </w:rPr>
        <w:t>Profil verejného obstarávateľa:</w:t>
      </w:r>
      <w:r w:rsidR="00A56CE9" w:rsidRPr="000B3604">
        <w:rPr>
          <w:rStyle w:val="Hypertextovprepojenie"/>
          <w:rFonts w:cs="Calibri"/>
          <w:bCs/>
          <w:u w:val="none"/>
        </w:rPr>
        <w:t xml:space="preserve"> </w:t>
      </w:r>
      <w:r w:rsidR="000B3604" w:rsidRPr="000B3604">
        <w:rPr>
          <w:rStyle w:val="Hypertextovprepojenie"/>
          <w:rFonts w:cs="Calibri"/>
          <w:bCs/>
          <w:u w:val="none"/>
        </w:rPr>
        <w:tab/>
      </w:r>
      <w:r w:rsidR="000B3604">
        <w:rPr>
          <w:rStyle w:val="Hypertextovprepojenie"/>
          <w:rFonts w:cs="Calibri"/>
          <w:bCs/>
        </w:rPr>
        <w:tab/>
      </w:r>
      <w:hyperlink r:id="rId10" w:history="1">
        <w:r w:rsidR="000B3604" w:rsidRPr="000B3604">
          <w:rPr>
            <w:rStyle w:val="Hypertextovprepojenie"/>
            <w:rFonts w:cs="Calibri"/>
            <w:bCs/>
          </w:rPr>
          <w:t>https://www.uvo.gov.sk/vyhladavanie/vyhladavanie-profilov/detail/9127</w:t>
        </w:r>
      </w:hyperlink>
    </w:p>
    <w:p w14:paraId="6356C00B" w14:textId="77777777" w:rsidR="00A56CE9" w:rsidRPr="000B3604" w:rsidRDefault="00A56CE9" w:rsidP="003B178C">
      <w:pPr>
        <w:spacing w:after="0" w:line="276" w:lineRule="auto"/>
        <w:ind w:right="-29"/>
        <w:rPr>
          <w:rFonts w:cs="Calibri"/>
        </w:rPr>
      </w:pPr>
    </w:p>
    <w:p w14:paraId="12124A68" w14:textId="7460FEA8" w:rsidR="00C77E01" w:rsidRPr="00280EFF" w:rsidRDefault="00C77E01" w:rsidP="00DC0B2E">
      <w:pPr>
        <w:spacing w:after="0" w:line="276" w:lineRule="auto"/>
        <w:ind w:left="567" w:right="-29"/>
        <w:rPr>
          <w:rFonts w:cs="Calibri"/>
          <w:b/>
          <w:bCs/>
        </w:rPr>
      </w:pPr>
      <w:r w:rsidRPr="000B3604">
        <w:rPr>
          <w:rFonts w:cs="Calibri"/>
        </w:rPr>
        <w:t>Kontaktná osoba:</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Pr="000B3604">
        <w:rPr>
          <w:rFonts w:cs="Calibri"/>
        </w:rPr>
        <w:tab/>
      </w:r>
      <w:r w:rsidR="000B3604" w:rsidRPr="00280EFF">
        <w:rPr>
          <w:rFonts w:cs="Calibri"/>
        </w:rPr>
        <w:tab/>
      </w:r>
      <w:r w:rsidR="00BD2C6F">
        <w:rPr>
          <w:rFonts w:cs="Calibri"/>
        </w:rPr>
        <w:t>Ing. Ľubor Pivoň</w:t>
      </w:r>
    </w:p>
    <w:p w14:paraId="62BD1FA4" w14:textId="3B58B83F" w:rsidR="00C77E01" w:rsidRPr="00280EFF" w:rsidRDefault="00C77E01" w:rsidP="00DC0B2E">
      <w:pPr>
        <w:spacing w:after="0" w:line="276" w:lineRule="auto"/>
        <w:ind w:left="567" w:right="-29"/>
        <w:rPr>
          <w:rFonts w:cs="Calibri"/>
        </w:rPr>
      </w:pPr>
      <w:r w:rsidRPr="00280EFF">
        <w:rPr>
          <w:rFonts w:cs="Calibri"/>
        </w:rPr>
        <w:t>Telefón:</w:t>
      </w:r>
      <w:r w:rsidRPr="00280EFF">
        <w:rPr>
          <w:rFonts w:cs="Calibri"/>
        </w:rPr>
        <w:tab/>
      </w:r>
      <w:r w:rsidRPr="00280EFF">
        <w:rPr>
          <w:rFonts w:cs="Calibri"/>
        </w:rPr>
        <w:tab/>
      </w:r>
      <w:r w:rsidRPr="00280EFF">
        <w:rPr>
          <w:rFonts w:cs="Calibri"/>
        </w:rPr>
        <w:tab/>
      </w:r>
      <w:r w:rsidRPr="00280EFF">
        <w:rPr>
          <w:rFonts w:cs="Calibri"/>
        </w:rPr>
        <w:tab/>
      </w:r>
      <w:r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C005C2" w:rsidRPr="00280EFF">
        <w:rPr>
          <w:rFonts w:cs="Calibri"/>
        </w:rPr>
        <w:tab/>
      </w:r>
      <w:r w:rsidR="00DE3390" w:rsidRPr="00280EFF">
        <w:rPr>
          <w:rFonts w:cs="Calibri"/>
        </w:rPr>
        <w:t>+421</w:t>
      </w:r>
      <w:r w:rsidR="00BD2C6F">
        <w:rPr>
          <w:rFonts w:cs="Calibri"/>
        </w:rPr>
        <w:t> 911 895 493</w:t>
      </w:r>
    </w:p>
    <w:p w14:paraId="0C73C8B3" w14:textId="03CE94A7" w:rsidR="00C77E01" w:rsidRPr="00BD2C6F" w:rsidRDefault="00C77E01" w:rsidP="00DC0B2E">
      <w:pPr>
        <w:spacing w:after="0" w:line="276" w:lineRule="auto"/>
        <w:ind w:left="567" w:right="-29"/>
        <w:rPr>
          <w:rFonts w:cs="Calibri"/>
        </w:rPr>
      </w:pPr>
      <w:r w:rsidRPr="00280EFF">
        <w:rPr>
          <w:rFonts w:cs="Calibri"/>
        </w:rPr>
        <w:t xml:space="preserve">E-mail: </w:t>
      </w:r>
      <w:r w:rsidRPr="00280EFF">
        <w:rPr>
          <w:rFonts w:cs="Calibri"/>
        </w:rPr>
        <w:tab/>
      </w:r>
      <w:r w:rsidRPr="00280EFF">
        <w:rPr>
          <w:rFonts w:cs="Calibri"/>
        </w:rPr>
        <w:tab/>
      </w:r>
      <w:r w:rsidRPr="00280EFF">
        <w:rPr>
          <w:rFonts w:cs="Calibri"/>
        </w:rPr>
        <w:tab/>
      </w:r>
      <w:r w:rsidRPr="00280EFF">
        <w:rPr>
          <w:rFonts w:cs="Calibri"/>
        </w:rPr>
        <w:tab/>
      </w:r>
      <w:r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C005C2" w:rsidRPr="00280EFF">
        <w:rPr>
          <w:rFonts w:cs="Calibri"/>
        </w:rPr>
        <w:tab/>
      </w:r>
      <w:r w:rsidR="001975F9" w:rsidRPr="00280EFF">
        <w:rPr>
          <w:rFonts w:cs="Calibri"/>
        </w:rPr>
        <w:tab/>
      </w:r>
      <w:hyperlink r:id="rId11" w:history="1">
        <w:r w:rsidR="00BD2C6F" w:rsidRPr="00BD2C6F">
          <w:rPr>
            <w:rStyle w:val="Hypertextovprepojenie"/>
            <w:rFonts w:cs="Calibri"/>
            <w:u w:val="none"/>
          </w:rPr>
          <w:t>x_lubor.pivon@ndsas.sk</w:t>
        </w:r>
      </w:hyperlink>
      <w:r w:rsidR="00157457" w:rsidRPr="00BD2C6F">
        <w:rPr>
          <w:rFonts w:cs="Calibri"/>
        </w:rPr>
        <w:t xml:space="preserve"> </w:t>
      </w:r>
    </w:p>
    <w:p w14:paraId="4DDC1476" w14:textId="77777777" w:rsidR="00F21274" w:rsidRPr="000B3604" w:rsidRDefault="00F21274" w:rsidP="003B178C">
      <w:pPr>
        <w:spacing w:after="0" w:line="276" w:lineRule="auto"/>
        <w:ind w:right="-29"/>
        <w:rPr>
          <w:rFonts w:cs="Calibri"/>
        </w:rPr>
      </w:pPr>
    </w:p>
    <w:p w14:paraId="4AE62914" w14:textId="64519D36" w:rsidR="00C005C2" w:rsidRPr="000B3604" w:rsidRDefault="00F21274" w:rsidP="00C922CC">
      <w:pPr>
        <w:spacing w:after="0" w:line="276" w:lineRule="auto"/>
        <w:ind w:left="567" w:right="-29"/>
        <w:rPr>
          <w:rFonts w:cs="Calibri"/>
        </w:rPr>
      </w:pPr>
      <w:r w:rsidRPr="000B3604">
        <w:rPr>
          <w:rFonts w:cs="Calibri"/>
        </w:rPr>
        <w:t xml:space="preserve">Verejný </w:t>
      </w:r>
      <w:r w:rsidRPr="00EF5FAC">
        <w:rPr>
          <w:rFonts w:cs="Calibri"/>
        </w:rPr>
        <w:t>obstarávateľ neuplatnil prípravné trhové konzultácie (ďalej len „</w:t>
      </w:r>
      <w:r w:rsidRPr="00EF5FAC">
        <w:rPr>
          <w:rFonts w:cs="Calibri"/>
          <w:b/>
        </w:rPr>
        <w:t>PTK</w:t>
      </w:r>
      <w:r w:rsidRPr="00EF5FAC">
        <w:rPr>
          <w:rFonts w:cs="Calibri"/>
        </w:rPr>
        <w:t xml:space="preserve">“) podľa § 25 </w:t>
      </w:r>
      <w:r w:rsidR="00B970FE" w:rsidRPr="00EF5FAC">
        <w:rPr>
          <w:rFonts w:cs="Calibri"/>
        </w:rPr>
        <w:t>Z</w:t>
      </w:r>
      <w:r w:rsidRPr="00EF5FAC">
        <w:rPr>
          <w:rFonts w:cs="Calibri"/>
        </w:rPr>
        <w:t>ákona</w:t>
      </w:r>
      <w:r w:rsidR="00B970FE" w:rsidRPr="00EF5FAC">
        <w:rPr>
          <w:rFonts w:cs="Calibri"/>
        </w:rPr>
        <w:t xml:space="preserve">. </w:t>
      </w:r>
    </w:p>
    <w:p w14:paraId="0F2B89C1" w14:textId="47C28D55" w:rsidR="00796CF2" w:rsidRPr="001F3AB5" w:rsidRDefault="00796CF2" w:rsidP="00DC0B2E">
      <w:pPr>
        <w:spacing w:after="0" w:line="276" w:lineRule="auto"/>
        <w:ind w:left="567" w:right="-29"/>
        <w:rPr>
          <w:rFonts w:cs="Calibri"/>
          <w:b/>
        </w:rPr>
      </w:pPr>
      <w:r w:rsidRPr="001F3AB5">
        <w:rPr>
          <w:rFonts w:cs="Calibri"/>
          <w:b/>
        </w:rPr>
        <w:t xml:space="preserve">    </w:t>
      </w:r>
    </w:p>
    <w:p w14:paraId="6B358644" w14:textId="0822D796" w:rsidR="00383C24" w:rsidRPr="000B3604" w:rsidRDefault="00796CF2" w:rsidP="00420B97">
      <w:pPr>
        <w:pStyle w:val="Nadpis3"/>
        <w:numPr>
          <w:ilvl w:val="0"/>
          <w:numId w:val="20"/>
        </w:numPr>
        <w:spacing w:after="0" w:line="276" w:lineRule="auto"/>
        <w:ind w:left="567" w:hanging="567"/>
        <w:rPr>
          <w:rFonts w:ascii="Calibri" w:hAnsi="Calibri" w:cs="Calibri"/>
          <w:sz w:val="22"/>
          <w:szCs w:val="22"/>
        </w:rPr>
      </w:pPr>
      <w:bookmarkStart w:id="5" w:name="_Toc461981351"/>
      <w:r w:rsidRPr="000B3604">
        <w:rPr>
          <w:rFonts w:ascii="Calibri" w:hAnsi="Calibri" w:cs="Calibri"/>
          <w:bCs w:val="0"/>
          <w:sz w:val="22"/>
          <w:szCs w:val="22"/>
        </w:rPr>
        <w:t>Predmet zákazky</w:t>
      </w:r>
      <w:bookmarkEnd w:id="5"/>
    </w:p>
    <w:p w14:paraId="7F6CD636" w14:textId="70D9FF7F" w:rsidR="0070437B" w:rsidRPr="00933A09" w:rsidRDefault="00003786" w:rsidP="00420B97">
      <w:pPr>
        <w:pStyle w:val="Zarkazkladnhotextu2"/>
        <w:numPr>
          <w:ilvl w:val="1"/>
          <w:numId w:val="20"/>
        </w:numPr>
        <w:spacing w:line="276" w:lineRule="auto"/>
        <w:ind w:left="567" w:hanging="567"/>
        <w:rPr>
          <w:rFonts w:ascii="Calibri" w:hAnsi="Calibri" w:cs="Calibri"/>
          <w:noProof w:val="0"/>
          <w:color w:val="000000"/>
          <w:sz w:val="22"/>
          <w:szCs w:val="22"/>
        </w:rPr>
      </w:pPr>
      <w:r w:rsidRPr="000B3604">
        <w:rPr>
          <w:rFonts w:ascii="Calibri" w:hAnsi="Calibri" w:cs="Calibri"/>
          <w:noProof w:val="0"/>
          <w:color w:val="000000"/>
          <w:sz w:val="22"/>
          <w:szCs w:val="22"/>
        </w:rPr>
        <w:tab/>
      </w:r>
      <w:r w:rsidR="0070437B" w:rsidRPr="000B3604">
        <w:rPr>
          <w:rFonts w:ascii="Calibri" w:hAnsi="Calibri" w:cs="Calibri"/>
          <w:noProof w:val="0"/>
          <w:color w:val="000000"/>
          <w:sz w:val="22"/>
          <w:szCs w:val="22"/>
        </w:rPr>
        <w:t>Predmet</w:t>
      </w:r>
      <w:r w:rsidR="00B34036" w:rsidRPr="000B3604">
        <w:rPr>
          <w:rFonts w:ascii="Calibri" w:hAnsi="Calibri" w:cs="Calibri"/>
          <w:noProof w:val="0"/>
          <w:color w:val="000000"/>
          <w:sz w:val="22"/>
          <w:szCs w:val="22"/>
        </w:rPr>
        <w:t xml:space="preserve">om verejného obstarávania je </w:t>
      </w:r>
      <w:r w:rsidR="0070437B" w:rsidRPr="000B3604">
        <w:rPr>
          <w:rFonts w:ascii="Calibri" w:hAnsi="Calibri" w:cs="Calibri"/>
          <w:noProof w:val="0"/>
          <w:color w:val="000000"/>
          <w:sz w:val="22"/>
          <w:szCs w:val="22"/>
        </w:rPr>
        <w:t>zákazk</w:t>
      </w:r>
      <w:r w:rsidR="00B34036" w:rsidRPr="000B3604">
        <w:rPr>
          <w:rFonts w:ascii="Calibri" w:hAnsi="Calibri" w:cs="Calibri"/>
          <w:noProof w:val="0"/>
          <w:color w:val="000000"/>
          <w:sz w:val="22"/>
          <w:szCs w:val="22"/>
        </w:rPr>
        <w:t>a</w:t>
      </w:r>
      <w:r w:rsidR="0070437B" w:rsidRPr="000B3604">
        <w:rPr>
          <w:rFonts w:ascii="Calibri" w:hAnsi="Calibri" w:cs="Calibri"/>
          <w:noProof w:val="0"/>
          <w:color w:val="000000"/>
          <w:sz w:val="22"/>
          <w:szCs w:val="22"/>
        </w:rPr>
        <w:t xml:space="preserve"> </w:t>
      </w:r>
      <w:r w:rsidR="00B34036" w:rsidRPr="003B178C">
        <w:rPr>
          <w:rFonts w:ascii="Calibri" w:hAnsi="Calibri" w:cs="Calibri"/>
          <w:noProof w:val="0"/>
          <w:sz w:val="22"/>
          <w:szCs w:val="22"/>
        </w:rPr>
        <w:t>podľa</w:t>
      </w:r>
      <w:r w:rsidR="0070437B" w:rsidRPr="003B178C">
        <w:rPr>
          <w:rFonts w:ascii="Calibri" w:hAnsi="Calibri" w:cs="Calibri"/>
          <w:noProof w:val="0"/>
          <w:sz w:val="22"/>
          <w:szCs w:val="22"/>
        </w:rPr>
        <w:t xml:space="preserve"> </w:t>
      </w:r>
      <w:r w:rsidR="00F210F3" w:rsidRPr="003B178C">
        <w:rPr>
          <w:rFonts w:ascii="Calibri" w:hAnsi="Calibri" w:cs="Calibri"/>
          <w:noProof w:val="0"/>
          <w:sz w:val="22"/>
          <w:szCs w:val="22"/>
        </w:rPr>
        <w:t xml:space="preserve">§ 3 ods. </w:t>
      </w:r>
      <w:r w:rsidR="00DA0CB4">
        <w:rPr>
          <w:rFonts w:ascii="Calibri" w:hAnsi="Calibri" w:cs="Calibri"/>
          <w:noProof w:val="0"/>
          <w:sz w:val="22"/>
          <w:szCs w:val="22"/>
        </w:rPr>
        <w:t>4</w:t>
      </w:r>
      <w:r w:rsidR="00F210F3" w:rsidRPr="003B178C">
        <w:rPr>
          <w:rFonts w:ascii="Calibri" w:hAnsi="Calibri" w:cs="Calibri"/>
          <w:noProof w:val="0"/>
          <w:sz w:val="22"/>
          <w:szCs w:val="22"/>
        </w:rPr>
        <w:t xml:space="preserve"> </w:t>
      </w:r>
      <w:r w:rsidR="004101B9" w:rsidRPr="00BF7F3D">
        <w:rPr>
          <w:rFonts w:ascii="Calibri" w:hAnsi="Calibri" w:cs="Calibri"/>
          <w:noProof w:val="0"/>
          <w:sz w:val="22"/>
          <w:szCs w:val="22"/>
        </w:rPr>
        <w:t>Z</w:t>
      </w:r>
      <w:r w:rsidR="0070437B" w:rsidRPr="00BF7F3D">
        <w:rPr>
          <w:rFonts w:ascii="Calibri" w:hAnsi="Calibri" w:cs="Calibri"/>
          <w:noProof w:val="0"/>
          <w:sz w:val="22"/>
          <w:szCs w:val="22"/>
        </w:rPr>
        <w:t xml:space="preserve">ákona na </w:t>
      </w:r>
      <w:r w:rsidR="006214AD" w:rsidRPr="00BF7F3D">
        <w:rPr>
          <w:rFonts w:ascii="Calibri" w:hAnsi="Calibri" w:cs="Calibri"/>
          <w:noProof w:val="0"/>
          <w:sz w:val="22"/>
          <w:szCs w:val="22"/>
        </w:rPr>
        <w:t>poskytnutie služby</w:t>
      </w:r>
      <w:r w:rsidR="003B178C" w:rsidRPr="00BF7F3D">
        <w:rPr>
          <w:rFonts w:ascii="Calibri" w:hAnsi="Calibri" w:cs="Calibri"/>
          <w:noProof w:val="0"/>
          <w:sz w:val="22"/>
          <w:szCs w:val="22"/>
        </w:rPr>
        <w:t xml:space="preserve"> </w:t>
      </w:r>
      <w:r w:rsidR="0070437B" w:rsidRPr="00BF7F3D">
        <w:rPr>
          <w:rFonts w:ascii="Calibri" w:hAnsi="Calibri" w:cs="Calibri"/>
          <w:noProof w:val="0"/>
          <w:sz w:val="22"/>
          <w:szCs w:val="22"/>
        </w:rPr>
        <w:t>s predmetom</w:t>
      </w:r>
      <w:r w:rsidR="0070437B" w:rsidRPr="001A0AF0">
        <w:rPr>
          <w:rFonts w:ascii="Calibri" w:hAnsi="Calibri" w:cs="Calibri"/>
          <w:noProof w:val="0"/>
          <w:sz w:val="22"/>
          <w:szCs w:val="22"/>
        </w:rPr>
        <w:t xml:space="preserve"> podrobne vymedzeným v týchto súťažných podkladoch</w:t>
      </w:r>
      <w:r w:rsidR="00DE3390" w:rsidRPr="001A0AF0">
        <w:rPr>
          <w:rFonts w:ascii="Calibri" w:hAnsi="Calibri" w:cs="Calibri"/>
          <w:noProof w:val="0"/>
          <w:sz w:val="22"/>
          <w:szCs w:val="22"/>
        </w:rPr>
        <w:t xml:space="preserve"> (ďalej len „</w:t>
      </w:r>
      <w:r w:rsidR="005842CE" w:rsidRPr="001A0AF0">
        <w:rPr>
          <w:rFonts w:ascii="Calibri" w:hAnsi="Calibri" w:cs="Calibri"/>
          <w:b/>
          <w:noProof w:val="0"/>
          <w:sz w:val="22"/>
          <w:szCs w:val="22"/>
        </w:rPr>
        <w:t xml:space="preserve">týchto </w:t>
      </w:r>
      <w:r w:rsidR="0033196D" w:rsidRPr="001A0AF0">
        <w:rPr>
          <w:rFonts w:ascii="Calibri" w:hAnsi="Calibri" w:cs="Calibri"/>
          <w:b/>
          <w:noProof w:val="0"/>
          <w:sz w:val="22"/>
          <w:szCs w:val="22"/>
        </w:rPr>
        <w:t>SP</w:t>
      </w:r>
      <w:r w:rsidR="0033196D" w:rsidRPr="001A0AF0">
        <w:rPr>
          <w:rFonts w:ascii="Calibri" w:hAnsi="Calibri" w:cs="Calibri"/>
          <w:noProof w:val="0"/>
          <w:sz w:val="22"/>
          <w:szCs w:val="22"/>
        </w:rPr>
        <w:t>“</w:t>
      </w:r>
      <w:r w:rsidR="00047897" w:rsidRPr="001A0AF0">
        <w:rPr>
          <w:rFonts w:ascii="Calibri" w:hAnsi="Calibri" w:cs="Calibri"/>
          <w:noProof w:val="0"/>
          <w:sz w:val="22"/>
          <w:szCs w:val="22"/>
        </w:rPr>
        <w:t xml:space="preserve"> alebo „</w:t>
      </w:r>
      <w:r w:rsidR="00047897" w:rsidRPr="001A0AF0">
        <w:rPr>
          <w:rFonts w:ascii="Calibri" w:hAnsi="Calibri" w:cs="Calibri"/>
          <w:b/>
          <w:noProof w:val="0"/>
          <w:sz w:val="22"/>
          <w:szCs w:val="22"/>
        </w:rPr>
        <w:t>SP</w:t>
      </w:r>
      <w:r w:rsidR="00047897" w:rsidRPr="001A0AF0">
        <w:rPr>
          <w:rFonts w:ascii="Calibri" w:hAnsi="Calibri" w:cs="Calibri"/>
          <w:noProof w:val="0"/>
          <w:sz w:val="22"/>
          <w:szCs w:val="22"/>
        </w:rPr>
        <w:t>“</w:t>
      </w:r>
      <w:r w:rsidR="0033196D" w:rsidRPr="001A0AF0">
        <w:rPr>
          <w:rFonts w:ascii="Calibri" w:hAnsi="Calibri" w:cs="Calibri"/>
          <w:noProof w:val="0"/>
          <w:sz w:val="22"/>
          <w:szCs w:val="22"/>
        </w:rPr>
        <w:t>)</w:t>
      </w:r>
      <w:r w:rsidR="000B1993" w:rsidRPr="001A0AF0">
        <w:rPr>
          <w:rFonts w:ascii="Calibri" w:hAnsi="Calibri" w:cs="Calibri"/>
          <w:noProof w:val="0"/>
          <w:sz w:val="22"/>
          <w:szCs w:val="22"/>
        </w:rPr>
        <w:t>.</w:t>
      </w:r>
      <w:r w:rsidR="0070437B" w:rsidRPr="001A0AF0">
        <w:rPr>
          <w:rFonts w:ascii="Calibri" w:hAnsi="Calibri" w:cs="Calibri"/>
          <w:noProof w:val="0"/>
          <w:sz w:val="22"/>
          <w:szCs w:val="22"/>
        </w:rPr>
        <w:t xml:space="preserve"> </w:t>
      </w:r>
    </w:p>
    <w:p w14:paraId="762B9F59" w14:textId="77777777" w:rsidR="0048461E" w:rsidRPr="000B3604" w:rsidRDefault="0048461E" w:rsidP="009765C7">
      <w:pPr>
        <w:pStyle w:val="Zarkazkladnhotextu2"/>
        <w:spacing w:line="276" w:lineRule="auto"/>
        <w:ind w:left="567"/>
        <w:rPr>
          <w:rFonts w:ascii="Calibri" w:hAnsi="Calibri" w:cs="Calibri"/>
          <w:noProof w:val="0"/>
          <w:color w:val="000000"/>
          <w:sz w:val="22"/>
          <w:szCs w:val="22"/>
        </w:rPr>
      </w:pPr>
    </w:p>
    <w:p w14:paraId="2213BDA9" w14:textId="6E500282" w:rsidR="008D47F1" w:rsidRPr="005F3F63" w:rsidRDefault="0057415E" w:rsidP="00DC0B2E">
      <w:pPr>
        <w:pStyle w:val="Odsekzoznamu"/>
        <w:numPr>
          <w:ilvl w:val="1"/>
          <w:numId w:val="20"/>
        </w:numPr>
        <w:spacing w:after="120" w:line="276" w:lineRule="auto"/>
        <w:ind w:left="567" w:hanging="567"/>
        <w:rPr>
          <w:rFonts w:ascii="Calibri" w:eastAsia="Calibri" w:hAnsi="Calibri" w:cs="Calibri"/>
          <w:noProof w:val="0"/>
          <w:lang w:eastAsia="sk-SK"/>
        </w:rPr>
      </w:pPr>
      <w:r w:rsidRPr="000B3604">
        <w:rPr>
          <w:rFonts w:ascii="Calibri" w:eastAsia="Calibri" w:hAnsi="Calibri" w:cs="Calibri"/>
          <w:color w:val="000000"/>
          <w:lang w:eastAsia="sk-SK"/>
        </w:rPr>
        <w:t>P</w:t>
      </w:r>
      <w:r w:rsidR="00D77FAB" w:rsidRPr="000B3604">
        <w:rPr>
          <w:rFonts w:ascii="Calibri" w:eastAsia="Calibri" w:hAnsi="Calibri" w:cs="Calibri"/>
          <w:color w:val="000000"/>
          <w:lang w:eastAsia="sk-SK"/>
        </w:rPr>
        <w:t xml:space="preserve">redložením svojej ponuky uchádzač v plnom rozsahu a bez výhrad akceptuje </w:t>
      </w:r>
      <w:r w:rsidR="00D77FAB" w:rsidRPr="005F3F63">
        <w:rPr>
          <w:rFonts w:ascii="Calibri" w:eastAsia="Calibri" w:hAnsi="Calibri" w:cs="Calibri"/>
          <w:lang w:eastAsia="sk-SK"/>
        </w:rPr>
        <w:t xml:space="preserve">všetky podmienky </w:t>
      </w:r>
      <w:r w:rsidR="00F357B6">
        <w:rPr>
          <w:rFonts w:ascii="Calibri" w:eastAsia="Calibri" w:hAnsi="Calibri" w:cs="Calibri"/>
          <w:lang w:eastAsia="sk-SK"/>
        </w:rPr>
        <w:br/>
      </w:r>
      <w:r w:rsidR="00D77FAB" w:rsidRPr="005F3F63">
        <w:rPr>
          <w:rFonts w:ascii="Calibri" w:eastAsia="Calibri" w:hAnsi="Calibri" w:cs="Calibri"/>
          <w:lang w:eastAsia="sk-SK"/>
        </w:rPr>
        <w:t xml:space="preserve">verejného obstarávateľa týkajúce sa super reverznej verejnej súťaže uvedené v </w:t>
      </w:r>
      <w:r w:rsidR="007878A4" w:rsidRPr="005F3F63">
        <w:rPr>
          <w:rFonts w:ascii="Calibri" w:eastAsia="Calibri" w:hAnsi="Calibri" w:cs="Calibri"/>
          <w:lang w:eastAsia="sk-SK"/>
        </w:rPr>
        <w:t>O</w:t>
      </w:r>
      <w:r w:rsidR="00D77FAB" w:rsidRPr="005F3F63">
        <w:rPr>
          <w:rFonts w:ascii="Calibri" w:eastAsia="Calibri" w:hAnsi="Calibri" w:cs="Calibri"/>
          <w:lang w:eastAsia="sk-SK"/>
        </w:rPr>
        <w:t>známení o vyhlásení verejného obstarávania</w:t>
      </w:r>
      <w:r w:rsidR="007878A4" w:rsidRPr="005F3F63">
        <w:rPr>
          <w:rFonts w:ascii="Calibri" w:eastAsia="Calibri" w:hAnsi="Calibri" w:cs="Calibri"/>
          <w:lang w:eastAsia="sk-SK"/>
        </w:rPr>
        <w:t xml:space="preserve"> (ďalej len „</w:t>
      </w:r>
      <w:r w:rsidR="007878A4" w:rsidRPr="005F3F63">
        <w:rPr>
          <w:rFonts w:ascii="Calibri" w:eastAsia="Calibri" w:hAnsi="Calibri" w:cs="Calibri"/>
          <w:b/>
          <w:lang w:eastAsia="sk-SK"/>
        </w:rPr>
        <w:t>Oznámenie</w:t>
      </w:r>
      <w:r w:rsidR="007878A4" w:rsidRPr="005F3F63">
        <w:rPr>
          <w:rFonts w:ascii="Calibri" w:eastAsia="Calibri" w:hAnsi="Calibri" w:cs="Calibri"/>
          <w:lang w:eastAsia="sk-SK"/>
        </w:rPr>
        <w:t>“ alebo „</w:t>
      </w:r>
      <w:r w:rsidR="007878A4" w:rsidRPr="005F3F63">
        <w:rPr>
          <w:rFonts w:ascii="Calibri" w:eastAsia="Calibri" w:hAnsi="Calibri" w:cs="Calibri"/>
          <w:b/>
          <w:lang w:eastAsia="sk-SK"/>
        </w:rPr>
        <w:t>Oznámenie o vyhlásení</w:t>
      </w:r>
      <w:r w:rsidR="007878A4" w:rsidRPr="005F3F63">
        <w:rPr>
          <w:rFonts w:ascii="Calibri" w:eastAsia="Calibri" w:hAnsi="Calibri" w:cs="Calibri"/>
          <w:lang w:eastAsia="sk-SK"/>
        </w:rPr>
        <w:t>“)</w:t>
      </w:r>
      <w:r w:rsidR="00D77FAB" w:rsidRPr="005F3F63">
        <w:rPr>
          <w:rFonts w:ascii="Calibri" w:eastAsia="Calibri" w:hAnsi="Calibri" w:cs="Calibri"/>
          <w:lang w:eastAsia="sk-SK"/>
        </w:rPr>
        <w:t xml:space="preserve"> v týchto </w:t>
      </w:r>
      <w:r w:rsidR="000E63E3" w:rsidRPr="005F3F63">
        <w:rPr>
          <w:rFonts w:ascii="Calibri" w:eastAsia="Calibri" w:hAnsi="Calibri" w:cs="Calibri"/>
          <w:lang w:eastAsia="sk-SK"/>
        </w:rPr>
        <w:t>SP</w:t>
      </w:r>
      <w:r w:rsidR="00D77FAB" w:rsidRPr="005F3F63">
        <w:rPr>
          <w:rFonts w:ascii="Calibri" w:eastAsia="Calibri" w:hAnsi="Calibri" w:cs="Calibri"/>
          <w:lang w:eastAsia="sk-SK"/>
        </w:rPr>
        <w:t xml:space="preserve"> </w:t>
      </w:r>
      <w:r w:rsidR="00992BC7">
        <w:rPr>
          <w:rFonts w:ascii="Calibri" w:eastAsia="Calibri" w:hAnsi="Calibri" w:cs="Calibri"/>
          <w:lang w:eastAsia="sk-SK"/>
        </w:rPr>
        <w:br/>
      </w:r>
      <w:r w:rsidR="00D77FAB" w:rsidRPr="005F3F63">
        <w:rPr>
          <w:rFonts w:ascii="Calibri" w:eastAsia="Calibri" w:hAnsi="Calibri" w:cs="Calibri"/>
          <w:lang w:eastAsia="sk-SK"/>
        </w:rPr>
        <w:t>a v iných dokumentoch poskytnutých verejným obstarávateľom v lehote na predkladanie ponúk.</w:t>
      </w:r>
    </w:p>
    <w:p w14:paraId="7796C564" w14:textId="65247FD2" w:rsidR="008D47F1" w:rsidRPr="000B3604" w:rsidRDefault="00D77FAB"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5F3F63">
        <w:rPr>
          <w:rFonts w:ascii="Calibri" w:eastAsia="Calibri" w:hAnsi="Calibri" w:cs="Calibri"/>
          <w:lang w:eastAsia="sk-SK"/>
        </w:rPr>
        <w:t xml:space="preserve">Ponuka predložená uchádzačom musí byť vypracovaná v súlade s </w:t>
      </w:r>
      <w:r w:rsidR="007878A4" w:rsidRPr="005F3F63">
        <w:rPr>
          <w:rFonts w:ascii="Calibri" w:eastAsia="Calibri" w:hAnsi="Calibri" w:cs="Calibri"/>
          <w:lang w:eastAsia="sk-SK"/>
        </w:rPr>
        <w:t>O</w:t>
      </w:r>
      <w:r w:rsidRPr="005F3F63">
        <w:rPr>
          <w:rFonts w:ascii="Calibri" w:eastAsia="Calibri" w:hAnsi="Calibri" w:cs="Calibri"/>
          <w:lang w:eastAsia="sk-SK"/>
        </w:rPr>
        <w:t xml:space="preserve">známením </w:t>
      </w:r>
      <w:r w:rsidR="007878A4" w:rsidRPr="005F3F63">
        <w:rPr>
          <w:rFonts w:ascii="Calibri" w:eastAsia="Calibri" w:hAnsi="Calibri" w:cs="Calibri"/>
          <w:lang w:eastAsia="sk-SK"/>
        </w:rPr>
        <w:t xml:space="preserve">o vyhlásení, </w:t>
      </w:r>
      <w:r w:rsidRPr="005F3F63">
        <w:rPr>
          <w:rFonts w:ascii="Calibri" w:eastAsia="Calibri" w:hAnsi="Calibri" w:cs="Calibri"/>
          <w:lang w:eastAsia="sk-SK"/>
        </w:rPr>
        <w:t xml:space="preserve">s týmito </w:t>
      </w:r>
      <w:r w:rsidR="000E63E3" w:rsidRPr="005F3F63">
        <w:rPr>
          <w:rFonts w:ascii="Calibri" w:eastAsia="Calibri" w:hAnsi="Calibri" w:cs="Calibri"/>
          <w:lang w:eastAsia="sk-SK"/>
        </w:rPr>
        <w:t>SP</w:t>
      </w:r>
      <w:r w:rsidRPr="005F3F63">
        <w:rPr>
          <w:rFonts w:ascii="Calibri" w:eastAsia="Calibri" w:hAnsi="Calibri" w:cs="Calibri"/>
          <w:lang w:eastAsia="sk-SK"/>
        </w:rPr>
        <w:t xml:space="preserve"> </w:t>
      </w:r>
      <w:r w:rsidR="00992BC7">
        <w:rPr>
          <w:rFonts w:ascii="Calibri" w:eastAsia="Calibri" w:hAnsi="Calibri" w:cs="Calibri"/>
          <w:lang w:eastAsia="sk-SK"/>
        </w:rPr>
        <w:br/>
      </w:r>
      <w:r w:rsidRPr="000B3604">
        <w:rPr>
          <w:rFonts w:ascii="Calibri" w:eastAsia="Calibri" w:hAnsi="Calibri" w:cs="Calibri"/>
          <w:color w:val="000000"/>
          <w:lang w:eastAsia="sk-SK"/>
        </w:rPr>
        <w:t>a s inými dokumentmi poskytnutými verejným obstarávateľom v lehote na predkladanie ponúk a nesmie obsahovať žiadne výhrady týkajúce sa podmienok tohto verejného obstarávania stanovených verejným obstarávateľom.</w:t>
      </w:r>
    </w:p>
    <w:p w14:paraId="4AB95543" w14:textId="27260995" w:rsidR="00310D7B" w:rsidRPr="000B3604" w:rsidRDefault="008D47F1" w:rsidP="00DC0B2E">
      <w:pPr>
        <w:pStyle w:val="Odsekzoznamu"/>
        <w:numPr>
          <w:ilvl w:val="1"/>
          <w:numId w:val="20"/>
        </w:numPr>
        <w:spacing w:after="120" w:line="276" w:lineRule="auto"/>
        <w:ind w:left="567" w:hanging="567"/>
        <w:rPr>
          <w:rFonts w:ascii="Calibri" w:eastAsia="Calibri" w:hAnsi="Calibri" w:cs="Calibri"/>
          <w:color w:val="000000"/>
          <w:lang w:eastAsia="sk-SK"/>
        </w:rPr>
      </w:pPr>
      <w:r w:rsidRPr="000B3604">
        <w:rPr>
          <w:rFonts w:ascii="Calibri" w:eastAsia="Calibri" w:hAnsi="Calibri" w:cs="Calibri"/>
          <w:color w:val="000000"/>
          <w:lang w:eastAsia="sk-SK"/>
        </w:rPr>
        <w:t xml:space="preserve">Ponuka, ktorá </w:t>
      </w:r>
      <w:r w:rsidRPr="005F3F63">
        <w:rPr>
          <w:rFonts w:ascii="Calibri" w:eastAsia="Calibri" w:hAnsi="Calibri" w:cs="Calibri"/>
          <w:color w:val="000000"/>
          <w:lang w:eastAsia="sk-SK"/>
        </w:rPr>
        <w:t xml:space="preserve">obsahuje akékoľvek obmedzenia alebo výhrady voči podmienkam uvedeným </w:t>
      </w:r>
      <w:r w:rsidR="00BA4D3C" w:rsidRPr="005F3F63">
        <w:rPr>
          <w:rFonts w:ascii="Calibri" w:eastAsia="Calibri" w:hAnsi="Calibri" w:cs="Calibri"/>
          <w:noProof w:val="0"/>
          <w:color w:val="000000"/>
          <w:lang w:eastAsia="sk-SK"/>
        </w:rPr>
        <w:br/>
      </w:r>
      <w:r w:rsidR="00310D7B" w:rsidRPr="005F3F63">
        <w:rPr>
          <w:rFonts w:ascii="Calibri" w:eastAsia="Calibri" w:hAnsi="Calibri" w:cs="Calibri"/>
          <w:color w:val="000000"/>
          <w:lang w:eastAsia="sk-SK"/>
        </w:rPr>
        <w:t xml:space="preserve">v </w:t>
      </w:r>
      <w:r w:rsidR="007878A4" w:rsidRPr="005F3F63">
        <w:rPr>
          <w:rFonts w:ascii="Calibri" w:eastAsia="Calibri" w:hAnsi="Calibri" w:cs="Calibri"/>
          <w:color w:val="000000"/>
          <w:lang w:eastAsia="sk-SK"/>
        </w:rPr>
        <w:t>O</w:t>
      </w:r>
      <w:r w:rsidRPr="005F3F63">
        <w:rPr>
          <w:rFonts w:ascii="Calibri" w:eastAsia="Calibri" w:hAnsi="Calibri" w:cs="Calibri"/>
          <w:color w:val="000000"/>
          <w:lang w:eastAsia="sk-SK"/>
        </w:rPr>
        <w:t xml:space="preserve">známení o vyhlásení, v týchto </w:t>
      </w:r>
      <w:r w:rsidR="00055B6C" w:rsidRPr="00143535">
        <w:rPr>
          <w:rFonts w:ascii="Calibri" w:eastAsia="Calibri" w:hAnsi="Calibri" w:cs="Calibri"/>
          <w:color w:val="000000"/>
          <w:lang w:eastAsia="sk-SK"/>
        </w:rPr>
        <w:t>SP</w:t>
      </w:r>
      <w:r w:rsidR="00055B6C" w:rsidRPr="005F3F63">
        <w:rPr>
          <w:rFonts w:ascii="Calibri" w:eastAsia="Calibri" w:hAnsi="Calibri" w:cs="Calibri"/>
          <w:color w:val="000000"/>
          <w:lang w:eastAsia="sk-SK"/>
        </w:rPr>
        <w:t xml:space="preserve"> </w:t>
      </w:r>
      <w:r w:rsidRPr="005F3F63">
        <w:rPr>
          <w:rFonts w:ascii="Calibri" w:eastAsia="Calibri" w:hAnsi="Calibri" w:cs="Calibri"/>
          <w:color w:val="000000"/>
          <w:lang w:eastAsia="sk-SK"/>
        </w:rPr>
        <w:t xml:space="preserve">a v iných dokumentoch poskytnutých verejným obstarávateľom </w:t>
      </w:r>
      <w:r w:rsidR="00992BC7">
        <w:rPr>
          <w:rFonts w:ascii="Calibri" w:eastAsia="Calibri" w:hAnsi="Calibri" w:cs="Calibri"/>
          <w:color w:val="000000"/>
          <w:lang w:eastAsia="sk-SK"/>
        </w:rPr>
        <w:br/>
      </w:r>
      <w:r w:rsidRPr="005F3F63">
        <w:rPr>
          <w:rFonts w:ascii="Calibri" w:eastAsia="Calibri" w:hAnsi="Calibri" w:cs="Calibri"/>
          <w:color w:val="000000"/>
          <w:lang w:eastAsia="sk-SK"/>
        </w:rPr>
        <w:t>a ponuka, ktorá obsahuje také skutočnosti, ktoré</w:t>
      </w:r>
      <w:r w:rsidRPr="000B3604">
        <w:rPr>
          <w:rFonts w:ascii="Calibri" w:eastAsia="Calibri" w:hAnsi="Calibri" w:cs="Calibri"/>
          <w:color w:val="000000"/>
          <w:lang w:eastAsia="sk-SK"/>
        </w:rPr>
        <w:t xml:space="preserve"> sú v rozpore so všeobecne záväznými právnymi predpismi, sa považuje za neplatnú.</w:t>
      </w:r>
    </w:p>
    <w:p w14:paraId="4308B67E" w14:textId="7BD760C1" w:rsidR="00D77FAB" w:rsidRPr="000B3604" w:rsidRDefault="000E63E3" w:rsidP="008F3BE3">
      <w:pPr>
        <w:pStyle w:val="Odsekzoznamu"/>
        <w:numPr>
          <w:ilvl w:val="1"/>
          <w:numId w:val="20"/>
        </w:numPr>
        <w:spacing w:after="120" w:line="276" w:lineRule="auto"/>
        <w:ind w:left="567" w:hanging="567"/>
        <w:rPr>
          <w:rFonts w:ascii="Calibri" w:eastAsia="Calibri" w:hAnsi="Calibri" w:cs="Calibri"/>
          <w:noProof w:val="0"/>
          <w:color w:val="000000"/>
          <w:lang w:eastAsia="sk-SK"/>
        </w:rPr>
      </w:pPr>
      <w:r>
        <w:rPr>
          <w:rFonts w:ascii="Calibri" w:eastAsia="Calibri" w:hAnsi="Calibri" w:cs="Calibri"/>
          <w:color w:val="000000"/>
          <w:lang w:eastAsia="sk-SK"/>
        </w:rPr>
        <w:lastRenderedPageBreak/>
        <w:t>SP</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sú</w:t>
      </w:r>
      <w:r w:rsidR="00EC752E" w:rsidRPr="000B3604">
        <w:rPr>
          <w:rFonts w:ascii="Calibri" w:eastAsia="Calibri" w:hAnsi="Calibri" w:cs="Calibri"/>
          <w:color w:val="000000"/>
          <w:lang w:eastAsia="sk-SK"/>
        </w:rPr>
        <w:t xml:space="preserve"> </w:t>
      </w:r>
      <w:r w:rsidR="00DC0B2E" w:rsidRPr="000B3604">
        <w:rPr>
          <w:rFonts w:ascii="Calibri" w:eastAsia="Calibri" w:hAnsi="Calibri" w:cs="Calibri"/>
          <w:color w:val="000000"/>
          <w:lang w:eastAsia="sk-SK"/>
        </w:rPr>
        <w:t xml:space="preserve">bezodplatne </w:t>
      </w:r>
      <w:r w:rsidR="00EC7295" w:rsidRPr="000B3604">
        <w:rPr>
          <w:rFonts w:ascii="Calibri" w:eastAsia="Calibri" w:hAnsi="Calibri" w:cs="Calibri"/>
          <w:color w:val="000000"/>
          <w:lang w:eastAsia="sk-SK"/>
        </w:rPr>
        <w:t>k</w:t>
      </w:r>
      <w:r w:rsidR="008D0D99"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dispozícii</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na</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webovo</w:t>
      </w:r>
      <w:r w:rsidR="008D0D99" w:rsidRPr="000B3604">
        <w:rPr>
          <w:rFonts w:ascii="Calibri" w:eastAsia="Calibri" w:hAnsi="Calibri" w:cs="Calibri"/>
          <w:color w:val="000000"/>
          <w:lang w:eastAsia="sk-SK"/>
        </w:rPr>
        <w:t xml:space="preserve">m </w:t>
      </w:r>
      <w:r w:rsidR="00EC7295" w:rsidRPr="000B3604">
        <w:rPr>
          <w:rFonts w:ascii="Calibri" w:eastAsia="Calibri" w:hAnsi="Calibri" w:cs="Calibri"/>
          <w:color w:val="000000"/>
          <w:lang w:eastAsia="sk-SK"/>
        </w:rPr>
        <w:t>sídle</w:t>
      </w:r>
      <w:r w:rsidR="00DC0B2E" w:rsidRPr="000B3604">
        <w:rPr>
          <w:rFonts w:ascii="Calibri" w:eastAsia="Calibri" w:hAnsi="Calibri" w:cs="Calibri"/>
          <w:color w:val="000000"/>
          <w:lang w:eastAsia="sk-SK"/>
        </w:rPr>
        <w:t xml:space="preserve"> </w:t>
      </w:r>
      <w:hyperlink r:id="rId12" w:history="1">
        <w:r w:rsidR="007830A8" w:rsidRPr="000B3604">
          <w:rPr>
            <w:rStyle w:val="Hypertextovprepojenie"/>
            <w:rFonts w:ascii="Calibri" w:eastAsia="Calibri" w:hAnsi="Calibri" w:cs="Calibri"/>
            <w:lang w:eastAsia="sk-SK"/>
          </w:rPr>
          <w:t>https://www.uvo.gov.sk/vyhladavanie/vyhladavanie-profilov/detail/9127</w:t>
        </w:r>
      </w:hyperlink>
      <w:r w:rsidR="00DC0B2E" w:rsidRPr="000B3604">
        <w:rPr>
          <w:rFonts w:ascii="Calibri" w:eastAsia="Calibri" w:hAnsi="Calibri" w:cs="Calibri"/>
          <w:color w:val="000000"/>
          <w:lang w:eastAsia="sk-SK"/>
        </w:rPr>
        <w:t xml:space="preserve"> </w:t>
      </w:r>
      <w:r w:rsidR="008D0D99" w:rsidRPr="000B3604">
        <w:rPr>
          <w:rFonts w:ascii="Calibri" w:eastAsia="Calibri" w:hAnsi="Calibri" w:cs="Calibri"/>
          <w:color w:val="000000"/>
          <w:lang w:eastAsia="sk-SK"/>
        </w:rPr>
        <w:t xml:space="preserve">prostredníctvom </w:t>
      </w:r>
      <w:r w:rsidR="00EC752E" w:rsidRPr="000B3604">
        <w:rPr>
          <w:rFonts w:ascii="Calibri" w:eastAsia="Calibri" w:hAnsi="Calibri" w:cs="Calibri"/>
          <w:color w:val="000000"/>
          <w:lang w:eastAsia="sk-SK"/>
        </w:rPr>
        <w:t>profil</w:t>
      </w:r>
      <w:r w:rsidR="008D0D99" w:rsidRPr="000B3604">
        <w:rPr>
          <w:rFonts w:ascii="Calibri" w:eastAsia="Calibri" w:hAnsi="Calibri" w:cs="Calibri"/>
          <w:color w:val="000000"/>
          <w:lang w:eastAsia="sk-SK"/>
        </w:rPr>
        <w:t>u</w:t>
      </w:r>
      <w:r w:rsidR="00EC752E" w:rsidRPr="000B3604">
        <w:rPr>
          <w:rFonts w:ascii="Calibri" w:eastAsia="Calibri" w:hAnsi="Calibri" w:cs="Calibri"/>
          <w:color w:val="000000"/>
          <w:lang w:eastAsia="sk-SK"/>
        </w:rPr>
        <w:t xml:space="preserve"> </w:t>
      </w:r>
      <w:r w:rsidR="00EC752E" w:rsidRPr="005F3F63">
        <w:rPr>
          <w:rFonts w:ascii="Calibri" w:eastAsia="Calibri" w:hAnsi="Calibri" w:cs="Calibri"/>
          <w:color w:val="000000"/>
          <w:lang w:eastAsia="sk-SK"/>
        </w:rPr>
        <w:t>verejného obstarávateľa a </w:t>
      </w:r>
      <w:r w:rsidR="00C8624D" w:rsidRPr="00237834">
        <w:rPr>
          <w:rFonts w:ascii="Calibri" w:eastAsia="Calibri" w:hAnsi="Calibri" w:cs="Calibri"/>
          <w:color w:val="000000"/>
          <w:lang w:eastAsia="sk-SK"/>
        </w:rPr>
        <w:t>v elektronickom prostriedku – informačného systému (IS) JOSEPHINE</w:t>
      </w:r>
      <w:r w:rsidR="00C8624D" w:rsidRPr="00C8624D">
        <w:rPr>
          <w:rFonts w:ascii="Calibri" w:eastAsia="Calibri" w:hAnsi="Calibri" w:cs="Calibri"/>
          <w:color w:val="000000"/>
          <w:lang w:eastAsia="sk-SK"/>
        </w:rPr>
        <w:t xml:space="preserve"> </w:t>
      </w:r>
      <w:hyperlink r:id="rId13" w:history="1">
        <w:r w:rsidR="00F36970" w:rsidRPr="000B3604">
          <w:rPr>
            <w:rStyle w:val="Hypertextovprepojenie"/>
            <w:rFonts w:ascii="Calibri" w:eastAsia="Calibri" w:hAnsi="Calibri" w:cs="Calibri"/>
            <w:lang w:eastAsia="sk-SK"/>
          </w:rPr>
          <w:t>https://josephine.proebiz.com/sk/public-tenders/list</w:t>
        </w:r>
      </w:hyperlink>
      <w:r w:rsidR="00F36970"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(ďalej len “</w:t>
      </w:r>
      <w:r w:rsidR="00EC752E" w:rsidRPr="000B3604">
        <w:rPr>
          <w:rFonts w:ascii="Calibri" w:eastAsia="Calibri" w:hAnsi="Calibri" w:cs="Calibri"/>
          <w:b/>
          <w:color w:val="000000"/>
          <w:lang w:eastAsia="sk-SK"/>
        </w:rPr>
        <w:t>JOSEPHINE</w:t>
      </w:r>
      <w:r w:rsidR="00EC7295" w:rsidRPr="000B3604">
        <w:rPr>
          <w:rFonts w:ascii="Calibri" w:eastAsia="Calibri" w:hAnsi="Calibri" w:cs="Calibri"/>
          <w:color w:val="000000"/>
          <w:lang w:eastAsia="sk-SK"/>
        </w:rPr>
        <w:t>“)</w:t>
      </w:r>
      <w:r w:rsidR="008F3BE3">
        <w:rPr>
          <w:rFonts w:ascii="Calibri" w:eastAsia="Calibri" w:hAnsi="Calibri" w:cs="Calibri"/>
          <w:color w:val="000000"/>
          <w:lang w:eastAsia="sk-SK"/>
        </w:rPr>
        <w:t>.</w:t>
      </w:r>
      <w:r w:rsidR="008D0D99" w:rsidRPr="000B3604">
        <w:rPr>
          <w:rFonts w:ascii="Calibri" w:eastAsia="Calibri" w:hAnsi="Calibri" w:cs="Calibri"/>
          <w:color w:val="000000"/>
          <w:lang w:eastAsia="sk-SK"/>
        </w:rPr>
        <w:t xml:space="preserve"> </w:t>
      </w:r>
    </w:p>
    <w:p w14:paraId="25E19DC2" w14:textId="712794C8" w:rsidR="001D1717" w:rsidRPr="005F3F63" w:rsidRDefault="001D1717"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 xml:space="preserve">Uchádzač </w:t>
      </w:r>
      <w:r w:rsidR="00EC7295" w:rsidRPr="000B3604">
        <w:rPr>
          <w:rFonts w:ascii="Calibri" w:eastAsia="Calibri" w:hAnsi="Calibri" w:cs="Calibri"/>
          <w:color w:val="000000"/>
          <w:lang w:eastAsia="sk-SK"/>
        </w:rPr>
        <w:t>vypracuje a predloží ponuku a všetky súvisiace dokumenty elektronicky (ak nie je uvedené inak) prostredníctvom systému</w:t>
      </w:r>
      <w:r w:rsidR="007878A4" w:rsidRPr="000B3604">
        <w:rPr>
          <w:rFonts w:ascii="Calibri" w:eastAsia="Calibri" w:hAnsi="Calibri" w:cs="Calibri"/>
          <w:color w:val="000000"/>
          <w:lang w:eastAsia="sk-SK"/>
        </w:rPr>
        <w:t xml:space="preserve"> JOSEPHINE</w:t>
      </w:r>
      <w:r w:rsidR="00EC7295" w:rsidRPr="000B3604">
        <w:rPr>
          <w:rFonts w:ascii="Calibri" w:eastAsia="Calibri" w:hAnsi="Calibri" w:cs="Calibri"/>
          <w:color w:val="000000"/>
          <w:lang w:eastAsia="sk-SK"/>
        </w:rPr>
        <w:t>,</w:t>
      </w:r>
      <w:r w:rsidR="007878A4" w:rsidRPr="000B3604">
        <w:rPr>
          <w:rFonts w:ascii="Calibri" w:eastAsia="Calibri" w:hAnsi="Calibri" w:cs="Calibri"/>
          <w:color w:val="000000"/>
          <w:lang w:eastAsia="sk-SK"/>
        </w:rPr>
        <w:t xml:space="preserve"> v </w:t>
      </w:r>
      <w:r w:rsidR="00EC7295" w:rsidRPr="000B3604">
        <w:rPr>
          <w:rFonts w:ascii="Calibri" w:eastAsia="Calibri" w:hAnsi="Calibri" w:cs="Calibri"/>
          <w:color w:val="000000"/>
          <w:lang w:eastAsia="sk-SK"/>
        </w:rPr>
        <w:t xml:space="preserve">súlade s </w:t>
      </w:r>
      <w:r w:rsidR="00937A68" w:rsidRPr="000B3604">
        <w:rPr>
          <w:rFonts w:ascii="Calibri" w:eastAsia="Calibri" w:hAnsi="Calibri" w:cs="Calibri"/>
          <w:color w:val="000000"/>
          <w:lang w:eastAsia="sk-SK"/>
        </w:rPr>
        <w:t>O</w:t>
      </w:r>
      <w:r w:rsidR="00EC7295" w:rsidRPr="000B3604">
        <w:rPr>
          <w:rFonts w:ascii="Calibri" w:eastAsia="Calibri" w:hAnsi="Calibri" w:cs="Calibri"/>
          <w:color w:val="000000"/>
          <w:lang w:eastAsia="sk-SK"/>
        </w:rPr>
        <w:t xml:space="preserve">známením, s </w:t>
      </w:r>
      <w:r w:rsidR="00EC7295" w:rsidRPr="005F3F63">
        <w:rPr>
          <w:rFonts w:ascii="Calibri" w:eastAsia="Calibri" w:hAnsi="Calibri" w:cs="Calibri"/>
          <w:color w:val="000000"/>
          <w:lang w:eastAsia="sk-SK"/>
        </w:rPr>
        <w:t xml:space="preserve">týmito </w:t>
      </w:r>
      <w:r w:rsidR="00C8624D" w:rsidRPr="00237834">
        <w:rPr>
          <w:rFonts w:ascii="Calibri" w:eastAsia="Calibri" w:hAnsi="Calibri" w:cs="Calibri"/>
          <w:color w:val="000000"/>
          <w:lang w:eastAsia="sk-SK"/>
        </w:rPr>
        <w:t>SP</w:t>
      </w:r>
      <w:r w:rsidR="00EC7295" w:rsidRPr="005F3F63">
        <w:rPr>
          <w:rFonts w:ascii="Calibri" w:eastAsia="Calibri" w:hAnsi="Calibri" w:cs="Calibri"/>
          <w:color w:val="000000"/>
          <w:lang w:eastAsia="sk-SK"/>
        </w:rPr>
        <w:t xml:space="preserve"> a s inými dokumentmi</w:t>
      </w:r>
      <w:r w:rsidR="00F357B6">
        <w:rPr>
          <w:rFonts w:ascii="Calibri" w:eastAsia="Calibri" w:hAnsi="Calibri" w:cs="Calibri"/>
          <w:color w:val="000000"/>
          <w:lang w:eastAsia="sk-SK"/>
        </w:rPr>
        <w:t xml:space="preserve"> </w:t>
      </w:r>
      <w:r w:rsidR="00EC7295" w:rsidRPr="005F3F63">
        <w:rPr>
          <w:rFonts w:ascii="Calibri" w:eastAsia="Calibri" w:hAnsi="Calibri" w:cs="Calibri"/>
          <w:color w:val="000000"/>
          <w:lang w:eastAsia="sk-SK"/>
        </w:rPr>
        <w:t>poskytnutými verejným obstarávateľom v lehote na predkladanie ponúk</w:t>
      </w:r>
      <w:r w:rsidRPr="005F3F63">
        <w:rPr>
          <w:rFonts w:ascii="Calibri" w:eastAsia="Calibri" w:hAnsi="Calibri" w:cs="Calibri"/>
          <w:color w:val="000000"/>
          <w:lang w:eastAsia="sk-SK"/>
        </w:rPr>
        <w:t>.</w:t>
      </w:r>
    </w:p>
    <w:p w14:paraId="5B6DE6EE" w14:textId="64E98124" w:rsidR="001D1717" w:rsidRPr="005F3F63" w:rsidRDefault="001D1717" w:rsidP="00DC0B2E">
      <w:pPr>
        <w:pStyle w:val="Odsekzoznamu"/>
        <w:numPr>
          <w:ilvl w:val="1"/>
          <w:numId w:val="20"/>
        </w:numPr>
        <w:spacing w:after="60" w:line="276" w:lineRule="auto"/>
        <w:ind w:left="567" w:hanging="567"/>
        <w:rPr>
          <w:rFonts w:ascii="Calibri" w:eastAsia="Calibri" w:hAnsi="Calibri" w:cs="Calibri"/>
          <w:noProof w:val="0"/>
          <w:color w:val="000000"/>
          <w:lang w:eastAsia="sk-SK"/>
        </w:rPr>
      </w:pPr>
      <w:r w:rsidRPr="005F3F63">
        <w:rPr>
          <w:rFonts w:ascii="Calibri" w:eastAsia="Calibri" w:hAnsi="Calibri" w:cs="Calibri"/>
          <w:noProof w:val="0"/>
          <w:color w:val="000000"/>
          <w:lang w:eastAsia="sk-SK"/>
        </w:rPr>
        <w:t>Názov predmetu zákazky</w:t>
      </w:r>
    </w:p>
    <w:p w14:paraId="22410EEE" w14:textId="2D4FB679" w:rsidR="006E69EF" w:rsidRPr="00237834" w:rsidRDefault="005F3F63" w:rsidP="00DC0B2E">
      <w:pPr>
        <w:spacing w:line="276" w:lineRule="auto"/>
        <w:ind w:left="567"/>
        <w:rPr>
          <w:rFonts w:asciiTheme="minorHAnsi" w:hAnsiTheme="minorHAnsi" w:cstheme="minorHAnsi"/>
          <w:b/>
          <w:bCs/>
        </w:rPr>
      </w:pPr>
      <w:r w:rsidRPr="00237834">
        <w:rPr>
          <w:rFonts w:asciiTheme="minorHAnsi" w:hAnsiTheme="minorHAnsi" w:cstheme="minorHAnsi"/>
          <w:b/>
          <w:bCs/>
          <w:color w:val="000000"/>
        </w:rPr>
        <w:t>„</w:t>
      </w:r>
      <w:r w:rsidR="00BD2C6F">
        <w:rPr>
          <w:rFonts w:asciiTheme="minorHAnsi" w:hAnsiTheme="minorHAnsi" w:cstheme="minorHAnsi"/>
          <w:b/>
          <w:bCs/>
        </w:rPr>
        <w:t>Stravovacie poukážky</w:t>
      </w:r>
      <w:r w:rsidRPr="00237834">
        <w:rPr>
          <w:rFonts w:asciiTheme="minorHAnsi" w:hAnsiTheme="minorHAnsi" w:cstheme="minorHAnsi"/>
          <w:b/>
          <w:bCs/>
        </w:rPr>
        <w:t>“</w:t>
      </w:r>
      <w:r w:rsidRPr="00237834" w:rsidDel="005F3F63">
        <w:rPr>
          <w:rFonts w:asciiTheme="minorHAnsi" w:hAnsiTheme="minorHAnsi" w:cstheme="minorHAnsi"/>
          <w:b/>
          <w:bCs/>
          <w:color w:val="FF0000"/>
        </w:rPr>
        <w:t xml:space="preserve"> </w:t>
      </w:r>
    </w:p>
    <w:p w14:paraId="34E68B77" w14:textId="6D0C3C5C" w:rsidR="0070437B" w:rsidRPr="005F3F63" w:rsidRDefault="0070437B" w:rsidP="00AC3964">
      <w:pPr>
        <w:pStyle w:val="Zarkazkladnhotextu2"/>
        <w:numPr>
          <w:ilvl w:val="1"/>
          <w:numId w:val="20"/>
        </w:numPr>
        <w:spacing w:line="276" w:lineRule="auto"/>
        <w:ind w:left="567" w:hanging="567"/>
        <w:rPr>
          <w:rFonts w:ascii="Calibri" w:hAnsi="Calibri" w:cs="Calibri"/>
          <w:noProof w:val="0"/>
          <w:color w:val="000000"/>
          <w:sz w:val="22"/>
          <w:szCs w:val="22"/>
        </w:rPr>
      </w:pPr>
      <w:r w:rsidRPr="005F3F63">
        <w:rPr>
          <w:rFonts w:ascii="Calibri" w:hAnsi="Calibri" w:cs="Calibri"/>
          <w:noProof w:val="0"/>
          <w:color w:val="000000"/>
          <w:sz w:val="22"/>
          <w:szCs w:val="22"/>
        </w:rPr>
        <w:t>Stručný opis predmetu zákazky</w:t>
      </w:r>
    </w:p>
    <w:p w14:paraId="2C9DA0E4" w14:textId="3285A6BF" w:rsidR="00D05E05" w:rsidRPr="007476AD" w:rsidRDefault="00D05E05" w:rsidP="00D05E05">
      <w:pPr>
        <w:pStyle w:val="Bezriadkovania"/>
        <w:spacing w:after="20"/>
        <w:ind w:left="567"/>
        <w:contextualSpacing/>
        <w:rPr>
          <w:rFonts w:asciiTheme="minorHAnsi" w:hAnsiTheme="minorHAnsi" w:cstheme="minorHAnsi"/>
        </w:rPr>
      </w:pPr>
      <w:r w:rsidRPr="007476AD">
        <w:rPr>
          <w:rFonts w:asciiTheme="minorHAnsi" w:hAnsiTheme="minorHAnsi" w:cstheme="minorHAnsi"/>
        </w:rPr>
        <w:t xml:space="preserve">Predmetom verejného obstarávania je výber dodávateľa, ktorý verejnému obstarávateľovi zabezpečí poskytovanie služieb stravovania pre zamestnancov Národnej diaľničnej spoločnosti, a.s. na obdobie 48 mesiacov, od momentu účinnosti Dohody, v súlade s ustanovením § 152 zákona č. 311/2001 Z. z. Zákonník práce v znení neskorších predpisov, a to prostredníctvom </w:t>
      </w:r>
      <w:r w:rsidRPr="00C11C3D">
        <w:rPr>
          <w:rFonts w:asciiTheme="minorHAnsi" w:hAnsiTheme="minorHAnsi" w:cstheme="minorHAnsi"/>
          <w:b/>
        </w:rPr>
        <w:t>stravovacích poukážok</w:t>
      </w:r>
      <w:r w:rsidRPr="007476AD">
        <w:rPr>
          <w:rFonts w:asciiTheme="minorHAnsi" w:hAnsiTheme="minorHAnsi" w:cstheme="minorHAnsi"/>
        </w:rPr>
        <w:t xml:space="preserve"> a </w:t>
      </w:r>
      <w:r w:rsidRPr="00C11C3D">
        <w:rPr>
          <w:rFonts w:asciiTheme="minorHAnsi" w:hAnsiTheme="minorHAnsi" w:cstheme="minorHAnsi"/>
          <w:b/>
        </w:rPr>
        <w:t>elektronických</w:t>
      </w:r>
      <w:r w:rsidRPr="007476AD">
        <w:rPr>
          <w:rFonts w:asciiTheme="minorHAnsi" w:hAnsiTheme="minorHAnsi" w:cstheme="minorHAnsi"/>
        </w:rPr>
        <w:t xml:space="preserve"> </w:t>
      </w:r>
      <w:r w:rsidRPr="00C11C3D">
        <w:rPr>
          <w:rFonts w:asciiTheme="minorHAnsi" w:hAnsiTheme="minorHAnsi" w:cstheme="minorHAnsi"/>
          <w:b/>
        </w:rPr>
        <w:t xml:space="preserve">stravovacích </w:t>
      </w:r>
      <w:r w:rsidR="00C11C3D" w:rsidRPr="00C11C3D">
        <w:rPr>
          <w:rFonts w:asciiTheme="minorHAnsi" w:hAnsiTheme="minorHAnsi" w:cstheme="minorHAnsi"/>
          <w:b/>
        </w:rPr>
        <w:t xml:space="preserve">kariet resp. </w:t>
      </w:r>
      <w:r w:rsidRPr="00C11C3D">
        <w:rPr>
          <w:rFonts w:asciiTheme="minorHAnsi" w:hAnsiTheme="minorHAnsi" w:cstheme="minorHAnsi"/>
          <w:b/>
        </w:rPr>
        <w:t>poukážok</w:t>
      </w:r>
      <w:r w:rsidRPr="007476AD">
        <w:rPr>
          <w:rFonts w:asciiTheme="minorHAnsi" w:hAnsiTheme="minorHAnsi" w:cstheme="minorHAnsi"/>
        </w:rPr>
        <w:t xml:space="preserve"> vo vybraných stravovacích zariadeniach zmluvných partnerov dodávateľa, ktorí sú oprávnení tieto služby poskytovať.</w:t>
      </w:r>
    </w:p>
    <w:p w14:paraId="27E68D76" w14:textId="77777777" w:rsidR="00D05E05" w:rsidRDefault="00D05E05" w:rsidP="00501D6B">
      <w:pPr>
        <w:pStyle w:val="Zarkazkladnhotextu2"/>
        <w:spacing w:after="120" w:line="276" w:lineRule="auto"/>
        <w:ind w:left="567"/>
        <w:rPr>
          <w:rFonts w:ascii="Calibri" w:hAnsi="Calibri" w:cs="Calibri"/>
          <w:noProof w:val="0"/>
          <w:color w:val="000000"/>
          <w:sz w:val="22"/>
          <w:szCs w:val="22"/>
        </w:rPr>
      </w:pPr>
      <w:bookmarkStart w:id="6" w:name="_Hlk138684325"/>
    </w:p>
    <w:p w14:paraId="7B0F48B5" w14:textId="30BEEF14" w:rsidR="00024D90" w:rsidRPr="000B3604" w:rsidRDefault="00E275CF" w:rsidP="00501D6B">
      <w:pPr>
        <w:pStyle w:val="Zarkazkladnhotextu2"/>
        <w:spacing w:after="120" w:line="276" w:lineRule="auto"/>
        <w:ind w:left="567"/>
        <w:rPr>
          <w:rFonts w:ascii="Calibri" w:hAnsi="Calibri" w:cs="Calibri"/>
          <w:noProof w:val="0"/>
          <w:color w:val="000000"/>
          <w:sz w:val="22"/>
          <w:szCs w:val="22"/>
        </w:rPr>
      </w:pPr>
      <w:r w:rsidRPr="005F3F63">
        <w:rPr>
          <w:rFonts w:ascii="Calibri" w:hAnsi="Calibri" w:cs="Calibri"/>
          <w:noProof w:val="0"/>
          <w:color w:val="000000"/>
          <w:sz w:val="22"/>
          <w:szCs w:val="22"/>
        </w:rPr>
        <w:t xml:space="preserve">Predmet zákazky je podrobne vymedzený </w:t>
      </w:r>
      <w:bookmarkEnd w:id="6"/>
      <w:r w:rsidRPr="005F3F63">
        <w:rPr>
          <w:rFonts w:ascii="Calibri" w:hAnsi="Calibri" w:cs="Calibri"/>
          <w:noProof w:val="0"/>
          <w:color w:val="000000"/>
          <w:sz w:val="22"/>
          <w:szCs w:val="22"/>
        </w:rPr>
        <w:t xml:space="preserve">v časti B.1 Opis predmetu zákazky týchto </w:t>
      </w:r>
      <w:r w:rsidR="00B970FE" w:rsidRPr="00237834">
        <w:rPr>
          <w:rFonts w:ascii="Calibri" w:hAnsi="Calibri" w:cs="Calibri"/>
          <w:noProof w:val="0"/>
          <w:color w:val="000000"/>
          <w:sz w:val="22"/>
          <w:szCs w:val="22"/>
        </w:rPr>
        <w:t>SP</w:t>
      </w:r>
      <w:r w:rsidR="009F668E" w:rsidRPr="005F3F63">
        <w:rPr>
          <w:rFonts w:ascii="Calibri" w:hAnsi="Calibri" w:cs="Calibri"/>
          <w:noProof w:val="0"/>
          <w:color w:val="000000"/>
          <w:sz w:val="22"/>
          <w:szCs w:val="22"/>
        </w:rPr>
        <w:t>.</w:t>
      </w:r>
    </w:p>
    <w:p w14:paraId="5E463944" w14:textId="49BB3015" w:rsidR="00D05E05" w:rsidRPr="007476AD" w:rsidRDefault="006A4D1A" w:rsidP="00D05E05">
      <w:pPr>
        <w:autoSpaceDE w:val="0"/>
        <w:autoSpaceDN w:val="0"/>
        <w:adjustRightInd w:val="0"/>
        <w:spacing w:after="0"/>
        <w:ind w:left="426"/>
        <w:jc w:val="left"/>
        <w:rPr>
          <w:rStyle w:val="Vrazn"/>
          <w:rFonts w:asciiTheme="minorHAnsi" w:hAnsiTheme="minorHAnsi" w:cstheme="minorHAnsi"/>
          <w:b w:val="0"/>
          <w:color w:val="111111"/>
          <w:bdr w:val="none" w:sz="0" w:space="0" w:color="auto" w:frame="1"/>
          <w:shd w:val="clear" w:color="auto" w:fill="FFFFFF"/>
        </w:rPr>
      </w:pPr>
      <w:r>
        <w:rPr>
          <w:rStyle w:val="Vrazn"/>
          <w:rFonts w:asciiTheme="minorHAnsi" w:hAnsiTheme="minorHAnsi" w:cstheme="minorHAnsi"/>
          <w:b w:val="0"/>
          <w:color w:val="111111"/>
          <w:bdr w:val="none" w:sz="0" w:space="0" w:color="auto" w:frame="1"/>
          <w:shd w:val="clear" w:color="auto" w:fill="FFFFFF"/>
        </w:rPr>
        <w:t xml:space="preserve"> </w:t>
      </w:r>
      <w:r w:rsidR="00D05E05">
        <w:rPr>
          <w:rStyle w:val="Vrazn"/>
          <w:rFonts w:asciiTheme="minorHAnsi" w:hAnsiTheme="minorHAnsi" w:cstheme="minorHAnsi"/>
          <w:b w:val="0"/>
          <w:color w:val="111111"/>
          <w:bdr w:val="none" w:sz="0" w:space="0" w:color="auto" w:frame="1"/>
          <w:shd w:val="clear" w:color="auto" w:fill="FFFFFF"/>
        </w:rPr>
        <w:t xml:space="preserve"> </w:t>
      </w:r>
      <w:r w:rsidR="00D05E05" w:rsidRPr="007476AD">
        <w:rPr>
          <w:rStyle w:val="Vrazn"/>
          <w:rFonts w:asciiTheme="minorHAnsi" w:hAnsiTheme="minorHAnsi" w:cstheme="minorHAnsi"/>
          <w:b w:val="0"/>
          <w:color w:val="111111"/>
          <w:bdr w:val="none" w:sz="0" w:space="0" w:color="auto" w:frame="1"/>
          <w:shd w:val="clear" w:color="auto" w:fill="FFFFFF"/>
        </w:rPr>
        <w:t xml:space="preserve">Kódy podľa spoločného slovníka obstarávania (CPV): </w:t>
      </w:r>
    </w:p>
    <w:p w14:paraId="470FC7B6" w14:textId="77777777" w:rsidR="00D05E05" w:rsidRPr="007476AD" w:rsidRDefault="00D05E05">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r w:rsidRPr="007476AD">
        <w:rPr>
          <w:rStyle w:val="Vrazn"/>
          <w:rFonts w:asciiTheme="minorHAnsi" w:hAnsiTheme="minorHAnsi" w:cstheme="minorHAnsi"/>
          <w:b w:val="0"/>
          <w:color w:val="111111"/>
          <w:bdr w:val="none" w:sz="0" w:space="0" w:color="auto" w:frame="1"/>
          <w:shd w:val="clear" w:color="auto" w:fill="FFFFFF"/>
        </w:rPr>
        <w:t>30199770-8 Stravné poukážky,</w:t>
      </w:r>
    </w:p>
    <w:p w14:paraId="436D5B12" w14:textId="77777777" w:rsidR="00D05E05" w:rsidRPr="00E12A86" w:rsidRDefault="00D05E05">
      <w:pPr>
        <w:pStyle w:val="Bezriadkovania"/>
        <w:numPr>
          <w:ilvl w:val="0"/>
          <w:numId w:val="69"/>
        </w:numPr>
        <w:spacing w:after="0"/>
        <w:ind w:left="993" w:hanging="284"/>
        <w:rPr>
          <w:rStyle w:val="Vrazn"/>
          <w:color w:val="111111"/>
          <w:bdr w:val="none" w:sz="0" w:space="0" w:color="auto" w:frame="1"/>
          <w:shd w:val="clear" w:color="auto" w:fill="FFFFFF"/>
        </w:rPr>
      </w:pPr>
      <w:r w:rsidRPr="007476AD">
        <w:rPr>
          <w:rStyle w:val="Vrazn"/>
          <w:rFonts w:asciiTheme="minorHAnsi" w:hAnsiTheme="minorHAnsi" w:cstheme="minorHAnsi"/>
          <w:b w:val="0"/>
          <w:color w:val="111111"/>
          <w:bdr w:val="none" w:sz="0" w:space="0" w:color="auto" w:frame="1"/>
          <w:shd w:val="clear" w:color="auto" w:fill="FFFFFF"/>
        </w:rPr>
        <w:t>30237131-6 Elektronické karty.</w:t>
      </w:r>
    </w:p>
    <w:p w14:paraId="554BA618" w14:textId="77777777" w:rsidR="00D05E05" w:rsidRPr="007476AD" w:rsidRDefault="00D05E05">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bookmarkStart w:id="7" w:name="_Hlk233883837"/>
      <w:r w:rsidRPr="007476AD">
        <w:rPr>
          <w:rStyle w:val="Vrazn"/>
          <w:rFonts w:asciiTheme="minorHAnsi" w:hAnsiTheme="minorHAnsi" w:cstheme="minorHAnsi"/>
          <w:b w:val="0"/>
          <w:color w:val="111111"/>
          <w:bdr w:val="none" w:sz="0" w:space="0" w:color="auto" w:frame="1"/>
          <w:shd w:val="clear" w:color="auto" w:fill="FFFFFF"/>
        </w:rPr>
        <w:t xml:space="preserve">55520000-1 Služby hromadného stravovania, </w:t>
      </w:r>
    </w:p>
    <w:bookmarkEnd w:id="7"/>
    <w:p w14:paraId="2066AFA7" w14:textId="66180DE1" w:rsidR="00756EEC" w:rsidRPr="000B3604" w:rsidRDefault="00756EEC" w:rsidP="00DC0B2E">
      <w:pPr>
        <w:pStyle w:val="Zarkazkladnhotextu2"/>
        <w:spacing w:after="60" w:line="276" w:lineRule="auto"/>
        <w:ind w:left="567"/>
        <w:rPr>
          <w:rFonts w:ascii="Calibri" w:hAnsi="Calibri" w:cs="Calibri"/>
          <w:noProof w:val="0"/>
          <w:color w:val="000000"/>
          <w:sz w:val="22"/>
          <w:szCs w:val="22"/>
        </w:rPr>
      </w:pP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p>
    <w:p w14:paraId="1A51C858" w14:textId="202DD5DB" w:rsidR="00732F1E" w:rsidRPr="007B2772" w:rsidRDefault="0070437B" w:rsidP="007B2772">
      <w:pPr>
        <w:pStyle w:val="Zarkazkladnhotextu2"/>
        <w:numPr>
          <w:ilvl w:val="1"/>
          <w:numId w:val="20"/>
        </w:numPr>
        <w:spacing w:after="120" w:line="276" w:lineRule="auto"/>
        <w:ind w:left="567" w:hanging="567"/>
        <w:rPr>
          <w:rFonts w:cs="Calibri"/>
        </w:rPr>
      </w:pPr>
      <w:r w:rsidRPr="000B3604">
        <w:rPr>
          <w:rFonts w:ascii="Calibri" w:hAnsi="Calibri" w:cs="Calibri"/>
          <w:noProof w:val="0"/>
          <w:sz w:val="22"/>
          <w:szCs w:val="22"/>
        </w:rPr>
        <w:t xml:space="preserve">Postup vo </w:t>
      </w:r>
      <w:r w:rsidRPr="00C70EC3">
        <w:rPr>
          <w:rFonts w:ascii="Calibri" w:hAnsi="Calibri" w:cs="Calibri"/>
          <w:noProof w:val="0"/>
          <w:sz w:val="22"/>
          <w:szCs w:val="22"/>
        </w:rPr>
        <w:t xml:space="preserve">verejnom obstarávaní: </w:t>
      </w:r>
      <w:bookmarkStart w:id="8" w:name="_Hlk138684356"/>
      <w:r w:rsidR="005C5CA8" w:rsidRPr="00F121B7">
        <w:rPr>
          <w:rFonts w:ascii="Calibri" w:hAnsi="Calibri" w:cs="Calibri"/>
          <w:b/>
          <w:bCs/>
          <w:sz w:val="22"/>
          <w:szCs w:val="22"/>
        </w:rPr>
        <w:t xml:space="preserve">verejná súťaž </w:t>
      </w:r>
      <w:r w:rsidR="005C5CA8" w:rsidRPr="00F121B7">
        <w:rPr>
          <w:rFonts w:ascii="Calibri" w:hAnsi="Calibri" w:cs="Calibri"/>
          <w:b/>
          <w:bCs/>
          <w:noProof w:val="0"/>
          <w:sz w:val="22"/>
          <w:szCs w:val="22"/>
        </w:rPr>
        <w:t>podľa § 66 ods. 7 písm. b) Zákona</w:t>
      </w:r>
      <w:r w:rsidR="005C5CA8" w:rsidRPr="00F121B7">
        <w:rPr>
          <w:rFonts w:ascii="Calibri" w:hAnsi="Calibri" w:cs="Calibri"/>
          <w:noProof w:val="0"/>
          <w:sz w:val="22"/>
          <w:szCs w:val="22"/>
        </w:rPr>
        <w:t xml:space="preserve"> </w:t>
      </w:r>
      <w:bookmarkEnd w:id="8"/>
      <w:r w:rsidR="003F31E1" w:rsidRPr="00F121B7">
        <w:rPr>
          <w:rFonts w:ascii="Calibri" w:hAnsi="Calibri" w:cs="Calibri"/>
          <w:noProof w:val="0"/>
          <w:sz w:val="22"/>
          <w:szCs w:val="22"/>
        </w:rPr>
        <w:t>(</w:t>
      </w:r>
      <w:r w:rsidR="00FA46AA">
        <w:rPr>
          <w:rFonts w:ascii="Calibri" w:hAnsi="Calibri" w:cs="Calibri"/>
          <w:noProof w:val="0"/>
          <w:sz w:val="22"/>
          <w:szCs w:val="22"/>
        </w:rPr>
        <w:t>tzv. „</w:t>
      </w:r>
      <w:r w:rsidR="003F31E1" w:rsidRPr="00F121B7">
        <w:rPr>
          <w:rFonts w:ascii="Calibri" w:hAnsi="Calibri" w:cs="Calibri"/>
          <w:noProof w:val="0"/>
          <w:sz w:val="22"/>
          <w:szCs w:val="22"/>
        </w:rPr>
        <w:t>super</w:t>
      </w:r>
      <w:r w:rsidR="007D2116" w:rsidRPr="00F121B7">
        <w:rPr>
          <w:rFonts w:ascii="Calibri" w:hAnsi="Calibri" w:cs="Calibri"/>
          <w:noProof w:val="0"/>
          <w:sz w:val="22"/>
          <w:szCs w:val="22"/>
        </w:rPr>
        <w:t xml:space="preserve"> </w:t>
      </w:r>
      <w:r w:rsidR="003F31E1" w:rsidRPr="00F121B7">
        <w:rPr>
          <w:rFonts w:ascii="Calibri" w:hAnsi="Calibri" w:cs="Calibri"/>
          <w:noProof w:val="0"/>
          <w:sz w:val="22"/>
          <w:szCs w:val="22"/>
        </w:rPr>
        <w:t>reverz</w:t>
      </w:r>
      <w:r w:rsidR="007D2116" w:rsidRPr="00F121B7">
        <w:rPr>
          <w:rFonts w:ascii="Calibri" w:hAnsi="Calibri" w:cs="Calibri"/>
          <w:noProof w:val="0"/>
          <w:sz w:val="22"/>
          <w:szCs w:val="22"/>
        </w:rPr>
        <w:t xml:space="preserve">ná verejná </w:t>
      </w:r>
      <w:r w:rsidR="007D2116" w:rsidRPr="00C70EC3">
        <w:rPr>
          <w:rFonts w:ascii="Calibri" w:hAnsi="Calibri" w:cs="Calibri"/>
          <w:noProof w:val="0"/>
          <w:sz w:val="22"/>
          <w:szCs w:val="22"/>
        </w:rPr>
        <w:t>súťaž</w:t>
      </w:r>
      <w:r w:rsidR="00FA46AA">
        <w:rPr>
          <w:rFonts w:ascii="Calibri" w:hAnsi="Calibri" w:cs="Calibri"/>
          <w:noProof w:val="0"/>
          <w:sz w:val="22"/>
          <w:szCs w:val="22"/>
        </w:rPr>
        <w:t>“</w:t>
      </w:r>
      <w:r w:rsidR="003F31E1" w:rsidRPr="00C70EC3">
        <w:rPr>
          <w:rFonts w:ascii="Calibri" w:hAnsi="Calibri" w:cs="Calibri"/>
          <w:noProof w:val="0"/>
          <w:sz w:val="22"/>
          <w:szCs w:val="22"/>
        </w:rPr>
        <w:t xml:space="preserve">) </w:t>
      </w:r>
      <w:r w:rsidR="00024D90" w:rsidRPr="00C70EC3">
        <w:rPr>
          <w:rFonts w:ascii="Calibri" w:hAnsi="Calibri" w:cs="Calibri"/>
          <w:noProof w:val="0"/>
          <w:sz w:val="22"/>
          <w:szCs w:val="22"/>
        </w:rPr>
        <w:t xml:space="preserve"> </w:t>
      </w:r>
    </w:p>
    <w:p w14:paraId="5B9EEDAB" w14:textId="4AC76194" w:rsidR="001C5B6B" w:rsidRPr="001C5B6B" w:rsidRDefault="009550DF" w:rsidP="001C5B6B">
      <w:pPr>
        <w:pStyle w:val="Zarkazkladnhotextu2"/>
        <w:numPr>
          <w:ilvl w:val="1"/>
          <w:numId w:val="20"/>
        </w:numPr>
        <w:spacing w:after="120" w:line="276" w:lineRule="auto"/>
        <w:ind w:left="567" w:hanging="567"/>
        <w:rPr>
          <w:rFonts w:ascii="Calibri" w:hAnsi="Calibri" w:cs="Calibri"/>
          <w:b/>
          <w:color w:val="FF0000"/>
          <w:sz w:val="22"/>
          <w:szCs w:val="22"/>
        </w:rPr>
      </w:pPr>
      <w:r w:rsidRPr="00460D71">
        <w:rPr>
          <w:rFonts w:ascii="Calibri" w:hAnsi="Calibri" w:cs="Calibri"/>
          <w:sz w:val="22"/>
          <w:szCs w:val="22"/>
        </w:rPr>
        <w:t>P</w:t>
      </w:r>
      <w:r w:rsidR="0070437B" w:rsidRPr="00460D71">
        <w:rPr>
          <w:rFonts w:ascii="Calibri" w:hAnsi="Calibri" w:cs="Calibri"/>
          <w:sz w:val="22"/>
          <w:szCs w:val="22"/>
        </w:rPr>
        <w:t xml:space="preserve">redpokladaná hodnota </w:t>
      </w:r>
      <w:r w:rsidR="0070437B" w:rsidRPr="00B42DC5">
        <w:rPr>
          <w:rFonts w:ascii="Calibri" w:hAnsi="Calibri" w:cs="Calibri"/>
          <w:sz w:val="22"/>
          <w:szCs w:val="22"/>
        </w:rPr>
        <w:t>zákazky</w:t>
      </w:r>
      <w:r w:rsidR="006A4D1A">
        <w:rPr>
          <w:rFonts w:ascii="Calibri" w:hAnsi="Calibri" w:cs="Calibri"/>
          <w:sz w:val="22"/>
          <w:szCs w:val="22"/>
        </w:rPr>
        <w:t xml:space="preserve"> za obe časti spolu</w:t>
      </w:r>
      <w:r w:rsidR="0070437B" w:rsidRPr="00B42DC5">
        <w:rPr>
          <w:rFonts w:ascii="Calibri" w:hAnsi="Calibri" w:cs="Calibri"/>
          <w:sz w:val="22"/>
          <w:szCs w:val="22"/>
        </w:rPr>
        <w:t xml:space="preserve">: </w:t>
      </w:r>
      <w:r w:rsidR="006A4D1A" w:rsidRPr="006A4D1A">
        <w:rPr>
          <w:rFonts w:asciiTheme="minorHAnsi" w:hAnsiTheme="minorHAnsi" w:cstheme="minorHAnsi"/>
          <w:b/>
          <w:sz w:val="22"/>
          <w:szCs w:val="22"/>
        </w:rPr>
        <w:t>16 446 276,00</w:t>
      </w:r>
      <w:r w:rsidR="006A4D1A">
        <w:rPr>
          <w:rFonts w:asciiTheme="minorHAnsi" w:hAnsiTheme="minorHAnsi" w:cstheme="minorHAnsi"/>
          <w:b/>
          <w:sz w:val="22"/>
          <w:szCs w:val="22"/>
        </w:rPr>
        <w:t xml:space="preserve"> </w:t>
      </w:r>
      <w:r w:rsidR="00CD585E" w:rsidRPr="006A4D1A">
        <w:rPr>
          <w:rFonts w:asciiTheme="minorHAnsi" w:hAnsiTheme="minorHAnsi" w:cstheme="minorHAnsi"/>
          <w:b/>
          <w:sz w:val="22"/>
          <w:szCs w:val="22"/>
        </w:rPr>
        <w:t>EUR</w:t>
      </w:r>
      <w:r w:rsidR="00B31ECF" w:rsidRPr="00B42DC5">
        <w:rPr>
          <w:rFonts w:ascii="Calibri" w:hAnsi="Calibri" w:cs="Calibri"/>
          <w:b/>
          <w:sz w:val="22"/>
          <w:szCs w:val="22"/>
        </w:rPr>
        <w:t xml:space="preserve"> </w:t>
      </w:r>
      <w:r w:rsidR="00EB0419" w:rsidRPr="00B42DC5">
        <w:rPr>
          <w:rFonts w:ascii="Calibri" w:hAnsi="Calibri" w:cs="Calibri"/>
          <w:b/>
          <w:sz w:val="22"/>
          <w:szCs w:val="22"/>
        </w:rPr>
        <w:t>(</w:t>
      </w:r>
      <w:r w:rsidR="00D077CE" w:rsidRPr="00B42DC5">
        <w:rPr>
          <w:rFonts w:ascii="Calibri" w:hAnsi="Calibri" w:cs="Calibri"/>
          <w:b/>
          <w:sz w:val="22"/>
          <w:szCs w:val="22"/>
        </w:rPr>
        <w:t>slovom</w:t>
      </w:r>
      <w:r w:rsidR="00695A7E">
        <w:rPr>
          <w:rFonts w:ascii="Calibri" w:hAnsi="Calibri" w:cs="Calibri"/>
          <w:b/>
          <w:sz w:val="22"/>
          <w:szCs w:val="22"/>
        </w:rPr>
        <w:t>:</w:t>
      </w:r>
      <w:r w:rsidR="001C5B6B">
        <w:rPr>
          <w:rFonts w:ascii="Calibri" w:hAnsi="Calibri" w:cs="Calibri"/>
          <w:b/>
          <w:sz w:val="22"/>
          <w:szCs w:val="22"/>
        </w:rPr>
        <w:t xml:space="preserve"> </w:t>
      </w:r>
    </w:p>
    <w:p w14:paraId="2649CEEA" w14:textId="7B10A743" w:rsidR="005544CA" w:rsidRPr="00206648" w:rsidRDefault="00FF2C0C" w:rsidP="001C5B6B">
      <w:pPr>
        <w:pStyle w:val="Zarkazkladnhotextu2"/>
        <w:spacing w:after="120" w:line="276" w:lineRule="auto"/>
        <w:ind w:left="567"/>
        <w:rPr>
          <w:rFonts w:ascii="Calibri" w:hAnsi="Calibri" w:cs="Calibri"/>
          <w:noProof w:val="0"/>
          <w:sz w:val="22"/>
          <w:szCs w:val="22"/>
        </w:rPr>
      </w:pPr>
      <w:r w:rsidRPr="00B42DC5">
        <w:rPr>
          <w:rFonts w:ascii="Calibri" w:hAnsi="Calibri" w:cs="Calibri"/>
          <w:b/>
          <w:sz w:val="22"/>
          <w:szCs w:val="22"/>
        </w:rPr>
        <w:t xml:space="preserve"> </w:t>
      </w:r>
      <w:r w:rsidR="006A4D1A">
        <w:rPr>
          <w:rFonts w:ascii="Calibri" w:hAnsi="Calibri" w:cs="Calibri"/>
          <w:b/>
          <w:sz w:val="22"/>
          <w:szCs w:val="22"/>
        </w:rPr>
        <w:t>šestnásť</w:t>
      </w:r>
      <w:r w:rsidR="00B42DC5" w:rsidRPr="00B42DC5">
        <w:rPr>
          <w:rFonts w:ascii="Calibri" w:hAnsi="Calibri" w:cs="Calibri"/>
          <w:b/>
          <w:sz w:val="22"/>
          <w:szCs w:val="22"/>
        </w:rPr>
        <w:t>miliónov š</w:t>
      </w:r>
      <w:r w:rsidR="006A4D1A">
        <w:rPr>
          <w:rFonts w:ascii="Calibri" w:hAnsi="Calibri" w:cs="Calibri"/>
          <w:b/>
          <w:sz w:val="22"/>
          <w:szCs w:val="22"/>
        </w:rPr>
        <w:t>tyrist</w:t>
      </w:r>
      <w:r w:rsidR="001C5B6B" w:rsidRPr="00223193">
        <w:rPr>
          <w:rFonts w:ascii="Calibri" w:hAnsi="Calibri" w:cs="Calibri"/>
          <w:b/>
          <w:sz w:val="22"/>
          <w:szCs w:val="22"/>
        </w:rPr>
        <w:t>o</w:t>
      </w:r>
      <w:r w:rsidR="006A4D1A">
        <w:rPr>
          <w:rFonts w:ascii="Calibri" w:hAnsi="Calibri" w:cs="Calibri"/>
          <w:b/>
          <w:sz w:val="22"/>
          <w:szCs w:val="22"/>
        </w:rPr>
        <w:t>štyridsaťšesť</w:t>
      </w:r>
      <w:r w:rsidR="00B42DC5" w:rsidRPr="00B42DC5">
        <w:rPr>
          <w:rFonts w:ascii="Calibri" w:hAnsi="Calibri" w:cs="Calibri"/>
          <w:b/>
          <w:sz w:val="22"/>
          <w:szCs w:val="22"/>
        </w:rPr>
        <w:t xml:space="preserve">tisíc </w:t>
      </w:r>
      <w:r w:rsidR="006A4D1A">
        <w:rPr>
          <w:rFonts w:ascii="Calibri" w:hAnsi="Calibri" w:cs="Calibri"/>
          <w:b/>
          <w:sz w:val="22"/>
          <w:szCs w:val="22"/>
        </w:rPr>
        <w:t>dvestosedemdesiatšesť</w:t>
      </w:r>
      <w:r w:rsidR="00B42DC5" w:rsidRPr="00B42DC5">
        <w:rPr>
          <w:rFonts w:ascii="Calibri" w:hAnsi="Calibri" w:cs="Calibri"/>
          <w:b/>
          <w:sz w:val="22"/>
          <w:szCs w:val="22"/>
        </w:rPr>
        <w:t xml:space="preserve"> eur </w:t>
      </w:r>
      <w:r w:rsidR="00D077CE" w:rsidRPr="00B42DC5">
        <w:rPr>
          <w:rFonts w:ascii="Calibri" w:hAnsi="Calibri" w:cs="Calibri"/>
          <w:b/>
          <w:sz w:val="22"/>
          <w:szCs w:val="22"/>
        </w:rPr>
        <w:t>)</w:t>
      </w:r>
      <w:r w:rsidR="00D077CE" w:rsidRPr="00B42DC5">
        <w:rPr>
          <w:rFonts w:ascii="Calibri" w:hAnsi="Calibri" w:cs="Calibri"/>
          <w:b/>
          <w:color w:val="FF0000"/>
          <w:sz w:val="22"/>
          <w:szCs w:val="22"/>
        </w:rPr>
        <w:t xml:space="preserve"> </w:t>
      </w:r>
      <w:r w:rsidR="00B31ECF" w:rsidRPr="00B42DC5">
        <w:rPr>
          <w:rFonts w:ascii="Calibri" w:hAnsi="Calibri" w:cs="Calibri"/>
          <w:b/>
          <w:color w:val="000000"/>
          <w:sz w:val="22"/>
          <w:szCs w:val="22"/>
        </w:rPr>
        <w:t xml:space="preserve">bez </w:t>
      </w:r>
      <w:r w:rsidR="00A05489" w:rsidRPr="00B42DC5">
        <w:rPr>
          <w:rFonts w:ascii="Calibri" w:hAnsi="Calibri" w:cs="Calibri"/>
          <w:b/>
          <w:color w:val="000000"/>
          <w:sz w:val="22"/>
          <w:szCs w:val="22"/>
        </w:rPr>
        <w:t xml:space="preserve">dane z pridanej hodnoty </w:t>
      </w:r>
      <w:r w:rsidR="00A05489" w:rsidRPr="00B42DC5">
        <w:rPr>
          <w:rFonts w:ascii="Calibri" w:hAnsi="Calibri" w:cs="Calibri"/>
          <w:bCs/>
          <w:color w:val="000000"/>
          <w:sz w:val="22"/>
          <w:szCs w:val="22"/>
        </w:rPr>
        <w:t>(ďalej len</w:t>
      </w:r>
      <w:r w:rsidR="00A05489" w:rsidRPr="00B42DC5">
        <w:rPr>
          <w:rFonts w:ascii="Calibri" w:hAnsi="Calibri" w:cs="Calibri"/>
          <w:b/>
          <w:color w:val="000000"/>
          <w:sz w:val="22"/>
          <w:szCs w:val="22"/>
        </w:rPr>
        <w:t xml:space="preserve"> „DPH“</w:t>
      </w:r>
      <w:r w:rsidR="00A05489" w:rsidRPr="00B42DC5">
        <w:rPr>
          <w:rFonts w:ascii="Calibri" w:hAnsi="Calibri" w:cs="Calibri"/>
          <w:bCs/>
          <w:color w:val="000000"/>
          <w:sz w:val="22"/>
          <w:szCs w:val="22"/>
        </w:rPr>
        <w:t>)</w:t>
      </w:r>
      <w:r w:rsidR="00024D90" w:rsidRPr="00B42DC5">
        <w:rPr>
          <w:rFonts w:ascii="Calibri" w:hAnsi="Calibri" w:cs="Calibri"/>
          <w:bCs/>
          <w:color w:val="000000"/>
          <w:sz w:val="22"/>
          <w:szCs w:val="22"/>
        </w:rPr>
        <w:t>.</w:t>
      </w:r>
    </w:p>
    <w:p w14:paraId="3681CF1D" w14:textId="2CF36154" w:rsidR="00206648" w:rsidRDefault="00206648" w:rsidP="00206648">
      <w:pPr>
        <w:pStyle w:val="Zarkazkladnhotextu2"/>
        <w:spacing w:after="120" w:line="276" w:lineRule="auto"/>
        <w:ind w:left="567"/>
        <w:rPr>
          <w:rFonts w:ascii="Calibri" w:hAnsi="Calibri" w:cs="Calibri"/>
          <w:bCs/>
          <w:color w:val="000000"/>
          <w:sz w:val="22"/>
          <w:szCs w:val="22"/>
        </w:rPr>
      </w:pPr>
      <w:r w:rsidRPr="00B8597A">
        <w:rPr>
          <w:rFonts w:ascii="Calibri" w:hAnsi="Calibri" w:cs="Calibri"/>
          <w:b/>
          <w:color w:val="000000"/>
          <w:sz w:val="22"/>
          <w:szCs w:val="22"/>
        </w:rPr>
        <w:t>Z toho</w:t>
      </w:r>
      <w:r>
        <w:rPr>
          <w:rFonts w:ascii="Calibri" w:hAnsi="Calibri" w:cs="Calibri"/>
          <w:bCs/>
          <w:color w:val="000000"/>
          <w:sz w:val="22"/>
          <w:szCs w:val="22"/>
        </w:rPr>
        <w:t xml:space="preserve"> :</w:t>
      </w:r>
    </w:p>
    <w:p w14:paraId="2E4D4EBA" w14:textId="5A99CF6D" w:rsidR="00B8597A" w:rsidRDefault="00D034B5" w:rsidP="00206648">
      <w:pPr>
        <w:pStyle w:val="Zarkazkladnhotextu2"/>
        <w:spacing w:after="120" w:line="276" w:lineRule="auto"/>
        <w:ind w:left="567"/>
        <w:rPr>
          <w:rFonts w:ascii="Calibri" w:hAnsi="Calibri" w:cs="Calibri"/>
          <w:bCs/>
          <w:color w:val="000000"/>
          <w:sz w:val="22"/>
          <w:szCs w:val="22"/>
        </w:rPr>
      </w:pPr>
      <w:r>
        <w:rPr>
          <w:rFonts w:ascii="Calibri" w:hAnsi="Calibri" w:cs="Calibri"/>
          <w:bCs/>
          <w:color w:val="000000"/>
          <w:sz w:val="22"/>
          <w:szCs w:val="22"/>
        </w:rPr>
        <w:t>P</w:t>
      </w:r>
      <w:r w:rsidR="00206648">
        <w:rPr>
          <w:rFonts w:ascii="Calibri" w:hAnsi="Calibri" w:cs="Calibri"/>
          <w:bCs/>
          <w:color w:val="000000"/>
          <w:sz w:val="22"/>
          <w:szCs w:val="22"/>
        </w:rPr>
        <w:t>re časť č.1</w:t>
      </w:r>
      <w:r>
        <w:rPr>
          <w:rFonts w:ascii="Calibri" w:hAnsi="Calibri" w:cs="Calibri"/>
          <w:bCs/>
          <w:color w:val="000000"/>
          <w:sz w:val="22"/>
          <w:szCs w:val="22"/>
        </w:rPr>
        <w:t xml:space="preserve"> </w:t>
      </w:r>
      <w:r w:rsidR="00206648">
        <w:rPr>
          <w:rFonts w:ascii="Calibri" w:hAnsi="Calibri" w:cs="Calibri"/>
          <w:bCs/>
          <w:color w:val="000000"/>
          <w:sz w:val="22"/>
          <w:szCs w:val="22"/>
        </w:rPr>
        <w:t xml:space="preserve"> </w:t>
      </w:r>
      <w:r w:rsidRPr="00D034B5">
        <w:rPr>
          <w:rFonts w:ascii="Calibri" w:hAnsi="Calibri" w:cs="Calibri"/>
          <w:bCs/>
          <w:color w:val="000000"/>
          <w:sz w:val="22"/>
          <w:szCs w:val="22"/>
        </w:rPr>
        <w:t xml:space="preserve">Zabezpečenie stravovania zamestnancov prostredníctvom stravovacích poukážok </w:t>
      </w:r>
      <w:r w:rsidR="00206648">
        <w:rPr>
          <w:rFonts w:ascii="Calibri" w:hAnsi="Calibri" w:cs="Calibri"/>
          <w:bCs/>
          <w:color w:val="000000"/>
          <w:sz w:val="22"/>
          <w:szCs w:val="22"/>
        </w:rPr>
        <w:t xml:space="preserve">je výška PHZ : </w:t>
      </w:r>
      <w:bookmarkStart w:id="9" w:name="_Hlk227322869"/>
      <w:r w:rsidR="00B8597A" w:rsidRPr="00D034B5">
        <w:rPr>
          <w:rFonts w:asciiTheme="minorHAnsi" w:hAnsiTheme="minorHAnsi" w:cstheme="minorHAnsi"/>
          <w:b/>
          <w:sz w:val="22"/>
          <w:szCs w:val="22"/>
        </w:rPr>
        <w:t xml:space="preserve">1 644 627,60 </w:t>
      </w:r>
      <w:bookmarkEnd w:id="9"/>
      <w:r w:rsidR="00B8597A" w:rsidRPr="00D034B5">
        <w:rPr>
          <w:rFonts w:asciiTheme="minorHAnsi" w:hAnsiTheme="minorHAnsi" w:cstheme="minorHAnsi"/>
          <w:b/>
          <w:sz w:val="22"/>
          <w:szCs w:val="22"/>
        </w:rPr>
        <w:t>€ bez DPH</w:t>
      </w:r>
      <w:r w:rsidR="00B8597A" w:rsidRPr="00B8597A">
        <w:rPr>
          <w:rFonts w:ascii="Calibri" w:hAnsi="Calibri" w:cs="Calibri"/>
          <w:bCs/>
          <w:sz w:val="22"/>
          <w:szCs w:val="22"/>
        </w:rPr>
        <w:t xml:space="preserve"> </w:t>
      </w:r>
    </w:p>
    <w:p w14:paraId="7AD68D6A" w14:textId="65693BD1" w:rsidR="00206648" w:rsidRPr="00B42DC5" w:rsidRDefault="00D034B5" w:rsidP="00206648">
      <w:pPr>
        <w:pStyle w:val="Zarkazkladnhotextu2"/>
        <w:spacing w:after="120" w:line="276" w:lineRule="auto"/>
        <w:ind w:left="567"/>
        <w:rPr>
          <w:rFonts w:ascii="Calibri" w:hAnsi="Calibri" w:cs="Calibri"/>
          <w:noProof w:val="0"/>
          <w:sz w:val="22"/>
          <w:szCs w:val="22"/>
        </w:rPr>
      </w:pPr>
      <w:r>
        <w:rPr>
          <w:rFonts w:ascii="Calibri" w:hAnsi="Calibri" w:cs="Calibri"/>
          <w:bCs/>
          <w:color w:val="000000"/>
          <w:sz w:val="22"/>
          <w:szCs w:val="22"/>
        </w:rPr>
        <w:t>P</w:t>
      </w:r>
      <w:r w:rsidR="00206648">
        <w:rPr>
          <w:rFonts w:ascii="Calibri" w:hAnsi="Calibri" w:cs="Calibri"/>
          <w:bCs/>
          <w:color w:val="000000"/>
          <w:sz w:val="22"/>
          <w:szCs w:val="22"/>
        </w:rPr>
        <w:t xml:space="preserve">re časť č.2 </w:t>
      </w:r>
      <w:r>
        <w:rPr>
          <w:rFonts w:ascii="Calibri" w:hAnsi="Calibri" w:cs="Calibri"/>
          <w:bCs/>
          <w:color w:val="000000"/>
          <w:sz w:val="22"/>
          <w:szCs w:val="22"/>
        </w:rPr>
        <w:t xml:space="preserve"> </w:t>
      </w:r>
      <w:r w:rsidRPr="00D034B5">
        <w:rPr>
          <w:rFonts w:ascii="Calibri" w:hAnsi="Calibri" w:cs="Calibri"/>
          <w:bCs/>
          <w:color w:val="000000"/>
          <w:sz w:val="22"/>
          <w:szCs w:val="22"/>
        </w:rPr>
        <w:t>Zabezpečenie stravovania zamestnancov prostredníctvom elektronických stravovacích kariet resp. poukážok</w:t>
      </w:r>
      <w:r>
        <w:rPr>
          <w:rFonts w:ascii="Calibri" w:hAnsi="Calibri" w:cs="Calibri"/>
          <w:bCs/>
          <w:color w:val="000000"/>
          <w:sz w:val="22"/>
          <w:szCs w:val="22"/>
        </w:rPr>
        <w:t xml:space="preserve"> </w:t>
      </w:r>
      <w:r w:rsidR="00206648">
        <w:rPr>
          <w:rFonts w:ascii="Calibri" w:hAnsi="Calibri" w:cs="Calibri"/>
          <w:bCs/>
          <w:color w:val="000000"/>
          <w:sz w:val="22"/>
          <w:szCs w:val="22"/>
        </w:rPr>
        <w:t xml:space="preserve">je výška PHZ : </w:t>
      </w:r>
      <w:bookmarkStart w:id="10" w:name="_Hlk227322951"/>
      <w:r w:rsidR="00B8597A" w:rsidRPr="00D034B5">
        <w:rPr>
          <w:rFonts w:asciiTheme="minorHAnsi" w:hAnsiTheme="minorHAnsi" w:cstheme="minorHAnsi"/>
          <w:b/>
          <w:sz w:val="22"/>
          <w:szCs w:val="22"/>
        </w:rPr>
        <w:t xml:space="preserve">14 801 648,40 </w:t>
      </w:r>
      <w:bookmarkEnd w:id="10"/>
      <w:r w:rsidR="00B8597A" w:rsidRPr="00D034B5">
        <w:rPr>
          <w:rFonts w:asciiTheme="minorHAnsi" w:hAnsiTheme="minorHAnsi" w:cstheme="minorHAnsi"/>
          <w:b/>
          <w:sz w:val="22"/>
          <w:szCs w:val="22"/>
        </w:rPr>
        <w:t>€ bez DPH</w:t>
      </w:r>
    </w:p>
    <w:p w14:paraId="78939F93" w14:textId="3C945C2F" w:rsidR="00C8158F" w:rsidRPr="00460D71" w:rsidRDefault="005544CA" w:rsidP="00DC0B2E">
      <w:pPr>
        <w:pStyle w:val="Odsekzoznamu"/>
        <w:numPr>
          <w:ilvl w:val="1"/>
          <w:numId w:val="20"/>
        </w:numPr>
        <w:spacing w:after="120" w:line="276" w:lineRule="auto"/>
        <w:ind w:left="567" w:hanging="567"/>
        <w:rPr>
          <w:rFonts w:ascii="Calibri" w:eastAsia="Calibri" w:hAnsi="Calibri" w:cs="Calibri"/>
          <w:noProof w:val="0"/>
          <w:lang w:eastAsia="sk-SK"/>
        </w:rPr>
      </w:pPr>
      <w:r w:rsidRPr="00B42DC5">
        <w:rPr>
          <w:rFonts w:ascii="Calibri" w:eastAsia="Calibri" w:hAnsi="Calibri" w:cs="Calibri"/>
          <w:noProof w:val="0"/>
          <w:lang w:eastAsia="sk-SK"/>
        </w:rPr>
        <w:t>Verejný obstarávateľ si vyhradzuje právo neprijať</w:t>
      </w:r>
      <w:r w:rsidRPr="00460D71">
        <w:rPr>
          <w:rFonts w:ascii="Calibri" w:eastAsia="Calibri" w:hAnsi="Calibri" w:cs="Calibri"/>
          <w:noProof w:val="0"/>
          <w:lang w:eastAsia="sk-SK"/>
        </w:rPr>
        <w:t xml:space="preserve"> takú ponuku uchádzača, ktorá presiahne predpokladanú hodnotu zákazky. V prípade, ak </w:t>
      </w:r>
      <w:r w:rsidR="00B15B66" w:rsidRPr="00B15B66">
        <w:rPr>
          <w:rFonts w:ascii="Calibri" w:eastAsia="Calibri" w:hAnsi="Calibri" w:cs="Calibri"/>
          <w:noProof w:val="0"/>
          <w:lang w:eastAsia="sk-SK"/>
        </w:rPr>
        <w:t>navrhované ceny v predložených ponukách</w:t>
      </w:r>
      <w:r w:rsidR="00B15B66">
        <w:rPr>
          <w:rFonts w:ascii="Calibri" w:eastAsia="Calibri" w:hAnsi="Calibri" w:cs="Calibri"/>
          <w:noProof w:val="0"/>
          <w:lang w:eastAsia="sk-SK"/>
        </w:rPr>
        <w:t xml:space="preserve"> </w:t>
      </w:r>
      <w:r w:rsidRPr="00460D71">
        <w:rPr>
          <w:rFonts w:ascii="Calibri" w:eastAsia="Calibri" w:hAnsi="Calibri" w:cs="Calibri"/>
          <w:noProof w:val="0"/>
          <w:lang w:eastAsia="sk-SK"/>
        </w:rPr>
        <w:t>všetkých uchádza</w:t>
      </w:r>
      <w:r w:rsidR="00CC34C9">
        <w:rPr>
          <w:rFonts w:ascii="Calibri" w:eastAsia="Calibri" w:hAnsi="Calibri" w:cs="Calibri"/>
          <w:noProof w:val="0"/>
          <w:lang w:eastAsia="sk-SK"/>
        </w:rPr>
        <w:t>č</w:t>
      </w:r>
      <w:r w:rsidRPr="00460D71">
        <w:rPr>
          <w:rFonts w:ascii="Calibri" w:eastAsia="Calibri" w:hAnsi="Calibri" w:cs="Calibri"/>
          <w:noProof w:val="0"/>
          <w:lang w:eastAsia="sk-SK"/>
        </w:rPr>
        <w:t>ov presiahnu predpokladanú hodnotu zákazky, verejný obstarávateľ uvedené identifikuje ako dôvod</w:t>
      </w:r>
      <w:r w:rsidR="00940623">
        <w:rPr>
          <w:rFonts w:ascii="Calibri" w:eastAsia="Calibri" w:hAnsi="Calibri" w:cs="Calibri"/>
          <w:noProof w:val="0"/>
          <w:lang w:eastAsia="sk-SK"/>
        </w:rPr>
        <w:t xml:space="preserve"> </w:t>
      </w:r>
      <w:r w:rsidR="00940623" w:rsidRPr="00940623">
        <w:rPr>
          <w:rFonts w:ascii="Calibri" w:eastAsia="Calibri" w:hAnsi="Calibri" w:cs="Calibri"/>
          <w:noProof w:val="0"/>
          <w:lang w:eastAsia="sk-SK"/>
        </w:rPr>
        <w:t>na zrušenie verejného obstarávania</w:t>
      </w:r>
      <w:r w:rsidRPr="00460D71">
        <w:rPr>
          <w:rFonts w:ascii="Calibri" w:eastAsia="Calibri" w:hAnsi="Calibri" w:cs="Calibri"/>
          <w:noProof w:val="0"/>
          <w:lang w:eastAsia="sk-SK"/>
        </w:rPr>
        <w:t xml:space="preserve"> v súlade s § 57 ods. 2 ZVO, a teda </w:t>
      </w:r>
      <w:r w:rsidR="00940623">
        <w:rPr>
          <w:rFonts w:ascii="Calibri" w:eastAsia="Calibri" w:hAnsi="Calibri" w:cs="Calibri"/>
          <w:noProof w:val="0"/>
          <w:lang w:eastAsia="sk-SK"/>
        </w:rPr>
        <w:t xml:space="preserve">môže v takom prípade </w:t>
      </w:r>
      <w:r w:rsidRPr="00460D71">
        <w:rPr>
          <w:rFonts w:ascii="Calibri" w:eastAsia="Calibri" w:hAnsi="Calibri" w:cs="Calibri"/>
          <w:noProof w:val="0"/>
          <w:lang w:eastAsia="sk-SK"/>
        </w:rPr>
        <w:t>zrušiť dané verejné obstarávanie.</w:t>
      </w:r>
    </w:p>
    <w:p w14:paraId="3CA0AE2E" w14:textId="7F5AC125" w:rsidR="00C1406D" w:rsidRDefault="00C8158F" w:rsidP="00DC0B2E">
      <w:pPr>
        <w:spacing w:after="0" w:line="276" w:lineRule="auto"/>
        <w:ind w:left="567"/>
        <w:rPr>
          <w:rFonts w:eastAsia="Calibri" w:cs="Calibri"/>
          <w:lang w:eastAsia="sk-SK"/>
        </w:rPr>
      </w:pPr>
      <w:r w:rsidRPr="00460D71">
        <w:rPr>
          <w:rFonts w:eastAsia="Calibri" w:cs="Calibri"/>
          <w:lang w:eastAsia="sk-SK"/>
        </w:rPr>
        <w:t>Predpokladaná hodnota zákazky bola určená v súlade s § 6 ods.</w:t>
      </w:r>
      <w:r w:rsidR="00B970FE">
        <w:rPr>
          <w:rFonts w:eastAsia="Calibri" w:cs="Calibri"/>
          <w:lang w:eastAsia="sk-SK"/>
        </w:rPr>
        <w:t xml:space="preserve"> </w:t>
      </w:r>
      <w:r w:rsidRPr="00460D71">
        <w:rPr>
          <w:rFonts w:eastAsia="Calibri" w:cs="Calibri"/>
          <w:lang w:eastAsia="sk-SK"/>
        </w:rPr>
        <w:t>1 ZVO</w:t>
      </w:r>
      <w:r w:rsidR="00C1406D" w:rsidRPr="00460D71">
        <w:rPr>
          <w:rFonts w:eastAsia="Calibri" w:cs="Calibri"/>
          <w:lang w:eastAsia="sk-SK"/>
        </w:rPr>
        <w:t>.</w:t>
      </w:r>
    </w:p>
    <w:p w14:paraId="57B0959C" w14:textId="075F404C" w:rsidR="00940623" w:rsidRPr="00460D71" w:rsidRDefault="00940623" w:rsidP="00B06A90">
      <w:pPr>
        <w:spacing w:after="0" w:line="276" w:lineRule="auto"/>
        <w:rPr>
          <w:rFonts w:eastAsia="Calibri" w:cs="Calibri"/>
          <w:lang w:eastAsia="sk-SK"/>
        </w:rPr>
      </w:pPr>
    </w:p>
    <w:p w14:paraId="6298B228" w14:textId="77777777" w:rsidR="00420B97" w:rsidRPr="001F3AB5" w:rsidRDefault="00420B97" w:rsidP="00501D6B">
      <w:pPr>
        <w:spacing w:after="0" w:line="276" w:lineRule="auto"/>
        <w:rPr>
          <w:rFonts w:cs="Calibri"/>
        </w:rPr>
      </w:pPr>
    </w:p>
    <w:p w14:paraId="40C35AF5" w14:textId="3090E997" w:rsidR="0080435C" w:rsidRPr="00460D71" w:rsidRDefault="0080435C" w:rsidP="0042513F">
      <w:pPr>
        <w:pStyle w:val="Nadpis3"/>
        <w:numPr>
          <w:ilvl w:val="0"/>
          <w:numId w:val="46"/>
        </w:numPr>
        <w:spacing w:after="0" w:line="276" w:lineRule="auto"/>
        <w:ind w:left="567" w:hanging="567"/>
        <w:jc w:val="left"/>
        <w:rPr>
          <w:rFonts w:ascii="Calibri" w:hAnsi="Calibri" w:cs="Calibri"/>
          <w:b w:val="0"/>
          <w:bCs w:val="0"/>
          <w:sz w:val="22"/>
          <w:szCs w:val="22"/>
        </w:rPr>
      </w:pPr>
      <w:bookmarkStart w:id="11" w:name="_Toc461981352"/>
      <w:r w:rsidRPr="00460D71">
        <w:rPr>
          <w:rFonts w:ascii="Calibri" w:hAnsi="Calibri" w:cs="Calibri"/>
          <w:sz w:val="22"/>
          <w:szCs w:val="22"/>
        </w:rPr>
        <w:t>Rozdelenie predmetu zákazky</w:t>
      </w:r>
    </w:p>
    <w:p w14:paraId="21852F97" w14:textId="0336239D" w:rsidR="0080435C" w:rsidRDefault="0080435C" w:rsidP="0042513F">
      <w:pPr>
        <w:numPr>
          <w:ilvl w:val="1"/>
          <w:numId w:val="46"/>
        </w:numPr>
        <w:spacing w:line="276" w:lineRule="auto"/>
        <w:ind w:left="567" w:hanging="567"/>
        <w:rPr>
          <w:rFonts w:eastAsia="Calibri" w:cs="Calibri"/>
          <w:lang w:eastAsia="sk-SK"/>
        </w:rPr>
      </w:pPr>
      <w:r w:rsidRPr="00460D71">
        <w:rPr>
          <w:rFonts w:eastAsia="Calibri" w:cs="Calibri"/>
          <w:lang w:eastAsia="sk-SK"/>
        </w:rPr>
        <w:t xml:space="preserve">Predmet  zákazky </w:t>
      </w:r>
      <w:r w:rsidRPr="00217A5C">
        <w:rPr>
          <w:rFonts w:eastAsia="Calibri" w:cs="Calibri"/>
          <w:lang w:eastAsia="sk-SK"/>
        </w:rPr>
        <w:t xml:space="preserve"> je rozdelený na </w:t>
      </w:r>
      <w:r w:rsidR="00BD2C6F">
        <w:rPr>
          <w:rFonts w:eastAsia="Calibri" w:cs="Calibri"/>
          <w:lang w:eastAsia="sk-SK"/>
        </w:rPr>
        <w:t xml:space="preserve"> DVE </w:t>
      </w:r>
      <w:r w:rsidRPr="00217A5C">
        <w:rPr>
          <w:rFonts w:eastAsia="Calibri" w:cs="Calibri"/>
          <w:lang w:eastAsia="sk-SK"/>
        </w:rPr>
        <w:t>časti.</w:t>
      </w:r>
    </w:p>
    <w:p w14:paraId="1280B837" w14:textId="07AB53E2" w:rsidR="00BD2C6F" w:rsidRDefault="00BD2C6F" w:rsidP="00BD2C6F">
      <w:pPr>
        <w:spacing w:line="276" w:lineRule="auto"/>
        <w:ind w:left="567"/>
        <w:rPr>
          <w:rFonts w:eastAsia="Calibri" w:cs="Calibri"/>
          <w:lang w:eastAsia="sk-SK"/>
        </w:rPr>
      </w:pPr>
      <w:r>
        <w:rPr>
          <w:rFonts w:eastAsia="Calibri" w:cs="Calibri"/>
          <w:lang w:eastAsia="sk-SK"/>
        </w:rPr>
        <w:lastRenderedPageBreak/>
        <w:t xml:space="preserve">Časť č.1 : </w:t>
      </w:r>
      <w:r w:rsidR="00D05E05" w:rsidRPr="00D05E05">
        <w:rPr>
          <w:rFonts w:asciiTheme="minorHAnsi" w:hAnsiTheme="minorHAnsi" w:cstheme="minorHAnsi"/>
          <w:b/>
        </w:rPr>
        <w:t>Zabezpečenie stravovania zamestnancov prostredníctvom stravovacích poukážok</w:t>
      </w:r>
    </w:p>
    <w:p w14:paraId="1BE8DB47" w14:textId="039A2C96" w:rsidR="00BD2C6F" w:rsidRPr="00217A5C" w:rsidRDefault="00BD2C6F" w:rsidP="00BD2C6F">
      <w:pPr>
        <w:spacing w:line="276" w:lineRule="auto"/>
        <w:ind w:left="567"/>
        <w:rPr>
          <w:rFonts w:eastAsia="Calibri" w:cs="Calibri"/>
          <w:lang w:eastAsia="sk-SK"/>
        </w:rPr>
      </w:pPr>
      <w:r>
        <w:rPr>
          <w:rFonts w:eastAsia="Calibri" w:cs="Calibri"/>
          <w:lang w:eastAsia="sk-SK"/>
        </w:rPr>
        <w:t>Časť č.2 :</w:t>
      </w:r>
      <w:r w:rsidR="00D05E05" w:rsidRPr="00D05E05">
        <w:rPr>
          <w:rFonts w:asciiTheme="minorHAnsi" w:hAnsiTheme="minorHAnsi" w:cstheme="minorHAnsi"/>
          <w:bCs/>
        </w:rPr>
        <w:t xml:space="preserve"> </w:t>
      </w:r>
      <w:r w:rsidR="00D05E05" w:rsidRPr="00D05E05">
        <w:rPr>
          <w:rFonts w:asciiTheme="minorHAnsi" w:hAnsiTheme="minorHAnsi" w:cstheme="minorHAnsi"/>
          <w:b/>
        </w:rPr>
        <w:t xml:space="preserve">Zabezpečenie stravovania zamestnancov prostredníctvom elektronických stravovacích </w:t>
      </w:r>
      <w:r w:rsidR="00C11C3D">
        <w:rPr>
          <w:rFonts w:asciiTheme="minorHAnsi" w:hAnsiTheme="minorHAnsi" w:cstheme="minorHAnsi"/>
          <w:b/>
        </w:rPr>
        <w:t xml:space="preserve">kariet resp. </w:t>
      </w:r>
      <w:r w:rsidR="00D05E05" w:rsidRPr="00D05E05">
        <w:rPr>
          <w:rFonts w:asciiTheme="minorHAnsi" w:hAnsiTheme="minorHAnsi" w:cstheme="minorHAnsi"/>
          <w:b/>
        </w:rPr>
        <w:t>poukážok</w:t>
      </w:r>
    </w:p>
    <w:p w14:paraId="0D7F6B61" w14:textId="6FD6DBF0" w:rsidR="0080435C" w:rsidRDefault="00115A4E" w:rsidP="0042513F">
      <w:pPr>
        <w:numPr>
          <w:ilvl w:val="1"/>
          <w:numId w:val="47"/>
        </w:numPr>
        <w:spacing w:line="276" w:lineRule="auto"/>
        <w:ind w:left="567" w:hanging="567"/>
        <w:rPr>
          <w:rFonts w:eastAsia="Calibri" w:cs="Calibri"/>
          <w:lang w:eastAsia="sk-SK"/>
        </w:rPr>
      </w:pPr>
      <w:r w:rsidRPr="005950C1">
        <w:rPr>
          <w:rFonts w:eastAsia="Calibri" w:cs="Calibri"/>
          <w:lang w:eastAsia="sk-SK"/>
        </w:rPr>
        <w:t>Odôvodnenie</w:t>
      </w:r>
      <w:r w:rsidR="0080435C" w:rsidRPr="005950C1">
        <w:rPr>
          <w:rFonts w:eastAsia="Calibri" w:cs="Calibri"/>
          <w:lang w:eastAsia="sk-SK"/>
        </w:rPr>
        <w:t xml:space="preserve"> rozdelenia predmetu zákazky:</w:t>
      </w:r>
      <w:r w:rsidRPr="005950C1">
        <w:rPr>
          <w:rFonts w:eastAsia="Calibri" w:cs="Calibri"/>
          <w:lang w:eastAsia="sk-SK"/>
        </w:rPr>
        <w:t xml:space="preserve"> </w:t>
      </w:r>
    </w:p>
    <w:p w14:paraId="28A8D8D4" w14:textId="23B51B25" w:rsidR="009A3241" w:rsidRPr="005051F1" w:rsidRDefault="00B8597A" w:rsidP="00B06A90">
      <w:pPr>
        <w:pStyle w:val="Nadpis3"/>
        <w:numPr>
          <w:ilvl w:val="0"/>
          <w:numId w:val="0"/>
        </w:numPr>
        <w:ind w:left="567" w:hanging="360"/>
      </w:pPr>
      <w:r>
        <w:rPr>
          <w:rFonts w:asciiTheme="minorHAnsi" w:hAnsiTheme="minorHAnsi" w:cstheme="minorHAnsi"/>
          <w:b w:val="0"/>
          <w:bCs w:val="0"/>
        </w:rPr>
        <w:t xml:space="preserve">        </w:t>
      </w:r>
      <w:r w:rsidRPr="00B06A90">
        <w:rPr>
          <w:rFonts w:asciiTheme="minorHAnsi" w:hAnsiTheme="minorHAnsi" w:cstheme="minorHAnsi"/>
          <w:b w:val="0"/>
          <w:bCs w:val="0"/>
          <w:sz w:val="22"/>
          <w:szCs w:val="22"/>
        </w:rPr>
        <w:t>Predmetom verejného obstarávania je výber dodávateľa, ktorý verejnému obstarávateľovi zabezpečí poskytovanie služieb stravovania pre zamestnancov Národnej diaľničnej spoločnosti, a.s</w:t>
      </w:r>
      <w:r w:rsidR="00940623">
        <w:rPr>
          <w:rFonts w:asciiTheme="minorHAnsi" w:hAnsiTheme="minorHAnsi" w:cstheme="minorHAnsi"/>
          <w:b w:val="0"/>
          <w:bCs w:val="0"/>
          <w:sz w:val="22"/>
          <w:szCs w:val="22"/>
        </w:rPr>
        <w:t>.</w:t>
      </w:r>
    </w:p>
    <w:p w14:paraId="7092F2D0" w14:textId="46ADC761" w:rsidR="009A3241" w:rsidRPr="005051F1" w:rsidRDefault="005051F1" w:rsidP="009A3241">
      <w:pPr>
        <w:pStyle w:val="Odsekzoznamu"/>
        <w:ind w:left="567"/>
        <w:rPr>
          <w:rFonts w:asciiTheme="minorHAnsi" w:hAnsiTheme="minorHAnsi" w:cstheme="minorHAnsi"/>
        </w:rPr>
      </w:pPr>
      <w:r w:rsidRPr="005051F1">
        <w:rPr>
          <w:rFonts w:asciiTheme="minorHAnsi" w:hAnsiTheme="minorHAnsi" w:cstheme="minorHAnsi"/>
        </w:rPr>
        <w:t>Rozdelenie predmetu zákazky na papierovú a elektronickú formu reaguje na potreby zamestnancov a logistické špecifiká jednotlivých stredísk verejného obstarávateľa. Cieľom je zaistiť maximálnu dostupnosť, hospodárnosť a požadovanú kvalitu plnenia pre každú formu stravovania samostatne, pričom sa zároveň širšiemu okruhu hospodárskych subjektov umožňuje zapojiť sa do súťaže.</w:t>
      </w:r>
    </w:p>
    <w:p w14:paraId="3BAEECB4" w14:textId="77777777" w:rsidR="00206648" w:rsidRPr="009A3241" w:rsidRDefault="00206648" w:rsidP="009A3241">
      <w:pPr>
        <w:pStyle w:val="Odsekzoznamu"/>
        <w:ind w:left="567"/>
        <w:rPr>
          <w:rFonts w:asciiTheme="minorHAnsi" w:hAnsiTheme="minorHAnsi" w:cstheme="minorHAnsi"/>
        </w:rPr>
      </w:pPr>
    </w:p>
    <w:p w14:paraId="1223C741" w14:textId="4876EB14" w:rsidR="006E278A" w:rsidRPr="00206648" w:rsidRDefault="009A3241" w:rsidP="009A3241">
      <w:pPr>
        <w:numPr>
          <w:ilvl w:val="1"/>
          <w:numId w:val="47"/>
        </w:numPr>
        <w:spacing w:after="0" w:line="276" w:lineRule="auto"/>
        <w:ind w:left="567" w:hanging="567"/>
        <w:rPr>
          <w:rFonts w:eastAsia="Calibri" w:cs="Calibri"/>
          <w:lang w:eastAsia="sk-SK"/>
        </w:rPr>
      </w:pPr>
      <w:r w:rsidRPr="00206648">
        <w:rPr>
          <w:rFonts w:cs="Arial"/>
        </w:rPr>
        <w:t>Uchádzač</w:t>
      </w:r>
      <w:r w:rsidRPr="00206648">
        <w:rPr>
          <w:rFonts w:eastAsia="Calibri" w:cs="Arial"/>
          <w:lang w:eastAsia="sk-SK"/>
        </w:rPr>
        <w:t xml:space="preserve"> môže predložiť ponuku na ktorúkoľvek časť predmetu zákazky</w:t>
      </w:r>
      <w:r w:rsidR="0084432D" w:rsidRPr="00206648">
        <w:rPr>
          <w:rFonts w:eastAsia="Calibri" w:cs="Calibri"/>
          <w:lang w:eastAsia="sk-SK"/>
        </w:rPr>
        <w:t xml:space="preserve"> </w:t>
      </w:r>
    </w:p>
    <w:p w14:paraId="350C67ED" w14:textId="77777777" w:rsidR="007C4144" w:rsidRPr="00217A5C" w:rsidRDefault="007C4144" w:rsidP="007C4144">
      <w:pPr>
        <w:spacing w:after="0" w:line="276" w:lineRule="auto"/>
        <w:ind w:left="567"/>
        <w:rPr>
          <w:rFonts w:eastAsia="Calibri" w:cs="Calibri"/>
          <w:lang w:eastAsia="sk-SK"/>
        </w:rPr>
      </w:pPr>
    </w:p>
    <w:bookmarkEnd w:id="11"/>
    <w:p w14:paraId="7B8C9348" w14:textId="12467D7E" w:rsidR="00EB59F9" w:rsidRPr="00460D71" w:rsidRDefault="00EB59F9" w:rsidP="00420B97">
      <w:pPr>
        <w:pStyle w:val="Nadpis3"/>
        <w:numPr>
          <w:ilvl w:val="0"/>
          <w:numId w:val="0"/>
        </w:numPr>
        <w:spacing w:after="0" w:line="276" w:lineRule="auto"/>
        <w:ind w:left="567" w:hanging="567"/>
        <w:rPr>
          <w:rFonts w:ascii="Calibri" w:hAnsi="Calibri" w:cs="Calibri"/>
          <w:sz w:val="22"/>
          <w:szCs w:val="22"/>
        </w:rPr>
      </w:pPr>
      <w:r w:rsidRPr="00460D71">
        <w:rPr>
          <w:rFonts w:ascii="Calibri" w:hAnsi="Calibri" w:cs="Calibri"/>
          <w:sz w:val="22"/>
          <w:szCs w:val="22"/>
        </w:rPr>
        <w:t>4</w:t>
      </w:r>
      <w:r w:rsidRPr="00460D71">
        <w:rPr>
          <w:rFonts w:ascii="Calibri" w:hAnsi="Calibri" w:cs="Calibri"/>
          <w:sz w:val="22"/>
          <w:szCs w:val="22"/>
        </w:rPr>
        <w:tab/>
        <w:t>Variantné riešenie</w:t>
      </w:r>
    </w:p>
    <w:p w14:paraId="70CFA89C" w14:textId="14EE1EAC" w:rsidR="00EB59F9" w:rsidRPr="00460D71" w:rsidRDefault="00EB59F9" w:rsidP="00420B97">
      <w:pPr>
        <w:spacing w:after="0" w:line="276" w:lineRule="auto"/>
        <w:rPr>
          <w:rFonts w:eastAsia="Calibri" w:cs="Calibri"/>
          <w:lang w:eastAsia="sk-SK"/>
        </w:rPr>
      </w:pPr>
      <w:r w:rsidRPr="00460D71">
        <w:rPr>
          <w:rFonts w:eastAsia="Calibri" w:cs="Calibri"/>
          <w:lang w:eastAsia="sk-SK"/>
        </w:rPr>
        <w:t>4.1</w:t>
      </w:r>
      <w:r w:rsidR="00C310A4">
        <w:rPr>
          <w:rFonts w:eastAsia="Calibri" w:cs="Calibri"/>
          <w:lang w:eastAsia="sk-SK"/>
        </w:rPr>
        <w:tab/>
      </w:r>
      <w:r w:rsidRPr="00460D71">
        <w:rPr>
          <w:rFonts w:eastAsia="Calibri" w:cs="Calibri"/>
          <w:lang w:eastAsia="sk-SK"/>
        </w:rPr>
        <w:tab/>
        <w:t>Uchádzačom sa neumožňuje predložiť variantné riešenie.</w:t>
      </w:r>
    </w:p>
    <w:p w14:paraId="69846041" w14:textId="77777777" w:rsidR="00EB59F9" w:rsidRPr="00460D71" w:rsidRDefault="00EB59F9" w:rsidP="00DC0B2E">
      <w:pPr>
        <w:spacing w:after="0" w:line="276" w:lineRule="auto"/>
        <w:ind w:left="568" w:hanging="568"/>
        <w:rPr>
          <w:rFonts w:eastAsia="Calibri" w:cs="Calibri"/>
          <w:lang w:eastAsia="sk-SK"/>
        </w:rPr>
      </w:pPr>
      <w:r w:rsidRPr="00460D71">
        <w:rPr>
          <w:rFonts w:eastAsia="Calibri" w:cs="Calibri"/>
          <w:lang w:eastAsia="sk-SK"/>
        </w:rPr>
        <w:t>4.2</w:t>
      </w:r>
      <w:r w:rsidR="009A6279" w:rsidRPr="00460D71">
        <w:rPr>
          <w:rFonts w:eastAsia="Calibri" w:cs="Calibri"/>
          <w:lang w:eastAsia="sk-SK"/>
        </w:rPr>
        <w:tab/>
      </w:r>
      <w:r w:rsidRPr="00460D71">
        <w:rPr>
          <w:rFonts w:eastAsia="Calibri" w:cs="Calibri"/>
          <w:lang w:eastAsia="sk-SK"/>
        </w:rPr>
        <w:t>Ak súčasťou ponuky bude aj variantné riešenie, nebude takéto variantné riešenie zaradené do vyhodnotenia ponúk a bude sa naň hľadieť, akoby nebolo predložené.</w:t>
      </w:r>
    </w:p>
    <w:p w14:paraId="166D99EC" w14:textId="77777777" w:rsidR="00062093" w:rsidRPr="00460D71" w:rsidRDefault="00062093" w:rsidP="00DC0B2E">
      <w:pPr>
        <w:spacing w:after="0" w:line="276" w:lineRule="auto"/>
        <w:ind w:left="568" w:hanging="568"/>
        <w:rPr>
          <w:rFonts w:eastAsia="Calibri" w:cs="Calibri"/>
          <w:lang w:eastAsia="sk-SK"/>
        </w:rPr>
      </w:pPr>
    </w:p>
    <w:p w14:paraId="05B6B354" w14:textId="39F50F9B" w:rsidR="00062093" w:rsidRPr="00460D71" w:rsidRDefault="00062093" w:rsidP="00420B97">
      <w:pPr>
        <w:spacing w:after="0" w:line="276" w:lineRule="auto"/>
        <w:ind w:left="567" w:hanging="567"/>
        <w:rPr>
          <w:rFonts w:cs="Calibri"/>
          <w:b/>
          <w:lang w:eastAsia="sk-SK"/>
        </w:rPr>
      </w:pPr>
      <w:r w:rsidRPr="00460D71">
        <w:rPr>
          <w:rFonts w:cs="Calibri"/>
          <w:b/>
          <w:lang w:eastAsia="sk-SK"/>
        </w:rPr>
        <w:t>5</w:t>
      </w:r>
      <w:r w:rsidRPr="00460D71">
        <w:rPr>
          <w:rFonts w:cs="Calibri"/>
          <w:b/>
          <w:lang w:eastAsia="sk-SK"/>
        </w:rPr>
        <w:tab/>
        <w:t xml:space="preserve">Miesto a termín </w:t>
      </w:r>
      <w:r w:rsidRPr="005950C1">
        <w:rPr>
          <w:rFonts w:cs="Calibri"/>
          <w:b/>
          <w:lang w:eastAsia="sk-SK"/>
        </w:rPr>
        <w:t>plneni</w:t>
      </w:r>
      <w:r w:rsidR="00A52BCE" w:rsidRPr="005950C1">
        <w:rPr>
          <w:rFonts w:cs="Calibri"/>
          <w:b/>
          <w:lang w:eastAsia="sk-SK"/>
        </w:rPr>
        <w:t>a</w:t>
      </w:r>
      <w:r w:rsidRPr="005950C1">
        <w:rPr>
          <w:rFonts w:cs="Calibri"/>
          <w:b/>
          <w:lang w:eastAsia="sk-SK"/>
        </w:rPr>
        <w:t xml:space="preserve"> </w:t>
      </w:r>
      <w:r w:rsidRPr="00217A5C">
        <w:rPr>
          <w:rFonts w:cs="Calibri"/>
          <w:b/>
          <w:lang w:eastAsia="sk-SK"/>
        </w:rPr>
        <w:t>predmetu zákazky</w:t>
      </w:r>
    </w:p>
    <w:p w14:paraId="4D0A40A8" w14:textId="062EA10C" w:rsidR="00062093" w:rsidRPr="00E301C0" w:rsidRDefault="00062093" w:rsidP="00420B97">
      <w:pPr>
        <w:spacing w:after="0" w:line="276" w:lineRule="auto"/>
        <w:ind w:left="568" w:hanging="568"/>
        <w:rPr>
          <w:rFonts w:cs="Calibri"/>
          <w:lang w:eastAsia="sk-SK"/>
        </w:rPr>
      </w:pPr>
      <w:r w:rsidRPr="00460D71">
        <w:rPr>
          <w:rFonts w:cs="Calibri"/>
          <w:lang w:eastAsia="sk-SK"/>
        </w:rPr>
        <w:t>5.1</w:t>
      </w:r>
      <w:r w:rsidRPr="00460D71">
        <w:rPr>
          <w:rFonts w:cs="Calibri"/>
          <w:lang w:eastAsia="sk-SK"/>
        </w:rPr>
        <w:tab/>
      </w:r>
      <w:r w:rsidRPr="002C0E27">
        <w:rPr>
          <w:rFonts w:cs="Calibri"/>
          <w:b/>
          <w:bCs/>
          <w:lang w:eastAsia="sk-SK"/>
        </w:rPr>
        <w:t>Miest</w:t>
      </w:r>
      <w:r w:rsidR="00940623">
        <w:rPr>
          <w:rFonts w:cs="Calibri"/>
          <w:b/>
          <w:bCs/>
          <w:lang w:eastAsia="sk-SK"/>
        </w:rPr>
        <w:t>o</w:t>
      </w:r>
      <w:r w:rsidRPr="002C0E27">
        <w:rPr>
          <w:rFonts w:cs="Calibri"/>
          <w:b/>
          <w:bCs/>
          <w:lang w:eastAsia="sk-SK"/>
        </w:rPr>
        <w:t xml:space="preserve"> plnenia predmetu zákazky:</w:t>
      </w:r>
      <w:r w:rsidRPr="00E301C0">
        <w:rPr>
          <w:rFonts w:cs="Calibri"/>
          <w:lang w:eastAsia="sk-SK"/>
        </w:rPr>
        <w:t xml:space="preserve"> </w:t>
      </w:r>
    </w:p>
    <w:p w14:paraId="1D5F4E24" w14:textId="2BBCD770" w:rsidR="00062093" w:rsidRPr="00E44599" w:rsidRDefault="00062093" w:rsidP="001621E4">
      <w:pPr>
        <w:spacing w:line="276" w:lineRule="auto"/>
        <w:ind w:left="567"/>
        <w:rPr>
          <w:rFonts w:asciiTheme="minorHAnsi" w:hAnsiTheme="minorHAnsi" w:cstheme="minorHAnsi"/>
          <w:lang w:eastAsia="sk-SK"/>
        </w:rPr>
      </w:pPr>
      <w:r w:rsidRPr="00E301C0">
        <w:rPr>
          <w:rFonts w:cs="Calibri"/>
          <w:lang w:eastAsia="sk-SK"/>
        </w:rPr>
        <w:tab/>
      </w:r>
      <w:r w:rsidR="00E44599" w:rsidRPr="00E44599">
        <w:rPr>
          <w:rFonts w:asciiTheme="minorHAnsi" w:hAnsiTheme="minorHAnsi" w:cstheme="minorHAnsi"/>
          <w:lang w:eastAsia="sk-SK"/>
        </w:rPr>
        <w:t xml:space="preserve">Miestom plnenia je sídlo verejného obstarávateľa, jednotlivé regionálne pracoviská, strediská správy a údržby diaľnic a rýchlostných ciest (SSÚD a SSÚR) v pôsobnosti Národnej diaľničnej spoločnosti, a. s., a sieť zmluvných stravovacích zariadení / predajní dodávateľa. Podrobný zoznam doručovacích miest verejného obstarávateľa je uvedený v </w:t>
      </w:r>
      <w:r w:rsidR="00E44599" w:rsidRPr="00E44599">
        <w:rPr>
          <w:rFonts w:asciiTheme="minorHAnsi" w:hAnsiTheme="minorHAnsi" w:cstheme="minorHAnsi"/>
          <w:i/>
          <w:iCs/>
          <w:lang w:eastAsia="sk-SK"/>
        </w:rPr>
        <w:t>Prílohe č. 1 k časti B.1 – Zoznam pracovísk</w:t>
      </w:r>
      <w:r w:rsidR="00C30EC7" w:rsidRPr="00E44599">
        <w:rPr>
          <w:rFonts w:asciiTheme="minorHAnsi" w:hAnsiTheme="minorHAnsi" w:cstheme="minorHAnsi"/>
          <w:lang w:eastAsia="sk-SK"/>
        </w:rPr>
        <w:t>.</w:t>
      </w:r>
    </w:p>
    <w:p w14:paraId="6A2D00FB" w14:textId="2323E8C7" w:rsidR="00C5646C" w:rsidRPr="00E301C0" w:rsidRDefault="00062093" w:rsidP="0042513F">
      <w:pPr>
        <w:pStyle w:val="pismo"/>
        <w:numPr>
          <w:ilvl w:val="1"/>
          <w:numId w:val="33"/>
        </w:numPr>
        <w:tabs>
          <w:tab w:val="left" w:pos="-709"/>
        </w:tabs>
        <w:spacing w:after="120" w:line="276" w:lineRule="auto"/>
        <w:ind w:left="567" w:hanging="567"/>
        <w:rPr>
          <w:rFonts w:ascii="Calibri" w:eastAsia="Calibri" w:hAnsi="Calibri" w:cs="Calibri"/>
          <w:sz w:val="22"/>
          <w:szCs w:val="22"/>
        </w:rPr>
      </w:pPr>
      <w:r w:rsidRPr="002C0E27">
        <w:rPr>
          <w:rFonts w:ascii="Calibri" w:eastAsia="Calibri" w:hAnsi="Calibri" w:cs="Calibri"/>
          <w:b/>
          <w:bCs/>
          <w:sz w:val="22"/>
          <w:szCs w:val="22"/>
        </w:rPr>
        <w:t>Predpokladaná dĺžka trvania plnenia</w:t>
      </w:r>
      <w:r w:rsidRPr="00BF5FF3">
        <w:rPr>
          <w:rFonts w:ascii="Calibri" w:eastAsia="Calibri" w:hAnsi="Calibri" w:cs="Calibri"/>
          <w:sz w:val="22"/>
          <w:szCs w:val="22"/>
        </w:rPr>
        <w:t xml:space="preserve">: </w:t>
      </w:r>
      <w:r w:rsidR="00217A5C" w:rsidRPr="00BF5FF3">
        <w:rPr>
          <w:rFonts w:ascii="Calibri" w:eastAsia="Calibri" w:hAnsi="Calibri" w:cs="Calibri"/>
          <w:sz w:val="22"/>
          <w:szCs w:val="22"/>
        </w:rPr>
        <w:t xml:space="preserve">48 mesiacov </w:t>
      </w:r>
      <w:r w:rsidR="00F11398" w:rsidRPr="00BF5FF3">
        <w:rPr>
          <w:rFonts w:ascii="Calibri" w:eastAsia="Calibri" w:hAnsi="Calibri" w:cs="Calibri"/>
          <w:sz w:val="22"/>
          <w:szCs w:val="22"/>
        </w:rPr>
        <w:t xml:space="preserve">odo dňa </w:t>
      </w:r>
      <w:r w:rsidRPr="00BF5FF3">
        <w:rPr>
          <w:rFonts w:ascii="Calibri" w:eastAsia="Calibri" w:hAnsi="Calibri" w:cs="Calibri"/>
          <w:sz w:val="22"/>
          <w:szCs w:val="22"/>
        </w:rPr>
        <w:t>nadobudnutia</w:t>
      </w:r>
      <w:r w:rsidRPr="00E301C0">
        <w:rPr>
          <w:rFonts w:ascii="Calibri" w:eastAsia="Calibri" w:hAnsi="Calibri" w:cs="Calibri"/>
          <w:sz w:val="22"/>
          <w:szCs w:val="22"/>
        </w:rPr>
        <w:t xml:space="preserve"> účinnosti </w:t>
      </w:r>
      <w:r w:rsidR="00F11398" w:rsidRPr="00E301C0">
        <w:rPr>
          <w:rFonts w:ascii="Calibri" w:eastAsia="Calibri" w:hAnsi="Calibri" w:cs="Calibri"/>
          <w:sz w:val="22"/>
          <w:szCs w:val="22"/>
        </w:rPr>
        <w:t xml:space="preserve">Rámcovej dohody </w:t>
      </w:r>
      <w:r w:rsidR="00AD1C83">
        <w:rPr>
          <w:rFonts w:ascii="Calibri" w:eastAsia="Calibri" w:hAnsi="Calibri" w:cs="Calibri"/>
          <w:sz w:val="22"/>
          <w:szCs w:val="22"/>
        </w:rPr>
        <w:t>(platí pre obe časti zákazky)</w:t>
      </w:r>
      <w:r w:rsidR="00887D90" w:rsidRPr="00E301C0">
        <w:rPr>
          <w:rFonts w:ascii="Calibri" w:eastAsia="Calibri" w:hAnsi="Calibri" w:cs="Calibri"/>
          <w:sz w:val="22"/>
          <w:szCs w:val="22"/>
        </w:rPr>
        <w:t xml:space="preserve"> </w:t>
      </w:r>
    </w:p>
    <w:p w14:paraId="678051FE" w14:textId="4CB9DCB2" w:rsidR="00DF3D97" w:rsidRPr="00E301C0" w:rsidRDefault="00DF3D97" w:rsidP="0042513F">
      <w:pPr>
        <w:pStyle w:val="pismo"/>
        <w:numPr>
          <w:ilvl w:val="1"/>
          <w:numId w:val="33"/>
        </w:numPr>
        <w:tabs>
          <w:tab w:val="left" w:pos="-709"/>
        </w:tabs>
        <w:spacing w:after="120" w:line="276" w:lineRule="auto"/>
        <w:ind w:left="567" w:hanging="567"/>
        <w:rPr>
          <w:rFonts w:asciiTheme="minorHAnsi" w:eastAsia="Calibri" w:hAnsiTheme="minorHAnsi" w:cstheme="minorHAnsi"/>
          <w:sz w:val="22"/>
          <w:szCs w:val="22"/>
        </w:rPr>
      </w:pPr>
      <w:r w:rsidRPr="00E301C0">
        <w:rPr>
          <w:rFonts w:asciiTheme="minorHAnsi" w:eastAsia="Calibri" w:hAnsiTheme="minorHAnsi" w:cstheme="minorHAnsi"/>
          <w:noProof/>
          <w:sz w:val="22"/>
          <w:szCs w:val="22"/>
        </w:rPr>
        <w:t>Podrobné vymedzenie miesta plnenia a predpokladaného termínu plnenia predmetu zákazky je v časti B.1 Opis predmetu zákazky a</w:t>
      </w:r>
      <w:r w:rsidR="00940623">
        <w:rPr>
          <w:rFonts w:asciiTheme="minorHAnsi" w:eastAsia="Calibri" w:hAnsiTheme="minorHAnsi" w:cstheme="minorHAnsi"/>
          <w:noProof/>
          <w:sz w:val="22"/>
          <w:szCs w:val="22"/>
        </w:rPr>
        <w:t xml:space="preserve"> v</w:t>
      </w:r>
      <w:r w:rsidRPr="00E301C0">
        <w:rPr>
          <w:rFonts w:asciiTheme="minorHAnsi" w:eastAsia="Calibri" w:hAnsiTheme="minorHAnsi" w:cstheme="minorHAnsi"/>
          <w:noProof/>
          <w:sz w:val="22"/>
          <w:szCs w:val="22"/>
        </w:rPr>
        <w:t xml:space="preserve"> časti B.3 Obchodné podmienky </w:t>
      </w:r>
      <w:r w:rsidR="00496C04">
        <w:rPr>
          <w:rFonts w:asciiTheme="minorHAnsi" w:eastAsia="Calibri" w:hAnsiTheme="minorHAnsi" w:cstheme="minorHAnsi"/>
          <w:noProof/>
          <w:sz w:val="22"/>
          <w:szCs w:val="22"/>
        </w:rPr>
        <w:t>plnenia</w:t>
      </w:r>
      <w:r w:rsidR="00496C04" w:rsidRPr="00E301C0">
        <w:rPr>
          <w:rFonts w:asciiTheme="minorHAnsi" w:eastAsia="Calibri" w:hAnsiTheme="minorHAnsi" w:cstheme="minorHAnsi"/>
          <w:noProof/>
          <w:sz w:val="22"/>
          <w:szCs w:val="22"/>
        </w:rPr>
        <w:t xml:space="preserve"> </w:t>
      </w:r>
      <w:r w:rsidRPr="00E301C0">
        <w:rPr>
          <w:rFonts w:asciiTheme="minorHAnsi" w:eastAsia="Calibri" w:hAnsiTheme="minorHAnsi" w:cstheme="minorHAnsi"/>
          <w:noProof/>
          <w:sz w:val="22"/>
          <w:szCs w:val="22"/>
        </w:rPr>
        <w:t>predmetu zákazky, ktoré sú neoddeliteľnou súčasťou týchto SP.</w:t>
      </w:r>
    </w:p>
    <w:p w14:paraId="230C5327" w14:textId="77777777" w:rsidR="005B7C99" w:rsidRPr="00460D71" w:rsidRDefault="005B7C99" w:rsidP="00DC0B2E">
      <w:pPr>
        <w:pStyle w:val="pismo"/>
        <w:tabs>
          <w:tab w:val="left" w:pos="-709"/>
        </w:tabs>
        <w:spacing w:line="276" w:lineRule="auto"/>
        <w:ind w:left="567"/>
        <w:rPr>
          <w:rFonts w:ascii="Calibri" w:hAnsi="Calibri" w:cs="Calibri"/>
          <w:b/>
          <w:sz w:val="22"/>
          <w:szCs w:val="22"/>
        </w:rPr>
      </w:pPr>
    </w:p>
    <w:p w14:paraId="41E1B747" w14:textId="4B8A23C0" w:rsidR="002E672F" w:rsidRPr="00C310A4" w:rsidRDefault="00B125D4" w:rsidP="0042513F">
      <w:pPr>
        <w:pStyle w:val="Nadpis3"/>
        <w:numPr>
          <w:ilvl w:val="0"/>
          <w:numId w:val="49"/>
        </w:numPr>
        <w:spacing w:after="0" w:line="276" w:lineRule="auto"/>
        <w:ind w:left="567" w:hanging="567"/>
        <w:rPr>
          <w:rFonts w:ascii="Calibri" w:hAnsi="Calibri" w:cs="Calibri"/>
          <w:sz w:val="22"/>
          <w:szCs w:val="22"/>
        </w:rPr>
      </w:pPr>
      <w:r w:rsidRPr="00460D71">
        <w:rPr>
          <w:rFonts w:ascii="Calibri" w:hAnsi="Calibri" w:cs="Calibri"/>
          <w:bCs w:val="0"/>
          <w:sz w:val="22"/>
          <w:szCs w:val="22"/>
        </w:rPr>
        <w:t xml:space="preserve">Zdroj finančných prostriedkov </w:t>
      </w:r>
    </w:p>
    <w:p w14:paraId="0B4100BA" w14:textId="613CB902" w:rsidR="002E672F" w:rsidRPr="00217A5C" w:rsidRDefault="002E672F" w:rsidP="00F357B6">
      <w:pPr>
        <w:spacing w:after="60" w:line="276" w:lineRule="auto"/>
        <w:rPr>
          <w:rFonts w:eastAsia="Calibri" w:cs="Calibri"/>
          <w:lang w:eastAsia="sk-SK"/>
        </w:rPr>
      </w:pPr>
      <w:r w:rsidRPr="00C310A4">
        <w:rPr>
          <w:rFonts w:eastAsia="Calibri" w:cs="Calibri"/>
          <w:lang w:eastAsia="sk-SK"/>
        </w:rPr>
        <w:t>6.1</w:t>
      </w:r>
      <w:r w:rsidR="00C310A4">
        <w:rPr>
          <w:rFonts w:eastAsia="Calibri" w:cs="Calibri"/>
          <w:lang w:eastAsia="sk-SK"/>
        </w:rPr>
        <w:tab/>
      </w:r>
      <w:r w:rsidRPr="00C310A4">
        <w:rPr>
          <w:rFonts w:eastAsia="Calibri" w:cs="Calibri"/>
          <w:lang w:eastAsia="sk-SK"/>
        </w:rPr>
        <w:tab/>
        <w:t xml:space="preserve">Predmet zákazky bude </w:t>
      </w:r>
      <w:r w:rsidRPr="00217A5C">
        <w:rPr>
          <w:rFonts w:eastAsia="Calibri" w:cs="Calibri"/>
          <w:lang w:eastAsia="sk-SK"/>
        </w:rPr>
        <w:t xml:space="preserve">financovaný </w:t>
      </w:r>
      <w:r w:rsidR="00914558" w:rsidRPr="00217A5C">
        <w:rPr>
          <w:rFonts w:eastAsia="Calibri" w:cs="Calibri"/>
          <w:lang w:eastAsia="sk-SK"/>
        </w:rPr>
        <w:t xml:space="preserve">z </w:t>
      </w:r>
      <w:r w:rsidRPr="00217A5C">
        <w:rPr>
          <w:rFonts w:eastAsia="Calibri" w:cs="Calibri"/>
          <w:lang w:eastAsia="sk-SK"/>
        </w:rPr>
        <w:t>vlastných zdrojov verejného obstarávateľa.</w:t>
      </w:r>
    </w:p>
    <w:p w14:paraId="57C5A28E" w14:textId="113A86D5" w:rsidR="002E672F" w:rsidRPr="00217A5C" w:rsidRDefault="002E672F" w:rsidP="00F357B6">
      <w:pPr>
        <w:spacing w:after="60" w:line="276" w:lineRule="auto"/>
        <w:rPr>
          <w:rFonts w:eastAsia="Calibri" w:cs="Calibri"/>
          <w:lang w:eastAsia="sk-SK"/>
        </w:rPr>
      </w:pPr>
      <w:r w:rsidRPr="00217A5C">
        <w:rPr>
          <w:rFonts w:eastAsia="Calibri" w:cs="Calibri"/>
          <w:lang w:eastAsia="sk-SK"/>
        </w:rPr>
        <w:t>6.2</w:t>
      </w:r>
      <w:r w:rsidR="00C310A4" w:rsidRPr="00217A5C">
        <w:rPr>
          <w:rFonts w:eastAsia="Calibri" w:cs="Calibri"/>
          <w:lang w:eastAsia="sk-SK"/>
        </w:rPr>
        <w:tab/>
      </w:r>
      <w:r w:rsidRPr="00217A5C">
        <w:rPr>
          <w:rFonts w:eastAsia="Calibri" w:cs="Calibri"/>
          <w:lang w:eastAsia="sk-SK"/>
        </w:rPr>
        <w:tab/>
        <w:t xml:space="preserve">Verejný obstarávateľ neposkytuje zálohy ani preddavky na plnenie </w:t>
      </w:r>
      <w:r w:rsidR="00F80A9D" w:rsidRPr="00217A5C">
        <w:rPr>
          <w:rFonts w:eastAsia="Calibri" w:cs="Calibri"/>
          <w:lang w:eastAsia="sk-SK"/>
        </w:rPr>
        <w:t>Rámcovej d</w:t>
      </w:r>
      <w:r w:rsidR="009D70B8" w:rsidRPr="00217A5C">
        <w:rPr>
          <w:rFonts w:eastAsia="Calibri" w:cs="Calibri"/>
          <w:lang w:eastAsia="sk-SK"/>
        </w:rPr>
        <w:t>ohody</w:t>
      </w:r>
      <w:r w:rsidRPr="00217A5C">
        <w:rPr>
          <w:rFonts w:eastAsia="Calibri" w:cs="Calibri"/>
          <w:lang w:eastAsia="sk-SK"/>
        </w:rPr>
        <w:t>.</w:t>
      </w:r>
    </w:p>
    <w:p w14:paraId="31FCD750" w14:textId="1154726E" w:rsidR="00C5646C" w:rsidRDefault="002E672F" w:rsidP="00DC0B2E">
      <w:pPr>
        <w:spacing w:after="0" w:line="276" w:lineRule="auto"/>
        <w:ind w:left="567" w:hanging="567"/>
        <w:rPr>
          <w:rFonts w:eastAsia="Calibri" w:cs="Calibri"/>
          <w:lang w:eastAsia="sk-SK"/>
        </w:rPr>
      </w:pPr>
      <w:r w:rsidRPr="00C310A4">
        <w:rPr>
          <w:rFonts w:eastAsia="Calibri" w:cs="Calibri"/>
          <w:lang w:eastAsia="sk-SK"/>
        </w:rPr>
        <w:t xml:space="preserve">6.3  </w:t>
      </w:r>
      <w:r w:rsidR="00C26ACA" w:rsidRPr="00C310A4">
        <w:rPr>
          <w:rFonts w:eastAsia="Calibri" w:cs="Calibri"/>
          <w:lang w:eastAsia="sk-SK"/>
        </w:rPr>
        <w:tab/>
      </w:r>
      <w:r w:rsidRPr="00C310A4">
        <w:rPr>
          <w:rFonts w:eastAsia="Calibri" w:cs="Calibri"/>
          <w:lang w:eastAsia="sk-SK"/>
        </w:rPr>
        <w:t xml:space="preserve">Splatnosť faktúr </w:t>
      </w:r>
      <w:r w:rsidRPr="00217A5C">
        <w:rPr>
          <w:rFonts w:eastAsia="Calibri" w:cs="Calibri"/>
          <w:lang w:eastAsia="sk-SK"/>
        </w:rPr>
        <w:t xml:space="preserve">je do 30 </w:t>
      </w:r>
      <w:r w:rsidR="00C5646C" w:rsidRPr="00217A5C">
        <w:rPr>
          <w:rFonts w:eastAsia="Calibri" w:cs="Calibri"/>
          <w:lang w:eastAsia="sk-SK"/>
        </w:rPr>
        <w:t>(slovom</w:t>
      </w:r>
      <w:r w:rsidR="00455C55">
        <w:rPr>
          <w:rFonts w:eastAsia="Calibri" w:cs="Calibri"/>
          <w:lang w:eastAsia="sk-SK"/>
        </w:rPr>
        <w:t>:</w:t>
      </w:r>
      <w:r w:rsidR="00C5646C" w:rsidRPr="00217A5C">
        <w:rPr>
          <w:rFonts w:eastAsia="Calibri" w:cs="Calibri"/>
          <w:lang w:eastAsia="sk-SK"/>
        </w:rPr>
        <w:t xml:space="preserve"> </w:t>
      </w:r>
      <w:r w:rsidR="00217A5C" w:rsidRPr="00217A5C">
        <w:rPr>
          <w:rFonts w:eastAsia="Calibri" w:cs="Calibri"/>
          <w:lang w:eastAsia="sk-SK"/>
        </w:rPr>
        <w:t>tridsať</w:t>
      </w:r>
      <w:r w:rsidR="00C5646C" w:rsidRPr="00217A5C">
        <w:rPr>
          <w:rFonts w:eastAsia="Calibri" w:cs="Calibri"/>
          <w:lang w:eastAsia="sk-SK"/>
        </w:rPr>
        <w:t>) kalendárnyc</w:t>
      </w:r>
      <w:r w:rsidR="00C26ACA" w:rsidRPr="00217A5C">
        <w:rPr>
          <w:rFonts w:eastAsia="Calibri" w:cs="Calibri"/>
          <w:lang w:eastAsia="sk-SK"/>
        </w:rPr>
        <w:t>h</w:t>
      </w:r>
      <w:r w:rsidR="00C5646C" w:rsidRPr="00217A5C">
        <w:rPr>
          <w:rFonts w:eastAsia="Calibri" w:cs="Calibri"/>
          <w:lang w:eastAsia="sk-SK"/>
        </w:rPr>
        <w:t xml:space="preserve"> </w:t>
      </w:r>
      <w:r w:rsidRPr="00217A5C">
        <w:rPr>
          <w:rFonts w:eastAsia="Calibri" w:cs="Calibri"/>
          <w:lang w:eastAsia="sk-SK"/>
        </w:rPr>
        <w:t xml:space="preserve">dní odo dňa </w:t>
      </w:r>
      <w:r w:rsidR="00C5646C" w:rsidRPr="00217A5C">
        <w:rPr>
          <w:rFonts w:eastAsia="Calibri" w:cs="Calibri"/>
          <w:lang w:eastAsia="sk-SK"/>
        </w:rPr>
        <w:t xml:space="preserve">doporučeného </w:t>
      </w:r>
      <w:r w:rsidRPr="00217A5C">
        <w:rPr>
          <w:rFonts w:eastAsia="Calibri" w:cs="Calibri"/>
          <w:lang w:eastAsia="sk-SK"/>
        </w:rPr>
        <w:t>doručenia faktúr</w:t>
      </w:r>
      <w:r w:rsidR="00C5646C" w:rsidRPr="00217A5C">
        <w:rPr>
          <w:rFonts w:eastAsia="Calibri" w:cs="Calibri"/>
          <w:lang w:eastAsia="sk-SK"/>
        </w:rPr>
        <w:t xml:space="preserve"> bez nedostatkov</w:t>
      </w:r>
      <w:r w:rsidRPr="00217A5C">
        <w:rPr>
          <w:rFonts w:eastAsia="Calibri" w:cs="Calibri"/>
          <w:lang w:eastAsia="sk-SK"/>
        </w:rPr>
        <w:t xml:space="preserve"> </w:t>
      </w:r>
      <w:r w:rsidR="00217A5C" w:rsidRPr="00217A5C">
        <w:rPr>
          <w:rFonts w:eastAsia="Calibri" w:cs="Calibri"/>
          <w:lang w:eastAsia="sk-SK"/>
        </w:rPr>
        <w:t xml:space="preserve">na adresu sídla </w:t>
      </w:r>
      <w:r w:rsidRPr="00217A5C">
        <w:rPr>
          <w:rFonts w:eastAsia="Calibri" w:cs="Calibri"/>
          <w:lang w:eastAsia="sk-SK"/>
        </w:rPr>
        <w:t>verejné</w:t>
      </w:r>
      <w:r w:rsidR="00455C55">
        <w:rPr>
          <w:rFonts w:eastAsia="Calibri" w:cs="Calibri"/>
          <w:lang w:eastAsia="sk-SK"/>
        </w:rPr>
        <w:t>ho</w:t>
      </w:r>
      <w:r w:rsidRPr="00217A5C">
        <w:rPr>
          <w:rFonts w:eastAsia="Calibri" w:cs="Calibri"/>
          <w:lang w:eastAsia="sk-SK"/>
        </w:rPr>
        <w:t xml:space="preserve"> obstarávateľ</w:t>
      </w:r>
      <w:r w:rsidR="00455C55">
        <w:rPr>
          <w:rFonts w:eastAsia="Calibri" w:cs="Calibri"/>
          <w:lang w:eastAsia="sk-SK"/>
        </w:rPr>
        <w:t>a</w:t>
      </w:r>
      <w:r w:rsidR="00217A5C">
        <w:rPr>
          <w:rFonts w:eastAsia="Calibri" w:cs="Calibri"/>
          <w:lang w:eastAsia="sk-SK"/>
        </w:rPr>
        <w:t>.</w:t>
      </w:r>
    </w:p>
    <w:p w14:paraId="6FB6B0A9" w14:textId="4EA44745" w:rsidR="00940623" w:rsidRDefault="00940623" w:rsidP="00DC0B2E">
      <w:pPr>
        <w:spacing w:after="0" w:line="276" w:lineRule="auto"/>
        <w:ind w:left="567" w:hanging="567"/>
        <w:rPr>
          <w:rFonts w:eastAsia="Calibri" w:cs="Calibri"/>
          <w:color w:val="FF0000"/>
          <w:lang w:eastAsia="sk-SK"/>
        </w:rPr>
      </w:pPr>
    </w:p>
    <w:p w14:paraId="0F4EEFEC" w14:textId="77777777" w:rsidR="00940623" w:rsidRPr="00C310A4" w:rsidRDefault="00940623" w:rsidP="00DC0B2E">
      <w:pPr>
        <w:spacing w:after="0" w:line="276" w:lineRule="auto"/>
        <w:ind w:left="567" w:hanging="567"/>
        <w:rPr>
          <w:rFonts w:eastAsia="Calibri" w:cs="Calibri"/>
          <w:color w:val="FF0000"/>
          <w:lang w:eastAsia="sk-SK"/>
        </w:rPr>
      </w:pPr>
    </w:p>
    <w:p w14:paraId="3A687CAA" w14:textId="77777777" w:rsidR="00796CF2" w:rsidRPr="00C310A4" w:rsidRDefault="00796CF2" w:rsidP="00DC0B2E">
      <w:pPr>
        <w:spacing w:after="0" w:line="276" w:lineRule="auto"/>
        <w:ind w:left="567" w:hanging="567"/>
        <w:rPr>
          <w:rFonts w:cs="Calibri"/>
          <w:color w:val="FF0000"/>
          <w:u w:val="single"/>
        </w:rPr>
      </w:pPr>
    </w:p>
    <w:p w14:paraId="2A5954E1" w14:textId="0F6F9C22" w:rsidR="00222BBE" w:rsidRPr="00C310A4" w:rsidRDefault="00796CF2" w:rsidP="00420B97">
      <w:pPr>
        <w:pStyle w:val="Nadpis3"/>
        <w:spacing w:after="0" w:line="276" w:lineRule="auto"/>
        <w:ind w:left="567" w:hanging="567"/>
        <w:rPr>
          <w:rFonts w:ascii="Calibri" w:hAnsi="Calibri" w:cs="Calibri"/>
          <w:sz w:val="22"/>
          <w:szCs w:val="22"/>
        </w:rPr>
      </w:pPr>
      <w:bookmarkStart w:id="12" w:name="_Toc461981356"/>
      <w:r w:rsidRPr="00C310A4">
        <w:rPr>
          <w:rFonts w:ascii="Calibri" w:hAnsi="Calibri" w:cs="Calibri"/>
          <w:bCs w:val="0"/>
          <w:sz w:val="22"/>
          <w:szCs w:val="22"/>
        </w:rPr>
        <w:t>Typ zmluvy</w:t>
      </w:r>
      <w:bookmarkEnd w:id="12"/>
      <w:r w:rsidRPr="00C310A4">
        <w:rPr>
          <w:rFonts w:ascii="Calibri" w:hAnsi="Calibri" w:cs="Calibri"/>
          <w:bCs w:val="0"/>
          <w:sz w:val="22"/>
          <w:szCs w:val="22"/>
        </w:rPr>
        <w:t xml:space="preserve"> </w:t>
      </w:r>
      <w:r w:rsidRPr="00C310A4">
        <w:rPr>
          <w:rFonts w:ascii="Calibri" w:hAnsi="Calibri" w:cs="Calibri"/>
          <w:bCs w:val="0"/>
          <w:iCs/>
          <w:sz w:val="22"/>
          <w:szCs w:val="22"/>
        </w:rPr>
        <w:t xml:space="preserve"> </w:t>
      </w:r>
    </w:p>
    <w:p w14:paraId="401A00BF" w14:textId="6256D9A5" w:rsidR="00ED5B78" w:rsidRPr="0047456C" w:rsidRDefault="006C283D" w:rsidP="00420B97">
      <w:pPr>
        <w:numPr>
          <w:ilvl w:val="1"/>
          <w:numId w:val="19"/>
        </w:numPr>
        <w:autoSpaceDE w:val="0"/>
        <w:autoSpaceDN w:val="0"/>
        <w:spacing w:after="0" w:line="276" w:lineRule="auto"/>
        <w:ind w:left="567" w:hanging="567"/>
        <w:rPr>
          <w:rFonts w:cs="Calibri"/>
        </w:rPr>
      </w:pPr>
      <w:r w:rsidRPr="00C310A4">
        <w:rPr>
          <w:rFonts w:cs="Calibri"/>
        </w:rPr>
        <w:tab/>
      </w:r>
      <w:r w:rsidR="00796CF2" w:rsidRPr="00C310A4">
        <w:rPr>
          <w:rFonts w:cs="Calibri"/>
        </w:rPr>
        <w:t>Výsled</w:t>
      </w:r>
      <w:r w:rsidR="00357F46" w:rsidRPr="00C310A4">
        <w:rPr>
          <w:rFonts w:cs="Calibri"/>
        </w:rPr>
        <w:t>ok</w:t>
      </w:r>
      <w:r w:rsidR="00796CF2" w:rsidRPr="00C310A4">
        <w:rPr>
          <w:rFonts w:cs="Calibri"/>
        </w:rPr>
        <w:t xml:space="preserve"> </w:t>
      </w:r>
      <w:r w:rsidR="00AF050E" w:rsidRPr="00C310A4">
        <w:rPr>
          <w:rFonts w:cs="Calibri"/>
        </w:rPr>
        <w:t xml:space="preserve">postupu </w:t>
      </w:r>
      <w:r w:rsidR="00796CF2" w:rsidRPr="00C310A4">
        <w:rPr>
          <w:rFonts w:cs="Calibri"/>
        </w:rPr>
        <w:t xml:space="preserve">verejného </w:t>
      </w:r>
      <w:r w:rsidR="00796CF2" w:rsidRPr="0047456C">
        <w:rPr>
          <w:rFonts w:cs="Calibri"/>
        </w:rPr>
        <w:t>obstarávania</w:t>
      </w:r>
      <w:r w:rsidR="00CD19A4" w:rsidRPr="0047456C">
        <w:rPr>
          <w:rFonts w:cs="Calibri"/>
        </w:rPr>
        <w:t xml:space="preserve">: </w:t>
      </w:r>
      <w:r w:rsidR="00796CF2" w:rsidRPr="0047456C">
        <w:rPr>
          <w:rFonts w:cs="Calibri"/>
        </w:rPr>
        <w:t>uzavretie</w:t>
      </w:r>
      <w:r w:rsidR="00796CF2" w:rsidRPr="0047456C">
        <w:rPr>
          <w:rFonts w:cs="Calibri"/>
          <w:b/>
        </w:rPr>
        <w:t xml:space="preserve"> </w:t>
      </w:r>
      <w:r w:rsidR="00887D90" w:rsidRPr="005950C1">
        <w:rPr>
          <w:rFonts w:cs="Calibri"/>
          <w:b/>
        </w:rPr>
        <w:t>Rámcovej dohody</w:t>
      </w:r>
      <w:r w:rsidR="00887D90" w:rsidRPr="0047456C">
        <w:rPr>
          <w:rFonts w:cs="Calibri"/>
          <w:b/>
        </w:rPr>
        <w:t xml:space="preserve"> </w:t>
      </w:r>
      <w:r w:rsidR="00AD1C83">
        <w:rPr>
          <w:rFonts w:cs="Calibri"/>
          <w:b/>
        </w:rPr>
        <w:t>– pre každú časť predmetu zákazky</w:t>
      </w:r>
      <w:r w:rsidR="00887D90" w:rsidRPr="0047456C">
        <w:rPr>
          <w:rFonts w:cs="Calibri"/>
        </w:rPr>
        <w:t xml:space="preserve"> </w:t>
      </w:r>
      <w:r w:rsidR="00AD1C83" w:rsidRPr="00B06A90">
        <w:rPr>
          <w:rFonts w:cs="Calibri"/>
          <w:b/>
        </w:rPr>
        <w:t>samostatne</w:t>
      </w:r>
      <w:r w:rsidR="00AD1C83">
        <w:rPr>
          <w:rFonts w:cs="Calibri"/>
        </w:rPr>
        <w:t xml:space="preserve"> </w:t>
      </w:r>
      <w:r w:rsidR="00C26ACA" w:rsidRPr="0047456C">
        <w:rPr>
          <w:rFonts w:cs="Calibri"/>
        </w:rPr>
        <w:t xml:space="preserve">(ďalej </w:t>
      </w:r>
      <w:r w:rsidR="0094308B">
        <w:rPr>
          <w:rFonts w:cs="Calibri"/>
        </w:rPr>
        <w:t xml:space="preserve">aj ako </w:t>
      </w:r>
      <w:r w:rsidR="00C26ACA" w:rsidRPr="0047456C">
        <w:rPr>
          <w:rFonts w:cs="Calibri"/>
        </w:rPr>
        <w:t xml:space="preserve"> „</w:t>
      </w:r>
      <w:r w:rsidR="00C26ACA" w:rsidRPr="0047456C">
        <w:rPr>
          <w:rFonts w:cs="Calibri"/>
          <w:b/>
        </w:rPr>
        <w:t>Dohoda</w:t>
      </w:r>
      <w:r w:rsidR="00C26ACA" w:rsidRPr="0047456C">
        <w:rPr>
          <w:rFonts w:cs="Calibri"/>
        </w:rPr>
        <w:t xml:space="preserve">“) </w:t>
      </w:r>
      <w:r w:rsidR="00887D90" w:rsidRPr="0047456C">
        <w:rPr>
          <w:rFonts w:cs="Calibri"/>
        </w:rPr>
        <w:t>uzavretá</w:t>
      </w:r>
      <w:r w:rsidR="00ED5B78" w:rsidRPr="0047456C">
        <w:rPr>
          <w:rFonts w:cs="Calibri"/>
          <w:b/>
        </w:rPr>
        <w:t xml:space="preserve"> </w:t>
      </w:r>
      <w:r w:rsidR="00ED5B78" w:rsidRPr="0047456C">
        <w:rPr>
          <w:rFonts w:cs="Calibri"/>
        </w:rPr>
        <w:t>podľa § 536 a n</w:t>
      </w:r>
      <w:r w:rsidR="007041FD" w:rsidRPr="0047456C">
        <w:rPr>
          <w:rFonts w:cs="Calibri"/>
        </w:rPr>
        <w:t>a</w:t>
      </w:r>
      <w:r w:rsidR="00ED5B78" w:rsidRPr="0047456C">
        <w:rPr>
          <w:rFonts w:cs="Calibri"/>
        </w:rPr>
        <w:t xml:space="preserve">sl. zákona 513/1991 Zb. Obchodného zákonníka </w:t>
      </w:r>
      <w:bookmarkStart w:id="13" w:name="_Hlk138687814"/>
      <w:r w:rsidR="00ED5B78" w:rsidRPr="0047456C">
        <w:rPr>
          <w:rFonts w:cs="Calibri"/>
        </w:rPr>
        <w:t>v znení neskorších predpisov</w:t>
      </w:r>
      <w:bookmarkEnd w:id="13"/>
      <w:r w:rsidR="00C26ACA" w:rsidRPr="0047456C">
        <w:rPr>
          <w:rFonts w:cs="Calibri"/>
        </w:rPr>
        <w:t xml:space="preserve"> </w:t>
      </w:r>
      <w:r w:rsidR="00ED5B78" w:rsidRPr="0047456C">
        <w:rPr>
          <w:rFonts w:cs="Calibri"/>
        </w:rPr>
        <w:t xml:space="preserve">(ďalej len </w:t>
      </w:r>
      <w:r w:rsidR="007041FD" w:rsidRPr="0047456C">
        <w:rPr>
          <w:rFonts w:cs="Calibri"/>
        </w:rPr>
        <w:t>„</w:t>
      </w:r>
      <w:r w:rsidR="00C26ACA" w:rsidRPr="0047456C">
        <w:rPr>
          <w:rFonts w:cs="Calibri"/>
          <w:b/>
        </w:rPr>
        <w:t>Obchodný zákonník</w:t>
      </w:r>
      <w:r w:rsidR="007041FD" w:rsidRPr="0047456C">
        <w:rPr>
          <w:rFonts w:cs="Calibri"/>
        </w:rPr>
        <w:t>“)</w:t>
      </w:r>
      <w:r w:rsidR="00CC58BB">
        <w:rPr>
          <w:rFonts w:cs="Calibri"/>
        </w:rPr>
        <w:t xml:space="preserve"> a</w:t>
      </w:r>
      <w:r w:rsidR="00EC231A">
        <w:rPr>
          <w:rFonts w:cs="Calibri"/>
        </w:rPr>
        <w:t> podľa §</w:t>
      </w:r>
      <w:r w:rsidR="00940623">
        <w:rPr>
          <w:rFonts w:cs="Calibri"/>
        </w:rPr>
        <w:t xml:space="preserve"> </w:t>
      </w:r>
      <w:r w:rsidR="00EC231A">
        <w:rPr>
          <w:rFonts w:cs="Calibri"/>
        </w:rPr>
        <w:t>83 ZVO</w:t>
      </w:r>
      <w:r w:rsidR="007041FD" w:rsidRPr="0047456C">
        <w:rPr>
          <w:rFonts w:cs="Calibri"/>
        </w:rPr>
        <w:t xml:space="preserve">. </w:t>
      </w:r>
    </w:p>
    <w:p w14:paraId="409B8464" w14:textId="262E0CD1" w:rsidR="00796CF2" w:rsidRDefault="002602FC" w:rsidP="00DC0B2E">
      <w:pPr>
        <w:numPr>
          <w:ilvl w:val="1"/>
          <w:numId w:val="19"/>
        </w:numPr>
        <w:autoSpaceDE w:val="0"/>
        <w:autoSpaceDN w:val="0"/>
        <w:spacing w:after="0" w:line="276" w:lineRule="auto"/>
        <w:ind w:left="567" w:hanging="567"/>
        <w:rPr>
          <w:rFonts w:cs="Calibri"/>
        </w:rPr>
      </w:pPr>
      <w:r w:rsidRPr="00C310A4">
        <w:rPr>
          <w:rFonts w:cs="Calibri"/>
        </w:rPr>
        <w:lastRenderedPageBreak/>
        <w:tab/>
      </w:r>
      <w:r w:rsidR="00796CF2" w:rsidRPr="00C310A4">
        <w:rPr>
          <w:rFonts w:cs="Calibri"/>
        </w:rPr>
        <w:t xml:space="preserve">Vymedzenie zmluvných podmienok </w:t>
      </w:r>
      <w:r w:rsidR="004E477E" w:rsidRPr="0018377A">
        <w:rPr>
          <w:rFonts w:cs="Calibri"/>
        </w:rPr>
        <w:t>plnenia</w:t>
      </w:r>
      <w:r w:rsidR="00796CF2" w:rsidRPr="0018377A">
        <w:rPr>
          <w:rFonts w:cs="Calibri"/>
        </w:rPr>
        <w:t xml:space="preserve"> </w:t>
      </w:r>
      <w:r w:rsidR="00796CF2" w:rsidRPr="00C310A4">
        <w:rPr>
          <w:rFonts w:cs="Calibri"/>
        </w:rPr>
        <w:t>predmetu zákazky tvorí</w:t>
      </w:r>
      <w:r w:rsidR="00873168" w:rsidRPr="00C310A4">
        <w:rPr>
          <w:rFonts w:cs="Calibri"/>
        </w:rPr>
        <w:t xml:space="preserve"> </w:t>
      </w:r>
      <w:r w:rsidR="002A1C02">
        <w:rPr>
          <w:rFonts w:cs="Calibri"/>
        </w:rPr>
        <w:t xml:space="preserve">primárne </w:t>
      </w:r>
      <w:r w:rsidR="007E15AA" w:rsidRPr="007E15AA">
        <w:rPr>
          <w:rFonts w:cs="Calibri"/>
        </w:rPr>
        <w:t xml:space="preserve">časť B.3 Obchodné podmienky plnenia predmetu zákazky, </w:t>
      </w:r>
      <w:r w:rsidR="002A1C02">
        <w:rPr>
          <w:rFonts w:cs="Calibri"/>
        </w:rPr>
        <w:t xml:space="preserve">podporne </w:t>
      </w:r>
      <w:r w:rsidR="007E15AA" w:rsidRPr="007E15AA">
        <w:rPr>
          <w:rFonts w:cs="Calibri"/>
        </w:rPr>
        <w:t xml:space="preserve">B.1 Opis predmetu zákazky a B.2 Spôsob určenia ceny, </w:t>
      </w:r>
      <w:r w:rsidR="002A1C02">
        <w:rPr>
          <w:rFonts w:cs="Calibri"/>
        </w:rPr>
        <w:t xml:space="preserve">pričom všetky tieto časti </w:t>
      </w:r>
      <w:r w:rsidR="007E15AA" w:rsidRPr="007E15AA">
        <w:rPr>
          <w:rFonts w:cs="Calibri"/>
        </w:rPr>
        <w:t xml:space="preserve"> sú </w:t>
      </w:r>
      <w:r w:rsidR="007E15AA" w:rsidRPr="0018377A">
        <w:rPr>
          <w:rFonts w:cs="Calibri"/>
        </w:rPr>
        <w:t>neoddeliteľnou súčasťou týchto SP.</w:t>
      </w:r>
    </w:p>
    <w:p w14:paraId="4FAE7302" w14:textId="727EFFB2" w:rsidR="003D6E3D" w:rsidRDefault="003D6E3D" w:rsidP="003D6E3D">
      <w:pPr>
        <w:autoSpaceDE w:val="0"/>
        <w:autoSpaceDN w:val="0"/>
        <w:spacing w:after="0" w:line="276" w:lineRule="auto"/>
        <w:ind w:left="720"/>
        <w:rPr>
          <w:rFonts w:cs="Calibri"/>
        </w:rPr>
      </w:pPr>
    </w:p>
    <w:p w14:paraId="7CE5F707" w14:textId="1CD59A87" w:rsidR="002602FC" w:rsidRPr="00D43974" w:rsidRDefault="00CC258F" w:rsidP="00D43974">
      <w:pPr>
        <w:pStyle w:val="Nadpis3"/>
        <w:spacing w:after="0" w:line="276" w:lineRule="auto"/>
        <w:ind w:left="567" w:hanging="567"/>
        <w:rPr>
          <w:rFonts w:ascii="Calibri" w:hAnsi="Calibri" w:cs="Calibri"/>
          <w:sz w:val="22"/>
          <w:szCs w:val="22"/>
        </w:rPr>
      </w:pPr>
      <w:bookmarkStart w:id="14" w:name="_Toc461981357"/>
      <w:r w:rsidRPr="0018377A">
        <w:rPr>
          <w:rFonts w:ascii="Calibri" w:hAnsi="Calibri" w:cs="Calibri"/>
          <w:bCs w:val="0"/>
          <w:sz w:val="22"/>
          <w:szCs w:val="22"/>
        </w:rPr>
        <w:t xml:space="preserve">Lehota viazanosti </w:t>
      </w:r>
      <w:r w:rsidR="00796CF2" w:rsidRPr="0018377A">
        <w:rPr>
          <w:rFonts w:ascii="Calibri" w:hAnsi="Calibri" w:cs="Calibri"/>
          <w:bCs w:val="0"/>
          <w:sz w:val="22"/>
          <w:szCs w:val="22"/>
        </w:rPr>
        <w:t>ponuky</w:t>
      </w:r>
      <w:bookmarkEnd w:id="14"/>
    </w:p>
    <w:p w14:paraId="0FA830A2" w14:textId="2A9E78A0" w:rsidR="0025110E" w:rsidRDefault="00EC231A" w:rsidP="00D43974">
      <w:pPr>
        <w:autoSpaceDE w:val="0"/>
        <w:autoSpaceDN w:val="0"/>
        <w:spacing w:after="0" w:line="276" w:lineRule="auto"/>
        <w:ind w:left="567" w:hanging="567"/>
        <w:rPr>
          <w:rFonts w:cs="Calibri"/>
        </w:rPr>
      </w:pPr>
      <w:r>
        <w:rPr>
          <w:rFonts w:cs="Calibri"/>
        </w:rPr>
        <w:t xml:space="preserve">8.1 </w:t>
      </w:r>
      <w:r w:rsidR="00D43974">
        <w:rPr>
          <w:rFonts w:cs="Calibri"/>
        </w:rPr>
        <w:tab/>
      </w:r>
      <w:r w:rsidR="00F438EB" w:rsidRPr="0018377A">
        <w:rPr>
          <w:rFonts w:cs="Calibri"/>
        </w:rPr>
        <w:t xml:space="preserve">Uchádzač je svojou ponukou viazaný počas lehoty viazanosti ponúk. Lehota viazanosti ponúk plynie </w:t>
      </w:r>
      <w:r w:rsidR="006B1291">
        <w:rPr>
          <w:rFonts w:cs="Calibri"/>
        </w:rPr>
        <w:br/>
      </w:r>
      <w:r w:rsidR="00F438EB" w:rsidRPr="0018377A">
        <w:rPr>
          <w:rFonts w:cs="Calibri"/>
        </w:rPr>
        <w:t>od uplynutia lehoty na predkladanie ponúk do uplynutia lehoty viazanosti ponúk stanovenej verejným obstarávateľom</w:t>
      </w:r>
      <w:r w:rsidR="00CC258F" w:rsidRPr="0018377A">
        <w:rPr>
          <w:rFonts w:cs="Calibri"/>
        </w:rPr>
        <w:t xml:space="preserve"> v súlade s § 46 ods. 2 ZVO</w:t>
      </w:r>
      <w:r w:rsidR="00F438EB" w:rsidRPr="0018377A">
        <w:rPr>
          <w:rFonts w:cs="Calibri"/>
        </w:rPr>
        <w:t>, t.</w:t>
      </w:r>
      <w:r w:rsidR="0006059B" w:rsidRPr="0018377A">
        <w:rPr>
          <w:rFonts w:cs="Calibri"/>
        </w:rPr>
        <w:t xml:space="preserve"> </w:t>
      </w:r>
      <w:r w:rsidR="00F438EB" w:rsidRPr="0018377A">
        <w:rPr>
          <w:rFonts w:cs="Calibri"/>
        </w:rPr>
        <w:t xml:space="preserve">j. </w:t>
      </w:r>
      <w:r w:rsidR="00CC258F" w:rsidRPr="0018377A">
        <w:rPr>
          <w:rFonts w:cs="Calibri"/>
        </w:rPr>
        <w:t>lehota viazanosti ponúk je</w:t>
      </w:r>
      <w:r w:rsidR="00CC258F" w:rsidRPr="0018377A">
        <w:rPr>
          <w:rFonts w:asciiTheme="minorHAnsi" w:hAnsiTheme="minorHAnsi" w:cstheme="minorHAnsi"/>
        </w:rPr>
        <w:t xml:space="preserve"> </w:t>
      </w:r>
      <w:r w:rsidR="00F438EB" w:rsidRPr="0018377A">
        <w:rPr>
          <w:rFonts w:cs="Calibri"/>
        </w:rPr>
        <w:t>12 mesiacov od uplynutia lehoty na predkladanie ponúk</w:t>
      </w:r>
      <w:r w:rsidR="00111255">
        <w:rPr>
          <w:rFonts w:cs="Calibri"/>
        </w:rPr>
        <w:t xml:space="preserve"> </w:t>
      </w:r>
      <w:r w:rsidR="00111255" w:rsidRPr="00111255">
        <w:rPr>
          <w:rFonts w:cs="Calibri"/>
        </w:rPr>
        <w:t>a je uvedená v</w:t>
      </w:r>
      <w:r w:rsidR="00111255">
        <w:rPr>
          <w:rFonts w:cs="Calibri"/>
        </w:rPr>
        <w:t> </w:t>
      </w:r>
      <w:r w:rsidR="00111255" w:rsidRPr="00111255">
        <w:rPr>
          <w:rFonts w:cs="Calibri"/>
        </w:rPr>
        <w:t>Oznámení</w:t>
      </w:r>
      <w:r w:rsidR="00111255">
        <w:rPr>
          <w:rFonts w:cs="Calibri"/>
        </w:rPr>
        <w:t>.</w:t>
      </w:r>
    </w:p>
    <w:p w14:paraId="74E7F880" w14:textId="02353061" w:rsidR="003D6E3D" w:rsidRDefault="003D6E3D" w:rsidP="003D6E3D">
      <w:pPr>
        <w:autoSpaceDE w:val="0"/>
        <w:autoSpaceDN w:val="0"/>
        <w:spacing w:after="0" w:line="276" w:lineRule="auto"/>
        <w:ind w:left="567"/>
        <w:rPr>
          <w:rFonts w:cs="Calibri"/>
        </w:rPr>
      </w:pPr>
    </w:p>
    <w:p w14:paraId="49E9BA6B" w14:textId="77777777" w:rsidR="0026172A" w:rsidRDefault="0026172A" w:rsidP="003D6E3D">
      <w:pPr>
        <w:autoSpaceDE w:val="0"/>
        <w:autoSpaceDN w:val="0"/>
        <w:spacing w:after="0" w:line="276" w:lineRule="auto"/>
        <w:ind w:left="567"/>
        <w:rPr>
          <w:rFonts w:cs="Calibri"/>
        </w:rPr>
      </w:pPr>
    </w:p>
    <w:p w14:paraId="383C8A94" w14:textId="77777777" w:rsidR="00796CF2" w:rsidRPr="00C310A4" w:rsidRDefault="00796CF2" w:rsidP="00DC0B2E">
      <w:pPr>
        <w:pStyle w:val="Nadpis2"/>
        <w:spacing w:line="276" w:lineRule="auto"/>
        <w:rPr>
          <w:rFonts w:ascii="Calibri" w:hAnsi="Calibri" w:cs="Calibri"/>
        </w:rPr>
      </w:pPr>
      <w:bookmarkStart w:id="15" w:name="_Toc461981358"/>
      <w:r w:rsidRPr="00C310A4">
        <w:rPr>
          <w:rFonts w:ascii="Calibri" w:hAnsi="Calibri" w:cs="Calibri"/>
        </w:rPr>
        <w:t>Časť II.</w:t>
      </w:r>
      <w:bookmarkEnd w:id="15"/>
    </w:p>
    <w:p w14:paraId="059D1BAC" w14:textId="77777777" w:rsidR="00796CF2" w:rsidRPr="00C310A4" w:rsidRDefault="00796CF2" w:rsidP="00DC0B2E">
      <w:pPr>
        <w:pStyle w:val="Nadpis2"/>
        <w:spacing w:line="276" w:lineRule="auto"/>
        <w:rPr>
          <w:rFonts w:ascii="Calibri" w:hAnsi="Calibri" w:cs="Calibri"/>
        </w:rPr>
      </w:pPr>
      <w:bookmarkStart w:id="16" w:name="_Toc461981359"/>
      <w:r w:rsidRPr="00C310A4">
        <w:rPr>
          <w:rFonts w:ascii="Calibri" w:hAnsi="Calibri" w:cs="Calibri"/>
        </w:rPr>
        <w:t>Komunikácia a vysvetľovanie</w:t>
      </w:r>
      <w:bookmarkEnd w:id="16"/>
    </w:p>
    <w:p w14:paraId="773B4908" w14:textId="77777777" w:rsidR="00222BBE" w:rsidRPr="00C310A4" w:rsidRDefault="00222BBE" w:rsidP="00DC0B2E">
      <w:pPr>
        <w:spacing w:after="0" w:line="276" w:lineRule="auto"/>
        <w:ind w:left="360" w:hanging="360"/>
        <w:rPr>
          <w:rFonts w:cs="Calibri"/>
          <w:b/>
        </w:rPr>
      </w:pPr>
    </w:p>
    <w:p w14:paraId="33453F1B" w14:textId="1A704B64" w:rsidR="00A43907" w:rsidRPr="00D43974" w:rsidRDefault="00796CF2" w:rsidP="00D43974">
      <w:pPr>
        <w:pStyle w:val="Nadpis3"/>
        <w:spacing w:after="0" w:line="276" w:lineRule="auto"/>
        <w:ind w:left="567" w:hanging="567"/>
        <w:rPr>
          <w:rFonts w:ascii="Calibri" w:hAnsi="Calibri" w:cs="Calibri"/>
          <w:sz w:val="22"/>
          <w:szCs w:val="22"/>
        </w:rPr>
      </w:pPr>
      <w:bookmarkStart w:id="17" w:name="_Toc461981360"/>
      <w:r w:rsidRPr="00C310A4">
        <w:rPr>
          <w:rFonts w:ascii="Calibri" w:hAnsi="Calibri" w:cs="Calibri"/>
          <w:bCs w:val="0"/>
          <w:sz w:val="22"/>
          <w:szCs w:val="22"/>
        </w:rPr>
        <w:t xml:space="preserve">Komunikácia medzi </w:t>
      </w:r>
      <w:r w:rsidR="00636013" w:rsidRPr="00C310A4">
        <w:rPr>
          <w:rFonts w:ascii="Calibri" w:hAnsi="Calibri" w:cs="Calibri"/>
          <w:bCs w:val="0"/>
          <w:sz w:val="22"/>
          <w:szCs w:val="22"/>
        </w:rPr>
        <w:t xml:space="preserve">verejným </w:t>
      </w:r>
      <w:r w:rsidRPr="00C310A4">
        <w:rPr>
          <w:rFonts w:ascii="Calibri" w:hAnsi="Calibri" w:cs="Calibri"/>
          <w:bCs w:val="0"/>
          <w:sz w:val="22"/>
          <w:szCs w:val="22"/>
        </w:rPr>
        <w:t>obstarávateľom a</w:t>
      </w:r>
      <w:r w:rsidR="00AF050E" w:rsidRPr="00C310A4">
        <w:rPr>
          <w:rFonts w:ascii="Calibri" w:hAnsi="Calibri" w:cs="Calibri"/>
          <w:bCs w:val="0"/>
          <w:sz w:val="22"/>
          <w:szCs w:val="22"/>
        </w:rPr>
        <w:t> </w:t>
      </w:r>
      <w:r w:rsidRPr="00C310A4">
        <w:rPr>
          <w:rFonts w:ascii="Calibri" w:hAnsi="Calibri" w:cs="Calibri"/>
          <w:bCs w:val="0"/>
          <w:sz w:val="22"/>
          <w:szCs w:val="22"/>
        </w:rPr>
        <w:t>záujemcami</w:t>
      </w:r>
      <w:r w:rsidR="00AF050E" w:rsidRPr="00C310A4">
        <w:rPr>
          <w:rFonts w:ascii="Calibri" w:hAnsi="Calibri" w:cs="Calibri"/>
          <w:bCs w:val="0"/>
          <w:sz w:val="22"/>
          <w:szCs w:val="22"/>
        </w:rPr>
        <w:t>/uchádzačmi</w:t>
      </w:r>
      <w:bookmarkEnd w:id="17"/>
      <w:r w:rsidRPr="00C310A4">
        <w:rPr>
          <w:rFonts w:ascii="Calibri" w:hAnsi="Calibri" w:cs="Calibri"/>
          <w:bCs w:val="0"/>
          <w:sz w:val="22"/>
          <w:szCs w:val="22"/>
        </w:rPr>
        <w:t xml:space="preserve"> </w:t>
      </w:r>
    </w:p>
    <w:p w14:paraId="1C48F725" w14:textId="77777777" w:rsidR="00EC231A" w:rsidRDefault="00EC231A" w:rsidP="00D43974">
      <w:pPr>
        <w:pStyle w:val="Zarkazkladnhotextu23"/>
        <w:numPr>
          <w:ilvl w:val="1"/>
          <w:numId w:val="50"/>
        </w:numPr>
        <w:ind w:left="567" w:hanging="567"/>
        <w:rPr>
          <w:color w:val="000000"/>
        </w:rPr>
      </w:pPr>
      <w:r>
        <w:rPr>
          <w:rFonts w:ascii="Calibri" w:hAnsi="Calibri" w:cs="Calibri"/>
          <w:color w:val="000000"/>
          <w:sz w:val="22"/>
          <w:szCs w:val="22"/>
        </w:rPr>
        <w:t>Komunikácia a výmena informácií (ďalej len „</w:t>
      </w:r>
      <w:r>
        <w:rPr>
          <w:rFonts w:ascii="Calibri" w:hAnsi="Calibri" w:cs="Calibri"/>
          <w:b/>
          <w:bCs/>
          <w:color w:val="000000"/>
          <w:sz w:val="22"/>
          <w:szCs w:val="22"/>
        </w:rPr>
        <w:t>komunikácia</w:t>
      </w:r>
      <w:r>
        <w:rPr>
          <w:rFonts w:ascii="Calibri" w:hAnsi="Calibri" w:cs="Calibri"/>
          <w:color w:val="000000"/>
          <w:sz w:val="22"/>
          <w:szCs w:val="22"/>
        </w:rPr>
        <w:t xml:space="preserve">“) medzi verejným obstarávateľom a záujemcami/uchádzačmi sa bude uskutočňovať v štátnom (slovenskom) jazyku a spôsobom, </w:t>
      </w:r>
      <w:r>
        <w:rPr>
          <w:rFonts w:ascii="Calibri" w:hAnsi="Calibri" w:cs="Calibri"/>
          <w:color w:val="000000"/>
          <w:sz w:val="22"/>
          <w:szCs w:val="22"/>
        </w:rPr>
        <w:br/>
        <w:t xml:space="preserve">ktorý zabezpečí úplnosť a obsah týchto údajov uvedených v ponuke, podmienkach účasti a zaručí ochranu dôverných a osobných údajov uvedených v týchto dokumentoch, resp. v súlade s ustanovením § 22 Zákona. </w:t>
      </w:r>
    </w:p>
    <w:p w14:paraId="48FA8B54" w14:textId="77777777" w:rsidR="003D6E3D" w:rsidRPr="00C310A4" w:rsidRDefault="003D6E3D" w:rsidP="00933A09">
      <w:pPr>
        <w:pStyle w:val="Zarkazkladnhotextu2"/>
        <w:spacing w:line="276" w:lineRule="auto"/>
        <w:ind w:left="567"/>
        <w:rPr>
          <w:rFonts w:ascii="Calibri" w:hAnsi="Calibri" w:cs="Calibri"/>
          <w:noProof w:val="0"/>
          <w:color w:val="000000" w:themeColor="text1"/>
          <w:sz w:val="22"/>
          <w:szCs w:val="22"/>
        </w:rPr>
      </w:pPr>
    </w:p>
    <w:p w14:paraId="515F7A0C" w14:textId="1DA847E4" w:rsidR="004C6517" w:rsidRPr="00C310A4" w:rsidRDefault="004C6517" w:rsidP="0042513F">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bookmarkStart w:id="18" w:name="_Hlk138688091"/>
      <w:r w:rsidRPr="00C310A4">
        <w:rPr>
          <w:rFonts w:ascii="Calibri" w:hAnsi="Calibri" w:cs="Calibri"/>
          <w:noProof w:val="0"/>
          <w:color w:val="000000" w:themeColor="text1"/>
          <w:sz w:val="22"/>
          <w:szCs w:val="22"/>
        </w:rPr>
        <w:t xml:space="preserve">Komunikácia medzi verejným obstarávateľom a záujemcami/uchádzačmi bude prebiehať písomne prostredníctvom elektronických prostriedkov podľa  </w:t>
      </w:r>
      <w:r w:rsidR="00AF7DC5" w:rsidRPr="00C310A4">
        <w:rPr>
          <w:rFonts w:ascii="Calibri" w:hAnsi="Calibri" w:cs="Calibri"/>
          <w:noProof w:val="0"/>
          <w:color w:val="000000" w:themeColor="text1"/>
          <w:sz w:val="22"/>
          <w:szCs w:val="22"/>
        </w:rPr>
        <w:t xml:space="preserve">ustanovení </w:t>
      </w:r>
      <w:r w:rsidRPr="00C310A4">
        <w:rPr>
          <w:rFonts w:ascii="Calibri" w:hAnsi="Calibri" w:cs="Calibri"/>
          <w:noProof w:val="0"/>
          <w:color w:val="000000" w:themeColor="text1"/>
          <w:sz w:val="22"/>
          <w:szCs w:val="22"/>
        </w:rPr>
        <w:t xml:space="preserve">uvedených  </w:t>
      </w:r>
      <w:r w:rsidR="00AF7DC5" w:rsidRPr="00C310A4">
        <w:rPr>
          <w:rFonts w:ascii="Calibri" w:hAnsi="Calibri" w:cs="Calibri"/>
          <w:noProof w:val="0"/>
          <w:color w:val="000000" w:themeColor="text1"/>
          <w:sz w:val="22"/>
          <w:szCs w:val="22"/>
        </w:rPr>
        <w:t xml:space="preserve">v </w:t>
      </w:r>
      <w:r w:rsidRPr="00C310A4">
        <w:rPr>
          <w:rFonts w:ascii="Calibri" w:hAnsi="Calibri" w:cs="Calibri"/>
          <w:noProof w:val="0"/>
          <w:color w:val="000000" w:themeColor="text1"/>
          <w:sz w:val="22"/>
          <w:szCs w:val="22"/>
        </w:rPr>
        <w:t xml:space="preserve">§ 20 </w:t>
      </w:r>
      <w:r w:rsidR="00AF7DC5" w:rsidRPr="00C310A4">
        <w:rPr>
          <w:rFonts w:ascii="Calibri" w:hAnsi="Calibri" w:cs="Calibri"/>
          <w:noProof w:val="0"/>
          <w:color w:val="000000" w:themeColor="text1"/>
          <w:sz w:val="22"/>
          <w:szCs w:val="22"/>
        </w:rPr>
        <w:t xml:space="preserve">ods. 1 a nasl. </w:t>
      </w:r>
      <w:r w:rsidRPr="00C310A4">
        <w:rPr>
          <w:rFonts w:ascii="Calibri" w:hAnsi="Calibri" w:cs="Calibri"/>
          <w:noProof w:val="0"/>
          <w:color w:val="000000" w:themeColor="text1"/>
          <w:sz w:val="22"/>
          <w:szCs w:val="22"/>
        </w:rPr>
        <w:t>Zákona.</w:t>
      </w:r>
    </w:p>
    <w:p w14:paraId="56DA1054" w14:textId="6D1BED2D" w:rsidR="00FA6DE9" w:rsidRPr="00C310A4" w:rsidRDefault="004C6517" w:rsidP="0042513F">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bookmarkStart w:id="19" w:name="_Hlk138688118"/>
      <w:bookmarkEnd w:id="18"/>
      <w:r w:rsidRPr="00C310A4">
        <w:rPr>
          <w:rFonts w:ascii="Calibri" w:hAnsi="Calibri" w:cs="Calibri"/>
          <w:noProof w:val="0"/>
          <w:color w:val="000000" w:themeColor="text1"/>
          <w:sz w:val="22"/>
          <w:szCs w:val="22"/>
        </w:rPr>
        <w:t>Verejný</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obstarávateľ bude</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na komunikáciu</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s</w:t>
      </w:r>
      <w:r w:rsidR="00B45F59" w:rsidRPr="00C310A4">
        <w:rPr>
          <w:rFonts w:ascii="Calibri" w:hAnsi="Calibri" w:cs="Calibri"/>
          <w:noProof w:val="0"/>
          <w:color w:val="000000" w:themeColor="text1"/>
          <w:sz w:val="22"/>
          <w:szCs w:val="22"/>
        </w:rPr>
        <w:t>o</w:t>
      </w:r>
      <w:r w:rsidR="00D077CE" w:rsidRPr="00C310A4">
        <w:rPr>
          <w:rFonts w:ascii="Calibri" w:hAnsi="Calibri" w:cs="Calibri"/>
          <w:noProof w:val="0"/>
          <w:color w:val="000000" w:themeColor="text1"/>
          <w:sz w:val="22"/>
          <w:szCs w:val="22"/>
        </w:rPr>
        <w:t> záujemcami/</w:t>
      </w:r>
      <w:r w:rsidRPr="00C310A4">
        <w:rPr>
          <w:rFonts w:ascii="Calibri" w:hAnsi="Calibri" w:cs="Calibri"/>
          <w:noProof w:val="0"/>
          <w:color w:val="000000" w:themeColor="text1"/>
          <w:sz w:val="22"/>
          <w:szCs w:val="22"/>
        </w:rPr>
        <w:t>uchádzačmi používať elektronický prostriedok, ktorým je komunikačné rozhranie systému JOSEPHINE (ďalej aj „</w:t>
      </w:r>
      <w:r w:rsidRPr="00C310A4">
        <w:rPr>
          <w:rFonts w:ascii="Calibri" w:hAnsi="Calibri" w:cs="Calibri"/>
          <w:b/>
          <w:noProof w:val="0"/>
          <w:color w:val="000000" w:themeColor="text1"/>
          <w:sz w:val="22"/>
          <w:szCs w:val="22"/>
        </w:rPr>
        <w:t>JOSEPHINE</w:t>
      </w:r>
      <w:r w:rsidRPr="00C310A4">
        <w:rPr>
          <w:rFonts w:ascii="Calibri" w:hAnsi="Calibri" w:cs="Calibri"/>
          <w:noProof w:val="0"/>
          <w:color w:val="000000" w:themeColor="text1"/>
          <w:sz w:val="22"/>
          <w:szCs w:val="22"/>
        </w:rPr>
        <w:t xml:space="preserve">“). Tento spôsob komunikácie </w:t>
      </w:r>
      <w:r w:rsidR="00EF7A2A">
        <w:rPr>
          <w:rFonts w:ascii="Calibri" w:hAnsi="Calibri" w:cs="Calibri"/>
          <w:noProof w:val="0"/>
          <w:color w:val="000000" w:themeColor="text1"/>
          <w:sz w:val="22"/>
          <w:szCs w:val="22"/>
        </w:rPr>
        <w:br/>
      </w:r>
      <w:r w:rsidRPr="00C310A4">
        <w:rPr>
          <w:rFonts w:ascii="Calibri" w:hAnsi="Calibri" w:cs="Calibri"/>
          <w:noProof w:val="0"/>
          <w:color w:val="000000" w:themeColor="text1"/>
          <w:sz w:val="22"/>
          <w:szCs w:val="22"/>
        </w:rPr>
        <w:t>sa týka akejkoľvek komunikácie a podaní medzi verejným obs</w:t>
      </w:r>
      <w:r w:rsidR="00E174B7" w:rsidRPr="00C310A4">
        <w:rPr>
          <w:rFonts w:ascii="Calibri" w:hAnsi="Calibri" w:cs="Calibri"/>
          <w:noProof w:val="0"/>
          <w:color w:val="000000" w:themeColor="text1"/>
          <w:sz w:val="22"/>
          <w:szCs w:val="22"/>
        </w:rPr>
        <w:t>tarávateľom a</w:t>
      </w:r>
      <w:r w:rsidR="00AF7DC5" w:rsidRPr="00C310A4">
        <w:rPr>
          <w:rFonts w:ascii="Calibri" w:hAnsi="Calibri" w:cs="Calibri"/>
          <w:noProof w:val="0"/>
          <w:color w:val="000000" w:themeColor="text1"/>
          <w:sz w:val="22"/>
          <w:szCs w:val="22"/>
        </w:rPr>
        <w:t> </w:t>
      </w:r>
      <w:r w:rsidR="00E174B7" w:rsidRPr="00C310A4">
        <w:rPr>
          <w:rFonts w:ascii="Calibri" w:hAnsi="Calibri" w:cs="Calibri"/>
          <w:noProof w:val="0"/>
          <w:color w:val="000000" w:themeColor="text1"/>
          <w:sz w:val="22"/>
          <w:szCs w:val="22"/>
        </w:rPr>
        <w:t>záujemcami</w:t>
      </w:r>
      <w:r w:rsidR="00AF7DC5" w:rsidRPr="00C310A4">
        <w:rPr>
          <w:rFonts w:ascii="Calibri" w:hAnsi="Calibri" w:cs="Calibri"/>
          <w:noProof w:val="0"/>
          <w:color w:val="000000" w:themeColor="text1"/>
          <w:sz w:val="22"/>
          <w:szCs w:val="22"/>
        </w:rPr>
        <w:t>/</w:t>
      </w:r>
      <w:r w:rsidRPr="00C310A4">
        <w:rPr>
          <w:rFonts w:ascii="Calibri" w:hAnsi="Calibri" w:cs="Calibri"/>
          <w:noProof w:val="0"/>
          <w:color w:val="000000" w:themeColor="text1"/>
          <w:sz w:val="22"/>
          <w:szCs w:val="22"/>
        </w:rPr>
        <w:t>uchádzačmi.</w:t>
      </w:r>
    </w:p>
    <w:bookmarkEnd w:id="19"/>
    <w:p w14:paraId="06B13B90" w14:textId="77777777" w:rsidR="00FA6DE9" w:rsidRPr="00C310A4" w:rsidRDefault="00FA6DE9" w:rsidP="0042513F">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JOSEPHINE je na účely tohto verejného obstarávania softvér na elektronizáciu zadávania verejných zákaziek. JOSEPHINE je webová aplikácia na doméne </w:t>
      </w:r>
      <w:hyperlink r:id="rId14" w:history="1">
        <w:r w:rsidRPr="00C310A4">
          <w:rPr>
            <w:rStyle w:val="Hypertextovprepojenie"/>
            <w:rFonts w:ascii="Calibri" w:hAnsi="Calibri" w:cs="Calibri"/>
            <w:sz w:val="22"/>
            <w:szCs w:val="22"/>
            <w:lang w:eastAsia="en-US"/>
          </w:rPr>
          <w:t>https://josephine.proebiz.com</w:t>
        </w:r>
      </w:hyperlink>
      <w:r w:rsidRPr="00C310A4">
        <w:rPr>
          <w:rFonts w:ascii="Calibri" w:hAnsi="Calibri" w:cs="Calibri"/>
          <w:noProof w:val="0"/>
          <w:color w:val="000000" w:themeColor="text1"/>
          <w:sz w:val="22"/>
          <w:szCs w:val="22"/>
        </w:rPr>
        <w:t xml:space="preserve">. </w:t>
      </w:r>
    </w:p>
    <w:p w14:paraId="2CCDCA52" w14:textId="55F10ACC" w:rsidR="00FA6DE9" w:rsidRPr="00C310A4" w:rsidRDefault="00FA6DE9" w:rsidP="0042513F">
      <w:pPr>
        <w:pStyle w:val="Zarkazkladnhotextu2"/>
        <w:numPr>
          <w:ilvl w:val="1"/>
          <w:numId w:val="50"/>
        </w:numPr>
        <w:spacing w:after="120" w:line="276" w:lineRule="auto"/>
        <w:ind w:left="567" w:hanging="567"/>
        <w:rPr>
          <w:rFonts w:ascii="Calibri" w:hAnsi="Calibri" w:cs="Calibri"/>
          <w:color w:val="000000" w:themeColor="text1"/>
          <w:sz w:val="22"/>
          <w:szCs w:val="22"/>
        </w:rPr>
      </w:pPr>
      <w:r w:rsidRPr="00C310A4">
        <w:rPr>
          <w:rFonts w:ascii="Calibri" w:hAnsi="Calibri" w:cs="Calibri"/>
          <w:color w:val="000000" w:themeColor="text1"/>
          <w:sz w:val="22"/>
          <w:szCs w:val="22"/>
        </w:rPr>
        <w:t>Na bezproblémové používanie systému JOSEPHINE je nutné používať jeden z podporovaných internetových prehliadačov:</w:t>
      </w:r>
    </w:p>
    <w:p w14:paraId="6DD78866" w14:textId="77777777" w:rsidR="00FA6DE9" w:rsidRPr="00C310A4" w:rsidRDefault="00FA6DE9" w:rsidP="00DC0B2E">
      <w:pPr>
        <w:pStyle w:val="Odsekzoznamu"/>
        <w:spacing w:line="276" w:lineRule="auto"/>
        <w:ind w:left="720"/>
        <w:rPr>
          <w:rFonts w:ascii="Calibri" w:hAnsi="Calibri" w:cs="Calibri"/>
          <w:color w:val="000000" w:themeColor="text1"/>
        </w:rPr>
      </w:pPr>
      <w:r w:rsidRPr="00C310A4">
        <w:rPr>
          <w:rFonts w:ascii="Calibri" w:hAnsi="Calibri" w:cs="Calibri"/>
          <w:color w:val="000000" w:themeColor="text1"/>
        </w:rPr>
        <w:t xml:space="preserve">- Mozilla Firefox verzia 13.0 a vyššia </w:t>
      </w:r>
    </w:p>
    <w:p w14:paraId="00989E61" w14:textId="77777777" w:rsidR="00760FA7" w:rsidRPr="00C310A4" w:rsidRDefault="00FA6DE9" w:rsidP="00DC0B2E">
      <w:pPr>
        <w:pStyle w:val="Odsekzoznamu"/>
        <w:tabs>
          <w:tab w:val="left" w:pos="567"/>
        </w:tabs>
        <w:autoSpaceDE w:val="0"/>
        <w:autoSpaceDN w:val="0"/>
        <w:adjustRightInd w:val="0"/>
        <w:spacing w:line="276" w:lineRule="auto"/>
        <w:ind w:left="720"/>
        <w:rPr>
          <w:rFonts w:ascii="Calibri" w:hAnsi="Calibri" w:cs="Calibri"/>
          <w:color w:val="000000" w:themeColor="text1"/>
        </w:rPr>
      </w:pPr>
      <w:r w:rsidRPr="00C310A4">
        <w:rPr>
          <w:rFonts w:ascii="Calibri" w:hAnsi="Calibri" w:cs="Calibri"/>
          <w:color w:val="000000" w:themeColor="text1"/>
        </w:rPr>
        <w:t>- Google Chrome</w:t>
      </w:r>
    </w:p>
    <w:p w14:paraId="0586171F" w14:textId="1B380B1B" w:rsidR="00C922A9" w:rsidRPr="00C310A4" w:rsidRDefault="00760FA7" w:rsidP="00DC0B2E">
      <w:pPr>
        <w:pStyle w:val="Odsekzoznamu"/>
        <w:tabs>
          <w:tab w:val="left" w:pos="567"/>
        </w:tabs>
        <w:autoSpaceDE w:val="0"/>
        <w:autoSpaceDN w:val="0"/>
        <w:adjustRightInd w:val="0"/>
        <w:spacing w:after="120" w:line="276" w:lineRule="auto"/>
        <w:ind w:left="720"/>
        <w:rPr>
          <w:rFonts w:ascii="Calibri" w:hAnsi="Calibri" w:cs="Calibri"/>
        </w:rPr>
      </w:pPr>
      <w:r w:rsidRPr="00C310A4">
        <w:rPr>
          <w:rFonts w:ascii="Calibri" w:hAnsi="Calibri" w:cs="Calibri"/>
          <w:color w:val="000000" w:themeColor="text1"/>
        </w:rPr>
        <w:t xml:space="preserve">- </w:t>
      </w:r>
      <w:r w:rsidRPr="00C310A4">
        <w:rPr>
          <w:rFonts w:ascii="Calibri" w:hAnsi="Calibri" w:cs="Calibri"/>
          <w:lang w:val="x-none"/>
        </w:rPr>
        <w:t xml:space="preserve">Microsoft </w:t>
      </w:r>
      <w:r w:rsidRPr="00C310A4">
        <w:rPr>
          <w:rFonts w:ascii="Calibri" w:hAnsi="Calibri" w:cs="Calibri"/>
        </w:rPr>
        <w:t>Edge</w:t>
      </w:r>
      <w:r w:rsidR="008F6599" w:rsidRPr="00C310A4">
        <w:rPr>
          <w:rFonts w:ascii="Calibri" w:hAnsi="Calibri" w:cs="Calibri"/>
          <w:color w:val="000000" w:themeColor="text1"/>
        </w:rPr>
        <w:t>.</w:t>
      </w:r>
    </w:p>
    <w:p w14:paraId="0431C43A" w14:textId="6841621C" w:rsidR="00DA6A7F" w:rsidRPr="0018377A" w:rsidRDefault="00DA3612" w:rsidP="0042513F">
      <w:pPr>
        <w:pStyle w:val="Odsekzoznamu"/>
        <w:numPr>
          <w:ilvl w:val="1"/>
          <w:numId w:val="51"/>
        </w:numPr>
        <w:tabs>
          <w:tab w:val="left" w:pos="567"/>
        </w:tabs>
        <w:autoSpaceDE w:val="0"/>
        <w:autoSpaceDN w:val="0"/>
        <w:adjustRightInd w:val="0"/>
        <w:spacing w:after="120" w:line="276" w:lineRule="auto"/>
        <w:ind w:left="567" w:hanging="567"/>
        <w:rPr>
          <w:rFonts w:ascii="Calibri" w:eastAsia="Calibri" w:hAnsi="Calibri" w:cs="Calibri"/>
          <w:noProof w:val="0"/>
          <w:color w:val="000000" w:themeColor="text1"/>
          <w:lang w:eastAsia="sk-SK"/>
        </w:rPr>
      </w:pPr>
      <w:r w:rsidRPr="00C310A4">
        <w:rPr>
          <w:rFonts w:ascii="Calibri" w:hAnsi="Calibri" w:cs="Calibri"/>
          <w:noProof w:val="0"/>
          <w:color w:val="000000" w:themeColor="text1"/>
        </w:rPr>
        <w:t xml:space="preserve">Pravidlá pre doručovanie - </w:t>
      </w:r>
      <w:r w:rsidR="00DA6A7F" w:rsidRPr="00C310A4">
        <w:rPr>
          <w:rFonts w:ascii="Calibri" w:hAnsi="Calibri" w:cs="Calibri"/>
          <w:noProof w:val="0"/>
          <w:color w:val="000000" w:themeColor="text1"/>
        </w:rPr>
        <w:t xml:space="preserve"> zásielka sa považuje za doručenú záujemcovi/uchádzačovi, ak jej adresát</w:t>
      </w:r>
      <w:r w:rsidR="004000CB" w:rsidRPr="00C310A4">
        <w:rPr>
          <w:rFonts w:ascii="Calibri" w:hAnsi="Calibri" w:cs="Calibri"/>
          <w:noProof w:val="0"/>
          <w:color w:val="000000" w:themeColor="text1"/>
        </w:rPr>
        <w:t xml:space="preserve"> </w:t>
      </w:r>
      <w:r w:rsidR="00DA6A7F" w:rsidRPr="00C310A4">
        <w:rPr>
          <w:rFonts w:ascii="Calibri" w:hAnsi="Calibri" w:cs="Calibri"/>
          <w:noProof w:val="0"/>
          <w:color w:val="000000" w:themeColor="text1"/>
        </w:rPr>
        <w:t xml:space="preserve">bude </w:t>
      </w:r>
      <w:r w:rsidR="00A52BCE" w:rsidRPr="00C310A4">
        <w:rPr>
          <w:rFonts w:ascii="Calibri" w:hAnsi="Calibri" w:cs="Calibri"/>
          <w:noProof w:val="0"/>
          <w:color w:val="000000" w:themeColor="text1"/>
        </w:rPr>
        <w:t xml:space="preserve"> </w:t>
      </w:r>
      <w:r w:rsidR="00DA6A7F" w:rsidRPr="00C310A4">
        <w:rPr>
          <w:rFonts w:ascii="Calibri" w:hAnsi="Calibri" w:cs="Calibri"/>
          <w:noProof w:val="0"/>
          <w:color w:val="000000" w:themeColor="text1"/>
        </w:rPr>
        <w:t xml:space="preserve">mať </w:t>
      </w:r>
      <w:r w:rsidR="00DA6A7F" w:rsidRPr="0018377A">
        <w:rPr>
          <w:rFonts w:ascii="Calibri" w:hAnsi="Calibri" w:cs="Calibri"/>
          <w:noProof w:val="0"/>
          <w:color w:val="000000" w:themeColor="text1"/>
        </w:rPr>
        <w:t xml:space="preserve">objektívnu možnosť oboznámiť sa s jej obsahom, tzn. akonáhle sa dostane zásielka do sféry jeho dispozície. Za okamih doručenia sa v systéme JOSEPHINE považuje okamih jej odoslania v systéme JOSEPHINE a to v súlade s funkcionalitou systému. </w:t>
      </w:r>
    </w:p>
    <w:p w14:paraId="04418EE2" w14:textId="73E37F8F" w:rsidR="002F441E" w:rsidRPr="00C310A4" w:rsidRDefault="002F441E" w:rsidP="0042513F">
      <w:pPr>
        <w:pStyle w:val="Odsekzoznamu"/>
        <w:numPr>
          <w:ilvl w:val="1"/>
          <w:numId w:val="51"/>
        </w:numPr>
        <w:tabs>
          <w:tab w:val="left" w:pos="567"/>
        </w:tabs>
        <w:autoSpaceDE w:val="0"/>
        <w:autoSpaceDN w:val="0"/>
        <w:adjustRightInd w:val="0"/>
        <w:spacing w:after="120" w:line="276" w:lineRule="auto"/>
        <w:ind w:hanging="502"/>
        <w:rPr>
          <w:rFonts w:ascii="Calibri" w:eastAsia="Calibri" w:hAnsi="Calibri" w:cs="Calibri"/>
          <w:noProof w:val="0"/>
          <w:color w:val="000000" w:themeColor="text1"/>
          <w:lang w:eastAsia="sk-SK"/>
        </w:rPr>
      </w:pPr>
      <w:r w:rsidRPr="0018377A">
        <w:rPr>
          <w:rFonts w:ascii="Calibri" w:eastAsia="Calibri" w:hAnsi="Calibri" w:cs="Calibri"/>
          <w:noProof w:val="0"/>
          <w:color w:val="000000" w:themeColor="text1"/>
          <w:lang w:eastAsia="sk-SK"/>
        </w:rPr>
        <w:t xml:space="preserve">Obsahom komunikácie prostredníctvom komunikačného rozhrania systému JOSEPHINE bude vysvetľovanie </w:t>
      </w:r>
      <w:r w:rsidR="00CC258F" w:rsidRPr="00477F60">
        <w:rPr>
          <w:rFonts w:ascii="Calibri" w:eastAsia="Calibri" w:hAnsi="Calibri" w:cs="Calibri"/>
          <w:noProof w:val="0"/>
          <w:color w:val="000000" w:themeColor="text1"/>
          <w:lang w:eastAsia="sk-SK"/>
        </w:rPr>
        <w:t>informácií potrebných na vypracovanie ponuky a na preukázanie splnenia podmienok účasti a požiadaviek uvedených v týchto SP</w:t>
      </w:r>
      <w:r w:rsidRPr="0018377A">
        <w:rPr>
          <w:rFonts w:ascii="Calibri" w:eastAsia="Calibri" w:hAnsi="Calibri" w:cs="Calibri"/>
          <w:noProof w:val="0"/>
          <w:lang w:eastAsia="sk-SK"/>
        </w:rPr>
        <w:t xml:space="preserve"> </w:t>
      </w:r>
      <w:r w:rsidRPr="0018377A">
        <w:rPr>
          <w:rFonts w:ascii="Calibri" w:eastAsia="Calibri" w:hAnsi="Calibri" w:cs="Calibri"/>
          <w:noProof w:val="0"/>
          <w:color w:val="000000" w:themeColor="text1"/>
          <w:lang w:eastAsia="sk-SK"/>
        </w:rPr>
        <w:t xml:space="preserve">a požiadaviek </w:t>
      </w:r>
      <w:r w:rsidRPr="0018377A">
        <w:rPr>
          <w:rFonts w:ascii="Calibri" w:eastAsia="Calibri" w:hAnsi="Calibri" w:cs="Calibri"/>
          <w:noProof w:val="0"/>
          <w:lang w:eastAsia="sk-SK"/>
        </w:rPr>
        <w:t xml:space="preserve">uvedených </w:t>
      </w:r>
      <w:r w:rsidR="002D5A30" w:rsidRPr="0018377A">
        <w:rPr>
          <w:rFonts w:ascii="Calibri" w:eastAsia="Calibri" w:hAnsi="Calibri" w:cs="Calibri"/>
          <w:noProof w:val="0"/>
          <w:lang w:eastAsia="sk-SK"/>
        </w:rPr>
        <w:t xml:space="preserve">v </w:t>
      </w:r>
      <w:r w:rsidR="00A05335" w:rsidRPr="0018377A">
        <w:rPr>
          <w:rFonts w:ascii="Calibri" w:eastAsia="Calibri" w:hAnsi="Calibri" w:cs="Calibri"/>
          <w:noProof w:val="0"/>
          <w:lang w:eastAsia="sk-SK"/>
        </w:rPr>
        <w:t>Oznámení</w:t>
      </w:r>
      <w:r w:rsidRPr="0018377A">
        <w:rPr>
          <w:rFonts w:ascii="Calibri" w:eastAsia="Calibri" w:hAnsi="Calibri" w:cs="Calibri"/>
          <w:noProof w:val="0"/>
          <w:lang w:eastAsia="sk-SK"/>
        </w:rPr>
        <w:t xml:space="preserve">, prípadné doplnenie </w:t>
      </w:r>
      <w:r w:rsidR="00697737" w:rsidRPr="0018377A">
        <w:rPr>
          <w:rFonts w:ascii="Calibri" w:eastAsia="Calibri" w:hAnsi="Calibri" w:cs="Calibri"/>
          <w:noProof w:val="0"/>
          <w:lang w:eastAsia="sk-SK"/>
        </w:rPr>
        <w:t>SP</w:t>
      </w:r>
      <w:r w:rsidRPr="0018377A">
        <w:rPr>
          <w:rFonts w:ascii="Calibri" w:eastAsia="Calibri" w:hAnsi="Calibri" w:cs="Calibri"/>
          <w:noProof w:val="0"/>
          <w:lang w:eastAsia="sk-SK"/>
        </w:rPr>
        <w:t xml:space="preserve">, </w:t>
      </w:r>
      <w:r w:rsidR="00DA3612" w:rsidRPr="0018377A">
        <w:rPr>
          <w:rFonts w:ascii="Calibri" w:eastAsia="Calibri" w:hAnsi="Calibri" w:cs="Calibri"/>
          <w:noProof w:val="0"/>
          <w:lang w:eastAsia="sk-SK"/>
        </w:rPr>
        <w:t xml:space="preserve">predkladanie ponúk, </w:t>
      </w:r>
      <w:r w:rsidRPr="0018377A">
        <w:rPr>
          <w:rFonts w:ascii="Calibri" w:eastAsia="Calibri" w:hAnsi="Calibri" w:cs="Calibri"/>
          <w:noProof w:val="0"/>
          <w:lang w:eastAsia="sk-SK"/>
        </w:rPr>
        <w:t xml:space="preserve">vysvetľovanie predložených ponúk, vysvetľovanie </w:t>
      </w:r>
      <w:r w:rsidR="00CC258F" w:rsidRPr="00477F60">
        <w:rPr>
          <w:rFonts w:asciiTheme="minorHAnsi" w:eastAsia="Calibri" w:hAnsiTheme="minorHAnsi" w:cstheme="minorHAnsi"/>
          <w:noProof w:val="0"/>
          <w:lang w:eastAsia="sk-SK"/>
        </w:rPr>
        <w:t>alebo doplnenie</w:t>
      </w:r>
      <w:r w:rsidR="00CC258F" w:rsidRPr="0018377A">
        <w:rPr>
          <w:rFonts w:asciiTheme="minorHAnsi" w:eastAsia="Calibri" w:hAnsiTheme="minorHAnsi" w:cstheme="minorHAnsi"/>
          <w:noProof w:val="0"/>
          <w:lang w:eastAsia="sk-SK"/>
        </w:rPr>
        <w:t xml:space="preserve"> </w:t>
      </w:r>
      <w:r w:rsidRPr="0018377A">
        <w:rPr>
          <w:rFonts w:ascii="Calibri" w:eastAsia="Calibri" w:hAnsi="Calibri" w:cs="Calibri"/>
          <w:noProof w:val="0"/>
          <w:lang w:eastAsia="sk-SK"/>
        </w:rPr>
        <w:t>predložených dokladov,</w:t>
      </w:r>
      <w:r w:rsidR="00D267C9" w:rsidRPr="0018377A">
        <w:rPr>
          <w:rFonts w:ascii="Calibri" w:eastAsia="Calibri" w:hAnsi="Calibri" w:cs="Calibri"/>
          <w:noProof w:val="0"/>
          <w:lang w:eastAsia="sk-SK"/>
        </w:rPr>
        <w:t xml:space="preserve"> </w:t>
      </w:r>
      <w:r w:rsidRPr="0018377A">
        <w:rPr>
          <w:rFonts w:ascii="Calibri" w:eastAsia="Calibri" w:hAnsi="Calibri" w:cs="Calibri"/>
          <w:noProof w:val="0"/>
          <w:lang w:eastAsia="sk-SK"/>
        </w:rPr>
        <w:t>námietky a akákoľvek ďalšia, výslovne neuvedená komunikácia v súvislosti s týmto verejným obstarávaním, s výnimkou prípadov, keď to výslovne vylučuje Zákon. Pokiaľ sa v </w:t>
      </w:r>
      <w:r w:rsidR="00697737" w:rsidRPr="0018377A">
        <w:rPr>
          <w:rFonts w:ascii="Calibri" w:eastAsia="Calibri" w:hAnsi="Calibri" w:cs="Calibri"/>
          <w:noProof w:val="0"/>
          <w:lang w:eastAsia="sk-SK"/>
        </w:rPr>
        <w:t xml:space="preserve">SP </w:t>
      </w:r>
      <w:r w:rsidRPr="0018377A">
        <w:rPr>
          <w:rFonts w:ascii="Calibri" w:eastAsia="Calibri" w:hAnsi="Calibri" w:cs="Calibri"/>
          <w:noProof w:val="0"/>
          <w:lang w:eastAsia="sk-SK"/>
        </w:rPr>
        <w:t xml:space="preserve">vyskytujú požiadavky na </w:t>
      </w:r>
      <w:r w:rsidR="00212677" w:rsidRPr="00477F60">
        <w:rPr>
          <w:rFonts w:asciiTheme="minorHAnsi" w:eastAsia="Calibri" w:hAnsiTheme="minorHAnsi" w:cstheme="minorHAnsi"/>
          <w:noProof w:val="0"/>
          <w:lang w:eastAsia="sk-SK"/>
        </w:rPr>
        <w:t xml:space="preserve">vysvetľovanie informácií potrebných na vypracovanie ponuky a na preukázanie splnenia podmienok účasti a požiadaviek uvedených </w:t>
      </w:r>
      <w:r w:rsidR="00293D4F">
        <w:rPr>
          <w:rFonts w:asciiTheme="minorHAnsi" w:eastAsia="Calibri" w:hAnsiTheme="minorHAnsi" w:cstheme="minorHAnsi"/>
          <w:noProof w:val="0"/>
          <w:lang w:eastAsia="sk-SK"/>
        </w:rPr>
        <w:br/>
      </w:r>
      <w:r w:rsidR="00212677" w:rsidRPr="00477F60">
        <w:rPr>
          <w:rFonts w:asciiTheme="minorHAnsi" w:eastAsia="Calibri" w:hAnsiTheme="minorHAnsi" w:cstheme="minorHAnsi"/>
          <w:noProof w:val="0"/>
          <w:lang w:eastAsia="sk-SK"/>
        </w:rPr>
        <w:t>v týchto SP</w:t>
      </w:r>
      <w:r w:rsidRPr="0018377A">
        <w:rPr>
          <w:rFonts w:ascii="Calibri" w:eastAsia="Calibri" w:hAnsi="Calibri" w:cs="Calibri"/>
          <w:noProof w:val="0"/>
          <w:lang w:eastAsia="sk-SK"/>
        </w:rPr>
        <w:t xml:space="preserve">, vysvetľovanie </w:t>
      </w:r>
      <w:r w:rsidR="00212677" w:rsidRPr="0018377A">
        <w:rPr>
          <w:rFonts w:ascii="Calibri" w:eastAsia="Calibri" w:hAnsi="Calibri" w:cs="Calibri"/>
          <w:noProof w:val="0"/>
          <w:lang w:eastAsia="sk-SK"/>
        </w:rPr>
        <w:t xml:space="preserve">požiadaviek v </w:t>
      </w:r>
      <w:r w:rsidR="00697737" w:rsidRPr="0018377A">
        <w:rPr>
          <w:rFonts w:ascii="Calibri" w:eastAsia="Calibri" w:hAnsi="Calibri" w:cs="Calibri"/>
          <w:noProof w:val="0"/>
          <w:lang w:eastAsia="sk-SK"/>
        </w:rPr>
        <w:t xml:space="preserve">SP </w:t>
      </w:r>
      <w:r w:rsidRPr="0018377A">
        <w:rPr>
          <w:rFonts w:ascii="Calibri" w:eastAsia="Calibri" w:hAnsi="Calibri" w:cs="Calibri"/>
          <w:noProof w:val="0"/>
          <w:lang w:eastAsia="sk-SK"/>
        </w:rPr>
        <w:t xml:space="preserve">a požiadaviek uvedených </w:t>
      </w:r>
      <w:r w:rsidR="002D5A30" w:rsidRPr="0018377A">
        <w:rPr>
          <w:rFonts w:ascii="Calibri" w:eastAsia="Calibri" w:hAnsi="Calibri" w:cs="Calibri"/>
          <w:noProof w:val="0"/>
          <w:lang w:eastAsia="sk-SK"/>
        </w:rPr>
        <w:t xml:space="preserve">v Oznámení, </w:t>
      </w:r>
      <w:r w:rsidRPr="0018377A">
        <w:rPr>
          <w:rFonts w:ascii="Calibri" w:eastAsia="Calibri" w:hAnsi="Calibri" w:cs="Calibri"/>
          <w:noProof w:val="0"/>
          <w:lang w:eastAsia="sk-SK"/>
        </w:rPr>
        <w:t xml:space="preserve">prípadné doplnenie </w:t>
      </w:r>
      <w:r w:rsidR="00697737" w:rsidRPr="0018377A">
        <w:rPr>
          <w:rFonts w:ascii="Calibri" w:eastAsia="Calibri" w:hAnsi="Calibri" w:cs="Calibri"/>
          <w:noProof w:val="0"/>
          <w:lang w:eastAsia="sk-SK"/>
        </w:rPr>
        <w:t>SP</w:t>
      </w:r>
      <w:r w:rsidRPr="0018377A">
        <w:rPr>
          <w:rFonts w:ascii="Calibri" w:eastAsia="Calibri" w:hAnsi="Calibri" w:cs="Calibri"/>
          <w:noProof w:val="0"/>
          <w:lang w:eastAsia="sk-SK"/>
        </w:rPr>
        <w:t xml:space="preserve">, </w:t>
      </w:r>
      <w:r w:rsidR="00212677" w:rsidRPr="0018377A">
        <w:rPr>
          <w:rFonts w:ascii="Calibri" w:eastAsia="Calibri" w:hAnsi="Calibri" w:cs="Calibri"/>
          <w:noProof w:val="0"/>
          <w:lang w:eastAsia="sk-SK"/>
        </w:rPr>
        <w:lastRenderedPageBreak/>
        <w:t xml:space="preserve">predkladanie ponúk, </w:t>
      </w:r>
      <w:r w:rsidRPr="0018377A">
        <w:rPr>
          <w:rFonts w:ascii="Calibri" w:eastAsia="Calibri" w:hAnsi="Calibri" w:cs="Calibri"/>
          <w:noProof w:val="0"/>
          <w:lang w:eastAsia="sk-SK"/>
        </w:rPr>
        <w:t xml:space="preserve">vysvetľovanie predložených ponúk, vysvetľovanie </w:t>
      </w:r>
      <w:r w:rsidR="00212677" w:rsidRPr="00477F60">
        <w:rPr>
          <w:rFonts w:ascii="Calibri" w:eastAsia="Calibri" w:hAnsi="Calibri" w:cs="Calibri"/>
          <w:noProof w:val="0"/>
          <w:lang w:eastAsia="sk-SK"/>
        </w:rPr>
        <w:t>alebo doplnenie</w:t>
      </w:r>
      <w:r w:rsidR="00212677" w:rsidRPr="0018377A">
        <w:rPr>
          <w:rFonts w:ascii="Calibri" w:eastAsia="Calibri" w:hAnsi="Calibri" w:cs="Calibri"/>
          <w:noProof w:val="0"/>
          <w:lang w:eastAsia="sk-SK"/>
        </w:rPr>
        <w:t xml:space="preserve"> </w:t>
      </w:r>
      <w:r w:rsidRPr="0018377A">
        <w:rPr>
          <w:rFonts w:ascii="Calibri" w:eastAsia="Calibri" w:hAnsi="Calibri" w:cs="Calibri"/>
          <w:noProof w:val="0"/>
          <w:lang w:eastAsia="sk-SK"/>
        </w:rPr>
        <w:t>predložených</w:t>
      </w:r>
      <w:r w:rsidRPr="00C310A4">
        <w:rPr>
          <w:rFonts w:ascii="Calibri" w:eastAsia="Calibri" w:hAnsi="Calibri" w:cs="Calibri"/>
          <w:noProof w:val="0"/>
          <w:lang w:eastAsia="sk-SK"/>
        </w:rPr>
        <w:t xml:space="preserve"> dokladov</w:t>
      </w:r>
      <w:r w:rsidRPr="00C310A4">
        <w:rPr>
          <w:rFonts w:ascii="Calibri" w:eastAsia="Calibri" w:hAnsi="Calibri" w:cs="Calibri"/>
          <w:noProof w:val="0"/>
          <w:color w:val="000000" w:themeColor="text1"/>
          <w:lang w:eastAsia="sk-SK"/>
        </w:rPr>
        <w:t>, námietky alebo ak</w:t>
      </w:r>
      <w:r w:rsidR="00D267C9" w:rsidRPr="00C310A4">
        <w:rPr>
          <w:rFonts w:ascii="Calibri" w:eastAsia="Calibri" w:hAnsi="Calibri" w:cs="Calibri"/>
          <w:noProof w:val="0"/>
          <w:color w:val="000000" w:themeColor="text1"/>
          <w:lang w:eastAsia="sk-SK"/>
        </w:rPr>
        <w:t>á</w:t>
      </w:r>
      <w:r w:rsidRPr="00C310A4">
        <w:rPr>
          <w:rFonts w:ascii="Calibri" w:eastAsia="Calibri" w:hAnsi="Calibri" w:cs="Calibri"/>
          <w:noProof w:val="0"/>
          <w:color w:val="000000" w:themeColor="text1"/>
          <w:lang w:eastAsia="sk-SK"/>
        </w:rPr>
        <w:t>koľvek in</w:t>
      </w:r>
      <w:r w:rsidR="00534D57" w:rsidRPr="00C310A4">
        <w:rPr>
          <w:rFonts w:ascii="Calibri" w:eastAsia="Calibri" w:hAnsi="Calibri" w:cs="Calibri"/>
          <w:noProof w:val="0"/>
          <w:color w:val="000000" w:themeColor="text1"/>
          <w:lang w:eastAsia="sk-SK"/>
        </w:rPr>
        <w:t>á</w:t>
      </w:r>
      <w:r w:rsidRPr="00C310A4">
        <w:rPr>
          <w:rFonts w:ascii="Calibri" w:eastAsia="Calibri" w:hAnsi="Calibri" w:cs="Calibri"/>
          <w:noProof w:val="0"/>
          <w:color w:val="000000" w:themeColor="text1"/>
          <w:lang w:eastAsia="sk-SK"/>
        </w:rPr>
        <w:t xml:space="preserve"> komunikáci</w:t>
      </w:r>
      <w:r w:rsidR="00534D57" w:rsidRPr="00C310A4">
        <w:rPr>
          <w:rFonts w:ascii="Calibri" w:eastAsia="Calibri" w:hAnsi="Calibri" w:cs="Calibri"/>
          <w:noProof w:val="0"/>
          <w:color w:val="000000" w:themeColor="text1"/>
          <w:lang w:eastAsia="sk-SK"/>
        </w:rPr>
        <w:t>a</w:t>
      </w:r>
      <w:r w:rsidRPr="00C310A4">
        <w:rPr>
          <w:rFonts w:ascii="Calibri" w:eastAsia="Calibri" w:hAnsi="Calibri" w:cs="Calibri"/>
          <w:noProof w:val="0"/>
          <w:color w:val="000000" w:themeColor="text1"/>
          <w:lang w:eastAsia="sk-SK"/>
        </w:rPr>
        <w:t xml:space="preserve">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w:t>
      </w:r>
      <w:r w:rsidR="00697737" w:rsidRPr="00C310A4">
        <w:rPr>
          <w:rFonts w:ascii="Calibri" w:eastAsia="Calibri" w:hAnsi="Calibri" w:cs="Calibri"/>
          <w:noProof w:val="0"/>
          <w:lang w:eastAsia="sk-SK"/>
        </w:rPr>
        <w:t xml:space="preserve">SP </w:t>
      </w:r>
      <w:r w:rsidRPr="00C310A4">
        <w:rPr>
          <w:rFonts w:ascii="Calibri" w:eastAsia="Calibri" w:hAnsi="Calibri" w:cs="Calibri"/>
          <w:noProof w:val="0"/>
          <w:color w:val="000000" w:themeColor="text1"/>
          <w:lang w:eastAsia="sk-SK"/>
        </w:rPr>
        <w:t>t</w:t>
      </w:r>
      <w:r w:rsidR="00A064DD" w:rsidRPr="00C310A4">
        <w:rPr>
          <w:rFonts w:ascii="Calibri" w:eastAsia="Calibri" w:hAnsi="Calibri" w:cs="Calibri"/>
          <w:noProof w:val="0"/>
          <w:color w:val="000000" w:themeColor="text1"/>
          <w:lang w:eastAsia="sk-SK"/>
        </w:rPr>
        <w:t>ak</w:t>
      </w:r>
      <w:r w:rsidRPr="00C310A4">
        <w:rPr>
          <w:rFonts w:ascii="Calibri" w:eastAsia="Calibri" w:hAnsi="Calibri" w:cs="Calibri"/>
          <w:noProof w:val="0"/>
          <w:color w:val="000000" w:themeColor="text1"/>
          <w:lang w:eastAsia="sk-SK"/>
        </w:rPr>
        <w:t xml:space="preserve">úto skutočnosť zreteľne uvedie. Táto komunikácia sa týka </w:t>
      </w:r>
      <w:r w:rsidR="00DA3612" w:rsidRPr="00C310A4">
        <w:rPr>
          <w:rFonts w:ascii="Calibri" w:eastAsia="Calibri" w:hAnsi="Calibri" w:cs="Calibri"/>
          <w:noProof w:val="0"/>
          <w:color w:val="000000" w:themeColor="text1"/>
          <w:lang w:eastAsia="sk-SK"/>
        </w:rPr>
        <w:t>aj</w:t>
      </w:r>
      <w:r w:rsidRPr="00C310A4">
        <w:rPr>
          <w:rFonts w:ascii="Calibri" w:eastAsia="Calibri" w:hAnsi="Calibri" w:cs="Calibri"/>
          <w:noProof w:val="0"/>
          <w:color w:val="000000" w:themeColor="text1"/>
          <w:lang w:eastAsia="sk-SK"/>
        </w:rPr>
        <w:t xml:space="preserve"> prípadov, kedy sa ponuka javí ako mimoriadne nízka ponuka. </w:t>
      </w:r>
      <w:r w:rsidR="00EF7A2A">
        <w:rPr>
          <w:rFonts w:ascii="Calibri" w:eastAsia="Calibri" w:hAnsi="Calibri" w:cs="Calibri"/>
          <w:noProof w:val="0"/>
          <w:color w:val="000000" w:themeColor="text1"/>
          <w:lang w:eastAsia="sk-SK"/>
        </w:rPr>
        <w:br/>
      </w:r>
      <w:r w:rsidRPr="00C310A4">
        <w:rPr>
          <w:rFonts w:ascii="Calibri" w:eastAsia="Calibri" w:hAnsi="Calibri" w:cs="Calibri"/>
          <w:noProof w:val="0"/>
          <w:color w:val="000000" w:themeColor="text1"/>
          <w:lang w:eastAsia="sk-SK"/>
        </w:rPr>
        <w:t xml:space="preserve">V takomto prípade komisia prostredníctvom </w:t>
      </w:r>
      <w:r w:rsidRPr="0018377A">
        <w:rPr>
          <w:rFonts w:ascii="Calibri" w:eastAsia="Calibri" w:hAnsi="Calibri" w:cs="Calibri"/>
          <w:noProof w:val="0"/>
          <w:color w:val="000000" w:themeColor="text1"/>
          <w:lang w:eastAsia="sk-SK"/>
        </w:rPr>
        <w:t xml:space="preserve">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w:t>
      </w:r>
      <w:r w:rsidR="007D0945" w:rsidRPr="008966CC">
        <w:rPr>
          <w:rFonts w:ascii="Calibri" w:eastAsia="Calibri" w:hAnsi="Calibri" w:cs="Calibri"/>
          <w:noProof w:val="0"/>
          <w:color w:val="000000" w:themeColor="text1"/>
          <w:lang w:eastAsia="sk-SK"/>
        </w:rPr>
        <w:t>jeho</w:t>
      </w:r>
      <w:r w:rsidR="007D0945" w:rsidRPr="0018377A">
        <w:rPr>
          <w:rFonts w:ascii="Calibri" w:eastAsia="Calibri" w:hAnsi="Calibri" w:cs="Calibri"/>
          <w:noProof w:val="0"/>
          <w:color w:val="000000" w:themeColor="text1"/>
          <w:lang w:eastAsia="sk-SK"/>
        </w:rPr>
        <w:t xml:space="preserve"> </w:t>
      </w:r>
      <w:r w:rsidRPr="0018377A">
        <w:rPr>
          <w:rFonts w:ascii="Calibri" w:eastAsia="Calibri" w:hAnsi="Calibri" w:cs="Calibri"/>
          <w:noProof w:val="0"/>
          <w:color w:val="000000" w:themeColor="text1"/>
          <w:lang w:eastAsia="sk-SK"/>
        </w:rPr>
        <w:t xml:space="preserve">vylúčenie </w:t>
      </w:r>
      <w:r w:rsidR="007D0945" w:rsidRPr="008966CC">
        <w:rPr>
          <w:rFonts w:ascii="Calibri" w:eastAsia="Calibri" w:hAnsi="Calibri" w:cs="Calibri"/>
          <w:noProof w:val="0"/>
          <w:color w:val="000000" w:themeColor="text1"/>
          <w:lang w:eastAsia="sk-SK"/>
        </w:rPr>
        <w:t>alebo vylúčenie jeho ponuky</w:t>
      </w:r>
      <w:r w:rsidR="007D0945" w:rsidRPr="0018377A">
        <w:rPr>
          <w:rFonts w:ascii="Calibri" w:eastAsia="Calibri" w:hAnsi="Calibri" w:cs="Calibri"/>
          <w:noProof w:val="0"/>
          <w:color w:val="000000" w:themeColor="text1"/>
          <w:lang w:eastAsia="sk-SK"/>
        </w:rPr>
        <w:t xml:space="preserve"> </w:t>
      </w:r>
      <w:r w:rsidR="00EF7A2A">
        <w:rPr>
          <w:rFonts w:ascii="Calibri" w:eastAsia="Calibri" w:hAnsi="Calibri" w:cs="Calibri"/>
          <w:noProof w:val="0"/>
          <w:color w:val="000000" w:themeColor="text1"/>
          <w:lang w:eastAsia="sk-SK"/>
        </w:rPr>
        <w:br/>
      </w:r>
      <w:r w:rsidRPr="0018377A">
        <w:rPr>
          <w:rFonts w:ascii="Calibri" w:eastAsia="Calibri" w:hAnsi="Calibri" w:cs="Calibri"/>
          <w:noProof w:val="0"/>
          <w:color w:val="000000" w:themeColor="text1"/>
          <w:lang w:eastAsia="sk-SK"/>
        </w:rPr>
        <w:t>s uvedením dôvodu a lehoty, v ktorej môže byť doručená námietka. Úspešnému uchádzačovi bude prostredníctvom</w:t>
      </w:r>
      <w:r w:rsidRPr="00C310A4">
        <w:rPr>
          <w:rFonts w:ascii="Calibri" w:eastAsia="Calibri" w:hAnsi="Calibri" w:cs="Calibri"/>
          <w:noProof w:val="0"/>
          <w:color w:val="000000" w:themeColor="text1"/>
          <w:lang w:eastAsia="sk-SK"/>
        </w:rPr>
        <w:t xml:space="preserve"> komunikačného rozhrania systému JOSEPHINE zaslané oznámenie, že sa jeho ponuka prijíma. Akákoľvek komunikácia verejného obstarávateľa či záujemcu/uchádzača s treťou osobou </w:t>
      </w:r>
      <w:r w:rsidR="00EF7A2A">
        <w:rPr>
          <w:rFonts w:ascii="Calibri" w:eastAsia="Calibri" w:hAnsi="Calibri" w:cs="Calibri"/>
          <w:noProof w:val="0"/>
          <w:color w:val="000000" w:themeColor="text1"/>
          <w:lang w:eastAsia="sk-SK"/>
        </w:rPr>
        <w:br/>
      </w:r>
      <w:r w:rsidR="00EC794F" w:rsidRPr="00C310A4">
        <w:rPr>
          <w:rFonts w:ascii="Calibri" w:hAnsi="Calibri" w:cs="Calibri"/>
        </w:rPr>
        <w:t>(treťou osobou sa rozumie subjekt odlišný od záujemcu</w:t>
      </w:r>
      <w:r w:rsidR="00534D57" w:rsidRPr="00C310A4">
        <w:rPr>
          <w:rFonts w:ascii="Calibri" w:hAnsi="Calibri" w:cs="Calibri"/>
        </w:rPr>
        <w:t>/</w:t>
      </w:r>
      <w:r w:rsidR="00EC794F" w:rsidRPr="00C310A4">
        <w:rPr>
          <w:rFonts w:ascii="Calibri" w:hAnsi="Calibri" w:cs="Calibri"/>
        </w:rPr>
        <w:t xml:space="preserve">uchádzača) </w:t>
      </w:r>
      <w:r w:rsidRPr="00C310A4">
        <w:rPr>
          <w:rFonts w:ascii="Calibri" w:eastAsia="Calibri" w:hAnsi="Calibri" w:cs="Calibri"/>
          <w:noProof w:val="0"/>
          <w:color w:val="000000" w:themeColor="text1"/>
          <w:lang w:eastAsia="sk-SK"/>
        </w:rPr>
        <w:t xml:space="preserve">v súvislosti s týmto verejným obstarávaním bude prebiehať spôsobom, ktorý stanoví </w:t>
      </w:r>
      <w:r w:rsidR="00882E44" w:rsidRPr="00C310A4">
        <w:rPr>
          <w:rFonts w:ascii="Calibri" w:eastAsia="Calibri" w:hAnsi="Calibri" w:cs="Calibri"/>
          <w:noProof w:val="0"/>
          <w:color w:val="000000" w:themeColor="text1"/>
          <w:lang w:eastAsia="sk-SK"/>
        </w:rPr>
        <w:t>Z</w:t>
      </w:r>
      <w:r w:rsidRPr="00C310A4">
        <w:rPr>
          <w:rFonts w:ascii="Calibri" w:eastAsia="Calibri" w:hAnsi="Calibri" w:cs="Calibri"/>
          <w:noProof w:val="0"/>
          <w:color w:val="000000" w:themeColor="text1"/>
          <w:lang w:eastAsia="sk-SK"/>
        </w:rPr>
        <w:t>ákon a bude realizovaná mimo komunikačné rozhranie systému JOSEPHINE.</w:t>
      </w:r>
    </w:p>
    <w:p w14:paraId="62133536" w14:textId="2D8A8DD0" w:rsidR="00FA6DE9" w:rsidRPr="00C310A4" w:rsidRDefault="00FA6DE9" w:rsidP="0042513F">
      <w:pPr>
        <w:pStyle w:val="Zarkazkladnhotextu2"/>
        <w:numPr>
          <w:ilvl w:val="1"/>
          <w:numId w:val="51"/>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Ak je odosielateľom zásielky verejný obstarávateľ, tak záujemcovi</w:t>
      </w:r>
      <w:r w:rsidR="0052286B" w:rsidRPr="00C310A4">
        <w:rPr>
          <w:rFonts w:ascii="Calibri" w:hAnsi="Calibri" w:cs="Calibri"/>
          <w:noProof w:val="0"/>
          <w:color w:val="000000" w:themeColor="text1"/>
          <w:sz w:val="22"/>
          <w:szCs w:val="22"/>
        </w:rPr>
        <w:t>/</w:t>
      </w:r>
      <w:r w:rsidRPr="00C310A4">
        <w:rPr>
          <w:rFonts w:ascii="Calibri" w:hAnsi="Calibri" w:cs="Calibri"/>
          <w:noProof w:val="0"/>
          <w:color w:val="000000" w:themeColor="text1"/>
          <w:sz w:val="22"/>
          <w:szCs w:val="22"/>
        </w:rPr>
        <w:t xml:space="preserve"> uchádzačovi bude na ním určený kontaktný e-mail/e-maily bezodkladne odoslaná informácia o tom, že k predmetnej zákazke existuje nová zásielka/správa. 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uchádzač sa prihlási do systému a v komunikačnom rozhraní zákazky bude mať zobrazený obsah komunikácie – zásielky, správy.</w:t>
      </w:r>
      <w:r w:rsidR="00D267C9"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uchádzač si môže v komunikačnom rozhraní zobraziť celú históriu o svojej komunikácii s verejným obstarávateľom.</w:t>
      </w:r>
    </w:p>
    <w:p w14:paraId="15ED52E7" w14:textId="42AF58B6" w:rsidR="00FA6DE9" w:rsidRPr="0018377A" w:rsidRDefault="00FA6DE9" w:rsidP="001305B7">
      <w:pPr>
        <w:pStyle w:val="Zarkazkladnhotextu2"/>
        <w:numPr>
          <w:ilvl w:val="1"/>
          <w:numId w:val="51"/>
        </w:numPr>
        <w:spacing w:after="120" w:line="276" w:lineRule="auto"/>
        <w:ind w:left="567" w:right="-8"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Ak je odosielateľom zásielky 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 xml:space="preserve">uchádzač, tak po prihlásení do systému JOSEPHINE môže </w:t>
      </w:r>
      <w:r w:rsidR="00EF6D42" w:rsidRPr="00C310A4">
        <w:rPr>
          <w:rFonts w:ascii="Calibri" w:hAnsi="Calibri" w:cs="Calibri"/>
          <w:noProof w:val="0"/>
          <w:color w:val="000000" w:themeColor="text1"/>
          <w:sz w:val="22"/>
          <w:szCs w:val="22"/>
        </w:rPr>
        <w:br/>
      </w:r>
      <w:r w:rsidR="00534D57" w:rsidRPr="00C310A4">
        <w:rPr>
          <w:rFonts w:ascii="Calibri" w:hAnsi="Calibri" w:cs="Calibri"/>
          <w:noProof w:val="0"/>
          <w:color w:val="000000" w:themeColor="text1"/>
          <w:sz w:val="22"/>
          <w:szCs w:val="22"/>
        </w:rPr>
        <w:t xml:space="preserve">k </w:t>
      </w:r>
      <w:r w:rsidRPr="00C310A4">
        <w:rPr>
          <w:rFonts w:ascii="Calibri" w:hAnsi="Calibri" w:cs="Calibri"/>
          <w:noProof w:val="0"/>
          <w:color w:val="000000" w:themeColor="text1"/>
          <w:sz w:val="22"/>
          <w:szCs w:val="22"/>
        </w:rPr>
        <w:t>predmetnému obstarávaniu prostredníctvom komunikačného rozhrania odosielať správy a potrebné prílohy</w:t>
      </w:r>
      <w:r w:rsidR="00EF6D42" w:rsidRPr="00C310A4">
        <w:rPr>
          <w:rFonts w:ascii="Calibri" w:hAnsi="Calibri" w:cs="Calibri"/>
          <w:noProof w:val="0"/>
          <w:color w:val="000000" w:themeColor="text1"/>
          <w:sz w:val="22"/>
          <w:szCs w:val="22"/>
        </w:rPr>
        <w:t xml:space="preserve"> v</w:t>
      </w:r>
      <w:r w:rsidRPr="00C310A4">
        <w:rPr>
          <w:rFonts w:ascii="Calibri" w:hAnsi="Calibri" w:cs="Calibri"/>
          <w:noProof w:val="0"/>
          <w:color w:val="000000" w:themeColor="text1"/>
          <w:sz w:val="22"/>
          <w:szCs w:val="22"/>
        </w:rPr>
        <w:t xml:space="preserve">erejnému </w:t>
      </w:r>
      <w:r w:rsidRPr="0018377A">
        <w:rPr>
          <w:rFonts w:ascii="Calibri" w:hAnsi="Calibri" w:cs="Calibri"/>
          <w:noProof w:val="0"/>
          <w:color w:val="000000" w:themeColor="text1"/>
          <w:sz w:val="22"/>
          <w:szCs w:val="22"/>
        </w:rPr>
        <w:t>obstarávateľovi.</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Takáto</w:t>
      </w:r>
      <w:r w:rsidR="00EF6D42" w:rsidRPr="0018377A">
        <w:rPr>
          <w:rFonts w:ascii="Calibri" w:hAnsi="Calibri" w:cs="Calibri"/>
          <w:noProof w:val="0"/>
          <w:color w:val="000000" w:themeColor="text1"/>
          <w:sz w:val="22"/>
          <w:szCs w:val="22"/>
        </w:rPr>
        <w:t xml:space="preserve"> </w:t>
      </w:r>
      <w:r w:rsidRPr="0018377A">
        <w:rPr>
          <w:rFonts w:ascii="Calibri" w:hAnsi="Calibri" w:cs="Calibri"/>
          <w:noProof w:val="0"/>
          <w:color w:val="000000" w:themeColor="text1"/>
          <w:sz w:val="22"/>
          <w:szCs w:val="22"/>
        </w:rPr>
        <w:t>zásielka</w:t>
      </w:r>
      <w:r w:rsidR="00EF6D42" w:rsidRPr="0018377A">
        <w:rPr>
          <w:rFonts w:ascii="Calibri" w:hAnsi="Calibri" w:cs="Calibri"/>
          <w:noProof w:val="0"/>
          <w:color w:val="000000" w:themeColor="text1"/>
          <w:sz w:val="22"/>
          <w:szCs w:val="22"/>
        </w:rPr>
        <w:t xml:space="preserve"> </w:t>
      </w:r>
      <w:r w:rsidRPr="0018377A">
        <w:rPr>
          <w:rFonts w:ascii="Calibri" w:hAnsi="Calibri" w:cs="Calibri"/>
          <w:noProof w:val="0"/>
          <w:color w:val="000000" w:themeColor="text1"/>
          <w:sz w:val="22"/>
          <w:szCs w:val="22"/>
        </w:rPr>
        <w:t>sa</w:t>
      </w:r>
      <w:r w:rsidR="00EF6D42" w:rsidRPr="0018377A">
        <w:rPr>
          <w:rFonts w:ascii="Calibri" w:hAnsi="Calibri" w:cs="Calibri"/>
          <w:noProof w:val="0"/>
          <w:color w:val="000000" w:themeColor="text1"/>
          <w:sz w:val="22"/>
          <w:szCs w:val="22"/>
        </w:rPr>
        <w:t xml:space="preserve"> </w:t>
      </w:r>
      <w:r w:rsidRPr="0018377A">
        <w:rPr>
          <w:rFonts w:ascii="Calibri" w:hAnsi="Calibri" w:cs="Calibri"/>
          <w:noProof w:val="0"/>
          <w:color w:val="000000" w:themeColor="text1"/>
          <w:sz w:val="22"/>
          <w:szCs w:val="22"/>
        </w:rPr>
        <w:t>považuje</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za</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doručenú</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verejnému</w:t>
      </w:r>
      <w:r w:rsidR="007E4452" w:rsidRPr="0018377A">
        <w:rPr>
          <w:rFonts w:ascii="Calibri" w:hAnsi="Calibri" w:cs="Calibri"/>
          <w:noProof w:val="0"/>
          <w:color w:val="000000" w:themeColor="text1"/>
          <w:sz w:val="22"/>
          <w:szCs w:val="22"/>
        </w:rPr>
        <w:t xml:space="preserve"> </w:t>
      </w:r>
      <w:r w:rsidR="001305B7">
        <w:rPr>
          <w:rFonts w:ascii="Calibri" w:hAnsi="Calibri" w:cs="Calibri"/>
          <w:noProof w:val="0"/>
          <w:color w:val="000000" w:themeColor="text1"/>
          <w:sz w:val="22"/>
          <w:szCs w:val="22"/>
        </w:rPr>
        <w:t xml:space="preserve"> </w:t>
      </w:r>
      <w:r w:rsidR="00EF6D42" w:rsidRPr="0018377A">
        <w:rPr>
          <w:rFonts w:ascii="Calibri" w:hAnsi="Calibri" w:cs="Calibri"/>
          <w:noProof w:val="0"/>
          <w:color w:val="000000" w:themeColor="text1"/>
          <w:sz w:val="22"/>
          <w:szCs w:val="22"/>
        </w:rPr>
        <w:t>o</w:t>
      </w:r>
      <w:r w:rsidRPr="0018377A">
        <w:rPr>
          <w:rFonts w:ascii="Calibri" w:hAnsi="Calibri" w:cs="Calibri"/>
          <w:noProof w:val="0"/>
          <w:color w:val="000000" w:themeColor="text1"/>
          <w:sz w:val="22"/>
          <w:szCs w:val="22"/>
        </w:rPr>
        <w:t>bstarávateľovi okamihom jej odoslania v systéme JOSEPHINE v súlade s funkcionalitou systému.</w:t>
      </w:r>
    </w:p>
    <w:p w14:paraId="01682577" w14:textId="45E5065A" w:rsidR="00940623" w:rsidRPr="00C310A4" w:rsidRDefault="00FA6DE9" w:rsidP="00B06A90">
      <w:pPr>
        <w:pStyle w:val="Zarkazkladnhotextu2"/>
        <w:numPr>
          <w:ilvl w:val="1"/>
          <w:numId w:val="51"/>
        </w:numPr>
        <w:spacing w:after="120" w:line="276" w:lineRule="auto"/>
        <w:ind w:left="567" w:hanging="567"/>
        <w:rPr>
          <w:rFonts w:ascii="Calibri" w:hAnsi="Calibri" w:cs="Calibri"/>
          <w:b/>
          <w:color w:val="000000" w:themeColor="text1"/>
          <w:sz w:val="22"/>
          <w:szCs w:val="22"/>
        </w:rPr>
      </w:pPr>
      <w:r w:rsidRPr="0018377A">
        <w:rPr>
          <w:rFonts w:ascii="Calibri" w:hAnsi="Calibri" w:cs="Calibri"/>
          <w:color w:val="000000" w:themeColor="text1"/>
          <w:sz w:val="22"/>
          <w:szCs w:val="22"/>
        </w:rPr>
        <w:t>Verejný obstarávateľ odporúča záujemcom</w:t>
      </w:r>
      <w:r w:rsidR="00EC41C6" w:rsidRPr="0018377A">
        <w:rPr>
          <w:rFonts w:ascii="Calibri" w:hAnsi="Calibri" w:cs="Calibri"/>
          <w:color w:val="000000" w:themeColor="text1"/>
          <w:sz w:val="22"/>
          <w:szCs w:val="22"/>
        </w:rPr>
        <w:t>/</w:t>
      </w:r>
      <w:r w:rsidR="004226AC" w:rsidRPr="0018377A">
        <w:rPr>
          <w:rFonts w:ascii="Calibri" w:hAnsi="Calibri" w:cs="Calibri"/>
          <w:color w:val="000000" w:themeColor="text1"/>
          <w:sz w:val="22"/>
          <w:szCs w:val="22"/>
        </w:rPr>
        <w:t>uchádzačom</w:t>
      </w:r>
      <w:r w:rsidRPr="0018377A">
        <w:rPr>
          <w:rFonts w:ascii="Calibri" w:hAnsi="Calibri" w:cs="Calibri"/>
          <w:color w:val="000000" w:themeColor="text1"/>
          <w:sz w:val="22"/>
          <w:szCs w:val="22"/>
        </w:rPr>
        <w:t xml:space="preserve">, ktorí si vyhľadali </w:t>
      </w:r>
      <w:r w:rsidR="00111255">
        <w:rPr>
          <w:rFonts w:ascii="Calibri" w:hAnsi="Calibri" w:cs="Calibri"/>
          <w:color w:val="000000" w:themeColor="text1"/>
          <w:sz w:val="22"/>
          <w:szCs w:val="22"/>
        </w:rPr>
        <w:t xml:space="preserve">toto verejné </w:t>
      </w:r>
      <w:r w:rsidRPr="0018377A">
        <w:rPr>
          <w:rFonts w:ascii="Calibri" w:hAnsi="Calibri" w:cs="Calibri"/>
          <w:color w:val="000000" w:themeColor="text1"/>
          <w:sz w:val="22"/>
          <w:szCs w:val="22"/>
        </w:rPr>
        <w:t>obstarávani</w:t>
      </w:r>
      <w:r w:rsidR="004226AC" w:rsidRPr="0018377A">
        <w:rPr>
          <w:rFonts w:ascii="Calibri" w:hAnsi="Calibri" w:cs="Calibri"/>
          <w:color w:val="000000" w:themeColor="text1"/>
          <w:sz w:val="22"/>
          <w:szCs w:val="22"/>
        </w:rPr>
        <w:t>e</w:t>
      </w:r>
      <w:r w:rsidRPr="0018377A">
        <w:rPr>
          <w:rFonts w:ascii="Calibri" w:hAnsi="Calibri" w:cs="Calibri"/>
          <w:color w:val="000000" w:themeColor="text1"/>
          <w:sz w:val="22"/>
          <w:szCs w:val="22"/>
        </w:rPr>
        <w:t xml:space="preserve"> prostredníctvom</w:t>
      </w:r>
      <w:r w:rsidR="00A8101C" w:rsidRPr="0018377A">
        <w:rPr>
          <w:rFonts w:ascii="Calibri" w:hAnsi="Calibri" w:cs="Calibri"/>
          <w:color w:val="000000" w:themeColor="text1"/>
          <w:sz w:val="22"/>
          <w:szCs w:val="22"/>
        </w:rPr>
        <w:t xml:space="preserve"> profilu </w:t>
      </w:r>
      <w:r w:rsidRPr="0018377A">
        <w:rPr>
          <w:rFonts w:ascii="Calibri" w:hAnsi="Calibri" w:cs="Calibri"/>
          <w:color w:val="000000" w:themeColor="text1"/>
          <w:sz w:val="22"/>
          <w:szCs w:val="22"/>
        </w:rPr>
        <w:t>verejného obstarávateľa, resp. v systéme JOSEPHINE (</w:t>
      </w:r>
      <w:hyperlink r:id="rId15" w:history="1">
        <w:r w:rsidRPr="0018377A">
          <w:rPr>
            <w:rStyle w:val="Hypertextovprepojenie"/>
            <w:rFonts w:ascii="Calibri" w:hAnsi="Calibri" w:cs="Calibri"/>
            <w:sz w:val="22"/>
            <w:szCs w:val="22"/>
          </w:rPr>
          <w:t>https://josephine.proebiz.com</w:t>
        </w:r>
      </w:hyperlink>
      <w:r w:rsidRPr="0018377A">
        <w:rPr>
          <w:rFonts w:ascii="Calibri" w:hAnsi="Calibri" w:cs="Calibri"/>
          <w:color w:val="000000" w:themeColor="text1"/>
          <w:sz w:val="22"/>
          <w:szCs w:val="22"/>
        </w:rPr>
        <w:t xml:space="preserve">), a zároveň ktorí chcú byť informovaní o prípadných aktualizáciách týkajúcich sa konkrétneho </w:t>
      </w:r>
      <w:r w:rsidR="007D0945" w:rsidRPr="008966CC">
        <w:rPr>
          <w:rFonts w:ascii="Calibri" w:hAnsi="Calibri" w:cs="Calibri"/>
          <w:color w:val="000000" w:themeColor="text1"/>
          <w:sz w:val="22"/>
          <w:szCs w:val="22"/>
        </w:rPr>
        <w:t>verejného</w:t>
      </w:r>
      <w:r w:rsidR="007D0945" w:rsidRPr="0018377A">
        <w:rPr>
          <w:rFonts w:ascii="Calibri" w:hAnsi="Calibri" w:cs="Calibri"/>
          <w:color w:val="000000" w:themeColor="text1"/>
          <w:sz w:val="22"/>
          <w:szCs w:val="22"/>
        </w:rPr>
        <w:t xml:space="preserve"> </w:t>
      </w:r>
      <w:r w:rsidRPr="0018377A">
        <w:rPr>
          <w:rFonts w:ascii="Calibri" w:hAnsi="Calibri" w:cs="Calibri"/>
          <w:color w:val="000000" w:themeColor="text1"/>
          <w:sz w:val="22"/>
          <w:szCs w:val="22"/>
        </w:rPr>
        <w:t>obstarávania prostredníctvom notifikačných e-mailov, aby v danom obstarávaní</w:t>
      </w:r>
      <w:r w:rsidR="00843501" w:rsidRPr="0018377A">
        <w:rPr>
          <w:rFonts w:ascii="Calibri" w:hAnsi="Calibri" w:cs="Calibri"/>
          <w:color w:val="000000" w:themeColor="text1"/>
          <w:sz w:val="22"/>
          <w:szCs w:val="22"/>
        </w:rPr>
        <w:t xml:space="preserve"> </w:t>
      </w:r>
      <w:r w:rsidRPr="0018377A">
        <w:rPr>
          <w:rFonts w:ascii="Calibri" w:hAnsi="Calibri" w:cs="Calibri"/>
          <w:color w:val="000000" w:themeColor="text1"/>
          <w:sz w:val="22"/>
          <w:szCs w:val="22"/>
        </w:rPr>
        <w:t>zaklikli</w:t>
      </w:r>
      <w:r w:rsidR="00843501" w:rsidRPr="0018377A">
        <w:rPr>
          <w:rFonts w:ascii="Calibri" w:hAnsi="Calibri" w:cs="Calibri"/>
          <w:color w:val="000000" w:themeColor="text1"/>
          <w:sz w:val="22"/>
          <w:szCs w:val="22"/>
        </w:rPr>
        <w:t xml:space="preserve"> </w:t>
      </w:r>
      <w:r w:rsidRPr="0018377A">
        <w:rPr>
          <w:rFonts w:ascii="Calibri" w:hAnsi="Calibri" w:cs="Calibri"/>
          <w:color w:val="000000" w:themeColor="text1"/>
          <w:sz w:val="22"/>
          <w:szCs w:val="22"/>
        </w:rPr>
        <w:t xml:space="preserve">tlačidlo </w:t>
      </w:r>
      <w:r w:rsidRPr="0018377A">
        <w:rPr>
          <w:rFonts w:ascii="Calibri" w:hAnsi="Calibri" w:cs="Calibri"/>
          <w:b/>
          <w:bCs/>
          <w:color w:val="000000" w:themeColor="text1"/>
          <w:sz w:val="22"/>
          <w:szCs w:val="22"/>
        </w:rPr>
        <w:t xml:space="preserve">„ZAUJÍMA MA TO“ </w:t>
      </w:r>
      <w:r w:rsidR="00596D2B">
        <w:rPr>
          <w:rFonts w:ascii="Calibri" w:hAnsi="Calibri" w:cs="Calibri"/>
          <w:b/>
          <w:bCs/>
          <w:color w:val="000000" w:themeColor="text1"/>
          <w:sz w:val="22"/>
          <w:szCs w:val="22"/>
        </w:rPr>
        <w:t xml:space="preserve"> </w:t>
      </w:r>
      <w:r w:rsidRPr="0018377A">
        <w:rPr>
          <w:rFonts w:ascii="Calibri" w:hAnsi="Calibri" w:cs="Calibri"/>
          <w:color w:val="000000" w:themeColor="text1"/>
          <w:sz w:val="22"/>
          <w:szCs w:val="22"/>
        </w:rPr>
        <w:t>(v pravej hornej časti obrazovky</w:t>
      </w:r>
      <w:r w:rsidRPr="00C310A4">
        <w:rPr>
          <w:rFonts w:ascii="Calibri" w:hAnsi="Calibri" w:cs="Calibri"/>
          <w:color w:val="000000" w:themeColor="text1"/>
          <w:sz w:val="22"/>
          <w:szCs w:val="22"/>
        </w:rPr>
        <w:t>).</w:t>
      </w:r>
      <w:r w:rsidR="002721A5" w:rsidRPr="00C310A4">
        <w:rPr>
          <w:rFonts w:ascii="Calibri" w:hAnsi="Calibri" w:cs="Calibri"/>
          <w:color w:val="000000" w:themeColor="text1"/>
          <w:sz w:val="22"/>
          <w:szCs w:val="22"/>
        </w:rPr>
        <w:t xml:space="preserve"> </w:t>
      </w:r>
      <w:r w:rsidR="002721A5" w:rsidRPr="00C310A4">
        <w:rPr>
          <w:rFonts w:ascii="Calibri" w:hAnsi="Calibri" w:cs="Calibri"/>
          <w:b/>
          <w:sz w:val="22"/>
          <w:szCs w:val="22"/>
        </w:rPr>
        <w:t>Záujemci/uchádzači, ktorí odporúčanie nebudú akceptovať, sa  vystavujú riziku, že im obsah informácií k predmetnej zákazke</w:t>
      </w:r>
      <w:r w:rsidR="00111255">
        <w:rPr>
          <w:rFonts w:ascii="Calibri" w:hAnsi="Calibri" w:cs="Calibri"/>
          <w:b/>
          <w:sz w:val="22"/>
          <w:szCs w:val="22"/>
        </w:rPr>
        <w:t>/verejnému obstarávaniu</w:t>
      </w:r>
      <w:r w:rsidR="002721A5" w:rsidRPr="00C310A4">
        <w:rPr>
          <w:rFonts w:ascii="Calibri" w:hAnsi="Calibri" w:cs="Calibri"/>
          <w:b/>
          <w:sz w:val="22"/>
          <w:szCs w:val="22"/>
        </w:rPr>
        <w:t xml:space="preserve"> nebude doručený.</w:t>
      </w:r>
    </w:p>
    <w:p w14:paraId="1EB5A666" w14:textId="40A4E9FE" w:rsidR="00FA6DE9" w:rsidRPr="00940623" w:rsidRDefault="00FA6DE9" w:rsidP="00B06A90">
      <w:pPr>
        <w:pStyle w:val="Zarkazkladnhotextu2"/>
        <w:numPr>
          <w:ilvl w:val="1"/>
          <w:numId w:val="51"/>
        </w:numPr>
        <w:spacing w:after="120" w:line="276" w:lineRule="auto"/>
        <w:ind w:left="567" w:hanging="567"/>
        <w:rPr>
          <w:rFonts w:asciiTheme="minorHAnsi" w:hAnsiTheme="minorHAnsi" w:cstheme="minorHAnsi"/>
          <w:color w:val="000000" w:themeColor="text1"/>
          <w:sz w:val="22"/>
          <w:szCs w:val="22"/>
        </w:rPr>
      </w:pPr>
      <w:r w:rsidRPr="00940623">
        <w:rPr>
          <w:rFonts w:ascii="Calibri" w:hAnsi="Calibri" w:cs="Calibri"/>
          <w:color w:val="000000" w:themeColor="text1"/>
          <w:sz w:val="22"/>
          <w:szCs w:val="22"/>
        </w:rPr>
        <w:t xml:space="preserve">Verejný obstarávateľ umožňuje neobmedzený a priamy prístup elektronickými prostriedkami k </w:t>
      </w:r>
      <w:r w:rsidR="00702263" w:rsidRPr="00940623">
        <w:rPr>
          <w:rFonts w:ascii="Calibri" w:hAnsi="Calibri" w:cs="Calibri"/>
          <w:noProof w:val="0"/>
          <w:sz w:val="22"/>
          <w:szCs w:val="22"/>
        </w:rPr>
        <w:t xml:space="preserve">SP </w:t>
      </w:r>
      <w:r w:rsidR="00843501" w:rsidRPr="00940623">
        <w:rPr>
          <w:rFonts w:ascii="Calibri" w:hAnsi="Calibri" w:cs="Calibri"/>
          <w:noProof w:val="0"/>
          <w:sz w:val="22"/>
          <w:szCs w:val="22"/>
        </w:rPr>
        <w:br/>
      </w:r>
      <w:r w:rsidRPr="00072C2E">
        <w:rPr>
          <w:rFonts w:ascii="Calibri" w:hAnsi="Calibri" w:cs="Calibri"/>
          <w:color w:val="000000" w:themeColor="text1"/>
          <w:sz w:val="22"/>
          <w:szCs w:val="22"/>
        </w:rPr>
        <w:t xml:space="preserve">a k prípadným všetkým doplňujúcim podkladom. </w:t>
      </w:r>
      <w:r w:rsidR="00702263" w:rsidRPr="00072C2E">
        <w:rPr>
          <w:rFonts w:ascii="Calibri" w:hAnsi="Calibri" w:cs="Calibri"/>
          <w:noProof w:val="0"/>
          <w:sz w:val="22"/>
          <w:szCs w:val="22"/>
        </w:rPr>
        <w:t xml:space="preserve">SP </w:t>
      </w:r>
      <w:r w:rsidRPr="00A41B1D">
        <w:rPr>
          <w:rFonts w:ascii="Calibri" w:hAnsi="Calibri" w:cs="Calibri"/>
          <w:color w:val="000000" w:themeColor="text1"/>
          <w:sz w:val="22"/>
          <w:szCs w:val="22"/>
        </w:rPr>
        <w:t xml:space="preserve">a prípadné vysvetlenie alebo doplnenie </w:t>
      </w:r>
      <w:r w:rsidR="00702263" w:rsidRPr="00A41B1D">
        <w:rPr>
          <w:rFonts w:ascii="Calibri" w:hAnsi="Calibri" w:cs="Calibri"/>
          <w:noProof w:val="0"/>
          <w:sz w:val="22"/>
          <w:szCs w:val="22"/>
        </w:rPr>
        <w:t xml:space="preserve">SP </w:t>
      </w:r>
      <w:r w:rsidRPr="00A41B1D">
        <w:rPr>
          <w:rFonts w:ascii="Calibri" w:hAnsi="Calibri" w:cs="Calibri"/>
          <w:color w:val="000000" w:themeColor="text1"/>
          <w:sz w:val="22"/>
          <w:szCs w:val="22"/>
        </w:rPr>
        <w:t xml:space="preserve">alebo vysvetlenie požiadaviek </w:t>
      </w:r>
      <w:r w:rsidRPr="00940623">
        <w:rPr>
          <w:rFonts w:ascii="Calibri" w:hAnsi="Calibri" w:cs="Calibri"/>
          <w:sz w:val="22"/>
          <w:szCs w:val="22"/>
        </w:rPr>
        <w:t xml:space="preserve">uvedených </w:t>
      </w:r>
      <w:r w:rsidR="008910C6" w:rsidRPr="00940623">
        <w:rPr>
          <w:rFonts w:ascii="Calibri" w:hAnsi="Calibri" w:cs="Calibri"/>
          <w:sz w:val="22"/>
          <w:szCs w:val="22"/>
        </w:rPr>
        <w:t>v</w:t>
      </w:r>
      <w:r w:rsidR="00056B5C" w:rsidRPr="00940623">
        <w:rPr>
          <w:rFonts w:ascii="Calibri" w:hAnsi="Calibri" w:cs="Calibri"/>
          <w:sz w:val="22"/>
          <w:szCs w:val="22"/>
        </w:rPr>
        <w:t xml:space="preserve"> týchto SP a v </w:t>
      </w:r>
      <w:r w:rsidR="008910C6" w:rsidRPr="00940623">
        <w:rPr>
          <w:rFonts w:ascii="Calibri" w:hAnsi="Calibri" w:cs="Calibri"/>
          <w:sz w:val="22"/>
          <w:szCs w:val="22"/>
        </w:rPr>
        <w:t>Oznámení</w:t>
      </w:r>
      <w:r w:rsidRPr="00940623">
        <w:rPr>
          <w:rFonts w:ascii="Calibri" w:hAnsi="Calibri" w:cs="Calibri"/>
          <w:sz w:val="22"/>
          <w:szCs w:val="22"/>
        </w:rPr>
        <w:t xml:space="preserve">, </w:t>
      </w:r>
      <w:r w:rsidRPr="00940623">
        <w:rPr>
          <w:rFonts w:ascii="Calibri" w:hAnsi="Calibri" w:cs="Calibri"/>
          <w:color w:val="000000" w:themeColor="text1"/>
          <w:sz w:val="22"/>
          <w:szCs w:val="22"/>
        </w:rPr>
        <w:t xml:space="preserve">podmienok účasti vo verejnom obstarávaní, informatívneho dokumentu alebo inej sprievodnej dokumentácie budú verejným obstarávateľom  zverejnené ako elektronické dokumenty </w:t>
      </w:r>
      <w:r w:rsidR="003B344F" w:rsidRPr="00940623">
        <w:rPr>
          <w:rFonts w:ascii="Calibri" w:hAnsi="Calibri" w:cs="Calibri"/>
          <w:color w:val="000000" w:themeColor="text1"/>
          <w:sz w:val="22"/>
          <w:szCs w:val="22"/>
        </w:rPr>
        <w:t>v systéme JOSEPHINE pričom priamy odkaz na dokumenty alebo informácie podľa prvej časti tejto vety verejný obstarávateľ sprístupní na profile verejného obstarávateľa</w:t>
      </w:r>
      <w:r w:rsidR="009636B1" w:rsidRPr="00940623">
        <w:rPr>
          <w:rFonts w:ascii="Calibri" w:hAnsi="Calibri" w:cs="Calibri"/>
          <w:color w:val="000000" w:themeColor="text1"/>
          <w:sz w:val="22"/>
          <w:szCs w:val="22"/>
        </w:rPr>
        <w:tab/>
      </w:r>
      <w:hyperlink r:id="rId16" w:history="1">
        <w:r w:rsidR="003B344F" w:rsidRPr="00940623">
          <w:rPr>
            <w:rStyle w:val="Hypertextovprepojenie"/>
            <w:rFonts w:ascii="Calibri" w:hAnsi="Calibri" w:cs="Calibri"/>
            <w:sz w:val="22"/>
            <w:szCs w:val="22"/>
          </w:rPr>
          <w:t>https://www.uvo.gov.sk/vyhladavanie/vyhladavanie-profilov/detail/9127</w:t>
        </w:r>
      </w:hyperlink>
      <w:r w:rsidR="009636B1" w:rsidRPr="00940623">
        <w:rPr>
          <w:rFonts w:ascii="Calibri" w:hAnsi="Calibri" w:cs="Calibri"/>
          <w:color w:val="000000" w:themeColor="text1"/>
          <w:sz w:val="22"/>
          <w:szCs w:val="22"/>
        </w:rPr>
        <w:t xml:space="preserve"> </w:t>
      </w:r>
      <w:r w:rsidR="007D0945" w:rsidRPr="00940623">
        <w:rPr>
          <w:rFonts w:asciiTheme="minorHAnsi" w:hAnsiTheme="minorHAnsi" w:cstheme="minorHAnsi"/>
          <w:color w:val="000000" w:themeColor="text1"/>
          <w:sz w:val="22"/>
          <w:szCs w:val="22"/>
        </w:rPr>
        <w:t>a to v súlade s § 64 ods. 3 ZVO.</w:t>
      </w:r>
    </w:p>
    <w:p w14:paraId="39BD47AF" w14:textId="77777777" w:rsidR="00A35BDD" w:rsidRPr="00C310A4" w:rsidRDefault="00A35BDD" w:rsidP="00DC0B2E">
      <w:pPr>
        <w:pStyle w:val="Zarkazkladnhotextu2"/>
        <w:spacing w:line="276" w:lineRule="auto"/>
        <w:ind w:left="567"/>
        <w:rPr>
          <w:rFonts w:ascii="Calibri" w:hAnsi="Calibri" w:cs="Calibri"/>
          <w:color w:val="000000" w:themeColor="text1"/>
          <w:sz w:val="22"/>
          <w:szCs w:val="22"/>
        </w:rPr>
      </w:pPr>
    </w:p>
    <w:p w14:paraId="507EC1CF" w14:textId="19D2F321" w:rsidR="003E346B" w:rsidRPr="00C310A4" w:rsidRDefault="00796CF2" w:rsidP="002A171F">
      <w:pPr>
        <w:pStyle w:val="Nadpis3"/>
        <w:spacing w:after="0" w:line="276" w:lineRule="auto"/>
        <w:ind w:left="567" w:hanging="567"/>
        <w:rPr>
          <w:rFonts w:ascii="Calibri" w:hAnsi="Calibri" w:cs="Calibri"/>
          <w:sz w:val="22"/>
          <w:szCs w:val="22"/>
        </w:rPr>
      </w:pPr>
      <w:bookmarkStart w:id="20" w:name="_Toc461981361"/>
      <w:r w:rsidRPr="00C310A4">
        <w:rPr>
          <w:rFonts w:ascii="Calibri" w:hAnsi="Calibri" w:cs="Calibri"/>
          <w:bCs w:val="0"/>
          <w:sz w:val="22"/>
          <w:szCs w:val="22"/>
        </w:rPr>
        <w:t>Vysvet</w:t>
      </w:r>
      <w:r w:rsidR="000A0A85" w:rsidRPr="00C310A4">
        <w:rPr>
          <w:rFonts w:ascii="Calibri" w:hAnsi="Calibri" w:cs="Calibri"/>
          <w:bCs w:val="0"/>
          <w:sz w:val="22"/>
          <w:szCs w:val="22"/>
        </w:rPr>
        <w:t>lenie informácií</w:t>
      </w:r>
      <w:r w:rsidRPr="00C310A4">
        <w:rPr>
          <w:rFonts w:ascii="Calibri" w:hAnsi="Calibri" w:cs="Calibri"/>
          <w:bCs w:val="0"/>
          <w:sz w:val="22"/>
          <w:szCs w:val="22"/>
        </w:rPr>
        <w:t xml:space="preserve"> </w:t>
      </w:r>
      <w:bookmarkEnd w:id="20"/>
    </w:p>
    <w:p w14:paraId="29DE088E" w14:textId="77777777" w:rsidR="00DC5932" w:rsidRPr="00C310A4" w:rsidRDefault="00DC5932" w:rsidP="00D43974">
      <w:pPr>
        <w:pStyle w:val="Odsekzoznamu"/>
        <w:autoSpaceDE w:val="0"/>
        <w:autoSpaceDN w:val="0"/>
        <w:spacing w:line="276" w:lineRule="auto"/>
        <w:ind w:left="720"/>
        <w:rPr>
          <w:rFonts w:ascii="Calibri" w:hAnsi="Calibri" w:cs="Calibri"/>
          <w:noProof w:val="0"/>
          <w:vanish/>
        </w:rPr>
      </w:pPr>
    </w:p>
    <w:p w14:paraId="4AC0A20B" w14:textId="77777777" w:rsidR="00D43974" w:rsidRDefault="00FA6DE9"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C310A4">
        <w:rPr>
          <w:rFonts w:ascii="Calibri" w:hAnsi="Calibri" w:cs="Calibri"/>
          <w:noProof w:val="0"/>
          <w:color w:val="000000" w:themeColor="text1"/>
          <w:sz w:val="22"/>
          <w:szCs w:val="22"/>
        </w:rPr>
        <w:t xml:space="preserve">V prípade nejasností alebo potreby vysvetlenia informácií potrebných na vypracovanie ponuky </w:t>
      </w:r>
      <w:r w:rsidR="00E83E7A">
        <w:rPr>
          <w:rFonts w:ascii="Calibri" w:hAnsi="Calibri" w:cs="Calibri"/>
          <w:noProof w:val="0"/>
          <w:color w:val="000000" w:themeColor="text1"/>
          <w:sz w:val="22"/>
          <w:szCs w:val="22"/>
        </w:rPr>
        <w:br/>
      </w:r>
      <w:r w:rsidRPr="00C310A4">
        <w:rPr>
          <w:rFonts w:ascii="Calibri" w:hAnsi="Calibri" w:cs="Calibri"/>
          <w:noProof w:val="0"/>
          <w:color w:val="000000" w:themeColor="text1"/>
          <w:sz w:val="22"/>
          <w:szCs w:val="22"/>
        </w:rPr>
        <w:t>a na preukázanie splnenia podmienok účasti poskytnutých verejným</w:t>
      </w:r>
      <w:r w:rsidR="009636B1"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obstarávateľom</w:t>
      </w:r>
      <w:r w:rsidR="009636B1"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v</w:t>
      </w:r>
      <w:r w:rsidR="009636B1" w:rsidRPr="00C310A4">
        <w:rPr>
          <w:rFonts w:ascii="Calibri" w:hAnsi="Calibri" w:cs="Calibri"/>
          <w:noProof w:val="0"/>
          <w:color w:val="000000" w:themeColor="text1"/>
          <w:sz w:val="22"/>
          <w:szCs w:val="22"/>
        </w:rPr>
        <w:t> </w:t>
      </w:r>
      <w:r w:rsidRPr="00C310A4">
        <w:rPr>
          <w:rFonts w:ascii="Calibri" w:hAnsi="Calibri" w:cs="Calibri"/>
          <w:noProof w:val="0"/>
          <w:color w:val="000000" w:themeColor="text1"/>
          <w:sz w:val="22"/>
          <w:szCs w:val="22"/>
        </w:rPr>
        <w:t>lehote</w:t>
      </w:r>
      <w:r w:rsidR="009636B1"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lastRenderedPageBreak/>
        <w:t>na predkladanie ponúk, môže ktorýkoľvek zo záujemcov požiadať o vysvetlenie informácií k predmetnej zákazke prostredníctvom komunikačného rozhrania systému JOSEPHINE.</w:t>
      </w:r>
      <w:r w:rsidR="00BF1DC5" w:rsidRPr="00C310A4">
        <w:rPr>
          <w:rFonts w:ascii="Calibri" w:hAnsi="Calibri" w:cs="Calibri"/>
          <w:noProof w:val="0"/>
          <w:color w:val="000000" w:themeColor="text1"/>
          <w:sz w:val="22"/>
          <w:szCs w:val="22"/>
        </w:rPr>
        <w:t xml:space="preserve"> </w:t>
      </w:r>
    </w:p>
    <w:p w14:paraId="6F7149A8" w14:textId="3BACEDA1" w:rsidR="00946EA1" w:rsidRDefault="00BF1DC5"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D43974">
        <w:rPr>
          <w:rFonts w:ascii="Calibri" w:hAnsi="Calibri" w:cs="Calibri"/>
          <w:color w:val="000000" w:themeColor="text1"/>
          <w:sz w:val="22"/>
          <w:szCs w:val="22"/>
        </w:rPr>
        <w:t>Prípadnú žiadosť o vysvetlenie informácií potrebných na vypracovanie ponuky a na preukázanie splnenia podmienok účasti verejný obstarávateľ odporúča záujemcom doručiť prostredníctvom komunikačného rozhrania systému JOSEPHINE</w:t>
      </w:r>
      <w:r w:rsidR="005A02AC" w:rsidRPr="00D43974">
        <w:rPr>
          <w:rFonts w:ascii="Calibri" w:hAnsi="Calibri" w:cs="Calibri"/>
          <w:color w:val="000000" w:themeColor="text1"/>
          <w:sz w:val="22"/>
          <w:szCs w:val="22"/>
        </w:rPr>
        <w:t xml:space="preserve"> </w:t>
      </w:r>
      <w:r w:rsidRPr="00D43974">
        <w:rPr>
          <w:rFonts w:ascii="Calibri" w:hAnsi="Calibri" w:cs="Calibri"/>
          <w:b/>
          <w:color w:val="000000" w:themeColor="text1"/>
          <w:sz w:val="22"/>
          <w:szCs w:val="22"/>
        </w:rPr>
        <w:t>dostatočne vopred</w:t>
      </w:r>
      <w:r w:rsidRPr="00D43974">
        <w:rPr>
          <w:rFonts w:ascii="Calibri" w:hAnsi="Calibri" w:cs="Calibri"/>
          <w:color w:val="000000" w:themeColor="text1"/>
          <w:sz w:val="22"/>
          <w:szCs w:val="22"/>
        </w:rPr>
        <w:t>.</w:t>
      </w:r>
      <w:r w:rsidR="00346CC7" w:rsidRPr="0018377A">
        <w:t xml:space="preserve"> </w:t>
      </w:r>
      <w:r w:rsidR="00346CC7" w:rsidRPr="00D43974">
        <w:rPr>
          <w:rFonts w:ascii="Calibri" w:hAnsi="Calibri" w:cs="Calibri"/>
          <w:color w:val="000000" w:themeColor="text1"/>
          <w:sz w:val="22"/>
          <w:szCs w:val="22"/>
        </w:rPr>
        <w:t>Zákon expressis verbis nedefinuje, aký časový okamih</w:t>
      </w:r>
      <w:r w:rsidR="00E83E7A" w:rsidRPr="00D43974">
        <w:rPr>
          <w:rFonts w:ascii="Calibri" w:hAnsi="Calibri" w:cs="Calibri"/>
          <w:color w:val="000000" w:themeColor="text1"/>
          <w:sz w:val="22"/>
          <w:szCs w:val="22"/>
        </w:rPr>
        <w:br/>
      </w:r>
      <w:r w:rsidR="00346CC7" w:rsidRPr="00D43974">
        <w:rPr>
          <w:rFonts w:ascii="Calibri" w:hAnsi="Calibri" w:cs="Calibri"/>
          <w:color w:val="000000" w:themeColor="text1"/>
          <w:sz w:val="22"/>
          <w:szCs w:val="22"/>
        </w:rPr>
        <w:t>sa má považovať za „dostatočne vopred“. Či záujemca požiadal dostatočne vopred sa posudzuje vždy ad hoc s ohľadom na charakter, zložitosť, počet otázok uvedených v žiadosti o vysvetlenie informácií potrebných na vypracovanie ponuky a na preukázanie splnenia podmienok.</w:t>
      </w:r>
    </w:p>
    <w:p w14:paraId="3D53A16C" w14:textId="77777777" w:rsidR="00D43974" w:rsidRDefault="00FA6DE9"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D43974">
        <w:rPr>
          <w:rFonts w:ascii="Calibri" w:hAnsi="Calibri" w:cs="Calibri"/>
          <w:noProof w:val="0"/>
          <w:color w:val="000000" w:themeColor="text1"/>
          <w:sz w:val="22"/>
          <w:szCs w:val="22"/>
        </w:rPr>
        <w:t xml:space="preserve">Verejný obstarávateľ </w:t>
      </w:r>
      <w:r w:rsidR="00946EA1" w:rsidRPr="00D43974">
        <w:rPr>
          <w:rFonts w:ascii="Calibri" w:hAnsi="Calibri" w:cs="Calibri"/>
          <w:noProof w:val="0"/>
          <w:color w:val="000000" w:themeColor="text1"/>
          <w:sz w:val="22"/>
          <w:szCs w:val="22"/>
        </w:rPr>
        <w:t>bezodkladne poskytn</w:t>
      </w:r>
      <w:r w:rsidR="00A52BCE" w:rsidRPr="00D43974">
        <w:rPr>
          <w:rFonts w:ascii="Calibri" w:hAnsi="Calibri" w:cs="Calibri"/>
          <w:noProof w:val="0"/>
          <w:color w:val="000000" w:themeColor="text1"/>
          <w:sz w:val="22"/>
          <w:szCs w:val="22"/>
        </w:rPr>
        <w:t>e</w:t>
      </w:r>
      <w:r w:rsidR="00946EA1" w:rsidRPr="00D43974">
        <w:rPr>
          <w:rFonts w:ascii="Calibri" w:hAnsi="Calibri" w:cs="Calibri"/>
          <w:noProof w:val="0"/>
          <w:color w:val="000000" w:themeColor="text1"/>
          <w:sz w:val="22"/>
          <w:szCs w:val="22"/>
        </w:rPr>
        <w:t xml:space="preserve"> vysvetlenie informácií potrebných na vypracovanie ponuky</w:t>
      </w:r>
      <w:r w:rsidR="00056B5C" w:rsidRPr="00D43974">
        <w:rPr>
          <w:rFonts w:ascii="Calibri" w:hAnsi="Calibri" w:cs="Calibri"/>
          <w:noProof w:val="0"/>
          <w:color w:val="000000" w:themeColor="text1"/>
          <w:sz w:val="22"/>
          <w:szCs w:val="22"/>
        </w:rPr>
        <w:t xml:space="preserve"> </w:t>
      </w:r>
      <w:r w:rsidR="00946EA1" w:rsidRPr="00D43974">
        <w:rPr>
          <w:rFonts w:ascii="Calibri" w:hAnsi="Calibri" w:cs="Calibri"/>
          <w:noProof w:val="0"/>
          <w:color w:val="000000" w:themeColor="text1"/>
          <w:sz w:val="22"/>
          <w:szCs w:val="22"/>
        </w:rPr>
        <w:t xml:space="preserve">a na preukázanie splnenia podmienok účasti všetkým záujemcom, ktorí sú </w:t>
      </w:r>
      <w:r w:rsidR="00D334FA" w:rsidRPr="00D43974">
        <w:rPr>
          <w:rFonts w:ascii="Calibri" w:hAnsi="Calibri" w:cs="Calibri"/>
          <w:noProof w:val="0"/>
          <w:color w:val="000000" w:themeColor="text1"/>
          <w:sz w:val="22"/>
          <w:szCs w:val="22"/>
        </w:rPr>
        <w:t xml:space="preserve"> mu</w:t>
      </w:r>
      <w:r w:rsidR="00946EA1" w:rsidRPr="00D43974">
        <w:rPr>
          <w:rFonts w:ascii="Calibri" w:hAnsi="Calibri" w:cs="Calibri"/>
          <w:noProof w:val="0"/>
          <w:color w:val="000000" w:themeColor="text1"/>
          <w:sz w:val="22"/>
          <w:szCs w:val="22"/>
        </w:rPr>
        <w:t xml:space="preserve"> známi, najneskôr však </w:t>
      </w:r>
      <w:r w:rsidR="00B22E21" w:rsidRPr="00D43974">
        <w:rPr>
          <w:rFonts w:ascii="Calibri" w:hAnsi="Calibri" w:cs="Calibri"/>
          <w:noProof w:val="0"/>
          <w:color w:val="000000" w:themeColor="text1"/>
          <w:sz w:val="22"/>
          <w:szCs w:val="22"/>
        </w:rPr>
        <w:t>6 (</w:t>
      </w:r>
      <w:r w:rsidR="00946EA1" w:rsidRPr="00D43974">
        <w:rPr>
          <w:rFonts w:ascii="Calibri" w:hAnsi="Calibri" w:cs="Calibri"/>
          <w:noProof w:val="0"/>
          <w:color w:val="000000" w:themeColor="text1"/>
          <w:sz w:val="22"/>
          <w:szCs w:val="22"/>
        </w:rPr>
        <w:t>šesť</w:t>
      </w:r>
      <w:r w:rsidR="00B22E21" w:rsidRPr="00D43974">
        <w:rPr>
          <w:rFonts w:ascii="Calibri" w:hAnsi="Calibri" w:cs="Calibri"/>
          <w:noProof w:val="0"/>
          <w:color w:val="000000" w:themeColor="text1"/>
          <w:sz w:val="22"/>
          <w:szCs w:val="22"/>
        </w:rPr>
        <w:t>)</w:t>
      </w:r>
      <w:r w:rsidR="00946EA1" w:rsidRPr="00D43974">
        <w:rPr>
          <w:rFonts w:ascii="Calibri" w:hAnsi="Calibri" w:cs="Calibri"/>
          <w:noProof w:val="0"/>
          <w:color w:val="000000" w:themeColor="text1"/>
          <w:sz w:val="22"/>
          <w:szCs w:val="22"/>
        </w:rPr>
        <w:t xml:space="preserve"> dní pred uplynutím lehoty na predkladanie ponúk za predpokladu, že o vysvetlenie záujemca požiada dostatočne vopred</w:t>
      </w:r>
      <w:r w:rsidR="00DA3F50" w:rsidRPr="00D43974">
        <w:rPr>
          <w:rFonts w:ascii="Calibri" w:hAnsi="Calibri" w:cs="Calibri"/>
          <w:noProof w:val="0"/>
          <w:color w:val="000000" w:themeColor="text1"/>
          <w:sz w:val="22"/>
          <w:szCs w:val="22"/>
        </w:rPr>
        <w:t xml:space="preserve">. </w:t>
      </w:r>
    </w:p>
    <w:p w14:paraId="387747CA" w14:textId="4F5CFC9B" w:rsidR="00946EA1" w:rsidRPr="00D43974" w:rsidRDefault="00FA6DE9"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D43974">
        <w:rPr>
          <w:rFonts w:ascii="Calibri" w:hAnsi="Calibri" w:cs="Calibri"/>
          <w:noProof w:val="0"/>
          <w:color w:val="000000" w:themeColor="text1"/>
          <w:sz w:val="22"/>
          <w:szCs w:val="22"/>
        </w:rPr>
        <w:t>Verejný obstarávateľ</w:t>
      </w:r>
      <w:r w:rsidR="00414154" w:rsidRPr="00D43974">
        <w:rPr>
          <w:rFonts w:ascii="Calibri" w:hAnsi="Calibri" w:cs="Calibri"/>
          <w:noProof w:val="0"/>
          <w:color w:val="000000" w:themeColor="text1"/>
          <w:sz w:val="22"/>
          <w:szCs w:val="22"/>
        </w:rPr>
        <w:t xml:space="preserve"> </w:t>
      </w:r>
      <w:r w:rsidR="00DA0E74" w:rsidRPr="00D43974">
        <w:rPr>
          <w:rFonts w:ascii="Calibri" w:hAnsi="Calibri" w:cs="Calibri"/>
          <w:noProof w:val="0"/>
          <w:color w:val="000000" w:themeColor="text1"/>
          <w:sz w:val="22"/>
          <w:szCs w:val="22"/>
        </w:rPr>
        <w:t xml:space="preserve">primerane </w:t>
      </w:r>
      <w:r w:rsidRPr="00D43974">
        <w:rPr>
          <w:rFonts w:ascii="Calibri" w:hAnsi="Calibri" w:cs="Calibri"/>
          <w:noProof w:val="0"/>
          <w:color w:val="000000" w:themeColor="text1"/>
          <w:sz w:val="22"/>
          <w:szCs w:val="22"/>
        </w:rPr>
        <w:t xml:space="preserve">predĺži </w:t>
      </w:r>
      <w:r w:rsidRPr="00D43974">
        <w:rPr>
          <w:rFonts w:ascii="Calibri" w:hAnsi="Calibri" w:cs="Calibri"/>
          <w:noProof w:val="0"/>
          <w:sz w:val="22"/>
          <w:szCs w:val="22"/>
        </w:rPr>
        <w:t>lehotu na predkladanie ponúk</w:t>
      </w:r>
      <w:r w:rsidR="00C310A4" w:rsidRPr="00D43974">
        <w:rPr>
          <w:rFonts w:ascii="Calibri" w:hAnsi="Calibri" w:cs="Calibri"/>
          <w:noProof w:val="0"/>
          <w:sz w:val="22"/>
          <w:szCs w:val="22"/>
        </w:rPr>
        <w:t>:</w:t>
      </w:r>
    </w:p>
    <w:p w14:paraId="5309DEC2" w14:textId="175ED287" w:rsidR="00B74B37" w:rsidRPr="00C310A4" w:rsidRDefault="00B74B37" w:rsidP="00CE7EE7">
      <w:pPr>
        <w:pStyle w:val="Zarkazkladnhotextu2"/>
        <w:spacing w:after="60" w:line="276" w:lineRule="auto"/>
        <w:ind w:left="1276" w:hanging="142"/>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w:t>
      </w:r>
      <w:r w:rsidR="00C3212B" w:rsidRPr="00C310A4">
        <w:rPr>
          <w:rFonts w:ascii="Calibri" w:hAnsi="Calibri" w:cs="Calibri"/>
          <w:noProof w:val="0"/>
          <w:color w:val="000000" w:themeColor="text1"/>
          <w:sz w:val="22"/>
          <w:szCs w:val="22"/>
        </w:rPr>
        <w:t xml:space="preserve"> </w:t>
      </w:r>
      <w:r w:rsidR="00621633" w:rsidRPr="00C310A4">
        <w:rPr>
          <w:rFonts w:ascii="Calibri" w:hAnsi="Calibri" w:cs="Calibri"/>
          <w:noProof w:val="0"/>
          <w:color w:val="000000" w:themeColor="text1"/>
          <w:sz w:val="22"/>
          <w:szCs w:val="22"/>
        </w:rPr>
        <w:t xml:space="preserve">ak vysvetlenie informácií potrebných na vypracovanie ponuky, návrhu alebo na preukázanie splnenia podmienok účasti nie je poskytnuté v lehotách podľa tohto </w:t>
      </w:r>
      <w:r w:rsidR="00C3212B" w:rsidRPr="00C310A4">
        <w:rPr>
          <w:rFonts w:ascii="Calibri" w:hAnsi="Calibri" w:cs="Calibri"/>
          <w:noProof w:val="0"/>
          <w:color w:val="000000" w:themeColor="text1"/>
          <w:sz w:val="22"/>
          <w:szCs w:val="22"/>
        </w:rPr>
        <w:t>Z</w:t>
      </w:r>
      <w:r w:rsidR="00621633" w:rsidRPr="00C310A4">
        <w:rPr>
          <w:rFonts w:ascii="Calibri" w:hAnsi="Calibri" w:cs="Calibri"/>
          <w:noProof w:val="0"/>
          <w:color w:val="000000" w:themeColor="text1"/>
          <w:sz w:val="22"/>
          <w:szCs w:val="22"/>
        </w:rPr>
        <w:t xml:space="preserve">ákona aj napriek tomu, že bolo vyžiadané dostatočne vopred, </w:t>
      </w:r>
    </w:p>
    <w:p w14:paraId="3CB3922B" w14:textId="30D6F75E" w:rsidR="00621633" w:rsidRPr="00C310A4" w:rsidRDefault="00621633" w:rsidP="00CE7EE7">
      <w:pPr>
        <w:pStyle w:val="Zarkazkladnhotextu2"/>
        <w:spacing w:after="120" w:line="276" w:lineRule="auto"/>
        <w:ind w:left="1276" w:hanging="140"/>
        <w:rPr>
          <w:rFonts w:ascii="Calibri" w:hAnsi="Calibri" w:cs="Calibri"/>
          <w:color w:val="000000" w:themeColor="text1"/>
          <w:sz w:val="22"/>
          <w:szCs w:val="22"/>
        </w:rPr>
      </w:pPr>
      <w:r w:rsidRPr="00C310A4">
        <w:rPr>
          <w:rFonts w:ascii="Calibri" w:hAnsi="Calibri" w:cs="Calibri"/>
          <w:color w:val="000000" w:themeColor="text1"/>
          <w:sz w:val="22"/>
          <w:szCs w:val="22"/>
        </w:rPr>
        <w:t>- ak v dokumentoch potrebných na vypracovanie ponuky, návrhu alebo na preukázanie splnenia podmienok účasti vykon</w:t>
      </w:r>
      <w:r w:rsidR="00B22E21" w:rsidRPr="00C310A4">
        <w:rPr>
          <w:rFonts w:ascii="Calibri" w:hAnsi="Calibri" w:cs="Calibri"/>
          <w:color w:val="000000" w:themeColor="text1"/>
          <w:sz w:val="22"/>
          <w:szCs w:val="22"/>
        </w:rPr>
        <w:t>á</w:t>
      </w:r>
      <w:r w:rsidRPr="00C310A4">
        <w:rPr>
          <w:rFonts w:ascii="Calibri" w:hAnsi="Calibri" w:cs="Calibri"/>
          <w:color w:val="000000" w:themeColor="text1"/>
          <w:sz w:val="22"/>
          <w:szCs w:val="22"/>
        </w:rPr>
        <w:t xml:space="preserve"> podstatnú zmenu.</w:t>
      </w:r>
    </w:p>
    <w:p w14:paraId="74BA67B0" w14:textId="594397EE" w:rsidR="00414154" w:rsidRPr="009B6081" w:rsidRDefault="00FA6DE9" w:rsidP="00D43974">
      <w:pPr>
        <w:pStyle w:val="Zarkazkladnhotextu2"/>
        <w:numPr>
          <w:ilvl w:val="1"/>
          <w:numId w:val="87"/>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Ak si vysvetlenie </w:t>
      </w:r>
      <w:r w:rsidR="003B7C17" w:rsidRPr="00C310A4">
        <w:rPr>
          <w:rFonts w:ascii="Calibri" w:hAnsi="Calibri" w:cs="Calibri"/>
          <w:noProof w:val="0"/>
          <w:color w:val="000000" w:themeColor="text1"/>
          <w:sz w:val="22"/>
          <w:szCs w:val="22"/>
        </w:rPr>
        <w:t>informácií potrebných na vypracovanie ponuky</w:t>
      </w:r>
      <w:r w:rsidR="00056B5C">
        <w:rPr>
          <w:rFonts w:ascii="Calibri" w:hAnsi="Calibri" w:cs="Calibri"/>
          <w:noProof w:val="0"/>
          <w:color w:val="000000" w:themeColor="text1"/>
          <w:sz w:val="22"/>
          <w:szCs w:val="22"/>
        </w:rPr>
        <w:t xml:space="preserve"> </w:t>
      </w:r>
      <w:r w:rsidR="003B7C17" w:rsidRPr="00C310A4">
        <w:rPr>
          <w:rFonts w:ascii="Calibri" w:hAnsi="Calibri" w:cs="Calibri"/>
          <w:noProof w:val="0"/>
          <w:color w:val="000000" w:themeColor="text1"/>
          <w:sz w:val="22"/>
          <w:szCs w:val="22"/>
        </w:rPr>
        <w:t>alebo na preukázanie splnenia podmienok účast</w:t>
      </w:r>
      <w:r w:rsidR="00056B5C">
        <w:rPr>
          <w:rFonts w:ascii="Calibri" w:hAnsi="Calibri" w:cs="Calibri"/>
          <w:noProof w:val="0"/>
          <w:color w:val="000000" w:themeColor="text1"/>
          <w:sz w:val="22"/>
          <w:szCs w:val="22"/>
        </w:rPr>
        <w:t>i uchádzač/</w:t>
      </w:r>
      <w:r w:rsidR="003B7C17" w:rsidRPr="00C310A4">
        <w:rPr>
          <w:rFonts w:ascii="Calibri" w:hAnsi="Calibri" w:cs="Calibri"/>
          <w:noProof w:val="0"/>
          <w:color w:val="000000" w:themeColor="text1"/>
          <w:sz w:val="22"/>
          <w:szCs w:val="22"/>
        </w:rPr>
        <w:t xml:space="preserve">záujemca nevyžiadal dostatočne vopred alebo jeho význam </w:t>
      </w:r>
      <w:r w:rsidR="003C4B9B">
        <w:rPr>
          <w:rFonts w:ascii="Calibri" w:hAnsi="Calibri" w:cs="Calibri"/>
          <w:noProof w:val="0"/>
          <w:color w:val="000000" w:themeColor="text1"/>
          <w:sz w:val="22"/>
          <w:szCs w:val="22"/>
        </w:rPr>
        <w:br/>
      </w:r>
      <w:r w:rsidR="003B7C17" w:rsidRPr="00C310A4">
        <w:rPr>
          <w:rFonts w:ascii="Calibri" w:hAnsi="Calibri" w:cs="Calibri"/>
          <w:noProof w:val="0"/>
          <w:color w:val="000000" w:themeColor="text1"/>
          <w:sz w:val="22"/>
          <w:szCs w:val="22"/>
        </w:rPr>
        <w:t xml:space="preserve">je z hľadiska prípravy ponuky nepodstatný, verejný obstarávateľ nie je povinný predĺžiť lehotu </w:t>
      </w:r>
      <w:r w:rsidR="003C4B9B">
        <w:rPr>
          <w:rFonts w:ascii="Calibri" w:hAnsi="Calibri" w:cs="Calibri"/>
          <w:noProof w:val="0"/>
          <w:color w:val="000000" w:themeColor="text1"/>
          <w:sz w:val="22"/>
          <w:szCs w:val="22"/>
        </w:rPr>
        <w:br/>
      </w:r>
      <w:r w:rsidR="003B7C17" w:rsidRPr="00C310A4">
        <w:rPr>
          <w:rFonts w:ascii="Calibri" w:hAnsi="Calibri" w:cs="Calibri"/>
          <w:noProof w:val="0"/>
          <w:color w:val="000000" w:themeColor="text1"/>
          <w:sz w:val="22"/>
          <w:szCs w:val="22"/>
        </w:rPr>
        <w:t>na predkladanie ponúk.</w:t>
      </w:r>
    </w:p>
    <w:p w14:paraId="2E28BEC7" w14:textId="37F06A9B" w:rsidR="00801C13" w:rsidRPr="00C310A4" w:rsidRDefault="00801C13" w:rsidP="00D43974">
      <w:pPr>
        <w:pStyle w:val="Zarkazkladnhotextu2"/>
        <w:numPr>
          <w:ilvl w:val="1"/>
          <w:numId w:val="87"/>
        </w:numPr>
        <w:spacing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Na účely </w:t>
      </w:r>
      <w:r w:rsidR="005A02AC" w:rsidRPr="00C310A4">
        <w:rPr>
          <w:rFonts w:ascii="Calibri" w:hAnsi="Calibri" w:cs="Calibri"/>
          <w:noProof w:val="0"/>
          <w:color w:val="000000" w:themeColor="text1"/>
          <w:sz w:val="22"/>
          <w:szCs w:val="22"/>
        </w:rPr>
        <w:t>ZVO</w:t>
      </w:r>
      <w:r w:rsidRPr="00C310A4">
        <w:rPr>
          <w:rFonts w:ascii="Calibri" w:hAnsi="Calibri" w:cs="Calibri"/>
          <w:noProof w:val="0"/>
          <w:color w:val="000000" w:themeColor="text1"/>
          <w:sz w:val="22"/>
          <w:szCs w:val="22"/>
        </w:rPr>
        <w:t xml:space="preserve">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w:t>
      </w:r>
      <w:r w:rsidR="003C4B9B">
        <w:rPr>
          <w:rFonts w:ascii="Calibri" w:hAnsi="Calibri" w:cs="Calibri"/>
          <w:noProof w:val="0"/>
          <w:color w:val="000000" w:themeColor="text1"/>
          <w:sz w:val="22"/>
          <w:szCs w:val="22"/>
        </w:rPr>
        <w:br/>
      </w:r>
      <w:r w:rsidRPr="00C310A4">
        <w:rPr>
          <w:rFonts w:ascii="Calibri" w:hAnsi="Calibri" w:cs="Calibri"/>
          <w:noProof w:val="0"/>
          <w:color w:val="000000" w:themeColor="text1"/>
          <w:sz w:val="22"/>
          <w:szCs w:val="22"/>
        </w:rPr>
        <w:t>nie je, končí sa lehota posledným dňom mesiaca. Ak koniec lehoty pripadne na sobotu alebo na deň pracovného pokoja, je posledným dňom lehoty najbližší budúci pracovný deň.</w:t>
      </w:r>
    </w:p>
    <w:p w14:paraId="6C2BAB3C" w14:textId="77777777" w:rsidR="0038610C" w:rsidRPr="00C310A4" w:rsidRDefault="0038610C" w:rsidP="00DC0B2E">
      <w:pPr>
        <w:autoSpaceDE w:val="0"/>
        <w:autoSpaceDN w:val="0"/>
        <w:spacing w:after="0" w:line="276" w:lineRule="auto"/>
        <w:ind w:left="567"/>
        <w:rPr>
          <w:rFonts w:cs="Calibri"/>
        </w:rPr>
      </w:pPr>
    </w:p>
    <w:p w14:paraId="62551FEB" w14:textId="45FE872D" w:rsidR="00796CF2" w:rsidRPr="00D6413E" w:rsidRDefault="00796CF2" w:rsidP="002A171F">
      <w:pPr>
        <w:pStyle w:val="Nadpis3"/>
        <w:spacing w:after="0" w:line="276" w:lineRule="auto"/>
        <w:ind w:left="567" w:hanging="567"/>
        <w:rPr>
          <w:rFonts w:ascii="Calibri" w:hAnsi="Calibri" w:cs="Calibri"/>
          <w:sz w:val="22"/>
          <w:szCs w:val="22"/>
        </w:rPr>
      </w:pPr>
      <w:bookmarkStart w:id="21" w:name="_Toc461981362"/>
      <w:r w:rsidRPr="00C310A4">
        <w:rPr>
          <w:rFonts w:ascii="Calibri" w:hAnsi="Calibri" w:cs="Calibri"/>
          <w:sz w:val="22"/>
          <w:szCs w:val="22"/>
        </w:rPr>
        <w:t xml:space="preserve">Obhliadka </w:t>
      </w:r>
      <w:r w:rsidRPr="00D6413E">
        <w:rPr>
          <w:rFonts w:ascii="Calibri" w:hAnsi="Calibri" w:cs="Calibri"/>
          <w:sz w:val="22"/>
          <w:szCs w:val="22"/>
        </w:rPr>
        <w:t xml:space="preserve">miesta </w:t>
      </w:r>
      <w:r w:rsidR="00FB4F8D" w:rsidRPr="0069142A">
        <w:rPr>
          <w:rFonts w:ascii="Calibri" w:hAnsi="Calibri" w:cs="Calibri"/>
          <w:sz w:val="22"/>
          <w:szCs w:val="22"/>
        </w:rPr>
        <w:t>plnenia</w:t>
      </w:r>
      <w:r w:rsidRPr="0069142A">
        <w:rPr>
          <w:rFonts w:ascii="Calibri" w:hAnsi="Calibri" w:cs="Calibri"/>
          <w:sz w:val="22"/>
          <w:szCs w:val="22"/>
        </w:rPr>
        <w:t xml:space="preserve"> </w:t>
      </w:r>
      <w:r w:rsidRPr="00D6413E">
        <w:rPr>
          <w:rFonts w:ascii="Calibri" w:hAnsi="Calibri" w:cs="Calibri"/>
          <w:sz w:val="22"/>
          <w:szCs w:val="22"/>
        </w:rPr>
        <w:t>predmetu zákazky</w:t>
      </w:r>
      <w:bookmarkEnd w:id="21"/>
    </w:p>
    <w:p w14:paraId="7146D8D0" w14:textId="36E03063" w:rsidR="00E101F9" w:rsidRPr="00A617B2" w:rsidRDefault="006B7E4D" w:rsidP="002A171F">
      <w:pPr>
        <w:pStyle w:val="Zkladntext"/>
        <w:spacing w:line="276" w:lineRule="auto"/>
        <w:ind w:left="567" w:hanging="567"/>
        <w:rPr>
          <w:rFonts w:ascii="Calibri" w:hAnsi="Calibri" w:cs="Calibri"/>
          <w:bCs/>
          <w:iCs/>
          <w:sz w:val="22"/>
          <w:szCs w:val="22"/>
        </w:rPr>
      </w:pPr>
      <w:r w:rsidRPr="00D6413E">
        <w:rPr>
          <w:rFonts w:ascii="Calibri" w:hAnsi="Calibri" w:cs="Calibri"/>
          <w:bCs/>
          <w:sz w:val="22"/>
          <w:szCs w:val="22"/>
        </w:rPr>
        <w:t>11.1</w:t>
      </w:r>
      <w:r w:rsidRPr="00D6413E">
        <w:rPr>
          <w:rFonts w:ascii="Calibri" w:hAnsi="Calibri" w:cs="Calibri"/>
          <w:bCs/>
          <w:i/>
          <w:sz w:val="22"/>
          <w:szCs w:val="22"/>
        </w:rPr>
        <w:t xml:space="preserve"> </w:t>
      </w:r>
      <w:r w:rsidR="00E101F9" w:rsidRPr="00D6413E">
        <w:rPr>
          <w:rFonts w:ascii="Calibri" w:hAnsi="Calibri" w:cs="Calibri"/>
          <w:bCs/>
          <w:iCs/>
          <w:sz w:val="22"/>
          <w:szCs w:val="22"/>
        </w:rPr>
        <w:tab/>
      </w:r>
      <w:r w:rsidR="00CF43C8" w:rsidRPr="00CF43C8">
        <w:rPr>
          <w:rFonts w:asciiTheme="minorHAnsi" w:hAnsiTheme="minorHAnsi" w:cstheme="minorHAnsi"/>
          <w:noProof w:val="0"/>
          <w:color w:val="000000" w:themeColor="text1"/>
          <w:sz w:val="22"/>
          <w:szCs w:val="22"/>
        </w:rPr>
        <w:t xml:space="preserve">Vzhľadom na charakter predmetu zákazky (poskytovanie služieb stravovania prostredníctvom stravovacích poukážok a elektronických kariet) verejný obstarávateľ </w:t>
      </w:r>
      <w:r w:rsidR="00CF43C8" w:rsidRPr="00CF43C8">
        <w:rPr>
          <w:rFonts w:asciiTheme="minorHAnsi" w:hAnsiTheme="minorHAnsi" w:cstheme="minorHAnsi"/>
          <w:b/>
          <w:bCs/>
          <w:noProof w:val="0"/>
          <w:color w:val="000000" w:themeColor="text1"/>
          <w:sz w:val="22"/>
          <w:szCs w:val="22"/>
        </w:rPr>
        <w:t>neorganizuje</w:t>
      </w:r>
      <w:r w:rsidR="00CF43C8" w:rsidRPr="00CF43C8">
        <w:rPr>
          <w:rFonts w:asciiTheme="minorHAnsi" w:hAnsiTheme="minorHAnsi" w:cstheme="minorHAnsi"/>
          <w:noProof w:val="0"/>
          <w:color w:val="000000" w:themeColor="text1"/>
          <w:sz w:val="22"/>
          <w:szCs w:val="22"/>
        </w:rPr>
        <w:t xml:space="preserve"> a nepredpokladá vykonanie obhliadky miesta plnenia</w:t>
      </w:r>
      <w:r w:rsidR="00BB3ED4" w:rsidRPr="00BB3ED4">
        <w:rPr>
          <w:rFonts w:ascii="Calibri" w:hAnsi="Calibri" w:cs="Calibri"/>
          <w:bCs/>
          <w:iCs/>
          <w:sz w:val="22"/>
          <w:szCs w:val="22"/>
        </w:rPr>
        <w:t>.</w:t>
      </w:r>
    </w:p>
    <w:p w14:paraId="2E5135BF" w14:textId="77777777" w:rsidR="00A042BA" w:rsidRPr="00F434BE" w:rsidRDefault="00A042BA" w:rsidP="00931370">
      <w:pPr>
        <w:pStyle w:val="Zkladntext"/>
        <w:spacing w:line="276" w:lineRule="auto"/>
        <w:rPr>
          <w:rFonts w:ascii="Calibri" w:hAnsi="Calibri" w:cs="Calibri"/>
          <w:bCs/>
          <w:sz w:val="22"/>
          <w:szCs w:val="22"/>
        </w:rPr>
      </w:pPr>
    </w:p>
    <w:p w14:paraId="6DEFCA09" w14:textId="77777777" w:rsidR="00796CF2" w:rsidRPr="00016B13" w:rsidRDefault="00796CF2" w:rsidP="00DC0B2E">
      <w:pPr>
        <w:pStyle w:val="Nadpis2"/>
        <w:spacing w:line="276" w:lineRule="auto"/>
        <w:rPr>
          <w:rFonts w:ascii="Calibri" w:hAnsi="Calibri" w:cs="Calibri"/>
        </w:rPr>
      </w:pPr>
      <w:bookmarkStart w:id="22" w:name="_Toc461981363"/>
      <w:r w:rsidRPr="00F434BE">
        <w:rPr>
          <w:rFonts w:ascii="Calibri" w:hAnsi="Calibri" w:cs="Calibri"/>
        </w:rPr>
        <w:t>Časť III.</w:t>
      </w:r>
      <w:bookmarkEnd w:id="22"/>
    </w:p>
    <w:p w14:paraId="2326B13E" w14:textId="77777777" w:rsidR="00796CF2" w:rsidRPr="00016B13" w:rsidRDefault="00796CF2" w:rsidP="00DC0B2E">
      <w:pPr>
        <w:pStyle w:val="Nadpis2"/>
        <w:spacing w:line="276" w:lineRule="auto"/>
        <w:rPr>
          <w:rFonts w:ascii="Calibri" w:hAnsi="Calibri" w:cs="Calibri"/>
          <w:bCs/>
        </w:rPr>
      </w:pPr>
      <w:bookmarkStart w:id="23" w:name="_Toc461981364"/>
      <w:r w:rsidRPr="00016B13">
        <w:rPr>
          <w:rFonts w:ascii="Calibri" w:hAnsi="Calibri" w:cs="Calibri"/>
          <w:bCs/>
        </w:rPr>
        <w:t>Príprava ponuky</w:t>
      </w:r>
      <w:bookmarkEnd w:id="23"/>
    </w:p>
    <w:p w14:paraId="1E6A5664" w14:textId="77777777" w:rsidR="00E81CD4" w:rsidRPr="00CE7EE7" w:rsidRDefault="00E81CD4" w:rsidP="00DC0B2E">
      <w:pPr>
        <w:spacing w:after="0" w:line="276" w:lineRule="auto"/>
        <w:jc w:val="center"/>
        <w:rPr>
          <w:rFonts w:cs="Calibri"/>
          <w:b/>
          <w:bCs/>
        </w:rPr>
      </w:pPr>
    </w:p>
    <w:p w14:paraId="1F774F42" w14:textId="03BB6953" w:rsidR="00222BBE" w:rsidRPr="00CE7EE7" w:rsidRDefault="000D77C3" w:rsidP="002A171F">
      <w:pPr>
        <w:pStyle w:val="Nadpis3"/>
        <w:spacing w:after="0" w:line="276" w:lineRule="auto"/>
        <w:ind w:left="567" w:hanging="567"/>
        <w:rPr>
          <w:rFonts w:ascii="Calibri" w:hAnsi="Calibri" w:cs="Calibri"/>
          <w:sz w:val="22"/>
          <w:szCs w:val="22"/>
        </w:rPr>
      </w:pPr>
      <w:bookmarkStart w:id="24" w:name="_Toc461981365"/>
      <w:r w:rsidRPr="00CE7EE7">
        <w:rPr>
          <w:rFonts w:ascii="Calibri" w:hAnsi="Calibri" w:cs="Calibri"/>
          <w:bCs w:val="0"/>
          <w:sz w:val="22"/>
          <w:szCs w:val="22"/>
        </w:rPr>
        <w:t>Forma a spôsob predkladania</w:t>
      </w:r>
      <w:r w:rsidR="00796CF2" w:rsidRPr="00CE7EE7">
        <w:rPr>
          <w:rFonts w:ascii="Calibri" w:hAnsi="Calibri" w:cs="Calibri"/>
          <w:bCs w:val="0"/>
          <w:sz w:val="22"/>
          <w:szCs w:val="22"/>
        </w:rPr>
        <w:t xml:space="preserve"> ponuky</w:t>
      </w:r>
      <w:bookmarkEnd w:id="24"/>
    </w:p>
    <w:p w14:paraId="3FAFEFE0" w14:textId="05E7178B" w:rsidR="00E915E4" w:rsidRPr="009B6081" w:rsidRDefault="002C3B20" w:rsidP="00D43974">
      <w:pPr>
        <w:numPr>
          <w:ilvl w:val="1"/>
          <w:numId w:val="31"/>
        </w:numPr>
        <w:autoSpaceDE w:val="0"/>
        <w:autoSpaceDN w:val="0"/>
        <w:spacing w:after="0" w:line="276" w:lineRule="auto"/>
        <w:ind w:left="567" w:hanging="567"/>
        <w:rPr>
          <w:rFonts w:cs="Calibri"/>
          <w:color w:val="000000" w:themeColor="text1"/>
        </w:rPr>
      </w:pPr>
      <w:r w:rsidRPr="00CE7EE7">
        <w:rPr>
          <w:rFonts w:cs="Calibri"/>
          <w:color w:val="000000" w:themeColor="text1"/>
        </w:rPr>
        <w:t xml:space="preserve">Uchádzač </w:t>
      </w:r>
      <w:r w:rsidR="00E915E4" w:rsidRPr="00CE7EE7">
        <w:rPr>
          <w:rFonts w:cs="Calibri"/>
          <w:color w:val="000000" w:themeColor="text1"/>
        </w:rPr>
        <w:t xml:space="preserve">predkladá </w:t>
      </w:r>
      <w:r w:rsidR="005E63FF" w:rsidRPr="00CE7EE7">
        <w:rPr>
          <w:rFonts w:cs="Calibri"/>
          <w:color w:val="000000" w:themeColor="text1"/>
        </w:rPr>
        <w:t>ponuku v </w:t>
      </w:r>
      <w:r w:rsidR="00E915E4" w:rsidRPr="00CE7EE7">
        <w:rPr>
          <w:rFonts w:cs="Calibri"/>
          <w:color w:val="000000" w:themeColor="text1"/>
        </w:rPr>
        <w:t>elektronick</w:t>
      </w:r>
      <w:r w:rsidR="005E63FF" w:rsidRPr="00CE7EE7">
        <w:rPr>
          <w:rFonts w:cs="Calibri"/>
          <w:color w:val="000000" w:themeColor="text1"/>
        </w:rPr>
        <w:t xml:space="preserve">ej podobe v lehote na predkladanie ponúk podľa požiadaviek </w:t>
      </w:r>
      <w:r w:rsidR="00E915E4" w:rsidRPr="00CE7EE7">
        <w:rPr>
          <w:rFonts w:cs="Calibri"/>
          <w:color w:val="000000" w:themeColor="text1"/>
        </w:rPr>
        <w:t xml:space="preserve"> </w:t>
      </w:r>
      <w:r w:rsidR="005E63FF" w:rsidRPr="00CE7EE7">
        <w:rPr>
          <w:rFonts w:cs="Calibri"/>
          <w:color w:val="000000" w:themeColor="text1"/>
        </w:rPr>
        <w:t xml:space="preserve">uvedených v SP. Ponuka musí byť vyhotovená elektronicky </w:t>
      </w:r>
      <w:r w:rsidR="00E915E4" w:rsidRPr="00CE7EE7">
        <w:rPr>
          <w:rFonts w:cs="Calibri"/>
          <w:color w:val="000000" w:themeColor="text1"/>
        </w:rPr>
        <w:t xml:space="preserve">v zmysle § 49 ods. 1 písm. a) Zákona </w:t>
      </w:r>
      <w:r w:rsidR="005E63FF" w:rsidRPr="00CE7EE7">
        <w:rPr>
          <w:rFonts w:cs="Calibri"/>
          <w:color w:val="000000" w:themeColor="text1"/>
        </w:rPr>
        <w:t xml:space="preserve">a vložená </w:t>
      </w:r>
      <w:r w:rsidR="00231574">
        <w:rPr>
          <w:rFonts w:cs="Calibri"/>
          <w:color w:val="000000" w:themeColor="text1"/>
        </w:rPr>
        <w:br/>
      </w:r>
      <w:r w:rsidR="00E915E4" w:rsidRPr="00CE7EE7">
        <w:rPr>
          <w:rFonts w:cs="Calibri"/>
          <w:color w:val="000000" w:themeColor="text1"/>
        </w:rPr>
        <w:t xml:space="preserve">do systému JOSEPHINE umiestnenom na webovej adrese </w:t>
      </w:r>
      <w:hyperlink r:id="rId17" w:history="1">
        <w:r w:rsidR="00E915E4" w:rsidRPr="009B6081">
          <w:rPr>
            <w:rStyle w:val="Hypertextovprepojenie"/>
            <w:rFonts w:eastAsia="Calibri" w:cs="Calibri"/>
          </w:rPr>
          <w:t>https://josephine.proebiz.com/</w:t>
        </w:r>
      </w:hyperlink>
      <w:r w:rsidR="00E915E4" w:rsidRPr="009B6081">
        <w:rPr>
          <w:rFonts w:eastAsia="Arial,Bold" w:cs="Calibri"/>
          <w:color w:val="000000" w:themeColor="text1"/>
        </w:rPr>
        <w:t xml:space="preserve"> za podmienok:</w:t>
      </w:r>
    </w:p>
    <w:p w14:paraId="5B923419" w14:textId="47C4354C"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Elektronická ponuka sa vloží vyplnením ponukového formulára a vložením požadovaných dokladov a dokumentov v systéme JOSEPHINE umiestnenom na webovej adrese </w:t>
      </w:r>
      <w:hyperlink r:id="rId18" w:history="1">
        <w:r w:rsidRPr="009B6081">
          <w:rPr>
            <w:rStyle w:val="Hypertextovprepojenie"/>
            <w:rFonts w:ascii="Calibri" w:eastAsia="Calibri" w:hAnsi="Calibri" w:cs="Calibri"/>
            <w:noProof w:val="0"/>
          </w:rPr>
          <w:t>https://josephine.proebiz.com/</w:t>
        </w:r>
      </w:hyperlink>
      <w:r w:rsidR="00E11AEF" w:rsidRPr="009B6081">
        <w:rPr>
          <w:rFonts w:ascii="Calibri" w:hAnsi="Calibri" w:cs="Calibri"/>
          <w:color w:val="000000" w:themeColor="text1"/>
        </w:rPr>
        <w:t>;</w:t>
      </w:r>
    </w:p>
    <w:p w14:paraId="12E5871D" w14:textId="18EDC245"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w:t>
      </w:r>
      <w:r w:rsidR="00E11AEF" w:rsidRPr="009B6081">
        <w:rPr>
          <w:rFonts w:ascii="Calibri" w:hAnsi="Calibri" w:cs="Calibri"/>
          <w:color w:val="000000" w:themeColor="text1"/>
        </w:rPr>
        <w:tab/>
      </w:r>
      <w:r w:rsidRPr="009B6081">
        <w:rPr>
          <w:rFonts w:ascii="Calibri" w:hAnsi="Calibri" w:cs="Calibri"/>
          <w:color w:val="000000" w:themeColor="text1"/>
        </w:rPr>
        <w:t>predloženej ponuke prostredníctvom systému JOSEPHINE musia byť pripojené požadované doklady</w:t>
      </w:r>
      <w:r w:rsidR="00056B5C">
        <w:rPr>
          <w:rFonts w:ascii="Calibri" w:hAnsi="Calibri" w:cs="Calibri"/>
          <w:color w:val="000000" w:themeColor="text1"/>
        </w:rPr>
        <w:t xml:space="preserve"> a dokumenty</w:t>
      </w:r>
      <w:r w:rsidRPr="009B6081">
        <w:rPr>
          <w:rFonts w:ascii="Calibri" w:hAnsi="Calibri" w:cs="Calibri"/>
          <w:color w:val="000000" w:themeColor="text1"/>
        </w:rPr>
        <w:t xml:space="preserve"> (odporúčaný </w:t>
      </w:r>
      <w:r w:rsidR="005077A4" w:rsidRPr="009B6081">
        <w:rPr>
          <w:rFonts w:ascii="Calibri" w:hAnsi="Calibri" w:cs="Calibri"/>
          <w:color w:val="000000" w:themeColor="text1"/>
        </w:rPr>
        <w:t xml:space="preserve">je </w:t>
      </w:r>
      <w:r w:rsidRPr="009B6081">
        <w:rPr>
          <w:rFonts w:ascii="Calibri" w:hAnsi="Calibri" w:cs="Calibri"/>
          <w:color w:val="000000" w:themeColor="text1"/>
        </w:rPr>
        <w:t>formát „PDF“) tak, ako je uvedené v</w:t>
      </w:r>
      <w:r w:rsidR="005077A4" w:rsidRPr="009B6081">
        <w:rPr>
          <w:rFonts w:ascii="Calibri" w:hAnsi="Calibri" w:cs="Calibri"/>
          <w:color w:val="000000" w:themeColor="text1"/>
        </w:rPr>
        <w:t> </w:t>
      </w:r>
      <w:r w:rsidRPr="009B6081">
        <w:rPr>
          <w:rFonts w:ascii="Calibri" w:hAnsi="Calibri" w:cs="Calibri"/>
          <w:color w:val="000000" w:themeColor="text1"/>
        </w:rPr>
        <w:t>týchto</w:t>
      </w:r>
      <w:r w:rsidR="005077A4" w:rsidRPr="009B6081">
        <w:rPr>
          <w:rFonts w:ascii="Calibri" w:hAnsi="Calibri" w:cs="Calibri"/>
          <w:color w:val="000000" w:themeColor="text1"/>
        </w:rPr>
        <w:t xml:space="preserve"> </w:t>
      </w:r>
      <w:r w:rsidR="005E63FF" w:rsidRPr="009B6081">
        <w:rPr>
          <w:rFonts w:ascii="Calibri" w:hAnsi="Calibri" w:cs="Calibri"/>
          <w:color w:val="000000" w:themeColor="text1"/>
        </w:rPr>
        <w:t>SP</w:t>
      </w:r>
      <w:r w:rsidR="00E11AEF" w:rsidRPr="009B6081">
        <w:rPr>
          <w:rFonts w:ascii="Calibri" w:hAnsi="Calibri" w:cs="Calibri"/>
          <w:color w:val="000000" w:themeColor="text1"/>
        </w:rPr>
        <w:t>;</w:t>
      </w:r>
      <w:r w:rsidRPr="009B6081">
        <w:rPr>
          <w:rFonts w:ascii="Calibri" w:hAnsi="Calibri" w:cs="Calibri"/>
          <w:color w:val="000000" w:themeColor="text1"/>
        </w:rPr>
        <w:t xml:space="preserve"> </w:t>
      </w:r>
    </w:p>
    <w:p w14:paraId="0A7D29D2" w14:textId="0D7EDDBB"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lastRenderedPageBreak/>
        <w:t xml:space="preserve">Ak ponuka obsahuje dôverné informácie, uchádzač ich viditeľne označí. Uchádzačom navrhovaná cena za </w:t>
      </w:r>
      <w:r w:rsidR="006E170C" w:rsidRPr="004E3A33">
        <w:rPr>
          <w:rFonts w:ascii="Calibri" w:hAnsi="Calibri" w:cs="Calibri"/>
        </w:rPr>
        <w:t>plnenie</w:t>
      </w:r>
      <w:r w:rsidRPr="004E3A33">
        <w:rPr>
          <w:rFonts w:ascii="Calibri" w:hAnsi="Calibri" w:cs="Calibri"/>
        </w:rPr>
        <w:t xml:space="preserve"> požadovaného </w:t>
      </w:r>
      <w:r w:rsidRPr="009B6081">
        <w:rPr>
          <w:rFonts w:ascii="Calibri" w:hAnsi="Calibri" w:cs="Calibri"/>
          <w:color w:val="000000" w:themeColor="text1"/>
        </w:rPr>
        <w:t>predmetu zákazky bude uvedená v ponuke uchádzača  spôsobom uvedeným v časti B.</w:t>
      </w:r>
      <w:r w:rsidR="005077A4" w:rsidRPr="009B6081">
        <w:rPr>
          <w:rFonts w:ascii="Calibri" w:hAnsi="Calibri" w:cs="Calibri"/>
          <w:color w:val="000000" w:themeColor="text1"/>
        </w:rPr>
        <w:t>2 Spôsob určenia ceny týchto SP</w:t>
      </w:r>
      <w:r w:rsidR="00E11AEF" w:rsidRPr="009B6081">
        <w:rPr>
          <w:rFonts w:ascii="Calibri" w:hAnsi="Calibri" w:cs="Calibri"/>
          <w:color w:val="000000" w:themeColor="text1"/>
        </w:rPr>
        <w:t>;</w:t>
      </w:r>
    </w:p>
    <w:p w14:paraId="7EBA1F4C" w14:textId="5F1DB1D6" w:rsidR="00B91BFA" w:rsidRPr="009B6081" w:rsidRDefault="00B91BFA"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Verejný obstarávateľ je povinný zachovávať mlčanlivosť o informáciách označených ako dôverné podľa § 22 ZVO, ktoré mu uchádzač poskytol</w:t>
      </w:r>
      <w:r w:rsidR="00E11AEF" w:rsidRPr="009B6081">
        <w:rPr>
          <w:rFonts w:ascii="Calibri" w:hAnsi="Calibri" w:cs="Calibri"/>
          <w:color w:val="000000" w:themeColor="text1"/>
        </w:rPr>
        <w:t xml:space="preserve">. </w:t>
      </w:r>
      <w:r w:rsidRPr="009B6081">
        <w:rPr>
          <w:rFonts w:ascii="Calibri" w:hAnsi="Calibri" w:cs="Calibri"/>
          <w:color w:val="000000" w:themeColor="text1"/>
        </w:rPr>
        <w:t>Týmto ustanovením nie sú dotknuté povinnosti verejného obstarávateľa vyplývajúce zo Zákona</w:t>
      </w:r>
      <w:r w:rsidR="00E11AEF" w:rsidRPr="009B6081">
        <w:rPr>
          <w:rFonts w:ascii="Calibri" w:hAnsi="Calibri" w:cs="Calibri"/>
          <w:color w:val="000000" w:themeColor="text1"/>
        </w:rPr>
        <w:t>;</w:t>
      </w:r>
    </w:p>
    <w:p w14:paraId="454FA7C9" w14:textId="77777777"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Po úspešnom nahraní ponuky do systému JOSEPHINE je uchádzačovi odoslaný notifikačný informatívny e-mail (a to na emailovú adresu užívateľa uchádzača, ktorý ponuku nahral). </w:t>
      </w:r>
    </w:p>
    <w:p w14:paraId="1BE4A98E" w14:textId="1150B605" w:rsidR="00E915E4" w:rsidRPr="009B6081" w:rsidRDefault="00056B5C" w:rsidP="0042513F">
      <w:pPr>
        <w:numPr>
          <w:ilvl w:val="1"/>
          <w:numId w:val="31"/>
        </w:numPr>
        <w:autoSpaceDE w:val="0"/>
        <w:autoSpaceDN w:val="0"/>
        <w:spacing w:line="276" w:lineRule="auto"/>
        <w:ind w:left="567" w:hanging="567"/>
        <w:rPr>
          <w:rFonts w:cs="Calibri"/>
          <w:color w:val="000000" w:themeColor="text1"/>
        </w:rPr>
      </w:pPr>
      <w:r>
        <w:rPr>
          <w:rFonts w:cs="Calibri"/>
          <w:color w:val="000000" w:themeColor="text1"/>
        </w:rPr>
        <w:t>Doklady a d</w:t>
      </w:r>
      <w:r w:rsidR="00E915E4" w:rsidRPr="009B6081">
        <w:rPr>
          <w:rFonts w:cs="Calibri"/>
          <w:color w:val="000000" w:themeColor="text1"/>
        </w:rPr>
        <w:t>okumenty tvoriace ponuk</w:t>
      </w:r>
      <w:r w:rsidR="00B02A9E" w:rsidRPr="009B6081">
        <w:rPr>
          <w:rFonts w:cs="Calibri"/>
        </w:rPr>
        <w:t>u</w:t>
      </w:r>
      <w:r w:rsidR="00CF7CCD" w:rsidRPr="009B6081">
        <w:rPr>
          <w:rFonts w:cs="Calibri"/>
        </w:rPr>
        <w:t xml:space="preserve">, </w:t>
      </w:r>
      <w:r w:rsidR="001A774F" w:rsidRPr="009B6081">
        <w:rPr>
          <w:rFonts w:cs="Calibri"/>
        </w:rPr>
        <w:t xml:space="preserve">môže uchádzač predložiť ako originály </w:t>
      </w:r>
      <w:r w:rsidR="007D6DA9" w:rsidRPr="009B6081">
        <w:rPr>
          <w:rFonts w:cs="Calibri"/>
        </w:rPr>
        <w:t>alebo kópie dokladov</w:t>
      </w:r>
      <w:r>
        <w:rPr>
          <w:rFonts w:cs="Calibri"/>
        </w:rPr>
        <w:t xml:space="preserve"> a dokumentov</w:t>
      </w:r>
      <w:r w:rsidR="007D6DA9" w:rsidRPr="009B6081">
        <w:rPr>
          <w:rFonts w:cs="Calibri"/>
        </w:rPr>
        <w:t xml:space="preserve"> </w:t>
      </w:r>
      <w:r w:rsidR="001A774F" w:rsidRPr="009B6081">
        <w:rPr>
          <w:rFonts w:cs="Calibri"/>
        </w:rPr>
        <w:t>v elektronickej podobe s kvalifikovaným elektronickým podpisom alebo ako zaručene konvertované listiny v zmysle ustanovenia § 35 zákona č. 305/2013 Z.</w:t>
      </w:r>
      <w:r w:rsidR="003D0FF6">
        <w:rPr>
          <w:rFonts w:cs="Calibri"/>
        </w:rPr>
        <w:t xml:space="preserve"> </w:t>
      </w:r>
      <w:r w:rsidR="001A774F" w:rsidRPr="009B6081">
        <w:rPr>
          <w:rFonts w:cs="Calibri"/>
        </w:rPr>
        <w:t xml:space="preserve">z. </w:t>
      </w:r>
      <w:r w:rsidR="007225CC" w:rsidRPr="009B6081">
        <w:rPr>
          <w:rFonts w:cs="Calibri"/>
        </w:rPr>
        <w:t>a</w:t>
      </w:r>
      <w:r w:rsidR="00D74E96" w:rsidRPr="009B6081">
        <w:rPr>
          <w:rFonts w:cs="Calibri"/>
        </w:rPr>
        <w:t> </w:t>
      </w:r>
      <w:r w:rsidR="007225CC" w:rsidRPr="009B6081">
        <w:rPr>
          <w:rFonts w:cs="Calibri"/>
        </w:rPr>
        <w:t>nasl</w:t>
      </w:r>
      <w:r w:rsidR="00D74E96" w:rsidRPr="009B6081">
        <w:rPr>
          <w:rFonts w:cs="Calibri"/>
        </w:rPr>
        <w:t>.</w:t>
      </w:r>
      <w:r w:rsidR="007225CC" w:rsidRPr="009B6081">
        <w:rPr>
          <w:rFonts w:cs="Calibri"/>
        </w:rPr>
        <w:t xml:space="preserve"> </w:t>
      </w:r>
      <w:r w:rsidR="001A774F" w:rsidRPr="009B6081">
        <w:rPr>
          <w:rFonts w:cs="Calibri"/>
        </w:rPr>
        <w:t xml:space="preserve">o elektronickej podobe výkonu </w:t>
      </w:r>
      <w:r w:rsidR="00EB0884">
        <w:rPr>
          <w:rFonts w:cs="Calibri"/>
        </w:rPr>
        <w:br/>
      </w:r>
      <w:r w:rsidR="001A774F" w:rsidRPr="009B6081">
        <w:rPr>
          <w:rFonts w:cs="Calibri"/>
        </w:rPr>
        <w:t>pôsobnosti orgánov verejnej moci a</w:t>
      </w:r>
      <w:r w:rsidR="005D0D4F" w:rsidRPr="009B6081">
        <w:rPr>
          <w:rFonts w:cs="Calibri"/>
        </w:rPr>
        <w:t xml:space="preserve"> </w:t>
      </w:r>
      <w:r w:rsidR="001A774F" w:rsidRPr="009B6081">
        <w:rPr>
          <w:rFonts w:cs="Calibri"/>
        </w:rPr>
        <w:t>o</w:t>
      </w:r>
      <w:r w:rsidR="005D0D4F" w:rsidRPr="009B6081">
        <w:rPr>
          <w:rFonts w:cs="Calibri"/>
        </w:rPr>
        <w:t xml:space="preserve"> </w:t>
      </w:r>
      <w:r w:rsidR="001A774F" w:rsidRPr="009B6081">
        <w:rPr>
          <w:rFonts w:cs="Calibri"/>
        </w:rPr>
        <w:t>zmene a</w:t>
      </w:r>
      <w:r w:rsidR="005D0D4F" w:rsidRPr="009B6081">
        <w:rPr>
          <w:rFonts w:cs="Calibri"/>
        </w:rPr>
        <w:t xml:space="preserve"> </w:t>
      </w:r>
      <w:r w:rsidR="001A774F" w:rsidRPr="009B6081">
        <w:rPr>
          <w:rFonts w:cs="Calibri"/>
        </w:rPr>
        <w:t>doplnení niektorých zákonov (zákon o</w:t>
      </w:r>
      <w:r w:rsidR="005D0D4F" w:rsidRPr="009B6081">
        <w:rPr>
          <w:rFonts w:cs="Calibri"/>
        </w:rPr>
        <w:t xml:space="preserve"> </w:t>
      </w:r>
      <w:r w:rsidR="001A774F" w:rsidRPr="009B6081">
        <w:rPr>
          <w:rFonts w:cs="Calibri"/>
        </w:rPr>
        <w:t>e-</w:t>
      </w:r>
      <w:r w:rsidR="00AA0F1E" w:rsidRPr="009B6081">
        <w:rPr>
          <w:rFonts w:cs="Calibri"/>
        </w:rPr>
        <w:t xml:space="preserve"> </w:t>
      </w:r>
      <w:r w:rsidR="001A774F" w:rsidRPr="009B6081">
        <w:rPr>
          <w:rFonts w:cs="Calibri"/>
        </w:rPr>
        <w:t xml:space="preserve">Governmente) </w:t>
      </w:r>
      <w:r w:rsidR="00EB0884">
        <w:rPr>
          <w:rFonts w:cs="Calibri"/>
        </w:rPr>
        <w:br/>
      </w:r>
      <w:r w:rsidR="001A774F" w:rsidRPr="009B6081">
        <w:rPr>
          <w:rFonts w:cs="Calibri"/>
        </w:rPr>
        <w:t xml:space="preserve">v znení neskorších predpisov alebo len ako skeny originálov alebo úradne </w:t>
      </w:r>
      <w:r w:rsidR="00343BB6" w:rsidRPr="009B6081">
        <w:rPr>
          <w:rFonts w:cs="Calibri"/>
        </w:rPr>
        <w:t xml:space="preserve">osvedčených  </w:t>
      </w:r>
      <w:r w:rsidR="001A774F" w:rsidRPr="009B6081">
        <w:rPr>
          <w:rFonts w:cs="Calibri"/>
        </w:rPr>
        <w:t>fotokópií týchto dokumentov.</w:t>
      </w:r>
      <w:r w:rsidR="00B02A9E" w:rsidRPr="009B6081">
        <w:rPr>
          <w:rFonts w:cs="Calibri"/>
        </w:rPr>
        <w:t xml:space="preserve"> </w:t>
      </w:r>
      <w:r w:rsidR="00B65216" w:rsidRPr="009B6081">
        <w:rPr>
          <w:rFonts w:cs="Calibri"/>
        </w:rPr>
        <w:t xml:space="preserve">Verejný obstarávateľ môže kedykoľvek počas priebehu verejného obstarávania požiadať uchádzača o predloženie originálu príslušného dokumentu, úradne osvedčenej kópie originálu </w:t>
      </w:r>
      <w:r w:rsidR="00EB0884">
        <w:rPr>
          <w:rFonts w:cs="Calibri"/>
        </w:rPr>
        <w:br/>
      </w:r>
      <w:r w:rsidR="00B65216" w:rsidRPr="009B6081">
        <w:rPr>
          <w:rFonts w:cs="Calibri"/>
        </w:rPr>
        <w:t xml:space="preserve">príslušného dokumentu alebo zaručenej konverzie, ak má pochybnosti o pravosti predloženého dokumentu alebo ak je to potrebné na zabezpečenie riadneho priebehu </w:t>
      </w:r>
      <w:r w:rsidR="00D74E96" w:rsidRPr="009B6081">
        <w:rPr>
          <w:rFonts w:cs="Calibri"/>
        </w:rPr>
        <w:t>verejného</w:t>
      </w:r>
      <w:r w:rsidR="00D74E96" w:rsidRPr="009B6081">
        <w:rPr>
          <w:rFonts w:cs="Calibri"/>
          <w:color w:val="FF0000"/>
        </w:rPr>
        <w:t xml:space="preserve"> </w:t>
      </w:r>
      <w:r w:rsidR="00D74E96" w:rsidRPr="009B6081">
        <w:rPr>
          <w:rFonts w:cs="Calibri"/>
        </w:rPr>
        <w:t xml:space="preserve">obstarávania. </w:t>
      </w:r>
      <w:r w:rsidR="00EB0884">
        <w:rPr>
          <w:rFonts w:cs="Calibri"/>
        </w:rPr>
        <w:br/>
      </w:r>
      <w:r w:rsidR="005D0D4F" w:rsidRPr="009B6081">
        <w:rPr>
          <w:rFonts w:cs="Calibri"/>
          <w:color w:val="000000" w:themeColor="text1"/>
        </w:rPr>
        <w:t>Pri predkladaní bankovej záruky a poistenia záruky uchádzač postupuje podľa bodov 15.4.2 a 15.4.3 časti A.1 Pokyny pre</w:t>
      </w:r>
      <w:r w:rsidR="00850CBB" w:rsidRPr="009B6081">
        <w:rPr>
          <w:rFonts w:cs="Calibri"/>
          <w:color w:val="000000" w:themeColor="text1"/>
        </w:rPr>
        <w:t xml:space="preserve"> záujemcov/</w:t>
      </w:r>
      <w:r w:rsidR="005D0D4F" w:rsidRPr="009B6081">
        <w:rPr>
          <w:rFonts w:cs="Calibri"/>
          <w:color w:val="000000" w:themeColor="text1"/>
        </w:rPr>
        <w:t xml:space="preserve">uchádzačov </w:t>
      </w:r>
      <w:r w:rsidR="005D0D4F" w:rsidRPr="009B6081">
        <w:rPr>
          <w:rFonts w:cs="Calibri"/>
        </w:rPr>
        <w:t>týchto</w:t>
      </w:r>
      <w:r w:rsidR="005D0D4F" w:rsidRPr="009B6081">
        <w:rPr>
          <w:rFonts w:cs="Calibri"/>
          <w:color w:val="000000" w:themeColor="text1"/>
        </w:rPr>
        <w:t xml:space="preserve"> SP.</w:t>
      </w:r>
    </w:p>
    <w:p w14:paraId="6EAB7F3E" w14:textId="23B9CC43" w:rsidR="00672EF5" w:rsidRDefault="00D44E43" w:rsidP="0042513F">
      <w:pPr>
        <w:numPr>
          <w:ilvl w:val="1"/>
          <w:numId w:val="31"/>
        </w:numPr>
        <w:autoSpaceDE w:val="0"/>
        <w:autoSpaceDN w:val="0"/>
        <w:spacing w:after="0" w:line="276" w:lineRule="auto"/>
        <w:ind w:left="567" w:hanging="567"/>
        <w:rPr>
          <w:rFonts w:cs="Calibri"/>
          <w:color w:val="000000" w:themeColor="text1"/>
        </w:rPr>
      </w:pPr>
      <w:r w:rsidRPr="009B6081">
        <w:rPr>
          <w:rFonts w:cs="Calibri"/>
          <w:color w:val="000000" w:themeColor="text1"/>
        </w:rPr>
        <w:t xml:space="preserve">Znenie obchodných podmienok, ktoré sú súčasťou týchto SP v časti B.3 Obchodné podmienky </w:t>
      </w:r>
      <w:r w:rsidR="00D74E96" w:rsidRPr="004E3A33">
        <w:rPr>
          <w:rFonts w:cs="Calibri"/>
        </w:rPr>
        <w:t>plnenia</w:t>
      </w:r>
      <w:r w:rsidRPr="004E3A33">
        <w:rPr>
          <w:rFonts w:cs="Calibri"/>
        </w:rPr>
        <w:t xml:space="preserve"> predmetu </w:t>
      </w:r>
      <w:r w:rsidRPr="009B6081">
        <w:rPr>
          <w:rFonts w:cs="Calibri"/>
          <w:color w:val="000000" w:themeColor="text1"/>
        </w:rPr>
        <w:t xml:space="preserve">zákazky nemožno meniť, ani uvádzať výhrady, ktoré by odporovali </w:t>
      </w:r>
      <w:r w:rsidRPr="00D6413E">
        <w:rPr>
          <w:rFonts w:cs="Calibri"/>
          <w:color w:val="000000" w:themeColor="text1"/>
        </w:rPr>
        <w:t xml:space="preserve">týmto </w:t>
      </w:r>
      <w:r w:rsidR="0068169E" w:rsidRPr="004E3A33">
        <w:rPr>
          <w:rFonts w:cs="Calibri"/>
          <w:color w:val="000000" w:themeColor="text1"/>
        </w:rPr>
        <w:t>SP</w:t>
      </w:r>
      <w:r w:rsidRPr="009B6081">
        <w:rPr>
          <w:rFonts w:cs="Calibri"/>
          <w:color w:val="000000" w:themeColor="text1"/>
        </w:rPr>
        <w:t>.</w:t>
      </w:r>
    </w:p>
    <w:p w14:paraId="5B2CE490" w14:textId="77777777" w:rsidR="00672EF5" w:rsidRPr="00672EF5" w:rsidRDefault="00672EF5" w:rsidP="002A171F">
      <w:pPr>
        <w:autoSpaceDE w:val="0"/>
        <w:autoSpaceDN w:val="0"/>
        <w:spacing w:after="0" w:line="276" w:lineRule="auto"/>
        <w:rPr>
          <w:rFonts w:cs="Calibri"/>
          <w:color w:val="000000" w:themeColor="text1"/>
        </w:rPr>
      </w:pPr>
    </w:p>
    <w:p w14:paraId="25BED478" w14:textId="40CADD92" w:rsidR="00E12976" w:rsidRPr="00D43974" w:rsidRDefault="00796CF2" w:rsidP="00D43974">
      <w:pPr>
        <w:pStyle w:val="Nadpis3"/>
        <w:spacing w:after="0" w:line="276" w:lineRule="auto"/>
        <w:ind w:left="567" w:hanging="567"/>
        <w:rPr>
          <w:rFonts w:ascii="Calibri" w:hAnsi="Calibri" w:cs="Calibri"/>
          <w:sz w:val="22"/>
          <w:szCs w:val="22"/>
        </w:rPr>
      </w:pPr>
      <w:bookmarkStart w:id="25" w:name="_Toc461981366"/>
      <w:r w:rsidRPr="009B6081">
        <w:rPr>
          <w:rFonts w:ascii="Calibri" w:hAnsi="Calibri" w:cs="Calibri"/>
          <w:bCs w:val="0"/>
          <w:sz w:val="22"/>
          <w:szCs w:val="22"/>
        </w:rPr>
        <w:t>Jazyk ponuky</w:t>
      </w:r>
      <w:bookmarkEnd w:id="25"/>
    </w:p>
    <w:p w14:paraId="24E9D89C" w14:textId="465C1057" w:rsidR="00CF01CB" w:rsidRDefault="00B8597A" w:rsidP="00D43974">
      <w:pPr>
        <w:autoSpaceDE w:val="0"/>
        <w:autoSpaceDN w:val="0"/>
        <w:spacing w:after="0" w:line="276" w:lineRule="auto"/>
        <w:ind w:left="567" w:hanging="343"/>
        <w:rPr>
          <w:rFonts w:cs="Calibri"/>
        </w:rPr>
      </w:pPr>
      <w:r>
        <w:rPr>
          <w:rFonts w:cs="Calibri"/>
        </w:rPr>
        <w:t xml:space="preserve">       </w:t>
      </w:r>
      <w:r w:rsidR="00CF01CB" w:rsidRPr="009B6081">
        <w:rPr>
          <w:rFonts w:cs="Calibri"/>
        </w:rPr>
        <w:t>Ponuky a ďalšie</w:t>
      </w:r>
      <w:r w:rsidR="004367F1" w:rsidRPr="009B6081">
        <w:rPr>
          <w:rFonts w:cs="Calibri"/>
        </w:rPr>
        <w:t xml:space="preserve"> </w:t>
      </w:r>
      <w:r w:rsidR="00CF01CB" w:rsidRPr="009B6081">
        <w:rPr>
          <w:rFonts w:cs="Calibri"/>
        </w:rPr>
        <w:t>doklady a dokumenty vo verejnom obstarávaní sa predkladajú v štátnom jazyku</w:t>
      </w:r>
      <w:r w:rsidR="00EC1BBE" w:rsidRPr="009B6081">
        <w:rPr>
          <w:rFonts w:cs="Calibri"/>
        </w:rPr>
        <w:t xml:space="preserve"> Slovenskej republiky</w:t>
      </w:r>
      <w:r w:rsidR="000B7580" w:rsidRPr="009B6081">
        <w:rPr>
          <w:rFonts w:cs="Calibri"/>
        </w:rPr>
        <w:t xml:space="preserve"> alebo v českom jazyku</w:t>
      </w:r>
      <w:r w:rsidR="00CF01CB" w:rsidRPr="009B6081">
        <w:rPr>
          <w:rFonts w:cs="Calibri"/>
        </w:rPr>
        <w:t>.</w:t>
      </w:r>
      <w:r w:rsidR="004F2D61" w:rsidRPr="009B6081">
        <w:rPr>
          <w:rFonts w:cs="Calibri"/>
        </w:rPr>
        <w:t xml:space="preserve"> Ak je doklad alebo dokument vyhotovený v </w:t>
      </w:r>
      <w:r w:rsidR="000B7580" w:rsidRPr="009B6081">
        <w:rPr>
          <w:rFonts w:cs="Calibri"/>
        </w:rPr>
        <w:t>inom</w:t>
      </w:r>
      <w:r w:rsidR="004F2D61" w:rsidRPr="009B6081">
        <w:rPr>
          <w:rFonts w:cs="Calibri"/>
        </w:rPr>
        <w:t xml:space="preserve"> jazyku, predkladá sa spolu s jeho úradným prekladom do štátneho jazyka Slovenskej republiky; to neplatí pre ponuky, doklady a dokumenty vyhotovené v českom jazyku. Ak sa zistí rozdiel v ich obsahu, rozhodujúci je úradný preklad do štátneho jazyka Slovenskej republiky.</w:t>
      </w:r>
      <w:r w:rsidR="00090BEC" w:rsidRPr="009B6081">
        <w:rPr>
          <w:rFonts w:cs="Calibri"/>
        </w:rPr>
        <w:t xml:space="preserve"> </w:t>
      </w:r>
    </w:p>
    <w:p w14:paraId="1EC1AB3B" w14:textId="5AE689EC" w:rsidR="005B7F29" w:rsidRPr="009B6081" w:rsidRDefault="005B7F29" w:rsidP="00DC0B2E">
      <w:pPr>
        <w:autoSpaceDE w:val="0"/>
        <w:autoSpaceDN w:val="0"/>
        <w:spacing w:after="0" w:line="276" w:lineRule="auto"/>
        <w:rPr>
          <w:rFonts w:cs="Calibri"/>
          <w:b/>
          <w:bCs/>
          <w:iCs/>
        </w:rPr>
      </w:pPr>
    </w:p>
    <w:p w14:paraId="5E313A42" w14:textId="46AAC448" w:rsidR="00222BBE" w:rsidRPr="009B6081" w:rsidRDefault="00796CF2" w:rsidP="0042513F">
      <w:pPr>
        <w:pStyle w:val="Nadpis3"/>
        <w:numPr>
          <w:ilvl w:val="0"/>
          <w:numId w:val="28"/>
        </w:numPr>
        <w:spacing w:after="0" w:line="276" w:lineRule="auto"/>
        <w:ind w:left="567" w:hanging="567"/>
        <w:rPr>
          <w:rFonts w:ascii="Calibri" w:hAnsi="Calibri" w:cs="Calibri"/>
          <w:sz w:val="22"/>
          <w:szCs w:val="22"/>
        </w:rPr>
      </w:pPr>
      <w:bookmarkStart w:id="26" w:name="_Toc461981367"/>
      <w:r w:rsidRPr="009B6081">
        <w:rPr>
          <w:rFonts w:ascii="Calibri" w:hAnsi="Calibri" w:cs="Calibri"/>
          <w:bCs w:val="0"/>
          <w:sz w:val="22"/>
          <w:szCs w:val="22"/>
        </w:rPr>
        <w:t>Mena a ceny uvádzané v</w:t>
      </w:r>
      <w:r w:rsidR="00222BBE" w:rsidRPr="009B6081">
        <w:rPr>
          <w:rFonts w:ascii="Calibri" w:hAnsi="Calibri" w:cs="Calibri"/>
          <w:bCs w:val="0"/>
          <w:sz w:val="22"/>
          <w:szCs w:val="22"/>
        </w:rPr>
        <w:t> </w:t>
      </w:r>
      <w:r w:rsidRPr="009B6081">
        <w:rPr>
          <w:rFonts w:ascii="Calibri" w:hAnsi="Calibri" w:cs="Calibri"/>
          <w:bCs w:val="0"/>
          <w:sz w:val="22"/>
          <w:szCs w:val="22"/>
        </w:rPr>
        <w:t>ponuke</w:t>
      </w:r>
      <w:bookmarkEnd w:id="26"/>
    </w:p>
    <w:p w14:paraId="2194E4CC" w14:textId="51AABFD1" w:rsidR="00187661" w:rsidRPr="009B6081" w:rsidRDefault="00796CF2" w:rsidP="0042513F">
      <w:pPr>
        <w:numPr>
          <w:ilvl w:val="1"/>
          <w:numId w:val="28"/>
        </w:numPr>
        <w:autoSpaceDE w:val="0"/>
        <w:autoSpaceDN w:val="0"/>
        <w:spacing w:after="0" w:line="276" w:lineRule="auto"/>
        <w:ind w:left="567" w:hanging="567"/>
        <w:rPr>
          <w:rFonts w:cs="Calibri"/>
        </w:rPr>
      </w:pPr>
      <w:r w:rsidRPr="009B6081">
        <w:rPr>
          <w:rFonts w:cs="Calibri"/>
        </w:rPr>
        <w:t xml:space="preserve">Uchádzačom navrhovaná zmluvná </w:t>
      </w:r>
      <w:r w:rsidRPr="00D6413E">
        <w:rPr>
          <w:rFonts w:cs="Calibri"/>
        </w:rPr>
        <w:t xml:space="preserve">cena za </w:t>
      </w:r>
      <w:r w:rsidR="002376C4" w:rsidRPr="004E3A33">
        <w:rPr>
          <w:rFonts w:cs="Calibri"/>
        </w:rPr>
        <w:t>plnenie</w:t>
      </w:r>
      <w:r w:rsidR="0068169E" w:rsidRPr="004E3A33">
        <w:rPr>
          <w:rFonts w:cs="Calibri"/>
        </w:rPr>
        <w:t xml:space="preserve"> </w:t>
      </w:r>
      <w:r w:rsidRPr="00D6413E">
        <w:rPr>
          <w:rFonts w:cs="Calibri"/>
        </w:rPr>
        <w:t xml:space="preserve">požadovaného </w:t>
      </w:r>
      <w:r w:rsidRPr="009B6081">
        <w:rPr>
          <w:rFonts w:cs="Calibri"/>
        </w:rPr>
        <w:t>predmetu zákazky, uvedená v ponuke uchádzača, bude vyjadrená v</w:t>
      </w:r>
      <w:r w:rsidR="00AC13F8" w:rsidRPr="009B6081">
        <w:rPr>
          <w:rFonts w:cs="Calibri"/>
        </w:rPr>
        <w:t> </w:t>
      </w:r>
      <w:r w:rsidR="00CC0718" w:rsidRPr="009B6081">
        <w:rPr>
          <w:rFonts w:cs="Calibri"/>
        </w:rPr>
        <w:t xml:space="preserve">eurách </w:t>
      </w:r>
      <w:r w:rsidR="00E34376" w:rsidRPr="009B6081">
        <w:rPr>
          <w:rFonts w:cs="Calibri"/>
        </w:rPr>
        <w:t xml:space="preserve">bez DPH </w:t>
      </w:r>
      <w:r w:rsidR="00CC0718" w:rsidRPr="009B6081">
        <w:rPr>
          <w:rFonts w:cs="Calibri"/>
        </w:rPr>
        <w:t>(€ alebo EUR)</w:t>
      </w:r>
      <w:r w:rsidRPr="009B6081">
        <w:rPr>
          <w:rFonts w:cs="Calibri"/>
        </w:rPr>
        <w:t xml:space="preserve">. </w:t>
      </w:r>
    </w:p>
    <w:p w14:paraId="681A3262" w14:textId="5FC094F6" w:rsidR="00796CF2" w:rsidRPr="00331FFB" w:rsidRDefault="00796CF2" w:rsidP="0042513F">
      <w:pPr>
        <w:numPr>
          <w:ilvl w:val="1"/>
          <w:numId w:val="28"/>
        </w:numPr>
        <w:autoSpaceDE w:val="0"/>
        <w:autoSpaceDN w:val="0"/>
        <w:spacing w:line="276" w:lineRule="auto"/>
        <w:ind w:left="567" w:hanging="567"/>
        <w:rPr>
          <w:rFonts w:cs="Calibri"/>
        </w:rPr>
      </w:pPr>
      <w:r w:rsidRPr="009B6081">
        <w:rPr>
          <w:rFonts w:cs="Calibri"/>
        </w:rPr>
        <w:t xml:space="preserve">Cena za </w:t>
      </w:r>
      <w:r w:rsidR="00302193" w:rsidRPr="004E3A33">
        <w:rPr>
          <w:rFonts w:cs="Calibri"/>
        </w:rPr>
        <w:t>plnenie</w:t>
      </w:r>
      <w:r w:rsidR="0068169E" w:rsidRPr="004E3A33">
        <w:rPr>
          <w:rFonts w:cs="Calibri"/>
        </w:rPr>
        <w:t xml:space="preserve"> </w:t>
      </w:r>
      <w:r w:rsidRPr="00D6413E">
        <w:rPr>
          <w:rFonts w:cs="Calibri"/>
        </w:rPr>
        <w:t>predmet</w:t>
      </w:r>
      <w:r w:rsidR="00AC13F8" w:rsidRPr="00D6413E">
        <w:rPr>
          <w:rFonts w:cs="Calibri"/>
        </w:rPr>
        <w:t>u</w:t>
      </w:r>
      <w:r w:rsidRPr="00D6413E">
        <w:rPr>
          <w:rFonts w:cs="Calibri"/>
        </w:rPr>
        <w:t xml:space="preserve"> </w:t>
      </w:r>
      <w:r w:rsidRPr="009B6081">
        <w:rPr>
          <w:rFonts w:cs="Calibri"/>
        </w:rPr>
        <w:t xml:space="preserve">zákazky musí byť stanovená </w:t>
      </w:r>
      <w:r w:rsidRPr="00331FFB">
        <w:rPr>
          <w:rFonts w:cs="Calibri"/>
        </w:rPr>
        <w:t>podľa zákona</w:t>
      </w:r>
      <w:r w:rsidR="00FF0B64" w:rsidRPr="00331FFB">
        <w:rPr>
          <w:rFonts w:cs="Calibri"/>
        </w:rPr>
        <w:t xml:space="preserve"> Národnej rady Slovenskej republiky </w:t>
      </w:r>
      <w:r w:rsidRPr="00331FFB">
        <w:rPr>
          <w:rFonts w:cs="Calibri"/>
        </w:rPr>
        <w:t xml:space="preserve"> </w:t>
      </w:r>
      <w:r w:rsidR="00E83E7A" w:rsidRPr="00331FFB">
        <w:rPr>
          <w:rFonts w:cs="Calibri"/>
        </w:rPr>
        <w:br/>
      </w:r>
      <w:r w:rsidRPr="00331FFB">
        <w:rPr>
          <w:rFonts w:cs="Calibri"/>
        </w:rPr>
        <w:t>č.</w:t>
      </w:r>
      <w:r w:rsidR="00135D00" w:rsidRPr="00331FFB">
        <w:rPr>
          <w:rFonts w:cs="Calibri"/>
        </w:rPr>
        <w:t xml:space="preserve"> </w:t>
      </w:r>
      <w:r w:rsidRPr="00331FFB">
        <w:rPr>
          <w:rFonts w:cs="Calibri"/>
        </w:rPr>
        <w:t>18/1996 Z. z. o cenách v znení neskorších predpisov</w:t>
      </w:r>
      <w:r w:rsidR="00B138B9" w:rsidRPr="00331FFB">
        <w:rPr>
          <w:rFonts w:cs="Calibri"/>
        </w:rPr>
        <w:t xml:space="preserve"> (ďalej len „</w:t>
      </w:r>
      <w:r w:rsidR="00B138B9" w:rsidRPr="00331FFB">
        <w:rPr>
          <w:rFonts w:cs="Calibri"/>
          <w:b/>
        </w:rPr>
        <w:t>zákon o cenách</w:t>
      </w:r>
      <w:r w:rsidR="00B138B9" w:rsidRPr="00331FFB">
        <w:rPr>
          <w:rFonts w:cs="Calibri"/>
        </w:rPr>
        <w:t>“)</w:t>
      </w:r>
      <w:r w:rsidR="00AC13F8" w:rsidRPr="00331FFB">
        <w:rPr>
          <w:rFonts w:cs="Calibri"/>
        </w:rPr>
        <w:t xml:space="preserve">, </w:t>
      </w:r>
      <w:r w:rsidRPr="00331FFB">
        <w:rPr>
          <w:rFonts w:cs="Calibri"/>
        </w:rPr>
        <w:t xml:space="preserve">vyhlášky </w:t>
      </w:r>
      <w:r w:rsidR="00B138B9" w:rsidRPr="00331FFB">
        <w:rPr>
          <w:rFonts w:cs="Calibri"/>
        </w:rPr>
        <w:t xml:space="preserve">Ministerstva financií Slovenskej republiky </w:t>
      </w:r>
      <w:r w:rsidRPr="00331FFB">
        <w:rPr>
          <w:rFonts w:cs="Calibri"/>
        </w:rPr>
        <w:t>č. 87/1996 Z. z., ktorou sa vykonáva zákon o</w:t>
      </w:r>
      <w:r w:rsidR="00B138B9" w:rsidRPr="00331FFB">
        <w:rPr>
          <w:rFonts w:cs="Calibri"/>
        </w:rPr>
        <w:t> </w:t>
      </w:r>
      <w:r w:rsidRPr="00331FFB">
        <w:rPr>
          <w:rFonts w:cs="Calibri"/>
        </w:rPr>
        <w:t>cenách</w:t>
      </w:r>
      <w:r w:rsidR="00B138B9" w:rsidRPr="00331FFB">
        <w:rPr>
          <w:rFonts w:cs="Calibri"/>
        </w:rPr>
        <w:t>.</w:t>
      </w:r>
    </w:p>
    <w:p w14:paraId="500BD65B" w14:textId="7E317EFC" w:rsidR="00796CF2" w:rsidRPr="00331FFB" w:rsidRDefault="00796CF2" w:rsidP="0042513F">
      <w:pPr>
        <w:numPr>
          <w:ilvl w:val="1"/>
          <w:numId w:val="28"/>
        </w:numPr>
        <w:autoSpaceDE w:val="0"/>
        <w:autoSpaceDN w:val="0"/>
        <w:spacing w:line="276" w:lineRule="auto"/>
        <w:ind w:left="567" w:hanging="567"/>
        <w:rPr>
          <w:rFonts w:cs="Calibri"/>
        </w:rPr>
      </w:pPr>
      <w:r w:rsidRPr="00331FFB">
        <w:rPr>
          <w:rFonts w:cs="Calibri"/>
        </w:rPr>
        <w:t xml:space="preserve">Ak je uchádzač platiteľom </w:t>
      </w:r>
      <w:r w:rsidR="00A05489" w:rsidRPr="00331FFB">
        <w:rPr>
          <w:rFonts w:cs="Calibri"/>
        </w:rPr>
        <w:t>DPH</w:t>
      </w:r>
      <w:r w:rsidRPr="00331FFB">
        <w:rPr>
          <w:rFonts w:cs="Calibri"/>
        </w:rPr>
        <w:t>, navrhovan</w:t>
      </w:r>
      <w:r w:rsidR="002A1C02" w:rsidRPr="00331FFB">
        <w:rPr>
          <w:rFonts w:cs="Calibri"/>
        </w:rPr>
        <w:t>á</w:t>
      </w:r>
      <w:r w:rsidRPr="00331FFB">
        <w:rPr>
          <w:rFonts w:cs="Calibri"/>
        </w:rPr>
        <w:t xml:space="preserve"> zmluvn</w:t>
      </w:r>
      <w:r w:rsidR="002A1C02" w:rsidRPr="00331FFB">
        <w:rPr>
          <w:rFonts w:cs="Calibri"/>
        </w:rPr>
        <w:t>á</w:t>
      </w:r>
      <w:r w:rsidRPr="00331FFB">
        <w:rPr>
          <w:rFonts w:cs="Calibri"/>
        </w:rPr>
        <w:t xml:space="preserve"> cen</w:t>
      </w:r>
      <w:r w:rsidR="002A1C02" w:rsidRPr="00331FFB">
        <w:rPr>
          <w:rFonts w:cs="Calibri"/>
        </w:rPr>
        <w:t>a v Príloh</w:t>
      </w:r>
      <w:r w:rsidR="00E3669D">
        <w:rPr>
          <w:rFonts w:cs="Calibri"/>
        </w:rPr>
        <w:t>ách</w:t>
      </w:r>
      <w:r w:rsidR="002A1C02" w:rsidRPr="00331FFB">
        <w:rPr>
          <w:rFonts w:cs="Calibri"/>
        </w:rPr>
        <w:t xml:space="preserve"> č. </w:t>
      </w:r>
      <w:r w:rsidR="00331FFB" w:rsidRPr="00331FFB">
        <w:rPr>
          <w:rFonts w:cs="Calibri"/>
        </w:rPr>
        <w:t>1</w:t>
      </w:r>
      <w:r w:rsidR="00940623">
        <w:rPr>
          <w:rFonts w:cs="Calibri"/>
        </w:rPr>
        <w:t xml:space="preserve"> a č. 2</w:t>
      </w:r>
      <w:r w:rsidR="002A1C02" w:rsidRPr="00331FFB">
        <w:rPr>
          <w:rFonts w:cs="Calibri"/>
        </w:rPr>
        <w:t xml:space="preserve"> k časti B.2</w:t>
      </w:r>
      <w:r w:rsidR="00331FFB">
        <w:rPr>
          <w:rFonts w:cs="Calibri"/>
        </w:rPr>
        <w:t xml:space="preserve"> týchto SP</w:t>
      </w:r>
      <w:r w:rsidR="002A1C02" w:rsidRPr="00331FFB">
        <w:rPr>
          <w:rFonts w:cs="Calibri"/>
        </w:rPr>
        <w:t xml:space="preserve"> bude uvedená</w:t>
      </w:r>
      <w:r w:rsidRPr="00331FFB">
        <w:rPr>
          <w:rFonts w:cs="Calibri"/>
        </w:rPr>
        <w:t xml:space="preserve"> v zložení:</w:t>
      </w:r>
    </w:p>
    <w:p w14:paraId="712B4B74" w14:textId="4CD58299" w:rsidR="00796CF2" w:rsidRPr="009B6081" w:rsidRDefault="00AC13F8" w:rsidP="00DC0B2E">
      <w:pPr>
        <w:autoSpaceDE w:val="0"/>
        <w:autoSpaceDN w:val="0"/>
        <w:spacing w:line="276" w:lineRule="auto"/>
        <w:ind w:left="1418" w:hanging="851"/>
        <w:rPr>
          <w:rFonts w:cs="Calibri"/>
        </w:rPr>
      </w:pPr>
      <w:r w:rsidRPr="009B6081">
        <w:rPr>
          <w:rFonts w:cs="Calibri"/>
        </w:rPr>
        <w:t>14.3.1</w:t>
      </w:r>
      <w:r w:rsidRPr="009B6081">
        <w:rPr>
          <w:rFonts w:cs="Calibri"/>
        </w:rPr>
        <w:tab/>
        <w:t>n</w:t>
      </w:r>
      <w:r w:rsidR="00796CF2" w:rsidRPr="009B6081">
        <w:rPr>
          <w:rFonts w:cs="Calibri"/>
        </w:rPr>
        <w:t>avrhovaná zmluvná cena bez DPH</w:t>
      </w:r>
      <w:r w:rsidR="006E170C" w:rsidRPr="009B6081">
        <w:rPr>
          <w:rFonts w:cs="Calibri"/>
        </w:rPr>
        <w:t>;</w:t>
      </w:r>
    </w:p>
    <w:p w14:paraId="24FA9EA6" w14:textId="30C7327F" w:rsidR="00796CF2" w:rsidRPr="009B6081" w:rsidRDefault="00AC13F8" w:rsidP="00DC0B2E">
      <w:pPr>
        <w:autoSpaceDE w:val="0"/>
        <w:autoSpaceDN w:val="0"/>
        <w:spacing w:line="276" w:lineRule="auto"/>
        <w:ind w:left="1418" w:hanging="851"/>
        <w:rPr>
          <w:rFonts w:cs="Calibri"/>
        </w:rPr>
      </w:pPr>
      <w:r w:rsidRPr="009B6081">
        <w:rPr>
          <w:rFonts w:cs="Calibri"/>
        </w:rPr>
        <w:t>14.3.2</w:t>
      </w:r>
      <w:r w:rsidRPr="009B6081">
        <w:rPr>
          <w:rFonts w:cs="Calibri"/>
        </w:rPr>
        <w:tab/>
        <w:t>s</w:t>
      </w:r>
      <w:r w:rsidR="00796CF2" w:rsidRPr="009B6081">
        <w:rPr>
          <w:rFonts w:cs="Calibri"/>
        </w:rPr>
        <w:t>adzba DPH a výška DPH</w:t>
      </w:r>
      <w:r w:rsidR="006E170C" w:rsidRPr="009B6081">
        <w:rPr>
          <w:rFonts w:cs="Calibri"/>
        </w:rPr>
        <w:t>;</w:t>
      </w:r>
    </w:p>
    <w:p w14:paraId="3DA5035F" w14:textId="63D77A30" w:rsidR="00796CF2" w:rsidRPr="009B6081" w:rsidRDefault="00AC13F8" w:rsidP="00DC0B2E">
      <w:pPr>
        <w:autoSpaceDE w:val="0"/>
        <w:autoSpaceDN w:val="0"/>
        <w:spacing w:line="276" w:lineRule="auto"/>
        <w:ind w:left="1418" w:hanging="851"/>
        <w:rPr>
          <w:rFonts w:cs="Calibri"/>
        </w:rPr>
      </w:pPr>
      <w:r w:rsidRPr="009B6081">
        <w:rPr>
          <w:rFonts w:cs="Calibri"/>
        </w:rPr>
        <w:t>14.3.3</w:t>
      </w:r>
      <w:r w:rsidRPr="009B6081">
        <w:rPr>
          <w:rFonts w:cs="Calibri"/>
        </w:rPr>
        <w:tab/>
        <w:t>n</w:t>
      </w:r>
      <w:r w:rsidR="00796CF2" w:rsidRPr="009B6081">
        <w:rPr>
          <w:rFonts w:cs="Calibri"/>
        </w:rPr>
        <w:t>avrhovaná zmluvná cena vrátane DPH</w:t>
      </w:r>
      <w:r w:rsidR="006E170C" w:rsidRPr="009B6081">
        <w:rPr>
          <w:rFonts w:cs="Calibri"/>
        </w:rPr>
        <w:t>.</w:t>
      </w:r>
    </w:p>
    <w:p w14:paraId="5CBCBAA4" w14:textId="3759C968" w:rsidR="00414154" w:rsidRPr="00D6413E" w:rsidRDefault="00ED6E66" w:rsidP="00DC0B2E">
      <w:pPr>
        <w:autoSpaceDE w:val="0"/>
        <w:autoSpaceDN w:val="0"/>
        <w:spacing w:line="276" w:lineRule="auto"/>
        <w:ind w:left="567" w:hanging="567"/>
        <w:rPr>
          <w:rFonts w:cs="Calibri"/>
        </w:rPr>
      </w:pPr>
      <w:r w:rsidRPr="001F3AB5">
        <w:rPr>
          <w:rFonts w:cs="Calibri"/>
        </w:rPr>
        <w:t xml:space="preserve">14.4 </w:t>
      </w:r>
      <w:r w:rsidRPr="001F3AB5">
        <w:rPr>
          <w:rFonts w:cs="Calibri"/>
        </w:rPr>
        <w:tab/>
      </w:r>
      <w:r w:rsidR="00832C02" w:rsidRPr="005E529B">
        <w:rPr>
          <w:rFonts w:cs="Calibri"/>
        </w:rPr>
        <w:t xml:space="preserve">Ak uchádzač nie je platiteľom DPH, uvedie </w:t>
      </w:r>
      <w:r w:rsidR="00832C02" w:rsidRPr="00D6413E">
        <w:rPr>
          <w:rFonts w:cs="Calibri"/>
        </w:rPr>
        <w:t xml:space="preserve">navrhovanú zmluvnú cenu celkom. </w:t>
      </w:r>
      <w:r w:rsidR="00BC7009" w:rsidRPr="00D6413E">
        <w:rPr>
          <w:rFonts w:cs="Calibri"/>
        </w:rPr>
        <w:t>Na s</w:t>
      </w:r>
      <w:r w:rsidR="00832C02" w:rsidRPr="00D6413E">
        <w:rPr>
          <w:rFonts w:cs="Calibri"/>
        </w:rPr>
        <w:t xml:space="preserve">kutočnosť či je, alebo nie je platiteľom DPH, upozorní v ponuke v príslušnom </w:t>
      </w:r>
      <w:r w:rsidR="00832C02" w:rsidRPr="00C82BF2">
        <w:rPr>
          <w:rFonts w:cs="Calibri"/>
        </w:rPr>
        <w:t>Návrhu na plnenie kritéria</w:t>
      </w:r>
      <w:r w:rsidR="00292CF0" w:rsidRPr="00C82BF2">
        <w:rPr>
          <w:rFonts w:cs="Calibri"/>
        </w:rPr>
        <w:t xml:space="preserve"> </w:t>
      </w:r>
      <w:r w:rsidR="00292CF0" w:rsidRPr="00D6413E">
        <w:rPr>
          <w:rFonts w:cs="Calibri"/>
        </w:rPr>
        <w:t>(Príloha č. 1</w:t>
      </w:r>
      <w:r w:rsidR="00940623">
        <w:rPr>
          <w:rFonts w:cs="Calibri"/>
        </w:rPr>
        <w:t xml:space="preserve"> a/ alebo Príloha č. </w:t>
      </w:r>
      <w:r w:rsidR="00940623">
        <w:rPr>
          <w:rFonts w:cs="Calibri"/>
        </w:rPr>
        <w:lastRenderedPageBreak/>
        <w:t>2</w:t>
      </w:r>
      <w:r w:rsidR="00292CF0" w:rsidRPr="00D6413E">
        <w:rPr>
          <w:rFonts w:cs="Calibri"/>
        </w:rPr>
        <w:t xml:space="preserve"> k časti A.2 Kritéri</w:t>
      </w:r>
      <w:r w:rsidR="0068169E" w:rsidRPr="00C82BF2">
        <w:rPr>
          <w:rFonts w:cs="Calibri"/>
        </w:rPr>
        <w:t>um</w:t>
      </w:r>
      <w:r w:rsidR="00292CF0" w:rsidRPr="00D6413E">
        <w:rPr>
          <w:rFonts w:cs="Calibri"/>
        </w:rPr>
        <w:t xml:space="preserve"> na hodnotenie ponúk a pravidlá </w:t>
      </w:r>
      <w:r w:rsidR="0068169E" w:rsidRPr="00C82BF2">
        <w:rPr>
          <w:rFonts w:cs="Calibri"/>
        </w:rPr>
        <w:t>jeho</w:t>
      </w:r>
      <w:r w:rsidR="0068169E" w:rsidRPr="00D6413E">
        <w:rPr>
          <w:rFonts w:cs="Calibri"/>
        </w:rPr>
        <w:t xml:space="preserve"> </w:t>
      </w:r>
      <w:r w:rsidR="00292CF0" w:rsidRPr="00D6413E">
        <w:rPr>
          <w:rFonts w:cs="Calibri"/>
        </w:rPr>
        <w:t xml:space="preserve">uplatnenia </w:t>
      </w:r>
      <w:r w:rsidR="00832C02" w:rsidRPr="00D6413E">
        <w:rPr>
          <w:rFonts w:cs="Calibri"/>
        </w:rPr>
        <w:t>týchto SP)</w:t>
      </w:r>
      <w:r w:rsidR="00F91ACD" w:rsidRPr="00D6413E">
        <w:rPr>
          <w:rFonts w:cs="Calibri"/>
        </w:rPr>
        <w:t xml:space="preserve"> a v záhlaví </w:t>
      </w:r>
      <w:r w:rsidR="00F91ACD" w:rsidRPr="00C82BF2">
        <w:rPr>
          <w:rFonts w:cs="Calibri"/>
        </w:rPr>
        <w:t xml:space="preserve">Rámcovej dohody </w:t>
      </w:r>
      <w:r w:rsidR="00F91ACD" w:rsidRPr="00D6413E">
        <w:rPr>
          <w:rFonts w:cs="Calibri"/>
        </w:rPr>
        <w:t>pri označení IČ DPH (</w:t>
      </w:r>
      <w:r w:rsidR="00331FFB">
        <w:rPr>
          <w:rFonts w:cs="Calibri"/>
        </w:rPr>
        <w:t>č</w:t>
      </w:r>
      <w:r w:rsidR="00F91ACD" w:rsidRPr="00D6413E">
        <w:rPr>
          <w:rFonts w:cs="Calibri"/>
        </w:rPr>
        <w:t>asť B.3 týchto SP)</w:t>
      </w:r>
      <w:r w:rsidR="00832C02" w:rsidRPr="00D6413E">
        <w:rPr>
          <w:rFonts w:cs="Calibri"/>
        </w:rPr>
        <w:t>.</w:t>
      </w:r>
    </w:p>
    <w:p w14:paraId="4F51178B" w14:textId="7232332C" w:rsidR="001D6846" w:rsidRDefault="00ED6E66" w:rsidP="00DC0B2E">
      <w:pPr>
        <w:autoSpaceDE w:val="0"/>
        <w:autoSpaceDN w:val="0"/>
        <w:spacing w:after="0" w:line="276" w:lineRule="auto"/>
        <w:ind w:left="567" w:hanging="567"/>
        <w:rPr>
          <w:rFonts w:cs="Calibri"/>
        </w:rPr>
      </w:pPr>
      <w:r w:rsidRPr="005E529B">
        <w:rPr>
          <w:rFonts w:cs="Calibri"/>
        </w:rPr>
        <w:t>14.</w:t>
      </w:r>
      <w:r w:rsidR="00557E58">
        <w:rPr>
          <w:rFonts w:cs="Calibri"/>
        </w:rPr>
        <w:t>5</w:t>
      </w:r>
      <w:r w:rsidRPr="005E529B">
        <w:rPr>
          <w:rFonts w:cs="Calibri"/>
        </w:rPr>
        <w:t xml:space="preserve"> </w:t>
      </w:r>
      <w:r w:rsidR="001D6846" w:rsidRPr="005E529B">
        <w:rPr>
          <w:rFonts w:cs="Calibri"/>
        </w:rPr>
        <w:t>V prípade, ak je uchádzač v postavení zahraničnej osoby, riadi sa zákonom č. 222/2004 Z.</w:t>
      </w:r>
      <w:r w:rsidR="00BC7009" w:rsidRPr="005E529B">
        <w:rPr>
          <w:rFonts w:cs="Calibri"/>
        </w:rPr>
        <w:t xml:space="preserve"> </w:t>
      </w:r>
      <w:r w:rsidR="001D6846" w:rsidRPr="005E529B">
        <w:rPr>
          <w:rFonts w:cs="Calibri"/>
        </w:rPr>
        <w:t xml:space="preserve">z. o dani </w:t>
      </w:r>
      <w:r w:rsidR="00BC7009" w:rsidRPr="005E529B">
        <w:rPr>
          <w:rFonts w:cs="Calibri"/>
        </w:rPr>
        <w:br/>
      </w:r>
      <w:r w:rsidR="001D6846" w:rsidRPr="005E529B">
        <w:rPr>
          <w:rFonts w:cs="Calibri"/>
        </w:rPr>
        <w:t>z pridanej hodnoty v znení neskorších predpisov.</w:t>
      </w:r>
    </w:p>
    <w:p w14:paraId="0AE21FDD" w14:textId="5DDD8B19" w:rsidR="00D43974" w:rsidRDefault="00D43974" w:rsidP="00DC0B2E">
      <w:pPr>
        <w:autoSpaceDE w:val="0"/>
        <w:autoSpaceDN w:val="0"/>
        <w:spacing w:after="0" w:line="276" w:lineRule="auto"/>
        <w:ind w:left="567" w:hanging="567"/>
        <w:rPr>
          <w:rFonts w:cs="Calibri"/>
        </w:rPr>
      </w:pPr>
    </w:p>
    <w:p w14:paraId="597BB20E" w14:textId="33A46030" w:rsidR="00222BBE" w:rsidRPr="005E529B" w:rsidRDefault="00222BBE" w:rsidP="002A171F">
      <w:pPr>
        <w:pStyle w:val="Nadpis3"/>
        <w:numPr>
          <w:ilvl w:val="0"/>
          <w:numId w:val="0"/>
        </w:numPr>
        <w:spacing w:after="0" w:line="276" w:lineRule="auto"/>
        <w:ind w:left="567" w:hanging="567"/>
        <w:rPr>
          <w:rFonts w:ascii="Calibri" w:hAnsi="Calibri" w:cs="Calibri"/>
          <w:sz w:val="22"/>
          <w:szCs w:val="22"/>
        </w:rPr>
      </w:pPr>
      <w:bookmarkStart w:id="27" w:name="_Toc461981368"/>
      <w:r w:rsidRPr="00893244">
        <w:rPr>
          <w:rFonts w:ascii="Calibri" w:hAnsi="Calibri" w:cs="Calibri"/>
          <w:sz w:val="22"/>
          <w:szCs w:val="22"/>
        </w:rPr>
        <w:t>15</w:t>
      </w:r>
      <w:r w:rsidRPr="005E529B">
        <w:rPr>
          <w:rFonts w:ascii="Calibri" w:hAnsi="Calibri" w:cs="Calibri"/>
          <w:b w:val="0"/>
          <w:bCs w:val="0"/>
          <w:sz w:val="22"/>
          <w:szCs w:val="22"/>
        </w:rPr>
        <w:tab/>
      </w:r>
      <w:r w:rsidR="00796CF2" w:rsidRPr="005E529B">
        <w:rPr>
          <w:rFonts w:ascii="Calibri" w:hAnsi="Calibri" w:cs="Calibri"/>
          <w:bCs w:val="0"/>
          <w:sz w:val="22"/>
          <w:szCs w:val="22"/>
        </w:rPr>
        <w:t>Zábezpeka</w:t>
      </w:r>
      <w:bookmarkEnd w:id="27"/>
    </w:p>
    <w:p w14:paraId="796AA6BD" w14:textId="48A19E03" w:rsidR="00A2556C" w:rsidRPr="00C82BF2" w:rsidRDefault="00A2556C" w:rsidP="002A171F">
      <w:pPr>
        <w:pStyle w:val="Bezriadkovania"/>
        <w:spacing w:after="0" w:line="276" w:lineRule="auto"/>
        <w:ind w:left="567" w:right="1" w:hanging="567"/>
        <w:rPr>
          <w:rFonts w:cs="Calibri"/>
        </w:rPr>
      </w:pPr>
      <w:r w:rsidRPr="005E529B">
        <w:rPr>
          <w:rFonts w:cs="Calibri"/>
        </w:rPr>
        <w:t>15.1</w:t>
      </w:r>
      <w:r w:rsidRPr="005E529B">
        <w:rPr>
          <w:rFonts w:cs="Calibri"/>
        </w:rPr>
        <w:tab/>
        <w:t xml:space="preserve">Verejný obstarávateľ vyžaduje, aby uchádzač zabezpečil viazanosť svojej ponuky zábezpekou. Zábezpeka </w:t>
      </w:r>
      <w:r w:rsidR="00B40E54">
        <w:rPr>
          <w:rFonts w:cs="Calibri"/>
        </w:rPr>
        <w:br/>
      </w:r>
      <w:r w:rsidRPr="005E529B">
        <w:rPr>
          <w:rFonts w:cs="Calibri"/>
        </w:rPr>
        <w:t xml:space="preserve">je </w:t>
      </w:r>
      <w:r w:rsidRPr="00C82BF2">
        <w:rPr>
          <w:rFonts w:cs="Calibri"/>
        </w:rPr>
        <w:t xml:space="preserve">poskytnutie bankovej záruky, poistenie záruky alebo zloženie finančných prostriedkov na účet verejného obstarávateľa. </w:t>
      </w:r>
    </w:p>
    <w:p w14:paraId="043FEBB6" w14:textId="6FF779A5" w:rsidR="0007407A" w:rsidRPr="006C0A34" w:rsidRDefault="00A2556C" w:rsidP="006C0A34">
      <w:pPr>
        <w:pStyle w:val="Bezriadkovania"/>
        <w:spacing w:line="276" w:lineRule="auto"/>
        <w:ind w:left="567" w:right="1" w:hanging="567"/>
        <w:rPr>
          <w:rFonts w:cs="Calibri"/>
          <w:i/>
          <w:iCs/>
        </w:rPr>
      </w:pPr>
      <w:r w:rsidRPr="00C82BF2">
        <w:rPr>
          <w:rFonts w:cs="Calibri"/>
        </w:rPr>
        <w:t>15.2</w:t>
      </w:r>
      <w:r w:rsidRPr="00C82BF2">
        <w:rPr>
          <w:rFonts w:cs="Calibri"/>
        </w:rPr>
        <w:tab/>
      </w:r>
      <w:r w:rsidR="00CF43C8" w:rsidRPr="00CF43C8">
        <w:rPr>
          <w:rFonts w:cs="Calibri"/>
        </w:rPr>
        <w:t xml:space="preserve">Zábezpeka je stanovená vo výške </w:t>
      </w:r>
      <w:r w:rsidR="00CF43C8" w:rsidRPr="00CF43C8">
        <w:rPr>
          <w:rFonts w:cs="Calibri"/>
          <w:b/>
          <w:bCs/>
        </w:rPr>
        <w:t>50 000,00 EUR</w:t>
      </w:r>
      <w:r w:rsidR="00CF43C8" w:rsidRPr="00CF43C8">
        <w:rPr>
          <w:rFonts w:cs="Calibri"/>
        </w:rPr>
        <w:t xml:space="preserve"> </w:t>
      </w:r>
      <w:r w:rsidR="00CF43C8" w:rsidRPr="00CF43C8">
        <w:rPr>
          <w:rFonts w:cs="Calibri"/>
          <w:i/>
          <w:iCs/>
        </w:rPr>
        <w:t>(slovom: päťdesiattisíc eur)</w:t>
      </w:r>
      <w:r w:rsidR="00CF43C8" w:rsidRPr="00CF43C8">
        <w:rPr>
          <w:rFonts w:cs="Calibri"/>
        </w:rPr>
        <w:t xml:space="preserve"> pre každú časť predmetu zákazky samostatne. V prípade predloženia ponuky na obe časti zákazky predstavuje celková výška zábezpeky </w:t>
      </w:r>
      <w:r w:rsidR="00CF43C8" w:rsidRPr="00CF43C8">
        <w:rPr>
          <w:rFonts w:cs="Calibri"/>
          <w:b/>
          <w:bCs/>
        </w:rPr>
        <w:t>100 000,00 EUR</w:t>
      </w:r>
      <w:r w:rsidR="00CF43C8" w:rsidRPr="00CF43C8">
        <w:rPr>
          <w:rFonts w:cs="Calibri"/>
        </w:rPr>
        <w:t xml:space="preserve"> </w:t>
      </w:r>
      <w:r w:rsidR="00CF43C8" w:rsidRPr="00CF43C8">
        <w:rPr>
          <w:rFonts w:cs="Calibri"/>
          <w:i/>
          <w:iCs/>
        </w:rPr>
        <w:t xml:space="preserve">(slovom: </w:t>
      </w:r>
      <w:r w:rsidR="006C0A34" w:rsidRPr="005B0206">
        <w:rPr>
          <w:rFonts w:cs="Calibri"/>
          <w:i/>
          <w:iCs/>
        </w:rPr>
        <w:t>jednostotisíc</w:t>
      </w:r>
      <w:r w:rsidR="006C0A34" w:rsidRPr="006C0A34">
        <w:rPr>
          <w:rFonts w:cs="Calibri"/>
          <w:i/>
          <w:iCs/>
          <w:color w:val="FF0000"/>
        </w:rPr>
        <w:t xml:space="preserve"> </w:t>
      </w:r>
      <w:r w:rsidR="00CF43C8" w:rsidRPr="00CF43C8">
        <w:rPr>
          <w:rFonts w:cs="Calibri"/>
          <w:i/>
          <w:iCs/>
        </w:rPr>
        <w:t>stotisíc eur)</w:t>
      </w:r>
      <w:r w:rsidR="00CF43C8" w:rsidRPr="00CF43C8">
        <w:rPr>
          <w:rFonts w:cs="Calibri"/>
        </w:rPr>
        <w:t>.</w:t>
      </w:r>
    </w:p>
    <w:p w14:paraId="23425EAA" w14:textId="77777777" w:rsidR="00A2556C" w:rsidRPr="005E529B" w:rsidRDefault="00A2556C" w:rsidP="00DC0B2E">
      <w:pPr>
        <w:pStyle w:val="Bezriadkovania"/>
        <w:spacing w:line="276" w:lineRule="auto"/>
        <w:ind w:left="567" w:right="1" w:hanging="567"/>
        <w:rPr>
          <w:rFonts w:cs="Calibri"/>
          <w:b/>
        </w:rPr>
      </w:pPr>
      <w:r w:rsidRPr="005E529B">
        <w:rPr>
          <w:rFonts w:cs="Calibri"/>
        </w:rPr>
        <w:t>15.3</w:t>
      </w:r>
      <w:r w:rsidRPr="005E529B">
        <w:rPr>
          <w:rFonts w:cs="Calibri"/>
          <w:b/>
        </w:rPr>
        <w:tab/>
      </w:r>
      <w:r w:rsidRPr="005E529B">
        <w:rPr>
          <w:rFonts w:cs="Calibri"/>
        </w:rPr>
        <w:t>Spôsoby zloženia zábezpeky:</w:t>
      </w:r>
    </w:p>
    <w:p w14:paraId="4436666A" w14:textId="2F143522" w:rsidR="00A2556C" w:rsidRPr="005E529B" w:rsidRDefault="00A2556C" w:rsidP="00DC0B2E">
      <w:pPr>
        <w:pStyle w:val="Bezriadkovania"/>
        <w:spacing w:line="276" w:lineRule="auto"/>
        <w:ind w:left="1418" w:right="1" w:hanging="851"/>
        <w:rPr>
          <w:rFonts w:cs="Calibri"/>
        </w:rPr>
      </w:pPr>
      <w:r w:rsidRPr="005E529B">
        <w:rPr>
          <w:rFonts w:cs="Calibri"/>
        </w:rPr>
        <w:t>15.3.1</w:t>
      </w:r>
      <w:r w:rsidRPr="005E529B">
        <w:rPr>
          <w:rFonts w:cs="Calibri"/>
        </w:rPr>
        <w:tab/>
        <w:t>zložením finančných prostriedkov na bankový účet verejného obstarávateľa</w:t>
      </w:r>
      <w:r w:rsidR="005E529B">
        <w:rPr>
          <w:rFonts w:cs="Calibri"/>
        </w:rPr>
        <w:t xml:space="preserve">, </w:t>
      </w:r>
      <w:r w:rsidRPr="005E529B">
        <w:rPr>
          <w:rFonts w:cs="Calibri"/>
        </w:rPr>
        <w:t>alebo</w:t>
      </w:r>
    </w:p>
    <w:p w14:paraId="7603D55C" w14:textId="77777777" w:rsidR="00A2556C" w:rsidRPr="005E529B" w:rsidRDefault="00A2556C" w:rsidP="00DC0B2E">
      <w:pPr>
        <w:pStyle w:val="Bezriadkovania"/>
        <w:spacing w:line="276" w:lineRule="auto"/>
        <w:ind w:left="1418" w:right="1" w:hanging="851"/>
        <w:rPr>
          <w:rFonts w:cs="Calibri"/>
        </w:rPr>
      </w:pPr>
      <w:r w:rsidRPr="005E529B">
        <w:rPr>
          <w:rFonts w:cs="Calibri"/>
        </w:rPr>
        <w:t>15.3.2</w:t>
      </w:r>
      <w:r w:rsidRPr="005E529B">
        <w:rPr>
          <w:rFonts w:cs="Calibri"/>
        </w:rPr>
        <w:tab/>
        <w:t>poskytnutím bankovej záruky za uchádzača, alebo</w:t>
      </w:r>
    </w:p>
    <w:p w14:paraId="0C1D16FF" w14:textId="77777777" w:rsidR="00A2556C" w:rsidRPr="005E529B" w:rsidRDefault="00A2556C" w:rsidP="00DC0B2E">
      <w:pPr>
        <w:pStyle w:val="Bezriadkovania"/>
        <w:spacing w:line="276" w:lineRule="auto"/>
        <w:ind w:left="1418" w:right="1" w:hanging="851"/>
        <w:rPr>
          <w:rFonts w:cs="Calibri"/>
        </w:rPr>
      </w:pPr>
      <w:r w:rsidRPr="005E529B">
        <w:rPr>
          <w:rFonts w:cs="Calibri"/>
        </w:rPr>
        <w:t>15.3.3</w:t>
      </w:r>
      <w:r w:rsidRPr="005E529B">
        <w:rPr>
          <w:rFonts w:cs="Calibri"/>
        </w:rPr>
        <w:tab/>
        <w:t>poskytnutím poistenia záruky za uchádzača</w:t>
      </w:r>
      <w:r w:rsidR="00F26A0B" w:rsidRPr="005E529B">
        <w:rPr>
          <w:rFonts w:cs="Calibri"/>
        </w:rPr>
        <w:t>.</w:t>
      </w:r>
    </w:p>
    <w:p w14:paraId="7285A503" w14:textId="20F5C37D" w:rsidR="00A2556C" w:rsidRPr="005E529B" w:rsidRDefault="00A2556C" w:rsidP="00DC0B2E">
      <w:pPr>
        <w:pStyle w:val="Bezriadkovania"/>
        <w:spacing w:line="276" w:lineRule="auto"/>
        <w:ind w:left="1560" w:right="1" w:hanging="993"/>
        <w:rPr>
          <w:rFonts w:cs="Calibri"/>
        </w:rPr>
      </w:pPr>
      <w:r w:rsidRPr="005E529B">
        <w:rPr>
          <w:rFonts w:cs="Calibri"/>
        </w:rPr>
        <w:t>Spôsob zloženia zábezpeky si vyberie uchádzač podľa nižšie uvedených podmienok zloženia.</w:t>
      </w:r>
    </w:p>
    <w:p w14:paraId="0C18657F" w14:textId="77777777" w:rsidR="00A2556C" w:rsidRPr="005E529B" w:rsidRDefault="00A2556C" w:rsidP="0042513F">
      <w:pPr>
        <w:pStyle w:val="Bezriadkovania"/>
        <w:numPr>
          <w:ilvl w:val="1"/>
          <w:numId w:val="38"/>
        </w:numPr>
        <w:spacing w:after="60" w:line="276" w:lineRule="auto"/>
        <w:ind w:left="567" w:right="1" w:hanging="567"/>
        <w:rPr>
          <w:rFonts w:cs="Calibri"/>
        </w:rPr>
      </w:pPr>
      <w:r w:rsidRPr="005E529B">
        <w:rPr>
          <w:rFonts w:cs="Calibri"/>
        </w:rPr>
        <w:t>Podmienky zloženia zábezpeky</w:t>
      </w:r>
    </w:p>
    <w:p w14:paraId="1EFA60ED" w14:textId="06C6FF54" w:rsidR="00A2556C" w:rsidRPr="005E529B" w:rsidRDefault="00A2556C" w:rsidP="00DC0B2E">
      <w:pPr>
        <w:pStyle w:val="Bezriadkovania"/>
        <w:spacing w:after="60" w:line="276" w:lineRule="auto"/>
        <w:ind w:left="709" w:right="1" w:hanging="142"/>
        <w:rPr>
          <w:rFonts w:cs="Calibri"/>
          <w:u w:val="single"/>
        </w:rPr>
      </w:pPr>
      <w:r w:rsidRPr="005E529B">
        <w:rPr>
          <w:rFonts w:cs="Calibri"/>
        </w:rPr>
        <w:t>15.4.1</w:t>
      </w:r>
      <w:r w:rsidR="005E529B">
        <w:rPr>
          <w:rFonts w:cs="Calibri"/>
        </w:rPr>
        <w:tab/>
      </w:r>
      <w:r w:rsidRPr="005E529B">
        <w:rPr>
          <w:rFonts w:cs="Calibri"/>
        </w:rPr>
        <w:tab/>
      </w:r>
      <w:r w:rsidRPr="005E529B">
        <w:rPr>
          <w:rFonts w:cs="Calibri"/>
          <w:u w:val="single"/>
        </w:rPr>
        <w:t>Zloženie finančných prostriedkov na bankový účet verejného obstarávateľa</w:t>
      </w:r>
    </w:p>
    <w:p w14:paraId="066528E3" w14:textId="2B14F16E" w:rsidR="00A2556C" w:rsidRPr="005E529B" w:rsidRDefault="00A2556C" w:rsidP="00DC0B2E">
      <w:pPr>
        <w:pStyle w:val="Bezriadkovania"/>
        <w:spacing w:after="60" w:line="276" w:lineRule="auto"/>
        <w:ind w:left="2410" w:right="1" w:hanging="992"/>
        <w:rPr>
          <w:rFonts w:cs="Calibri"/>
        </w:rPr>
      </w:pPr>
      <w:r w:rsidRPr="005E529B">
        <w:rPr>
          <w:rFonts w:cs="Calibri"/>
        </w:rPr>
        <w:t xml:space="preserve">15.4.1.1 </w:t>
      </w:r>
      <w:r w:rsidR="005E529B">
        <w:rPr>
          <w:rFonts w:cs="Calibri"/>
        </w:rPr>
        <w:tab/>
      </w:r>
      <w:r w:rsidRPr="005E529B">
        <w:rPr>
          <w:rFonts w:cs="Calibri"/>
        </w:rPr>
        <w:t>Finančné prostriedky vo výške podľa bodu 15.2 časti A</w:t>
      </w:r>
      <w:r w:rsidR="00135D00">
        <w:rPr>
          <w:rFonts w:cs="Calibri"/>
        </w:rPr>
        <w:t>.</w:t>
      </w:r>
      <w:r w:rsidRPr="005E529B">
        <w:rPr>
          <w:rFonts w:cs="Calibri"/>
        </w:rPr>
        <w:t xml:space="preserve">1 Pokyny pre </w:t>
      </w:r>
      <w:r w:rsidR="00850CBB" w:rsidRPr="005E529B">
        <w:rPr>
          <w:rFonts w:cs="Calibri"/>
          <w:color w:val="000000" w:themeColor="text1"/>
        </w:rPr>
        <w:t>záujemcov/</w:t>
      </w:r>
      <w:r w:rsidRPr="005E529B">
        <w:rPr>
          <w:rFonts w:cs="Calibri"/>
        </w:rPr>
        <w:t>uchádzačov týchto SP musia byť zložené na účet verejného obstarávateľa určený pre zábezpeky veden</w:t>
      </w:r>
      <w:r w:rsidR="00975F82" w:rsidRPr="005E529B">
        <w:rPr>
          <w:rFonts w:cs="Calibri"/>
        </w:rPr>
        <w:t>ý</w:t>
      </w:r>
      <w:r w:rsidRPr="005E529B">
        <w:rPr>
          <w:rFonts w:cs="Calibri"/>
        </w:rPr>
        <w:t xml:space="preserve"> v </w:t>
      </w:r>
      <w:r w:rsidR="00F26A0B" w:rsidRPr="005E529B">
        <w:rPr>
          <w:rFonts w:cs="Calibri"/>
        </w:rPr>
        <w:t>Štátn</w:t>
      </w:r>
      <w:r w:rsidR="00975F82" w:rsidRPr="005E529B">
        <w:rPr>
          <w:rFonts w:cs="Calibri"/>
        </w:rPr>
        <w:t>ej</w:t>
      </w:r>
      <w:r w:rsidR="00F26A0B" w:rsidRPr="005E529B">
        <w:rPr>
          <w:rFonts w:cs="Calibri"/>
        </w:rPr>
        <w:t xml:space="preserve"> pokladnic</w:t>
      </w:r>
      <w:r w:rsidR="00975F82" w:rsidRPr="005E529B">
        <w:rPr>
          <w:rFonts w:cs="Calibri"/>
        </w:rPr>
        <w:t>i</w:t>
      </w:r>
      <w:r w:rsidR="00F26A0B" w:rsidRPr="005E529B">
        <w:rPr>
          <w:rFonts w:cs="Calibri"/>
        </w:rPr>
        <w:t xml:space="preserve">, </w:t>
      </w:r>
      <w:r w:rsidRPr="005E529B">
        <w:rPr>
          <w:rFonts w:cs="Calibri"/>
        </w:rPr>
        <w:t>číslo účtu:</w:t>
      </w:r>
    </w:p>
    <w:p w14:paraId="71DE3632" w14:textId="62033C20" w:rsidR="005E65DF" w:rsidRPr="005E529B" w:rsidRDefault="00A2556C" w:rsidP="00DC0B2E">
      <w:pPr>
        <w:pStyle w:val="Bezriadkovania"/>
        <w:spacing w:after="0" w:line="276" w:lineRule="auto"/>
        <w:ind w:left="2410"/>
        <w:rPr>
          <w:rFonts w:cs="Calibri"/>
          <w:b/>
        </w:rPr>
      </w:pPr>
      <w:r w:rsidRPr="005E529B">
        <w:rPr>
          <w:rFonts w:cs="Calibri"/>
          <w:b/>
        </w:rPr>
        <w:t>IBAN:</w:t>
      </w:r>
      <w:r w:rsidRPr="005E529B">
        <w:rPr>
          <w:rFonts w:cs="Calibri"/>
          <w:b/>
        </w:rPr>
        <w:tab/>
      </w:r>
      <w:r w:rsidRPr="005E529B">
        <w:rPr>
          <w:rFonts w:cs="Calibri"/>
          <w:b/>
        </w:rPr>
        <w:tab/>
      </w:r>
      <w:r w:rsidRPr="005E529B">
        <w:rPr>
          <w:rFonts w:cs="Calibri"/>
          <w:b/>
        </w:rPr>
        <w:tab/>
      </w:r>
      <w:r w:rsidRPr="005E529B">
        <w:rPr>
          <w:rFonts w:cs="Calibri"/>
          <w:b/>
        </w:rPr>
        <w:tab/>
      </w:r>
      <w:r w:rsidRPr="005E529B">
        <w:rPr>
          <w:rFonts w:cs="Calibri"/>
          <w:b/>
        </w:rPr>
        <w:tab/>
      </w:r>
      <w:r w:rsidRPr="005E529B">
        <w:rPr>
          <w:rFonts w:cs="Calibri"/>
          <w:b/>
        </w:rPr>
        <w:tab/>
        <w:t xml:space="preserve">  </w:t>
      </w:r>
      <w:r w:rsidR="00975F82" w:rsidRPr="005E529B">
        <w:rPr>
          <w:rFonts w:cs="Calibri"/>
          <w:b/>
        </w:rPr>
        <w:tab/>
      </w:r>
      <w:r w:rsidR="00F26A0B" w:rsidRPr="005E529B">
        <w:rPr>
          <w:rFonts w:cs="Calibri"/>
          <w:b/>
        </w:rPr>
        <w:t>SK13 8180 0000 0070 0069 4614</w:t>
      </w:r>
    </w:p>
    <w:p w14:paraId="3C96E850" w14:textId="4BE19703" w:rsidR="00BC7F38" w:rsidRPr="00893244" w:rsidRDefault="00A2556C" w:rsidP="00DC0B2E">
      <w:pPr>
        <w:pStyle w:val="Bezriadkovania"/>
        <w:tabs>
          <w:tab w:val="left" w:pos="4678"/>
        </w:tabs>
        <w:spacing w:line="276" w:lineRule="auto"/>
        <w:ind w:left="2410"/>
        <w:rPr>
          <w:rFonts w:cs="Calibri"/>
          <w:b/>
        </w:rPr>
      </w:pPr>
      <w:r w:rsidRPr="005E529B">
        <w:rPr>
          <w:rFonts w:cs="Calibri"/>
          <w:b/>
        </w:rPr>
        <w:t>SWIFT (BIC) kód:</w:t>
      </w:r>
      <w:r w:rsidRPr="005E529B">
        <w:rPr>
          <w:rFonts w:cs="Calibri"/>
          <w:b/>
        </w:rPr>
        <w:tab/>
      </w:r>
      <w:r w:rsidR="00975F82" w:rsidRPr="005E529B">
        <w:rPr>
          <w:rFonts w:cs="Calibri"/>
          <w:b/>
        </w:rPr>
        <w:tab/>
      </w:r>
      <w:r w:rsidR="005E65DF" w:rsidRPr="005E529B">
        <w:rPr>
          <w:rFonts w:cs="Calibri"/>
          <w:b/>
        </w:rPr>
        <w:t>SPSRSKBA</w:t>
      </w:r>
      <w:r w:rsidRPr="005E529B">
        <w:rPr>
          <w:rFonts w:cs="Calibri"/>
          <w:b/>
        </w:rPr>
        <w:br/>
        <w:t>Variabilný symbol:</w:t>
      </w:r>
      <w:r w:rsidRPr="005E529B">
        <w:rPr>
          <w:rFonts w:cs="Calibri"/>
          <w:b/>
        </w:rPr>
        <w:tab/>
      </w:r>
      <w:r w:rsidR="00975F82" w:rsidRPr="00EC2083">
        <w:rPr>
          <w:rFonts w:cs="Calibri"/>
          <w:b/>
        </w:rPr>
        <w:tab/>
      </w:r>
      <w:r w:rsidR="00940623">
        <w:rPr>
          <w:rFonts w:cs="Calibri"/>
          <w:b/>
        </w:rPr>
        <w:t>661030226</w:t>
      </w:r>
    </w:p>
    <w:p w14:paraId="045B0907" w14:textId="1B19884C" w:rsidR="00A2556C" w:rsidRPr="00893244" w:rsidRDefault="00A2556C" w:rsidP="00DC0B2E">
      <w:pPr>
        <w:pStyle w:val="Bezriadkovania"/>
        <w:spacing w:line="276" w:lineRule="auto"/>
        <w:ind w:left="2410" w:right="1" w:hanging="992"/>
        <w:rPr>
          <w:rFonts w:cs="Calibri"/>
        </w:rPr>
      </w:pPr>
      <w:r w:rsidRPr="00893244">
        <w:rPr>
          <w:rFonts w:cs="Calibri"/>
        </w:rPr>
        <w:t>15.4.1.2  </w:t>
      </w:r>
      <w:r w:rsidR="00975F82" w:rsidRPr="00893244">
        <w:rPr>
          <w:rFonts w:cs="Calibri"/>
        </w:rPr>
        <w:tab/>
      </w:r>
      <w:r w:rsidRPr="00893244">
        <w:rPr>
          <w:rFonts w:cs="Calibri"/>
        </w:rPr>
        <w:t xml:space="preserve">Finančné prostriedky musia byť pripísané na účet verejného obstarávateľa najneskôr </w:t>
      </w:r>
      <w:r w:rsidR="00E94292">
        <w:rPr>
          <w:rFonts w:cs="Calibri"/>
        </w:rPr>
        <w:br/>
      </w:r>
      <w:r w:rsidR="005B2493" w:rsidRPr="00893244">
        <w:rPr>
          <w:rFonts w:cs="Calibri"/>
        </w:rPr>
        <w:t xml:space="preserve">do </w:t>
      </w:r>
      <w:r w:rsidR="00B85CDE" w:rsidRPr="00893244">
        <w:rPr>
          <w:rFonts w:cs="Calibri"/>
        </w:rPr>
        <w:t>uplynutia lehoty</w:t>
      </w:r>
      <w:r w:rsidRPr="00893244">
        <w:rPr>
          <w:rFonts w:cs="Calibri"/>
        </w:rPr>
        <w:t xml:space="preserve"> na predkladanie ponúk podľa bodu 20.1 časti A.1 Pokyny pre </w:t>
      </w:r>
      <w:r w:rsidR="00850CBB" w:rsidRPr="00893244">
        <w:rPr>
          <w:rFonts w:cs="Calibri"/>
        </w:rPr>
        <w:t>záujemcov/</w:t>
      </w:r>
      <w:r w:rsidRPr="00893244">
        <w:rPr>
          <w:rFonts w:cs="Calibri"/>
        </w:rPr>
        <w:t>uchádzačov týchto SP. Doba platnosti zábezpeky formou zloženia finančných prostriedkov na účet verejného obstarávateľa trvá až do uplynutia lehoty viazanosti ponúk</w:t>
      </w:r>
      <w:r w:rsidR="00BC7F38" w:rsidRPr="00893244">
        <w:rPr>
          <w:rFonts w:cs="Calibri"/>
        </w:rPr>
        <w:t xml:space="preserve"> podľa bodu 8 časti A.1 Pokyny pre </w:t>
      </w:r>
      <w:r w:rsidR="00850CBB" w:rsidRPr="00893244">
        <w:rPr>
          <w:rFonts w:cs="Calibri"/>
          <w:color w:val="000000" w:themeColor="text1"/>
        </w:rPr>
        <w:t>záujemcov/</w:t>
      </w:r>
      <w:r w:rsidR="00BC7F38" w:rsidRPr="00893244">
        <w:rPr>
          <w:rFonts w:cs="Calibri"/>
        </w:rPr>
        <w:t>uchádzačov týchto SP</w:t>
      </w:r>
      <w:r w:rsidRPr="00893244">
        <w:rPr>
          <w:rFonts w:cs="Calibri"/>
        </w:rPr>
        <w:t>.</w:t>
      </w:r>
    </w:p>
    <w:p w14:paraId="3375FB5B" w14:textId="286B2588" w:rsidR="00A2556C" w:rsidRPr="005E529B" w:rsidRDefault="00A2556C" w:rsidP="00DC0B2E">
      <w:pPr>
        <w:pStyle w:val="Bezriadkovania"/>
        <w:spacing w:line="276" w:lineRule="auto"/>
        <w:ind w:left="2410" w:right="1" w:hanging="992"/>
        <w:rPr>
          <w:rFonts w:cs="Calibri"/>
        </w:rPr>
      </w:pPr>
      <w:r w:rsidRPr="00893244">
        <w:rPr>
          <w:rFonts w:cs="Calibri"/>
        </w:rPr>
        <w:t xml:space="preserve">15.4.1.3  </w:t>
      </w:r>
      <w:r w:rsidR="005E529B">
        <w:rPr>
          <w:rFonts w:cs="Calibri"/>
        </w:rPr>
        <w:tab/>
      </w:r>
      <w:r w:rsidRPr="005E529B">
        <w:rPr>
          <w:rFonts w:cs="Calibri"/>
        </w:rPr>
        <w:t xml:space="preserve">Ak finančné prostriedky nebudú zložené na účte verejného obstarávateľa podľa bodov 15.4.1.1 a  15.4.1.2, bude </w:t>
      </w:r>
      <w:r w:rsidR="00152098" w:rsidRPr="005E529B">
        <w:rPr>
          <w:rFonts w:cs="Calibri"/>
        </w:rPr>
        <w:t xml:space="preserve">ponuka </w:t>
      </w:r>
      <w:r w:rsidRPr="005E529B">
        <w:rPr>
          <w:rFonts w:cs="Calibri"/>
        </w:rPr>
        <w:t>uchádzač</w:t>
      </w:r>
      <w:r w:rsidR="00152098" w:rsidRPr="005E529B">
        <w:rPr>
          <w:rFonts w:cs="Calibri"/>
        </w:rPr>
        <w:t>a</w:t>
      </w:r>
      <w:r w:rsidRPr="005E529B">
        <w:rPr>
          <w:rFonts w:cs="Calibri"/>
        </w:rPr>
        <w:t xml:space="preserve"> z </w:t>
      </w:r>
      <w:r w:rsidR="00EC1BBF" w:rsidRPr="005E529B">
        <w:rPr>
          <w:rFonts w:cs="Calibri"/>
        </w:rPr>
        <w:t>verejnej súťaž</w:t>
      </w:r>
      <w:r w:rsidR="00BD0933" w:rsidRPr="005E529B">
        <w:rPr>
          <w:rFonts w:cs="Calibri"/>
        </w:rPr>
        <w:t>e</w:t>
      </w:r>
      <w:r w:rsidRPr="005E529B">
        <w:rPr>
          <w:rFonts w:cs="Calibri"/>
        </w:rPr>
        <w:t xml:space="preserve"> </w:t>
      </w:r>
      <w:r w:rsidR="007E1474" w:rsidRPr="005E529B">
        <w:rPr>
          <w:rFonts w:cs="Calibri"/>
        </w:rPr>
        <w:t>vylúčená</w:t>
      </w:r>
      <w:r w:rsidRPr="005E529B">
        <w:rPr>
          <w:rFonts w:cs="Calibri"/>
        </w:rPr>
        <w:t xml:space="preserve">. </w:t>
      </w:r>
      <w:r w:rsidR="00E83E7A">
        <w:rPr>
          <w:rFonts w:cs="Calibri"/>
        </w:rPr>
        <w:br/>
      </w:r>
      <w:r w:rsidRPr="005E529B">
        <w:rPr>
          <w:rFonts w:cs="Calibri"/>
        </w:rPr>
        <w:t>Verejný obstarávateľ odporúča, aby uchádzač doložil k svojej ponuke výpis z bankového účtu o vklade čiastky</w:t>
      </w:r>
      <w:r w:rsidR="0004383A">
        <w:rPr>
          <w:rFonts w:cs="Calibri"/>
        </w:rPr>
        <w:t xml:space="preserve"> v požadovanej výške</w:t>
      </w:r>
      <w:r w:rsidRPr="005E529B">
        <w:rPr>
          <w:rFonts w:cs="Calibri"/>
        </w:rPr>
        <w:t xml:space="preserve"> na daný účet verejného obstarávateľa.</w:t>
      </w:r>
    </w:p>
    <w:p w14:paraId="5038932C" w14:textId="77777777" w:rsidR="00A2556C" w:rsidRPr="005E529B" w:rsidRDefault="00A2556C" w:rsidP="00DC0B2E">
      <w:pPr>
        <w:pStyle w:val="Bezriadkovania"/>
        <w:spacing w:after="60" w:line="276" w:lineRule="auto"/>
        <w:ind w:left="1418" w:right="1" w:hanging="851"/>
        <w:rPr>
          <w:rFonts w:cs="Calibri"/>
          <w:u w:val="single"/>
        </w:rPr>
      </w:pPr>
      <w:r w:rsidRPr="005E529B">
        <w:rPr>
          <w:rFonts w:cs="Calibri"/>
        </w:rPr>
        <w:t>15.4.2</w:t>
      </w:r>
      <w:r w:rsidRPr="005E529B">
        <w:rPr>
          <w:rFonts w:cs="Calibri"/>
        </w:rPr>
        <w:tab/>
      </w:r>
      <w:r w:rsidRPr="005E529B">
        <w:rPr>
          <w:rFonts w:cs="Calibri"/>
          <w:u w:val="single"/>
        </w:rPr>
        <w:t>Poskytnutie bankovej záruky za uchádzača</w:t>
      </w:r>
    </w:p>
    <w:p w14:paraId="2572D2E8" w14:textId="36CDC317" w:rsidR="00A2556C" w:rsidRPr="005E529B" w:rsidRDefault="00A2556C" w:rsidP="00DC0B2E">
      <w:pPr>
        <w:pStyle w:val="Bezriadkovania"/>
        <w:spacing w:after="0" w:line="276" w:lineRule="auto"/>
        <w:ind w:left="2410" w:hanging="992"/>
        <w:rPr>
          <w:rFonts w:cs="Calibri"/>
        </w:rPr>
      </w:pPr>
      <w:r w:rsidRPr="005E529B">
        <w:rPr>
          <w:rFonts w:cs="Calibri"/>
        </w:rPr>
        <w:t>15.4.2.1</w:t>
      </w:r>
      <w:r w:rsidRPr="005E529B">
        <w:rPr>
          <w:rFonts w:cs="Calibri"/>
        </w:rPr>
        <w:tab/>
        <w:t xml:space="preserve">V prípade, že uchádzač použije možnosť poskytnutia bankovej záruky podľa bodu 15.3.2 časti A.1 Pokyny pre </w:t>
      </w:r>
      <w:r w:rsidR="00850CBB" w:rsidRPr="005E529B">
        <w:rPr>
          <w:rFonts w:cs="Calibri"/>
          <w:color w:val="000000" w:themeColor="text1"/>
        </w:rPr>
        <w:t>záujemcov/</w:t>
      </w:r>
      <w:r w:rsidRPr="005E529B">
        <w:rPr>
          <w:rFonts w:cs="Calibri"/>
        </w:rPr>
        <w:t>uchádzačov týchto SP je povinný predložiť v ponuke predloženej prostredníctvom systému JOSEPHINE kópiu (s</w:t>
      </w:r>
      <w:r w:rsidR="007D6DA9" w:rsidRPr="005E529B">
        <w:rPr>
          <w:rFonts w:cs="Calibri"/>
        </w:rPr>
        <w:t>ke</w:t>
      </w:r>
      <w:r w:rsidRPr="005E529B">
        <w:rPr>
          <w:rFonts w:cs="Calibri"/>
        </w:rPr>
        <w:t>n originálu) bankovej záruky.</w:t>
      </w:r>
    </w:p>
    <w:p w14:paraId="4111D28B" w14:textId="653D3A3A" w:rsidR="00317621" w:rsidRPr="005E529B" w:rsidRDefault="00317621" w:rsidP="00DC0B2E">
      <w:pPr>
        <w:pStyle w:val="Bezriadkovania"/>
        <w:spacing w:line="276" w:lineRule="auto"/>
        <w:ind w:left="2410"/>
        <w:rPr>
          <w:rFonts w:cs="Calibri"/>
        </w:rPr>
      </w:pPr>
      <w:r w:rsidRPr="005E529B">
        <w:rPr>
          <w:rFonts w:cs="Calibri"/>
        </w:rPr>
        <w:t>Banková záruka za uchádzača môže byť poskytnutá bankou so sídlom v Slovenskej republike, pobočkou zahraničnej banky v Slovenskej republike alebo zahraničnou bankou</w:t>
      </w:r>
      <w:r w:rsidR="0004383A">
        <w:rPr>
          <w:rFonts w:cs="Calibri"/>
        </w:rPr>
        <w:t xml:space="preserve"> (ďalej len „banka“)</w:t>
      </w:r>
      <w:r w:rsidRPr="005E529B">
        <w:rPr>
          <w:rFonts w:cs="Calibri"/>
        </w:rPr>
        <w:t>.</w:t>
      </w:r>
    </w:p>
    <w:p w14:paraId="63C6E42D" w14:textId="3DF61DD9" w:rsidR="00A2556C" w:rsidRPr="005E529B" w:rsidRDefault="00A2556C" w:rsidP="00DC0B2E">
      <w:pPr>
        <w:pStyle w:val="Bezriadkovania"/>
        <w:spacing w:line="276" w:lineRule="auto"/>
        <w:ind w:left="3544" w:hanging="1134"/>
        <w:rPr>
          <w:rFonts w:eastAsia="Calibri" w:cs="Calibri"/>
          <w:noProof/>
          <w:lang w:eastAsia="sk-SK"/>
        </w:rPr>
      </w:pPr>
      <w:r w:rsidRPr="005E529B">
        <w:rPr>
          <w:rFonts w:eastAsia="Calibri" w:cs="Calibri"/>
          <w:noProof/>
          <w:lang w:eastAsia="sk-SK"/>
        </w:rPr>
        <w:lastRenderedPageBreak/>
        <w:t xml:space="preserve">15.4.2.1.1 </w:t>
      </w:r>
      <w:r w:rsidR="00697F77">
        <w:rPr>
          <w:rFonts w:eastAsia="Calibri" w:cs="Calibri"/>
          <w:noProof/>
          <w:lang w:eastAsia="sk-SK"/>
        </w:rPr>
        <w:tab/>
      </w:r>
      <w:r w:rsidRPr="005E529B">
        <w:rPr>
          <w:rFonts w:eastAsia="Calibri" w:cs="Calibri"/>
          <w:noProof/>
          <w:lang w:eastAsia="sk-SK"/>
        </w:rPr>
        <w:t xml:space="preserve">Originál bankovej záruky vystavený bankou musí uchádzač doručiť verejnému obstarávateľovi v uzatvorenej obálke </w:t>
      </w:r>
      <w:r w:rsidR="00EF08E8" w:rsidRPr="005E529B">
        <w:rPr>
          <w:rFonts w:eastAsia="Calibri" w:cs="Calibri"/>
          <w:noProof/>
          <w:lang w:eastAsia="sk-SK"/>
        </w:rPr>
        <w:t>v l</w:t>
      </w:r>
      <w:r w:rsidRPr="005E529B">
        <w:rPr>
          <w:rFonts w:eastAsia="Calibri" w:cs="Calibri"/>
          <w:noProof/>
          <w:lang w:eastAsia="sk-SK"/>
        </w:rPr>
        <w:t>ehote na predkladanie ponúk osobne alebo poštou na adresu verejného obstarávateľa:</w:t>
      </w:r>
    </w:p>
    <w:p w14:paraId="602C8FB3" w14:textId="77777777" w:rsidR="00A2556C" w:rsidRPr="005E529B" w:rsidRDefault="00A2556C" w:rsidP="00DC0B2E">
      <w:pPr>
        <w:pStyle w:val="Bezriadkovania"/>
        <w:spacing w:after="0" w:line="276" w:lineRule="auto"/>
        <w:ind w:left="3544" w:right="1"/>
        <w:rPr>
          <w:rFonts w:cs="Calibri"/>
          <w:b/>
        </w:rPr>
      </w:pPr>
      <w:r w:rsidRPr="005E529B">
        <w:rPr>
          <w:rFonts w:cs="Calibri"/>
          <w:b/>
        </w:rPr>
        <w:t>Národná diaľničná spoločnosť, a.s.</w:t>
      </w:r>
    </w:p>
    <w:p w14:paraId="2891C1D0" w14:textId="77777777" w:rsidR="00A2556C" w:rsidRPr="005E529B" w:rsidRDefault="00A2556C" w:rsidP="00DC0B2E">
      <w:pPr>
        <w:pStyle w:val="Bezriadkovania"/>
        <w:spacing w:after="0" w:line="276" w:lineRule="auto"/>
        <w:ind w:left="3544" w:right="1"/>
        <w:rPr>
          <w:rFonts w:cs="Calibri"/>
          <w:b/>
        </w:rPr>
      </w:pPr>
      <w:r w:rsidRPr="005E529B">
        <w:rPr>
          <w:rFonts w:cs="Calibri"/>
          <w:b/>
        </w:rPr>
        <w:t>Dúbravská cesta 14</w:t>
      </w:r>
    </w:p>
    <w:p w14:paraId="7AC4FEBB" w14:textId="77777777" w:rsidR="00A2556C" w:rsidRPr="005E529B" w:rsidRDefault="00A2556C" w:rsidP="00DC0B2E">
      <w:pPr>
        <w:pStyle w:val="Bezriadkovania"/>
        <w:spacing w:after="0" w:line="276" w:lineRule="auto"/>
        <w:ind w:left="3544"/>
        <w:rPr>
          <w:rFonts w:cs="Calibri"/>
          <w:b/>
        </w:rPr>
      </w:pPr>
      <w:r w:rsidRPr="005E529B">
        <w:rPr>
          <w:rFonts w:cs="Calibri"/>
          <w:b/>
        </w:rPr>
        <w:t>841 04 Bratislava.</w:t>
      </w:r>
    </w:p>
    <w:p w14:paraId="398EE870" w14:textId="77777777" w:rsidR="00184C1E" w:rsidRPr="003849E3" w:rsidRDefault="00A2556C" w:rsidP="00DC0B2E">
      <w:pPr>
        <w:pStyle w:val="Bezriadkovania"/>
        <w:spacing w:after="0" w:line="276" w:lineRule="auto"/>
        <w:ind w:left="3544" w:right="-284"/>
        <w:rPr>
          <w:rFonts w:cs="Calibri"/>
          <w:b/>
        </w:rPr>
      </w:pPr>
      <w:r w:rsidRPr="003849E3">
        <w:rPr>
          <w:rFonts w:cs="Calibri"/>
          <w:b/>
        </w:rPr>
        <w:t xml:space="preserve">Kontaktné miesto: prízemie - podateľňa v čase: </w:t>
      </w:r>
    </w:p>
    <w:p w14:paraId="726D58A5" w14:textId="02BEC11A" w:rsidR="00A2556C" w:rsidRPr="003849E3" w:rsidRDefault="004B7B5F" w:rsidP="00DC0B2E">
      <w:pPr>
        <w:pStyle w:val="Bezriadkovania"/>
        <w:spacing w:line="276" w:lineRule="auto"/>
        <w:ind w:left="3544" w:right="-284"/>
        <w:rPr>
          <w:rFonts w:cs="Calibri"/>
          <w:b/>
        </w:rPr>
      </w:pPr>
      <w:r w:rsidRPr="003849E3">
        <w:rPr>
          <w:rFonts w:cs="Calibri"/>
          <w:b/>
        </w:rPr>
        <w:t xml:space="preserve">v pracovných dňoch </w:t>
      </w:r>
      <w:r w:rsidR="00A2556C" w:rsidRPr="003849E3">
        <w:rPr>
          <w:rFonts w:cs="Calibri"/>
          <w:b/>
        </w:rPr>
        <w:t>pondelok až  piatok 8:00 –15:00 hod.</w:t>
      </w:r>
    </w:p>
    <w:p w14:paraId="14A2F6C9" w14:textId="77777777" w:rsidR="00777A46" w:rsidRPr="003849E3" w:rsidRDefault="00A2556C" w:rsidP="00DC0B2E">
      <w:pPr>
        <w:pStyle w:val="Bezriadkovania"/>
        <w:spacing w:after="60" w:line="276" w:lineRule="auto"/>
        <w:ind w:left="3544" w:hanging="1134"/>
        <w:rPr>
          <w:rFonts w:eastAsia="Calibri" w:cs="Calibri"/>
          <w:noProof/>
          <w:lang w:eastAsia="sk-SK"/>
        </w:rPr>
      </w:pPr>
      <w:r w:rsidRPr="003849E3">
        <w:rPr>
          <w:rFonts w:eastAsia="Calibri" w:cs="Calibri"/>
          <w:noProof/>
          <w:lang w:eastAsia="sk-SK"/>
        </w:rPr>
        <w:t>15.4.2.1.2</w:t>
      </w:r>
      <w:r w:rsidRPr="003849E3">
        <w:rPr>
          <w:rFonts w:eastAsia="Calibri" w:cs="Calibri"/>
          <w:noProof/>
          <w:lang w:eastAsia="sk-SK"/>
        </w:rPr>
        <w:tab/>
        <w:t xml:space="preserve">Obálku s originálom bankovej záruky uchádzač označí </w:t>
      </w:r>
    </w:p>
    <w:p w14:paraId="67EEB6F0" w14:textId="4AA24DD1" w:rsidR="00A2556C" w:rsidRPr="005E529B" w:rsidRDefault="00A2556C" w:rsidP="00DC0B2E">
      <w:pPr>
        <w:pStyle w:val="Bezriadkovania"/>
        <w:spacing w:line="276" w:lineRule="auto"/>
        <w:ind w:left="3544"/>
        <w:rPr>
          <w:rFonts w:cs="Calibri"/>
          <w:b/>
        </w:rPr>
      </w:pPr>
      <w:r w:rsidRPr="003849E3">
        <w:rPr>
          <w:rFonts w:eastAsia="Calibri" w:cs="Calibri"/>
          <w:b/>
          <w:noProof/>
          <w:lang w:eastAsia="sk-SK"/>
        </w:rPr>
        <w:t>„</w:t>
      </w:r>
      <w:r w:rsidR="00167736" w:rsidRPr="003849E3">
        <w:rPr>
          <w:rFonts w:eastAsia="Calibri" w:cs="Calibri"/>
          <w:b/>
          <w:noProof/>
          <w:lang w:eastAsia="sk-SK"/>
        </w:rPr>
        <w:t>Verejná súťaž</w:t>
      </w:r>
      <w:r w:rsidRPr="003849E3">
        <w:rPr>
          <w:rFonts w:eastAsia="Calibri" w:cs="Calibri"/>
          <w:b/>
          <w:noProof/>
          <w:lang w:eastAsia="sk-SK"/>
        </w:rPr>
        <w:t xml:space="preserve"> – neotvárať“</w:t>
      </w:r>
      <w:r w:rsidRPr="003849E3">
        <w:rPr>
          <w:rFonts w:eastAsia="Calibri" w:cs="Calibri"/>
          <w:noProof/>
          <w:lang w:eastAsia="sk-SK"/>
        </w:rPr>
        <w:t xml:space="preserve"> a doplní heslom: </w:t>
      </w:r>
      <w:r w:rsidRPr="003849E3">
        <w:rPr>
          <w:rFonts w:eastAsia="Calibri" w:cs="Calibri"/>
          <w:b/>
          <w:noProof/>
          <w:lang w:eastAsia="sk-SK"/>
        </w:rPr>
        <w:t>„</w:t>
      </w:r>
      <w:r w:rsidR="00B8597A">
        <w:rPr>
          <w:rFonts w:cs="Calibri"/>
          <w:b/>
        </w:rPr>
        <w:t>Stravovacie poukážky pre časť č.1 alebo pre časť č.2</w:t>
      </w:r>
      <w:r w:rsidR="003849E3" w:rsidRPr="003849E3" w:rsidDel="003849E3">
        <w:rPr>
          <w:rFonts w:cs="Calibri"/>
          <w:b/>
          <w:color w:val="FF0000"/>
        </w:rPr>
        <w:t xml:space="preserve"> </w:t>
      </w:r>
      <w:r w:rsidRPr="003849E3">
        <w:rPr>
          <w:rFonts w:cs="Calibri"/>
          <w:b/>
        </w:rPr>
        <w:t>“</w:t>
      </w:r>
    </w:p>
    <w:p w14:paraId="4BECFEE9" w14:textId="38E835DD" w:rsidR="00A2556C" w:rsidRPr="005E529B" w:rsidRDefault="00A2556C" w:rsidP="00DC0B2E">
      <w:pPr>
        <w:pStyle w:val="Bezriadkovania"/>
        <w:spacing w:line="276" w:lineRule="auto"/>
        <w:ind w:left="2410" w:hanging="992"/>
        <w:rPr>
          <w:rFonts w:cs="Calibri"/>
        </w:rPr>
      </w:pPr>
      <w:r w:rsidRPr="005E529B">
        <w:rPr>
          <w:rFonts w:cs="Calibri"/>
        </w:rPr>
        <w:t>15.4.2.2</w:t>
      </w:r>
      <w:r w:rsidRPr="005E529B">
        <w:rPr>
          <w:rFonts w:cs="Calibri"/>
        </w:rPr>
        <w:tab/>
        <w:t xml:space="preserve">Ak záručná listina nebude súčasťou ponuky podľa bodu 15.4.2.1, bude </w:t>
      </w:r>
      <w:r w:rsidR="00152098" w:rsidRPr="005E529B">
        <w:rPr>
          <w:rFonts w:cs="Calibri"/>
        </w:rPr>
        <w:t xml:space="preserve">ponuka </w:t>
      </w:r>
      <w:r w:rsidRPr="005E529B">
        <w:rPr>
          <w:rFonts w:cs="Calibri"/>
        </w:rPr>
        <w:t>uchádzač</w:t>
      </w:r>
      <w:r w:rsidR="00152098" w:rsidRPr="005E529B">
        <w:rPr>
          <w:rFonts w:cs="Calibri"/>
        </w:rPr>
        <w:t>a</w:t>
      </w:r>
      <w:r w:rsidRPr="005E529B">
        <w:rPr>
          <w:rFonts w:cs="Calibri"/>
        </w:rPr>
        <w:t xml:space="preserve"> z</w:t>
      </w:r>
      <w:r w:rsidR="005F260A" w:rsidRPr="005E529B">
        <w:rPr>
          <w:rFonts w:cs="Calibri"/>
        </w:rPr>
        <w:t xml:space="preserve"> verejnej súťaže</w:t>
      </w:r>
      <w:r w:rsidRPr="005E529B">
        <w:rPr>
          <w:rFonts w:cs="Calibri"/>
        </w:rPr>
        <w:t xml:space="preserve"> vylúčen</w:t>
      </w:r>
      <w:r w:rsidR="00417486" w:rsidRPr="005E529B">
        <w:rPr>
          <w:rFonts w:cs="Calibri"/>
        </w:rPr>
        <w:t>á</w:t>
      </w:r>
      <w:r w:rsidRPr="005E529B">
        <w:rPr>
          <w:rFonts w:cs="Calibri"/>
        </w:rPr>
        <w:t>.</w:t>
      </w:r>
    </w:p>
    <w:p w14:paraId="5DFC15CC" w14:textId="77777777" w:rsidR="00A2556C" w:rsidRPr="005E529B" w:rsidRDefault="00A2556C" w:rsidP="00DC0B2E">
      <w:pPr>
        <w:pStyle w:val="Bezriadkovania"/>
        <w:tabs>
          <w:tab w:val="left" w:pos="1418"/>
        </w:tabs>
        <w:spacing w:line="276" w:lineRule="auto"/>
        <w:ind w:left="2410" w:hanging="992"/>
        <w:rPr>
          <w:rFonts w:cs="Calibri"/>
        </w:rPr>
      </w:pPr>
      <w:r w:rsidRPr="005E529B">
        <w:rPr>
          <w:rFonts w:cs="Calibri"/>
        </w:rPr>
        <w:t>15.4.2.3</w:t>
      </w:r>
      <w:r w:rsidRPr="005E529B">
        <w:rPr>
          <w:rFonts w:cs="Calibri"/>
        </w:rPr>
        <w:tab/>
        <w:t>V záručnej listine musí banka písomne vyhlásiť, že uspokojí vere</w:t>
      </w:r>
      <w:r w:rsidR="00564FF1" w:rsidRPr="005E529B">
        <w:rPr>
          <w:rFonts w:cs="Calibri"/>
        </w:rPr>
        <w:t>jného obstarávateľa (veriteľa) pre tento predmet zákazky z</w:t>
      </w:r>
      <w:r w:rsidRPr="005E529B">
        <w:rPr>
          <w:rFonts w:cs="Calibri"/>
        </w:rPr>
        <w:t>a uchádzača do výšky finančných prostriedkov, ktoré veriteľ požaduje ako zábezpeku viazanosti ponuky uchádzača.</w:t>
      </w:r>
    </w:p>
    <w:p w14:paraId="7A819EA3" w14:textId="3D8E9D48" w:rsidR="00EC794F" w:rsidRPr="005E529B" w:rsidRDefault="00EC794F" w:rsidP="00DC0B2E">
      <w:pPr>
        <w:pStyle w:val="Zkladntext2"/>
        <w:tabs>
          <w:tab w:val="left" w:pos="2835"/>
        </w:tabs>
        <w:spacing w:line="276" w:lineRule="auto"/>
        <w:ind w:left="2410" w:hanging="992"/>
        <w:rPr>
          <w:rFonts w:ascii="Calibri" w:hAnsi="Calibri" w:cs="Calibri"/>
          <w:sz w:val="22"/>
          <w:szCs w:val="22"/>
        </w:rPr>
      </w:pPr>
      <w:r w:rsidRPr="005E529B">
        <w:rPr>
          <w:rFonts w:ascii="Calibri" w:hAnsi="Calibri" w:cs="Calibri"/>
          <w:sz w:val="22"/>
          <w:szCs w:val="22"/>
        </w:rPr>
        <w:t xml:space="preserve">15.4.2.4 </w:t>
      </w:r>
      <w:r w:rsidR="00777A46" w:rsidRPr="005E529B">
        <w:rPr>
          <w:rFonts w:ascii="Calibri" w:hAnsi="Calibri" w:cs="Calibri"/>
          <w:sz w:val="22"/>
          <w:szCs w:val="22"/>
        </w:rPr>
        <w:tab/>
      </w:r>
      <w:r w:rsidRPr="005E529B">
        <w:rPr>
          <w:rFonts w:ascii="Calibri" w:hAnsi="Calibri" w:cs="Calibri"/>
          <w:sz w:val="22"/>
          <w:szCs w:val="22"/>
        </w:rPr>
        <w:t>Verejný</w:t>
      </w:r>
      <w:r w:rsidR="00777A46" w:rsidRPr="005E529B">
        <w:rPr>
          <w:rFonts w:ascii="Calibri" w:hAnsi="Calibri" w:cs="Calibri"/>
          <w:sz w:val="22"/>
          <w:szCs w:val="22"/>
        </w:rPr>
        <w:tab/>
      </w:r>
      <w:r w:rsidRPr="005E529B">
        <w:rPr>
          <w:rFonts w:ascii="Calibri" w:hAnsi="Calibri" w:cs="Calibri"/>
          <w:sz w:val="22"/>
          <w:szCs w:val="22"/>
        </w:rPr>
        <w:t>obstarávateľ akceptuje predloženie bankovej záruky v</w:t>
      </w:r>
      <w:r w:rsidR="007C12E4" w:rsidRPr="005E529B">
        <w:rPr>
          <w:rFonts w:ascii="Calibri" w:hAnsi="Calibri" w:cs="Calibri"/>
          <w:sz w:val="22"/>
          <w:szCs w:val="22"/>
        </w:rPr>
        <w:t> </w:t>
      </w:r>
      <w:r w:rsidRPr="005E529B">
        <w:rPr>
          <w:rFonts w:ascii="Calibri" w:hAnsi="Calibri" w:cs="Calibri"/>
          <w:sz w:val="22"/>
          <w:szCs w:val="22"/>
        </w:rPr>
        <w:t>podobe</w:t>
      </w:r>
      <w:r w:rsidR="007C12E4" w:rsidRPr="005E529B">
        <w:rPr>
          <w:rFonts w:ascii="Calibri" w:hAnsi="Calibri" w:cs="Calibri"/>
          <w:sz w:val="22"/>
          <w:szCs w:val="22"/>
        </w:rPr>
        <w:t xml:space="preserve"> </w:t>
      </w:r>
      <w:r w:rsidRPr="005E529B">
        <w:rPr>
          <w:rFonts w:ascii="Calibri" w:hAnsi="Calibri" w:cs="Calibri"/>
          <w:sz w:val="22"/>
          <w:szCs w:val="22"/>
        </w:rPr>
        <w:t xml:space="preserve">elektronického dokumentu, ktorý bude podpísaný kvalifikovaným </w:t>
      </w:r>
      <w:r w:rsidRPr="000D5795">
        <w:rPr>
          <w:rFonts w:ascii="Calibri" w:hAnsi="Calibri" w:cs="Calibri"/>
          <w:sz w:val="22"/>
          <w:szCs w:val="22"/>
        </w:rPr>
        <w:t xml:space="preserve">elektronickým podpisom banky, </w:t>
      </w:r>
      <w:r w:rsidR="00E94292">
        <w:rPr>
          <w:rFonts w:ascii="Calibri" w:hAnsi="Calibri" w:cs="Calibri"/>
          <w:sz w:val="22"/>
          <w:szCs w:val="22"/>
        </w:rPr>
        <w:br/>
      </w:r>
      <w:r w:rsidRPr="000D5795">
        <w:rPr>
          <w:rFonts w:ascii="Calibri" w:hAnsi="Calibri" w:cs="Calibri"/>
          <w:sz w:val="22"/>
          <w:szCs w:val="22"/>
        </w:rPr>
        <w:t>resp. osobou/osobami oprávnenou/-ými za banku takýto dokument podpisovať.</w:t>
      </w:r>
      <w:r w:rsidR="00ED1BB5" w:rsidRPr="000D5795">
        <w:rPr>
          <w:rFonts w:ascii="Calibri" w:hAnsi="Calibri" w:cs="Calibri"/>
          <w:sz w:val="22"/>
          <w:szCs w:val="22"/>
        </w:rPr>
        <w:t xml:space="preserve"> </w:t>
      </w:r>
      <w:r w:rsidR="00E83E7A">
        <w:rPr>
          <w:rFonts w:ascii="Calibri" w:hAnsi="Calibri" w:cs="Calibri"/>
          <w:sz w:val="22"/>
          <w:szCs w:val="22"/>
        </w:rPr>
        <w:br/>
      </w:r>
      <w:r w:rsidR="00ED1BB5" w:rsidRPr="000D5795">
        <w:rPr>
          <w:rFonts w:ascii="Calibri" w:hAnsi="Calibri" w:cs="Calibri"/>
          <w:sz w:val="22"/>
          <w:szCs w:val="22"/>
        </w:rPr>
        <w:t>Pri elektronickom dokumente, ktorý bude podpísaný kvalifikovaným elektronickým podpisom sa originál bankovej záruky nedoručuje do podateľne.</w:t>
      </w:r>
    </w:p>
    <w:p w14:paraId="59AFCAB9" w14:textId="77777777" w:rsidR="00A2556C" w:rsidRPr="005E529B" w:rsidRDefault="00A2556C" w:rsidP="00DC0B2E">
      <w:pPr>
        <w:pStyle w:val="Bezriadkovania"/>
        <w:spacing w:line="276" w:lineRule="auto"/>
        <w:ind w:left="1418" w:hanging="851"/>
        <w:rPr>
          <w:rFonts w:cs="Calibri"/>
          <w:u w:val="single"/>
        </w:rPr>
      </w:pPr>
      <w:r w:rsidRPr="005E529B">
        <w:rPr>
          <w:rFonts w:cs="Calibri"/>
        </w:rPr>
        <w:t>15.4.3</w:t>
      </w:r>
      <w:r w:rsidRPr="005E529B">
        <w:rPr>
          <w:rFonts w:cs="Calibri"/>
        </w:rPr>
        <w:tab/>
      </w:r>
      <w:r w:rsidRPr="005E529B">
        <w:rPr>
          <w:rFonts w:cs="Calibri"/>
          <w:u w:val="single"/>
        </w:rPr>
        <w:t>Poskytnutie poistenia záruky za uchádzača</w:t>
      </w:r>
    </w:p>
    <w:p w14:paraId="4801109F" w14:textId="21EA6488" w:rsidR="00A2556C" w:rsidRPr="005E529B" w:rsidRDefault="00A2556C" w:rsidP="00DC0B2E">
      <w:pPr>
        <w:pStyle w:val="Bezriadkovania"/>
        <w:spacing w:after="0" w:line="276" w:lineRule="auto"/>
        <w:ind w:left="2410" w:hanging="992"/>
        <w:rPr>
          <w:rFonts w:cs="Calibri"/>
        </w:rPr>
      </w:pPr>
      <w:r w:rsidRPr="005E529B">
        <w:rPr>
          <w:rFonts w:cs="Calibri"/>
        </w:rPr>
        <w:t>15.4.3.1</w:t>
      </w:r>
      <w:r w:rsidRPr="005E529B">
        <w:rPr>
          <w:rFonts w:cs="Calibri"/>
        </w:rPr>
        <w:tab/>
        <w:t xml:space="preserve">V prípade, že uchádzač použije možnosť poskytnutia poistenia záruky podľa bodu 15.3.3 časti A.1 Pokyny pre </w:t>
      </w:r>
      <w:r w:rsidR="00BF54E1" w:rsidRPr="005E529B">
        <w:rPr>
          <w:rFonts w:cs="Calibri"/>
          <w:color w:val="000000" w:themeColor="text1"/>
        </w:rPr>
        <w:t>záujemcov/</w:t>
      </w:r>
      <w:r w:rsidRPr="005E529B">
        <w:rPr>
          <w:rFonts w:cs="Calibri"/>
        </w:rPr>
        <w:t>uchádzačov týchto SP, je povinný predložiť v ponuke predloženej prostredníctvom systému JOSEPHINE kópiu (s</w:t>
      </w:r>
      <w:r w:rsidR="007D6DA9" w:rsidRPr="005E529B">
        <w:rPr>
          <w:rFonts w:cs="Calibri"/>
        </w:rPr>
        <w:t>ken</w:t>
      </w:r>
      <w:r w:rsidRPr="005E529B">
        <w:rPr>
          <w:rFonts w:cs="Calibri"/>
        </w:rPr>
        <w:t xml:space="preserve"> originálu) poistenia záruky.</w:t>
      </w:r>
    </w:p>
    <w:p w14:paraId="6BE76F70" w14:textId="77777777" w:rsidR="007F6421" w:rsidRPr="005E529B" w:rsidRDefault="007F6421" w:rsidP="00DC0B2E">
      <w:pPr>
        <w:pStyle w:val="Bezriadkovania"/>
        <w:spacing w:line="276" w:lineRule="auto"/>
        <w:ind w:left="2410" w:hanging="850"/>
        <w:rPr>
          <w:rFonts w:cs="Calibri"/>
        </w:rPr>
      </w:pPr>
      <w:r w:rsidRPr="005E529B">
        <w:rPr>
          <w:rFonts w:cs="Calibri"/>
        </w:rPr>
        <w:tab/>
        <w:t>Poistenie záruky za uchádzača môže byť poskytnuté poisťovňou so sídlom v Slovenskej republike, pobočkou zahraničnej poisťovne v Slovenskej republike alebo zahraničnou poisťovňou (ďalej len „poisťovňa“).</w:t>
      </w:r>
    </w:p>
    <w:p w14:paraId="28AB0710" w14:textId="711A79CF" w:rsidR="00A2556C" w:rsidRPr="005E529B" w:rsidRDefault="00A2556C" w:rsidP="00DC0B2E">
      <w:pPr>
        <w:pStyle w:val="Bezriadkovania"/>
        <w:spacing w:line="276" w:lineRule="auto"/>
        <w:ind w:left="3544" w:hanging="1134"/>
        <w:rPr>
          <w:rFonts w:eastAsia="Calibri" w:cs="Calibri"/>
          <w:noProof/>
          <w:lang w:eastAsia="sk-SK"/>
        </w:rPr>
      </w:pPr>
      <w:r w:rsidRPr="005E529B">
        <w:rPr>
          <w:rFonts w:eastAsia="Calibri" w:cs="Calibri"/>
          <w:noProof/>
          <w:lang w:eastAsia="sk-SK"/>
        </w:rPr>
        <w:t>15.4.3.1.1</w:t>
      </w:r>
      <w:r w:rsidRPr="005E529B">
        <w:rPr>
          <w:rFonts w:eastAsia="Calibri" w:cs="Calibri"/>
          <w:noProof/>
          <w:lang w:eastAsia="sk-SK"/>
        </w:rPr>
        <w:tab/>
        <w:t xml:space="preserve">Originál poistenia </w:t>
      </w:r>
      <w:r w:rsidRPr="007E5380">
        <w:rPr>
          <w:rFonts w:eastAsia="Calibri" w:cs="Calibri"/>
          <w:noProof/>
          <w:lang w:eastAsia="sk-SK"/>
        </w:rPr>
        <w:t xml:space="preserve">záruky </w:t>
      </w:r>
      <w:r w:rsidR="00CC1ECE" w:rsidRPr="002D3B26">
        <w:rPr>
          <w:rFonts w:asciiTheme="minorHAnsi" w:eastAsia="Calibri" w:hAnsiTheme="minorHAnsi" w:cstheme="minorHAnsi"/>
          <w:noProof/>
          <w:lang w:eastAsia="sk-SK"/>
        </w:rPr>
        <w:t>vystavený pois</w:t>
      </w:r>
      <w:r w:rsidR="00CD1E93" w:rsidRPr="002D3B26">
        <w:rPr>
          <w:rFonts w:asciiTheme="minorHAnsi" w:eastAsia="Calibri" w:hAnsiTheme="minorHAnsi" w:cstheme="minorHAnsi"/>
          <w:noProof/>
          <w:lang w:eastAsia="sk-SK"/>
        </w:rPr>
        <w:t>ť</w:t>
      </w:r>
      <w:r w:rsidR="00CC1ECE" w:rsidRPr="002D3B26">
        <w:rPr>
          <w:rFonts w:asciiTheme="minorHAnsi" w:eastAsia="Calibri" w:hAnsiTheme="minorHAnsi" w:cstheme="minorHAnsi"/>
          <w:noProof/>
          <w:lang w:eastAsia="sk-SK"/>
        </w:rPr>
        <w:t>ovateľom</w:t>
      </w:r>
      <w:r w:rsidR="00CC1ECE" w:rsidRPr="007E5380">
        <w:rPr>
          <w:rFonts w:asciiTheme="minorHAnsi" w:eastAsia="Calibri" w:hAnsiTheme="minorHAnsi" w:cstheme="minorHAnsi"/>
          <w:noProof/>
          <w:lang w:eastAsia="sk-SK"/>
        </w:rPr>
        <w:t xml:space="preserve"> </w:t>
      </w:r>
      <w:r w:rsidRPr="007E5380">
        <w:rPr>
          <w:rFonts w:eastAsia="Calibri" w:cs="Calibri"/>
          <w:noProof/>
          <w:lang w:eastAsia="sk-SK"/>
        </w:rPr>
        <w:t>musí</w:t>
      </w:r>
      <w:r w:rsidRPr="005E529B">
        <w:rPr>
          <w:rFonts w:eastAsia="Calibri" w:cs="Calibri"/>
          <w:noProof/>
          <w:lang w:eastAsia="sk-SK"/>
        </w:rPr>
        <w:t xml:space="preserve"> uchádzač doručiť verejnému obstarávateľovi v uzatvorenej obálke v lehote na predkladanie ponúk osobne alebo poštou na adresu verejného obstarávateľa podľa bodu 15.4.2.1.1.</w:t>
      </w:r>
    </w:p>
    <w:p w14:paraId="443AAF87" w14:textId="2CFF532E" w:rsidR="00A2556C" w:rsidRPr="005E529B" w:rsidRDefault="00A2556C" w:rsidP="00DC0B2E">
      <w:pPr>
        <w:pStyle w:val="Bezriadkovania"/>
        <w:spacing w:line="276" w:lineRule="auto"/>
        <w:ind w:left="3544" w:hanging="1134"/>
        <w:rPr>
          <w:rFonts w:cs="Calibri"/>
          <w:b/>
        </w:rPr>
      </w:pPr>
      <w:r w:rsidRPr="005E529B">
        <w:rPr>
          <w:rFonts w:eastAsia="Calibri" w:cs="Calibri"/>
          <w:noProof/>
          <w:lang w:eastAsia="sk-SK"/>
        </w:rPr>
        <w:t>15.4.3.1.2</w:t>
      </w:r>
      <w:r w:rsidRPr="005E529B">
        <w:rPr>
          <w:rFonts w:eastAsia="Calibri" w:cs="Calibri"/>
          <w:noProof/>
          <w:lang w:eastAsia="sk-SK"/>
        </w:rPr>
        <w:tab/>
      </w:r>
      <w:r w:rsidRPr="007E5380">
        <w:rPr>
          <w:rFonts w:eastAsia="Calibri" w:cs="Calibri"/>
          <w:noProof/>
          <w:lang w:eastAsia="sk-SK"/>
        </w:rPr>
        <w:t xml:space="preserve">Obálku s originálom poistenia záruky uchádzač označí </w:t>
      </w:r>
      <w:r w:rsidRPr="007E5380">
        <w:rPr>
          <w:rFonts w:eastAsia="Calibri" w:cs="Calibri"/>
          <w:b/>
          <w:noProof/>
          <w:lang w:eastAsia="sk-SK"/>
        </w:rPr>
        <w:t>„</w:t>
      </w:r>
      <w:r w:rsidR="003326BE" w:rsidRPr="007E5380">
        <w:rPr>
          <w:rFonts w:eastAsia="Calibri" w:cs="Calibri"/>
          <w:b/>
          <w:noProof/>
          <w:lang w:eastAsia="sk-SK"/>
        </w:rPr>
        <w:t>Verejná súťaž</w:t>
      </w:r>
      <w:r w:rsidRPr="007E5380">
        <w:rPr>
          <w:rFonts w:eastAsia="Calibri" w:cs="Calibri"/>
          <w:b/>
          <w:noProof/>
          <w:lang w:eastAsia="sk-SK"/>
        </w:rPr>
        <w:t xml:space="preserve"> – neotvárať“</w:t>
      </w:r>
      <w:r w:rsidRPr="007E5380">
        <w:rPr>
          <w:rFonts w:eastAsia="Calibri" w:cs="Calibri"/>
          <w:noProof/>
          <w:lang w:eastAsia="sk-SK"/>
        </w:rPr>
        <w:t xml:space="preserve"> a doplní heslom: „</w:t>
      </w:r>
      <w:r w:rsidR="00B8597A">
        <w:rPr>
          <w:rFonts w:cs="Calibri"/>
          <w:b/>
        </w:rPr>
        <w:t>Stravovacie poukážky pre časť č.1 alebo pre časť č.2</w:t>
      </w:r>
      <w:r w:rsidRPr="007E5380">
        <w:rPr>
          <w:rFonts w:cs="Calibri"/>
          <w:b/>
        </w:rPr>
        <w:t>“.</w:t>
      </w:r>
    </w:p>
    <w:p w14:paraId="1A6CA929" w14:textId="6175F9D7" w:rsidR="00A2556C" w:rsidRPr="005E529B" w:rsidRDefault="00A2556C" w:rsidP="00DC0B2E">
      <w:pPr>
        <w:pStyle w:val="Bezriadkovania"/>
        <w:spacing w:line="276" w:lineRule="auto"/>
        <w:ind w:left="2552" w:hanging="992"/>
        <w:rPr>
          <w:rFonts w:cs="Calibri"/>
        </w:rPr>
      </w:pPr>
      <w:r w:rsidRPr="005E529B">
        <w:rPr>
          <w:rFonts w:cs="Calibri"/>
        </w:rPr>
        <w:t>15.4.3.2</w:t>
      </w:r>
      <w:r w:rsidRPr="005E529B">
        <w:rPr>
          <w:rFonts w:cs="Calibri"/>
        </w:rPr>
        <w:tab/>
        <w:t xml:space="preserve">Ak poistná listina nebude súčasťou ponuky podľa bodu 15.4.3.1, bude </w:t>
      </w:r>
      <w:r w:rsidR="00164728" w:rsidRPr="005E529B">
        <w:rPr>
          <w:rFonts w:cs="Calibri"/>
        </w:rPr>
        <w:t xml:space="preserve">ponuka </w:t>
      </w:r>
      <w:r w:rsidRPr="005E529B">
        <w:rPr>
          <w:rFonts w:cs="Calibri"/>
        </w:rPr>
        <w:t>uchádzač</w:t>
      </w:r>
      <w:r w:rsidR="00164728" w:rsidRPr="005E529B">
        <w:rPr>
          <w:rFonts w:cs="Calibri"/>
        </w:rPr>
        <w:t>a</w:t>
      </w:r>
      <w:r w:rsidRPr="005E529B">
        <w:rPr>
          <w:rFonts w:cs="Calibri"/>
        </w:rPr>
        <w:t xml:space="preserve"> z </w:t>
      </w:r>
      <w:r w:rsidR="003326BE" w:rsidRPr="005E529B">
        <w:rPr>
          <w:rFonts w:cs="Calibri"/>
        </w:rPr>
        <w:t xml:space="preserve">verejnej súťaže </w:t>
      </w:r>
      <w:r w:rsidRPr="005E529B">
        <w:rPr>
          <w:rFonts w:cs="Calibri"/>
        </w:rPr>
        <w:t>vylúčen</w:t>
      </w:r>
      <w:r w:rsidR="00461819" w:rsidRPr="005E529B">
        <w:rPr>
          <w:rFonts w:cs="Calibri"/>
        </w:rPr>
        <w:t>á</w:t>
      </w:r>
      <w:r w:rsidRPr="005E529B">
        <w:rPr>
          <w:rFonts w:cs="Calibri"/>
        </w:rPr>
        <w:t>.</w:t>
      </w:r>
    </w:p>
    <w:p w14:paraId="55A23893" w14:textId="77777777" w:rsidR="00A2556C" w:rsidRPr="005E529B" w:rsidRDefault="00A2556C" w:rsidP="00DC0B2E">
      <w:pPr>
        <w:pStyle w:val="Bezriadkovania"/>
        <w:spacing w:line="276" w:lineRule="auto"/>
        <w:ind w:left="2552" w:hanging="992"/>
        <w:rPr>
          <w:rFonts w:cs="Calibri"/>
        </w:rPr>
      </w:pPr>
      <w:r w:rsidRPr="005E529B">
        <w:rPr>
          <w:rFonts w:cs="Calibri"/>
        </w:rPr>
        <w:t>15.4.3.3</w:t>
      </w:r>
      <w:r w:rsidRPr="005E529B">
        <w:rPr>
          <w:rFonts w:cs="Calibri"/>
        </w:rPr>
        <w:tab/>
        <w:t xml:space="preserve">V poistnej listine musí poisťovateľ písomne vyhlásiť, že uspokojí verejného obstarávateľa (veriteľa) </w:t>
      </w:r>
      <w:r w:rsidR="002D2712" w:rsidRPr="005E529B">
        <w:rPr>
          <w:rFonts w:cs="Calibri"/>
        </w:rPr>
        <w:t xml:space="preserve">pre tento predmet zákazky </w:t>
      </w:r>
      <w:r w:rsidRPr="005E529B">
        <w:rPr>
          <w:rFonts w:cs="Calibri"/>
        </w:rPr>
        <w:t>za uchádzača do výšky finančných prostriedkov, ktoré veriteľ požaduje ako zábezpeku viazanosti ponuky uchádzača.</w:t>
      </w:r>
    </w:p>
    <w:p w14:paraId="6CCC6675" w14:textId="755BE042" w:rsidR="00A2556C" w:rsidRDefault="002D2712" w:rsidP="00DC0B2E">
      <w:pPr>
        <w:pStyle w:val="Bezriadkovania"/>
        <w:spacing w:line="276" w:lineRule="auto"/>
        <w:ind w:left="2552" w:hanging="992"/>
        <w:rPr>
          <w:rFonts w:cs="Calibri"/>
        </w:rPr>
      </w:pPr>
      <w:r w:rsidRPr="005E529B">
        <w:rPr>
          <w:rFonts w:cs="Calibri"/>
        </w:rPr>
        <w:lastRenderedPageBreak/>
        <w:t xml:space="preserve">15.4.3.4 </w:t>
      </w:r>
      <w:r w:rsidR="00C0644D">
        <w:rPr>
          <w:rFonts w:cs="Calibri"/>
        </w:rPr>
        <w:tab/>
      </w:r>
      <w:r w:rsidR="00EC794F" w:rsidRPr="005E529B">
        <w:rPr>
          <w:rFonts w:cs="Calibri"/>
        </w:rPr>
        <w:t xml:space="preserve">Verejný obstarávateľ akceptuje </w:t>
      </w:r>
      <w:r w:rsidR="00EC794F" w:rsidRPr="009D0A69">
        <w:rPr>
          <w:rFonts w:cs="Calibri"/>
        </w:rPr>
        <w:t>predloženie poistenia záruky</w:t>
      </w:r>
      <w:r w:rsidR="00B115D2" w:rsidRPr="009D0A69">
        <w:rPr>
          <w:rFonts w:cs="Calibri"/>
        </w:rPr>
        <w:t xml:space="preserve"> </w:t>
      </w:r>
      <w:r w:rsidR="00EC794F" w:rsidRPr="009D0A69">
        <w:rPr>
          <w:rFonts w:cs="Calibri"/>
        </w:rPr>
        <w:t>v podobe elektronického dokumentu, ktorý bude podpísaný kvalifikovaným elektronickým podpisom poisťovateľa, resp. osobou/osobami oprávnenou/-</w:t>
      </w:r>
      <w:proofErr w:type="spellStart"/>
      <w:r w:rsidR="00EC794F" w:rsidRPr="009D0A69">
        <w:rPr>
          <w:rFonts w:cs="Calibri"/>
        </w:rPr>
        <w:t>ými</w:t>
      </w:r>
      <w:proofErr w:type="spellEnd"/>
      <w:r w:rsidR="00EC794F" w:rsidRPr="009D0A69">
        <w:rPr>
          <w:rFonts w:cs="Calibri"/>
        </w:rPr>
        <w:t xml:space="preserve"> za poisťovateľa takýto dokument podpisovať.</w:t>
      </w:r>
      <w:r w:rsidR="004C5D34" w:rsidRPr="009D0A69">
        <w:rPr>
          <w:rFonts w:cs="Calibri"/>
        </w:rPr>
        <w:t xml:space="preserve"> Pri elektronickom dokumente, ktorý bude po</w:t>
      </w:r>
      <w:r w:rsidR="00543512" w:rsidRPr="009D0A69">
        <w:rPr>
          <w:rFonts w:cs="Calibri"/>
        </w:rPr>
        <w:t xml:space="preserve">dpísaný kvalifikovaným elektronickým podpisom sa originál poistenia záruky nedoručuje </w:t>
      </w:r>
      <w:r w:rsidR="00E36AE0">
        <w:rPr>
          <w:rFonts w:cs="Calibri"/>
        </w:rPr>
        <w:br/>
      </w:r>
      <w:r w:rsidR="00543512" w:rsidRPr="009D0A69">
        <w:rPr>
          <w:rFonts w:cs="Calibri"/>
        </w:rPr>
        <w:t>do podateľne.</w:t>
      </w:r>
    </w:p>
    <w:p w14:paraId="60B7277B" w14:textId="77777777" w:rsidR="001305B7" w:rsidRDefault="001305B7" w:rsidP="00DC0B2E">
      <w:pPr>
        <w:pStyle w:val="Bezriadkovania"/>
        <w:spacing w:line="276" w:lineRule="auto"/>
        <w:ind w:left="2552" w:hanging="992"/>
        <w:rPr>
          <w:rFonts w:cs="Calibri"/>
        </w:rPr>
      </w:pPr>
    </w:p>
    <w:p w14:paraId="7883997A" w14:textId="77777777" w:rsidR="00A2556C" w:rsidRPr="009D0A69" w:rsidRDefault="00A2556C" w:rsidP="002A171F">
      <w:pPr>
        <w:pStyle w:val="Bezriadkovania"/>
        <w:spacing w:after="0" w:line="276" w:lineRule="auto"/>
        <w:rPr>
          <w:rFonts w:cs="Calibri"/>
          <w:b/>
        </w:rPr>
      </w:pPr>
      <w:r w:rsidRPr="009D0A69">
        <w:rPr>
          <w:rFonts w:cs="Calibri"/>
        </w:rPr>
        <w:t>15.5</w:t>
      </w:r>
      <w:r w:rsidRPr="009D0A69">
        <w:rPr>
          <w:rFonts w:cs="Calibri"/>
        </w:rPr>
        <w:tab/>
      </w:r>
      <w:r w:rsidRPr="009D0A69">
        <w:rPr>
          <w:rFonts w:cs="Calibri"/>
          <w:b/>
        </w:rPr>
        <w:t>Podmienky uvoľnenia alebo vrátenia zábezpeky:</w:t>
      </w:r>
    </w:p>
    <w:p w14:paraId="6BA3CAA3" w14:textId="77777777" w:rsidR="00A2556C" w:rsidRPr="009D0A69" w:rsidRDefault="00A2556C" w:rsidP="002A171F">
      <w:pPr>
        <w:pStyle w:val="Bezriadkovania"/>
        <w:spacing w:after="0" w:line="276" w:lineRule="auto"/>
        <w:ind w:left="1418" w:hanging="851"/>
        <w:rPr>
          <w:rFonts w:cs="Calibri"/>
        </w:rPr>
      </w:pPr>
      <w:r w:rsidRPr="009D0A69">
        <w:rPr>
          <w:rFonts w:cs="Calibri"/>
        </w:rPr>
        <w:t>15.5.1</w:t>
      </w:r>
      <w:r w:rsidRPr="009D0A69">
        <w:rPr>
          <w:rFonts w:cs="Calibri"/>
        </w:rPr>
        <w:tab/>
        <w:t>Verejný obstarávateľ uvoľní alebo vráti uchádzačovi zábezpeku do 7</w:t>
      </w:r>
      <w:r w:rsidR="00B664E6" w:rsidRPr="009D0A69">
        <w:rPr>
          <w:rFonts w:cs="Calibri"/>
        </w:rPr>
        <w:t xml:space="preserve"> (</w:t>
      </w:r>
      <w:r w:rsidRPr="009D0A69">
        <w:rPr>
          <w:rFonts w:cs="Calibri"/>
        </w:rPr>
        <w:t>siedmich</w:t>
      </w:r>
      <w:r w:rsidR="00B664E6" w:rsidRPr="009D0A69">
        <w:rPr>
          <w:rFonts w:cs="Calibri"/>
        </w:rPr>
        <w:t>)</w:t>
      </w:r>
      <w:r w:rsidRPr="009D0A69">
        <w:rPr>
          <w:rFonts w:cs="Calibri"/>
        </w:rPr>
        <w:t xml:space="preserve"> dní odo dňa:</w:t>
      </w:r>
    </w:p>
    <w:p w14:paraId="05A1D005" w14:textId="6F300E03" w:rsidR="00A2556C" w:rsidRPr="009D0A69" w:rsidRDefault="00A2556C" w:rsidP="00DC0B2E">
      <w:pPr>
        <w:pStyle w:val="Bezriadkovania"/>
        <w:spacing w:after="60" w:line="276" w:lineRule="auto"/>
        <w:ind w:left="2410" w:hanging="992"/>
        <w:rPr>
          <w:rFonts w:cs="Calibri"/>
        </w:rPr>
      </w:pPr>
      <w:r w:rsidRPr="009D0A69">
        <w:rPr>
          <w:rFonts w:cs="Calibri"/>
        </w:rPr>
        <w:t>15.5.1.1</w:t>
      </w:r>
      <w:r w:rsidRPr="009D0A69">
        <w:rPr>
          <w:rFonts w:cs="Calibri"/>
        </w:rPr>
        <w:tab/>
        <w:t>uplynutia lehoty viazanosti ponúk</w:t>
      </w:r>
      <w:r w:rsidR="0091141B" w:rsidRPr="009D0A69">
        <w:rPr>
          <w:rFonts w:cs="Calibri"/>
        </w:rPr>
        <w:t>;</w:t>
      </w:r>
    </w:p>
    <w:p w14:paraId="2BB60C96" w14:textId="4AFCB505" w:rsidR="00A2556C" w:rsidRPr="009D0A69" w:rsidRDefault="00A2556C" w:rsidP="00DC0B2E">
      <w:pPr>
        <w:pStyle w:val="Bezriadkovania"/>
        <w:spacing w:after="60" w:line="276" w:lineRule="auto"/>
        <w:ind w:left="2410" w:hanging="992"/>
        <w:rPr>
          <w:rFonts w:cs="Calibri"/>
        </w:rPr>
      </w:pPr>
      <w:r w:rsidRPr="009D0A69">
        <w:rPr>
          <w:rFonts w:cs="Calibri"/>
        </w:rPr>
        <w:t>15.5.1.2</w:t>
      </w:r>
      <w:r w:rsidRPr="009D0A69">
        <w:rPr>
          <w:rFonts w:cs="Calibri"/>
        </w:rPr>
        <w:tab/>
        <w:t xml:space="preserve">márneho uplynutia lehoty na doručenie námietky, ak ho verejný obstarávateľ vylúčil </w:t>
      </w:r>
      <w:r w:rsidR="00E36AE0">
        <w:rPr>
          <w:rFonts w:cs="Calibri"/>
        </w:rPr>
        <w:br/>
      </w:r>
      <w:r w:rsidRPr="009D0A69">
        <w:rPr>
          <w:rFonts w:cs="Calibri"/>
        </w:rPr>
        <w:t>z verejného obstarávania, alebo ak verejný obstarávateľ zruší použitý postup zadávania zákazky, alebo</w:t>
      </w:r>
    </w:p>
    <w:p w14:paraId="020D95E3" w14:textId="0B42BC83" w:rsidR="00A2556C" w:rsidRPr="005E529B" w:rsidRDefault="00A2556C" w:rsidP="00DC0B2E">
      <w:pPr>
        <w:pStyle w:val="Bezriadkovania"/>
        <w:spacing w:line="276" w:lineRule="auto"/>
        <w:ind w:left="2410" w:hanging="992"/>
        <w:rPr>
          <w:rFonts w:cs="Calibri"/>
        </w:rPr>
      </w:pPr>
      <w:r w:rsidRPr="009D0A69">
        <w:rPr>
          <w:rFonts w:cs="Calibri"/>
        </w:rPr>
        <w:t>15.5.1.3</w:t>
      </w:r>
      <w:r w:rsidRPr="009D0A69">
        <w:rPr>
          <w:rFonts w:cs="Calibri"/>
        </w:rPr>
        <w:tab/>
        <w:t xml:space="preserve">uzavretia </w:t>
      </w:r>
      <w:r w:rsidR="007C12E4" w:rsidRPr="009D0A69">
        <w:rPr>
          <w:rFonts w:cs="Calibri"/>
        </w:rPr>
        <w:t xml:space="preserve">Dohody s úspešným </w:t>
      </w:r>
      <w:r w:rsidR="00B22C46" w:rsidRPr="009D0A69">
        <w:rPr>
          <w:rFonts w:cs="Calibri"/>
        </w:rPr>
        <w:t>uchádzačom</w:t>
      </w:r>
      <w:r w:rsidR="007F6421" w:rsidRPr="009D0A69">
        <w:rPr>
          <w:rFonts w:cs="Calibri"/>
        </w:rPr>
        <w:t>.</w:t>
      </w:r>
    </w:p>
    <w:p w14:paraId="5E3BCC34" w14:textId="02DE02ED" w:rsidR="00A2556C" w:rsidRPr="009D0A69" w:rsidRDefault="00A2556C" w:rsidP="00DC0B2E">
      <w:pPr>
        <w:pStyle w:val="Bezriadkovania"/>
        <w:spacing w:line="276" w:lineRule="auto"/>
        <w:ind w:left="567" w:hanging="567"/>
        <w:rPr>
          <w:rFonts w:cs="Calibri"/>
        </w:rPr>
      </w:pPr>
      <w:r w:rsidRPr="005E529B">
        <w:rPr>
          <w:rFonts w:cs="Calibri"/>
        </w:rPr>
        <w:t>15.6</w:t>
      </w:r>
      <w:r w:rsidRPr="005E529B">
        <w:rPr>
          <w:rFonts w:cs="Calibri"/>
        </w:rPr>
        <w:tab/>
        <w:t xml:space="preserve">Zábezpeka prepadne v prospech verejného obstarávateľa, ak </w:t>
      </w:r>
      <w:r w:rsidRPr="005E529B">
        <w:rPr>
          <w:rFonts w:cs="Calibri"/>
          <w:b/>
          <w:bCs/>
        </w:rPr>
        <w:t xml:space="preserve">uchádzač </w:t>
      </w:r>
      <w:r w:rsidR="00EC794F" w:rsidRPr="005E529B">
        <w:rPr>
          <w:rFonts w:cs="Calibri"/>
          <w:b/>
        </w:rPr>
        <w:t>v lehote viazanosti ponúk</w:t>
      </w:r>
      <w:r w:rsidR="00EC794F" w:rsidRPr="005E529B">
        <w:rPr>
          <w:rFonts w:cs="Calibri"/>
        </w:rPr>
        <w:t xml:space="preserve"> </w:t>
      </w:r>
      <w:r w:rsidRPr="005E529B">
        <w:rPr>
          <w:rFonts w:cs="Calibri"/>
          <w:b/>
          <w:bCs/>
        </w:rPr>
        <w:t>odstúpi od svojej ponuky</w:t>
      </w:r>
      <w:r w:rsidRPr="005E529B">
        <w:rPr>
          <w:rFonts w:cs="Calibri"/>
        </w:rPr>
        <w:t xml:space="preserve"> alebo ak neposkytne súčinnosť alebo odmietne </w:t>
      </w:r>
      <w:r w:rsidRPr="009D0A69">
        <w:rPr>
          <w:rFonts w:cs="Calibri"/>
        </w:rPr>
        <w:t xml:space="preserve">uzavrieť </w:t>
      </w:r>
      <w:r w:rsidR="0065047B" w:rsidRPr="009D0A69">
        <w:rPr>
          <w:rFonts w:cs="Calibri"/>
        </w:rPr>
        <w:t>Dohodu</w:t>
      </w:r>
      <w:r w:rsidRPr="009D0A69">
        <w:rPr>
          <w:rFonts w:cs="Calibri"/>
        </w:rPr>
        <w:t xml:space="preserve"> podľa § 56 ods. </w:t>
      </w:r>
      <w:r w:rsidR="00356377" w:rsidRPr="009D0A69">
        <w:rPr>
          <w:rFonts w:cs="Calibri"/>
        </w:rPr>
        <w:t>5</w:t>
      </w:r>
      <w:r w:rsidRPr="009D0A69">
        <w:rPr>
          <w:rFonts w:cs="Calibri"/>
        </w:rPr>
        <w:t xml:space="preserve"> až </w:t>
      </w:r>
      <w:r w:rsidR="00CC1ECE" w:rsidRPr="009D0A69">
        <w:rPr>
          <w:rFonts w:cs="Calibri"/>
        </w:rPr>
        <w:t>9</w:t>
      </w:r>
      <w:r w:rsidR="00110FA7" w:rsidRPr="009D0A69">
        <w:rPr>
          <w:rFonts w:cs="Calibri"/>
        </w:rPr>
        <w:t xml:space="preserve"> </w:t>
      </w:r>
      <w:r w:rsidRPr="009D0A69">
        <w:rPr>
          <w:rFonts w:cs="Calibri"/>
        </w:rPr>
        <w:t>Zákona.</w:t>
      </w:r>
    </w:p>
    <w:p w14:paraId="3715BD36" w14:textId="77777777" w:rsidR="00A2556C" w:rsidRPr="005E529B" w:rsidRDefault="00A2556C" w:rsidP="00DC0B2E">
      <w:pPr>
        <w:pStyle w:val="Bezriadkovania"/>
        <w:spacing w:after="0" w:line="276" w:lineRule="auto"/>
        <w:ind w:left="567" w:hanging="567"/>
        <w:rPr>
          <w:rFonts w:cs="Calibri"/>
        </w:rPr>
      </w:pPr>
      <w:r w:rsidRPr="005E529B">
        <w:rPr>
          <w:rFonts w:cs="Calibri"/>
        </w:rPr>
        <w:t>15.7</w:t>
      </w:r>
      <w:r w:rsidRPr="005E529B">
        <w:rPr>
          <w:rFonts w:cs="Calibri"/>
        </w:rPr>
        <w:tab/>
        <w:t>Odstúpenie od svojej ponuky uchádzač bezodkladne oznámi prostredníctvom určeného spôsobu komunikácie verejnému obstarávateľovi.</w:t>
      </w:r>
    </w:p>
    <w:p w14:paraId="783EB3CD" w14:textId="3292A3F4" w:rsidR="00091616" w:rsidRPr="001F3AB5" w:rsidRDefault="00091616" w:rsidP="00DC0B2E">
      <w:pPr>
        <w:pStyle w:val="Bezriadkovania"/>
        <w:spacing w:after="0" w:line="276" w:lineRule="auto"/>
        <w:ind w:left="567" w:hanging="567"/>
        <w:rPr>
          <w:rFonts w:cs="Calibri"/>
        </w:rPr>
      </w:pPr>
    </w:p>
    <w:p w14:paraId="2FA412BD" w14:textId="02608294" w:rsidR="00FD716F" w:rsidRDefault="00796CF2" w:rsidP="00D43974">
      <w:pPr>
        <w:pStyle w:val="Nadpis3"/>
        <w:numPr>
          <w:ilvl w:val="0"/>
          <w:numId w:val="38"/>
        </w:numPr>
        <w:spacing w:after="0" w:line="276" w:lineRule="auto"/>
        <w:rPr>
          <w:rFonts w:ascii="Calibri" w:hAnsi="Calibri" w:cs="Calibri"/>
          <w:sz w:val="22"/>
          <w:szCs w:val="22"/>
        </w:rPr>
      </w:pPr>
      <w:bookmarkStart w:id="28" w:name="_Toc461981369"/>
      <w:r w:rsidRPr="00316114">
        <w:rPr>
          <w:rFonts w:ascii="Calibri" w:hAnsi="Calibri" w:cs="Calibri"/>
          <w:sz w:val="22"/>
          <w:szCs w:val="22"/>
        </w:rPr>
        <w:t>Obsah ponuky</w:t>
      </w:r>
      <w:bookmarkEnd w:id="28"/>
      <w:r w:rsidR="003D2D02" w:rsidRPr="00316114">
        <w:rPr>
          <w:rFonts w:ascii="Calibri" w:hAnsi="Calibri" w:cs="Calibri"/>
          <w:sz w:val="22"/>
          <w:szCs w:val="22"/>
        </w:rPr>
        <w:t xml:space="preserve"> </w:t>
      </w:r>
    </w:p>
    <w:p w14:paraId="237F96D5" w14:textId="77777777" w:rsidR="007F6B7C" w:rsidRDefault="007F6B7C" w:rsidP="00D43974">
      <w:pPr>
        <w:pStyle w:val="Odsekzoznamu"/>
        <w:spacing w:line="276" w:lineRule="auto"/>
        <w:ind w:left="426" w:hanging="142"/>
        <w:rPr>
          <w:rFonts w:ascii="Calibri" w:hAnsi="Calibri" w:cs="Calibri"/>
          <w:b/>
        </w:rPr>
      </w:pPr>
      <w:r>
        <w:rPr>
          <w:rFonts w:ascii="Calibri" w:hAnsi="Calibri" w:cs="Calibri"/>
          <w:b/>
        </w:rPr>
        <w:t xml:space="preserve">     </w:t>
      </w:r>
      <w:r w:rsidR="00451C73" w:rsidRPr="00316114">
        <w:rPr>
          <w:rFonts w:ascii="Calibri" w:hAnsi="Calibri" w:cs="Calibri"/>
          <w:b/>
        </w:rPr>
        <w:t>U</w:t>
      </w:r>
      <w:r w:rsidR="00A84FCE" w:rsidRPr="00316114">
        <w:rPr>
          <w:rFonts w:ascii="Calibri" w:hAnsi="Calibri" w:cs="Calibri"/>
          <w:b/>
        </w:rPr>
        <w:t>chádzač</w:t>
      </w:r>
      <w:r w:rsidR="00451C73" w:rsidRPr="00316114">
        <w:rPr>
          <w:rFonts w:ascii="Calibri" w:hAnsi="Calibri" w:cs="Calibri"/>
          <w:b/>
        </w:rPr>
        <w:t xml:space="preserve"> predkladá ponuku v elektronickej podobe v lehote na predkladanie ponúk. </w:t>
      </w:r>
    </w:p>
    <w:p w14:paraId="4C92F0FF" w14:textId="6DE46D37" w:rsidR="005C1FB0" w:rsidRPr="00316114" w:rsidRDefault="00451C73" w:rsidP="007F6B7C">
      <w:pPr>
        <w:pStyle w:val="Odsekzoznamu"/>
        <w:spacing w:line="276" w:lineRule="auto"/>
        <w:ind w:left="567"/>
        <w:rPr>
          <w:rFonts w:ascii="Calibri" w:hAnsi="Calibri" w:cs="Calibri"/>
        </w:rPr>
      </w:pPr>
      <w:r w:rsidRPr="00316114">
        <w:rPr>
          <w:rFonts w:ascii="Calibri" w:hAnsi="Calibri" w:cs="Calibri"/>
          <w:b/>
        </w:rPr>
        <w:t xml:space="preserve">Ponuka je vyhotovená elektronicky v zmysle § 49 ods. 1 písm. a) </w:t>
      </w:r>
      <w:r w:rsidR="000E55D4" w:rsidRPr="00316114">
        <w:rPr>
          <w:rFonts w:ascii="Calibri" w:hAnsi="Calibri" w:cs="Calibri"/>
          <w:b/>
        </w:rPr>
        <w:t>Z</w:t>
      </w:r>
      <w:r w:rsidRPr="00316114">
        <w:rPr>
          <w:rFonts w:ascii="Calibri" w:hAnsi="Calibri" w:cs="Calibri"/>
          <w:b/>
        </w:rPr>
        <w:t xml:space="preserve">ákona a vložená do elektronického </w:t>
      </w:r>
      <w:r w:rsidR="007F6B7C">
        <w:rPr>
          <w:rFonts w:ascii="Calibri" w:hAnsi="Calibri" w:cs="Calibri"/>
          <w:b/>
        </w:rPr>
        <w:t xml:space="preserve">    </w:t>
      </w:r>
      <w:r w:rsidRPr="00316114">
        <w:rPr>
          <w:rFonts w:ascii="Calibri" w:hAnsi="Calibri" w:cs="Calibri"/>
          <w:b/>
        </w:rPr>
        <w:t xml:space="preserve">prostriedku </w:t>
      </w:r>
      <w:r w:rsidR="005C1FB0" w:rsidRPr="00316114">
        <w:rPr>
          <w:rFonts w:ascii="Calibri" w:hAnsi="Calibri" w:cs="Calibri"/>
          <w:b/>
        </w:rPr>
        <w:t xml:space="preserve">JOSEPHINE </w:t>
      </w:r>
      <w:r w:rsidRPr="00316114">
        <w:rPr>
          <w:rFonts w:ascii="Calibri" w:hAnsi="Calibri" w:cs="Calibri"/>
          <w:b/>
        </w:rPr>
        <w:t xml:space="preserve">umiestnenom na webovej adrese </w:t>
      </w:r>
      <w:hyperlink r:id="rId19" w:history="1">
        <w:r w:rsidRPr="00316114">
          <w:rPr>
            <w:rStyle w:val="Hypertextovprepojenie"/>
            <w:rFonts w:ascii="Calibri" w:hAnsi="Calibri" w:cs="Calibri"/>
            <w:b/>
          </w:rPr>
          <w:t>https://josephine.proebiz.com/</w:t>
        </w:r>
      </w:hyperlink>
      <w:r w:rsidR="007F6B7C">
        <w:t xml:space="preserve"> </w:t>
      </w:r>
      <w:r w:rsidRPr="00316114">
        <w:rPr>
          <w:rFonts w:ascii="Calibri" w:hAnsi="Calibri" w:cs="Calibri"/>
          <w:b/>
        </w:rPr>
        <w:t xml:space="preserve">a </w:t>
      </w:r>
      <w:r w:rsidR="005C1FB0" w:rsidRPr="00316114">
        <w:rPr>
          <w:rFonts w:ascii="Calibri" w:hAnsi="Calibri" w:cs="Calibri"/>
          <w:b/>
        </w:rPr>
        <w:t xml:space="preserve">musí </w:t>
      </w:r>
      <w:r w:rsidR="005C1FB0" w:rsidRPr="009D0A69">
        <w:rPr>
          <w:rFonts w:ascii="Calibri" w:hAnsi="Calibri" w:cs="Calibri"/>
          <w:b/>
        </w:rPr>
        <w:t xml:space="preserve">obsahovať </w:t>
      </w:r>
      <w:r w:rsidR="00CC1ECE" w:rsidRPr="009D0A69">
        <w:rPr>
          <w:rFonts w:ascii="Calibri" w:hAnsi="Calibri" w:cs="Calibri"/>
          <w:b/>
        </w:rPr>
        <w:t xml:space="preserve">nasledovné </w:t>
      </w:r>
      <w:r w:rsidR="005C1FB0" w:rsidRPr="009D0A69">
        <w:rPr>
          <w:rFonts w:ascii="Calibri" w:hAnsi="Calibri" w:cs="Calibri"/>
          <w:b/>
        </w:rPr>
        <w:t>doklady</w:t>
      </w:r>
      <w:r w:rsidR="005C1FB0" w:rsidRPr="00316114">
        <w:rPr>
          <w:rFonts w:ascii="Calibri" w:hAnsi="Calibri" w:cs="Calibri"/>
          <w:b/>
        </w:rPr>
        <w:t>:</w:t>
      </w:r>
    </w:p>
    <w:p w14:paraId="3C343A42" w14:textId="77777777" w:rsidR="00274A93" w:rsidRPr="00316114" w:rsidRDefault="00274A93" w:rsidP="0042513F">
      <w:pPr>
        <w:pStyle w:val="Odsekzoznamu"/>
        <w:numPr>
          <w:ilvl w:val="1"/>
          <w:numId w:val="34"/>
        </w:numPr>
        <w:autoSpaceDE w:val="0"/>
        <w:autoSpaceDN w:val="0"/>
        <w:spacing w:after="120" w:line="276" w:lineRule="auto"/>
        <w:ind w:left="567" w:hanging="567"/>
        <w:rPr>
          <w:rFonts w:ascii="Calibri" w:hAnsi="Calibri" w:cs="Calibri"/>
        </w:rPr>
      </w:pPr>
      <w:r w:rsidRPr="00316114">
        <w:rPr>
          <w:rFonts w:ascii="Calibri" w:hAnsi="Calibri" w:cs="Calibri"/>
          <w:b/>
        </w:rPr>
        <w:t>Titulný list ponuky</w:t>
      </w:r>
      <w:r w:rsidRPr="00316114">
        <w:rPr>
          <w:rFonts w:ascii="Calibri" w:hAnsi="Calibri" w:cs="Calibri"/>
        </w:rPr>
        <w:t xml:space="preserve"> s označením, z ktorého jednoznačne vyplýva, že ide o ponuku na predmet zákazky podľa týchto </w:t>
      </w:r>
      <w:r w:rsidR="00A31C27" w:rsidRPr="00316114">
        <w:rPr>
          <w:rFonts w:ascii="Calibri" w:hAnsi="Calibri" w:cs="Calibri"/>
        </w:rPr>
        <w:t>SP</w:t>
      </w:r>
      <w:r w:rsidRPr="00316114">
        <w:rPr>
          <w:rFonts w:ascii="Calibri" w:hAnsi="Calibri" w:cs="Calibri"/>
        </w:rPr>
        <w:t>.</w:t>
      </w:r>
    </w:p>
    <w:p w14:paraId="3AABC4BA" w14:textId="7AF2F7B0" w:rsidR="00274A93" w:rsidRPr="00316114" w:rsidRDefault="00274A93" w:rsidP="0042513F">
      <w:pPr>
        <w:pStyle w:val="Odsekzoznamu"/>
        <w:numPr>
          <w:ilvl w:val="1"/>
          <w:numId w:val="34"/>
        </w:numPr>
        <w:autoSpaceDE w:val="0"/>
        <w:autoSpaceDN w:val="0"/>
        <w:spacing w:after="120" w:line="276" w:lineRule="auto"/>
        <w:ind w:left="374" w:hanging="374"/>
        <w:rPr>
          <w:rFonts w:ascii="Calibri" w:hAnsi="Calibri" w:cs="Calibri"/>
        </w:rPr>
      </w:pPr>
      <w:r w:rsidRPr="00316114">
        <w:rPr>
          <w:rFonts w:ascii="Calibri" w:hAnsi="Calibri" w:cs="Calibri"/>
          <w:b/>
        </w:rPr>
        <w:t>Obsah ponuky</w:t>
      </w:r>
      <w:r w:rsidRPr="00316114">
        <w:rPr>
          <w:rFonts w:ascii="Calibri" w:hAnsi="Calibri" w:cs="Calibri"/>
        </w:rPr>
        <w:t xml:space="preserve"> (index – položkový zoznam).</w:t>
      </w:r>
    </w:p>
    <w:p w14:paraId="6AA6E9BC" w14:textId="7EFB1170" w:rsidR="00274A93" w:rsidRPr="00316114" w:rsidRDefault="00274A93" w:rsidP="0042513F">
      <w:pPr>
        <w:pStyle w:val="Odsekzoznamu"/>
        <w:numPr>
          <w:ilvl w:val="1"/>
          <w:numId w:val="34"/>
        </w:numPr>
        <w:autoSpaceDE w:val="0"/>
        <w:autoSpaceDN w:val="0"/>
        <w:spacing w:after="120" w:line="276" w:lineRule="auto"/>
        <w:ind w:left="567" w:hanging="567"/>
        <w:rPr>
          <w:rFonts w:ascii="Calibri" w:hAnsi="Calibri" w:cs="Calibri"/>
        </w:rPr>
      </w:pPr>
      <w:r w:rsidRPr="00316114">
        <w:rPr>
          <w:rFonts w:ascii="Calibri" w:hAnsi="Calibri" w:cs="Calibri"/>
        </w:rPr>
        <w:t xml:space="preserve">Vyplnený  formulár </w:t>
      </w:r>
      <w:r w:rsidRPr="00316114">
        <w:rPr>
          <w:rFonts w:ascii="Calibri" w:hAnsi="Calibri" w:cs="Calibri"/>
          <w:b/>
        </w:rPr>
        <w:t>„Všeobecné informácie o uchádzačovi“</w:t>
      </w:r>
      <w:r w:rsidRPr="00316114">
        <w:rPr>
          <w:rFonts w:ascii="Calibri" w:hAnsi="Calibri" w:cs="Calibri"/>
        </w:rPr>
        <w:t xml:space="preserve"> </w:t>
      </w:r>
      <w:r w:rsidRPr="00AE2E76">
        <w:rPr>
          <w:rFonts w:ascii="Calibri" w:hAnsi="Calibri" w:cs="Calibri"/>
        </w:rPr>
        <w:t>(</w:t>
      </w:r>
      <w:r w:rsidR="00F81B91" w:rsidRPr="00AE2E76">
        <w:rPr>
          <w:rFonts w:ascii="Calibri" w:hAnsi="Calibri" w:cs="Calibri"/>
        </w:rPr>
        <w:t>P</w:t>
      </w:r>
      <w:r w:rsidRPr="00AE2E76">
        <w:rPr>
          <w:rFonts w:ascii="Calibri" w:hAnsi="Calibri" w:cs="Calibri"/>
        </w:rPr>
        <w:t xml:space="preserve">ríloha č. 1 k časti A.1 </w:t>
      </w:r>
      <w:r w:rsidR="00C80EA2" w:rsidRPr="00AE2E76">
        <w:rPr>
          <w:rFonts w:ascii="Calibri" w:hAnsi="Calibri" w:cs="Calibri"/>
        </w:rPr>
        <w:t>Pokyny</w:t>
      </w:r>
      <w:r w:rsidR="00C80EA2" w:rsidRPr="00316114">
        <w:rPr>
          <w:rFonts w:ascii="Calibri" w:hAnsi="Calibri" w:cs="Calibri"/>
        </w:rPr>
        <w:t xml:space="preserve"> pre </w:t>
      </w:r>
      <w:r w:rsidR="006F10AA" w:rsidRPr="00316114">
        <w:rPr>
          <w:rFonts w:ascii="Calibri" w:hAnsi="Calibri" w:cs="Calibri"/>
          <w:color w:val="000000" w:themeColor="text1"/>
        </w:rPr>
        <w:t>záujemcov/</w:t>
      </w:r>
      <w:r w:rsidR="00C80EA2" w:rsidRPr="00316114">
        <w:rPr>
          <w:rFonts w:ascii="Calibri" w:hAnsi="Calibri" w:cs="Calibri"/>
        </w:rPr>
        <w:t xml:space="preserve">uchádzačov </w:t>
      </w:r>
      <w:r w:rsidRPr="00316114">
        <w:rPr>
          <w:rFonts w:ascii="Calibri" w:hAnsi="Calibri" w:cs="Calibri"/>
        </w:rPr>
        <w:t>týchto SP). V prípade, ak je uchádzačom</w:t>
      </w:r>
      <w:r w:rsidR="00B22C46" w:rsidRPr="00316114">
        <w:rPr>
          <w:rFonts w:ascii="Calibri" w:hAnsi="Calibri" w:cs="Calibri"/>
        </w:rPr>
        <w:t xml:space="preserve"> </w:t>
      </w:r>
      <w:r w:rsidRPr="00316114">
        <w:rPr>
          <w:rFonts w:ascii="Calibri" w:hAnsi="Calibri" w:cs="Calibri"/>
        </w:rPr>
        <w:t xml:space="preserve">skupina dodávateľov, vyplní a predloží tento formulár každý jej člen. </w:t>
      </w:r>
    </w:p>
    <w:p w14:paraId="1B0EAA13" w14:textId="7F9EFBFB" w:rsidR="000D669A" w:rsidRPr="00304031" w:rsidRDefault="00473C23" w:rsidP="00AE58A4">
      <w:pPr>
        <w:spacing w:line="276" w:lineRule="auto"/>
        <w:ind w:left="567" w:hanging="567"/>
        <w:rPr>
          <w:rFonts w:cs="Calibri"/>
        </w:rPr>
      </w:pPr>
      <w:r w:rsidRPr="003C15C0">
        <w:rPr>
          <w:rFonts w:cs="Calibri"/>
          <w:bCs/>
        </w:rPr>
        <w:t>16.</w:t>
      </w:r>
      <w:r w:rsidR="00B06A90">
        <w:rPr>
          <w:rFonts w:cs="Calibri"/>
          <w:bCs/>
        </w:rPr>
        <w:t>4</w:t>
      </w:r>
      <w:r w:rsidRPr="003C15C0">
        <w:rPr>
          <w:rFonts w:cs="Calibri"/>
          <w:b/>
        </w:rPr>
        <w:tab/>
      </w:r>
      <w:r w:rsidR="000D669A" w:rsidRPr="003C15C0">
        <w:rPr>
          <w:rFonts w:cs="Calibri"/>
          <w:b/>
        </w:rPr>
        <w:t xml:space="preserve">Návrh </w:t>
      </w:r>
      <w:r w:rsidR="000D669A" w:rsidRPr="00C037AD">
        <w:rPr>
          <w:rFonts w:cs="Calibri"/>
          <w:b/>
        </w:rPr>
        <w:t xml:space="preserve">Dohody  </w:t>
      </w:r>
      <w:r w:rsidR="000D669A" w:rsidRPr="00C037AD">
        <w:rPr>
          <w:rFonts w:cs="Calibri"/>
          <w:bCs/>
        </w:rPr>
        <w:t>(</w:t>
      </w:r>
      <w:r w:rsidR="00140E08">
        <w:rPr>
          <w:rFonts w:cs="Calibri"/>
          <w:bCs/>
        </w:rPr>
        <w:t xml:space="preserve">Prílohy </w:t>
      </w:r>
      <w:r w:rsidR="000D669A" w:rsidRPr="00C037AD">
        <w:rPr>
          <w:rFonts w:cs="Calibri"/>
          <w:bCs/>
        </w:rPr>
        <w:t>čas</w:t>
      </w:r>
      <w:r w:rsidR="00140E08">
        <w:rPr>
          <w:rFonts w:cs="Calibri"/>
          <w:bCs/>
        </w:rPr>
        <w:t>ti</w:t>
      </w:r>
      <w:r w:rsidR="000D669A" w:rsidRPr="00C037AD">
        <w:rPr>
          <w:rFonts w:cs="Calibri"/>
          <w:bCs/>
        </w:rPr>
        <w:t xml:space="preserve"> B.3 </w:t>
      </w:r>
      <w:r w:rsidR="003E63F5" w:rsidRPr="00C037AD">
        <w:rPr>
          <w:rFonts w:cs="Calibri"/>
          <w:bCs/>
        </w:rPr>
        <w:t>týchto SP</w:t>
      </w:r>
      <w:r w:rsidR="000D669A" w:rsidRPr="00C037AD">
        <w:rPr>
          <w:rFonts w:cs="Calibri"/>
          <w:bCs/>
        </w:rPr>
        <w:t>)</w:t>
      </w:r>
      <w:r w:rsidR="005C58F8">
        <w:rPr>
          <w:rFonts w:cs="Calibri"/>
          <w:bCs/>
        </w:rPr>
        <w:t xml:space="preserve"> </w:t>
      </w:r>
      <w:r w:rsidR="005C58F8" w:rsidRPr="00AE2E76">
        <w:rPr>
          <w:rFonts w:cs="Calibri"/>
          <w:b/>
          <w:bCs/>
        </w:rPr>
        <w:t>s vyplnenými cenami</w:t>
      </w:r>
      <w:r w:rsidR="005C58F8">
        <w:rPr>
          <w:rFonts w:cs="Calibri"/>
        </w:rPr>
        <w:t xml:space="preserve"> podľa Príloh</w:t>
      </w:r>
      <w:r w:rsidR="007F6B7C">
        <w:rPr>
          <w:rFonts w:cs="Calibri"/>
        </w:rPr>
        <w:t>y</w:t>
      </w:r>
      <w:r w:rsidR="005C58F8">
        <w:rPr>
          <w:rFonts w:cs="Calibri"/>
        </w:rPr>
        <w:t xml:space="preserve"> č. 1</w:t>
      </w:r>
      <w:r w:rsidR="0004383A">
        <w:rPr>
          <w:rFonts w:cs="Calibri"/>
        </w:rPr>
        <w:t xml:space="preserve"> alebo Prílohy č.2</w:t>
      </w:r>
      <w:r w:rsidR="007F6B7C">
        <w:rPr>
          <w:rFonts w:cs="Calibri"/>
        </w:rPr>
        <w:t xml:space="preserve"> </w:t>
      </w:r>
      <w:r w:rsidR="005C58F8">
        <w:rPr>
          <w:rFonts w:cs="Calibri"/>
        </w:rPr>
        <w:t>k časti B.2 Spôsob určenia ceny týchto SP</w:t>
      </w:r>
      <w:r w:rsidR="000D669A" w:rsidRPr="00C55421">
        <w:rPr>
          <w:rFonts w:cs="Calibri"/>
        </w:rPr>
        <w:t xml:space="preserve"> </w:t>
      </w:r>
      <w:r w:rsidR="000D669A" w:rsidRPr="00C55421">
        <w:rPr>
          <w:rFonts w:cs="Calibri"/>
          <w:b/>
          <w:bCs/>
        </w:rPr>
        <w:t>vrátane požadovaných príloh</w:t>
      </w:r>
      <w:r w:rsidR="000D669A" w:rsidRPr="00C037AD">
        <w:rPr>
          <w:rFonts w:cs="Calibri"/>
        </w:rPr>
        <w:t xml:space="preserve"> k </w:t>
      </w:r>
      <w:r w:rsidRPr="00C037AD" w:rsidDel="00473C23">
        <w:rPr>
          <w:rFonts w:cs="Calibri"/>
        </w:rPr>
        <w:t xml:space="preserve"> </w:t>
      </w:r>
      <w:r w:rsidR="000D669A" w:rsidRPr="00C037AD">
        <w:rPr>
          <w:rFonts w:cs="Calibri"/>
        </w:rPr>
        <w:t xml:space="preserve">Dohode </w:t>
      </w:r>
      <w:r w:rsidR="000D669A" w:rsidRPr="00304031">
        <w:rPr>
          <w:rFonts w:cs="Calibri"/>
        </w:rPr>
        <w:t xml:space="preserve">. </w:t>
      </w:r>
    </w:p>
    <w:p w14:paraId="1C9F6B01" w14:textId="7EDE5768" w:rsidR="000D669A" w:rsidRDefault="000D669A" w:rsidP="00C037AD">
      <w:pPr>
        <w:autoSpaceDE w:val="0"/>
        <w:autoSpaceDN w:val="0"/>
        <w:spacing w:line="276" w:lineRule="auto"/>
        <w:ind w:left="567"/>
        <w:rPr>
          <w:rFonts w:cs="Calibri"/>
          <w:noProof/>
        </w:rPr>
      </w:pPr>
      <w:r w:rsidRPr="00C037AD">
        <w:rPr>
          <w:rFonts w:cs="Calibri"/>
        </w:rPr>
        <w:t xml:space="preserve">Návrh Dohody musí byť podpísaný uchádzačom, jeho štatutárnym orgánom alebo členom štatutárneho orgánu alebo iným zástupcom uchádzača, ktorý je oprávnený konať v mene uchádzača v záväzkových vzťahoch. </w:t>
      </w:r>
      <w:r w:rsidR="00473C23" w:rsidRPr="00C037AD">
        <w:rPr>
          <w:rFonts w:cs="Calibri"/>
          <w:noProof/>
        </w:rPr>
        <w:t xml:space="preserve">V prípade, ak ponuku predkladá skupina dodávateľov, návrh </w:t>
      </w:r>
      <w:r w:rsidR="0004383A">
        <w:rPr>
          <w:rFonts w:cs="Calibri"/>
          <w:noProof/>
        </w:rPr>
        <w:t>Dohody</w:t>
      </w:r>
      <w:r w:rsidR="00473C23" w:rsidRPr="00C037AD">
        <w:rPr>
          <w:rFonts w:cs="Calibri"/>
          <w:noProof/>
        </w:rPr>
        <w:t xml:space="preserve"> musí byť podpísaný všetkými členmi skupiny alebo osobou/osobami oprávnenými konať v danej veci za každého člena skupiny</w:t>
      </w:r>
      <w:r w:rsidR="003237E4">
        <w:rPr>
          <w:rFonts w:cs="Calibri"/>
          <w:noProof/>
        </w:rPr>
        <w:t xml:space="preserve"> na základe plnej moci</w:t>
      </w:r>
      <w:r w:rsidR="00473C23" w:rsidRPr="00C037AD">
        <w:rPr>
          <w:rFonts w:cs="Calibri"/>
          <w:noProof/>
        </w:rPr>
        <w:t>.</w:t>
      </w:r>
    </w:p>
    <w:p w14:paraId="2A7D10AB" w14:textId="1FFA92A3" w:rsidR="00A41B1D" w:rsidRDefault="00A41B1D" w:rsidP="00A41B1D">
      <w:pPr>
        <w:pStyle w:val="CEMOS"/>
        <w:spacing w:before="0"/>
        <w:ind w:left="567" w:firstLine="0"/>
        <w:rPr>
          <w:rFonts w:asciiTheme="minorHAnsi" w:hAnsiTheme="minorHAnsi" w:cs="Arial"/>
          <w:sz w:val="22"/>
          <w:szCs w:val="22"/>
        </w:rPr>
      </w:pPr>
      <w:r w:rsidRPr="00F433B1">
        <w:rPr>
          <w:rFonts w:asciiTheme="minorHAnsi" w:hAnsiTheme="minorHAnsi" w:cstheme="minorHAnsi"/>
          <w:sz w:val="22"/>
          <w:szCs w:val="22"/>
        </w:rPr>
        <w:t>Príloha č. 4</w:t>
      </w:r>
      <w:r w:rsidRPr="00B06A90">
        <w:rPr>
          <w:rFonts w:asciiTheme="minorHAnsi" w:hAnsiTheme="minorHAnsi" w:cstheme="minorHAnsi"/>
        </w:rPr>
        <w:t xml:space="preserve"> Dohody </w:t>
      </w:r>
      <w:r w:rsidRPr="00A41B1D">
        <w:rPr>
          <w:rFonts w:asciiTheme="minorHAnsi" w:hAnsiTheme="minorHAnsi" w:cs="Arial"/>
          <w:sz w:val="22"/>
          <w:szCs w:val="22"/>
        </w:rPr>
        <w:t>Zoznam pracovísk a kontaktných osôb objednávateľa bude kompletná poskytnutá až úspešnému uchádzačovi</w:t>
      </w:r>
      <w:r>
        <w:rPr>
          <w:rFonts w:asciiTheme="minorHAnsi" w:hAnsiTheme="minorHAnsi" w:cs="Arial"/>
          <w:sz w:val="22"/>
          <w:szCs w:val="22"/>
        </w:rPr>
        <w:t xml:space="preserve"> v súčinnosti. </w:t>
      </w:r>
    </w:p>
    <w:p w14:paraId="635FC2A9" w14:textId="43979D5F" w:rsidR="00A41B1D" w:rsidRPr="00CF43C8" w:rsidRDefault="00A41B1D" w:rsidP="00C037AD">
      <w:pPr>
        <w:autoSpaceDE w:val="0"/>
        <w:autoSpaceDN w:val="0"/>
        <w:spacing w:line="276" w:lineRule="auto"/>
        <w:ind w:left="567"/>
        <w:rPr>
          <w:rFonts w:asciiTheme="minorHAnsi" w:hAnsiTheme="minorHAnsi" w:cstheme="minorHAnsi"/>
          <w:highlight w:val="cyan"/>
        </w:rPr>
      </w:pPr>
    </w:p>
    <w:p w14:paraId="17CC713B" w14:textId="780ADACA" w:rsidR="00F53187" w:rsidRPr="00CF43C8" w:rsidRDefault="00344133" w:rsidP="00B06A90">
      <w:pPr>
        <w:pStyle w:val="Odsekzoznamu"/>
        <w:numPr>
          <w:ilvl w:val="1"/>
          <w:numId w:val="82"/>
        </w:numPr>
        <w:autoSpaceDE w:val="0"/>
        <w:autoSpaceDN w:val="0"/>
        <w:spacing w:line="276" w:lineRule="auto"/>
        <w:rPr>
          <w:rFonts w:asciiTheme="minorHAnsi" w:hAnsiTheme="minorHAnsi" w:cstheme="minorHAnsi"/>
        </w:rPr>
      </w:pPr>
      <w:r w:rsidRPr="00CF43C8">
        <w:rPr>
          <w:rFonts w:asciiTheme="minorHAnsi" w:hAnsiTheme="minorHAnsi" w:cstheme="minorHAnsi"/>
        </w:rPr>
        <w:lastRenderedPageBreak/>
        <w:t xml:space="preserve">V prípade, ak ponuku predkladá skupina dodávateľov v súlade s bodom 18.3.1 časti A.1 Pokyny pre </w:t>
      </w:r>
      <w:r w:rsidR="00B06A90">
        <w:rPr>
          <w:rFonts w:asciiTheme="minorHAnsi" w:hAnsiTheme="minorHAnsi" w:cstheme="minorHAnsi"/>
        </w:rPr>
        <w:t xml:space="preserve"> </w:t>
      </w:r>
      <w:r w:rsidR="006F10AA" w:rsidRPr="00CF43C8">
        <w:rPr>
          <w:rFonts w:asciiTheme="minorHAnsi" w:hAnsiTheme="minorHAnsi" w:cstheme="minorHAnsi"/>
        </w:rPr>
        <w:t>záujemcov/</w:t>
      </w:r>
      <w:r w:rsidRPr="00CF43C8">
        <w:rPr>
          <w:rFonts w:asciiTheme="minorHAnsi" w:hAnsiTheme="minorHAnsi" w:cstheme="minorHAnsi"/>
        </w:rPr>
        <w:t xml:space="preserve">uchádzačov týchto SP, v ponuke skupiny dodávateľov musí byť uvedený záväzok, že táto skupina dodávateľov v prípade prijatia jej ponuky verejným obstarávateľom za účelom riadneho plnenia </w:t>
      </w:r>
      <w:r w:rsidR="00187B42" w:rsidRPr="00CF43C8">
        <w:rPr>
          <w:rFonts w:asciiTheme="minorHAnsi" w:hAnsiTheme="minorHAnsi" w:cstheme="minorHAnsi"/>
        </w:rPr>
        <w:t xml:space="preserve"> Dohody</w:t>
      </w:r>
      <w:r w:rsidRPr="00CF43C8">
        <w:rPr>
          <w:rFonts w:asciiTheme="minorHAnsi" w:hAnsiTheme="minorHAnsi" w:cstheme="minorHAnsi"/>
        </w:rPr>
        <w:t xml:space="preserve"> vytvorí niektorú z právnych foriem uvedených v bode 18.4 časti A.1 Pokyny pre </w:t>
      </w:r>
      <w:r w:rsidR="006F10AA" w:rsidRPr="00CF43C8">
        <w:rPr>
          <w:rFonts w:asciiTheme="minorHAnsi" w:hAnsiTheme="minorHAnsi" w:cstheme="minorHAnsi"/>
        </w:rPr>
        <w:t>záujemcov/</w:t>
      </w:r>
      <w:r w:rsidRPr="00CF43C8">
        <w:rPr>
          <w:rFonts w:asciiTheme="minorHAnsi" w:hAnsiTheme="minorHAnsi" w:cstheme="minorHAnsi"/>
        </w:rPr>
        <w:t>uchádzačov týchto SP, pričom sa odporúča, aby obsahom jej ponuky bola aspoň zmluva o budúcej zmluve o vytvorení príslušnej právnej formy</w:t>
      </w:r>
      <w:r w:rsidR="00F53187" w:rsidRPr="00CF43C8">
        <w:rPr>
          <w:rFonts w:asciiTheme="minorHAnsi" w:hAnsiTheme="minorHAnsi" w:cstheme="minorHAnsi"/>
        </w:rPr>
        <w:t xml:space="preserve"> alebo </w:t>
      </w:r>
      <w:r w:rsidR="00F53187" w:rsidRPr="00CF43C8">
        <w:rPr>
          <w:rFonts w:asciiTheme="minorHAnsi" w:hAnsiTheme="minorHAnsi" w:cstheme="minorHAnsi"/>
          <w:b/>
        </w:rPr>
        <w:t xml:space="preserve">Čestné vyhlásenie skupiny dodávateľov </w:t>
      </w:r>
      <w:r w:rsidR="00F53187" w:rsidRPr="00CF43C8">
        <w:rPr>
          <w:rFonts w:asciiTheme="minorHAnsi" w:hAnsiTheme="minorHAnsi" w:cstheme="minorHAnsi"/>
          <w:bCs/>
        </w:rPr>
        <w:t>podľa Prílohy</w:t>
      </w:r>
      <w:r w:rsidR="00006C64" w:rsidRPr="00CF43C8">
        <w:rPr>
          <w:rFonts w:asciiTheme="minorHAnsi" w:hAnsiTheme="minorHAnsi" w:cstheme="minorHAnsi"/>
          <w:bCs/>
        </w:rPr>
        <w:t xml:space="preserve"> </w:t>
      </w:r>
      <w:r w:rsidR="00F53187" w:rsidRPr="00CF43C8">
        <w:rPr>
          <w:rFonts w:asciiTheme="minorHAnsi" w:hAnsiTheme="minorHAnsi" w:cstheme="minorHAnsi"/>
          <w:bCs/>
        </w:rPr>
        <w:t xml:space="preserve"> </w:t>
      </w:r>
      <w:r w:rsidR="00006C64" w:rsidRPr="00CF43C8">
        <w:rPr>
          <w:rFonts w:asciiTheme="minorHAnsi" w:hAnsiTheme="minorHAnsi" w:cstheme="minorHAnsi"/>
          <w:bCs/>
        </w:rPr>
        <w:t xml:space="preserve">č. </w:t>
      </w:r>
      <w:r w:rsidR="00135D00" w:rsidRPr="00CF43C8">
        <w:rPr>
          <w:rFonts w:asciiTheme="minorHAnsi" w:hAnsiTheme="minorHAnsi" w:cstheme="minorHAnsi"/>
          <w:bCs/>
        </w:rPr>
        <w:t>2</w:t>
      </w:r>
      <w:r w:rsidR="00F53187" w:rsidRPr="00CF43C8">
        <w:rPr>
          <w:rFonts w:asciiTheme="minorHAnsi" w:hAnsiTheme="minorHAnsi" w:cstheme="minorHAnsi"/>
          <w:bCs/>
        </w:rPr>
        <w:t xml:space="preserve"> </w:t>
      </w:r>
      <w:r w:rsidR="00436108" w:rsidRPr="00CF43C8">
        <w:rPr>
          <w:rFonts w:asciiTheme="minorHAnsi" w:hAnsiTheme="minorHAnsi" w:cstheme="minorHAnsi"/>
          <w:bCs/>
        </w:rPr>
        <w:t>k časti A.1 týchto</w:t>
      </w:r>
      <w:r w:rsidR="00436108" w:rsidRPr="00CF43C8">
        <w:rPr>
          <w:rFonts w:asciiTheme="minorHAnsi" w:hAnsiTheme="minorHAnsi" w:cstheme="minorHAnsi"/>
        </w:rPr>
        <w:t xml:space="preserve"> </w:t>
      </w:r>
      <w:r w:rsidR="00F53187" w:rsidRPr="00CF43C8">
        <w:rPr>
          <w:rFonts w:asciiTheme="minorHAnsi" w:hAnsiTheme="minorHAnsi" w:cstheme="minorHAnsi"/>
        </w:rPr>
        <w:t>SP</w:t>
      </w:r>
      <w:r w:rsidR="00632F3F" w:rsidRPr="00CF43C8">
        <w:rPr>
          <w:rFonts w:asciiTheme="minorHAnsi" w:hAnsiTheme="minorHAnsi" w:cstheme="minorHAnsi"/>
        </w:rPr>
        <w:t>.</w:t>
      </w:r>
      <w:r w:rsidR="00F53187" w:rsidRPr="00CF43C8">
        <w:rPr>
          <w:rFonts w:asciiTheme="minorHAnsi" w:hAnsiTheme="minorHAnsi" w:cstheme="minorHAnsi"/>
        </w:rPr>
        <w:t xml:space="preserve"> (ak sa uplatňuje)</w:t>
      </w:r>
    </w:p>
    <w:p w14:paraId="65750BFC" w14:textId="09B8225C" w:rsidR="00F53187" w:rsidRPr="00CF43C8" w:rsidRDefault="00F53187" w:rsidP="00B06A90">
      <w:pPr>
        <w:pStyle w:val="Odsekzoznamu"/>
        <w:numPr>
          <w:ilvl w:val="1"/>
          <w:numId w:val="83"/>
        </w:numPr>
        <w:autoSpaceDE w:val="0"/>
        <w:autoSpaceDN w:val="0"/>
        <w:spacing w:line="276" w:lineRule="auto"/>
        <w:rPr>
          <w:rFonts w:cs="Calibri"/>
        </w:rPr>
      </w:pPr>
      <w:r w:rsidRPr="00CF43C8">
        <w:rPr>
          <w:rFonts w:asciiTheme="minorHAnsi" w:hAnsiTheme="minorHAnsi" w:cstheme="minorHAnsi"/>
        </w:rPr>
        <w:t xml:space="preserve">V prípade skupiny dodávateľov </w:t>
      </w:r>
      <w:r w:rsidRPr="00CF43C8">
        <w:rPr>
          <w:rFonts w:asciiTheme="minorHAnsi" w:hAnsiTheme="minorHAnsi" w:cstheme="minorHAnsi"/>
          <w:b/>
        </w:rPr>
        <w:t>vystavenú plnú moc pre jedného z členov skupiny</w:t>
      </w:r>
      <w:r w:rsidRPr="00CF43C8">
        <w:rPr>
          <w:rFonts w:asciiTheme="minorHAnsi" w:hAnsiTheme="minorHAnsi" w:cstheme="minorHAnsi"/>
        </w:rPr>
        <w:t xml:space="preserve">, ktorý bude oprávnený </w:t>
      </w:r>
      <w:r w:rsidR="00B06A90">
        <w:rPr>
          <w:rFonts w:asciiTheme="minorHAnsi" w:hAnsiTheme="minorHAnsi" w:cstheme="minorHAnsi"/>
        </w:rPr>
        <w:t xml:space="preserve">   </w:t>
      </w:r>
      <w:r w:rsidRPr="00CF43C8">
        <w:rPr>
          <w:rFonts w:asciiTheme="minorHAnsi" w:hAnsiTheme="minorHAnsi" w:cstheme="minorHAnsi"/>
        </w:rPr>
        <w:t xml:space="preserve">prijímať pokyny za všetkých a konať v mene všetkých ostatných členov skupiny, podpísanú všetkými členmi skupiny alebo osobou/osobami oprávnenými konať v danej veci za každého člena skupiny </w:t>
      </w:r>
      <w:r w:rsidR="007D12D3" w:rsidRPr="00CF43C8">
        <w:rPr>
          <w:rFonts w:asciiTheme="minorHAnsi" w:hAnsiTheme="minorHAnsi" w:cstheme="minorHAnsi"/>
        </w:rPr>
        <w:t xml:space="preserve">podľa Prílohy č. </w:t>
      </w:r>
      <w:r w:rsidR="00135D00" w:rsidRPr="00CF43C8">
        <w:rPr>
          <w:rFonts w:asciiTheme="minorHAnsi" w:hAnsiTheme="minorHAnsi" w:cstheme="minorHAnsi"/>
        </w:rPr>
        <w:t>3</w:t>
      </w:r>
      <w:r w:rsidR="007D12D3" w:rsidRPr="00CF43C8">
        <w:rPr>
          <w:rFonts w:asciiTheme="minorHAnsi" w:hAnsiTheme="minorHAnsi" w:cstheme="minorHAnsi"/>
        </w:rPr>
        <w:t xml:space="preserve"> k časti A.1 týchto SP (ak sa uplatňuje).</w:t>
      </w:r>
    </w:p>
    <w:p w14:paraId="511BD896" w14:textId="5AA8804F" w:rsidR="0076205C" w:rsidRPr="006D5CC4" w:rsidRDefault="0076205C">
      <w:pPr>
        <w:pStyle w:val="Odsekzoznamu"/>
        <w:numPr>
          <w:ilvl w:val="1"/>
          <w:numId w:val="83"/>
        </w:numPr>
        <w:spacing w:after="120" w:line="276" w:lineRule="auto"/>
        <w:ind w:left="567" w:hanging="567"/>
        <w:rPr>
          <w:rFonts w:ascii="Calibri" w:hAnsi="Calibri" w:cs="Calibri"/>
        </w:rPr>
      </w:pPr>
      <w:r w:rsidRPr="006D5CC4">
        <w:rPr>
          <w:rFonts w:ascii="Calibri" w:hAnsi="Calibri" w:cs="Calibri"/>
        </w:rPr>
        <w:t xml:space="preserve">Vyhlásenia/ Dokumenty ktoré </w:t>
      </w:r>
      <w:r w:rsidRPr="001F6592">
        <w:rPr>
          <w:rFonts w:ascii="Calibri" w:hAnsi="Calibri" w:cs="Calibri"/>
        </w:rPr>
        <w:t xml:space="preserve">tvoria Prílohu č. </w:t>
      </w:r>
      <w:r w:rsidR="00135D00" w:rsidRPr="001F6592">
        <w:rPr>
          <w:rFonts w:ascii="Calibri" w:hAnsi="Calibri" w:cs="Calibri"/>
        </w:rPr>
        <w:t>4</w:t>
      </w:r>
      <w:r w:rsidRPr="001F6592">
        <w:rPr>
          <w:rFonts w:ascii="Calibri" w:hAnsi="Calibri" w:cs="Calibri"/>
        </w:rPr>
        <w:t xml:space="preserve">, Prílohu č. </w:t>
      </w:r>
      <w:r w:rsidR="00135D00" w:rsidRPr="001F6592">
        <w:rPr>
          <w:rFonts w:ascii="Calibri" w:hAnsi="Calibri" w:cs="Calibri"/>
        </w:rPr>
        <w:t>5</w:t>
      </w:r>
      <w:r w:rsidRPr="001F6592">
        <w:rPr>
          <w:rFonts w:ascii="Calibri" w:hAnsi="Calibri" w:cs="Calibri"/>
        </w:rPr>
        <w:t xml:space="preserve"> a Prílohu č. </w:t>
      </w:r>
      <w:r w:rsidR="00135D00" w:rsidRPr="001F6592">
        <w:rPr>
          <w:rFonts w:ascii="Calibri" w:hAnsi="Calibri" w:cs="Calibri"/>
        </w:rPr>
        <w:t>6</w:t>
      </w:r>
      <w:r w:rsidRPr="001F6592">
        <w:rPr>
          <w:rFonts w:ascii="Calibri" w:hAnsi="Calibri" w:cs="Calibri"/>
        </w:rPr>
        <w:t xml:space="preserve">  k</w:t>
      </w:r>
      <w:r w:rsidRPr="006D5CC4">
        <w:rPr>
          <w:rFonts w:ascii="Calibri" w:hAnsi="Calibri" w:cs="Calibri"/>
        </w:rPr>
        <w:t xml:space="preserve"> časti A.1 týchto SP –</w:t>
      </w:r>
      <w:r w:rsidR="00980924" w:rsidRPr="006D5CC4">
        <w:rPr>
          <w:rFonts w:ascii="Calibri" w:hAnsi="Calibri" w:cs="Calibri"/>
        </w:rPr>
        <w:t xml:space="preserve"> </w:t>
      </w:r>
      <w:r w:rsidRPr="006D5CC4">
        <w:rPr>
          <w:rFonts w:ascii="Calibri" w:hAnsi="Calibri" w:cs="Calibri"/>
          <w:b/>
          <w:bCs/>
        </w:rPr>
        <w:t>Čestné vyhlásenie podľa článku 5k, Čestné vyhlásenie uchádzača</w:t>
      </w:r>
      <w:r w:rsidR="00980924" w:rsidRPr="006D5CC4">
        <w:rPr>
          <w:rFonts w:ascii="Calibri" w:hAnsi="Calibri" w:cs="Calibri"/>
          <w:b/>
          <w:bCs/>
        </w:rPr>
        <w:t>, Zoznam dôverných informácií</w:t>
      </w:r>
      <w:r w:rsidRPr="006D5CC4">
        <w:rPr>
          <w:rFonts w:ascii="Calibri" w:hAnsi="Calibri" w:cs="Calibri"/>
          <w:b/>
          <w:bCs/>
        </w:rPr>
        <w:t>.</w:t>
      </w:r>
    </w:p>
    <w:p w14:paraId="73E6D052" w14:textId="018DE4F0" w:rsidR="005809A5" w:rsidRPr="006D5CC4" w:rsidRDefault="005809A5">
      <w:pPr>
        <w:pStyle w:val="Odsekzoznamu"/>
        <w:numPr>
          <w:ilvl w:val="1"/>
          <w:numId w:val="83"/>
        </w:numPr>
        <w:spacing w:after="120" w:line="276" w:lineRule="auto"/>
        <w:ind w:left="567" w:hanging="567"/>
        <w:rPr>
          <w:rFonts w:ascii="Calibri" w:hAnsi="Calibri" w:cs="Calibri"/>
        </w:rPr>
      </w:pPr>
      <w:r w:rsidRPr="006D5CC4">
        <w:rPr>
          <w:rFonts w:ascii="Calibri" w:hAnsi="Calibri" w:cs="Calibri"/>
        </w:rPr>
        <w:t xml:space="preserve">Na účely preukázania využitia subdodávateľov </w:t>
      </w:r>
      <w:r w:rsidRPr="00551EA1">
        <w:rPr>
          <w:rFonts w:ascii="Calibri" w:hAnsi="Calibri" w:cs="Calibri"/>
        </w:rPr>
        <w:t xml:space="preserve">uchádzač predloží </w:t>
      </w:r>
      <w:r w:rsidRPr="00551EA1">
        <w:rPr>
          <w:rFonts w:ascii="Calibri" w:hAnsi="Calibri" w:cs="Calibri"/>
          <w:b/>
          <w:bCs/>
        </w:rPr>
        <w:t>Vyhlásenie uchádzača o subdodávkach</w:t>
      </w:r>
      <w:r w:rsidRPr="00551EA1">
        <w:rPr>
          <w:rFonts w:ascii="Calibri" w:hAnsi="Calibri" w:cs="Calibri"/>
        </w:rPr>
        <w:t>,</w:t>
      </w:r>
      <w:r w:rsidRPr="006D5CC4">
        <w:rPr>
          <w:rFonts w:ascii="Calibri" w:hAnsi="Calibri" w:cs="Calibri"/>
        </w:rPr>
        <w:t xml:space="preserve"> </w:t>
      </w:r>
      <w:r w:rsidRPr="001F6592">
        <w:rPr>
          <w:rFonts w:ascii="Calibri" w:hAnsi="Calibri" w:cs="Calibri"/>
        </w:rPr>
        <w:t xml:space="preserve">Príloha č. </w:t>
      </w:r>
      <w:r w:rsidR="00135D00" w:rsidRPr="001F6592">
        <w:rPr>
          <w:rFonts w:ascii="Calibri" w:hAnsi="Calibri" w:cs="Calibri"/>
        </w:rPr>
        <w:t>7</w:t>
      </w:r>
      <w:r w:rsidRPr="001F6592">
        <w:rPr>
          <w:rFonts w:ascii="Calibri" w:hAnsi="Calibri" w:cs="Calibri"/>
        </w:rPr>
        <w:t xml:space="preserve"> k časti A.1 týchto</w:t>
      </w:r>
      <w:r w:rsidRPr="006D5CC4">
        <w:rPr>
          <w:rFonts w:ascii="Calibri" w:hAnsi="Calibri" w:cs="Calibri"/>
        </w:rPr>
        <w:t xml:space="preserve"> SP</w:t>
      </w:r>
      <w:r w:rsidR="00B260D8">
        <w:rPr>
          <w:rFonts w:ascii="Calibri" w:hAnsi="Calibri" w:cs="Calibri"/>
        </w:rPr>
        <w:t>,</w:t>
      </w:r>
      <w:r w:rsidRPr="006D5CC4">
        <w:rPr>
          <w:rFonts w:ascii="Calibri" w:hAnsi="Calibri" w:cs="Calibri"/>
        </w:rPr>
        <w:t xml:space="preserve"> ktor</w:t>
      </w:r>
      <w:r w:rsidR="00B4704E" w:rsidRPr="006D5CC4">
        <w:rPr>
          <w:rFonts w:ascii="Calibri" w:hAnsi="Calibri" w:cs="Calibri"/>
        </w:rPr>
        <w:t>á</w:t>
      </w:r>
      <w:r w:rsidRPr="006D5CC4">
        <w:rPr>
          <w:rFonts w:ascii="Calibri" w:hAnsi="Calibri" w:cs="Calibri"/>
        </w:rPr>
        <w:t xml:space="preserve"> obsahuje aktuálne a úplné údaje o</w:t>
      </w:r>
      <w:r w:rsidR="00671D03" w:rsidRPr="006D5CC4">
        <w:rPr>
          <w:rFonts w:ascii="Calibri" w:hAnsi="Calibri" w:cs="Calibri"/>
        </w:rPr>
        <w:t> navrhovaných</w:t>
      </w:r>
      <w:r w:rsidRPr="006D5CC4">
        <w:rPr>
          <w:rFonts w:ascii="Calibri" w:hAnsi="Calibri" w:cs="Calibri"/>
        </w:rPr>
        <w:t xml:space="preserve"> subdodávateľoch, ktorým má uchádzač v úmysle zadať podiel zákazky</w:t>
      </w:r>
      <w:r w:rsidR="00B4704E" w:rsidRPr="006D5CC4">
        <w:t xml:space="preserve"> </w:t>
      </w:r>
      <w:r w:rsidR="00B4704E" w:rsidRPr="006D5CC4">
        <w:rPr>
          <w:rFonts w:ascii="Calibri" w:hAnsi="Calibri" w:cs="Calibri"/>
        </w:rPr>
        <w:t xml:space="preserve">v rozsahu obchodné meno/názov, sídlo/miesto podnikania, IČO, zápis do príslušného registra, predmet subdodávky a podiel subdodávok vyjadrený </w:t>
      </w:r>
      <w:r w:rsidR="00E36AE0">
        <w:rPr>
          <w:rFonts w:ascii="Calibri" w:hAnsi="Calibri" w:cs="Calibri"/>
        </w:rPr>
        <w:br/>
      </w:r>
      <w:r w:rsidR="00B4704E" w:rsidRPr="006D5CC4">
        <w:rPr>
          <w:rFonts w:ascii="Calibri" w:hAnsi="Calibri" w:cs="Calibri"/>
        </w:rPr>
        <w:t>v % z navrhovanej ponukovej ceny uchádzača.</w:t>
      </w:r>
      <w:r w:rsidR="00B4704E" w:rsidRPr="006D5CC4" w:rsidDel="00B4704E">
        <w:rPr>
          <w:rFonts w:ascii="Calibri" w:hAnsi="Calibri" w:cs="Calibri"/>
        </w:rPr>
        <w:t xml:space="preserve"> </w:t>
      </w:r>
    </w:p>
    <w:p w14:paraId="5B0A0CCB" w14:textId="6E930784" w:rsidR="00007D3E" w:rsidRPr="006D5CC4" w:rsidRDefault="00CF43C8">
      <w:pPr>
        <w:pStyle w:val="Odsekzoznamu"/>
        <w:numPr>
          <w:ilvl w:val="1"/>
          <w:numId w:val="83"/>
        </w:numPr>
        <w:spacing w:after="120" w:line="276" w:lineRule="auto"/>
        <w:ind w:left="567" w:hanging="567"/>
        <w:rPr>
          <w:rFonts w:cs="Calibri"/>
          <w:bCs/>
        </w:rPr>
      </w:pPr>
      <w:r>
        <w:rPr>
          <w:rFonts w:ascii="Calibri" w:hAnsi="Calibri" w:cs="Calibri"/>
        </w:rPr>
        <w:t xml:space="preserve"> </w:t>
      </w:r>
      <w:r w:rsidR="00007D3E" w:rsidRPr="001F6592">
        <w:rPr>
          <w:rFonts w:ascii="Calibri" w:hAnsi="Calibri" w:cs="Calibri"/>
        </w:rPr>
        <w:t xml:space="preserve">Vyplnenú Prílohu č. </w:t>
      </w:r>
      <w:r w:rsidR="001F6592" w:rsidRPr="001F6592">
        <w:rPr>
          <w:rFonts w:ascii="Calibri" w:hAnsi="Calibri" w:cs="Calibri"/>
        </w:rPr>
        <w:t>1</w:t>
      </w:r>
      <w:r w:rsidR="0004383A">
        <w:rPr>
          <w:rFonts w:ascii="Calibri" w:hAnsi="Calibri" w:cs="Calibri"/>
        </w:rPr>
        <w:t xml:space="preserve"> a/alebo Prílohu č.2 </w:t>
      </w:r>
      <w:r w:rsidR="00007D3E" w:rsidRPr="001F6592">
        <w:rPr>
          <w:rFonts w:ascii="Calibri" w:hAnsi="Calibri" w:cs="Calibri"/>
        </w:rPr>
        <w:t xml:space="preserve"> </w:t>
      </w:r>
      <w:r w:rsidR="00007D3E" w:rsidRPr="001F6592">
        <w:rPr>
          <w:rFonts w:ascii="Calibri" w:hAnsi="Calibri" w:cs="Calibri"/>
          <w:b/>
        </w:rPr>
        <w:t>Návrh na plnenie kritéria</w:t>
      </w:r>
      <w:r w:rsidR="00007D3E" w:rsidRPr="001F6592">
        <w:rPr>
          <w:rFonts w:ascii="Calibri" w:hAnsi="Calibri" w:cs="Calibri"/>
        </w:rPr>
        <w:t xml:space="preserve"> k časti A.2 Kritéri</w:t>
      </w:r>
      <w:r w:rsidR="006D5CC4" w:rsidRPr="001F6592">
        <w:rPr>
          <w:rFonts w:ascii="Calibri" w:hAnsi="Calibri" w:cs="Calibri"/>
        </w:rPr>
        <w:t>um</w:t>
      </w:r>
      <w:r w:rsidR="00007D3E" w:rsidRPr="001F6592">
        <w:rPr>
          <w:rFonts w:ascii="Calibri" w:hAnsi="Calibri" w:cs="Calibri"/>
        </w:rPr>
        <w:t xml:space="preserve"> </w:t>
      </w:r>
      <w:r w:rsidR="00007D3E" w:rsidRPr="00436108">
        <w:rPr>
          <w:rFonts w:ascii="Calibri" w:hAnsi="Calibri" w:cs="Calibri"/>
        </w:rPr>
        <w:t xml:space="preserve">na hodnotenie ponúk a pravidlá </w:t>
      </w:r>
      <w:r w:rsidR="006D5CC4">
        <w:rPr>
          <w:rFonts w:ascii="Calibri" w:hAnsi="Calibri" w:cs="Calibri"/>
        </w:rPr>
        <w:t>jeho</w:t>
      </w:r>
      <w:r w:rsidR="00007D3E" w:rsidRPr="00436108">
        <w:rPr>
          <w:rFonts w:ascii="Calibri" w:hAnsi="Calibri" w:cs="Calibri"/>
        </w:rPr>
        <w:t xml:space="preserve"> uplatnenia týchto SP</w:t>
      </w:r>
      <w:r w:rsidR="0004383A">
        <w:rPr>
          <w:rFonts w:ascii="Calibri" w:hAnsi="Calibri" w:cs="Calibri"/>
        </w:rPr>
        <w:t xml:space="preserve"> podľa toho na ktorú z častí ucházač ponuku prekladá</w:t>
      </w:r>
      <w:r w:rsidR="00007D3E" w:rsidRPr="00436108">
        <w:rPr>
          <w:rFonts w:ascii="Calibri" w:hAnsi="Calibri" w:cs="Calibri"/>
        </w:rPr>
        <w:t xml:space="preserve"> - v elektronickej forme so zabudovanou matematikou vo formáte Microsoft Excel ٭.xls/*.xlsx, zároveň aj ako s</w:t>
      </w:r>
      <w:r w:rsidR="00EB2133" w:rsidRPr="00436108">
        <w:rPr>
          <w:rFonts w:ascii="Calibri" w:hAnsi="Calibri" w:cs="Calibri"/>
        </w:rPr>
        <w:t>ken</w:t>
      </w:r>
      <w:r w:rsidR="003D6E3D">
        <w:rPr>
          <w:rFonts w:ascii="Calibri" w:hAnsi="Calibri" w:cs="Calibri"/>
        </w:rPr>
        <w:t xml:space="preserve"> (*.pdf)</w:t>
      </w:r>
      <w:r w:rsidR="00007D3E" w:rsidRPr="00436108">
        <w:rPr>
          <w:rFonts w:ascii="Calibri" w:hAnsi="Calibri" w:cs="Calibri"/>
        </w:rPr>
        <w:t xml:space="preserve"> podpísaný uchádzačom, a to jeho štatutárnym orgánom alebo členom štatutárneho orgánu </w:t>
      </w:r>
      <w:r w:rsidR="00007D3E" w:rsidRPr="006D5CC4">
        <w:rPr>
          <w:rFonts w:ascii="Calibri" w:hAnsi="Calibri" w:cs="Calibri"/>
        </w:rPr>
        <w:t>alebo iným zástupcom uchádzača, ktorý je oprávnený konať v</w:t>
      </w:r>
      <w:r w:rsidR="0004383A">
        <w:rPr>
          <w:rFonts w:ascii="Calibri" w:hAnsi="Calibri" w:cs="Calibri"/>
        </w:rPr>
        <w:t> </w:t>
      </w:r>
      <w:r w:rsidR="00007D3E" w:rsidRPr="006D5CC4">
        <w:rPr>
          <w:rFonts w:ascii="Calibri" w:hAnsi="Calibri" w:cs="Calibri"/>
        </w:rPr>
        <w:t>mene</w:t>
      </w:r>
      <w:r w:rsidR="0004383A">
        <w:rPr>
          <w:rFonts w:ascii="Calibri" w:hAnsi="Calibri" w:cs="Calibri"/>
        </w:rPr>
        <w:t xml:space="preserve"> </w:t>
      </w:r>
      <w:r w:rsidR="00007D3E" w:rsidRPr="006D5CC4">
        <w:rPr>
          <w:rFonts w:ascii="Calibri" w:hAnsi="Calibri" w:cs="Calibri"/>
        </w:rPr>
        <w:t>uchádzača v záväzkových vzťahoch.</w:t>
      </w:r>
      <w:r w:rsidR="00D20524" w:rsidRPr="006D5CC4">
        <w:rPr>
          <w:rFonts w:cs="Arial"/>
        </w:rPr>
        <w:t xml:space="preserve"> </w:t>
      </w:r>
      <w:r w:rsidR="00D20524" w:rsidRPr="006D5CC4">
        <w:rPr>
          <w:rFonts w:ascii="Calibri" w:hAnsi="Calibri" w:cs="Calibri"/>
        </w:rPr>
        <w:t>Uchádzač zodpovedá za to, že ceny v elektronickej a </w:t>
      </w:r>
      <w:r w:rsidR="00557183">
        <w:rPr>
          <w:rFonts w:ascii="Calibri" w:hAnsi="Calibri" w:cs="Calibri"/>
        </w:rPr>
        <w:t>.</w:t>
      </w:r>
      <w:r w:rsidR="00D20524" w:rsidRPr="006D5CC4">
        <w:rPr>
          <w:rFonts w:ascii="Calibri" w:hAnsi="Calibri" w:cs="Calibri"/>
        </w:rPr>
        <w:t>pdf forme sa zhodujú.</w:t>
      </w:r>
    </w:p>
    <w:p w14:paraId="2B99BFEF" w14:textId="676158A4" w:rsidR="00274A93" w:rsidRPr="00436108" w:rsidRDefault="00D739A3">
      <w:pPr>
        <w:pStyle w:val="Odsekzoznamu"/>
        <w:numPr>
          <w:ilvl w:val="1"/>
          <w:numId w:val="83"/>
        </w:numPr>
        <w:autoSpaceDE w:val="0"/>
        <w:autoSpaceDN w:val="0"/>
        <w:spacing w:after="120" w:line="276" w:lineRule="auto"/>
        <w:ind w:left="567" w:hanging="567"/>
        <w:rPr>
          <w:rFonts w:ascii="Calibri" w:hAnsi="Calibri" w:cs="Calibri"/>
        </w:rPr>
      </w:pPr>
      <w:r w:rsidRPr="00436108">
        <w:rPr>
          <w:rFonts w:ascii="Calibri" w:hAnsi="Calibri" w:cs="Calibri"/>
        </w:rPr>
        <w:t>Vyplnen</w:t>
      </w:r>
      <w:r w:rsidR="00557183">
        <w:rPr>
          <w:rFonts w:ascii="Calibri" w:hAnsi="Calibri" w:cs="Calibri"/>
        </w:rPr>
        <w:t>é</w:t>
      </w:r>
      <w:r w:rsidR="006F6626" w:rsidRPr="00436108">
        <w:rPr>
          <w:rFonts w:ascii="Calibri" w:hAnsi="Calibri" w:cs="Calibri"/>
        </w:rPr>
        <w:t xml:space="preserve"> </w:t>
      </w:r>
      <w:r w:rsidRPr="00557183">
        <w:rPr>
          <w:rFonts w:ascii="Calibri" w:hAnsi="Calibri" w:cs="Calibri"/>
        </w:rPr>
        <w:t>Príloh</w:t>
      </w:r>
      <w:r w:rsidR="00557183" w:rsidRPr="00557183">
        <w:rPr>
          <w:rFonts w:ascii="Calibri" w:hAnsi="Calibri" w:cs="Calibri"/>
        </w:rPr>
        <w:t>y</w:t>
      </w:r>
      <w:r w:rsidR="00274A93" w:rsidRPr="00557183">
        <w:rPr>
          <w:rFonts w:ascii="Calibri" w:hAnsi="Calibri" w:cs="Calibri"/>
        </w:rPr>
        <w:t xml:space="preserve"> č. </w:t>
      </w:r>
      <w:r w:rsidR="001F6592" w:rsidRPr="00557183">
        <w:rPr>
          <w:rFonts w:ascii="Calibri" w:hAnsi="Calibri" w:cs="Calibri"/>
        </w:rPr>
        <w:t>1</w:t>
      </w:r>
      <w:r w:rsidR="0004383A">
        <w:rPr>
          <w:rFonts w:ascii="Calibri" w:hAnsi="Calibri" w:cs="Calibri"/>
        </w:rPr>
        <w:t xml:space="preserve"> a/alebo Prílohu č.2</w:t>
      </w:r>
      <w:r w:rsidR="00557183" w:rsidRPr="00557183">
        <w:rPr>
          <w:rFonts w:ascii="Calibri" w:hAnsi="Calibri" w:cs="Calibri"/>
        </w:rPr>
        <w:t xml:space="preserve"> </w:t>
      </w:r>
      <w:r w:rsidR="006F6626" w:rsidRPr="001F6592">
        <w:rPr>
          <w:rFonts w:ascii="Calibri" w:hAnsi="Calibri" w:cs="Calibri"/>
          <w:b/>
        </w:rPr>
        <w:t xml:space="preserve">Špecifikácia ceny </w:t>
      </w:r>
      <w:r w:rsidR="00274A93" w:rsidRPr="006D5CC4">
        <w:rPr>
          <w:rFonts w:ascii="Calibri" w:hAnsi="Calibri" w:cs="Calibri"/>
        </w:rPr>
        <w:t>k časti B.2 Spôsob</w:t>
      </w:r>
      <w:r w:rsidR="00274A93" w:rsidRPr="00436108">
        <w:rPr>
          <w:rFonts w:ascii="Calibri" w:hAnsi="Calibri" w:cs="Calibri"/>
        </w:rPr>
        <w:t xml:space="preserve"> určenia cen</w:t>
      </w:r>
      <w:r w:rsidR="001C7B76" w:rsidRPr="00436108">
        <w:rPr>
          <w:rFonts w:ascii="Calibri" w:hAnsi="Calibri" w:cs="Calibri"/>
        </w:rPr>
        <w:t>y týchto SP</w:t>
      </w:r>
      <w:r w:rsidR="0004383A">
        <w:rPr>
          <w:rFonts w:ascii="Calibri" w:hAnsi="Calibri" w:cs="Calibri"/>
        </w:rPr>
        <w:t>, podľa toho na ktorú z častí ucházač ponuku prekladá</w:t>
      </w:r>
      <w:r w:rsidR="001C7B76" w:rsidRPr="00436108">
        <w:rPr>
          <w:rFonts w:ascii="Calibri" w:hAnsi="Calibri" w:cs="Calibri"/>
        </w:rPr>
        <w:t xml:space="preserve"> </w:t>
      </w:r>
      <w:r w:rsidR="004430F3" w:rsidRPr="00436108">
        <w:rPr>
          <w:rFonts w:ascii="Calibri" w:hAnsi="Calibri" w:cs="Calibri"/>
        </w:rPr>
        <w:t xml:space="preserve">- </w:t>
      </w:r>
      <w:r w:rsidR="001C7B76" w:rsidRPr="00436108">
        <w:rPr>
          <w:rFonts w:ascii="Calibri" w:hAnsi="Calibri" w:cs="Calibri"/>
          <w:color w:val="000000" w:themeColor="text1"/>
        </w:rPr>
        <w:t>v elektronickej forme so zabudovanou matematikou vo formáte</w:t>
      </w:r>
      <w:r w:rsidRPr="00436108">
        <w:rPr>
          <w:rFonts w:ascii="Calibri" w:hAnsi="Calibri" w:cs="Calibri"/>
          <w:color w:val="000000" w:themeColor="text1"/>
        </w:rPr>
        <w:t xml:space="preserve"> Microsoft Excel</w:t>
      </w:r>
      <w:r w:rsidR="00274A93" w:rsidRPr="00436108">
        <w:rPr>
          <w:rFonts w:ascii="Calibri" w:hAnsi="Calibri" w:cs="Calibri"/>
        </w:rPr>
        <w:t xml:space="preserve"> ٭.xls/*</w:t>
      </w:r>
      <w:r w:rsidR="007E2B55" w:rsidRPr="00436108">
        <w:rPr>
          <w:rFonts w:ascii="Calibri" w:hAnsi="Calibri" w:cs="Calibri"/>
        </w:rPr>
        <w:t>.</w:t>
      </w:r>
      <w:r w:rsidR="00344133" w:rsidRPr="00436108">
        <w:rPr>
          <w:rFonts w:ascii="Calibri" w:hAnsi="Calibri" w:cs="Calibri"/>
        </w:rPr>
        <w:t>xlsx.</w:t>
      </w:r>
      <w:r w:rsidR="00543512" w:rsidRPr="00436108">
        <w:rPr>
          <w:rFonts w:ascii="Calibri" w:hAnsi="Calibri" w:cs="Calibri"/>
        </w:rPr>
        <w:t xml:space="preserve"> zároveň aj ako sken</w:t>
      </w:r>
      <w:r w:rsidR="003D6E3D">
        <w:rPr>
          <w:rFonts w:ascii="Calibri" w:hAnsi="Calibri" w:cs="Calibri"/>
        </w:rPr>
        <w:t xml:space="preserve"> (*.pdf)</w:t>
      </w:r>
      <w:r w:rsidR="003D6E3D" w:rsidRPr="00436108">
        <w:rPr>
          <w:rFonts w:ascii="Calibri" w:hAnsi="Calibri" w:cs="Calibri"/>
        </w:rPr>
        <w:t xml:space="preserve"> </w:t>
      </w:r>
      <w:r w:rsidR="00543512" w:rsidRPr="00436108">
        <w:rPr>
          <w:rFonts w:ascii="Calibri" w:hAnsi="Calibri" w:cs="Calibri"/>
        </w:rPr>
        <w:t xml:space="preserve"> podpísaný uchádzačom, a to jeho štatutárnym orgánom alebo členom štatutárneho orgánu alebo iným zástupcom uchádzača, ktorý je oprávnený konať v mene uchádzača v záväzkových vzťahoch.</w:t>
      </w:r>
      <w:r w:rsidR="00D42AE1" w:rsidRPr="00D42AE1">
        <w:rPr>
          <w:rFonts w:ascii="Calibri" w:hAnsi="Calibri" w:cs="Arial"/>
          <w:noProof w:val="0"/>
        </w:rPr>
        <w:t xml:space="preserve"> </w:t>
      </w:r>
      <w:r w:rsidR="00D42AE1" w:rsidRPr="00D42AE1">
        <w:rPr>
          <w:rFonts w:ascii="Calibri" w:hAnsi="Calibri" w:cs="Calibri"/>
        </w:rPr>
        <w:t>Uchádzač zodpovedá za to, že ceny v elektornickej a </w:t>
      </w:r>
      <w:r w:rsidR="00557183">
        <w:rPr>
          <w:rFonts w:ascii="Calibri" w:hAnsi="Calibri" w:cs="Calibri"/>
        </w:rPr>
        <w:t>.</w:t>
      </w:r>
      <w:r w:rsidR="00D42AE1" w:rsidRPr="00D42AE1">
        <w:rPr>
          <w:rFonts w:ascii="Calibri" w:hAnsi="Calibri" w:cs="Calibri"/>
        </w:rPr>
        <w:t xml:space="preserve">pdf forme sa zhodujú. </w:t>
      </w:r>
    </w:p>
    <w:p w14:paraId="4464F4C9" w14:textId="79172576" w:rsidR="00E425BE" w:rsidRPr="00BA756D" w:rsidRDefault="00E425BE">
      <w:pPr>
        <w:pStyle w:val="Odsekzoznamu"/>
        <w:numPr>
          <w:ilvl w:val="1"/>
          <w:numId w:val="83"/>
        </w:numPr>
        <w:autoSpaceDE w:val="0"/>
        <w:autoSpaceDN w:val="0"/>
        <w:spacing w:after="120" w:line="276" w:lineRule="auto"/>
        <w:ind w:left="567" w:hanging="567"/>
        <w:rPr>
          <w:rFonts w:ascii="Calibri" w:hAnsi="Calibri" w:cs="Calibri"/>
        </w:rPr>
      </w:pPr>
      <w:r w:rsidRPr="00BA756D">
        <w:rPr>
          <w:rFonts w:ascii="Calibri" w:hAnsi="Calibri" w:cs="Calibri"/>
          <w:b/>
        </w:rPr>
        <w:t>Doklad o zložení zábezpeky</w:t>
      </w:r>
      <w:r w:rsidRPr="00BA756D">
        <w:rPr>
          <w:rFonts w:ascii="Calibri" w:hAnsi="Calibri" w:cs="Calibri"/>
        </w:rPr>
        <w:t xml:space="preserve"> podľa bodu 15 časti A.1 Pokyny  pre  </w:t>
      </w:r>
      <w:r w:rsidR="006F10AA" w:rsidRPr="00BA756D">
        <w:rPr>
          <w:rFonts w:ascii="Calibri" w:hAnsi="Calibri" w:cs="Calibri"/>
          <w:color w:val="000000" w:themeColor="text1"/>
        </w:rPr>
        <w:t>záujemcov/</w:t>
      </w:r>
      <w:r w:rsidRPr="00BA756D">
        <w:rPr>
          <w:rFonts w:ascii="Calibri" w:hAnsi="Calibri" w:cs="Calibri"/>
        </w:rPr>
        <w:t xml:space="preserve">uchádzačov týchto SP. </w:t>
      </w:r>
      <w:r w:rsidR="00B260D8">
        <w:rPr>
          <w:rFonts w:ascii="Calibri" w:hAnsi="Calibri" w:cs="Calibri"/>
        </w:rPr>
        <w:br/>
      </w:r>
      <w:r w:rsidRPr="00BA756D">
        <w:rPr>
          <w:rFonts w:ascii="Calibri" w:hAnsi="Calibri" w:cs="Calibri"/>
        </w:rPr>
        <w:t xml:space="preserve">V prípade, že uchádzač použije možnosť poskytnutia bankovej záruky podľa bodu 15.3.2 alebo poistenia záruky podľa bodu 15.3.3 časti A.1 Pokyny pre </w:t>
      </w:r>
      <w:r w:rsidR="006F10AA" w:rsidRPr="00BA756D">
        <w:rPr>
          <w:rFonts w:ascii="Calibri" w:hAnsi="Calibri" w:cs="Calibri"/>
          <w:color w:val="000000" w:themeColor="text1"/>
        </w:rPr>
        <w:t>záujemcov/</w:t>
      </w:r>
      <w:r w:rsidRPr="00BA756D">
        <w:rPr>
          <w:rFonts w:ascii="Calibri" w:hAnsi="Calibri" w:cs="Calibri"/>
        </w:rPr>
        <w:t>uchádzačov týchto SP, je povinný predložiť</w:t>
      </w:r>
      <w:r w:rsidR="00B260D8">
        <w:rPr>
          <w:rFonts w:ascii="Calibri" w:hAnsi="Calibri" w:cs="Calibri"/>
        </w:rPr>
        <w:br/>
      </w:r>
      <w:r w:rsidRPr="00BA756D">
        <w:rPr>
          <w:rFonts w:ascii="Calibri" w:hAnsi="Calibri" w:cs="Calibri"/>
        </w:rPr>
        <w:t>v ponuke predloženej prostredníctvom systému JOSEPHINE kópiu</w:t>
      </w:r>
      <w:r w:rsidR="00BF54E1" w:rsidRPr="00BA756D">
        <w:rPr>
          <w:rFonts w:ascii="Calibri" w:hAnsi="Calibri" w:cs="Calibri"/>
        </w:rPr>
        <w:t xml:space="preserve"> (sken originálu) </w:t>
      </w:r>
      <w:r w:rsidRPr="00BA756D">
        <w:rPr>
          <w:rFonts w:ascii="Calibri" w:hAnsi="Calibri" w:cs="Calibri"/>
        </w:rPr>
        <w:t xml:space="preserve">bankovej záruky </w:t>
      </w:r>
      <w:r w:rsidR="00B260D8">
        <w:rPr>
          <w:rFonts w:ascii="Calibri" w:hAnsi="Calibri" w:cs="Calibri"/>
        </w:rPr>
        <w:br/>
      </w:r>
      <w:r w:rsidRPr="00BA756D">
        <w:rPr>
          <w:rFonts w:ascii="Calibri" w:hAnsi="Calibri" w:cs="Calibri"/>
        </w:rPr>
        <w:t>alebo poistenia záruky</w:t>
      </w:r>
      <w:r w:rsidR="00BF54E1" w:rsidRPr="00BA756D">
        <w:rPr>
          <w:rFonts w:ascii="Calibri" w:hAnsi="Calibri" w:cs="Calibri"/>
        </w:rPr>
        <w:t xml:space="preserve"> alebo elektronický dokument, podľa bodov 15.4.2.4 a 15.4.3.4</w:t>
      </w:r>
      <w:r w:rsidRPr="00BA756D">
        <w:rPr>
          <w:rFonts w:ascii="Calibri" w:hAnsi="Calibri" w:cs="Calibri"/>
        </w:rPr>
        <w:t xml:space="preserve">. Originál bankovej záruky vystavený bankou alebo poistenia záruky musí uchádzač doručiť verejnému obstarávateľovi v lehote </w:t>
      </w:r>
      <w:r w:rsidR="00B260D8">
        <w:rPr>
          <w:rFonts w:ascii="Calibri" w:hAnsi="Calibri" w:cs="Calibri"/>
        </w:rPr>
        <w:br/>
      </w:r>
      <w:r w:rsidRPr="00BA756D">
        <w:rPr>
          <w:rFonts w:ascii="Calibri" w:hAnsi="Calibri" w:cs="Calibri"/>
        </w:rPr>
        <w:t xml:space="preserve">na predkladanie ponúk podľa bodu 15.4.2.1.1 alebo podľa bodu 15.4.3.1.1 časti A.1 Pokyny pre </w:t>
      </w:r>
      <w:r w:rsidR="006F10AA" w:rsidRPr="00BA756D">
        <w:rPr>
          <w:rFonts w:ascii="Calibri" w:hAnsi="Calibri" w:cs="Calibri"/>
          <w:color w:val="000000" w:themeColor="text1"/>
        </w:rPr>
        <w:t>záujemcov/</w:t>
      </w:r>
      <w:r w:rsidRPr="00BA756D">
        <w:rPr>
          <w:rFonts w:ascii="Calibri" w:hAnsi="Calibri" w:cs="Calibri"/>
        </w:rPr>
        <w:t>uchádzačov týchto</w:t>
      </w:r>
      <w:r w:rsidR="00BF54E1" w:rsidRPr="00BA756D">
        <w:rPr>
          <w:rFonts w:ascii="Calibri" w:hAnsi="Calibri" w:cs="Calibri"/>
        </w:rPr>
        <w:t xml:space="preserve"> SP (pri elektronickom dokumente, ktorý bude podpísaný kvalifikovaným elektronickým podpisom sa originál </w:t>
      </w:r>
      <w:r w:rsidR="00BF54E1" w:rsidRPr="00557183">
        <w:rPr>
          <w:rFonts w:ascii="Calibri" w:hAnsi="Calibri" w:cs="Calibri"/>
        </w:rPr>
        <w:t>bankovej</w:t>
      </w:r>
      <w:r w:rsidR="00B4704E" w:rsidRPr="00557183">
        <w:rPr>
          <w:rFonts w:ascii="Calibri" w:hAnsi="Calibri" w:cs="Calibri"/>
        </w:rPr>
        <w:t xml:space="preserve"> záruky</w:t>
      </w:r>
      <w:r w:rsidR="00BF54E1" w:rsidRPr="00557183">
        <w:rPr>
          <w:rFonts w:ascii="Calibri" w:hAnsi="Calibri" w:cs="Calibri"/>
        </w:rPr>
        <w:t>/poistenia</w:t>
      </w:r>
      <w:r w:rsidR="00BF54E1" w:rsidRPr="00BA756D">
        <w:rPr>
          <w:rFonts w:ascii="Calibri" w:hAnsi="Calibri" w:cs="Calibri"/>
        </w:rPr>
        <w:t xml:space="preserve"> záruky nedoručuje do podateľne).</w:t>
      </w:r>
    </w:p>
    <w:p w14:paraId="04324839" w14:textId="22008FD6" w:rsidR="00BB7DE8" w:rsidRPr="0089360C" w:rsidRDefault="00274A93">
      <w:pPr>
        <w:pStyle w:val="Odsekzoznamu"/>
        <w:numPr>
          <w:ilvl w:val="1"/>
          <w:numId w:val="83"/>
        </w:numPr>
        <w:autoSpaceDE w:val="0"/>
        <w:autoSpaceDN w:val="0"/>
        <w:spacing w:after="120" w:line="276" w:lineRule="auto"/>
        <w:ind w:left="567" w:hanging="567"/>
        <w:rPr>
          <w:rFonts w:ascii="Calibri" w:hAnsi="Calibri" w:cs="Calibri"/>
        </w:rPr>
      </w:pPr>
      <w:r w:rsidRPr="005D3BA3">
        <w:rPr>
          <w:rFonts w:ascii="Calibri" w:hAnsi="Calibri" w:cs="Calibri"/>
          <w:b/>
        </w:rPr>
        <w:t>Doklady preukazujúce splnenie podmienok účast</w:t>
      </w:r>
      <w:r w:rsidR="00FE2C4E" w:rsidRPr="005D3BA3">
        <w:rPr>
          <w:rFonts w:ascii="Calibri" w:hAnsi="Calibri" w:cs="Calibri"/>
          <w:b/>
        </w:rPr>
        <w:t>i</w:t>
      </w:r>
      <w:r w:rsidR="00FE2C4E" w:rsidRPr="005D3BA3">
        <w:rPr>
          <w:rFonts w:ascii="Calibri" w:hAnsi="Calibri" w:cs="Calibri"/>
        </w:rPr>
        <w:t xml:space="preserve"> </w:t>
      </w:r>
      <w:r w:rsidRPr="005D3BA3">
        <w:rPr>
          <w:rFonts w:ascii="Calibri" w:hAnsi="Calibri" w:cs="Calibri"/>
        </w:rPr>
        <w:t xml:space="preserve">týkajúce sa osobného </w:t>
      </w:r>
      <w:r w:rsidRPr="00557183">
        <w:rPr>
          <w:rFonts w:ascii="Calibri" w:hAnsi="Calibri" w:cs="Calibri"/>
        </w:rPr>
        <w:t>postavenia</w:t>
      </w:r>
      <w:r w:rsidR="009A2394" w:rsidRPr="00557183">
        <w:rPr>
          <w:rFonts w:ascii="Calibri" w:hAnsi="Calibri" w:cs="Calibri"/>
        </w:rPr>
        <w:t xml:space="preserve"> a </w:t>
      </w:r>
      <w:r w:rsidRPr="00557183">
        <w:rPr>
          <w:rFonts w:ascii="Calibri" w:hAnsi="Calibri" w:cs="Calibri"/>
        </w:rPr>
        <w:t xml:space="preserve">technickej </w:t>
      </w:r>
      <w:r w:rsidR="009A2394" w:rsidRPr="00557183">
        <w:rPr>
          <w:rFonts w:ascii="Calibri" w:hAnsi="Calibri" w:cs="Calibri"/>
        </w:rPr>
        <w:t xml:space="preserve">spôsobilosti </w:t>
      </w:r>
      <w:r w:rsidRPr="00557183">
        <w:rPr>
          <w:rFonts w:ascii="Calibri" w:hAnsi="Calibri" w:cs="Calibri"/>
        </w:rPr>
        <w:t xml:space="preserve">alebo odbornej spôsobilosti, uvedených </w:t>
      </w:r>
      <w:r w:rsidR="00BB7DE8" w:rsidRPr="002D3B26">
        <w:rPr>
          <w:rFonts w:ascii="Calibri" w:hAnsi="Calibri" w:cs="Calibri"/>
        </w:rPr>
        <w:t xml:space="preserve">v SP v časti A.3 a </w:t>
      </w:r>
      <w:r w:rsidR="00BB7DE8" w:rsidRPr="002D3B26">
        <w:rPr>
          <w:rFonts w:ascii="Calibri" w:hAnsi="Calibri" w:cs="Calibri"/>
          <w:u w:val="single"/>
        </w:rPr>
        <w:t xml:space="preserve">Prílohu č. </w:t>
      </w:r>
      <w:r w:rsidR="00341C09" w:rsidRPr="002D3B26">
        <w:rPr>
          <w:rFonts w:ascii="Calibri" w:hAnsi="Calibri" w:cs="Calibri"/>
          <w:u w:val="single"/>
        </w:rPr>
        <w:t>2</w:t>
      </w:r>
      <w:r w:rsidR="00BB7DE8" w:rsidRPr="002D3B26">
        <w:rPr>
          <w:rFonts w:ascii="Calibri" w:hAnsi="Calibri" w:cs="Calibri"/>
          <w:u w:val="single"/>
        </w:rPr>
        <w:t xml:space="preserve"> Čestné vyhlásenie uchádzača podľa § 32 ods. 1 písm. a) v spojení s ods.7 </w:t>
      </w:r>
      <w:r w:rsidR="00E8430C" w:rsidRPr="002D3B26">
        <w:rPr>
          <w:rFonts w:ascii="Calibri" w:hAnsi="Calibri" w:cs="Calibri"/>
          <w:u w:val="single"/>
        </w:rPr>
        <w:t>ZVO</w:t>
      </w:r>
      <w:r w:rsidR="00BB7DE8" w:rsidRPr="002D3B26">
        <w:rPr>
          <w:rFonts w:ascii="Calibri" w:hAnsi="Calibri" w:cs="Calibri"/>
        </w:rPr>
        <w:t xml:space="preserve"> k časti A.3 týchto SP</w:t>
      </w:r>
      <w:r w:rsidR="00BB7DE8" w:rsidRPr="00557183">
        <w:rPr>
          <w:rFonts w:ascii="Calibri" w:hAnsi="Calibri" w:cs="Calibri"/>
        </w:rPr>
        <w:t>,</w:t>
      </w:r>
      <w:r w:rsidR="00BB7DE8" w:rsidRPr="00557183">
        <w:rPr>
          <w:rFonts w:ascii="Calibri" w:hAnsi="Calibri" w:cs="Calibri"/>
        </w:rPr>
        <w:tab/>
        <w:t>prostredníctvom</w:t>
      </w:r>
      <w:r w:rsidR="00794773">
        <w:rPr>
          <w:rFonts w:ascii="Calibri" w:hAnsi="Calibri" w:cs="Calibri"/>
        </w:rPr>
        <w:t xml:space="preserve"> </w:t>
      </w:r>
      <w:r w:rsidR="00BB7DE8" w:rsidRPr="00557183">
        <w:rPr>
          <w:rFonts w:ascii="Calibri" w:hAnsi="Calibri" w:cs="Calibri"/>
        </w:rPr>
        <w:t>ktorých</w:t>
      </w:r>
      <w:r w:rsidR="00BB7DE8" w:rsidRPr="00557183">
        <w:rPr>
          <w:rFonts w:ascii="Calibri" w:hAnsi="Calibri" w:cs="Calibri"/>
        </w:rPr>
        <w:tab/>
        <w:t xml:space="preserve">uchádzač </w:t>
      </w:r>
      <w:r w:rsidR="00BB7DE8" w:rsidRPr="0089360C">
        <w:rPr>
          <w:rFonts w:ascii="Calibri" w:hAnsi="Calibri" w:cs="Calibri"/>
        </w:rPr>
        <w:t>preukazuje splnenie podmienok účasti vo verejnom obstarávaní.</w:t>
      </w:r>
    </w:p>
    <w:p w14:paraId="700FAF5D" w14:textId="320851AE" w:rsidR="00274A93" w:rsidRPr="005D3BA3" w:rsidRDefault="00EF39E0" w:rsidP="0089360C">
      <w:pPr>
        <w:pStyle w:val="Odsekzoznamu"/>
        <w:autoSpaceDE w:val="0"/>
        <w:autoSpaceDN w:val="0"/>
        <w:spacing w:after="120" w:line="276" w:lineRule="auto"/>
        <w:ind w:left="567"/>
        <w:rPr>
          <w:rFonts w:ascii="Calibri" w:hAnsi="Calibri" w:cs="Calibri"/>
        </w:rPr>
      </w:pPr>
      <w:r w:rsidRPr="005D3BA3">
        <w:rPr>
          <w:rFonts w:ascii="Calibri" w:hAnsi="Calibri" w:cs="Calibri"/>
          <w:b/>
        </w:rPr>
        <w:lastRenderedPageBreak/>
        <w:t>Hopodársky subjekt/z</w:t>
      </w:r>
      <w:r w:rsidR="009A2394" w:rsidRPr="005D3BA3">
        <w:rPr>
          <w:rFonts w:ascii="Calibri" w:hAnsi="Calibri" w:cs="Calibri"/>
          <w:b/>
        </w:rPr>
        <w:t>áujemca</w:t>
      </w:r>
      <w:r w:rsidRPr="005D3BA3">
        <w:rPr>
          <w:rFonts w:ascii="Calibri" w:hAnsi="Calibri" w:cs="Calibri"/>
          <w:b/>
        </w:rPr>
        <w:t>/uchádzač</w:t>
      </w:r>
      <w:r w:rsidR="009A2394" w:rsidRPr="005D3BA3">
        <w:rPr>
          <w:rFonts w:ascii="Calibri" w:hAnsi="Calibri" w:cs="Calibri"/>
          <w:b/>
        </w:rPr>
        <w:t xml:space="preserve"> môže podľa § 39</w:t>
      </w:r>
      <w:r w:rsidR="009A2394" w:rsidRPr="005D3BA3">
        <w:rPr>
          <w:rFonts w:ascii="Calibri" w:hAnsi="Calibri" w:cs="Calibri"/>
        </w:rPr>
        <w:t xml:space="preserve"> zákona doklady na preukázanie podmienok účasti predbežne nahradiť</w:t>
      </w:r>
      <w:r w:rsidR="00274A93" w:rsidRPr="005D3BA3">
        <w:rPr>
          <w:rFonts w:ascii="Calibri" w:hAnsi="Calibri" w:cs="Calibri"/>
        </w:rPr>
        <w:t>:</w:t>
      </w:r>
    </w:p>
    <w:p w14:paraId="24C775A7" w14:textId="282921A8" w:rsidR="00274A93" w:rsidRPr="005D3BA3" w:rsidRDefault="00274A93" w:rsidP="00DC0B2E">
      <w:pPr>
        <w:autoSpaceDE w:val="0"/>
        <w:autoSpaceDN w:val="0"/>
        <w:spacing w:line="276" w:lineRule="auto"/>
        <w:ind w:left="567"/>
        <w:rPr>
          <w:rFonts w:cs="Calibri"/>
          <w:noProof/>
        </w:rPr>
      </w:pPr>
      <w:r w:rsidRPr="005D3BA3">
        <w:rPr>
          <w:rFonts w:cs="Calibri"/>
          <w:noProof/>
        </w:rPr>
        <w:t>Jednotným európskym dokumentom (ďalej len „</w:t>
      </w:r>
      <w:r w:rsidRPr="005D3BA3">
        <w:rPr>
          <w:rFonts w:cs="Calibri"/>
          <w:b/>
          <w:noProof/>
        </w:rPr>
        <w:t>JED</w:t>
      </w:r>
      <w:r w:rsidRPr="005D3BA3">
        <w:rPr>
          <w:rFonts w:cs="Calibri"/>
          <w:noProof/>
        </w:rPr>
        <w:t>“)</w:t>
      </w:r>
      <w:r w:rsidR="00762064" w:rsidRPr="005D3BA3">
        <w:rPr>
          <w:rFonts w:cs="Calibri"/>
          <w:noProof/>
        </w:rPr>
        <w:t xml:space="preserve"> podľa § 39 </w:t>
      </w:r>
      <w:r w:rsidR="002958DA" w:rsidRPr="005D3BA3">
        <w:rPr>
          <w:rFonts w:cs="Calibri"/>
          <w:noProof/>
        </w:rPr>
        <w:t>z</w:t>
      </w:r>
      <w:r w:rsidR="0019598E" w:rsidRPr="005D3BA3">
        <w:rPr>
          <w:rFonts w:cs="Calibri"/>
          <w:noProof/>
        </w:rPr>
        <w:t>ákona, spĺňajúcim náležitosti podľa § 39 ods. 2 zákona</w:t>
      </w:r>
      <w:r w:rsidR="00794773">
        <w:rPr>
          <w:rFonts w:cs="Calibri"/>
          <w:noProof/>
        </w:rPr>
        <w:t>:</w:t>
      </w:r>
      <w:r w:rsidR="0019598E" w:rsidRPr="005D3BA3">
        <w:rPr>
          <w:rFonts w:cs="Calibri"/>
          <w:noProof/>
        </w:rPr>
        <w:t xml:space="preserve"> </w:t>
      </w:r>
    </w:p>
    <w:p w14:paraId="12F94CAE" w14:textId="352D0985" w:rsidR="00274A93" w:rsidRPr="005D3BA3" w:rsidRDefault="00274A93" w:rsidP="0042513F">
      <w:pPr>
        <w:pStyle w:val="Odsekzoznamu"/>
        <w:numPr>
          <w:ilvl w:val="2"/>
          <w:numId w:val="35"/>
        </w:numPr>
        <w:autoSpaceDE w:val="0"/>
        <w:autoSpaceDN w:val="0"/>
        <w:spacing w:after="60" w:line="276" w:lineRule="auto"/>
        <w:ind w:left="993" w:hanging="284"/>
        <w:rPr>
          <w:rFonts w:ascii="Calibri" w:hAnsi="Calibri" w:cs="Calibri"/>
        </w:rPr>
      </w:pPr>
      <w:r w:rsidRPr="0089360C">
        <w:rPr>
          <w:rFonts w:ascii="Calibri" w:hAnsi="Calibri" w:cs="Calibri"/>
          <w:u w:val="single"/>
        </w:rPr>
        <w:t xml:space="preserve">JED tvorí </w:t>
      </w:r>
      <w:r w:rsidRPr="00557183">
        <w:rPr>
          <w:rFonts w:ascii="Calibri" w:hAnsi="Calibri" w:cs="Calibri"/>
          <w:u w:val="single"/>
        </w:rPr>
        <w:t xml:space="preserve">Prílohu č. </w:t>
      </w:r>
      <w:r w:rsidR="00341C09" w:rsidRPr="002D3B26">
        <w:rPr>
          <w:rFonts w:ascii="Calibri" w:hAnsi="Calibri" w:cs="Calibri"/>
          <w:u w:val="single"/>
        </w:rPr>
        <w:t>1</w:t>
      </w:r>
      <w:r w:rsidRPr="00557183">
        <w:rPr>
          <w:rFonts w:ascii="Calibri" w:hAnsi="Calibri" w:cs="Calibri"/>
          <w:u w:val="single"/>
        </w:rPr>
        <w:t xml:space="preserve"> k časti A.</w:t>
      </w:r>
      <w:r w:rsidR="00341C09" w:rsidRPr="002D3B26">
        <w:rPr>
          <w:rFonts w:ascii="Calibri" w:hAnsi="Calibri" w:cs="Calibri"/>
          <w:u w:val="single"/>
        </w:rPr>
        <w:t>3</w:t>
      </w:r>
      <w:r w:rsidRPr="00557183">
        <w:rPr>
          <w:rFonts w:ascii="Calibri" w:hAnsi="Calibri" w:cs="Calibri"/>
        </w:rPr>
        <w:t xml:space="preserve"> </w:t>
      </w:r>
      <w:r w:rsidR="00B30F67" w:rsidRPr="00557183">
        <w:rPr>
          <w:rFonts w:ascii="Calibri" w:hAnsi="Calibri" w:cs="Calibri"/>
        </w:rPr>
        <w:t>Po</w:t>
      </w:r>
      <w:r w:rsidR="00996E9B" w:rsidRPr="00557183">
        <w:rPr>
          <w:rFonts w:ascii="Calibri" w:hAnsi="Calibri" w:cs="Calibri"/>
        </w:rPr>
        <w:t>dmienky účasti týchto SP</w:t>
      </w:r>
      <w:r w:rsidRPr="00557183">
        <w:rPr>
          <w:rFonts w:ascii="Calibri" w:hAnsi="Calibri" w:cs="Calibri"/>
        </w:rPr>
        <w:t xml:space="preserve">. </w:t>
      </w:r>
      <w:r w:rsidR="00EF39E0" w:rsidRPr="00557183">
        <w:rPr>
          <w:rFonts w:ascii="Calibri" w:hAnsi="Calibri" w:cs="Calibri"/>
        </w:rPr>
        <w:t>Hopodársky subjekt/</w:t>
      </w:r>
      <w:r w:rsidR="00EF39E0" w:rsidRPr="005D3BA3">
        <w:rPr>
          <w:rFonts w:ascii="Calibri" w:hAnsi="Calibri" w:cs="Calibri"/>
        </w:rPr>
        <w:t xml:space="preserve">záujemca/uchádzač </w:t>
      </w:r>
      <w:r w:rsidRPr="005D3BA3">
        <w:rPr>
          <w:rFonts w:ascii="Calibri" w:hAnsi="Calibri" w:cs="Calibri"/>
        </w:rPr>
        <w:t>vyplní časti I. až III.</w:t>
      </w:r>
      <w:r w:rsidR="00B30F67" w:rsidRPr="005D3BA3">
        <w:rPr>
          <w:rFonts w:ascii="Calibri" w:hAnsi="Calibri" w:cs="Calibri"/>
        </w:rPr>
        <w:t xml:space="preserve"> JED</w:t>
      </w:r>
      <w:r w:rsidRPr="005D3BA3">
        <w:rPr>
          <w:rFonts w:ascii="Calibri" w:hAnsi="Calibri" w:cs="Calibri"/>
        </w:rPr>
        <w:t>-u, zároveň mu je umožnené</w:t>
      </w:r>
      <w:r w:rsidRPr="005D3BA3">
        <w:rPr>
          <w:rFonts w:ascii="Calibri" w:hAnsi="Calibri" w:cs="Calibri"/>
          <w:b/>
        </w:rPr>
        <w:t xml:space="preserve"> vyplniť len oddiel α</w:t>
      </w:r>
      <w:r w:rsidR="00600D28" w:rsidRPr="005D3BA3">
        <w:rPr>
          <w:rFonts w:ascii="Calibri" w:hAnsi="Calibri" w:cs="Calibri"/>
          <w:b/>
        </w:rPr>
        <w:t xml:space="preserve"> (alpha)</w:t>
      </w:r>
      <w:r w:rsidRPr="005D3BA3">
        <w:rPr>
          <w:rFonts w:ascii="Calibri" w:hAnsi="Calibri" w:cs="Calibri"/>
          <w:b/>
        </w:rPr>
        <w:t xml:space="preserve">: GLOBÁLNY ÚDAJ </w:t>
      </w:r>
      <w:r w:rsidR="00C86871">
        <w:rPr>
          <w:rFonts w:ascii="Calibri" w:hAnsi="Calibri" w:cs="Calibri"/>
          <w:b/>
        </w:rPr>
        <w:br/>
      </w:r>
      <w:r w:rsidRPr="005D3BA3">
        <w:rPr>
          <w:rFonts w:ascii="Calibri" w:hAnsi="Calibri" w:cs="Calibri"/>
          <w:b/>
        </w:rPr>
        <w:t>PRE VŠETKY PODMIENKY ÚČASTI časti IV</w:t>
      </w:r>
      <w:r w:rsidR="001C7B76" w:rsidRPr="005D3BA3">
        <w:rPr>
          <w:rFonts w:ascii="Calibri" w:hAnsi="Calibri" w:cs="Calibri"/>
          <w:b/>
        </w:rPr>
        <w:t>.</w:t>
      </w:r>
      <w:r w:rsidRPr="005D3BA3">
        <w:rPr>
          <w:rFonts w:ascii="Calibri" w:hAnsi="Calibri" w:cs="Calibri"/>
          <w:b/>
        </w:rPr>
        <w:t xml:space="preserve"> JED-u</w:t>
      </w:r>
      <w:r w:rsidRPr="005D3BA3">
        <w:rPr>
          <w:rFonts w:ascii="Calibri" w:hAnsi="Calibri" w:cs="Calibri"/>
        </w:rPr>
        <w:t xml:space="preserve"> bez toho, aby musel vyplniť iné oddiely časti IV</w:t>
      </w:r>
      <w:r w:rsidR="001C7B76" w:rsidRPr="005D3BA3">
        <w:rPr>
          <w:rFonts w:ascii="Calibri" w:hAnsi="Calibri" w:cs="Calibri"/>
        </w:rPr>
        <w:t>.</w:t>
      </w:r>
      <w:r w:rsidRPr="005D3BA3">
        <w:rPr>
          <w:rFonts w:ascii="Calibri" w:hAnsi="Calibri" w:cs="Calibri"/>
        </w:rPr>
        <w:t xml:space="preserve"> JED-u.</w:t>
      </w:r>
    </w:p>
    <w:p w14:paraId="00FF6DDB" w14:textId="4FDEE611" w:rsidR="00274A93" w:rsidRPr="005D3BA3" w:rsidRDefault="00274A93" w:rsidP="0042513F">
      <w:pPr>
        <w:pStyle w:val="Odsekzoznamu"/>
        <w:numPr>
          <w:ilvl w:val="2"/>
          <w:numId w:val="35"/>
        </w:numPr>
        <w:autoSpaceDE w:val="0"/>
        <w:autoSpaceDN w:val="0"/>
        <w:spacing w:after="60" w:line="276" w:lineRule="auto"/>
        <w:ind w:left="993" w:hanging="284"/>
        <w:rPr>
          <w:rFonts w:ascii="Calibri" w:hAnsi="Calibri" w:cs="Calibri"/>
        </w:rPr>
      </w:pPr>
      <w:r w:rsidRPr="005D3BA3">
        <w:rPr>
          <w:rFonts w:ascii="Calibri" w:hAnsi="Calibri" w:cs="Calibri"/>
        </w:rPr>
        <w:t xml:space="preserve">Ak uchádzač </w:t>
      </w:r>
      <w:r w:rsidR="006D55C8" w:rsidRPr="005D3BA3">
        <w:rPr>
          <w:rFonts w:ascii="Calibri" w:hAnsi="Calibri" w:cs="Calibri"/>
        </w:rPr>
        <w:t xml:space="preserve">alebo záujemca </w:t>
      </w:r>
      <w:r w:rsidRPr="005D3BA3">
        <w:rPr>
          <w:rFonts w:ascii="Calibri" w:hAnsi="Calibri" w:cs="Calibri"/>
        </w:rPr>
        <w:t xml:space="preserve">preukazuje </w:t>
      </w:r>
      <w:r w:rsidR="006D55C8" w:rsidRPr="005D3BA3">
        <w:rPr>
          <w:rFonts w:ascii="Calibri" w:hAnsi="Calibri" w:cs="Calibri"/>
        </w:rPr>
        <w:t>finančné a ekonomické postavenie</w:t>
      </w:r>
      <w:r w:rsidR="00D43A23" w:rsidRPr="005D3BA3">
        <w:rPr>
          <w:rFonts w:ascii="Calibri" w:hAnsi="Calibri" w:cs="Calibri"/>
        </w:rPr>
        <w:t xml:space="preserve">, </w:t>
      </w:r>
      <w:r w:rsidR="00556D70" w:rsidRPr="005D3BA3">
        <w:rPr>
          <w:rFonts w:ascii="Calibri" w:hAnsi="Calibri" w:cs="Calibri"/>
        </w:rPr>
        <w:t>t</w:t>
      </w:r>
      <w:r w:rsidRPr="005D3BA3">
        <w:rPr>
          <w:rFonts w:ascii="Calibri" w:hAnsi="Calibri" w:cs="Calibri"/>
        </w:rPr>
        <w:t xml:space="preserve">echnickú </w:t>
      </w:r>
      <w:r w:rsidR="00D43A23" w:rsidRPr="005D3BA3">
        <w:rPr>
          <w:rFonts w:ascii="Calibri" w:hAnsi="Calibri" w:cs="Calibri"/>
        </w:rPr>
        <w:t xml:space="preserve">spôsobilosť alebo odbornú </w:t>
      </w:r>
      <w:r w:rsidRPr="005D3BA3">
        <w:rPr>
          <w:rFonts w:ascii="Calibri" w:hAnsi="Calibri" w:cs="Calibri"/>
        </w:rPr>
        <w:t xml:space="preserve">spôsobilosť </w:t>
      </w:r>
      <w:r w:rsidRPr="005D3BA3">
        <w:rPr>
          <w:rFonts w:ascii="Calibri" w:hAnsi="Calibri" w:cs="Calibri"/>
          <w:b/>
        </w:rPr>
        <w:t>prostredníctvom inej osoby</w:t>
      </w:r>
      <w:r w:rsidRPr="005D3BA3">
        <w:rPr>
          <w:rFonts w:ascii="Calibri" w:hAnsi="Calibri" w:cs="Calibri"/>
        </w:rPr>
        <w:t xml:space="preserve">, </w:t>
      </w:r>
      <w:r w:rsidR="002958DA" w:rsidRPr="005D3BA3">
        <w:rPr>
          <w:rFonts w:ascii="Calibri" w:hAnsi="Calibri" w:cs="Calibri"/>
        </w:rPr>
        <w:t>uchádzač</w:t>
      </w:r>
      <w:r w:rsidR="00EF39E0" w:rsidRPr="005D3BA3">
        <w:rPr>
          <w:rFonts w:ascii="Calibri" w:hAnsi="Calibri" w:cs="Calibri"/>
        </w:rPr>
        <w:t>/záujemca</w:t>
      </w:r>
      <w:r w:rsidR="002958DA" w:rsidRPr="005D3BA3">
        <w:rPr>
          <w:rFonts w:ascii="Calibri" w:hAnsi="Calibri" w:cs="Calibri"/>
        </w:rPr>
        <w:t xml:space="preserve"> je povinný predložiť </w:t>
      </w:r>
      <w:r w:rsidRPr="005D3BA3">
        <w:rPr>
          <w:rFonts w:ascii="Calibri" w:hAnsi="Calibri" w:cs="Calibri"/>
        </w:rPr>
        <w:t xml:space="preserve">JED </w:t>
      </w:r>
      <w:r w:rsidR="00C86871">
        <w:rPr>
          <w:rFonts w:ascii="Calibri" w:hAnsi="Calibri" w:cs="Calibri"/>
        </w:rPr>
        <w:br/>
      </w:r>
      <w:r w:rsidR="002958DA" w:rsidRPr="005D3BA3">
        <w:rPr>
          <w:rFonts w:ascii="Calibri" w:hAnsi="Calibri" w:cs="Calibri"/>
        </w:rPr>
        <w:t>aj pre túto/tieto</w:t>
      </w:r>
      <w:r w:rsidR="002571D7">
        <w:rPr>
          <w:rFonts w:ascii="Calibri" w:hAnsi="Calibri" w:cs="Calibri"/>
        </w:rPr>
        <w:t xml:space="preserve"> </w:t>
      </w:r>
      <w:r w:rsidR="002958DA" w:rsidRPr="005D3BA3">
        <w:rPr>
          <w:rFonts w:ascii="Calibri" w:hAnsi="Calibri" w:cs="Calibri"/>
        </w:rPr>
        <w:t xml:space="preserve">osoby </w:t>
      </w:r>
      <w:r w:rsidR="006D55C8" w:rsidRPr="005D3BA3">
        <w:rPr>
          <w:rFonts w:ascii="Calibri" w:hAnsi="Calibri" w:cs="Calibri"/>
        </w:rPr>
        <w:t>obsahuj</w:t>
      </w:r>
      <w:r w:rsidR="002958DA" w:rsidRPr="005D3BA3">
        <w:rPr>
          <w:rFonts w:ascii="Calibri" w:hAnsi="Calibri" w:cs="Calibri"/>
        </w:rPr>
        <w:t>úce</w:t>
      </w:r>
      <w:r w:rsidR="006D55C8" w:rsidRPr="005D3BA3">
        <w:rPr>
          <w:rFonts w:ascii="Calibri" w:hAnsi="Calibri" w:cs="Calibri"/>
        </w:rPr>
        <w:t xml:space="preserve"> informácie podľa </w:t>
      </w:r>
      <w:r w:rsidR="002958DA" w:rsidRPr="005D3BA3">
        <w:rPr>
          <w:rFonts w:ascii="Calibri" w:hAnsi="Calibri" w:cs="Calibri"/>
        </w:rPr>
        <w:t xml:space="preserve">§ 39 </w:t>
      </w:r>
      <w:r w:rsidR="006D55C8" w:rsidRPr="005D3BA3">
        <w:rPr>
          <w:rFonts w:ascii="Calibri" w:hAnsi="Calibri" w:cs="Calibri"/>
        </w:rPr>
        <w:t xml:space="preserve">ods. 2 </w:t>
      </w:r>
      <w:r w:rsidR="002958DA" w:rsidRPr="005D3BA3">
        <w:rPr>
          <w:rFonts w:ascii="Calibri" w:hAnsi="Calibri" w:cs="Calibri"/>
        </w:rPr>
        <w:t>zákona.</w:t>
      </w:r>
      <w:r w:rsidR="006D55C8" w:rsidRPr="005D3BA3">
        <w:rPr>
          <w:rFonts w:ascii="Calibri" w:hAnsi="Calibri" w:cs="Calibri"/>
        </w:rPr>
        <w:t xml:space="preserve"> </w:t>
      </w:r>
    </w:p>
    <w:p w14:paraId="23718470" w14:textId="77777777" w:rsidR="007C298F" w:rsidRPr="007C298F" w:rsidRDefault="00274A93" w:rsidP="0042513F">
      <w:pPr>
        <w:pStyle w:val="Odsekzoznamu"/>
        <w:numPr>
          <w:ilvl w:val="2"/>
          <w:numId w:val="35"/>
        </w:numPr>
        <w:autoSpaceDE w:val="0"/>
        <w:autoSpaceDN w:val="0"/>
        <w:spacing w:after="60" w:line="276" w:lineRule="auto"/>
        <w:ind w:left="993" w:hanging="284"/>
        <w:rPr>
          <w:rFonts w:cs="Calibri"/>
        </w:rPr>
      </w:pPr>
      <w:r w:rsidRPr="005D3BA3">
        <w:rPr>
          <w:rFonts w:ascii="Calibri" w:hAnsi="Calibri" w:cs="Calibri"/>
        </w:rPr>
        <w:t xml:space="preserve">V prípade, </w:t>
      </w:r>
      <w:r w:rsidRPr="005D3BA3">
        <w:rPr>
          <w:rFonts w:ascii="Calibri" w:hAnsi="Calibri" w:cs="Calibri"/>
          <w:b/>
        </w:rPr>
        <w:t xml:space="preserve">ak </w:t>
      </w:r>
      <w:r w:rsidR="00DE6CA1" w:rsidRPr="005D3BA3">
        <w:rPr>
          <w:rFonts w:ascii="Calibri" w:hAnsi="Calibri" w:cs="Calibri"/>
          <w:b/>
        </w:rPr>
        <w:t>uchádzača</w:t>
      </w:r>
      <w:r w:rsidR="00DE6CA1" w:rsidRPr="005D3BA3">
        <w:rPr>
          <w:rFonts w:ascii="Calibri" w:hAnsi="Calibri" w:cs="Calibri"/>
        </w:rPr>
        <w:t xml:space="preserve"> tvorí </w:t>
      </w:r>
      <w:r w:rsidR="00DE6CA1" w:rsidRPr="005D3BA3">
        <w:rPr>
          <w:rFonts w:ascii="Calibri" w:hAnsi="Calibri" w:cs="Calibri"/>
          <w:b/>
        </w:rPr>
        <w:t>skupina dodávateľov</w:t>
      </w:r>
      <w:r w:rsidR="00DE6CA1" w:rsidRPr="005D3BA3">
        <w:rPr>
          <w:rFonts w:ascii="Calibri" w:hAnsi="Calibri" w:cs="Calibri"/>
        </w:rPr>
        <w:t xml:space="preserve"> zúčastnená vo verejnom obstarávaní,</w:t>
      </w:r>
      <w:r w:rsidR="007C2A7C" w:rsidRPr="005D3BA3">
        <w:rPr>
          <w:rFonts w:ascii="Calibri" w:hAnsi="Calibri" w:cs="Calibri"/>
        </w:rPr>
        <w:t xml:space="preserve"> </w:t>
      </w:r>
      <w:r w:rsidR="00DE6CA1" w:rsidRPr="005D3BA3">
        <w:rPr>
          <w:rFonts w:ascii="Calibri" w:hAnsi="Calibri" w:cs="Calibri"/>
        </w:rPr>
        <w:t xml:space="preserve">ktorá predkladá ponuku, uchádzač/záujemca </w:t>
      </w:r>
      <w:r w:rsidR="00DE6CA1" w:rsidRPr="005D3BA3">
        <w:rPr>
          <w:rFonts w:ascii="Calibri" w:hAnsi="Calibri" w:cs="Calibri"/>
          <w:b/>
        </w:rPr>
        <w:t>vyplní a predloží samostatný</w:t>
      </w:r>
      <w:r w:rsidR="002958DA" w:rsidRPr="005D3BA3">
        <w:rPr>
          <w:rFonts w:ascii="Calibri" w:hAnsi="Calibri" w:cs="Calibri"/>
          <w:b/>
        </w:rPr>
        <w:t xml:space="preserve"> </w:t>
      </w:r>
      <w:r w:rsidRPr="005D3BA3">
        <w:rPr>
          <w:rFonts w:ascii="Calibri" w:hAnsi="Calibri" w:cs="Calibri"/>
          <w:b/>
        </w:rPr>
        <w:t xml:space="preserve">JED </w:t>
      </w:r>
      <w:r w:rsidR="00DE6CA1" w:rsidRPr="005D3BA3">
        <w:rPr>
          <w:rFonts w:ascii="Calibri" w:hAnsi="Calibri" w:cs="Calibri"/>
          <w:b/>
        </w:rPr>
        <w:t xml:space="preserve">s požadovanými informáciami </w:t>
      </w:r>
      <w:r w:rsidR="002958DA" w:rsidRPr="005D3BA3">
        <w:rPr>
          <w:rFonts w:ascii="Calibri" w:hAnsi="Calibri" w:cs="Calibri"/>
          <w:b/>
        </w:rPr>
        <w:t xml:space="preserve">za  </w:t>
      </w:r>
      <w:r w:rsidRPr="005D3BA3">
        <w:rPr>
          <w:rFonts w:ascii="Calibri" w:hAnsi="Calibri" w:cs="Calibri"/>
          <w:b/>
        </w:rPr>
        <w:t xml:space="preserve">každého člena skupiny </w:t>
      </w:r>
      <w:r w:rsidR="00DE6CA1" w:rsidRPr="005D3BA3">
        <w:rPr>
          <w:rFonts w:ascii="Calibri" w:hAnsi="Calibri" w:cs="Calibri"/>
          <w:b/>
        </w:rPr>
        <w:t>dodávateľov</w:t>
      </w:r>
      <w:r w:rsidRPr="005D3BA3">
        <w:rPr>
          <w:rFonts w:ascii="Calibri" w:hAnsi="Calibri" w:cs="Calibri"/>
          <w:b/>
        </w:rPr>
        <w:t>.</w:t>
      </w:r>
    </w:p>
    <w:p w14:paraId="62BE62B6" w14:textId="1287B725" w:rsidR="00274A93" w:rsidRPr="005D3BA3" w:rsidRDefault="00274A93" w:rsidP="0042513F">
      <w:pPr>
        <w:pStyle w:val="Odsekzoznamu"/>
        <w:numPr>
          <w:ilvl w:val="2"/>
          <w:numId w:val="35"/>
        </w:numPr>
        <w:autoSpaceDE w:val="0"/>
        <w:autoSpaceDN w:val="0"/>
        <w:spacing w:after="60" w:line="276" w:lineRule="auto"/>
        <w:ind w:left="993" w:hanging="284"/>
        <w:rPr>
          <w:rFonts w:ascii="Calibri" w:hAnsi="Calibri" w:cs="Calibri"/>
        </w:rPr>
      </w:pPr>
      <w:bookmarkStart w:id="29" w:name="_Hlk119508286"/>
      <w:r w:rsidRPr="005D3BA3">
        <w:rPr>
          <w:rFonts w:ascii="Calibri" w:hAnsi="Calibri" w:cs="Calibri"/>
        </w:rPr>
        <w:t xml:space="preserve">Ak sú požadované doklady pre verejného obstarávateľa priamo a bezodplatne prístupné </w:t>
      </w:r>
      <w:r w:rsidR="00E36AE0">
        <w:rPr>
          <w:rFonts w:ascii="Calibri" w:hAnsi="Calibri" w:cs="Calibri"/>
        </w:rPr>
        <w:br/>
      </w:r>
      <w:r w:rsidRPr="005D3BA3">
        <w:rPr>
          <w:rFonts w:ascii="Calibri" w:hAnsi="Calibri" w:cs="Calibri"/>
        </w:rPr>
        <w:t xml:space="preserve">v elektronických databázach, </w:t>
      </w:r>
      <w:r w:rsidR="002958DA" w:rsidRPr="005D3BA3">
        <w:rPr>
          <w:rFonts w:ascii="Calibri" w:hAnsi="Calibri" w:cs="Calibri"/>
        </w:rPr>
        <w:t xml:space="preserve">uzáujemca/uchádzač </w:t>
      </w:r>
      <w:r w:rsidRPr="005D3BA3">
        <w:rPr>
          <w:rFonts w:ascii="Calibri" w:hAnsi="Calibri" w:cs="Calibri"/>
        </w:rPr>
        <w:t xml:space="preserve">v JED-e uvedie aj informácie potrebné na prístup </w:t>
      </w:r>
      <w:r w:rsidR="00C86871">
        <w:rPr>
          <w:rFonts w:ascii="Calibri" w:hAnsi="Calibri" w:cs="Calibri"/>
        </w:rPr>
        <w:br/>
      </w:r>
      <w:r w:rsidRPr="005D3BA3">
        <w:rPr>
          <w:rFonts w:ascii="Calibri" w:hAnsi="Calibri" w:cs="Calibri"/>
        </w:rPr>
        <w:t>do týchto elektronických databáz najmä internetovú adresu elektronickej databázy, akékoľvek identifikačné údaje a súhlasy potrebné na prístup do tejto databázy.</w:t>
      </w:r>
      <w:bookmarkEnd w:id="29"/>
    </w:p>
    <w:p w14:paraId="3CDDD694" w14:textId="3D1D13A2" w:rsidR="008458D2" w:rsidRDefault="007C2A7C" w:rsidP="0042513F">
      <w:pPr>
        <w:pStyle w:val="Odsekzoznamu"/>
        <w:numPr>
          <w:ilvl w:val="2"/>
          <w:numId w:val="35"/>
        </w:numPr>
        <w:autoSpaceDE w:val="0"/>
        <w:autoSpaceDN w:val="0"/>
        <w:spacing w:line="276" w:lineRule="auto"/>
        <w:ind w:left="993" w:hanging="284"/>
        <w:rPr>
          <w:rFonts w:ascii="Calibri" w:hAnsi="Calibri" w:cs="Calibri"/>
        </w:rPr>
      </w:pPr>
      <w:r w:rsidRPr="005D3BA3">
        <w:rPr>
          <w:rFonts w:ascii="Calibri" w:hAnsi="Calibri" w:cs="Calibri"/>
        </w:rPr>
        <w:t>Ak</w:t>
      </w:r>
      <w:r w:rsidR="00C86871">
        <w:rPr>
          <w:rFonts w:ascii="Calibri" w:hAnsi="Calibri" w:cs="Calibri"/>
        </w:rPr>
        <w:t xml:space="preserve"> </w:t>
      </w:r>
      <w:r w:rsidRPr="005D3BA3">
        <w:rPr>
          <w:rFonts w:ascii="Calibri" w:hAnsi="Calibri" w:cs="Calibri"/>
        </w:rPr>
        <w:t>záujemca</w:t>
      </w:r>
      <w:r w:rsidR="00C86871">
        <w:rPr>
          <w:rFonts w:ascii="Calibri" w:hAnsi="Calibri" w:cs="Calibri"/>
        </w:rPr>
        <w:t>/uchádzač</w:t>
      </w:r>
      <w:r w:rsidRPr="005D3BA3">
        <w:rPr>
          <w:rFonts w:ascii="Calibri" w:hAnsi="Calibri" w:cs="Calibri"/>
        </w:rPr>
        <w:t xml:space="preserve"> použije JED, verejný obstarávateľ môže na zabezpečenie riadneho priebehu verejného obstarávania kedykoľvek v jeho priebehu</w:t>
      </w:r>
      <w:r w:rsidR="00C86871">
        <w:rPr>
          <w:rFonts w:ascii="Calibri" w:hAnsi="Calibri" w:cs="Calibri"/>
        </w:rPr>
        <w:t xml:space="preserve"> </w:t>
      </w:r>
      <w:r w:rsidRPr="005D3BA3">
        <w:rPr>
          <w:rFonts w:ascii="Calibri" w:hAnsi="Calibri" w:cs="Calibri"/>
        </w:rPr>
        <w:t>záujemcu</w:t>
      </w:r>
      <w:r w:rsidR="00C86871">
        <w:rPr>
          <w:rFonts w:ascii="Calibri" w:hAnsi="Calibri" w:cs="Calibri"/>
        </w:rPr>
        <w:t>/uchádzača</w:t>
      </w:r>
      <w:r w:rsidRPr="005D3BA3">
        <w:rPr>
          <w:rFonts w:ascii="Calibri" w:hAnsi="Calibri" w:cs="Calibri"/>
        </w:rPr>
        <w:t xml:space="preserve"> písomne požiadať o preloženie dokladu/dokladov nahradeným JED-om. </w:t>
      </w:r>
      <w:r w:rsidR="00C86871">
        <w:rPr>
          <w:rFonts w:ascii="Calibri" w:hAnsi="Calibri" w:cs="Calibri"/>
        </w:rPr>
        <w:t>Záujemca/uchádzač</w:t>
      </w:r>
      <w:r w:rsidRPr="005D3BA3">
        <w:rPr>
          <w:rFonts w:ascii="Calibri" w:hAnsi="Calibri" w:cs="Calibri"/>
        </w:rPr>
        <w:t xml:space="preserve"> doručí doklady </w:t>
      </w:r>
      <w:r w:rsidR="00C86871">
        <w:rPr>
          <w:rFonts w:ascii="Calibri" w:hAnsi="Calibri" w:cs="Calibri"/>
        </w:rPr>
        <w:br/>
      </w:r>
      <w:r w:rsidRPr="005D3BA3">
        <w:rPr>
          <w:rFonts w:ascii="Calibri" w:hAnsi="Calibri" w:cs="Calibri"/>
        </w:rPr>
        <w:t>do piatich (5) pracovných dní odo dňa doručenia žiadosti, ak verejný obstarávateľ neurčil dlhšiu lehotu.</w:t>
      </w:r>
    </w:p>
    <w:p w14:paraId="1F8706CB" w14:textId="77777777" w:rsidR="003877AA" w:rsidRPr="005D3BA3" w:rsidRDefault="003877AA" w:rsidP="00B06A90">
      <w:pPr>
        <w:pStyle w:val="Odsekzoznamu"/>
        <w:autoSpaceDE w:val="0"/>
        <w:autoSpaceDN w:val="0"/>
        <w:spacing w:line="276" w:lineRule="auto"/>
        <w:ind w:left="993"/>
        <w:rPr>
          <w:rFonts w:ascii="Calibri" w:hAnsi="Calibri" w:cs="Calibri"/>
        </w:rPr>
      </w:pPr>
    </w:p>
    <w:p w14:paraId="1C4C11AD" w14:textId="372D0220" w:rsidR="001E51C1" w:rsidRPr="00D43974" w:rsidRDefault="001E51C1" w:rsidP="00D43974">
      <w:pPr>
        <w:autoSpaceDE w:val="0"/>
        <w:autoSpaceDN w:val="0"/>
        <w:spacing w:line="276" w:lineRule="auto"/>
        <w:rPr>
          <w:rFonts w:cs="Calibri"/>
          <w:vanish/>
        </w:rPr>
      </w:pPr>
    </w:p>
    <w:p w14:paraId="6BAD7C04" w14:textId="47749B13" w:rsidR="00311CBB" w:rsidRPr="00D43974" w:rsidRDefault="00701784" w:rsidP="00D43974">
      <w:pPr>
        <w:pStyle w:val="Nadpis3"/>
        <w:numPr>
          <w:ilvl w:val="0"/>
          <w:numId w:val="0"/>
        </w:numPr>
        <w:spacing w:after="120" w:line="276" w:lineRule="auto"/>
        <w:ind w:left="567" w:hanging="567"/>
        <w:rPr>
          <w:rFonts w:ascii="Calibri" w:hAnsi="Calibri" w:cs="Calibri"/>
          <w:sz w:val="22"/>
          <w:szCs w:val="22"/>
        </w:rPr>
      </w:pPr>
      <w:bookmarkStart w:id="30" w:name="_Toc461981370"/>
      <w:r w:rsidRPr="005D3BA3">
        <w:rPr>
          <w:rFonts w:ascii="Calibri" w:hAnsi="Calibri" w:cs="Calibri"/>
          <w:sz w:val="22"/>
          <w:szCs w:val="22"/>
        </w:rPr>
        <w:t>17</w:t>
      </w:r>
      <w:r w:rsidRPr="005D3BA3">
        <w:rPr>
          <w:rFonts w:ascii="Calibri" w:hAnsi="Calibri" w:cs="Calibri"/>
          <w:sz w:val="22"/>
          <w:szCs w:val="22"/>
        </w:rPr>
        <w:tab/>
      </w:r>
      <w:r w:rsidR="00796CF2" w:rsidRPr="005D3BA3">
        <w:rPr>
          <w:rFonts w:ascii="Calibri" w:hAnsi="Calibri" w:cs="Calibri"/>
          <w:sz w:val="22"/>
          <w:szCs w:val="22"/>
        </w:rPr>
        <w:t xml:space="preserve">Náklady na </w:t>
      </w:r>
      <w:r w:rsidR="009768A7" w:rsidRPr="005D3BA3">
        <w:rPr>
          <w:rFonts w:ascii="Calibri" w:hAnsi="Calibri" w:cs="Calibri"/>
          <w:sz w:val="22"/>
          <w:szCs w:val="22"/>
        </w:rPr>
        <w:t xml:space="preserve">prípravu </w:t>
      </w:r>
      <w:r w:rsidR="00796CF2" w:rsidRPr="005D3BA3">
        <w:rPr>
          <w:rFonts w:ascii="Calibri" w:hAnsi="Calibri" w:cs="Calibri"/>
          <w:sz w:val="22"/>
          <w:szCs w:val="22"/>
        </w:rPr>
        <w:t>ponuk</w:t>
      </w:r>
      <w:r w:rsidR="009768A7" w:rsidRPr="005D3BA3">
        <w:rPr>
          <w:rFonts w:ascii="Calibri" w:hAnsi="Calibri" w:cs="Calibri"/>
          <w:sz w:val="22"/>
          <w:szCs w:val="22"/>
        </w:rPr>
        <w:t>y</w:t>
      </w:r>
      <w:bookmarkEnd w:id="30"/>
    </w:p>
    <w:p w14:paraId="797BA67A" w14:textId="7158C9D5" w:rsidR="00796CF2" w:rsidRPr="005D3BA3" w:rsidRDefault="00701784" w:rsidP="00DC0B2E">
      <w:pPr>
        <w:autoSpaceDE w:val="0"/>
        <w:autoSpaceDN w:val="0"/>
        <w:spacing w:line="276" w:lineRule="auto"/>
        <w:ind w:left="567" w:hanging="567"/>
        <w:rPr>
          <w:rFonts w:cs="Calibri"/>
        </w:rPr>
      </w:pPr>
      <w:r w:rsidRPr="005D3BA3">
        <w:rPr>
          <w:rFonts w:cs="Calibri"/>
        </w:rPr>
        <w:t>17.1</w:t>
      </w:r>
      <w:r w:rsidRPr="005D3BA3">
        <w:rPr>
          <w:rFonts w:cs="Calibri"/>
        </w:rPr>
        <w:tab/>
      </w:r>
      <w:r w:rsidR="00796CF2" w:rsidRPr="005D3BA3">
        <w:rPr>
          <w:rFonts w:cs="Calibri"/>
        </w:rPr>
        <w:t xml:space="preserve">Všetky náklady a výdavky spojené s prípravou a predložením ponuky </w:t>
      </w:r>
      <w:r w:rsidR="00796CF2" w:rsidRPr="00C16CA0">
        <w:rPr>
          <w:rFonts w:cs="Calibri"/>
        </w:rPr>
        <w:t>znáša</w:t>
      </w:r>
      <w:r w:rsidR="00451C73" w:rsidRPr="00C16CA0">
        <w:rPr>
          <w:rFonts w:cs="Calibri"/>
        </w:rPr>
        <w:t xml:space="preserve"> </w:t>
      </w:r>
      <w:r w:rsidR="00972CD8" w:rsidRPr="00C16CA0">
        <w:rPr>
          <w:rFonts w:cs="Calibri"/>
        </w:rPr>
        <w:t>záujemca</w:t>
      </w:r>
      <w:r w:rsidR="001D1F44">
        <w:rPr>
          <w:rFonts w:cs="Calibri"/>
        </w:rPr>
        <w:t>/uchádzač</w:t>
      </w:r>
      <w:r w:rsidR="00796CF2" w:rsidRPr="005D3BA3">
        <w:rPr>
          <w:rFonts w:cs="Calibri"/>
        </w:rPr>
        <w:t xml:space="preserve"> bez</w:t>
      </w:r>
      <w:r w:rsidR="00541821" w:rsidRPr="005D3BA3">
        <w:rPr>
          <w:rFonts w:cs="Calibri"/>
        </w:rPr>
        <w:t> </w:t>
      </w:r>
      <w:r w:rsidR="00796CF2" w:rsidRPr="005D3BA3">
        <w:rPr>
          <w:rFonts w:cs="Calibri"/>
        </w:rPr>
        <w:t xml:space="preserve">finančného nároku voči </w:t>
      </w:r>
      <w:r w:rsidR="0078451D" w:rsidRPr="005D3BA3">
        <w:rPr>
          <w:rFonts w:cs="Calibri"/>
        </w:rPr>
        <w:t xml:space="preserve">verejnému </w:t>
      </w:r>
      <w:r w:rsidR="00796CF2" w:rsidRPr="005D3BA3">
        <w:rPr>
          <w:rFonts w:cs="Calibri"/>
        </w:rPr>
        <w:t xml:space="preserve">obstarávateľovi, bez ohľadu na výsledok verejného obstarávania. </w:t>
      </w:r>
    </w:p>
    <w:p w14:paraId="475136CC" w14:textId="423B4400" w:rsidR="00F321DF" w:rsidRPr="00E11926" w:rsidRDefault="00701784" w:rsidP="002A171F">
      <w:pPr>
        <w:autoSpaceDE w:val="0"/>
        <w:autoSpaceDN w:val="0"/>
        <w:spacing w:after="0" w:line="276" w:lineRule="auto"/>
        <w:ind w:left="567" w:hanging="567"/>
        <w:rPr>
          <w:rFonts w:cs="Calibri"/>
          <w:color w:val="000000" w:themeColor="text1"/>
        </w:rPr>
      </w:pPr>
      <w:r w:rsidRPr="005D3BA3">
        <w:rPr>
          <w:rFonts w:cs="Calibri"/>
        </w:rPr>
        <w:t>17.2</w:t>
      </w:r>
      <w:r w:rsidRPr="005D3BA3">
        <w:rPr>
          <w:rFonts w:cs="Calibri"/>
        </w:rPr>
        <w:tab/>
      </w:r>
      <w:bookmarkStart w:id="31" w:name="_Toc461981371"/>
      <w:r w:rsidR="004C0209" w:rsidRPr="005D3BA3">
        <w:rPr>
          <w:rFonts w:cs="Calibri"/>
          <w:color w:val="000000" w:themeColor="text1"/>
        </w:rPr>
        <w:t>Ponuky predložené elektronicky v lehote na predkladanie ponúk sa počas plynutia lehoty viazanosti ponúk a po uplynutí lehoty viazanosti ponúk</w:t>
      </w:r>
      <w:r w:rsidR="00F321DF" w:rsidRPr="005D3BA3">
        <w:rPr>
          <w:rFonts w:cs="Calibri"/>
          <w:color w:val="000000" w:themeColor="text1"/>
        </w:rPr>
        <w:t xml:space="preserve"> </w:t>
      </w:r>
      <w:r w:rsidR="004C0209" w:rsidRPr="005D3BA3">
        <w:rPr>
          <w:rFonts w:cs="Calibri"/>
          <w:color w:val="000000" w:themeColor="text1"/>
        </w:rPr>
        <w:t>uchádzačom nevracajú. Zostávajú uložené v predmetnej zákazke vytvorenej v systéme JOSEPHINE</w:t>
      </w:r>
      <w:r w:rsidR="004C0209" w:rsidRPr="005D3BA3" w:rsidDel="009C1E19">
        <w:rPr>
          <w:rFonts w:cs="Calibri"/>
          <w:color w:val="000000" w:themeColor="text1"/>
        </w:rPr>
        <w:t xml:space="preserve"> </w:t>
      </w:r>
      <w:r w:rsidR="004C0209" w:rsidRPr="005D3BA3">
        <w:rPr>
          <w:rFonts w:cs="Calibri"/>
          <w:color w:val="000000" w:themeColor="text1"/>
        </w:rPr>
        <w:t>ako súčasť dokumentácie vyhláseného verejného obstarávania.</w:t>
      </w:r>
      <w:bookmarkEnd w:id="31"/>
    </w:p>
    <w:p w14:paraId="61D8D6E3" w14:textId="77777777" w:rsidR="00F321DF" w:rsidRPr="00E11926" w:rsidRDefault="00F321DF" w:rsidP="00F321DF">
      <w:pPr>
        <w:autoSpaceDE w:val="0"/>
        <w:autoSpaceDN w:val="0"/>
        <w:spacing w:after="0" w:line="276" w:lineRule="auto"/>
        <w:ind w:left="567" w:hanging="567"/>
        <w:rPr>
          <w:rFonts w:cs="Calibri"/>
          <w:color w:val="000000" w:themeColor="text1"/>
        </w:rPr>
      </w:pPr>
    </w:p>
    <w:p w14:paraId="2D6FCD8F" w14:textId="77777777" w:rsidR="004C0209" w:rsidRPr="00E11926" w:rsidRDefault="004C0209" w:rsidP="00DC0B2E">
      <w:pPr>
        <w:pStyle w:val="Nadpis2"/>
        <w:spacing w:line="276" w:lineRule="auto"/>
        <w:rPr>
          <w:rFonts w:ascii="Calibri" w:hAnsi="Calibri" w:cs="Calibri"/>
        </w:rPr>
      </w:pPr>
      <w:r w:rsidRPr="00E11926">
        <w:rPr>
          <w:rFonts w:ascii="Calibri" w:hAnsi="Calibri" w:cs="Calibri"/>
        </w:rPr>
        <w:t>Časť IV.</w:t>
      </w:r>
    </w:p>
    <w:p w14:paraId="352DACDC" w14:textId="77777777" w:rsidR="00796CF2" w:rsidRPr="00E11926" w:rsidRDefault="00796CF2" w:rsidP="00DC0B2E">
      <w:pPr>
        <w:pStyle w:val="Nadpis2"/>
        <w:spacing w:line="276" w:lineRule="auto"/>
        <w:rPr>
          <w:rFonts w:ascii="Calibri" w:hAnsi="Calibri" w:cs="Calibri"/>
        </w:rPr>
      </w:pPr>
      <w:bookmarkStart w:id="32" w:name="_Toc461981372"/>
      <w:r w:rsidRPr="00E11926">
        <w:rPr>
          <w:rFonts w:ascii="Calibri" w:hAnsi="Calibri" w:cs="Calibri"/>
        </w:rPr>
        <w:t>Predkladanie ponuky</w:t>
      </w:r>
      <w:bookmarkEnd w:id="32"/>
    </w:p>
    <w:p w14:paraId="344D3975" w14:textId="77777777" w:rsidR="00621F88" w:rsidRPr="00E11926" w:rsidRDefault="00621F88" w:rsidP="00DC0B2E">
      <w:pPr>
        <w:spacing w:after="0" w:line="276" w:lineRule="auto"/>
        <w:rPr>
          <w:rFonts w:cs="Calibri"/>
        </w:rPr>
      </w:pPr>
    </w:p>
    <w:p w14:paraId="0FE2799D" w14:textId="12673664" w:rsidR="00222BBE" w:rsidRPr="00E11926" w:rsidRDefault="00671DC8" w:rsidP="002A171F">
      <w:pPr>
        <w:pStyle w:val="Nadpis3"/>
        <w:numPr>
          <w:ilvl w:val="0"/>
          <w:numId w:val="0"/>
        </w:numPr>
        <w:spacing w:after="0" w:line="276" w:lineRule="auto"/>
        <w:ind w:left="567" w:hanging="567"/>
        <w:rPr>
          <w:rFonts w:ascii="Calibri" w:hAnsi="Calibri" w:cs="Calibri"/>
          <w:sz w:val="22"/>
          <w:szCs w:val="22"/>
        </w:rPr>
      </w:pPr>
      <w:bookmarkStart w:id="33" w:name="_Toc461981373"/>
      <w:r w:rsidRPr="00E11926">
        <w:rPr>
          <w:rFonts w:ascii="Calibri" w:hAnsi="Calibri" w:cs="Calibri"/>
          <w:sz w:val="22"/>
          <w:szCs w:val="22"/>
        </w:rPr>
        <w:t>18</w:t>
      </w:r>
      <w:r w:rsidRPr="00E11926">
        <w:rPr>
          <w:rFonts w:ascii="Calibri" w:hAnsi="Calibri" w:cs="Calibri"/>
          <w:sz w:val="22"/>
          <w:szCs w:val="22"/>
        </w:rPr>
        <w:tab/>
      </w:r>
      <w:r w:rsidR="000C754E" w:rsidRPr="00E11926">
        <w:rPr>
          <w:rFonts w:ascii="Calibri" w:hAnsi="Calibri" w:cs="Calibri"/>
          <w:sz w:val="22"/>
          <w:szCs w:val="22"/>
        </w:rPr>
        <w:t>Predloženie ponuky</w:t>
      </w:r>
      <w:bookmarkEnd w:id="33"/>
    </w:p>
    <w:p w14:paraId="7E603175" w14:textId="0D29FBEC" w:rsidR="004C0209" w:rsidRPr="00E11926" w:rsidRDefault="004C0209" w:rsidP="002A171F">
      <w:pPr>
        <w:autoSpaceDE w:val="0"/>
        <w:autoSpaceDN w:val="0"/>
        <w:spacing w:after="0" w:line="276" w:lineRule="auto"/>
        <w:ind w:left="567" w:hanging="567"/>
        <w:rPr>
          <w:rFonts w:cs="Calibri"/>
          <w:color w:val="000000" w:themeColor="text1"/>
        </w:rPr>
      </w:pPr>
      <w:r w:rsidRPr="00E11926">
        <w:rPr>
          <w:rFonts w:cs="Calibri"/>
        </w:rPr>
        <w:t xml:space="preserve">18.1 </w:t>
      </w:r>
      <w:r w:rsidRPr="00E11926">
        <w:rPr>
          <w:rFonts w:cs="Calibri"/>
        </w:rPr>
        <w:tab/>
      </w:r>
      <w:r w:rsidRPr="00E11926">
        <w:rPr>
          <w:rFonts w:cs="Calibri"/>
          <w:color w:val="000000" w:themeColor="text1"/>
        </w:rPr>
        <w:t xml:space="preserve">Uchádzač predloží svoju ponuku </w:t>
      </w:r>
      <w:r w:rsidRPr="00E11926">
        <w:rPr>
          <w:rFonts w:cs="Calibri"/>
          <w:b/>
          <w:color w:val="000000" w:themeColor="text1"/>
        </w:rPr>
        <w:t>v elektronickej podobe</w:t>
      </w:r>
      <w:r w:rsidRPr="00E11926">
        <w:rPr>
          <w:rFonts w:cs="Calibri"/>
          <w:color w:val="000000" w:themeColor="text1"/>
        </w:rPr>
        <w:t xml:space="preserve"> do systému JOSEPHINE, umiestnenom na webovej adrese: </w:t>
      </w:r>
      <w:hyperlink r:id="rId20" w:history="1">
        <w:r w:rsidRPr="00E11926">
          <w:rPr>
            <w:rStyle w:val="Hypertextovprepojenie"/>
            <w:rFonts w:eastAsia="Calibri" w:cs="Calibri"/>
          </w:rPr>
          <w:t>https://josephine.proebiz.com</w:t>
        </w:r>
      </w:hyperlink>
      <w:r w:rsidRPr="00E11926">
        <w:rPr>
          <w:rFonts w:cs="Calibri"/>
          <w:color w:val="000000" w:themeColor="text1"/>
        </w:rPr>
        <w:t xml:space="preserve"> podľa bodu 12 časti A.1 týchto SP. Doručenie ponuky </w:t>
      </w:r>
      <w:r w:rsidR="00E36AE0">
        <w:rPr>
          <w:rFonts w:cs="Calibri"/>
          <w:color w:val="000000" w:themeColor="text1"/>
        </w:rPr>
        <w:br/>
      </w:r>
      <w:r w:rsidRPr="00E11926">
        <w:rPr>
          <w:rFonts w:cs="Calibri"/>
          <w:color w:val="000000" w:themeColor="text1"/>
        </w:rPr>
        <w:t xml:space="preserve">je zaznamenávané s presnosťou na sekundy. Systém JOSEPHINE považuje za čas vloženia ponuky okamih uloženia posledného súboru (dát) – nie čas začatia nahrávania ponuky, preto je potrebné predložiť ponuku (začať s nahrávaním) </w:t>
      </w:r>
      <w:r w:rsidRPr="00E11926">
        <w:rPr>
          <w:rFonts w:cs="Calibri"/>
          <w:b/>
          <w:color w:val="000000" w:themeColor="text1"/>
        </w:rPr>
        <w:t>v dostatočnom časovom predstihu</w:t>
      </w:r>
      <w:r w:rsidRPr="00E11926">
        <w:rPr>
          <w:rFonts w:cs="Calibri"/>
          <w:color w:val="000000" w:themeColor="text1"/>
        </w:rPr>
        <w:t xml:space="preserve"> najmä s ohľadom na veľkosť ukladaných dát.</w:t>
      </w:r>
    </w:p>
    <w:p w14:paraId="15E5A66F" w14:textId="77777777" w:rsidR="004C0209" w:rsidRPr="00D43974" w:rsidRDefault="004C0209" w:rsidP="00D43974">
      <w:pPr>
        <w:autoSpaceDE w:val="0"/>
        <w:autoSpaceDN w:val="0"/>
        <w:spacing w:after="60" w:line="276" w:lineRule="auto"/>
        <w:rPr>
          <w:rFonts w:cs="Calibri"/>
          <w:vanish/>
          <w:color w:val="000000" w:themeColor="text1"/>
        </w:rPr>
      </w:pPr>
    </w:p>
    <w:p w14:paraId="262EAD3E" w14:textId="3B0F82C7" w:rsidR="004C0209" w:rsidRDefault="00D43974" w:rsidP="00D43974">
      <w:pPr>
        <w:autoSpaceDE w:val="0"/>
        <w:autoSpaceDN w:val="0"/>
        <w:spacing w:after="0" w:line="276" w:lineRule="auto"/>
        <w:ind w:left="567" w:hanging="567"/>
        <w:rPr>
          <w:rFonts w:cs="Calibri"/>
          <w:color w:val="000000" w:themeColor="text1"/>
        </w:rPr>
      </w:pPr>
      <w:r>
        <w:rPr>
          <w:rFonts w:cs="Calibri"/>
          <w:color w:val="000000" w:themeColor="text1"/>
        </w:rPr>
        <w:t xml:space="preserve">18.2 </w:t>
      </w:r>
      <w:r>
        <w:rPr>
          <w:rFonts w:cs="Calibri"/>
          <w:color w:val="000000" w:themeColor="text1"/>
        </w:rPr>
        <w:tab/>
      </w:r>
      <w:r w:rsidR="00E014DD" w:rsidRPr="00D43974">
        <w:rPr>
          <w:rFonts w:cs="Calibri"/>
          <w:color w:val="000000" w:themeColor="text1"/>
        </w:rPr>
        <w:t>U</w:t>
      </w:r>
      <w:r w:rsidR="004C0209" w:rsidRPr="00D43974">
        <w:rPr>
          <w:rFonts w:cs="Calibri"/>
          <w:color w:val="000000" w:themeColor="text1"/>
        </w:rPr>
        <w:t>chádz</w:t>
      </w:r>
      <w:r w:rsidR="009A6CDB" w:rsidRPr="00D43974">
        <w:rPr>
          <w:rFonts w:cs="Calibri"/>
          <w:color w:val="000000" w:themeColor="text1"/>
        </w:rPr>
        <w:t xml:space="preserve">ač môže </w:t>
      </w:r>
      <w:r w:rsidR="004C0209" w:rsidRPr="00D43974">
        <w:rPr>
          <w:rFonts w:cs="Calibri"/>
          <w:color w:val="000000" w:themeColor="text1"/>
        </w:rPr>
        <w:t xml:space="preserve">predložiť </w:t>
      </w:r>
      <w:r w:rsidR="004B48A9" w:rsidRPr="00D43974">
        <w:rPr>
          <w:rFonts w:cs="Calibri"/>
          <w:color w:val="000000" w:themeColor="text1"/>
        </w:rPr>
        <w:t xml:space="preserve">len </w:t>
      </w:r>
      <w:r w:rsidR="004C0209" w:rsidRPr="00D43974">
        <w:rPr>
          <w:rFonts w:cs="Calibri"/>
          <w:color w:val="000000" w:themeColor="text1"/>
        </w:rPr>
        <w:t xml:space="preserve">jednu ponuku. </w:t>
      </w:r>
      <w:r w:rsidR="004B48A9" w:rsidRPr="00D43974">
        <w:rPr>
          <w:rFonts w:cs="Calibri"/>
          <w:color w:val="000000" w:themeColor="text1"/>
        </w:rPr>
        <w:t xml:space="preserve">Ak uchádzač v lehote na predkladanie ponúk predloží viac ponúk, verejný obstarávateľ bude prihliadať len na ponuku, ktorá bola predložená ako posledná a na ostatné ponuky bude hľadieť ako na ponuky, ktoré boli predložené po lehote na predkladanie ponúk. </w:t>
      </w:r>
    </w:p>
    <w:p w14:paraId="5D18DC9D" w14:textId="77777777" w:rsidR="001560DD" w:rsidRPr="00D43974" w:rsidRDefault="001560DD" w:rsidP="00D43974">
      <w:pPr>
        <w:autoSpaceDE w:val="0"/>
        <w:autoSpaceDN w:val="0"/>
        <w:spacing w:after="0" w:line="276" w:lineRule="auto"/>
        <w:ind w:left="567" w:hanging="567"/>
        <w:rPr>
          <w:rFonts w:cs="Calibri"/>
          <w:color w:val="000000" w:themeColor="text1"/>
        </w:rPr>
      </w:pPr>
    </w:p>
    <w:p w14:paraId="67B8F0D9" w14:textId="58C48E43" w:rsidR="004C0209" w:rsidRPr="00B06A90" w:rsidRDefault="001560DD" w:rsidP="001560DD">
      <w:pPr>
        <w:pStyle w:val="Odsekzoznamu"/>
        <w:numPr>
          <w:ilvl w:val="1"/>
          <w:numId w:val="89"/>
        </w:numPr>
        <w:autoSpaceDE w:val="0"/>
        <w:autoSpaceDN w:val="0"/>
        <w:spacing w:line="276" w:lineRule="auto"/>
        <w:rPr>
          <w:rFonts w:asciiTheme="minorHAnsi" w:hAnsiTheme="minorHAnsi" w:cstheme="minorHAnsi"/>
          <w:color w:val="000000" w:themeColor="text1"/>
        </w:rPr>
      </w:pPr>
      <w:r w:rsidRPr="001560DD">
        <w:rPr>
          <w:rFonts w:cs="Calibri"/>
          <w:color w:val="000000" w:themeColor="text1"/>
        </w:rPr>
        <w:tab/>
      </w:r>
      <w:r w:rsidR="004C0209" w:rsidRPr="00B06A90">
        <w:rPr>
          <w:rFonts w:asciiTheme="minorHAnsi" w:hAnsiTheme="minorHAnsi" w:cstheme="minorHAnsi"/>
          <w:color w:val="000000" w:themeColor="text1"/>
        </w:rPr>
        <w:t>Ak sa tejto zákazky zúčastní skupina dodávateľov:</w:t>
      </w:r>
    </w:p>
    <w:p w14:paraId="3CFCA00E" w14:textId="5B20E3F3" w:rsidR="004C0209" w:rsidRPr="002D3B26" w:rsidRDefault="001560DD" w:rsidP="001560DD">
      <w:pPr>
        <w:autoSpaceDE w:val="0"/>
        <w:autoSpaceDN w:val="0"/>
        <w:spacing w:line="276" w:lineRule="auto"/>
        <w:ind w:left="1418" w:hanging="851"/>
        <w:rPr>
          <w:rFonts w:cs="Calibri"/>
          <w:b/>
        </w:rPr>
      </w:pPr>
      <w:r>
        <w:rPr>
          <w:rFonts w:cs="Calibri"/>
          <w:color w:val="000000" w:themeColor="text1"/>
        </w:rPr>
        <w:lastRenderedPageBreak/>
        <w:t>18.3.1</w:t>
      </w:r>
      <w:r>
        <w:rPr>
          <w:rFonts w:cs="Calibri"/>
          <w:color w:val="000000" w:themeColor="text1"/>
        </w:rPr>
        <w:tab/>
      </w:r>
      <w:r>
        <w:rPr>
          <w:rFonts w:cs="Calibri"/>
          <w:color w:val="000000" w:themeColor="text1"/>
        </w:rPr>
        <w:tab/>
      </w:r>
      <w:r w:rsidR="004C0209" w:rsidRPr="00E11926">
        <w:rPr>
          <w:rFonts w:cs="Calibri"/>
          <w:color w:val="000000" w:themeColor="text1"/>
        </w:rPr>
        <w:t xml:space="preserve">v jej ponuke </w:t>
      </w:r>
      <w:r w:rsidR="004C0209" w:rsidRPr="00E11926">
        <w:rPr>
          <w:rFonts w:cs="Calibri"/>
          <w:b/>
          <w:color w:val="000000" w:themeColor="text1"/>
        </w:rPr>
        <w:t>musí byť uvedený záväzok</w:t>
      </w:r>
      <w:r w:rsidR="004C0209" w:rsidRPr="00E11926">
        <w:rPr>
          <w:rFonts w:cs="Calibri"/>
          <w:color w:val="000000" w:themeColor="text1"/>
        </w:rPr>
        <w:t xml:space="preserve">, že táto </w:t>
      </w:r>
      <w:r w:rsidR="004C0209" w:rsidRPr="00C16CA0">
        <w:rPr>
          <w:rFonts w:cs="Calibri"/>
          <w:color w:val="000000" w:themeColor="text1"/>
        </w:rPr>
        <w:t xml:space="preserve">skupina dodávateľov v prípade prijatia jej ponuky verejným obstarávateľom za účelom riadneho </w:t>
      </w:r>
      <w:r w:rsidR="004C0209" w:rsidRPr="002D3B26">
        <w:rPr>
          <w:rFonts w:cs="Calibri"/>
        </w:rPr>
        <w:t xml:space="preserve">plnenia </w:t>
      </w:r>
      <w:r w:rsidR="0024711E" w:rsidRPr="002D3B26">
        <w:rPr>
          <w:rFonts w:cs="Calibri"/>
        </w:rPr>
        <w:t>Dohody</w:t>
      </w:r>
      <w:r w:rsidR="004C0209" w:rsidRPr="002D3B26">
        <w:rPr>
          <w:rFonts w:cs="Calibri"/>
        </w:rPr>
        <w:t xml:space="preserve"> </w:t>
      </w:r>
      <w:r w:rsidR="004C0209" w:rsidRPr="002D3B26">
        <w:rPr>
          <w:rFonts w:cs="Calibri"/>
          <w:b/>
        </w:rPr>
        <w:t>vytvorí niektorú z právnych foriem uvedených v  bode 18.</w:t>
      </w:r>
      <w:r w:rsidR="005A0361" w:rsidRPr="002D3B26">
        <w:rPr>
          <w:rFonts w:cs="Calibri"/>
          <w:b/>
        </w:rPr>
        <w:t>4</w:t>
      </w:r>
      <w:r w:rsidR="004C0209" w:rsidRPr="002D3B26">
        <w:rPr>
          <w:rFonts w:cs="Calibri"/>
          <w:b/>
        </w:rPr>
        <w:t xml:space="preserve"> </w:t>
      </w:r>
      <w:r w:rsidR="00414AC6" w:rsidRPr="00B06A90">
        <w:rPr>
          <w:rFonts w:cs="Calibri"/>
        </w:rPr>
        <w:t xml:space="preserve">časti </w:t>
      </w:r>
      <w:r w:rsidR="004C0209" w:rsidRPr="00B06A90">
        <w:rPr>
          <w:rFonts w:cs="Calibri"/>
        </w:rPr>
        <w:t>A</w:t>
      </w:r>
      <w:r w:rsidR="008E10C6" w:rsidRPr="00B06A90">
        <w:rPr>
          <w:rFonts w:cs="Calibri"/>
        </w:rPr>
        <w:t>.</w:t>
      </w:r>
      <w:r w:rsidR="004C0209" w:rsidRPr="00B06A90">
        <w:rPr>
          <w:rFonts w:cs="Calibri"/>
        </w:rPr>
        <w:t xml:space="preserve">1 Pokyny pre </w:t>
      </w:r>
      <w:r w:rsidR="006F10AA" w:rsidRPr="003877AA">
        <w:rPr>
          <w:rFonts w:cs="Calibri"/>
        </w:rPr>
        <w:t>záujemcov/</w:t>
      </w:r>
      <w:r w:rsidR="004C0209" w:rsidRPr="00B06A90">
        <w:rPr>
          <w:rFonts w:cs="Calibri"/>
        </w:rPr>
        <w:t xml:space="preserve">uchádzačov týchto SP, </w:t>
      </w:r>
      <w:r w:rsidR="005F7C2D">
        <w:rPr>
          <w:rFonts w:cs="Calibri"/>
          <w:b/>
        </w:rPr>
        <w:br/>
      </w:r>
      <w:r w:rsidR="004C0209" w:rsidRPr="002D3B26">
        <w:rPr>
          <w:rFonts w:cs="Calibri"/>
          <w:b/>
        </w:rPr>
        <w:t>pričom sa odporúča, aby obsahom jej ponuky bola aspoň zmluva o budúcej zmluve o vytvorení príslušnej právnej formy</w:t>
      </w:r>
      <w:r w:rsidR="00F53187" w:rsidRPr="002D3B26">
        <w:rPr>
          <w:rFonts w:cs="Calibri"/>
          <w:b/>
        </w:rPr>
        <w:t xml:space="preserve"> alebo predloženie </w:t>
      </w:r>
      <w:r w:rsidR="00AE1EBD" w:rsidRPr="002D3B26">
        <w:rPr>
          <w:rFonts w:cs="Calibri"/>
          <w:b/>
          <w:u w:val="single"/>
        </w:rPr>
        <w:t>Č</w:t>
      </w:r>
      <w:r w:rsidR="00F53187" w:rsidRPr="002D3B26">
        <w:rPr>
          <w:rFonts w:cs="Calibri"/>
          <w:b/>
          <w:u w:val="single"/>
        </w:rPr>
        <w:t xml:space="preserve">estného vyhlásenia </w:t>
      </w:r>
      <w:r w:rsidR="00FA5E4B" w:rsidRPr="002D3B26">
        <w:rPr>
          <w:rFonts w:cs="Calibri"/>
          <w:b/>
          <w:u w:val="single"/>
        </w:rPr>
        <w:t xml:space="preserve">skupiny dodávateľov </w:t>
      </w:r>
      <w:r w:rsidR="00F53187" w:rsidRPr="002D3B26">
        <w:rPr>
          <w:rFonts w:cs="Calibri"/>
          <w:b/>
          <w:u w:val="single"/>
        </w:rPr>
        <w:t>podľa Prílohy č.</w:t>
      </w:r>
      <w:r w:rsidR="00E11926" w:rsidRPr="002D3B26">
        <w:rPr>
          <w:rFonts w:cs="Calibri"/>
          <w:b/>
          <w:u w:val="single"/>
        </w:rPr>
        <w:t xml:space="preserve"> </w:t>
      </w:r>
      <w:r w:rsidR="00135D00" w:rsidRPr="002D3B26">
        <w:rPr>
          <w:rFonts w:cs="Calibri"/>
          <w:b/>
          <w:u w:val="single"/>
        </w:rPr>
        <w:t>2</w:t>
      </w:r>
      <w:r w:rsidR="00FA5E4B" w:rsidRPr="002D3B26">
        <w:rPr>
          <w:rFonts w:cs="Calibri"/>
          <w:b/>
          <w:u w:val="single"/>
        </w:rPr>
        <w:t xml:space="preserve"> časti A.1</w:t>
      </w:r>
      <w:r w:rsidR="00FA5E4B" w:rsidRPr="002D3B26">
        <w:rPr>
          <w:rFonts w:cs="Calibri"/>
          <w:b/>
        </w:rPr>
        <w:t xml:space="preserve"> týchto SP</w:t>
      </w:r>
      <w:r w:rsidR="004C0209" w:rsidRPr="002D3B26">
        <w:rPr>
          <w:rFonts w:cs="Calibri"/>
          <w:b/>
        </w:rPr>
        <w:t>;</w:t>
      </w:r>
    </w:p>
    <w:p w14:paraId="42951027" w14:textId="2FB1F7F0" w:rsidR="004C0209" w:rsidRPr="001560DD" w:rsidRDefault="001560DD" w:rsidP="001560DD">
      <w:pPr>
        <w:autoSpaceDE w:val="0"/>
        <w:autoSpaceDN w:val="0"/>
        <w:spacing w:line="276" w:lineRule="auto"/>
        <w:ind w:left="1418" w:hanging="851"/>
        <w:rPr>
          <w:rFonts w:cs="Calibri"/>
        </w:rPr>
      </w:pPr>
      <w:r>
        <w:rPr>
          <w:rFonts w:cs="Calibri"/>
        </w:rPr>
        <w:t>18.3.2</w:t>
      </w:r>
      <w:r>
        <w:rPr>
          <w:rFonts w:cs="Calibri"/>
        </w:rPr>
        <w:tab/>
      </w:r>
      <w:r w:rsidR="004C0209" w:rsidRPr="001560DD">
        <w:rPr>
          <w:rFonts w:cs="Calibri"/>
        </w:rPr>
        <w:t>ponuka musí byť podpísaná všetkými členmi skupiny dodávateľov spôsobom, ktorý ich právne zaväzuje.</w:t>
      </w:r>
      <w:r w:rsidR="009A024F" w:rsidRPr="001560DD">
        <w:rPr>
          <w:rFonts w:cs="Calibri"/>
        </w:rPr>
        <w:t xml:space="preserve"> </w:t>
      </w:r>
    </w:p>
    <w:p w14:paraId="6B99848D" w14:textId="5F07FFC9" w:rsidR="004C0209" w:rsidRPr="001560DD" w:rsidRDefault="004C0209" w:rsidP="001560DD">
      <w:pPr>
        <w:pStyle w:val="Odsekzoznamu"/>
        <w:numPr>
          <w:ilvl w:val="1"/>
          <w:numId w:val="89"/>
        </w:numPr>
        <w:autoSpaceDE w:val="0"/>
        <w:autoSpaceDN w:val="0"/>
        <w:spacing w:line="276" w:lineRule="auto"/>
        <w:ind w:left="567" w:hanging="567"/>
        <w:rPr>
          <w:rFonts w:asciiTheme="minorHAnsi" w:hAnsiTheme="minorHAnsi" w:cs="Calibri"/>
        </w:rPr>
      </w:pPr>
      <w:bookmarkStart w:id="34" w:name="_Hlk201560364"/>
      <w:r w:rsidRPr="001560DD">
        <w:rPr>
          <w:rFonts w:asciiTheme="minorHAnsi" w:hAnsiTheme="minorHAnsi" w:cs="Calibri"/>
          <w:color w:val="000000" w:themeColor="text1"/>
        </w:rPr>
        <w:t xml:space="preserve">Za účelom riadneho </w:t>
      </w:r>
      <w:r w:rsidRPr="001560DD">
        <w:rPr>
          <w:rFonts w:asciiTheme="minorHAnsi" w:hAnsiTheme="minorHAnsi" w:cs="Calibri"/>
        </w:rPr>
        <w:t xml:space="preserve">plnenia </w:t>
      </w:r>
      <w:r w:rsidR="00676EAD" w:rsidRPr="001560DD">
        <w:rPr>
          <w:rFonts w:asciiTheme="minorHAnsi" w:hAnsiTheme="minorHAnsi" w:cs="Calibri"/>
        </w:rPr>
        <w:t>Dohody</w:t>
      </w:r>
      <w:r w:rsidRPr="001560DD">
        <w:rPr>
          <w:rFonts w:asciiTheme="minorHAnsi" w:hAnsiTheme="minorHAnsi" w:cs="Calibri"/>
        </w:rPr>
        <w:t xml:space="preserve"> skupina dodávateľov vytvorí v prípade prijatia jej ponuky </w:t>
      </w:r>
      <w:r w:rsidR="00E81A4B" w:rsidRPr="001560DD">
        <w:rPr>
          <w:rFonts w:asciiTheme="minorHAnsi" w:hAnsiTheme="minorHAnsi" w:cs="Calibri"/>
        </w:rPr>
        <w:t xml:space="preserve">združenie </w:t>
      </w:r>
      <w:r w:rsidR="005F7C2D" w:rsidRPr="001560DD">
        <w:rPr>
          <w:rFonts w:asciiTheme="minorHAnsi" w:hAnsiTheme="minorHAnsi" w:cs="Calibri"/>
        </w:rPr>
        <w:br/>
      </w:r>
      <w:r w:rsidRPr="001560DD">
        <w:rPr>
          <w:rFonts w:asciiTheme="minorHAnsi" w:hAnsiTheme="minorHAnsi" w:cs="Calibri"/>
        </w:rPr>
        <w:t>bez právnej subjektivity podľa § 829 Občianskeho zákonníka</w:t>
      </w:r>
      <w:r w:rsidR="00AE1EBD" w:rsidRPr="001560DD">
        <w:rPr>
          <w:rFonts w:asciiTheme="minorHAnsi" w:hAnsiTheme="minorHAnsi" w:cs="Calibri"/>
        </w:rPr>
        <w:t xml:space="preserve"> </w:t>
      </w:r>
      <w:r w:rsidRPr="001560DD">
        <w:rPr>
          <w:rFonts w:asciiTheme="minorHAnsi" w:hAnsiTheme="minorHAnsi" w:cs="Calibri"/>
        </w:rPr>
        <w:t xml:space="preserve">alebo niektorú z obchodných spoločností </w:t>
      </w:r>
      <w:r w:rsidR="005F7C2D" w:rsidRPr="001560DD">
        <w:rPr>
          <w:rFonts w:asciiTheme="minorHAnsi" w:hAnsiTheme="minorHAnsi" w:cs="Calibri"/>
        </w:rPr>
        <w:br/>
      </w:r>
      <w:r w:rsidRPr="001560DD">
        <w:rPr>
          <w:rFonts w:asciiTheme="minorHAnsi" w:hAnsiTheme="minorHAnsi" w:cs="Calibri"/>
        </w:rPr>
        <w:t>podľa</w:t>
      </w:r>
      <w:r w:rsidR="008143B4" w:rsidRPr="001560DD">
        <w:rPr>
          <w:rFonts w:asciiTheme="minorHAnsi" w:hAnsiTheme="minorHAnsi" w:cs="Calibri"/>
        </w:rPr>
        <w:t xml:space="preserve"> </w:t>
      </w:r>
      <w:r w:rsidRPr="001560DD">
        <w:rPr>
          <w:rFonts w:asciiTheme="minorHAnsi" w:hAnsiTheme="minorHAnsi" w:cs="Calibri"/>
        </w:rPr>
        <w:t>Obchodného zákonníka</w:t>
      </w:r>
      <w:r w:rsidR="00E41E79" w:rsidRPr="001560DD">
        <w:rPr>
          <w:rFonts w:asciiTheme="minorHAnsi" w:hAnsiTheme="minorHAnsi" w:cs="Calibri"/>
        </w:rPr>
        <w:t>.</w:t>
      </w:r>
    </w:p>
    <w:bookmarkEnd w:id="34"/>
    <w:p w14:paraId="7B7F13FF" w14:textId="7160753A" w:rsidR="004C0209" w:rsidRPr="00E11926" w:rsidRDefault="004C0209" w:rsidP="001560DD">
      <w:pPr>
        <w:numPr>
          <w:ilvl w:val="1"/>
          <w:numId w:val="89"/>
        </w:numPr>
        <w:autoSpaceDE w:val="0"/>
        <w:autoSpaceDN w:val="0"/>
        <w:spacing w:line="276" w:lineRule="auto"/>
        <w:ind w:left="567" w:hanging="567"/>
        <w:rPr>
          <w:rFonts w:cs="Calibri"/>
          <w:color w:val="000000" w:themeColor="text1"/>
        </w:rPr>
      </w:pPr>
      <w:r w:rsidRPr="002D3B26">
        <w:rPr>
          <w:rFonts w:cs="Calibri"/>
        </w:rPr>
        <w:t>Ak skupina dodávateľov vytvorí v súlade s predchádzajúcim bodom niektorú z</w:t>
      </w:r>
      <w:r w:rsidR="00403F5B">
        <w:rPr>
          <w:rFonts w:cs="Calibri"/>
        </w:rPr>
        <w:t xml:space="preserve"> obchodných spoločností </w:t>
      </w:r>
      <w:r w:rsidR="005F7C2D">
        <w:rPr>
          <w:rFonts w:cs="Calibri"/>
        </w:rPr>
        <w:br/>
      </w:r>
      <w:r w:rsidR="00403F5B">
        <w:rPr>
          <w:rFonts w:cs="Calibri"/>
        </w:rPr>
        <w:t>podľa Obchodného zákonníka</w:t>
      </w:r>
      <w:r w:rsidRPr="002D3B26">
        <w:rPr>
          <w:rFonts w:cs="Calibri"/>
        </w:rPr>
        <w:t xml:space="preserve"> pred uzatvorením </w:t>
      </w:r>
      <w:r w:rsidR="00FF511A" w:rsidRPr="002D3B26">
        <w:rPr>
          <w:rFonts w:cs="Calibri"/>
        </w:rPr>
        <w:t>Dohody</w:t>
      </w:r>
      <w:r w:rsidRPr="002D3B26">
        <w:rPr>
          <w:rFonts w:cs="Calibri"/>
        </w:rPr>
        <w:t xml:space="preserve"> bude povinná preukázať</w:t>
      </w:r>
      <w:r w:rsidRPr="00E11926">
        <w:rPr>
          <w:rFonts w:cs="Calibri"/>
          <w:color w:val="000000" w:themeColor="text1"/>
        </w:rPr>
        <w:t>, že</w:t>
      </w:r>
      <w:r w:rsidR="005F7C2D">
        <w:rPr>
          <w:rFonts w:cs="Calibri"/>
          <w:color w:val="000000" w:themeColor="text1"/>
        </w:rPr>
        <w:t xml:space="preserve"> </w:t>
      </w:r>
      <w:r w:rsidRPr="00E11926">
        <w:rPr>
          <w:rFonts w:cs="Calibri"/>
          <w:color w:val="000000" w:themeColor="text1"/>
        </w:rPr>
        <w:t xml:space="preserve">táto </w:t>
      </w:r>
      <w:r w:rsidR="00403F5B">
        <w:rPr>
          <w:rFonts w:cs="Calibri"/>
          <w:color w:val="000000" w:themeColor="text1"/>
        </w:rPr>
        <w:t xml:space="preserve">obchodná spoločnosť </w:t>
      </w:r>
      <w:r w:rsidRPr="00E11926">
        <w:rPr>
          <w:rFonts w:cs="Calibri"/>
          <w:color w:val="000000" w:themeColor="text1"/>
        </w:rPr>
        <w:t>má spôsobilosť mať práva a povinnosti a spôsobilosť na právne úkony,</w:t>
      </w:r>
      <w:r w:rsidR="00403F5B">
        <w:rPr>
          <w:rFonts w:cs="Calibri"/>
          <w:color w:val="000000" w:themeColor="text1"/>
        </w:rPr>
        <w:t xml:space="preserve"> a to najmä predložením výpisu z Obchodného registra SR.</w:t>
      </w:r>
      <w:r w:rsidRPr="00E11926">
        <w:rPr>
          <w:rFonts w:cs="Calibri"/>
          <w:color w:val="000000" w:themeColor="text1"/>
        </w:rPr>
        <w:t xml:space="preserve"> </w:t>
      </w:r>
      <w:r w:rsidR="00403F5B">
        <w:rPr>
          <w:rFonts w:cs="Calibri"/>
          <w:color w:val="000000" w:themeColor="text1"/>
        </w:rPr>
        <w:t>A</w:t>
      </w:r>
      <w:r w:rsidRPr="00E11926">
        <w:rPr>
          <w:rFonts w:cs="Calibri"/>
          <w:color w:val="000000" w:themeColor="text1"/>
        </w:rPr>
        <w:t xml:space="preserve">k </w:t>
      </w:r>
      <w:r w:rsidR="00403F5B">
        <w:rPr>
          <w:rFonts w:cs="Calibri"/>
          <w:color w:val="000000" w:themeColor="text1"/>
        </w:rPr>
        <w:t xml:space="preserve">skupina dodávateľov vytvorí združenie bez právnej subjektivity </w:t>
      </w:r>
      <w:r w:rsidR="005F7C2D">
        <w:rPr>
          <w:rFonts w:cs="Calibri"/>
          <w:color w:val="000000" w:themeColor="text1"/>
        </w:rPr>
        <w:br/>
      </w:r>
      <w:r w:rsidR="00403F5B">
        <w:rPr>
          <w:rFonts w:cs="Calibri"/>
          <w:color w:val="000000" w:themeColor="text1"/>
        </w:rPr>
        <w:t xml:space="preserve">podľa § 829 Občianskeho zákonníka, úspešný uchádzač preukazuje túto skutočnosť pred uzatvorením Dohody predložením </w:t>
      </w:r>
      <w:r w:rsidRPr="00E11926">
        <w:rPr>
          <w:rFonts w:cs="Calibri"/>
          <w:color w:val="000000" w:themeColor="text1"/>
        </w:rPr>
        <w:t>uzatvoren</w:t>
      </w:r>
      <w:r w:rsidR="00403F5B">
        <w:rPr>
          <w:rFonts w:cs="Calibri"/>
          <w:color w:val="000000" w:themeColor="text1"/>
        </w:rPr>
        <w:t>ej</w:t>
      </w:r>
      <w:r w:rsidRPr="00E11926">
        <w:rPr>
          <w:rFonts w:cs="Calibri"/>
          <w:color w:val="000000" w:themeColor="text1"/>
        </w:rPr>
        <w:t xml:space="preserve"> zmluvy o vytvorení </w:t>
      </w:r>
      <w:r w:rsidR="00403F5B">
        <w:rPr>
          <w:rFonts w:cs="Calibri"/>
          <w:color w:val="000000" w:themeColor="text1"/>
        </w:rPr>
        <w:t xml:space="preserve">združenia </w:t>
      </w:r>
      <w:r w:rsidRPr="00E11926">
        <w:rPr>
          <w:rFonts w:cs="Calibri"/>
          <w:color w:val="000000" w:themeColor="text1"/>
        </w:rPr>
        <w:t>podľa § 829 Občianskeho zákonníka</w:t>
      </w:r>
    </w:p>
    <w:p w14:paraId="552F2ABA" w14:textId="496E45F2" w:rsidR="004C0209" w:rsidRPr="00E11926" w:rsidRDefault="004C0209" w:rsidP="001560DD">
      <w:pPr>
        <w:numPr>
          <w:ilvl w:val="1"/>
          <w:numId w:val="89"/>
        </w:numPr>
        <w:autoSpaceDE w:val="0"/>
        <w:autoSpaceDN w:val="0"/>
        <w:spacing w:line="276" w:lineRule="auto"/>
        <w:ind w:left="567" w:hanging="567"/>
        <w:rPr>
          <w:rFonts w:cs="Calibri"/>
          <w:color w:val="000000" w:themeColor="text1"/>
        </w:rPr>
      </w:pPr>
      <w:r w:rsidRPr="00E11926">
        <w:rPr>
          <w:rFonts w:cs="Calibri"/>
          <w:color w:val="000000" w:themeColor="text1"/>
        </w:rPr>
        <w:t>V  prípade zoskupenia bez právnej subjektivity zmluva o vytvorení tohto zoskupenia musí obsahovať:</w:t>
      </w:r>
    </w:p>
    <w:p w14:paraId="0D86FC9D" w14:textId="1C7E350C" w:rsidR="004C0209" w:rsidRPr="00E11926" w:rsidRDefault="004C0209" w:rsidP="001560DD">
      <w:pPr>
        <w:numPr>
          <w:ilvl w:val="2"/>
          <w:numId w:val="89"/>
        </w:numPr>
        <w:autoSpaceDE w:val="0"/>
        <w:autoSpaceDN w:val="0"/>
        <w:spacing w:line="276" w:lineRule="auto"/>
        <w:ind w:left="1418" w:hanging="851"/>
        <w:rPr>
          <w:rFonts w:cs="Calibri"/>
          <w:color w:val="000000" w:themeColor="text1"/>
        </w:rPr>
      </w:pPr>
      <w:r w:rsidRPr="00E11926">
        <w:rPr>
          <w:rFonts w:cs="Calibri"/>
          <w:color w:val="000000" w:themeColor="text1"/>
        </w:rPr>
        <w:t>plnú moc jedného z účastníkov z</w:t>
      </w:r>
      <w:r w:rsidR="00403F5B">
        <w:rPr>
          <w:rFonts w:cs="Calibri"/>
          <w:color w:val="000000" w:themeColor="text1"/>
        </w:rPr>
        <w:t>druženia</w:t>
      </w:r>
      <w:r w:rsidRPr="00E11926">
        <w:rPr>
          <w:rFonts w:cs="Calibri"/>
          <w:color w:val="000000" w:themeColor="text1"/>
        </w:rPr>
        <w:t xml:space="preserve">, ktorý bude mať postavenie hlavného účastníka </w:t>
      </w:r>
      <w:r w:rsidR="00403F5B" w:rsidRPr="00E11926">
        <w:rPr>
          <w:rFonts w:cs="Calibri"/>
          <w:color w:val="000000" w:themeColor="text1"/>
        </w:rPr>
        <w:t>z</w:t>
      </w:r>
      <w:r w:rsidR="00403F5B">
        <w:rPr>
          <w:rFonts w:cs="Calibri"/>
          <w:color w:val="000000" w:themeColor="text1"/>
        </w:rPr>
        <w:t>druženia</w:t>
      </w:r>
      <w:r w:rsidRPr="00E11926">
        <w:rPr>
          <w:rFonts w:cs="Calibri"/>
          <w:color w:val="000000" w:themeColor="text1"/>
        </w:rPr>
        <w:t xml:space="preserve">, udelenú ostatnými účastníkmi </w:t>
      </w:r>
      <w:r w:rsidR="00403F5B" w:rsidRPr="00E11926">
        <w:rPr>
          <w:rFonts w:cs="Calibri"/>
          <w:color w:val="000000" w:themeColor="text1"/>
        </w:rPr>
        <w:t>z</w:t>
      </w:r>
      <w:r w:rsidR="00403F5B">
        <w:rPr>
          <w:rFonts w:cs="Calibri"/>
          <w:color w:val="000000" w:themeColor="text1"/>
        </w:rPr>
        <w:t>druženia</w:t>
      </w:r>
      <w:r w:rsidR="00403F5B" w:rsidRPr="00E11926">
        <w:rPr>
          <w:rFonts w:cs="Calibri"/>
          <w:color w:val="000000" w:themeColor="text1"/>
        </w:rPr>
        <w:t xml:space="preserve"> </w:t>
      </w:r>
      <w:r w:rsidRPr="00E11926">
        <w:rPr>
          <w:rFonts w:cs="Calibri"/>
          <w:color w:val="000000" w:themeColor="text1"/>
        </w:rPr>
        <w:t xml:space="preserve">na všetky právne úkony, ktoré sa budú uskutočňovať v mene všetkých účastníkov </w:t>
      </w:r>
      <w:r w:rsidR="00403F5B" w:rsidRPr="00E11926">
        <w:rPr>
          <w:rFonts w:cs="Calibri"/>
          <w:color w:val="000000" w:themeColor="text1"/>
        </w:rPr>
        <w:t>z</w:t>
      </w:r>
      <w:r w:rsidR="00403F5B">
        <w:rPr>
          <w:rFonts w:cs="Calibri"/>
          <w:color w:val="000000" w:themeColor="text1"/>
        </w:rPr>
        <w:t>druženia</w:t>
      </w:r>
      <w:r w:rsidR="00403F5B" w:rsidRPr="00E11926">
        <w:rPr>
          <w:rFonts w:cs="Calibri"/>
          <w:color w:val="000000" w:themeColor="text1"/>
        </w:rPr>
        <w:t xml:space="preserve"> </w:t>
      </w:r>
      <w:r w:rsidRPr="00E11926">
        <w:rPr>
          <w:rFonts w:cs="Calibri"/>
          <w:color w:val="000000" w:themeColor="text1"/>
        </w:rPr>
        <w:t>v súvislosti s </w:t>
      </w:r>
      <w:r w:rsidR="00DB4E16" w:rsidRPr="00E11926">
        <w:rPr>
          <w:rFonts w:cs="Calibri"/>
          <w:bCs/>
        </w:rPr>
        <w:t>predložením ponuky</w:t>
      </w:r>
      <w:r w:rsidR="00A371A2" w:rsidRPr="00E11926">
        <w:rPr>
          <w:rFonts w:cs="Calibri"/>
          <w:bCs/>
        </w:rPr>
        <w:t xml:space="preserve"> </w:t>
      </w:r>
      <w:r w:rsidRPr="00E11926">
        <w:rPr>
          <w:rFonts w:cs="Calibri"/>
          <w:color w:val="000000" w:themeColor="text1"/>
        </w:rPr>
        <w:t xml:space="preserve">pričom </w:t>
      </w:r>
      <w:r w:rsidR="005F7C2D">
        <w:rPr>
          <w:rFonts w:cs="Calibri"/>
          <w:color w:val="000000" w:themeColor="text1"/>
        </w:rPr>
        <w:br/>
      </w:r>
      <w:r w:rsidRPr="00E11926">
        <w:rPr>
          <w:rFonts w:cs="Calibri"/>
          <w:color w:val="000000" w:themeColor="text1"/>
        </w:rPr>
        <w:t>táto plná moc musí byť neoddeliteľnou súčasťou tejto zmluvy;</w:t>
      </w:r>
    </w:p>
    <w:p w14:paraId="0E95BAC0" w14:textId="3EA96C2F" w:rsidR="004C0209" w:rsidRPr="00E11926" w:rsidRDefault="004C0209" w:rsidP="001560DD">
      <w:pPr>
        <w:numPr>
          <w:ilvl w:val="2"/>
          <w:numId w:val="89"/>
        </w:numPr>
        <w:autoSpaceDE w:val="0"/>
        <w:autoSpaceDN w:val="0"/>
        <w:spacing w:line="276" w:lineRule="auto"/>
        <w:ind w:left="1418" w:hanging="851"/>
        <w:rPr>
          <w:rFonts w:cs="Calibri"/>
          <w:color w:val="000000" w:themeColor="text1"/>
        </w:rPr>
      </w:pPr>
      <w:r w:rsidRPr="00E11926">
        <w:rPr>
          <w:rFonts w:cs="Calibri"/>
          <w:color w:val="000000" w:themeColor="text1"/>
        </w:rPr>
        <w:t>percentuálny podiel na zákazke, ktor</w:t>
      </w:r>
      <w:r w:rsidR="007D7620" w:rsidRPr="00E11926">
        <w:rPr>
          <w:rFonts w:cs="Calibri"/>
          <w:color w:val="000000" w:themeColor="text1"/>
        </w:rPr>
        <w:t>ý</w:t>
      </w:r>
      <w:r w:rsidRPr="00E11926">
        <w:rPr>
          <w:rFonts w:cs="Calibri"/>
          <w:color w:val="000000" w:themeColor="text1"/>
        </w:rPr>
        <w:t xml:space="preserve"> uskutočnia jednotliví účastníci </w:t>
      </w:r>
      <w:r w:rsidR="00403F5B" w:rsidRPr="00E11926">
        <w:rPr>
          <w:rFonts w:cs="Calibri"/>
          <w:color w:val="000000" w:themeColor="text1"/>
        </w:rPr>
        <w:t>z</w:t>
      </w:r>
      <w:r w:rsidR="00403F5B">
        <w:rPr>
          <w:rFonts w:cs="Calibri"/>
          <w:color w:val="000000" w:themeColor="text1"/>
        </w:rPr>
        <w:t>druženia</w:t>
      </w:r>
      <w:r w:rsidRPr="00E11926">
        <w:rPr>
          <w:rFonts w:cs="Calibri"/>
          <w:color w:val="000000" w:themeColor="text1"/>
        </w:rPr>
        <w:t>, a uvedenie druhu pod</w:t>
      </w:r>
      <w:r w:rsidR="006B2D42" w:rsidRPr="00E11926">
        <w:rPr>
          <w:rFonts w:cs="Calibri"/>
          <w:color w:val="000000" w:themeColor="text1"/>
        </w:rPr>
        <w:t>ielu podľa konkrétnej činnosti</w:t>
      </w:r>
      <w:r w:rsidR="00AE1EBD" w:rsidRPr="00E11926">
        <w:rPr>
          <w:rFonts w:cs="Calibri"/>
          <w:color w:val="000000" w:themeColor="text1"/>
        </w:rPr>
        <w:t>;</w:t>
      </w:r>
    </w:p>
    <w:p w14:paraId="212A1591" w14:textId="366DBCE4" w:rsidR="003F0359" w:rsidRPr="00B06A90" w:rsidRDefault="004C0209" w:rsidP="001560DD">
      <w:pPr>
        <w:numPr>
          <w:ilvl w:val="2"/>
          <w:numId w:val="89"/>
        </w:numPr>
        <w:autoSpaceDE w:val="0"/>
        <w:autoSpaceDN w:val="0"/>
        <w:spacing w:after="0" w:line="276" w:lineRule="auto"/>
        <w:ind w:left="1418" w:hanging="851"/>
        <w:rPr>
          <w:rFonts w:cs="Calibri"/>
          <w:color w:val="000000" w:themeColor="text1"/>
        </w:rPr>
      </w:pPr>
      <w:r w:rsidRPr="00E11926">
        <w:rPr>
          <w:rFonts w:cs="Calibri"/>
          <w:color w:val="000000" w:themeColor="text1"/>
        </w:rPr>
        <w:t xml:space="preserve">prehlásenie, že </w:t>
      </w:r>
      <w:r w:rsidRPr="00E11926">
        <w:rPr>
          <w:rFonts w:cs="Calibri"/>
          <w:b/>
          <w:color w:val="000000" w:themeColor="text1"/>
        </w:rPr>
        <w:t xml:space="preserve">účastníci </w:t>
      </w:r>
      <w:r w:rsidR="00403F5B" w:rsidRPr="00E11926">
        <w:rPr>
          <w:rFonts w:cs="Calibri"/>
          <w:b/>
          <w:color w:val="000000" w:themeColor="text1"/>
        </w:rPr>
        <w:t>z</w:t>
      </w:r>
      <w:r w:rsidR="00403F5B">
        <w:rPr>
          <w:rFonts w:cs="Calibri"/>
          <w:b/>
          <w:color w:val="000000" w:themeColor="text1"/>
        </w:rPr>
        <w:t>druženia</w:t>
      </w:r>
      <w:r w:rsidR="00403F5B" w:rsidRPr="00E11926">
        <w:rPr>
          <w:rFonts w:cs="Calibri"/>
          <w:b/>
          <w:color w:val="000000" w:themeColor="text1"/>
        </w:rPr>
        <w:t xml:space="preserve"> </w:t>
      </w:r>
      <w:r w:rsidRPr="00E11926">
        <w:rPr>
          <w:rFonts w:cs="Calibri"/>
          <w:b/>
          <w:color w:val="000000" w:themeColor="text1"/>
        </w:rPr>
        <w:t>ručia spoločne a nerozdielne za záväzky voči verejnému obstarávate</w:t>
      </w:r>
      <w:r w:rsidR="006B2D42" w:rsidRPr="00E11926">
        <w:rPr>
          <w:rFonts w:cs="Calibri"/>
          <w:b/>
          <w:color w:val="000000" w:themeColor="text1"/>
        </w:rPr>
        <w:t xml:space="preserve">ľovi </w:t>
      </w:r>
      <w:r w:rsidRPr="00E11926">
        <w:rPr>
          <w:rFonts w:cs="Calibri"/>
          <w:b/>
          <w:color w:val="000000" w:themeColor="text1"/>
        </w:rPr>
        <w:t>vzniknuté v súvislosti s plnením</w:t>
      </w:r>
      <w:r w:rsidRPr="00E11926">
        <w:rPr>
          <w:rFonts w:cs="Calibri"/>
          <w:color w:val="000000" w:themeColor="text1"/>
        </w:rPr>
        <w:t xml:space="preserve"> </w:t>
      </w:r>
      <w:r w:rsidR="00240977" w:rsidRPr="002D3B26">
        <w:rPr>
          <w:rFonts w:cs="Calibri"/>
          <w:b/>
          <w:bCs/>
        </w:rPr>
        <w:t>Dohody</w:t>
      </w:r>
      <w:r w:rsidRPr="002D3B26">
        <w:rPr>
          <w:rFonts w:cs="Calibri"/>
        </w:rPr>
        <w:t>.</w:t>
      </w:r>
    </w:p>
    <w:p w14:paraId="2AF43D1D" w14:textId="77777777" w:rsidR="003877AA" w:rsidRPr="00E11926" w:rsidRDefault="003877AA" w:rsidP="00B06A90">
      <w:pPr>
        <w:autoSpaceDE w:val="0"/>
        <w:autoSpaceDN w:val="0"/>
        <w:spacing w:after="0" w:line="276" w:lineRule="auto"/>
        <w:ind w:left="1418"/>
        <w:rPr>
          <w:rFonts w:cs="Calibri"/>
          <w:color w:val="000000" w:themeColor="text1"/>
        </w:rPr>
      </w:pPr>
    </w:p>
    <w:p w14:paraId="7BD03957" w14:textId="77777777" w:rsidR="003220FD" w:rsidRPr="00E11926" w:rsidRDefault="003220FD" w:rsidP="001560DD">
      <w:pPr>
        <w:pStyle w:val="Nadpis3"/>
        <w:numPr>
          <w:ilvl w:val="0"/>
          <w:numId w:val="0"/>
        </w:numPr>
        <w:spacing w:after="0" w:line="276" w:lineRule="auto"/>
        <w:ind w:left="1070" w:hanging="360"/>
        <w:rPr>
          <w:rFonts w:ascii="Calibri" w:hAnsi="Calibri" w:cs="Calibri"/>
          <w:vanish/>
          <w:sz w:val="22"/>
          <w:szCs w:val="22"/>
          <w:lang w:eastAsia="en-US"/>
        </w:rPr>
      </w:pPr>
    </w:p>
    <w:p w14:paraId="490D16FF" w14:textId="00CA4526" w:rsidR="006112EE" w:rsidRPr="00E11926" w:rsidRDefault="00671DC8" w:rsidP="002A171F">
      <w:pPr>
        <w:pStyle w:val="Nadpis3"/>
        <w:numPr>
          <w:ilvl w:val="0"/>
          <w:numId w:val="0"/>
        </w:numPr>
        <w:spacing w:after="0" w:line="276" w:lineRule="auto"/>
        <w:ind w:left="567" w:hanging="567"/>
        <w:rPr>
          <w:rFonts w:ascii="Calibri" w:hAnsi="Calibri" w:cs="Calibri"/>
          <w:sz w:val="22"/>
          <w:szCs w:val="22"/>
        </w:rPr>
      </w:pPr>
      <w:bookmarkStart w:id="35" w:name="_Toc461981374"/>
      <w:r w:rsidRPr="00E11926">
        <w:rPr>
          <w:rFonts w:ascii="Calibri" w:hAnsi="Calibri" w:cs="Calibri"/>
          <w:sz w:val="22"/>
          <w:szCs w:val="22"/>
        </w:rPr>
        <w:t>19</w:t>
      </w:r>
      <w:r w:rsidRPr="00E11926">
        <w:rPr>
          <w:rFonts w:ascii="Calibri" w:hAnsi="Calibri" w:cs="Calibri"/>
          <w:sz w:val="22"/>
          <w:szCs w:val="22"/>
        </w:rPr>
        <w:tab/>
      </w:r>
      <w:bookmarkEnd w:id="35"/>
      <w:r w:rsidR="004C0209" w:rsidRPr="00E11926">
        <w:rPr>
          <w:rFonts w:ascii="Calibri" w:hAnsi="Calibri" w:cs="Calibri"/>
          <w:sz w:val="22"/>
          <w:szCs w:val="22"/>
        </w:rPr>
        <w:t>Registrácia a autentifikácia uchádzača</w:t>
      </w:r>
    </w:p>
    <w:p w14:paraId="16381752" w14:textId="77777777" w:rsidR="006112EE" w:rsidRPr="00E11926" w:rsidRDefault="006112EE" w:rsidP="001560DD">
      <w:pPr>
        <w:pStyle w:val="Odsekzoznamu"/>
        <w:autoSpaceDE w:val="0"/>
        <w:autoSpaceDN w:val="0"/>
        <w:spacing w:line="276" w:lineRule="auto"/>
        <w:ind w:left="375"/>
        <w:rPr>
          <w:rFonts w:ascii="Calibri" w:hAnsi="Calibri" w:cs="Calibri"/>
          <w:noProof w:val="0"/>
          <w:vanish/>
          <w:color w:val="000000" w:themeColor="text1"/>
        </w:rPr>
      </w:pPr>
    </w:p>
    <w:p w14:paraId="040FDA22" w14:textId="71A44F19" w:rsidR="007F6B7C" w:rsidRDefault="007F6B7C" w:rsidP="00C8695F">
      <w:pPr>
        <w:pStyle w:val="Normlny4"/>
        <w:spacing w:after="0" w:line="276" w:lineRule="auto"/>
        <w:ind w:left="567" w:hanging="567"/>
        <w:rPr>
          <w:color w:val="000000"/>
        </w:rPr>
      </w:pPr>
      <w:r>
        <w:rPr>
          <w:color w:val="000000"/>
        </w:rPr>
        <w:t xml:space="preserve">19.1    Uchádzač má možnosť sa registrovať do systému JOSEPHINE pomocou hesla alebo aj pomocou občianskeho </w:t>
      </w:r>
      <w:r w:rsidR="009046DC">
        <w:rPr>
          <w:color w:val="000000"/>
        </w:rPr>
        <w:t xml:space="preserve">   </w:t>
      </w:r>
      <w:r>
        <w:rPr>
          <w:color w:val="000000"/>
        </w:rPr>
        <w:t>preukazu s elektronickým čipom a bezpečnostným osobnostným kódom (eID).</w:t>
      </w:r>
    </w:p>
    <w:p w14:paraId="05819A83" w14:textId="77777777" w:rsidR="007F6B7C" w:rsidRDefault="007F6B7C">
      <w:pPr>
        <w:pStyle w:val="Normlny4"/>
        <w:spacing w:line="276" w:lineRule="auto"/>
        <w:ind w:left="567" w:hanging="567"/>
        <w:rPr>
          <w:color w:val="000000"/>
        </w:rPr>
      </w:pPr>
      <w:bookmarkStart w:id="36" w:name="_Hlk118967453"/>
      <w:r>
        <w:rPr>
          <w:color w:val="000000"/>
        </w:rPr>
        <w:t>19.2    Predkladanie ponúk je umožnené iba autentifikovaným uchádzačom. Autentifikáciu je možné vykonať týmito spôsobmi:</w:t>
      </w:r>
    </w:p>
    <w:p w14:paraId="3C4FCBE9" w14:textId="7CD6B0E1" w:rsidR="004F2D61" w:rsidRPr="00E11926" w:rsidRDefault="006112EE" w:rsidP="0042513F">
      <w:pPr>
        <w:pStyle w:val="Odsekzoznamu"/>
        <w:numPr>
          <w:ilvl w:val="0"/>
          <w:numId w:val="40"/>
        </w:numPr>
        <w:spacing w:after="60" w:line="276" w:lineRule="auto"/>
        <w:ind w:left="851" w:hanging="284"/>
        <w:rPr>
          <w:rFonts w:ascii="Calibri" w:hAnsi="Calibri" w:cs="Calibri"/>
        </w:rPr>
      </w:pPr>
      <w:r w:rsidRPr="00E11926">
        <w:rPr>
          <w:rFonts w:ascii="Calibri" w:hAnsi="Calibri" w:cs="Calibri"/>
          <w:color w:val="000000" w:themeColor="text1"/>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w:t>
      </w:r>
      <w:r w:rsidR="00C77D11">
        <w:rPr>
          <w:rFonts w:ascii="Calibri" w:hAnsi="Calibri" w:cs="Calibri"/>
          <w:color w:val="000000" w:themeColor="text1"/>
        </w:rPr>
        <w:br/>
      </w:r>
      <w:r w:rsidRPr="00E11926">
        <w:rPr>
          <w:rFonts w:ascii="Calibri" w:hAnsi="Calibri" w:cs="Calibri"/>
          <w:color w:val="000000" w:themeColor="text1"/>
        </w:rPr>
        <w:t>a to v pracovných dňoch v čase 8.00 – 16.00 hod.</w:t>
      </w:r>
      <w:r w:rsidR="004F2D61" w:rsidRPr="00E11926">
        <w:rPr>
          <w:rFonts w:ascii="Calibri" w:hAnsi="Calibri" w:cs="Calibri"/>
          <w:color w:val="000000" w:themeColor="text1"/>
        </w:rPr>
        <w:t xml:space="preserve"> </w:t>
      </w:r>
      <w:r w:rsidR="004F2D61" w:rsidRPr="00E11926">
        <w:rPr>
          <w:rFonts w:ascii="Calibri" w:hAnsi="Calibri" w:cs="Calibri"/>
          <w:noProof w:val="0"/>
        </w:rPr>
        <w:t xml:space="preserve">O dokončení autentifikácie je uchádzač informovaný </w:t>
      </w:r>
      <w:r w:rsidR="00C77D11">
        <w:rPr>
          <w:rFonts w:ascii="Calibri" w:hAnsi="Calibri" w:cs="Calibri"/>
          <w:noProof w:val="0"/>
        </w:rPr>
        <w:br/>
      </w:r>
      <w:r w:rsidR="004F2D61" w:rsidRPr="00E11926">
        <w:rPr>
          <w:rFonts w:ascii="Calibri" w:hAnsi="Calibri" w:cs="Calibri"/>
          <w:noProof w:val="0"/>
        </w:rPr>
        <w:t>e-mailom</w:t>
      </w:r>
      <w:r w:rsidR="004F2D61" w:rsidRPr="00E11926">
        <w:rPr>
          <w:rFonts w:ascii="Calibri" w:hAnsi="Calibri" w:cs="Calibri"/>
        </w:rPr>
        <w:t>;</w:t>
      </w:r>
    </w:p>
    <w:p w14:paraId="5C4E8757" w14:textId="4040A9F3" w:rsidR="004F2D61" w:rsidRPr="00E11926" w:rsidRDefault="004F2D61" w:rsidP="0042513F">
      <w:pPr>
        <w:pStyle w:val="Odsekzoznamu"/>
        <w:numPr>
          <w:ilvl w:val="0"/>
          <w:numId w:val="40"/>
        </w:numPr>
        <w:tabs>
          <w:tab w:val="num" w:pos="284"/>
        </w:tabs>
        <w:spacing w:after="60" w:line="276" w:lineRule="auto"/>
        <w:ind w:left="851" w:hanging="284"/>
        <w:rPr>
          <w:rFonts w:ascii="Calibri" w:hAnsi="Calibri" w:cs="Calibri"/>
        </w:rPr>
      </w:pPr>
      <w:r w:rsidRPr="00E11926">
        <w:rPr>
          <w:rFonts w:ascii="Calibri" w:hAnsi="Calibri" w:cs="Calibri"/>
        </w:rPr>
        <w:t xml:space="preserve">nahraním kvalifikovaného elektronického podpisu (napríklad podpisu eID) štatutára danej spoločnosti </w:t>
      </w:r>
      <w:r w:rsidR="00C77D11">
        <w:rPr>
          <w:rFonts w:ascii="Calibri" w:hAnsi="Calibri" w:cs="Calibri"/>
        </w:rPr>
        <w:br/>
      </w:r>
      <w:r w:rsidRPr="00E11926">
        <w:rPr>
          <w:rFonts w:ascii="Calibri" w:hAnsi="Calibri" w:cs="Calibri"/>
        </w:rPr>
        <w:t xml:space="preserve">na kartu užívateľa po registrácii a prihlásení do systému JOSEPHINE. Autentifikáciu vykoná poskytovateľ systému JOSEPHINE a to v pracovných dňoch v čase 8.00 – 16.00 hod. O dokončení autentifikácie </w:t>
      </w:r>
      <w:r w:rsidR="00C77D11">
        <w:rPr>
          <w:rFonts w:ascii="Calibri" w:hAnsi="Calibri" w:cs="Calibri"/>
        </w:rPr>
        <w:br/>
      </w:r>
      <w:r w:rsidRPr="00E11926">
        <w:rPr>
          <w:rFonts w:ascii="Calibri" w:hAnsi="Calibri" w:cs="Calibri"/>
        </w:rPr>
        <w:t>je uchádzač informovaný e-mailom</w:t>
      </w:r>
      <w:r w:rsidR="00903FEB" w:rsidRPr="00E11926">
        <w:rPr>
          <w:rFonts w:ascii="Calibri" w:hAnsi="Calibri" w:cs="Calibri"/>
        </w:rPr>
        <w:t>;</w:t>
      </w:r>
    </w:p>
    <w:p w14:paraId="4BAB0718" w14:textId="41281230" w:rsidR="004F2D61" w:rsidRPr="00E11926" w:rsidRDefault="004F2D61" w:rsidP="0042513F">
      <w:pPr>
        <w:pStyle w:val="Odsekzoznamu"/>
        <w:numPr>
          <w:ilvl w:val="0"/>
          <w:numId w:val="40"/>
        </w:numPr>
        <w:tabs>
          <w:tab w:val="num" w:pos="284"/>
        </w:tabs>
        <w:spacing w:after="60" w:line="276" w:lineRule="auto"/>
        <w:ind w:left="851" w:hanging="284"/>
        <w:rPr>
          <w:rFonts w:ascii="Calibri" w:hAnsi="Calibri" w:cs="Calibri"/>
        </w:rPr>
      </w:pPr>
      <w:r w:rsidRPr="00E11926">
        <w:rPr>
          <w:rFonts w:ascii="Calibri" w:hAnsi="Calibri" w:cs="Calibri"/>
        </w:rPr>
        <w:t xml:space="preserve">vložením dokumentu preukazujúceho osobu štatutára na kartu užívateľa po registrácii, ktorý je podpísaný elektronickým podpisom štatutára, alebo prešiel zaručenou konverziou. Autentifikáciu vykoná </w:t>
      </w:r>
      <w:r w:rsidRPr="00E11926">
        <w:rPr>
          <w:rFonts w:ascii="Calibri" w:hAnsi="Calibri" w:cs="Calibri"/>
        </w:rPr>
        <w:lastRenderedPageBreak/>
        <w:t xml:space="preserve">poskytovateľ systému JOSEPHINE a to v pracovných dňoch v čase 8.00 – 16.00 hod. </w:t>
      </w:r>
      <w:r w:rsidR="00384C2B">
        <w:rPr>
          <w:rFonts w:ascii="Calibri" w:hAnsi="Calibri" w:cs="Calibri"/>
        </w:rPr>
        <w:br/>
      </w:r>
      <w:r w:rsidRPr="00E11926">
        <w:rPr>
          <w:rFonts w:ascii="Calibri" w:hAnsi="Calibri" w:cs="Calibri"/>
        </w:rPr>
        <w:t>O dokončení autentifikácie je uchádz</w:t>
      </w:r>
      <w:r w:rsidR="00903FEB" w:rsidRPr="00E11926">
        <w:rPr>
          <w:rFonts w:ascii="Calibri" w:hAnsi="Calibri" w:cs="Calibri"/>
        </w:rPr>
        <w:t>ač informovaný e-mailom;</w:t>
      </w:r>
    </w:p>
    <w:p w14:paraId="4AA00469" w14:textId="394E93A1" w:rsidR="00CC63D2" w:rsidRPr="00AD4AB2" w:rsidRDefault="004F2D61" w:rsidP="0042513F">
      <w:pPr>
        <w:pStyle w:val="Odsekzoznamu"/>
        <w:numPr>
          <w:ilvl w:val="0"/>
          <w:numId w:val="40"/>
        </w:numPr>
        <w:tabs>
          <w:tab w:val="num" w:pos="284"/>
        </w:tabs>
        <w:spacing w:after="120" w:line="276" w:lineRule="auto"/>
        <w:ind w:left="851" w:hanging="284"/>
        <w:rPr>
          <w:rFonts w:cs="Calibri"/>
        </w:rPr>
      </w:pPr>
      <w:r w:rsidRPr="00E11926">
        <w:rPr>
          <w:rFonts w:ascii="Calibri" w:hAnsi="Calibri" w:cs="Calibri"/>
        </w:rPr>
        <w:t>vložením plnej moci na kartu užívateľa po registrácii, ktorá je podpísaná elektronickým podpisom štatutára aj splnomocnenou osobou, alebo prešla zaručenou konverziou. Autentifikáciu vykoná poskytovateľ systému JOSEPHINE a to v pracovn</w:t>
      </w:r>
      <w:r w:rsidR="00903FEB" w:rsidRPr="00E11926">
        <w:rPr>
          <w:rFonts w:ascii="Calibri" w:hAnsi="Calibri" w:cs="Calibri"/>
        </w:rPr>
        <w:t>ých dňoch</w:t>
      </w:r>
      <w:r w:rsidRPr="00E11926">
        <w:rPr>
          <w:rFonts w:ascii="Calibri" w:hAnsi="Calibri" w:cs="Calibri"/>
        </w:rPr>
        <w:t xml:space="preserve"> v čase 8.00 – 16.00 hod. </w:t>
      </w:r>
      <w:r w:rsidR="00384C2B">
        <w:rPr>
          <w:rFonts w:ascii="Calibri" w:hAnsi="Calibri" w:cs="Calibri"/>
        </w:rPr>
        <w:br/>
      </w:r>
      <w:r w:rsidRPr="00E11926">
        <w:rPr>
          <w:rFonts w:ascii="Calibri" w:hAnsi="Calibri" w:cs="Calibri"/>
        </w:rPr>
        <w:t>O dokončení autentifikácie je uchádzač informovaný e-mailom</w:t>
      </w:r>
      <w:r w:rsidR="00CE79D4" w:rsidRPr="00E11926">
        <w:rPr>
          <w:rFonts w:ascii="Calibri" w:hAnsi="Calibri" w:cs="Calibri"/>
        </w:rPr>
        <w:t>.</w:t>
      </w:r>
    </w:p>
    <w:bookmarkEnd w:id="36"/>
    <w:p w14:paraId="6C51BA7B" w14:textId="77777777" w:rsidR="007F6B7C" w:rsidRDefault="007F6B7C">
      <w:pPr>
        <w:pStyle w:val="Normlny4"/>
        <w:spacing w:line="276" w:lineRule="auto"/>
        <w:ind w:left="567" w:hanging="567"/>
        <w:rPr>
          <w:color w:val="000000"/>
        </w:rPr>
      </w:pPr>
      <w:r>
        <w:rPr>
          <w:color w:val="000000"/>
        </w:rPr>
        <w:t>19.3    Autentifikovaný uchádzač si po prihlásení do systému JOSEPHINE v prehľade - zozname obstarávaní vyberie predmetné obstarávanie a vloží svoju ponuku do určeného formulára na príjem ponúk, ktorý nájde v záložke „Ponuky a žiadosti“.</w:t>
      </w:r>
    </w:p>
    <w:p w14:paraId="26E1AD1D" w14:textId="658A53D2" w:rsidR="00A94DE5" w:rsidRPr="002A171F" w:rsidRDefault="00A94DE5" w:rsidP="002A171F">
      <w:pPr>
        <w:pStyle w:val="Odsekzoznamu"/>
        <w:autoSpaceDE w:val="0"/>
        <w:autoSpaceDN w:val="0"/>
        <w:spacing w:line="276" w:lineRule="auto"/>
        <w:ind w:left="540"/>
        <w:contextualSpacing/>
        <w:rPr>
          <w:rFonts w:cs="Calibri"/>
        </w:rPr>
      </w:pPr>
    </w:p>
    <w:p w14:paraId="30FC3FD0" w14:textId="547D1054" w:rsidR="006112EE" w:rsidRPr="00770A6E" w:rsidRDefault="006112EE" w:rsidP="00770A6E">
      <w:pPr>
        <w:pStyle w:val="Nadpis3"/>
        <w:numPr>
          <w:ilvl w:val="0"/>
          <w:numId w:val="25"/>
        </w:numPr>
        <w:spacing w:after="0" w:line="276" w:lineRule="auto"/>
        <w:ind w:left="567" w:hanging="567"/>
        <w:rPr>
          <w:rFonts w:ascii="Calibri" w:hAnsi="Calibri" w:cs="Calibri"/>
          <w:sz w:val="22"/>
          <w:szCs w:val="22"/>
        </w:rPr>
      </w:pPr>
      <w:bookmarkStart w:id="37" w:name="_Toc461981375"/>
      <w:r w:rsidRPr="008F2BA1">
        <w:rPr>
          <w:rFonts w:ascii="Calibri" w:hAnsi="Calibri" w:cs="Calibri"/>
          <w:sz w:val="22"/>
          <w:szCs w:val="22"/>
        </w:rPr>
        <w:t>L</w:t>
      </w:r>
      <w:r w:rsidR="00796CF2" w:rsidRPr="008F2BA1">
        <w:rPr>
          <w:rFonts w:ascii="Calibri" w:hAnsi="Calibri" w:cs="Calibri"/>
          <w:sz w:val="22"/>
          <w:szCs w:val="22"/>
        </w:rPr>
        <w:t>ehota na predkladanie ponuky</w:t>
      </w:r>
      <w:bookmarkEnd w:id="37"/>
    </w:p>
    <w:p w14:paraId="0BE9031E" w14:textId="77777777" w:rsidR="005A2AFA" w:rsidRDefault="005A2AFA">
      <w:pPr>
        <w:pStyle w:val="Normlny4"/>
        <w:spacing w:after="0" w:line="276" w:lineRule="auto"/>
        <w:ind w:left="567" w:hanging="567"/>
        <w:rPr>
          <w:color w:val="000000"/>
        </w:rPr>
      </w:pPr>
      <w:r>
        <w:rPr>
          <w:color w:val="000000"/>
        </w:rPr>
        <w:t xml:space="preserve">20.1    Lehota na predkladanie ponuky je uvedená </w:t>
      </w:r>
      <w:r>
        <w:t>v Oznámení.</w:t>
      </w:r>
    </w:p>
    <w:p w14:paraId="7786279B" w14:textId="77777777" w:rsidR="005A2AFA" w:rsidRDefault="005A2AFA">
      <w:pPr>
        <w:pStyle w:val="Normlny4"/>
        <w:spacing w:after="0" w:line="276" w:lineRule="auto"/>
        <w:ind w:left="567" w:hanging="567"/>
      </w:pPr>
      <w:r>
        <w:rPr>
          <w:color w:val="000000"/>
        </w:rPr>
        <w:t>20.2    Ponuka uchádzača predložená po uplynutí lehoty na predkladanie ponúk sa nesprístupní.</w:t>
      </w:r>
    </w:p>
    <w:p w14:paraId="299E4AF6" w14:textId="77777777" w:rsidR="00210EAC" w:rsidRPr="008F2BA1" w:rsidRDefault="00210EAC" w:rsidP="00DC0B2E">
      <w:pPr>
        <w:autoSpaceDE w:val="0"/>
        <w:autoSpaceDN w:val="0"/>
        <w:spacing w:after="0" w:line="276" w:lineRule="auto"/>
        <w:ind w:left="567"/>
        <w:rPr>
          <w:rFonts w:cs="Calibri"/>
        </w:rPr>
      </w:pPr>
    </w:p>
    <w:p w14:paraId="38AE8341" w14:textId="77777777" w:rsidR="00222BBE" w:rsidRPr="008F2BA1" w:rsidRDefault="00222BBE" w:rsidP="002A171F">
      <w:pPr>
        <w:pStyle w:val="Nadpis3"/>
        <w:numPr>
          <w:ilvl w:val="0"/>
          <w:numId w:val="0"/>
        </w:numPr>
        <w:spacing w:after="0" w:line="276" w:lineRule="auto"/>
        <w:ind w:left="567" w:hanging="567"/>
        <w:rPr>
          <w:rFonts w:ascii="Calibri" w:hAnsi="Calibri" w:cs="Calibri"/>
          <w:sz w:val="22"/>
          <w:szCs w:val="22"/>
        </w:rPr>
      </w:pPr>
      <w:r w:rsidRPr="008F2BA1">
        <w:rPr>
          <w:rFonts w:ascii="Calibri" w:hAnsi="Calibri" w:cs="Calibri"/>
          <w:sz w:val="22"/>
          <w:szCs w:val="22"/>
        </w:rPr>
        <w:t>21</w:t>
      </w:r>
      <w:r w:rsidRPr="008F2BA1">
        <w:rPr>
          <w:rFonts w:ascii="Calibri" w:hAnsi="Calibri" w:cs="Calibri"/>
          <w:sz w:val="22"/>
          <w:szCs w:val="22"/>
        </w:rPr>
        <w:tab/>
      </w:r>
      <w:bookmarkStart w:id="38" w:name="_Toc461981376"/>
      <w:r w:rsidR="00796CF2" w:rsidRPr="008F2BA1">
        <w:rPr>
          <w:rFonts w:ascii="Calibri" w:hAnsi="Calibri" w:cs="Calibri"/>
          <w:sz w:val="22"/>
          <w:szCs w:val="22"/>
        </w:rPr>
        <w:t>Doplnenie, zmena a odvolanie ponuky</w:t>
      </w:r>
      <w:bookmarkEnd w:id="38"/>
    </w:p>
    <w:p w14:paraId="6FDBE164" w14:textId="0CE44AAC" w:rsidR="00EC231A" w:rsidRDefault="00770A6E">
      <w:pPr>
        <w:pStyle w:val="Normlny5"/>
        <w:spacing w:line="276" w:lineRule="auto"/>
        <w:ind w:left="567" w:hanging="567"/>
      </w:pPr>
      <w:bookmarkStart w:id="39" w:name="_Toc461981377"/>
      <w:r>
        <w:rPr>
          <w:color w:val="000000"/>
        </w:rPr>
        <w:t>21.1</w:t>
      </w:r>
      <w:r>
        <w:rPr>
          <w:color w:val="000000"/>
        </w:rPr>
        <w:tab/>
      </w:r>
      <w:r w:rsidR="00EC231A">
        <w:rPr>
          <w:color w:val="000000"/>
        </w:rPr>
        <w:t xml:space="preserve">Uchádzač môže predloženú ponuku dodatočne doplniť, zmeniť alebo odvolať do uplynutia lehoty </w:t>
      </w:r>
      <w:r w:rsidR="00EC231A">
        <w:rPr>
          <w:color w:val="000000"/>
        </w:rPr>
        <w:br/>
        <w:t xml:space="preserve">na predkladanie ponúk. Doplnenie, zmenu alebo odvolanie ponuky je možné vykonať späť vzatím pôvodnej ponuky. Uchádzač pri odvolaní ponuky postupuje obdobne ako pri vložení prvotnej ponuky </w:t>
      </w:r>
      <w:r w:rsidR="00EC231A">
        <w:rPr>
          <w:color w:val="000000"/>
        </w:rPr>
        <w:br/>
        <w:t>(kliknutím na tlačidlo „Stiahnuť ponuku“ a predložením novej ponuky).</w:t>
      </w:r>
    </w:p>
    <w:p w14:paraId="66067741" w14:textId="636CD4D0" w:rsidR="00C23490" w:rsidRDefault="00770A6E">
      <w:pPr>
        <w:pStyle w:val="Normlny4"/>
        <w:spacing w:after="0" w:line="276" w:lineRule="auto"/>
        <w:ind w:left="567" w:hanging="567"/>
        <w:rPr>
          <w:color w:val="000000"/>
        </w:rPr>
      </w:pPr>
      <w:r>
        <w:rPr>
          <w:color w:val="000000"/>
        </w:rPr>
        <w:t xml:space="preserve">21.2    </w:t>
      </w:r>
      <w:r w:rsidR="00C23490">
        <w:rPr>
          <w:color w:val="000000"/>
        </w:rPr>
        <w:t>Uchádzači sú svojou ponukou viazaní do uplynutia lehoty oznámenej verejným obstarávateľom.</w:t>
      </w:r>
    </w:p>
    <w:p w14:paraId="6A88E0B5" w14:textId="77777777" w:rsidR="0044485C" w:rsidRPr="008F2BA1" w:rsidRDefault="0044485C" w:rsidP="002A171F">
      <w:pPr>
        <w:pStyle w:val="Nadpis2"/>
        <w:spacing w:line="276" w:lineRule="auto"/>
        <w:jc w:val="both"/>
        <w:rPr>
          <w:rFonts w:ascii="Calibri" w:hAnsi="Calibri" w:cs="Calibri"/>
          <w:bCs/>
          <w:sz w:val="22"/>
          <w:szCs w:val="22"/>
        </w:rPr>
      </w:pPr>
    </w:p>
    <w:p w14:paraId="497E237C" w14:textId="7B24A81E" w:rsidR="00796CF2" w:rsidRPr="008F2BA1" w:rsidRDefault="00796CF2" w:rsidP="00DC0B2E">
      <w:pPr>
        <w:pStyle w:val="Nadpis2"/>
        <w:spacing w:line="276" w:lineRule="auto"/>
        <w:rPr>
          <w:rFonts w:ascii="Calibri" w:hAnsi="Calibri" w:cs="Calibri"/>
          <w:bCs/>
        </w:rPr>
      </w:pPr>
      <w:r w:rsidRPr="008F2BA1">
        <w:rPr>
          <w:rFonts w:ascii="Calibri" w:hAnsi="Calibri" w:cs="Calibri"/>
          <w:bCs/>
        </w:rPr>
        <w:t>Časť V.</w:t>
      </w:r>
      <w:bookmarkEnd w:id="39"/>
    </w:p>
    <w:p w14:paraId="10192F4A" w14:textId="7BE7042A" w:rsidR="00115160" w:rsidRPr="008F2BA1" w:rsidRDefault="00796CF2" w:rsidP="00DC0B2E">
      <w:pPr>
        <w:pStyle w:val="Nadpis2"/>
        <w:spacing w:line="276" w:lineRule="auto"/>
        <w:rPr>
          <w:rFonts w:ascii="Calibri" w:hAnsi="Calibri" w:cs="Calibri"/>
          <w:bCs/>
        </w:rPr>
      </w:pPr>
      <w:bookmarkStart w:id="40" w:name="_Toc461981378"/>
      <w:r w:rsidRPr="008F2BA1">
        <w:rPr>
          <w:rFonts w:ascii="Calibri" w:hAnsi="Calibri" w:cs="Calibri"/>
          <w:bCs/>
        </w:rPr>
        <w:t>Otváranie a vyhodnotenie ponúk</w:t>
      </w:r>
      <w:bookmarkEnd w:id="40"/>
    </w:p>
    <w:p w14:paraId="6897CAD9" w14:textId="77777777" w:rsidR="0044485C" w:rsidRPr="001F3AB5" w:rsidRDefault="0044485C" w:rsidP="0044485C">
      <w:pPr>
        <w:rPr>
          <w:rFonts w:cs="Calibri"/>
        </w:rPr>
      </w:pPr>
    </w:p>
    <w:p w14:paraId="45CC9442" w14:textId="1355665C" w:rsidR="00222BBE" w:rsidRPr="008F2BA1" w:rsidRDefault="00D773B5" w:rsidP="002A171F">
      <w:pPr>
        <w:pStyle w:val="Nadpis3"/>
        <w:numPr>
          <w:ilvl w:val="0"/>
          <w:numId w:val="0"/>
        </w:numPr>
        <w:spacing w:after="0" w:line="276" w:lineRule="auto"/>
        <w:ind w:left="567" w:hanging="567"/>
        <w:rPr>
          <w:rFonts w:ascii="Calibri" w:hAnsi="Calibri" w:cs="Calibri"/>
          <w:sz w:val="22"/>
          <w:szCs w:val="22"/>
        </w:rPr>
      </w:pPr>
      <w:bookmarkStart w:id="41" w:name="_Toc459860071"/>
      <w:bookmarkStart w:id="42" w:name="_Toc461981379"/>
      <w:bookmarkEnd w:id="41"/>
      <w:r w:rsidRPr="008F2BA1">
        <w:rPr>
          <w:rFonts w:ascii="Calibri" w:hAnsi="Calibri" w:cs="Calibri"/>
          <w:sz w:val="22"/>
          <w:szCs w:val="22"/>
        </w:rPr>
        <w:t>22</w:t>
      </w:r>
      <w:r w:rsidRPr="008F2BA1">
        <w:rPr>
          <w:rFonts w:ascii="Calibri" w:hAnsi="Calibri" w:cs="Calibri"/>
          <w:sz w:val="22"/>
          <w:szCs w:val="22"/>
        </w:rPr>
        <w:tab/>
      </w:r>
      <w:r w:rsidR="00796CF2" w:rsidRPr="008F2BA1">
        <w:rPr>
          <w:rFonts w:ascii="Calibri" w:hAnsi="Calibri" w:cs="Calibri"/>
          <w:sz w:val="22"/>
          <w:szCs w:val="22"/>
        </w:rPr>
        <w:t>Otváranie ponúk</w:t>
      </w:r>
      <w:bookmarkEnd w:id="42"/>
      <w:r w:rsidR="00D971FF" w:rsidRPr="008F2BA1">
        <w:rPr>
          <w:rFonts w:ascii="Calibri" w:hAnsi="Calibri" w:cs="Calibri"/>
          <w:sz w:val="22"/>
          <w:szCs w:val="22"/>
        </w:rPr>
        <w:t xml:space="preserve"> (on-line sprístupnenie)</w:t>
      </w:r>
    </w:p>
    <w:p w14:paraId="17C5450E" w14:textId="41B05154" w:rsidR="00FB637E" w:rsidRPr="00C23490" w:rsidRDefault="00665F50" w:rsidP="00C23490">
      <w:pPr>
        <w:autoSpaceDE w:val="0"/>
        <w:autoSpaceDN w:val="0"/>
        <w:spacing w:after="60" w:line="276" w:lineRule="auto"/>
        <w:ind w:left="567" w:hanging="567"/>
        <w:rPr>
          <w:rFonts w:cs="Calibri"/>
        </w:rPr>
      </w:pPr>
      <w:r w:rsidRPr="00C23490">
        <w:rPr>
          <w:rFonts w:cs="Calibri"/>
          <w:bCs/>
          <w:color w:val="000000" w:themeColor="text1"/>
        </w:rPr>
        <w:t>22.1</w:t>
      </w:r>
      <w:r w:rsidRPr="00C23490">
        <w:rPr>
          <w:rFonts w:cs="Calibri"/>
          <w:b/>
          <w:color w:val="000000" w:themeColor="text1"/>
        </w:rPr>
        <w:t xml:space="preserve"> </w:t>
      </w:r>
      <w:r w:rsidR="00C23490" w:rsidRPr="00C23490">
        <w:rPr>
          <w:rFonts w:cs="Calibri"/>
          <w:b/>
          <w:color w:val="000000" w:themeColor="text1"/>
        </w:rPr>
        <w:t xml:space="preserve">   </w:t>
      </w:r>
      <w:r w:rsidR="00FB637E" w:rsidRPr="00C23490">
        <w:rPr>
          <w:rFonts w:cs="Calibri"/>
          <w:b/>
          <w:color w:val="000000" w:themeColor="text1"/>
        </w:rPr>
        <w:t>Dátum a hodina otvárania ponúk</w:t>
      </w:r>
      <w:r w:rsidR="00FB637E" w:rsidRPr="00C23490">
        <w:rPr>
          <w:rFonts w:cs="Calibri"/>
          <w:color w:val="000000" w:themeColor="text1"/>
        </w:rPr>
        <w:t xml:space="preserve"> </w:t>
      </w:r>
      <w:r w:rsidR="0044485C" w:rsidRPr="00C23490">
        <w:rPr>
          <w:rFonts w:cs="Calibri"/>
          <w:color w:val="000000" w:themeColor="text1"/>
        </w:rPr>
        <w:t>sú</w:t>
      </w:r>
      <w:r w:rsidR="00FB637E" w:rsidRPr="00C23490">
        <w:rPr>
          <w:rFonts w:cs="Calibri"/>
          <w:color w:val="000000" w:themeColor="text1"/>
        </w:rPr>
        <w:t xml:space="preserve"> uveden</w:t>
      </w:r>
      <w:r w:rsidR="0044485C" w:rsidRPr="00C23490">
        <w:rPr>
          <w:rFonts w:cs="Calibri"/>
          <w:color w:val="000000" w:themeColor="text1"/>
        </w:rPr>
        <w:t>é</w:t>
      </w:r>
      <w:r w:rsidR="00FB637E" w:rsidRPr="00C23490">
        <w:rPr>
          <w:rFonts w:cs="Calibri"/>
          <w:color w:val="000000" w:themeColor="text1"/>
        </w:rPr>
        <w:t xml:space="preserve"> </w:t>
      </w:r>
      <w:r w:rsidR="00565143" w:rsidRPr="00C23490">
        <w:rPr>
          <w:rFonts w:cs="Calibri"/>
        </w:rPr>
        <w:t>v</w:t>
      </w:r>
      <w:r w:rsidR="0044485C" w:rsidRPr="00C23490">
        <w:rPr>
          <w:rFonts w:cs="Calibri"/>
        </w:rPr>
        <w:t> </w:t>
      </w:r>
      <w:r w:rsidR="00565143" w:rsidRPr="00C23490">
        <w:rPr>
          <w:rFonts w:cs="Calibri"/>
        </w:rPr>
        <w:t>Oznámení</w:t>
      </w:r>
      <w:r w:rsidR="0044485C" w:rsidRPr="00C23490">
        <w:rPr>
          <w:rFonts w:cs="Calibri"/>
        </w:rPr>
        <w:t>,</w:t>
      </w:r>
      <w:r w:rsidR="00565143" w:rsidRPr="00C23490">
        <w:rPr>
          <w:rFonts w:cs="Calibri"/>
        </w:rPr>
        <w:t xml:space="preserve"> v bode Informácie o predkladaní ponúk alebo žiadostí o účasť, Lehota I, Lehota na predkladanie ponúk</w:t>
      </w:r>
      <w:r w:rsidR="0044485C" w:rsidRPr="00C23490">
        <w:rPr>
          <w:rFonts w:cs="Calibri"/>
        </w:rPr>
        <w:t>.</w:t>
      </w:r>
    </w:p>
    <w:p w14:paraId="05F6E1B0" w14:textId="039ACE56" w:rsidR="007B78D7" w:rsidRPr="00665F50" w:rsidRDefault="00FB637E">
      <w:pPr>
        <w:pStyle w:val="Odsekzoznamu"/>
        <w:numPr>
          <w:ilvl w:val="1"/>
          <w:numId w:val="85"/>
        </w:numPr>
        <w:autoSpaceDE w:val="0"/>
        <w:autoSpaceDN w:val="0"/>
        <w:spacing w:line="276" w:lineRule="auto"/>
        <w:rPr>
          <w:rFonts w:asciiTheme="minorHAnsi" w:hAnsiTheme="minorHAnsi" w:cstheme="minorHAnsi"/>
          <w:color w:val="000000" w:themeColor="text1"/>
        </w:rPr>
      </w:pPr>
      <w:bookmarkStart w:id="43" w:name="_Hlk118968826"/>
      <w:r w:rsidRPr="00665F50">
        <w:rPr>
          <w:rFonts w:asciiTheme="minorHAnsi" w:hAnsiTheme="minorHAnsi" w:cstheme="minorHAnsi"/>
          <w:color w:val="000000" w:themeColor="text1"/>
        </w:rPr>
        <w:t xml:space="preserve">Otváranie ponúk </w:t>
      </w:r>
      <w:bookmarkEnd w:id="43"/>
      <w:r w:rsidR="003A4B52" w:rsidRPr="00665F50">
        <w:rPr>
          <w:rFonts w:asciiTheme="minorHAnsi" w:hAnsiTheme="minorHAnsi" w:cstheme="minorHAnsi"/>
          <w:color w:val="000000" w:themeColor="text1"/>
        </w:rPr>
        <w:t xml:space="preserve">vykoná komisia </w:t>
      </w:r>
      <w:r w:rsidR="00B50D4C" w:rsidRPr="00665F50">
        <w:rPr>
          <w:rFonts w:asciiTheme="minorHAnsi" w:hAnsiTheme="minorHAnsi" w:cstheme="minorHAnsi"/>
          <w:color w:val="000000" w:themeColor="text1"/>
        </w:rPr>
        <w:t xml:space="preserve">elektronicky </w:t>
      </w:r>
      <w:r w:rsidR="003A4B52" w:rsidRPr="00665F50">
        <w:rPr>
          <w:rFonts w:asciiTheme="minorHAnsi" w:hAnsiTheme="minorHAnsi" w:cstheme="minorHAnsi"/>
          <w:color w:val="000000" w:themeColor="text1"/>
        </w:rPr>
        <w:t>v súlade s § 52 ods. 1 a ods. 2 ZVO.</w:t>
      </w:r>
    </w:p>
    <w:p w14:paraId="6B3CC7DE" w14:textId="6B61E820" w:rsidR="00E60D9D" w:rsidRPr="008F2BA1" w:rsidRDefault="00665F50" w:rsidP="00665F50">
      <w:pPr>
        <w:autoSpaceDE w:val="0"/>
        <w:autoSpaceDN w:val="0"/>
        <w:spacing w:line="276" w:lineRule="auto"/>
        <w:ind w:left="567" w:hanging="567"/>
        <w:rPr>
          <w:rFonts w:cs="Calibri"/>
          <w:color w:val="000000" w:themeColor="text1"/>
        </w:rPr>
      </w:pPr>
      <w:bookmarkStart w:id="44" w:name="_Hlk118968927"/>
      <w:r>
        <w:rPr>
          <w:rFonts w:cs="Calibri"/>
          <w:color w:val="000000" w:themeColor="text1"/>
        </w:rPr>
        <w:t xml:space="preserve">22.3    </w:t>
      </w:r>
      <w:r w:rsidR="00E60D9D" w:rsidRPr="008F2BA1">
        <w:rPr>
          <w:rFonts w:cs="Calibri"/>
          <w:color w:val="000000" w:themeColor="text1"/>
        </w:rPr>
        <w:t xml:space="preserve">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w:t>
      </w:r>
      <w:r w:rsidR="006D21ED">
        <w:rPr>
          <w:rFonts w:cs="Calibri"/>
          <w:color w:val="000000" w:themeColor="text1"/>
        </w:rPr>
        <w:t xml:space="preserve">časti A1 </w:t>
      </w:r>
      <w:r w:rsidR="00E60D9D" w:rsidRPr="008F2BA1">
        <w:rPr>
          <w:rFonts w:cs="Calibri"/>
          <w:color w:val="000000" w:themeColor="text1"/>
        </w:rPr>
        <w:t>týchto SP.</w:t>
      </w:r>
      <w:r w:rsidR="001B4009" w:rsidRPr="008F2BA1">
        <w:rPr>
          <w:rFonts w:cs="Calibri"/>
          <w:color w:val="000000" w:themeColor="text1"/>
        </w:rPr>
        <w:t xml:space="preserve"> </w:t>
      </w:r>
      <w:bookmarkEnd w:id="44"/>
    </w:p>
    <w:p w14:paraId="15CC92ED" w14:textId="76D9438B" w:rsidR="00265F69" w:rsidRDefault="00665F50" w:rsidP="00C23490">
      <w:pPr>
        <w:autoSpaceDE w:val="0"/>
        <w:autoSpaceDN w:val="0"/>
        <w:spacing w:after="0" w:line="276" w:lineRule="auto"/>
        <w:ind w:left="567" w:hanging="567"/>
        <w:rPr>
          <w:rFonts w:cs="Calibri"/>
          <w:color w:val="000000" w:themeColor="text1"/>
        </w:rPr>
      </w:pPr>
      <w:bookmarkStart w:id="45" w:name="_Hlk118969057"/>
      <w:r w:rsidRPr="00C23490">
        <w:rPr>
          <w:rFonts w:cs="Calibri"/>
        </w:rPr>
        <w:t xml:space="preserve">22.4  </w:t>
      </w:r>
      <w:r w:rsidR="00C23490">
        <w:rPr>
          <w:rFonts w:cs="Calibri"/>
        </w:rPr>
        <w:t xml:space="preserve">  </w:t>
      </w:r>
      <w:r w:rsidR="00FB637E" w:rsidRPr="008F2BA1">
        <w:rPr>
          <w:rFonts w:cs="Calibri"/>
          <w:color w:val="000000" w:themeColor="text1"/>
        </w:rPr>
        <w:t xml:space="preserve">Verejný obstarávateľ najneskôr do </w:t>
      </w:r>
      <w:r w:rsidR="00AF09E5" w:rsidRPr="008F2BA1">
        <w:rPr>
          <w:rFonts w:cs="Calibri"/>
          <w:color w:val="000000" w:themeColor="text1"/>
        </w:rPr>
        <w:t>5</w:t>
      </w:r>
      <w:r w:rsidR="00643216" w:rsidRPr="008F2BA1">
        <w:rPr>
          <w:rFonts w:cs="Calibri"/>
          <w:color w:val="000000" w:themeColor="text1"/>
        </w:rPr>
        <w:t xml:space="preserve"> </w:t>
      </w:r>
      <w:r w:rsidR="00AF09E5" w:rsidRPr="008F2BA1">
        <w:rPr>
          <w:rFonts w:cs="Calibri"/>
          <w:color w:val="000000" w:themeColor="text1"/>
        </w:rPr>
        <w:t>(</w:t>
      </w:r>
      <w:r w:rsidR="00FB637E" w:rsidRPr="008F2BA1">
        <w:rPr>
          <w:rFonts w:cs="Calibri"/>
          <w:color w:val="000000" w:themeColor="text1"/>
        </w:rPr>
        <w:t>piatich</w:t>
      </w:r>
      <w:r w:rsidR="00AF09E5" w:rsidRPr="008F2BA1">
        <w:rPr>
          <w:rFonts w:cs="Calibri"/>
          <w:color w:val="000000" w:themeColor="text1"/>
        </w:rPr>
        <w:t>)</w:t>
      </w:r>
      <w:r w:rsidR="00FB637E" w:rsidRPr="008F2BA1">
        <w:rPr>
          <w:rFonts w:cs="Calibri"/>
          <w:color w:val="000000" w:themeColor="text1"/>
        </w:rPr>
        <w:t xml:space="preserve"> </w:t>
      </w:r>
      <w:r w:rsidR="008A3A21" w:rsidRPr="008F2BA1">
        <w:rPr>
          <w:rFonts w:cs="Calibri"/>
          <w:color w:val="000000" w:themeColor="text1"/>
        </w:rPr>
        <w:t xml:space="preserve">pracovných </w:t>
      </w:r>
      <w:r w:rsidR="00FB637E" w:rsidRPr="008F2BA1">
        <w:rPr>
          <w:rFonts w:cs="Calibri"/>
          <w:color w:val="000000" w:themeColor="text1"/>
        </w:rPr>
        <w:t xml:space="preserve">dní odo dňa otvárania ponúk pošle prostredníctvom </w:t>
      </w:r>
      <w:r w:rsidR="00C23490">
        <w:rPr>
          <w:rFonts w:cs="Calibri"/>
          <w:color w:val="000000" w:themeColor="text1"/>
        </w:rPr>
        <w:t xml:space="preserve">       </w:t>
      </w:r>
      <w:r w:rsidR="00FB637E" w:rsidRPr="008F2BA1">
        <w:rPr>
          <w:rFonts w:cs="Calibri"/>
          <w:color w:val="000000" w:themeColor="text1"/>
        </w:rPr>
        <w:t xml:space="preserve">elektronickej komunikácie v systéme JOSEPHINE všetkým uchádzačom, ktorí predložili ponuky v lehote </w:t>
      </w:r>
      <w:r w:rsidR="00BC0A5E">
        <w:rPr>
          <w:rFonts w:cs="Calibri"/>
          <w:color w:val="000000" w:themeColor="text1"/>
        </w:rPr>
        <w:br/>
      </w:r>
      <w:r w:rsidR="00C23490">
        <w:rPr>
          <w:rFonts w:cs="Calibri"/>
          <w:color w:val="000000" w:themeColor="text1"/>
        </w:rPr>
        <w:t xml:space="preserve"> </w:t>
      </w:r>
      <w:r w:rsidR="00FB637E" w:rsidRPr="008F2BA1">
        <w:rPr>
          <w:rFonts w:cs="Calibri"/>
          <w:color w:val="000000" w:themeColor="text1"/>
        </w:rPr>
        <w:t>na predkladanie ponú</w:t>
      </w:r>
      <w:r w:rsidR="00565143" w:rsidRPr="008F2BA1">
        <w:rPr>
          <w:rFonts w:cs="Calibri"/>
          <w:color w:val="000000" w:themeColor="text1"/>
        </w:rPr>
        <w:t xml:space="preserve">k </w:t>
      </w:r>
      <w:r w:rsidR="00FB637E" w:rsidRPr="008F2BA1">
        <w:rPr>
          <w:rFonts w:cs="Calibri"/>
          <w:color w:val="000000" w:themeColor="text1"/>
        </w:rPr>
        <w:t xml:space="preserve">zápisnicu z otvárania ponúk, ktorá obsahuje údaje </w:t>
      </w:r>
      <w:r w:rsidR="008D264F" w:rsidRPr="008F2BA1">
        <w:rPr>
          <w:rFonts w:cs="Calibri"/>
          <w:color w:val="000000" w:themeColor="text1"/>
        </w:rPr>
        <w:t>podľa § 52 ods. 2 Zákona</w:t>
      </w:r>
      <w:bookmarkEnd w:id="45"/>
      <w:r w:rsidR="00C37A1A" w:rsidRPr="008F2BA1">
        <w:rPr>
          <w:rFonts w:cs="Calibri"/>
          <w:color w:val="000000" w:themeColor="text1"/>
        </w:rPr>
        <w:t>.</w:t>
      </w:r>
      <w:r w:rsidR="008D264F" w:rsidRPr="008F2BA1" w:rsidDel="008D264F">
        <w:rPr>
          <w:rFonts w:cs="Calibri"/>
          <w:color w:val="000000" w:themeColor="text1"/>
        </w:rPr>
        <w:t xml:space="preserve"> </w:t>
      </w:r>
    </w:p>
    <w:p w14:paraId="08012CAD" w14:textId="77777777" w:rsidR="003877AA" w:rsidRPr="008F2BA1" w:rsidRDefault="003877AA" w:rsidP="00C23490">
      <w:pPr>
        <w:autoSpaceDE w:val="0"/>
        <w:autoSpaceDN w:val="0"/>
        <w:spacing w:after="0" w:line="276" w:lineRule="auto"/>
        <w:ind w:left="567" w:hanging="567"/>
        <w:rPr>
          <w:rFonts w:cs="Calibri"/>
          <w:vanish/>
        </w:rPr>
      </w:pPr>
    </w:p>
    <w:p w14:paraId="4ED347D9" w14:textId="77777777" w:rsidR="00770A6E" w:rsidRPr="008F2BA1" w:rsidRDefault="00770A6E" w:rsidP="00DC0B2E">
      <w:pPr>
        <w:spacing w:after="0" w:line="276" w:lineRule="auto"/>
        <w:rPr>
          <w:rFonts w:cs="Calibri"/>
          <w:lang w:eastAsia="sk-SK"/>
        </w:rPr>
      </w:pPr>
    </w:p>
    <w:p w14:paraId="2F2363FF" w14:textId="24E38A49" w:rsidR="003877AA" w:rsidRPr="00B06A90" w:rsidRDefault="00D773B5" w:rsidP="003877AA">
      <w:pPr>
        <w:pStyle w:val="Nadpis3"/>
        <w:numPr>
          <w:ilvl w:val="0"/>
          <w:numId w:val="0"/>
        </w:numPr>
        <w:spacing w:after="0" w:line="276" w:lineRule="auto"/>
        <w:ind w:left="567" w:hanging="567"/>
        <w:rPr>
          <w:rFonts w:ascii="Calibri" w:hAnsi="Calibri" w:cs="Calibri"/>
          <w:sz w:val="22"/>
          <w:szCs w:val="22"/>
        </w:rPr>
      </w:pPr>
      <w:bookmarkStart w:id="46" w:name="_Toc461981380"/>
      <w:r w:rsidRPr="008F2BA1">
        <w:rPr>
          <w:rFonts w:ascii="Calibri" w:hAnsi="Calibri" w:cs="Calibri"/>
          <w:sz w:val="22"/>
          <w:szCs w:val="22"/>
        </w:rPr>
        <w:t>23</w:t>
      </w:r>
      <w:r w:rsidRPr="008F2BA1">
        <w:rPr>
          <w:rFonts w:ascii="Calibri" w:hAnsi="Calibri" w:cs="Calibri"/>
          <w:sz w:val="22"/>
          <w:szCs w:val="22"/>
        </w:rPr>
        <w:tab/>
      </w:r>
      <w:r w:rsidR="00796CF2" w:rsidRPr="008F2BA1">
        <w:rPr>
          <w:rFonts w:ascii="Calibri" w:hAnsi="Calibri" w:cs="Calibri"/>
          <w:sz w:val="22"/>
          <w:szCs w:val="22"/>
        </w:rPr>
        <w:t>Preskúmanie ponúk</w:t>
      </w:r>
      <w:bookmarkEnd w:id="46"/>
    </w:p>
    <w:p w14:paraId="209EF24A" w14:textId="354751BE" w:rsidR="00AF245C" w:rsidRPr="008F2BA1" w:rsidRDefault="00665F50" w:rsidP="00665F50">
      <w:pPr>
        <w:autoSpaceDE w:val="0"/>
        <w:autoSpaceDN w:val="0"/>
        <w:spacing w:after="0" w:line="276" w:lineRule="auto"/>
        <w:ind w:left="567" w:hanging="567"/>
        <w:rPr>
          <w:rFonts w:cs="Calibri"/>
          <w:color w:val="000000" w:themeColor="text1"/>
        </w:rPr>
      </w:pPr>
      <w:r>
        <w:rPr>
          <w:rFonts w:cs="Calibri"/>
          <w:color w:val="000000" w:themeColor="text1"/>
        </w:rPr>
        <w:t>23.1</w:t>
      </w:r>
      <w:r w:rsidR="00C128C2">
        <w:rPr>
          <w:rFonts w:cs="Calibri"/>
          <w:color w:val="000000" w:themeColor="text1"/>
        </w:rPr>
        <w:t xml:space="preserve"> </w:t>
      </w:r>
      <w:r>
        <w:rPr>
          <w:rFonts w:cs="Calibri"/>
          <w:color w:val="000000" w:themeColor="text1"/>
        </w:rPr>
        <w:t xml:space="preserve">  </w:t>
      </w:r>
      <w:r w:rsidR="00FB637E" w:rsidRPr="008F2BA1">
        <w:rPr>
          <w:rFonts w:cs="Calibri"/>
          <w:color w:val="000000" w:themeColor="text1"/>
        </w:rPr>
        <w:t>Verejný obstarávateľ zriadi</w:t>
      </w:r>
      <w:r w:rsidR="0021300F" w:rsidRPr="008F2BA1">
        <w:rPr>
          <w:rFonts w:cs="Calibri"/>
          <w:color w:val="000000" w:themeColor="text1"/>
        </w:rPr>
        <w:t>, v súlade s § 51 Zákona,</w:t>
      </w:r>
      <w:r w:rsidR="00FB637E" w:rsidRPr="008F2BA1">
        <w:rPr>
          <w:rFonts w:cs="Calibri"/>
          <w:color w:val="000000" w:themeColor="text1"/>
        </w:rPr>
        <w:t xml:space="preserve"> </w:t>
      </w:r>
      <w:r w:rsidR="0021300F" w:rsidRPr="008F2BA1">
        <w:rPr>
          <w:rFonts w:cs="Calibri"/>
          <w:color w:val="000000" w:themeColor="text1"/>
        </w:rPr>
        <w:t>za účelom</w:t>
      </w:r>
      <w:r w:rsidR="00FB637E" w:rsidRPr="008F2BA1">
        <w:rPr>
          <w:rFonts w:cs="Calibri"/>
          <w:color w:val="000000" w:themeColor="text1"/>
        </w:rPr>
        <w:t xml:space="preserve"> preskúmani</w:t>
      </w:r>
      <w:r w:rsidR="0021300F" w:rsidRPr="008F2BA1">
        <w:rPr>
          <w:rFonts w:cs="Calibri"/>
          <w:color w:val="000000" w:themeColor="text1"/>
        </w:rPr>
        <w:t>a</w:t>
      </w:r>
      <w:r w:rsidR="00FB637E" w:rsidRPr="008F2BA1">
        <w:rPr>
          <w:rFonts w:cs="Calibri"/>
          <w:color w:val="000000" w:themeColor="text1"/>
        </w:rPr>
        <w:t xml:space="preserve"> a vyhodnoteni</w:t>
      </w:r>
      <w:r w:rsidR="0021300F" w:rsidRPr="008F2BA1">
        <w:rPr>
          <w:rFonts w:cs="Calibri"/>
          <w:color w:val="000000" w:themeColor="text1"/>
        </w:rPr>
        <w:t>a</w:t>
      </w:r>
      <w:r w:rsidR="00FB637E" w:rsidRPr="008F2BA1">
        <w:rPr>
          <w:rFonts w:cs="Calibri"/>
          <w:color w:val="000000" w:themeColor="text1"/>
        </w:rPr>
        <w:t xml:space="preserve"> ponúk najmenej trojčlennú </w:t>
      </w:r>
      <w:r w:rsidR="00AF245C" w:rsidRPr="008F2BA1">
        <w:rPr>
          <w:rFonts w:cs="Calibri"/>
          <w:color w:val="000000" w:themeColor="text1"/>
        </w:rPr>
        <w:t>komisiu</w:t>
      </w:r>
      <w:bookmarkStart w:id="47" w:name="_Hlk118969216"/>
      <w:r w:rsidR="00AF245C" w:rsidRPr="008F2BA1">
        <w:rPr>
          <w:rFonts w:cs="Calibri"/>
          <w:color w:val="000000" w:themeColor="text1"/>
        </w:rPr>
        <w:t xml:space="preserve">, ktorá začne svoju činnosť otváraním ponúk. </w:t>
      </w:r>
      <w:bookmarkEnd w:id="47"/>
    </w:p>
    <w:p w14:paraId="0CC1B9FB" w14:textId="45855918" w:rsidR="00FB637E" w:rsidRPr="00770A6E" w:rsidRDefault="00FB637E" w:rsidP="00770A6E">
      <w:pPr>
        <w:pStyle w:val="Odsekzoznamu"/>
        <w:numPr>
          <w:ilvl w:val="1"/>
          <w:numId w:val="93"/>
        </w:numPr>
        <w:autoSpaceDE w:val="0"/>
        <w:autoSpaceDN w:val="0"/>
        <w:spacing w:line="276" w:lineRule="auto"/>
        <w:ind w:left="567" w:hanging="567"/>
        <w:rPr>
          <w:rFonts w:asciiTheme="minorHAnsi" w:hAnsiTheme="minorHAnsi" w:cs="Calibri"/>
          <w:color w:val="000000" w:themeColor="text1"/>
        </w:rPr>
      </w:pPr>
      <w:r w:rsidRPr="00770A6E">
        <w:rPr>
          <w:rFonts w:asciiTheme="minorHAnsi" w:hAnsiTheme="minorHAnsi" w:cs="Calibri"/>
          <w:color w:val="000000" w:themeColor="text1"/>
        </w:rPr>
        <w:t xml:space="preserve">Preskúmanie a vyhodnocovanie ponúk komisiou je neverejné. </w:t>
      </w:r>
    </w:p>
    <w:p w14:paraId="7F089564" w14:textId="60D1B735" w:rsidR="00FB637E" w:rsidRPr="00770A6E" w:rsidRDefault="00FB637E" w:rsidP="00770A6E">
      <w:pPr>
        <w:pStyle w:val="Odsekzoznamu"/>
        <w:numPr>
          <w:ilvl w:val="1"/>
          <w:numId w:val="93"/>
        </w:numPr>
        <w:autoSpaceDE w:val="0"/>
        <w:autoSpaceDN w:val="0"/>
        <w:spacing w:line="276" w:lineRule="auto"/>
        <w:ind w:left="567" w:hanging="567"/>
        <w:rPr>
          <w:rFonts w:asciiTheme="minorHAnsi" w:hAnsiTheme="minorHAnsi" w:cs="Calibri"/>
          <w:color w:val="000000" w:themeColor="text1"/>
        </w:rPr>
      </w:pPr>
      <w:r w:rsidRPr="00770A6E">
        <w:rPr>
          <w:rFonts w:asciiTheme="minorHAnsi" w:hAnsiTheme="minorHAnsi" w:cs="Calibri"/>
          <w:color w:val="000000" w:themeColor="text1"/>
        </w:rPr>
        <w:t xml:space="preserve">Komisia v úvode svojej činnosti posúdi zloženie zábezpeky – ak bola požadovaná. Verejný obstarávateľ </w:t>
      </w:r>
      <w:r w:rsidR="00ED7078" w:rsidRPr="00770A6E">
        <w:rPr>
          <w:rFonts w:asciiTheme="minorHAnsi" w:hAnsiTheme="minorHAnsi" w:cs="Calibri"/>
          <w:color w:val="000000" w:themeColor="text1"/>
        </w:rPr>
        <w:br/>
      </w:r>
      <w:r w:rsidRPr="00770A6E">
        <w:rPr>
          <w:rFonts w:asciiTheme="minorHAnsi" w:hAnsiTheme="minorHAnsi" w:cs="Calibri"/>
          <w:color w:val="000000" w:themeColor="text1"/>
        </w:rPr>
        <w:t xml:space="preserve">vylúči ponuku, ak uchádzač nezložil zábezpeku podľa určených podmienok. </w:t>
      </w:r>
    </w:p>
    <w:p w14:paraId="07581AE9" w14:textId="77777777" w:rsidR="00FB637E" w:rsidRPr="008F2BA1" w:rsidRDefault="00FB637E" w:rsidP="00770A6E">
      <w:pPr>
        <w:numPr>
          <w:ilvl w:val="1"/>
          <w:numId w:val="93"/>
        </w:numPr>
        <w:autoSpaceDE w:val="0"/>
        <w:autoSpaceDN w:val="0"/>
        <w:spacing w:line="276" w:lineRule="auto"/>
        <w:ind w:left="567" w:hanging="567"/>
        <w:rPr>
          <w:rFonts w:cs="Calibri"/>
          <w:color w:val="000000" w:themeColor="text1"/>
        </w:rPr>
      </w:pPr>
      <w:r w:rsidRPr="008F2BA1">
        <w:rPr>
          <w:rFonts w:cs="Calibri"/>
          <w:color w:val="000000" w:themeColor="text1"/>
        </w:rPr>
        <w:t>Do procesu vyhodnocovania ponúk budú zaradené tie ponuky, ktoré:</w:t>
      </w:r>
    </w:p>
    <w:p w14:paraId="5A0D209A" w14:textId="77777777" w:rsidR="00FB637E" w:rsidRPr="008F2BA1" w:rsidRDefault="00FB637E" w:rsidP="00DC0B2E">
      <w:pPr>
        <w:pStyle w:val="Zkladntext"/>
        <w:numPr>
          <w:ilvl w:val="0"/>
          <w:numId w:val="5"/>
        </w:numPr>
        <w:autoSpaceDE w:val="0"/>
        <w:autoSpaceDN w:val="0"/>
        <w:spacing w:after="6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 xml:space="preserve">boli doručené elektronicky </w:t>
      </w:r>
      <w:r w:rsidRPr="008F2BA1">
        <w:rPr>
          <w:rFonts w:ascii="Calibri" w:eastAsia="Times New Roman" w:hAnsi="Calibri" w:cs="Calibri"/>
          <w:noProof w:val="0"/>
          <w:color w:val="000000" w:themeColor="text1"/>
          <w:sz w:val="22"/>
          <w:szCs w:val="22"/>
          <w:lang w:eastAsia="en-US"/>
        </w:rPr>
        <w:t>prostredníctvom systému JOSEPHINE</w:t>
      </w:r>
      <w:r w:rsidRPr="008F2BA1">
        <w:rPr>
          <w:rFonts w:ascii="Calibri" w:hAnsi="Calibri" w:cs="Calibri"/>
          <w:color w:val="000000" w:themeColor="text1"/>
          <w:sz w:val="22"/>
          <w:szCs w:val="22"/>
        </w:rPr>
        <w:t xml:space="preserve"> v lehote predkladania ponúk,</w:t>
      </w:r>
    </w:p>
    <w:p w14:paraId="44A8AA7B" w14:textId="66D96A00" w:rsidR="00FB637E" w:rsidRPr="008F2BA1" w:rsidRDefault="00FB637E" w:rsidP="00DC0B2E">
      <w:pPr>
        <w:pStyle w:val="Zkladntext"/>
        <w:numPr>
          <w:ilvl w:val="0"/>
          <w:numId w:val="5"/>
        </w:numPr>
        <w:autoSpaceDE w:val="0"/>
        <w:autoSpaceDN w:val="0"/>
        <w:spacing w:after="6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lastRenderedPageBreak/>
        <w:t xml:space="preserve">obsahujú náležitosti uvedené v bode 16 </w:t>
      </w:r>
      <w:r w:rsidR="00414AC6" w:rsidRPr="008F2BA1">
        <w:rPr>
          <w:rFonts w:ascii="Calibri" w:hAnsi="Calibri" w:cs="Calibri"/>
          <w:color w:val="000000" w:themeColor="text1"/>
          <w:sz w:val="22"/>
          <w:szCs w:val="22"/>
        </w:rPr>
        <w:t xml:space="preserve">časti </w:t>
      </w:r>
      <w:r w:rsidRPr="008F2BA1">
        <w:rPr>
          <w:rFonts w:ascii="Calibri" w:hAnsi="Calibri" w:cs="Calibri"/>
          <w:color w:val="000000" w:themeColor="text1"/>
          <w:sz w:val="22"/>
          <w:szCs w:val="22"/>
        </w:rPr>
        <w:t xml:space="preserve">A.1 Pokyny pre </w:t>
      </w:r>
      <w:r w:rsidR="006F10AA" w:rsidRPr="008F2BA1">
        <w:rPr>
          <w:rFonts w:ascii="Calibri" w:hAnsi="Calibri" w:cs="Calibri"/>
          <w:color w:val="000000" w:themeColor="text1"/>
          <w:sz w:val="22"/>
          <w:szCs w:val="22"/>
        </w:rPr>
        <w:t>záujemcov/</w:t>
      </w:r>
      <w:r w:rsidRPr="008F2BA1">
        <w:rPr>
          <w:rFonts w:ascii="Calibri" w:hAnsi="Calibri" w:cs="Calibri"/>
          <w:color w:val="000000" w:themeColor="text1"/>
          <w:sz w:val="22"/>
          <w:szCs w:val="22"/>
        </w:rPr>
        <w:t xml:space="preserve">uchádzačov </w:t>
      </w:r>
      <w:r w:rsidR="0096242D" w:rsidRPr="008F2BA1">
        <w:rPr>
          <w:rFonts w:ascii="Calibri" w:hAnsi="Calibri" w:cs="Calibri"/>
          <w:sz w:val="22"/>
          <w:szCs w:val="22"/>
        </w:rPr>
        <w:t>týchto</w:t>
      </w:r>
      <w:r w:rsidR="0096242D" w:rsidRPr="008F2BA1">
        <w:rPr>
          <w:rFonts w:ascii="Calibri" w:hAnsi="Calibri" w:cs="Calibri"/>
          <w:color w:val="000000" w:themeColor="text1"/>
          <w:sz w:val="22"/>
          <w:szCs w:val="22"/>
        </w:rPr>
        <w:t xml:space="preserve"> </w:t>
      </w:r>
      <w:r w:rsidRPr="008F2BA1">
        <w:rPr>
          <w:rFonts w:ascii="Calibri" w:hAnsi="Calibri" w:cs="Calibri"/>
          <w:color w:val="000000" w:themeColor="text1"/>
          <w:sz w:val="22"/>
          <w:szCs w:val="22"/>
        </w:rPr>
        <w:t>SP,</w:t>
      </w:r>
    </w:p>
    <w:p w14:paraId="15A1182A" w14:textId="77777777" w:rsidR="00FB637E" w:rsidRPr="008F2BA1" w:rsidRDefault="00FB637E" w:rsidP="00DC0B2E">
      <w:pPr>
        <w:pStyle w:val="Zkladntext"/>
        <w:numPr>
          <w:ilvl w:val="0"/>
          <w:numId w:val="5"/>
        </w:numPr>
        <w:autoSpaceDE w:val="0"/>
        <w:autoSpaceDN w:val="0"/>
        <w:spacing w:after="12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zodpovedajú poži</w:t>
      </w:r>
      <w:r w:rsidR="0018002A" w:rsidRPr="008F2BA1">
        <w:rPr>
          <w:rFonts w:ascii="Calibri" w:hAnsi="Calibri" w:cs="Calibri"/>
          <w:color w:val="000000" w:themeColor="text1"/>
          <w:sz w:val="22"/>
          <w:szCs w:val="22"/>
        </w:rPr>
        <w:t xml:space="preserve">adavkám a podmienkam uvedeným </w:t>
      </w:r>
      <w:r w:rsidR="004D45EE" w:rsidRPr="008F2BA1">
        <w:rPr>
          <w:rFonts w:ascii="Calibri" w:hAnsi="Calibri" w:cs="Calibri"/>
          <w:color w:val="FF0000"/>
          <w:sz w:val="22"/>
          <w:szCs w:val="22"/>
        </w:rPr>
        <w:t xml:space="preserve"> </w:t>
      </w:r>
      <w:r w:rsidR="004D45EE" w:rsidRPr="008F2BA1">
        <w:rPr>
          <w:rFonts w:ascii="Calibri" w:hAnsi="Calibri" w:cs="Calibri"/>
          <w:sz w:val="22"/>
          <w:szCs w:val="22"/>
        </w:rPr>
        <w:t>v Oznámení</w:t>
      </w:r>
      <w:r w:rsidRPr="008F2BA1">
        <w:rPr>
          <w:rFonts w:ascii="Calibri" w:hAnsi="Calibri" w:cs="Calibri"/>
          <w:sz w:val="22"/>
          <w:szCs w:val="22"/>
        </w:rPr>
        <w:t xml:space="preserve"> </w:t>
      </w:r>
      <w:r w:rsidRPr="008F2BA1">
        <w:rPr>
          <w:rFonts w:ascii="Calibri" w:hAnsi="Calibri" w:cs="Calibri"/>
          <w:color w:val="000000" w:themeColor="text1"/>
          <w:sz w:val="22"/>
          <w:szCs w:val="22"/>
        </w:rPr>
        <w:t xml:space="preserve">a v týchto </w:t>
      </w:r>
      <w:r w:rsidR="009A6CDB" w:rsidRPr="008F2BA1">
        <w:rPr>
          <w:rFonts w:ascii="Calibri" w:hAnsi="Calibri" w:cs="Calibri"/>
          <w:color w:val="000000" w:themeColor="text1"/>
          <w:sz w:val="22"/>
          <w:szCs w:val="22"/>
        </w:rPr>
        <w:t>SP</w:t>
      </w:r>
      <w:r w:rsidRPr="008F2BA1">
        <w:rPr>
          <w:rFonts w:ascii="Calibri" w:hAnsi="Calibri" w:cs="Calibri"/>
          <w:color w:val="000000" w:themeColor="text1"/>
          <w:sz w:val="22"/>
          <w:szCs w:val="22"/>
        </w:rPr>
        <w:t>.</w:t>
      </w:r>
    </w:p>
    <w:p w14:paraId="6028B0D0" w14:textId="77777777" w:rsidR="00FB637E" w:rsidRPr="008F2BA1" w:rsidRDefault="00FB637E" w:rsidP="00770A6E">
      <w:pPr>
        <w:numPr>
          <w:ilvl w:val="1"/>
          <w:numId w:val="93"/>
        </w:numPr>
        <w:autoSpaceDE w:val="0"/>
        <w:autoSpaceDN w:val="0"/>
        <w:spacing w:line="276" w:lineRule="auto"/>
        <w:ind w:left="567" w:hanging="567"/>
        <w:rPr>
          <w:rFonts w:cs="Calibri"/>
          <w:color w:val="000000" w:themeColor="text1"/>
        </w:rPr>
      </w:pPr>
      <w:bookmarkStart w:id="48" w:name="_Hlk118969524"/>
      <w:r w:rsidRPr="008F2BA1">
        <w:rPr>
          <w:rFonts w:cs="Calibri"/>
          <w:color w:val="000000" w:themeColor="text1"/>
        </w:rPr>
        <w:t>Platnou ponukou je ponuka, ktorá zároveň neobsahuje žiadne obmedzenia alebo výhrady, ktoré sú v rozpore s požiadavkami a podmienkami uved</w:t>
      </w:r>
      <w:r w:rsidR="007B704E" w:rsidRPr="008F2BA1">
        <w:rPr>
          <w:rFonts w:cs="Calibri"/>
          <w:color w:val="000000" w:themeColor="text1"/>
        </w:rPr>
        <w:t xml:space="preserve">enými verejným </w:t>
      </w:r>
      <w:r w:rsidR="007B704E" w:rsidRPr="008F2BA1">
        <w:rPr>
          <w:rFonts w:cs="Calibri"/>
        </w:rPr>
        <w:t>obstarávateľom</w:t>
      </w:r>
      <w:r w:rsidR="004D45EE" w:rsidRPr="008F2BA1">
        <w:rPr>
          <w:rFonts w:cs="Calibri"/>
        </w:rPr>
        <w:t xml:space="preserve"> v Oznámení</w:t>
      </w:r>
      <w:r w:rsidRPr="008F2BA1">
        <w:rPr>
          <w:rFonts w:cs="Calibri"/>
        </w:rPr>
        <w:t xml:space="preserve"> a </w:t>
      </w:r>
      <w:r w:rsidRPr="008F2BA1">
        <w:rPr>
          <w:rFonts w:cs="Calibri"/>
          <w:color w:val="000000" w:themeColor="text1"/>
        </w:rPr>
        <w:t>v týchto SP.</w:t>
      </w:r>
    </w:p>
    <w:bookmarkEnd w:id="48"/>
    <w:p w14:paraId="14140630" w14:textId="77777777" w:rsidR="00FB637E" w:rsidRPr="008F2BA1" w:rsidRDefault="00FB637E" w:rsidP="00770A6E">
      <w:pPr>
        <w:numPr>
          <w:ilvl w:val="1"/>
          <w:numId w:val="93"/>
        </w:numPr>
        <w:autoSpaceDE w:val="0"/>
        <w:autoSpaceDN w:val="0"/>
        <w:spacing w:after="0" w:line="276" w:lineRule="auto"/>
        <w:ind w:left="567" w:hanging="567"/>
        <w:rPr>
          <w:rFonts w:cs="Calibri"/>
          <w:color w:val="000000" w:themeColor="text1"/>
        </w:rPr>
      </w:pPr>
      <w:r w:rsidRPr="008F2BA1">
        <w:rPr>
          <w:rFonts w:cs="Calibri"/>
          <w:color w:val="000000" w:themeColor="text1"/>
        </w:rPr>
        <w:t>Ponuka uchádzača, ktorá nebude spĺňať stanovené p</w:t>
      </w:r>
      <w:r w:rsidR="009A6CDB" w:rsidRPr="008F2BA1">
        <w:rPr>
          <w:rFonts w:cs="Calibri"/>
          <w:color w:val="000000" w:themeColor="text1"/>
        </w:rPr>
        <w:t>ožiadavky bude z</w:t>
      </w:r>
      <w:r w:rsidR="00A84FCE" w:rsidRPr="008F2BA1">
        <w:rPr>
          <w:rFonts w:cs="Calibri"/>
          <w:color w:val="000000" w:themeColor="text1"/>
        </w:rPr>
        <w:t> </w:t>
      </w:r>
      <w:r w:rsidR="00F835A6" w:rsidRPr="008F2BA1">
        <w:rPr>
          <w:rFonts w:cs="Calibri"/>
          <w:color w:val="000000" w:themeColor="text1"/>
        </w:rPr>
        <w:t>verejn</w:t>
      </w:r>
      <w:r w:rsidR="00A84FCE" w:rsidRPr="008F2BA1">
        <w:rPr>
          <w:rFonts w:cs="Calibri"/>
          <w:color w:val="000000" w:themeColor="text1"/>
        </w:rPr>
        <w:t>ého obstarávania</w:t>
      </w:r>
      <w:r w:rsidR="00F835A6" w:rsidRPr="008F2BA1">
        <w:rPr>
          <w:rFonts w:cs="Calibri"/>
          <w:color w:val="000000" w:themeColor="text1"/>
        </w:rPr>
        <w:t xml:space="preserve"> </w:t>
      </w:r>
      <w:r w:rsidRPr="008F2BA1">
        <w:rPr>
          <w:rFonts w:cs="Calibri"/>
          <w:color w:val="000000" w:themeColor="text1"/>
        </w:rPr>
        <w:t>vylúčená. Uchádzačovi bude oznámené vylúčenie jeho ponuky s uvedením d</w:t>
      </w:r>
      <w:r w:rsidR="007B704E" w:rsidRPr="008F2BA1">
        <w:rPr>
          <w:rFonts w:cs="Calibri"/>
          <w:color w:val="000000" w:themeColor="text1"/>
        </w:rPr>
        <w:t>ôvodu vylúčenia</w:t>
      </w:r>
      <w:r w:rsidR="0021300F" w:rsidRPr="008F2BA1">
        <w:rPr>
          <w:rFonts w:cs="Calibri"/>
          <w:color w:val="000000" w:themeColor="text1"/>
        </w:rPr>
        <w:t xml:space="preserve"> </w:t>
      </w:r>
      <w:r w:rsidRPr="008F2BA1">
        <w:rPr>
          <w:rFonts w:cs="Calibri"/>
          <w:color w:val="000000" w:themeColor="text1"/>
        </w:rPr>
        <w:t xml:space="preserve">a lehoty, v ktorej môže byť doručená námietka podľa § 170 ods. </w:t>
      </w:r>
      <w:r w:rsidR="00D142B0" w:rsidRPr="008F2BA1">
        <w:rPr>
          <w:rFonts w:cs="Calibri"/>
          <w:color w:val="000000" w:themeColor="text1"/>
        </w:rPr>
        <w:t>4</w:t>
      </w:r>
      <w:r w:rsidRPr="008F2BA1">
        <w:rPr>
          <w:rFonts w:cs="Calibri"/>
          <w:color w:val="000000" w:themeColor="text1"/>
        </w:rPr>
        <w:t xml:space="preserve"> písm. d) Zákona.  </w:t>
      </w:r>
    </w:p>
    <w:p w14:paraId="5F3E251F" w14:textId="77777777" w:rsidR="00950F28" w:rsidRPr="008F2BA1" w:rsidRDefault="00950F28" w:rsidP="00DC0B2E">
      <w:pPr>
        <w:spacing w:after="0" w:line="276" w:lineRule="auto"/>
        <w:rPr>
          <w:rFonts w:cs="Calibri"/>
          <w:color w:val="7030A0"/>
        </w:rPr>
      </w:pPr>
    </w:p>
    <w:p w14:paraId="0869097C" w14:textId="0F8BC239" w:rsidR="00222BBE" w:rsidRPr="008F2BA1" w:rsidRDefault="00C174FF" w:rsidP="0042513F">
      <w:pPr>
        <w:pStyle w:val="Nadpis3"/>
        <w:numPr>
          <w:ilvl w:val="0"/>
          <w:numId w:val="30"/>
        </w:numPr>
        <w:spacing w:after="0" w:line="276" w:lineRule="auto"/>
        <w:ind w:left="567" w:hanging="567"/>
        <w:rPr>
          <w:rFonts w:ascii="Calibri" w:hAnsi="Calibri" w:cs="Calibri"/>
          <w:sz w:val="22"/>
          <w:szCs w:val="22"/>
        </w:rPr>
      </w:pPr>
      <w:bookmarkStart w:id="49" w:name="_Toc461981381"/>
      <w:r w:rsidRPr="008F2BA1">
        <w:rPr>
          <w:rFonts w:ascii="Calibri" w:hAnsi="Calibri" w:cs="Calibri"/>
          <w:sz w:val="22"/>
          <w:szCs w:val="22"/>
        </w:rPr>
        <w:t>Dôvernosť procesu verejného obstarávania</w:t>
      </w:r>
      <w:bookmarkEnd w:id="49"/>
    </w:p>
    <w:p w14:paraId="409D8C53" w14:textId="2C51DDDB" w:rsidR="00C174FF" w:rsidRPr="008F2BA1" w:rsidRDefault="00AC7503" w:rsidP="002A171F">
      <w:pPr>
        <w:autoSpaceDE w:val="0"/>
        <w:autoSpaceDN w:val="0"/>
        <w:spacing w:after="0" w:line="276" w:lineRule="auto"/>
        <w:ind w:left="567" w:hanging="567"/>
        <w:rPr>
          <w:rFonts w:cs="Calibri"/>
        </w:rPr>
      </w:pPr>
      <w:r w:rsidRPr="008F2BA1">
        <w:rPr>
          <w:rFonts w:cs="Calibri"/>
        </w:rPr>
        <w:t>24.1</w:t>
      </w:r>
      <w:r w:rsidRPr="008F2BA1">
        <w:rPr>
          <w:rFonts w:cs="Calibri"/>
        </w:rPr>
        <w:tab/>
      </w:r>
      <w:r w:rsidR="00C174FF" w:rsidRPr="008F2BA1">
        <w:rPr>
          <w:rFonts w:cs="Calibri"/>
        </w:rPr>
        <w:t>Členovia komisie, ktorí vyhodnocujú ponuky</w:t>
      </w:r>
      <w:r w:rsidR="004076E7" w:rsidRPr="008F2BA1">
        <w:rPr>
          <w:rFonts w:cs="Calibri"/>
        </w:rPr>
        <w:t xml:space="preserve"> sú povinní zachovávať mlčanlivosť a</w:t>
      </w:r>
      <w:r w:rsidR="00C174FF" w:rsidRPr="008F2BA1">
        <w:rPr>
          <w:rFonts w:cs="Calibri"/>
        </w:rPr>
        <w:t xml:space="preserve"> nesmú poskytovať počas vyhodnocovania ponúk informácie o obsahu ponúk. Na členov komisie, ktorí vyhodnocujú ponuky, </w:t>
      </w:r>
      <w:r w:rsidR="00992BC7">
        <w:rPr>
          <w:rFonts w:cs="Calibri"/>
        </w:rPr>
        <w:br/>
      </w:r>
      <w:r w:rsidR="00C174FF" w:rsidRPr="008F2BA1">
        <w:rPr>
          <w:rFonts w:cs="Calibri"/>
        </w:rPr>
        <w:t>sa vzťahujú ustanovenia podľa § 22 Zákona.</w:t>
      </w:r>
    </w:p>
    <w:p w14:paraId="771D216B" w14:textId="13DF0E22" w:rsidR="00C174FF" w:rsidRPr="008F2BA1" w:rsidRDefault="00AC7503" w:rsidP="00DC0B2E">
      <w:pPr>
        <w:autoSpaceDE w:val="0"/>
        <w:autoSpaceDN w:val="0"/>
        <w:spacing w:after="0" w:line="276" w:lineRule="auto"/>
        <w:ind w:left="567" w:hanging="567"/>
        <w:rPr>
          <w:rFonts w:cs="Calibri"/>
        </w:rPr>
      </w:pPr>
      <w:r w:rsidRPr="008F2BA1">
        <w:rPr>
          <w:rFonts w:cs="Calibri"/>
        </w:rPr>
        <w:t>24.2</w:t>
      </w:r>
      <w:r w:rsidRPr="008F2BA1">
        <w:rPr>
          <w:rFonts w:cs="Calibri"/>
        </w:rPr>
        <w:tab/>
      </w:r>
      <w:bookmarkStart w:id="50" w:name="_Hlk118969884"/>
      <w:r w:rsidR="00C174FF" w:rsidRPr="008F2BA1">
        <w:rPr>
          <w:rFonts w:cs="Calibri"/>
        </w:rPr>
        <w:t xml:space="preserve">Verejný obstarávateľ </w:t>
      </w:r>
      <w:r w:rsidR="00F50D2E" w:rsidRPr="008F2BA1">
        <w:rPr>
          <w:rFonts w:cs="Calibri"/>
        </w:rPr>
        <w:t>je</w:t>
      </w:r>
      <w:r w:rsidR="00C174FF" w:rsidRPr="008F2BA1">
        <w:rPr>
          <w:rFonts w:cs="Calibri"/>
        </w:rPr>
        <w:t xml:space="preserve"> povinn</w:t>
      </w:r>
      <w:r w:rsidR="00F50D2E" w:rsidRPr="008F2BA1">
        <w:rPr>
          <w:rFonts w:cs="Calibri"/>
        </w:rPr>
        <w:t>ý</w:t>
      </w:r>
      <w:r w:rsidR="00C174FF" w:rsidRPr="008F2BA1">
        <w:rPr>
          <w:rFonts w:cs="Calibri"/>
        </w:rPr>
        <w:t xml:space="preserve"> zachovávať mlčanlivosť o informáciách označených ako dôverné, </w:t>
      </w:r>
      <w:r w:rsidR="00ED7078">
        <w:rPr>
          <w:rFonts w:cs="Calibri"/>
        </w:rPr>
        <w:br/>
      </w:r>
      <w:r w:rsidR="00C174FF" w:rsidRPr="008F2BA1">
        <w:rPr>
          <w:rFonts w:cs="Calibri"/>
        </w:rPr>
        <w:t>ktoré m</w:t>
      </w:r>
      <w:r w:rsidR="00A90443" w:rsidRPr="008F2BA1">
        <w:rPr>
          <w:rFonts w:cs="Calibri"/>
        </w:rPr>
        <w:t>u</w:t>
      </w:r>
      <w:r w:rsidR="00C174FF" w:rsidRPr="008F2BA1">
        <w:rPr>
          <w:rFonts w:cs="Calibri"/>
        </w:rPr>
        <w:t xml:space="preserve"> uchádzač alebo</w:t>
      </w:r>
      <w:r w:rsidR="00DC0B2E" w:rsidRPr="008F2BA1">
        <w:rPr>
          <w:rFonts w:cs="Calibri"/>
        </w:rPr>
        <w:t xml:space="preserve"> záujemca</w:t>
      </w:r>
      <w:r w:rsidR="00677087" w:rsidRPr="008F2BA1">
        <w:rPr>
          <w:rFonts w:cs="Calibri"/>
        </w:rPr>
        <w:t xml:space="preserve"> </w:t>
      </w:r>
      <w:r w:rsidR="00C174FF" w:rsidRPr="008F2BA1">
        <w:rPr>
          <w:rFonts w:cs="Calibri"/>
        </w:rPr>
        <w:t>poskytol; na tento účel uchádzač alebo záujemca označí, ktoré skutočnosti považuje za dôverné. Za dôverné i</w:t>
      </w:r>
      <w:r w:rsidR="000A0882" w:rsidRPr="008F2BA1">
        <w:rPr>
          <w:rFonts w:cs="Calibri"/>
        </w:rPr>
        <w:t>nformácie je na </w:t>
      </w:r>
      <w:r w:rsidR="00C174FF" w:rsidRPr="008F2BA1">
        <w:rPr>
          <w:rFonts w:cs="Calibri"/>
        </w:rPr>
        <w:t>účely Zákona možné označiť výhradne obchodné tajomstvo, technické riešenia a predlohy, návody, výkresy, projektové dokumentácie, modely, spôsob výpočtu jednotkových cien a ak sa neuvádzajú jednotkové ceny, ale len cena, tak aj spôsob výpočtu ceny a vzory. Týmto ustanovením nie sú dotknuté ustanovenia Zákona</w:t>
      </w:r>
      <w:r w:rsidR="006D21ED">
        <w:rPr>
          <w:rFonts w:cs="Calibri"/>
        </w:rPr>
        <w:t xml:space="preserve"> </w:t>
      </w:r>
      <w:r w:rsidR="006D21ED" w:rsidRPr="006D21ED">
        <w:rPr>
          <w:rFonts w:cs="Calibri"/>
        </w:rPr>
        <w:t xml:space="preserve">ukladajúce povinnosť verejného obstarávateľa oznamovať či zasielať Úradu dokumenty a iné oznámenia, ako ani ustanovenia ukladajúce verejnému obstarávateľovi a Úradu zverejňovať dokumenty a iné oznámenia podľa </w:t>
      </w:r>
      <w:r w:rsidR="006D21ED">
        <w:rPr>
          <w:rFonts w:cs="Calibri"/>
        </w:rPr>
        <w:t>Z</w:t>
      </w:r>
      <w:r w:rsidR="006D21ED" w:rsidRPr="006D21ED">
        <w:rPr>
          <w:rFonts w:cs="Calibri"/>
        </w:rPr>
        <w:t>ákona</w:t>
      </w:r>
      <w:r w:rsidR="00081AA5" w:rsidRPr="008F2BA1">
        <w:rPr>
          <w:rFonts w:cs="Calibri"/>
        </w:rPr>
        <w:t xml:space="preserve"> a ani ustanovenia</w:t>
      </w:r>
      <w:r w:rsidR="00C174FF" w:rsidRPr="008F2BA1">
        <w:rPr>
          <w:rFonts w:cs="Calibri"/>
        </w:rPr>
        <w:t xml:space="preserve">, </w:t>
      </w:r>
      <w:r w:rsidR="00ED7078">
        <w:rPr>
          <w:rFonts w:cs="Calibri"/>
        </w:rPr>
        <w:br/>
      </w:r>
      <w:r w:rsidR="00C174FF" w:rsidRPr="008F2BA1">
        <w:rPr>
          <w:rFonts w:cs="Calibri"/>
        </w:rPr>
        <w:t xml:space="preserve">ukladajúce </w:t>
      </w:r>
      <w:r w:rsidR="00081AA5" w:rsidRPr="008F2BA1">
        <w:rPr>
          <w:rFonts w:cs="Calibri"/>
        </w:rPr>
        <w:t xml:space="preserve">prevádzkovateľovi elektronického prostriedku, prostredníctvom ktorého sa verejné obstarávanie realizuje, sprístupniť dokumenty a informácie  týkajúce sa verejného obstarávania </w:t>
      </w:r>
      <w:bookmarkStart w:id="51" w:name="_Hlk118969900"/>
      <w:bookmarkEnd w:id="50"/>
      <w:r w:rsidR="00C174FF" w:rsidRPr="008F2BA1">
        <w:rPr>
          <w:rFonts w:cs="Calibri"/>
        </w:rPr>
        <w:t>a tiež povinnosti zverejňovania zmlúv podľa osobitného predpisu.</w:t>
      </w:r>
    </w:p>
    <w:bookmarkEnd w:id="51"/>
    <w:p w14:paraId="3397FAD6" w14:textId="77777777" w:rsidR="000E70D2" w:rsidRPr="008F2BA1" w:rsidRDefault="000E70D2" w:rsidP="00DC0B2E">
      <w:pPr>
        <w:autoSpaceDE w:val="0"/>
        <w:autoSpaceDN w:val="0"/>
        <w:spacing w:after="0" w:line="276" w:lineRule="auto"/>
        <w:ind w:left="567" w:hanging="567"/>
        <w:rPr>
          <w:rFonts w:cs="Calibri"/>
        </w:rPr>
      </w:pPr>
    </w:p>
    <w:p w14:paraId="542F2C00" w14:textId="273725E0" w:rsidR="00DC499B" w:rsidRPr="008F2BA1" w:rsidRDefault="000E70D2" w:rsidP="002A171F">
      <w:pPr>
        <w:pStyle w:val="Nadpis3"/>
        <w:spacing w:after="0" w:line="276" w:lineRule="auto"/>
        <w:ind w:left="567" w:hanging="567"/>
        <w:rPr>
          <w:rFonts w:ascii="Calibri" w:hAnsi="Calibri" w:cs="Calibri"/>
          <w:strike/>
          <w:color w:val="FF0000"/>
          <w:sz w:val="22"/>
          <w:szCs w:val="22"/>
        </w:rPr>
      </w:pPr>
      <w:r w:rsidRPr="008F2BA1">
        <w:rPr>
          <w:rFonts w:ascii="Calibri" w:hAnsi="Calibri" w:cs="Calibri"/>
          <w:sz w:val="22"/>
          <w:szCs w:val="22"/>
        </w:rPr>
        <w:tab/>
        <w:t>Vyhodnocovanie ponúk</w:t>
      </w:r>
    </w:p>
    <w:p w14:paraId="17206FF4" w14:textId="3878B98B" w:rsidR="00204D3D" w:rsidRPr="008F2BA1" w:rsidRDefault="002C6836" w:rsidP="00C128C2">
      <w:pPr>
        <w:spacing w:line="276" w:lineRule="auto"/>
        <w:ind w:left="567" w:hanging="567"/>
        <w:rPr>
          <w:rFonts w:cs="Calibri"/>
        </w:rPr>
      </w:pPr>
      <w:bookmarkStart w:id="52" w:name="_Hlk118969986"/>
      <w:r w:rsidRPr="008F2BA1">
        <w:rPr>
          <w:rFonts w:cs="Calibri"/>
        </w:rPr>
        <w:t>25.1</w:t>
      </w:r>
      <w:r w:rsidRPr="001F3AB5">
        <w:rPr>
          <w:rFonts w:cs="Calibri"/>
        </w:rPr>
        <w:t xml:space="preserve"> </w:t>
      </w:r>
      <w:r w:rsidRPr="001F3AB5">
        <w:rPr>
          <w:rFonts w:cs="Calibri"/>
        </w:rPr>
        <w:tab/>
      </w:r>
      <w:r w:rsidR="00995766" w:rsidRPr="008F2BA1">
        <w:rPr>
          <w:rFonts w:cs="Calibri"/>
        </w:rPr>
        <w:t xml:space="preserve">Komisia vyhodnotí predložené ponuky podľa § 53 Zákona s použitím </w:t>
      </w:r>
      <w:bookmarkEnd w:id="52"/>
      <w:r w:rsidR="00463CC8" w:rsidRPr="001D55E7">
        <w:rPr>
          <w:rFonts w:cs="Calibri"/>
        </w:rPr>
        <w:t>ustanovenia § 66 ods. 7 písm. b) Zákona</w:t>
      </w:r>
      <w:r w:rsidR="001377DB" w:rsidRPr="001D55E7">
        <w:rPr>
          <w:rFonts w:cs="Calibri"/>
        </w:rPr>
        <w:t>.</w:t>
      </w:r>
      <w:r w:rsidR="00463CC8" w:rsidRPr="001D55E7">
        <w:rPr>
          <w:rFonts w:cs="Calibri"/>
        </w:rPr>
        <w:t xml:space="preserve"> </w:t>
      </w:r>
    </w:p>
    <w:p w14:paraId="391CD8B0" w14:textId="416C0254" w:rsidR="00463CC8" w:rsidRPr="001D55E7" w:rsidRDefault="00204D3D">
      <w:pPr>
        <w:pStyle w:val="Odsekzoznamu"/>
        <w:numPr>
          <w:ilvl w:val="1"/>
          <w:numId w:val="57"/>
        </w:numPr>
        <w:spacing w:after="120" w:line="276" w:lineRule="auto"/>
        <w:ind w:left="567" w:hanging="567"/>
        <w:rPr>
          <w:rFonts w:ascii="Calibri" w:hAnsi="Calibri" w:cs="Calibri"/>
          <w:color w:val="000000" w:themeColor="text1"/>
        </w:rPr>
      </w:pPr>
      <w:r w:rsidRPr="008F2BA1">
        <w:rPr>
          <w:rFonts w:ascii="Calibri" w:hAnsi="Calibri" w:cs="Calibri"/>
        </w:rPr>
        <w:t xml:space="preserve">Komisia vyhodnotí predložené ponuky </w:t>
      </w:r>
      <w:r w:rsidR="009A6CB0" w:rsidRPr="008F2BA1">
        <w:rPr>
          <w:rFonts w:ascii="Calibri" w:hAnsi="Calibri" w:cs="Calibri"/>
        </w:rPr>
        <w:t>podľa návrhu na plnenie kritéri</w:t>
      </w:r>
      <w:r w:rsidR="00657780">
        <w:rPr>
          <w:rFonts w:ascii="Calibri" w:hAnsi="Calibri" w:cs="Calibri"/>
        </w:rPr>
        <w:t>a</w:t>
      </w:r>
      <w:r w:rsidR="009A6CB0" w:rsidRPr="008F2BA1">
        <w:rPr>
          <w:rFonts w:ascii="Calibri" w:hAnsi="Calibri" w:cs="Calibri"/>
        </w:rPr>
        <w:t xml:space="preserve"> určenom v </w:t>
      </w:r>
      <w:r w:rsidR="004555BC" w:rsidRPr="008F2BA1">
        <w:rPr>
          <w:rFonts w:ascii="Calibri" w:hAnsi="Calibri" w:cs="Calibri"/>
        </w:rPr>
        <w:t>O</w:t>
      </w:r>
      <w:r w:rsidR="009A6CB0" w:rsidRPr="008F2BA1">
        <w:rPr>
          <w:rFonts w:ascii="Calibri" w:hAnsi="Calibri" w:cs="Calibri"/>
        </w:rPr>
        <w:t xml:space="preserve">známení o vyhlásení verejného obstarávania, v týchto SP a iných dokumentoch poskytnutých verejným obstarávateľom </w:t>
      </w:r>
      <w:r w:rsidR="00A23F2C">
        <w:rPr>
          <w:rFonts w:ascii="Calibri" w:hAnsi="Calibri" w:cs="Calibri"/>
        </w:rPr>
        <w:br/>
      </w:r>
      <w:r w:rsidR="009A6CB0" w:rsidRPr="008F2BA1">
        <w:rPr>
          <w:rFonts w:ascii="Calibri" w:hAnsi="Calibri" w:cs="Calibri"/>
        </w:rPr>
        <w:t xml:space="preserve">a na základe pravidiel </w:t>
      </w:r>
      <w:r w:rsidR="003877AA">
        <w:rPr>
          <w:rFonts w:ascii="Calibri" w:hAnsi="Calibri" w:cs="Calibri"/>
        </w:rPr>
        <w:t>jeho</w:t>
      </w:r>
      <w:r w:rsidR="009A6CB0" w:rsidRPr="008F2BA1">
        <w:rPr>
          <w:rFonts w:ascii="Calibri" w:hAnsi="Calibri" w:cs="Calibri"/>
        </w:rPr>
        <w:t xml:space="preserve"> uplatnenia. Vyhodnotenie splnenia podmienok účasti a vyhodnotenie </w:t>
      </w:r>
      <w:r w:rsidR="00A23F2C">
        <w:rPr>
          <w:rFonts w:ascii="Calibri" w:hAnsi="Calibri" w:cs="Calibri"/>
        </w:rPr>
        <w:br/>
      </w:r>
      <w:r w:rsidR="009A6CB0" w:rsidRPr="008F2BA1">
        <w:rPr>
          <w:rFonts w:ascii="Calibri" w:hAnsi="Calibri" w:cs="Calibri"/>
        </w:rPr>
        <w:t>ponúk  z hľadiska splnenia požiadaviek na predmet zákazky sa podľa ustanovenia § 66 ods. 7 písm. b) Zákona</w:t>
      </w:r>
      <w:r w:rsidR="009A6CB0" w:rsidRPr="008F2BA1" w:rsidDel="00995766">
        <w:rPr>
          <w:rFonts w:ascii="Calibri" w:hAnsi="Calibri" w:cs="Calibri"/>
        </w:rPr>
        <w:t xml:space="preserve"> </w:t>
      </w:r>
      <w:r w:rsidR="009A6CB0" w:rsidRPr="008F2BA1">
        <w:rPr>
          <w:rFonts w:ascii="Calibri" w:hAnsi="Calibri" w:cs="Calibri"/>
        </w:rPr>
        <w:t xml:space="preserve">uskutoční po vyhodnotení </w:t>
      </w:r>
      <w:r w:rsidRPr="008F2BA1">
        <w:rPr>
          <w:rFonts w:ascii="Calibri" w:hAnsi="Calibri" w:cs="Calibri"/>
        </w:rPr>
        <w:t xml:space="preserve">ponúk na základe </w:t>
      </w:r>
      <w:r w:rsidRPr="001377DB">
        <w:rPr>
          <w:rFonts w:ascii="Calibri" w:hAnsi="Calibri" w:cs="Calibri"/>
        </w:rPr>
        <w:t>kritéri</w:t>
      </w:r>
      <w:r w:rsidR="00657780" w:rsidRPr="001D55E7">
        <w:rPr>
          <w:rFonts w:ascii="Calibri" w:hAnsi="Calibri" w:cs="Calibri"/>
        </w:rPr>
        <w:t>a</w:t>
      </w:r>
      <w:r w:rsidRPr="001377DB">
        <w:rPr>
          <w:rFonts w:ascii="Calibri" w:hAnsi="Calibri" w:cs="Calibri"/>
        </w:rPr>
        <w:t xml:space="preserve"> na</w:t>
      </w:r>
      <w:r w:rsidRPr="008F2BA1">
        <w:rPr>
          <w:rFonts w:ascii="Calibri" w:hAnsi="Calibri" w:cs="Calibri"/>
        </w:rPr>
        <w:t xml:space="preserve"> vyhodnotenie ponúk</w:t>
      </w:r>
      <w:r w:rsidR="009A6CB0" w:rsidRPr="008F2BA1">
        <w:rPr>
          <w:rFonts w:ascii="Calibri" w:hAnsi="Calibri" w:cs="Calibri"/>
        </w:rPr>
        <w:t xml:space="preserve"> (tzv. </w:t>
      </w:r>
      <w:r w:rsidR="00F22E4C" w:rsidRPr="008F2BA1">
        <w:rPr>
          <w:rFonts w:ascii="Calibri" w:hAnsi="Calibri" w:cs="Calibri"/>
        </w:rPr>
        <w:t>„</w:t>
      </w:r>
      <w:r w:rsidR="009A6CB0" w:rsidRPr="008F2BA1">
        <w:rPr>
          <w:rFonts w:ascii="Calibri" w:hAnsi="Calibri" w:cs="Calibri"/>
        </w:rPr>
        <w:t>super</w:t>
      </w:r>
      <w:r w:rsidR="00F22E4C" w:rsidRPr="008F2BA1">
        <w:rPr>
          <w:rFonts w:ascii="Calibri" w:hAnsi="Calibri" w:cs="Calibri"/>
        </w:rPr>
        <w:t>“</w:t>
      </w:r>
      <w:r w:rsidR="009A6CB0" w:rsidRPr="008F2BA1">
        <w:rPr>
          <w:rFonts w:ascii="Calibri" w:hAnsi="Calibri" w:cs="Calibri"/>
        </w:rPr>
        <w:t xml:space="preserve"> reverzná súťaž</w:t>
      </w:r>
      <w:r w:rsidR="00F22E4C" w:rsidRPr="008F2BA1">
        <w:rPr>
          <w:rFonts w:ascii="Calibri" w:hAnsi="Calibri" w:cs="Calibri"/>
        </w:rPr>
        <w:t>)</w:t>
      </w:r>
      <w:r w:rsidRPr="008F2BA1">
        <w:rPr>
          <w:rFonts w:ascii="Calibri" w:eastAsia="Calibri" w:hAnsi="Calibri" w:cs="Calibri"/>
          <w:lang w:eastAsia="sk-SK"/>
        </w:rPr>
        <w:t xml:space="preserve"> </w:t>
      </w:r>
      <w:r w:rsidR="00A23F2C">
        <w:rPr>
          <w:rFonts w:ascii="Calibri" w:eastAsia="Calibri" w:hAnsi="Calibri" w:cs="Calibri"/>
          <w:lang w:eastAsia="sk-SK"/>
        </w:rPr>
        <w:br/>
      </w:r>
      <w:r w:rsidRPr="008F2BA1">
        <w:rPr>
          <w:rFonts w:ascii="Calibri" w:eastAsia="Calibri" w:hAnsi="Calibri" w:cs="Calibri"/>
          <w:lang w:eastAsia="sk-SK"/>
        </w:rPr>
        <w:t xml:space="preserve">u uchádzača, ktorý sa umiestnil </w:t>
      </w:r>
      <w:r w:rsidR="00420D69" w:rsidRPr="008F2BA1">
        <w:rPr>
          <w:rFonts w:ascii="Calibri" w:eastAsia="Calibri" w:hAnsi="Calibri" w:cs="Calibri"/>
          <w:lang w:eastAsia="sk-SK"/>
        </w:rPr>
        <w:t xml:space="preserve">ako prvý </w:t>
      </w:r>
      <w:r w:rsidRPr="008F2BA1">
        <w:rPr>
          <w:rFonts w:ascii="Calibri" w:eastAsia="Calibri" w:hAnsi="Calibri" w:cs="Calibri"/>
          <w:lang w:eastAsia="sk-SK"/>
        </w:rPr>
        <w:t>v</w:t>
      </w:r>
      <w:r w:rsidR="00A0245B" w:rsidRPr="008F2BA1">
        <w:rPr>
          <w:rFonts w:ascii="Calibri" w:eastAsia="Calibri" w:hAnsi="Calibri" w:cs="Calibri"/>
          <w:lang w:eastAsia="sk-SK"/>
        </w:rPr>
        <w:t> </w:t>
      </w:r>
      <w:r w:rsidRPr="008F2BA1">
        <w:rPr>
          <w:rFonts w:ascii="Calibri" w:eastAsia="Calibri" w:hAnsi="Calibri" w:cs="Calibri"/>
          <w:lang w:eastAsia="sk-SK"/>
        </w:rPr>
        <w:t>poradí</w:t>
      </w:r>
      <w:r w:rsidR="00A0245B" w:rsidRPr="008F2BA1">
        <w:rPr>
          <w:rFonts w:ascii="Calibri" w:eastAsia="Calibri" w:hAnsi="Calibri" w:cs="Calibri"/>
          <w:lang w:eastAsia="sk-SK"/>
        </w:rPr>
        <w:t>.</w:t>
      </w:r>
      <w:r w:rsidR="00A0245B" w:rsidRPr="008F2BA1">
        <w:rPr>
          <w:rFonts w:ascii="Calibri" w:hAnsi="Calibri" w:cs="Calibri"/>
          <w:color w:val="000000" w:themeColor="text1"/>
        </w:rPr>
        <w:t xml:space="preserve"> </w:t>
      </w:r>
      <w:r w:rsidR="00A0245B" w:rsidRPr="008F2BA1">
        <w:rPr>
          <w:rFonts w:ascii="Calibri" w:eastAsia="Calibri" w:hAnsi="Calibri" w:cs="Calibri"/>
          <w:lang w:eastAsia="sk-SK"/>
        </w:rPr>
        <w:t xml:space="preserve">Verejný obstarávateľ môže, v súlade s § 55 ods. 1 druhá veta zákona, vyhodnotiť splnenie podmienok účasti aj u ďalších uchádzačov v </w:t>
      </w:r>
      <w:r w:rsidR="00A0245B" w:rsidRPr="001377DB">
        <w:rPr>
          <w:rFonts w:ascii="Calibri" w:eastAsia="Calibri" w:hAnsi="Calibri" w:cs="Calibri"/>
          <w:lang w:eastAsia="sk-SK"/>
        </w:rPr>
        <w:t>poradí</w:t>
      </w:r>
      <w:r w:rsidR="00A0245B" w:rsidRPr="001D55E7">
        <w:rPr>
          <w:rFonts w:ascii="Calibri" w:eastAsia="Calibri" w:hAnsi="Calibri" w:cs="Calibri"/>
          <w:lang w:eastAsia="sk-SK"/>
        </w:rPr>
        <w:t>.</w:t>
      </w:r>
      <w:r w:rsidR="00A0245B" w:rsidRPr="001D55E7">
        <w:rPr>
          <w:rFonts w:ascii="Calibri" w:hAnsi="Calibri" w:cs="Calibri"/>
          <w:color w:val="000000" w:themeColor="text1"/>
        </w:rPr>
        <w:t xml:space="preserve"> </w:t>
      </w:r>
    </w:p>
    <w:p w14:paraId="22B1BD78" w14:textId="2CD4DB1C" w:rsidR="00463CC8" w:rsidRPr="001377DB" w:rsidRDefault="00223AE8">
      <w:pPr>
        <w:pStyle w:val="Odsekzoznamu"/>
        <w:numPr>
          <w:ilvl w:val="1"/>
          <w:numId w:val="57"/>
        </w:numPr>
        <w:spacing w:after="120" w:line="276" w:lineRule="auto"/>
        <w:ind w:left="567" w:hanging="567"/>
        <w:rPr>
          <w:rFonts w:ascii="Calibri" w:hAnsi="Calibri" w:cs="Calibri"/>
        </w:rPr>
      </w:pPr>
      <w:r w:rsidRPr="008F2BA1">
        <w:rPr>
          <w:rFonts w:ascii="Calibri" w:hAnsi="Calibri" w:cs="Calibri"/>
        </w:rPr>
        <w:t xml:space="preserve">Komisia vyhodnotí ponuku uchádzača, ktorý sa umiestnil ako prvý </w:t>
      </w:r>
      <w:r w:rsidRPr="001377DB">
        <w:rPr>
          <w:rFonts w:ascii="Calibri" w:hAnsi="Calibri" w:cs="Calibri"/>
        </w:rPr>
        <w:t>v poradí na základe kritéri</w:t>
      </w:r>
      <w:r w:rsidR="00657780" w:rsidRPr="001D55E7">
        <w:rPr>
          <w:rFonts w:ascii="Calibri" w:hAnsi="Calibri" w:cs="Calibri"/>
        </w:rPr>
        <w:t>a</w:t>
      </w:r>
      <w:r w:rsidRPr="001377DB">
        <w:rPr>
          <w:rFonts w:ascii="Calibri" w:hAnsi="Calibri" w:cs="Calibri"/>
        </w:rPr>
        <w:t xml:space="preserve"> </w:t>
      </w:r>
      <w:r w:rsidR="00A23F2C">
        <w:rPr>
          <w:rFonts w:ascii="Calibri" w:hAnsi="Calibri" w:cs="Calibri"/>
        </w:rPr>
        <w:br/>
      </w:r>
      <w:r w:rsidRPr="001377DB">
        <w:rPr>
          <w:rFonts w:ascii="Calibri" w:hAnsi="Calibri" w:cs="Calibri"/>
        </w:rPr>
        <w:t>na vyhodnotenie ponúk z hľadiska splnenia požiadaviek verejného obstarávateľa na predmet zákazky a splnenia podmienok účasti a vylúči ponuku, ktorá nespĺňa požiadavky na predmet zákazky</w:t>
      </w:r>
      <w:r w:rsidR="00657780" w:rsidRPr="001D55E7">
        <w:rPr>
          <w:rFonts w:ascii="Calibri" w:hAnsi="Calibri" w:cs="Calibri"/>
        </w:rPr>
        <w:t>/vylúči uchádzača, ktorý nespĺňa</w:t>
      </w:r>
      <w:r w:rsidRPr="001377DB">
        <w:rPr>
          <w:rFonts w:ascii="Calibri" w:hAnsi="Calibri" w:cs="Calibri"/>
        </w:rPr>
        <w:t xml:space="preserve"> podmienky účasti uvedené v </w:t>
      </w:r>
      <w:r w:rsidR="008C06CD" w:rsidRPr="001377DB">
        <w:rPr>
          <w:rFonts w:ascii="Calibri" w:hAnsi="Calibri" w:cs="Calibri"/>
        </w:rPr>
        <w:t>O</w:t>
      </w:r>
      <w:r w:rsidRPr="001377DB">
        <w:rPr>
          <w:rFonts w:ascii="Calibri" w:hAnsi="Calibri" w:cs="Calibri"/>
        </w:rPr>
        <w:t xml:space="preserve">známení o vyhlásení verejného obstarávania, </w:t>
      </w:r>
      <w:r w:rsidR="00A23F2C">
        <w:rPr>
          <w:rFonts w:ascii="Calibri" w:hAnsi="Calibri" w:cs="Calibri"/>
        </w:rPr>
        <w:br/>
      </w:r>
      <w:r w:rsidRPr="001377DB">
        <w:rPr>
          <w:rFonts w:ascii="Calibri" w:hAnsi="Calibri" w:cs="Calibri"/>
        </w:rPr>
        <w:t xml:space="preserve">v týchto </w:t>
      </w:r>
      <w:r w:rsidR="00657780" w:rsidRPr="001D55E7">
        <w:rPr>
          <w:rFonts w:ascii="Calibri" w:hAnsi="Calibri" w:cs="Calibri"/>
        </w:rPr>
        <w:t>SP</w:t>
      </w:r>
      <w:r w:rsidRPr="001377DB">
        <w:rPr>
          <w:rFonts w:ascii="Calibri" w:hAnsi="Calibri" w:cs="Calibri"/>
        </w:rPr>
        <w:t xml:space="preserve"> a v iných dokumentoch poskytnutých verejným obstarávateľom. Ak dôjde k</w:t>
      </w:r>
      <w:r w:rsidR="00657780" w:rsidRPr="001377DB">
        <w:rPr>
          <w:rFonts w:ascii="Calibri" w:hAnsi="Calibri" w:cs="Calibri"/>
        </w:rPr>
        <w:t> </w:t>
      </w:r>
      <w:r w:rsidRPr="001377DB">
        <w:rPr>
          <w:rFonts w:ascii="Calibri" w:hAnsi="Calibri" w:cs="Calibri"/>
        </w:rPr>
        <w:t>vylúčeniu</w:t>
      </w:r>
      <w:r w:rsidR="00657780" w:rsidRPr="001377DB">
        <w:rPr>
          <w:rFonts w:ascii="Calibri" w:hAnsi="Calibri" w:cs="Calibri"/>
        </w:rPr>
        <w:t xml:space="preserve"> </w:t>
      </w:r>
      <w:r w:rsidR="00657780" w:rsidRPr="001D55E7">
        <w:rPr>
          <w:rFonts w:ascii="Calibri" w:hAnsi="Calibri" w:cs="Calibri"/>
        </w:rPr>
        <w:t>ponuky</w:t>
      </w:r>
      <w:r w:rsidRPr="001377DB">
        <w:rPr>
          <w:rFonts w:ascii="Calibri" w:hAnsi="Calibri" w:cs="Calibri"/>
        </w:rPr>
        <w:t xml:space="preserve"> uchádzača</w:t>
      </w:r>
      <w:r w:rsidR="00657780" w:rsidRPr="001377DB">
        <w:rPr>
          <w:rFonts w:ascii="Calibri" w:hAnsi="Calibri" w:cs="Calibri"/>
        </w:rPr>
        <w:t xml:space="preserve"> </w:t>
      </w:r>
      <w:r w:rsidR="00657780" w:rsidRPr="001D55E7">
        <w:rPr>
          <w:rFonts w:ascii="Calibri" w:hAnsi="Calibri" w:cs="Calibri"/>
        </w:rPr>
        <w:t>resp.</w:t>
      </w:r>
      <w:r w:rsidR="00657780" w:rsidRPr="001377DB">
        <w:rPr>
          <w:rFonts w:ascii="Calibri" w:hAnsi="Calibri" w:cs="Calibri"/>
        </w:rPr>
        <w:t xml:space="preserve"> </w:t>
      </w:r>
      <w:r w:rsidR="00657780" w:rsidRPr="001D55E7">
        <w:rPr>
          <w:rFonts w:ascii="Calibri" w:hAnsi="Calibri" w:cs="Calibri"/>
        </w:rPr>
        <w:t>uchádzača</w:t>
      </w:r>
      <w:r w:rsidRPr="001377DB">
        <w:rPr>
          <w:rFonts w:ascii="Calibri" w:hAnsi="Calibri" w:cs="Calibri"/>
        </w:rPr>
        <w:t>, vyhodnotí</w:t>
      </w:r>
      <w:r w:rsidR="00657780" w:rsidRPr="001377DB">
        <w:rPr>
          <w:rFonts w:ascii="Calibri" w:hAnsi="Calibri" w:cs="Calibri"/>
        </w:rPr>
        <w:t xml:space="preserve"> </w:t>
      </w:r>
      <w:r w:rsidR="00657780" w:rsidRPr="001D55E7">
        <w:rPr>
          <w:rFonts w:ascii="Calibri" w:hAnsi="Calibri" w:cs="Calibri"/>
        </w:rPr>
        <w:t>komisia</w:t>
      </w:r>
      <w:r w:rsidRPr="001377DB">
        <w:rPr>
          <w:rFonts w:ascii="Calibri" w:hAnsi="Calibri" w:cs="Calibri"/>
        </w:rPr>
        <w:t xml:space="preserve"> následne splnenie </w:t>
      </w:r>
      <w:r w:rsidR="00657780" w:rsidRPr="001D55E7">
        <w:rPr>
          <w:rFonts w:ascii="Calibri" w:hAnsi="Calibri" w:cs="Calibri"/>
        </w:rPr>
        <w:t xml:space="preserve">požiadaviek na predmet zákazky </w:t>
      </w:r>
      <w:r w:rsidR="00A23F2C">
        <w:rPr>
          <w:rFonts w:ascii="Calibri" w:hAnsi="Calibri" w:cs="Calibri"/>
        </w:rPr>
        <w:br/>
      </w:r>
      <w:r w:rsidR="00657780" w:rsidRPr="001D55E7">
        <w:rPr>
          <w:rFonts w:ascii="Calibri" w:hAnsi="Calibri" w:cs="Calibri"/>
        </w:rPr>
        <w:t>a</w:t>
      </w:r>
      <w:r w:rsidR="00657780" w:rsidRPr="001377DB">
        <w:rPr>
          <w:rFonts w:ascii="Calibri" w:hAnsi="Calibri" w:cs="Calibri"/>
        </w:rPr>
        <w:t xml:space="preserve"> </w:t>
      </w:r>
      <w:r w:rsidRPr="001377DB">
        <w:rPr>
          <w:rFonts w:ascii="Calibri" w:hAnsi="Calibri" w:cs="Calibri"/>
        </w:rPr>
        <w:t xml:space="preserve">podmienok účasti u ďalšieho uchádzača v poradí tak, aby uchádzač umiestnený na prvom mieste v novo zostavenom poradí spĺňal </w:t>
      </w:r>
      <w:r w:rsidR="00326B4C" w:rsidRPr="001377DB">
        <w:rPr>
          <w:rFonts w:ascii="Calibri" w:hAnsi="Calibri" w:cs="Calibri"/>
        </w:rPr>
        <w:t xml:space="preserve">požiadavky na predmet zákazky </w:t>
      </w:r>
      <w:r w:rsidR="00326B4C" w:rsidRPr="001D55E7">
        <w:rPr>
          <w:rFonts w:ascii="Calibri" w:hAnsi="Calibri" w:cs="Calibri"/>
        </w:rPr>
        <w:t xml:space="preserve">a </w:t>
      </w:r>
      <w:r w:rsidRPr="001D55E7">
        <w:rPr>
          <w:rFonts w:ascii="Calibri" w:hAnsi="Calibri" w:cs="Calibri"/>
        </w:rPr>
        <w:t>podmienky účasti</w:t>
      </w:r>
      <w:r w:rsidRPr="001377DB">
        <w:rPr>
          <w:rFonts w:ascii="Calibri" w:hAnsi="Calibri" w:cs="Calibri"/>
        </w:rPr>
        <w:t>.</w:t>
      </w:r>
    </w:p>
    <w:p w14:paraId="25D0FD5D" w14:textId="77777777" w:rsidR="00DA6C4E" w:rsidRPr="008F2BA1" w:rsidRDefault="00DA6C4E">
      <w:pPr>
        <w:pStyle w:val="Odsekzoznamu"/>
        <w:numPr>
          <w:ilvl w:val="1"/>
          <w:numId w:val="57"/>
        </w:numPr>
        <w:spacing w:after="120" w:line="276" w:lineRule="auto"/>
        <w:ind w:left="567" w:hanging="567"/>
        <w:rPr>
          <w:rFonts w:ascii="Calibri" w:hAnsi="Calibri" w:cs="Calibri"/>
        </w:rPr>
      </w:pPr>
      <w:r w:rsidRPr="008F2BA1">
        <w:rPr>
          <w:rFonts w:ascii="Calibri" w:hAnsi="Calibri" w:cs="Calibri"/>
        </w:rPr>
        <w:t>Ak uchádzač predloží mimoriadne nízku ponuku, komisia bude postupovať v súlade s § 53 ods. 2 a ods. 4 Zákona.</w:t>
      </w:r>
    </w:p>
    <w:p w14:paraId="3806F061" w14:textId="15DE92CB" w:rsidR="006C680F" w:rsidRDefault="00DA6C4E">
      <w:pPr>
        <w:pStyle w:val="Odsekzoznamu"/>
        <w:numPr>
          <w:ilvl w:val="1"/>
          <w:numId w:val="57"/>
        </w:numPr>
        <w:spacing w:line="276" w:lineRule="auto"/>
        <w:ind w:left="567" w:hanging="567"/>
        <w:rPr>
          <w:rFonts w:ascii="Calibri" w:hAnsi="Calibri" w:cs="Calibri"/>
        </w:rPr>
      </w:pPr>
      <w:r w:rsidRPr="008F2BA1">
        <w:rPr>
          <w:rFonts w:ascii="Calibri" w:hAnsi="Calibri" w:cs="Calibri"/>
        </w:rPr>
        <w:lastRenderedPageBreak/>
        <w:t>Ak sa pri určitej zákazke javí ponuka ako mimoriadne nízka vo vzťahu k tovaru, stavebným prácam alebo službe, komisia písomne požiada uchádzača o vysvetlenie týkajúce sa tej časti ponuky, ktorá je pre jej cenu podstatná.</w:t>
      </w:r>
      <w:r w:rsidR="006C680F">
        <w:rPr>
          <w:rFonts w:ascii="Calibri" w:hAnsi="Calibri" w:cs="Calibri"/>
        </w:rPr>
        <w:t xml:space="preserve">   </w:t>
      </w:r>
    </w:p>
    <w:p w14:paraId="7CFA940F" w14:textId="6361902D" w:rsidR="008A1D11" w:rsidRPr="00770A6E" w:rsidRDefault="006C680F" w:rsidP="00770A6E">
      <w:pPr>
        <w:pStyle w:val="Nadpis3"/>
        <w:numPr>
          <w:ilvl w:val="0"/>
          <w:numId w:val="0"/>
        </w:numPr>
        <w:spacing w:line="276" w:lineRule="auto"/>
        <w:rPr>
          <w:rFonts w:ascii="Calibri" w:hAnsi="Calibri" w:cs="Calibri"/>
        </w:rPr>
      </w:pPr>
      <w:r w:rsidRPr="006C680F">
        <w:rPr>
          <w:rFonts w:ascii="Calibri" w:hAnsi="Calibri" w:cs="Calibri"/>
        </w:rPr>
        <w:t xml:space="preserve">                                                                                                                                                                                                                                                                       </w:t>
      </w:r>
    </w:p>
    <w:p w14:paraId="340F0C1F" w14:textId="77777777" w:rsidR="004F3241" w:rsidRPr="001377DB" w:rsidRDefault="004F3241" w:rsidP="002A171F">
      <w:pPr>
        <w:pStyle w:val="Nadpis3"/>
        <w:spacing w:after="0" w:line="276" w:lineRule="auto"/>
        <w:ind w:left="567" w:hanging="567"/>
        <w:rPr>
          <w:rFonts w:ascii="Calibri" w:hAnsi="Calibri" w:cs="Calibri"/>
          <w:sz w:val="22"/>
          <w:szCs w:val="22"/>
        </w:rPr>
      </w:pPr>
      <w:r w:rsidRPr="001377DB">
        <w:rPr>
          <w:rFonts w:ascii="Calibri" w:hAnsi="Calibri" w:cs="Calibri"/>
          <w:sz w:val="22"/>
          <w:szCs w:val="22"/>
        </w:rPr>
        <w:t>Vyhodnotenie splnenia podmienok účasti uchádzačov</w:t>
      </w:r>
    </w:p>
    <w:p w14:paraId="6FFECF9E" w14:textId="6A9ADF7F" w:rsidR="005A2AFA" w:rsidRDefault="005A2AFA">
      <w:pPr>
        <w:pStyle w:val="Normlny4"/>
        <w:spacing w:line="276" w:lineRule="auto"/>
        <w:ind w:left="567" w:hanging="567"/>
      </w:pPr>
      <w:bookmarkStart w:id="53" w:name="_Hlk118970874"/>
      <w:r>
        <w:t>26.1   Verejný obstarávateľ zriadi na vyhodnotenie splnenia podmienok účasti uchádzačov alebo záujemcov komisiu; na jej zriadenie sa použije § 51 zákona.</w:t>
      </w:r>
    </w:p>
    <w:p w14:paraId="31952E38" w14:textId="77777777" w:rsidR="005A2AFA" w:rsidRDefault="005A2AFA">
      <w:pPr>
        <w:pStyle w:val="Normlny4"/>
        <w:spacing w:line="276" w:lineRule="auto"/>
        <w:ind w:left="567" w:hanging="567"/>
      </w:pPr>
      <w:r>
        <w:t>26.2    Komisia bude pri vyhodnotení splnenia podmienok účasti postupovať v súlade s § 39, § 40 a § 152 ZVO.</w:t>
      </w:r>
    </w:p>
    <w:bookmarkEnd w:id="53"/>
    <w:p w14:paraId="7B560853" w14:textId="2EB985B0" w:rsidR="005A2AFA" w:rsidRPr="005A2AFA" w:rsidRDefault="005A2AFA">
      <w:pPr>
        <w:pStyle w:val="Normlny4"/>
        <w:spacing w:line="276" w:lineRule="auto"/>
        <w:ind w:left="567" w:hanging="567"/>
        <w:rPr>
          <w:rFonts w:asciiTheme="minorHAnsi" w:hAnsiTheme="minorHAnsi" w:cstheme="minorHAnsi"/>
        </w:rPr>
      </w:pPr>
      <w:r>
        <w:t>26.3   Uchádzač, ktorého tvorí skupina dodávateľov zúčastnená vo verejnom obstarávaní, preukazuje splnenie podmienok účasti v zmysle § 37 ZVO.</w:t>
      </w:r>
    </w:p>
    <w:p w14:paraId="2883C58B" w14:textId="6682FA73" w:rsidR="0048315A" w:rsidRPr="00770A6E" w:rsidRDefault="00177EF7" w:rsidP="00770A6E">
      <w:pPr>
        <w:pStyle w:val="Odsekzoznamu"/>
        <w:numPr>
          <w:ilvl w:val="1"/>
          <w:numId w:val="94"/>
        </w:numPr>
        <w:spacing w:after="240" w:line="276" w:lineRule="auto"/>
        <w:ind w:left="567" w:hanging="567"/>
        <w:rPr>
          <w:rFonts w:asciiTheme="minorHAnsi" w:hAnsiTheme="minorHAnsi" w:cstheme="minorHAnsi"/>
        </w:rPr>
      </w:pPr>
      <w:r w:rsidRPr="00770A6E">
        <w:rPr>
          <w:rFonts w:asciiTheme="minorHAnsi" w:hAnsiTheme="minorHAnsi" w:cstheme="minorHAnsi"/>
        </w:rPr>
        <w:t xml:space="preserve">Komisia vyhodnotí splnenie podmienok účasti uchádzačov podľa § 40 s použitím ustanovenia § 66 ods. 7 písm. b) Zákona: „ ... vyhodnotenie ponúk z hľadiska splnenia požiadaviek na predmet zákazky </w:t>
      </w:r>
      <w:r w:rsidR="00E36AE0" w:rsidRPr="00770A6E">
        <w:rPr>
          <w:rFonts w:asciiTheme="minorHAnsi" w:hAnsiTheme="minorHAnsi" w:cstheme="minorHAnsi"/>
        </w:rPr>
        <w:br/>
      </w:r>
      <w:r w:rsidRPr="00770A6E">
        <w:rPr>
          <w:rFonts w:asciiTheme="minorHAnsi" w:hAnsiTheme="minorHAnsi" w:cstheme="minorHAnsi"/>
        </w:rPr>
        <w:t xml:space="preserve">a vyhodnotenie splnenia podmienok účasti </w:t>
      </w:r>
      <w:bookmarkStart w:id="54" w:name="_Hlk100584835"/>
      <w:r w:rsidRPr="00770A6E">
        <w:rPr>
          <w:rFonts w:asciiTheme="minorHAnsi" w:hAnsiTheme="minorHAnsi" w:cstheme="minorHAnsi"/>
        </w:rPr>
        <w:t>sa uskutoční po vyhodnotení ponúk na základe kritéri</w:t>
      </w:r>
      <w:r w:rsidR="00326B4C" w:rsidRPr="00770A6E">
        <w:rPr>
          <w:rFonts w:asciiTheme="minorHAnsi" w:hAnsiTheme="minorHAnsi" w:cstheme="minorHAnsi"/>
        </w:rPr>
        <w:t>a</w:t>
      </w:r>
      <w:r w:rsidRPr="00770A6E">
        <w:rPr>
          <w:rFonts w:asciiTheme="minorHAnsi" w:hAnsiTheme="minorHAnsi" w:cstheme="minorHAnsi"/>
        </w:rPr>
        <w:t xml:space="preserve"> </w:t>
      </w:r>
      <w:r w:rsidR="008B2722" w:rsidRPr="00770A6E">
        <w:rPr>
          <w:rFonts w:asciiTheme="minorHAnsi" w:hAnsiTheme="minorHAnsi" w:cstheme="minorHAnsi"/>
        </w:rPr>
        <w:br/>
      </w:r>
      <w:r w:rsidRPr="00770A6E">
        <w:rPr>
          <w:rFonts w:asciiTheme="minorHAnsi" w:hAnsiTheme="minorHAnsi" w:cstheme="minorHAnsi"/>
        </w:rPr>
        <w:t>na vyhodnotenie ponúk</w:t>
      </w:r>
      <w:bookmarkEnd w:id="54"/>
      <w:r w:rsidRPr="00770A6E">
        <w:rPr>
          <w:rFonts w:asciiTheme="minorHAnsi" w:hAnsiTheme="minorHAnsi" w:cstheme="minorHAnsi"/>
        </w:rPr>
        <w:t xml:space="preserve">“. </w:t>
      </w:r>
      <w:r w:rsidRPr="00770A6E">
        <w:rPr>
          <w:rFonts w:asciiTheme="minorHAnsi" w:eastAsia="Calibri" w:hAnsiTheme="minorHAnsi" w:cstheme="minorHAnsi"/>
          <w:lang w:eastAsia="sk-SK"/>
        </w:rPr>
        <w:t xml:space="preserve">V súlade s § 55 ods. 1 Zákona verejný obstarávateľ vyhodnotí splnenie </w:t>
      </w:r>
      <w:r w:rsidR="00326B4C" w:rsidRPr="00770A6E">
        <w:rPr>
          <w:rFonts w:asciiTheme="minorHAnsi" w:eastAsia="Calibri" w:hAnsiTheme="minorHAnsi" w:cstheme="minorHAnsi"/>
          <w:lang w:eastAsia="sk-SK"/>
        </w:rPr>
        <w:t xml:space="preserve">podmienok účasti </w:t>
      </w:r>
      <w:r w:rsidRPr="00770A6E">
        <w:rPr>
          <w:rFonts w:asciiTheme="minorHAnsi" w:eastAsia="Calibri" w:hAnsiTheme="minorHAnsi" w:cstheme="minorHAnsi"/>
          <w:lang w:eastAsia="sk-SK"/>
        </w:rPr>
        <w:t>u uchádzača, ktorý sa umiestnil na prvom mieste v</w:t>
      </w:r>
      <w:r w:rsidR="00A0245B" w:rsidRPr="00770A6E">
        <w:rPr>
          <w:rFonts w:asciiTheme="minorHAnsi" w:eastAsia="Calibri" w:hAnsiTheme="minorHAnsi" w:cstheme="minorHAnsi"/>
          <w:lang w:eastAsia="sk-SK"/>
        </w:rPr>
        <w:t> </w:t>
      </w:r>
      <w:r w:rsidRPr="00770A6E">
        <w:rPr>
          <w:rFonts w:asciiTheme="minorHAnsi" w:eastAsia="Calibri" w:hAnsiTheme="minorHAnsi" w:cstheme="minorHAnsi"/>
          <w:lang w:eastAsia="sk-SK"/>
        </w:rPr>
        <w:t>poradí</w:t>
      </w:r>
      <w:r w:rsidR="00A0245B" w:rsidRPr="00770A6E">
        <w:rPr>
          <w:rFonts w:asciiTheme="minorHAnsi" w:eastAsia="Calibri" w:hAnsiTheme="minorHAnsi" w:cstheme="minorHAnsi"/>
          <w:lang w:eastAsia="sk-SK"/>
        </w:rPr>
        <w:t xml:space="preserve">. Verejný obstarávateľ môže, v súlade </w:t>
      </w:r>
      <w:r w:rsidR="008B2722" w:rsidRPr="00770A6E">
        <w:rPr>
          <w:rFonts w:asciiTheme="minorHAnsi" w:eastAsia="Calibri" w:hAnsiTheme="minorHAnsi" w:cstheme="minorHAnsi"/>
          <w:lang w:eastAsia="sk-SK"/>
        </w:rPr>
        <w:br/>
      </w:r>
      <w:r w:rsidR="00A0245B" w:rsidRPr="00770A6E">
        <w:rPr>
          <w:rFonts w:asciiTheme="minorHAnsi" w:eastAsia="Calibri" w:hAnsiTheme="minorHAnsi" w:cstheme="minorHAnsi"/>
          <w:lang w:eastAsia="sk-SK"/>
        </w:rPr>
        <w:t>s § 55 ods. 1 druhá veta zákona, vyhodnotiť splnenie podmienok účasti aj u ďalších uchádzačov v poradí.</w:t>
      </w:r>
      <w:r w:rsidR="000F78E8" w:rsidRPr="00770A6E">
        <w:rPr>
          <w:rFonts w:asciiTheme="minorHAnsi" w:hAnsiTheme="minorHAnsi" w:cstheme="minorHAnsi"/>
        </w:rPr>
        <w:t xml:space="preserve"> </w:t>
      </w:r>
      <w:bookmarkStart w:id="55" w:name="_Hlk118970921"/>
    </w:p>
    <w:p w14:paraId="3FC50869" w14:textId="368A7C98" w:rsidR="00246821" w:rsidRPr="001377DB" w:rsidRDefault="00246821" w:rsidP="00770A6E">
      <w:pPr>
        <w:pStyle w:val="Odsekzoznamu"/>
        <w:numPr>
          <w:ilvl w:val="1"/>
          <w:numId w:val="48"/>
        </w:numPr>
        <w:spacing w:after="120" w:line="276" w:lineRule="auto"/>
        <w:ind w:left="567" w:hanging="566"/>
        <w:rPr>
          <w:rFonts w:ascii="Calibri" w:hAnsi="Calibri" w:cs="Calibri"/>
        </w:rPr>
      </w:pPr>
      <w:bookmarkStart w:id="56" w:name="_Hlk191291033"/>
      <w:r w:rsidRPr="008F2BA1">
        <w:rPr>
          <w:rFonts w:ascii="Calibri" w:hAnsi="Calibri" w:cs="Calibri"/>
          <w:noProof w:val="0"/>
        </w:rPr>
        <w:t xml:space="preserve">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w:t>
      </w:r>
      <w:r w:rsidRPr="001377DB">
        <w:rPr>
          <w:rFonts w:ascii="Calibri" w:hAnsi="Calibri" w:cs="Calibri"/>
          <w:noProof w:val="0"/>
        </w:rPr>
        <w:t>verejnému obstarávaniu v tomto treťom štáte pre hospodárske subjekty so sídlom v Slovenskej republike.</w:t>
      </w:r>
      <w:bookmarkEnd w:id="56"/>
    </w:p>
    <w:p w14:paraId="547C3759" w14:textId="5593A1C1" w:rsidR="000E5FA9" w:rsidRPr="001D55E7" w:rsidRDefault="000E5FA9" w:rsidP="00770A6E">
      <w:pPr>
        <w:pStyle w:val="Odsekzoznamu"/>
        <w:numPr>
          <w:ilvl w:val="1"/>
          <w:numId w:val="48"/>
        </w:numPr>
        <w:spacing w:after="120" w:line="276" w:lineRule="auto"/>
        <w:ind w:left="567" w:hanging="567"/>
        <w:rPr>
          <w:rFonts w:asciiTheme="minorHAnsi" w:hAnsiTheme="minorHAnsi" w:cstheme="minorHAnsi"/>
          <w:noProof w:val="0"/>
        </w:rPr>
      </w:pPr>
      <w:r w:rsidRPr="001D55E7">
        <w:rPr>
          <w:rFonts w:asciiTheme="minorHAnsi" w:hAnsiTheme="minorHAnsi" w:cstheme="minorHAnsi"/>
          <w:noProof w:val="0"/>
        </w:rPr>
        <w:t xml:space="preserve">Verejný obstarávateľ alebo obstarávateľ môže požiadať záujemcu alebo uchádzača, aby nahradil subdodávateľa alebo inú osobu, ktorej prostredníctvom preukazuje splnenie podmienok účasti, </w:t>
      </w:r>
      <w:r w:rsidR="008B2722">
        <w:rPr>
          <w:rFonts w:asciiTheme="minorHAnsi" w:hAnsiTheme="minorHAnsi" w:cstheme="minorHAnsi"/>
          <w:noProof w:val="0"/>
        </w:rPr>
        <w:br/>
      </w:r>
      <w:r w:rsidRPr="001D55E7">
        <w:rPr>
          <w:rFonts w:asciiTheme="minorHAnsi" w:hAnsiTheme="minorHAnsi" w:cstheme="minorHAnsi"/>
          <w:noProof w:val="0"/>
        </w:rPr>
        <w:t xml:space="preserve">ak má subdodávateľ alebo táto iná osoba sídlo v treťom štáte, ktorý nie je zmluvnou stranou Dohody </w:t>
      </w:r>
      <w:r w:rsidR="008B2722">
        <w:rPr>
          <w:rFonts w:asciiTheme="minorHAnsi" w:hAnsiTheme="minorHAnsi" w:cstheme="minorHAnsi"/>
          <w:noProof w:val="0"/>
        </w:rPr>
        <w:br/>
      </w:r>
      <w:r w:rsidRPr="001D55E7">
        <w:rPr>
          <w:rFonts w:asciiTheme="minorHAnsi" w:hAnsiTheme="minorHAnsi" w:cstheme="minorHAnsi"/>
          <w:noProof w:val="0"/>
        </w:rPr>
        <w:t xml:space="preserve">o vládnom obstarávaní alebo inej medzinárodnej zmluvy, ktorou je Európska únia viazaná a ktorá zaručuje rovnaký a účinný prístup k verejnému obstarávaniu v tomto treťom štáte pre hospodárske subjekty so sídlom </w:t>
      </w:r>
      <w:r w:rsidR="00E36AE0">
        <w:rPr>
          <w:rFonts w:asciiTheme="minorHAnsi" w:hAnsiTheme="minorHAnsi" w:cstheme="minorHAnsi"/>
          <w:noProof w:val="0"/>
        </w:rPr>
        <w:br/>
      </w:r>
      <w:r w:rsidRPr="001D55E7">
        <w:rPr>
          <w:rFonts w:asciiTheme="minorHAnsi" w:hAnsiTheme="minorHAnsi" w:cstheme="minorHAnsi"/>
          <w:noProof w:val="0"/>
        </w:rPr>
        <w:t>v Slovenskej republike.</w:t>
      </w:r>
    </w:p>
    <w:p w14:paraId="623E2077" w14:textId="5240B0A6" w:rsidR="00AD2A78" w:rsidRPr="008F2BA1" w:rsidRDefault="00246821" w:rsidP="00770A6E">
      <w:pPr>
        <w:numPr>
          <w:ilvl w:val="1"/>
          <w:numId w:val="48"/>
        </w:numPr>
        <w:spacing w:line="276" w:lineRule="auto"/>
        <w:ind w:left="567" w:hanging="567"/>
        <w:rPr>
          <w:rFonts w:cs="Calibri"/>
          <w:color w:val="FF0000"/>
        </w:rPr>
      </w:pPr>
      <w:r w:rsidRPr="008F2BA1">
        <w:rPr>
          <w:rFonts w:eastAsia="Calibri" w:cs="Calibri"/>
          <w:lang w:eastAsia="sk-SK"/>
        </w:rPr>
        <w:tab/>
      </w:r>
      <w:bookmarkStart w:id="57" w:name="_Hlk191291057"/>
      <w:r w:rsidRPr="008F2BA1">
        <w:rPr>
          <w:rFonts w:eastAsia="Calibri" w:cs="Calibri"/>
          <w:lang w:eastAsia="sk-SK"/>
        </w:rPr>
        <w:t>Verejný obstarávateľ vylúči kedykoľvek z verejného obstarávania uchádzača v prípadoch podľa § 40 ods. 6 a</w:t>
      </w:r>
      <w:r w:rsidR="00C4691C" w:rsidRPr="008F2BA1">
        <w:rPr>
          <w:rFonts w:eastAsia="Calibri" w:cs="Calibri"/>
          <w:lang w:eastAsia="sk-SK"/>
        </w:rPr>
        <w:t xml:space="preserve"> ods. </w:t>
      </w:r>
      <w:r w:rsidRPr="008F2BA1">
        <w:rPr>
          <w:rFonts w:eastAsia="Calibri" w:cs="Calibri"/>
          <w:lang w:eastAsia="sk-SK"/>
        </w:rPr>
        <w:t xml:space="preserve">7 </w:t>
      </w:r>
      <w:r w:rsidR="00B82AE4" w:rsidRPr="008F2BA1">
        <w:rPr>
          <w:rFonts w:eastAsia="Calibri" w:cs="Calibri"/>
          <w:lang w:eastAsia="sk-SK"/>
        </w:rPr>
        <w:t>Z</w:t>
      </w:r>
      <w:r w:rsidRPr="008F2BA1">
        <w:rPr>
          <w:rFonts w:eastAsia="Calibri" w:cs="Calibri"/>
          <w:lang w:eastAsia="sk-SK"/>
        </w:rPr>
        <w:t xml:space="preserve">ákona, </w:t>
      </w:r>
      <w:r w:rsidR="00AD2A78" w:rsidRPr="008F2BA1">
        <w:rPr>
          <w:rFonts w:eastAsia="Calibri" w:cs="Calibri"/>
          <w:lang w:eastAsia="sk-SK"/>
        </w:rPr>
        <w:t xml:space="preserve">Verejný obstarávateľ môže vylúčiť kedykoľvek počas verejného obstarávania uchádzača v prípadoch podľa § 40 ods. 8 </w:t>
      </w:r>
      <w:r w:rsidR="00B82AE4" w:rsidRPr="008F2BA1">
        <w:rPr>
          <w:rFonts w:eastAsia="Calibri" w:cs="Calibri"/>
          <w:lang w:eastAsia="sk-SK"/>
        </w:rPr>
        <w:t>Z</w:t>
      </w:r>
      <w:r w:rsidR="00AD2A78" w:rsidRPr="008F2BA1">
        <w:rPr>
          <w:rFonts w:eastAsia="Calibri" w:cs="Calibri"/>
          <w:lang w:eastAsia="sk-SK"/>
        </w:rPr>
        <w:t>ákona.</w:t>
      </w:r>
      <w:bookmarkEnd w:id="57"/>
    </w:p>
    <w:p w14:paraId="425C9D24" w14:textId="1698D3E9" w:rsidR="00B72A2F" w:rsidRPr="008F2BA1" w:rsidRDefault="003C1CD2" w:rsidP="00770A6E">
      <w:pPr>
        <w:numPr>
          <w:ilvl w:val="1"/>
          <w:numId w:val="48"/>
        </w:numPr>
        <w:spacing w:line="276" w:lineRule="auto"/>
        <w:ind w:left="567" w:hanging="567"/>
        <w:rPr>
          <w:rFonts w:eastAsia="Calibri" w:cs="Calibri"/>
          <w:lang w:eastAsia="sk-SK"/>
        </w:rPr>
      </w:pPr>
      <w:r w:rsidRPr="003C1CD2">
        <w:rPr>
          <w:rFonts w:eastAsia="Calibri" w:cs="Calibri"/>
          <w:lang w:eastAsia="sk-SK"/>
        </w:rPr>
        <w:t>Verejný obstarávateľ dáva, v súvislosti s udalosťami narúšajúcimi mier na Ukrajine a územnú celistvosť Ukrajiny, uchádzačom na vedomie, že bude postupovať podľa článku 5k nariadenia Rady (EÚ) č. 833/2014 z 31. júla 2014 o reštriktívnych opatreniach s ohľadom na konanie Ruska, ktorým destabilizuje situáciu na Ukrajine v platnom znení, a preto vyžaduje, aby uchádzač na účely preukázania skutočností podľa článku 5k dotknutého nariadenia Rady (EÚ), predložil čestné vyhlásenie. Vzor čestného vyhlásenia tvorí Prílohu č. 4 Časť A.1 týchto SP. V prípade akýchkoľvek pochybností si verejný obstarávateľ vyhradzuje právo vyžiadať dodatočné informácie, vysvetlenie alebo doklady/dokumenty.</w:t>
      </w:r>
      <w:bookmarkEnd w:id="55"/>
    </w:p>
    <w:p w14:paraId="45933DCD" w14:textId="77777777" w:rsidR="00C174FF" w:rsidRPr="008F2BA1" w:rsidRDefault="00C174FF" w:rsidP="002A171F">
      <w:pPr>
        <w:pStyle w:val="Nadpis3"/>
        <w:spacing w:after="0" w:line="276" w:lineRule="auto"/>
        <w:ind w:left="567" w:hanging="567"/>
        <w:rPr>
          <w:rFonts w:ascii="Calibri" w:hAnsi="Calibri" w:cs="Calibri"/>
          <w:sz w:val="22"/>
          <w:szCs w:val="22"/>
        </w:rPr>
      </w:pPr>
      <w:bookmarkStart w:id="58" w:name="_Toc461981384"/>
      <w:r w:rsidRPr="008F2BA1">
        <w:rPr>
          <w:rFonts w:ascii="Calibri" w:hAnsi="Calibri" w:cs="Calibri"/>
          <w:sz w:val="22"/>
          <w:szCs w:val="22"/>
        </w:rPr>
        <w:t>Oprava chýb</w:t>
      </w:r>
      <w:bookmarkEnd w:id="58"/>
    </w:p>
    <w:p w14:paraId="4673DDCF" w14:textId="54E1A86C" w:rsidR="00120225" w:rsidRPr="008F2BA1" w:rsidRDefault="00385064" w:rsidP="006C680F">
      <w:pPr>
        <w:spacing w:line="276" w:lineRule="auto"/>
        <w:ind w:left="567" w:hanging="567"/>
        <w:rPr>
          <w:rFonts w:cs="Calibri"/>
        </w:rPr>
      </w:pPr>
      <w:r w:rsidRPr="008F2BA1">
        <w:rPr>
          <w:rFonts w:cs="Calibri"/>
        </w:rPr>
        <w:t xml:space="preserve">27.1  </w:t>
      </w:r>
      <w:r w:rsidRPr="008F2BA1">
        <w:rPr>
          <w:rFonts w:cs="Calibri"/>
        </w:rPr>
        <w:tab/>
      </w:r>
      <w:bookmarkStart w:id="59" w:name="_Hlk118971470"/>
      <w:r w:rsidRPr="008F2BA1">
        <w:rPr>
          <w:rFonts w:cs="Calibri"/>
        </w:rPr>
        <w:t xml:space="preserve">Ak komisia identifikuje nezrovnalosti alebo nejasnosti v informáciách alebo dôkazoch, ktoré uchádzač poskytol písomne požiada </w:t>
      </w:r>
      <w:r w:rsidR="00626FD4" w:rsidRPr="008F2BA1">
        <w:rPr>
          <w:rFonts w:cs="Calibri"/>
        </w:rPr>
        <w:t>uchádzača prostriedkami elektronickej platformy JO</w:t>
      </w:r>
      <w:r w:rsidR="00565143" w:rsidRPr="008F2BA1">
        <w:rPr>
          <w:rFonts w:cs="Calibri"/>
        </w:rPr>
        <w:t>SEPH</w:t>
      </w:r>
      <w:r w:rsidR="00626FD4" w:rsidRPr="008F2BA1">
        <w:rPr>
          <w:rFonts w:cs="Calibri"/>
        </w:rPr>
        <w:t xml:space="preserve">INE </w:t>
      </w:r>
      <w:r w:rsidRPr="008F2BA1">
        <w:rPr>
          <w:rFonts w:cs="Calibri"/>
        </w:rPr>
        <w:t>o vysvetlenie ponuky</w:t>
      </w:r>
      <w:r w:rsidR="008C06CD" w:rsidRPr="008F2BA1">
        <w:rPr>
          <w:rFonts w:cs="Calibri"/>
        </w:rPr>
        <w:t>,</w:t>
      </w:r>
      <w:r w:rsidRPr="008F2BA1">
        <w:rPr>
          <w:rFonts w:cs="Calibri"/>
        </w:rPr>
        <w:t xml:space="preserve"> a ak je to potrebné aj o predloženie dôkazov. Vysvetlením ponuky nemôže dôjsť k jej zmene. </w:t>
      </w:r>
      <w:r w:rsidR="008B2722">
        <w:rPr>
          <w:rFonts w:cs="Calibri"/>
        </w:rPr>
        <w:br/>
      </w:r>
      <w:r w:rsidRPr="008F2BA1">
        <w:rPr>
          <w:rFonts w:cs="Calibri"/>
        </w:rPr>
        <w:t>Za zmenu ponuky sa nepovažuje odstránenie zrejmých chýb v písaní a</w:t>
      </w:r>
      <w:r w:rsidR="007D7535" w:rsidRPr="008F2BA1">
        <w:rPr>
          <w:rFonts w:cs="Calibri"/>
        </w:rPr>
        <w:t> </w:t>
      </w:r>
      <w:r w:rsidRPr="008F2BA1">
        <w:rPr>
          <w:rFonts w:cs="Calibri"/>
        </w:rPr>
        <w:t>počítaní</w:t>
      </w:r>
      <w:bookmarkEnd w:id="59"/>
      <w:r w:rsidR="007D7535" w:rsidRPr="008F2BA1">
        <w:rPr>
          <w:rFonts w:cs="Calibri"/>
        </w:rPr>
        <w:t xml:space="preserve"> alebo oprava položkového </w:t>
      </w:r>
      <w:r w:rsidR="007D7535" w:rsidRPr="008F2BA1">
        <w:rPr>
          <w:rFonts w:cs="Calibri"/>
        </w:rPr>
        <w:lastRenderedPageBreak/>
        <w:t xml:space="preserve">rozpočtu, ak celková cena ponuky zostane zachovaná a ak oprava položkového rozpočtu nemá vplyv </w:t>
      </w:r>
      <w:r w:rsidR="008B2722">
        <w:rPr>
          <w:rFonts w:cs="Calibri"/>
        </w:rPr>
        <w:br/>
      </w:r>
      <w:r w:rsidR="007D7535" w:rsidRPr="008F2BA1">
        <w:rPr>
          <w:rFonts w:cs="Calibri"/>
        </w:rPr>
        <w:t>ani na iné kritérium na vyhodnotenie ponúk.</w:t>
      </w:r>
    </w:p>
    <w:p w14:paraId="3917B1E1" w14:textId="68B90A6E" w:rsidR="00B72A2F" w:rsidRDefault="00120225" w:rsidP="0042513F">
      <w:pPr>
        <w:pStyle w:val="Odsekzoznamu"/>
        <w:numPr>
          <w:ilvl w:val="1"/>
          <w:numId w:val="54"/>
        </w:numPr>
        <w:spacing w:after="60" w:line="276" w:lineRule="auto"/>
        <w:ind w:left="284" w:hanging="284"/>
        <w:rPr>
          <w:rFonts w:ascii="Calibri" w:hAnsi="Calibri" w:cs="Calibri"/>
        </w:rPr>
      </w:pPr>
      <w:r w:rsidRPr="008F2BA1">
        <w:rPr>
          <w:rFonts w:ascii="Calibri" w:hAnsi="Calibri" w:cs="Calibri"/>
        </w:rPr>
        <w:t>Zrejmé matematické chyby zistené pri vyhodnocovaní ponúk, budú opravené v</w:t>
      </w:r>
      <w:r w:rsidR="00EF30CF" w:rsidRPr="008F2BA1">
        <w:rPr>
          <w:rFonts w:ascii="Calibri" w:hAnsi="Calibri" w:cs="Calibri"/>
        </w:rPr>
        <w:t> </w:t>
      </w:r>
      <w:r w:rsidRPr="008F2BA1">
        <w:rPr>
          <w:rFonts w:ascii="Calibri" w:hAnsi="Calibri" w:cs="Calibri"/>
        </w:rPr>
        <w:t>prípade</w:t>
      </w:r>
      <w:r w:rsidR="00EF30CF" w:rsidRPr="008F2BA1">
        <w:rPr>
          <w:rFonts w:ascii="Calibri" w:hAnsi="Calibri" w:cs="Calibri"/>
        </w:rPr>
        <w:t>:</w:t>
      </w:r>
    </w:p>
    <w:p w14:paraId="03E65E4C" w14:textId="77777777" w:rsidR="00114494" w:rsidRPr="00114494" w:rsidRDefault="00114494" w:rsidP="00114494">
      <w:pPr>
        <w:pStyle w:val="Odsekzoznamu"/>
        <w:autoSpaceDE w:val="0"/>
        <w:autoSpaceDN w:val="0"/>
        <w:spacing w:after="60" w:line="276" w:lineRule="auto"/>
        <w:ind w:left="1420" w:hanging="853"/>
        <w:rPr>
          <w:rFonts w:ascii="Calibri" w:hAnsi="Calibri" w:cs="Calibri"/>
          <w:bCs/>
          <w:color w:val="000000" w:themeColor="text1"/>
        </w:rPr>
      </w:pPr>
      <w:bookmarkStart w:id="60" w:name="_Toc461981386"/>
      <w:bookmarkStart w:id="61" w:name="_Hlk195000219"/>
      <w:r w:rsidRPr="00114494">
        <w:rPr>
          <w:rFonts w:ascii="Calibri" w:hAnsi="Calibri" w:cs="Calibri"/>
          <w:bCs/>
          <w:color w:val="000000" w:themeColor="text1"/>
        </w:rPr>
        <w:t xml:space="preserve">27.2.1 </w:t>
      </w:r>
      <w:r w:rsidRPr="00114494">
        <w:rPr>
          <w:rFonts w:ascii="Calibri" w:hAnsi="Calibri" w:cs="Calibri"/>
          <w:bCs/>
          <w:color w:val="000000" w:themeColor="text1"/>
        </w:rPr>
        <w:tab/>
        <w:t>rozdielu medzi sumou uvedenou číslom a sumou uvedenou slovom; platiť bude suma uvedená správne;</w:t>
      </w:r>
    </w:p>
    <w:p w14:paraId="37BC42C8" w14:textId="77777777" w:rsidR="00114494" w:rsidRPr="00114494" w:rsidRDefault="00114494" w:rsidP="00114494">
      <w:pPr>
        <w:pStyle w:val="Odsekzoznamu"/>
        <w:autoSpaceDE w:val="0"/>
        <w:autoSpaceDN w:val="0"/>
        <w:spacing w:after="60" w:line="276" w:lineRule="auto"/>
        <w:ind w:left="1420" w:hanging="853"/>
        <w:rPr>
          <w:rFonts w:ascii="Calibri" w:hAnsi="Calibri" w:cs="Calibri"/>
        </w:rPr>
      </w:pPr>
      <w:r w:rsidRPr="00114494">
        <w:rPr>
          <w:rFonts w:ascii="Calibri" w:hAnsi="Calibri" w:cs="Calibri"/>
        </w:rPr>
        <w:t>27.2.2</w:t>
      </w:r>
      <w:r w:rsidRPr="00114494">
        <w:rPr>
          <w:rFonts w:ascii="Calibri" w:hAnsi="Calibri" w:cs="Calibri"/>
        </w:rPr>
        <w:tab/>
        <w:t>rozdielu medzi jednotkovou cenou a celkovou cenou, ak uvedená chyba vznikla dôsledkom nesprávneho násobenia jednotkovej ceny množstvom; platiť bude správny súčin jednotkovej ceny a množstva;</w:t>
      </w:r>
    </w:p>
    <w:p w14:paraId="4C5ABCD6" w14:textId="77777777" w:rsidR="00114494" w:rsidRPr="00114494" w:rsidRDefault="00114494" w:rsidP="00114494">
      <w:pPr>
        <w:pStyle w:val="Odsekzoznamu"/>
        <w:autoSpaceDE w:val="0"/>
        <w:autoSpaceDN w:val="0"/>
        <w:spacing w:after="60" w:line="276" w:lineRule="auto"/>
        <w:ind w:left="1420" w:hanging="853"/>
        <w:rPr>
          <w:rFonts w:ascii="Calibri" w:hAnsi="Calibri" w:cs="Calibri"/>
          <w:bCs/>
          <w:color w:val="000000" w:themeColor="text1"/>
        </w:rPr>
      </w:pPr>
      <w:r w:rsidRPr="00114494">
        <w:rPr>
          <w:rFonts w:ascii="Calibri" w:hAnsi="Calibri" w:cs="Calibri"/>
          <w:bCs/>
          <w:color w:val="000000" w:themeColor="text1"/>
        </w:rPr>
        <w:t xml:space="preserve">27.2.3 </w:t>
      </w:r>
      <w:r w:rsidRPr="00114494">
        <w:rPr>
          <w:rFonts w:ascii="Calibri" w:hAnsi="Calibri" w:cs="Calibri"/>
          <w:bCs/>
          <w:color w:val="000000" w:themeColor="text1"/>
        </w:rPr>
        <w:tab/>
        <w:t>preukázateľne hrubej chyby pri jednotkovej cene v desatinnej čiarke; platiť bude jednotková cena s opravenou desatinnou čiarkou, celková cena položky bude odvodená od takto opravenej jednotkovej ceny;</w:t>
      </w:r>
    </w:p>
    <w:p w14:paraId="5F80DA91" w14:textId="70070D19" w:rsidR="00114494" w:rsidRPr="005C7F2A" w:rsidRDefault="00114494" w:rsidP="005C7F2A">
      <w:pPr>
        <w:pStyle w:val="Odsekzoznamu"/>
        <w:autoSpaceDE w:val="0"/>
        <w:autoSpaceDN w:val="0"/>
        <w:spacing w:after="60" w:line="276" w:lineRule="auto"/>
        <w:ind w:left="1420" w:hanging="853"/>
      </w:pPr>
      <w:r w:rsidRPr="00114494">
        <w:rPr>
          <w:rFonts w:ascii="Calibri" w:hAnsi="Calibri" w:cs="Calibri"/>
        </w:rPr>
        <w:t>27.2.4</w:t>
      </w:r>
      <w:r w:rsidRPr="00114494">
        <w:rPr>
          <w:rFonts w:ascii="Calibri" w:hAnsi="Calibri" w:cs="Calibri"/>
        </w:rPr>
        <w:tab/>
        <w:t xml:space="preserve">nesprávne spočítanej sumy vo vzájomnom súčte alebo medzisúčte jednotlivých položiek; </w:t>
      </w:r>
      <w:r w:rsidR="008B2722">
        <w:rPr>
          <w:rFonts w:ascii="Calibri" w:hAnsi="Calibri" w:cs="Calibri"/>
        </w:rPr>
        <w:br/>
      </w:r>
      <w:r w:rsidRPr="00114494">
        <w:rPr>
          <w:rFonts w:ascii="Calibri" w:hAnsi="Calibri" w:cs="Calibri"/>
        </w:rPr>
        <w:t>platiť bude správny súčet, resp. medzisúčet jednotlivých položiek a pod.</w:t>
      </w:r>
      <w:bookmarkEnd w:id="60"/>
      <w:bookmarkEnd w:id="61"/>
    </w:p>
    <w:p w14:paraId="7F5A5910" w14:textId="67570310" w:rsidR="00120225" w:rsidRPr="006C680F" w:rsidRDefault="00144A83" w:rsidP="0042513F">
      <w:pPr>
        <w:pStyle w:val="Odsekzoznamu"/>
        <w:numPr>
          <w:ilvl w:val="1"/>
          <w:numId w:val="54"/>
        </w:numPr>
        <w:spacing w:after="120" w:line="276" w:lineRule="auto"/>
        <w:ind w:left="567" w:hanging="567"/>
        <w:rPr>
          <w:rFonts w:ascii="Calibri" w:hAnsi="Calibri" w:cs="Calibri"/>
          <w:bCs/>
        </w:rPr>
      </w:pPr>
      <w:bookmarkStart w:id="62" w:name="_Toc461981433"/>
      <w:r w:rsidRPr="006C680F">
        <w:rPr>
          <w:rFonts w:ascii="Calibri" w:hAnsi="Calibri" w:cs="Calibri"/>
          <w:bCs/>
        </w:rPr>
        <w:t>O</w:t>
      </w:r>
      <w:r w:rsidR="00120225" w:rsidRPr="006C680F">
        <w:rPr>
          <w:rFonts w:ascii="Calibri" w:hAnsi="Calibri" w:cs="Calibri"/>
          <w:bCs/>
        </w:rPr>
        <w:t xml:space="preserve"> </w:t>
      </w:r>
      <w:bookmarkStart w:id="63" w:name="_Toc461981387"/>
      <w:r w:rsidR="00120225" w:rsidRPr="006C680F">
        <w:rPr>
          <w:rFonts w:ascii="Calibri" w:hAnsi="Calibri" w:cs="Calibri"/>
          <w:bCs/>
        </w:rPr>
        <w:t>každej vykonanej oprave bude uchádzač bezodkladne upovedomený. Uchádzač bude v takom prípade požiadaný o vysvetlenie ponuky podľa § 53 ods. 1 Zákona a o predloženie súhlasu s vykonanou opravou</w:t>
      </w:r>
      <w:bookmarkStart w:id="64" w:name="_Toc461981394"/>
      <w:bookmarkStart w:id="65" w:name="_Toc461981395"/>
      <w:bookmarkStart w:id="66" w:name="_Toc461981397"/>
      <w:bookmarkStart w:id="67" w:name="_Toc461981398"/>
      <w:bookmarkStart w:id="68" w:name="_Toc461981399"/>
      <w:bookmarkStart w:id="69" w:name="_Toc461981401"/>
      <w:bookmarkStart w:id="70" w:name="_Toc461981409"/>
      <w:bookmarkStart w:id="71" w:name="_Toc461981412"/>
      <w:bookmarkStart w:id="72" w:name="_Toc461981415"/>
      <w:bookmarkStart w:id="73" w:name="_Toc461981422"/>
      <w:bookmarkStart w:id="74" w:name="_Toc461981423"/>
      <w:bookmarkStart w:id="75" w:name="_Toc461981424"/>
      <w:bookmarkStart w:id="76" w:name="_Toc461981425"/>
      <w:bookmarkStart w:id="77" w:name="_Toc461981427"/>
      <w:bookmarkStart w:id="78" w:name="_Toc461981431"/>
      <w:bookmarkStart w:id="79" w:name="_Toc46198143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120225" w:rsidRPr="006C680F">
        <w:rPr>
          <w:rFonts w:ascii="Calibri" w:hAnsi="Calibri" w:cs="Calibri"/>
          <w:bCs/>
        </w:rPr>
        <w:t xml:space="preserve"> prostredníctvo</w:t>
      </w:r>
      <w:r w:rsidR="000E5FA9" w:rsidRPr="006C680F">
        <w:rPr>
          <w:rFonts w:ascii="Calibri" w:hAnsi="Calibri" w:cs="Calibri"/>
          <w:bCs/>
        </w:rPr>
        <w:t>m</w:t>
      </w:r>
      <w:r w:rsidR="00120225" w:rsidRPr="006C680F">
        <w:rPr>
          <w:rFonts w:ascii="Calibri" w:hAnsi="Calibri" w:cs="Calibri"/>
          <w:bCs/>
        </w:rPr>
        <w:t xml:space="preserve"> systému JO</w:t>
      </w:r>
      <w:r w:rsidR="00565143" w:rsidRPr="006C680F">
        <w:rPr>
          <w:rFonts w:ascii="Calibri" w:hAnsi="Calibri" w:cs="Calibri"/>
          <w:bCs/>
        </w:rPr>
        <w:t>SEPHINE.</w:t>
      </w:r>
    </w:p>
    <w:p w14:paraId="5EDD0E0B" w14:textId="629D7348" w:rsidR="00202312" w:rsidRPr="00202312" w:rsidRDefault="00DA6C4E" w:rsidP="0042513F">
      <w:pPr>
        <w:pStyle w:val="Odsekzoznamu"/>
        <w:numPr>
          <w:ilvl w:val="1"/>
          <w:numId w:val="54"/>
        </w:numPr>
        <w:spacing w:after="120" w:line="276" w:lineRule="auto"/>
        <w:ind w:left="567" w:hanging="567"/>
        <w:rPr>
          <w:rFonts w:ascii="Calibri" w:hAnsi="Calibri" w:cs="Calibri"/>
        </w:rPr>
      </w:pPr>
      <w:bookmarkStart w:id="80" w:name="_Hlk191291120"/>
      <w:r w:rsidRPr="008F2BA1">
        <w:rPr>
          <w:rFonts w:ascii="Calibri" w:hAnsi="Calibri" w:cs="Calibri"/>
        </w:rPr>
        <w:t xml:space="preserve">Je potrebné, aby komisia v rámci inštitútu vysvetlenia ponuky v súlade s § 53 ods. 1 zákona zistila, </w:t>
      </w:r>
      <w:r w:rsidR="00E36AE0">
        <w:rPr>
          <w:rFonts w:ascii="Calibri" w:hAnsi="Calibri" w:cs="Calibri"/>
        </w:rPr>
        <w:br/>
      </w:r>
      <w:r w:rsidRPr="008F2BA1">
        <w:rPr>
          <w:rFonts w:ascii="Calibri" w:hAnsi="Calibri" w:cs="Calibri"/>
        </w:rPr>
        <w:t xml:space="preserve">či sa v konkrétnom prípade jedná o zrejmú chybu v písaní a počítaní a či je takúto chybu možné </w:t>
      </w:r>
      <w:r w:rsidR="005711E1">
        <w:rPr>
          <w:rFonts w:ascii="Calibri" w:hAnsi="Calibri" w:cs="Calibri"/>
        </w:rPr>
        <w:br/>
      </w:r>
      <w:r w:rsidRPr="008F2BA1">
        <w:rPr>
          <w:rFonts w:ascii="Calibri" w:hAnsi="Calibri" w:cs="Calibri"/>
        </w:rPr>
        <w:t xml:space="preserve">(po predložení jednoduchého vysvetlenia zo strany uchádzača) prostým spôsobom odstrániť. Pokiaľ komisia dospeje k záveru, že nejde o chybu v písaní a počítaní, pre určenie ďalšieho postupu z kontextu celej ponuky komisia (po predložení jednoduchého vysvetlenia zo strany uchádzača) môže relevantne vyhodnotiť, </w:t>
      </w:r>
      <w:r w:rsidR="00893964">
        <w:rPr>
          <w:rFonts w:ascii="Calibri" w:hAnsi="Calibri" w:cs="Calibri"/>
        </w:rPr>
        <w:br/>
      </w:r>
      <w:r w:rsidRPr="008F2BA1">
        <w:rPr>
          <w:rFonts w:ascii="Calibri" w:hAnsi="Calibri" w:cs="Calibri"/>
        </w:rPr>
        <w:t xml:space="preserve">žev tomto prípade ide o nejasnosť/ nezrovnalosť iného charakteru, a aplikuje závery z Výkladového stanoviska Úradu pre verejné obstarávanie č. 1/2021 k vyhodnoteniu ponuky obsahujúcej viac návrhov </w:t>
      </w:r>
      <w:r w:rsidR="00893964">
        <w:rPr>
          <w:rFonts w:ascii="Calibri" w:hAnsi="Calibri" w:cs="Calibri"/>
        </w:rPr>
        <w:br/>
      </w:r>
      <w:r w:rsidRPr="008F2BA1">
        <w:rPr>
          <w:rFonts w:ascii="Calibri" w:hAnsi="Calibri" w:cs="Calibri"/>
        </w:rPr>
        <w:t>na plnenie toho istého kritéria. Nezrovnalosti tohto charakteru je vo všeobecnosti možné odstrániť bez toho, aby sa to považovalo za (nedovolenú) zmenu ponuky (t. j. situáciu, v ktorej by nešlo len o objasňovanie skutočností uvedených v ponuke ale o faktické predloženie novej ponuky).</w:t>
      </w:r>
      <w:bookmarkEnd w:id="80"/>
    </w:p>
    <w:p w14:paraId="07CF2D8E" w14:textId="77777777" w:rsidR="00746618" w:rsidRPr="005C7F2A" w:rsidRDefault="00746618" w:rsidP="00DC0B2E">
      <w:pPr>
        <w:pStyle w:val="Nadpis2"/>
        <w:spacing w:before="240" w:line="276" w:lineRule="auto"/>
        <w:rPr>
          <w:rFonts w:ascii="Calibri" w:hAnsi="Calibri" w:cs="Calibri"/>
        </w:rPr>
      </w:pPr>
      <w:r w:rsidRPr="005C7F2A">
        <w:rPr>
          <w:rFonts w:ascii="Calibri" w:hAnsi="Calibri" w:cs="Calibri"/>
        </w:rPr>
        <w:t>Časť VI.</w:t>
      </w:r>
      <w:bookmarkEnd w:id="62"/>
    </w:p>
    <w:p w14:paraId="32135B42" w14:textId="77777777" w:rsidR="00746618" w:rsidRPr="005C7F2A" w:rsidRDefault="00746618" w:rsidP="00DC0B2E">
      <w:pPr>
        <w:pStyle w:val="Nadpis2"/>
        <w:spacing w:line="276" w:lineRule="auto"/>
        <w:rPr>
          <w:rFonts w:ascii="Calibri" w:hAnsi="Calibri" w:cs="Calibri"/>
        </w:rPr>
      </w:pPr>
      <w:bookmarkStart w:id="81" w:name="_Toc461981434"/>
      <w:r w:rsidRPr="005C7F2A">
        <w:rPr>
          <w:rFonts w:ascii="Calibri" w:hAnsi="Calibri" w:cs="Calibri"/>
        </w:rPr>
        <w:t>Prijatie ponuky</w:t>
      </w:r>
      <w:bookmarkEnd w:id="81"/>
    </w:p>
    <w:p w14:paraId="2BA0AF12" w14:textId="77777777" w:rsidR="0024787E" w:rsidRPr="005C7F2A" w:rsidRDefault="0024787E" w:rsidP="00DC0B2E">
      <w:pPr>
        <w:pStyle w:val="Zkladntext"/>
        <w:tabs>
          <w:tab w:val="right" w:leader="dot" w:pos="10080"/>
        </w:tabs>
        <w:autoSpaceDE w:val="0"/>
        <w:autoSpaceDN w:val="0"/>
        <w:spacing w:line="276" w:lineRule="auto"/>
        <w:rPr>
          <w:rFonts w:ascii="Calibri" w:hAnsi="Calibri" w:cs="Calibri"/>
          <w:sz w:val="22"/>
          <w:szCs w:val="22"/>
        </w:rPr>
      </w:pPr>
    </w:p>
    <w:p w14:paraId="30087361" w14:textId="7251597D" w:rsidR="003D00CB" w:rsidRPr="005C7F2A" w:rsidRDefault="00796CF2" w:rsidP="002A171F">
      <w:pPr>
        <w:pStyle w:val="Nadpis3"/>
        <w:spacing w:after="0" w:line="276" w:lineRule="auto"/>
        <w:ind w:left="567" w:hanging="567"/>
        <w:rPr>
          <w:rFonts w:ascii="Calibri" w:hAnsi="Calibri" w:cs="Calibri"/>
          <w:sz w:val="22"/>
          <w:szCs w:val="22"/>
        </w:rPr>
      </w:pPr>
      <w:bookmarkStart w:id="82" w:name="_Toc461981435"/>
      <w:r w:rsidRPr="005C7F2A">
        <w:rPr>
          <w:rFonts w:ascii="Calibri" w:hAnsi="Calibri" w:cs="Calibri"/>
          <w:bCs w:val="0"/>
          <w:sz w:val="22"/>
          <w:szCs w:val="22"/>
        </w:rPr>
        <w:t>Informácie o výsledku vyhodnotenia ponúk</w:t>
      </w:r>
      <w:bookmarkEnd w:id="82"/>
    </w:p>
    <w:p w14:paraId="6A2525E4" w14:textId="3A81678E" w:rsidR="00F7301F" w:rsidRPr="00B06A90" w:rsidRDefault="00F7301F" w:rsidP="003877AA">
      <w:pPr>
        <w:pStyle w:val="Odsekzoznamu"/>
        <w:numPr>
          <w:ilvl w:val="1"/>
          <w:numId w:val="39"/>
        </w:numPr>
        <w:ind w:left="567" w:hanging="567"/>
        <w:rPr>
          <w:color w:val="000000"/>
          <w:kern w:val="2"/>
          <w14:ligatures w14:val="standardContextual"/>
        </w:rPr>
      </w:pPr>
      <w:r>
        <w:rPr>
          <w:rFonts w:ascii="Calibri" w:hAnsi="Calibri" w:cs="Calibri"/>
          <w:color w:val="000000"/>
        </w:rPr>
        <w:t xml:space="preserve">Verejný obstarávateľ po vyhodnotení ponúk, po skončení posupu podľa § 55 ods. 1 a po odoslaní </w:t>
      </w:r>
      <w:r>
        <w:rPr>
          <w:rFonts w:ascii="Calibri" w:hAnsi="Calibri" w:cs="Calibri"/>
          <w:color w:val="000000"/>
        </w:rPr>
        <w:br/>
        <w:t xml:space="preserve">všetkých oznámení o vylúčení uchádzača, bezodkladne oznámi všetkým dotknutým uchádzačom </w:t>
      </w:r>
      <w:r>
        <w:rPr>
          <w:rFonts w:ascii="Calibri" w:hAnsi="Calibri" w:cs="Calibri"/>
          <w:color w:val="000000"/>
        </w:rPr>
        <w:br/>
        <w:t xml:space="preserve">výsledok vyhodnotenia ponúk, vrátane poradia uchádzačov a súčasne uverejní informáciu o výsledku vyhodnotenia ponúk a poradie uchádzačov v profile verejného obstarávateľa a v systéme JOSEPHINE. </w:t>
      </w:r>
      <w:r>
        <w:rPr>
          <w:rFonts w:ascii="Calibri" w:hAnsi="Calibri" w:cs="Calibri"/>
          <w:color w:val="000000"/>
        </w:rPr>
        <w:br/>
        <w:t xml:space="preserve">Dotknutým uchádzačom je uchádzač, ktorého ponuka sa vyhodnocovala, vylúčený uchádzač, ktorému plynie lehota na podanie námietok proti vylúčeniu a uchádzač, ktorý podal námietky proti vylúčeniu, pričom </w:t>
      </w:r>
      <w:r>
        <w:rPr>
          <w:rFonts w:ascii="Calibri" w:hAnsi="Calibri" w:cs="Calibri"/>
          <w:color w:val="000000"/>
        </w:rPr>
        <w:br/>
        <w:t xml:space="preserve">Úrad o námietkach zatiaľ právoplatne nerozhodol. Úspešnému uchádzačovi oznámi, </w:t>
      </w:r>
      <w:r>
        <w:rPr>
          <w:rFonts w:ascii="Calibri" w:hAnsi="Calibri" w:cs="Calibri"/>
          <w:color w:val="000000"/>
        </w:rPr>
        <w:br/>
        <w:t xml:space="preserve">že jeho ponuku prijíma. Neúspešnému uchádzačovi oznámi, že neuspel a dôvody neprijatia jeho ponuky. V informácii o výsledku vyhodnotenia ponúk uvedie najmä identifikáciu úspešného uchádzača, informáciu o charakteristikách a výhodách prijatej ponuky, výsledok vyhodnotenia splnenia podmienok účasti u úspešného uchádzača, </w:t>
      </w:r>
      <w:r w:rsidR="003877AA" w:rsidRPr="003877AA">
        <w:rPr>
          <w:rFonts w:ascii="Calibri" w:hAnsi="Calibri" w:cs="Calibri"/>
          <w:color w:val="000000"/>
        </w:rPr>
        <w:t>ktorý obsahuje informácie preukazujúce splnenie podmienok účasti týkajúcich sa technickej spôsobilosti alebo odbornej spôsobilosti vrátane identifikácie osoby poskytujúcej technické a odborné kapacity podľa § 34 ods. 3 zákona</w:t>
      </w:r>
      <w:r w:rsidR="003877AA">
        <w:rPr>
          <w:rFonts w:ascii="Calibri" w:hAnsi="Calibri" w:cs="Calibri"/>
          <w:color w:val="000000"/>
        </w:rPr>
        <w:t xml:space="preserve"> a lehotu</w:t>
      </w:r>
      <w:r>
        <w:rPr>
          <w:rFonts w:ascii="Calibri" w:hAnsi="Calibri" w:cs="Calibri"/>
          <w:color w:val="000000"/>
        </w:rPr>
        <w:t>, v ktorej môže byť doručená námietka.</w:t>
      </w:r>
    </w:p>
    <w:p w14:paraId="03C9DF8C" w14:textId="77777777" w:rsidR="003877AA" w:rsidRDefault="003877AA" w:rsidP="00B06A90">
      <w:pPr>
        <w:pStyle w:val="Odsekzoznamu"/>
        <w:ind w:left="567"/>
        <w:rPr>
          <w:color w:val="000000"/>
          <w:kern w:val="2"/>
          <w14:ligatures w14:val="standardContextual"/>
        </w:rPr>
      </w:pPr>
    </w:p>
    <w:p w14:paraId="58DD317B" w14:textId="77777777" w:rsidR="00FB0A4B" w:rsidRPr="005C7F2A" w:rsidRDefault="00FB0A4B" w:rsidP="003877AA">
      <w:pPr>
        <w:rPr>
          <w:rFonts w:cs="Calibri"/>
          <w:color w:val="000000" w:themeColor="text1"/>
        </w:rPr>
      </w:pPr>
    </w:p>
    <w:p w14:paraId="46948E21" w14:textId="1614A38E" w:rsidR="003D00CB" w:rsidRPr="002A171F" w:rsidRDefault="00E81CD4" w:rsidP="002A171F">
      <w:pPr>
        <w:pStyle w:val="Nadpis3"/>
        <w:spacing w:after="0" w:line="276" w:lineRule="auto"/>
        <w:ind w:left="567" w:hanging="567"/>
        <w:rPr>
          <w:rFonts w:ascii="Calibri" w:hAnsi="Calibri" w:cs="Calibri"/>
          <w:sz w:val="22"/>
          <w:szCs w:val="22"/>
        </w:rPr>
      </w:pPr>
      <w:r w:rsidRPr="005C7F2A">
        <w:rPr>
          <w:rFonts w:ascii="Calibri" w:hAnsi="Calibri" w:cs="Calibri"/>
          <w:sz w:val="22"/>
          <w:szCs w:val="22"/>
        </w:rPr>
        <w:lastRenderedPageBreak/>
        <w:tab/>
      </w:r>
      <w:bookmarkStart w:id="83" w:name="_Toc461981436"/>
      <w:r w:rsidR="00796CF2" w:rsidRPr="005C7F2A">
        <w:rPr>
          <w:rFonts w:ascii="Calibri" w:hAnsi="Calibri" w:cs="Calibri"/>
          <w:sz w:val="22"/>
          <w:szCs w:val="22"/>
        </w:rPr>
        <w:t xml:space="preserve">Uzavretie </w:t>
      </w:r>
      <w:bookmarkEnd w:id="83"/>
      <w:r w:rsidR="00901F25" w:rsidRPr="0004065E">
        <w:rPr>
          <w:rFonts w:ascii="Calibri" w:hAnsi="Calibri" w:cs="Calibri"/>
          <w:sz w:val="22"/>
          <w:szCs w:val="22"/>
        </w:rPr>
        <w:t>Dohody</w:t>
      </w:r>
    </w:p>
    <w:p w14:paraId="4FD044B4" w14:textId="5089EB4C" w:rsidR="008052C7" w:rsidRPr="0004065E" w:rsidRDefault="00183F43" w:rsidP="0042513F">
      <w:pPr>
        <w:pStyle w:val="Odsekzoznamu"/>
        <w:numPr>
          <w:ilvl w:val="1"/>
          <w:numId w:val="56"/>
        </w:numPr>
        <w:autoSpaceDE w:val="0"/>
        <w:autoSpaceDN w:val="0"/>
        <w:spacing w:line="276" w:lineRule="auto"/>
        <w:ind w:left="567" w:hanging="567"/>
        <w:rPr>
          <w:rFonts w:ascii="Calibri" w:hAnsi="Calibri" w:cs="Calibri"/>
        </w:rPr>
      </w:pPr>
      <w:r w:rsidRPr="0004065E">
        <w:rPr>
          <w:rFonts w:ascii="Calibri" w:hAnsi="Calibri" w:cs="Calibri"/>
        </w:rPr>
        <w:t xml:space="preserve">Uzavretá </w:t>
      </w:r>
      <w:r w:rsidR="00901F25" w:rsidRPr="0004065E">
        <w:rPr>
          <w:rFonts w:ascii="Calibri" w:hAnsi="Calibri" w:cs="Calibri"/>
        </w:rPr>
        <w:t>Dohoda</w:t>
      </w:r>
      <w:r w:rsidRPr="0004065E">
        <w:rPr>
          <w:rFonts w:ascii="Calibri" w:hAnsi="Calibri" w:cs="Calibri"/>
        </w:rPr>
        <w:t xml:space="preserve"> nesmie byť v rozpore s týmito SP a s ponukou predloženou úspešným uchádzačom</w:t>
      </w:r>
      <w:r w:rsidR="00F454D1" w:rsidRPr="0004065E">
        <w:rPr>
          <w:rFonts w:ascii="Calibri" w:hAnsi="Calibri" w:cs="Calibri"/>
        </w:rPr>
        <w:t>.</w:t>
      </w:r>
      <w:r w:rsidRPr="0004065E">
        <w:rPr>
          <w:rFonts w:ascii="Calibri" w:hAnsi="Calibri" w:cs="Calibri"/>
        </w:rPr>
        <w:t xml:space="preserve"> </w:t>
      </w:r>
    </w:p>
    <w:p w14:paraId="03E88C7B" w14:textId="56149AA6" w:rsidR="008052C7" w:rsidRPr="0004065E" w:rsidRDefault="008052C7" w:rsidP="0042513F">
      <w:pPr>
        <w:numPr>
          <w:ilvl w:val="1"/>
          <w:numId w:val="53"/>
        </w:numPr>
        <w:autoSpaceDE w:val="0"/>
        <w:autoSpaceDN w:val="0"/>
        <w:spacing w:line="276" w:lineRule="auto"/>
        <w:ind w:left="567" w:hanging="567"/>
        <w:rPr>
          <w:rStyle w:val="apple-converted-space"/>
          <w:rFonts w:cs="Calibri"/>
        </w:rPr>
      </w:pPr>
      <w:r w:rsidRPr="0004065E">
        <w:rPr>
          <w:rFonts w:cs="Calibri"/>
          <w:shd w:val="clear" w:color="auto" w:fill="FFFFFF"/>
        </w:rPr>
        <w:t>V</w:t>
      </w:r>
      <w:r w:rsidR="00183F43" w:rsidRPr="0004065E">
        <w:rPr>
          <w:rFonts w:cs="Calibri"/>
          <w:shd w:val="clear" w:color="auto" w:fill="FFFFFF"/>
        </w:rPr>
        <w:t xml:space="preserve">erejný obstarávateľ nesmie uzavrieť </w:t>
      </w:r>
      <w:r w:rsidR="00901F25" w:rsidRPr="0004065E">
        <w:rPr>
          <w:rFonts w:cs="Calibri"/>
        </w:rPr>
        <w:t>Dohodu</w:t>
      </w:r>
      <w:r w:rsidR="00183F43" w:rsidRPr="0004065E">
        <w:rPr>
          <w:rFonts w:cs="Calibri"/>
          <w:shd w:val="clear" w:color="auto" w:fill="FFFFFF"/>
        </w:rPr>
        <w:t xml:space="preserve"> s uchádzačom, ktor</w:t>
      </w:r>
      <w:r w:rsidRPr="0004065E">
        <w:rPr>
          <w:rFonts w:cs="Calibri"/>
          <w:shd w:val="clear" w:color="auto" w:fill="FFFFFF"/>
        </w:rPr>
        <w:t>ý</w:t>
      </w:r>
      <w:r w:rsidR="00183F43" w:rsidRPr="0004065E">
        <w:rPr>
          <w:rFonts w:cs="Calibri"/>
          <w:shd w:val="clear" w:color="auto" w:fill="FFFFFF"/>
        </w:rPr>
        <w:t xml:space="preserve"> m</w:t>
      </w:r>
      <w:r w:rsidRPr="0004065E">
        <w:rPr>
          <w:rFonts w:cs="Calibri"/>
          <w:shd w:val="clear" w:color="auto" w:fill="FFFFFF"/>
        </w:rPr>
        <w:t>á</w:t>
      </w:r>
      <w:r w:rsidR="00BA138C" w:rsidRPr="0004065E">
        <w:rPr>
          <w:rFonts w:cs="Calibri"/>
          <w:shd w:val="clear" w:color="auto" w:fill="FFFFFF"/>
        </w:rPr>
        <w:t xml:space="preserve"> </w:t>
      </w:r>
      <w:r w:rsidR="00183F43" w:rsidRPr="0004065E">
        <w:rPr>
          <w:rFonts w:cs="Calibri"/>
          <w:shd w:val="clear" w:color="auto" w:fill="FFFFFF"/>
        </w:rPr>
        <w:t>povinnosť zapisovať sa do registra partnerov verejného sektora</w:t>
      </w:r>
      <w:r w:rsidR="00183F43" w:rsidRPr="0004065E">
        <w:rPr>
          <w:rStyle w:val="Odkaznapoznmkupodiarou"/>
          <w:rFonts w:cs="Calibri"/>
          <w:shd w:val="clear" w:color="auto" w:fill="FFFFFF"/>
        </w:rPr>
        <w:footnoteReference w:id="1"/>
      </w:r>
      <w:r w:rsidR="00183F43" w:rsidRPr="0004065E">
        <w:rPr>
          <w:rStyle w:val="apple-converted-space"/>
          <w:rFonts w:cs="Calibri"/>
          <w:shd w:val="clear" w:color="auto" w:fill="FFFFFF"/>
        </w:rPr>
        <w:t> </w:t>
      </w:r>
      <w:r w:rsidR="00183F43" w:rsidRPr="0004065E">
        <w:rPr>
          <w:rFonts w:cs="Calibri"/>
          <w:shd w:val="clear" w:color="auto" w:fill="FFFFFF"/>
        </w:rPr>
        <w:t xml:space="preserve">a nie </w:t>
      </w:r>
      <w:r w:rsidRPr="0004065E">
        <w:rPr>
          <w:rFonts w:cs="Calibri"/>
          <w:shd w:val="clear" w:color="auto" w:fill="FFFFFF"/>
        </w:rPr>
        <w:t xml:space="preserve">je </w:t>
      </w:r>
      <w:r w:rsidR="00183F43" w:rsidRPr="0004065E">
        <w:rPr>
          <w:rFonts w:cs="Calibri"/>
          <w:shd w:val="clear" w:color="auto" w:fill="FFFFFF"/>
        </w:rPr>
        <w:t>zapísan</w:t>
      </w:r>
      <w:r w:rsidRPr="0004065E">
        <w:rPr>
          <w:rFonts w:cs="Calibri"/>
          <w:shd w:val="clear" w:color="auto" w:fill="FFFFFF"/>
        </w:rPr>
        <w:t>ý</w:t>
      </w:r>
      <w:r w:rsidR="00183F43" w:rsidRPr="0004065E">
        <w:rPr>
          <w:rFonts w:cs="Calibri"/>
          <w:shd w:val="clear" w:color="auto" w:fill="FFFFFF"/>
        </w:rPr>
        <w:t xml:space="preserve"> v registri partnerov verejného sektora</w:t>
      </w:r>
      <w:r w:rsidR="00183F43" w:rsidRPr="0004065E">
        <w:rPr>
          <w:rStyle w:val="Odkaznapoznmkupodiarou"/>
          <w:rFonts w:cs="Calibri"/>
        </w:rPr>
        <w:footnoteReference w:id="2"/>
      </w:r>
      <w:r w:rsidR="00990B55" w:rsidRPr="0004065E">
        <w:rPr>
          <w:rStyle w:val="apple-converted-space"/>
          <w:rFonts w:cs="Calibri"/>
          <w:shd w:val="clear" w:color="auto" w:fill="FFFFFF"/>
        </w:rPr>
        <w:t>.</w:t>
      </w:r>
    </w:p>
    <w:p w14:paraId="0B61EB0E" w14:textId="0CC19EA9" w:rsidR="00183F43" w:rsidRPr="0004065E" w:rsidRDefault="008052C7" w:rsidP="0042513F">
      <w:pPr>
        <w:numPr>
          <w:ilvl w:val="1"/>
          <w:numId w:val="53"/>
        </w:numPr>
        <w:autoSpaceDE w:val="0"/>
        <w:autoSpaceDN w:val="0"/>
        <w:spacing w:line="276" w:lineRule="auto"/>
        <w:ind w:left="567" w:hanging="567"/>
        <w:rPr>
          <w:rStyle w:val="Hypertextovprepojenie"/>
          <w:rFonts w:cs="Calibri"/>
          <w:color w:val="auto"/>
          <w:u w:val="none"/>
        </w:rPr>
      </w:pPr>
      <w:r w:rsidRPr="0004065E">
        <w:rPr>
          <w:rFonts w:cs="Calibri"/>
          <w:shd w:val="clear" w:color="auto" w:fill="FFFFFF"/>
        </w:rPr>
        <w:t>Verejný obstarávateľ nesmie uzavrieť Dohodu</w:t>
      </w:r>
      <w:r w:rsidR="00D17FDA">
        <w:rPr>
          <w:rFonts w:cs="Calibri"/>
          <w:shd w:val="clear" w:color="auto" w:fill="FFFFFF"/>
        </w:rPr>
        <w:t xml:space="preserve"> </w:t>
      </w:r>
      <w:r w:rsidRPr="0004065E">
        <w:rPr>
          <w:rFonts w:cs="Calibri"/>
          <w:shd w:val="clear" w:color="auto" w:fill="FFFFFF"/>
        </w:rPr>
        <w:t xml:space="preserve">s uchádzačom, </w:t>
      </w:r>
      <w:r w:rsidR="00183F43" w:rsidRPr="0004065E">
        <w:rPr>
          <w:rFonts w:cs="Calibri"/>
          <w:shd w:val="clear" w:color="auto" w:fill="FFFFFF"/>
        </w:rPr>
        <w:t>ktor</w:t>
      </w:r>
      <w:r w:rsidRPr="0004065E">
        <w:rPr>
          <w:rFonts w:cs="Calibri"/>
          <w:shd w:val="clear" w:color="auto" w:fill="FFFFFF"/>
        </w:rPr>
        <w:t>ého</w:t>
      </w:r>
      <w:r w:rsidR="00183F43" w:rsidRPr="0004065E">
        <w:rPr>
          <w:rFonts w:cs="Calibri"/>
          <w:shd w:val="clear" w:color="auto" w:fill="FFFFFF"/>
        </w:rPr>
        <w:t xml:space="preserve"> subdodáva</w:t>
      </w:r>
      <w:r w:rsidR="00BA138C" w:rsidRPr="0004065E">
        <w:rPr>
          <w:rFonts w:cs="Calibri"/>
          <w:shd w:val="clear" w:color="auto" w:fill="FFFFFF"/>
        </w:rPr>
        <w:t>te</w:t>
      </w:r>
      <w:r w:rsidRPr="0004065E">
        <w:rPr>
          <w:rFonts w:cs="Calibri"/>
          <w:shd w:val="clear" w:color="auto" w:fill="FFFFFF"/>
        </w:rPr>
        <w:t>ľ</w:t>
      </w:r>
      <w:r w:rsidR="00383345" w:rsidRPr="0004065E">
        <w:rPr>
          <w:rFonts w:cs="Calibri"/>
          <w:shd w:val="clear" w:color="auto" w:fill="FFFFFF"/>
        </w:rPr>
        <w:t xml:space="preserve"> </w:t>
      </w:r>
      <w:r w:rsidR="00183F43" w:rsidRPr="0004065E">
        <w:rPr>
          <w:rFonts w:cs="Calibri"/>
          <w:shd w:val="clear" w:color="auto" w:fill="FFFFFF"/>
        </w:rPr>
        <w:t>a subdodávate</w:t>
      </w:r>
      <w:r w:rsidRPr="0004065E">
        <w:rPr>
          <w:rFonts w:cs="Calibri"/>
          <w:shd w:val="clear" w:color="auto" w:fill="FFFFFF"/>
        </w:rPr>
        <w:t>ľ</w:t>
      </w:r>
      <w:r w:rsidR="00183F43" w:rsidRPr="0004065E">
        <w:rPr>
          <w:rFonts w:cs="Calibri"/>
          <w:shd w:val="clear" w:color="auto" w:fill="FFFFFF"/>
        </w:rPr>
        <w:t xml:space="preserve"> podľa osobitného predpisu</w:t>
      </w:r>
      <w:hyperlink r:id="rId21" w:anchor="f4439932" w:history="1">
        <w:r w:rsidR="00183F43" w:rsidRPr="0004065E">
          <w:rPr>
            <w:rStyle w:val="Hypertextovprepojenie"/>
            <w:rFonts w:cs="Calibri"/>
            <w:bCs/>
            <w:color w:val="auto"/>
            <w:shd w:val="clear" w:color="auto" w:fill="FFFFFF"/>
            <w:vertAlign w:val="superscript"/>
          </w:rPr>
          <w:t>1</w:t>
        </w:r>
      </w:hyperlink>
      <w:r w:rsidR="00990B55" w:rsidRPr="0004065E">
        <w:rPr>
          <w:rStyle w:val="Hypertextovprepojenie"/>
          <w:rFonts w:cs="Calibri"/>
          <w:bCs/>
          <w:color w:val="auto"/>
          <w:shd w:val="clear" w:color="auto" w:fill="FFFFFF"/>
        </w:rPr>
        <w:t>,</w:t>
      </w:r>
      <w:r w:rsidR="00183F43" w:rsidRPr="0004065E">
        <w:rPr>
          <w:rStyle w:val="apple-converted-space"/>
          <w:rFonts w:cs="Calibri"/>
          <w:shd w:val="clear" w:color="auto" w:fill="FFFFFF"/>
        </w:rPr>
        <w:t> </w:t>
      </w:r>
      <w:r w:rsidR="00183F43" w:rsidRPr="0004065E">
        <w:rPr>
          <w:rFonts w:cs="Calibri"/>
          <w:shd w:val="clear" w:color="auto" w:fill="FFFFFF"/>
        </w:rPr>
        <w:t xml:space="preserve"> m</w:t>
      </w:r>
      <w:r w:rsidR="000C5987">
        <w:rPr>
          <w:rFonts w:cs="Calibri"/>
          <w:shd w:val="clear" w:color="auto" w:fill="FFFFFF"/>
        </w:rPr>
        <w:t>á</w:t>
      </w:r>
      <w:r w:rsidR="00183F43" w:rsidRPr="0004065E">
        <w:rPr>
          <w:rFonts w:cs="Calibri"/>
          <w:shd w:val="clear" w:color="auto" w:fill="FFFFFF"/>
        </w:rPr>
        <w:t xml:space="preserve"> povinnosť zapisovať sa do registra partnerov verejného sektora</w:t>
      </w:r>
      <w:hyperlink r:id="rId22" w:anchor="f4439932" w:history="1">
        <w:r w:rsidR="00183F43" w:rsidRPr="0004065E">
          <w:rPr>
            <w:rStyle w:val="Hypertextovprepojenie"/>
            <w:rFonts w:cs="Calibri"/>
            <w:bCs/>
            <w:color w:val="auto"/>
            <w:shd w:val="clear" w:color="auto" w:fill="FFFFFF"/>
            <w:vertAlign w:val="superscript"/>
          </w:rPr>
          <w:t>1</w:t>
        </w:r>
      </w:hyperlink>
      <w:r w:rsidR="00183F43" w:rsidRPr="0004065E">
        <w:rPr>
          <w:rStyle w:val="apple-converted-space"/>
          <w:rFonts w:cs="Calibri"/>
          <w:shd w:val="clear" w:color="auto" w:fill="FFFFFF"/>
        </w:rPr>
        <w:t> </w:t>
      </w:r>
      <w:r w:rsidR="00183F43" w:rsidRPr="0004065E">
        <w:rPr>
          <w:rFonts w:cs="Calibri"/>
          <w:shd w:val="clear" w:color="auto" w:fill="FFFFFF"/>
        </w:rPr>
        <w:t xml:space="preserve">a nie </w:t>
      </w:r>
      <w:r w:rsidR="000C5987">
        <w:rPr>
          <w:rFonts w:cs="Calibri"/>
          <w:shd w:val="clear" w:color="auto" w:fill="FFFFFF"/>
        </w:rPr>
        <w:t>je</w:t>
      </w:r>
      <w:r w:rsidR="00183F43" w:rsidRPr="0004065E">
        <w:rPr>
          <w:rFonts w:cs="Calibri"/>
          <w:shd w:val="clear" w:color="auto" w:fill="FFFFFF"/>
        </w:rPr>
        <w:t xml:space="preserve"> zapísan</w:t>
      </w:r>
      <w:r w:rsidR="000C5987">
        <w:rPr>
          <w:rFonts w:cs="Calibri"/>
          <w:shd w:val="clear" w:color="auto" w:fill="FFFFFF"/>
        </w:rPr>
        <w:t>ý</w:t>
      </w:r>
      <w:r w:rsidR="00183F43" w:rsidRPr="0004065E">
        <w:rPr>
          <w:rFonts w:cs="Calibri"/>
          <w:shd w:val="clear" w:color="auto" w:fill="FFFFFF"/>
        </w:rPr>
        <w:t xml:space="preserve"> v registri partnerov verejného sektora</w:t>
      </w:r>
      <w:hyperlink r:id="rId23" w:anchor="f4439933" w:history="1">
        <w:r w:rsidR="00183F43" w:rsidRPr="0004065E">
          <w:rPr>
            <w:rStyle w:val="Hypertextovprepojenie"/>
            <w:rFonts w:cs="Calibri"/>
            <w:bCs/>
            <w:color w:val="auto"/>
            <w:shd w:val="clear" w:color="auto" w:fill="FFFFFF"/>
            <w:vertAlign w:val="superscript"/>
          </w:rPr>
          <w:t>2</w:t>
        </w:r>
      </w:hyperlink>
      <w:r w:rsidR="00990B55" w:rsidRPr="0004065E">
        <w:rPr>
          <w:rStyle w:val="Hypertextovprepojenie"/>
          <w:rFonts w:cs="Calibri"/>
          <w:bCs/>
          <w:color w:val="auto"/>
          <w:shd w:val="clear" w:color="auto" w:fill="FFFFFF"/>
        </w:rPr>
        <w:t>.</w:t>
      </w:r>
    </w:p>
    <w:p w14:paraId="46833D8B" w14:textId="285EBBC0" w:rsidR="008052C7" w:rsidRPr="006930EB" w:rsidRDefault="008052C7" w:rsidP="0042513F">
      <w:pPr>
        <w:numPr>
          <w:ilvl w:val="1"/>
          <w:numId w:val="53"/>
        </w:numPr>
        <w:autoSpaceDE w:val="0"/>
        <w:autoSpaceDN w:val="0"/>
        <w:spacing w:after="60" w:line="276" w:lineRule="auto"/>
        <w:ind w:left="567" w:hanging="567"/>
        <w:rPr>
          <w:rFonts w:cs="Calibri"/>
          <w:color w:val="000000" w:themeColor="text1"/>
        </w:rPr>
      </w:pPr>
      <w:r w:rsidRPr="0004065E">
        <w:rPr>
          <w:rFonts w:cs="Calibri"/>
        </w:rPr>
        <w:t>Verejný obstarávateľ nesmie uzavrieť Dohodu s uchádzačom</w:t>
      </w:r>
      <w:r w:rsidRPr="006930EB">
        <w:rPr>
          <w:rFonts w:cs="Calibri"/>
          <w:color w:val="000000" w:themeColor="text1"/>
        </w:rPr>
        <w:t>, ktorý má povinnosť zapisovať sa do registra partnerov verejného sektora</w:t>
      </w:r>
      <w:hyperlink r:id="rId24" w:anchor="f4439932" w:history="1">
        <w:r w:rsidR="00B61D81" w:rsidRPr="006930EB">
          <w:rPr>
            <w:rStyle w:val="Hypertextovprepojenie"/>
            <w:rFonts w:cs="Calibri"/>
            <w:bCs/>
            <w:vertAlign w:val="superscript"/>
          </w:rPr>
          <w:t>1</w:t>
        </w:r>
      </w:hyperlink>
      <w:r w:rsidR="00990B55" w:rsidRPr="006930EB">
        <w:rPr>
          <w:rStyle w:val="Hypertextovprepojenie"/>
          <w:rFonts w:cs="Calibri"/>
          <w:bCs/>
        </w:rPr>
        <w:t xml:space="preserve">, </w:t>
      </w:r>
      <w:r w:rsidRPr="006930EB">
        <w:rPr>
          <w:rFonts w:cs="Calibri"/>
          <w:color w:val="000000" w:themeColor="text1"/>
        </w:rPr>
        <w:t>a ktorého konečným užívateľom výhod zapísaným v registri partnerov verejného sektora je</w:t>
      </w:r>
      <w:r w:rsidR="00990B55" w:rsidRPr="006930EB">
        <w:rPr>
          <w:rFonts w:cs="Calibri"/>
          <w:color w:val="000000" w:themeColor="text1"/>
        </w:rPr>
        <w:t>:</w:t>
      </w:r>
    </w:p>
    <w:p w14:paraId="33DCE5F2" w14:textId="77777777" w:rsidR="008052C7" w:rsidRPr="006930EB" w:rsidRDefault="008052C7"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prezident Slovenskej republiky</w:t>
      </w:r>
      <w:r w:rsidR="00B61D81" w:rsidRPr="006930EB">
        <w:rPr>
          <w:rFonts w:ascii="Calibri" w:hAnsi="Calibri" w:cs="Calibri"/>
          <w:color w:val="000000" w:themeColor="text1"/>
        </w:rPr>
        <w:t>,</w:t>
      </w:r>
    </w:p>
    <w:p w14:paraId="3C6E56B2" w14:textId="77777777" w:rsidR="008052C7" w:rsidRPr="006930EB" w:rsidRDefault="008052C7"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člen vlády</w:t>
      </w:r>
      <w:r w:rsidR="00510ECD" w:rsidRPr="006930EB">
        <w:rPr>
          <w:rFonts w:ascii="Calibri" w:hAnsi="Calibri" w:cs="Calibri"/>
          <w:color w:val="000000" w:themeColor="text1"/>
        </w:rPr>
        <w:t>,</w:t>
      </w:r>
    </w:p>
    <w:p w14:paraId="7000C613" w14:textId="77777777" w:rsidR="00E76CFA" w:rsidRPr="006930EB" w:rsidRDefault="00E76CFA"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ústredného orgánu štátnej správy, ktorý nie je členom vlády</w:t>
      </w:r>
      <w:r w:rsidR="00B61D81" w:rsidRPr="006930EB">
        <w:rPr>
          <w:rFonts w:ascii="Calibri" w:hAnsi="Calibri" w:cs="Calibri"/>
          <w:color w:val="000000" w:themeColor="text1"/>
        </w:rPr>
        <w:t>,</w:t>
      </w:r>
    </w:p>
    <w:p w14:paraId="68BBB7D1" w14:textId="77777777" w:rsidR="00E76CFA"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orgánu štátnej správy s celoslovenskou pôsobnosťou,</w:t>
      </w:r>
    </w:p>
    <w:p w14:paraId="0487C2F1"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sudca Ústavného súdu Slovenskej republiky alebo sudca,</w:t>
      </w:r>
    </w:p>
    <w:p w14:paraId="674E4E3F"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generálny prokurátor Slovenskej republiky alebo prokurátor,</w:t>
      </w:r>
    </w:p>
    <w:p w14:paraId="421CB7A7"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verejný ochranca práv,</w:t>
      </w:r>
    </w:p>
    <w:p w14:paraId="62BE69AB"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predseda Najvyššieho kontrolného úradu Slovenskej republiky a podpredseda Najvyššieho kontrolného úradu Slovenskej republiky,</w:t>
      </w:r>
    </w:p>
    <w:p w14:paraId="3DE8A375"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štátny tajomník,</w:t>
      </w:r>
    </w:p>
    <w:p w14:paraId="20D38D48" w14:textId="77777777" w:rsidR="008C35DC" w:rsidRPr="006930EB" w:rsidRDefault="008C35DC" w:rsidP="0042513F">
      <w:pPr>
        <w:pStyle w:val="Odsekzoznamu"/>
        <w:numPr>
          <w:ilvl w:val="3"/>
          <w:numId w:val="55"/>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generálny tajomník služobného úradu</w:t>
      </w:r>
    </w:p>
    <w:p w14:paraId="6EDFCB76" w14:textId="77777777" w:rsidR="008C35DC" w:rsidRPr="006930EB" w:rsidRDefault="008C35DC" w:rsidP="0042513F">
      <w:pPr>
        <w:pStyle w:val="Odsekzoznamu"/>
        <w:numPr>
          <w:ilvl w:val="3"/>
          <w:numId w:val="55"/>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prednosta okresného úradu,</w:t>
      </w:r>
    </w:p>
    <w:p w14:paraId="1A8D5293" w14:textId="77777777" w:rsidR="008C35DC" w:rsidRPr="006930EB" w:rsidRDefault="008C35DC" w:rsidP="0042513F">
      <w:pPr>
        <w:pStyle w:val="Odsekzoznamu"/>
        <w:numPr>
          <w:ilvl w:val="3"/>
          <w:numId w:val="55"/>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primátor hlavného mesta Slovenskej republiky Bratislavy, primátor krajského mesta alebo primátor okresného mesta, alebo</w:t>
      </w:r>
    </w:p>
    <w:p w14:paraId="7B9F7521" w14:textId="2291058E" w:rsidR="008C35DC" w:rsidRPr="006930EB" w:rsidRDefault="008C35DC" w:rsidP="0042513F">
      <w:pPr>
        <w:pStyle w:val="Odsekzoznamu"/>
        <w:numPr>
          <w:ilvl w:val="3"/>
          <w:numId w:val="55"/>
        </w:numPr>
        <w:autoSpaceDE w:val="0"/>
        <w:autoSpaceDN w:val="0"/>
        <w:spacing w:after="120" w:line="276" w:lineRule="auto"/>
        <w:ind w:left="851" w:hanging="425"/>
        <w:rPr>
          <w:rFonts w:ascii="Calibri" w:hAnsi="Calibri" w:cs="Calibri"/>
          <w:color w:val="000000" w:themeColor="text1"/>
        </w:rPr>
      </w:pPr>
      <w:r w:rsidRPr="006930EB">
        <w:rPr>
          <w:rFonts w:ascii="Calibri" w:hAnsi="Calibri" w:cs="Calibri"/>
          <w:color w:val="000000" w:themeColor="text1"/>
        </w:rPr>
        <w:t>predseda vyššieho územného celku</w:t>
      </w:r>
      <w:r w:rsidR="00B61D81" w:rsidRPr="006930EB">
        <w:rPr>
          <w:rFonts w:ascii="Calibri" w:hAnsi="Calibri" w:cs="Calibri"/>
          <w:color w:val="000000" w:themeColor="text1"/>
        </w:rPr>
        <w:t>.</w:t>
      </w:r>
    </w:p>
    <w:p w14:paraId="2F5D778A" w14:textId="22AE1D98" w:rsidR="008052C7" w:rsidRPr="00C10927" w:rsidRDefault="008C35DC" w:rsidP="0042513F">
      <w:pPr>
        <w:numPr>
          <w:ilvl w:val="1"/>
          <w:numId w:val="53"/>
        </w:numPr>
        <w:autoSpaceDE w:val="0"/>
        <w:autoSpaceDN w:val="0"/>
        <w:spacing w:line="276" w:lineRule="auto"/>
        <w:ind w:left="567" w:hanging="567"/>
        <w:rPr>
          <w:rFonts w:cs="Calibri"/>
        </w:rPr>
      </w:pPr>
      <w:r w:rsidRPr="006930EB">
        <w:rPr>
          <w:rFonts w:cs="Calibri"/>
          <w:color w:val="000000" w:themeColor="text1"/>
        </w:rPr>
        <w:t xml:space="preserve">Verejný obstarávateľ nesmie uzavrieť </w:t>
      </w:r>
      <w:r w:rsidRPr="00C10927">
        <w:rPr>
          <w:rFonts w:cs="Calibri"/>
        </w:rPr>
        <w:t>Dohodu</w:t>
      </w:r>
      <w:r w:rsidR="00D17FDA">
        <w:rPr>
          <w:rFonts w:cs="Calibri"/>
        </w:rPr>
        <w:t xml:space="preserve"> </w:t>
      </w:r>
      <w:r w:rsidRPr="00C10927">
        <w:rPr>
          <w:rFonts w:cs="Calibri"/>
        </w:rPr>
        <w:t>s uchádzačom</w:t>
      </w:r>
      <w:r w:rsidRPr="006930EB">
        <w:rPr>
          <w:rFonts w:cs="Calibri"/>
          <w:color w:val="000000" w:themeColor="text1"/>
        </w:rPr>
        <w:t>,</w:t>
      </w:r>
      <w:r w:rsidR="00D17FDA">
        <w:rPr>
          <w:rFonts w:cs="Calibri"/>
          <w:color w:val="000000" w:themeColor="text1"/>
        </w:rPr>
        <w:t xml:space="preserve"> </w:t>
      </w:r>
      <w:r w:rsidRPr="006930EB">
        <w:rPr>
          <w:rFonts w:cs="Calibri"/>
          <w:color w:val="000000" w:themeColor="text1"/>
        </w:rPr>
        <w:t>ktorého</w:t>
      </w:r>
      <w:r w:rsidR="00B8785B" w:rsidRPr="006930EB">
        <w:rPr>
          <w:rFonts w:cs="Calibri"/>
          <w:color w:val="000000" w:themeColor="text1"/>
        </w:rPr>
        <w:tab/>
      </w:r>
      <w:r w:rsidRPr="006930EB">
        <w:rPr>
          <w:rFonts w:cs="Calibri"/>
          <w:color w:val="000000" w:themeColor="text1"/>
        </w:rPr>
        <w:t>subdodávateľ</w:t>
      </w:r>
      <w:r w:rsidR="00D17FDA">
        <w:rPr>
          <w:rFonts w:cs="Calibri"/>
          <w:color w:val="000000" w:themeColor="text1"/>
        </w:rPr>
        <w:t xml:space="preserve"> </w:t>
      </w:r>
      <w:r w:rsidRPr="006930EB">
        <w:rPr>
          <w:rFonts w:cs="Calibri"/>
          <w:color w:val="000000" w:themeColor="text1"/>
        </w:rPr>
        <w:t>a</w:t>
      </w:r>
      <w:r w:rsidR="00D17FDA">
        <w:rPr>
          <w:rFonts w:cs="Calibri"/>
          <w:color w:val="000000" w:themeColor="text1"/>
        </w:rPr>
        <w:t> </w:t>
      </w:r>
      <w:r w:rsidRPr="006930EB">
        <w:rPr>
          <w:rFonts w:cs="Calibri"/>
          <w:color w:val="000000" w:themeColor="text1"/>
        </w:rPr>
        <w:t>subdodávateľ</w:t>
      </w:r>
      <w:r w:rsidR="00D17FDA">
        <w:rPr>
          <w:rFonts w:cs="Calibri"/>
          <w:color w:val="000000" w:themeColor="text1"/>
        </w:rPr>
        <w:t xml:space="preserve"> </w:t>
      </w:r>
      <w:r w:rsidRPr="006930EB">
        <w:rPr>
          <w:rFonts w:cs="Calibri"/>
          <w:color w:val="000000" w:themeColor="text1"/>
        </w:rPr>
        <w:t xml:space="preserve">podľa </w:t>
      </w:r>
      <w:r w:rsidRPr="00C10927">
        <w:rPr>
          <w:rFonts w:cs="Calibri"/>
        </w:rPr>
        <w:t>osobitného predpisu</w:t>
      </w:r>
      <w:hyperlink r:id="rId25" w:anchor="f4439932" w:history="1">
        <w:r w:rsidR="00DE1FA9" w:rsidRPr="00C10927">
          <w:rPr>
            <w:rStyle w:val="Hypertextovprepojenie"/>
            <w:rFonts w:cs="Calibri"/>
            <w:bCs/>
            <w:color w:val="auto"/>
            <w:vertAlign w:val="superscript"/>
          </w:rPr>
          <w:t>1</w:t>
        </w:r>
      </w:hyperlink>
      <w:r w:rsidR="00DE1FA9" w:rsidRPr="00C10927">
        <w:rPr>
          <w:rFonts w:cs="Calibri"/>
        </w:rPr>
        <w:t> </w:t>
      </w:r>
      <w:r w:rsidRPr="00C10927">
        <w:rPr>
          <w:rFonts w:cs="Calibri"/>
        </w:rPr>
        <w:t xml:space="preserve">, </w:t>
      </w:r>
      <w:r w:rsidR="00B8785B" w:rsidRPr="00C10927">
        <w:rPr>
          <w:rFonts w:cs="Calibri"/>
        </w:rPr>
        <w:t>m</w:t>
      </w:r>
      <w:r w:rsidR="000C5987">
        <w:rPr>
          <w:rFonts w:cs="Calibri"/>
        </w:rPr>
        <w:t>á</w:t>
      </w:r>
      <w:r w:rsidRPr="00C10927">
        <w:rPr>
          <w:rFonts w:cs="Calibri"/>
        </w:rPr>
        <w:t xml:space="preserve"> povinnosť zapisovať sa do registra partnerov verejného sektora</w:t>
      </w:r>
      <w:hyperlink r:id="rId26" w:anchor="f4439932" w:history="1">
        <w:r w:rsidR="00DE1FA9" w:rsidRPr="00C10927">
          <w:rPr>
            <w:rStyle w:val="Hypertextovprepojenie"/>
            <w:rFonts w:cs="Calibri"/>
            <w:bCs/>
            <w:color w:val="auto"/>
            <w:vertAlign w:val="superscript"/>
          </w:rPr>
          <w:t>1</w:t>
        </w:r>
      </w:hyperlink>
      <w:r w:rsidR="000236AA" w:rsidRPr="00C10927">
        <w:rPr>
          <w:rFonts w:cs="Calibri"/>
        </w:rPr>
        <w:t>, m</w:t>
      </w:r>
      <w:r w:rsidR="000C5987">
        <w:rPr>
          <w:rFonts w:cs="Calibri"/>
        </w:rPr>
        <w:t>á</w:t>
      </w:r>
      <w:r w:rsidR="000236AA" w:rsidRPr="00C10927">
        <w:rPr>
          <w:rFonts w:cs="Calibri"/>
        </w:rPr>
        <w:t xml:space="preserve"> v registri partnerov verejného sektora zapísaného konečného </w:t>
      </w:r>
      <w:r w:rsidRPr="00C10927">
        <w:rPr>
          <w:rFonts w:cs="Calibri"/>
        </w:rPr>
        <w:t>užívateľ</w:t>
      </w:r>
      <w:r w:rsidR="000236AA" w:rsidRPr="00C10927">
        <w:rPr>
          <w:rFonts w:cs="Calibri"/>
        </w:rPr>
        <w:t>a</w:t>
      </w:r>
      <w:r w:rsidRPr="00C10927">
        <w:rPr>
          <w:rFonts w:cs="Calibri"/>
        </w:rPr>
        <w:t xml:space="preserve"> výhod</w:t>
      </w:r>
      <w:r w:rsidR="000236AA" w:rsidRPr="00C10927">
        <w:rPr>
          <w:rFonts w:cs="Calibri"/>
        </w:rPr>
        <w:t>,</w:t>
      </w:r>
      <w:r w:rsidR="00383345" w:rsidRPr="00C10927">
        <w:rPr>
          <w:rFonts w:cs="Calibri"/>
        </w:rPr>
        <w:t xml:space="preserve"> ktorým je osoba podľa bodu 29.4</w:t>
      </w:r>
      <w:r w:rsidR="000236AA" w:rsidRPr="00C10927">
        <w:rPr>
          <w:rFonts w:cs="Calibri"/>
        </w:rPr>
        <w:t>.</w:t>
      </w:r>
    </w:p>
    <w:p w14:paraId="2FBFA90C" w14:textId="3CC6C064" w:rsidR="00183F43" w:rsidRPr="00C10927" w:rsidRDefault="00901F25" w:rsidP="0042513F">
      <w:pPr>
        <w:numPr>
          <w:ilvl w:val="1"/>
          <w:numId w:val="53"/>
        </w:numPr>
        <w:autoSpaceDE w:val="0"/>
        <w:autoSpaceDN w:val="0"/>
        <w:spacing w:line="276" w:lineRule="auto"/>
        <w:ind w:left="567" w:hanging="567"/>
        <w:rPr>
          <w:rFonts w:cs="Calibri"/>
        </w:rPr>
      </w:pPr>
      <w:r w:rsidRPr="00C10927">
        <w:rPr>
          <w:rFonts w:cs="Calibri"/>
        </w:rPr>
        <w:t>Dohoda</w:t>
      </w:r>
      <w:r w:rsidR="00183F43" w:rsidRPr="00C10927">
        <w:rPr>
          <w:rFonts w:cs="Calibri"/>
        </w:rPr>
        <w:t xml:space="preserve"> s úspešným uchádzačom, ktorého ponuka bola prijatá, bude uzavretá najskôr </w:t>
      </w:r>
      <w:r w:rsidR="00B8785B" w:rsidRPr="00C10927">
        <w:rPr>
          <w:rFonts w:cs="Calibri"/>
        </w:rPr>
        <w:t>11. (</w:t>
      </w:r>
      <w:r w:rsidR="00FF6D93" w:rsidRPr="00C10927">
        <w:rPr>
          <w:rFonts w:cs="Calibri"/>
        </w:rPr>
        <w:t>jedenásty</w:t>
      </w:r>
      <w:r w:rsidR="00B8785B" w:rsidRPr="00C10927">
        <w:rPr>
          <w:rFonts w:cs="Calibri"/>
        </w:rPr>
        <w:t>)</w:t>
      </w:r>
      <w:r w:rsidR="00FF6D93" w:rsidRPr="00C10927">
        <w:rPr>
          <w:rFonts w:cs="Calibri"/>
        </w:rPr>
        <w:t xml:space="preserve"> </w:t>
      </w:r>
      <w:r w:rsidR="00183F43" w:rsidRPr="00C10927">
        <w:rPr>
          <w:rFonts w:cs="Calibri"/>
        </w:rPr>
        <w:t>deň odo dňa odoslania informácie o výsledku vyhodnotenia ponúk podľa § 55 Zákona, ak nebudú uplatnené revízne postupy, pri dodržaní postupu stanoveného v ustanovení § 56 Zákona.</w:t>
      </w:r>
    </w:p>
    <w:p w14:paraId="66C508E0" w14:textId="7F77050F" w:rsidR="00183F43" w:rsidRPr="00D17FDA" w:rsidRDefault="00183F43" w:rsidP="0042513F">
      <w:pPr>
        <w:numPr>
          <w:ilvl w:val="1"/>
          <w:numId w:val="53"/>
        </w:numPr>
        <w:autoSpaceDE w:val="0"/>
        <w:autoSpaceDN w:val="0"/>
        <w:spacing w:line="276" w:lineRule="auto"/>
        <w:ind w:left="567" w:hanging="567"/>
        <w:rPr>
          <w:rFonts w:cs="Calibri"/>
        </w:rPr>
      </w:pPr>
      <w:r w:rsidRPr="00C10927">
        <w:rPr>
          <w:rFonts w:cs="Calibri"/>
          <w:b/>
          <w:bCs/>
        </w:rPr>
        <w:t xml:space="preserve">Úspešný uchádzač </w:t>
      </w:r>
      <w:r w:rsidR="009B6BD9" w:rsidRPr="00C10927">
        <w:rPr>
          <w:rFonts w:cs="Calibri"/>
          <w:b/>
          <w:bCs/>
        </w:rPr>
        <w:t>je</w:t>
      </w:r>
      <w:r w:rsidRPr="00C10927">
        <w:rPr>
          <w:rFonts w:cs="Calibri"/>
          <w:b/>
          <w:bCs/>
        </w:rPr>
        <w:t xml:space="preserve"> povinn</w:t>
      </w:r>
      <w:r w:rsidR="00905032">
        <w:rPr>
          <w:rFonts w:cs="Calibri"/>
          <w:b/>
          <w:bCs/>
        </w:rPr>
        <w:t>ý</w:t>
      </w:r>
      <w:r w:rsidRPr="00C10927">
        <w:rPr>
          <w:rFonts w:cs="Calibri"/>
          <w:b/>
          <w:bCs/>
        </w:rPr>
        <w:t xml:space="preserve"> poskytnúť verejnému obstarávateľovi riadnu súčinnosť potrebnú </w:t>
      </w:r>
      <w:r w:rsidR="00D17FDA">
        <w:rPr>
          <w:rFonts w:cs="Calibri"/>
        </w:rPr>
        <w:br/>
      </w:r>
      <w:r w:rsidRPr="00D17FDA">
        <w:rPr>
          <w:rFonts w:cs="Calibri"/>
          <w:b/>
          <w:bCs/>
        </w:rPr>
        <w:t xml:space="preserve">na uzavretie </w:t>
      </w:r>
      <w:r w:rsidR="00901F25" w:rsidRPr="00D17FDA">
        <w:rPr>
          <w:rFonts w:cs="Calibri"/>
          <w:b/>
          <w:bCs/>
        </w:rPr>
        <w:t>Dohody</w:t>
      </w:r>
      <w:r w:rsidRPr="00D17FDA">
        <w:rPr>
          <w:rFonts w:cs="Calibri"/>
        </w:rPr>
        <w:t xml:space="preserve"> tak, aby mohla byť uzavretá do </w:t>
      </w:r>
      <w:r w:rsidR="00B8785B" w:rsidRPr="00D17FDA">
        <w:rPr>
          <w:rFonts w:cs="Calibri"/>
        </w:rPr>
        <w:t>10 (</w:t>
      </w:r>
      <w:r w:rsidR="0098019E" w:rsidRPr="00D17FDA">
        <w:rPr>
          <w:rFonts w:cs="Calibri"/>
        </w:rPr>
        <w:t>desiatich</w:t>
      </w:r>
      <w:r w:rsidR="00B8785B" w:rsidRPr="00D17FDA">
        <w:rPr>
          <w:rFonts w:cs="Calibri"/>
        </w:rPr>
        <w:t>)</w:t>
      </w:r>
      <w:r w:rsidR="0098019E" w:rsidRPr="00D17FDA">
        <w:rPr>
          <w:rFonts w:cs="Calibri"/>
        </w:rPr>
        <w:t xml:space="preserve"> </w:t>
      </w:r>
      <w:r w:rsidRPr="00D17FDA">
        <w:rPr>
          <w:rFonts w:cs="Calibri"/>
        </w:rPr>
        <w:t xml:space="preserve">pracovných dní odo dňa uplynutia lehoty podľa § 56 ods. </w:t>
      </w:r>
      <w:r w:rsidR="00464623" w:rsidRPr="00D17FDA">
        <w:rPr>
          <w:rFonts w:cs="Calibri"/>
        </w:rPr>
        <w:t>2 až 4</w:t>
      </w:r>
      <w:r w:rsidR="006A1287" w:rsidRPr="00D17FDA">
        <w:rPr>
          <w:rFonts w:cs="Calibri"/>
        </w:rPr>
        <w:t xml:space="preserve"> </w:t>
      </w:r>
      <w:r w:rsidRPr="00D17FDA">
        <w:rPr>
          <w:rFonts w:cs="Calibri"/>
        </w:rPr>
        <w:t xml:space="preserve">Zákona, ak bol </w:t>
      </w:r>
      <w:r w:rsidRPr="00D17FDA">
        <w:rPr>
          <w:rFonts w:cs="Calibri"/>
          <w:color w:val="000000" w:themeColor="text1"/>
        </w:rPr>
        <w:t>na jej uzavretie písomne vyzvan</w:t>
      </w:r>
      <w:r w:rsidR="00FA052D" w:rsidRPr="00D17FDA">
        <w:rPr>
          <w:rFonts w:cs="Calibri"/>
          <w:color w:val="000000" w:themeColor="text1"/>
        </w:rPr>
        <w:t>ý</w:t>
      </w:r>
      <w:r w:rsidRPr="00D17FDA">
        <w:rPr>
          <w:rFonts w:cs="Calibri"/>
          <w:color w:val="000000" w:themeColor="text1"/>
        </w:rPr>
        <w:t xml:space="preserve"> prostredníctvom komunikačného rozhrania  systému JOSEPHINE. Úspešný uchádzač</w:t>
      </w:r>
      <w:r w:rsidR="009B6BD9" w:rsidRPr="00D17FDA">
        <w:rPr>
          <w:rFonts w:cs="Calibri"/>
          <w:color w:val="000000" w:themeColor="text1"/>
        </w:rPr>
        <w:t xml:space="preserve">, </w:t>
      </w:r>
      <w:r w:rsidRPr="00D17FDA">
        <w:rPr>
          <w:rFonts w:cs="Calibri"/>
          <w:color w:val="000000" w:themeColor="text1"/>
        </w:rPr>
        <w:t>ktor</w:t>
      </w:r>
      <w:r w:rsidR="00FA052D" w:rsidRPr="00D17FDA">
        <w:rPr>
          <w:rFonts w:cs="Calibri"/>
          <w:color w:val="000000" w:themeColor="text1"/>
        </w:rPr>
        <w:t>ý</w:t>
      </w:r>
      <w:r w:rsidRPr="00D17FDA">
        <w:rPr>
          <w:rFonts w:cs="Calibri"/>
          <w:color w:val="000000" w:themeColor="text1"/>
        </w:rPr>
        <w:t xml:space="preserve"> m</w:t>
      </w:r>
      <w:r w:rsidR="009B6BD9" w:rsidRPr="00D17FDA">
        <w:rPr>
          <w:rFonts w:cs="Calibri"/>
          <w:color w:val="000000" w:themeColor="text1"/>
        </w:rPr>
        <w:t>á</w:t>
      </w:r>
      <w:r w:rsidRPr="00D17FDA">
        <w:rPr>
          <w:rFonts w:cs="Calibri"/>
          <w:color w:val="000000" w:themeColor="text1"/>
        </w:rPr>
        <w:t xml:space="preserve"> povinnosť zapisovať sa do registra partnerov verejného sektora podľa zákona č. 315/2016 Z. z. o registri partnerov verejného sektora a o zmene a doplnení niektorých zákonov </w:t>
      </w:r>
      <w:r w:rsidR="00071596" w:rsidRPr="00D17FDA">
        <w:rPr>
          <w:rFonts w:cs="Calibri"/>
          <w:color w:val="000000" w:themeColor="text1"/>
        </w:rPr>
        <w:t xml:space="preserve">v znení neskorších predpisov </w:t>
      </w:r>
      <w:r w:rsidRPr="00D17FDA">
        <w:rPr>
          <w:rFonts w:cs="Calibri"/>
          <w:color w:val="000000" w:themeColor="text1"/>
        </w:rPr>
        <w:t>(ďalej len „</w:t>
      </w:r>
      <w:r w:rsidRPr="00D17FDA">
        <w:rPr>
          <w:rFonts w:cs="Calibri"/>
          <w:b/>
          <w:color w:val="000000" w:themeColor="text1"/>
        </w:rPr>
        <w:t>register partnerov verejného sektora</w:t>
      </w:r>
      <w:r w:rsidRPr="00D17FDA">
        <w:rPr>
          <w:rFonts w:cs="Calibri"/>
          <w:color w:val="000000" w:themeColor="text1"/>
        </w:rPr>
        <w:t xml:space="preserve">“) </w:t>
      </w:r>
      <w:r w:rsidR="00D17FDA">
        <w:rPr>
          <w:rFonts w:cs="Calibri"/>
          <w:color w:val="000000" w:themeColor="text1"/>
        </w:rPr>
        <w:br/>
      </w:r>
      <w:r w:rsidRPr="00D17FDA">
        <w:rPr>
          <w:rFonts w:cs="Calibri"/>
          <w:color w:val="000000" w:themeColor="text1"/>
        </w:rPr>
        <w:t xml:space="preserve">alebo </w:t>
      </w:r>
      <w:r w:rsidR="00905032" w:rsidRPr="00D17FDA">
        <w:rPr>
          <w:rFonts w:cs="Calibri"/>
          <w:color w:val="000000" w:themeColor="text1"/>
        </w:rPr>
        <w:t xml:space="preserve">jeho </w:t>
      </w:r>
      <w:r w:rsidRPr="00D17FDA">
        <w:rPr>
          <w:rFonts w:cs="Calibri"/>
          <w:color w:val="000000" w:themeColor="text1"/>
        </w:rPr>
        <w:t xml:space="preserve">subdodávatelia, ktorí majú povinnosť </w:t>
      </w:r>
      <w:r w:rsidRPr="00D17FDA">
        <w:rPr>
          <w:rFonts w:cs="Calibri"/>
        </w:rPr>
        <w:t xml:space="preserve">zapisovať sa do registra partnerov verejného sektora </w:t>
      </w:r>
      <w:r w:rsidR="00D17FDA">
        <w:rPr>
          <w:rFonts w:cs="Calibri"/>
        </w:rPr>
        <w:br/>
      </w:r>
      <w:r w:rsidRPr="00D17FDA">
        <w:rPr>
          <w:rFonts w:cs="Calibri"/>
        </w:rPr>
        <w:lastRenderedPageBreak/>
        <w:t xml:space="preserve">sú povinní na účely poskytnutia riadnej súčinnosti potrebnej na uzavretie </w:t>
      </w:r>
      <w:r w:rsidR="00901F25" w:rsidRPr="00D17FDA">
        <w:rPr>
          <w:rFonts w:cs="Calibri"/>
        </w:rPr>
        <w:t>Dohody</w:t>
      </w:r>
      <w:r w:rsidRPr="00D17FDA">
        <w:rPr>
          <w:rFonts w:cs="Calibri"/>
        </w:rPr>
        <w:t xml:space="preserve"> mať v registri partnerov verejného sektora zapísaných konečných užívateľov výhod. </w:t>
      </w:r>
    </w:p>
    <w:p w14:paraId="2FF25936" w14:textId="2A507CF8" w:rsidR="00183F43" w:rsidRPr="00C10927" w:rsidRDefault="00183F43" w:rsidP="0042513F">
      <w:pPr>
        <w:numPr>
          <w:ilvl w:val="1"/>
          <w:numId w:val="53"/>
        </w:numPr>
        <w:autoSpaceDE w:val="0"/>
        <w:autoSpaceDN w:val="0"/>
        <w:spacing w:line="276" w:lineRule="auto"/>
        <w:ind w:left="567" w:hanging="567"/>
        <w:rPr>
          <w:rFonts w:cs="Calibri"/>
        </w:rPr>
      </w:pPr>
      <w:r w:rsidRPr="00C10927">
        <w:rPr>
          <w:rFonts w:cs="Calibri"/>
        </w:rPr>
        <w:t>Ak úspešný uchádzač odmietn</w:t>
      </w:r>
      <w:r w:rsidR="009B6BD9" w:rsidRPr="00C10927">
        <w:rPr>
          <w:rFonts w:cs="Calibri"/>
        </w:rPr>
        <w:t>e</w:t>
      </w:r>
      <w:r w:rsidRPr="00C10927">
        <w:rPr>
          <w:rFonts w:cs="Calibri"/>
        </w:rPr>
        <w:t xml:space="preserve"> uzavrieť </w:t>
      </w:r>
      <w:r w:rsidR="00901F25" w:rsidRPr="00C10927">
        <w:rPr>
          <w:rFonts w:cs="Calibri"/>
        </w:rPr>
        <w:t>Dohodu</w:t>
      </w:r>
      <w:r w:rsidRPr="00C10927">
        <w:rPr>
          <w:rFonts w:cs="Calibri"/>
        </w:rPr>
        <w:t xml:space="preserve"> alebo nie sú splnené povinnosti podľa bodu 29.</w:t>
      </w:r>
      <w:r w:rsidR="003C1CD2">
        <w:rPr>
          <w:rFonts w:cs="Calibri"/>
        </w:rPr>
        <w:t>7</w:t>
      </w:r>
      <w:r w:rsidR="00AF134E" w:rsidRPr="00C10927">
        <w:rPr>
          <w:rFonts w:cs="Calibri"/>
        </w:rPr>
        <w:t xml:space="preserve"> </w:t>
      </w:r>
      <w:r w:rsidR="00414AC6" w:rsidRPr="00C10927">
        <w:rPr>
          <w:rFonts w:cs="Calibri"/>
        </w:rPr>
        <w:t xml:space="preserve">časti </w:t>
      </w:r>
      <w:r w:rsidRPr="00C10927">
        <w:rPr>
          <w:rFonts w:cs="Calibri"/>
        </w:rPr>
        <w:t xml:space="preserve">A.1 Pokyny pre </w:t>
      </w:r>
      <w:r w:rsidR="006F10AA" w:rsidRPr="00C10927">
        <w:rPr>
          <w:rFonts w:cs="Calibri"/>
        </w:rPr>
        <w:t>záujemcov/</w:t>
      </w:r>
      <w:r w:rsidRPr="00C10927">
        <w:rPr>
          <w:rFonts w:cs="Calibri"/>
        </w:rPr>
        <w:t xml:space="preserve">uchádzačov </w:t>
      </w:r>
      <w:r w:rsidR="0096242D" w:rsidRPr="00C943A3">
        <w:rPr>
          <w:rFonts w:cs="Calibri"/>
        </w:rPr>
        <w:t>týchto</w:t>
      </w:r>
      <w:r w:rsidR="0096242D" w:rsidRPr="00C10927">
        <w:rPr>
          <w:rFonts w:cs="Calibri"/>
        </w:rPr>
        <w:t xml:space="preserve"> </w:t>
      </w:r>
      <w:r w:rsidRPr="00C10927">
        <w:rPr>
          <w:rFonts w:cs="Calibri"/>
        </w:rPr>
        <w:t xml:space="preserve">SP, verejný obstarávateľ môže uzavrieť </w:t>
      </w:r>
      <w:r w:rsidR="00901F25" w:rsidRPr="00C10927">
        <w:rPr>
          <w:rFonts w:cs="Calibri"/>
        </w:rPr>
        <w:t>Dohodu</w:t>
      </w:r>
      <w:r w:rsidRPr="00C10927">
        <w:rPr>
          <w:rFonts w:cs="Calibri"/>
        </w:rPr>
        <w:t xml:space="preserve"> s uchádzačom, ktor</w:t>
      </w:r>
      <w:r w:rsidR="009B6BD9" w:rsidRPr="00C10927">
        <w:rPr>
          <w:rFonts w:cs="Calibri"/>
        </w:rPr>
        <w:t>ý</w:t>
      </w:r>
      <w:r w:rsidRPr="00C10927">
        <w:rPr>
          <w:rFonts w:cs="Calibri"/>
        </w:rPr>
        <w:t xml:space="preserve"> sa umiestnil </w:t>
      </w:r>
      <w:r w:rsidR="00721633" w:rsidRPr="00C10927">
        <w:rPr>
          <w:rFonts w:cs="Calibri"/>
        </w:rPr>
        <w:t>na nasledujúcom</w:t>
      </w:r>
      <w:r w:rsidR="00901F25" w:rsidRPr="00C10927">
        <w:rPr>
          <w:rFonts w:cs="Calibri"/>
        </w:rPr>
        <w:t xml:space="preserve"> mieste</w:t>
      </w:r>
      <w:r w:rsidR="0098019E" w:rsidRPr="00C10927">
        <w:rPr>
          <w:rFonts w:cs="Calibri"/>
        </w:rPr>
        <w:t xml:space="preserve"> v poradí</w:t>
      </w:r>
      <w:r w:rsidR="00901F25" w:rsidRPr="00C10927">
        <w:rPr>
          <w:rFonts w:cs="Calibri"/>
        </w:rPr>
        <w:t xml:space="preserve">. </w:t>
      </w:r>
    </w:p>
    <w:p w14:paraId="7F552C4D" w14:textId="6CD70BE2" w:rsidR="00183F43" w:rsidRPr="00C10927" w:rsidRDefault="00183F43" w:rsidP="0042513F">
      <w:pPr>
        <w:numPr>
          <w:ilvl w:val="1"/>
          <w:numId w:val="53"/>
        </w:numPr>
        <w:autoSpaceDE w:val="0"/>
        <w:autoSpaceDN w:val="0"/>
        <w:spacing w:line="276" w:lineRule="auto"/>
        <w:ind w:left="567" w:hanging="567"/>
        <w:rPr>
          <w:rFonts w:cs="Calibri"/>
        </w:rPr>
      </w:pPr>
      <w:r w:rsidRPr="00C10927">
        <w:rPr>
          <w:rFonts w:cs="Calibri"/>
        </w:rPr>
        <w:t>Uchádzač, ktor</w:t>
      </w:r>
      <w:r w:rsidR="00AF079B" w:rsidRPr="00C10927">
        <w:rPr>
          <w:rFonts w:cs="Calibri"/>
        </w:rPr>
        <w:t>ý</w:t>
      </w:r>
      <w:r w:rsidRPr="00C10927">
        <w:rPr>
          <w:rFonts w:cs="Calibri"/>
        </w:rPr>
        <w:t xml:space="preserve"> sa umiestnil </w:t>
      </w:r>
      <w:r w:rsidR="002A4AA6" w:rsidRPr="00C10927">
        <w:rPr>
          <w:rFonts w:cs="Calibri"/>
        </w:rPr>
        <w:t>na nasledujúcom</w:t>
      </w:r>
      <w:r w:rsidR="00E00E85" w:rsidRPr="00C10927">
        <w:rPr>
          <w:rFonts w:cs="Calibri"/>
        </w:rPr>
        <w:t xml:space="preserve"> mieste </w:t>
      </w:r>
      <w:r w:rsidRPr="00C10927">
        <w:rPr>
          <w:rFonts w:cs="Calibri"/>
        </w:rPr>
        <w:t xml:space="preserve">v poradí, </w:t>
      </w:r>
      <w:r w:rsidR="00AF079B" w:rsidRPr="00C10927">
        <w:rPr>
          <w:rFonts w:cs="Calibri"/>
        </w:rPr>
        <w:t>je</w:t>
      </w:r>
      <w:r w:rsidRPr="00C10927">
        <w:rPr>
          <w:rFonts w:cs="Calibri"/>
        </w:rPr>
        <w:t xml:space="preserve"> povinn</w:t>
      </w:r>
      <w:r w:rsidR="00AF079B" w:rsidRPr="00C10927">
        <w:rPr>
          <w:rFonts w:cs="Calibri"/>
        </w:rPr>
        <w:t>ý</w:t>
      </w:r>
      <w:r w:rsidRPr="00C10927">
        <w:rPr>
          <w:rFonts w:cs="Calibri"/>
        </w:rPr>
        <w:t xml:space="preserve"> splniť povinnosť podľa bodu 29.</w:t>
      </w:r>
      <w:r w:rsidR="003C1CD2">
        <w:rPr>
          <w:rFonts w:cs="Calibri"/>
        </w:rPr>
        <w:t>7</w:t>
      </w:r>
      <w:r w:rsidRPr="00C10927">
        <w:rPr>
          <w:rFonts w:cs="Calibri"/>
        </w:rPr>
        <w:t xml:space="preserve"> </w:t>
      </w:r>
      <w:r w:rsidR="00414AC6" w:rsidRPr="00C10927">
        <w:rPr>
          <w:rFonts w:cs="Calibri"/>
        </w:rPr>
        <w:t xml:space="preserve">časti </w:t>
      </w:r>
      <w:r w:rsidRPr="00C10927">
        <w:rPr>
          <w:rFonts w:cs="Calibri"/>
        </w:rPr>
        <w:t xml:space="preserve">A.1 Pokyny pre </w:t>
      </w:r>
      <w:r w:rsidR="006F10AA" w:rsidRPr="00C10927">
        <w:rPr>
          <w:rFonts w:cs="Calibri"/>
        </w:rPr>
        <w:t>záujemcov/</w:t>
      </w:r>
      <w:r w:rsidRPr="00C10927">
        <w:rPr>
          <w:rFonts w:cs="Calibri"/>
        </w:rPr>
        <w:t xml:space="preserve">uchádzačov </w:t>
      </w:r>
      <w:r w:rsidR="0096242D" w:rsidRPr="00C943A3">
        <w:rPr>
          <w:rFonts w:cs="Calibri"/>
        </w:rPr>
        <w:t>týchto</w:t>
      </w:r>
      <w:r w:rsidR="0096242D" w:rsidRPr="00C10927">
        <w:rPr>
          <w:rFonts w:cs="Calibri"/>
        </w:rPr>
        <w:t xml:space="preserve"> </w:t>
      </w:r>
      <w:r w:rsidRPr="00C10927">
        <w:rPr>
          <w:rFonts w:cs="Calibri"/>
        </w:rPr>
        <w:t xml:space="preserve">SP a poskytnúť verejnému obstarávateľovi riadnu súčinnosť, potrebnú na uzavretie </w:t>
      </w:r>
      <w:r w:rsidR="00CC2DA3" w:rsidRPr="00C10927">
        <w:rPr>
          <w:rFonts w:cs="Calibri"/>
        </w:rPr>
        <w:t xml:space="preserve">Dohody </w:t>
      </w:r>
      <w:r w:rsidRPr="00C10927">
        <w:rPr>
          <w:rFonts w:cs="Calibri"/>
        </w:rPr>
        <w:t xml:space="preserve"> tak, aby mohla byť uzavretá do 10 </w:t>
      </w:r>
      <w:r w:rsidR="005145EE" w:rsidRPr="00C10927">
        <w:rPr>
          <w:rFonts w:cs="Calibri"/>
        </w:rPr>
        <w:t xml:space="preserve">(desiatich) </w:t>
      </w:r>
      <w:r w:rsidRPr="00C10927">
        <w:rPr>
          <w:rFonts w:cs="Calibri"/>
        </w:rPr>
        <w:t xml:space="preserve">pracovných dní odo dňa, keď boli na jej uzavretie písomne vyzvaní prostredníctvom komunikačného rozhrania  systému JOSEPHINE. </w:t>
      </w:r>
    </w:p>
    <w:p w14:paraId="01919551" w14:textId="1234BCE1" w:rsidR="00183F43" w:rsidRPr="00C10927" w:rsidRDefault="0008759D" w:rsidP="0042513F">
      <w:pPr>
        <w:numPr>
          <w:ilvl w:val="1"/>
          <w:numId w:val="53"/>
        </w:numPr>
        <w:autoSpaceDE w:val="0"/>
        <w:autoSpaceDN w:val="0"/>
        <w:spacing w:line="276" w:lineRule="auto"/>
        <w:ind w:left="567" w:hanging="567"/>
        <w:rPr>
          <w:rFonts w:cs="Calibri"/>
        </w:rPr>
      </w:pPr>
      <w:r w:rsidRPr="00C10927">
        <w:rPr>
          <w:rFonts w:cs="Calibri"/>
        </w:rPr>
        <w:t xml:space="preserve">Verejný obstarávateľ môže v </w:t>
      </w:r>
      <w:r w:rsidR="00CC2DA3" w:rsidRPr="00C943A3">
        <w:rPr>
          <w:rFonts w:cs="Calibri"/>
        </w:rPr>
        <w:t>Oznámení</w:t>
      </w:r>
      <w:r w:rsidRPr="00C943A3">
        <w:rPr>
          <w:rFonts w:cs="Calibri"/>
        </w:rPr>
        <w:t xml:space="preserve"> </w:t>
      </w:r>
      <w:r w:rsidR="00183F43" w:rsidRPr="00C10927">
        <w:rPr>
          <w:rFonts w:cs="Calibri"/>
        </w:rPr>
        <w:t>určiť, že lehota uvedená v bodoch 29.</w:t>
      </w:r>
      <w:r w:rsidR="00676FC7" w:rsidRPr="00C10927">
        <w:rPr>
          <w:rFonts w:cs="Calibri"/>
        </w:rPr>
        <w:t>7</w:t>
      </w:r>
      <w:r w:rsidR="00183F43" w:rsidRPr="00C10927">
        <w:rPr>
          <w:rFonts w:cs="Calibri"/>
        </w:rPr>
        <w:t xml:space="preserve"> a 29.</w:t>
      </w:r>
      <w:r w:rsidR="00676FC7" w:rsidRPr="00C10927">
        <w:rPr>
          <w:rFonts w:cs="Calibri"/>
        </w:rPr>
        <w:t>9</w:t>
      </w:r>
      <w:r w:rsidR="00284861" w:rsidRPr="00C10927">
        <w:rPr>
          <w:rFonts w:cs="Calibri"/>
        </w:rPr>
        <w:t xml:space="preserve"> </w:t>
      </w:r>
      <w:r w:rsidR="00183F43" w:rsidRPr="00C10927">
        <w:rPr>
          <w:rFonts w:cs="Calibri"/>
        </w:rPr>
        <w:t>je dlhšia ako 10 pracovných dní.</w:t>
      </w:r>
    </w:p>
    <w:p w14:paraId="62D79331" w14:textId="3627E80E" w:rsidR="00F05B57" w:rsidRPr="00C10927" w:rsidRDefault="00183F43" w:rsidP="0042513F">
      <w:pPr>
        <w:numPr>
          <w:ilvl w:val="1"/>
          <w:numId w:val="53"/>
        </w:numPr>
        <w:autoSpaceDE w:val="0"/>
        <w:autoSpaceDN w:val="0"/>
        <w:spacing w:line="276" w:lineRule="auto"/>
        <w:ind w:left="567" w:hanging="567"/>
        <w:rPr>
          <w:rFonts w:cs="Calibri"/>
        </w:rPr>
      </w:pPr>
      <w:r w:rsidRPr="00C10927">
        <w:rPr>
          <w:rFonts w:cs="Calibri"/>
          <w:b/>
        </w:rPr>
        <w:t>Povinnosť byť zapísaný v registri partnerov verejného sektora sa nevzťahuje</w:t>
      </w:r>
      <w:r w:rsidRPr="00C10927">
        <w:rPr>
          <w:rFonts w:cs="Calibri"/>
        </w:rPr>
        <w:t xml:space="preserve"> na toho, komu m</w:t>
      </w:r>
      <w:r w:rsidR="00F05B57" w:rsidRPr="00C10927">
        <w:rPr>
          <w:rFonts w:cs="Calibri"/>
        </w:rPr>
        <w:t>á</w:t>
      </w:r>
      <w:r w:rsidRPr="00C10927">
        <w:rPr>
          <w:rFonts w:cs="Calibri"/>
        </w:rPr>
        <w:t xml:space="preserve"> byť </w:t>
      </w:r>
      <w:r w:rsidRPr="00C10927">
        <w:rPr>
          <w:rFonts w:cs="Calibri"/>
          <w:b/>
        </w:rPr>
        <w:t xml:space="preserve">jednorazovo poskytnuté </w:t>
      </w:r>
      <w:r w:rsidR="00F05B57" w:rsidRPr="00C10927">
        <w:rPr>
          <w:rFonts w:cs="Calibri"/>
          <w:b/>
        </w:rPr>
        <w:t>plnenie z</w:t>
      </w:r>
      <w:r w:rsidR="002F6F20">
        <w:rPr>
          <w:rFonts w:cs="Calibri"/>
          <w:b/>
        </w:rPr>
        <w:t xml:space="preserve"> </w:t>
      </w:r>
      <w:r w:rsidR="00E530A1" w:rsidRPr="00C10927">
        <w:rPr>
          <w:rFonts w:cs="Calibri"/>
          <w:b/>
        </w:rPr>
        <w:t>Dohody</w:t>
      </w:r>
      <w:r w:rsidR="00F05B57" w:rsidRPr="00C10927">
        <w:rPr>
          <w:rFonts w:cs="Calibri"/>
          <w:b/>
        </w:rPr>
        <w:t>, ktor</w:t>
      </w:r>
      <w:r w:rsidR="00DC1F5A">
        <w:rPr>
          <w:rFonts w:cs="Calibri"/>
          <w:b/>
        </w:rPr>
        <w:t>e</w:t>
      </w:r>
      <w:r w:rsidR="00E530A1" w:rsidRPr="00C10927">
        <w:rPr>
          <w:rFonts w:cs="Calibri"/>
          <w:b/>
        </w:rPr>
        <w:t>j</w:t>
      </w:r>
      <w:r w:rsidR="00F05B57" w:rsidRPr="00C10927">
        <w:rPr>
          <w:rFonts w:cs="Calibri"/>
          <w:b/>
        </w:rPr>
        <w:t xml:space="preserve"> hodnota </w:t>
      </w:r>
      <w:r w:rsidRPr="00C10927">
        <w:rPr>
          <w:rFonts w:cs="Calibri"/>
          <w:b/>
        </w:rPr>
        <w:t>neprevyšuj</w:t>
      </w:r>
      <w:r w:rsidR="00F05B57" w:rsidRPr="00C10927">
        <w:rPr>
          <w:rFonts w:cs="Calibri"/>
          <w:b/>
        </w:rPr>
        <w:t>e</w:t>
      </w:r>
      <w:r w:rsidRPr="00C10927">
        <w:rPr>
          <w:rFonts w:cs="Calibri"/>
          <w:b/>
        </w:rPr>
        <w:t xml:space="preserve"> sumu 100 000 eur </w:t>
      </w:r>
      <w:r w:rsidR="006716F4" w:rsidRPr="00C943A3">
        <w:rPr>
          <w:rFonts w:cs="Calibri"/>
        </w:rPr>
        <w:t>alebo</w:t>
      </w:r>
      <w:r w:rsidR="00B37E09" w:rsidRPr="00C943A3">
        <w:rPr>
          <w:rFonts w:cs="Calibri"/>
        </w:rPr>
        <w:t xml:space="preserve"> na </w:t>
      </w:r>
      <w:r w:rsidR="006716F4" w:rsidRPr="00C943A3">
        <w:rPr>
          <w:rFonts w:cs="Calibri"/>
        </w:rPr>
        <w:t>toho, komu majú byť poskytnuté viaceré čiastkové al</w:t>
      </w:r>
      <w:r w:rsidR="001A2F39" w:rsidRPr="00C943A3">
        <w:rPr>
          <w:rFonts w:cs="Calibri"/>
        </w:rPr>
        <w:t>ebo opakujúce sa plnenia</w:t>
      </w:r>
      <w:r w:rsidR="00F05B57" w:rsidRPr="00C943A3">
        <w:rPr>
          <w:rFonts w:cs="Calibri"/>
        </w:rPr>
        <w:t xml:space="preserve"> z</w:t>
      </w:r>
      <w:r w:rsidR="00FE0C68">
        <w:rPr>
          <w:rFonts w:cs="Calibri"/>
        </w:rPr>
        <w:t xml:space="preserve"> </w:t>
      </w:r>
      <w:r w:rsidR="00E530A1" w:rsidRPr="00C10927">
        <w:rPr>
          <w:rFonts w:cs="Calibri"/>
        </w:rPr>
        <w:t>Dohody</w:t>
      </w:r>
      <w:r w:rsidR="001A2F39" w:rsidRPr="00C943A3">
        <w:rPr>
          <w:rFonts w:cs="Calibri"/>
        </w:rPr>
        <w:t xml:space="preserve">, </w:t>
      </w:r>
      <w:r w:rsidR="00257B02">
        <w:rPr>
          <w:rFonts w:cs="Calibri"/>
        </w:rPr>
        <w:br/>
      </w:r>
      <w:r w:rsidR="001A2F39" w:rsidRPr="00C943A3">
        <w:rPr>
          <w:rFonts w:cs="Calibri"/>
        </w:rPr>
        <w:t>ktorých</w:t>
      </w:r>
      <w:r w:rsidR="006716F4" w:rsidRPr="00C943A3">
        <w:rPr>
          <w:rFonts w:cs="Calibri"/>
        </w:rPr>
        <w:t xml:space="preserve"> hodnota</w:t>
      </w:r>
      <w:r w:rsidR="00CB43AE" w:rsidRPr="00C943A3">
        <w:rPr>
          <w:rFonts w:cs="Calibri"/>
        </w:rPr>
        <w:t xml:space="preserve"> </w:t>
      </w:r>
      <w:r w:rsidR="001A2F39" w:rsidRPr="00C10927">
        <w:rPr>
          <w:rFonts w:cs="Calibri"/>
          <w:b/>
        </w:rPr>
        <w:t>v úhrne neprevyšuje</w:t>
      </w:r>
      <w:r w:rsidRPr="00C10927">
        <w:rPr>
          <w:rFonts w:cs="Calibri"/>
          <w:b/>
        </w:rPr>
        <w:t xml:space="preserve"> sumu 250 000 eur</w:t>
      </w:r>
      <w:r w:rsidR="006C3401" w:rsidRPr="00C10927">
        <w:rPr>
          <w:rFonts w:cs="Calibri"/>
          <w:b/>
        </w:rPr>
        <w:t>,</w:t>
      </w:r>
      <w:r w:rsidRPr="00C10927">
        <w:rPr>
          <w:rFonts w:cs="Calibri"/>
          <w:b/>
        </w:rPr>
        <w:t xml:space="preserve"> </w:t>
      </w:r>
      <w:r w:rsidRPr="00C10927">
        <w:rPr>
          <w:rFonts w:cs="Calibri"/>
        </w:rPr>
        <w:t>to neplatí, ak výšku štátnej pomoci</w:t>
      </w:r>
      <w:r w:rsidR="002B6136" w:rsidRPr="00C10927">
        <w:rPr>
          <w:rFonts w:cs="Calibri"/>
        </w:rPr>
        <w:t xml:space="preserve"> alebo investičnej pomoci</w:t>
      </w:r>
      <w:r w:rsidR="00F05B57" w:rsidRPr="00C10927">
        <w:rPr>
          <w:rFonts w:cs="Calibri"/>
        </w:rPr>
        <w:t>, ktorej hodnotu plnenia</w:t>
      </w:r>
      <w:r w:rsidRPr="00C10927">
        <w:rPr>
          <w:rFonts w:cs="Calibri"/>
        </w:rPr>
        <w:t xml:space="preserve"> nemožno </w:t>
      </w:r>
      <w:r w:rsidR="00F05B57" w:rsidRPr="00C10927">
        <w:rPr>
          <w:rFonts w:cs="Calibri"/>
        </w:rPr>
        <w:t xml:space="preserve">určiť vzniká povinnosť zápisu bez ohľadu na hodnotu plnenia. Limity podľa prvej vety sa posudzujú bez DPH. </w:t>
      </w:r>
    </w:p>
    <w:p w14:paraId="014B8CFF" w14:textId="76CE3991" w:rsidR="00183F43" w:rsidRPr="00C10927" w:rsidRDefault="00183F43" w:rsidP="0042513F">
      <w:pPr>
        <w:numPr>
          <w:ilvl w:val="1"/>
          <w:numId w:val="53"/>
        </w:numPr>
        <w:autoSpaceDE w:val="0"/>
        <w:autoSpaceDN w:val="0"/>
        <w:spacing w:line="276" w:lineRule="auto"/>
        <w:ind w:left="567" w:hanging="567"/>
        <w:rPr>
          <w:rFonts w:cs="Calibri"/>
        </w:rPr>
      </w:pPr>
      <w:r w:rsidRPr="00C10927">
        <w:rPr>
          <w:rFonts w:cs="Calibri"/>
          <w:b/>
        </w:rPr>
        <w:t xml:space="preserve">Úspešný uchádzač je povinný predložiť najneskôr v lehote stanovenej vo výzve na poskytnutie riadnej súčinnosti </w:t>
      </w:r>
      <w:r w:rsidR="006C3401" w:rsidRPr="00C10927">
        <w:rPr>
          <w:rFonts w:cs="Calibri"/>
          <w:b/>
        </w:rPr>
        <w:t xml:space="preserve">podpísanú </w:t>
      </w:r>
      <w:r w:rsidR="007346A1" w:rsidRPr="00C10927">
        <w:rPr>
          <w:rFonts w:cs="Calibri"/>
          <w:b/>
        </w:rPr>
        <w:t>Dohodu</w:t>
      </w:r>
      <w:r w:rsidR="008C49FA" w:rsidRPr="00C10927">
        <w:rPr>
          <w:rFonts w:cs="Calibri"/>
          <w:b/>
        </w:rPr>
        <w:t xml:space="preserve"> </w:t>
      </w:r>
      <w:r w:rsidRPr="00C10927">
        <w:rPr>
          <w:rFonts w:cs="Calibri"/>
          <w:b/>
        </w:rPr>
        <w:t>vrátane</w:t>
      </w:r>
      <w:r w:rsidR="00414AC6" w:rsidRPr="00C10927">
        <w:rPr>
          <w:rFonts w:cs="Calibri"/>
          <w:b/>
        </w:rPr>
        <w:t xml:space="preserve"> všetkých </w:t>
      </w:r>
      <w:r w:rsidRPr="00C10927">
        <w:rPr>
          <w:rFonts w:cs="Calibri"/>
          <w:b/>
        </w:rPr>
        <w:t>jej príloh</w:t>
      </w:r>
      <w:r w:rsidR="006C3401" w:rsidRPr="00C10927">
        <w:rPr>
          <w:rFonts w:cs="Calibri"/>
          <w:b/>
        </w:rPr>
        <w:t>.</w:t>
      </w:r>
      <w:r w:rsidRPr="00C10927">
        <w:rPr>
          <w:rFonts w:cs="Calibri"/>
          <w:b/>
        </w:rPr>
        <w:t xml:space="preserve"> </w:t>
      </w:r>
      <w:r w:rsidR="006C3401" w:rsidRPr="00C10927">
        <w:rPr>
          <w:rFonts w:cs="Calibri"/>
        </w:rPr>
        <w:t xml:space="preserve">Pri predkladaní Dohody v listinnej podobe </w:t>
      </w:r>
      <w:r w:rsidR="00257B02">
        <w:rPr>
          <w:rFonts w:cs="Calibri"/>
        </w:rPr>
        <w:br/>
      </w:r>
      <w:r w:rsidR="006C3401" w:rsidRPr="00C10927">
        <w:rPr>
          <w:rFonts w:cs="Calibri"/>
        </w:rPr>
        <w:t>je uchádzač povinný predložiť</w:t>
      </w:r>
      <w:r w:rsidR="008C49FA" w:rsidRPr="00C10927">
        <w:rPr>
          <w:rFonts w:cs="Calibri"/>
        </w:rPr>
        <w:t xml:space="preserve"> 5</w:t>
      </w:r>
      <w:r w:rsidR="00271189" w:rsidRPr="00C10927">
        <w:rPr>
          <w:rFonts w:cs="Calibri"/>
        </w:rPr>
        <w:t xml:space="preserve"> (päť</w:t>
      </w:r>
      <w:r w:rsidR="008C49FA" w:rsidRPr="00C10927">
        <w:rPr>
          <w:rFonts w:cs="Calibri"/>
        </w:rPr>
        <w:t>)</w:t>
      </w:r>
      <w:r w:rsidR="006C3401" w:rsidRPr="00C10927">
        <w:rPr>
          <w:rFonts w:cs="Calibri"/>
        </w:rPr>
        <w:t xml:space="preserve"> </w:t>
      </w:r>
      <w:r w:rsidR="003D1862" w:rsidRPr="00C10927">
        <w:rPr>
          <w:rFonts w:cs="Calibri"/>
        </w:rPr>
        <w:t>rovnopisov</w:t>
      </w:r>
      <w:r w:rsidR="006C3401" w:rsidRPr="00C10927">
        <w:rPr>
          <w:rFonts w:cs="Calibri"/>
        </w:rPr>
        <w:t xml:space="preserve"> Dohody</w:t>
      </w:r>
      <w:r w:rsidR="00271189" w:rsidRPr="00C10927">
        <w:rPr>
          <w:rFonts w:cs="Calibri"/>
        </w:rPr>
        <w:t>.</w:t>
      </w:r>
      <w:r w:rsidR="006C3401" w:rsidRPr="00C10927">
        <w:rPr>
          <w:rFonts w:cs="Calibri"/>
        </w:rPr>
        <w:t xml:space="preserve"> </w:t>
      </w:r>
      <w:r w:rsidRPr="00C10927">
        <w:rPr>
          <w:rFonts w:cs="Calibri"/>
        </w:rPr>
        <w:t>Nesplnenie tejto povinnosti bude verejný obstarávateľ považovať za neposkytnutie riadnej súčinnosti.</w:t>
      </w:r>
    </w:p>
    <w:p w14:paraId="4A6CC0CB" w14:textId="1DD495D0" w:rsidR="003B0F5D" w:rsidRPr="00C10927" w:rsidRDefault="00183F43" w:rsidP="0042513F">
      <w:pPr>
        <w:numPr>
          <w:ilvl w:val="1"/>
          <w:numId w:val="53"/>
        </w:numPr>
        <w:autoSpaceDE w:val="0"/>
        <w:autoSpaceDN w:val="0"/>
        <w:spacing w:line="276" w:lineRule="auto"/>
        <w:ind w:left="567" w:hanging="567"/>
        <w:rPr>
          <w:rFonts w:cs="Calibri"/>
        </w:rPr>
      </w:pPr>
      <w:r w:rsidRPr="00C10927">
        <w:rPr>
          <w:rFonts w:cs="Calibri"/>
          <w:color w:val="000000" w:themeColor="text1"/>
        </w:rPr>
        <w:tab/>
      </w:r>
      <w:r w:rsidR="0099762A" w:rsidRPr="00C10927">
        <w:rPr>
          <w:rFonts w:cs="Calibri"/>
        </w:rPr>
        <w:t xml:space="preserve">Verejný obstarávateľ vyžaduje, aby úspešný uchádzač najneskôr v lehote stanovenej vo výzve na poskytnutie riadnej súčinnosti predložil </w:t>
      </w:r>
      <w:r w:rsidR="0099762A" w:rsidRPr="00C10927">
        <w:rPr>
          <w:rFonts w:cs="Calibri"/>
          <w:b/>
          <w:bCs/>
          <w:u w:val="single"/>
        </w:rPr>
        <w:t>Zoznam subdodávateľov a podiel subdodávok</w:t>
      </w:r>
      <w:r w:rsidR="0099762A" w:rsidRPr="00C10927">
        <w:rPr>
          <w:rFonts w:cs="Calibri"/>
        </w:rPr>
        <w:t xml:space="preserve"> </w:t>
      </w:r>
      <w:r w:rsidR="0099762A" w:rsidRPr="00C10927">
        <w:rPr>
          <w:rFonts w:cs="Calibri"/>
          <w:u w:val="single"/>
        </w:rPr>
        <w:t xml:space="preserve">(Príloha č. </w:t>
      </w:r>
      <w:r w:rsidR="00F75FF2">
        <w:rPr>
          <w:rFonts w:cs="Calibri"/>
          <w:u w:val="single"/>
        </w:rPr>
        <w:t>3</w:t>
      </w:r>
      <w:r w:rsidR="0099762A" w:rsidRPr="00C10927">
        <w:rPr>
          <w:rFonts w:cs="Calibri"/>
          <w:u w:val="single"/>
        </w:rPr>
        <w:t xml:space="preserve"> k časti B.3</w:t>
      </w:r>
      <w:r w:rsidR="0099762A" w:rsidRPr="00C10927">
        <w:rPr>
          <w:rFonts w:cs="Calibri"/>
        </w:rPr>
        <w:t xml:space="preserve"> </w:t>
      </w:r>
      <w:r w:rsidR="0099762A" w:rsidRPr="00B06A90">
        <w:rPr>
          <w:rFonts w:cs="Calibri"/>
          <w:u w:val="single"/>
        </w:rPr>
        <w:t>týchto SP</w:t>
      </w:r>
      <w:r w:rsidR="0099762A" w:rsidRPr="00C10927">
        <w:rPr>
          <w:rFonts w:cs="Calibri"/>
        </w:rPr>
        <w:t xml:space="preserve">) podľa § 41 ods.3 ZVO, v ktorom uvedie údaje o všetkých </w:t>
      </w:r>
      <w:r w:rsidR="0099762A" w:rsidRPr="00C10927">
        <w:rPr>
          <w:rFonts w:cs="Calibri"/>
          <w:b/>
          <w:bCs/>
        </w:rPr>
        <w:t>známych subdodávateľoch</w:t>
      </w:r>
      <w:r w:rsidR="0099762A" w:rsidRPr="00C10927">
        <w:rPr>
          <w:rFonts w:cs="Calibri"/>
        </w:rPr>
        <w:t>, údaje o osobe oprávnenej konať za subdodávateľa v rozsahu meno a priezvisko, adresa pobytu, dátum narodenia</w:t>
      </w:r>
      <w:r w:rsidR="00FA43BD">
        <w:rPr>
          <w:rFonts w:cs="Calibri"/>
        </w:rPr>
        <w:t>, podiel a predmet subdodávky</w:t>
      </w:r>
      <w:r w:rsidR="0099762A" w:rsidRPr="00C10927">
        <w:rPr>
          <w:rFonts w:cs="Calibri"/>
        </w:rPr>
        <w:t xml:space="preserve">. </w:t>
      </w:r>
      <w:r w:rsidRPr="00C10927">
        <w:rPr>
          <w:rFonts w:cs="Calibri"/>
        </w:rPr>
        <w:t>Nesplnenie tejto povinnosti bude verejný obstarávateľ považovať za neposkytnutie riadnej súčinnosti.</w:t>
      </w:r>
      <w:r w:rsidR="003B0F5D" w:rsidRPr="00C10927">
        <w:rPr>
          <w:rFonts w:cs="Calibri"/>
        </w:rPr>
        <w:t xml:space="preserve"> </w:t>
      </w:r>
    </w:p>
    <w:p w14:paraId="492D0164" w14:textId="1598C739" w:rsidR="00183F43" w:rsidRPr="006930EB" w:rsidRDefault="00183F43" w:rsidP="0042513F">
      <w:pPr>
        <w:numPr>
          <w:ilvl w:val="1"/>
          <w:numId w:val="53"/>
        </w:numPr>
        <w:autoSpaceDE w:val="0"/>
        <w:autoSpaceDN w:val="0"/>
        <w:spacing w:line="276" w:lineRule="auto"/>
        <w:ind w:left="567" w:hanging="567"/>
        <w:rPr>
          <w:rFonts w:cs="Calibri"/>
          <w:color w:val="000000" w:themeColor="text1"/>
        </w:rPr>
      </w:pPr>
      <w:r w:rsidRPr="006930EB">
        <w:rPr>
          <w:rFonts w:cs="Calibri"/>
          <w:b/>
          <w:color w:val="000000" w:themeColor="text1"/>
        </w:rPr>
        <w:tab/>
        <w:t>V prípade, že úspešným uchádzačom je skupina dodávateľov</w:t>
      </w:r>
      <w:r w:rsidRPr="006930EB">
        <w:rPr>
          <w:rFonts w:cs="Calibri"/>
          <w:color w:val="000000" w:themeColor="text1"/>
        </w:rPr>
        <w:t xml:space="preserve">, úspešný uchádzač je povinný najneskôr </w:t>
      </w:r>
      <w:r w:rsidR="00E36AE0">
        <w:rPr>
          <w:rFonts w:cs="Calibri"/>
          <w:color w:val="000000" w:themeColor="text1"/>
        </w:rPr>
        <w:br/>
      </w:r>
      <w:r w:rsidRPr="006930EB">
        <w:rPr>
          <w:rFonts w:cs="Calibri"/>
          <w:color w:val="000000" w:themeColor="text1"/>
        </w:rPr>
        <w:t xml:space="preserve">v lehote stanovenej vo výzve na poskytnutie riadnej súčinnosti </w:t>
      </w:r>
      <w:r w:rsidRPr="006930EB">
        <w:rPr>
          <w:rFonts w:cs="Calibri"/>
          <w:b/>
          <w:color w:val="000000" w:themeColor="text1"/>
        </w:rPr>
        <w:t>predložiť relevantný doklad preukazujúci splneni</w:t>
      </w:r>
      <w:r w:rsidR="00684C0E" w:rsidRPr="006930EB">
        <w:rPr>
          <w:rFonts w:cs="Calibri"/>
          <w:b/>
          <w:color w:val="000000" w:themeColor="text1"/>
        </w:rPr>
        <w:t>e podmienky uvedenej v bode 18.5</w:t>
      </w:r>
      <w:r w:rsidRPr="006930EB">
        <w:rPr>
          <w:rFonts w:cs="Calibri"/>
          <w:b/>
          <w:color w:val="000000" w:themeColor="text1"/>
        </w:rPr>
        <w:t xml:space="preserve"> tejto časti súťažných podkladov</w:t>
      </w:r>
      <w:r w:rsidRPr="006930EB">
        <w:rPr>
          <w:rFonts w:cs="Calibri"/>
          <w:color w:val="000000" w:themeColor="text1"/>
        </w:rPr>
        <w:t>. Nesplnenie tejto povinnosti bude verejný obstarávateľ považovať za neposkytnutie riadnej súčinnosti.</w:t>
      </w:r>
    </w:p>
    <w:p w14:paraId="5E9B2FDE" w14:textId="60836E74" w:rsidR="00183F43" w:rsidRPr="006930EB" w:rsidRDefault="00183F43" w:rsidP="0042513F">
      <w:pPr>
        <w:numPr>
          <w:ilvl w:val="1"/>
          <w:numId w:val="53"/>
        </w:numPr>
        <w:autoSpaceDE w:val="0"/>
        <w:autoSpaceDN w:val="0"/>
        <w:spacing w:line="276" w:lineRule="auto"/>
        <w:ind w:left="567" w:hanging="567"/>
        <w:rPr>
          <w:rFonts w:cs="Calibri"/>
          <w:color w:val="000000" w:themeColor="text1"/>
        </w:rPr>
      </w:pPr>
      <w:r w:rsidRPr="006930EB">
        <w:rPr>
          <w:rFonts w:cs="Calibri"/>
          <w:color w:val="000000" w:themeColor="text1"/>
        </w:rPr>
        <w:t xml:space="preserve">V prípade, že je úspešným uchádzačom skupina </w:t>
      </w:r>
      <w:r w:rsidRPr="00C10927">
        <w:rPr>
          <w:rFonts w:cs="Calibri"/>
        </w:rPr>
        <w:t>dodávateľov a</w:t>
      </w:r>
      <w:r w:rsidR="007F49D3" w:rsidRPr="00C10927">
        <w:rPr>
          <w:rFonts w:cs="Calibri"/>
        </w:rPr>
        <w:t> </w:t>
      </w:r>
      <w:r w:rsidR="00C943A3" w:rsidRPr="00C10927" w:rsidDel="00C943A3">
        <w:rPr>
          <w:rFonts w:cs="Calibri"/>
        </w:rPr>
        <w:t xml:space="preserve"> </w:t>
      </w:r>
      <w:r w:rsidR="007F49D3" w:rsidRPr="00C10927">
        <w:rPr>
          <w:rFonts w:cs="Calibri"/>
        </w:rPr>
        <w:t>Dohoda</w:t>
      </w:r>
      <w:r w:rsidRPr="00C10927">
        <w:rPr>
          <w:rFonts w:cs="Calibri"/>
        </w:rPr>
        <w:t xml:space="preserve"> s verejným obstarávateľom bude </w:t>
      </w:r>
      <w:r w:rsidR="00257B02">
        <w:rPr>
          <w:rFonts w:cs="Calibri"/>
        </w:rPr>
        <w:br/>
      </w:r>
      <w:r w:rsidRPr="00C10927">
        <w:rPr>
          <w:rFonts w:cs="Calibri"/>
        </w:rPr>
        <w:t>na strane úspešného uchádzača podpísaná splnomocnenou osobou/osobami, úspešný uchádzač je povinný predložiť najneskôr v lehote stanovenej vo výzve na poskytnutie riadnej súčinnos</w:t>
      </w:r>
      <w:r w:rsidR="00F65CE6" w:rsidRPr="00C10927">
        <w:rPr>
          <w:rFonts w:cs="Calibri"/>
        </w:rPr>
        <w:t xml:space="preserve">ti plnú moc splnomocnenej </w:t>
      </w:r>
      <w:r w:rsidRPr="00C10927">
        <w:rPr>
          <w:rFonts w:cs="Calibri"/>
        </w:rPr>
        <w:t>os</w:t>
      </w:r>
      <w:r w:rsidR="00F65CE6" w:rsidRPr="00C10927">
        <w:rPr>
          <w:rFonts w:cs="Calibri"/>
        </w:rPr>
        <w:t>oby/osôb</w:t>
      </w:r>
      <w:r w:rsidRPr="00C10927">
        <w:rPr>
          <w:rFonts w:cs="Calibri"/>
        </w:rPr>
        <w:t xml:space="preserve">, pričom v nej musí byť výslovne uvedené </w:t>
      </w:r>
      <w:r w:rsidR="00F65CE6" w:rsidRPr="00C10927">
        <w:rPr>
          <w:rFonts w:cs="Calibri"/>
        </w:rPr>
        <w:t>oprávnenie splnomocnenej osoby/</w:t>
      </w:r>
      <w:r w:rsidRPr="00C10927">
        <w:rPr>
          <w:rFonts w:cs="Calibri"/>
        </w:rPr>
        <w:t xml:space="preserve">osôb na podpis </w:t>
      </w:r>
      <w:r w:rsidR="007F49D3" w:rsidRPr="00C10927">
        <w:rPr>
          <w:rFonts w:cs="Calibri"/>
        </w:rPr>
        <w:t>Dohody</w:t>
      </w:r>
      <w:r w:rsidRPr="00C10927">
        <w:rPr>
          <w:rFonts w:cs="Calibri"/>
        </w:rPr>
        <w:t xml:space="preserve"> (ak takáto plná moc nebola predložená uchádzačom v </w:t>
      </w:r>
      <w:r w:rsidRPr="006930EB">
        <w:rPr>
          <w:rFonts w:cs="Calibri"/>
          <w:color w:val="000000" w:themeColor="text1"/>
        </w:rPr>
        <w:t>rámci ponuky). Nesplnenie tejto povinnosti bude verejný obstarávateľ považovať za neposkytnutie riadnej súčinnosti.</w:t>
      </w:r>
    </w:p>
    <w:p w14:paraId="02884FFD" w14:textId="2D313EDE" w:rsidR="00183F43" w:rsidRPr="006930EB" w:rsidRDefault="00183F43" w:rsidP="0042513F">
      <w:pPr>
        <w:numPr>
          <w:ilvl w:val="1"/>
          <w:numId w:val="53"/>
        </w:numPr>
        <w:autoSpaceDE w:val="0"/>
        <w:autoSpaceDN w:val="0"/>
        <w:spacing w:line="276" w:lineRule="auto"/>
        <w:ind w:left="567" w:hanging="567"/>
        <w:rPr>
          <w:rFonts w:cs="Calibri"/>
          <w:color w:val="000000" w:themeColor="text1"/>
        </w:rPr>
      </w:pPr>
      <w:r w:rsidRPr="006930EB">
        <w:rPr>
          <w:rFonts w:cs="Calibri"/>
          <w:color w:val="000000" w:themeColor="text1"/>
        </w:rPr>
        <w:t xml:space="preserve">Povinnosť mať zapísaných konečných užívateľov výhod v registri partnerov verejného sektora sa vzťahuje </w:t>
      </w:r>
      <w:r w:rsidR="00257B02">
        <w:rPr>
          <w:rFonts w:cs="Calibri"/>
          <w:color w:val="000000" w:themeColor="text1"/>
        </w:rPr>
        <w:br/>
      </w:r>
      <w:r w:rsidRPr="006930EB">
        <w:rPr>
          <w:rFonts w:cs="Calibri"/>
          <w:color w:val="000000" w:themeColor="text1"/>
        </w:rPr>
        <w:t>na každého člena skupiny dodávateľov.</w:t>
      </w:r>
    </w:p>
    <w:p w14:paraId="42714572" w14:textId="664406CE" w:rsidR="00183F43" w:rsidRPr="006930EB" w:rsidRDefault="00183F43" w:rsidP="0042513F">
      <w:pPr>
        <w:numPr>
          <w:ilvl w:val="1"/>
          <w:numId w:val="53"/>
        </w:numPr>
        <w:autoSpaceDE w:val="0"/>
        <w:autoSpaceDN w:val="0"/>
        <w:spacing w:after="0" w:line="276" w:lineRule="auto"/>
        <w:ind w:left="567" w:hanging="567"/>
        <w:rPr>
          <w:rFonts w:cs="Calibri"/>
          <w:color w:val="000000" w:themeColor="text1"/>
        </w:rPr>
      </w:pPr>
      <w:r w:rsidRPr="006930EB">
        <w:rPr>
          <w:rFonts w:cs="Calibri"/>
          <w:color w:val="000000" w:themeColor="text1"/>
        </w:rPr>
        <w:lastRenderedPageBreak/>
        <w:tab/>
        <w:t>Verejný obstarávateľ si vyhradzuje právo neprijať ponuky uchádzačov, ktoré budú cenovo prevyšovať predpokladanú hodnotu zákazky</w:t>
      </w:r>
      <w:r w:rsidR="00915585" w:rsidRPr="006930EB">
        <w:rPr>
          <w:rFonts w:cs="Calibri"/>
          <w:color w:val="000000" w:themeColor="text1"/>
        </w:rPr>
        <w:t>,</w:t>
      </w:r>
      <w:r w:rsidRPr="006930EB">
        <w:rPr>
          <w:rFonts w:cs="Calibri"/>
          <w:color w:val="000000" w:themeColor="text1"/>
        </w:rPr>
        <w:t xml:space="preserve"> t.</w:t>
      </w:r>
      <w:r w:rsidR="0006059B">
        <w:rPr>
          <w:rFonts w:cs="Calibri"/>
          <w:color w:val="000000" w:themeColor="text1"/>
        </w:rPr>
        <w:t xml:space="preserve"> </w:t>
      </w:r>
      <w:r w:rsidRPr="006930EB">
        <w:rPr>
          <w:rFonts w:cs="Calibri"/>
          <w:color w:val="000000" w:themeColor="text1"/>
        </w:rPr>
        <w:t xml:space="preserve">j. ktorých najnižšia cena bude vyššia ako </w:t>
      </w:r>
      <w:r w:rsidRPr="006930EB">
        <w:rPr>
          <w:rFonts w:cs="Calibri"/>
        </w:rPr>
        <w:t xml:space="preserve">plánované finančné prostriedky </w:t>
      </w:r>
      <w:r w:rsidR="00B25AE6" w:rsidRPr="006930EB">
        <w:rPr>
          <w:rFonts w:cs="Calibri"/>
        </w:rPr>
        <w:t xml:space="preserve">verejného </w:t>
      </w:r>
      <w:r w:rsidRPr="006930EB">
        <w:rPr>
          <w:rFonts w:cs="Calibri"/>
        </w:rPr>
        <w:t xml:space="preserve">obstarávateľa </w:t>
      </w:r>
      <w:r w:rsidRPr="006930EB">
        <w:rPr>
          <w:rFonts w:cs="Calibri"/>
          <w:color w:val="000000" w:themeColor="text1"/>
        </w:rPr>
        <w:t>na predmet zákazky.</w:t>
      </w:r>
    </w:p>
    <w:p w14:paraId="0F67DE3B" w14:textId="77777777" w:rsidR="005B7F29" w:rsidRPr="006930EB" w:rsidRDefault="005B7F29" w:rsidP="00DC0B2E">
      <w:pPr>
        <w:autoSpaceDE w:val="0"/>
        <w:autoSpaceDN w:val="0"/>
        <w:spacing w:after="0" w:line="276" w:lineRule="auto"/>
        <w:ind w:left="567" w:hanging="567"/>
        <w:rPr>
          <w:rFonts w:cs="Calibri"/>
        </w:rPr>
      </w:pPr>
    </w:p>
    <w:p w14:paraId="30B6E03A" w14:textId="63A3994D" w:rsidR="003D00CB" w:rsidRPr="006930EB" w:rsidRDefault="00B17D77" w:rsidP="002A171F">
      <w:pPr>
        <w:pStyle w:val="Nadpis3"/>
        <w:spacing w:after="0" w:line="276" w:lineRule="auto"/>
        <w:ind w:left="567" w:hanging="567"/>
        <w:rPr>
          <w:rFonts w:ascii="Calibri" w:hAnsi="Calibri" w:cs="Calibri"/>
          <w:sz w:val="22"/>
          <w:szCs w:val="22"/>
        </w:rPr>
      </w:pPr>
      <w:bookmarkStart w:id="84" w:name="_Toc461981437"/>
      <w:r w:rsidRPr="006930EB">
        <w:rPr>
          <w:rStyle w:val="dajeNDSChar"/>
          <w:rFonts w:cs="Calibri"/>
          <w:color w:val="auto"/>
          <w:sz w:val="22"/>
          <w:szCs w:val="22"/>
          <w:lang w:eastAsia="sk-SK"/>
        </w:rPr>
        <w:t>Zrušenie</w:t>
      </w:r>
      <w:r w:rsidR="00FA4B41" w:rsidRPr="006930EB">
        <w:rPr>
          <w:rStyle w:val="dajeNDSChar"/>
          <w:rFonts w:cs="Calibri"/>
          <w:color w:val="auto"/>
          <w:sz w:val="22"/>
          <w:szCs w:val="22"/>
          <w:lang w:eastAsia="sk-SK"/>
        </w:rPr>
        <w:t xml:space="preserve"> </w:t>
      </w:r>
      <w:r w:rsidR="003E1BB2" w:rsidRPr="006930EB">
        <w:rPr>
          <w:rStyle w:val="dajeNDSChar"/>
          <w:rFonts w:cs="Calibri"/>
          <w:color w:val="auto"/>
          <w:sz w:val="22"/>
          <w:szCs w:val="22"/>
          <w:lang w:eastAsia="sk-SK"/>
        </w:rPr>
        <w:t>verejného obstarávania</w:t>
      </w:r>
      <w:bookmarkEnd w:id="84"/>
    </w:p>
    <w:p w14:paraId="22B001B9" w14:textId="77777777" w:rsidR="00E4076A" w:rsidRPr="006930EB" w:rsidRDefault="00E4076A" w:rsidP="0042513F">
      <w:pPr>
        <w:pStyle w:val="Odsekzoznamu"/>
        <w:numPr>
          <w:ilvl w:val="1"/>
          <w:numId w:val="42"/>
        </w:numPr>
        <w:autoSpaceDE w:val="0"/>
        <w:autoSpaceDN w:val="0"/>
        <w:spacing w:line="276" w:lineRule="auto"/>
        <w:ind w:left="567" w:hanging="567"/>
        <w:rPr>
          <w:rFonts w:ascii="Calibri" w:hAnsi="Calibri" w:cs="Calibri"/>
          <w:color w:val="000000" w:themeColor="text1"/>
        </w:rPr>
      </w:pPr>
      <w:r w:rsidRPr="006930EB">
        <w:rPr>
          <w:rFonts w:ascii="Calibri" w:hAnsi="Calibri" w:cs="Calibri"/>
          <w:color w:val="000000" w:themeColor="text1"/>
        </w:rPr>
        <w:t>Verejný obstarávateľ zruší verejné obstarávanie alebo jeho časť, ak:</w:t>
      </w:r>
    </w:p>
    <w:p w14:paraId="553ECFE7" w14:textId="56B94BFB" w:rsidR="00E4076A" w:rsidRPr="006930EB" w:rsidRDefault="00E4076A" w:rsidP="0042513F">
      <w:pPr>
        <w:numPr>
          <w:ilvl w:val="0"/>
          <w:numId w:val="22"/>
        </w:numPr>
        <w:spacing w:after="60" w:line="276" w:lineRule="auto"/>
        <w:ind w:left="993" w:hanging="426"/>
        <w:rPr>
          <w:rFonts w:cs="Calibri"/>
          <w:color w:val="000000" w:themeColor="text1"/>
        </w:rPr>
      </w:pPr>
      <w:r w:rsidRPr="006930EB">
        <w:rPr>
          <w:rFonts w:cs="Calibri"/>
          <w:color w:val="000000" w:themeColor="text1"/>
        </w:rPr>
        <w:t xml:space="preserve">ani jeden uchádzač </w:t>
      </w:r>
      <w:r w:rsidR="00C97CF2" w:rsidRPr="006930EB">
        <w:rPr>
          <w:rFonts w:cs="Calibri"/>
          <w:color w:val="000000" w:themeColor="text1"/>
        </w:rPr>
        <w:t xml:space="preserve">alebo záujemca </w:t>
      </w:r>
      <w:r w:rsidRPr="006930EB">
        <w:rPr>
          <w:rFonts w:cs="Calibri"/>
          <w:color w:val="000000" w:themeColor="text1"/>
        </w:rPr>
        <w:t xml:space="preserve">nesplnil podmienky účasti vo verejnom obstarávaní </w:t>
      </w:r>
      <w:r w:rsidR="00383345" w:rsidRPr="006930EB">
        <w:rPr>
          <w:rFonts w:cs="Calibri"/>
          <w:color w:val="000000" w:themeColor="text1"/>
        </w:rPr>
        <w:br/>
      </w:r>
      <w:r w:rsidRPr="006930EB">
        <w:rPr>
          <w:rFonts w:cs="Calibri"/>
          <w:color w:val="000000" w:themeColor="text1"/>
        </w:rPr>
        <w:t>a uchádzač alebo záujemca neuplatnil</w:t>
      </w:r>
      <w:r w:rsidR="00D766D6" w:rsidRPr="006930EB">
        <w:rPr>
          <w:rFonts w:cs="Calibri"/>
          <w:color w:val="000000" w:themeColor="text1"/>
        </w:rPr>
        <w:t xml:space="preserve"> námietky v lehote podľa Zákona;</w:t>
      </w:r>
    </w:p>
    <w:p w14:paraId="65BAA583" w14:textId="0B533A6A" w:rsidR="00E4076A" w:rsidRPr="006930EB" w:rsidRDefault="00D766D6" w:rsidP="0042513F">
      <w:pPr>
        <w:numPr>
          <w:ilvl w:val="0"/>
          <w:numId w:val="22"/>
        </w:numPr>
        <w:spacing w:after="60" w:line="276" w:lineRule="auto"/>
        <w:ind w:left="993" w:hanging="426"/>
        <w:rPr>
          <w:rFonts w:cs="Calibri"/>
          <w:color w:val="000000" w:themeColor="text1"/>
        </w:rPr>
      </w:pPr>
      <w:r w:rsidRPr="006930EB">
        <w:rPr>
          <w:rFonts w:cs="Calibri"/>
          <w:color w:val="000000" w:themeColor="text1"/>
        </w:rPr>
        <w:t>nedostal ani jednu ponuku;</w:t>
      </w:r>
    </w:p>
    <w:p w14:paraId="446C6F34" w14:textId="63572627" w:rsidR="00E4076A" w:rsidRPr="006930EB" w:rsidRDefault="00E4076A" w:rsidP="0042513F">
      <w:pPr>
        <w:numPr>
          <w:ilvl w:val="0"/>
          <w:numId w:val="22"/>
        </w:numPr>
        <w:spacing w:after="60" w:line="276" w:lineRule="auto"/>
        <w:ind w:left="993" w:hanging="426"/>
        <w:rPr>
          <w:rFonts w:cs="Calibri"/>
          <w:color w:val="000000" w:themeColor="text1"/>
        </w:rPr>
      </w:pPr>
      <w:r w:rsidRPr="006930EB">
        <w:rPr>
          <w:rFonts w:cs="Calibri"/>
          <w:color w:val="000000" w:themeColor="text1"/>
        </w:rPr>
        <w:t xml:space="preserve">ani jedna z predložených ponúk nezodpovedá požiadavkám určeným podľa § 42 Zákona </w:t>
      </w:r>
      <w:r w:rsidR="00383345" w:rsidRPr="006930EB">
        <w:rPr>
          <w:rFonts w:cs="Calibri"/>
          <w:color w:val="000000" w:themeColor="text1"/>
        </w:rPr>
        <w:br/>
      </w:r>
      <w:r w:rsidRPr="006930EB">
        <w:rPr>
          <w:rFonts w:cs="Calibri"/>
          <w:color w:val="000000" w:themeColor="text1"/>
        </w:rPr>
        <w:t>a uchádzač nepodal</w:t>
      </w:r>
      <w:r w:rsidR="00D766D6" w:rsidRPr="006930EB">
        <w:rPr>
          <w:rFonts w:cs="Calibri"/>
          <w:color w:val="000000" w:themeColor="text1"/>
        </w:rPr>
        <w:t xml:space="preserve"> námietky v lehote podľa Zákona;</w:t>
      </w:r>
    </w:p>
    <w:p w14:paraId="0EF2E4DA" w14:textId="646CE4C0" w:rsidR="00E4076A" w:rsidRPr="006930EB" w:rsidRDefault="00E4076A" w:rsidP="0042513F">
      <w:pPr>
        <w:numPr>
          <w:ilvl w:val="0"/>
          <w:numId w:val="22"/>
        </w:numPr>
        <w:spacing w:line="276" w:lineRule="auto"/>
        <w:ind w:left="993" w:hanging="426"/>
        <w:rPr>
          <w:rFonts w:cs="Calibri"/>
          <w:color w:val="000000" w:themeColor="text1"/>
        </w:rPr>
      </w:pPr>
      <w:r w:rsidRPr="006930EB">
        <w:rPr>
          <w:rFonts w:cs="Calibri"/>
          <w:color w:val="000000" w:themeColor="text1"/>
        </w:rPr>
        <w:t xml:space="preserve">jeho zrušenie nariadil </w:t>
      </w:r>
      <w:r w:rsidR="00D766D6" w:rsidRPr="006930EB">
        <w:rPr>
          <w:rFonts w:cs="Calibri"/>
          <w:color w:val="000000" w:themeColor="text1"/>
        </w:rPr>
        <w:t>Ú</w:t>
      </w:r>
      <w:r w:rsidRPr="006930EB">
        <w:rPr>
          <w:rFonts w:cs="Calibri"/>
          <w:color w:val="000000" w:themeColor="text1"/>
        </w:rPr>
        <w:t>rad.</w:t>
      </w:r>
    </w:p>
    <w:p w14:paraId="17423333" w14:textId="5545A59C" w:rsidR="00E4076A" w:rsidRPr="006930EB" w:rsidRDefault="00E4076A" w:rsidP="0042513F">
      <w:pPr>
        <w:numPr>
          <w:ilvl w:val="1"/>
          <w:numId w:val="42"/>
        </w:numPr>
        <w:autoSpaceDE w:val="0"/>
        <w:autoSpaceDN w:val="0"/>
        <w:spacing w:line="276" w:lineRule="auto"/>
        <w:ind w:left="567" w:hanging="567"/>
        <w:rPr>
          <w:rFonts w:cs="Calibri"/>
          <w:color w:val="000000" w:themeColor="text1"/>
        </w:rPr>
      </w:pPr>
      <w:bookmarkStart w:id="85" w:name="_Hlk118983046"/>
      <w:r w:rsidRPr="006930EB">
        <w:rPr>
          <w:rFonts w:cs="Calibri"/>
          <w:color w:val="000000" w:themeColor="text1"/>
        </w:rPr>
        <w:t xml:space="preserve">Verejný obstarávateľ môže zrušiť verejné obstarávanie alebo jeho časť aj vtedy, ak sa zmenili okolnosti, </w:t>
      </w:r>
      <w:r w:rsidR="00E36AE0">
        <w:rPr>
          <w:rFonts w:cs="Calibri"/>
          <w:color w:val="000000" w:themeColor="text1"/>
        </w:rPr>
        <w:br/>
      </w:r>
      <w:r w:rsidRPr="006930EB">
        <w:rPr>
          <w:rFonts w:cs="Calibri"/>
          <w:color w:val="000000" w:themeColor="text1"/>
        </w:rPr>
        <w:t xml:space="preserve">za ktorých sa vyhlásilo verejné obstarávanie, ak sa v priebehu postupu verejného obstarávania vyskytli dôvody hodné osobitného zreteľa, pre ktoré nemožno od verejného obstarávateľa požadovať, </w:t>
      </w:r>
      <w:r w:rsidR="00257B02">
        <w:rPr>
          <w:rFonts w:cs="Calibri"/>
          <w:color w:val="000000" w:themeColor="text1"/>
        </w:rPr>
        <w:br/>
      </w:r>
      <w:r w:rsidRPr="006930EB">
        <w:rPr>
          <w:rFonts w:cs="Calibri"/>
          <w:color w:val="000000" w:themeColor="text1"/>
        </w:rPr>
        <w:t xml:space="preserve">aby vo verejnom obstarávaní pokračoval, najmä ak sa zistilo porušenie </w:t>
      </w:r>
      <w:r w:rsidR="00FD067A" w:rsidRPr="006930EB">
        <w:rPr>
          <w:rFonts w:cs="Calibri"/>
          <w:color w:val="000000" w:themeColor="text1"/>
        </w:rPr>
        <w:t xml:space="preserve"> tohto </w:t>
      </w:r>
      <w:r w:rsidR="00BF1455" w:rsidRPr="006930EB">
        <w:rPr>
          <w:rFonts w:cs="Calibri"/>
          <w:color w:val="000000" w:themeColor="text1"/>
        </w:rPr>
        <w:t>Z</w:t>
      </w:r>
      <w:r w:rsidRPr="006930EB">
        <w:rPr>
          <w:rFonts w:cs="Calibri"/>
          <w:color w:val="000000" w:themeColor="text1"/>
        </w:rPr>
        <w:t>ákona, ktoré má alebo by mohlo mať zásadný vplyv na výsledok verejného obstarávania, ak nebolo predložených viac ako dve ponuky alebo ak navrhované ceny v predložených ponukách sú vyššie ako predpokladaná hodnota.</w:t>
      </w:r>
      <w:bookmarkEnd w:id="85"/>
      <w:r w:rsidRPr="006930EB">
        <w:rPr>
          <w:rFonts w:cs="Calibri"/>
          <w:color w:val="FF0000"/>
        </w:rPr>
        <w:t xml:space="preserve"> </w:t>
      </w:r>
    </w:p>
    <w:p w14:paraId="61B2E140" w14:textId="6BEF3F24" w:rsidR="00D65765" w:rsidRPr="006930EB" w:rsidRDefault="00D65765" w:rsidP="0042513F">
      <w:pPr>
        <w:numPr>
          <w:ilvl w:val="1"/>
          <w:numId w:val="42"/>
        </w:numPr>
        <w:autoSpaceDE w:val="0"/>
        <w:autoSpaceDN w:val="0"/>
        <w:spacing w:line="276" w:lineRule="auto"/>
        <w:ind w:left="567" w:hanging="567"/>
        <w:rPr>
          <w:rFonts w:cs="Calibri"/>
          <w:color w:val="000000" w:themeColor="text1"/>
        </w:rPr>
      </w:pPr>
      <w:bookmarkStart w:id="86" w:name="_Hlk118983076"/>
      <w:r w:rsidRPr="006930EB">
        <w:rPr>
          <w:rFonts w:cs="Calibri"/>
          <w:color w:val="000000" w:themeColor="text1"/>
        </w:rPr>
        <w:t>Verejný obstarávateľ je povinný bezodkladne upovedomiť všetkých uchádzačov alebo záujemcov o zrušení verejného obstarávania zákazky ale</w:t>
      </w:r>
      <w:r w:rsidR="00A32D47" w:rsidRPr="006930EB">
        <w:rPr>
          <w:rFonts w:cs="Calibri"/>
          <w:color w:val="000000" w:themeColor="text1"/>
        </w:rPr>
        <w:t>bo jeho časti s uvedením dôvodu</w:t>
      </w:r>
      <w:r w:rsidR="00725AF4" w:rsidRPr="006930EB">
        <w:rPr>
          <w:rFonts w:cs="Calibri"/>
          <w:color w:val="000000" w:themeColor="text1"/>
        </w:rPr>
        <w:t xml:space="preserve"> a oznámiť postup, ktorý použije </w:t>
      </w:r>
      <w:r w:rsidR="00257B02">
        <w:rPr>
          <w:rFonts w:cs="Calibri"/>
          <w:color w:val="000000" w:themeColor="text1"/>
        </w:rPr>
        <w:br/>
      </w:r>
      <w:r w:rsidR="00725AF4" w:rsidRPr="006930EB">
        <w:rPr>
          <w:rFonts w:cs="Calibri"/>
          <w:color w:val="000000" w:themeColor="text1"/>
        </w:rPr>
        <w:t>pri zadávaní zákazky na pôvodný predmet zákazky</w:t>
      </w:r>
      <w:bookmarkEnd w:id="86"/>
      <w:r w:rsidR="00A32D47" w:rsidRPr="006930EB">
        <w:rPr>
          <w:rFonts w:cs="Calibri"/>
          <w:color w:val="000000" w:themeColor="text1"/>
        </w:rPr>
        <w:t>.</w:t>
      </w:r>
    </w:p>
    <w:p w14:paraId="26783728" w14:textId="7C2273B7" w:rsidR="00A1055A" w:rsidRPr="006930EB" w:rsidRDefault="00A1055A" w:rsidP="0042513F">
      <w:pPr>
        <w:numPr>
          <w:ilvl w:val="1"/>
          <w:numId w:val="42"/>
        </w:numPr>
        <w:autoSpaceDE w:val="0"/>
        <w:autoSpaceDN w:val="0"/>
        <w:spacing w:after="0" w:line="276" w:lineRule="auto"/>
        <w:ind w:left="567" w:hanging="567"/>
        <w:rPr>
          <w:rFonts w:cs="Calibri"/>
          <w:color w:val="000000" w:themeColor="text1"/>
        </w:rPr>
      </w:pPr>
      <w:bookmarkStart w:id="87" w:name="_Hlk118983092"/>
      <w:r w:rsidRPr="006930EB">
        <w:rPr>
          <w:rFonts w:cs="Calibri"/>
          <w:color w:val="000000" w:themeColor="text1"/>
        </w:rPr>
        <w:t>Verejný obstarávateľ v oznámení o výsledku verejného obstarávania uvedie, či zadávanie zákazky bude predmetom opätovného uverejnenia</w:t>
      </w:r>
      <w:bookmarkEnd w:id="87"/>
      <w:r w:rsidRPr="006930EB">
        <w:rPr>
          <w:rFonts w:cs="Calibri"/>
          <w:color w:val="000000" w:themeColor="text1"/>
        </w:rPr>
        <w:t>.</w:t>
      </w:r>
    </w:p>
    <w:p w14:paraId="10FA3701" w14:textId="77777777" w:rsidR="00AF2161" w:rsidRPr="006930EB" w:rsidRDefault="00AF2161" w:rsidP="00DC0B2E">
      <w:pPr>
        <w:autoSpaceDE w:val="0"/>
        <w:autoSpaceDN w:val="0"/>
        <w:spacing w:after="0" w:line="276" w:lineRule="auto"/>
        <w:rPr>
          <w:rFonts w:cs="Calibri"/>
          <w:color w:val="000000" w:themeColor="text1"/>
        </w:rPr>
      </w:pPr>
    </w:p>
    <w:p w14:paraId="1A8F02BD" w14:textId="2EC47B4B" w:rsidR="00804BCB" w:rsidRPr="006930EB" w:rsidRDefault="00804BCB" w:rsidP="002A171F">
      <w:pPr>
        <w:pStyle w:val="Nadpis3"/>
        <w:spacing w:after="0" w:line="276" w:lineRule="auto"/>
        <w:ind w:left="567" w:hanging="567"/>
        <w:rPr>
          <w:rFonts w:ascii="Calibri" w:hAnsi="Calibri" w:cs="Calibri"/>
          <w:sz w:val="22"/>
          <w:szCs w:val="22"/>
        </w:rPr>
      </w:pPr>
      <w:bookmarkStart w:id="88" w:name="_Ochrana_osobných_údajov"/>
      <w:bookmarkEnd w:id="88"/>
      <w:r w:rsidRPr="006930EB">
        <w:rPr>
          <w:rStyle w:val="dajeNDSChar"/>
          <w:rFonts w:cs="Calibri"/>
          <w:color w:val="auto"/>
          <w:sz w:val="22"/>
          <w:szCs w:val="22"/>
          <w:lang w:eastAsia="sk-SK"/>
        </w:rPr>
        <w:t>Ochrana osobných údajov</w:t>
      </w:r>
    </w:p>
    <w:p w14:paraId="1F977A57" w14:textId="40D158DD" w:rsidR="00AA40DD" w:rsidRPr="006930EB" w:rsidRDefault="00AA40DD" w:rsidP="002A171F">
      <w:pPr>
        <w:autoSpaceDE w:val="0"/>
        <w:autoSpaceDN w:val="0"/>
        <w:spacing w:after="0" w:line="276" w:lineRule="auto"/>
        <w:ind w:left="567" w:hanging="567"/>
        <w:rPr>
          <w:rFonts w:cs="Calibri"/>
          <w:noProof/>
          <w:color w:val="000000" w:themeColor="text1"/>
        </w:rPr>
      </w:pPr>
      <w:r w:rsidRPr="006930EB">
        <w:rPr>
          <w:rFonts w:cs="Calibri"/>
          <w:noProof/>
          <w:color w:val="000000" w:themeColor="text1"/>
        </w:rPr>
        <w:t>31.1</w:t>
      </w:r>
      <w:r w:rsidRPr="006930EB">
        <w:rPr>
          <w:rFonts w:cs="Calibri"/>
          <w:noProof/>
          <w:color w:val="000000" w:themeColor="text1"/>
        </w:rPr>
        <w:tab/>
        <w:t xml:space="preserve">Verejný obstarávateľ si dovoľuje upozorniť, že v priebehu predmetného verejného obstarávania </w:t>
      </w:r>
      <w:r w:rsidR="00AF2161">
        <w:rPr>
          <w:rFonts w:cs="Calibri"/>
          <w:noProof/>
          <w:color w:val="000000" w:themeColor="text1"/>
        </w:rPr>
        <w:br/>
      </w:r>
      <w:r w:rsidRPr="006930EB">
        <w:rPr>
          <w:rFonts w:cs="Calibri"/>
          <w:noProof/>
          <w:color w:val="000000" w:themeColor="text1"/>
        </w:rPr>
        <w:t>dochádza k spracúvaniu osobných úda</w:t>
      </w:r>
      <w:r w:rsidR="00905032">
        <w:rPr>
          <w:rFonts w:cs="Calibri"/>
          <w:noProof/>
          <w:color w:val="000000" w:themeColor="text1"/>
        </w:rPr>
        <w:t>j</w:t>
      </w:r>
      <w:r w:rsidRPr="006930EB">
        <w:rPr>
          <w:rFonts w:cs="Calibri"/>
          <w:noProof/>
          <w:color w:val="000000" w:themeColor="text1"/>
        </w:rPr>
        <w:t xml:space="preserve">ov dotknutých osôb v súlade s Nariadením Európskeho parlamentu </w:t>
      </w:r>
      <w:r w:rsidR="00AF2161">
        <w:rPr>
          <w:rFonts w:cs="Calibri"/>
          <w:noProof/>
          <w:color w:val="000000" w:themeColor="text1"/>
        </w:rPr>
        <w:br/>
      </w:r>
      <w:r w:rsidRPr="006930EB">
        <w:rPr>
          <w:rFonts w:cs="Calibri"/>
          <w:noProof/>
          <w:color w:val="000000" w:themeColor="text1"/>
        </w:rPr>
        <w:t xml:space="preserve">a Rady (EÚ) 2016/679 z 27.apríla 2016 o ochrane fyzických osôb pri spracúvaní osobných údajov a o voľnom pohybe takýchto údajov, ktorým sa zrušuje smernica 95/46/ES (všeobecné nariadenie o ochrane údajov) </w:t>
      </w:r>
      <w:r w:rsidR="00AF2161">
        <w:rPr>
          <w:rFonts w:cs="Calibri"/>
          <w:noProof/>
          <w:color w:val="000000" w:themeColor="text1"/>
        </w:rPr>
        <w:br/>
      </w:r>
      <w:r w:rsidRPr="006930EB">
        <w:rPr>
          <w:rFonts w:cs="Calibri"/>
          <w:noProof/>
          <w:color w:val="000000" w:themeColor="text1"/>
        </w:rPr>
        <w:t>(ďalej len „</w:t>
      </w:r>
      <w:r w:rsidRPr="00BD4C55">
        <w:rPr>
          <w:rFonts w:cs="Calibri"/>
          <w:b/>
          <w:bCs/>
          <w:noProof/>
          <w:color w:val="000000" w:themeColor="text1"/>
        </w:rPr>
        <w:t>GDPR</w:t>
      </w:r>
      <w:r w:rsidRPr="006930EB">
        <w:rPr>
          <w:rFonts w:cs="Calibri"/>
          <w:noProof/>
          <w:color w:val="000000" w:themeColor="text1"/>
        </w:rPr>
        <w:t xml:space="preserve">“) a s vybranými ustanoveniami zákona č. 18/2018 Z. z. o ochrane osobných údajov </w:t>
      </w:r>
      <w:r w:rsidR="00AF2161">
        <w:rPr>
          <w:rFonts w:cs="Calibri"/>
          <w:noProof/>
          <w:color w:val="000000" w:themeColor="text1"/>
        </w:rPr>
        <w:br/>
      </w:r>
      <w:r w:rsidRPr="006930EB">
        <w:rPr>
          <w:rFonts w:cs="Calibri"/>
          <w:noProof/>
          <w:color w:val="000000" w:themeColor="text1"/>
        </w:rPr>
        <w:t>a o zmene a doplnení niektorých zákonov v znení neskorších predpisov.</w:t>
      </w:r>
    </w:p>
    <w:p w14:paraId="6E53814A" w14:textId="092EAF88" w:rsidR="00424CA1" w:rsidRDefault="00AA40DD" w:rsidP="002A171F">
      <w:pPr>
        <w:autoSpaceDE w:val="0"/>
        <w:autoSpaceDN w:val="0"/>
        <w:spacing w:after="0" w:line="276" w:lineRule="auto"/>
        <w:ind w:left="567" w:hanging="567"/>
        <w:rPr>
          <w:rFonts w:cs="Calibri"/>
          <w:noProof/>
          <w:color w:val="000000" w:themeColor="text1"/>
        </w:rPr>
      </w:pPr>
      <w:r w:rsidRPr="00913E7E">
        <w:rPr>
          <w:rFonts w:cs="Calibri"/>
          <w:noProof/>
          <w:color w:val="000000" w:themeColor="text1"/>
        </w:rPr>
        <w:t>31.2</w:t>
      </w:r>
      <w:r w:rsidRPr="00913E7E">
        <w:rPr>
          <w:rFonts w:cs="Calibri"/>
          <w:noProof/>
          <w:color w:val="000000" w:themeColor="text1"/>
        </w:rPr>
        <w:tab/>
        <w:t>Verejný obstarávateľ si dovoľuje upozorniť uchádzačov, aby pri príprave ponúk a v priebehu verejného obstarávania dbali na povinnosti vyplývajúce z GDPR.</w:t>
      </w:r>
      <w:bookmarkStart w:id="89" w:name="_Hlk200611475"/>
    </w:p>
    <w:p w14:paraId="1E418C8D" w14:textId="77777777" w:rsidR="002A171F" w:rsidRPr="00913E7E" w:rsidRDefault="002A171F" w:rsidP="002A171F">
      <w:pPr>
        <w:autoSpaceDE w:val="0"/>
        <w:autoSpaceDN w:val="0"/>
        <w:spacing w:after="0" w:line="276" w:lineRule="auto"/>
        <w:ind w:left="567" w:hanging="567"/>
        <w:rPr>
          <w:rFonts w:cs="Calibri"/>
          <w:noProof/>
          <w:color w:val="000000" w:themeColor="text1"/>
        </w:rPr>
      </w:pPr>
    </w:p>
    <w:p w14:paraId="3EE32AD6" w14:textId="43C49502" w:rsidR="00A61ACE" w:rsidRPr="00913E7E" w:rsidRDefault="00A61ACE" w:rsidP="002A171F">
      <w:pPr>
        <w:pStyle w:val="Nadpis3"/>
        <w:spacing w:after="0" w:line="276" w:lineRule="auto"/>
        <w:ind w:left="567" w:hanging="567"/>
        <w:rPr>
          <w:rFonts w:ascii="Calibri" w:hAnsi="Calibri" w:cs="Calibri"/>
          <w:b w:val="0"/>
          <w:sz w:val="22"/>
          <w:szCs w:val="22"/>
        </w:rPr>
      </w:pPr>
      <w:bookmarkStart w:id="90" w:name="_Využitie_subdodávateľov"/>
      <w:bookmarkEnd w:id="90"/>
      <w:r w:rsidRPr="00913E7E">
        <w:rPr>
          <w:rStyle w:val="dajeNDSChar"/>
          <w:rFonts w:cs="Calibri"/>
          <w:color w:val="auto"/>
          <w:sz w:val="22"/>
          <w:szCs w:val="22"/>
          <w:lang w:eastAsia="sk-SK"/>
        </w:rPr>
        <w:t>Využitie subdodávateľov</w:t>
      </w:r>
      <w:r w:rsidR="00D20710" w:rsidRPr="00913E7E">
        <w:rPr>
          <w:rStyle w:val="dajeNDSChar"/>
          <w:rFonts w:cs="Calibri"/>
          <w:color w:val="auto"/>
          <w:sz w:val="22"/>
          <w:szCs w:val="22"/>
          <w:lang w:eastAsia="sk-SK"/>
        </w:rPr>
        <w:t xml:space="preserve"> </w:t>
      </w:r>
      <w:r w:rsidR="00D20710" w:rsidRPr="00913E7E">
        <w:rPr>
          <w:rStyle w:val="dajeNDSChar"/>
          <w:rFonts w:cs="Calibri"/>
          <w:color w:val="76923C" w:themeColor="accent3" w:themeShade="BF"/>
          <w:sz w:val="22"/>
          <w:szCs w:val="22"/>
          <w:lang w:eastAsia="sk-SK"/>
        </w:rPr>
        <w:t xml:space="preserve"> </w:t>
      </w:r>
    </w:p>
    <w:p w14:paraId="17DA9F25" w14:textId="3461AEF6" w:rsidR="004866F4" w:rsidRPr="00913E7E" w:rsidRDefault="00A61ACE" w:rsidP="002A171F">
      <w:pPr>
        <w:autoSpaceDE w:val="0"/>
        <w:autoSpaceDN w:val="0"/>
        <w:spacing w:after="0" w:line="276" w:lineRule="auto"/>
        <w:ind w:left="564" w:hanging="564"/>
        <w:rPr>
          <w:rFonts w:cs="Calibri"/>
        </w:rPr>
      </w:pPr>
      <w:r w:rsidRPr="00913E7E">
        <w:rPr>
          <w:rFonts w:cs="Calibri"/>
        </w:rPr>
        <w:t>32.</w:t>
      </w:r>
      <w:r w:rsidR="000F5652" w:rsidRPr="00913E7E">
        <w:rPr>
          <w:rFonts w:cs="Calibri"/>
        </w:rPr>
        <w:t>1</w:t>
      </w:r>
      <w:r w:rsidRPr="00913E7E">
        <w:rPr>
          <w:rFonts w:cs="Calibri"/>
        </w:rPr>
        <w:tab/>
      </w:r>
      <w:r w:rsidR="00D20710" w:rsidRPr="00913E7E">
        <w:rPr>
          <w:rFonts w:cs="Calibri"/>
        </w:rPr>
        <w:t>Verejný obstarávateľ</w:t>
      </w:r>
      <w:r w:rsidR="00411DC5" w:rsidRPr="00913E7E">
        <w:rPr>
          <w:rFonts w:cs="Calibri"/>
        </w:rPr>
        <w:t xml:space="preserve"> vyžaduje</w:t>
      </w:r>
      <w:r w:rsidR="00D20710" w:rsidRPr="00913E7E">
        <w:rPr>
          <w:rFonts w:cs="Calibri"/>
        </w:rPr>
        <w:t xml:space="preserve"> </w:t>
      </w:r>
      <w:r w:rsidR="00411DC5" w:rsidRPr="00913E7E">
        <w:rPr>
          <w:rFonts w:cs="Calibri"/>
        </w:rPr>
        <w:t>v súlade s § 41 ods.1 písm. a.)</w:t>
      </w:r>
      <w:r w:rsidR="00E72FA1">
        <w:rPr>
          <w:rFonts w:cs="Calibri"/>
        </w:rPr>
        <w:t>,</w:t>
      </w:r>
      <w:r w:rsidR="000B3712" w:rsidRPr="00913E7E">
        <w:rPr>
          <w:rFonts w:cs="Calibri"/>
        </w:rPr>
        <w:t xml:space="preserve"> aby</w:t>
      </w:r>
      <w:r w:rsidR="004866F4" w:rsidRPr="00913E7E">
        <w:rPr>
          <w:rFonts w:cs="Calibri"/>
        </w:rPr>
        <w:t>:</w:t>
      </w:r>
    </w:p>
    <w:p w14:paraId="1BBEB420" w14:textId="0CF38596" w:rsidR="000F5652" w:rsidRPr="00913E7E" w:rsidRDefault="000603F6" w:rsidP="000603F6">
      <w:pPr>
        <w:autoSpaceDE w:val="0"/>
        <w:autoSpaceDN w:val="0"/>
        <w:spacing w:line="276" w:lineRule="auto"/>
        <w:ind w:left="564"/>
        <w:rPr>
          <w:rFonts w:cs="Calibri"/>
        </w:rPr>
      </w:pPr>
      <w:r w:rsidRPr="00913E7E">
        <w:rPr>
          <w:rFonts w:cs="Calibri"/>
        </w:rPr>
        <w:t xml:space="preserve">- </w:t>
      </w:r>
      <w:r w:rsidRPr="00913E7E">
        <w:rPr>
          <w:rFonts w:cs="Calibri"/>
        </w:rPr>
        <w:tab/>
      </w:r>
      <w:r w:rsidR="00D20710" w:rsidRPr="00913E7E">
        <w:rPr>
          <w:rFonts w:cs="Calibri"/>
        </w:rPr>
        <w:t>uchádzač v</w:t>
      </w:r>
      <w:r w:rsidR="000F5652" w:rsidRPr="00913E7E">
        <w:rPr>
          <w:rFonts w:cs="Calibri"/>
        </w:rPr>
        <w:t> čase predkladania</w:t>
      </w:r>
      <w:r w:rsidR="00D20710" w:rsidRPr="00913E7E">
        <w:rPr>
          <w:rFonts w:cs="Calibri"/>
        </w:rPr>
        <w:t xml:space="preserve"> ponuk</w:t>
      </w:r>
      <w:r w:rsidR="000F5652" w:rsidRPr="00913E7E">
        <w:rPr>
          <w:rFonts w:cs="Calibri"/>
        </w:rPr>
        <w:t>y</w:t>
      </w:r>
      <w:r w:rsidR="00D20710" w:rsidRPr="00913E7E">
        <w:rPr>
          <w:rFonts w:cs="Calibri"/>
        </w:rPr>
        <w:t xml:space="preserve"> uviedol </w:t>
      </w:r>
      <w:r w:rsidR="00591075" w:rsidRPr="00913E7E">
        <w:rPr>
          <w:rFonts w:cs="Calibri"/>
        </w:rPr>
        <w:t xml:space="preserve">zoznam subdodávateľov a podiel </w:t>
      </w:r>
      <w:r w:rsidR="004866F4" w:rsidRPr="00913E7E">
        <w:rPr>
          <w:rFonts w:cs="Calibri"/>
        </w:rPr>
        <w:t xml:space="preserve">zákazky, </w:t>
      </w:r>
      <w:r w:rsidR="00747C69">
        <w:rPr>
          <w:rFonts w:cs="Calibri"/>
        </w:rPr>
        <w:br/>
      </w:r>
      <w:r w:rsidR="004866F4" w:rsidRPr="00913E7E">
        <w:rPr>
          <w:rFonts w:cs="Calibri"/>
        </w:rPr>
        <w:t xml:space="preserve">ktorý má v úmysle zadať subdodávateľom </w:t>
      </w:r>
      <w:r w:rsidR="00591075" w:rsidRPr="00913E7E">
        <w:rPr>
          <w:rFonts w:cs="Calibri"/>
        </w:rPr>
        <w:t xml:space="preserve">v rozsahu: </w:t>
      </w:r>
      <w:r w:rsidR="00D20710" w:rsidRPr="00913E7E">
        <w:rPr>
          <w:rFonts w:cs="Calibri"/>
        </w:rPr>
        <w:t xml:space="preserve">obchodné meno/názov, sídlo/miesto podnikania, </w:t>
      </w:r>
      <w:r w:rsidR="00747C69">
        <w:rPr>
          <w:rFonts w:cs="Calibri"/>
        </w:rPr>
        <w:br/>
      </w:r>
      <w:r w:rsidR="00D20710" w:rsidRPr="00913E7E">
        <w:rPr>
          <w:rFonts w:cs="Calibri"/>
        </w:rPr>
        <w:t>IČO, zápis do príslušného registra, predmet subdodávky a podiel subdodávok vyjadrený v % z navrhovanej ponukovej ceny</w:t>
      </w:r>
      <w:r w:rsidR="00747C69">
        <w:rPr>
          <w:rFonts w:cs="Calibri"/>
        </w:rPr>
        <w:t>.</w:t>
      </w:r>
    </w:p>
    <w:bookmarkEnd w:id="89"/>
    <w:p w14:paraId="3046CCB0" w14:textId="460D1E90" w:rsidR="0004447C" w:rsidRPr="00913E7E" w:rsidRDefault="0004447C" w:rsidP="0004447C">
      <w:pPr>
        <w:autoSpaceDE w:val="0"/>
        <w:autoSpaceDN w:val="0"/>
        <w:spacing w:after="0" w:line="276" w:lineRule="auto"/>
        <w:rPr>
          <w:rFonts w:cs="Calibri"/>
          <w:b/>
          <w:bCs/>
          <w:u w:val="single"/>
        </w:rPr>
      </w:pPr>
      <w:r w:rsidRPr="00913E7E">
        <w:rPr>
          <w:rFonts w:cs="Calibri"/>
          <w:b/>
          <w:bCs/>
          <w:u w:val="single"/>
        </w:rPr>
        <w:t>Prílohy</w:t>
      </w:r>
      <w:r w:rsidR="00DE3F09">
        <w:rPr>
          <w:rFonts w:cs="Calibri"/>
          <w:b/>
          <w:bCs/>
          <w:u w:val="single"/>
        </w:rPr>
        <w:t xml:space="preserve"> k časti A.1 Pokyny pre záujemcov/uchádzačov</w:t>
      </w:r>
      <w:r w:rsidRPr="00913E7E">
        <w:rPr>
          <w:rFonts w:cs="Calibri"/>
          <w:b/>
          <w:bCs/>
          <w:u w:val="single"/>
        </w:rPr>
        <w:t>:</w:t>
      </w:r>
    </w:p>
    <w:p w14:paraId="27274884" w14:textId="77777777" w:rsidR="0004447C" w:rsidRPr="00C45108" w:rsidRDefault="0004447C" w:rsidP="0004447C">
      <w:pPr>
        <w:autoSpaceDE w:val="0"/>
        <w:autoSpaceDN w:val="0"/>
        <w:spacing w:after="0" w:line="276" w:lineRule="auto"/>
        <w:rPr>
          <w:rFonts w:cs="Calibri"/>
        </w:rPr>
      </w:pPr>
      <w:r w:rsidRPr="00913E7E">
        <w:rPr>
          <w:rFonts w:cs="Calibri"/>
        </w:rPr>
        <w:t>Príloha č. 1 k časti A</w:t>
      </w:r>
      <w:r w:rsidRPr="00C45108">
        <w:rPr>
          <w:rFonts w:cs="Calibri"/>
        </w:rPr>
        <w:t>.1</w:t>
      </w:r>
      <w:r w:rsidRPr="00C45108">
        <w:rPr>
          <w:rFonts w:cs="Calibri"/>
        </w:rPr>
        <w:tab/>
        <w:t>-</w:t>
      </w:r>
      <w:r w:rsidRPr="00C45108">
        <w:rPr>
          <w:rFonts w:cs="Calibri"/>
        </w:rPr>
        <w:tab/>
        <w:t>Všeobecné informácie o uchádzačovi</w:t>
      </w:r>
    </w:p>
    <w:p w14:paraId="41D49A79" w14:textId="4D118CDF" w:rsidR="0004447C" w:rsidRPr="00C45108" w:rsidRDefault="0004447C" w:rsidP="0004447C">
      <w:pPr>
        <w:autoSpaceDE w:val="0"/>
        <w:autoSpaceDN w:val="0"/>
        <w:spacing w:after="0" w:line="276" w:lineRule="auto"/>
        <w:rPr>
          <w:rFonts w:cs="Calibri"/>
        </w:rPr>
      </w:pPr>
      <w:r w:rsidRPr="00C45108">
        <w:rPr>
          <w:rFonts w:cs="Calibri"/>
        </w:rPr>
        <w:t xml:space="preserve">Príloha č. </w:t>
      </w:r>
      <w:r w:rsidR="00273DE5" w:rsidRPr="00C45108">
        <w:rPr>
          <w:rFonts w:cs="Calibri"/>
        </w:rPr>
        <w:t>2</w:t>
      </w:r>
      <w:r w:rsidRPr="00C45108">
        <w:rPr>
          <w:rFonts w:cs="Calibri"/>
        </w:rPr>
        <w:t xml:space="preserve"> k časti A.1 -</w:t>
      </w:r>
      <w:r w:rsidRPr="00C45108">
        <w:rPr>
          <w:rFonts w:cs="Calibri"/>
        </w:rPr>
        <w:tab/>
        <w:t xml:space="preserve">Čestné vyhlásenie skupiny dodávateľov </w:t>
      </w:r>
    </w:p>
    <w:p w14:paraId="1436EC9A" w14:textId="79563224" w:rsidR="0004447C" w:rsidRPr="00C45108" w:rsidRDefault="0004447C" w:rsidP="0004447C">
      <w:pPr>
        <w:autoSpaceDE w:val="0"/>
        <w:autoSpaceDN w:val="0"/>
        <w:spacing w:after="0" w:line="276" w:lineRule="auto"/>
        <w:rPr>
          <w:rFonts w:cs="Calibri"/>
        </w:rPr>
      </w:pPr>
      <w:r w:rsidRPr="00C45108">
        <w:rPr>
          <w:rFonts w:cs="Calibri"/>
        </w:rPr>
        <w:t xml:space="preserve">Príloha č. </w:t>
      </w:r>
      <w:r w:rsidR="00273DE5" w:rsidRPr="00C45108">
        <w:rPr>
          <w:rFonts w:cs="Calibri"/>
        </w:rPr>
        <w:t>3</w:t>
      </w:r>
      <w:r w:rsidRPr="00C45108">
        <w:rPr>
          <w:rFonts w:cs="Calibri"/>
        </w:rPr>
        <w:t xml:space="preserve"> k časti A.1 -</w:t>
      </w:r>
      <w:r w:rsidRPr="00C45108">
        <w:rPr>
          <w:rFonts w:cs="Calibri"/>
        </w:rPr>
        <w:tab/>
        <w:t>Plná moc pre jedného z členov skupiny dodávateľov konajúc</w:t>
      </w:r>
      <w:r w:rsidR="003877AA">
        <w:rPr>
          <w:rFonts w:cs="Calibri"/>
        </w:rPr>
        <w:t>eho</w:t>
      </w:r>
      <w:r w:rsidRPr="00C45108">
        <w:rPr>
          <w:rFonts w:cs="Calibri"/>
        </w:rPr>
        <w:t xml:space="preserve"> za skupinu dodávateľov </w:t>
      </w:r>
    </w:p>
    <w:p w14:paraId="1A1F7EDA" w14:textId="755891D9" w:rsidR="0004447C" w:rsidRPr="00C45108" w:rsidRDefault="0004447C" w:rsidP="00061752">
      <w:pPr>
        <w:autoSpaceDE w:val="0"/>
        <w:autoSpaceDN w:val="0"/>
        <w:spacing w:after="0" w:line="276" w:lineRule="auto"/>
        <w:ind w:left="2265" w:hanging="2265"/>
        <w:rPr>
          <w:rFonts w:cs="Calibri"/>
        </w:rPr>
      </w:pPr>
      <w:r w:rsidRPr="00C45108">
        <w:rPr>
          <w:rFonts w:cs="Calibri"/>
        </w:rPr>
        <w:lastRenderedPageBreak/>
        <w:t xml:space="preserve">Príloha č. </w:t>
      </w:r>
      <w:r w:rsidR="00273DE5" w:rsidRPr="00C45108">
        <w:rPr>
          <w:rFonts w:cs="Calibri"/>
        </w:rPr>
        <w:t>4</w:t>
      </w:r>
      <w:r w:rsidRPr="00C45108">
        <w:rPr>
          <w:rFonts w:cs="Calibri"/>
        </w:rPr>
        <w:t xml:space="preserve"> k časti A.1 -</w:t>
      </w:r>
      <w:r w:rsidRPr="00C45108">
        <w:rPr>
          <w:rFonts w:cs="Calibri"/>
        </w:rPr>
        <w:tab/>
      </w:r>
      <w:r w:rsidR="00061752" w:rsidRPr="00C45108">
        <w:rPr>
          <w:rFonts w:cs="Calibri"/>
        </w:rPr>
        <w:t xml:space="preserve">Čestné vyhlásenie podľa Článku 5k Nariadenia rady (EÚ) č. 833/2014 z 31. júla 2014 </w:t>
      </w:r>
      <w:r w:rsidR="00747C69">
        <w:rPr>
          <w:rFonts w:cs="Calibri"/>
        </w:rPr>
        <w:br/>
      </w:r>
      <w:r w:rsidR="00061752" w:rsidRPr="00C45108">
        <w:rPr>
          <w:rFonts w:cs="Calibri"/>
        </w:rPr>
        <w:t>o reštriktívnych opatreniach s ohľadom na konanie Ruska, ktorým destabilizuje situáciu na Ukrajine v</w:t>
      </w:r>
      <w:r w:rsidR="003B5A47" w:rsidRPr="00C45108">
        <w:rPr>
          <w:rFonts w:cs="Calibri"/>
        </w:rPr>
        <w:t> platnom znení</w:t>
      </w:r>
    </w:p>
    <w:p w14:paraId="45523FCC" w14:textId="0C7EF0B6" w:rsidR="0004447C" w:rsidRPr="00C45108" w:rsidRDefault="0004447C" w:rsidP="0004447C">
      <w:pPr>
        <w:autoSpaceDE w:val="0"/>
        <w:autoSpaceDN w:val="0"/>
        <w:spacing w:after="0" w:line="276" w:lineRule="auto"/>
        <w:ind w:left="2265" w:hanging="2265"/>
        <w:rPr>
          <w:rFonts w:cs="Calibri"/>
        </w:rPr>
      </w:pPr>
      <w:r w:rsidRPr="00C45108">
        <w:rPr>
          <w:rFonts w:cs="Calibri"/>
        </w:rPr>
        <w:t xml:space="preserve">Príloha č. </w:t>
      </w:r>
      <w:r w:rsidR="00273DE5" w:rsidRPr="00C45108">
        <w:rPr>
          <w:rFonts w:cs="Calibri"/>
        </w:rPr>
        <w:t>5</w:t>
      </w:r>
      <w:r w:rsidRPr="00C45108">
        <w:rPr>
          <w:rFonts w:cs="Calibri"/>
        </w:rPr>
        <w:t>k časti A.1 -</w:t>
      </w:r>
      <w:r w:rsidRPr="00C45108">
        <w:rPr>
          <w:rFonts w:cs="Calibri"/>
        </w:rPr>
        <w:tab/>
      </w:r>
      <w:r w:rsidR="00061752" w:rsidRPr="00C45108">
        <w:rPr>
          <w:rFonts w:cs="Calibri"/>
        </w:rPr>
        <w:t>Čestné vyhlásenie uchádzača</w:t>
      </w:r>
    </w:p>
    <w:p w14:paraId="7F663D56" w14:textId="7CE52073" w:rsidR="0004447C" w:rsidRPr="00C45108" w:rsidRDefault="0004447C" w:rsidP="0004447C">
      <w:pPr>
        <w:autoSpaceDE w:val="0"/>
        <w:autoSpaceDN w:val="0"/>
        <w:spacing w:after="0" w:line="276" w:lineRule="auto"/>
        <w:rPr>
          <w:rFonts w:cs="Calibri"/>
        </w:rPr>
      </w:pPr>
      <w:r w:rsidRPr="00C45108">
        <w:rPr>
          <w:rFonts w:cs="Calibri"/>
        </w:rPr>
        <w:t xml:space="preserve">Príloha č. </w:t>
      </w:r>
      <w:r w:rsidR="00273DE5" w:rsidRPr="00C45108">
        <w:rPr>
          <w:rFonts w:cs="Calibri"/>
        </w:rPr>
        <w:t>6</w:t>
      </w:r>
      <w:r w:rsidRPr="00C45108">
        <w:rPr>
          <w:rFonts w:cs="Calibri"/>
        </w:rPr>
        <w:t xml:space="preserve"> k časti A.1 -</w:t>
      </w:r>
      <w:r w:rsidRPr="00C45108">
        <w:rPr>
          <w:rFonts w:cs="Calibri"/>
        </w:rPr>
        <w:tab/>
      </w:r>
      <w:r w:rsidR="00061752" w:rsidRPr="00C45108">
        <w:rPr>
          <w:rFonts w:cs="Calibri"/>
        </w:rPr>
        <w:t>Zoznam dôverných informácií</w:t>
      </w:r>
    </w:p>
    <w:p w14:paraId="65BABFCA" w14:textId="7D1ACDAA" w:rsidR="00591075" w:rsidRDefault="0004447C" w:rsidP="00B20817">
      <w:pPr>
        <w:rPr>
          <w:rFonts w:ascii="Arial" w:hAnsi="Arial" w:cs="Arial"/>
          <w:color w:val="FF0000"/>
        </w:rPr>
      </w:pPr>
      <w:r w:rsidRPr="00913E7E">
        <w:rPr>
          <w:rFonts w:cs="Calibri"/>
        </w:rPr>
        <w:t xml:space="preserve">Príloha č. </w:t>
      </w:r>
      <w:r w:rsidR="00273DE5" w:rsidRPr="00913E7E">
        <w:rPr>
          <w:rFonts w:cs="Calibri"/>
        </w:rPr>
        <w:t>7</w:t>
      </w:r>
      <w:r w:rsidRPr="00913E7E">
        <w:rPr>
          <w:rFonts w:cs="Calibri"/>
        </w:rPr>
        <w:t xml:space="preserve"> k časti A.1 -</w:t>
      </w:r>
      <w:r w:rsidRPr="00913E7E">
        <w:rPr>
          <w:rFonts w:cs="Calibri"/>
        </w:rPr>
        <w:tab/>
        <w:t>Vyhlásenie uchádzača o subdodávkach</w:t>
      </w:r>
      <w:r w:rsidR="000B3604">
        <w:rPr>
          <w:rFonts w:ascii="Arial" w:hAnsi="Arial" w:cs="Arial"/>
          <w:color w:val="FF0000"/>
        </w:rPr>
        <w:br w:type="page"/>
      </w:r>
    </w:p>
    <w:p w14:paraId="6F3580F9" w14:textId="4059ED92" w:rsidR="003D172E" w:rsidRPr="00486EF8" w:rsidRDefault="003D172E" w:rsidP="00486EF8">
      <w:pPr>
        <w:pStyle w:val="Nadpis2"/>
        <w:jc w:val="left"/>
        <w:rPr>
          <w:rFonts w:ascii="Calibri" w:hAnsi="Calibri" w:cs="Calibri"/>
        </w:rPr>
      </w:pPr>
      <w:bookmarkStart w:id="91" w:name="_A.2_Kritérium_na"/>
      <w:bookmarkStart w:id="92" w:name="_A.2__KRITÉRIUM"/>
      <w:bookmarkEnd w:id="91"/>
      <w:bookmarkEnd w:id="92"/>
      <w:r w:rsidRPr="00486EF8">
        <w:rPr>
          <w:rFonts w:ascii="Calibri" w:hAnsi="Calibri" w:cs="Calibri"/>
        </w:rPr>
        <w:lastRenderedPageBreak/>
        <w:t xml:space="preserve">A.2 </w:t>
      </w:r>
      <w:r w:rsidR="00D70700">
        <w:rPr>
          <w:rFonts w:ascii="Calibri" w:hAnsi="Calibri" w:cs="Calibri"/>
        </w:rPr>
        <w:tab/>
      </w:r>
      <w:r w:rsidRPr="00486EF8">
        <w:rPr>
          <w:rFonts w:ascii="Calibri" w:hAnsi="Calibri" w:cs="Calibri"/>
        </w:rPr>
        <w:t>K</w:t>
      </w:r>
      <w:r w:rsidR="00D70700">
        <w:rPr>
          <w:rFonts w:ascii="Calibri" w:hAnsi="Calibri" w:cs="Calibri"/>
        </w:rPr>
        <w:t>RITÉRIUM NA HODNOTENIE PONÚK A PRAVIDLÁ JEHO UPLATNENIA</w:t>
      </w:r>
      <w:r w:rsidRPr="00486EF8">
        <w:rPr>
          <w:rFonts w:ascii="Calibri" w:hAnsi="Calibri" w:cs="Calibri"/>
        </w:rPr>
        <w:t xml:space="preserve"> </w:t>
      </w:r>
    </w:p>
    <w:p w14:paraId="72A1C831" w14:textId="77777777" w:rsidR="003D172E" w:rsidRPr="003921A2" w:rsidRDefault="003D172E" w:rsidP="00DC0B2E">
      <w:pPr>
        <w:spacing w:after="0" w:line="276" w:lineRule="auto"/>
        <w:rPr>
          <w:rFonts w:cs="Calibri"/>
          <w:b/>
          <w:iCs/>
          <w:caps/>
          <w:color w:val="FF0000"/>
        </w:rPr>
      </w:pPr>
    </w:p>
    <w:p w14:paraId="0421AB97" w14:textId="77777777" w:rsidR="00F7301F" w:rsidRPr="00EB1FE6" w:rsidRDefault="00F7301F">
      <w:pPr>
        <w:pStyle w:val="Nadpis3"/>
        <w:numPr>
          <w:ilvl w:val="0"/>
          <w:numId w:val="71"/>
        </w:numPr>
        <w:ind w:left="318" w:hanging="318"/>
        <w:rPr>
          <w:rFonts w:asciiTheme="minorHAnsi" w:hAnsiTheme="minorHAnsi" w:cstheme="minorHAnsi"/>
          <w:sz w:val="22"/>
          <w:szCs w:val="22"/>
        </w:rPr>
      </w:pPr>
      <w:bookmarkStart w:id="93" w:name="_Toc49262566"/>
      <w:bookmarkStart w:id="94" w:name="_Toc461981439"/>
      <w:r w:rsidRPr="00EB1FE6">
        <w:rPr>
          <w:rFonts w:asciiTheme="minorHAnsi" w:hAnsiTheme="minorHAnsi" w:cstheme="minorHAnsi"/>
          <w:sz w:val="22"/>
          <w:szCs w:val="22"/>
        </w:rPr>
        <w:t>Určenie kritéria:</w:t>
      </w:r>
      <w:bookmarkEnd w:id="93"/>
    </w:p>
    <w:p w14:paraId="1AC08205" w14:textId="77777777" w:rsidR="00F7301F" w:rsidRPr="00EB1FE6" w:rsidRDefault="00F7301F">
      <w:pPr>
        <w:pStyle w:val="Odsekzoznamu"/>
        <w:numPr>
          <w:ilvl w:val="1"/>
          <w:numId w:val="72"/>
        </w:numPr>
        <w:spacing w:after="120"/>
        <w:ind w:hanging="502"/>
        <w:rPr>
          <w:rFonts w:asciiTheme="minorHAnsi" w:hAnsiTheme="minorHAnsi" w:cstheme="minorHAnsi"/>
        </w:rPr>
      </w:pPr>
      <w:r w:rsidRPr="00EB1FE6">
        <w:rPr>
          <w:rFonts w:asciiTheme="minorHAnsi" w:hAnsiTheme="minorHAnsi" w:cstheme="minorHAnsi"/>
          <w:bCs/>
        </w:rPr>
        <w:t>Ponuky uchádzačov</w:t>
      </w:r>
      <w:r w:rsidRPr="00EB1FE6">
        <w:rPr>
          <w:rFonts w:asciiTheme="minorHAnsi" w:hAnsiTheme="minorHAnsi" w:cstheme="minorHAnsi"/>
          <w:b/>
          <w:bCs/>
        </w:rPr>
        <w:t xml:space="preserve"> sa budú</w:t>
      </w:r>
      <w:r w:rsidRPr="00EB1FE6">
        <w:rPr>
          <w:rFonts w:asciiTheme="minorHAnsi" w:hAnsiTheme="minorHAnsi" w:cstheme="minorHAnsi"/>
          <w:bCs/>
        </w:rPr>
        <w:t xml:space="preserve"> vyhodnocovať </w:t>
      </w:r>
      <w:r w:rsidRPr="00EB1FE6">
        <w:rPr>
          <w:rFonts w:asciiTheme="minorHAnsi" w:hAnsiTheme="minorHAnsi" w:cstheme="minorHAnsi"/>
          <w:b/>
          <w:bCs/>
        </w:rPr>
        <w:t>v súlade s § 44 ods. 3 písm. c) Zákona</w:t>
      </w:r>
      <w:r>
        <w:rPr>
          <w:rFonts w:asciiTheme="minorHAnsi" w:hAnsiTheme="minorHAnsi" w:cstheme="minorHAnsi"/>
          <w:b/>
          <w:bCs/>
        </w:rPr>
        <w:t xml:space="preserve"> </w:t>
      </w:r>
      <w:r w:rsidRPr="00EB1FE6">
        <w:rPr>
          <w:rFonts w:asciiTheme="minorHAnsi" w:hAnsiTheme="minorHAnsi" w:cstheme="minorHAnsi"/>
          <w:b/>
          <w:bCs/>
        </w:rPr>
        <w:t xml:space="preserve">a teda na základe najvyššej </w:t>
      </w:r>
      <w:r>
        <w:rPr>
          <w:rFonts w:asciiTheme="minorHAnsi" w:hAnsiTheme="minorHAnsi" w:cstheme="minorHAnsi"/>
          <w:b/>
          <w:bCs/>
        </w:rPr>
        <w:t xml:space="preserve">ponúknutej </w:t>
      </w:r>
      <w:r w:rsidRPr="00EB1FE6">
        <w:rPr>
          <w:rFonts w:asciiTheme="minorHAnsi" w:hAnsiTheme="minorHAnsi" w:cstheme="minorHAnsi"/>
          <w:b/>
          <w:bCs/>
        </w:rPr>
        <w:t>zľavy.</w:t>
      </w:r>
    </w:p>
    <w:p w14:paraId="6648BC33" w14:textId="77777777" w:rsidR="00F7301F" w:rsidRPr="006B3E40" w:rsidRDefault="00F7301F" w:rsidP="00F7301F">
      <w:pPr>
        <w:ind w:left="502" w:hanging="502"/>
        <w:rPr>
          <w:rFonts w:asciiTheme="minorHAnsi" w:hAnsiTheme="minorHAnsi" w:cstheme="minorHAnsi"/>
          <w:bCs/>
        </w:rPr>
      </w:pPr>
      <w:r>
        <w:rPr>
          <w:rFonts w:asciiTheme="minorHAnsi" w:hAnsiTheme="minorHAnsi" w:cstheme="minorHAnsi"/>
          <w:bCs/>
        </w:rPr>
        <w:t xml:space="preserve">1.1.1 </w:t>
      </w:r>
      <w:r w:rsidRPr="006B3E40">
        <w:rPr>
          <w:rFonts w:asciiTheme="minorHAnsi" w:hAnsiTheme="minorHAnsi" w:cstheme="minorHAnsi"/>
          <w:bCs/>
        </w:rPr>
        <w:t xml:space="preserve">Kritériom na vyhodnotenie ponúk časti 1  je: </w:t>
      </w:r>
      <w:r w:rsidRPr="006B3E40">
        <w:rPr>
          <w:rFonts w:asciiTheme="minorHAnsi" w:hAnsiTheme="minorHAnsi" w:cstheme="minorHAnsi"/>
          <w:b/>
          <w:bCs/>
        </w:rPr>
        <w:t>Výška zľavy</w:t>
      </w:r>
      <w:r w:rsidRPr="006B3E40">
        <w:rPr>
          <w:rFonts w:asciiTheme="minorHAnsi" w:hAnsiTheme="minorHAnsi" w:cstheme="minorHAnsi"/>
          <w:b/>
          <w:bCs/>
        </w:rPr>
        <w:tab/>
        <w:t xml:space="preserve"> uchádzača v percentách (%) z nominálnej hodnoty stravovacej poukážky </w:t>
      </w:r>
    </w:p>
    <w:p w14:paraId="0F68EE2F" w14:textId="468F1FDC" w:rsidR="00F7301F" w:rsidRPr="006B3E40" w:rsidRDefault="00F7301F" w:rsidP="00F7301F">
      <w:pPr>
        <w:ind w:left="502" w:hanging="502"/>
      </w:pPr>
      <w:r>
        <w:rPr>
          <w:rFonts w:asciiTheme="minorHAnsi" w:hAnsiTheme="minorHAnsi" w:cstheme="minorHAnsi"/>
          <w:bCs/>
        </w:rPr>
        <w:t xml:space="preserve">1.1.2 </w:t>
      </w:r>
      <w:r w:rsidRPr="006B3E40">
        <w:rPr>
          <w:rFonts w:asciiTheme="minorHAnsi" w:hAnsiTheme="minorHAnsi" w:cstheme="minorHAnsi"/>
          <w:bCs/>
        </w:rPr>
        <w:t xml:space="preserve">Kritériom na vyhodnotenie ponúk časti 2  je: </w:t>
      </w:r>
      <w:r w:rsidRPr="006B3E40">
        <w:rPr>
          <w:rFonts w:asciiTheme="minorHAnsi" w:hAnsiTheme="minorHAnsi" w:cstheme="minorHAnsi"/>
          <w:b/>
          <w:bCs/>
        </w:rPr>
        <w:t>Výška zľavy</w:t>
      </w:r>
      <w:r w:rsidRPr="006B3E40">
        <w:rPr>
          <w:rFonts w:asciiTheme="minorHAnsi" w:hAnsiTheme="minorHAnsi" w:cstheme="minorHAnsi"/>
          <w:b/>
          <w:bCs/>
        </w:rPr>
        <w:tab/>
        <w:t xml:space="preserve"> uchádzača v percentách (%)</w:t>
      </w:r>
      <w:r>
        <w:rPr>
          <w:rFonts w:asciiTheme="minorHAnsi" w:hAnsiTheme="minorHAnsi" w:cstheme="minorHAnsi"/>
          <w:b/>
          <w:bCs/>
        </w:rPr>
        <w:t xml:space="preserve"> </w:t>
      </w:r>
      <w:r w:rsidRPr="006B3E40">
        <w:rPr>
          <w:rFonts w:asciiTheme="minorHAnsi" w:hAnsiTheme="minorHAnsi" w:cstheme="minorHAnsi"/>
          <w:b/>
          <w:bCs/>
        </w:rPr>
        <w:t xml:space="preserve">z nominálnej hodnoty elektronickej stravovacej </w:t>
      </w:r>
      <w:r w:rsidR="008A2612">
        <w:rPr>
          <w:rFonts w:asciiTheme="minorHAnsi" w:hAnsiTheme="minorHAnsi" w:cstheme="minorHAnsi"/>
          <w:b/>
          <w:bCs/>
        </w:rPr>
        <w:t xml:space="preserve">karty resp. </w:t>
      </w:r>
      <w:r w:rsidRPr="006B3E40">
        <w:rPr>
          <w:rFonts w:asciiTheme="minorHAnsi" w:hAnsiTheme="minorHAnsi" w:cstheme="minorHAnsi"/>
          <w:b/>
          <w:bCs/>
        </w:rPr>
        <w:t>poukážky</w:t>
      </w:r>
    </w:p>
    <w:p w14:paraId="47864C01" w14:textId="77777777" w:rsidR="00F7301F" w:rsidRPr="00EB1FE6" w:rsidRDefault="00F7301F">
      <w:pPr>
        <w:pStyle w:val="Odsekzoznamu"/>
        <w:numPr>
          <w:ilvl w:val="1"/>
          <w:numId w:val="72"/>
        </w:numPr>
        <w:spacing w:after="120"/>
        <w:ind w:hanging="502"/>
        <w:rPr>
          <w:rFonts w:asciiTheme="minorHAnsi" w:hAnsiTheme="minorHAnsi" w:cstheme="minorHAnsi"/>
          <w:bCs/>
        </w:rPr>
      </w:pPr>
      <w:r w:rsidRPr="00EB1FE6">
        <w:rPr>
          <w:rFonts w:asciiTheme="minorHAnsi" w:hAnsiTheme="minorHAnsi" w:cstheme="minorHAnsi"/>
          <w:bCs/>
        </w:rPr>
        <w:t xml:space="preserve">Uchádzač vo svojej ponuke uvedie výšku zľavy v % zaokrúhlenú </w:t>
      </w:r>
      <w:r w:rsidRPr="00EB1FE6">
        <w:rPr>
          <w:rFonts w:asciiTheme="minorHAnsi" w:hAnsiTheme="minorHAnsi" w:cstheme="minorHAnsi"/>
          <w:b/>
          <w:bCs/>
        </w:rPr>
        <w:t>na tri desatinné miesta</w:t>
      </w:r>
      <w:r w:rsidRPr="00EB1FE6">
        <w:rPr>
          <w:rFonts w:asciiTheme="minorHAnsi" w:hAnsiTheme="minorHAnsi" w:cstheme="minorHAnsi"/>
          <w:bCs/>
        </w:rPr>
        <w:t>, v prípade, že uchádzač ponúkne výšku zľavy so štyrmi a viacerými desatinnými miestami, obstarávateľ zaokrúhli výšku zľavy v súlade s matematickými pravidlami na tri desatinné miesta.</w:t>
      </w:r>
    </w:p>
    <w:p w14:paraId="061E8E6B" w14:textId="0AD98589" w:rsidR="00F7301F" w:rsidRPr="00EB1FE6" w:rsidRDefault="00F7301F">
      <w:pPr>
        <w:pStyle w:val="Odsekzoznamu"/>
        <w:numPr>
          <w:ilvl w:val="1"/>
          <w:numId w:val="72"/>
        </w:numPr>
        <w:spacing w:after="120"/>
        <w:ind w:hanging="502"/>
        <w:rPr>
          <w:rFonts w:asciiTheme="minorHAnsi" w:hAnsiTheme="minorHAnsi" w:cstheme="minorHAnsi"/>
          <w:bCs/>
        </w:rPr>
      </w:pPr>
      <w:r w:rsidRPr="00EB1FE6">
        <w:rPr>
          <w:rFonts w:asciiTheme="minorHAnsi" w:hAnsiTheme="minorHAnsi" w:cstheme="minorHAnsi"/>
          <w:bCs/>
        </w:rPr>
        <w:t xml:space="preserve">Výška zľavy úspešného uchádzača sa stane súčasťou Rámcovej dohody (ďalej len „RD“) a uplatní sa pri nákupe všetkých stravovacích poukážok a všetkých elektronických stravovacích </w:t>
      </w:r>
      <w:r w:rsidR="008A2612">
        <w:rPr>
          <w:rFonts w:asciiTheme="minorHAnsi" w:hAnsiTheme="minorHAnsi" w:cstheme="minorHAnsi"/>
          <w:bCs/>
        </w:rPr>
        <w:t xml:space="preserve">kariet resp. </w:t>
      </w:r>
      <w:r w:rsidRPr="00EB1FE6">
        <w:rPr>
          <w:rFonts w:asciiTheme="minorHAnsi" w:hAnsiTheme="minorHAnsi" w:cstheme="minorHAnsi"/>
          <w:bCs/>
        </w:rPr>
        <w:t xml:space="preserve">poukážok podľa tejto RD bez ohľadu na nominálnu hodnotu stravovacej poukážky, alebo elektronickej stravovacej </w:t>
      </w:r>
      <w:r w:rsidR="008A2612">
        <w:rPr>
          <w:rFonts w:asciiTheme="minorHAnsi" w:hAnsiTheme="minorHAnsi" w:cstheme="minorHAnsi"/>
          <w:bCs/>
        </w:rPr>
        <w:t xml:space="preserve">karty resp. </w:t>
      </w:r>
      <w:r w:rsidRPr="00EB1FE6">
        <w:rPr>
          <w:rFonts w:asciiTheme="minorHAnsi" w:hAnsiTheme="minorHAnsi" w:cstheme="minorHAnsi"/>
          <w:bCs/>
        </w:rPr>
        <w:t>poukážky.</w:t>
      </w:r>
    </w:p>
    <w:p w14:paraId="5D4A605B" w14:textId="77777777" w:rsidR="00F7301F" w:rsidRPr="00EB1FE6" w:rsidRDefault="00F7301F" w:rsidP="00F7301F">
      <w:pPr>
        <w:pStyle w:val="Odsekzoznamu"/>
        <w:ind w:left="505"/>
        <w:rPr>
          <w:rFonts w:asciiTheme="minorHAnsi" w:hAnsiTheme="minorHAnsi" w:cstheme="minorHAnsi"/>
        </w:rPr>
      </w:pPr>
    </w:p>
    <w:p w14:paraId="095F79D3" w14:textId="77777777" w:rsidR="00F7301F" w:rsidRPr="00EB1FE6" w:rsidRDefault="00F7301F">
      <w:pPr>
        <w:pStyle w:val="Nadpis3"/>
        <w:numPr>
          <w:ilvl w:val="0"/>
          <w:numId w:val="71"/>
        </w:numPr>
        <w:ind w:left="318" w:hanging="318"/>
        <w:rPr>
          <w:rFonts w:asciiTheme="minorHAnsi" w:hAnsiTheme="minorHAnsi" w:cstheme="minorHAnsi"/>
          <w:sz w:val="22"/>
          <w:szCs w:val="22"/>
        </w:rPr>
      </w:pPr>
      <w:bookmarkStart w:id="95" w:name="_Toc49262567"/>
      <w:r w:rsidRPr="00EB1FE6">
        <w:rPr>
          <w:rFonts w:asciiTheme="minorHAnsi" w:hAnsiTheme="minorHAnsi" w:cstheme="minorHAnsi"/>
          <w:sz w:val="22"/>
          <w:szCs w:val="22"/>
        </w:rPr>
        <w:t>Pravidlá uplatnenia stanovených kritérií na vyhodnotenie ponúk sú nasledujúce:</w:t>
      </w:r>
      <w:bookmarkEnd w:id="95"/>
    </w:p>
    <w:p w14:paraId="2ED1434F"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 xml:space="preserve">Hodnotenie ponúk uchádzačov je dané pridelením príslušného poradia podľa posudzovaných údajov uvedených v jednotlivých ponukách, týkajúcich sa navrhovanej </w:t>
      </w:r>
      <w:r>
        <w:rPr>
          <w:rFonts w:asciiTheme="minorHAnsi" w:hAnsiTheme="minorHAnsi" w:cstheme="minorHAnsi"/>
          <w:b w:val="0"/>
          <w:sz w:val="22"/>
          <w:szCs w:val="22"/>
        </w:rPr>
        <w:t>výšky zľavy v %.</w:t>
      </w:r>
    </w:p>
    <w:p w14:paraId="2D0FF542"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Poradie uchádzačov sa určí porovnaním výšky navrhnutých ponukových zliav za plnenie predmetu zákazky vyjadrených v percentách, uvedených v jednotlivých ponukách uchádzačov, podľa určenej definície kritéria - najvyššej zľavy.</w:t>
      </w:r>
    </w:p>
    <w:p w14:paraId="5840AA5C" w14:textId="556FE64D"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 xml:space="preserve">Výška zľavy musí byť minimálne 0 % alebo vyššia (t.j. cena elektronickej stravovacej </w:t>
      </w:r>
      <w:r w:rsidR="008A2612">
        <w:rPr>
          <w:rFonts w:asciiTheme="minorHAnsi" w:hAnsiTheme="minorHAnsi" w:cstheme="minorHAnsi"/>
          <w:b w:val="0"/>
          <w:sz w:val="22"/>
          <w:szCs w:val="22"/>
        </w:rPr>
        <w:t xml:space="preserve">karty resp. </w:t>
      </w:r>
      <w:r w:rsidRPr="00EB1FE6">
        <w:rPr>
          <w:rFonts w:asciiTheme="minorHAnsi" w:hAnsiTheme="minorHAnsi" w:cstheme="minorHAnsi"/>
          <w:b w:val="0"/>
          <w:sz w:val="22"/>
          <w:szCs w:val="22"/>
        </w:rPr>
        <w:t>poukážky, ktorú bude obstarávateľ platiť počas platnosti RD, môže byť iba rovná, alebo nižšia, ako jej nominálna hodnota).</w:t>
      </w:r>
    </w:p>
    <w:p w14:paraId="43D46CE7"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Úspešný uchádzač bude ten, ktorý sa podľa zostaveného poradia podľa stanoveného kritéria umiestni na prvom mieste.</w:t>
      </w:r>
    </w:p>
    <w:p w14:paraId="4762BFD2"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V prípade rovnakých návrhov na plnenie predmetného kritéria - najvyššia celková zľava</w:t>
      </w:r>
      <w:r>
        <w:rPr>
          <w:rFonts w:asciiTheme="minorHAnsi" w:hAnsiTheme="minorHAnsi" w:cstheme="minorHAnsi"/>
          <w:b w:val="0"/>
          <w:sz w:val="22"/>
          <w:szCs w:val="22"/>
        </w:rPr>
        <w:t xml:space="preserve"> z nominálnej hodnoty poukážky</w:t>
      </w:r>
      <w:r w:rsidRPr="00EB1FE6">
        <w:rPr>
          <w:rFonts w:asciiTheme="minorHAnsi" w:hAnsiTheme="minorHAnsi" w:cstheme="minorHAnsi"/>
          <w:b w:val="0"/>
          <w:sz w:val="22"/>
          <w:szCs w:val="22"/>
        </w:rPr>
        <w:t xml:space="preserve"> vyjadrená v % sa uplatní </w:t>
      </w:r>
      <w:r w:rsidRPr="00EB1FE6">
        <w:rPr>
          <w:rFonts w:asciiTheme="minorHAnsi" w:hAnsiTheme="minorHAnsi" w:cstheme="minorHAnsi"/>
          <w:sz w:val="22"/>
          <w:szCs w:val="22"/>
        </w:rPr>
        <w:t>rozhodné kritérium</w:t>
      </w:r>
      <w:r w:rsidRPr="00EB1FE6">
        <w:rPr>
          <w:rFonts w:asciiTheme="minorHAnsi" w:hAnsiTheme="minorHAnsi" w:cstheme="minorHAnsi"/>
          <w:b w:val="0"/>
          <w:sz w:val="22"/>
          <w:szCs w:val="22"/>
        </w:rPr>
        <w:t>:</w:t>
      </w:r>
    </w:p>
    <w:p w14:paraId="3265B654" w14:textId="77777777" w:rsidR="00F7301F" w:rsidRPr="00EB1FE6" w:rsidRDefault="00F7301F">
      <w:pPr>
        <w:pStyle w:val="Nadpis3"/>
        <w:numPr>
          <w:ilvl w:val="2"/>
          <w:numId w:val="71"/>
        </w:numPr>
        <w:ind w:left="993"/>
        <w:rPr>
          <w:rFonts w:asciiTheme="minorHAnsi" w:hAnsiTheme="minorHAnsi" w:cstheme="minorHAnsi"/>
          <w:b w:val="0"/>
          <w:sz w:val="22"/>
          <w:szCs w:val="22"/>
        </w:rPr>
      </w:pPr>
      <w:r w:rsidRPr="00EB1FE6">
        <w:rPr>
          <w:rFonts w:asciiTheme="minorHAnsi" w:hAnsiTheme="minorHAnsi" w:cstheme="minorHAnsi"/>
          <w:b w:val="0"/>
          <w:sz w:val="22"/>
          <w:szCs w:val="22"/>
        </w:rPr>
        <w:t xml:space="preserve">V danom prípade, komisia vyhodnotí ako úspešný ten návrh, ktorý prostredníctvom predloženého čestného vyhlásenia deklaruje vyšší počet osobohodín ročne odpracovaných ZŤP osobami pre uchádzača na základe pracovného alebo obdobného pracovnoprávneho zmluvného vzťahu počas prvých troch rokov účinnosti RD, ktorá má byť výsledkom tohto verejného obstarávania. </w:t>
      </w:r>
    </w:p>
    <w:p w14:paraId="03108298" w14:textId="77777777" w:rsidR="00F7301F" w:rsidRPr="00EB1FE6" w:rsidRDefault="00F7301F">
      <w:pPr>
        <w:pStyle w:val="Nadpis3"/>
        <w:numPr>
          <w:ilvl w:val="2"/>
          <w:numId w:val="71"/>
        </w:numPr>
        <w:ind w:left="993"/>
        <w:rPr>
          <w:rFonts w:asciiTheme="minorHAnsi" w:hAnsiTheme="minorHAnsi" w:cstheme="minorHAnsi"/>
          <w:b w:val="0"/>
          <w:sz w:val="22"/>
          <w:szCs w:val="22"/>
        </w:rPr>
      </w:pPr>
      <w:r w:rsidRPr="00EB1FE6">
        <w:rPr>
          <w:rFonts w:asciiTheme="minorHAnsi" w:hAnsiTheme="minorHAnsi" w:cstheme="minorHAnsi"/>
          <w:b w:val="0"/>
          <w:sz w:val="22"/>
          <w:szCs w:val="22"/>
        </w:rPr>
        <w:t>Dôvodom uplatnenia uvedeného vyhodnocovacieho kritéria je záujem verejného obstarávateľa vytvoriť podmienky a prispieť k zamestnávaniu osôb s ťažkým zdravotným postihnutím, čo prispeje k sociálnej inklúzii a trvalej udržateľnosti sociálneho zmieru. Zamestnávanie osôb s ťažkým zdravotným postihnutím a marginalizovaných skupín obyvateľstva, zlepšovanie kvality a podmienok ich života, pokladá verejný obstarávateľ vo svojej činnosti za súčasť svojich priorít.</w:t>
      </w:r>
    </w:p>
    <w:p w14:paraId="2B6EBF09" w14:textId="77777777" w:rsidR="00F7301F" w:rsidRPr="00EB1FE6" w:rsidRDefault="00F7301F">
      <w:pPr>
        <w:pStyle w:val="Nadpis3"/>
        <w:numPr>
          <w:ilvl w:val="2"/>
          <w:numId w:val="71"/>
        </w:numPr>
        <w:ind w:left="993"/>
        <w:rPr>
          <w:rFonts w:asciiTheme="minorHAnsi" w:hAnsiTheme="minorHAnsi" w:cstheme="minorHAnsi"/>
          <w:b w:val="0"/>
          <w:sz w:val="22"/>
          <w:szCs w:val="22"/>
        </w:rPr>
      </w:pPr>
      <w:r>
        <w:rPr>
          <w:rFonts w:asciiTheme="minorHAnsi" w:hAnsiTheme="minorHAnsi" w:cstheme="minorHAnsi"/>
          <w:b w:val="0"/>
          <w:sz w:val="22"/>
          <w:szCs w:val="22"/>
        </w:rPr>
        <w:t>Pre overenie uvedenej skutočnosti počas trvania RD bude ú</w:t>
      </w:r>
      <w:r w:rsidRPr="00EB1FE6">
        <w:rPr>
          <w:rFonts w:asciiTheme="minorHAnsi" w:hAnsiTheme="minorHAnsi" w:cstheme="minorHAnsi"/>
          <w:b w:val="0"/>
          <w:sz w:val="22"/>
          <w:szCs w:val="22"/>
        </w:rPr>
        <w:t xml:space="preserve">spešný uchádzač </w:t>
      </w:r>
      <w:r>
        <w:rPr>
          <w:rFonts w:asciiTheme="minorHAnsi" w:hAnsiTheme="minorHAnsi" w:cstheme="minorHAnsi"/>
          <w:b w:val="0"/>
          <w:sz w:val="22"/>
          <w:szCs w:val="22"/>
        </w:rPr>
        <w:t xml:space="preserve">povinný </w:t>
      </w:r>
      <w:r w:rsidRPr="00EB1FE6">
        <w:rPr>
          <w:rFonts w:asciiTheme="minorHAnsi" w:hAnsiTheme="minorHAnsi" w:cstheme="minorHAnsi"/>
          <w:b w:val="0"/>
          <w:sz w:val="22"/>
          <w:szCs w:val="22"/>
        </w:rPr>
        <w:t>za</w:t>
      </w:r>
      <w:r>
        <w:rPr>
          <w:rFonts w:asciiTheme="minorHAnsi" w:hAnsiTheme="minorHAnsi" w:cstheme="minorHAnsi"/>
          <w:b w:val="0"/>
          <w:sz w:val="22"/>
          <w:szCs w:val="22"/>
        </w:rPr>
        <w:t>slať</w:t>
      </w:r>
      <w:r w:rsidRPr="00EB1FE6">
        <w:rPr>
          <w:rFonts w:asciiTheme="minorHAnsi" w:hAnsiTheme="minorHAnsi" w:cstheme="minorHAnsi"/>
          <w:b w:val="0"/>
          <w:sz w:val="22"/>
          <w:szCs w:val="22"/>
        </w:rPr>
        <w:t xml:space="preserve"> verejnému obstarávateľovi elektronicky informáciu o plnení tejto povinnosti </w:t>
      </w:r>
      <w:r>
        <w:rPr>
          <w:rFonts w:asciiTheme="minorHAnsi" w:hAnsiTheme="minorHAnsi" w:cstheme="minorHAnsi"/>
          <w:b w:val="0"/>
          <w:sz w:val="22"/>
          <w:szCs w:val="22"/>
        </w:rPr>
        <w:t xml:space="preserve">v zmysle bodu 2.5.2 </w:t>
      </w:r>
      <w:r w:rsidRPr="00EB1FE6">
        <w:rPr>
          <w:rFonts w:asciiTheme="minorHAnsi" w:hAnsiTheme="minorHAnsi" w:cstheme="minorHAnsi"/>
          <w:b w:val="0"/>
          <w:sz w:val="22"/>
          <w:szCs w:val="22"/>
        </w:rPr>
        <w:t>do 30 dní po uplynutí 12 mesiacov od účinnosti RD, ktor</w:t>
      </w:r>
      <w:r>
        <w:rPr>
          <w:rFonts w:asciiTheme="minorHAnsi" w:hAnsiTheme="minorHAnsi" w:cstheme="minorHAnsi"/>
          <w:b w:val="0"/>
          <w:sz w:val="22"/>
          <w:szCs w:val="22"/>
        </w:rPr>
        <w:t xml:space="preserve">á bude </w:t>
      </w:r>
      <w:r w:rsidRPr="00EB1FE6">
        <w:rPr>
          <w:rFonts w:asciiTheme="minorHAnsi" w:hAnsiTheme="minorHAnsi" w:cstheme="minorHAnsi"/>
          <w:b w:val="0"/>
          <w:sz w:val="22"/>
          <w:szCs w:val="22"/>
        </w:rPr>
        <w:t xml:space="preserve">výsledkom tohto verejného obstarávania. </w:t>
      </w:r>
    </w:p>
    <w:p w14:paraId="52A3907E" w14:textId="77777777" w:rsidR="00F7301F" w:rsidRPr="00EB1FE6" w:rsidRDefault="00F7301F">
      <w:pPr>
        <w:pStyle w:val="Nadpis3"/>
        <w:numPr>
          <w:ilvl w:val="2"/>
          <w:numId w:val="71"/>
        </w:numPr>
        <w:ind w:left="993"/>
        <w:rPr>
          <w:rFonts w:asciiTheme="minorHAnsi" w:hAnsiTheme="minorHAnsi" w:cstheme="minorHAnsi"/>
          <w:b w:val="0"/>
          <w:sz w:val="22"/>
          <w:szCs w:val="22"/>
        </w:rPr>
      </w:pPr>
      <w:r w:rsidRPr="00EB1FE6">
        <w:rPr>
          <w:rFonts w:asciiTheme="minorHAnsi" w:hAnsiTheme="minorHAnsi" w:cstheme="minorHAnsi"/>
          <w:b w:val="0"/>
          <w:sz w:val="22"/>
          <w:szCs w:val="22"/>
        </w:rPr>
        <w:lastRenderedPageBreak/>
        <w:t>V prípade, že úspešný uchádzač nepreukáže deklarovaný počet osobohodín po uplynutí jedného roka, je povinný zaplatiť verejnému obstarávateľovi zmluvnú pokutu vo výške 2.000 EUR. Zaplatenie zmluvnej pokuty nezbavuje úspešného uchádzača splniť si deklarovanú povinnosť v nasledujúcom roku. Splnenie tejto povinnosti bude verejný obstarávateľ posudzovať za každý rok samostatne. Verejný obstarávateľ si vyhradzuje právo požadovať doklady preukazujúce pravdivosť informácie o plnení si tejto povinnosti.</w:t>
      </w:r>
    </w:p>
    <w:p w14:paraId="3DCD875B" w14:textId="77777777" w:rsidR="00F7301F" w:rsidRPr="00EB1FE6" w:rsidRDefault="00F7301F">
      <w:pPr>
        <w:pStyle w:val="Nadpis3"/>
        <w:numPr>
          <w:ilvl w:val="0"/>
          <w:numId w:val="71"/>
        </w:numPr>
        <w:ind w:left="318" w:hanging="318"/>
        <w:rPr>
          <w:rFonts w:asciiTheme="minorHAnsi" w:hAnsiTheme="minorHAnsi" w:cstheme="minorHAnsi"/>
          <w:sz w:val="22"/>
          <w:szCs w:val="22"/>
        </w:rPr>
      </w:pPr>
      <w:bookmarkStart w:id="96" w:name="_Toc49262568"/>
      <w:r w:rsidRPr="00EB1FE6">
        <w:rPr>
          <w:rFonts w:asciiTheme="minorHAnsi" w:hAnsiTheme="minorHAnsi" w:cstheme="minorHAnsi"/>
          <w:sz w:val="22"/>
          <w:szCs w:val="22"/>
        </w:rPr>
        <w:t>Spôsob uvedenia návrhu na plnenie:</w:t>
      </w:r>
      <w:bookmarkEnd w:id="96"/>
    </w:p>
    <w:p w14:paraId="10CE8760" w14:textId="038078B8"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Uchádzačov Návrh na plnenia kritéria bude uvedený v Prílohe č. 1 k časti A.2 Návrh na plnenie kritéria týchto SP</w:t>
      </w:r>
      <w:r>
        <w:rPr>
          <w:rFonts w:asciiTheme="minorHAnsi" w:hAnsiTheme="minorHAnsi" w:cstheme="minorHAnsi"/>
          <w:b w:val="0"/>
          <w:sz w:val="22"/>
          <w:szCs w:val="22"/>
        </w:rPr>
        <w:t xml:space="preserve"> a/alebo v Prílohe č. 2 k časti A.2</w:t>
      </w:r>
      <w:r w:rsidRPr="00886B46">
        <w:rPr>
          <w:rFonts w:asciiTheme="minorHAnsi" w:hAnsiTheme="minorHAnsi" w:cstheme="minorHAnsi"/>
          <w:b w:val="0"/>
          <w:sz w:val="22"/>
          <w:szCs w:val="22"/>
        </w:rPr>
        <w:t xml:space="preserve"> </w:t>
      </w:r>
      <w:r w:rsidRPr="00EB1FE6">
        <w:rPr>
          <w:rFonts w:asciiTheme="minorHAnsi" w:hAnsiTheme="minorHAnsi" w:cstheme="minorHAnsi"/>
          <w:b w:val="0"/>
          <w:sz w:val="22"/>
          <w:szCs w:val="22"/>
        </w:rPr>
        <w:t>Návrh na plnenie kritéria</w:t>
      </w:r>
      <w:r>
        <w:rPr>
          <w:rFonts w:asciiTheme="minorHAnsi" w:hAnsiTheme="minorHAnsi" w:cstheme="minorHAnsi"/>
          <w:b w:val="0"/>
          <w:sz w:val="22"/>
          <w:szCs w:val="22"/>
        </w:rPr>
        <w:t xml:space="preserve"> podľa toho na ktorú časť ponuku predkladá</w:t>
      </w:r>
      <w:r w:rsidRPr="00EB1FE6">
        <w:rPr>
          <w:rFonts w:asciiTheme="minorHAnsi" w:hAnsiTheme="minorHAnsi" w:cstheme="minorHAnsi"/>
          <w:b w:val="0"/>
          <w:sz w:val="22"/>
          <w:szCs w:val="22"/>
        </w:rPr>
        <w:t xml:space="preserve">. Uchádzač tabuľku nevypĺňa, jednotlivé hodnoty budú vyplnené automaticky, po vyplnení </w:t>
      </w:r>
      <w:r w:rsidR="00B06A90">
        <w:rPr>
          <w:rFonts w:asciiTheme="minorHAnsi" w:hAnsiTheme="minorHAnsi" w:cstheme="minorHAnsi"/>
          <w:b w:val="0"/>
          <w:sz w:val="22"/>
          <w:szCs w:val="22"/>
        </w:rPr>
        <w:t xml:space="preserve">bunky ponúkaná zľava uchádzača v % </w:t>
      </w:r>
      <w:r w:rsidRPr="00EB1FE6">
        <w:rPr>
          <w:rFonts w:asciiTheme="minorHAnsi" w:hAnsiTheme="minorHAnsi" w:cstheme="minorHAnsi"/>
          <w:b w:val="0"/>
          <w:sz w:val="22"/>
          <w:szCs w:val="22"/>
        </w:rPr>
        <w:t>v Prílohe č. 1 Špecifikácia ceny</w:t>
      </w:r>
      <w:r>
        <w:rPr>
          <w:rFonts w:asciiTheme="minorHAnsi" w:hAnsiTheme="minorHAnsi" w:cstheme="minorHAnsi"/>
          <w:b w:val="0"/>
          <w:sz w:val="22"/>
          <w:szCs w:val="22"/>
        </w:rPr>
        <w:t xml:space="preserve"> alebo v Prílohe č. 2 Špecifikácia ceny</w:t>
      </w:r>
      <w:r w:rsidRPr="00EB1FE6">
        <w:rPr>
          <w:rFonts w:asciiTheme="minorHAnsi" w:hAnsiTheme="minorHAnsi" w:cstheme="minorHAnsi"/>
          <w:b w:val="0"/>
          <w:sz w:val="22"/>
          <w:szCs w:val="22"/>
        </w:rPr>
        <w:t xml:space="preserve"> k časti B.2 Spôsob určenia ceny týchto SP uchádzačom, na základe zabudovaného vzájomného prepojenia medzi danými prílohami.</w:t>
      </w:r>
    </w:p>
    <w:p w14:paraId="5E2C3521" w14:textId="77777777" w:rsidR="00F7301F" w:rsidRDefault="00F7301F" w:rsidP="00F7301F">
      <w:pPr>
        <w:pStyle w:val="Hlavika"/>
        <w:tabs>
          <w:tab w:val="clear" w:pos="4536"/>
          <w:tab w:val="clear" w:pos="9072"/>
        </w:tabs>
        <w:rPr>
          <w:rFonts w:asciiTheme="minorHAnsi" w:hAnsiTheme="minorHAnsi" w:cstheme="minorHAnsi"/>
          <w:bCs/>
        </w:rPr>
      </w:pPr>
      <w:r w:rsidRPr="00EB1FE6">
        <w:rPr>
          <w:rFonts w:asciiTheme="minorHAnsi" w:hAnsiTheme="minorHAnsi" w:cstheme="minorHAnsi"/>
          <w:bCs/>
        </w:rPr>
        <w:t>Príloha č. 1 k časti A.2 - Návrh na plnenie kritéria</w:t>
      </w:r>
      <w:bookmarkEnd w:id="94"/>
      <w:r>
        <w:rPr>
          <w:rFonts w:asciiTheme="minorHAnsi" w:hAnsiTheme="minorHAnsi" w:cstheme="minorHAnsi"/>
          <w:bCs/>
        </w:rPr>
        <w:t xml:space="preserve"> – časť 1</w:t>
      </w:r>
    </w:p>
    <w:p w14:paraId="60FF2939" w14:textId="77777777" w:rsidR="00F7301F" w:rsidRPr="00EB1FE6" w:rsidRDefault="00F7301F" w:rsidP="00F7301F">
      <w:pPr>
        <w:pStyle w:val="Hlavika"/>
        <w:tabs>
          <w:tab w:val="clear" w:pos="4536"/>
          <w:tab w:val="clear" w:pos="9072"/>
        </w:tabs>
        <w:rPr>
          <w:rFonts w:asciiTheme="minorHAnsi" w:hAnsiTheme="minorHAnsi" w:cstheme="minorHAnsi"/>
          <w:bCs/>
        </w:rPr>
      </w:pPr>
      <w:r w:rsidRPr="00EB1FE6">
        <w:rPr>
          <w:rFonts w:asciiTheme="minorHAnsi" w:hAnsiTheme="minorHAnsi" w:cstheme="minorHAnsi"/>
          <w:bCs/>
        </w:rPr>
        <w:t xml:space="preserve">Príloha č. </w:t>
      </w:r>
      <w:r>
        <w:rPr>
          <w:rFonts w:asciiTheme="minorHAnsi" w:hAnsiTheme="minorHAnsi" w:cstheme="minorHAnsi"/>
          <w:bCs/>
        </w:rPr>
        <w:t>2</w:t>
      </w:r>
      <w:r w:rsidRPr="00EB1FE6">
        <w:rPr>
          <w:rFonts w:asciiTheme="minorHAnsi" w:hAnsiTheme="minorHAnsi" w:cstheme="minorHAnsi"/>
          <w:bCs/>
        </w:rPr>
        <w:t xml:space="preserve"> k časti A.2 - Návrh na plnenie kritéria</w:t>
      </w:r>
      <w:r>
        <w:rPr>
          <w:rFonts w:asciiTheme="minorHAnsi" w:hAnsiTheme="minorHAnsi" w:cstheme="minorHAnsi"/>
          <w:bCs/>
        </w:rPr>
        <w:t xml:space="preserve"> – časť 2</w:t>
      </w:r>
    </w:p>
    <w:p w14:paraId="37DD61AC" w14:textId="77777777" w:rsidR="00F7301F" w:rsidRPr="00EB1FE6" w:rsidRDefault="00F7301F" w:rsidP="00F7301F">
      <w:pPr>
        <w:pStyle w:val="Hlavika"/>
        <w:tabs>
          <w:tab w:val="clear" w:pos="4536"/>
          <w:tab w:val="clear" w:pos="9072"/>
        </w:tabs>
        <w:rPr>
          <w:rFonts w:asciiTheme="minorHAnsi" w:hAnsiTheme="minorHAnsi" w:cstheme="minorHAnsi"/>
          <w:bCs/>
        </w:rPr>
      </w:pPr>
    </w:p>
    <w:p w14:paraId="42F8E7E3" w14:textId="77777777" w:rsidR="00F7301F" w:rsidRPr="00EB1FE6" w:rsidRDefault="00F7301F" w:rsidP="00F7301F">
      <w:pPr>
        <w:pStyle w:val="Hlavika"/>
        <w:tabs>
          <w:tab w:val="clear" w:pos="4536"/>
          <w:tab w:val="clear" w:pos="9072"/>
        </w:tabs>
        <w:rPr>
          <w:rFonts w:asciiTheme="minorHAnsi" w:hAnsiTheme="minorHAnsi" w:cstheme="minorHAnsi"/>
          <w:bCs/>
        </w:rPr>
      </w:pPr>
    </w:p>
    <w:p w14:paraId="3B94A0B0" w14:textId="77777777" w:rsidR="001E4EC8" w:rsidRDefault="001E4EC8" w:rsidP="003921A2">
      <w:pPr>
        <w:spacing w:before="60" w:after="0" w:line="276" w:lineRule="auto"/>
        <w:ind w:left="567" w:hanging="567"/>
        <w:rPr>
          <w:rFonts w:eastAsia="Calibri" w:cs="Calibri"/>
          <w:noProof/>
          <w:color w:val="000000" w:themeColor="text1"/>
          <w:lang w:eastAsia="sk-SK"/>
        </w:rPr>
      </w:pPr>
    </w:p>
    <w:p w14:paraId="3A4BFCC2" w14:textId="77777777" w:rsidR="00E35015" w:rsidRDefault="00E35015" w:rsidP="003921A2">
      <w:pPr>
        <w:spacing w:before="60" w:after="0" w:line="276" w:lineRule="auto"/>
        <w:ind w:left="567" w:hanging="567"/>
        <w:rPr>
          <w:rFonts w:eastAsia="Calibri" w:cs="Calibri"/>
          <w:noProof/>
          <w:color w:val="000000" w:themeColor="text1"/>
          <w:lang w:eastAsia="sk-SK"/>
        </w:rPr>
      </w:pPr>
    </w:p>
    <w:p w14:paraId="25019348" w14:textId="77777777" w:rsidR="00E35015" w:rsidRPr="003921A2" w:rsidRDefault="00E35015" w:rsidP="003921A2">
      <w:pPr>
        <w:spacing w:before="60" w:after="0" w:line="276" w:lineRule="auto"/>
        <w:ind w:left="567" w:hanging="567"/>
        <w:rPr>
          <w:rFonts w:eastAsia="Calibri" w:cs="Calibri"/>
          <w:noProof/>
          <w:color w:val="000000" w:themeColor="text1"/>
          <w:lang w:eastAsia="sk-SK"/>
        </w:rPr>
      </w:pPr>
    </w:p>
    <w:p w14:paraId="60502328" w14:textId="77777777" w:rsidR="00A85EFB" w:rsidRDefault="00A85EFB" w:rsidP="00281FC1">
      <w:pPr>
        <w:autoSpaceDE w:val="0"/>
        <w:autoSpaceDN w:val="0"/>
        <w:spacing w:after="0" w:line="276" w:lineRule="auto"/>
        <w:ind w:left="2127" w:hanging="2127"/>
        <w:rPr>
          <w:rFonts w:cs="Calibri"/>
          <w:b/>
          <w:color w:val="000000" w:themeColor="text1"/>
          <w:u w:val="single"/>
        </w:rPr>
      </w:pPr>
    </w:p>
    <w:p w14:paraId="721391B7"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2B3F80A3"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528B6348"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085DC781"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7D2885E5"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B4E0EB2"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2B35190F"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736FCA10"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17191101"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2926E4D7"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4C04B152"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347C87F"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5CA6BCAE"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5B38F7D7"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15332E8E"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4058D54C"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11B5768E"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E82A6FA"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0C3DD3CB"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0FC7DD94"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7B45A6C9"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CF93F0C"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35F199C8"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33DC6C2E" w14:textId="6AE226DE" w:rsidR="00F7301F" w:rsidRDefault="00F7301F" w:rsidP="00281FC1">
      <w:pPr>
        <w:autoSpaceDE w:val="0"/>
        <w:autoSpaceDN w:val="0"/>
        <w:spacing w:after="0" w:line="276" w:lineRule="auto"/>
        <w:ind w:left="2127" w:hanging="2127"/>
        <w:rPr>
          <w:rFonts w:cs="Calibri"/>
          <w:b/>
          <w:color w:val="000000" w:themeColor="text1"/>
          <w:u w:val="single"/>
        </w:rPr>
      </w:pPr>
    </w:p>
    <w:p w14:paraId="00FA08AA" w14:textId="1F3F518A" w:rsidR="00C128C2" w:rsidRDefault="00C128C2" w:rsidP="00281FC1">
      <w:pPr>
        <w:autoSpaceDE w:val="0"/>
        <w:autoSpaceDN w:val="0"/>
        <w:spacing w:after="0" w:line="276" w:lineRule="auto"/>
        <w:ind w:left="2127" w:hanging="2127"/>
        <w:rPr>
          <w:rFonts w:cs="Calibri"/>
          <w:b/>
          <w:color w:val="000000" w:themeColor="text1"/>
          <w:u w:val="single"/>
        </w:rPr>
      </w:pPr>
    </w:p>
    <w:p w14:paraId="5B27D460" w14:textId="77777777" w:rsidR="00C128C2" w:rsidRDefault="00C128C2" w:rsidP="00281FC1">
      <w:pPr>
        <w:autoSpaceDE w:val="0"/>
        <w:autoSpaceDN w:val="0"/>
        <w:spacing w:after="0" w:line="276" w:lineRule="auto"/>
        <w:ind w:left="2127" w:hanging="2127"/>
        <w:rPr>
          <w:rFonts w:cs="Calibri"/>
          <w:b/>
          <w:color w:val="000000" w:themeColor="text1"/>
          <w:u w:val="single"/>
        </w:rPr>
      </w:pPr>
    </w:p>
    <w:p w14:paraId="67F29D85" w14:textId="77777777" w:rsidR="00F7301F" w:rsidRDefault="00F7301F" w:rsidP="00281FC1">
      <w:pPr>
        <w:autoSpaceDE w:val="0"/>
        <w:autoSpaceDN w:val="0"/>
        <w:spacing w:after="0" w:line="276" w:lineRule="auto"/>
        <w:ind w:left="2127" w:hanging="2127"/>
        <w:rPr>
          <w:rFonts w:cs="Calibri"/>
          <w:color w:val="000000" w:themeColor="text1"/>
        </w:rPr>
      </w:pPr>
    </w:p>
    <w:p w14:paraId="5C9B8D05" w14:textId="0A231D34" w:rsidR="007742E9" w:rsidRPr="00203136" w:rsidRDefault="00203136" w:rsidP="00203136">
      <w:pPr>
        <w:pStyle w:val="Nadpis2"/>
        <w:jc w:val="left"/>
        <w:rPr>
          <w:rFonts w:ascii="Calibri" w:hAnsi="Calibri" w:cs="Calibri"/>
        </w:rPr>
      </w:pPr>
      <w:bookmarkStart w:id="97" w:name="_A.3_PODMIENKY_ÚČASTI"/>
      <w:bookmarkEnd w:id="97"/>
      <w:r w:rsidRPr="00203136">
        <w:rPr>
          <w:rFonts w:ascii="Calibri" w:hAnsi="Calibri" w:cs="Calibri"/>
        </w:rPr>
        <w:t>A.3 PODMIENKY ÚČASTI</w:t>
      </w:r>
    </w:p>
    <w:p w14:paraId="189C60B9" w14:textId="77777777" w:rsidR="007742E9" w:rsidRPr="000B3604" w:rsidRDefault="007742E9" w:rsidP="008503C9">
      <w:pPr>
        <w:autoSpaceDE w:val="0"/>
        <w:autoSpaceDN w:val="0"/>
        <w:spacing w:after="0" w:line="276" w:lineRule="auto"/>
        <w:rPr>
          <w:rFonts w:cs="Calibri"/>
          <w:b/>
          <w:color w:val="000000" w:themeColor="text1"/>
        </w:rPr>
      </w:pPr>
    </w:p>
    <w:p w14:paraId="7527DCFC" w14:textId="378230F1" w:rsidR="007742E9" w:rsidRPr="000B3604" w:rsidRDefault="007742E9" w:rsidP="007742E9">
      <w:pPr>
        <w:autoSpaceDE w:val="0"/>
        <w:autoSpaceDN w:val="0"/>
        <w:spacing w:after="0" w:line="276" w:lineRule="auto"/>
        <w:jc w:val="center"/>
        <w:rPr>
          <w:rFonts w:cs="Calibri"/>
          <w:b/>
          <w:color w:val="000000" w:themeColor="text1"/>
        </w:rPr>
      </w:pPr>
      <w:r w:rsidRPr="000B3604">
        <w:rPr>
          <w:rFonts w:cs="Calibri"/>
          <w:b/>
          <w:color w:val="000000" w:themeColor="text1"/>
        </w:rPr>
        <w:t>PODMIENKY ÚČASTI VO VEREJNOM OBSTARÁVANÍ TÝKAJÚCE SA OSOBNÉHO POSTAVENIA, FINANČNÉHO A EKONOMICKÉHO POSTAVENIA, TECHNICKEJ SPÔSOBILOSTI ALEBO ODBORNEJ SPÔSOBILOSTI</w:t>
      </w:r>
    </w:p>
    <w:p w14:paraId="0F2DD993" w14:textId="77777777" w:rsidR="007742E9" w:rsidRPr="000B3604" w:rsidRDefault="007742E9" w:rsidP="007742E9">
      <w:pPr>
        <w:autoSpaceDE w:val="0"/>
        <w:autoSpaceDN w:val="0"/>
        <w:spacing w:after="0" w:line="276" w:lineRule="auto"/>
        <w:rPr>
          <w:rFonts w:cs="Calibri"/>
          <w:color w:val="000000" w:themeColor="text1"/>
        </w:rPr>
      </w:pPr>
    </w:p>
    <w:p w14:paraId="6D009A4A" w14:textId="6C4CC671" w:rsidR="007742E9" w:rsidRPr="000B3604" w:rsidRDefault="007742E9" w:rsidP="002D6009">
      <w:pPr>
        <w:autoSpaceDE w:val="0"/>
        <w:autoSpaceDN w:val="0"/>
        <w:spacing w:after="0" w:line="276" w:lineRule="auto"/>
        <w:ind w:left="284" w:hanging="284"/>
        <w:rPr>
          <w:rFonts w:cs="Calibri"/>
          <w:b/>
          <w:color w:val="000000" w:themeColor="text1"/>
        </w:rPr>
      </w:pPr>
      <w:r w:rsidRPr="000B3604">
        <w:rPr>
          <w:rFonts w:cs="Calibri"/>
          <w:b/>
          <w:color w:val="000000" w:themeColor="text1"/>
        </w:rPr>
        <w:t xml:space="preserve">1. </w:t>
      </w:r>
      <w:r w:rsidRPr="0099093E">
        <w:rPr>
          <w:rFonts w:cs="Calibri"/>
          <w:b/>
          <w:color w:val="000000" w:themeColor="text1"/>
          <w:u w:val="single"/>
        </w:rPr>
        <w:t xml:space="preserve">Podmienky účasti vo verejnom obstarávaní týkajúce sa osobného postavenia podľa § 32 </w:t>
      </w:r>
      <w:r w:rsidR="00D35556" w:rsidRPr="0099093E">
        <w:rPr>
          <w:rFonts w:cs="Calibri"/>
          <w:b/>
          <w:color w:val="000000" w:themeColor="text1"/>
          <w:u w:val="single"/>
        </w:rPr>
        <w:t>Z</w:t>
      </w:r>
      <w:r w:rsidRPr="0099093E">
        <w:rPr>
          <w:rFonts w:cs="Calibri"/>
          <w:b/>
          <w:color w:val="000000" w:themeColor="text1"/>
          <w:u w:val="single"/>
        </w:rPr>
        <w:t xml:space="preserve">ákona, </w:t>
      </w:r>
      <w:r w:rsidR="001865F5" w:rsidRPr="0099093E">
        <w:rPr>
          <w:rFonts w:cs="Calibri"/>
          <w:b/>
          <w:color w:val="000000" w:themeColor="text1"/>
          <w:u w:val="single"/>
        </w:rPr>
        <w:br/>
      </w:r>
      <w:r w:rsidRPr="0099093E">
        <w:rPr>
          <w:rFonts w:cs="Calibri"/>
          <w:b/>
          <w:color w:val="000000" w:themeColor="text1"/>
          <w:u w:val="single"/>
        </w:rPr>
        <w:t>ktoré záujemca</w:t>
      </w:r>
      <w:r w:rsidR="00905032" w:rsidRPr="0099093E">
        <w:rPr>
          <w:rFonts w:cs="Calibri"/>
          <w:b/>
          <w:color w:val="000000" w:themeColor="text1"/>
          <w:u w:val="single"/>
        </w:rPr>
        <w:t>/uchádzač</w:t>
      </w:r>
      <w:r w:rsidRPr="0099093E">
        <w:rPr>
          <w:rFonts w:cs="Calibri"/>
          <w:b/>
          <w:color w:val="000000" w:themeColor="text1"/>
          <w:u w:val="single"/>
        </w:rPr>
        <w:t xml:space="preserve"> preukazuje nasledovne:</w:t>
      </w:r>
    </w:p>
    <w:p w14:paraId="4B2C0A6F" w14:textId="77777777" w:rsidR="007742E9" w:rsidRPr="000B3604" w:rsidRDefault="007742E9" w:rsidP="007742E9">
      <w:pPr>
        <w:autoSpaceDE w:val="0"/>
        <w:autoSpaceDN w:val="0"/>
        <w:spacing w:after="0" w:line="276" w:lineRule="auto"/>
        <w:rPr>
          <w:rFonts w:cs="Calibri"/>
          <w:b/>
          <w:color w:val="000000" w:themeColor="text1"/>
        </w:rPr>
      </w:pPr>
    </w:p>
    <w:p w14:paraId="547D3F0D" w14:textId="14165F86" w:rsidR="007742E9"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1.1</w:t>
      </w:r>
      <w:r w:rsidR="0046402E">
        <w:rPr>
          <w:rFonts w:cs="Calibri"/>
          <w:color w:val="000000" w:themeColor="text1"/>
        </w:rPr>
        <w:t>.</w:t>
      </w:r>
      <w:r w:rsidRPr="000B3604">
        <w:rPr>
          <w:rFonts w:cs="Calibri"/>
          <w:color w:val="000000" w:themeColor="text1"/>
        </w:rPr>
        <w:t xml:space="preserve"> </w:t>
      </w:r>
      <w:r w:rsidRPr="000B3604">
        <w:rPr>
          <w:rFonts w:cs="Calibri"/>
          <w:color w:val="000000" w:themeColor="text1"/>
        </w:rPr>
        <w:tab/>
        <w:t>Verejného obstarávania sa môže zúčastniť len ten, kto spĺňa podmienky účasti týkajúce sa osobného postavenia podľa § 32 ods. 1 ZVO, ktorých splnenie preukazuje podľa § 32 ods. 2 ZVO v spojení s § 152 ZVO.</w:t>
      </w:r>
    </w:p>
    <w:p w14:paraId="01BA0E77" w14:textId="5F02CA01" w:rsidR="00C06975"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1.2.</w:t>
      </w:r>
      <w:r w:rsidRPr="000B3604">
        <w:rPr>
          <w:rFonts w:cs="Calibri"/>
          <w:color w:val="000000" w:themeColor="text1"/>
        </w:rPr>
        <w:tab/>
        <w:t xml:space="preserve">Podľa § 32 ods.7 zákona, podmienky účasti podľa odseku 1 písm. a) </w:t>
      </w:r>
      <w:r w:rsidRPr="00E94C53">
        <w:rPr>
          <w:rFonts w:cs="Calibri"/>
          <w:color w:val="000000" w:themeColor="text1"/>
        </w:rPr>
        <w:t xml:space="preserve">musí spĺňať aj iná osoba ako osoba podľa odseku 1 písm. a), ak táto osoba má právo za ňu konať, práva spojené s rozhodovaním alebo kontrolou </w:t>
      </w:r>
      <w:r w:rsidR="00E36AE0">
        <w:rPr>
          <w:rFonts w:cs="Calibri"/>
          <w:color w:val="000000" w:themeColor="text1"/>
        </w:rPr>
        <w:br/>
      </w:r>
      <w:r w:rsidRPr="00E94C53">
        <w:rPr>
          <w:rFonts w:cs="Calibri"/>
          <w:color w:val="000000" w:themeColor="text1"/>
        </w:rPr>
        <w:t xml:space="preserve">v hospodárskom subjekte, ktorý sa chce zúčastniť verejného obstarávania. Splnenie podmienky účasti podľa prvej vety preukazuje uchádzač alebo záujemca verejnému obstarávateľovi predložením čestného vyhlásenia podľa </w:t>
      </w:r>
      <w:r w:rsidR="00ED7850" w:rsidRPr="00E94C53">
        <w:rPr>
          <w:rFonts w:cs="Calibri"/>
          <w:color w:val="000000" w:themeColor="text1"/>
          <w:u w:val="single"/>
        </w:rPr>
        <w:t xml:space="preserve">Prílohy č. </w:t>
      </w:r>
      <w:r w:rsidR="00341C09" w:rsidRPr="00E94C53">
        <w:rPr>
          <w:rFonts w:cs="Calibri"/>
          <w:color w:val="000000" w:themeColor="text1"/>
          <w:u w:val="single"/>
        </w:rPr>
        <w:t>2</w:t>
      </w:r>
      <w:r w:rsidR="00ED7850" w:rsidRPr="00E94C53">
        <w:rPr>
          <w:rFonts w:cs="Calibri"/>
          <w:color w:val="000000" w:themeColor="text1"/>
          <w:u w:val="single"/>
        </w:rPr>
        <w:t xml:space="preserve"> k časti A.3</w:t>
      </w:r>
      <w:r w:rsidR="00ED7850" w:rsidRPr="00E94C53">
        <w:rPr>
          <w:rFonts w:cs="Calibri"/>
          <w:color w:val="000000" w:themeColor="text1"/>
        </w:rPr>
        <w:t xml:space="preserve"> týchto SP alebo vyhlásenia podľa § 32  ods. 5 zákona, ak právo štátu uchádzača alebo</w:t>
      </w:r>
      <w:r w:rsidR="003C1CD2">
        <w:rPr>
          <w:rFonts w:cs="Calibri"/>
          <w:color w:val="000000" w:themeColor="text1"/>
        </w:rPr>
        <w:t xml:space="preserve"> </w:t>
      </w:r>
      <w:r w:rsidR="00ED7850" w:rsidRPr="00E94C53">
        <w:rPr>
          <w:rFonts w:cs="Calibri"/>
          <w:color w:val="000000" w:themeColor="text1"/>
        </w:rPr>
        <w:t xml:space="preserve">záujemcu so sídlom, miestom podnikania </w:t>
      </w:r>
      <w:r w:rsidR="003C1CD2">
        <w:rPr>
          <w:rFonts w:cs="Calibri"/>
          <w:color w:val="000000" w:themeColor="text1"/>
        </w:rPr>
        <w:t xml:space="preserve"> </w:t>
      </w:r>
      <w:r w:rsidR="00ED7850" w:rsidRPr="00E94C53">
        <w:rPr>
          <w:rFonts w:cs="Calibri"/>
          <w:color w:val="000000" w:themeColor="text1"/>
        </w:rPr>
        <w:t xml:space="preserve">alebo obvyklým pobytom mimo územia Slovenskej republiky neupravuje inštitút čestného vyhlásenia, ako súčasť ponuky alebo v žiadosti o účasť. </w:t>
      </w:r>
      <w:r w:rsidRPr="00E94C53">
        <w:rPr>
          <w:rFonts w:cs="Calibri"/>
          <w:b/>
          <w:bCs/>
          <w:color w:val="000000" w:themeColor="text1"/>
        </w:rPr>
        <w:t xml:space="preserve">V čestnom vyhlásení alebo vyhlásení uchádzač </w:t>
      </w:r>
      <w:r w:rsidRPr="00ED7850">
        <w:rPr>
          <w:rFonts w:cs="Calibri"/>
          <w:b/>
          <w:bCs/>
          <w:color w:val="000000" w:themeColor="text1"/>
        </w:rPr>
        <w:t>uvedie zoznam osôb podľa prvej vety.</w:t>
      </w:r>
      <w:r w:rsidR="00ED7850" w:rsidRPr="00ED7850">
        <w:t xml:space="preserve"> </w:t>
      </w:r>
      <w:r w:rsidR="00ED7850" w:rsidRPr="00ED7850">
        <w:rPr>
          <w:rFonts w:cs="Calibri"/>
          <w:b/>
          <w:bCs/>
          <w:color w:val="000000" w:themeColor="text1"/>
        </w:rPr>
        <w:t>Čestné vyhlásenie musí byť podpísané uchádzačom, jeho štatutárnym orgánom alebo členom štatutárneho orgánu alebo iným zástupcom uchádzača, ktorý je oprávnený konať v mene uchádzača v záväzkových vzťahoch.</w:t>
      </w:r>
    </w:p>
    <w:p w14:paraId="7ACB9127" w14:textId="5EE50E4C" w:rsidR="007742E9" w:rsidRPr="000B3604" w:rsidRDefault="007742E9" w:rsidP="00C06975">
      <w:pPr>
        <w:autoSpaceDE w:val="0"/>
        <w:autoSpaceDN w:val="0"/>
        <w:spacing w:line="276" w:lineRule="auto"/>
        <w:ind w:left="568" w:hanging="568"/>
        <w:rPr>
          <w:rFonts w:cs="Calibri"/>
          <w:color w:val="000000" w:themeColor="text1"/>
        </w:rPr>
      </w:pPr>
      <w:r w:rsidRPr="000B3604">
        <w:rPr>
          <w:rFonts w:cs="Calibri"/>
          <w:color w:val="000000" w:themeColor="text1"/>
        </w:rPr>
        <w:t>1.</w:t>
      </w:r>
      <w:r w:rsidR="00F51C1B">
        <w:rPr>
          <w:rFonts w:cs="Calibri"/>
          <w:color w:val="000000" w:themeColor="text1"/>
        </w:rPr>
        <w:t>3</w:t>
      </w:r>
      <w:r w:rsidRPr="000B3604">
        <w:rPr>
          <w:rFonts w:cs="Calibri"/>
          <w:color w:val="000000" w:themeColor="text1"/>
        </w:rPr>
        <w:t>.</w:t>
      </w:r>
      <w:r w:rsidRPr="000B3604">
        <w:rPr>
          <w:rFonts w:cs="Calibri"/>
          <w:color w:val="000000" w:themeColor="text1"/>
        </w:rPr>
        <w:tab/>
        <w:t xml:space="preserve">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w:t>
      </w:r>
      <w:r w:rsidR="001865F5">
        <w:rPr>
          <w:rFonts w:cs="Calibri"/>
          <w:color w:val="000000" w:themeColor="text1"/>
        </w:rPr>
        <w:br/>
      </w:r>
      <w:r w:rsidRPr="000B3604">
        <w:rPr>
          <w:rFonts w:cs="Calibri"/>
          <w:color w:val="000000" w:themeColor="text1"/>
        </w:rPr>
        <w:t>pričom rozhodujúcim vplyvom sa rozumie, ak iná osoba podľa odseku 7</w:t>
      </w:r>
    </w:p>
    <w:p w14:paraId="6E8C7ED9" w14:textId="548035E8" w:rsidR="007742E9" w:rsidRPr="000B3604" w:rsidRDefault="007742E9" w:rsidP="00DA30D0">
      <w:pPr>
        <w:autoSpaceDE w:val="0"/>
        <w:autoSpaceDN w:val="0"/>
        <w:spacing w:after="0" w:line="276" w:lineRule="auto"/>
        <w:ind w:left="284" w:firstLine="284"/>
        <w:rPr>
          <w:rFonts w:cs="Calibri"/>
          <w:color w:val="000000" w:themeColor="text1"/>
        </w:rPr>
      </w:pPr>
      <w:r w:rsidRPr="000B3604">
        <w:rPr>
          <w:rFonts w:cs="Calibri"/>
          <w:color w:val="000000" w:themeColor="text1"/>
        </w:rPr>
        <w:t xml:space="preserve">a) </w:t>
      </w:r>
      <w:r w:rsidR="00DA30D0">
        <w:rPr>
          <w:rFonts w:cs="Calibri"/>
          <w:color w:val="000000" w:themeColor="text1"/>
        </w:rPr>
        <w:tab/>
      </w:r>
      <w:r w:rsidR="00DA30D0">
        <w:rPr>
          <w:rFonts w:cs="Calibri"/>
          <w:color w:val="000000" w:themeColor="text1"/>
        </w:rPr>
        <w:tab/>
      </w:r>
      <w:r w:rsidRPr="000B3604">
        <w:rPr>
          <w:rFonts w:cs="Calibri"/>
          <w:color w:val="000000" w:themeColor="text1"/>
        </w:rPr>
        <w:t>vlastní väčšinu akcií alebo väčšinový obchodný podiel u uchádzača alebo záujemcu</w:t>
      </w:r>
      <w:r w:rsidR="00945DDD">
        <w:rPr>
          <w:rFonts w:cs="Arial"/>
          <w:color w:val="000000" w:themeColor="text1"/>
        </w:rPr>
        <w:t>;</w:t>
      </w:r>
    </w:p>
    <w:p w14:paraId="1EEB4A70" w14:textId="1357AC29" w:rsidR="007742E9" w:rsidRPr="000B3604" w:rsidRDefault="007742E9" w:rsidP="00DA30D0">
      <w:pPr>
        <w:autoSpaceDE w:val="0"/>
        <w:autoSpaceDN w:val="0"/>
        <w:spacing w:after="0" w:line="276" w:lineRule="auto"/>
        <w:ind w:left="284" w:firstLine="284"/>
        <w:rPr>
          <w:rFonts w:cs="Calibri"/>
          <w:color w:val="000000" w:themeColor="text1"/>
        </w:rPr>
      </w:pPr>
      <w:r w:rsidRPr="000B3604">
        <w:rPr>
          <w:rFonts w:cs="Calibri"/>
          <w:color w:val="000000" w:themeColor="text1"/>
        </w:rPr>
        <w:t xml:space="preserve">b)   </w:t>
      </w:r>
      <w:r w:rsidR="00DA30D0">
        <w:rPr>
          <w:rFonts w:cs="Calibri"/>
          <w:color w:val="000000" w:themeColor="text1"/>
        </w:rPr>
        <w:tab/>
      </w:r>
      <w:r w:rsidRPr="000B3604">
        <w:rPr>
          <w:rFonts w:cs="Calibri"/>
          <w:color w:val="000000" w:themeColor="text1"/>
        </w:rPr>
        <w:t>má väčšinu hlasovacích práv u uchádzača alebo záujemcu</w:t>
      </w:r>
      <w:r w:rsidR="00945DDD">
        <w:rPr>
          <w:rFonts w:cs="Arial"/>
          <w:color w:val="000000" w:themeColor="text1"/>
        </w:rPr>
        <w:t>;</w:t>
      </w:r>
    </w:p>
    <w:p w14:paraId="43936B0D" w14:textId="0067E926" w:rsidR="007742E9" w:rsidRPr="000B3604" w:rsidRDefault="007742E9" w:rsidP="00DA30D0">
      <w:pPr>
        <w:autoSpaceDE w:val="0"/>
        <w:autoSpaceDN w:val="0"/>
        <w:spacing w:after="0" w:line="276" w:lineRule="auto"/>
        <w:ind w:left="1134" w:hanging="566"/>
        <w:rPr>
          <w:rFonts w:cs="Calibri"/>
          <w:color w:val="000000" w:themeColor="text1"/>
        </w:rPr>
      </w:pPr>
      <w:r w:rsidRPr="000B3604">
        <w:rPr>
          <w:rFonts w:cs="Calibri"/>
          <w:color w:val="000000" w:themeColor="text1"/>
        </w:rPr>
        <w:t xml:space="preserve">c) </w:t>
      </w:r>
      <w:r w:rsidR="00DA30D0">
        <w:rPr>
          <w:rFonts w:cs="Calibri"/>
          <w:color w:val="000000" w:themeColor="text1"/>
        </w:rPr>
        <w:tab/>
      </w:r>
      <w:r w:rsidR="00DA30D0">
        <w:rPr>
          <w:rFonts w:cs="Calibri"/>
          <w:color w:val="000000" w:themeColor="text1"/>
        </w:rPr>
        <w:tab/>
      </w:r>
      <w:r w:rsidRPr="000B3604">
        <w:rPr>
          <w:rFonts w:cs="Calibri"/>
          <w:color w:val="000000" w:themeColor="text1"/>
        </w:rPr>
        <w:t>má právo vymenúvať alebo odvolávať väčšinu členov štatutárneho orgánu alebo dozorného orgánu uchádzača alebo záujemcu alebo</w:t>
      </w:r>
      <w:r w:rsidR="00945DDD">
        <w:rPr>
          <w:rFonts w:cs="Arial"/>
          <w:color w:val="000000" w:themeColor="text1"/>
        </w:rPr>
        <w:t>;</w:t>
      </w:r>
    </w:p>
    <w:p w14:paraId="5BB3A30B" w14:textId="546366C9" w:rsidR="007742E9" w:rsidRPr="000B3604" w:rsidRDefault="007742E9" w:rsidP="00BB66A4">
      <w:pPr>
        <w:autoSpaceDE w:val="0"/>
        <w:autoSpaceDN w:val="0"/>
        <w:spacing w:after="60" w:line="276" w:lineRule="auto"/>
        <w:ind w:left="1134" w:hanging="566"/>
        <w:rPr>
          <w:rFonts w:cs="Calibri"/>
          <w:color w:val="000000" w:themeColor="text1"/>
        </w:rPr>
      </w:pPr>
      <w:r w:rsidRPr="000B3604">
        <w:rPr>
          <w:rFonts w:cs="Calibri"/>
          <w:color w:val="000000" w:themeColor="text1"/>
        </w:rPr>
        <w:t>d)</w:t>
      </w:r>
      <w:r w:rsidR="00DA30D0">
        <w:rPr>
          <w:rFonts w:cs="Calibri"/>
          <w:color w:val="000000" w:themeColor="text1"/>
        </w:rPr>
        <w:tab/>
      </w:r>
      <w:r w:rsidRPr="000B3604">
        <w:rPr>
          <w:rFonts w:cs="Calibri"/>
          <w:color w:val="000000" w:themeColor="text1"/>
        </w:rPr>
        <w:t>má právo vykonávať rozhodujúci vplyv na základe dohody uzavretej s uchádzačom alebo záujemcom alebo na základe spoločenskej zmluvy, zakladateľskej listiny alebo stanov, ak to umožňuje právo štátu, ktorými sa táto osoba riadi.</w:t>
      </w:r>
    </w:p>
    <w:p w14:paraId="54D7C874" w14:textId="1BFA3D94" w:rsidR="007742E9" w:rsidRPr="000B3604" w:rsidRDefault="007742E9" w:rsidP="00BB66A4">
      <w:pPr>
        <w:autoSpaceDE w:val="0"/>
        <w:autoSpaceDN w:val="0"/>
        <w:spacing w:after="60" w:line="276" w:lineRule="auto"/>
        <w:ind w:left="568" w:hanging="568"/>
        <w:rPr>
          <w:rFonts w:cs="Calibri"/>
          <w:color w:val="000000" w:themeColor="text1"/>
        </w:rPr>
      </w:pPr>
      <w:r w:rsidRPr="000B3604">
        <w:rPr>
          <w:rFonts w:cs="Calibri"/>
          <w:color w:val="000000" w:themeColor="text1"/>
        </w:rPr>
        <w:t>1.</w:t>
      </w:r>
      <w:r w:rsidR="00F51C1B">
        <w:rPr>
          <w:rFonts w:cs="Calibri"/>
          <w:color w:val="000000" w:themeColor="text1"/>
        </w:rPr>
        <w:t>4</w:t>
      </w:r>
      <w:r w:rsidRPr="000B3604">
        <w:rPr>
          <w:rFonts w:cs="Calibri"/>
          <w:color w:val="000000" w:themeColor="text1"/>
        </w:rPr>
        <w:t>.</w:t>
      </w:r>
      <w:r w:rsidRPr="000B3604">
        <w:rPr>
          <w:rFonts w:cs="Calibri"/>
          <w:color w:val="000000" w:themeColor="text1"/>
        </w:rPr>
        <w:tab/>
        <w:t xml:space="preserve">Ak uchádzač alebo záujemca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 </w:t>
      </w:r>
    </w:p>
    <w:p w14:paraId="177C74EB" w14:textId="6A191EC5" w:rsidR="007742E9"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w:t>
      </w:r>
      <w:r w:rsidR="00F51C1B">
        <w:rPr>
          <w:rFonts w:cs="Calibri"/>
          <w:color w:val="000000" w:themeColor="text1"/>
        </w:rPr>
        <w:t>5</w:t>
      </w:r>
      <w:r w:rsidRPr="000B3604">
        <w:rPr>
          <w:rFonts w:cs="Calibri"/>
          <w:color w:val="000000" w:themeColor="text1"/>
        </w:rPr>
        <w:t>.</w:t>
      </w:r>
      <w:r w:rsidRPr="000B3604">
        <w:rPr>
          <w:rFonts w:cs="Calibri"/>
          <w:color w:val="000000" w:themeColor="text1"/>
        </w:rPr>
        <w:tab/>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7633B1EF" w14:textId="60BE5AC2" w:rsidR="007742E9"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w:t>
      </w:r>
      <w:r w:rsidR="00F51C1B">
        <w:rPr>
          <w:rFonts w:cs="Calibri"/>
          <w:color w:val="000000" w:themeColor="text1"/>
        </w:rPr>
        <w:t>6</w:t>
      </w:r>
      <w:r w:rsidRPr="000B3604">
        <w:rPr>
          <w:rFonts w:cs="Calibri"/>
          <w:color w:val="000000" w:themeColor="text1"/>
        </w:rPr>
        <w:t>.</w:t>
      </w:r>
      <w:r w:rsidRPr="000B3604">
        <w:rPr>
          <w:rFonts w:cs="Calibri"/>
          <w:color w:val="000000" w:themeColor="text1"/>
        </w:rPr>
        <w:tab/>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3F32E566" w14:textId="01ACB399" w:rsidR="007742E9" w:rsidRPr="00F51C1B" w:rsidRDefault="007742E9" w:rsidP="00BB66A4">
      <w:pPr>
        <w:autoSpaceDE w:val="0"/>
        <w:autoSpaceDN w:val="0"/>
        <w:spacing w:after="60" w:line="276" w:lineRule="auto"/>
        <w:ind w:left="570" w:hanging="570"/>
        <w:rPr>
          <w:rFonts w:cs="Calibri"/>
          <w:color w:val="000000" w:themeColor="text1"/>
        </w:rPr>
      </w:pPr>
      <w:r w:rsidRPr="000B3604">
        <w:rPr>
          <w:rFonts w:cs="Calibri"/>
          <w:color w:val="000000" w:themeColor="text1"/>
        </w:rPr>
        <w:lastRenderedPageBreak/>
        <w:t>1.</w:t>
      </w:r>
      <w:r w:rsidR="00F51C1B">
        <w:rPr>
          <w:rFonts w:cs="Calibri"/>
          <w:color w:val="000000" w:themeColor="text1"/>
        </w:rPr>
        <w:t>7</w:t>
      </w:r>
      <w:r w:rsidRPr="000B3604">
        <w:rPr>
          <w:rFonts w:cs="Calibri"/>
          <w:color w:val="000000" w:themeColor="text1"/>
        </w:rPr>
        <w:t>.</w:t>
      </w:r>
      <w:r w:rsidRPr="000B3604">
        <w:rPr>
          <w:rFonts w:cs="Calibri"/>
          <w:color w:val="000000" w:themeColor="text1"/>
        </w:rPr>
        <w:tab/>
        <w:t xml:space="preserve">Verejný obstarávateľ nie je oprávnený použiť údaje z informačných systémov verejnej správy podľa zákona č. 177/2018 Z. z. o niektorých opatreniach na znižovanie administratívnej </w:t>
      </w:r>
      <w:r w:rsidRPr="00F51C1B">
        <w:rPr>
          <w:rFonts w:cs="Calibri"/>
          <w:color w:val="000000" w:themeColor="text1"/>
        </w:rPr>
        <w:t>záťaže využívaním informačných systémov verejnej správy a o zmene a doplnení niektorých zákonov (zákon proti byrokracii).</w:t>
      </w:r>
    </w:p>
    <w:p w14:paraId="1E97473C" w14:textId="20CB206D" w:rsidR="007742E9" w:rsidRDefault="007742E9" w:rsidP="00BB66A4">
      <w:pPr>
        <w:autoSpaceDE w:val="0"/>
        <w:autoSpaceDN w:val="0"/>
        <w:spacing w:after="60" w:line="276" w:lineRule="auto"/>
        <w:ind w:left="567" w:hanging="567"/>
        <w:rPr>
          <w:rFonts w:cs="Calibri"/>
          <w:color w:val="000000" w:themeColor="text1"/>
        </w:rPr>
      </w:pPr>
      <w:r w:rsidRPr="00F51C1B">
        <w:rPr>
          <w:rFonts w:cs="Calibri"/>
          <w:color w:val="000000" w:themeColor="text1"/>
        </w:rPr>
        <w:t>1.</w:t>
      </w:r>
      <w:r w:rsidR="00F51C1B" w:rsidRPr="00F51C1B">
        <w:rPr>
          <w:rFonts w:cs="Calibri"/>
          <w:color w:val="000000" w:themeColor="text1"/>
        </w:rPr>
        <w:t>8</w:t>
      </w:r>
      <w:r w:rsidRPr="00F51C1B">
        <w:rPr>
          <w:rFonts w:cs="Calibri"/>
          <w:color w:val="000000" w:themeColor="text1"/>
        </w:rPr>
        <w:t>.</w:t>
      </w:r>
      <w:r w:rsidRPr="00F51C1B">
        <w:rPr>
          <w:rFonts w:cs="Calibri"/>
          <w:color w:val="000000" w:themeColor="text1"/>
        </w:rPr>
        <w:tab/>
        <w:t>Hospodársky subjekt môže predbežne nahradiť doklady na preukázanie splnenia podmienok účasti Jednotným európskym dokumentom (ďalej len „</w:t>
      </w:r>
      <w:r w:rsidRPr="00F51C1B">
        <w:rPr>
          <w:rFonts w:cs="Calibri"/>
          <w:b/>
          <w:bCs/>
          <w:color w:val="000000" w:themeColor="text1"/>
        </w:rPr>
        <w:t>JED</w:t>
      </w:r>
      <w:r w:rsidRPr="00F51C1B">
        <w:rPr>
          <w:rFonts w:cs="Calibri"/>
          <w:color w:val="000000" w:themeColor="text1"/>
        </w:rPr>
        <w:t xml:space="preserve">“) podľa § 39 ZVO. </w:t>
      </w:r>
      <w:r w:rsidR="005C5D9A" w:rsidRPr="006F1299">
        <w:rPr>
          <w:rFonts w:cs="Calibri"/>
          <w:color w:val="000000" w:themeColor="text1"/>
        </w:rPr>
        <w:t>U</w:t>
      </w:r>
      <w:r w:rsidR="009A23F7" w:rsidRPr="00F51C1B">
        <w:rPr>
          <w:rFonts w:cs="Calibri"/>
          <w:color w:val="000000" w:themeColor="text1"/>
        </w:rPr>
        <w:t>chádzač, ktorý po</w:t>
      </w:r>
      <w:r w:rsidR="005C5D9A" w:rsidRPr="00F51C1B">
        <w:rPr>
          <w:rFonts w:cs="Calibri"/>
          <w:color w:val="000000" w:themeColor="text1"/>
        </w:rPr>
        <w:t>u</w:t>
      </w:r>
      <w:r w:rsidR="009A23F7" w:rsidRPr="00F51C1B">
        <w:rPr>
          <w:rFonts w:cs="Calibri"/>
          <w:color w:val="000000" w:themeColor="text1"/>
        </w:rPr>
        <w:t xml:space="preserve">žije JED, </w:t>
      </w:r>
      <w:r w:rsidRPr="00F51C1B">
        <w:rPr>
          <w:rFonts w:cs="Calibri"/>
          <w:color w:val="000000" w:themeColor="text1"/>
        </w:rPr>
        <w:t>vyplní časti I. až III. JED-u a môže vyplniť len oddiel α (</w:t>
      </w:r>
      <w:proofErr w:type="spellStart"/>
      <w:r w:rsidRPr="00F51C1B">
        <w:rPr>
          <w:rFonts w:cs="Calibri"/>
          <w:color w:val="000000" w:themeColor="text1"/>
        </w:rPr>
        <w:t>alpha</w:t>
      </w:r>
      <w:proofErr w:type="spellEnd"/>
      <w:r w:rsidRPr="00F51C1B">
        <w:rPr>
          <w:rFonts w:cs="Calibri"/>
          <w:color w:val="000000" w:themeColor="text1"/>
        </w:rPr>
        <w:t>): GLOBÁLNY ÚDAJ PRE VŠETKY PODMIENKY</w:t>
      </w:r>
      <w:r w:rsidRPr="000B3604">
        <w:rPr>
          <w:rFonts w:cs="Calibri"/>
          <w:color w:val="000000" w:themeColor="text1"/>
        </w:rPr>
        <w:t xml:space="preserve"> ÚČASTI časti IV. JED-u bez toho, aby musel vyplniť iné oddiely časti IV. JED-u.</w:t>
      </w:r>
    </w:p>
    <w:p w14:paraId="5BD08D49" w14:textId="2BA7ABC6" w:rsidR="004144AC" w:rsidRPr="000B3604" w:rsidRDefault="004144AC" w:rsidP="00BB66A4">
      <w:pPr>
        <w:autoSpaceDE w:val="0"/>
        <w:autoSpaceDN w:val="0"/>
        <w:spacing w:after="60" w:line="276" w:lineRule="auto"/>
        <w:ind w:left="567" w:hanging="567"/>
        <w:rPr>
          <w:rFonts w:cs="Calibri"/>
          <w:color w:val="000000" w:themeColor="text1"/>
        </w:rPr>
      </w:pPr>
      <w:r>
        <w:rPr>
          <w:rFonts w:cs="Calibri"/>
          <w:color w:val="000000" w:themeColor="text1"/>
        </w:rPr>
        <w:t>1.</w:t>
      </w:r>
      <w:r w:rsidR="00F51C1B">
        <w:rPr>
          <w:rFonts w:cs="Calibri"/>
          <w:color w:val="000000" w:themeColor="text1"/>
        </w:rPr>
        <w:t>9.</w:t>
      </w:r>
      <w:r>
        <w:rPr>
          <w:rFonts w:cs="Calibri"/>
          <w:color w:val="000000" w:themeColor="text1"/>
        </w:rPr>
        <w:tab/>
      </w:r>
      <w:r w:rsidRPr="00CD1D2E">
        <w:rPr>
          <w:rFonts w:cs="Calibri"/>
          <w:color w:val="000000" w:themeColor="text1"/>
        </w:rPr>
        <w:t>Podrobnosti k podmienkam účasti osobného postavenia a ich preukazovanie sú uvedené v § 32 ZVO.</w:t>
      </w:r>
    </w:p>
    <w:p w14:paraId="0392C24C" w14:textId="77777777" w:rsidR="007742E9" w:rsidRPr="000B3604" w:rsidRDefault="007742E9" w:rsidP="007742E9">
      <w:pPr>
        <w:autoSpaceDE w:val="0"/>
        <w:autoSpaceDN w:val="0"/>
        <w:spacing w:after="0" w:line="276" w:lineRule="auto"/>
        <w:rPr>
          <w:rFonts w:cs="Calibri"/>
          <w:color w:val="000000" w:themeColor="text1"/>
        </w:rPr>
      </w:pPr>
    </w:p>
    <w:p w14:paraId="3034A0D2" w14:textId="52F205E2" w:rsidR="007742E9" w:rsidRPr="000B3604" w:rsidRDefault="007742E9" w:rsidP="00D7668B">
      <w:pPr>
        <w:autoSpaceDE w:val="0"/>
        <w:autoSpaceDN w:val="0"/>
        <w:spacing w:after="0" w:line="276" w:lineRule="auto"/>
        <w:ind w:left="284" w:hanging="284"/>
        <w:rPr>
          <w:rFonts w:cs="Calibri"/>
          <w:i/>
          <w:color w:val="000000" w:themeColor="text1"/>
        </w:rPr>
      </w:pPr>
      <w:r w:rsidRPr="000B3604">
        <w:rPr>
          <w:rFonts w:cs="Calibri"/>
          <w:b/>
          <w:color w:val="000000" w:themeColor="text1"/>
        </w:rPr>
        <w:t xml:space="preserve">2. </w:t>
      </w:r>
      <w:r w:rsidRPr="002910BC">
        <w:rPr>
          <w:rFonts w:cs="Calibri"/>
          <w:b/>
          <w:color w:val="000000" w:themeColor="text1"/>
          <w:u w:val="single"/>
        </w:rPr>
        <w:t xml:space="preserve">Podmienky účasti vo verejnom obstarávaní týkajúce sa finančného a ekonomického postavenia podľa </w:t>
      </w:r>
      <w:r w:rsidR="001865F5" w:rsidRPr="002910BC">
        <w:rPr>
          <w:rFonts w:cs="Calibri"/>
          <w:b/>
          <w:color w:val="000000" w:themeColor="text1"/>
          <w:u w:val="single"/>
        </w:rPr>
        <w:br/>
      </w:r>
      <w:r w:rsidRPr="002910BC">
        <w:rPr>
          <w:rFonts w:cs="Calibri"/>
          <w:b/>
          <w:color w:val="000000" w:themeColor="text1"/>
          <w:u w:val="single"/>
        </w:rPr>
        <w:t xml:space="preserve">§ 33 </w:t>
      </w:r>
      <w:r w:rsidR="00D35556" w:rsidRPr="002910BC">
        <w:rPr>
          <w:rFonts w:cs="Calibri"/>
          <w:b/>
          <w:color w:val="000000" w:themeColor="text1"/>
          <w:u w:val="single"/>
        </w:rPr>
        <w:t>Z</w:t>
      </w:r>
      <w:r w:rsidRPr="002910BC">
        <w:rPr>
          <w:rFonts w:cs="Calibri"/>
          <w:b/>
          <w:color w:val="000000" w:themeColor="text1"/>
          <w:u w:val="single"/>
        </w:rPr>
        <w:t>ákona</w:t>
      </w:r>
      <w:r w:rsidR="00F5594A" w:rsidRPr="002910BC">
        <w:rPr>
          <w:rFonts w:cs="Calibri"/>
          <w:b/>
          <w:color w:val="000000" w:themeColor="text1"/>
          <w:u w:val="single"/>
        </w:rPr>
        <w:t>.</w:t>
      </w:r>
    </w:p>
    <w:p w14:paraId="6E0A6F81" w14:textId="50052ED2" w:rsidR="007742E9" w:rsidRPr="00F51C1B" w:rsidRDefault="00F5594A" w:rsidP="00D7668B">
      <w:pPr>
        <w:autoSpaceDE w:val="0"/>
        <w:autoSpaceDN w:val="0"/>
        <w:spacing w:after="0" w:line="276" w:lineRule="auto"/>
        <w:ind w:firstLine="284"/>
        <w:rPr>
          <w:rFonts w:cs="Calibri"/>
          <w:bCs/>
          <w:color w:val="000000" w:themeColor="text1"/>
        </w:rPr>
      </w:pPr>
      <w:r w:rsidRPr="00F51C1B">
        <w:rPr>
          <w:rFonts w:cs="Calibri"/>
          <w:bCs/>
          <w:color w:val="000000" w:themeColor="text1"/>
        </w:rPr>
        <w:t>Neuplatňuje sa.</w:t>
      </w:r>
    </w:p>
    <w:p w14:paraId="00D2D744" w14:textId="77777777" w:rsidR="007742E9" w:rsidRPr="000B3604" w:rsidRDefault="007742E9" w:rsidP="007742E9">
      <w:pPr>
        <w:autoSpaceDE w:val="0"/>
        <w:autoSpaceDN w:val="0"/>
        <w:spacing w:after="0" w:line="276" w:lineRule="auto"/>
        <w:rPr>
          <w:rFonts w:cs="Calibri"/>
          <w:color w:val="000000" w:themeColor="text1"/>
        </w:rPr>
      </w:pPr>
    </w:p>
    <w:p w14:paraId="3398F0A5" w14:textId="72F07862" w:rsidR="007742E9" w:rsidRPr="000B3604" w:rsidRDefault="007742E9" w:rsidP="00D7668B">
      <w:pPr>
        <w:autoSpaceDE w:val="0"/>
        <w:autoSpaceDN w:val="0"/>
        <w:spacing w:after="0" w:line="276" w:lineRule="auto"/>
        <w:ind w:left="284" w:hanging="284"/>
        <w:rPr>
          <w:rFonts w:cs="Calibri"/>
          <w:i/>
          <w:color w:val="000000" w:themeColor="text1"/>
        </w:rPr>
      </w:pPr>
      <w:r w:rsidRPr="000B3604">
        <w:rPr>
          <w:rFonts w:cs="Calibri"/>
          <w:b/>
          <w:color w:val="000000" w:themeColor="text1"/>
        </w:rPr>
        <w:t xml:space="preserve">3. </w:t>
      </w:r>
      <w:r w:rsidRPr="002910BC">
        <w:rPr>
          <w:rFonts w:cs="Calibri"/>
          <w:b/>
          <w:color w:val="000000" w:themeColor="text1"/>
          <w:u w:val="single"/>
        </w:rPr>
        <w:t xml:space="preserve">Podmienky účasti uchádzačov vo verejnom obstarávaní týkajúce sa technickej spôsobilosti alebo odbornej spôsobilosti podľa § 34 </w:t>
      </w:r>
      <w:r w:rsidR="00D35556" w:rsidRPr="002910BC">
        <w:rPr>
          <w:rFonts w:cs="Calibri"/>
          <w:b/>
          <w:color w:val="000000" w:themeColor="text1"/>
          <w:u w:val="single"/>
        </w:rPr>
        <w:t>Z</w:t>
      </w:r>
      <w:r w:rsidR="001865F5" w:rsidRPr="002910BC">
        <w:rPr>
          <w:rFonts w:cs="Calibri"/>
          <w:b/>
          <w:color w:val="000000" w:themeColor="text1"/>
          <w:u w:val="single"/>
        </w:rPr>
        <w:t>ákona</w:t>
      </w:r>
      <w:r w:rsidRPr="002910BC">
        <w:rPr>
          <w:rFonts w:cs="Calibri"/>
          <w:b/>
          <w:color w:val="000000" w:themeColor="text1"/>
          <w:u w:val="single"/>
        </w:rPr>
        <w:t>.</w:t>
      </w:r>
      <w:r w:rsidRPr="000B3604">
        <w:rPr>
          <w:rFonts w:cs="Calibri"/>
          <w:b/>
          <w:color w:val="000000" w:themeColor="text1"/>
        </w:rPr>
        <w:t xml:space="preserve"> </w:t>
      </w:r>
    </w:p>
    <w:p w14:paraId="0D54B27A" w14:textId="77777777" w:rsidR="007742E9" w:rsidRPr="000B3604" w:rsidRDefault="007742E9" w:rsidP="007742E9">
      <w:pPr>
        <w:autoSpaceDE w:val="0"/>
        <w:autoSpaceDN w:val="0"/>
        <w:spacing w:after="0" w:line="276" w:lineRule="auto"/>
        <w:rPr>
          <w:rFonts w:cs="Calibri"/>
          <w:b/>
          <w:color w:val="000000" w:themeColor="text1"/>
        </w:rPr>
      </w:pPr>
    </w:p>
    <w:p w14:paraId="01BAAA9C" w14:textId="77777777" w:rsidR="00CA7A96" w:rsidRPr="003E1714" w:rsidRDefault="00CA7A96" w:rsidP="00CA7A96">
      <w:pPr>
        <w:rPr>
          <w:rFonts w:asciiTheme="minorHAnsi" w:hAnsiTheme="minorHAnsi" w:cstheme="minorHAnsi"/>
          <w:b/>
          <w:bCs/>
          <w:i/>
          <w:iCs/>
          <w:u w:val="single"/>
        </w:rPr>
      </w:pPr>
      <w:r w:rsidRPr="003E1714">
        <w:rPr>
          <w:rFonts w:asciiTheme="minorHAnsi" w:hAnsiTheme="minorHAnsi" w:cstheme="minorHAnsi"/>
          <w:b/>
          <w:bCs/>
          <w:iCs/>
          <w:u w:val="single"/>
        </w:rPr>
        <w:t>Podmienky účasti uchádzačov vo verejnom obstarávaní týkajúce sa technickej spôsobilosti alebo odbornej spôsobilosti podľa § 34 ZVO.</w:t>
      </w:r>
    </w:p>
    <w:p w14:paraId="712FCFA0" w14:textId="77777777" w:rsidR="00CA7A96" w:rsidRPr="003E1714" w:rsidRDefault="00CA7A96" w:rsidP="00CA7A96">
      <w:pPr>
        <w:rPr>
          <w:rFonts w:asciiTheme="minorHAnsi" w:hAnsiTheme="minorHAnsi" w:cstheme="minorHAnsi"/>
          <w:bCs/>
          <w:iCs/>
        </w:rPr>
      </w:pPr>
      <w:r w:rsidRPr="003E1714">
        <w:rPr>
          <w:rFonts w:asciiTheme="minorHAnsi" w:hAnsiTheme="minorHAnsi" w:cstheme="minorHAnsi"/>
          <w:bCs/>
          <w:iCs/>
        </w:rPr>
        <w:t>Uchádzač v ponuke predloží nasledovné dokumenty, ktorými preukazuje technickú spôsobilosť alebo odbornú spôsobilosť:</w:t>
      </w:r>
    </w:p>
    <w:p w14:paraId="523D2CBB" w14:textId="77777777" w:rsidR="00CA7A96" w:rsidRPr="003E1714" w:rsidRDefault="00CA7A96">
      <w:pPr>
        <w:pStyle w:val="Odsekzoznamu"/>
        <w:numPr>
          <w:ilvl w:val="0"/>
          <w:numId w:val="73"/>
        </w:numPr>
        <w:rPr>
          <w:rFonts w:asciiTheme="minorHAnsi" w:hAnsiTheme="minorHAnsi" w:cstheme="minorHAnsi"/>
          <w:b/>
          <w:bCs/>
          <w:iCs/>
        </w:rPr>
      </w:pPr>
      <w:r w:rsidRPr="003E1714">
        <w:rPr>
          <w:rFonts w:asciiTheme="minorHAnsi" w:hAnsiTheme="minorHAnsi" w:cstheme="minorHAnsi"/>
          <w:b/>
          <w:bCs/>
          <w:iCs/>
        </w:rPr>
        <w:t>podľa § 34 ods. 1 písm. a) ZVO:</w:t>
      </w:r>
    </w:p>
    <w:p w14:paraId="0FE9D93A" w14:textId="090C8114" w:rsidR="00CA7A96" w:rsidRDefault="00CA7A96" w:rsidP="00CA7A96">
      <w:pPr>
        <w:pStyle w:val="Odsekzoznamu"/>
        <w:spacing w:after="240"/>
        <w:ind w:left="720"/>
        <w:rPr>
          <w:rFonts w:asciiTheme="minorHAnsi" w:hAnsiTheme="minorHAnsi" w:cstheme="minorHAnsi"/>
        </w:rPr>
      </w:pPr>
      <w:r w:rsidRPr="000F49C7">
        <w:rPr>
          <w:rFonts w:asciiTheme="minorHAnsi" w:hAnsiTheme="minorHAnsi" w:cstheme="minorHAnsi"/>
        </w:rPr>
        <w:t xml:space="preserve">Zoznam poskytnutých služieb </w:t>
      </w:r>
      <w:r w:rsidRPr="003E1714">
        <w:rPr>
          <w:rFonts w:asciiTheme="minorHAnsi" w:hAnsiTheme="minorHAnsi" w:cstheme="minorHAnsi"/>
        </w:rPr>
        <w:t>rovnakého alebo podobného charakteru ako je  predmet zákazky, t.</w:t>
      </w:r>
      <w:r w:rsidRPr="003757A2">
        <w:rPr>
          <w:rFonts w:asciiTheme="minorHAnsi" w:hAnsiTheme="minorHAnsi" w:cstheme="minorHAnsi"/>
        </w:rPr>
        <w:t xml:space="preserve">j. </w:t>
      </w:r>
      <w:r w:rsidRPr="000F49C7">
        <w:rPr>
          <w:rFonts w:asciiTheme="minorHAnsi" w:hAnsiTheme="minorHAnsi" w:cstheme="minorHAnsi"/>
        </w:rPr>
        <w:t>poskytovanie služieb stravovania</w:t>
      </w:r>
      <w:r w:rsidRPr="000F49C7">
        <w:rPr>
          <w:rFonts w:asciiTheme="minorHAnsi" w:eastAsiaTheme="minorHAnsi" w:hAnsiTheme="minorHAnsi" w:cstheme="minorHAnsi"/>
          <w:noProof w:val="0"/>
        </w:rPr>
        <w:t xml:space="preserve"> </w:t>
      </w:r>
      <w:r w:rsidRPr="000F49C7">
        <w:rPr>
          <w:rFonts w:asciiTheme="minorHAnsi" w:hAnsiTheme="minorHAnsi" w:cstheme="minorHAnsi"/>
        </w:rPr>
        <w:t xml:space="preserve">prostredníctvom stravovacích poukážok a elektronických stravovacích </w:t>
      </w:r>
      <w:r w:rsidR="008A2612">
        <w:rPr>
          <w:rFonts w:asciiTheme="minorHAnsi" w:hAnsiTheme="minorHAnsi" w:cstheme="minorHAnsi"/>
        </w:rPr>
        <w:t xml:space="preserve">kariet resp. </w:t>
      </w:r>
      <w:r w:rsidRPr="000F49C7">
        <w:rPr>
          <w:rFonts w:asciiTheme="minorHAnsi" w:hAnsiTheme="minorHAnsi" w:cstheme="minorHAnsi"/>
        </w:rPr>
        <w:t>poukážok</w:t>
      </w:r>
      <w:r w:rsidRPr="003E1714">
        <w:rPr>
          <w:rFonts w:asciiTheme="minorHAnsi" w:hAnsiTheme="minorHAnsi" w:cstheme="minorHAnsi"/>
        </w:rPr>
        <w:t xml:space="preserve">, </w:t>
      </w:r>
      <w:r w:rsidRPr="00B06A90">
        <w:rPr>
          <w:rFonts w:asciiTheme="minorHAnsi" w:hAnsiTheme="minorHAnsi" w:cstheme="minorHAnsi"/>
          <w:b/>
        </w:rPr>
        <w:t>za predchádzajúce tri roky</w:t>
      </w:r>
      <w:r w:rsidRPr="003E1714">
        <w:rPr>
          <w:rFonts w:asciiTheme="minorHAnsi" w:hAnsiTheme="minorHAnsi" w:cstheme="minorHAnsi"/>
        </w:rPr>
        <w:t xml:space="preserve"> (ďalej len „rozhodné obdobie“) od vyhlásenia verejného obstarávania s uvedením cien, lehôt dodania a odberateľov; dokladom je referencia, ak odberateľom bol verejný obstarávateľ alebo obstarávateľ podľa ZVO</w:t>
      </w:r>
      <w:r w:rsidR="00072C2E">
        <w:t xml:space="preserve"> </w:t>
      </w:r>
      <w:r w:rsidR="00072C2E">
        <w:rPr>
          <w:rFonts w:asciiTheme="minorHAnsi" w:hAnsiTheme="minorHAnsi" w:cstheme="minorHAnsi"/>
        </w:rPr>
        <w:t xml:space="preserve">Ak odberateľom </w:t>
      </w:r>
      <w:r w:rsidR="00072C2E" w:rsidRPr="00072C2E">
        <w:rPr>
          <w:rFonts w:asciiTheme="minorHAnsi" w:hAnsiTheme="minorHAnsi" w:cstheme="minorHAnsi"/>
        </w:rPr>
        <w:t>bola iná osoba ako verejný obstarávateľ alebo obstarávateľ podľa</w:t>
      </w:r>
      <w:r w:rsidR="00072C2E">
        <w:rPr>
          <w:rFonts w:asciiTheme="minorHAnsi" w:hAnsiTheme="minorHAnsi" w:cstheme="minorHAnsi"/>
        </w:rPr>
        <w:t xml:space="preserve"> ZVO</w:t>
      </w:r>
      <w:r w:rsidR="00072C2E" w:rsidRPr="00072C2E">
        <w:rPr>
          <w:rFonts w:asciiTheme="minorHAnsi" w:hAnsiTheme="minorHAnsi" w:cstheme="minorHAnsi"/>
        </w:rPr>
        <w:t>, dôkaz o</w:t>
      </w:r>
      <w:r w:rsidR="00072C2E">
        <w:rPr>
          <w:rFonts w:asciiTheme="minorHAnsi" w:hAnsiTheme="minorHAnsi" w:cstheme="minorHAnsi"/>
        </w:rPr>
        <w:t xml:space="preserve"> poskytnutí služby (plnení) </w:t>
      </w:r>
      <w:r w:rsidR="00072C2E" w:rsidRPr="00072C2E">
        <w:rPr>
          <w:rFonts w:asciiTheme="minorHAnsi" w:hAnsiTheme="minorHAnsi" w:cstheme="minorHAnsi"/>
        </w:rPr>
        <w:t>potvrdí odberateľ</w:t>
      </w:r>
      <w:r w:rsidR="00072C2E">
        <w:rPr>
          <w:rFonts w:asciiTheme="minorHAnsi" w:hAnsiTheme="minorHAnsi" w:cstheme="minorHAnsi"/>
        </w:rPr>
        <w:t xml:space="preserve">. </w:t>
      </w:r>
    </w:p>
    <w:p w14:paraId="193F5100" w14:textId="77777777" w:rsidR="00CA7A96" w:rsidRPr="003E1714" w:rsidRDefault="00CA7A96" w:rsidP="00CA7A96">
      <w:pPr>
        <w:autoSpaceDE w:val="0"/>
        <w:autoSpaceDN w:val="0"/>
        <w:adjustRightInd w:val="0"/>
        <w:spacing w:after="0"/>
        <w:rPr>
          <w:rFonts w:asciiTheme="minorHAnsi" w:hAnsiTheme="minorHAnsi" w:cstheme="minorHAnsi"/>
        </w:rPr>
      </w:pPr>
      <w:r w:rsidRPr="003E1714">
        <w:rPr>
          <w:rFonts w:asciiTheme="minorHAnsi" w:eastAsia="Calibri" w:hAnsiTheme="minorHAnsi" w:cstheme="minorHAnsi"/>
          <w:b/>
          <w:u w:val="single"/>
        </w:rPr>
        <w:t xml:space="preserve">Minimálna požadovaná úroveň štandardov: </w:t>
      </w:r>
    </w:p>
    <w:p w14:paraId="2D13390E" w14:textId="77777777" w:rsidR="00CA7A96" w:rsidRPr="003E1714" w:rsidRDefault="00CA7A96" w:rsidP="00CA7A96">
      <w:pPr>
        <w:pStyle w:val="Zarkazkladnhotextu"/>
        <w:ind w:left="0"/>
        <w:rPr>
          <w:rFonts w:asciiTheme="minorHAnsi" w:hAnsiTheme="minorHAnsi" w:cstheme="minorHAnsi"/>
          <w:sz w:val="22"/>
          <w:szCs w:val="22"/>
        </w:rPr>
      </w:pPr>
    </w:p>
    <w:p w14:paraId="55808F93" w14:textId="77BBF043" w:rsidR="00CA7A96" w:rsidRPr="00FF5E98" w:rsidRDefault="00CA7A96" w:rsidP="00CA7A96">
      <w:pPr>
        <w:pStyle w:val="Zarkazkladnhotextu"/>
        <w:ind w:left="0"/>
        <w:rPr>
          <w:rFonts w:asciiTheme="minorHAnsi" w:hAnsiTheme="minorHAnsi" w:cstheme="minorHAnsi"/>
          <w:b/>
          <w:bCs/>
          <w:sz w:val="22"/>
          <w:szCs w:val="22"/>
          <w:u w:val="single"/>
        </w:rPr>
      </w:pPr>
      <w:r w:rsidRPr="00FF5E98">
        <w:rPr>
          <w:rFonts w:asciiTheme="minorHAnsi" w:hAnsiTheme="minorHAnsi" w:cstheme="minorHAnsi"/>
          <w:b/>
          <w:bCs/>
          <w:sz w:val="22"/>
          <w:szCs w:val="22"/>
          <w:u w:val="single"/>
        </w:rPr>
        <w:t>Technická spôsobilosť alebo odborná spôsobilosť, bod 1 k časti 1:</w:t>
      </w:r>
    </w:p>
    <w:p w14:paraId="4010CACD" w14:textId="77777777" w:rsidR="00CA7A96" w:rsidRPr="0037318F" w:rsidRDefault="00CA7A96" w:rsidP="00CA7A96">
      <w:pPr>
        <w:pStyle w:val="Zarkazkladnhotextu"/>
        <w:ind w:left="0"/>
        <w:rPr>
          <w:rFonts w:asciiTheme="minorHAnsi" w:hAnsiTheme="minorHAnsi" w:cstheme="minorHAnsi"/>
          <w:sz w:val="22"/>
          <w:szCs w:val="22"/>
        </w:rPr>
      </w:pPr>
      <w:r w:rsidRPr="009C6957">
        <w:rPr>
          <w:rFonts w:asciiTheme="minorHAnsi" w:hAnsiTheme="minorHAnsi" w:cstheme="minorHAnsi"/>
          <w:sz w:val="22"/>
          <w:szCs w:val="22"/>
        </w:rPr>
        <w:t xml:space="preserve">Uchádzač musí preukázať, že v rozhodnom období </w:t>
      </w:r>
      <w:r w:rsidRPr="003E1714">
        <w:rPr>
          <w:rFonts w:asciiTheme="minorHAnsi" w:hAnsiTheme="minorHAnsi" w:cstheme="minorHAnsi"/>
          <w:sz w:val="22"/>
          <w:szCs w:val="22"/>
        </w:rPr>
        <w:t xml:space="preserve">poskytol služby </w:t>
      </w:r>
      <w:r w:rsidRPr="009C6957">
        <w:rPr>
          <w:rFonts w:asciiTheme="minorHAnsi" w:hAnsiTheme="minorHAnsi" w:cstheme="minorHAnsi"/>
          <w:sz w:val="22"/>
          <w:szCs w:val="22"/>
        </w:rPr>
        <w:t xml:space="preserve">rovnakého alebo podobného charakteru ako je predmet zákazky </w:t>
      </w:r>
      <w:r>
        <w:rPr>
          <w:rFonts w:asciiTheme="minorHAnsi" w:hAnsiTheme="minorHAnsi" w:cstheme="minorHAnsi"/>
          <w:sz w:val="22"/>
          <w:szCs w:val="22"/>
        </w:rPr>
        <w:t xml:space="preserve">definovaný v </w:t>
      </w:r>
      <w:r w:rsidRPr="009C6957">
        <w:rPr>
          <w:rFonts w:asciiTheme="minorHAnsi" w:hAnsiTheme="minorHAnsi" w:cstheme="minorHAnsi"/>
          <w:sz w:val="22"/>
          <w:szCs w:val="22"/>
        </w:rPr>
        <w:t xml:space="preserve">časti 1, t.j. </w:t>
      </w:r>
      <w:r w:rsidRPr="000F49C7">
        <w:rPr>
          <w:rFonts w:asciiTheme="minorHAnsi" w:hAnsiTheme="minorHAnsi" w:cstheme="minorHAnsi"/>
          <w:sz w:val="22"/>
          <w:szCs w:val="22"/>
        </w:rPr>
        <w:t>poskytovanie služieb stravovania prostredníctvom stravovacích poukážok</w:t>
      </w:r>
      <w:r w:rsidRPr="009C6957">
        <w:rPr>
          <w:rFonts w:asciiTheme="minorHAnsi" w:hAnsiTheme="minorHAnsi" w:cstheme="minorHAnsi"/>
          <w:sz w:val="22"/>
          <w:szCs w:val="22"/>
        </w:rPr>
        <w:t xml:space="preserve"> </w:t>
      </w:r>
      <w:r w:rsidRPr="00B06A90">
        <w:rPr>
          <w:rFonts w:asciiTheme="minorHAnsi" w:hAnsiTheme="minorHAnsi" w:cstheme="minorHAnsi"/>
          <w:b/>
          <w:sz w:val="22"/>
          <w:szCs w:val="22"/>
        </w:rPr>
        <w:t>v celkovom objeme minimálne 200 000 ks</w:t>
      </w:r>
      <w:r w:rsidRPr="004F60BB">
        <w:rPr>
          <w:rFonts w:asciiTheme="minorHAnsi" w:hAnsiTheme="minorHAnsi" w:cstheme="minorHAnsi"/>
          <w:sz w:val="22"/>
          <w:szCs w:val="22"/>
        </w:rPr>
        <w:t>.</w:t>
      </w:r>
    </w:p>
    <w:p w14:paraId="5F40F07D" w14:textId="6797821C" w:rsidR="00CA7A96" w:rsidRPr="00FF5E98" w:rsidRDefault="00CA7A96" w:rsidP="00CA7A96">
      <w:pPr>
        <w:pStyle w:val="Zarkazkladnhotextu"/>
        <w:ind w:left="0"/>
        <w:rPr>
          <w:rFonts w:asciiTheme="minorHAnsi" w:hAnsiTheme="minorHAnsi" w:cstheme="minorHAnsi"/>
          <w:b/>
          <w:bCs/>
          <w:sz w:val="22"/>
          <w:szCs w:val="22"/>
          <w:u w:val="single"/>
        </w:rPr>
      </w:pPr>
      <w:r w:rsidRPr="00FF5E98">
        <w:rPr>
          <w:rFonts w:asciiTheme="minorHAnsi" w:hAnsiTheme="minorHAnsi" w:cstheme="minorHAnsi"/>
          <w:b/>
          <w:bCs/>
          <w:sz w:val="22"/>
          <w:szCs w:val="22"/>
          <w:u w:val="single"/>
        </w:rPr>
        <w:t>Technická spôsobilosť alebo odborná spôsobilosť, bod 1 k časti 2:</w:t>
      </w:r>
    </w:p>
    <w:p w14:paraId="5956D954" w14:textId="116F4F00" w:rsidR="00CA7A96" w:rsidRPr="0037318F" w:rsidRDefault="00CA7A96" w:rsidP="00CA7A96">
      <w:pPr>
        <w:pStyle w:val="Zarkazkladnhotextu"/>
        <w:ind w:left="0"/>
        <w:rPr>
          <w:rFonts w:asciiTheme="minorHAnsi" w:hAnsiTheme="minorHAnsi" w:cstheme="minorHAnsi"/>
          <w:sz w:val="22"/>
          <w:szCs w:val="22"/>
        </w:rPr>
      </w:pPr>
      <w:r w:rsidRPr="009C6957">
        <w:rPr>
          <w:rFonts w:asciiTheme="minorHAnsi" w:hAnsiTheme="minorHAnsi" w:cstheme="minorHAnsi"/>
          <w:sz w:val="22"/>
          <w:szCs w:val="22"/>
        </w:rPr>
        <w:t xml:space="preserve">Uchádzač musí preukázať, že v rozhodnom období </w:t>
      </w:r>
      <w:r w:rsidRPr="003E1714">
        <w:rPr>
          <w:rFonts w:asciiTheme="minorHAnsi" w:hAnsiTheme="minorHAnsi" w:cstheme="minorHAnsi"/>
          <w:sz w:val="22"/>
          <w:szCs w:val="22"/>
        </w:rPr>
        <w:t xml:space="preserve">poskytol služby </w:t>
      </w:r>
      <w:r w:rsidRPr="009C6957">
        <w:rPr>
          <w:rFonts w:asciiTheme="minorHAnsi" w:hAnsiTheme="minorHAnsi" w:cstheme="minorHAnsi"/>
          <w:sz w:val="22"/>
          <w:szCs w:val="22"/>
        </w:rPr>
        <w:t xml:space="preserve">rovnakého alebo podobného charakteru ako je predmet zákazky </w:t>
      </w:r>
      <w:r>
        <w:rPr>
          <w:rFonts w:asciiTheme="minorHAnsi" w:hAnsiTheme="minorHAnsi" w:cstheme="minorHAnsi"/>
          <w:sz w:val="22"/>
          <w:szCs w:val="22"/>
        </w:rPr>
        <w:t xml:space="preserve">definovaný v </w:t>
      </w:r>
      <w:r w:rsidRPr="009C6957">
        <w:rPr>
          <w:rFonts w:asciiTheme="minorHAnsi" w:hAnsiTheme="minorHAnsi" w:cstheme="minorHAnsi"/>
          <w:sz w:val="22"/>
          <w:szCs w:val="22"/>
        </w:rPr>
        <w:t xml:space="preserve">časti 2, t.j. </w:t>
      </w:r>
      <w:r w:rsidRPr="000F49C7">
        <w:rPr>
          <w:rFonts w:asciiTheme="minorHAnsi" w:hAnsiTheme="minorHAnsi" w:cstheme="minorHAnsi"/>
          <w:sz w:val="22"/>
          <w:szCs w:val="22"/>
        </w:rPr>
        <w:t xml:space="preserve">poskytovanie služieb stravovania prostredníctvom </w:t>
      </w:r>
      <w:r>
        <w:rPr>
          <w:rFonts w:asciiTheme="minorHAnsi" w:hAnsiTheme="minorHAnsi" w:cstheme="minorHAnsi"/>
          <w:sz w:val="22"/>
          <w:szCs w:val="22"/>
        </w:rPr>
        <w:t xml:space="preserve">elektronických </w:t>
      </w:r>
      <w:r w:rsidRPr="000F49C7">
        <w:rPr>
          <w:rFonts w:asciiTheme="minorHAnsi" w:hAnsiTheme="minorHAnsi" w:cstheme="minorHAnsi"/>
          <w:sz w:val="22"/>
          <w:szCs w:val="22"/>
        </w:rPr>
        <w:t xml:space="preserve">stravovacích </w:t>
      </w:r>
      <w:r w:rsidR="00072C2E">
        <w:rPr>
          <w:rFonts w:asciiTheme="minorHAnsi" w:hAnsiTheme="minorHAnsi" w:cstheme="minorHAnsi"/>
          <w:sz w:val="22"/>
          <w:szCs w:val="22"/>
        </w:rPr>
        <w:t xml:space="preserve">kariet resp. </w:t>
      </w:r>
      <w:r w:rsidRPr="000F49C7">
        <w:rPr>
          <w:rFonts w:asciiTheme="minorHAnsi" w:hAnsiTheme="minorHAnsi" w:cstheme="minorHAnsi"/>
          <w:sz w:val="22"/>
          <w:szCs w:val="22"/>
        </w:rPr>
        <w:t>poukážok</w:t>
      </w:r>
      <w:r w:rsidRPr="009C6957">
        <w:rPr>
          <w:rFonts w:asciiTheme="minorHAnsi" w:hAnsiTheme="minorHAnsi" w:cstheme="minorHAnsi"/>
          <w:sz w:val="22"/>
          <w:szCs w:val="22"/>
        </w:rPr>
        <w:t xml:space="preserve"> </w:t>
      </w:r>
      <w:r w:rsidRPr="00B06A90">
        <w:rPr>
          <w:rFonts w:asciiTheme="minorHAnsi" w:hAnsiTheme="minorHAnsi" w:cstheme="minorHAnsi"/>
          <w:b/>
          <w:sz w:val="22"/>
          <w:szCs w:val="22"/>
        </w:rPr>
        <w:t>v celkovom objeme minimálne 2 000 000 ks</w:t>
      </w:r>
      <w:r w:rsidRPr="004F60BB">
        <w:rPr>
          <w:rFonts w:asciiTheme="minorHAnsi" w:hAnsiTheme="minorHAnsi" w:cstheme="minorHAnsi"/>
          <w:sz w:val="22"/>
          <w:szCs w:val="22"/>
        </w:rPr>
        <w:t>.</w:t>
      </w:r>
    </w:p>
    <w:p w14:paraId="73DC5742" w14:textId="77777777" w:rsidR="00CA7A96" w:rsidRDefault="00CA7A96" w:rsidP="00CA7A96">
      <w:pPr>
        <w:rPr>
          <w:rFonts w:asciiTheme="minorHAnsi" w:hAnsiTheme="minorHAnsi" w:cstheme="minorHAnsi"/>
        </w:rPr>
      </w:pPr>
      <w:r w:rsidRPr="003E1714">
        <w:rPr>
          <w:rFonts w:asciiTheme="minorHAnsi" w:hAnsiTheme="minorHAnsi" w:cstheme="minorHAnsi"/>
        </w:rPr>
        <w:t xml:space="preserve">V prípade </w:t>
      </w:r>
      <w:r w:rsidRPr="00F66953">
        <w:rPr>
          <w:rFonts w:asciiTheme="minorHAnsi" w:hAnsiTheme="minorHAnsi" w:cstheme="minorHAnsi"/>
        </w:rPr>
        <w:t>poskytnutých služieb</w:t>
      </w:r>
      <w:r w:rsidRPr="000F49C7">
        <w:rPr>
          <w:rFonts w:asciiTheme="minorHAnsi" w:hAnsiTheme="minorHAnsi" w:cstheme="minorHAnsi"/>
        </w:rPr>
        <w:t>, ktor</w:t>
      </w:r>
      <w:r>
        <w:rPr>
          <w:rFonts w:asciiTheme="minorHAnsi" w:hAnsiTheme="minorHAnsi" w:cstheme="minorHAnsi"/>
        </w:rPr>
        <w:t>ých</w:t>
      </w:r>
      <w:r w:rsidRPr="000F49C7">
        <w:rPr>
          <w:rFonts w:asciiTheme="minorHAnsi" w:hAnsiTheme="minorHAnsi" w:cstheme="minorHAnsi"/>
        </w:rPr>
        <w:t xml:space="preserve"> </w:t>
      </w:r>
      <w:r w:rsidRPr="003E1714">
        <w:rPr>
          <w:rFonts w:asciiTheme="minorHAnsi" w:hAnsiTheme="minorHAnsi" w:cstheme="minorHAnsi"/>
        </w:rPr>
        <w:t>začiatok alebo koniec nespadá do rozhodného obdobia, je uchádzač povinný vyčísliť pomernú časť hodnoty ním realizovanej predchádzajúcej skúsenosti/predchádzajúcich skúseností za rozhodné obdobie.</w:t>
      </w:r>
    </w:p>
    <w:p w14:paraId="670C86D2" w14:textId="77777777" w:rsidR="00CA7A96" w:rsidRPr="00BB20E2" w:rsidRDefault="00CA7A96" w:rsidP="00CA7A96">
      <w:pPr>
        <w:rPr>
          <w:noProof/>
        </w:rPr>
      </w:pPr>
      <w:r w:rsidRPr="00BB20E2">
        <w:rPr>
          <w:rFonts w:asciiTheme="minorHAnsi" w:hAnsiTheme="minorHAnsi" w:cstheme="minorHAnsi"/>
          <w:noProof/>
        </w:rPr>
        <w:t xml:space="preserve">V zozname </w:t>
      </w:r>
      <w:r w:rsidRPr="00F66953">
        <w:rPr>
          <w:rFonts w:asciiTheme="minorHAnsi" w:hAnsiTheme="minorHAnsi" w:cstheme="minorHAnsi"/>
          <w:noProof/>
        </w:rPr>
        <w:t xml:space="preserve">poskytnutých služieb </w:t>
      </w:r>
      <w:r w:rsidRPr="00BB20E2">
        <w:rPr>
          <w:rFonts w:asciiTheme="minorHAnsi" w:hAnsiTheme="minorHAnsi" w:cstheme="minorHAnsi"/>
          <w:noProof/>
        </w:rPr>
        <w:t>uchádzač uvedie názov/obchodné meno zmluvného partnera, adresu jeho sídla/miesta podnikania, názov poskytnutia služieb, jeho stručný opis, cenu a údaje na kontaktnú osobu zmluvného partnera (odberateľa), ktorému službu poskytol.</w:t>
      </w:r>
    </w:p>
    <w:p w14:paraId="669D0C44" w14:textId="77777777" w:rsidR="00CA7A96" w:rsidRPr="003E1714" w:rsidRDefault="00CA7A96" w:rsidP="00CA7A96">
      <w:pPr>
        <w:tabs>
          <w:tab w:val="left" w:pos="-426"/>
        </w:tabs>
        <w:spacing w:after="0"/>
        <w:rPr>
          <w:rFonts w:asciiTheme="minorHAnsi" w:hAnsiTheme="minorHAnsi" w:cstheme="minorHAnsi"/>
        </w:rPr>
      </w:pPr>
      <w:r w:rsidRPr="003E1714">
        <w:rPr>
          <w:rFonts w:asciiTheme="minorHAnsi" w:hAnsiTheme="minorHAnsi" w:cstheme="minorHAnsi"/>
          <w:b/>
        </w:rPr>
        <w:t>V prípade dokladov</w:t>
      </w:r>
      <w:r w:rsidRPr="003E1714">
        <w:rPr>
          <w:rFonts w:asciiTheme="minorHAnsi" w:hAnsiTheme="minorHAnsi" w:cstheme="minorHAnsi"/>
        </w:rPr>
        <w:t xml:space="preserve">, ktoré sú vyjadrené </w:t>
      </w:r>
      <w:r w:rsidRPr="003E1714">
        <w:rPr>
          <w:rFonts w:asciiTheme="minorHAnsi" w:hAnsiTheme="minorHAnsi" w:cstheme="minorHAnsi"/>
          <w:b/>
        </w:rPr>
        <w:t>v inej mene ako Euro</w:t>
      </w:r>
      <w:r w:rsidRPr="003E1714">
        <w:rPr>
          <w:rFonts w:asciiTheme="minorHAnsi" w:hAnsiTheme="minorHAnsi" w:cstheme="minorHAnsi"/>
        </w:rPr>
        <w:t xml:space="preserve">, je potrebné na prepočítanie tejto meny na euro použiť kurz Európskej centrálnej banky (ECB), resp. kurz Národnej banky Slovenska, ak ECB nestanovuje daný kurz, </w:t>
      </w:r>
      <w:r w:rsidRPr="003E1714">
        <w:rPr>
          <w:rFonts w:asciiTheme="minorHAnsi" w:hAnsiTheme="minorHAnsi" w:cstheme="minorHAnsi"/>
        </w:rPr>
        <w:lastRenderedPageBreak/>
        <w:t>aktuálny v posledný deň príslušného kalendárneho roku, v ktorom došlo ku skutočnosti, rozhodujúcej pre preukázanie splnenia predmetnej podmienky účasti, t. j. v ktorom sa referencia realizovala. Doklady, ktorými uchádzač preukazuje splnenie podmienok účasti, ktoré sú vyjadrené v inej mene ako Euro, uchádzač predloží v pôvodnej mene a v mene Euro, s uvedením hodnoty kurzu, na základe ktorého došlo k ním vykonanému prepočtu.</w:t>
      </w:r>
    </w:p>
    <w:p w14:paraId="31EC6EB6" w14:textId="77777777" w:rsidR="00CA7A96" w:rsidRDefault="00CA7A96" w:rsidP="00CA7A96">
      <w:pPr>
        <w:pStyle w:val="Odsekzoznamu"/>
        <w:spacing w:after="240"/>
        <w:ind w:left="720"/>
        <w:rPr>
          <w:rFonts w:asciiTheme="minorHAnsi" w:hAnsiTheme="minorHAnsi" w:cstheme="minorHAnsi"/>
        </w:rPr>
      </w:pPr>
    </w:p>
    <w:p w14:paraId="56600612" w14:textId="77777777" w:rsidR="00CA7A96" w:rsidRPr="00FF5E98" w:rsidRDefault="00CA7A96" w:rsidP="00CA7A96">
      <w:pPr>
        <w:spacing w:after="240"/>
        <w:rPr>
          <w:rFonts w:asciiTheme="minorHAnsi" w:hAnsiTheme="minorHAnsi" w:cstheme="minorHAnsi"/>
          <w:b/>
          <w:bCs/>
        </w:rPr>
      </w:pPr>
      <w:r w:rsidRPr="00B06A90">
        <w:rPr>
          <w:rFonts w:asciiTheme="minorHAnsi" w:hAnsiTheme="minorHAnsi" w:cstheme="minorHAnsi"/>
          <w:b/>
        </w:rPr>
        <w:t>2.</w:t>
      </w:r>
      <w:r>
        <w:rPr>
          <w:rFonts w:asciiTheme="minorHAnsi" w:hAnsiTheme="minorHAnsi" w:cstheme="minorHAnsi"/>
        </w:rPr>
        <w:t xml:space="preserve"> </w:t>
      </w:r>
      <w:r w:rsidRPr="00FF5E98">
        <w:rPr>
          <w:rFonts w:asciiTheme="minorHAnsi" w:hAnsiTheme="minorHAnsi" w:cstheme="minorHAnsi"/>
          <w:b/>
          <w:bCs/>
        </w:rPr>
        <w:t xml:space="preserve">podľa § 34 ods. 1 písm g) ZVO </w:t>
      </w:r>
    </w:p>
    <w:p w14:paraId="3CD5C518" w14:textId="77777777" w:rsidR="00CA7A96" w:rsidRDefault="00CA7A96" w:rsidP="00CA7A96">
      <w:pPr>
        <w:spacing w:after="240"/>
        <w:rPr>
          <w:rFonts w:asciiTheme="minorHAnsi" w:hAnsiTheme="minorHAnsi" w:cstheme="minorHAnsi"/>
        </w:rPr>
      </w:pPr>
      <w:r>
        <w:rPr>
          <w:rFonts w:asciiTheme="minorHAnsi" w:hAnsiTheme="minorHAnsi" w:cstheme="minorHAnsi"/>
        </w:rPr>
        <w:t>Uchádzač preukáže splnenie podmienky účasti predložením údajov o zariadeniach, technickom vybavení a opatreniach použitých uchádzačom na zabezpečenie kvality.</w:t>
      </w:r>
    </w:p>
    <w:p w14:paraId="6FF6FA6A" w14:textId="77777777" w:rsidR="00CA7A96" w:rsidRPr="00B06A90" w:rsidRDefault="00CA7A96" w:rsidP="00CA7A96">
      <w:pPr>
        <w:spacing w:after="240"/>
        <w:rPr>
          <w:rFonts w:asciiTheme="minorHAnsi" w:hAnsiTheme="minorHAnsi" w:cstheme="minorHAnsi"/>
          <w:b/>
          <w:u w:val="single"/>
        </w:rPr>
      </w:pPr>
      <w:r w:rsidRPr="00B06A90">
        <w:rPr>
          <w:rFonts w:asciiTheme="minorHAnsi" w:hAnsiTheme="minorHAnsi" w:cstheme="minorHAnsi"/>
          <w:b/>
          <w:u w:val="single"/>
        </w:rPr>
        <w:t>Minimálna úroveň požadovaných štandardov</w:t>
      </w:r>
    </w:p>
    <w:p w14:paraId="70F1A665" w14:textId="0918E69D" w:rsidR="00CA7A96" w:rsidRDefault="00CA7A96" w:rsidP="00CA7A96">
      <w:pPr>
        <w:spacing w:after="240"/>
        <w:rPr>
          <w:rFonts w:asciiTheme="minorHAnsi" w:hAnsiTheme="minorHAnsi" w:cstheme="minorHAnsi"/>
        </w:rPr>
      </w:pPr>
      <w:r>
        <w:rPr>
          <w:rFonts w:asciiTheme="minorHAnsi" w:hAnsiTheme="minorHAnsi" w:cstheme="minorHAnsi"/>
        </w:rPr>
        <w:t xml:space="preserve">Uchádzač musí disponovať sieťou zmluvných stravovacích zariadení a predajní potravín. Sieť musí ku dňu predkladania ponúk obsahovať </w:t>
      </w:r>
      <w:r w:rsidRPr="00B06A90">
        <w:rPr>
          <w:rFonts w:asciiTheme="minorHAnsi" w:hAnsiTheme="minorHAnsi" w:cstheme="minorHAnsi"/>
          <w:b/>
        </w:rPr>
        <w:t>minimálny počet akceptačných miest</w:t>
      </w:r>
      <w:r>
        <w:rPr>
          <w:rFonts w:asciiTheme="minorHAnsi" w:hAnsiTheme="minorHAnsi" w:cstheme="minorHAnsi"/>
        </w:rPr>
        <w:t xml:space="preserve"> </w:t>
      </w:r>
      <w:r w:rsidRPr="00B06A90">
        <w:rPr>
          <w:rFonts w:asciiTheme="minorHAnsi" w:hAnsiTheme="minorHAnsi" w:cstheme="minorHAnsi"/>
          <w:b/>
        </w:rPr>
        <w:t xml:space="preserve">podľa Prílohy č.1 </w:t>
      </w:r>
      <w:r w:rsidR="00A41B1D">
        <w:rPr>
          <w:rFonts w:asciiTheme="minorHAnsi" w:hAnsiTheme="minorHAnsi" w:cstheme="minorHAnsi"/>
          <w:b/>
        </w:rPr>
        <w:t>Zoznam pracovís</w:t>
      </w:r>
      <w:r w:rsidRPr="00B06A90">
        <w:rPr>
          <w:rFonts w:asciiTheme="minorHAnsi" w:hAnsiTheme="minorHAnsi" w:cstheme="minorHAnsi"/>
          <w:b/>
        </w:rPr>
        <w:t>k časti B.1 Opis predmetu zákazky</w:t>
      </w:r>
      <w:r w:rsidR="00072C2E" w:rsidRPr="00B06A90">
        <w:rPr>
          <w:rFonts w:asciiTheme="minorHAnsi" w:hAnsiTheme="minorHAnsi" w:cstheme="minorHAnsi"/>
          <w:b/>
        </w:rPr>
        <w:t xml:space="preserve"> týchto SP</w:t>
      </w:r>
      <w:r w:rsidR="00072C2E">
        <w:rPr>
          <w:rFonts w:asciiTheme="minorHAnsi" w:hAnsiTheme="minorHAnsi" w:cstheme="minorHAnsi"/>
        </w:rPr>
        <w:t xml:space="preserve"> </w:t>
      </w:r>
      <w:r>
        <w:rPr>
          <w:rFonts w:asciiTheme="minorHAnsi" w:hAnsiTheme="minorHAnsi" w:cstheme="minorHAnsi"/>
        </w:rPr>
        <w:t xml:space="preserve">. Uchádzač preukáže podmienku predložením </w:t>
      </w:r>
    </w:p>
    <w:p w14:paraId="0189747F" w14:textId="77777777" w:rsidR="00CA7A96" w:rsidRDefault="00CA7A96">
      <w:pPr>
        <w:pStyle w:val="Odsekzoznamu"/>
        <w:numPr>
          <w:ilvl w:val="0"/>
          <w:numId w:val="74"/>
        </w:numPr>
        <w:spacing w:after="240"/>
        <w:rPr>
          <w:rFonts w:asciiTheme="minorHAnsi" w:hAnsiTheme="minorHAnsi" w:cstheme="minorHAnsi"/>
        </w:rPr>
      </w:pPr>
      <w:r w:rsidRPr="003C765E">
        <w:rPr>
          <w:rFonts w:asciiTheme="minorHAnsi" w:hAnsiTheme="minorHAnsi" w:cstheme="minorHAnsi"/>
        </w:rPr>
        <w:t>čestného vyhlásenia o tom, že disponuje požadovaným počtom prevádzok</w:t>
      </w:r>
      <w:r>
        <w:rPr>
          <w:rFonts w:asciiTheme="minorHAnsi" w:hAnsiTheme="minorHAnsi" w:cstheme="minorHAnsi"/>
        </w:rPr>
        <w:t xml:space="preserve">, </w:t>
      </w:r>
    </w:p>
    <w:p w14:paraId="1146CCBC" w14:textId="7296281D" w:rsidR="00CA7A96" w:rsidRPr="003C765E" w:rsidRDefault="00CA7A96">
      <w:pPr>
        <w:pStyle w:val="Odsekzoznamu"/>
        <w:numPr>
          <w:ilvl w:val="0"/>
          <w:numId w:val="74"/>
        </w:numPr>
        <w:spacing w:after="240"/>
        <w:rPr>
          <w:rFonts w:asciiTheme="minorHAnsi" w:hAnsiTheme="minorHAnsi" w:cstheme="minorHAnsi"/>
        </w:rPr>
      </w:pPr>
      <w:r>
        <w:rPr>
          <w:rFonts w:asciiTheme="minorHAnsi" w:hAnsiTheme="minorHAnsi" w:cstheme="minorHAnsi"/>
        </w:rPr>
        <w:t>zoznam</w:t>
      </w:r>
      <w:r w:rsidR="00072C2E">
        <w:rPr>
          <w:rFonts w:asciiTheme="minorHAnsi" w:hAnsiTheme="minorHAnsi" w:cstheme="minorHAnsi"/>
        </w:rPr>
        <w:t>om</w:t>
      </w:r>
      <w:r>
        <w:rPr>
          <w:rFonts w:asciiTheme="minorHAnsi" w:hAnsiTheme="minorHAnsi" w:cstheme="minorHAnsi"/>
        </w:rPr>
        <w:t xml:space="preserve"> akceptačných miest vo forme tabuľky, ktorý musí obsahovať </w:t>
      </w:r>
      <w:r w:rsidRPr="00B06A90">
        <w:rPr>
          <w:rFonts w:asciiTheme="minorHAnsi" w:hAnsiTheme="minorHAnsi" w:cstheme="minorHAnsi"/>
          <w:b/>
        </w:rPr>
        <w:t>názov prevádzky, adresu (ulica, mesto), typ prevádzky (stravovacie zariadenie /obchod s potravinami)</w:t>
      </w:r>
      <w:r>
        <w:rPr>
          <w:rFonts w:asciiTheme="minorHAnsi" w:hAnsiTheme="minorHAnsi" w:cstheme="minorHAnsi"/>
        </w:rPr>
        <w:t xml:space="preserve"> </w:t>
      </w:r>
      <w:r w:rsidRPr="003C765E">
        <w:rPr>
          <w:rFonts w:asciiTheme="minorHAnsi" w:hAnsiTheme="minorHAnsi" w:cstheme="minorHAnsi"/>
        </w:rPr>
        <w:t xml:space="preserve"> </w:t>
      </w:r>
    </w:p>
    <w:p w14:paraId="68F01A0C" w14:textId="77777777" w:rsidR="00072C2E" w:rsidRDefault="00072C2E" w:rsidP="00072C2E">
      <w:pPr>
        <w:spacing w:after="240"/>
        <w:rPr>
          <w:rFonts w:asciiTheme="minorHAnsi" w:hAnsiTheme="minorHAnsi" w:cstheme="minorHAnsi"/>
          <w:bCs/>
          <w:iCs/>
        </w:rPr>
      </w:pPr>
    </w:p>
    <w:p w14:paraId="4797F105" w14:textId="3FC08148" w:rsidR="00072C2E" w:rsidRPr="00B06A90" w:rsidRDefault="00072C2E" w:rsidP="00B06A90">
      <w:pPr>
        <w:spacing w:after="240"/>
        <w:rPr>
          <w:rFonts w:asciiTheme="minorHAnsi" w:hAnsiTheme="minorHAnsi" w:cstheme="minorHAnsi"/>
          <w:b/>
          <w:bCs/>
          <w:iCs/>
        </w:rPr>
      </w:pPr>
      <w:r>
        <w:rPr>
          <w:rFonts w:asciiTheme="minorHAnsi" w:hAnsiTheme="minorHAnsi" w:cstheme="minorHAnsi"/>
          <w:bCs/>
          <w:iCs/>
        </w:rPr>
        <w:t xml:space="preserve">3. </w:t>
      </w:r>
      <w:r w:rsidR="00CA7A96" w:rsidRPr="00B06A90">
        <w:rPr>
          <w:rFonts w:asciiTheme="minorHAnsi" w:hAnsiTheme="minorHAnsi" w:cstheme="minorHAnsi"/>
          <w:bCs/>
          <w:iCs/>
        </w:rPr>
        <w:t>Ak</w:t>
      </w:r>
      <w:r w:rsidR="00CA7A96" w:rsidRPr="00B06A90">
        <w:rPr>
          <w:rFonts w:asciiTheme="minorHAnsi" w:hAnsiTheme="minorHAnsi" w:cstheme="minorHAnsi"/>
          <w:b/>
          <w:bCs/>
          <w:iCs/>
        </w:rPr>
        <w:t xml:space="preserve"> </w:t>
      </w:r>
      <w:r w:rsidR="00CA7A96" w:rsidRPr="00B06A90">
        <w:rPr>
          <w:rFonts w:asciiTheme="minorHAnsi" w:hAnsiTheme="minorHAnsi" w:cstheme="minorHAnsi"/>
        </w:rPr>
        <w:t>uchádzač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w:t>
      </w:r>
    </w:p>
    <w:p w14:paraId="1CD6BA49" w14:textId="572C76A7" w:rsidR="00072C2E" w:rsidRPr="00B06A90" w:rsidRDefault="00072C2E" w:rsidP="00B06A90">
      <w:pPr>
        <w:spacing w:after="240"/>
        <w:rPr>
          <w:rFonts w:asciiTheme="minorHAnsi" w:hAnsiTheme="minorHAnsi" w:cstheme="minorHAnsi"/>
          <w:b/>
          <w:bCs/>
          <w:iCs/>
        </w:rPr>
      </w:pPr>
      <w:r>
        <w:rPr>
          <w:rFonts w:asciiTheme="minorHAnsi" w:hAnsiTheme="minorHAnsi" w:cstheme="minorHAnsi"/>
        </w:rPr>
        <w:t xml:space="preserve">4. </w:t>
      </w:r>
      <w:r w:rsidR="00CA7A96" w:rsidRPr="00B06A90">
        <w:rPr>
          <w:rFonts w:asciiTheme="minorHAnsi" w:hAnsiTheme="minorHAnsi" w:cstheme="minorHAnsi"/>
        </w:rPr>
        <w:t>Skupina dodávateľov preukazuje splnenie podmienok účasti týkajúcich sa technickej spôsobilosti alebo odbornej spôsobilosti spoločne.</w:t>
      </w:r>
    </w:p>
    <w:p w14:paraId="78438AC1" w14:textId="11BE324A" w:rsidR="00CA7A96" w:rsidRDefault="00072C2E" w:rsidP="00072C2E">
      <w:pPr>
        <w:spacing w:after="240"/>
        <w:rPr>
          <w:rFonts w:asciiTheme="minorHAnsi" w:hAnsiTheme="minorHAnsi" w:cstheme="minorHAnsi"/>
        </w:rPr>
      </w:pPr>
      <w:r>
        <w:rPr>
          <w:rFonts w:asciiTheme="minorHAnsi" w:hAnsiTheme="minorHAnsi" w:cstheme="minorHAnsi"/>
        </w:rPr>
        <w:t xml:space="preserve">5. </w:t>
      </w:r>
      <w:r w:rsidR="00CA7A96" w:rsidRPr="00B06A90">
        <w:rPr>
          <w:rFonts w:asciiTheme="minorHAnsi" w:hAnsiTheme="minorHAnsi" w:cstheme="minorHAnsi"/>
        </w:rPr>
        <w:t>Hospodársky subjekt môže predbežne nahradiť doklady na preukázanie splnenia podmienok účasti Jednotným európskym dokumentom podľa § 39 ZVO. Uchádzač vyplní časti I. až III. JED-u a môže vyplniť len oddiel α: GLOBÁLNY ÚDAJ PRE VŠETKY PODMIENKY ÚČASTI časti IV JED-u bez toho, aby musel vyplniť iné oddiely časti IV JED-u.</w:t>
      </w:r>
    </w:p>
    <w:p w14:paraId="1157B9A3" w14:textId="2CAE680A" w:rsidR="00072C2E" w:rsidRDefault="00072C2E" w:rsidP="00B06A90">
      <w:pPr>
        <w:spacing w:after="240"/>
        <w:ind w:left="284"/>
        <w:rPr>
          <w:rFonts w:asciiTheme="minorHAnsi" w:hAnsiTheme="minorHAnsi" w:cstheme="minorHAnsi"/>
          <w:bCs/>
          <w:iCs/>
        </w:rPr>
      </w:pPr>
      <w:r>
        <w:rPr>
          <w:rFonts w:asciiTheme="minorHAnsi" w:hAnsiTheme="minorHAnsi" w:cstheme="minorHAnsi"/>
          <w:bCs/>
          <w:iCs/>
        </w:rPr>
        <w:t>5.1</w:t>
      </w:r>
      <w:r w:rsidRPr="00B06A90">
        <w:rPr>
          <w:rFonts w:asciiTheme="minorHAnsi" w:hAnsiTheme="minorHAnsi" w:cstheme="minorHAnsi"/>
          <w:bCs/>
          <w:iCs/>
        </w:rPr>
        <w:t>)</w:t>
      </w:r>
      <w:r w:rsidRPr="00B06A90">
        <w:rPr>
          <w:rFonts w:asciiTheme="minorHAnsi" w:hAnsiTheme="minorHAnsi" w:cstheme="minorHAnsi"/>
          <w:bCs/>
          <w:iCs/>
        </w:rPr>
        <w:tab/>
        <w:t xml:space="preserve">JED tvorí Prílohu č. 1 k časti A.3 Podmienky účasti týchto SP. </w:t>
      </w:r>
      <w:proofErr w:type="spellStart"/>
      <w:r w:rsidRPr="00B06A90">
        <w:rPr>
          <w:rFonts w:asciiTheme="minorHAnsi" w:hAnsiTheme="minorHAnsi" w:cstheme="minorHAnsi"/>
          <w:bCs/>
          <w:iCs/>
        </w:rPr>
        <w:t>Hopodársky</w:t>
      </w:r>
      <w:proofErr w:type="spellEnd"/>
      <w:r w:rsidRPr="00B06A90">
        <w:rPr>
          <w:rFonts w:asciiTheme="minorHAnsi" w:hAnsiTheme="minorHAnsi" w:cstheme="minorHAnsi"/>
          <w:bCs/>
          <w:iCs/>
        </w:rPr>
        <w:t xml:space="preserve"> subjekt/záujemca/uchádzač vyplní časti I. až III. JED-u, zároveň mu je umožnené vyplniť len oddiel α (</w:t>
      </w:r>
      <w:proofErr w:type="spellStart"/>
      <w:r w:rsidRPr="00B06A90">
        <w:rPr>
          <w:rFonts w:asciiTheme="minorHAnsi" w:hAnsiTheme="minorHAnsi" w:cstheme="minorHAnsi"/>
          <w:bCs/>
          <w:iCs/>
        </w:rPr>
        <w:t>alpha</w:t>
      </w:r>
      <w:proofErr w:type="spellEnd"/>
      <w:r w:rsidRPr="00B06A90">
        <w:rPr>
          <w:rFonts w:asciiTheme="minorHAnsi" w:hAnsiTheme="minorHAnsi" w:cstheme="minorHAnsi"/>
          <w:bCs/>
          <w:iCs/>
        </w:rPr>
        <w:t>): GLOBÁLNY ÚDAJ PRE VŠETKY PODMIENKY ÚČASTI časti IV. JED-u bez toho, aby musel vyplniť iné oddiely časti IV. JED-u.</w:t>
      </w:r>
    </w:p>
    <w:p w14:paraId="5DDF6A0D" w14:textId="77777777" w:rsidR="00072C2E" w:rsidRDefault="00072C2E" w:rsidP="00072C2E">
      <w:pPr>
        <w:spacing w:after="240"/>
        <w:ind w:left="204"/>
        <w:rPr>
          <w:rFonts w:asciiTheme="minorHAnsi" w:hAnsiTheme="minorHAnsi" w:cstheme="minorHAnsi"/>
          <w:bCs/>
          <w:iCs/>
        </w:rPr>
      </w:pPr>
      <w:r>
        <w:rPr>
          <w:rFonts w:asciiTheme="minorHAnsi" w:hAnsiTheme="minorHAnsi" w:cstheme="minorHAnsi"/>
          <w:bCs/>
          <w:iCs/>
        </w:rPr>
        <w:t>5.</w:t>
      </w:r>
      <w:r w:rsidRPr="00B06A90">
        <w:rPr>
          <w:rFonts w:asciiTheme="minorHAnsi" w:hAnsiTheme="minorHAnsi" w:cstheme="minorHAnsi"/>
          <w:bCs/>
          <w:iCs/>
        </w:rPr>
        <w:t>2)</w:t>
      </w:r>
      <w:r w:rsidRPr="00B06A90">
        <w:rPr>
          <w:rFonts w:asciiTheme="minorHAnsi" w:hAnsiTheme="minorHAnsi" w:cstheme="minorHAnsi"/>
          <w:bCs/>
          <w:iCs/>
        </w:rPr>
        <w:tab/>
        <w:t xml:space="preserve">Ak uchádzač alebo záujemca preukazuje finančné a ekonomické postavenie, technickú spôsobilosť alebo odbornú spôsobilosť prostredníctvom inej osoby, uchádzač/záujemca je povinný predložiť JED aj pre túto/tieto osoby obsahujúce informácie podľa § 39 ods. 2 zákona. </w:t>
      </w:r>
    </w:p>
    <w:p w14:paraId="0CE2EF2F" w14:textId="77777777" w:rsidR="00072C2E" w:rsidRDefault="00072C2E" w:rsidP="00072C2E">
      <w:pPr>
        <w:spacing w:after="240"/>
        <w:ind w:left="204"/>
        <w:rPr>
          <w:rFonts w:asciiTheme="minorHAnsi" w:hAnsiTheme="minorHAnsi" w:cstheme="minorHAnsi"/>
          <w:bCs/>
          <w:iCs/>
        </w:rPr>
      </w:pPr>
      <w:r>
        <w:rPr>
          <w:rFonts w:asciiTheme="minorHAnsi" w:hAnsiTheme="minorHAnsi" w:cstheme="minorHAnsi"/>
          <w:bCs/>
          <w:iCs/>
        </w:rPr>
        <w:t xml:space="preserve">5.3) </w:t>
      </w:r>
      <w:r w:rsidRPr="00B06A90">
        <w:rPr>
          <w:rFonts w:asciiTheme="minorHAnsi" w:hAnsiTheme="minorHAnsi" w:cstheme="minorHAnsi"/>
          <w:bCs/>
          <w:iCs/>
        </w:rPr>
        <w:t>V prípade, ak uchádzača tvorí skupina dodávateľov zúčastnená vo verejnom obstarávaní, ktorá predkladá ponuku, uchádzač/záujemca vyplní a predloží samostatný JED s požadovanými informáciami za  každého člena skupiny dodávateľov</w:t>
      </w:r>
      <w:r>
        <w:rPr>
          <w:rFonts w:asciiTheme="minorHAnsi" w:hAnsiTheme="minorHAnsi" w:cstheme="minorHAnsi"/>
          <w:bCs/>
          <w:iCs/>
        </w:rPr>
        <w:t>.</w:t>
      </w:r>
    </w:p>
    <w:p w14:paraId="446F40C0" w14:textId="77777777" w:rsidR="00072C2E" w:rsidRDefault="00072C2E" w:rsidP="00072C2E">
      <w:pPr>
        <w:spacing w:after="240"/>
        <w:ind w:left="204"/>
        <w:rPr>
          <w:rFonts w:asciiTheme="minorHAnsi" w:hAnsiTheme="minorHAnsi" w:cstheme="minorHAnsi"/>
          <w:bCs/>
          <w:iCs/>
        </w:rPr>
      </w:pPr>
      <w:r>
        <w:rPr>
          <w:rFonts w:asciiTheme="minorHAnsi" w:hAnsiTheme="minorHAnsi" w:cstheme="minorHAnsi"/>
          <w:bCs/>
          <w:iCs/>
        </w:rPr>
        <w:t xml:space="preserve">5.4) </w:t>
      </w:r>
      <w:r w:rsidRPr="00B06A90">
        <w:rPr>
          <w:rFonts w:asciiTheme="minorHAnsi" w:hAnsiTheme="minorHAnsi" w:cstheme="minorHAnsi"/>
          <w:bCs/>
          <w:iCs/>
        </w:rPr>
        <w:t xml:space="preserve">Ak sú požadované doklady pre verejného obstarávateľa priamo a bezodplatne prístupné v elektronických databázach, </w:t>
      </w:r>
      <w:proofErr w:type="spellStart"/>
      <w:r w:rsidRPr="00B06A90">
        <w:rPr>
          <w:rFonts w:asciiTheme="minorHAnsi" w:hAnsiTheme="minorHAnsi" w:cstheme="minorHAnsi"/>
          <w:bCs/>
          <w:iCs/>
        </w:rPr>
        <w:t>uzáujemca</w:t>
      </w:r>
      <w:proofErr w:type="spellEnd"/>
      <w:r w:rsidRPr="00B06A90">
        <w:rPr>
          <w:rFonts w:asciiTheme="minorHAnsi" w:hAnsiTheme="minorHAnsi" w:cstheme="minorHAnsi"/>
          <w:bCs/>
          <w:iCs/>
        </w:rPr>
        <w:t>/uchádzač v JED-e uvedie aj informácie potrebné na prístup do týchto elektronických databáz najmä internetovú adresu elektronickej databázy, akékoľvek identifikačné údaje a súhlasy potrebné na prístup do tejto databázy</w:t>
      </w:r>
      <w:r>
        <w:rPr>
          <w:rFonts w:asciiTheme="minorHAnsi" w:hAnsiTheme="minorHAnsi" w:cstheme="minorHAnsi"/>
          <w:bCs/>
          <w:iCs/>
        </w:rPr>
        <w:t>.</w:t>
      </w:r>
    </w:p>
    <w:p w14:paraId="489BFA81" w14:textId="36C0E2B8" w:rsidR="00072C2E" w:rsidRPr="00B06A90" w:rsidRDefault="00072C2E" w:rsidP="00B06A90">
      <w:pPr>
        <w:spacing w:after="240"/>
        <w:ind w:left="204"/>
        <w:rPr>
          <w:rFonts w:asciiTheme="minorHAnsi" w:hAnsiTheme="minorHAnsi" w:cstheme="minorHAnsi"/>
          <w:bCs/>
          <w:iCs/>
        </w:rPr>
      </w:pPr>
      <w:r>
        <w:rPr>
          <w:rFonts w:asciiTheme="minorHAnsi" w:hAnsiTheme="minorHAnsi" w:cstheme="minorHAnsi"/>
          <w:bCs/>
          <w:iCs/>
        </w:rPr>
        <w:lastRenderedPageBreak/>
        <w:t>5.5)</w:t>
      </w:r>
      <w:r w:rsidRPr="00B06A90">
        <w:rPr>
          <w:rFonts w:asciiTheme="minorHAnsi" w:hAnsiTheme="minorHAnsi" w:cstheme="minorHAnsi"/>
          <w:bCs/>
          <w:iCs/>
        </w:rPr>
        <w:t>Ak záujemca/uchádzač použije JED, verejný obstarávateľ môže na zabezpečenie riadneho priebehu verejného obstarávania kedykoľvek v jeho priebehu záujemcu/uchádzača písomne požiadať o preloženie dokladu/dokladov nahradeným JED-</w:t>
      </w:r>
      <w:proofErr w:type="spellStart"/>
      <w:r w:rsidRPr="00B06A90">
        <w:rPr>
          <w:rFonts w:asciiTheme="minorHAnsi" w:hAnsiTheme="minorHAnsi" w:cstheme="minorHAnsi"/>
          <w:bCs/>
          <w:iCs/>
        </w:rPr>
        <w:t>om</w:t>
      </w:r>
      <w:proofErr w:type="spellEnd"/>
      <w:r w:rsidRPr="00B06A90">
        <w:rPr>
          <w:rFonts w:asciiTheme="minorHAnsi" w:hAnsiTheme="minorHAnsi" w:cstheme="minorHAnsi"/>
          <w:bCs/>
          <w:iCs/>
        </w:rPr>
        <w:t>. Záujemca/uchádzač doručí doklady do piatich (5) pracovných dní odo dňa doručenia žiadosti, ak verejný obstarávateľ neurčil dlhšiu lehotu</w:t>
      </w:r>
    </w:p>
    <w:p w14:paraId="5FE9A8F0" w14:textId="4847180C" w:rsidR="007742E9" w:rsidRPr="005E1010" w:rsidRDefault="007742E9" w:rsidP="00802A4D">
      <w:pPr>
        <w:ind w:left="2550" w:hanging="2550"/>
        <w:rPr>
          <w:rFonts w:asciiTheme="minorHAnsi" w:hAnsiTheme="minorHAnsi" w:cstheme="minorHAnsi"/>
          <w:color w:val="000000" w:themeColor="text1"/>
        </w:rPr>
      </w:pPr>
      <w:r w:rsidRPr="005E1010">
        <w:rPr>
          <w:rFonts w:asciiTheme="minorHAnsi" w:hAnsiTheme="minorHAnsi" w:cstheme="minorHAnsi"/>
          <w:color w:val="000000" w:themeColor="text1"/>
        </w:rPr>
        <w:br w:type="page"/>
      </w:r>
    </w:p>
    <w:p w14:paraId="27F4CF4D" w14:textId="0F049E0D" w:rsidR="008812BE" w:rsidRPr="00D047E3" w:rsidRDefault="008812BE" w:rsidP="0066780E">
      <w:pPr>
        <w:pStyle w:val="Nadpis2"/>
        <w:spacing w:after="120" w:line="276" w:lineRule="auto"/>
        <w:jc w:val="left"/>
        <w:rPr>
          <w:rFonts w:cs="Calibri"/>
        </w:rPr>
      </w:pPr>
      <w:bookmarkStart w:id="98" w:name="_B.1_OPIS_PREDMETU"/>
      <w:bookmarkEnd w:id="98"/>
      <w:r w:rsidRPr="00D047E3">
        <w:rPr>
          <w:rFonts w:ascii="Calibri" w:hAnsi="Calibri" w:cs="Calibri"/>
        </w:rPr>
        <w:lastRenderedPageBreak/>
        <w:t>B.1 OPIS PREDMETU ZÁKAZKY</w:t>
      </w:r>
    </w:p>
    <w:p w14:paraId="5F55A8E4" w14:textId="77777777" w:rsidR="00132D47" w:rsidRPr="00C719DA" w:rsidRDefault="00132D47">
      <w:pPr>
        <w:numPr>
          <w:ilvl w:val="0"/>
          <w:numId w:val="58"/>
        </w:numPr>
        <w:autoSpaceDE w:val="0"/>
        <w:autoSpaceDN w:val="0"/>
        <w:spacing w:line="276" w:lineRule="auto"/>
        <w:ind w:left="567" w:hanging="567"/>
        <w:outlineLvl w:val="2"/>
        <w:rPr>
          <w:rFonts w:asciiTheme="minorHAnsi" w:eastAsia="Calibri" w:hAnsiTheme="minorHAnsi" w:cstheme="minorHAnsi"/>
          <w:b/>
          <w:bCs/>
          <w:lang w:eastAsia="sk-SK"/>
        </w:rPr>
      </w:pPr>
      <w:bookmarkStart w:id="99" w:name="opis"/>
      <w:r w:rsidRPr="00C719DA">
        <w:rPr>
          <w:rFonts w:asciiTheme="minorHAnsi" w:eastAsia="Calibri" w:hAnsiTheme="minorHAnsi" w:cstheme="minorHAnsi"/>
          <w:b/>
          <w:bCs/>
          <w:lang w:eastAsia="sk-SK"/>
        </w:rPr>
        <w:t>Predmet zákazky</w:t>
      </w:r>
    </w:p>
    <w:bookmarkEnd w:id="99"/>
    <w:p w14:paraId="659380A9" w14:textId="5D310DA9" w:rsidR="00302DA3" w:rsidRPr="00201465" w:rsidRDefault="00302DA3" w:rsidP="00302DA3">
      <w:pPr>
        <w:pStyle w:val="Bezriadkovania"/>
        <w:spacing w:after="20"/>
        <w:ind w:left="284" w:hanging="284"/>
        <w:rPr>
          <w:rFonts w:asciiTheme="minorHAnsi" w:hAnsiTheme="minorHAnsi" w:cstheme="minorHAnsi"/>
          <w:b/>
        </w:rPr>
      </w:pPr>
      <w:r>
        <w:rPr>
          <w:rFonts w:asciiTheme="minorHAnsi" w:hAnsiTheme="minorHAnsi" w:cstheme="minorHAnsi"/>
          <w:b/>
        </w:rPr>
        <w:t xml:space="preserve">           </w:t>
      </w:r>
      <w:r w:rsidRPr="00201465">
        <w:rPr>
          <w:rFonts w:asciiTheme="minorHAnsi" w:hAnsiTheme="minorHAnsi" w:cstheme="minorHAnsi"/>
          <w:b/>
        </w:rPr>
        <w:t>Opis predmetu zákazky</w:t>
      </w:r>
    </w:p>
    <w:p w14:paraId="66BBBE64" w14:textId="77777777" w:rsidR="00302DA3" w:rsidRPr="00201465" w:rsidRDefault="00302DA3" w:rsidP="00302DA3">
      <w:pPr>
        <w:pStyle w:val="Bezriadkovania"/>
        <w:spacing w:after="20"/>
        <w:ind w:left="284" w:hanging="284"/>
        <w:rPr>
          <w:rFonts w:asciiTheme="minorHAnsi" w:hAnsiTheme="minorHAnsi" w:cstheme="minorHAnsi"/>
          <w:b/>
        </w:rPr>
      </w:pPr>
    </w:p>
    <w:p w14:paraId="4B83EADA" w14:textId="77777777" w:rsidR="00302DA3" w:rsidRPr="00201465" w:rsidRDefault="00302DA3">
      <w:pPr>
        <w:pStyle w:val="Bezriadkovania"/>
        <w:numPr>
          <w:ilvl w:val="0"/>
          <w:numId w:val="75"/>
        </w:numPr>
        <w:spacing w:after="20"/>
        <w:ind w:left="425" w:hanging="426"/>
        <w:contextualSpacing/>
        <w:rPr>
          <w:rFonts w:asciiTheme="minorHAnsi" w:hAnsiTheme="minorHAnsi" w:cstheme="minorHAnsi"/>
        </w:rPr>
      </w:pPr>
      <w:r w:rsidRPr="00201465">
        <w:rPr>
          <w:rFonts w:asciiTheme="minorHAnsi" w:hAnsiTheme="minorHAnsi" w:cstheme="minorHAnsi"/>
          <w:u w:val="single"/>
        </w:rPr>
        <w:t>Názov predmetu zákazky:</w:t>
      </w:r>
    </w:p>
    <w:p w14:paraId="1ED595F3" w14:textId="77777777" w:rsidR="00302DA3" w:rsidRPr="00201465" w:rsidRDefault="00302DA3" w:rsidP="00302DA3">
      <w:pPr>
        <w:pStyle w:val="Bezriadkovania"/>
        <w:spacing w:after="20"/>
        <w:ind w:left="425"/>
        <w:contextualSpacing/>
        <w:rPr>
          <w:rFonts w:asciiTheme="minorHAnsi" w:hAnsiTheme="minorHAnsi" w:cstheme="minorHAnsi"/>
          <w:b/>
        </w:rPr>
      </w:pPr>
      <w:r w:rsidRPr="00201465">
        <w:rPr>
          <w:rFonts w:asciiTheme="minorHAnsi" w:hAnsiTheme="minorHAnsi" w:cstheme="minorHAnsi"/>
          <w:b/>
        </w:rPr>
        <w:t xml:space="preserve">Stravovacie poukážky </w:t>
      </w:r>
    </w:p>
    <w:p w14:paraId="02E63C36" w14:textId="77777777" w:rsidR="00302DA3" w:rsidRPr="00201465" w:rsidRDefault="00302DA3" w:rsidP="00302DA3">
      <w:pPr>
        <w:autoSpaceDE w:val="0"/>
        <w:autoSpaceDN w:val="0"/>
        <w:adjustRightInd w:val="0"/>
        <w:spacing w:after="0"/>
        <w:jc w:val="left"/>
        <w:rPr>
          <w:rFonts w:asciiTheme="minorHAnsi" w:hAnsiTheme="minorHAnsi" w:cstheme="minorHAnsi"/>
        </w:rPr>
      </w:pPr>
    </w:p>
    <w:p w14:paraId="55A0882E" w14:textId="77777777" w:rsidR="00302DA3" w:rsidRPr="00201465" w:rsidRDefault="00302DA3">
      <w:pPr>
        <w:pStyle w:val="Bezriadkovania"/>
        <w:numPr>
          <w:ilvl w:val="0"/>
          <w:numId w:val="75"/>
        </w:numPr>
        <w:spacing w:after="20"/>
        <w:ind w:left="426" w:hanging="426"/>
        <w:rPr>
          <w:rFonts w:asciiTheme="minorHAnsi" w:hAnsiTheme="minorHAnsi" w:cstheme="minorHAnsi"/>
          <w:u w:val="single"/>
        </w:rPr>
      </w:pPr>
      <w:r w:rsidRPr="00201465">
        <w:rPr>
          <w:rFonts w:asciiTheme="minorHAnsi" w:hAnsiTheme="minorHAnsi" w:cstheme="minorHAnsi"/>
          <w:u w:val="single"/>
        </w:rPr>
        <w:t xml:space="preserve">Miesto realizácie predmetu zákazky: </w:t>
      </w:r>
    </w:p>
    <w:p w14:paraId="0A953F22" w14:textId="77777777" w:rsidR="00302DA3" w:rsidRPr="00201465" w:rsidRDefault="00302DA3" w:rsidP="00302DA3">
      <w:pPr>
        <w:autoSpaceDE w:val="0"/>
        <w:autoSpaceDN w:val="0"/>
        <w:adjustRightInd w:val="0"/>
        <w:spacing w:after="0"/>
        <w:ind w:left="426"/>
        <w:jc w:val="left"/>
        <w:rPr>
          <w:rFonts w:asciiTheme="minorHAnsi" w:hAnsiTheme="minorHAnsi" w:cstheme="minorHAnsi"/>
        </w:rPr>
      </w:pPr>
      <w:r w:rsidRPr="00201465">
        <w:rPr>
          <w:rFonts w:asciiTheme="minorHAnsi" w:hAnsiTheme="minorHAnsi" w:cstheme="minorHAnsi"/>
        </w:rPr>
        <w:t xml:space="preserve">Príloha č. 1 Zoznam pracovísk </w:t>
      </w:r>
    </w:p>
    <w:p w14:paraId="1AA3AD7B" w14:textId="77777777" w:rsidR="00302DA3" w:rsidRPr="00201465" w:rsidRDefault="00302DA3" w:rsidP="00302DA3">
      <w:pPr>
        <w:autoSpaceDE w:val="0"/>
        <w:autoSpaceDN w:val="0"/>
        <w:adjustRightInd w:val="0"/>
        <w:spacing w:after="0"/>
        <w:jc w:val="left"/>
        <w:rPr>
          <w:rFonts w:asciiTheme="minorHAnsi" w:hAnsiTheme="minorHAnsi" w:cstheme="minorHAnsi"/>
        </w:rPr>
      </w:pPr>
    </w:p>
    <w:p w14:paraId="14430F05" w14:textId="77777777" w:rsidR="00302DA3" w:rsidRPr="00201465" w:rsidRDefault="00302DA3">
      <w:pPr>
        <w:pStyle w:val="Bezriadkovania"/>
        <w:numPr>
          <w:ilvl w:val="0"/>
          <w:numId w:val="75"/>
        </w:numPr>
        <w:spacing w:after="20"/>
        <w:ind w:left="425" w:hanging="426"/>
        <w:contextualSpacing/>
        <w:rPr>
          <w:rFonts w:asciiTheme="minorHAnsi" w:hAnsiTheme="minorHAnsi" w:cstheme="minorHAnsi"/>
          <w:u w:val="single"/>
        </w:rPr>
      </w:pPr>
      <w:r w:rsidRPr="00201465">
        <w:rPr>
          <w:rFonts w:asciiTheme="minorHAnsi" w:hAnsiTheme="minorHAnsi" w:cstheme="minorHAnsi"/>
          <w:u w:val="single"/>
        </w:rPr>
        <w:t>Stručný opis predmetu zákazky:</w:t>
      </w:r>
    </w:p>
    <w:p w14:paraId="6BA3E34B" w14:textId="1F5CFE03" w:rsidR="00302DA3" w:rsidRPr="00201465" w:rsidRDefault="00302DA3" w:rsidP="00302DA3">
      <w:pPr>
        <w:pStyle w:val="Bezriadkovania"/>
        <w:spacing w:after="20"/>
        <w:ind w:left="425"/>
        <w:contextualSpacing/>
        <w:rPr>
          <w:rFonts w:asciiTheme="minorHAnsi" w:hAnsiTheme="minorHAnsi" w:cstheme="minorHAnsi"/>
        </w:rPr>
      </w:pPr>
      <w:r w:rsidRPr="00201465">
        <w:rPr>
          <w:rFonts w:asciiTheme="minorHAnsi" w:hAnsiTheme="minorHAnsi" w:cstheme="minorHAnsi"/>
        </w:rPr>
        <w:t xml:space="preserve">Predmetom verejného obstarávania je výber dodávateľa, ktorý verejnému obstarávateľovi zabezpečí poskytovanie služieb stravovania pre zamestnancov Národnej diaľničnej spoločnosti, a.s. na obdobie 48 mesiacov, od momentu účinnosti Dohody, v súlade s ustanovením § 152 zákona č. 311/2001 Z. z. Zákonník práce v znení neskorších predpisov, a to prostredníctvom stravovacích poukážok a elektronických stravovacích </w:t>
      </w:r>
      <w:r w:rsidR="008A2612">
        <w:rPr>
          <w:rFonts w:asciiTheme="minorHAnsi" w:hAnsiTheme="minorHAnsi" w:cstheme="minorHAnsi"/>
        </w:rPr>
        <w:t xml:space="preserve">kariet resp. </w:t>
      </w:r>
      <w:r w:rsidRPr="00201465">
        <w:rPr>
          <w:rFonts w:asciiTheme="minorHAnsi" w:hAnsiTheme="minorHAnsi" w:cstheme="minorHAnsi"/>
        </w:rPr>
        <w:t>poukážok vo vybraných stravovacích zariadeniach zmluvných partnerov dodávateľa, ktorí sú oprávnení tieto služby poskytovať.</w:t>
      </w:r>
    </w:p>
    <w:p w14:paraId="0953A218" w14:textId="77777777" w:rsidR="00302DA3" w:rsidRPr="00201465" w:rsidRDefault="00302DA3" w:rsidP="00302DA3">
      <w:pPr>
        <w:pStyle w:val="Bezriadkovania"/>
        <w:spacing w:after="20"/>
        <w:ind w:left="425"/>
        <w:contextualSpacing/>
        <w:rPr>
          <w:rFonts w:asciiTheme="minorHAnsi" w:hAnsiTheme="minorHAnsi" w:cstheme="minorHAnsi"/>
          <w:u w:val="single"/>
        </w:rPr>
      </w:pPr>
    </w:p>
    <w:p w14:paraId="687E3148" w14:textId="77777777" w:rsidR="00302DA3" w:rsidRPr="00201465" w:rsidRDefault="00302DA3" w:rsidP="00302DA3">
      <w:pPr>
        <w:autoSpaceDE w:val="0"/>
        <w:autoSpaceDN w:val="0"/>
        <w:adjustRightInd w:val="0"/>
        <w:spacing w:after="0"/>
        <w:ind w:left="426"/>
        <w:jc w:val="left"/>
        <w:rPr>
          <w:rStyle w:val="Vrazn"/>
          <w:rFonts w:asciiTheme="minorHAnsi" w:hAnsiTheme="minorHAnsi" w:cstheme="minorHAnsi"/>
          <w:b w:val="0"/>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 xml:space="preserve">Kódy podľa spoločného slovníka obstarávania (CPV): </w:t>
      </w:r>
    </w:p>
    <w:p w14:paraId="4C358AB2" w14:textId="77777777" w:rsidR="00302DA3" w:rsidRPr="00201465" w:rsidRDefault="00302DA3">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30199770-8 Stravné poukážky,</w:t>
      </w:r>
    </w:p>
    <w:p w14:paraId="3D16ABF3" w14:textId="77777777" w:rsidR="00302DA3" w:rsidRPr="00201465" w:rsidRDefault="00302DA3">
      <w:pPr>
        <w:pStyle w:val="Bezriadkovania"/>
        <w:numPr>
          <w:ilvl w:val="0"/>
          <w:numId w:val="69"/>
        </w:numPr>
        <w:spacing w:after="0"/>
        <w:ind w:left="993" w:hanging="284"/>
        <w:rPr>
          <w:rStyle w:val="Vrazn"/>
          <w:rFonts w:asciiTheme="minorHAnsi" w:hAnsiTheme="minorHAnsi" w:cstheme="minorHAnsi"/>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30237131-6 Elektronické karty.</w:t>
      </w:r>
    </w:p>
    <w:p w14:paraId="29CF6896" w14:textId="77777777" w:rsidR="00302DA3" w:rsidRPr="00201465" w:rsidRDefault="00302DA3">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 xml:space="preserve">55520000-1 Služby hromadného stravovania, </w:t>
      </w:r>
    </w:p>
    <w:p w14:paraId="14EC1E22" w14:textId="77777777" w:rsidR="00302DA3" w:rsidRPr="00201465" w:rsidRDefault="00302DA3" w:rsidP="00302DA3">
      <w:pPr>
        <w:pStyle w:val="Bezriadkovania"/>
        <w:ind w:left="993"/>
        <w:rPr>
          <w:rStyle w:val="Vrazn"/>
          <w:rFonts w:asciiTheme="minorHAnsi" w:hAnsiTheme="minorHAnsi" w:cstheme="minorHAnsi"/>
          <w:color w:val="111111"/>
          <w:bdr w:val="none" w:sz="0" w:space="0" w:color="auto" w:frame="1"/>
          <w:shd w:val="clear" w:color="auto" w:fill="FFFFFF"/>
        </w:rPr>
      </w:pPr>
    </w:p>
    <w:p w14:paraId="372679FD" w14:textId="77777777" w:rsidR="00302DA3" w:rsidRPr="00201465" w:rsidRDefault="00302DA3">
      <w:pPr>
        <w:pStyle w:val="Odsekzoznamu"/>
        <w:numPr>
          <w:ilvl w:val="0"/>
          <w:numId w:val="75"/>
        </w:numPr>
        <w:autoSpaceDE w:val="0"/>
        <w:autoSpaceDN w:val="0"/>
        <w:adjustRightInd w:val="0"/>
        <w:ind w:left="426" w:hanging="426"/>
        <w:contextualSpacing/>
        <w:jc w:val="left"/>
        <w:rPr>
          <w:rFonts w:asciiTheme="minorHAnsi" w:hAnsiTheme="minorHAnsi" w:cstheme="minorHAnsi"/>
          <w:color w:val="FF0000"/>
        </w:rPr>
      </w:pPr>
      <w:r w:rsidRPr="00201465">
        <w:rPr>
          <w:rFonts w:asciiTheme="minorHAnsi" w:hAnsiTheme="minorHAnsi" w:cstheme="minorHAnsi"/>
          <w:u w:val="single"/>
        </w:rPr>
        <w:t>Rozdelenie predmetu zákazky:</w:t>
      </w:r>
    </w:p>
    <w:p w14:paraId="5A22B620" w14:textId="77777777" w:rsidR="00302DA3" w:rsidRPr="00201465" w:rsidRDefault="00302DA3" w:rsidP="00302DA3">
      <w:pPr>
        <w:autoSpaceDE w:val="0"/>
        <w:autoSpaceDN w:val="0"/>
        <w:adjustRightInd w:val="0"/>
        <w:spacing w:after="0"/>
        <w:ind w:left="426"/>
        <w:jc w:val="left"/>
        <w:rPr>
          <w:rFonts w:asciiTheme="minorHAnsi" w:hAnsiTheme="minorHAnsi" w:cstheme="minorHAnsi"/>
        </w:rPr>
      </w:pPr>
      <w:r w:rsidRPr="00201465">
        <w:rPr>
          <w:rFonts w:asciiTheme="minorHAnsi" w:hAnsiTheme="minorHAnsi" w:cstheme="minorHAnsi"/>
        </w:rPr>
        <w:t>Predmet zákazky je rozdelený na dve časti:</w:t>
      </w:r>
    </w:p>
    <w:p w14:paraId="00B1D3F4" w14:textId="77777777" w:rsidR="00302DA3" w:rsidRPr="00201465" w:rsidRDefault="00302DA3" w:rsidP="00302DA3">
      <w:pPr>
        <w:autoSpaceDE w:val="0"/>
        <w:autoSpaceDN w:val="0"/>
        <w:adjustRightInd w:val="0"/>
        <w:spacing w:after="0"/>
        <w:ind w:left="426"/>
        <w:jc w:val="left"/>
        <w:rPr>
          <w:rFonts w:asciiTheme="minorHAnsi" w:hAnsiTheme="minorHAnsi" w:cstheme="minorHAnsi"/>
        </w:rPr>
      </w:pPr>
    </w:p>
    <w:p w14:paraId="411CE173" w14:textId="77777777" w:rsidR="00302DA3" w:rsidRPr="00201465" w:rsidRDefault="00302DA3">
      <w:pPr>
        <w:pStyle w:val="Odsekzoznamu"/>
        <w:numPr>
          <w:ilvl w:val="1"/>
          <w:numId w:val="75"/>
        </w:numPr>
        <w:autoSpaceDE w:val="0"/>
        <w:autoSpaceDN w:val="0"/>
        <w:adjustRightInd w:val="0"/>
        <w:ind w:left="567"/>
        <w:contextualSpacing/>
        <w:jc w:val="left"/>
        <w:rPr>
          <w:rFonts w:asciiTheme="minorHAnsi" w:hAnsiTheme="minorHAnsi" w:cstheme="minorHAnsi"/>
          <w:b/>
        </w:rPr>
      </w:pPr>
      <w:r w:rsidRPr="00201465">
        <w:rPr>
          <w:rFonts w:asciiTheme="minorHAnsi" w:hAnsiTheme="minorHAnsi" w:cstheme="minorHAnsi"/>
          <w:b/>
        </w:rPr>
        <w:t xml:space="preserve">Časť 1: Zabezpečenie stravovania zamestnancov prostredníctvom stravovacích poukážok: </w:t>
      </w:r>
    </w:p>
    <w:p w14:paraId="0C01E042" w14:textId="77777777" w:rsidR="00302DA3" w:rsidRPr="00201465" w:rsidRDefault="00302DA3" w:rsidP="00EA5588">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 xml:space="preserve">Predmetom zákazky je zabezpečenie stravovania zamestnancov </w:t>
      </w:r>
      <w:r w:rsidRPr="00201465">
        <w:rPr>
          <w:rFonts w:asciiTheme="minorHAnsi" w:hAnsiTheme="minorHAnsi" w:cstheme="minorHAnsi"/>
          <w:b/>
        </w:rPr>
        <w:t xml:space="preserve">prostredníctvom stravovacích poukážok </w:t>
      </w:r>
      <w:r w:rsidRPr="00201465">
        <w:rPr>
          <w:rFonts w:asciiTheme="minorHAnsi" w:hAnsiTheme="minorHAnsi" w:cstheme="minorHAnsi"/>
        </w:rPr>
        <w:t>vo vybraných stravovacích zariadeniach zmluvných partnerov dodávateľa, ktorí sú oprávnení tieto služby poskytovať.</w:t>
      </w:r>
    </w:p>
    <w:p w14:paraId="3F04FCFF" w14:textId="77777777" w:rsidR="00302DA3" w:rsidRPr="00201465" w:rsidRDefault="00302DA3" w:rsidP="00EA5588">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Poskytovanie predmetu zákazky musí byť v súlade s § 152 ods. 2 zákona č. 311/2001 Z. z. Zákonníka práce v znení neskorších predpisov. Stravovacie poukážky musia byť v papierovej forme.</w:t>
      </w:r>
    </w:p>
    <w:p w14:paraId="3D6AA53E"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Súčasná nominálna hodnota jednej stravovacej poukážky je 6,98 €, avšak verejný obstarávateľ očakáva, že suma stravovacích poukážok sa môže meniť v dôsledku zákonných zmien. Skutočná výška stravovacej poukážky bude stanovená v jednotlivých objednávkach.</w:t>
      </w:r>
    </w:p>
    <w:p w14:paraId="3F5216DD"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color w:val="000000"/>
          <w:lang w:eastAsia="sk-SK"/>
        </w:rPr>
      </w:pPr>
      <w:r w:rsidRPr="00201465">
        <w:rPr>
          <w:rFonts w:asciiTheme="minorHAnsi" w:hAnsiTheme="minorHAnsi" w:cstheme="minorHAnsi"/>
        </w:rPr>
        <w:t xml:space="preserve">Maximálny predpokladaný počet  stravovacích poukážok počas účinnosti Dohody je </w:t>
      </w:r>
      <w:r w:rsidRPr="00B06A90">
        <w:rPr>
          <w:rFonts w:asciiTheme="minorHAnsi" w:hAnsiTheme="minorHAnsi" w:cstheme="minorHAnsi"/>
          <w:b/>
        </w:rPr>
        <w:t>235 620 ks.</w:t>
      </w:r>
      <w:r w:rsidRPr="00201465">
        <w:rPr>
          <w:rFonts w:asciiTheme="minorHAnsi" w:hAnsiTheme="minorHAnsi" w:cstheme="minorHAnsi"/>
        </w:rPr>
        <w:t xml:space="preserve"> </w:t>
      </w:r>
    </w:p>
    <w:p w14:paraId="4B43DFDF"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Verejný obstarávateľ je oprávnený zmeniť nominálnu hodnotu stravovacej poukážky počas platnosti Dohody. Náklady spojené so zmenou nominálnej hodnoty stravovacej poukážky zahŕňa provízia úspešného uchádzača.</w:t>
      </w:r>
    </w:p>
    <w:p w14:paraId="05F041B6" w14:textId="77777777" w:rsidR="00302DA3" w:rsidRPr="00201465" w:rsidRDefault="00302DA3" w:rsidP="00E41C5A">
      <w:pPr>
        <w:pStyle w:val="Odsekzoznamu"/>
        <w:numPr>
          <w:ilvl w:val="2"/>
          <w:numId w:val="75"/>
        </w:numPr>
        <w:spacing w:before="100" w:beforeAutospacing="1" w:after="60"/>
        <w:ind w:left="1276" w:hanging="850"/>
        <w:contextualSpacing/>
        <w:rPr>
          <w:rFonts w:asciiTheme="minorHAnsi" w:hAnsiTheme="minorHAnsi" w:cstheme="minorHAnsi"/>
        </w:rPr>
      </w:pPr>
      <w:r w:rsidRPr="00201465">
        <w:rPr>
          <w:rFonts w:asciiTheme="minorHAnsi" w:hAnsiTheme="minorHAnsi" w:cstheme="minorHAnsi"/>
        </w:rPr>
        <w:t>Verejný obstarávateľ si vyhradzuje právo nevyčerpať celkový finančný limit ani celkový počet stravovacích poukážok.</w:t>
      </w:r>
    </w:p>
    <w:p w14:paraId="6D159278" w14:textId="5FD0DA2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Úspešný uchádzač</w:t>
      </w:r>
      <w:r w:rsidR="00A41B1D">
        <w:rPr>
          <w:rFonts w:asciiTheme="minorHAnsi" w:hAnsiTheme="minorHAnsi" w:cstheme="minorHAnsi"/>
        </w:rPr>
        <w:t xml:space="preserve"> bude </w:t>
      </w:r>
      <w:r w:rsidRPr="00201465">
        <w:rPr>
          <w:rFonts w:asciiTheme="minorHAnsi" w:hAnsiTheme="minorHAnsi" w:cstheme="minorHAnsi"/>
        </w:rPr>
        <w:t>povinný v súlade s Dohodou dodať množstvo stravovacích poukážok uvedených v objednávke na adresu určenú verejným obstarávateľom a v cene stravovacích poukážok musí byť zahrnuté aj dodanie objednaného množstva stravovacích poukážok na adresu podľa objednávky.</w:t>
      </w:r>
    </w:p>
    <w:p w14:paraId="6FA0FE00"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Dodanie stravovacích poukážok zabezpečí úspešný uchádzač/dodávateľ v súlade s Dohodou do 2 (dvoch) pracovných dní od doručenia potvrdenia o prijatí objednávky, najneskôr však do 4 (štyroch)  dní od odoslania objednávky, ibaže by verejný obstarávateľ v objednávke povolil dlhšiu lehotu.</w:t>
      </w:r>
    </w:p>
    <w:p w14:paraId="0E3D424F"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 xml:space="preserve">Verejný obstarávateľ bude stravovacie poukážky objednávať spravidla jedenkrát mesačne. V prípade potreby má verejný obstarávateľ právo objednať stravovacie poukážky aj viackrát ako jedenkrát </w:t>
      </w:r>
      <w:r w:rsidRPr="00201465">
        <w:rPr>
          <w:rFonts w:asciiTheme="minorHAnsi" w:hAnsiTheme="minorHAnsi" w:cstheme="minorHAnsi"/>
        </w:rPr>
        <w:lastRenderedPageBreak/>
        <w:t>mesačne pričom podanie objednávky na dodanie stravovacích poukážok bude realizované prostredníctvom online objednávkového portálu dodávateľa.</w:t>
      </w:r>
    </w:p>
    <w:p w14:paraId="5F25915C" w14:textId="37C4BD8E" w:rsidR="00302DA3" w:rsidRPr="00201465" w:rsidRDefault="00302DA3" w:rsidP="00E41C5A">
      <w:pPr>
        <w:ind w:left="1276" w:hanging="850"/>
        <w:rPr>
          <w:rFonts w:asciiTheme="minorHAnsi" w:hAnsiTheme="minorHAnsi" w:cstheme="minorHAnsi"/>
        </w:rPr>
      </w:pPr>
      <w:r w:rsidRPr="00201465">
        <w:rPr>
          <w:rFonts w:asciiTheme="minorHAnsi" w:hAnsiTheme="minorHAnsi" w:cstheme="minorHAnsi"/>
        </w:rPr>
        <w:t xml:space="preserve">4.1.10 </w:t>
      </w:r>
      <w:r w:rsidR="00E41C5A">
        <w:rPr>
          <w:rFonts w:asciiTheme="minorHAnsi" w:hAnsiTheme="minorHAnsi" w:cstheme="minorHAnsi"/>
        </w:rPr>
        <w:t xml:space="preserve">     </w:t>
      </w:r>
      <w:r w:rsidRPr="00201465">
        <w:rPr>
          <w:rFonts w:asciiTheme="minorHAnsi" w:hAnsiTheme="minorHAnsi" w:cstheme="minorHAnsi"/>
        </w:rPr>
        <w:t xml:space="preserve">Úspešný uchádzač/dodávateľ je povinný spätne odobrať od verejného obstarávateľa nespotrebované </w:t>
      </w:r>
      <w:r>
        <w:rPr>
          <w:rFonts w:asciiTheme="minorHAnsi" w:hAnsiTheme="minorHAnsi" w:cstheme="minorHAnsi"/>
        </w:rPr>
        <w:t xml:space="preserve">       </w:t>
      </w:r>
      <w:r w:rsidRPr="00201465">
        <w:rPr>
          <w:rFonts w:asciiTheme="minorHAnsi" w:hAnsiTheme="minorHAnsi" w:cstheme="minorHAnsi"/>
        </w:rPr>
        <w:t>stravovacie poukážky najneskôr do konca januára nasledujúceho kalendárneho roka a uhradiť mu čiastku, ktorú verejný obstarávateľ za poukážku uhradil alebo zameniť za rovnaký počet platných stravovacích poukážok v rovnakej nominálnej hodnote. Úhrada zodpovedajúcej peňažnej sumy vrátených stravovacích poukážok alebo ich výmena sa uskutoční v lehote najneskôr do 15 dní od požiadavky na ich úhradu alebo výmenu.</w:t>
      </w:r>
    </w:p>
    <w:p w14:paraId="3F466D42" w14:textId="69EE061C" w:rsidR="00302DA3" w:rsidRDefault="00302DA3" w:rsidP="00E41C5A">
      <w:pPr>
        <w:pStyle w:val="Odsekzoznamu"/>
        <w:ind w:left="1276" w:hanging="851"/>
        <w:rPr>
          <w:rFonts w:asciiTheme="minorHAnsi" w:hAnsiTheme="minorHAnsi" w:cstheme="minorHAnsi"/>
        </w:rPr>
      </w:pPr>
      <w:r w:rsidRPr="00201465">
        <w:rPr>
          <w:rFonts w:asciiTheme="minorHAnsi" w:hAnsiTheme="minorHAnsi" w:cstheme="minorHAnsi"/>
        </w:rPr>
        <w:t xml:space="preserve">4.1.11 </w:t>
      </w:r>
      <w:r w:rsidR="00E41C5A">
        <w:rPr>
          <w:rFonts w:asciiTheme="minorHAnsi" w:hAnsiTheme="minorHAnsi" w:cstheme="minorHAnsi"/>
        </w:rPr>
        <w:t xml:space="preserve"> </w:t>
      </w:r>
      <w:r w:rsidRPr="00201465">
        <w:rPr>
          <w:rFonts w:asciiTheme="minorHAnsi" w:hAnsiTheme="minorHAnsi" w:cstheme="minorHAnsi"/>
        </w:rPr>
        <w:t>Do zmluvnej ceny stravnej poukážky musia byť započítané všetky výdavky úspešného uchádzača/dodávateľa súvisiace s dodaním predmetu zákazky podľa tejto časti Opis predmetu zákazky a podľa požiadaviek uvedených v Dohode. To znamená, že v cene musia byť zahrnuté všetky náklady spojené s plnením predmetu zákazky, ako sú napr.: provízia, dane, balenie, poistenie, doprava, storno poplatky za vrátenie alebo výmenu, distribúcia, ako aj náklady spojené so zmenou nominálnej hodnoty stravovacích poukážok, a to vrátane všetkých súvisiacich služieb a poplatkov tak, aby bol komplexne zabezpečené plnenie Dohody.</w:t>
      </w:r>
    </w:p>
    <w:p w14:paraId="6B6D494B" w14:textId="77777777" w:rsidR="00A41B1D" w:rsidRPr="00201465" w:rsidRDefault="00A41B1D" w:rsidP="00E41C5A">
      <w:pPr>
        <w:pStyle w:val="Odsekzoznamu"/>
        <w:ind w:left="1276" w:hanging="851"/>
        <w:rPr>
          <w:rFonts w:asciiTheme="minorHAnsi" w:hAnsiTheme="minorHAnsi" w:cstheme="minorHAnsi"/>
        </w:rPr>
      </w:pPr>
    </w:p>
    <w:p w14:paraId="0BDA59F7" w14:textId="499196CF" w:rsidR="00302DA3" w:rsidRPr="00201465" w:rsidRDefault="00302DA3" w:rsidP="00E41C5A">
      <w:pPr>
        <w:ind w:left="1276" w:hanging="1134"/>
        <w:rPr>
          <w:rFonts w:asciiTheme="minorHAnsi" w:hAnsiTheme="minorHAnsi" w:cstheme="minorHAnsi"/>
        </w:rPr>
      </w:pPr>
      <w:r>
        <w:rPr>
          <w:rFonts w:asciiTheme="minorHAnsi" w:hAnsiTheme="minorHAnsi" w:cstheme="minorHAnsi"/>
        </w:rPr>
        <w:t xml:space="preserve">     </w:t>
      </w:r>
      <w:r w:rsidRPr="00201465">
        <w:rPr>
          <w:rFonts w:asciiTheme="minorHAnsi" w:hAnsiTheme="minorHAnsi" w:cstheme="minorHAnsi"/>
        </w:rPr>
        <w:t xml:space="preserve">4.1.12 </w:t>
      </w:r>
      <w:r w:rsidR="00E41C5A">
        <w:rPr>
          <w:rFonts w:asciiTheme="minorHAnsi" w:hAnsiTheme="minorHAnsi" w:cstheme="minorHAnsi"/>
        </w:rPr>
        <w:t xml:space="preserve">    </w:t>
      </w:r>
      <w:r w:rsidRPr="00201465">
        <w:rPr>
          <w:rFonts w:asciiTheme="minorHAnsi" w:hAnsiTheme="minorHAnsi" w:cstheme="minorHAnsi"/>
        </w:rPr>
        <w:t xml:space="preserve">Úspešný uchádzač/dodávateľ musí disponovať uzavretými zmluvami so stravovacími zariadeniami, zariadeniami rýchleho občerstvenia, obchodov s potravinami, reštauráciami a pod. pre odber stravy na základe akceptovania ponúkanej stravovacej poukážky, pričom zohľadní vzdialenosti vybraných zmluvných stravovacích zariadení tak, aby zamestnanci v sídle zamestnávateľa, ako aj zamestnanci v iných miestach </w:t>
      </w:r>
      <w:r w:rsidR="00657EA5">
        <w:rPr>
          <w:rFonts w:asciiTheme="minorHAnsi" w:hAnsiTheme="minorHAnsi" w:cstheme="minorHAnsi"/>
        </w:rPr>
        <w:t xml:space="preserve">pracoviska v zmysle </w:t>
      </w:r>
      <w:r w:rsidR="00657EA5" w:rsidRPr="00657EA5">
        <w:rPr>
          <w:rFonts w:asciiTheme="minorHAnsi" w:hAnsiTheme="minorHAnsi" w:cstheme="minorHAnsi"/>
          <w:b/>
        </w:rPr>
        <w:t>Prílohy č. 1</w:t>
      </w:r>
      <w:r w:rsidRPr="00657EA5">
        <w:rPr>
          <w:rFonts w:asciiTheme="minorHAnsi" w:hAnsiTheme="minorHAnsi" w:cstheme="minorHAnsi"/>
          <w:b/>
        </w:rPr>
        <w:t xml:space="preserve"> Zoznam pracovísk</w:t>
      </w:r>
      <w:r w:rsidRPr="00201465">
        <w:rPr>
          <w:rFonts w:asciiTheme="minorHAnsi" w:hAnsiTheme="minorHAnsi" w:cstheme="minorHAnsi"/>
        </w:rPr>
        <w:t xml:space="preserve"> k tejto časti SP  mohli v rozsahu obednej prestávky využiť stravovacie služby vo vybraných zmluvných stravovacích zariadeniach uchádzača. V prípade, že uchádzač nedisponuje </w:t>
      </w:r>
      <w:proofErr w:type="spellStart"/>
      <w:r w:rsidRPr="00201465">
        <w:rPr>
          <w:rFonts w:asciiTheme="minorHAnsi" w:hAnsiTheme="minorHAnsi" w:cstheme="minorHAnsi"/>
        </w:rPr>
        <w:t>zazmluvneným</w:t>
      </w:r>
      <w:proofErr w:type="spellEnd"/>
      <w:r w:rsidRPr="00201465">
        <w:rPr>
          <w:rFonts w:asciiTheme="minorHAnsi" w:hAnsiTheme="minorHAnsi" w:cstheme="minorHAnsi"/>
        </w:rPr>
        <w:t xml:space="preserve">  zariadením v zmysle predošlej vety, je povinný zabezpečiť donášku stravy na pracovisko bez dodatočných nákladov na prepravu, tzn. v cene stravného. </w:t>
      </w:r>
    </w:p>
    <w:p w14:paraId="52BA1C2A" w14:textId="1B32F065" w:rsidR="00302DA3" w:rsidRPr="00201465" w:rsidRDefault="00302DA3" w:rsidP="00302DA3">
      <w:pPr>
        <w:rPr>
          <w:rFonts w:asciiTheme="minorHAnsi" w:hAnsiTheme="minorHAnsi" w:cstheme="minorHAnsi"/>
        </w:rPr>
      </w:pPr>
      <w:r>
        <w:rPr>
          <w:rFonts w:asciiTheme="minorHAnsi" w:hAnsiTheme="minorHAnsi" w:cstheme="minorHAnsi"/>
        </w:rPr>
        <w:t xml:space="preserve">       </w:t>
      </w:r>
      <w:r w:rsidRPr="00201465">
        <w:rPr>
          <w:rFonts w:asciiTheme="minorHAnsi" w:hAnsiTheme="minorHAnsi" w:cstheme="minorHAnsi"/>
        </w:rPr>
        <w:t xml:space="preserve">4.1.13 </w:t>
      </w:r>
      <w:r w:rsidR="00E41C5A">
        <w:rPr>
          <w:rFonts w:asciiTheme="minorHAnsi" w:hAnsiTheme="minorHAnsi" w:cstheme="minorHAnsi"/>
        </w:rPr>
        <w:t xml:space="preserve">      </w:t>
      </w:r>
      <w:r w:rsidRPr="00201465">
        <w:rPr>
          <w:rFonts w:asciiTheme="minorHAnsi" w:hAnsiTheme="minorHAnsi" w:cstheme="minorHAnsi"/>
        </w:rPr>
        <w:t>Stravovacia poukážka musí obsahovať:</w:t>
      </w:r>
    </w:p>
    <w:p w14:paraId="48D76361"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názov a logo dodávateľa,</w:t>
      </w:r>
    </w:p>
    <w:p w14:paraId="0A0C5E34"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zreteľne vyznačenú nominálnu hodnotu,</w:t>
      </w:r>
    </w:p>
    <w:p w14:paraId="17869BD4"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kalendárny rok s vyznačením doby platnosti minimálne do konca kalendárneho roka, v ktorom boli vydané (dodávateľ sa zaväzuje dodávať stravovacie poukážky s platnosťou do konca nasledujúceho kalendárneho roka najneskôr od začiatku mesiaca november príslušného kalendárneho roku, v ktorom sa stravovacie poukážky vydávajú),</w:t>
      </w:r>
    </w:p>
    <w:p w14:paraId="2214CA91"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číselný alebo čiarový kód,</w:t>
      </w:r>
    </w:p>
    <w:p w14:paraId="12ABD925"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ochranné prvky proti zneužitiu a falšovaniu (minimálne ako sú vodoznak a strieborný metalický pásik, používanými pre tlač dokladov a cenných papierov),</w:t>
      </w:r>
    </w:p>
    <w:p w14:paraId="65B62A52"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stálosť papiera musí zodpovedať technickým požiadavkám platných noriem SR a EÚ</w:t>
      </w:r>
    </w:p>
    <w:p w14:paraId="18826961"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balenie podľa požiadaviek objednávateľa (konkrétny spôsob balenia určí objednávateľ v objednávke).</w:t>
      </w:r>
    </w:p>
    <w:p w14:paraId="5E115CB1" w14:textId="77777777" w:rsidR="00302DA3" w:rsidRPr="00201465" w:rsidRDefault="00302DA3" w:rsidP="00302DA3">
      <w:pPr>
        <w:rPr>
          <w:rFonts w:asciiTheme="minorHAnsi" w:hAnsiTheme="minorHAnsi" w:cstheme="minorHAnsi"/>
        </w:rPr>
      </w:pPr>
    </w:p>
    <w:p w14:paraId="5B1DE3D1" w14:textId="343EFF55" w:rsidR="00302DA3" w:rsidRPr="00201465" w:rsidRDefault="00302DA3" w:rsidP="008A2612">
      <w:pPr>
        <w:ind w:left="993" w:hanging="993"/>
        <w:jc w:val="left"/>
        <w:rPr>
          <w:rFonts w:asciiTheme="minorHAnsi" w:hAnsiTheme="minorHAnsi" w:cstheme="minorHAnsi"/>
        </w:rPr>
      </w:pPr>
      <w:r w:rsidRPr="00201465">
        <w:rPr>
          <w:rFonts w:asciiTheme="minorHAnsi" w:hAnsiTheme="minorHAnsi" w:cstheme="minorHAnsi"/>
          <w:b/>
        </w:rPr>
        <w:t xml:space="preserve">4.2 Časť 2: </w:t>
      </w:r>
      <w:r w:rsidRPr="008A2612">
        <w:rPr>
          <w:rFonts w:asciiTheme="minorHAnsi" w:hAnsiTheme="minorHAnsi" w:cstheme="minorHAnsi"/>
          <w:b/>
          <w:bCs/>
        </w:rPr>
        <w:t xml:space="preserve">Zabezpečenie stravovania zamestnancov prostredníctvom elektronických stravovacích </w:t>
      </w:r>
      <w:r w:rsidR="008A2612" w:rsidRPr="008A2612">
        <w:rPr>
          <w:rFonts w:asciiTheme="minorHAnsi" w:hAnsiTheme="minorHAnsi" w:cstheme="minorHAnsi"/>
          <w:b/>
          <w:bCs/>
        </w:rPr>
        <w:t xml:space="preserve">kariet resp. </w:t>
      </w:r>
      <w:r w:rsidRPr="008A2612">
        <w:rPr>
          <w:rFonts w:asciiTheme="minorHAnsi" w:hAnsiTheme="minorHAnsi" w:cstheme="minorHAnsi"/>
          <w:b/>
          <w:bCs/>
        </w:rPr>
        <w:t>poukážok</w:t>
      </w:r>
      <w:r w:rsidRPr="008A2612">
        <w:rPr>
          <w:rFonts w:asciiTheme="minorHAnsi" w:hAnsiTheme="minorHAnsi" w:cstheme="minorHAnsi"/>
          <w:b/>
        </w:rPr>
        <w:t>:</w:t>
      </w:r>
      <w:r w:rsidRPr="00201465">
        <w:rPr>
          <w:rFonts w:asciiTheme="minorHAnsi" w:hAnsiTheme="minorHAnsi" w:cstheme="minorHAnsi"/>
          <w:b/>
        </w:rPr>
        <w:t xml:space="preserve"> </w:t>
      </w:r>
    </w:p>
    <w:p w14:paraId="691D5860" w14:textId="245511D3" w:rsidR="00302DA3" w:rsidRPr="00201465" w:rsidRDefault="00302DA3" w:rsidP="008A2612">
      <w:pPr>
        <w:ind w:left="993" w:hanging="567"/>
        <w:rPr>
          <w:rFonts w:asciiTheme="minorHAnsi" w:hAnsiTheme="minorHAnsi" w:cstheme="minorHAnsi"/>
        </w:rPr>
      </w:pPr>
      <w:r w:rsidRPr="00201465">
        <w:rPr>
          <w:rFonts w:asciiTheme="minorHAnsi" w:hAnsiTheme="minorHAnsi" w:cstheme="minorHAnsi"/>
        </w:rPr>
        <w:t xml:space="preserve">4.2.1 Predmetom zákazky je zabezpečenie stravovania zamestnancov prostredníctvom elektronických stravovacích </w:t>
      </w:r>
      <w:r w:rsidR="008A2612">
        <w:rPr>
          <w:rFonts w:asciiTheme="minorHAnsi" w:hAnsiTheme="minorHAnsi" w:cstheme="minorHAnsi"/>
        </w:rPr>
        <w:t xml:space="preserve">kariet resp. </w:t>
      </w:r>
      <w:r w:rsidRPr="00201465">
        <w:rPr>
          <w:rFonts w:asciiTheme="minorHAnsi" w:hAnsiTheme="minorHAnsi" w:cstheme="minorHAnsi"/>
        </w:rPr>
        <w:t>poukážok  vo vybraných stravovacích zariadeniach zmluvných partnerov dodávateľa, ktorí sú oprávnení tieto služby poskytovať.</w:t>
      </w:r>
    </w:p>
    <w:p w14:paraId="25D44CB2" w14:textId="77777777" w:rsidR="00302DA3" w:rsidRPr="00201465" w:rsidRDefault="00302DA3" w:rsidP="008A2612">
      <w:pPr>
        <w:ind w:left="993" w:hanging="567"/>
        <w:rPr>
          <w:rFonts w:asciiTheme="minorHAnsi" w:hAnsiTheme="minorHAnsi" w:cstheme="minorHAnsi"/>
        </w:rPr>
      </w:pPr>
      <w:r w:rsidRPr="00282AE6">
        <w:rPr>
          <w:rFonts w:asciiTheme="minorHAnsi" w:hAnsiTheme="minorHAnsi" w:cstheme="minorHAnsi"/>
        </w:rPr>
        <w:t xml:space="preserve">4.2.2 </w:t>
      </w:r>
      <w:r w:rsidRPr="00201465">
        <w:rPr>
          <w:rFonts w:asciiTheme="minorHAnsi" w:hAnsiTheme="minorHAnsi" w:cstheme="minorHAnsi"/>
        </w:rPr>
        <w:t>Poskytovanie predmetu zákazky musí byť v súlade s § 152 ods. 2 zákona č. 311/ 2001 Z. z. Zákonníka práce v znení neskorších predpisov. Stravovanie bude zabezpečené prostredníctvom elektronických stravovacích kariet (ďalej len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w:t>
      </w:r>
    </w:p>
    <w:p w14:paraId="3BBA5D81" w14:textId="682A8347" w:rsidR="00302DA3" w:rsidRPr="005108EC" w:rsidRDefault="00302DA3" w:rsidP="008A2612">
      <w:pPr>
        <w:ind w:left="993" w:hanging="567"/>
        <w:rPr>
          <w:rFonts w:asciiTheme="minorHAnsi" w:hAnsiTheme="minorHAnsi" w:cstheme="minorHAnsi"/>
        </w:rPr>
      </w:pPr>
      <w:r w:rsidRPr="00282AE6">
        <w:rPr>
          <w:rFonts w:asciiTheme="minorHAnsi" w:hAnsiTheme="minorHAnsi" w:cstheme="minorHAnsi"/>
        </w:rPr>
        <w:t xml:space="preserve">4.2.3 </w:t>
      </w:r>
      <w:r w:rsidRPr="00201465">
        <w:rPr>
          <w:rFonts w:asciiTheme="minorHAnsi" w:hAnsiTheme="minorHAnsi" w:cstheme="minorHAnsi"/>
        </w:rPr>
        <w:t xml:space="preserve">Každý zamestnanec dostane jednu elektronickú stravovaciu kartu, ktorá sa bude na mesačnej báze dobíjať stravnými jednotkami (stravovacie poukážky). Lehota na dobitie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je 2 hodiny od doručenia </w:t>
      </w:r>
      <w:r w:rsidRPr="00201465">
        <w:rPr>
          <w:rFonts w:asciiTheme="minorHAnsi" w:hAnsiTheme="minorHAnsi" w:cstheme="minorHAnsi"/>
        </w:rPr>
        <w:lastRenderedPageBreak/>
        <w:t>potvrdenia o prijatí objednávky, najneskôr do 24 hodín od odoslania objednávky úspešnému uchádzačovi /dodávateľovi, ibaže verejný obstarávateľ v objednávke, vzhľadom k povahe služby, povolí dlhšiu lehotu.</w:t>
      </w:r>
    </w:p>
    <w:p w14:paraId="6E3C7DA7" w14:textId="62C13189" w:rsidR="00302DA3" w:rsidRPr="005108EC" w:rsidRDefault="00302DA3" w:rsidP="00E41C5A">
      <w:pPr>
        <w:ind w:left="993" w:hanging="567"/>
        <w:rPr>
          <w:rFonts w:asciiTheme="minorHAnsi" w:hAnsiTheme="minorHAnsi" w:cstheme="minorHAnsi"/>
          <w:color w:val="FF0000"/>
        </w:rPr>
      </w:pPr>
      <w:r w:rsidRPr="00201465">
        <w:rPr>
          <w:rFonts w:asciiTheme="minorHAnsi" w:hAnsiTheme="minorHAnsi" w:cstheme="minorHAnsi"/>
        </w:rPr>
        <w:t xml:space="preserve">4.2.4 Lehota dodávky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je do piatich pracovných dní odo dňa doručenia potvrdenia o prijatí objednávky úspešným uchádzačom/dodávateľom, najneskôr do siedmich dní odo odoslania objednávky úspešnému uchádzačovi/ dodávateľovi, ibaže verejný obstarávateľ v objednávke, vzhľadom k povahe služby, povolí dlhšiu lehotu.</w:t>
      </w:r>
    </w:p>
    <w:p w14:paraId="21AD5233" w14:textId="77777777" w:rsidR="00302DA3" w:rsidRPr="00201465" w:rsidRDefault="00302DA3" w:rsidP="00E41C5A">
      <w:pPr>
        <w:ind w:left="993" w:hanging="567"/>
        <w:rPr>
          <w:rFonts w:asciiTheme="minorHAnsi" w:hAnsiTheme="minorHAnsi" w:cstheme="minorHAnsi"/>
        </w:rPr>
      </w:pPr>
      <w:r w:rsidRPr="00201465">
        <w:rPr>
          <w:rFonts w:asciiTheme="minorHAnsi" w:hAnsiTheme="minorHAnsi" w:cstheme="minorHAnsi"/>
        </w:rPr>
        <w:t>4.2.5 Súčasná nominálna hodnota jednej stravnej jednotky je 6,98 €, avšak verejný obstarávateľ očakáva, že suma stravnej jednotky sa môže meniť. Skutočná výška stravnej jednotky bude stanovená v objednávke.</w:t>
      </w:r>
    </w:p>
    <w:p w14:paraId="113742FA" w14:textId="7A2A2869" w:rsidR="00302DA3" w:rsidRPr="00201465" w:rsidRDefault="00302DA3" w:rsidP="00E41C5A">
      <w:pPr>
        <w:ind w:left="993" w:hanging="567"/>
        <w:rPr>
          <w:rFonts w:asciiTheme="minorHAnsi" w:hAnsiTheme="minorHAnsi" w:cstheme="minorHAnsi"/>
        </w:rPr>
      </w:pPr>
      <w:r w:rsidRPr="00201465">
        <w:rPr>
          <w:rFonts w:asciiTheme="minorHAnsi" w:hAnsiTheme="minorHAnsi" w:cstheme="minorHAnsi"/>
        </w:rPr>
        <w:t xml:space="preserve">4.2.6 Maximálne predpokladané množstvo odobratých stravných jednotiek počas účinnosti Dohody je </w:t>
      </w:r>
      <w:r w:rsidRPr="00B06A90">
        <w:rPr>
          <w:rFonts w:asciiTheme="minorHAnsi" w:hAnsiTheme="minorHAnsi" w:cstheme="minorHAnsi"/>
          <w:b/>
        </w:rPr>
        <w:t>2 120 580 ks</w:t>
      </w:r>
      <w:r w:rsidRPr="00201465">
        <w:rPr>
          <w:rFonts w:asciiTheme="minorHAnsi" w:hAnsiTheme="minorHAnsi" w:cstheme="minorHAnsi"/>
        </w:rPr>
        <w:t xml:space="preserve"> a celkové predpokladané množstvo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počas účinnosti Dohody je </w:t>
      </w:r>
      <w:r w:rsidRPr="00B06A90">
        <w:rPr>
          <w:rFonts w:asciiTheme="minorHAnsi" w:hAnsiTheme="minorHAnsi" w:cstheme="minorHAnsi"/>
          <w:b/>
        </w:rPr>
        <w:t>2.400 ks</w:t>
      </w:r>
      <w:r w:rsidRPr="00201465">
        <w:rPr>
          <w:rFonts w:asciiTheme="minorHAnsi" w:hAnsiTheme="minorHAnsi" w:cstheme="minorHAnsi"/>
        </w:rPr>
        <w:t>.</w:t>
      </w:r>
    </w:p>
    <w:p w14:paraId="10111923" w14:textId="2EEEF3F6" w:rsidR="00302DA3" w:rsidRPr="00201465" w:rsidRDefault="00302DA3" w:rsidP="00E41C5A">
      <w:pPr>
        <w:ind w:left="993" w:hanging="567"/>
        <w:rPr>
          <w:rFonts w:asciiTheme="minorHAnsi" w:hAnsiTheme="minorHAnsi" w:cstheme="minorHAnsi"/>
        </w:rPr>
      </w:pPr>
      <w:r w:rsidRPr="00201465">
        <w:rPr>
          <w:rFonts w:asciiTheme="minorHAnsi" w:hAnsiTheme="minorHAnsi" w:cstheme="minorHAnsi"/>
        </w:rPr>
        <w:t xml:space="preserve">4.2.7 </w:t>
      </w:r>
      <w:r w:rsidR="00E41C5A">
        <w:rPr>
          <w:rFonts w:asciiTheme="minorHAnsi" w:hAnsiTheme="minorHAnsi" w:cstheme="minorHAnsi"/>
        </w:rPr>
        <w:t xml:space="preserve"> </w:t>
      </w:r>
      <w:r w:rsidRPr="00201465">
        <w:rPr>
          <w:rFonts w:asciiTheme="minorHAnsi" w:hAnsiTheme="minorHAnsi" w:cstheme="minorHAnsi"/>
        </w:rPr>
        <w:t>Verejný obstarávateľ je oprávnený zmeniť nominálnu hodnotu stravnej jednotky počas plnenia predmetu zákazky.</w:t>
      </w:r>
    </w:p>
    <w:p w14:paraId="7AFDFC8C" w14:textId="1CACF200" w:rsidR="00302DA3" w:rsidRPr="00201465" w:rsidRDefault="00302DA3" w:rsidP="00E41C5A">
      <w:pPr>
        <w:ind w:left="1134" w:hanging="708"/>
        <w:rPr>
          <w:rFonts w:asciiTheme="minorHAnsi" w:hAnsiTheme="minorHAnsi" w:cstheme="minorHAnsi"/>
        </w:rPr>
      </w:pPr>
      <w:r w:rsidRPr="00201465">
        <w:rPr>
          <w:rFonts w:asciiTheme="minorHAnsi" w:hAnsiTheme="minorHAnsi" w:cstheme="minorHAnsi"/>
        </w:rPr>
        <w:t>4.2.8 Náklady spojené so zmenou nominálnej hodnoty stravnej jednotky zahŕňa províziu úspešného uchádzača.</w:t>
      </w:r>
    </w:p>
    <w:p w14:paraId="7CCE86D5" w14:textId="4DDCBC99" w:rsidR="00302DA3" w:rsidRPr="00B06A90" w:rsidRDefault="00302DA3" w:rsidP="00E41C5A">
      <w:pPr>
        <w:ind w:left="993" w:hanging="567"/>
        <w:rPr>
          <w:rFonts w:asciiTheme="minorHAnsi" w:hAnsiTheme="minorHAnsi" w:cstheme="minorHAnsi"/>
        </w:rPr>
      </w:pPr>
      <w:r w:rsidRPr="00201465">
        <w:rPr>
          <w:rFonts w:asciiTheme="minorHAnsi" w:hAnsiTheme="minorHAnsi" w:cstheme="minorHAnsi"/>
        </w:rPr>
        <w:t xml:space="preserve">4.2.9 Uvedené množstvo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w:t>
      </w:r>
      <w:r w:rsidRPr="00B06A90">
        <w:rPr>
          <w:rFonts w:asciiTheme="minorHAnsi" w:hAnsiTheme="minorHAnsi" w:cstheme="minorHAnsi"/>
        </w:rPr>
        <w:t xml:space="preserve">v bode </w:t>
      </w:r>
      <w:r w:rsidR="008F608C" w:rsidRPr="00B06A90">
        <w:rPr>
          <w:rFonts w:asciiTheme="minorHAnsi" w:hAnsiTheme="minorHAnsi" w:cstheme="minorHAnsi"/>
        </w:rPr>
        <w:t>4.2.6.</w:t>
      </w:r>
      <w:r w:rsidRPr="00B06A90">
        <w:rPr>
          <w:rFonts w:asciiTheme="minorHAnsi" w:hAnsiTheme="minorHAnsi" w:cstheme="minorHAnsi"/>
        </w:rPr>
        <w:t xml:space="preserve">. ako aj stravných jednotiek v bode </w:t>
      </w:r>
      <w:r w:rsidR="008F608C" w:rsidRPr="00B06A90">
        <w:rPr>
          <w:rFonts w:asciiTheme="minorHAnsi" w:hAnsiTheme="minorHAnsi" w:cstheme="minorHAnsi"/>
        </w:rPr>
        <w:t>4.2.6.</w:t>
      </w:r>
      <w:r w:rsidRPr="00B06A90">
        <w:rPr>
          <w:rFonts w:asciiTheme="minorHAnsi" w:hAnsiTheme="minorHAnsi" w:cstheme="minorHAnsi"/>
        </w:rPr>
        <w:t xml:space="preserve">. tejto časti súťažných podkladov je len predpokladané maximum a skutočne odobraté množstvo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ako aj stravných jednotiek počas účinnosti Dohody bude určené na základe aktuálnych potrieb verejného obstarávateľa. Plnenie predmetu zákazky sa uskutoční na základe čiastkových objednávok.</w:t>
      </w:r>
    </w:p>
    <w:p w14:paraId="1A17A2E0" w14:textId="77777777" w:rsidR="00302DA3" w:rsidRPr="00B06A90" w:rsidRDefault="00302DA3" w:rsidP="00E41C5A">
      <w:pPr>
        <w:ind w:left="993" w:hanging="567"/>
        <w:rPr>
          <w:rFonts w:asciiTheme="minorHAnsi" w:hAnsiTheme="minorHAnsi" w:cstheme="minorHAnsi"/>
        </w:rPr>
      </w:pPr>
      <w:r w:rsidRPr="00B06A90">
        <w:rPr>
          <w:rFonts w:asciiTheme="minorHAnsi" w:hAnsiTheme="minorHAnsi" w:cstheme="minorHAnsi"/>
        </w:rPr>
        <w:t xml:space="preserve">4.2.10 Verejný obstarávateľ v súlade s Čl. III Dohody si vyhradzuje právo nevyčerpať celkový finančný limit ani celkový počet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ani celkový počet stravných jednotiek.</w:t>
      </w:r>
    </w:p>
    <w:p w14:paraId="17D02AD8" w14:textId="283C1EF6" w:rsidR="00302DA3" w:rsidRPr="00B06A90" w:rsidRDefault="00302DA3" w:rsidP="00E41C5A">
      <w:pPr>
        <w:ind w:left="993" w:hanging="567"/>
        <w:rPr>
          <w:rFonts w:asciiTheme="minorHAnsi" w:hAnsiTheme="minorHAnsi" w:cstheme="minorHAnsi"/>
        </w:rPr>
      </w:pPr>
      <w:r w:rsidRPr="00B06A90">
        <w:rPr>
          <w:rFonts w:asciiTheme="minorHAnsi" w:hAnsiTheme="minorHAnsi" w:cstheme="minorHAnsi"/>
        </w:rPr>
        <w:t>4.2.11</w:t>
      </w:r>
      <w:r w:rsidRPr="00B06A90">
        <w:rPr>
          <w:rFonts w:asciiTheme="minorHAnsi" w:hAnsiTheme="minorHAnsi" w:cstheme="minorHAnsi"/>
        </w:rPr>
        <w:tab/>
        <w:t xml:space="preserve">Úspešný uchádzač/dodávateľ je povinný v súlade s čl. </w:t>
      </w:r>
      <w:r w:rsidR="008F608C" w:rsidRPr="00B06A90">
        <w:rPr>
          <w:rFonts w:asciiTheme="minorHAnsi" w:hAnsiTheme="minorHAnsi" w:cstheme="minorHAnsi"/>
        </w:rPr>
        <w:t>4.2.6.</w:t>
      </w:r>
      <w:r w:rsidRPr="00B06A90">
        <w:rPr>
          <w:rFonts w:asciiTheme="minorHAnsi" w:hAnsiTheme="minorHAnsi" w:cstheme="minorHAnsi"/>
        </w:rPr>
        <w:t xml:space="preserve">. Dohody dodať množstvo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uvedených v objednávke na adresu určenú verejným obstarávateľom a v cene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musí byť zahrnuté aj dodanie objednaného množstva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na adresu verejného obstarávateľa podľa objednávky.</w:t>
      </w:r>
    </w:p>
    <w:p w14:paraId="28084E2D" w14:textId="3AC564C8" w:rsidR="00302DA3" w:rsidRPr="00B06A90" w:rsidRDefault="00302DA3" w:rsidP="00E41C5A">
      <w:pPr>
        <w:ind w:left="993" w:hanging="567"/>
        <w:rPr>
          <w:rFonts w:asciiTheme="minorHAnsi" w:hAnsiTheme="minorHAnsi" w:cstheme="minorHAnsi"/>
        </w:rPr>
      </w:pPr>
      <w:r w:rsidRPr="00B06A90">
        <w:rPr>
          <w:rFonts w:asciiTheme="minorHAnsi" w:hAnsiTheme="minorHAnsi" w:cstheme="minorHAnsi"/>
        </w:rPr>
        <w:t>4.2.12 Dohoda</w:t>
      </w:r>
      <w:r w:rsidR="00B06A90">
        <w:rPr>
          <w:rFonts w:asciiTheme="minorHAnsi" w:hAnsiTheme="minorHAnsi" w:cstheme="minorHAnsi"/>
        </w:rPr>
        <w:t>/y</w:t>
      </w:r>
      <w:r w:rsidRPr="00B06A90">
        <w:rPr>
          <w:rFonts w:asciiTheme="minorHAnsi" w:hAnsiTheme="minorHAnsi" w:cstheme="minorHAnsi"/>
        </w:rPr>
        <w:t xml:space="preserve"> bude</w:t>
      </w:r>
      <w:r w:rsidR="00B06A90">
        <w:rPr>
          <w:rFonts w:asciiTheme="minorHAnsi" w:hAnsiTheme="minorHAnsi" w:cstheme="minorHAnsi"/>
        </w:rPr>
        <w:t>/ú</w:t>
      </w:r>
      <w:r w:rsidRPr="00B06A90">
        <w:rPr>
          <w:rFonts w:asciiTheme="minorHAnsi" w:hAnsiTheme="minorHAnsi" w:cstheme="minorHAnsi"/>
        </w:rPr>
        <w:t xml:space="preserve"> uzatvorená</w:t>
      </w:r>
      <w:r w:rsidR="00B06A90">
        <w:rPr>
          <w:rFonts w:asciiTheme="minorHAnsi" w:hAnsiTheme="minorHAnsi" w:cstheme="minorHAnsi"/>
        </w:rPr>
        <w:t>/é</w:t>
      </w:r>
      <w:r w:rsidRPr="00B06A90">
        <w:rPr>
          <w:rFonts w:asciiTheme="minorHAnsi" w:hAnsiTheme="minorHAnsi" w:cstheme="minorHAnsi"/>
        </w:rPr>
        <w:t xml:space="preserve"> na 48 mesiacov odo dňa nadobudnutia jej</w:t>
      </w:r>
      <w:r w:rsidR="00B06A90">
        <w:rPr>
          <w:rFonts w:asciiTheme="minorHAnsi" w:hAnsiTheme="minorHAnsi" w:cstheme="minorHAnsi"/>
        </w:rPr>
        <w:t>/ich</w:t>
      </w:r>
      <w:r w:rsidRPr="00B06A90">
        <w:rPr>
          <w:rFonts w:asciiTheme="minorHAnsi" w:hAnsiTheme="minorHAnsi" w:cstheme="minorHAnsi"/>
        </w:rPr>
        <w:t xml:space="preserve"> účinnosti alebo do doby vyčerpania finančného limitu uvedeného </w:t>
      </w:r>
      <w:r w:rsidR="00B06A90">
        <w:rPr>
          <w:rFonts w:asciiTheme="minorHAnsi" w:hAnsiTheme="minorHAnsi" w:cstheme="minorHAnsi"/>
        </w:rPr>
        <w:t>v rámcovej dohode/rámcových dohodách bod. 3.2 článok III</w:t>
      </w:r>
      <w:r w:rsidRPr="00B06A90">
        <w:rPr>
          <w:rFonts w:asciiTheme="minorHAnsi" w:hAnsiTheme="minorHAnsi" w:cstheme="minorHAnsi"/>
        </w:rPr>
        <w:t xml:space="preserve"> podľa toho, ktorá skutočnosť nastane skôr.</w:t>
      </w:r>
    </w:p>
    <w:p w14:paraId="61ABE68B" w14:textId="77777777" w:rsidR="00302DA3" w:rsidRPr="00201465" w:rsidRDefault="00302DA3" w:rsidP="00E41C5A">
      <w:pPr>
        <w:ind w:left="1134" w:hanging="708"/>
        <w:rPr>
          <w:rFonts w:asciiTheme="minorHAnsi" w:hAnsiTheme="minorHAnsi" w:cstheme="minorHAnsi"/>
        </w:rPr>
      </w:pPr>
      <w:r w:rsidRPr="00B06A90">
        <w:rPr>
          <w:rFonts w:asciiTheme="minorHAnsi" w:hAnsiTheme="minorHAnsi" w:cstheme="minorHAnsi"/>
        </w:rPr>
        <w:t xml:space="preserve">4.2.13 Verejný obstarávateľ bude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objednávať spolu s dobitím stravných jednotiek spravidla jedenkrát mesačne. V prípade potreby má verejný obstarávateľ/objednávateľ právo objednať</w:t>
      </w:r>
      <w:r w:rsidRPr="00201465">
        <w:rPr>
          <w:rFonts w:asciiTheme="minorHAnsi" w:hAnsiTheme="minorHAnsi" w:cstheme="minorHAnsi"/>
        </w:rPr>
        <w:t xml:space="preserve">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s dobitím stravných jednotiek aj viackrát ako jedenkrát mesačne, pričom podanie objednávky na dodanie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spolu s dobitím stravných jednotiek bude realizované prostredníctvom online objednávkového portálu dodávateľa.</w:t>
      </w:r>
    </w:p>
    <w:p w14:paraId="1AB8464E" w14:textId="77777777" w:rsidR="00302DA3" w:rsidRPr="00201465" w:rsidRDefault="00302DA3" w:rsidP="00E41C5A">
      <w:pPr>
        <w:ind w:left="1134" w:hanging="708"/>
        <w:rPr>
          <w:rFonts w:asciiTheme="minorHAnsi" w:hAnsiTheme="minorHAnsi" w:cstheme="minorHAnsi"/>
        </w:rPr>
      </w:pPr>
      <w:r w:rsidRPr="00201465">
        <w:rPr>
          <w:rFonts w:asciiTheme="minorHAnsi" w:hAnsiTheme="minorHAnsi" w:cstheme="minorHAnsi"/>
        </w:rPr>
        <w:t xml:space="preserve">4.2.14 Úspešný uchádzač/dodávateľ môže po dohode spätne odobrať od verejného obstarávateľa hodnotu stravnej jednotky na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v prípade, že zamestnanec ukončí pracovný pomer počas mesiaca.</w:t>
      </w:r>
    </w:p>
    <w:p w14:paraId="2A6DCFB7" w14:textId="12FBA843" w:rsidR="00302DA3" w:rsidRPr="00201465" w:rsidRDefault="00E41C5A" w:rsidP="00E41C5A">
      <w:pPr>
        <w:ind w:left="1134" w:hanging="1134"/>
        <w:rPr>
          <w:rFonts w:asciiTheme="minorHAnsi" w:hAnsiTheme="minorHAnsi" w:cstheme="minorHAnsi"/>
        </w:rPr>
      </w:pPr>
      <w:r>
        <w:rPr>
          <w:rFonts w:asciiTheme="minorHAnsi" w:hAnsiTheme="minorHAnsi" w:cstheme="minorHAnsi"/>
        </w:rPr>
        <w:t xml:space="preserve">        </w:t>
      </w:r>
      <w:r w:rsidR="00302DA3" w:rsidRPr="00201465">
        <w:rPr>
          <w:rFonts w:asciiTheme="minorHAnsi" w:hAnsiTheme="minorHAnsi" w:cstheme="minorHAnsi"/>
        </w:rPr>
        <w:t xml:space="preserve">4.2.15 Do konečnej celkovej ceny za stravnú jednotku, ktorá bude zmluvnou cenou, musia byť započítané všetky výdavky úspešného uchádzača/dodávateľa súvisiace s dodaním predmetu zákazky podľa tejto časti Opis predmetu zákazky a podľa požiadaviek uvedených v Dohode. To znamená, že v cene musia byť zahrnuté všetky náklady spojené s plnením predmetu zákazky, ako sú: provízia, dane balenie, poistenie, doprava, storno poplatky za vrátenie alebo výmenu, distribúcia, ako aj náklady spojené so zmenou nominálnej hodnoty stravnej jednotky </w:t>
      </w:r>
      <w:proofErr w:type="spellStart"/>
      <w:r w:rsidR="00302DA3" w:rsidRPr="00201465">
        <w:rPr>
          <w:rFonts w:asciiTheme="minorHAnsi" w:hAnsiTheme="minorHAnsi" w:cstheme="minorHAnsi"/>
        </w:rPr>
        <w:t>EsK</w:t>
      </w:r>
      <w:proofErr w:type="spellEnd"/>
      <w:r w:rsidR="00302DA3" w:rsidRPr="00201465">
        <w:rPr>
          <w:rFonts w:asciiTheme="minorHAnsi" w:hAnsiTheme="minorHAnsi" w:cstheme="minorHAnsi"/>
        </w:rPr>
        <w:t xml:space="preserve"> a to vrátane všetkých súvisiacich služieb a poplatkov tak, aby bolo komplexne zabezpečené plnenie Dohody.</w:t>
      </w:r>
    </w:p>
    <w:p w14:paraId="51C66DDB" w14:textId="60F56CF5" w:rsidR="00302DA3" w:rsidRPr="00201465" w:rsidRDefault="00302DA3" w:rsidP="00E41C5A">
      <w:pPr>
        <w:ind w:left="1134" w:hanging="708"/>
        <w:rPr>
          <w:rFonts w:asciiTheme="minorHAnsi" w:hAnsiTheme="minorHAnsi" w:cstheme="minorHAnsi"/>
        </w:rPr>
      </w:pPr>
      <w:r w:rsidRPr="00201465">
        <w:rPr>
          <w:rFonts w:asciiTheme="minorHAnsi" w:hAnsiTheme="minorHAnsi" w:cstheme="minorHAnsi"/>
        </w:rPr>
        <w:t xml:space="preserve">4.2.16 </w:t>
      </w:r>
      <w:r w:rsidR="009F0BFB" w:rsidRPr="00201465">
        <w:rPr>
          <w:rFonts w:asciiTheme="minorHAnsi" w:hAnsiTheme="minorHAnsi" w:cstheme="minorHAnsi"/>
        </w:rPr>
        <w:t>Úspešný uchádzač/dodávateľ musí disponovať uzavretými zmluvami so stravovacími zariadeniami, zariadeniami rýchleho občerstvenia, obchodov s potravinami, reštauráciami a pod. pre odber stravy na základe akceptovania ponúkanej</w:t>
      </w:r>
      <w:r w:rsidR="009F0BFB">
        <w:rPr>
          <w:rFonts w:asciiTheme="minorHAnsi" w:hAnsiTheme="minorHAnsi" w:cstheme="minorHAnsi"/>
        </w:rPr>
        <w:t xml:space="preserve"> ESK</w:t>
      </w:r>
      <w:r w:rsidR="009F0BFB" w:rsidRPr="00201465">
        <w:rPr>
          <w:rFonts w:asciiTheme="minorHAnsi" w:hAnsiTheme="minorHAnsi" w:cstheme="minorHAnsi"/>
        </w:rPr>
        <w:t xml:space="preserve">, pričom zohľadní vzdialenosti vybraných zmluvných stravovacích zariadení tak, aby zamestnanci v sídle zamestnávateľa, ako aj zamestnanci v iných miestach </w:t>
      </w:r>
      <w:r w:rsidR="009F0BFB">
        <w:rPr>
          <w:rFonts w:asciiTheme="minorHAnsi" w:hAnsiTheme="minorHAnsi" w:cstheme="minorHAnsi"/>
        </w:rPr>
        <w:t xml:space="preserve">pracoviska v zmysle </w:t>
      </w:r>
      <w:r w:rsidR="009F0BFB" w:rsidRPr="00657EA5">
        <w:rPr>
          <w:rFonts w:asciiTheme="minorHAnsi" w:hAnsiTheme="minorHAnsi" w:cstheme="minorHAnsi"/>
          <w:b/>
        </w:rPr>
        <w:t>Prílohy č. 1 Zoznam pracovísk</w:t>
      </w:r>
      <w:r w:rsidR="009F0BFB" w:rsidRPr="00201465">
        <w:rPr>
          <w:rFonts w:asciiTheme="minorHAnsi" w:hAnsiTheme="minorHAnsi" w:cstheme="minorHAnsi"/>
        </w:rPr>
        <w:t xml:space="preserve"> k tejto časti SP  mohli v rozsahu obednej prestávky využiť stravovacie služby vo vybraných zmluvných stravovacích zariadeniach uchádzača. V prípade, že uchádzač nedisponuje </w:t>
      </w:r>
      <w:proofErr w:type="spellStart"/>
      <w:r w:rsidR="009F0BFB" w:rsidRPr="00201465">
        <w:rPr>
          <w:rFonts w:asciiTheme="minorHAnsi" w:hAnsiTheme="minorHAnsi" w:cstheme="minorHAnsi"/>
        </w:rPr>
        <w:t>zazmluvneným</w:t>
      </w:r>
      <w:proofErr w:type="spellEnd"/>
      <w:r w:rsidR="009F0BFB" w:rsidRPr="00201465">
        <w:rPr>
          <w:rFonts w:asciiTheme="minorHAnsi" w:hAnsiTheme="minorHAnsi" w:cstheme="minorHAnsi"/>
        </w:rPr>
        <w:t xml:space="preserve">  zariadením v zmysle predošlej vety, je povinný </w:t>
      </w:r>
      <w:r w:rsidR="009F0BFB" w:rsidRPr="00201465">
        <w:rPr>
          <w:rFonts w:asciiTheme="minorHAnsi" w:hAnsiTheme="minorHAnsi" w:cstheme="minorHAnsi"/>
        </w:rPr>
        <w:lastRenderedPageBreak/>
        <w:t xml:space="preserve">zabezpečiť donášku stravy na pracovisko bez dodatočných nákladov na prepravu, tzn. v cene stravného. </w:t>
      </w:r>
    </w:p>
    <w:p w14:paraId="4471443F" w14:textId="34C1ECB8" w:rsidR="00302DA3" w:rsidRPr="00201465" w:rsidRDefault="00302DA3" w:rsidP="00E41C5A">
      <w:pPr>
        <w:ind w:firstLine="426"/>
        <w:rPr>
          <w:rFonts w:asciiTheme="minorHAnsi" w:hAnsiTheme="minorHAnsi" w:cstheme="minorHAnsi"/>
        </w:rPr>
      </w:pPr>
      <w:r w:rsidRPr="00201465">
        <w:rPr>
          <w:rFonts w:asciiTheme="minorHAnsi" w:hAnsiTheme="minorHAnsi" w:cstheme="minorHAnsi"/>
        </w:rPr>
        <w:t xml:space="preserve">4.2.17 </w:t>
      </w:r>
      <w:r w:rsidR="00873BEC">
        <w:rPr>
          <w:rFonts w:asciiTheme="minorHAnsi" w:hAnsiTheme="minorHAnsi" w:cstheme="minorHAnsi"/>
        </w:rPr>
        <w:t xml:space="preserve"> </w:t>
      </w:r>
      <w:r w:rsidRPr="00201465">
        <w:rPr>
          <w:rFonts w:asciiTheme="minorHAnsi" w:hAnsiTheme="minorHAnsi" w:cstheme="minorHAnsi"/>
        </w:rPr>
        <w:t>ESK musí obsahovať a spĺňať tieto náležitosti:</w:t>
      </w:r>
    </w:p>
    <w:p w14:paraId="48540EFC" w14:textId="77777777" w:rsidR="00302DA3" w:rsidRPr="00201465" w:rsidRDefault="00302DA3">
      <w:pPr>
        <w:pStyle w:val="Odsekzoznamu"/>
        <w:numPr>
          <w:ilvl w:val="0"/>
          <w:numId w:val="77"/>
        </w:numPr>
        <w:ind w:left="1134" w:hanging="141"/>
        <w:contextualSpacing/>
        <w:rPr>
          <w:rFonts w:asciiTheme="minorHAnsi" w:hAnsiTheme="minorHAnsi" w:cstheme="minorHAnsi"/>
        </w:rPr>
      </w:pPr>
      <w:r w:rsidRPr="00201465">
        <w:rPr>
          <w:rFonts w:asciiTheme="minorHAnsi" w:hAnsiTheme="minorHAnsi" w:cstheme="minorHAnsi"/>
        </w:rPr>
        <w:t>názov a logo dodávateľa,</w:t>
      </w:r>
    </w:p>
    <w:p w14:paraId="5BCFBB2D"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jedinečný číselný kód karty,</w:t>
      </w:r>
    </w:p>
    <w:p w14:paraId="4B4CA130"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identifikátor držiteľa karty – osobné číslo zamestnanca (štvormiestne)</w:t>
      </w:r>
    </w:p>
    <w:p w14:paraId="55D0813B"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ochranné prvky proti falšovaniu, resp. zneužitiu,</w:t>
      </w:r>
    </w:p>
    <w:p w14:paraId="3AFAA99F"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doba platnosti karty minimálne do doby troch mesiacov po ukončení Dohody,</w:t>
      </w:r>
    </w:p>
    <w:p w14:paraId="3D4A15E6"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karta musí byť aktivovaná,</w:t>
      </w:r>
    </w:p>
    <w:p w14:paraId="5E36E9ED"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karta musí umožňovať dobíjanie karty do 2 hodín – verejný obstarávateľ upozorňuje, že nesmie nastať prípad, že by boli dodané každý mesiac nabité karty iba na jeden mesiac,</w:t>
      </w:r>
    </w:p>
    <w:p w14:paraId="7BB90CF9"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s kartou musí byť dodaný aj PIN kód (štvormiestny číselný kód) – môže nastať prípad požiadavky na PIN kód pri platení sumy prevyšujúcej 50 € - doba platnosti minimálne štyri roky,</w:t>
      </w:r>
    </w:p>
    <w:p w14:paraId="0533B189"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ESK umožňujú bezkontaktnú platbu priložením k platobnému terminálu,</w:t>
      </w:r>
    </w:p>
    <w:p w14:paraId="2B2E78A9"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minimálna platba kartou od 0,01 €,</w:t>
      </w:r>
    </w:p>
    <w:p w14:paraId="30D7C576"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ochranné prvky proti zneužitiu a falšovaniu - bezpečnostný čip (obdobne ako pri bankovej karte),</w:t>
      </w:r>
    </w:p>
    <w:p w14:paraId="60BF0014"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bezplatná výmena EsK v prípade poškodenia alebo straty,</w:t>
      </w:r>
    </w:p>
    <w:p w14:paraId="1A72F2A8"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karta musí byť bezkontaktná a s možnosťou overenia zostatku hodnoty stravovania prostredníctvom  online portálu/mobilnej aplikácie,</w:t>
      </w:r>
    </w:p>
    <w:p w14:paraId="46D3E661"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bezplatná zmena hesla pri strate alebo zabudnutí prihlasovacích údajov v rámci zabezpečenia prístupu na online portál/mobilnej aplikácie,</w:t>
      </w:r>
    </w:p>
    <w:p w14:paraId="4A39FECA"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možnosť zablokovania EsK oprávneným zamestnancom verejného obstarávateľa ako aj zamestnancom samotným,</w:t>
      </w:r>
    </w:p>
    <w:p w14:paraId="2DF06646"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možnosť odblokovania EsK oprávneným zamestnancom verejného obstarávateľa,</w:t>
      </w:r>
    </w:p>
    <w:p w14:paraId="7A904B91"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stálosť EsK musí zodpovedať technickým požiadavkám platných noriem v SR a EÚ.</w:t>
      </w:r>
    </w:p>
    <w:p w14:paraId="0CAFE61A"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balenie EsK – 1 karta, 1 obálka so sprievodným listom kde budú napísané prihlasovacie údaje do zákazníckeho portálu a PIN ku karte.</w:t>
      </w:r>
    </w:p>
    <w:p w14:paraId="531B20A0"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 xml:space="preserve">zákazníckym portálom sa rozumie informačný systém prevádzkovaný uchádzačom, v ktorom kontaktné osoby verejného obstarávateľa môžu zadávať objednávky a sledovať stav ich spracovania a plnenia, ako aj všetky ESK v rámci svojej organizačnej jednotky; a zamestnanci, resp. osoby, ktorým sú ESK vydané môžu sledovať podrobný stav ich ESK (stav, dátumy a prehľady čerpania, dobitia, a pod.). Prístup do informačného systému musí byť bezplatný, online a nonstop pre všetkých užívateľov. </w:t>
      </w:r>
    </w:p>
    <w:p w14:paraId="52BF8845" w14:textId="7F6758C0" w:rsidR="00302DA3" w:rsidRPr="00201465" w:rsidRDefault="00302DA3" w:rsidP="00E41C5A">
      <w:pPr>
        <w:ind w:firstLine="142"/>
        <w:rPr>
          <w:rFonts w:asciiTheme="minorHAnsi" w:hAnsiTheme="minorHAnsi" w:cstheme="minorHAnsi"/>
        </w:rPr>
      </w:pPr>
      <w:r w:rsidRPr="00201465">
        <w:rPr>
          <w:rFonts w:asciiTheme="minorHAnsi" w:hAnsiTheme="minorHAnsi" w:cstheme="minorHAnsi"/>
        </w:rPr>
        <w:t>4.2.18</w:t>
      </w:r>
      <w:r w:rsidRPr="00201465">
        <w:rPr>
          <w:rFonts w:asciiTheme="minorHAnsi" w:hAnsiTheme="minorHAnsi" w:cstheme="minorHAnsi"/>
        </w:rPr>
        <w:tab/>
        <w:t xml:space="preserve"> </w:t>
      </w:r>
      <w:r w:rsidR="00E41C5A">
        <w:rPr>
          <w:rFonts w:asciiTheme="minorHAnsi" w:hAnsiTheme="minorHAnsi" w:cstheme="minorHAnsi"/>
        </w:rPr>
        <w:t xml:space="preserve">    </w:t>
      </w:r>
      <w:r w:rsidRPr="00201465">
        <w:rPr>
          <w:rFonts w:asciiTheme="minorHAnsi" w:hAnsiTheme="minorHAnsi" w:cstheme="minorHAnsi"/>
        </w:rPr>
        <w:t>Zákaznícky portál musí umožňovať:</w:t>
      </w:r>
    </w:p>
    <w:p w14:paraId="18DB995C" w14:textId="77777777" w:rsidR="00302DA3" w:rsidRPr="00201465" w:rsidRDefault="00302DA3">
      <w:pPr>
        <w:pStyle w:val="Odsekzoznamu"/>
        <w:numPr>
          <w:ilvl w:val="0"/>
          <w:numId w:val="80"/>
        </w:numPr>
        <w:spacing w:before="120" w:after="60"/>
        <w:ind w:left="1134" w:hanging="141"/>
        <w:contextualSpacing/>
        <w:rPr>
          <w:rFonts w:asciiTheme="minorHAnsi" w:hAnsiTheme="minorHAnsi" w:cstheme="minorHAnsi"/>
        </w:rPr>
      </w:pPr>
      <w:r w:rsidRPr="00201465">
        <w:rPr>
          <w:rFonts w:asciiTheme="minorHAnsi" w:hAnsiTheme="minorHAnsi" w:cstheme="minorHAnsi"/>
        </w:rPr>
        <w:t>spravovanie ESK prostredníctvom užívateľského profilu jednotlivých zamestnancov verejného obstarávateľa,</w:t>
      </w:r>
    </w:p>
    <w:p w14:paraId="3B970D2D" w14:textId="77777777" w:rsidR="00302DA3" w:rsidRPr="00201465" w:rsidRDefault="00302DA3">
      <w:pPr>
        <w:pStyle w:val="Odsekzoznamu"/>
        <w:numPr>
          <w:ilvl w:val="0"/>
          <w:numId w:val="80"/>
        </w:numPr>
        <w:spacing w:before="120" w:after="60"/>
        <w:ind w:left="1134" w:hanging="141"/>
        <w:contextualSpacing/>
        <w:rPr>
          <w:rFonts w:asciiTheme="minorHAnsi" w:hAnsiTheme="minorHAnsi" w:cstheme="minorHAnsi"/>
        </w:rPr>
      </w:pPr>
      <w:r w:rsidRPr="00201465">
        <w:rPr>
          <w:rFonts w:asciiTheme="minorHAnsi" w:hAnsiTheme="minorHAnsi" w:cstheme="minorHAnsi"/>
        </w:rPr>
        <w:t>hromadné dobíjanie prostredníctvom užívateľského profilu pre zodpovednú osobu,</w:t>
      </w:r>
    </w:p>
    <w:p w14:paraId="2CE15E60" w14:textId="77777777" w:rsidR="00302DA3" w:rsidRPr="00201465" w:rsidRDefault="00302DA3">
      <w:pPr>
        <w:pStyle w:val="Odsekzoznamu"/>
        <w:numPr>
          <w:ilvl w:val="0"/>
          <w:numId w:val="80"/>
        </w:numPr>
        <w:spacing w:before="120" w:after="60"/>
        <w:ind w:left="1134" w:hanging="141"/>
        <w:contextualSpacing/>
        <w:rPr>
          <w:rFonts w:asciiTheme="minorHAnsi" w:hAnsiTheme="minorHAnsi" w:cstheme="minorHAnsi"/>
        </w:rPr>
      </w:pPr>
      <w:r w:rsidRPr="00201465">
        <w:rPr>
          <w:rFonts w:asciiTheme="minorHAnsi" w:hAnsiTheme="minorHAnsi" w:cstheme="minorHAnsi"/>
        </w:rPr>
        <w:t>kontrolu stravovacej karty držiteľom prostredníctvom užívateľského profilu.</w:t>
      </w:r>
    </w:p>
    <w:p w14:paraId="5CEE5959" w14:textId="77777777" w:rsidR="00302DA3" w:rsidRPr="00201465" w:rsidRDefault="00302DA3" w:rsidP="00302DA3">
      <w:pPr>
        <w:pStyle w:val="Bezriadkovania"/>
        <w:spacing w:after="20"/>
        <w:ind w:left="360"/>
        <w:rPr>
          <w:rFonts w:asciiTheme="minorHAnsi" w:hAnsiTheme="minorHAnsi" w:cstheme="minorHAnsi"/>
          <w:u w:val="single"/>
        </w:rPr>
      </w:pPr>
    </w:p>
    <w:p w14:paraId="2FDA8E29"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20FF2FCF"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59305D72"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0717D003"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36D0015E"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4D245057"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5BA1EFE5"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4EFEA9FD"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24D12499"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6E537F3D"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3EE68852" w14:textId="0675C000" w:rsidR="00302DA3" w:rsidRPr="00201465" w:rsidRDefault="00302DA3" w:rsidP="00302DA3">
      <w:pPr>
        <w:autoSpaceDE w:val="0"/>
        <w:autoSpaceDN w:val="0"/>
        <w:adjustRightInd w:val="0"/>
        <w:spacing w:after="0"/>
        <w:ind w:left="426"/>
        <w:jc w:val="left"/>
        <w:rPr>
          <w:rFonts w:asciiTheme="minorHAnsi" w:hAnsiTheme="minorHAnsi" w:cstheme="minorHAnsi"/>
        </w:rPr>
      </w:pPr>
      <w:r w:rsidRPr="00201465">
        <w:rPr>
          <w:rFonts w:asciiTheme="minorHAnsi" w:hAnsiTheme="minorHAnsi" w:cstheme="minorHAnsi"/>
        </w:rPr>
        <w:t xml:space="preserve">Príloha č. 1 k časti B.1  Zoznam pracovísk </w:t>
      </w:r>
    </w:p>
    <w:p w14:paraId="2D08753A" w14:textId="77777777" w:rsidR="00302DA3" w:rsidRPr="00201465" w:rsidRDefault="00302DA3" w:rsidP="00302DA3">
      <w:pPr>
        <w:pStyle w:val="Bezriadkovania"/>
        <w:spacing w:after="20"/>
        <w:ind w:left="360"/>
        <w:rPr>
          <w:rFonts w:asciiTheme="minorHAnsi" w:hAnsiTheme="minorHAnsi" w:cstheme="minorHAnsi"/>
          <w:u w:val="single"/>
        </w:rPr>
      </w:pPr>
    </w:p>
    <w:p w14:paraId="5AE044F3" w14:textId="5205E7AC" w:rsidR="00E053C6" w:rsidRPr="00F90FFA" w:rsidRDefault="009D7C00" w:rsidP="00F90FFA">
      <w:pPr>
        <w:rPr>
          <w:rFonts w:asciiTheme="minorHAnsi" w:eastAsia="Calibri" w:hAnsiTheme="minorHAnsi" w:cstheme="minorHAnsi"/>
          <w:b/>
          <w:bCs/>
          <w:color w:val="000000" w:themeColor="text1"/>
          <w:vertAlign w:val="superscript"/>
        </w:rPr>
      </w:pPr>
      <w:r>
        <w:rPr>
          <w:rFonts w:asciiTheme="minorHAnsi" w:eastAsia="Calibri" w:hAnsiTheme="minorHAnsi" w:cstheme="minorHAnsi"/>
          <w:bCs/>
          <w:color w:val="000000" w:themeColor="text1"/>
          <w:vertAlign w:val="superscript"/>
        </w:rPr>
        <w:br w:type="page"/>
      </w:r>
      <w:r w:rsidR="00E053C6" w:rsidRPr="00F90FFA">
        <w:rPr>
          <w:rFonts w:cs="Calibri"/>
          <w:b/>
          <w:bCs/>
        </w:rPr>
        <w:lastRenderedPageBreak/>
        <w:t>B.2  SPÔSOB URČENIA CENY</w:t>
      </w:r>
    </w:p>
    <w:p w14:paraId="6B7DA902" w14:textId="77777777" w:rsidR="00302DA3" w:rsidRPr="0022388B" w:rsidRDefault="00302DA3" w:rsidP="00302DA3">
      <w:pPr>
        <w:pStyle w:val="Nadpis1"/>
        <w:rPr>
          <w:rFonts w:asciiTheme="minorHAnsi" w:hAnsiTheme="minorHAnsi" w:cstheme="minorHAnsi"/>
        </w:rPr>
      </w:pPr>
    </w:p>
    <w:p w14:paraId="2643BCAE" w14:textId="77777777" w:rsidR="00302DA3" w:rsidRPr="0022388B" w:rsidRDefault="00302DA3">
      <w:pPr>
        <w:pStyle w:val="Bezriadkovania"/>
        <w:numPr>
          <w:ilvl w:val="0"/>
          <w:numId w:val="81"/>
        </w:numPr>
        <w:ind w:left="425" w:hanging="425"/>
        <w:rPr>
          <w:rFonts w:asciiTheme="minorHAnsi" w:hAnsiTheme="minorHAnsi" w:cstheme="minorHAnsi"/>
          <w:lang w:val="x-none"/>
        </w:rPr>
      </w:pPr>
      <w:r w:rsidRPr="0022388B">
        <w:rPr>
          <w:rFonts w:asciiTheme="minorHAnsi" w:hAnsiTheme="minorHAnsi" w:cstheme="minorHAnsi"/>
          <w:lang w:val="x-none"/>
        </w:rPr>
        <w:t>Cena za vykonanie predmetu zákazky bude stanovená v zmysle zákona NR SR č.18/1996 Z. z. o cenách v znení neskorších predpisov a vyhlášky MF SR č. 87/1996 Z. z. v znení neskorších predpisov</w:t>
      </w:r>
      <w:r w:rsidRPr="0022388B">
        <w:rPr>
          <w:rFonts w:asciiTheme="minorHAnsi" w:hAnsiTheme="minorHAnsi" w:cstheme="minorHAnsi"/>
        </w:rPr>
        <w:t>, ktorou sa vykonáva zákon o cenách</w:t>
      </w:r>
      <w:r w:rsidRPr="0022388B">
        <w:rPr>
          <w:rFonts w:asciiTheme="minorHAnsi" w:hAnsiTheme="minorHAnsi" w:cstheme="minorHAnsi"/>
          <w:lang w:val="x-none"/>
        </w:rPr>
        <w:t xml:space="preserve">. </w:t>
      </w:r>
    </w:p>
    <w:p w14:paraId="0FAA3622" w14:textId="65722CB1"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Ce</w:t>
      </w:r>
      <w:r>
        <w:rPr>
          <w:rFonts w:asciiTheme="minorHAnsi" w:hAnsiTheme="minorHAnsi" w:cstheme="minorHAnsi"/>
        </w:rPr>
        <w:t xml:space="preserve">lková cena el. stravovacích poukážok respektíve stravovacích poukážok </w:t>
      </w:r>
      <w:r w:rsidRPr="0022388B">
        <w:rPr>
          <w:rFonts w:asciiTheme="minorHAnsi" w:hAnsiTheme="minorHAnsi" w:cstheme="minorHAnsi"/>
          <w:lang w:val="x-none"/>
        </w:rPr>
        <w:t xml:space="preserve"> je vytvorená ako </w:t>
      </w:r>
      <w:r>
        <w:rPr>
          <w:rFonts w:asciiTheme="minorHAnsi" w:hAnsiTheme="minorHAnsi" w:cstheme="minorHAnsi"/>
        </w:rPr>
        <w:t>súčin</w:t>
      </w:r>
      <w:r w:rsidRPr="0022388B">
        <w:rPr>
          <w:rFonts w:asciiTheme="minorHAnsi" w:hAnsiTheme="minorHAnsi" w:cstheme="minorHAnsi"/>
          <w:lang w:val="x-none"/>
        </w:rPr>
        <w:t xml:space="preserve"> </w:t>
      </w:r>
      <w:r>
        <w:rPr>
          <w:rFonts w:asciiTheme="minorHAnsi" w:hAnsiTheme="minorHAnsi" w:cstheme="minorHAnsi"/>
        </w:rPr>
        <w:t xml:space="preserve">celkového </w:t>
      </w:r>
      <w:r w:rsidRPr="0022388B">
        <w:rPr>
          <w:rFonts w:asciiTheme="minorHAnsi" w:hAnsiTheme="minorHAnsi" w:cstheme="minorHAnsi"/>
          <w:lang w:val="x-none"/>
        </w:rPr>
        <w:t>predpokladaného počtu stravovacích poukážok (stravných jednotiek) a</w:t>
      </w:r>
      <w:r>
        <w:rPr>
          <w:rFonts w:asciiTheme="minorHAnsi" w:hAnsiTheme="minorHAnsi" w:cstheme="minorHAnsi"/>
          <w:lang w:val="x-none"/>
        </w:rPr>
        <w:t> </w:t>
      </w:r>
      <w:r>
        <w:rPr>
          <w:rFonts w:asciiTheme="minorHAnsi" w:hAnsiTheme="minorHAnsi" w:cstheme="minorHAnsi"/>
        </w:rPr>
        <w:t xml:space="preserve">nominálnej hodnoty jednej poukážky v eurách poníženej o zľavu, ktorá je vypočítaná z </w:t>
      </w:r>
      <w:r w:rsidRPr="0022388B">
        <w:rPr>
          <w:rFonts w:asciiTheme="minorHAnsi" w:hAnsiTheme="minorHAnsi" w:cstheme="minorHAnsi"/>
          <w:lang w:val="x-none"/>
        </w:rPr>
        <w:t xml:space="preserve">ponúknutého percenta. Súčasná nominálna hodnota jednej stravnej jednotky je </w:t>
      </w:r>
      <w:r>
        <w:rPr>
          <w:rFonts w:asciiTheme="minorHAnsi" w:hAnsiTheme="minorHAnsi" w:cstheme="minorHAnsi"/>
        </w:rPr>
        <w:t>6,98</w:t>
      </w:r>
      <w:r w:rsidRPr="0022388B">
        <w:rPr>
          <w:rFonts w:asciiTheme="minorHAnsi" w:hAnsiTheme="minorHAnsi" w:cstheme="minorHAnsi"/>
          <w:lang w:val="x-none"/>
        </w:rPr>
        <w:t xml:space="preserve"> €, avšak verejný obstarávateľ očakáva, že suma stravnej jednotky sa môže meniť. </w:t>
      </w:r>
      <w:r>
        <w:rPr>
          <w:rFonts w:asciiTheme="minorHAnsi" w:hAnsiTheme="minorHAnsi" w:cstheme="minorHAnsi"/>
        </w:rPr>
        <w:t xml:space="preserve">Aktualizovaná </w:t>
      </w:r>
      <w:r w:rsidRPr="0022388B">
        <w:rPr>
          <w:rFonts w:asciiTheme="minorHAnsi" w:hAnsiTheme="minorHAnsi" w:cstheme="minorHAnsi"/>
          <w:lang w:val="x-none"/>
        </w:rPr>
        <w:t xml:space="preserve"> výška stravnej jednotky bude stanovená v</w:t>
      </w:r>
      <w:r>
        <w:rPr>
          <w:rFonts w:asciiTheme="minorHAnsi" w:hAnsiTheme="minorHAnsi" w:cstheme="minorHAnsi"/>
          <w:lang w:val="x-none"/>
        </w:rPr>
        <w:t> </w:t>
      </w:r>
      <w:r>
        <w:rPr>
          <w:rFonts w:asciiTheme="minorHAnsi" w:hAnsiTheme="minorHAnsi" w:cstheme="minorHAnsi"/>
        </w:rPr>
        <w:t xml:space="preserve">konkrétnych </w:t>
      </w:r>
      <w:r w:rsidRPr="0022388B">
        <w:rPr>
          <w:rFonts w:asciiTheme="minorHAnsi" w:hAnsiTheme="minorHAnsi" w:cstheme="minorHAnsi"/>
          <w:lang w:val="x-none"/>
        </w:rPr>
        <w:t>objednávk</w:t>
      </w:r>
      <w:r>
        <w:rPr>
          <w:rFonts w:asciiTheme="minorHAnsi" w:hAnsiTheme="minorHAnsi" w:cstheme="minorHAnsi"/>
        </w:rPr>
        <w:t>ach podľa platnej legislatívy</w:t>
      </w:r>
      <w:r w:rsidRPr="0022388B">
        <w:rPr>
          <w:rFonts w:asciiTheme="minorHAnsi" w:hAnsiTheme="minorHAnsi" w:cstheme="minorHAnsi"/>
          <w:lang w:val="x-none"/>
        </w:rPr>
        <w:t>.</w:t>
      </w:r>
    </w:p>
    <w:p w14:paraId="0FEB5E71" w14:textId="77777777" w:rsidR="00302DA3" w:rsidRPr="0022388B" w:rsidRDefault="00302DA3">
      <w:pPr>
        <w:pStyle w:val="Bezriadkovania"/>
        <w:numPr>
          <w:ilvl w:val="0"/>
          <w:numId w:val="81"/>
        </w:numPr>
        <w:spacing w:before="240" w:after="0"/>
        <w:ind w:left="425" w:hanging="425"/>
        <w:rPr>
          <w:rFonts w:asciiTheme="minorHAnsi" w:hAnsiTheme="minorHAnsi" w:cstheme="minorHAnsi"/>
          <w:lang w:val="x-none"/>
        </w:rPr>
      </w:pPr>
      <w:r w:rsidRPr="0022388B">
        <w:rPr>
          <w:rFonts w:asciiTheme="minorHAnsi" w:hAnsiTheme="minorHAnsi" w:cstheme="minorHAnsi"/>
          <w:lang w:val="x-none"/>
        </w:rPr>
        <w:t>Výpočet nominálnej hodnoty zľavy pri konkrétnej objednávke:</w:t>
      </w:r>
    </w:p>
    <w:p w14:paraId="5392CF58"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a - Nominálna hodnota jednej poukážky</w:t>
      </w:r>
    </w:p>
    <w:p w14:paraId="422948F2" w14:textId="77777777" w:rsidR="00302DA3" w:rsidRPr="0022388B" w:rsidRDefault="00302DA3" w:rsidP="00302DA3">
      <w:pPr>
        <w:autoSpaceDE w:val="0"/>
        <w:autoSpaceDN w:val="0"/>
        <w:adjustRightInd w:val="0"/>
        <w:ind w:left="425"/>
        <w:contextualSpacing/>
        <w:rPr>
          <w:rFonts w:asciiTheme="minorHAnsi" w:hAnsiTheme="minorHAnsi" w:cstheme="minorHAnsi"/>
          <w:b/>
          <w:i/>
          <w:iCs/>
        </w:rPr>
      </w:pPr>
      <w:r w:rsidRPr="0022388B">
        <w:rPr>
          <w:rFonts w:asciiTheme="minorHAnsi" w:hAnsiTheme="minorHAnsi" w:cstheme="minorHAnsi"/>
          <w:b/>
          <w:i/>
          <w:iCs/>
        </w:rPr>
        <w:t>b - %-</w:t>
      </w:r>
      <w:proofErr w:type="spellStart"/>
      <w:r w:rsidRPr="0022388B">
        <w:rPr>
          <w:rFonts w:asciiTheme="minorHAnsi" w:hAnsiTheme="minorHAnsi" w:cstheme="minorHAnsi"/>
          <w:b/>
          <w:i/>
          <w:iCs/>
        </w:rPr>
        <w:t>n</w:t>
      </w:r>
      <w:r>
        <w:rPr>
          <w:rFonts w:asciiTheme="minorHAnsi" w:hAnsiTheme="minorHAnsi" w:cstheme="minorHAnsi"/>
          <w:b/>
          <w:i/>
          <w:iCs/>
        </w:rPr>
        <w:t>á</w:t>
      </w:r>
      <w:proofErr w:type="spellEnd"/>
      <w:r w:rsidRPr="0022388B">
        <w:rPr>
          <w:rFonts w:asciiTheme="minorHAnsi" w:hAnsiTheme="minorHAnsi" w:cstheme="minorHAnsi"/>
          <w:b/>
          <w:i/>
          <w:iCs/>
        </w:rPr>
        <w:t xml:space="preserve"> ponúkaná zľava uchádzača</w:t>
      </w:r>
    </w:p>
    <w:p w14:paraId="44E04DEC" w14:textId="77777777" w:rsidR="00302DA3" w:rsidRPr="0022388B" w:rsidRDefault="00302DA3" w:rsidP="00302DA3">
      <w:pPr>
        <w:autoSpaceDE w:val="0"/>
        <w:autoSpaceDN w:val="0"/>
        <w:adjustRightInd w:val="0"/>
        <w:ind w:left="426"/>
        <w:rPr>
          <w:rFonts w:asciiTheme="minorHAnsi" w:hAnsiTheme="minorHAnsi" w:cstheme="minorHAnsi"/>
          <w:b/>
          <w:i/>
          <w:iCs/>
        </w:rPr>
      </w:pPr>
      <w:r w:rsidRPr="0022388B">
        <w:rPr>
          <w:rFonts w:asciiTheme="minorHAnsi" w:hAnsiTheme="minorHAnsi" w:cstheme="minorHAnsi"/>
          <w:b/>
          <w:i/>
          <w:iCs/>
        </w:rPr>
        <w:t>c - Nominálna hodnota zľavy</w:t>
      </w:r>
    </w:p>
    <w:p w14:paraId="6C1A20B0"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(a x b)/100 = c</w:t>
      </w:r>
    </w:p>
    <w:p w14:paraId="4164E47E" w14:textId="4F5B06E2" w:rsidR="00302DA3" w:rsidRPr="0022388B" w:rsidRDefault="00302DA3">
      <w:pPr>
        <w:pStyle w:val="Bezriadkovania"/>
        <w:numPr>
          <w:ilvl w:val="0"/>
          <w:numId w:val="81"/>
        </w:numPr>
        <w:spacing w:before="240" w:after="0"/>
        <w:ind w:left="425" w:hanging="425"/>
        <w:rPr>
          <w:rFonts w:cstheme="minorHAnsi"/>
          <w:i/>
          <w:iCs/>
          <w:u w:val="single"/>
        </w:rPr>
      </w:pPr>
      <w:r w:rsidRPr="0022388B">
        <w:rPr>
          <w:rFonts w:asciiTheme="minorHAnsi" w:hAnsiTheme="minorHAnsi" w:cstheme="minorHAnsi"/>
          <w:lang w:val="x-none"/>
        </w:rPr>
        <w:t xml:space="preserve">Výpočet celkovej ceny el. stravovacích </w:t>
      </w:r>
      <w:r w:rsidR="00E01696">
        <w:rPr>
          <w:rFonts w:asciiTheme="minorHAnsi" w:hAnsiTheme="minorHAnsi" w:cstheme="minorHAnsi"/>
        </w:rPr>
        <w:t>kariet (</w:t>
      </w:r>
      <w:r w:rsidRPr="0022388B">
        <w:rPr>
          <w:rFonts w:asciiTheme="minorHAnsi" w:hAnsiTheme="minorHAnsi" w:cstheme="minorHAnsi"/>
          <w:lang w:val="x-none"/>
        </w:rPr>
        <w:t>poukážok</w:t>
      </w:r>
      <w:r w:rsidR="00E01696">
        <w:rPr>
          <w:rFonts w:asciiTheme="minorHAnsi" w:hAnsiTheme="minorHAnsi" w:cstheme="minorHAnsi"/>
        </w:rPr>
        <w:t>)</w:t>
      </w:r>
      <w:r>
        <w:rPr>
          <w:rFonts w:asciiTheme="minorHAnsi" w:hAnsiTheme="minorHAnsi" w:cstheme="minorHAnsi"/>
        </w:rPr>
        <w:t xml:space="preserve"> resp. stravovacích poukážok</w:t>
      </w:r>
      <w:r w:rsidRPr="0022388B">
        <w:rPr>
          <w:rFonts w:asciiTheme="minorHAnsi" w:hAnsiTheme="minorHAnsi" w:cstheme="minorHAnsi"/>
          <w:lang w:val="x-none"/>
        </w:rPr>
        <w:t xml:space="preserve"> na mesiac:</w:t>
      </w:r>
    </w:p>
    <w:p w14:paraId="569E869F"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a - Nominálna hodnota jednej poukážky</w:t>
      </w:r>
    </w:p>
    <w:p w14:paraId="1A9F5B3B"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c - Nominálna hodnota zľavy</w:t>
      </w:r>
    </w:p>
    <w:p w14:paraId="6E7B9543" w14:textId="26FE5675"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 xml:space="preserve">d - Celkový počet el. stravovacích </w:t>
      </w:r>
      <w:r w:rsidR="00E01696">
        <w:rPr>
          <w:rFonts w:asciiTheme="minorHAnsi" w:hAnsiTheme="minorHAnsi" w:cstheme="minorHAnsi"/>
          <w:b/>
          <w:i/>
          <w:iCs/>
        </w:rPr>
        <w:t>kariet (</w:t>
      </w:r>
      <w:r w:rsidRPr="0022388B">
        <w:rPr>
          <w:rFonts w:asciiTheme="minorHAnsi" w:hAnsiTheme="minorHAnsi" w:cstheme="minorHAnsi"/>
          <w:b/>
          <w:i/>
          <w:iCs/>
        </w:rPr>
        <w:t>poukážok</w:t>
      </w:r>
      <w:r w:rsidR="00E01696">
        <w:rPr>
          <w:rFonts w:asciiTheme="minorHAnsi" w:hAnsiTheme="minorHAnsi" w:cstheme="minorHAnsi"/>
          <w:b/>
          <w:i/>
          <w:iCs/>
        </w:rPr>
        <w:t>)</w:t>
      </w:r>
      <w:r>
        <w:rPr>
          <w:rFonts w:asciiTheme="minorHAnsi" w:hAnsiTheme="minorHAnsi" w:cstheme="minorHAnsi"/>
          <w:b/>
          <w:i/>
          <w:iCs/>
        </w:rPr>
        <w:t xml:space="preserve"> alebo celkový počet stravovacích poukážok</w:t>
      </w:r>
    </w:p>
    <w:p w14:paraId="161A1956" w14:textId="1BA40448" w:rsidR="00302DA3" w:rsidRPr="0022388B" w:rsidRDefault="00302DA3" w:rsidP="00302DA3">
      <w:pPr>
        <w:autoSpaceDE w:val="0"/>
        <w:autoSpaceDN w:val="0"/>
        <w:adjustRightInd w:val="0"/>
        <w:ind w:left="426"/>
        <w:rPr>
          <w:rFonts w:asciiTheme="minorHAnsi" w:hAnsiTheme="minorHAnsi" w:cstheme="minorHAnsi"/>
          <w:b/>
          <w:i/>
          <w:iCs/>
        </w:rPr>
      </w:pPr>
      <w:r w:rsidRPr="0022388B">
        <w:rPr>
          <w:rFonts w:asciiTheme="minorHAnsi" w:hAnsiTheme="minorHAnsi" w:cstheme="minorHAnsi"/>
          <w:b/>
          <w:i/>
          <w:iCs/>
        </w:rPr>
        <w:t>e - Celková cena el. stravovacích</w:t>
      </w:r>
      <w:r w:rsidR="00E01696">
        <w:rPr>
          <w:rFonts w:asciiTheme="minorHAnsi" w:hAnsiTheme="minorHAnsi" w:cstheme="minorHAnsi"/>
          <w:b/>
          <w:i/>
          <w:iCs/>
        </w:rPr>
        <w:t xml:space="preserve"> kariet</w:t>
      </w:r>
      <w:r w:rsidRPr="0022388B">
        <w:rPr>
          <w:rFonts w:asciiTheme="minorHAnsi" w:hAnsiTheme="minorHAnsi" w:cstheme="minorHAnsi"/>
          <w:b/>
          <w:i/>
          <w:iCs/>
        </w:rPr>
        <w:t xml:space="preserve"> </w:t>
      </w:r>
      <w:r w:rsidR="00E01696">
        <w:rPr>
          <w:rFonts w:asciiTheme="minorHAnsi" w:hAnsiTheme="minorHAnsi" w:cstheme="minorHAnsi"/>
          <w:b/>
          <w:i/>
          <w:iCs/>
        </w:rPr>
        <w:t>(</w:t>
      </w:r>
      <w:r w:rsidRPr="0022388B">
        <w:rPr>
          <w:rFonts w:asciiTheme="minorHAnsi" w:hAnsiTheme="minorHAnsi" w:cstheme="minorHAnsi"/>
          <w:b/>
          <w:i/>
          <w:iCs/>
        </w:rPr>
        <w:t>poukážok</w:t>
      </w:r>
      <w:r w:rsidR="00E01696">
        <w:rPr>
          <w:rFonts w:asciiTheme="minorHAnsi" w:hAnsiTheme="minorHAnsi" w:cstheme="minorHAnsi"/>
          <w:b/>
          <w:i/>
          <w:iCs/>
        </w:rPr>
        <w:t>)</w:t>
      </w:r>
      <w:r w:rsidRPr="0022388B">
        <w:rPr>
          <w:rFonts w:asciiTheme="minorHAnsi" w:hAnsiTheme="minorHAnsi" w:cstheme="minorHAnsi"/>
          <w:b/>
          <w:i/>
          <w:iCs/>
        </w:rPr>
        <w:t xml:space="preserve"> na mesiac</w:t>
      </w:r>
      <w:r>
        <w:rPr>
          <w:rFonts w:asciiTheme="minorHAnsi" w:hAnsiTheme="minorHAnsi" w:cstheme="minorHAnsi"/>
          <w:b/>
          <w:i/>
          <w:iCs/>
        </w:rPr>
        <w:t xml:space="preserve"> alebo celková cena stravovacích poukážok na mesiac</w:t>
      </w:r>
    </w:p>
    <w:p w14:paraId="024AC499" w14:textId="77777777" w:rsidR="00302DA3" w:rsidRPr="0022388B" w:rsidRDefault="00302DA3" w:rsidP="00302DA3">
      <w:pPr>
        <w:autoSpaceDE w:val="0"/>
        <w:autoSpaceDN w:val="0"/>
        <w:adjustRightInd w:val="0"/>
        <w:ind w:left="426"/>
        <w:rPr>
          <w:rFonts w:asciiTheme="minorHAnsi" w:hAnsiTheme="minorHAnsi" w:cstheme="minorHAnsi"/>
          <w:b/>
          <w:i/>
          <w:iCs/>
        </w:rPr>
      </w:pPr>
      <w:r w:rsidRPr="0022388B">
        <w:rPr>
          <w:rFonts w:asciiTheme="minorHAnsi" w:hAnsiTheme="minorHAnsi" w:cstheme="minorHAnsi"/>
          <w:b/>
          <w:i/>
          <w:iCs/>
        </w:rPr>
        <w:t>d x (a – c) = e</w:t>
      </w:r>
    </w:p>
    <w:p w14:paraId="0964D895" w14:textId="5BD39034" w:rsidR="00302DA3" w:rsidRPr="0022388B" w:rsidRDefault="00302DA3">
      <w:pPr>
        <w:pStyle w:val="Bezriadkovania"/>
        <w:numPr>
          <w:ilvl w:val="0"/>
          <w:numId w:val="81"/>
        </w:numPr>
        <w:spacing w:before="240" w:after="240"/>
        <w:ind w:left="425" w:hanging="425"/>
        <w:rPr>
          <w:rFonts w:asciiTheme="minorHAnsi" w:hAnsiTheme="minorHAnsi" w:cstheme="minorHAnsi"/>
          <w:lang w:val="x-none"/>
        </w:rPr>
      </w:pPr>
      <w:r w:rsidRPr="0022388B">
        <w:rPr>
          <w:rFonts w:asciiTheme="minorHAnsi" w:hAnsiTheme="minorHAnsi" w:cstheme="minorHAnsi"/>
          <w:lang w:val="x-none"/>
        </w:rPr>
        <w:t>Uchádzač</w:t>
      </w:r>
      <w:r w:rsidRPr="0022388B">
        <w:rPr>
          <w:rFonts w:asciiTheme="minorHAnsi" w:hAnsiTheme="minorHAnsi" w:cstheme="minorHAnsi"/>
        </w:rPr>
        <w:t xml:space="preserve"> vyplní </w:t>
      </w:r>
      <w:r w:rsidRPr="00B06A90">
        <w:rPr>
          <w:rFonts w:asciiTheme="minorHAnsi" w:hAnsiTheme="minorHAnsi" w:cstheme="minorHAnsi"/>
          <w:b/>
        </w:rPr>
        <w:t>ponúkanú zľavu v</w:t>
      </w:r>
      <w:r w:rsidRPr="0022388B">
        <w:rPr>
          <w:rFonts w:asciiTheme="minorHAnsi" w:hAnsiTheme="minorHAnsi" w:cstheme="minorHAnsi"/>
        </w:rPr>
        <w:t> </w:t>
      </w:r>
      <w:r w:rsidRPr="0022388B">
        <w:rPr>
          <w:rFonts w:asciiTheme="minorHAnsi" w:hAnsiTheme="minorHAnsi" w:cstheme="minorHAnsi"/>
          <w:b/>
        </w:rPr>
        <w:t>percentách (%) na tri desatinné miesta</w:t>
      </w:r>
      <w:r w:rsidRPr="0022388B">
        <w:rPr>
          <w:rFonts w:asciiTheme="minorHAnsi" w:hAnsiTheme="minorHAnsi" w:cstheme="minorHAnsi"/>
        </w:rPr>
        <w:t xml:space="preserve">, pre </w:t>
      </w:r>
      <w:r>
        <w:rPr>
          <w:rFonts w:asciiTheme="minorHAnsi" w:hAnsiTheme="minorHAnsi" w:cstheme="minorHAnsi"/>
        </w:rPr>
        <w:t>položku</w:t>
      </w:r>
      <w:r w:rsidRPr="0022388B">
        <w:rPr>
          <w:rFonts w:asciiTheme="minorHAnsi" w:hAnsiTheme="minorHAnsi" w:cstheme="minorHAnsi"/>
        </w:rPr>
        <w:t xml:space="preserve"> uveden</w:t>
      </w:r>
      <w:r>
        <w:rPr>
          <w:rFonts w:asciiTheme="minorHAnsi" w:hAnsiTheme="minorHAnsi" w:cstheme="minorHAnsi"/>
        </w:rPr>
        <w:t>ú</w:t>
      </w:r>
      <w:r w:rsidRPr="0022388B">
        <w:rPr>
          <w:rFonts w:asciiTheme="minorHAnsi" w:hAnsiTheme="minorHAnsi" w:cstheme="minorHAnsi"/>
        </w:rPr>
        <w:t xml:space="preserve"> v Prílohe č. 1 k časti B.2 – Špecifikácia ceny</w:t>
      </w:r>
      <w:r>
        <w:rPr>
          <w:rFonts w:asciiTheme="minorHAnsi" w:hAnsiTheme="minorHAnsi" w:cstheme="minorHAnsi"/>
        </w:rPr>
        <w:t xml:space="preserve"> pre časť 1 a/alebo v Prílohe č. 2 </w:t>
      </w:r>
      <w:r w:rsidRPr="0022388B">
        <w:rPr>
          <w:rFonts w:asciiTheme="minorHAnsi" w:hAnsiTheme="minorHAnsi" w:cstheme="minorHAnsi"/>
        </w:rPr>
        <w:t xml:space="preserve">k časti B.2 – Špecifikácia ceny </w:t>
      </w:r>
      <w:r>
        <w:rPr>
          <w:rFonts w:asciiTheme="minorHAnsi" w:hAnsiTheme="minorHAnsi" w:cstheme="minorHAnsi"/>
        </w:rPr>
        <w:t xml:space="preserve">pre časť 2 podľa toho na ktorú časť uchádzač ponuku predkladá. </w:t>
      </w:r>
      <w:r w:rsidRPr="0022388B">
        <w:rPr>
          <w:rFonts w:asciiTheme="minorHAnsi" w:hAnsiTheme="minorHAnsi" w:cstheme="minorHAnsi"/>
        </w:rPr>
        <w:t>Uchádzač vyplňuje len bunky</w:t>
      </w:r>
      <w:r w:rsidR="00873BEC">
        <w:rPr>
          <w:rFonts w:asciiTheme="minorHAnsi" w:hAnsiTheme="minorHAnsi" w:cstheme="minorHAnsi"/>
        </w:rPr>
        <w:t xml:space="preserve"> zvýraznené žltou farbou</w:t>
      </w:r>
      <w:r w:rsidRPr="0022388B">
        <w:rPr>
          <w:rFonts w:asciiTheme="minorHAnsi" w:hAnsiTheme="minorHAnsi" w:cstheme="minorHAnsi"/>
        </w:rPr>
        <w:t xml:space="preserve">. Do ostatných buniek nesmie zasahovať. Ceny predloží </w:t>
      </w:r>
      <w:r w:rsidRPr="0022388B">
        <w:rPr>
          <w:rFonts w:asciiTheme="minorHAnsi" w:hAnsiTheme="minorHAnsi" w:cstheme="minorHAnsi"/>
          <w:bCs/>
        </w:rPr>
        <w:t>v programe Microsoft Excel</w:t>
      </w:r>
      <w:r w:rsidRPr="0022388B">
        <w:rPr>
          <w:rFonts w:asciiTheme="minorHAnsi" w:hAnsiTheme="minorHAnsi" w:cstheme="minorHAnsi"/>
        </w:rPr>
        <w:t xml:space="preserve"> s prednastavenými nemennými vzorcami vo formáte *.xls./*.</w:t>
      </w:r>
      <w:proofErr w:type="spellStart"/>
      <w:r w:rsidRPr="0022388B">
        <w:rPr>
          <w:rFonts w:asciiTheme="minorHAnsi" w:hAnsiTheme="minorHAnsi" w:cstheme="minorHAnsi"/>
        </w:rPr>
        <w:t>xlsx</w:t>
      </w:r>
      <w:proofErr w:type="spellEnd"/>
      <w:r w:rsidRPr="0022388B">
        <w:rPr>
          <w:rFonts w:asciiTheme="minorHAnsi" w:hAnsiTheme="minorHAnsi" w:cstheme="minorHAnsi"/>
        </w:rPr>
        <w:t>.</w:t>
      </w:r>
    </w:p>
    <w:p w14:paraId="7CD58C0B"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Uchádzač je povinný do ceny zahrnúť všetky náklady, činnosti, práce, výkony alebo služby nevyhnutné za účelom riadneho vykonania poskytnutia služby</w:t>
      </w:r>
      <w:r w:rsidRPr="0022388B">
        <w:rPr>
          <w:rFonts w:asciiTheme="minorHAnsi" w:hAnsiTheme="minorHAnsi" w:cstheme="minorHAnsi"/>
        </w:rPr>
        <w:t>,</w:t>
      </w:r>
      <w:r w:rsidRPr="0022388B">
        <w:rPr>
          <w:rFonts w:asciiTheme="minorHAnsi" w:hAnsiTheme="minorHAnsi" w:cstheme="minorHAnsi"/>
          <w:lang w:val="x-none"/>
        </w:rPr>
        <w:t xml:space="preserve"> ako aj náklady na opravy, úpravy a korekcie predmetu zákazky.</w:t>
      </w:r>
    </w:p>
    <w:p w14:paraId="276A7082"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rPr>
        <w:t>Percento zľavy</w:t>
      </w:r>
      <w:r w:rsidRPr="0022388B">
        <w:rPr>
          <w:rFonts w:asciiTheme="minorHAnsi" w:hAnsiTheme="minorHAnsi" w:cstheme="minorHAnsi"/>
          <w:lang w:val="x-none"/>
        </w:rPr>
        <w:t xml:space="preserve"> uvedené v ponuke je možné meniť iba v lehote na predkladanie ponúk, potom je nemenné a záväzné pre uzatvorenie </w:t>
      </w:r>
      <w:r w:rsidRPr="0022388B">
        <w:rPr>
          <w:rFonts w:asciiTheme="minorHAnsi" w:hAnsiTheme="minorHAnsi" w:cstheme="minorHAnsi"/>
        </w:rPr>
        <w:t>Dohody</w:t>
      </w:r>
      <w:r w:rsidRPr="0022388B">
        <w:rPr>
          <w:rFonts w:asciiTheme="minorHAnsi" w:hAnsiTheme="minorHAnsi" w:cstheme="minorHAnsi"/>
          <w:lang w:val="x-none"/>
        </w:rPr>
        <w:t>.</w:t>
      </w:r>
    </w:p>
    <w:p w14:paraId="396AF2C9"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 xml:space="preserve">Prijaté </w:t>
      </w:r>
      <w:r w:rsidRPr="0022388B">
        <w:rPr>
          <w:rFonts w:asciiTheme="minorHAnsi" w:hAnsiTheme="minorHAnsi" w:cstheme="minorHAnsi"/>
        </w:rPr>
        <w:t>percento zľavy</w:t>
      </w:r>
      <w:r w:rsidRPr="0022388B">
        <w:rPr>
          <w:rFonts w:asciiTheme="minorHAnsi" w:hAnsiTheme="minorHAnsi" w:cstheme="minorHAnsi"/>
          <w:lang w:val="x-none"/>
        </w:rPr>
        <w:t xml:space="preserve"> </w:t>
      </w:r>
      <w:r w:rsidRPr="0022388B">
        <w:rPr>
          <w:rFonts w:asciiTheme="minorHAnsi" w:hAnsiTheme="minorHAnsi" w:cstheme="minorHAnsi"/>
        </w:rPr>
        <w:t xml:space="preserve">v ponuke uchádzača </w:t>
      </w:r>
      <w:r w:rsidRPr="0022388B">
        <w:rPr>
          <w:rFonts w:asciiTheme="minorHAnsi" w:hAnsiTheme="minorHAnsi" w:cstheme="minorHAnsi"/>
          <w:lang w:val="x-none"/>
        </w:rPr>
        <w:t xml:space="preserve">je záväzné pre uzatvorenie </w:t>
      </w:r>
      <w:r w:rsidRPr="0022388B">
        <w:rPr>
          <w:rFonts w:asciiTheme="minorHAnsi" w:hAnsiTheme="minorHAnsi" w:cstheme="minorHAnsi"/>
        </w:rPr>
        <w:t>Dohody</w:t>
      </w:r>
      <w:r w:rsidRPr="0022388B">
        <w:rPr>
          <w:rFonts w:asciiTheme="minorHAnsi" w:hAnsiTheme="minorHAnsi" w:cstheme="minorHAnsi"/>
          <w:lang w:val="x-none"/>
        </w:rPr>
        <w:t xml:space="preserve"> </w:t>
      </w:r>
      <w:r w:rsidRPr="0022388B">
        <w:rPr>
          <w:rFonts w:asciiTheme="minorHAnsi" w:hAnsiTheme="minorHAnsi" w:cstheme="minorHAnsi"/>
        </w:rPr>
        <w:t xml:space="preserve">a po dobu jej trvania </w:t>
      </w:r>
      <w:r w:rsidRPr="0022388B">
        <w:rPr>
          <w:rFonts w:asciiTheme="minorHAnsi" w:hAnsiTheme="minorHAnsi" w:cstheme="minorHAnsi"/>
          <w:lang w:val="x-none"/>
        </w:rPr>
        <w:t xml:space="preserve">stanovené v súlade s ponukou uchádzača. Pokrýva všetky zmluvné záväzky, je pevné a nemenné počas trvania </w:t>
      </w:r>
      <w:r w:rsidRPr="0022388B">
        <w:rPr>
          <w:rFonts w:asciiTheme="minorHAnsi" w:hAnsiTheme="minorHAnsi" w:cstheme="minorHAnsi"/>
        </w:rPr>
        <w:t>Dohody</w:t>
      </w:r>
      <w:r w:rsidRPr="0022388B">
        <w:rPr>
          <w:rFonts w:asciiTheme="minorHAnsi" w:hAnsiTheme="minorHAnsi" w:cstheme="minorHAnsi"/>
          <w:lang w:val="x-none"/>
        </w:rPr>
        <w:t>.</w:t>
      </w:r>
    </w:p>
    <w:p w14:paraId="56F0CE67" w14:textId="77777777" w:rsidR="00302DA3" w:rsidRPr="0022388B" w:rsidRDefault="00302DA3">
      <w:pPr>
        <w:pStyle w:val="Bezriadkovania"/>
        <w:numPr>
          <w:ilvl w:val="0"/>
          <w:numId w:val="81"/>
        </w:numPr>
        <w:spacing w:before="240"/>
        <w:ind w:left="425" w:hanging="425"/>
        <w:rPr>
          <w:rFonts w:asciiTheme="minorHAnsi" w:hAnsiTheme="minorHAnsi" w:cstheme="minorHAnsi"/>
        </w:rPr>
      </w:pPr>
      <w:r w:rsidRPr="0022388B">
        <w:rPr>
          <w:rFonts w:asciiTheme="minorHAnsi" w:hAnsiTheme="minorHAnsi" w:cstheme="minorHAnsi"/>
          <w:lang w:val="x-none"/>
        </w:rPr>
        <w:t>N</w:t>
      </w:r>
      <w:r w:rsidRPr="0022388B">
        <w:rPr>
          <w:rFonts w:asciiTheme="minorHAnsi" w:hAnsiTheme="minorHAnsi" w:cstheme="minorHAnsi"/>
          <w:bCs/>
          <w:lang w:val="x-none"/>
        </w:rPr>
        <w:t>a požiadanie objednávateľa uchádzač spracuje a predloží kalkulácie jednotkových zliav vybraných</w:t>
      </w:r>
      <w:r w:rsidRPr="0022388B">
        <w:rPr>
          <w:rFonts w:asciiTheme="minorHAnsi" w:hAnsiTheme="minorHAnsi" w:cstheme="minorHAnsi"/>
          <w:bCs/>
        </w:rPr>
        <w:t xml:space="preserve"> </w:t>
      </w:r>
      <w:r w:rsidRPr="0022388B">
        <w:rPr>
          <w:rFonts w:asciiTheme="minorHAnsi" w:hAnsiTheme="minorHAnsi" w:cstheme="minorHAnsi"/>
          <w:bCs/>
          <w:lang w:val="x-none"/>
        </w:rPr>
        <w:t xml:space="preserve"> </w:t>
      </w:r>
      <w:r w:rsidRPr="0022388B">
        <w:rPr>
          <w:rFonts w:asciiTheme="minorHAnsi" w:hAnsiTheme="minorHAnsi" w:cstheme="minorHAnsi"/>
          <w:bCs/>
        </w:rPr>
        <w:t>položiek</w:t>
      </w:r>
      <w:r w:rsidRPr="0022388B">
        <w:rPr>
          <w:rFonts w:asciiTheme="minorHAnsi" w:hAnsiTheme="minorHAnsi" w:cstheme="minorHAnsi"/>
          <w:bCs/>
          <w:lang w:val="x-none"/>
        </w:rPr>
        <w:t>, spolu s kalkulačným vzorcom, ktorý použil pre prípravu ponuky.</w:t>
      </w:r>
    </w:p>
    <w:p w14:paraId="6F2B26E6"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 xml:space="preserve">Celková cena za plnenie predmetu zákazky je maximálna, a je tvorená </w:t>
      </w:r>
      <w:r w:rsidRPr="00EC435F">
        <w:rPr>
          <w:rFonts w:asciiTheme="minorHAnsi" w:hAnsiTheme="minorHAnsi" w:cstheme="minorHAnsi"/>
          <w:lang w:val="x-none"/>
        </w:rPr>
        <w:t xml:space="preserve">ako </w:t>
      </w:r>
      <w:r w:rsidRPr="00EC435F">
        <w:rPr>
          <w:rFonts w:asciiTheme="minorHAnsi" w:hAnsiTheme="minorHAnsi" w:cstheme="minorHAnsi"/>
        </w:rPr>
        <w:t xml:space="preserve">súčin </w:t>
      </w:r>
      <w:r w:rsidRPr="00EC435F">
        <w:rPr>
          <w:rFonts w:asciiTheme="minorHAnsi" w:hAnsiTheme="minorHAnsi" w:cstheme="minorHAnsi"/>
          <w:lang w:val="x-none"/>
        </w:rPr>
        <w:t xml:space="preserve"> skutočného počtu stravovacích poukážok (stravných jednotiek) v zmysle objednávok </w:t>
      </w:r>
      <w:r w:rsidRPr="00EC435F">
        <w:rPr>
          <w:rFonts w:asciiTheme="minorHAnsi" w:hAnsiTheme="minorHAnsi" w:cstheme="minorHAnsi"/>
        </w:rPr>
        <w:t xml:space="preserve">a nominálnej hodnoty jednej stravovacej poukážky v eurách poníženej o zľavu, ktorá je </w:t>
      </w:r>
      <w:r w:rsidRPr="00EC435F">
        <w:rPr>
          <w:rFonts w:asciiTheme="minorHAnsi" w:hAnsiTheme="minorHAnsi" w:cstheme="minorHAnsi"/>
          <w:lang w:val="x-none"/>
        </w:rPr>
        <w:t xml:space="preserve"> vypočítan</w:t>
      </w:r>
      <w:r w:rsidRPr="00EC435F">
        <w:rPr>
          <w:rFonts w:asciiTheme="minorHAnsi" w:hAnsiTheme="minorHAnsi" w:cstheme="minorHAnsi"/>
        </w:rPr>
        <w:t>á</w:t>
      </w:r>
      <w:r w:rsidRPr="00EC435F">
        <w:rPr>
          <w:rFonts w:asciiTheme="minorHAnsi" w:hAnsiTheme="minorHAnsi" w:cstheme="minorHAnsi"/>
          <w:lang w:val="x-none"/>
        </w:rPr>
        <w:t xml:space="preserve"> z p</w:t>
      </w:r>
      <w:r w:rsidRPr="00EC435F">
        <w:rPr>
          <w:rFonts w:asciiTheme="minorHAnsi" w:hAnsiTheme="minorHAnsi" w:cstheme="minorHAnsi"/>
        </w:rPr>
        <w:t>rijatého</w:t>
      </w:r>
      <w:r w:rsidRPr="00EC435F">
        <w:rPr>
          <w:rFonts w:asciiTheme="minorHAnsi" w:hAnsiTheme="minorHAnsi" w:cstheme="minorHAnsi"/>
          <w:lang w:val="x-none"/>
        </w:rPr>
        <w:t xml:space="preserve"> percenta</w:t>
      </w:r>
      <w:r w:rsidRPr="00EC435F">
        <w:rPr>
          <w:rFonts w:asciiTheme="minorHAnsi" w:hAnsiTheme="minorHAnsi" w:cstheme="minorHAnsi"/>
        </w:rPr>
        <w:t xml:space="preserve">. Pričom nominálna hodnota stravovacej poukážky je v priebehu plnenia Dohody aktualizovaná v súlade s platnou </w:t>
      </w:r>
      <w:r w:rsidRPr="00EC435F">
        <w:rPr>
          <w:rFonts w:asciiTheme="minorHAnsi" w:hAnsiTheme="minorHAnsi" w:cstheme="minorHAnsi"/>
          <w:lang w:val="x-none"/>
        </w:rPr>
        <w:t>legislatív</w:t>
      </w:r>
      <w:r w:rsidRPr="00EC435F">
        <w:rPr>
          <w:rFonts w:asciiTheme="minorHAnsi" w:hAnsiTheme="minorHAnsi" w:cstheme="minorHAnsi"/>
        </w:rPr>
        <w:t>ou.</w:t>
      </w:r>
      <w:r w:rsidRPr="0022388B">
        <w:rPr>
          <w:rFonts w:asciiTheme="minorHAnsi" w:hAnsiTheme="minorHAnsi" w:cstheme="minorHAnsi"/>
          <w:lang w:val="x-none"/>
        </w:rPr>
        <w:t xml:space="preserve"> </w:t>
      </w:r>
      <w:r>
        <w:rPr>
          <w:rFonts w:asciiTheme="minorHAnsi" w:hAnsiTheme="minorHAnsi" w:cstheme="minorHAnsi"/>
        </w:rPr>
        <w:t>V cene s</w:t>
      </w:r>
      <w:r w:rsidRPr="0022388B">
        <w:rPr>
          <w:rFonts w:asciiTheme="minorHAnsi" w:hAnsiTheme="minorHAnsi" w:cstheme="minorHAnsi"/>
          <w:lang w:val="x-none"/>
        </w:rPr>
        <w:t>ú  zahrnuté všetky náklady a výdavky spojené s poskytovaním služby. Uchádzač bude akceptovať zníženie celkovej ceny aj v prípade, že časť predmetu zákazky sa na podnet verejného obstarávateľa nebude realizovať.</w:t>
      </w:r>
    </w:p>
    <w:p w14:paraId="65802B75" w14:textId="77777777" w:rsidR="00302DA3" w:rsidRPr="0022388B" w:rsidRDefault="00302DA3" w:rsidP="00302DA3">
      <w:pPr>
        <w:pStyle w:val="Bezriadkovania"/>
        <w:spacing w:before="240"/>
        <w:ind w:left="425"/>
        <w:rPr>
          <w:rFonts w:asciiTheme="minorHAnsi" w:hAnsiTheme="minorHAnsi" w:cstheme="minorHAnsi"/>
          <w:lang w:val="x-none"/>
        </w:rPr>
      </w:pPr>
    </w:p>
    <w:p w14:paraId="0110028C" w14:textId="77777777" w:rsidR="00302DA3" w:rsidRPr="0022388B" w:rsidRDefault="00302DA3" w:rsidP="00302DA3">
      <w:pPr>
        <w:pStyle w:val="Zkladntext"/>
        <w:rPr>
          <w:rFonts w:asciiTheme="minorHAnsi" w:hAnsiTheme="minorHAnsi" w:cstheme="minorHAnsi"/>
          <w:sz w:val="22"/>
        </w:rPr>
      </w:pPr>
    </w:p>
    <w:p w14:paraId="5E3E5C92" w14:textId="77777777" w:rsidR="00302DA3" w:rsidRPr="0022388B" w:rsidRDefault="00302DA3" w:rsidP="00302DA3">
      <w:pPr>
        <w:pStyle w:val="Zkladntext"/>
        <w:rPr>
          <w:rFonts w:asciiTheme="minorHAnsi" w:hAnsiTheme="minorHAnsi" w:cstheme="minorHAnsi"/>
          <w:sz w:val="22"/>
        </w:rPr>
      </w:pPr>
    </w:p>
    <w:p w14:paraId="19723139" w14:textId="77777777" w:rsidR="00302DA3" w:rsidRDefault="00302DA3" w:rsidP="00302DA3">
      <w:pPr>
        <w:pStyle w:val="Zkladntext"/>
        <w:rPr>
          <w:rFonts w:asciiTheme="minorHAnsi" w:hAnsiTheme="minorHAnsi" w:cstheme="minorHAnsi"/>
          <w:sz w:val="22"/>
        </w:rPr>
      </w:pPr>
      <w:r w:rsidRPr="0022388B">
        <w:rPr>
          <w:rFonts w:asciiTheme="minorHAnsi" w:hAnsiTheme="minorHAnsi" w:cstheme="minorHAnsi"/>
          <w:sz w:val="22"/>
        </w:rPr>
        <w:t>Príloh</w:t>
      </w:r>
      <w:r>
        <w:rPr>
          <w:rFonts w:asciiTheme="minorHAnsi" w:hAnsiTheme="minorHAnsi" w:cstheme="minorHAnsi"/>
          <w:sz w:val="22"/>
        </w:rPr>
        <w:t>y:</w:t>
      </w:r>
    </w:p>
    <w:p w14:paraId="4CD71107" w14:textId="77777777" w:rsidR="00302DA3" w:rsidRDefault="00302DA3" w:rsidP="00302DA3">
      <w:pPr>
        <w:pStyle w:val="Zkladntext"/>
        <w:rPr>
          <w:rFonts w:asciiTheme="minorHAnsi" w:hAnsiTheme="minorHAnsi" w:cstheme="minorHAnsi"/>
          <w:sz w:val="22"/>
        </w:rPr>
      </w:pPr>
      <w:r>
        <w:rPr>
          <w:rFonts w:asciiTheme="minorHAnsi" w:hAnsiTheme="minorHAnsi" w:cstheme="minorHAnsi"/>
          <w:sz w:val="22"/>
        </w:rPr>
        <w:t xml:space="preserve">Príloha </w:t>
      </w:r>
      <w:r w:rsidRPr="0022388B">
        <w:rPr>
          <w:rFonts w:asciiTheme="minorHAnsi" w:hAnsiTheme="minorHAnsi" w:cstheme="minorHAnsi"/>
          <w:sz w:val="22"/>
        </w:rPr>
        <w:t>č. 1 k časti B.2 – Špecifikácia ceny</w:t>
      </w:r>
      <w:r>
        <w:rPr>
          <w:rFonts w:asciiTheme="minorHAnsi" w:hAnsiTheme="minorHAnsi" w:cstheme="minorHAnsi"/>
          <w:sz w:val="22"/>
        </w:rPr>
        <w:t xml:space="preserve"> pre Časť 1 </w:t>
      </w:r>
    </w:p>
    <w:p w14:paraId="71B511A8" w14:textId="77777777" w:rsidR="00302DA3" w:rsidRPr="0022388B" w:rsidRDefault="00302DA3" w:rsidP="00302DA3">
      <w:pPr>
        <w:pStyle w:val="Zkladntext"/>
        <w:rPr>
          <w:rFonts w:asciiTheme="minorHAnsi" w:hAnsiTheme="minorHAnsi" w:cstheme="minorHAnsi"/>
          <w:sz w:val="22"/>
        </w:rPr>
      </w:pPr>
      <w:r>
        <w:rPr>
          <w:rFonts w:asciiTheme="minorHAnsi" w:hAnsiTheme="minorHAnsi" w:cstheme="minorHAnsi"/>
          <w:sz w:val="22"/>
        </w:rPr>
        <w:t>Príloha č. 2 k časti B.2 – Špecifikácia ceny pre Časť 2</w:t>
      </w:r>
    </w:p>
    <w:p w14:paraId="4A734B3F" w14:textId="77777777" w:rsidR="00302DA3" w:rsidRPr="0022388B" w:rsidRDefault="00302DA3" w:rsidP="00302DA3"/>
    <w:p w14:paraId="60EB368D" w14:textId="77777777" w:rsidR="00E9082F" w:rsidRDefault="00E9082F" w:rsidP="00F70601">
      <w:pPr>
        <w:spacing w:after="0"/>
        <w:ind w:left="2268" w:hanging="2268"/>
        <w:rPr>
          <w:rFonts w:asciiTheme="minorHAnsi" w:hAnsiTheme="minorHAnsi" w:cstheme="minorHAnsi"/>
          <w:color w:val="000000"/>
          <w:lang w:eastAsia="sk-SK"/>
        </w:rPr>
      </w:pPr>
    </w:p>
    <w:p w14:paraId="3FB4D2F8" w14:textId="77777777" w:rsidR="00E9082F" w:rsidRDefault="00E9082F" w:rsidP="00F70601">
      <w:pPr>
        <w:spacing w:after="0"/>
        <w:ind w:left="2268" w:hanging="2268"/>
        <w:rPr>
          <w:rFonts w:asciiTheme="minorHAnsi" w:hAnsiTheme="minorHAnsi" w:cstheme="minorHAnsi"/>
          <w:color w:val="000000"/>
          <w:lang w:eastAsia="sk-SK"/>
        </w:rPr>
      </w:pPr>
    </w:p>
    <w:p w14:paraId="427CEDE8" w14:textId="77777777" w:rsidR="00E9082F" w:rsidRDefault="00E9082F" w:rsidP="00F70601">
      <w:pPr>
        <w:spacing w:after="0"/>
        <w:ind w:left="2268" w:hanging="2268"/>
        <w:rPr>
          <w:rFonts w:asciiTheme="minorHAnsi" w:hAnsiTheme="minorHAnsi" w:cstheme="minorHAnsi"/>
          <w:color w:val="000000"/>
          <w:lang w:eastAsia="sk-SK"/>
        </w:rPr>
      </w:pPr>
    </w:p>
    <w:p w14:paraId="02311783" w14:textId="77777777" w:rsidR="00E9082F" w:rsidRDefault="00E9082F" w:rsidP="00F70601">
      <w:pPr>
        <w:spacing w:after="0"/>
        <w:ind w:left="2268" w:hanging="2268"/>
        <w:rPr>
          <w:rFonts w:asciiTheme="minorHAnsi" w:hAnsiTheme="minorHAnsi" w:cstheme="minorHAnsi"/>
          <w:color w:val="000000"/>
          <w:lang w:eastAsia="sk-SK"/>
        </w:rPr>
      </w:pPr>
    </w:p>
    <w:p w14:paraId="4AEDE9C7" w14:textId="77777777" w:rsidR="00E9082F" w:rsidRDefault="00E9082F" w:rsidP="00F70601">
      <w:pPr>
        <w:spacing w:after="0"/>
        <w:ind w:left="2268" w:hanging="2268"/>
        <w:rPr>
          <w:rFonts w:asciiTheme="minorHAnsi" w:hAnsiTheme="minorHAnsi" w:cstheme="minorHAnsi"/>
          <w:color w:val="000000"/>
          <w:lang w:eastAsia="sk-SK"/>
        </w:rPr>
      </w:pPr>
    </w:p>
    <w:p w14:paraId="1FF6D682" w14:textId="77777777" w:rsidR="00E9082F" w:rsidRDefault="00E9082F" w:rsidP="00F70601">
      <w:pPr>
        <w:spacing w:after="0"/>
        <w:ind w:left="2268" w:hanging="2268"/>
        <w:rPr>
          <w:rFonts w:asciiTheme="minorHAnsi" w:hAnsiTheme="minorHAnsi" w:cstheme="minorHAnsi"/>
          <w:color w:val="000000"/>
          <w:lang w:eastAsia="sk-SK"/>
        </w:rPr>
      </w:pPr>
    </w:p>
    <w:p w14:paraId="4887151B" w14:textId="77777777" w:rsidR="00E9082F" w:rsidRDefault="00E9082F" w:rsidP="00F70601">
      <w:pPr>
        <w:spacing w:after="0"/>
        <w:ind w:left="2268" w:hanging="2268"/>
        <w:rPr>
          <w:rFonts w:asciiTheme="minorHAnsi" w:hAnsiTheme="minorHAnsi" w:cstheme="minorHAnsi"/>
          <w:color w:val="000000"/>
          <w:lang w:eastAsia="sk-SK"/>
        </w:rPr>
      </w:pPr>
    </w:p>
    <w:p w14:paraId="504D5FA4" w14:textId="77777777" w:rsidR="00E9082F" w:rsidRDefault="00E9082F" w:rsidP="00F70601">
      <w:pPr>
        <w:spacing w:after="0"/>
        <w:ind w:left="2268" w:hanging="2268"/>
        <w:rPr>
          <w:rFonts w:asciiTheme="minorHAnsi" w:hAnsiTheme="minorHAnsi" w:cstheme="minorHAnsi"/>
          <w:color w:val="000000"/>
          <w:lang w:eastAsia="sk-SK"/>
        </w:rPr>
      </w:pPr>
    </w:p>
    <w:p w14:paraId="34B6239C" w14:textId="77777777" w:rsidR="00E9082F" w:rsidRDefault="00E9082F" w:rsidP="00F70601">
      <w:pPr>
        <w:spacing w:after="0"/>
        <w:ind w:left="2268" w:hanging="2268"/>
        <w:rPr>
          <w:rFonts w:asciiTheme="minorHAnsi" w:hAnsiTheme="minorHAnsi" w:cstheme="minorHAnsi"/>
          <w:color w:val="000000"/>
          <w:lang w:eastAsia="sk-SK"/>
        </w:rPr>
      </w:pPr>
    </w:p>
    <w:p w14:paraId="0BCD755D" w14:textId="77777777" w:rsidR="00E9082F" w:rsidRDefault="00E9082F" w:rsidP="00F70601">
      <w:pPr>
        <w:spacing w:after="0"/>
        <w:ind w:left="2268" w:hanging="2268"/>
        <w:rPr>
          <w:rFonts w:asciiTheme="minorHAnsi" w:hAnsiTheme="minorHAnsi" w:cstheme="minorHAnsi"/>
          <w:color w:val="000000"/>
          <w:lang w:eastAsia="sk-SK"/>
        </w:rPr>
      </w:pPr>
    </w:p>
    <w:p w14:paraId="6AA13573" w14:textId="77777777" w:rsidR="00E9082F" w:rsidRDefault="00E9082F" w:rsidP="00F70601">
      <w:pPr>
        <w:spacing w:after="0"/>
        <w:ind w:left="2268" w:hanging="2268"/>
        <w:rPr>
          <w:rFonts w:asciiTheme="minorHAnsi" w:hAnsiTheme="minorHAnsi" w:cstheme="minorHAnsi"/>
          <w:color w:val="000000"/>
          <w:lang w:eastAsia="sk-SK"/>
        </w:rPr>
      </w:pPr>
    </w:p>
    <w:p w14:paraId="6B3B1FF6" w14:textId="77777777" w:rsidR="00E9082F" w:rsidRDefault="00E9082F" w:rsidP="00F70601">
      <w:pPr>
        <w:spacing w:after="0"/>
        <w:ind w:left="2268" w:hanging="2268"/>
        <w:rPr>
          <w:rFonts w:asciiTheme="minorHAnsi" w:hAnsiTheme="minorHAnsi" w:cstheme="minorHAnsi"/>
          <w:color w:val="000000"/>
          <w:lang w:eastAsia="sk-SK"/>
        </w:rPr>
      </w:pPr>
    </w:p>
    <w:p w14:paraId="1EDB9493" w14:textId="77777777" w:rsidR="00E9082F" w:rsidRDefault="00E9082F" w:rsidP="00F70601">
      <w:pPr>
        <w:spacing w:after="0"/>
        <w:ind w:left="2268" w:hanging="2268"/>
        <w:rPr>
          <w:rFonts w:asciiTheme="minorHAnsi" w:hAnsiTheme="minorHAnsi" w:cstheme="minorHAnsi"/>
          <w:color w:val="000000"/>
          <w:lang w:eastAsia="sk-SK"/>
        </w:rPr>
      </w:pPr>
    </w:p>
    <w:p w14:paraId="0F6094AE" w14:textId="77777777" w:rsidR="00E9082F" w:rsidRDefault="00E9082F" w:rsidP="00F70601">
      <w:pPr>
        <w:spacing w:after="0"/>
        <w:ind w:left="2268" w:hanging="2268"/>
        <w:rPr>
          <w:rFonts w:asciiTheme="minorHAnsi" w:hAnsiTheme="minorHAnsi" w:cstheme="minorHAnsi"/>
          <w:color w:val="000000"/>
          <w:lang w:eastAsia="sk-SK"/>
        </w:rPr>
      </w:pPr>
    </w:p>
    <w:p w14:paraId="50036547" w14:textId="77777777" w:rsidR="00E9082F" w:rsidRDefault="00E9082F" w:rsidP="00F70601">
      <w:pPr>
        <w:spacing w:after="0"/>
        <w:ind w:left="2268" w:hanging="2268"/>
        <w:rPr>
          <w:rFonts w:asciiTheme="minorHAnsi" w:hAnsiTheme="minorHAnsi" w:cstheme="minorHAnsi"/>
          <w:color w:val="000000"/>
          <w:lang w:eastAsia="sk-SK"/>
        </w:rPr>
      </w:pPr>
    </w:p>
    <w:p w14:paraId="7CD45C05" w14:textId="77777777" w:rsidR="00E9082F" w:rsidRDefault="00E9082F" w:rsidP="00F70601">
      <w:pPr>
        <w:spacing w:after="0"/>
        <w:ind w:left="2268" w:hanging="2268"/>
        <w:rPr>
          <w:rFonts w:asciiTheme="minorHAnsi" w:hAnsiTheme="minorHAnsi" w:cstheme="minorHAnsi"/>
          <w:color w:val="000000"/>
          <w:lang w:eastAsia="sk-SK"/>
        </w:rPr>
      </w:pPr>
    </w:p>
    <w:p w14:paraId="684C5997" w14:textId="77777777" w:rsidR="00E9082F" w:rsidRDefault="00E9082F" w:rsidP="00F70601">
      <w:pPr>
        <w:spacing w:after="0"/>
        <w:ind w:left="2268" w:hanging="2268"/>
        <w:rPr>
          <w:rFonts w:asciiTheme="minorHAnsi" w:hAnsiTheme="minorHAnsi" w:cstheme="minorHAnsi"/>
          <w:color w:val="000000"/>
          <w:lang w:eastAsia="sk-SK"/>
        </w:rPr>
      </w:pPr>
    </w:p>
    <w:p w14:paraId="2533C1E5" w14:textId="77777777" w:rsidR="00E9082F" w:rsidRDefault="00E9082F" w:rsidP="00F70601">
      <w:pPr>
        <w:spacing w:after="0"/>
        <w:ind w:left="2268" w:hanging="2268"/>
        <w:rPr>
          <w:rFonts w:asciiTheme="minorHAnsi" w:hAnsiTheme="minorHAnsi" w:cstheme="minorHAnsi"/>
          <w:color w:val="000000"/>
          <w:lang w:eastAsia="sk-SK"/>
        </w:rPr>
      </w:pPr>
    </w:p>
    <w:p w14:paraId="752BFDA2" w14:textId="77777777" w:rsidR="00E9082F" w:rsidRDefault="00E9082F" w:rsidP="00F70601">
      <w:pPr>
        <w:spacing w:after="0"/>
        <w:ind w:left="2268" w:hanging="2268"/>
        <w:rPr>
          <w:rFonts w:asciiTheme="minorHAnsi" w:hAnsiTheme="minorHAnsi" w:cstheme="minorHAnsi"/>
          <w:color w:val="000000"/>
          <w:lang w:eastAsia="sk-SK"/>
        </w:rPr>
      </w:pPr>
    </w:p>
    <w:p w14:paraId="673DFA68" w14:textId="77777777" w:rsidR="00E9082F" w:rsidRDefault="00E9082F" w:rsidP="00F70601">
      <w:pPr>
        <w:spacing w:after="0"/>
        <w:ind w:left="2268" w:hanging="2268"/>
        <w:rPr>
          <w:rFonts w:asciiTheme="minorHAnsi" w:hAnsiTheme="minorHAnsi" w:cstheme="minorHAnsi"/>
          <w:color w:val="000000"/>
          <w:lang w:eastAsia="sk-SK"/>
        </w:rPr>
      </w:pPr>
    </w:p>
    <w:p w14:paraId="4E30B131" w14:textId="77777777" w:rsidR="00E9082F" w:rsidRDefault="00E9082F" w:rsidP="00F70601">
      <w:pPr>
        <w:spacing w:after="0"/>
        <w:ind w:left="2268" w:hanging="2268"/>
        <w:rPr>
          <w:rFonts w:asciiTheme="minorHAnsi" w:hAnsiTheme="minorHAnsi" w:cstheme="minorHAnsi"/>
          <w:color w:val="000000"/>
          <w:lang w:eastAsia="sk-SK"/>
        </w:rPr>
      </w:pPr>
    </w:p>
    <w:p w14:paraId="2EE6A25B" w14:textId="77777777" w:rsidR="00E9082F" w:rsidRDefault="00E9082F" w:rsidP="00F70601">
      <w:pPr>
        <w:spacing w:after="0"/>
        <w:ind w:left="2268" w:hanging="2268"/>
        <w:rPr>
          <w:rFonts w:asciiTheme="minorHAnsi" w:hAnsiTheme="minorHAnsi" w:cstheme="minorHAnsi"/>
          <w:color w:val="000000"/>
          <w:lang w:eastAsia="sk-SK"/>
        </w:rPr>
      </w:pPr>
    </w:p>
    <w:p w14:paraId="39009DBC" w14:textId="77777777" w:rsidR="00E9082F" w:rsidRDefault="00E9082F" w:rsidP="00F70601">
      <w:pPr>
        <w:spacing w:after="0"/>
        <w:ind w:left="2268" w:hanging="2268"/>
        <w:rPr>
          <w:rFonts w:asciiTheme="minorHAnsi" w:hAnsiTheme="minorHAnsi" w:cstheme="minorHAnsi"/>
          <w:color w:val="000000"/>
          <w:lang w:eastAsia="sk-SK"/>
        </w:rPr>
      </w:pPr>
    </w:p>
    <w:p w14:paraId="7B2AECD8" w14:textId="77777777" w:rsidR="00E9082F" w:rsidRDefault="00E9082F" w:rsidP="00F70601">
      <w:pPr>
        <w:spacing w:after="0"/>
        <w:ind w:left="2268" w:hanging="2268"/>
        <w:rPr>
          <w:rFonts w:asciiTheme="minorHAnsi" w:hAnsiTheme="minorHAnsi" w:cstheme="minorHAnsi"/>
          <w:color w:val="000000"/>
          <w:lang w:eastAsia="sk-SK"/>
        </w:rPr>
      </w:pPr>
    </w:p>
    <w:p w14:paraId="2DCCACED" w14:textId="77777777" w:rsidR="00E9082F" w:rsidRDefault="00E9082F" w:rsidP="00F70601">
      <w:pPr>
        <w:spacing w:after="0"/>
        <w:ind w:left="2268" w:hanging="2268"/>
        <w:rPr>
          <w:rFonts w:asciiTheme="minorHAnsi" w:hAnsiTheme="minorHAnsi" w:cstheme="minorHAnsi"/>
          <w:color w:val="000000"/>
          <w:lang w:eastAsia="sk-SK"/>
        </w:rPr>
      </w:pPr>
    </w:p>
    <w:p w14:paraId="00D54D77" w14:textId="77777777" w:rsidR="00E9082F" w:rsidRDefault="00E9082F" w:rsidP="00F70601">
      <w:pPr>
        <w:spacing w:after="0"/>
        <w:ind w:left="2268" w:hanging="2268"/>
        <w:rPr>
          <w:rFonts w:asciiTheme="minorHAnsi" w:hAnsiTheme="minorHAnsi" w:cstheme="minorHAnsi"/>
          <w:color w:val="000000"/>
          <w:lang w:eastAsia="sk-SK"/>
        </w:rPr>
      </w:pPr>
    </w:p>
    <w:p w14:paraId="4D38CD9B" w14:textId="77777777" w:rsidR="00E9082F" w:rsidRDefault="00E9082F" w:rsidP="00F70601">
      <w:pPr>
        <w:spacing w:after="0"/>
        <w:ind w:left="2268" w:hanging="2268"/>
        <w:rPr>
          <w:rFonts w:asciiTheme="minorHAnsi" w:hAnsiTheme="minorHAnsi" w:cstheme="minorHAnsi"/>
          <w:color w:val="000000"/>
          <w:lang w:eastAsia="sk-SK"/>
        </w:rPr>
      </w:pPr>
    </w:p>
    <w:p w14:paraId="142C6C7F" w14:textId="77777777" w:rsidR="00E9082F" w:rsidRDefault="00E9082F" w:rsidP="00F70601">
      <w:pPr>
        <w:spacing w:after="0"/>
        <w:ind w:left="2268" w:hanging="2268"/>
        <w:rPr>
          <w:rFonts w:asciiTheme="minorHAnsi" w:hAnsiTheme="minorHAnsi" w:cstheme="minorHAnsi"/>
          <w:color w:val="000000"/>
          <w:lang w:eastAsia="sk-SK"/>
        </w:rPr>
      </w:pPr>
    </w:p>
    <w:p w14:paraId="2E32353E" w14:textId="77777777" w:rsidR="00E9082F" w:rsidRDefault="00E9082F" w:rsidP="00F70601">
      <w:pPr>
        <w:spacing w:after="0"/>
        <w:ind w:left="2268" w:hanging="2268"/>
        <w:rPr>
          <w:rFonts w:asciiTheme="minorHAnsi" w:hAnsiTheme="minorHAnsi" w:cstheme="minorHAnsi"/>
          <w:color w:val="000000"/>
          <w:lang w:eastAsia="sk-SK"/>
        </w:rPr>
      </w:pPr>
    </w:p>
    <w:p w14:paraId="00FCCD05" w14:textId="77777777" w:rsidR="00E9082F" w:rsidRDefault="00E9082F" w:rsidP="00F70601">
      <w:pPr>
        <w:spacing w:after="0"/>
        <w:ind w:left="2268" w:hanging="2268"/>
        <w:rPr>
          <w:rFonts w:asciiTheme="minorHAnsi" w:hAnsiTheme="minorHAnsi" w:cstheme="minorHAnsi"/>
          <w:color w:val="000000"/>
          <w:lang w:eastAsia="sk-SK"/>
        </w:rPr>
      </w:pPr>
    </w:p>
    <w:p w14:paraId="601628F9" w14:textId="77777777" w:rsidR="00E9082F" w:rsidRDefault="00E9082F" w:rsidP="00F70601">
      <w:pPr>
        <w:spacing w:after="0"/>
        <w:ind w:left="2268" w:hanging="2268"/>
        <w:rPr>
          <w:rFonts w:asciiTheme="minorHAnsi" w:hAnsiTheme="minorHAnsi" w:cstheme="minorHAnsi"/>
          <w:color w:val="000000"/>
          <w:lang w:eastAsia="sk-SK"/>
        </w:rPr>
      </w:pPr>
    </w:p>
    <w:p w14:paraId="65F28C05" w14:textId="77777777" w:rsidR="00E9082F" w:rsidRDefault="00E9082F" w:rsidP="00F70601">
      <w:pPr>
        <w:spacing w:after="0"/>
        <w:ind w:left="2268" w:hanging="2268"/>
        <w:rPr>
          <w:rFonts w:asciiTheme="minorHAnsi" w:hAnsiTheme="minorHAnsi" w:cstheme="minorHAnsi"/>
          <w:color w:val="000000"/>
          <w:lang w:eastAsia="sk-SK"/>
        </w:rPr>
      </w:pPr>
    </w:p>
    <w:p w14:paraId="16743D2F" w14:textId="77777777" w:rsidR="00E9082F" w:rsidRDefault="00E9082F" w:rsidP="00F70601">
      <w:pPr>
        <w:spacing w:after="0"/>
        <w:ind w:left="2268" w:hanging="2268"/>
        <w:rPr>
          <w:rFonts w:asciiTheme="minorHAnsi" w:hAnsiTheme="minorHAnsi" w:cstheme="minorHAnsi"/>
          <w:color w:val="000000"/>
          <w:lang w:eastAsia="sk-SK"/>
        </w:rPr>
      </w:pPr>
    </w:p>
    <w:p w14:paraId="44839276" w14:textId="77777777" w:rsidR="00E9082F" w:rsidRDefault="00E9082F" w:rsidP="00F70601">
      <w:pPr>
        <w:spacing w:after="0"/>
        <w:ind w:left="2268" w:hanging="2268"/>
        <w:rPr>
          <w:rFonts w:asciiTheme="minorHAnsi" w:hAnsiTheme="minorHAnsi" w:cstheme="minorHAnsi"/>
          <w:color w:val="000000"/>
          <w:lang w:eastAsia="sk-SK"/>
        </w:rPr>
      </w:pPr>
    </w:p>
    <w:p w14:paraId="35A279A4" w14:textId="77777777" w:rsidR="00E9082F" w:rsidRDefault="00E9082F" w:rsidP="00F70601">
      <w:pPr>
        <w:spacing w:after="0"/>
        <w:ind w:left="2268" w:hanging="2268"/>
        <w:rPr>
          <w:rFonts w:asciiTheme="minorHAnsi" w:hAnsiTheme="minorHAnsi" w:cstheme="minorHAnsi"/>
          <w:color w:val="000000"/>
          <w:lang w:eastAsia="sk-SK"/>
        </w:rPr>
      </w:pPr>
    </w:p>
    <w:p w14:paraId="491F248C" w14:textId="77777777" w:rsidR="00E9082F" w:rsidRDefault="00E9082F" w:rsidP="00F70601">
      <w:pPr>
        <w:spacing w:after="0"/>
        <w:ind w:left="2268" w:hanging="2268"/>
        <w:rPr>
          <w:rFonts w:asciiTheme="minorHAnsi" w:hAnsiTheme="minorHAnsi" w:cstheme="minorHAnsi"/>
          <w:color w:val="000000"/>
          <w:lang w:eastAsia="sk-SK"/>
        </w:rPr>
      </w:pPr>
    </w:p>
    <w:p w14:paraId="661617DB" w14:textId="77777777" w:rsidR="00E9082F" w:rsidRDefault="00E9082F" w:rsidP="00F70601">
      <w:pPr>
        <w:spacing w:after="0"/>
        <w:ind w:left="2268" w:hanging="2268"/>
        <w:rPr>
          <w:rFonts w:asciiTheme="minorHAnsi" w:hAnsiTheme="minorHAnsi" w:cstheme="minorHAnsi"/>
          <w:color w:val="000000"/>
          <w:lang w:eastAsia="sk-SK"/>
        </w:rPr>
      </w:pPr>
    </w:p>
    <w:p w14:paraId="01CE95C5" w14:textId="77777777" w:rsidR="00E9082F" w:rsidRDefault="00E9082F" w:rsidP="00F70601">
      <w:pPr>
        <w:spacing w:after="0"/>
        <w:ind w:left="2268" w:hanging="2268"/>
        <w:rPr>
          <w:rFonts w:asciiTheme="minorHAnsi" w:hAnsiTheme="minorHAnsi" w:cstheme="minorHAnsi"/>
          <w:color w:val="000000"/>
          <w:lang w:eastAsia="sk-SK"/>
        </w:rPr>
      </w:pPr>
    </w:p>
    <w:p w14:paraId="5A6B95C0" w14:textId="77777777" w:rsidR="006D453C" w:rsidRDefault="006D453C" w:rsidP="00DC0B2E">
      <w:pPr>
        <w:autoSpaceDE w:val="0"/>
        <w:autoSpaceDN w:val="0"/>
        <w:spacing w:after="0" w:line="276" w:lineRule="auto"/>
        <w:rPr>
          <w:rFonts w:ascii="Arial" w:hAnsi="Arial" w:cs="Arial"/>
          <w:color w:val="000000" w:themeColor="text1"/>
        </w:rPr>
      </w:pPr>
    </w:p>
    <w:p w14:paraId="46535769" w14:textId="77777777" w:rsidR="006E3C04" w:rsidRDefault="006E3C04">
      <w:pPr>
        <w:rPr>
          <w:rFonts w:cs="Calibri"/>
          <w:b/>
          <w:sz w:val="24"/>
          <w:szCs w:val="24"/>
        </w:rPr>
      </w:pPr>
      <w:r>
        <w:rPr>
          <w:rFonts w:cs="Calibri"/>
        </w:rPr>
        <w:br w:type="page"/>
      </w:r>
    </w:p>
    <w:p w14:paraId="4C56B6FF" w14:textId="1AFBBB76" w:rsidR="008929A0" w:rsidRPr="00940993" w:rsidRDefault="008929A0" w:rsidP="00203136">
      <w:pPr>
        <w:pStyle w:val="Nadpis2"/>
        <w:jc w:val="left"/>
        <w:rPr>
          <w:rFonts w:ascii="Calibri" w:hAnsi="Calibri" w:cs="Calibri"/>
        </w:rPr>
      </w:pPr>
      <w:r w:rsidRPr="00AE58A4">
        <w:rPr>
          <w:rFonts w:ascii="Calibri" w:hAnsi="Calibri" w:cs="Calibri"/>
        </w:rPr>
        <w:lastRenderedPageBreak/>
        <w:t xml:space="preserve">B.3 OBCHODNÉ PODMIENKY </w:t>
      </w:r>
      <w:r w:rsidR="00B80361" w:rsidRPr="00AE58A4">
        <w:rPr>
          <w:rFonts w:ascii="Calibri" w:hAnsi="Calibri" w:cs="Calibri"/>
        </w:rPr>
        <w:t>P</w:t>
      </w:r>
      <w:r w:rsidR="00203136">
        <w:rPr>
          <w:rFonts w:ascii="Calibri" w:hAnsi="Calibri" w:cs="Calibri"/>
        </w:rPr>
        <w:t>LNENIA</w:t>
      </w:r>
      <w:r w:rsidRPr="00AE58A4">
        <w:rPr>
          <w:rFonts w:ascii="Calibri" w:hAnsi="Calibri" w:cs="Calibri"/>
        </w:rPr>
        <w:t xml:space="preserve"> PREDMETU ZÁKAZKY</w:t>
      </w:r>
    </w:p>
    <w:p w14:paraId="35B72BB4" w14:textId="2DE29906" w:rsidR="008929A0" w:rsidRPr="00514D4A" w:rsidRDefault="008929A0" w:rsidP="00C26ACA">
      <w:pPr>
        <w:spacing w:before="120" w:line="276" w:lineRule="auto"/>
        <w:rPr>
          <w:rFonts w:asciiTheme="minorHAnsi" w:hAnsiTheme="minorHAnsi" w:cstheme="minorHAnsi"/>
        </w:rPr>
      </w:pPr>
      <w:r w:rsidRPr="00514D4A">
        <w:rPr>
          <w:rFonts w:asciiTheme="minorHAnsi" w:hAnsiTheme="minorHAnsi" w:cstheme="minorHAnsi"/>
          <w:b/>
        </w:rPr>
        <w:t xml:space="preserve">Uchádzač vo svojej ponuke predloží návrh </w:t>
      </w:r>
      <w:r w:rsidR="008F12FC" w:rsidRPr="00514D4A">
        <w:rPr>
          <w:rFonts w:asciiTheme="minorHAnsi" w:hAnsiTheme="minorHAnsi" w:cstheme="minorHAnsi"/>
          <w:b/>
        </w:rPr>
        <w:t>Dohody</w:t>
      </w:r>
      <w:r w:rsidRPr="00514D4A">
        <w:rPr>
          <w:rFonts w:asciiTheme="minorHAnsi" w:hAnsiTheme="minorHAnsi" w:cstheme="minorHAnsi"/>
        </w:rPr>
        <w:t xml:space="preserve"> </w:t>
      </w:r>
      <w:r w:rsidR="00657EA5">
        <w:rPr>
          <w:rFonts w:asciiTheme="minorHAnsi" w:hAnsiTheme="minorHAnsi" w:cstheme="minorHAnsi"/>
        </w:rPr>
        <w:t xml:space="preserve">(pre každú časť samostatne) </w:t>
      </w:r>
      <w:r w:rsidRPr="00514D4A">
        <w:rPr>
          <w:rFonts w:asciiTheme="minorHAnsi" w:hAnsiTheme="minorHAnsi" w:cstheme="minorHAnsi"/>
          <w:b/>
        </w:rPr>
        <w:t xml:space="preserve">podľa Obchodného zákonníka, v ktorej budú v celom rozsahu akceptované obchodné podmienky </w:t>
      </w:r>
      <w:r w:rsidR="00230F8D" w:rsidRPr="00514D4A">
        <w:rPr>
          <w:rFonts w:asciiTheme="minorHAnsi" w:hAnsiTheme="minorHAnsi" w:cstheme="minorHAnsi"/>
          <w:b/>
        </w:rPr>
        <w:t>plnenia</w:t>
      </w:r>
      <w:r w:rsidRPr="00514D4A">
        <w:rPr>
          <w:rFonts w:asciiTheme="minorHAnsi" w:hAnsiTheme="minorHAnsi" w:cstheme="minorHAnsi"/>
          <w:b/>
        </w:rPr>
        <w:t xml:space="preserve"> predmetu zákazky stanovené v dokumentoch, ktoré tvoria prílohu k týmto súťažným podkladom</w:t>
      </w:r>
      <w:r w:rsidR="00B041B1" w:rsidRPr="00514D4A">
        <w:rPr>
          <w:rFonts w:asciiTheme="minorHAnsi" w:hAnsiTheme="minorHAnsi" w:cstheme="minorHAnsi"/>
        </w:rPr>
        <w:t xml:space="preserve"> </w:t>
      </w:r>
      <w:r w:rsidR="00B041B1" w:rsidRPr="00514D4A">
        <w:rPr>
          <w:rFonts w:asciiTheme="minorHAnsi" w:hAnsiTheme="minorHAnsi" w:cstheme="minorHAnsi"/>
          <w:b/>
        </w:rPr>
        <w:t>a doplnené všetky požadované údaje (najmä identifikačné údaje uchádzača, cenové údaje v súlade s ponukou uchádzača.</w:t>
      </w:r>
    </w:p>
    <w:p w14:paraId="4F1474C7" w14:textId="6A2244F7" w:rsidR="008929A0" w:rsidRDefault="008929A0" w:rsidP="00533F0F">
      <w:pPr>
        <w:spacing w:before="100" w:after="0" w:line="276" w:lineRule="auto"/>
        <w:rPr>
          <w:rFonts w:asciiTheme="minorHAnsi" w:hAnsiTheme="minorHAnsi" w:cstheme="minorHAnsi"/>
        </w:rPr>
      </w:pPr>
      <w:r w:rsidRPr="00514D4A">
        <w:rPr>
          <w:rFonts w:asciiTheme="minorHAnsi" w:hAnsiTheme="minorHAnsi" w:cstheme="minorHAnsi"/>
        </w:rPr>
        <w:t xml:space="preserve">Predložený návrh </w:t>
      </w:r>
      <w:r w:rsidR="00230F8D" w:rsidRPr="00514D4A">
        <w:rPr>
          <w:rFonts w:asciiTheme="minorHAnsi" w:hAnsiTheme="minorHAnsi" w:cstheme="minorHAnsi"/>
        </w:rPr>
        <w:t>Dohody</w:t>
      </w:r>
      <w:r w:rsidR="00E92245">
        <w:rPr>
          <w:rFonts w:asciiTheme="minorHAnsi" w:hAnsiTheme="minorHAnsi" w:cstheme="minorHAnsi"/>
        </w:rPr>
        <w:t xml:space="preserve"> </w:t>
      </w:r>
      <w:r w:rsidR="00E92245" w:rsidRPr="00514D4A">
        <w:rPr>
          <w:rFonts w:asciiTheme="minorHAnsi" w:hAnsiTheme="minorHAnsi" w:cstheme="minorHAnsi"/>
        </w:rPr>
        <w:t>v</w:t>
      </w:r>
      <w:r w:rsidR="00E92245">
        <w:rPr>
          <w:rFonts w:asciiTheme="minorHAnsi" w:hAnsiTheme="minorHAnsi" w:cstheme="minorHAnsi"/>
        </w:rPr>
        <w:t> </w:t>
      </w:r>
      <w:r w:rsidR="00E92245" w:rsidRPr="00514D4A">
        <w:rPr>
          <w:rFonts w:asciiTheme="minorHAnsi" w:hAnsiTheme="minorHAnsi" w:cstheme="minorHAnsi"/>
        </w:rPr>
        <w:t>znení</w:t>
      </w:r>
      <w:r w:rsidR="00E92245">
        <w:rPr>
          <w:rFonts w:asciiTheme="minorHAnsi" w:hAnsiTheme="minorHAnsi" w:cstheme="minorHAnsi"/>
        </w:rPr>
        <w:t xml:space="preserve"> podľa príloh</w:t>
      </w:r>
      <w:r w:rsidRPr="00514D4A">
        <w:rPr>
          <w:rFonts w:asciiTheme="minorHAnsi" w:hAnsiTheme="minorHAnsi" w:cstheme="minorHAnsi"/>
        </w:rPr>
        <w:t xml:space="preserve"> musí byť podpísaný štatutárnym orgánom alebo členom štatutárneho orgánu alebo iným zástupcom uchádzača, ktorý je oprávnený konať v mene uchádzača v záväzkových vzťahoch</w:t>
      </w:r>
      <w:r w:rsidR="00E92245">
        <w:rPr>
          <w:rFonts w:asciiTheme="minorHAnsi" w:hAnsiTheme="minorHAnsi" w:cstheme="minorHAnsi"/>
        </w:rPr>
        <w:t xml:space="preserve">. </w:t>
      </w:r>
    </w:p>
    <w:p w14:paraId="3FBCAD71" w14:textId="4456AF9A" w:rsidR="00E92245" w:rsidRDefault="00E92245" w:rsidP="00533F0F">
      <w:pPr>
        <w:spacing w:before="100" w:after="0" w:line="276" w:lineRule="auto"/>
        <w:rPr>
          <w:rFonts w:asciiTheme="minorHAnsi" w:hAnsiTheme="minorHAnsi" w:cstheme="minorHAnsi"/>
        </w:rPr>
      </w:pPr>
    </w:p>
    <w:p w14:paraId="4C9B81D5" w14:textId="68297F94" w:rsidR="00E92245" w:rsidRDefault="00E92245" w:rsidP="00533F0F">
      <w:pPr>
        <w:spacing w:before="100" w:after="0" w:line="276" w:lineRule="auto"/>
        <w:rPr>
          <w:rFonts w:asciiTheme="minorHAnsi" w:hAnsiTheme="minorHAnsi" w:cstheme="minorHAnsi"/>
        </w:rPr>
      </w:pPr>
      <w:r>
        <w:rPr>
          <w:rFonts w:asciiTheme="minorHAnsi" w:hAnsiTheme="minorHAnsi" w:cstheme="minorHAnsi"/>
        </w:rPr>
        <w:t xml:space="preserve">Príloha č.1: </w:t>
      </w:r>
      <w:r w:rsidRPr="00E92245">
        <w:rPr>
          <w:rFonts w:asciiTheme="minorHAnsi" w:hAnsiTheme="minorHAnsi" w:cstheme="minorHAnsi"/>
        </w:rPr>
        <w:t>Návrh dohody pre časť č.</w:t>
      </w:r>
      <w:r>
        <w:rPr>
          <w:rFonts w:asciiTheme="minorHAnsi" w:hAnsiTheme="minorHAnsi" w:cstheme="minorHAnsi"/>
        </w:rPr>
        <w:t>1</w:t>
      </w:r>
      <w:r w:rsidRPr="00E92245">
        <w:rPr>
          <w:rFonts w:asciiTheme="minorHAnsi" w:hAnsiTheme="minorHAnsi" w:cstheme="minorHAnsi"/>
        </w:rPr>
        <w:t xml:space="preserve">_ </w:t>
      </w:r>
      <w:r w:rsidR="00FB0791">
        <w:rPr>
          <w:rFonts w:asciiTheme="minorHAnsi" w:hAnsiTheme="minorHAnsi" w:cstheme="minorHAnsi"/>
        </w:rPr>
        <w:t xml:space="preserve">Dohoda </w:t>
      </w:r>
      <w:r w:rsidRPr="00E92245">
        <w:rPr>
          <w:rFonts w:asciiTheme="minorHAnsi" w:hAnsiTheme="minorHAnsi" w:cstheme="minorHAnsi"/>
        </w:rPr>
        <w:t>stravovacie poukážky</w:t>
      </w:r>
    </w:p>
    <w:p w14:paraId="4A53BC9F" w14:textId="1B104595" w:rsidR="00E92245" w:rsidRDefault="00E92245" w:rsidP="00533F0F">
      <w:pPr>
        <w:spacing w:before="100" w:after="0" w:line="276" w:lineRule="auto"/>
        <w:rPr>
          <w:rFonts w:asciiTheme="minorHAnsi" w:hAnsiTheme="minorHAnsi" w:cstheme="minorHAnsi"/>
        </w:rPr>
      </w:pPr>
      <w:r>
        <w:rPr>
          <w:rFonts w:asciiTheme="minorHAnsi" w:hAnsiTheme="minorHAnsi" w:cstheme="minorHAnsi"/>
        </w:rPr>
        <w:t xml:space="preserve">Príloha č.2: </w:t>
      </w:r>
      <w:r w:rsidRPr="00E92245">
        <w:rPr>
          <w:rFonts w:asciiTheme="minorHAnsi" w:hAnsiTheme="minorHAnsi" w:cstheme="minorHAnsi"/>
        </w:rPr>
        <w:t>Návrh dohody pre časť č.</w:t>
      </w:r>
      <w:r>
        <w:rPr>
          <w:rFonts w:asciiTheme="minorHAnsi" w:hAnsiTheme="minorHAnsi" w:cstheme="minorHAnsi"/>
        </w:rPr>
        <w:t>2</w:t>
      </w:r>
      <w:r w:rsidRPr="00E92245">
        <w:rPr>
          <w:rFonts w:asciiTheme="minorHAnsi" w:hAnsiTheme="minorHAnsi" w:cstheme="minorHAnsi"/>
        </w:rPr>
        <w:t xml:space="preserve">_ </w:t>
      </w:r>
      <w:r w:rsidR="00FB0791">
        <w:rPr>
          <w:rFonts w:asciiTheme="minorHAnsi" w:hAnsiTheme="minorHAnsi" w:cstheme="minorHAnsi"/>
        </w:rPr>
        <w:t>Dohoda</w:t>
      </w:r>
      <w:r w:rsidR="00FB0791" w:rsidRPr="00E92245">
        <w:rPr>
          <w:rFonts w:asciiTheme="minorHAnsi" w:hAnsiTheme="minorHAnsi" w:cstheme="minorHAnsi"/>
        </w:rPr>
        <w:t xml:space="preserve"> </w:t>
      </w:r>
      <w:r w:rsidRPr="00E92245">
        <w:rPr>
          <w:rFonts w:asciiTheme="minorHAnsi" w:hAnsiTheme="minorHAnsi" w:cstheme="minorHAnsi"/>
        </w:rPr>
        <w:t>elektronické stravovacie poukážky</w:t>
      </w:r>
    </w:p>
    <w:p w14:paraId="32BBC3F9" w14:textId="6B2A787F" w:rsidR="00F75FF2" w:rsidRDefault="00F75FF2" w:rsidP="00533F0F">
      <w:pPr>
        <w:spacing w:before="100" w:after="0" w:line="276" w:lineRule="auto"/>
        <w:rPr>
          <w:rFonts w:asciiTheme="minorHAnsi" w:hAnsiTheme="minorHAnsi" w:cstheme="minorHAnsi"/>
        </w:rPr>
      </w:pPr>
      <w:r>
        <w:rPr>
          <w:rFonts w:asciiTheme="minorHAnsi" w:hAnsiTheme="minorHAnsi" w:cstheme="minorHAnsi"/>
        </w:rPr>
        <w:t>Príloha č.3: Zoznam subdodávateľov a podiel subdodávok</w:t>
      </w:r>
    </w:p>
    <w:p w14:paraId="00088356" w14:textId="77777777" w:rsidR="00533F0F" w:rsidRPr="00ED4B36" w:rsidRDefault="00533F0F" w:rsidP="00533F0F">
      <w:pPr>
        <w:spacing w:before="100" w:after="0" w:line="276" w:lineRule="auto"/>
        <w:rPr>
          <w:rFonts w:asciiTheme="minorHAnsi" w:hAnsiTheme="minorHAnsi" w:cstheme="minorHAnsi"/>
        </w:rPr>
      </w:pPr>
    </w:p>
    <w:p w14:paraId="10F77486" w14:textId="77777777" w:rsidR="00ED4B36" w:rsidRPr="00F70601" w:rsidRDefault="00ED4B36" w:rsidP="00ED4B36">
      <w:pPr>
        <w:spacing w:after="60"/>
        <w:rPr>
          <w:rFonts w:asciiTheme="minorHAnsi" w:hAnsiTheme="minorHAnsi" w:cstheme="minorHAnsi"/>
          <w:b/>
          <w:lang w:eastAsia="cs-CZ"/>
        </w:rPr>
      </w:pPr>
    </w:p>
    <w:p w14:paraId="003DE8A3" w14:textId="513ACF71" w:rsidR="00ED4B36" w:rsidRPr="00F70601" w:rsidRDefault="00ED4B36" w:rsidP="00ED4B36">
      <w:pPr>
        <w:spacing w:after="60"/>
        <w:rPr>
          <w:rFonts w:asciiTheme="minorHAnsi" w:hAnsiTheme="minorHAnsi" w:cstheme="minorHAnsi"/>
          <w:b/>
          <w:lang w:eastAsia="cs-CZ"/>
        </w:rPr>
      </w:pPr>
      <w:r w:rsidRPr="00F70601">
        <w:rPr>
          <w:rFonts w:asciiTheme="minorHAnsi" w:hAnsiTheme="minorHAnsi" w:cstheme="minorHAnsi"/>
          <w:b/>
          <w:lang w:eastAsia="cs-CZ"/>
        </w:rPr>
        <w:t>Súťažné podklady spracoval:</w:t>
      </w:r>
    </w:p>
    <w:p w14:paraId="62127248" w14:textId="77777777" w:rsidR="00ED4B36" w:rsidRPr="00F70601" w:rsidRDefault="00ED4B36" w:rsidP="00ED4B36">
      <w:pPr>
        <w:spacing w:after="60"/>
        <w:rPr>
          <w:rFonts w:asciiTheme="minorHAnsi" w:hAnsiTheme="minorHAnsi" w:cstheme="minorHAnsi"/>
          <w:lang w:eastAsia="cs-CZ"/>
        </w:rPr>
      </w:pPr>
    </w:p>
    <w:p w14:paraId="78B70F6B" w14:textId="77777777" w:rsidR="00ED4B36" w:rsidRPr="00F70601" w:rsidRDefault="00ED4B36" w:rsidP="00ED4B36">
      <w:pPr>
        <w:spacing w:after="60"/>
        <w:rPr>
          <w:rFonts w:asciiTheme="minorHAnsi" w:hAnsiTheme="minorHAnsi" w:cstheme="minorHAnsi"/>
          <w:lang w:eastAsia="cs-CZ"/>
        </w:rPr>
      </w:pPr>
    </w:p>
    <w:p w14:paraId="21D76D3D" w14:textId="77777777" w:rsidR="00ED4B36" w:rsidRPr="00F70601" w:rsidRDefault="00ED4B36" w:rsidP="00ED4B36">
      <w:pPr>
        <w:tabs>
          <w:tab w:val="left" w:pos="426"/>
          <w:tab w:val="left" w:pos="5670"/>
        </w:tabs>
        <w:spacing w:after="60"/>
        <w:rPr>
          <w:rFonts w:asciiTheme="minorHAnsi" w:hAnsiTheme="minorHAnsi" w:cstheme="minorHAnsi"/>
          <w:lang w:eastAsia="sk-SK"/>
        </w:rPr>
      </w:pPr>
      <w:r w:rsidRPr="00F70601">
        <w:rPr>
          <w:rFonts w:asciiTheme="minorHAnsi" w:hAnsiTheme="minorHAnsi" w:cstheme="minorHAnsi"/>
          <w:lang w:eastAsia="sk-SK"/>
        </w:rPr>
        <w:t>...........................................</w:t>
      </w:r>
    </w:p>
    <w:p w14:paraId="60869041" w14:textId="5D45F709" w:rsidR="00ED4B36" w:rsidRPr="00F70601" w:rsidRDefault="00302DA3" w:rsidP="00ED4B36">
      <w:pPr>
        <w:tabs>
          <w:tab w:val="num" w:pos="900"/>
        </w:tabs>
        <w:spacing w:after="60"/>
        <w:rPr>
          <w:rFonts w:asciiTheme="minorHAnsi" w:hAnsiTheme="minorHAnsi" w:cstheme="minorHAnsi"/>
          <w:lang w:eastAsia="sk-SK"/>
        </w:rPr>
      </w:pPr>
      <w:r>
        <w:rPr>
          <w:rFonts w:asciiTheme="minorHAnsi" w:hAnsiTheme="minorHAnsi" w:cstheme="minorHAnsi"/>
          <w:b/>
          <w:lang w:eastAsia="cs-CZ"/>
        </w:rPr>
        <w:t>Ing. Ľubor Pivoň</w:t>
      </w:r>
    </w:p>
    <w:p w14:paraId="2558F850" w14:textId="77777777" w:rsidR="00ED4B36" w:rsidRPr="00F70601" w:rsidRDefault="00ED4B36" w:rsidP="00ED4B36">
      <w:pPr>
        <w:tabs>
          <w:tab w:val="num" w:pos="900"/>
        </w:tabs>
        <w:spacing w:after="60"/>
        <w:rPr>
          <w:rFonts w:asciiTheme="minorHAnsi" w:hAnsiTheme="minorHAnsi" w:cstheme="minorHAnsi"/>
          <w:lang w:eastAsia="sk-SK"/>
        </w:rPr>
      </w:pPr>
      <w:r w:rsidRPr="00F70601">
        <w:rPr>
          <w:rFonts w:asciiTheme="minorHAnsi" w:hAnsiTheme="minorHAnsi" w:cstheme="minorHAnsi"/>
          <w:lang w:eastAsia="sk-SK"/>
        </w:rPr>
        <w:t>osoba zodpovedná za vypracovanie</w:t>
      </w:r>
    </w:p>
    <w:p w14:paraId="2AF1FC5A" w14:textId="60863F7D" w:rsidR="00ED4B36" w:rsidRDefault="00ED4B36" w:rsidP="00D53092">
      <w:pPr>
        <w:tabs>
          <w:tab w:val="num" w:pos="900"/>
        </w:tabs>
        <w:spacing w:after="60"/>
        <w:rPr>
          <w:rFonts w:asciiTheme="minorHAnsi" w:hAnsiTheme="minorHAnsi" w:cstheme="minorHAnsi"/>
          <w:lang w:eastAsia="sk-SK"/>
        </w:rPr>
      </w:pPr>
      <w:r w:rsidRPr="00F70601">
        <w:rPr>
          <w:rFonts w:asciiTheme="minorHAnsi" w:hAnsiTheme="minorHAnsi" w:cstheme="minorHAnsi"/>
          <w:lang w:eastAsia="sk-SK"/>
        </w:rPr>
        <w:t>súťažných podkladov</w:t>
      </w:r>
    </w:p>
    <w:p w14:paraId="193E97B9" w14:textId="114F4A9C" w:rsidR="00FB0791" w:rsidRDefault="00FB0791" w:rsidP="00D53092">
      <w:pPr>
        <w:tabs>
          <w:tab w:val="num" w:pos="900"/>
        </w:tabs>
        <w:spacing w:after="60"/>
        <w:rPr>
          <w:rFonts w:asciiTheme="minorHAnsi" w:hAnsiTheme="minorHAnsi" w:cstheme="minorHAnsi"/>
          <w:lang w:eastAsia="sk-SK"/>
        </w:rPr>
      </w:pPr>
    </w:p>
    <w:p w14:paraId="29EDF134" w14:textId="77777777" w:rsidR="00FB0791" w:rsidRPr="00F70601" w:rsidRDefault="00FB0791" w:rsidP="00D53092">
      <w:pPr>
        <w:tabs>
          <w:tab w:val="num" w:pos="900"/>
        </w:tabs>
        <w:spacing w:after="60"/>
        <w:rPr>
          <w:rFonts w:asciiTheme="minorHAnsi" w:hAnsiTheme="minorHAnsi" w:cstheme="minorHAnsi"/>
          <w:lang w:eastAsia="sk-SK"/>
        </w:rPr>
      </w:pPr>
    </w:p>
    <w:p w14:paraId="206ADE7E" w14:textId="77777777" w:rsidR="00ED4B36" w:rsidRPr="00F70601" w:rsidRDefault="00ED4B36" w:rsidP="00ED4B36">
      <w:pPr>
        <w:spacing w:after="60"/>
        <w:rPr>
          <w:rFonts w:asciiTheme="minorHAnsi" w:hAnsiTheme="minorHAnsi" w:cstheme="minorHAnsi"/>
          <w:lang w:eastAsia="sk-SK"/>
        </w:rPr>
      </w:pPr>
    </w:p>
    <w:p w14:paraId="3EE63A6D" w14:textId="77777777" w:rsidR="00ED4B36" w:rsidRPr="00F70601" w:rsidRDefault="00ED4B36" w:rsidP="00ED4B36">
      <w:pPr>
        <w:tabs>
          <w:tab w:val="left" w:pos="142"/>
        </w:tabs>
        <w:spacing w:after="60"/>
        <w:rPr>
          <w:rFonts w:asciiTheme="minorHAnsi" w:hAnsiTheme="minorHAnsi" w:cstheme="minorHAnsi"/>
          <w:b/>
          <w:lang w:eastAsia="cs-CZ"/>
        </w:rPr>
      </w:pPr>
      <w:r w:rsidRPr="00F70601">
        <w:rPr>
          <w:rFonts w:asciiTheme="minorHAnsi" w:hAnsiTheme="minorHAnsi" w:cstheme="minorHAnsi"/>
          <w:b/>
          <w:lang w:eastAsia="cs-CZ"/>
        </w:rPr>
        <w:t>Súťažné podklady schválil:</w:t>
      </w:r>
    </w:p>
    <w:p w14:paraId="215C3959" w14:textId="77777777" w:rsidR="00ED4B36" w:rsidRPr="00F70601" w:rsidRDefault="00ED4B36" w:rsidP="00ED4B36">
      <w:pPr>
        <w:spacing w:after="60"/>
        <w:rPr>
          <w:rFonts w:asciiTheme="minorHAnsi" w:hAnsiTheme="minorHAnsi" w:cstheme="minorHAnsi"/>
          <w:lang w:eastAsia="sk-SK"/>
        </w:rPr>
      </w:pPr>
    </w:p>
    <w:p w14:paraId="6A10C553" w14:textId="77777777" w:rsidR="00ED4B36" w:rsidRPr="00F70601" w:rsidRDefault="00ED4B36" w:rsidP="00ED4B36">
      <w:pPr>
        <w:tabs>
          <w:tab w:val="left" w:pos="426"/>
          <w:tab w:val="left" w:pos="5670"/>
        </w:tabs>
        <w:spacing w:after="60"/>
        <w:rPr>
          <w:rFonts w:asciiTheme="minorHAnsi" w:hAnsiTheme="minorHAnsi" w:cstheme="minorHAnsi"/>
          <w:lang w:eastAsia="sk-SK"/>
        </w:rPr>
      </w:pPr>
      <w:r w:rsidRPr="00F70601">
        <w:rPr>
          <w:rFonts w:asciiTheme="minorHAnsi" w:hAnsiTheme="minorHAnsi" w:cstheme="minorHAnsi"/>
          <w:lang w:eastAsia="sk-SK"/>
        </w:rPr>
        <w:tab/>
      </w:r>
      <w:r w:rsidRPr="00F70601">
        <w:rPr>
          <w:rFonts w:asciiTheme="minorHAnsi" w:hAnsiTheme="minorHAnsi" w:cstheme="minorHAnsi"/>
          <w:lang w:eastAsia="sk-SK"/>
        </w:rPr>
        <w:tab/>
      </w:r>
    </w:p>
    <w:p w14:paraId="206EF19F" w14:textId="77777777" w:rsidR="00ED4B36" w:rsidRPr="00F70601" w:rsidRDefault="00ED4B36" w:rsidP="00ED4B36">
      <w:pPr>
        <w:tabs>
          <w:tab w:val="left" w:pos="426"/>
          <w:tab w:val="left" w:pos="5670"/>
        </w:tabs>
        <w:spacing w:after="60"/>
        <w:rPr>
          <w:rFonts w:asciiTheme="minorHAnsi" w:hAnsiTheme="minorHAnsi" w:cstheme="minorHAnsi"/>
          <w:lang w:eastAsia="sk-SK"/>
        </w:rPr>
      </w:pPr>
      <w:r w:rsidRPr="00F70601">
        <w:rPr>
          <w:rFonts w:asciiTheme="minorHAnsi" w:hAnsiTheme="minorHAnsi" w:cstheme="minorHAnsi"/>
          <w:lang w:eastAsia="sk-SK"/>
        </w:rPr>
        <w:tab/>
        <w:t>.........................................................</w:t>
      </w:r>
      <w:r w:rsidRPr="00F70601">
        <w:rPr>
          <w:rFonts w:asciiTheme="minorHAnsi" w:hAnsiTheme="minorHAnsi" w:cstheme="minorHAnsi"/>
          <w:lang w:eastAsia="sk-SK"/>
        </w:rPr>
        <w:tab/>
        <w:t>.....................................................</w:t>
      </w:r>
    </w:p>
    <w:p w14:paraId="5B382CE3" w14:textId="1F622EBE" w:rsidR="00ED4B36" w:rsidRPr="00F70601" w:rsidRDefault="00ED4B36" w:rsidP="00ED4B36">
      <w:pPr>
        <w:spacing w:after="60"/>
        <w:rPr>
          <w:rFonts w:asciiTheme="minorHAnsi" w:hAnsiTheme="minorHAnsi" w:cstheme="minorHAnsi"/>
          <w:b/>
          <w:bCs/>
          <w:iCs/>
          <w:lang w:eastAsia="sk-SK"/>
        </w:rPr>
      </w:pPr>
      <w:r w:rsidRPr="00F70601">
        <w:rPr>
          <w:rFonts w:asciiTheme="minorHAnsi" w:hAnsiTheme="minorHAnsi" w:cstheme="minorHAnsi"/>
          <w:b/>
          <w:lang w:eastAsia="sk-SK"/>
        </w:rPr>
        <w:t xml:space="preserve">         Ing. Filip </w:t>
      </w:r>
      <w:proofErr w:type="spellStart"/>
      <w:r w:rsidRPr="00F70601">
        <w:rPr>
          <w:rFonts w:asciiTheme="minorHAnsi" w:hAnsiTheme="minorHAnsi" w:cstheme="minorHAnsi"/>
          <w:b/>
          <w:lang w:eastAsia="sk-SK"/>
        </w:rPr>
        <w:t>Macháček</w:t>
      </w:r>
      <w:proofErr w:type="spellEnd"/>
      <w:r w:rsidRPr="00F70601">
        <w:rPr>
          <w:rFonts w:asciiTheme="minorHAnsi" w:hAnsiTheme="minorHAnsi" w:cstheme="minorHAnsi"/>
          <w:b/>
          <w:lang w:eastAsia="sk-SK"/>
        </w:rPr>
        <w:tab/>
        <w:t xml:space="preserve">                                              </w:t>
      </w:r>
      <w:r w:rsidRPr="00F70601">
        <w:rPr>
          <w:rFonts w:asciiTheme="minorHAnsi" w:hAnsiTheme="minorHAnsi" w:cstheme="minorHAnsi"/>
          <w:b/>
          <w:lang w:eastAsia="sk-SK"/>
        </w:rPr>
        <w:tab/>
        <w:t xml:space="preserve">       </w:t>
      </w:r>
      <w:r w:rsidR="00A93AB8">
        <w:rPr>
          <w:rFonts w:asciiTheme="minorHAnsi" w:hAnsiTheme="minorHAnsi" w:cstheme="minorHAnsi"/>
          <w:b/>
          <w:lang w:eastAsia="sk-SK"/>
        </w:rPr>
        <w:tab/>
      </w:r>
      <w:r w:rsidR="00A93AB8">
        <w:rPr>
          <w:rFonts w:asciiTheme="minorHAnsi" w:hAnsiTheme="minorHAnsi" w:cstheme="minorHAnsi"/>
          <w:b/>
          <w:lang w:eastAsia="sk-SK"/>
        </w:rPr>
        <w:tab/>
      </w:r>
      <w:r w:rsidR="00A93AB8">
        <w:rPr>
          <w:rFonts w:asciiTheme="minorHAnsi" w:hAnsiTheme="minorHAnsi" w:cstheme="minorHAnsi"/>
          <w:b/>
          <w:lang w:eastAsia="sk-SK"/>
        </w:rPr>
        <w:tab/>
      </w:r>
      <w:r w:rsidRPr="00F70601">
        <w:rPr>
          <w:rFonts w:asciiTheme="minorHAnsi" w:hAnsiTheme="minorHAnsi" w:cstheme="minorHAnsi"/>
          <w:b/>
          <w:lang w:eastAsia="sk-SK"/>
        </w:rPr>
        <w:t xml:space="preserve"> </w:t>
      </w:r>
      <w:r w:rsidR="00F90FFA">
        <w:rPr>
          <w:rFonts w:asciiTheme="minorHAnsi" w:hAnsiTheme="minorHAnsi" w:cstheme="minorHAnsi"/>
          <w:b/>
          <w:lang w:eastAsia="sk-SK"/>
        </w:rPr>
        <w:t xml:space="preserve">Ing. Július Mihálik </w:t>
      </w:r>
    </w:p>
    <w:p w14:paraId="151EEF49" w14:textId="354FD0B1" w:rsidR="00ED4B36" w:rsidRPr="00FB0791" w:rsidRDefault="00ED4B36" w:rsidP="00ED4B36">
      <w:pPr>
        <w:spacing w:after="60"/>
        <w:rPr>
          <w:rFonts w:asciiTheme="minorHAnsi" w:hAnsiTheme="minorHAnsi" w:cstheme="minorHAnsi"/>
          <w:lang w:val="cs-CZ" w:eastAsia="sk-SK"/>
        </w:rPr>
      </w:pPr>
      <w:r w:rsidRPr="00F70601">
        <w:rPr>
          <w:rFonts w:asciiTheme="minorHAnsi" w:hAnsiTheme="minorHAnsi" w:cstheme="minorHAnsi"/>
          <w:iCs/>
          <w:lang w:eastAsia="sk-SK"/>
        </w:rPr>
        <w:t xml:space="preserve">    </w:t>
      </w:r>
      <w:r w:rsidRPr="00FB0791">
        <w:rPr>
          <w:rFonts w:asciiTheme="minorHAnsi" w:hAnsiTheme="minorHAnsi" w:cstheme="minorHAnsi"/>
          <w:iCs/>
          <w:lang w:eastAsia="sk-SK"/>
        </w:rPr>
        <w:t>predseda predstavenstva</w:t>
      </w:r>
      <w:r w:rsidRPr="00FB0791">
        <w:rPr>
          <w:rFonts w:asciiTheme="minorHAnsi" w:hAnsiTheme="minorHAnsi" w:cstheme="minorHAnsi"/>
          <w:lang w:eastAsia="sk-SK"/>
        </w:rPr>
        <w:t xml:space="preserve"> a</w:t>
      </w:r>
      <w:r w:rsidRPr="00FB0791">
        <w:rPr>
          <w:rFonts w:asciiTheme="minorHAnsi" w:hAnsiTheme="minorHAnsi" w:cstheme="minorHAnsi"/>
          <w:lang w:eastAsia="sk-SK"/>
        </w:rPr>
        <w:tab/>
      </w:r>
      <w:r w:rsidRPr="00FB0791">
        <w:rPr>
          <w:rFonts w:asciiTheme="minorHAnsi" w:hAnsiTheme="minorHAnsi" w:cstheme="minorHAnsi"/>
          <w:lang w:eastAsia="sk-SK"/>
        </w:rPr>
        <w:tab/>
      </w:r>
      <w:r w:rsidRPr="00FB0791">
        <w:rPr>
          <w:rFonts w:asciiTheme="minorHAnsi" w:hAnsiTheme="minorHAnsi" w:cstheme="minorHAnsi"/>
          <w:lang w:eastAsia="sk-SK"/>
        </w:rPr>
        <w:tab/>
      </w:r>
      <w:r w:rsidRPr="00FB0791">
        <w:rPr>
          <w:rFonts w:asciiTheme="minorHAnsi" w:hAnsiTheme="minorHAnsi" w:cstheme="minorHAnsi"/>
          <w:lang w:eastAsia="sk-SK"/>
        </w:rPr>
        <w:tab/>
      </w:r>
      <w:r w:rsidRPr="00FB0791">
        <w:rPr>
          <w:rFonts w:asciiTheme="minorHAnsi" w:hAnsiTheme="minorHAnsi" w:cstheme="minorHAnsi"/>
          <w:lang w:eastAsia="sk-SK"/>
        </w:rPr>
        <w:tab/>
        <w:t xml:space="preserve">      </w:t>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F90FFA">
        <w:rPr>
          <w:rFonts w:asciiTheme="minorHAnsi" w:hAnsiTheme="minorHAnsi" w:cstheme="minorHAnsi"/>
          <w:lang w:eastAsia="sk-SK"/>
        </w:rPr>
        <w:t xml:space="preserve">       </w:t>
      </w:r>
      <w:r w:rsidR="00F90FFA">
        <w:rPr>
          <w:rFonts w:asciiTheme="minorHAnsi" w:hAnsiTheme="minorHAnsi" w:cstheme="minorHAnsi"/>
          <w:lang w:eastAsia="cs-CZ"/>
        </w:rPr>
        <w:t>člen</w:t>
      </w:r>
      <w:r w:rsidRPr="00FB0791">
        <w:rPr>
          <w:rFonts w:asciiTheme="minorHAnsi" w:hAnsiTheme="minorHAnsi" w:cstheme="minorHAnsi"/>
          <w:lang w:eastAsia="cs-CZ"/>
        </w:rPr>
        <w:t xml:space="preserve"> predstavenstva</w:t>
      </w:r>
    </w:p>
    <w:p w14:paraId="3837E86A" w14:textId="48958199" w:rsidR="003D3BF5" w:rsidRPr="000E2B49" w:rsidRDefault="00ED4B36" w:rsidP="00DC0B2E">
      <w:pPr>
        <w:autoSpaceDE w:val="0"/>
        <w:autoSpaceDN w:val="0"/>
        <w:spacing w:after="0" w:line="276" w:lineRule="auto"/>
        <w:rPr>
          <w:rFonts w:asciiTheme="minorHAnsi" w:hAnsiTheme="minorHAnsi" w:cstheme="minorHAnsi"/>
          <w:color w:val="000000" w:themeColor="text1"/>
        </w:rPr>
      </w:pPr>
      <w:r w:rsidRPr="00B06A90">
        <w:rPr>
          <w:rFonts w:asciiTheme="minorHAnsi" w:hAnsiTheme="minorHAnsi" w:cstheme="minorHAnsi"/>
          <w:lang w:eastAsia="cs-CZ"/>
        </w:rPr>
        <w:t xml:space="preserve">           generálny riaditeľ</w:t>
      </w:r>
    </w:p>
    <w:p w14:paraId="47A53006" w14:textId="456150BD" w:rsidR="00A9161C" w:rsidRPr="000E2B49" w:rsidRDefault="00A9161C" w:rsidP="00DC0B2E">
      <w:pPr>
        <w:tabs>
          <w:tab w:val="center" w:pos="4536"/>
          <w:tab w:val="right" w:pos="9072"/>
        </w:tabs>
        <w:spacing w:after="0" w:line="276" w:lineRule="auto"/>
        <w:rPr>
          <w:rFonts w:asciiTheme="minorHAnsi" w:eastAsia="Calibri" w:hAnsiTheme="minorHAnsi" w:cstheme="minorHAnsi"/>
          <w:color w:val="585858"/>
        </w:rPr>
      </w:pPr>
    </w:p>
    <w:p w14:paraId="009CC7CC" w14:textId="6F497797" w:rsidR="007A5B32" w:rsidRPr="00DD33F0" w:rsidRDefault="007A5B32" w:rsidP="00A02204">
      <w:pPr>
        <w:spacing w:line="276" w:lineRule="auto"/>
        <w:ind w:right="889"/>
        <w:rPr>
          <w:rFonts w:asciiTheme="minorHAnsi" w:hAnsiTheme="minorHAnsi" w:cstheme="minorHAnsi"/>
          <w:color w:val="000000" w:themeColor="text1"/>
        </w:rPr>
      </w:pPr>
    </w:p>
    <w:sectPr w:rsidR="007A5B32" w:rsidRPr="00DD33F0" w:rsidSect="000F49AD">
      <w:headerReference w:type="default" r:id="rId27"/>
      <w:footerReference w:type="default" r:id="rId28"/>
      <w:headerReference w:type="first" r:id="rId29"/>
      <w:pgSz w:w="11906" w:h="16838"/>
      <w:pgMar w:top="1276"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443EF" w14:textId="77777777" w:rsidR="003F1018" w:rsidRDefault="003F1018">
      <w:r>
        <w:separator/>
      </w:r>
    </w:p>
  </w:endnote>
  <w:endnote w:type="continuationSeparator" w:id="0">
    <w:p w14:paraId="2048BA05" w14:textId="77777777" w:rsidR="003F1018" w:rsidRDefault="003F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7738-Identity-H">
    <w:altName w:val="Cambria"/>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Arial,Bold">
    <w:altName w:val="Yu Gothic UI"/>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37D8" w14:textId="77777777" w:rsidR="009F0BFB" w:rsidRDefault="009F0BFB" w:rsidP="00420B97">
    <w:pPr>
      <w:pStyle w:val="Hlavika"/>
      <w:jc w:val="right"/>
      <w:rPr>
        <w:rFonts w:ascii="Arial" w:hAnsi="Arial"/>
        <w:sz w:val="16"/>
      </w:rPr>
    </w:pPr>
  </w:p>
  <w:p w14:paraId="12E535F4" w14:textId="73F33D56" w:rsidR="009F0BFB" w:rsidRPr="00420B97" w:rsidRDefault="009F0BFB" w:rsidP="00420B97">
    <w:pPr>
      <w:pStyle w:val="Hlavika"/>
      <w:jc w:val="right"/>
      <w:rPr>
        <w:rFonts w:ascii="Arial" w:hAnsi="Arial" w:cs="Arial"/>
        <w:sz w:val="16"/>
        <w:szCs w:val="16"/>
      </w:rPr>
    </w:pPr>
    <w:r w:rsidRPr="00DC0B2E">
      <w:rPr>
        <w:rFonts w:ascii="Arial" w:hAnsi="Arial" w:cs="Arial"/>
        <w:sz w:val="16"/>
        <w:szCs w:val="16"/>
      </w:rPr>
      <w:t xml:space="preserve"> </w:t>
    </w: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36</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36</w:t>
    </w:r>
    <w:r w:rsidRPr="00DC0B2E">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23C19" w14:textId="77777777" w:rsidR="003F1018" w:rsidRDefault="003F1018">
      <w:r>
        <w:separator/>
      </w:r>
    </w:p>
  </w:footnote>
  <w:footnote w:type="continuationSeparator" w:id="0">
    <w:p w14:paraId="68C54C66" w14:textId="77777777" w:rsidR="003F1018" w:rsidRDefault="003F1018">
      <w:r>
        <w:continuationSeparator/>
      </w:r>
    </w:p>
  </w:footnote>
  <w:footnote w:id="1">
    <w:p w14:paraId="7E598E01" w14:textId="77777777" w:rsidR="009F0BFB" w:rsidRPr="006930EB" w:rsidRDefault="009F0BFB" w:rsidP="00183F43">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Zákon č. 315/2016 Z. z. o registri partnerov verejného sektora a o zmene a doplnení niektorých zákonov v znení neskorších predpisov.</w:t>
      </w:r>
    </w:p>
  </w:footnote>
  <w:footnote w:id="2">
    <w:p w14:paraId="4CA9B61F" w14:textId="77777777" w:rsidR="009F0BFB" w:rsidRPr="006930EB" w:rsidRDefault="009F0BFB" w:rsidP="0021300F">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 18 zákona č. 315/2016 Z. z. o registri partnerov verejného sektora a o zmene a doplnení niektorých   zákonov v znení neskorších predpisov.</w:t>
      </w:r>
    </w:p>
    <w:p w14:paraId="25BCA38C" w14:textId="77777777" w:rsidR="009F0BFB" w:rsidRDefault="009F0BFB" w:rsidP="00183F43">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601059"/>
      <w:docPartObj>
        <w:docPartGallery w:val="Page Numbers (Top of Page)"/>
        <w:docPartUnique/>
      </w:docPartObj>
    </w:sdtPr>
    <w:sdtEndPr>
      <w:rPr>
        <w:rFonts w:ascii="Arial" w:hAnsi="Arial"/>
        <w:sz w:val="16"/>
      </w:rPr>
    </w:sdtEndPr>
    <w:sdtContent>
      <w:p w14:paraId="69294BA9" w14:textId="521711E4" w:rsidR="009F0BFB" w:rsidRDefault="009F0BFB" w:rsidP="002645EB">
        <w:pPr>
          <w:pStyle w:val="Hlavika"/>
          <w:jc w:val="left"/>
          <w:rPr>
            <w:rFonts w:ascii="Arial" w:hAnsi="Arial"/>
            <w:sz w:val="16"/>
          </w:rPr>
        </w:pPr>
        <w:r>
          <w:rPr>
            <w:rFonts w:ascii="Arial" w:hAnsi="Arial"/>
            <w:sz w:val="16"/>
          </w:rPr>
          <w:t>Stravovacie poukážky</w:t>
        </w:r>
      </w:p>
    </w:sdtContent>
  </w:sdt>
  <w:p w14:paraId="27B8280B" w14:textId="5567985B" w:rsidR="009F0BFB" w:rsidRPr="00176219" w:rsidRDefault="009F0BFB" w:rsidP="00DC0B2E">
    <w:pPr>
      <w:pStyle w:val="Hlavika"/>
      <w:tabs>
        <w:tab w:val="clear" w:pos="4536"/>
        <w:tab w:val="clear" w:pos="9072"/>
        <w:tab w:val="left" w:pos="666"/>
      </w:tabs>
      <w:rPr>
        <w:rFonts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318336367"/>
      <w:docPartObj>
        <w:docPartGallery w:val="Page Numbers (Top of Page)"/>
        <w:docPartUnique/>
      </w:docPartObj>
    </w:sdtPr>
    <w:sdtContent>
      <w:p w14:paraId="686A1969" w14:textId="0D293587" w:rsidR="009F0BFB" w:rsidRPr="00DC0B2E" w:rsidRDefault="009F0BFB">
        <w:pPr>
          <w:pStyle w:val="Hlavika"/>
          <w:jc w:val="right"/>
          <w:rPr>
            <w:rFonts w:ascii="Arial" w:hAnsi="Arial" w:cs="Arial"/>
            <w:sz w:val="16"/>
            <w:szCs w:val="16"/>
          </w:rPr>
        </w:pP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1</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52</w:t>
        </w:r>
        <w:r w:rsidRPr="00DC0B2E">
          <w:rPr>
            <w:rFonts w:ascii="Arial" w:hAnsi="Arial" w:cs="Arial"/>
            <w:b/>
            <w:bCs/>
            <w:sz w:val="16"/>
            <w:szCs w:val="16"/>
          </w:rPr>
          <w:fldChar w:fldCharType="end"/>
        </w:r>
      </w:p>
    </w:sdtContent>
  </w:sdt>
  <w:p w14:paraId="140D1C12" w14:textId="41B555DA" w:rsidR="009F0BFB" w:rsidRPr="00065FB4" w:rsidRDefault="009F0BFB">
    <w:pPr>
      <w:pStyle w:val="Hlavika"/>
      <w:rPr>
        <w:rFonts w:asciiTheme="minorHAnsi" w:hAnsiTheme="minorHAnsi" w:cstheme="minorHAnsi"/>
        <w:sz w:val="18"/>
        <w:szCs w:val="18"/>
      </w:rPr>
    </w:pPr>
    <w:r w:rsidRPr="00065FB4">
      <w:rPr>
        <w:rFonts w:asciiTheme="minorHAnsi" w:hAnsiTheme="minorHAnsi" w:cstheme="minorHAnsi"/>
        <w:sz w:val="18"/>
        <w:szCs w:val="18"/>
        <w:highlight w:val="yellow"/>
      </w:rPr>
      <w:t>„Názov predmetu zákazky“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B222C02"/>
    <w:lvl w:ilvl="0">
      <w:start w:val="1"/>
      <w:numFmt w:val="decimal"/>
      <w:pStyle w:val="slovanzoznam2"/>
      <w:lvlText w:val="%1."/>
      <w:lvlJc w:val="left"/>
      <w:pPr>
        <w:tabs>
          <w:tab w:val="num" w:pos="283"/>
        </w:tabs>
        <w:ind w:left="28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00000C"/>
    <w:multiLevelType w:val="singleLevel"/>
    <w:tmpl w:val="0000000C"/>
    <w:name w:val="WW8Num18"/>
    <w:lvl w:ilvl="0">
      <w:start w:val="4"/>
      <w:numFmt w:val="bullet"/>
      <w:lvlText w:val="-"/>
      <w:lvlJc w:val="left"/>
      <w:pPr>
        <w:tabs>
          <w:tab w:val="num" w:pos="0"/>
        </w:tabs>
        <w:ind w:left="966" w:hanging="360"/>
      </w:pPr>
      <w:rPr>
        <w:rFonts w:ascii="Arial" w:hAnsi="Arial" w:cs="Arial"/>
      </w:rPr>
    </w:lvl>
  </w:abstractNum>
  <w:abstractNum w:abstractNumId="5" w15:restartNumberingAfterBreak="0">
    <w:nsid w:val="018A4C6A"/>
    <w:multiLevelType w:val="multilevel"/>
    <w:tmpl w:val="BC3CEE60"/>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49E5532"/>
    <w:multiLevelType w:val="multilevel"/>
    <w:tmpl w:val="42CA9EDC"/>
    <w:lvl w:ilvl="0">
      <w:start w:val="1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6B456D2"/>
    <w:multiLevelType w:val="hybridMultilevel"/>
    <w:tmpl w:val="7C20396A"/>
    <w:lvl w:ilvl="0" w:tplc="041B0001">
      <w:start w:val="1"/>
      <w:numFmt w:val="bullet"/>
      <w:lvlText w:val=""/>
      <w:lvlJc w:val="left"/>
      <w:pPr>
        <w:ind w:left="1494" w:hanging="360"/>
      </w:pPr>
      <w:rPr>
        <w:rFonts w:ascii="Symbol" w:hAnsi="Symbol" w:hint="default"/>
        <w:b w:val="0"/>
        <w:color w:val="auto"/>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8" w15:restartNumberingAfterBreak="0">
    <w:nsid w:val="07921951"/>
    <w:multiLevelType w:val="multilevel"/>
    <w:tmpl w:val="276A9BE4"/>
    <w:lvl w:ilvl="0">
      <w:start w:val="18"/>
      <w:numFmt w:val="decimal"/>
      <w:lvlText w:val="%1"/>
      <w:lvlJc w:val="left"/>
      <w:pPr>
        <w:ind w:left="375" w:hanging="375"/>
      </w:pPr>
      <w:rPr>
        <w:rFonts w:hint="default"/>
      </w:rPr>
    </w:lvl>
    <w:lvl w:ilvl="1">
      <w:start w:val="3"/>
      <w:numFmt w:val="decimal"/>
      <w:lvlText w:val="%1.%2"/>
      <w:lvlJc w:val="left"/>
      <w:pPr>
        <w:ind w:left="375" w:hanging="375"/>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F21081"/>
    <w:multiLevelType w:val="hybridMultilevel"/>
    <w:tmpl w:val="9C9A4646"/>
    <w:lvl w:ilvl="0" w:tplc="041B0001">
      <w:start w:val="1"/>
      <w:numFmt w:val="bullet"/>
      <w:lvlText w:val=""/>
      <w:lvlJc w:val="left"/>
      <w:pPr>
        <w:ind w:left="644" w:hanging="360"/>
      </w:pPr>
      <w:rPr>
        <w:rFonts w:ascii="Symbol" w:hAnsi="Symbol" w:hint="default"/>
        <w:b w:val="0"/>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07FC0597"/>
    <w:multiLevelType w:val="multilevel"/>
    <w:tmpl w:val="9132D4D0"/>
    <w:lvl w:ilvl="0">
      <w:start w:val="5"/>
      <w:numFmt w:val="decimal"/>
      <w:lvlText w:val="%1."/>
      <w:lvlJc w:val="left"/>
      <w:pPr>
        <w:ind w:left="720" w:hanging="720"/>
      </w:pPr>
      <w:rPr>
        <w:rFonts w:hint="default"/>
      </w:rPr>
    </w:lvl>
    <w:lvl w:ilvl="1">
      <w:start w:val="2"/>
      <w:numFmt w:val="decimal"/>
      <w:lvlText w:val="%1.%2."/>
      <w:lvlJc w:val="left"/>
      <w:pPr>
        <w:ind w:left="1945" w:hanging="720"/>
      </w:pPr>
      <w:rPr>
        <w:rFonts w:hint="default"/>
      </w:rPr>
    </w:lvl>
    <w:lvl w:ilvl="2">
      <w:start w:val="1"/>
      <w:numFmt w:val="decimal"/>
      <w:lvlText w:val="%1.%2.%3."/>
      <w:lvlJc w:val="left"/>
      <w:pPr>
        <w:ind w:left="1225" w:hanging="505"/>
      </w:pPr>
      <w:rPr>
        <w:rFonts w:hint="default"/>
        <w:i w:val="0"/>
        <w:color w:val="auto"/>
      </w:rPr>
    </w:lvl>
    <w:lvl w:ilvl="3">
      <w:start w:val="1"/>
      <w:numFmt w:val="decimal"/>
      <w:lvlText w:val="%1.%2.%3.%4."/>
      <w:lvlJc w:val="left"/>
      <w:pPr>
        <w:ind w:left="4395" w:hanging="720"/>
      </w:pPr>
      <w:rPr>
        <w:rFonts w:hint="default"/>
      </w:rPr>
    </w:lvl>
    <w:lvl w:ilvl="4">
      <w:start w:val="1"/>
      <w:numFmt w:val="decimal"/>
      <w:lvlText w:val="%1.%2.%3.%4.%5."/>
      <w:lvlJc w:val="left"/>
      <w:pPr>
        <w:ind w:left="5620" w:hanging="720"/>
      </w:pPr>
      <w:rPr>
        <w:rFonts w:hint="default"/>
      </w:rPr>
    </w:lvl>
    <w:lvl w:ilvl="5">
      <w:start w:val="1"/>
      <w:numFmt w:val="decimal"/>
      <w:lvlText w:val="%1.%2.%3.%4.%5.%6."/>
      <w:lvlJc w:val="left"/>
      <w:pPr>
        <w:ind w:left="6845" w:hanging="720"/>
      </w:pPr>
      <w:rPr>
        <w:rFonts w:hint="default"/>
      </w:rPr>
    </w:lvl>
    <w:lvl w:ilvl="6">
      <w:start w:val="1"/>
      <w:numFmt w:val="decimal"/>
      <w:lvlText w:val="%1.%2.%3.%4.%5.%6.%7."/>
      <w:lvlJc w:val="left"/>
      <w:pPr>
        <w:ind w:left="8070" w:hanging="720"/>
      </w:pPr>
      <w:rPr>
        <w:rFonts w:hint="default"/>
      </w:rPr>
    </w:lvl>
    <w:lvl w:ilvl="7">
      <w:start w:val="1"/>
      <w:numFmt w:val="decimal"/>
      <w:lvlText w:val="%1.%2.%3.%4.%5.%6.%7.%8."/>
      <w:lvlJc w:val="left"/>
      <w:pPr>
        <w:ind w:left="9295" w:hanging="720"/>
      </w:pPr>
      <w:rPr>
        <w:rFonts w:hint="default"/>
      </w:rPr>
    </w:lvl>
    <w:lvl w:ilvl="8">
      <w:start w:val="1"/>
      <w:numFmt w:val="decimal"/>
      <w:lvlText w:val="%1.%2.%3.%4.%5.%6.%7.%8.%9."/>
      <w:lvlJc w:val="left"/>
      <w:pPr>
        <w:ind w:left="10520" w:hanging="720"/>
      </w:pPr>
      <w:rPr>
        <w:rFonts w:hint="default"/>
      </w:rPr>
    </w:lvl>
  </w:abstractNum>
  <w:abstractNum w:abstractNumId="11" w15:restartNumberingAfterBreak="0">
    <w:nsid w:val="0B18581B"/>
    <w:multiLevelType w:val="multilevel"/>
    <w:tmpl w:val="73CCF578"/>
    <w:lvl w:ilvl="0">
      <w:start w:val="5"/>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D9C4500"/>
    <w:multiLevelType w:val="hybridMultilevel"/>
    <w:tmpl w:val="F5127170"/>
    <w:lvl w:ilvl="0" w:tplc="FC3C4A9E">
      <w:start w:val="2"/>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11C13A2"/>
    <w:multiLevelType w:val="hybridMultilevel"/>
    <w:tmpl w:val="B3B2235E"/>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4" w15:restartNumberingAfterBreak="0">
    <w:nsid w:val="133C0C6D"/>
    <w:multiLevelType w:val="multilevel"/>
    <w:tmpl w:val="13562F1C"/>
    <w:lvl w:ilvl="0">
      <w:start w:val="1"/>
      <w:numFmt w:val="decimal"/>
      <w:lvlText w:val="%1"/>
      <w:lvlJc w:val="left"/>
      <w:pPr>
        <w:ind w:left="360" w:hanging="360"/>
      </w:pPr>
      <w:rPr>
        <w:rFonts w:hint="default"/>
        <w:sz w:val="20"/>
        <w:szCs w:val="20"/>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5" w15:restartNumberingAfterBreak="0">
    <w:nsid w:val="135B2D62"/>
    <w:multiLevelType w:val="multilevel"/>
    <w:tmpl w:val="60DA2652"/>
    <w:lvl w:ilvl="0">
      <w:start w:val="15"/>
      <w:numFmt w:val="decimal"/>
      <w:lvlText w:val="%1"/>
      <w:lvlJc w:val="left"/>
      <w:pPr>
        <w:ind w:left="375" w:hanging="375"/>
      </w:pPr>
      <w:rPr>
        <w:rFonts w:hint="default"/>
      </w:rPr>
    </w:lvl>
    <w:lvl w:ilvl="1">
      <w:start w:val="4"/>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448422F"/>
    <w:multiLevelType w:val="multilevel"/>
    <w:tmpl w:val="00D2EDC8"/>
    <w:lvl w:ilvl="0">
      <w:start w:val="28"/>
      <w:numFmt w:val="decimal"/>
      <w:lvlText w:val="%1"/>
      <w:lvlJc w:val="left"/>
      <w:pPr>
        <w:ind w:left="360" w:hanging="360"/>
      </w:pPr>
      <w:rPr>
        <w:rFonts w:hint="default"/>
      </w:rPr>
    </w:lvl>
    <w:lvl w:ilvl="1">
      <w:start w:val="1"/>
      <w:numFmt w:val="decimal"/>
      <w:lvlText w:val="%1.%2"/>
      <w:lvlJc w:val="left"/>
      <w:pPr>
        <w:ind w:left="1494" w:hanging="360"/>
      </w:pPr>
      <w:rPr>
        <w:rFonts w:asciiTheme="minorHAnsi" w:hAnsiTheme="minorHAnsi" w:cstheme="minorHAnsi"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264" w:hanging="72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7896" w:hanging="108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528" w:hanging="1440"/>
      </w:pPr>
      <w:rPr>
        <w:rFonts w:hint="default"/>
      </w:rPr>
    </w:lvl>
  </w:abstractNum>
  <w:abstractNum w:abstractNumId="17" w15:restartNumberingAfterBreak="0">
    <w:nsid w:val="16D1734C"/>
    <w:multiLevelType w:val="multilevel"/>
    <w:tmpl w:val="5A7EF8E6"/>
    <w:lvl w:ilvl="0">
      <w:start w:val="9"/>
      <w:numFmt w:val="decimal"/>
      <w:lvlText w:val="%1"/>
      <w:lvlJc w:val="left"/>
      <w:pPr>
        <w:ind w:left="360" w:hanging="360"/>
      </w:pPr>
      <w:rPr>
        <w:rFonts w:hint="default"/>
        <w:i w:val="0"/>
        <w:color w:val="auto"/>
      </w:rPr>
    </w:lvl>
    <w:lvl w:ilvl="1">
      <w:start w:val="6"/>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177A48AB"/>
    <w:multiLevelType w:val="multilevel"/>
    <w:tmpl w:val="F47A9CCC"/>
    <w:styleLink w:val="tl7"/>
    <w:lvl w:ilvl="0">
      <w:start w:val="10"/>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9" w15:restartNumberingAfterBreak="0">
    <w:nsid w:val="18023EB6"/>
    <w:multiLevelType w:val="hybridMultilevel"/>
    <w:tmpl w:val="ED9AB0A0"/>
    <w:lvl w:ilvl="0" w:tplc="C5388178">
      <w:start w:val="1"/>
      <w:numFmt w:val="lowerLetter"/>
      <w:lvlText w:val="%1)"/>
      <w:lvlJc w:val="left"/>
      <w:pPr>
        <w:ind w:left="1211" w:hanging="360"/>
      </w:pPr>
      <w:rPr>
        <w:rFonts w:cs="Times New Roman" w:hint="default"/>
      </w:rPr>
    </w:lvl>
    <w:lvl w:ilvl="1" w:tplc="041B0019">
      <w:start w:val="1"/>
      <w:numFmt w:val="lowerLetter"/>
      <w:lvlText w:val="%2."/>
      <w:lvlJc w:val="left"/>
      <w:pPr>
        <w:ind w:left="1931" w:hanging="360"/>
      </w:pPr>
      <w:rPr>
        <w:rFonts w:cs="Times New Roman"/>
      </w:rPr>
    </w:lvl>
    <w:lvl w:ilvl="2" w:tplc="041B001B">
      <w:start w:val="1"/>
      <w:numFmt w:val="lowerRoman"/>
      <w:lvlText w:val="%3."/>
      <w:lvlJc w:val="right"/>
      <w:pPr>
        <w:ind w:left="2651" w:hanging="180"/>
      </w:pPr>
      <w:rPr>
        <w:rFonts w:cs="Times New Roman"/>
      </w:rPr>
    </w:lvl>
    <w:lvl w:ilvl="3" w:tplc="9BF0D816">
      <w:numFmt w:val="bullet"/>
      <w:lvlText w:val="–"/>
      <w:lvlJc w:val="left"/>
      <w:pPr>
        <w:ind w:left="3371" w:hanging="360"/>
      </w:pPr>
      <w:rPr>
        <w:rFonts w:ascii="Arial" w:eastAsia="Times New Roman" w:hAnsi="Arial" w:cs="Arial" w:hint="default"/>
      </w:rPr>
    </w:lvl>
    <w:lvl w:ilvl="4" w:tplc="041B0019" w:tentative="1">
      <w:start w:val="1"/>
      <w:numFmt w:val="lowerLetter"/>
      <w:lvlText w:val="%5."/>
      <w:lvlJc w:val="left"/>
      <w:pPr>
        <w:ind w:left="4091" w:hanging="360"/>
      </w:pPr>
      <w:rPr>
        <w:rFonts w:cs="Times New Roman"/>
      </w:rPr>
    </w:lvl>
    <w:lvl w:ilvl="5" w:tplc="041B001B" w:tentative="1">
      <w:start w:val="1"/>
      <w:numFmt w:val="lowerRoman"/>
      <w:lvlText w:val="%6."/>
      <w:lvlJc w:val="right"/>
      <w:pPr>
        <w:ind w:left="4811" w:hanging="180"/>
      </w:pPr>
      <w:rPr>
        <w:rFonts w:cs="Times New Roman"/>
      </w:rPr>
    </w:lvl>
    <w:lvl w:ilvl="6" w:tplc="041B000F" w:tentative="1">
      <w:start w:val="1"/>
      <w:numFmt w:val="decimal"/>
      <w:lvlText w:val="%7."/>
      <w:lvlJc w:val="left"/>
      <w:pPr>
        <w:ind w:left="5531" w:hanging="360"/>
      </w:pPr>
      <w:rPr>
        <w:rFonts w:cs="Times New Roman"/>
      </w:rPr>
    </w:lvl>
    <w:lvl w:ilvl="7" w:tplc="041B0019" w:tentative="1">
      <w:start w:val="1"/>
      <w:numFmt w:val="lowerLetter"/>
      <w:lvlText w:val="%8."/>
      <w:lvlJc w:val="left"/>
      <w:pPr>
        <w:ind w:left="6251" w:hanging="360"/>
      </w:pPr>
      <w:rPr>
        <w:rFonts w:cs="Times New Roman"/>
      </w:rPr>
    </w:lvl>
    <w:lvl w:ilvl="8" w:tplc="041B001B" w:tentative="1">
      <w:start w:val="1"/>
      <w:numFmt w:val="lowerRoman"/>
      <w:lvlText w:val="%9."/>
      <w:lvlJc w:val="right"/>
      <w:pPr>
        <w:ind w:left="6971" w:hanging="180"/>
      </w:pPr>
      <w:rPr>
        <w:rFonts w:cs="Times New Roman"/>
      </w:rPr>
    </w:lvl>
  </w:abstractNum>
  <w:abstractNum w:abstractNumId="20" w15:restartNumberingAfterBreak="0">
    <w:nsid w:val="187B58ED"/>
    <w:multiLevelType w:val="hybridMultilevel"/>
    <w:tmpl w:val="06AEBB76"/>
    <w:lvl w:ilvl="0" w:tplc="041B0001">
      <w:start w:val="1"/>
      <w:numFmt w:val="bullet"/>
      <w:lvlText w:val=""/>
      <w:lvlJc w:val="left"/>
      <w:pPr>
        <w:ind w:left="1713" w:hanging="360"/>
      </w:pPr>
      <w:rPr>
        <w:rFonts w:ascii="Symbol" w:hAnsi="Symbol" w:hint="default"/>
        <w:b w:val="0"/>
        <w:color w:val="auto"/>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1" w15:restartNumberingAfterBreak="0">
    <w:nsid w:val="18EF470E"/>
    <w:multiLevelType w:val="multilevel"/>
    <w:tmpl w:val="3CC00032"/>
    <w:lvl w:ilvl="0">
      <w:start w:val="2"/>
      <w:numFmt w:val="decimal"/>
      <w:lvlText w:val="%1"/>
      <w:lvlJc w:val="left"/>
      <w:pPr>
        <w:ind w:left="360" w:hanging="360"/>
      </w:pPr>
      <w:rPr>
        <w:rFonts w:hint="default"/>
        <w:i w:val="0"/>
        <w:color w:val="auto"/>
      </w:rPr>
    </w:lvl>
    <w:lvl w:ilvl="1">
      <w:start w:val="1"/>
      <w:numFmt w:val="decimal"/>
      <w:lvlText w:val="%1.%2"/>
      <w:lvlJc w:val="left"/>
      <w:pPr>
        <w:ind w:left="360" w:hanging="360"/>
      </w:pPr>
      <w:rPr>
        <w:rFonts w:asciiTheme="minorHAnsi" w:hAnsiTheme="minorHAnsi" w:cstheme="minorHAnsi"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2" w15:restartNumberingAfterBreak="0">
    <w:nsid w:val="190E6A8E"/>
    <w:multiLevelType w:val="hybridMultilevel"/>
    <w:tmpl w:val="6B8EA46C"/>
    <w:lvl w:ilvl="0" w:tplc="55FE6F72">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9DA7734"/>
    <w:multiLevelType w:val="multilevel"/>
    <w:tmpl w:val="DC5C472E"/>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1B9C6643"/>
    <w:multiLevelType w:val="multilevel"/>
    <w:tmpl w:val="91DE8008"/>
    <w:lvl w:ilvl="0">
      <w:start w:val="2"/>
      <w:numFmt w:val="decimal"/>
      <w:lvlText w:val="%1"/>
      <w:lvlJc w:val="left"/>
      <w:pPr>
        <w:ind w:left="360" w:hanging="360"/>
      </w:pPr>
      <w:rPr>
        <w:rFonts w:hint="default"/>
        <w:i w:val="0"/>
        <w:color w:val="auto"/>
      </w:rPr>
    </w:lvl>
    <w:lvl w:ilvl="1">
      <w:start w:val="5"/>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1BD628C8"/>
    <w:multiLevelType w:val="hybridMultilevel"/>
    <w:tmpl w:val="3F5ABE10"/>
    <w:lvl w:ilvl="0" w:tplc="532AF3EC">
      <w:start w:val="1"/>
      <w:numFmt w:val="lowerLetter"/>
      <w:lvlText w:val="%1)"/>
      <w:lvlJc w:val="left"/>
      <w:pPr>
        <w:ind w:left="928" w:hanging="360"/>
      </w:pPr>
      <w:rPr>
        <w:rFonts w:hint="default"/>
        <w:color w:val="000000" w:themeColor="text1"/>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8" w15:restartNumberingAfterBreak="0">
    <w:nsid w:val="1CED656C"/>
    <w:multiLevelType w:val="multilevel"/>
    <w:tmpl w:val="F27409A8"/>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Calibri" w:hAnsi="Calibri" w:cs="Calibri" w:hint="default"/>
        <w:b w:val="0"/>
        <w:color w:val="auto"/>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1DB446DD"/>
    <w:multiLevelType w:val="multilevel"/>
    <w:tmpl w:val="FA564A50"/>
    <w:lvl w:ilvl="0">
      <w:start w:val="18"/>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0" w15:restartNumberingAfterBreak="0">
    <w:nsid w:val="1F3733AD"/>
    <w:multiLevelType w:val="multilevel"/>
    <w:tmpl w:val="4F48FCC2"/>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Calibri" w:eastAsia="Times New Roman" w:hAnsi="Calibri" w:cs="Calibr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200225C0"/>
    <w:multiLevelType w:val="multilevel"/>
    <w:tmpl w:val="31D078B6"/>
    <w:lvl w:ilvl="0">
      <w:start w:val="17"/>
      <w:numFmt w:val="decimal"/>
      <w:lvlText w:val="%1"/>
      <w:lvlJc w:val="left"/>
      <w:pPr>
        <w:ind w:left="720" w:hanging="360"/>
      </w:pPr>
      <w:rPr>
        <w:rFonts w:hint="default"/>
      </w:rPr>
    </w:lvl>
    <w:lvl w:ilvl="1">
      <w:start w:val="1"/>
      <w:numFmt w:val="decimal"/>
      <w:isLgl/>
      <w:lvlText w:val="%1.%2"/>
      <w:lvlJc w:val="left"/>
      <w:pPr>
        <w:ind w:left="1494" w:hanging="360"/>
      </w:pPr>
      <w:rPr>
        <w:rFonts w:ascii="Calibri" w:hAnsi="Calibri" w:cs="Calibr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2"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33"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27B751F5"/>
    <w:multiLevelType w:val="multilevel"/>
    <w:tmpl w:val="EF1A4026"/>
    <w:lvl w:ilvl="0">
      <w:start w:val="23"/>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5" w15:restartNumberingAfterBreak="0">
    <w:nsid w:val="28161102"/>
    <w:multiLevelType w:val="multilevel"/>
    <w:tmpl w:val="EBB2A7D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6"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2E896884"/>
    <w:multiLevelType w:val="multilevel"/>
    <w:tmpl w:val="30A80894"/>
    <w:lvl w:ilvl="0">
      <w:start w:val="5"/>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b/>
        <w:i w:val="0"/>
      </w:rPr>
    </w:lvl>
    <w:lvl w:ilvl="2">
      <w:start w:val="2"/>
      <w:numFmt w:val="decimal"/>
      <w:lvlText w:val="%1.2.%3."/>
      <w:lvlJc w:val="left"/>
      <w:pPr>
        <w:ind w:left="1224" w:hanging="504"/>
      </w:pPr>
      <w:rPr>
        <w:rFonts w:hint="default"/>
        <w:i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0602055"/>
    <w:multiLevelType w:val="multilevel"/>
    <w:tmpl w:val="C26E756C"/>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Calibri" w:hAnsi="Calibri" w:cs="Calibri" w:hint="default"/>
        <w:b w:val="0"/>
        <w:strike w:val="0"/>
        <w:color w:val="auto"/>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30903172"/>
    <w:multiLevelType w:val="multilevel"/>
    <w:tmpl w:val="A94437DC"/>
    <w:styleLink w:val="tl21"/>
    <w:lvl w:ilvl="0">
      <w:start w:val="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33F0406D"/>
    <w:multiLevelType w:val="multilevel"/>
    <w:tmpl w:val="0A5851C2"/>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34A55C47"/>
    <w:multiLevelType w:val="multilevel"/>
    <w:tmpl w:val="22D0D282"/>
    <w:lvl w:ilvl="0">
      <w:start w:val="1"/>
      <w:numFmt w:val="decimal"/>
      <w:lvlText w:val="%1."/>
      <w:lvlJc w:val="left"/>
      <w:pPr>
        <w:ind w:left="360" w:hanging="360"/>
      </w:pPr>
      <w:rPr>
        <w:rFonts w:asciiTheme="minorHAnsi" w:hAnsiTheme="minorHAnsi" w:cstheme="minorHAnsi" w:hint="default"/>
        <w:b/>
        <w:i w:val="0"/>
        <w:color w:val="auto"/>
      </w:rPr>
    </w:lvl>
    <w:lvl w:ilvl="1">
      <w:start w:val="1"/>
      <w:numFmt w:val="decimal"/>
      <w:lvlText w:val="%1.%2"/>
      <w:lvlJc w:val="left"/>
      <w:pPr>
        <w:ind w:left="360" w:hanging="360"/>
      </w:pPr>
      <w:rPr>
        <w:rFonts w:ascii="Arial" w:hAnsi="Arial" w:cs="Arial"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2" w15:restartNumberingAfterBreak="0">
    <w:nsid w:val="379C0EBC"/>
    <w:multiLevelType w:val="multilevel"/>
    <w:tmpl w:val="FA564A50"/>
    <w:lvl w:ilvl="0">
      <w:start w:val="18"/>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3" w15:restartNumberingAfterBreak="0">
    <w:nsid w:val="39D13C1C"/>
    <w:multiLevelType w:val="hybridMultilevel"/>
    <w:tmpl w:val="BDA63664"/>
    <w:lvl w:ilvl="0" w:tplc="041B0001">
      <w:start w:val="1"/>
      <w:numFmt w:val="bullet"/>
      <w:lvlText w:val=""/>
      <w:lvlJc w:val="left"/>
      <w:pPr>
        <w:ind w:left="1713" w:hanging="360"/>
      </w:pPr>
      <w:rPr>
        <w:rFonts w:ascii="Symbol" w:hAnsi="Symbol" w:hint="default"/>
        <w:b w:val="0"/>
        <w:color w:val="auto"/>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44" w15:restartNumberingAfterBreak="0">
    <w:nsid w:val="3B9D42B2"/>
    <w:multiLevelType w:val="multilevel"/>
    <w:tmpl w:val="4D96C22A"/>
    <w:lvl w:ilvl="0">
      <w:start w:val="3"/>
      <w:numFmt w:val="decimal"/>
      <w:pStyle w:val="Nadpis3"/>
      <w:lvlText w:val="%1"/>
      <w:lvlJc w:val="left"/>
      <w:pPr>
        <w:ind w:left="1070" w:hanging="360"/>
      </w:pPr>
      <w:rPr>
        <w:rFonts w:ascii="Calibri" w:hAnsi="Calibri" w:cs="Calibri"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3"/>
      <w:numFmt w:val="decimal"/>
      <w:isLgl/>
      <w:lvlText w:val="%1.%2"/>
      <w:lvlJc w:val="left"/>
      <w:pPr>
        <w:ind w:left="928" w:hanging="360"/>
      </w:pPr>
      <w:rPr>
        <w:rFonts w:hint="default"/>
        <w:b w:val="0"/>
        <w:color w:val="auto"/>
      </w:rPr>
    </w:lvl>
    <w:lvl w:ilvl="2">
      <w:start w:val="1"/>
      <w:numFmt w:val="decimal"/>
      <w:isLgl/>
      <w:lvlText w:val="%1.%2.%3"/>
      <w:lvlJc w:val="left"/>
      <w:pPr>
        <w:ind w:left="2281"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3917"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45" w15:restartNumberingAfterBreak="0">
    <w:nsid w:val="3BF42E07"/>
    <w:multiLevelType w:val="multilevel"/>
    <w:tmpl w:val="E63C31C2"/>
    <w:styleLink w:val="tl5"/>
    <w:lvl w:ilvl="0">
      <w:start w:val="8"/>
      <w:numFmt w:val="decimal"/>
      <w:lvlText w:val="%1"/>
      <w:lvlJc w:val="left"/>
      <w:pPr>
        <w:ind w:left="456" w:hanging="456"/>
      </w:pPr>
      <w:rPr>
        <w:rFonts w:hint="default"/>
      </w:rPr>
    </w:lvl>
    <w:lvl w:ilvl="1">
      <w:start w:val="7"/>
      <w:numFmt w:val="decimal"/>
      <w:lvlText w:val="%1.%2"/>
      <w:lvlJc w:val="left"/>
      <w:pPr>
        <w:ind w:left="1074" w:hanging="456"/>
      </w:pPr>
      <w:rPr>
        <w:rFonts w:hint="default"/>
      </w:rPr>
    </w:lvl>
    <w:lvl w:ilvl="2">
      <w:start w:val="1"/>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170" w:hanging="1080"/>
      </w:pPr>
      <w:rPr>
        <w:rFonts w:hint="default"/>
      </w:rPr>
    </w:lvl>
    <w:lvl w:ilvl="6">
      <w:start w:val="1"/>
      <w:numFmt w:val="decimal"/>
      <w:lvlText w:val="%1.%2.%3.%4.%5.%6.%7"/>
      <w:lvlJc w:val="left"/>
      <w:pPr>
        <w:ind w:left="5148" w:hanging="1440"/>
      </w:pPr>
      <w:rPr>
        <w:rFonts w:hint="default"/>
      </w:rPr>
    </w:lvl>
    <w:lvl w:ilvl="7">
      <w:start w:val="1"/>
      <w:numFmt w:val="decimal"/>
      <w:lvlText w:val="%1.%2.%3.%4.%5.%6.%7.%8"/>
      <w:lvlJc w:val="left"/>
      <w:pPr>
        <w:ind w:left="5766" w:hanging="1440"/>
      </w:pPr>
      <w:rPr>
        <w:rFonts w:hint="default"/>
      </w:rPr>
    </w:lvl>
    <w:lvl w:ilvl="8">
      <w:start w:val="1"/>
      <w:numFmt w:val="decimal"/>
      <w:lvlText w:val="%1.%2.%3.%4.%5.%6.%7.%8.%9"/>
      <w:lvlJc w:val="left"/>
      <w:pPr>
        <w:ind w:left="6744" w:hanging="1800"/>
      </w:pPr>
      <w:rPr>
        <w:rFonts w:hint="default"/>
      </w:rPr>
    </w:lvl>
  </w:abstractNum>
  <w:abstractNum w:abstractNumId="46" w15:restartNumberingAfterBreak="0">
    <w:nsid w:val="3D621C01"/>
    <w:multiLevelType w:val="multilevel"/>
    <w:tmpl w:val="045A3216"/>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3DDC6B3F"/>
    <w:multiLevelType w:val="multilevel"/>
    <w:tmpl w:val="34C6F27E"/>
    <w:lvl w:ilvl="0">
      <w:start w:val="10"/>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8" w15:restartNumberingAfterBreak="0">
    <w:nsid w:val="3EF628DF"/>
    <w:multiLevelType w:val="multilevel"/>
    <w:tmpl w:val="BE9E3EE2"/>
    <w:styleLink w:val="tl8"/>
    <w:lvl w:ilvl="0">
      <w:start w:val="8"/>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9" w15:restartNumberingAfterBreak="0">
    <w:nsid w:val="3F5E2E10"/>
    <w:multiLevelType w:val="hybridMultilevel"/>
    <w:tmpl w:val="9B4C5D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0873A4E"/>
    <w:multiLevelType w:val="multilevel"/>
    <w:tmpl w:val="BC5A6B6A"/>
    <w:styleLink w:val="Aktulnyzoznam2"/>
    <w:lvl w:ilvl="0">
      <w:start w:val="29"/>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427B2EE2"/>
    <w:multiLevelType w:val="multilevel"/>
    <w:tmpl w:val="8890892E"/>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53" w15:restartNumberingAfterBreak="0">
    <w:nsid w:val="4749739B"/>
    <w:multiLevelType w:val="multilevel"/>
    <w:tmpl w:val="2E4C5E00"/>
    <w:lvl w:ilvl="0">
      <w:start w:val="14"/>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4"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485B0B5A"/>
    <w:multiLevelType w:val="multilevel"/>
    <w:tmpl w:val="7B12F5DE"/>
    <w:lvl w:ilvl="0">
      <w:start w:val="28"/>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5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58"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9" w15:restartNumberingAfterBreak="0">
    <w:nsid w:val="4AD9314E"/>
    <w:multiLevelType w:val="multilevel"/>
    <w:tmpl w:val="5498D59E"/>
    <w:lvl w:ilvl="0">
      <w:start w:val="22"/>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4E1C4075"/>
    <w:multiLevelType w:val="multilevel"/>
    <w:tmpl w:val="7ECE1B52"/>
    <w:styleLink w:val="tl3"/>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1" w15:restartNumberingAfterBreak="0">
    <w:nsid w:val="54451110"/>
    <w:multiLevelType w:val="multilevel"/>
    <w:tmpl w:val="9E7ED98E"/>
    <w:lvl w:ilvl="0">
      <w:start w:val="3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63" w15:restartNumberingAfterBreak="0">
    <w:nsid w:val="57314A17"/>
    <w:multiLevelType w:val="multilevel"/>
    <w:tmpl w:val="6FD49070"/>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4" w15:restartNumberingAfterBreak="0">
    <w:nsid w:val="58433D36"/>
    <w:multiLevelType w:val="multilevel"/>
    <w:tmpl w:val="7F3EFBF6"/>
    <w:lvl w:ilvl="0">
      <w:start w:val="16"/>
      <w:numFmt w:val="decimal"/>
      <w:lvlText w:val="%1"/>
      <w:lvlJc w:val="left"/>
      <w:pPr>
        <w:ind w:left="384" w:hanging="384"/>
      </w:pPr>
      <w:rPr>
        <w:rFonts w:hint="default"/>
      </w:rPr>
    </w:lvl>
    <w:lvl w:ilvl="1">
      <w:start w:val="6"/>
      <w:numFmt w:val="decimal"/>
      <w:lvlText w:val="%1.%2"/>
      <w:lvlJc w:val="left"/>
      <w:pPr>
        <w:ind w:left="384" w:hanging="384"/>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58F02B29"/>
    <w:multiLevelType w:val="multilevel"/>
    <w:tmpl w:val="2D4E6964"/>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Arial" w:hAnsi="Arial" w:cs="Arial" w:hint="default"/>
        <w:b w:val="0"/>
        <w:strike w:val="0"/>
        <w:color w:val="auto"/>
        <w:sz w:val="20"/>
        <w:szCs w:val="2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6"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7" w15:restartNumberingAfterBreak="0">
    <w:nsid w:val="5B4E1486"/>
    <w:multiLevelType w:val="multilevel"/>
    <w:tmpl w:val="8BD4CBE2"/>
    <w:lvl w:ilvl="0">
      <w:start w:val="16"/>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E081637"/>
    <w:multiLevelType w:val="multilevel"/>
    <w:tmpl w:val="7C261DB8"/>
    <w:styleLink w:val="tl2"/>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E5938E3"/>
    <w:multiLevelType w:val="multilevel"/>
    <w:tmpl w:val="2B04A19A"/>
    <w:lvl w:ilvl="0">
      <w:start w:val="1"/>
      <w:numFmt w:val="decimal"/>
      <w:lvlText w:val="%1."/>
      <w:lvlJc w:val="left"/>
      <w:pPr>
        <w:ind w:left="360" w:hanging="360"/>
      </w:pPr>
      <w:rPr>
        <w:rFonts w:eastAsia="Times New Roman" w:cs="Times New Roman" w:hint="default"/>
        <w:color w:val="auto"/>
        <w:sz w:val="20"/>
        <w:szCs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i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63020FAC"/>
    <w:multiLevelType w:val="multilevel"/>
    <w:tmpl w:val="C9E03CD8"/>
    <w:numStyleLink w:val="Style1"/>
  </w:abstractNum>
  <w:abstractNum w:abstractNumId="71"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15:restartNumberingAfterBreak="0">
    <w:nsid w:val="692500FA"/>
    <w:multiLevelType w:val="multilevel"/>
    <w:tmpl w:val="98300134"/>
    <w:styleLink w:val="Aktulnyzoznam1"/>
    <w:lvl w:ilvl="0">
      <w:start w:val="27"/>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4" w15:restartNumberingAfterBreak="0">
    <w:nsid w:val="6EE054D1"/>
    <w:multiLevelType w:val="multilevel"/>
    <w:tmpl w:val="57F01E2A"/>
    <w:lvl w:ilvl="0">
      <w:start w:val="18"/>
      <w:numFmt w:val="decimal"/>
      <w:lvlText w:val="%1"/>
      <w:lvlJc w:val="left"/>
      <w:pPr>
        <w:ind w:left="375" w:hanging="375"/>
      </w:pPr>
      <w:rPr>
        <w:rFonts w:hint="default"/>
      </w:rPr>
    </w:lvl>
    <w:lvl w:ilvl="1">
      <w:start w:val="2"/>
      <w:numFmt w:val="decimal"/>
      <w:lvlText w:val="%1.%2"/>
      <w:lvlJc w:val="left"/>
      <w:pPr>
        <w:ind w:left="1509" w:hanging="37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75" w15:restartNumberingAfterBreak="0">
    <w:nsid w:val="70082322"/>
    <w:multiLevelType w:val="multilevel"/>
    <w:tmpl w:val="6C043706"/>
    <w:lvl w:ilvl="0">
      <w:start w:val="9"/>
      <w:numFmt w:val="decimal"/>
      <w:lvlText w:val="%1"/>
      <w:lvlJc w:val="left"/>
      <w:pPr>
        <w:ind w:left="360" w:hanging="360"/>
      </w:pPr>
      <w:rPr>
        <w:rFonts w:hint="default"/>
        <w:i w:val="0"/>
        <w:color w:val="auto"/>
      </w:rPr>
    </w:lvl>
    <w:lvl w:ilvl="1">
      <w:start w:val="1"/>
      <w:numFmt w:val="decimal"/>
      <w:lvlText w:val="%1.%2"/>
      <w:lvlJc w:val="left"/>
      <w:pPr>
        <w:ind w:left="502" w:hanging="360"/>
      </w:pPr>
      <w:rPr>
        <w:rFonts w:ascii="Calibri" w:hAnsi="Calibri" w:cs="Calibri"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6" w15:restartNumberingAfterBreak="0">
    <w:nsid w:val="704E2CA7"/>
    <w:multiLevelType w:val="multilevel"/>
    <w:tmpl w:val="1DE66EAA"/>
    <w:lvl w:ilvl="0">
      <w:start w:val="1"/>
      <w:numFmt w:val="decimal"/>
      <w:lvlText w:val="%1."/>
      <w:lvlJc w:val="left"/>
      <w:pPr>
        <w:ind w:left="750" w:hanging="39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7" w15:restartNumberingAfterBreak="0">
    <w:nsid w:val="70D55918"/>
    <w:multiLevelType w:val="multilevel"/>
    <w:tmpl w:val="E63C31C2"/>
    <w:styleLink w:val="tl6"/>
    <w:lvl w:ilvl="0">
      <w:start w:val="8"/>
      <w:numFmt w:val="decimal"/>
      <w:lvlText w:val="%1"/>
      <w:lvlJc w:val="left"/>
      <w:pPr>
        <w:ind w:left="456" w:hanging="456"/>
      </w:pPr>
      <w:rPr>
        <w:rFonts w:hint="default"/>
      </w:rPr>
    </w:lvl>
    <w:lvl w:ilvl="1">
      <w:start w:val="7"/>
      <w:numFmt w:val="decimal"/>
      <w:lvlText w:val="%1.%2"/>
      <w:lvlJc w:val="left"/>
      <w:pPr>
        <w:ind w:left="1074" w:hanging="456"/>
      </w:pPr>
      <w:rPr>
        <w:rFonts w:hint="default"/>
      </w:rPr>
    </w:lvl>
    <w:lvl w:ilvl="2">
      <w:start w:val="1"/>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170" w:hanging="1080"/>
      </w:pPr>
      <w:rPr>
        <w:rFonts w:hint="default"/>
      </w:rPr>
    </w:lvl>
    <w:lvl w:ilvl="6">
      <w:start w:val="1"/>
      <w:numFmt w:val="decimal"/>
      <w:lvlText w:val="%1.%2.%3.%4.%5.%6.%7"/>
      <w:lvlJc w:val="left"/>
      <w:pPr>
        <w:ind w:left="5148" w:hanging="1440"/>
      </w:pPr>
      <w:rPr>
        <w:rFonts w:hint="default"/>
      </w:rPr>
    </w:lvl>
    <w:lvl w:ilvl="7">
      <w:start w:val="1"/>
      <w:numFmt w:val="decimal"/>
      <w:lvlText w:val="%1.%2.%3.%4.%5.%6.%7.%8"/>
      <w:lvlJc w:val="left"/>
      <w:pPr>
        <w:ind w:left="5766" w:hanging="1440"/>
      </w:pPr>
      <w:rPr>
        <w:rFonts w:hint="default"/>
      </w:rPr>
    </w:lvl>
    <w:lvl w:ilvl="8">
      <w:start w:val="1"/>
      <w:numFmt w:val="decimal"/>
      <w:lvlText w:val="%1.%2.%3.%4.%5.%6.%7.%8.%9"/>
      <w:lvlJc w:val="left"/>
      <w:pPr>
        <w:ind w:left="6744" w:hanging="1800"/>
      </w:pPr>
      <w:rPr>
        <w:rFonts w:hint="default"/>
      </w:rPr>
    </w:lvl>
  </w:abstractNum>
  <w:abstractNum w:abstractNumId="78" w15:restartNumberingAfterBreak="0">
    <w:nsid w:val="70FF2469"/>
    <w:multiLevelType w:val="multilevel"/>
    <w:tmpl w:val="309AD3E0"/>
    <w:lvl w:ilvl="0">
      <w:start w:val="22"/>
      <w:numFmt w:val="decimal"/>
      <w:lvlText w:val="%1"/>
      <w:lvlJc w:val="left"/>
      <w:pPr>
        <w:ind w:left="384" w:hanging="384"/>
      </w:pPr>
      <w:rPr>
        <w:rFonts w:hint="default"/>
      </w:rPr>
    </w:lvl>
    <w:lvl w:ilvl="1">
      <w:start w:val="2"/>
      <w:numFmt w:val="decimal"/>
      <w:lvlText w:val="%1.%2"/>
      <w:lvlJc w:val="left"/>
      <w:pPr>
        <w:ind w:left="1518" w:hanging="384"/>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79"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80" w15:restartNumberingAfterBreak="0">
    <w:nsid w:val="77D50B93"/>
    <w:multiLevelType w:val="hybridMultilevel"/>
    <w:tmpl w:val="4FBC4BAC"/>
    <w:lvl w:ilvl="0" w:tplc="3272C08A">
      <w:start w:val="1"/>
      <w:numFmt w:val="bullet"/>
      <w:pStyle w:val="AQP10-Odrka2"/>
      <w:lvlText w:val="o"/>
      <w:lvlJc w:val="left"/>
      <w:pPr>
        <w:tabs>
          <w:tab w:val="num" w:pos="1712"/>
        </w:tabs>
        <w:ind w:left="1712" w:hanging="360"/>
      </w:pPr>
      <w:rPr>
        <w:rFonts w:ascii="Courier New" w:hAnsi="Courier New" w:hint="default"/>
      </w:rPr>
    </w:lvl>
    <w:lvl w:ilvl="1" w:tplc="04050003" w:tentative="1">
      <w:start w:val="1"/>
      <w:numFmt w:val="bullet"/>
      <w:lvlText w:val="o"/>
      <w:lvlJc w:val="left"/>
      <w:pPr>
        <w:tabs>
          <w:tab w:val="num" w:pos="2432"/>
        </w:tabs>
        <w:ind w:left="2432" w:hanging="360"/>
      </w:pPr>
      <w:rPr>
        <w:rFonts w:ascii="Courier New" w:hAnsi="Courier New" w:cs="Courier New" w:hint="default"/>
      </w:rPr>
    </w:lvl>
    <w:lvl w:ilvl="2" w:tplc="04050005" w:tentative="1">
      <w:start w:val="1"/>
      <w:numFmt w:val="bullet"/>
      <w:lvlText w:val=""/>
      <w:lvlJc w:val="left"/>
      <w:pPr>
        <w:tabs>
          <w:tab w:val="num" w:pos="3152"/>
        </w:tabs>
        <w:ind w:left="3152" w:hanging="360"/>
      </w:pPr>
      <w:rPr>
        <w:rFonts w:ascii="Wingdings" w:hAnsi="Wingdings" w:hint="default"/>
      </w:rPr>
    </w:lvl>
    <w:lvl w:ilvl="3" w:tplc="04050001" w:tentative="1">
      <w:start w:val="1"/>
      <w:numFmt w:val="bullet"/>
      <w:lvlText w:val=""/>
      <w:lvlJc w:val="left"/>
      <w:pPr>
        <w:tabs>
          <w:tab w:val="num" w:pos="3872"/>
        </w:tabs>
        <w:ind w:left="3872" w:hanging="360"/>
      </w:pPr>
      <w:rPr>
        <w:rFonts w:ascii="Symbol" w:hAnsi="Symbol" w:hint="default"/>
      </w:rPr>
    </w:lvl>
    <w:lvl w:ilvl="4" w:tplc="04050003" w:tentative="1">
      <w:start w:val="1"/>
      <w:numFmt w:val="bullet"/>
      <w:lvlText w:val="o"/>
      <w:lvlJc w:val="left"/>
      <w:pPr>
        <w:tabs>
          <w:tab w:val="num" w:pos="4592"/>
        </w:tabs>
        <w:ind w:left="4592" w:hanging="360"/>
      </w:pPr>
      <w:rPr>
        <w:rFonts w:ascii="Courier New" w:hAnsi="Courier New" w:cs="Courier New" w:hint="default"/>
      </w:rPr>
    </w:lvl>
    <w:lvl w:ilvl="5" w:tplc="04050005" w:tentative="1">
      <w:start w:val="1"/>
      <w:numFmt w:val="bullet"/>
      <w:lvlText w:val=""/>
      <w:lvlJc w:val="left"/>
      <w:pPr>
        <w:tabs>
          <w:tab w:val="num" w:pos="5312"/>
        </w:tabs>
        <w:ind w:left="5312" w:hanging="360"/>
      </w:pPr>
      <w:rPr>
        <w:rFonts w:ascii="Wingdings" w:hAnsi="Wingdings" w:hint="default"/>
      </w:rPr>
    </w:lvl>
    <w:lvl w:ilvl="6" w:tplc="04050001" w:tentative="1">
      <w:start w:val="1"/>
      <w:numFmt w:val="bullet"/>
      <w:lvlText w:val=""/>
      <w:lvlJc w:val="left"/>
      <w:pPr>
        <w:tabs>
          <w:tab w:val="num" w:pos="6032"/>
        </w:tabs>
        <w:ind w:left="6032" w:hanging="360"/>
      </w:pPr>
      <w:rPr>
        <w:rFonts w:ascii="Symbol" w:hAnsi="Symbol" w:hint="default"/>
      </w:rPr>
    </w:lvl>
    <w:lvl w:ilvl="7" w:tplc="04050003" w:tentative="1">
      <w:start w:val="1"/>
      <w:numFmt w:val="bullet"/>
      <w:lvlText w:val="o"/>
      <w:lvlJc w:val="left"/>
      <w:pPr>
        <w:tabs>
          <w:tab w:val="num" w:pos="6752"/>
        </w:tabs>
        <w:ind w:left="6752" w:hanging="360"/>
      </w:pPr>
      <w:rPr>
        <w:rFonts w:ascii="Courier New" w:hAnsi="Courier New" w:cs="Courier New" w:hint="default"/>
      </w:rPr>
    </w:lvl>
    <w:lvl w:ilvl="8" w:tplc="04050005" w:tentative="1">
      <w:start w:val="1"/>
      <w:numFmt w:val="bullet"/>
      <w:lvlText w:val=""/>
      <w:lvlJc w:val="left"/>
      <w:pPr>
        <w:tabs>
          <w:tab w:val="num" w:pos="7472"/>
        </w:tabs>
        <w:ind w:left="7472" w:hanging="360"/>
      </w:pPr>
      <w:rPr>
        <w:rFonts w:ascii="Wingdings" w:hAnsi="Wingdings" w:hint="default"/>
      </w:rPr>
    </w:lvl>
  </w:abstractNum>
  <w:abstractNum w:abstractNumId="81" w15:restartNumberingAfterBreak="0">
    <w:nsid w:val="7A427D69"/>
    <w:multiLevelType w:val="multilevel"/>
    <w:tmpl w:val="B526291A"/>
    <w:styleLink w:val="tl4"/>
    <w:lvl w:ilvl="0">
      <w:start w:val="8"/>
      <w:numFmt w:val="decimal"/>
      <w:lvlText w:val="%1"/>
      <w:lvlJc w:val="left"/>
      <w:pPr>
        <w:ind w:left="444" w:hanging="444"/>
      </w:pPr>
      <w:rPr>
        <w:rFonts w:eastAsia="Calibri" w:hint="default"/>
        <w:b w:val="0"/>
        <w:color w:val="auto"/>
      </w:rPr>
    </w:lvl>
    <w:lvl w:ilvl="1">
      <w:start w:val="5"/>
      <w:numFmt w:val="decimal"/>
      <w:lvlText w:val="%1.%2"/>
      <w:lvlJc w:val="left"/>
      <w:pPr>
        <w:ind w:left="798" w:hanging="444"/>
      </w:pPr>
      <w:rPr>
        <w:rFonts w:eastAsia="Calibri" w:hint="default"/>
        <w:b w:val="0"/>
        <w:color w:val="auto"/>
      </w:rPr>
    </w:lvl>
    <w:lvl w:ilvl="2">
      <w:start w:val="3"/>
      <w:numFmt w:val="decimal"/>
      <w:lvlText w:val="%1.%2.%3"/>
      <w:lvlJc w:val="left"/>
      <w:pPr>
        <w:ind w:left="1428" w:hanging="720"/>
      </w:pPr>
      <w:rPr>
        <w:rFonts w:eastAsia="Calibri" w:hint="default"/>
        <w:b w:val="0"/>
        <w:color w:val="auto"/>
      </w:rPr>
    </w:lvl>
    <w:lvl w:ilvl="3">
      <w:start w:val="1"/>
      <w:numFmt w:val="decimal"/>
      <w:lvlText w:val="%1.%2.%3.%4"/>
      <w:lvlJc w:val="left"/>
      <w:pPr>
        <w:ind w:left="1782" w:hanging="720"/>
      </w:pPr>
      <w:rPr>
        <w:rFonts w:eastAsia="Calibri" w:hint="default"/>
        <w:b w:val="0"/>
        <w:color w:val="auto"/>
      </w:rPr>
    </w:lvl>
    <w:lvl w:ilvl="4">
      <w:start w:val="1"/>
      <w:numFmt w:val="decimal"/>
      <w:lvlText w:val="%1.%2.%3.%4.%5"/>
      <w:lvlJc w:val="left"/>
      <w:pPr>
        <w:ind w:left="2496" w:hanging="1080"/>
      </w:pPr>
      <w:rPr>
        <w:rFonts w:eastAsia="Calibri" w:hint="default"/>
        <w:b w:val="0"/>
        <w:color w:val="auto"/>
      </w:rPr>
    </w:lvl>
    <w:lvl w:ilvl="5">
      <w:start w:val="1"/>
      <w:numFmt w:val="decimal"/>
      <w:lvlText w:val="%1.%2.%3.%4.%5.%6"/>
      <w:lvlJc w:val="left"/>
      <w:pPr>
        <w:ind w:left="2850" w:hanging="1080"/>
      </w:pPr>
      <w:rPr>
        <w:rFonts w:eastAsia="Calibri" w:hint="default"/>
        <w:b w:val="0"/>
        <w:color w:val="auto"/>
      </w:rPr>
    </w:lvl>
    <w:lvl w:ilvl="6">
      <w:start w:val="1"/>
      <w:numFmt w:val="decimal"/>
      <w:lvlText w:val="%1.%2.%3.%4.%5.%6.%7"/>
      <w:lvlJc w:val="left"/>
      <w:pPr>
        <w:ind w:left="3564" w:hanging="1440"/>
      </w:pPr>
      <w:rPr>
        <w:rFonts w:eastAsia="Calibri" w:hint="default"/>
        <w:b w:val="0"/>
        <w:color w:val="auto"/>
      </w:rPr>
    </w:lvl>
    <w:lvl w:ilvl="7">
      <w:start w:val="1"/>
      <w:numFmt w:val="decimal"/>
      <w:lvlText w:val="%1.%2.%3.%4.%5.%6.%7.%8"/>
      <w:lvlJc w:val="left"/>
      <w:pPr>
        <w:ind w:left="3918" w:hanging="1440"/>
      </w:pPr>
      <w:rPr>
        <w:rFonts w:eastAsia="Calibri" w:hint="default"/>
        <w:b w:val="0"/>
        <w:color w:val="auto"/>
      </w:rPr>
    </w:lvl>
    <w:lvl w:ilvl="8">
      <w:start w:val="1"/>
      <w:numFmt w:val="decimal"/>
      <w:lvlText w:val="%1.%2.%3.%4.%5.%6.%7.%8.%9"/>
      <w:lvlJc w:val="left"/>
      <w:pPr>
        <w:ind w:left="4632" w:hanging="1800"/>
      </w:pPr>
      <w:rPr>
        <w:rFonts w:eastAsia="Calibri" w:hint="default"/>
        <w:b w:val="0"/>
        <w:color w:val="auto"/>
      </w:rPr>
    </w:lvl>
  </w:abstractNum>
  <w:abstractNum w:abstractNumId="82" w15:restartNumberingAfterBreak="0">
    <w:nsid w:val="7F345094"/>
    <w:multiLevelType w:val="multilevel"/>
    <w:tmpl w:val="136EA36A"/>
    <w:lvl w:ilvl="0">
      <w:start w:val="18"/>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7FE2615E"/>
    <w:multiLevelType w:val="multilevel"/>
    <w:tmpl w:val="C9E03CD8"/>
    <w:numStyleLink w:val="Style3"/>
  </w:abstractNum>
  <w:num w:numId="1" w16cid:durableId="1597132467">
    <w:abstractNumId w:val="3"/>
  </w:num>
  <w:num w:numId="2" w16cid:durableId="1757170399">
    <w:abstractNumId w:val="2"/>
  </w:num>
  <w:num w:numId="3" w16cid:durableId="768818989">
    <w:abstractNumId w:val="0"/>
  </w:num>
  <w:num w:numId="4" w16cid:durableId="1460026773">
    <w:abstractNumId w:val="1"/>
  </w:num>
  <w:num w:numId="5" w16cid:durableId="741215056">
    <w:abstractNumId w:val="19"/>
  </w:num>
  <w:num w:numId="6" w16cid:durableId="893738792">
    <w:abstractNumId w:val="25"/>
  </w:num>
  <w:num w:numId="7" w16cid:durableId="882519721">
    <w:abstractNumId w:val="33"/>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16cid:durableId="1361661981">
    <w:abstractNumId w:val="52"/>
  </w:num>
  <w:num w:numId="9" w16cid:durableId="1542665295">
    <w:abstractNumId w:val="56"/>
  </w:num>
  <w:num w:numId="10" w16cid:durableId="58553001">
    <w:abstractNumId w:val="73"/>
  </w:num>
  <w:num w:numId="11" w16cid:durableId="163207637">
    <w:abstractNumId w:val="62"/>
  </w:num>
  <w:num w:numId="12" w16cid:durableId="132144588">
    <w:abstractNumId w:val="32"/>
  </w:num>
  <w:num w:numId="13" w16cid:durableId="231813981">
    <w:abstractNumId w:val="71"/>
  </w:num>
  <w:num w:numId="14" w16cid:durableId="42758560">
    <w:abstractNumId w:val="79"/>
  </w:num>
  <w:num w:numId="15" w16cid:durableId="1276592277">
    <w:abstractNumId w:val="57"/>
  </w:num>
  <w:num w:numId="16" w16cid:durableId="1121923852">
    <w:abstractNumId w:val="36"/>
  </w:num>
  <w:num w:numId="17" w16cid:durableId="492064623">
    <w:abstractNumId w:val="66"/>
  </w:num>
  <w:num w:numId="18" w16cid:durableId="2736388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6417399">
    <w:abstractNumId w:val="63"/>
  </w:num>
  <w:num w:numId="20" w16cid:durableId="2024434903">
    <w:abstractNumId w:val="21"/>
  </w:num>
  <w:num w:numId="21" w16cid:durableId="560941876">
    <w:abstractNumId w:val="14"/>
  </w:num>
  <w:num w:numId="22" w16cid:durableId="1685814758">
    <w:abstractNumId w:val="49"/>
  </w:num>
  <w:num w:numId="23" w16cid:durableId="343897916">
    <w:abstractNumId w:val="51"/>
  </w:num>
  <w:num w:numId="24" w16cid:durableId="226496511">
    <w:abstractNumId w:val="44"/>
    <w:lvlOverride w:ilvl="0">
      <w:startOverride w:val="16"/>
    </w:lvlOverride>
    <w:lvlOverride w:ilvl="1">
      <w:startOverride w:val="1"/>
    </w:lvlOverride>
  </w:num>
  <w:num w:numId="25" w16cid:durableId="605894128">
    <w:abstractNumId w:val="44"/>
    <w:lvlOverride w:ilvl="0">
      <w:startOverride w:val="20"/>
    </w:lvlOverride>
  </w:num>
  <w:num w:numId="26" w16cid:durableId="2089231484">
    <w:abstractNumId w:val="33"/>
  </w:num>
  <w:num w:numId="27" w16cid:durableId="855506962">
    <w:abstractNumId w:val="23"/>
  </w:num>
  <w:num w:numId="28" w16cid:durableId="1814063446">
    <w:abstractNumId w:val="53"/>
  </w:num>
  <w:num w:numId="29" w16cid:durableId="172885230">
    <w:abstractNumId w:val="38"/>
  </w:num>
  <w:num w:numId="30" w16cid:durableId="1622148609">
    <w:abstractNumId w:val="44"/>
    <w:lvlOverride w:ilvl="0">
      <w:startOverride w:val="2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5199624">
    <w:abstractNumId w:val="6"/>
  </w:num>
  <w:num w:numId="32" w16cid:durableId="486433446">
    <w:abstractNumId w:val="31"/>
  </w:num>
  <w:num w:numId="33" w16cid:durableId="1832016148">
    <w:abstractNumId w:val="11"/>
  </w:num>
  <w:num w:numId="34" w16cid:durableId="1071121347">
    <w:abstractNumId w:val="28"/>
  </w:num>
  <w:num w:numId="35" w16cid:durableId="1736659269">
    <w:abstractNumId w:val="30"/>
  </w:num>
  <w:num w:numId="36" w16cid:durableId="1362511988">
    <w:abstractNumId w:val="55"/>
  </w:num>
  <w:num w:numId="37" w16cid:durableId="239675443">
    <w:abstractNumId w:val="47"/>
  </w:num>
  <w:num w:numId="38" w16cid:durableId="1382436415">
    <w:abstractNumId w:val="15"/>
  </w:num>
  <w:num w:numId="39" w16cid:durableId="1651327155">
    <w:abstractNumId w:val="16"/>
  </w:num>
  <w:num w:numId="40" w16cid:durableId="1400514005">
    <w:abstractNumId w:val="27"/>
  </w:num>
  <w:num w:numId="41" w16cid:durableId="149105109">
    <w:abstractNumId w:val="5"/>
  </w:num>
  <w:num w:numId="42" w16cid:durableId="1105030690">
    <w:abstractNumId w:val="61"/>
  </w:num>
  <w:num w:numId="43" w16cid:durableId="1684817891">
    <w:abstractNumId w:val="72"/>
  </w:num>
  <w:num w:numId="44" w16cid:durableId="1142890066">
    <w:abstractNumId w:val="50"/>
  </w:num>
  <w:num w:numId="45" w16cid:durableId="143082659">
    <w:abstractNumId w:val="26"/>
  </w:num>
  <w:num w:numId="46" w16cid:durableId="521363054">
    <w:abstractNumId w:val="44"/>
    <w:lvlOverride w:ilvl="0">
      <w:startOverride w:val="3"/>
    </w:lvlOverride>
    <w:lvlOverride w:ilvl="1">
      <w:startOverride w:val="1"/>
    </w:lvlOverride>
  </w:num>
  <w:num w:numId="47" w16cid:durableId="1724796149">
    <w:abstractNumId w:val="44"/>
  </w:num>
  <w:num w:numId="48" w16cid:durableId="1624386153">
    <w:abstractNumId w:val="44"/>
  </w:num>
  <w:num w:numId="49" w16cid:durableId="246229426">
    <w:abstractNumId w:val="4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8781204">
    <w:abstractNumId w:val="75"/>
  </w:num>
  <w:num w:numId="51" w16cid:durableId="701054907">
    <w:abstractNumId w:val="17"/>
  </w:num>
  <w:num w:numId="52" w16cid:durableId="1707950031">
    <w:abstractNumId w:val="65"/>
  </w:num>
  <w:num w:numId="53" w16cid:durableId="1592204368">
    <w:abstractNumId w:val="40"/>
  </w:num>
  <w:num w:numId="54" w16cid:durableId="317734554">
    <w:abstractNumId w:val="44"/>
    <w:lvlOverride w:ilvl="0">
      <w:startOverride w:val="27"/>
    </w:lvlOverride>
    <w:lvlOverride w:ilvl="1">
      <w:startOverride w:val="2"/>
    </w:lvlOverride>
  </w:num>
  <w:num w:numId="55" w16cid:durableId="1295405337">
    <w:abstractNumId w:val="13"/>
  </w:num>
  <w:num w:numId="56" w16cid:durableId="1809401071">
    <w:abstractNumId w:val="46"/>
  </w:num>
  <w:num w:numId="57" w16cid:durableId="974457236">
    <w:abstractNumId w:val="44"/>
    <w:lvlOverride w:ilvl="0">
      <w:startOverride w:val="25"/>
    </w:lvlOverride>
    <w:lvlOverride w:ilvl="1">
      <w:startOverride w:val="2"/>
    </w:lvlOverride>
  </w:num>
  <w:num w:numId="58" w16cid:durableId="1097477725">
    <w:abstractNumId w:val="41"/>
  </w:num>
  <w:num w:numId="59" w16cid:durableId="1749307501">
    <w:abstractNumId w:val="68"/>
  </w:num>
  <w:num w:numId="60" w16cid:durableId="815489018">
    <w:abstractNumId w:val="60"/>
  </w:num>
  <w:num w:numId="61" w16cid:durableId="97526322">
    <w:abstractNumId w:val="81"/>
  </w:num>
  <w:num w:numId="62" w16cid:durableId="685330182">
    <w:abstractNumId w:val="45"/>
  </w:num>
  <w:num w:numId="63" w16cid:durableId="750393924">
    <w:abstractNumId w:val="77"/>
  </w:num>
  <w:num w:numId="64" w16cid:durableId="545677834">
    <w:abstractNumId w:val="18"/>
  </w:num>
  <w:num w:numId="65" w16cid:durableId="479932411">
    <w:abstractNumId w:val="48"/>
  </w:num>
  <w:num w:numId="66" w16cid:durableId="948513896">
    <w:abstractNumId w:val="39"/>
  </w:num>
  <w:num w:numId="67" w16cid:durableId="528765562">
    <w:abstractNumId w:val="58"/>
  </w:num>
  <w:num w:numId="68" w16cid:durableId="1536848208">
    <w:abstractNumId w:val="24"/>
  </w:num>
  <w:num w:numId="69" w16cid:durableId="1242449535">
    <w:abstractNumId w:val="9"/>
  </w:num>
  <w:num w:numId="70" w16cid:durableId="685903903">
    <w:abstractNumId w:val="80"/>
  </w:num>
  <w:num w:numId="71" w16cid:durableId="229507434">
    <w:abstractNumId w:val="70"/>
    <w:lvlOverride w:ilvl="0">
      <w:lvl w:ilvl="0">
        <w:start w:val="1"/>
        <w:numFmt w:val="decimal"/>
        <w:lvlText w:val="%1."/>
        <w:lvlJc w:val="left"/>
        <w:pPr>
          <w:tabs>
            <w:tab w:val="num" w:pos="-360"/>
          </w:tabs>
          <w:ind w:left="320" w:hanging="320"/>
        </w:pPr>
        <w:rPr>
          <w:rFonts w:cs="Times New Roman" w:hint="default"/>
          <w:i w:val="0"/>
          <w:color w:val="auto"/>
        </w:rPr>
      </w:lvl>
    </w:lvlOverride>
    <w:lvlOverride w:ilvl="1">
      <w:lvl w:ilvl="1">
        <w:start w:val="1"/>
        <w:numFmt w:val="decimal"/>
        <w:isLgl/>
        <w:lvlText w:val="%1.%2."/>
        <w:lvlJc w:val="left"/>
        <w:pPr>
          <w:ind w:left="1125" w:hanging="585"/>
        </w:pPr>
        <w:rPr>
          <w:rFonts w:cs="Times New Roman" w:hint="default"/>
          <w:color w:val="auto"/>
        </w:rPr>
      </w:lvl>
    </w:lvlOverride>
    <w:lvlOverride w:ilvl="2">
      <w:lvl w:ilvl="2">
        <w:start w:val="1"/>
        <w:numFmt w:val="decimal"/>
        <w:isLgl/>
        <w:lvlText w:val="%1.%2.%3."/>
        <w:lvlJc w:val="left"/>
        <w:pPr>
          <w:ind w:left="1800" w:hanging="720"/>
        </w:pPr>
        <w:rPr>
          <w:rFonts w:cs="Times New Roman" w:hint="default"/>
          <w:color w:val="auto"/>
        </w:rPr>
      </w:lvl>
    </w:lvlOverride>
    <w:lvlOverride w:ilvl="3">
      <w:lvl w:ilvl="3">
        <w:start w:val="1"/>
        <w:numFmt w:val="decimal"/>
        <w:isLgl/>
        <w:lvlText w:val="%1.%2.%3.%4."/>
        <w:lvlJc w:val="left"/>
        <w:pPr>
          <w:ind w:left="2340" w:hanging="720"/>
        </w:pPr>
        <w:rPr>
          <w:rFonts w:cs="Times New Roman" w:hint="default"/>
          <w:color w:val="auto"/>
        </w:rPr>
      </w:lvl>
    </w:lvlOverride>
    <w:lvlOverride w:ilvl="4">
      <w:lvl w:ilvl="4">
        <w:start w:val="1"/>
        <w:numFmt w:val="decimal"/>
        <w:isLgl/>
        <w:lvlText w:val="%1.%2.%3.%4.%5."/>
        <w:lvlJc w:val="left"/>
        <w:pPr>
          <w:ind w:left="3240" w:hanging="1080"/>
        </w:pPr>
        <w:rPr>
          <w:rFonts w:cs="Times New Roman" w:hint="default"/>
          <w:color w:val="auto"/>
        </w:rPr>
      </w:lvl>
    </w:lvlOverride>
    <w:lvlOverride w:ilvl="5">
      <w:lvl w:ilvl="5">
        <w:start w:val="1"/>
        <w:numFmt w:val="decimal"/>
        <w:isLgl/>
        <w:lvlText w:val="%1.%2.%3.%4.%5.%6."/>
        <w:lvlJc w:val="left"/>
        <w:pPr>
          <w:ind w:left="3780" w:hanging="1080"/>
        </w:pPr>
        <w:rPr>
          <w:rFonts w:cs="Times New Roman" w:hint="default"/>
          <w:color w:val="auto"/>
        </w:rPr>
      </w:lvl>
    </w:lvlOverride>
    <w:lvlOverride w:ilvl="6">
      <w:lvl w:ilvl="6">
        <w:start w:val="1"/>
        <w:numFmt w:val="decimal"/>
        <w:isLgl/>
        <w:lvlText w:val="%1.%2.%3.%4.%5.%6.%7."/>
        <w:lvlJc w:val="left"/>
        <w:pPr>
          <w:ind w:left="4680" w:hanging="1440"/>
        </w:pPr>
        <w:rPr>
          <w:rFonts w:cs="Times New Roman" w:hint="default"/>
          <w:color w:val="auto"/>
        </w:rPr>
      </w:lvl>
    </w:lvlOverride>
    <w:lvlOverride w:ilvl="7">
      <w:lvl w:ilvl="7">
        <w:start w:val="1"/>
        <w:numFmt w:val="decimal"/>
        <w:isLgl/>
        <w:lvlText w:val="%1.%2.%3.%4.%5.%6.%7.%8."/>
        <w:lvlJc w:val="left"/>
        <w:pPr>
          <w:ind w:left="5220" w:hanging="1440"/>
        </w:pPr>
        <w:rPr>
          <w:rFonts w:cs="Times New Roman" w:hint="default"/>
          <w:color w:val="auto"/>
        </w:rPr>
      </w:lvl>
    </w:lvlOverride>
    <w:lvlOverride w:ilvl="8">
      <w:lvl w:ilvl="8">
        <w:start w:val="1"/>
        <w:numFmt w:val="decimal"/>
        <w:isLgl/>
        <w:lvlText w:val="%1.%2.%3.%4.%5.%6.%7.%8.%9."/>
        <w:lvlJc w:val="left"/>
        <w:pPr>
          <w:ind w:left="6120" w:hanging="1800"/>
        </w:pPr>
        <w:rPr>
          <w:rFonts w:cs="Times New Roman" w:hint="default"/>
          <w:color w:val="auto"/>
        </w:rPr>
      </w:lvl>
    </w:lvlOverride>
  </w:num>
  <w:num w:numId="72" w16cid:durableId="815143784">
    <w:abstractNumId w:val="35"/>
  </w:num>
  <w:num w:numId="73" w16cid:durableId="1047223507">
    <w:abstractNumId w:val="22"/>
  </w:num>
  <w:num w:numId="74" w16cid:durableId="1978073949">
    <w:abstractNumId w:val="12"/>
  </w:num>
  <w:num w:numId="75" w16cid:durableId="881017353">
    <w:abstractNumId w:val="69"/>
  </w:num>
  <w:num w:numId="76" w16cid:durableId="1278676952">
    <w:abstractNumId w:val="20"/>
  </w:num>
  <w:num w:numId="77" w16cid:durableId="1239444660">
    <w:abstractNumId w:val="43"/>
  </w:num>
  <w:num w:numId="78" w16cid:durableId="1108550690">
    <w:abstractNumId w:val="10"/>
  </w:num>
  <w:num w:numId="79" w16cid:durableId="1011840542">
    <w:abstractNumId w:val="37"/>
  </w:num>
  <w:num w:numId="80" w16cid:durableId="1712344791">
    <w:abstractNumId w:val="7"/>
  </w:num>
  <w:num w:numId="81" w16cid:durableId="1562063142">
    <w:abstractNumId w:val="76"/>
  </w:num>
  <w:num w:numId="82" w16cid:durableId="2008750812">
    <w:abstractNumId w:val="67"/>
  </w:num>
  <w:num w:numId="83" w16cid:durableId="1400248397">
    <w:abstractNumId w:val="64"/>
  </w:num>
  <w:num w:numId="84" w16cid:durableId="1025911558">
    <w:abstractNumId w:val="78"/>
  </w:num>
  <w:num w:numId="85" w16cid:durableId="286156407">
    <w:abstractNumId w:val="59"/>
  </w:num>
  <w:num w:numId="86" w16cid:durableId="165678313">
    <w:abstractNumId w:val="83"/>
  </w:num>
  <w:num w:numId="87" w16cid:durableId="1632131900">
    <w:abstractNumId w:val="44"/>
    <w:lvlOverride w:ilvl="0">
      <w:startOverride w:val="10"/>
    </w:lvlOverride>
    <w:lvlOverride w:ilvl="1">
      <w:startOverride w:val="1"/>
    </w:lvlOverride>
  </w:num>
  <w:num w:numId="88" w16cid:durableId="1351296063">
    <w:abstractNumId w:val="74"/>
  </w:num>
  <w:num w:numId="89" w16cid:durableId="507914351">
    <w:abstractNumId w:val="8"/>
  </w:num>
  <w:num w:numId="90" w16cid:durableId="1226261270">
    <w:abstractNumId w:val="42"/>
  </w:num>
  <w:num w:numId="91" w16cid:durableId="637536479">
    <w:abstractNumId w:val="29"/>
  </w:num>
  <w:num w:numId="92" w16cid:durableId="1437092948">
    <w:abstractNumId w:val="82"/>
  </w:num>
  <w:num w:numId="93" w16cid:durableId="1039741879">
    <w:abstractNumId w:val="34"/>
  </w:num>
  <w:num w:numId="94" w16cid:durableId="2127458197">
    <w:abstractNumId w:val="44"/>
    <w:lvlOverride w:ilvl="0">
      <w:startOverride w:val="26"/>
    </w:lvlOverride>
    <w:lvlOverride w:ilvl="1">
      <w:startOverride w:val="4"/>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CF2"/>
    <w:rsid w:val="000001C8"/>
    <w:rsid w:val="00001463"/>
    <w:rsid w:val="000019F1"/>
    <w:rsid w:val="00002202"/>
    <w:rsid w:val="00003024"/>
    <w:rsid w:val="000030D7"/>
    <w:rsid w:val="00003786"/>
    <w:rsid w:val="00003DD1"/>
    <w:rsid w:val="00004187"/>
    <w:rsid w:val="000041B7"/>
    <w:rsid w:val="00004712"/>
    <w:rsid w:val="00004BBB"/>
    <w:rsid w:val="00005307"/>
    <w:rsid w:val="00005657"/>
    <w:rsid w:val="00006C64"/>
    <w:rsid w:val="000073EC"/>
    <w:rsid w:val="00007D3E"/>
    <w:rsid w:val="0001034A"/>
    <w:rsid w:val="00011894"/>
    <w:rsid w:val="00012CB5"/>
    <w:rsid w:val="0001663E"/>
    <w:rsid w:val="00016977"/>
    <w:rsid w:val="00016B13"/>
    <w:rsid w:val="00016BB0"/>
    <w:rsid w:val="00017995"/>
    <w:rsid w:val="00017DAE"/>
    <w:rsid w:val="000208AC"/>
    <w:rsid w:val="00021E45"/>
    <w:rsid w:val="000226B7"/>
    <w:rsid w:val="00022811"/>
    <w:rsid w:val="00022BEE"/>
    <w:rsid w:val="000236AA"/>
    <w:rsid w:val="00023F6D"/>
    <w:rsid w:val="00024D90"/>
    <w:rsid w:val="00027144"/>
    <w:rsid w:val="0003016C"/>
    <w:rsid w:val="0003382E"/>
    <w:rsid w:val="00034849"/>
    <w:rsid w:val="0003538E"/>
    <w:rsid w:val="00035CE3"/>
    <w:rsid w:val="00035DF4"/>
    <w:rsid w:val="0003656A"/>
    <w:rsid w:val="00036C55"/>
    <w:rsid w:val="0004065E"/>
    <w:rsid w:val="00040A06"/>
    <w:rsid w:val="00041C14"/>
    <w:rsid w:val="00042B25"/>
    <w:rsid w:val="0004383A"/>
    <w:rsid w:val="00043AC7"/>
    <w:rsid w:val="00043C34"/>
    <w:rsid w:val="00043EE4"/>
    <w:rsid w:val="0004447C"/>
    <w:rsid w:val="00044EDE"/>
    <w:rsid w:val="0004533C"/>
    <w:rsid w:val="00045525"/>
    <w:rsid w:val="0004662F"/>
    <w:rsid w:val="000469C9"/>
    <w:rsid w:val="0004717F"/>
    <w:rsid w:val="000473B0"/>
    <w:rsid w:val="00047897"/>
    <w:rsid w:val="00051BA9"/>
    <w:rsid w:val="00051BB5"/>
    <w:rsid w:val="00051C27"/>
    <w:rsid w:val="00051D0F"/>
    <w:rsid w:val="00051FDB"/>
    <w:rsid w:val="00052658"/>
    <w:rsid w:val="00053578"/>
    <w:rsid w:val="000539DF"/>
    <w:rsid w:val="000539EA"/>
    <w:rsid w:val="0005470E"/>
    <w:rsid w:val="00055833"/>
    <w:rsid w:val="00055B6C"/>
    <w:rsid w:val="00055D88"/>
    <w:rsid w:val="00055FD8"/>
    <w:rsid w:val="00056343"/>
    <w:rsid w:val="00056630"/>
    <w:rsid w:val="000566A3"/>
    <w:rsid w:val="00056AEA"/>
    <w:rsid w:val="00056B5C"/>
    <w:rsid w:val="0005714B"/>
    <w:rsid w:val="000603F6"/>
    <w:rsid w:val="0006059B"/>
    <w:rsid w:val="00061752"/>
    <w:rsid w:val="000619A0"/>
    <w:rsid w:val="00062093"/>
    <w:rsid w:val="000636FC"/>
    <w:rsid w:val="00063E95"/>
    <w:rsid w:val="00063F4C"/>
    <w:rsid w:val="000640DD"/>
    <w:rsid w:val="0006447D"/>
    <w:rsid w:val="00064708"/>
    <w:rsid w:val="00064D75"/>
    <w:rsid w:val="00065060"/>
    <w:rsid w:val="00065352"/>
    <w:rsid w:val="000656A5"/>
    <w:rsid w:val="00065FB4"/>
    <w:rsid w:val="00066124"/>
    <w:rsid w:val="000663FE"/>
    <w:rsid w:val="00066DC3"/>
    <w:rsid w:val="00070724"/>
    <w:rsid w:val="00071596"/>
    <w:rsid w:val="000720F4"/>
    <w:rsid w:val="0007279E"/>
    <w:rsid w:val="00072C2E"/>
    <w:rsid w:val="000731F3"/>
    <w:rsid w:val="000733FB"/>
    <w:rsid w:val="0007407A"/>
    <w:rsid w:val="000743BD"/>
    <w:rsid w:val="0007521D"/>
    <w:rsid w:val="00075D85"/>
    <w:rsid w:val="00077311"/>
    <w:rsid w:val="00077625"/>
    <w:rsid w:val="00081A60"/>
    <w:rsid w:val="00081AA5"/>
    <w:rsid w:val="00082090"/>
    <w:rsid w:val="0008232B"/>
    <w:rsid w:val="00083D6F"/>
    <w:rsid w:val="000842F6"/>
    <w:rsid w:val="00084FE3"/>
    <w:rsid w:val="00085B4F"/>
    <w:rsid w:val="00086DB7"/>
    <w:rsid w:val="00086FAF"/>
    <w:rsid w:val="00087130"/>
    <w:rsid w:val="000872FB"/>
    <w:rsid w:val="0008759D"/>
    <w:rsid w:val="000876AD"/>
    <w:rsid w:val="00090486"/>
    <w:rsid w:val="00090ABB"/>
    <w:rsid w:val="00090BB8"/>
    <w:rsid w:val="00090BEC"/>
    <w:rsid w:val="00091616"/>
    <w:rsid w:val="000932EF"/>
    <w:rsid w:val="000934E0"/>
    <w:rsid w:val="00093EE3"/>
    <w:rsid w:val="00094125"/>
    <w:rsid w:val="00094CE7"/>
    <w:rsid w:val="00095791"/>
    <w:rsid w:val="00096242"/>
    <w:rsid w:val="000971C1"/>
    <w:rsid w:val="000A0882"/>
    <w:rsid w:val="000A0A85"/>
    <w:rsid w:val="000A2BBF"/>
    <w:rsid w:val="000A3620"/>
    <w:rsid w:val="000A3B9A"/>
    <w:rsid w:val="000A4B75"/>
    <w:rsid w:val="000A4B8E"/>
    <w:rsid w:val="000A6A9E"/>
    <w:rsid w:val="000B1993"/>
    <w:rsid w:val="000B292F"/>
    <w:rsid w:val="000B312F"/>
    <w:rsid w:val="000B33A8"/>
    <w:rsid w:val="000B34AD"/>
    <w:rsid w:val="000B3604"/>
    <w:rsid w:val="000B3712"/>
    <w:rsid w:val="000B3765"/>
    <w:rsid w:val="000B399F"/>
    <w:rsid w:val="000B410B"/>
    <w:rsid w:val="000B4277"/>
    <w:rsid w:val="000B452D"/>
    <w:rsid w:val="000B4715"/>
    <w:rsid w:val="000B616C"/>
    <w:rsid w:val="000B6C17"/>
    <w:rsid w:val="000B7580"/>
    <w:rsid w:val="000B7E09"/>
    <w:rsid w:val="000B7E55"/>
    <w:rsid w:val="000B7FCB"/>
    <w:rsid w:val="000C0813"/>
    <w:rsid w:val="000C0DF1"/>
    <w:rsid w:val="000C1604"/>
    <w:rsid w:val="000C19FD"/>
    <w:rsid w:val="000C1A71"/>
    <w:rsid w:val="000C34E3"/>
    <w:rsid w:val="000C5987"/>
    <w:rsid w:val="000C754E"/>
    <w:rsid w:val="000D03C8"/>
    <w:rsid w:val="000D166E"/>
    <w:rsid w:val="000D1DE7"/>
    <w:rsid w:val="000D3818"/>
    <w:rsid w:val="000D3833"/>
    <w:rsid w:val="000D385D"/>
    <w:rsid w:val="000D3E7C"/>
    <w:rsid w:val="000D5795"/>
    <w:rsid w:val="000D59C5"/>
    <w:rsid w:val="000D64CF"/>
    <w:rsid w:val="000D669A"/>
    <w:rsid w:val="000D77C3"/>
    <w:rsid w:val="000E0B93"/>
    <w:rsid w:val="000E0BDA"/>
    <w:rsid w:val="000E0CA7"/>
    <w:rsid w:val="000E15B1"/>
    <w:rsid w:val="000E2B49"/>
    <w:rsid w:val="000E2F64"/>
    <w:rsid w:val="000E3E43"/>
    <w:rsid w:val="000E407D"/>
    <w:rsid w:val="000E449E"/>
    <w:rsid w:val="000E4F92"/>
    <w:rsid w:val="000E50C1"/>
    <w:rsid w:val="000E55D4"/>
    <w:rsid w:val="000E5FA9"/>
    <w:rsid w:val="000E63E3"/>
    <w:rsid w:val="000E69D3"/>
    <w:rsid w:val="000E70D2"/>
    <w:rsid w:val="000E7570"/>
    <w:rsid w:val="000E77A4"/>
    <w:rsid w:val="000E7F2C"/>
    <w:rsid w:val="000F058B"/>
    <w:rsid w:val="000F08A8"/>
    <w:rsid w:val="000F09C9"/>
    <w:rsid w:val="000F20BD"/>
    <w:rsid w:val="000F2443"/>
    <w:rsid w:val="000F2E8E"/>
    <w:rsid w:val="000F3A3C"/>
    <w:rsid w:val="000F3E30"/>
    <w:rsid w:val="000F4137"/>
    <w:rsid w:val="000F481F"/>
    <w:rsid w:val="000F49AD"/>
    <w:rsid w:val="000F4B28"/>
    <w:rsid w:val="000F521D"/>
    <w:rsid w:val="000F5260"/>
    <w:rsid w:val="000F5652"/>
    <w:rsid w:val="000F5B26"/>
    <w:rsid w:val="000F5EE6"/>
    <w:rsid w:val="000F6D6D"/>
    <w:rsid w:val="000F70F8"/>
    <w:rsid w:val="000F7625"/>
    <w:rsid w:val="000F78E8"/>
    <w:rsid w:val="001009BC"/>
    <w:rsid w:val="00101169"/>
    <w:rsid w:val="00101561"/>
    <w:rsid w:val="0010204E"/>
    <w:rsid w:val="001029F0"/>
    <w:rsid w:val="00103C92"/>
    <w:rsid w:val="00104314"/>
    <w:rsid w:val="0010447E"/>
    <w:rsid w:val="0010456E"/>
    <w:rsid w:val="00104EB1"/>
    <w:rsid w:val="001052B4"/>
    <w:rsid w:val="001057E4"/>
    <w:rsid w:val="00110515"/>
    <w:rsid w:val="00110947"/>
    <w:rsid w:val="00110FA7"/>
    <w:rsid w:val="00111255"/>
    <w:rsid w:val="0011138C"/>
    <w:rsid w:val="001116C8"/>
    <w:rsid w:val="0011190A"/>
    <w:rsid w:val="0011255F"/>
    <w:rsid w:val="00112F00"/>
    <w:rsid w:val="0011329B"/>
    <w:rsid w:val="0011340D"/>
    <w:rsid w:val="00114025"/>
    <w:rsid w:val="00114494"/>
    <w:rsid w:val="00115160"/>
    <w:rsid w:val="00115A4E"/>
    <w:rsid w:val="00115C09"/>
    <w:rsid w:val="00116044"/>
    <w:rsid w:val="00117A65"/>
    <w:rsid w:val="00117AE5"/>
    <w:rsid w:val="00120225"/>
    <w:rsid w:val="00120E99"/>
    <w:rsid w:val="00120F19"/>
    <w:rsid w:val="001214AF"/>
    <w:rsid w:val="001218E2"/>
    <w:rsid w:val="00121FB6"/>
    <w:rsid w:val="0012205E"/>
    <w:rsid w:val="00122F73"/>
    <w:rsid w:val="00123011"/>
    <w:rsid w:val="00123377"/>
    <w:rsid w:val="0012358F"/>
    <w:rsid w:val="00124248"/>
    <w:rsid w:val="00124542"/>
    <w:rsid w:val="00124D6E"/>
    <w:rsid w:val="001262BC"/>
    <w:rsid w:val="00126EC3"/>
    <w:rsid w:val="001274D9"/>
    <w:rsid w:val="001300AB"/>
    <w:rsid w:val="001305B7"/>
    <w:rsid w:val="00131463"/>
    <w:rsid w:val="0013166E"/>
    <w:rsid w:val="00132D47"/>
    <w:rsid w:val="00134179"/>
    <w:rsid w:val="00134F8F"/>
    <w:rsid w:val="00135051"/>
    <w:rsid w:val="001353FB"/>
    <w:rsid w:val="00135D00"/>
    <w:rsid w:val="001377DB"/>
    <w:rsid w:val="00140DAB"/>
    <w:rsid w:val="00140E08"/>
    <w:rsid w:val="00141F36"/>
    <w:rsid w:val="0014217A"/>
    <w:rsid w:val="00142A08"/>
    <w:rsid w:val="00142BDC"/>
    <w:rsid w:val="00143535"/>
    <w:rsid w:val="001436BB"/>
    <w:rsid w:val="00144A83"/>
    <w:rsid w:val="0014539E"/>
    <w:rsid w:val="00145A9B"/>
    <w:rsid w:val="00146219"/>
    <w:rsid w:val="00146474"/>
    <w:rsid w:val="00146E6A"/>
    <w:rsid w:val="0014732A"/>
    <w:rsid w:val="0014740B"/>
    <w:rsid w:val="0014751E"/>
    <w:rsid w:val="0015050F"/>
    <w:rsid w:val="00150B5F"/>
    <w:rsid w:val="00150ED5"/>
    <w:rsid w:val="001518BC"/>
    <w:rsid w:val="00151BFF"/>
    <w:rsid w:val="00152098"/>
    <w:rsid w:val="00152DF1"/>
    <w:rsid w:val="0015303F"/>
    <w:rsid w:val="0015396B"/>
    <w:rsid w:val="00154109"/>
    <w:rsid w:val="00155A5A"/>
    <w:rsid w:val="001560DD"/>
    <w:rsid w:val="001561C6"/>
    <w:rsid w:val="00156E2C"/>
    <w:rsid w:val="00157168"/>
    <w:rsid w:val="00157457"/>
    <w:rsid w:val="0016004B"/>
    <w:rsid w:val="001600DD"/>
    <w:rsid w:val="001601D4"/>
    <w:rsid w:val="00161DAA"/>
    <w:rsid w:val="001621E4"/>
    <w:rsid w:val="0016231D"/>
    <w:rsid w:val="001629F2"/>
    <w:rsid w:val="00164728"/>
    <w:rsid w:val="00164F6F"/>
    <w:rsid w:val="00165173"/>
    <w:rsid w:val="00165943"/>
    <w:rsid w:val="001660BA"/>
    <w:rsid w:val="001666BE"/>
    <w:rsid w:val="00166E60"/>
    <w:rsid w:val="00167736"/>
    <w:rsid w:val="00167C7B"/>
    <w:rsid w:val="001710E7"/>
    <w:rsid w:val="0017150E"/>
    <w:rsid w:val="0017165B"/>
    <w:rsid w:val="001719C9"/>
    <w:rsid w:val="00171A6C"/>
    <w:rsid w:val="00173011"/>
    <w:rsid w:val="00173082"/>
    <w:rsid w:val="00173C92"/>
    <w:rsid w:val="001740F6"/>
    <w:rsid w:val="001751F6"/>
    <w:rsid w:val="001759FC"/>
    <w:rsid w:val="00175EE1"/>
    <w:rsid w:val="00176219"/>
    <w:rsid w:val="00177EF7"/>
    <w:rsid w:val="0018002A"/>
    <w:rsid w:val="00181228"/>
    <w:rsid w:val="00181469"/>
    <w:rsid w:val="00182015"/>
    <w:rsid w:val="0018214C"/>
    <w:rsid w:val="00182629"/>
    <w:rsid w:val="0018377A"/>
    <w:rsid w:val="00183F43"/>
    <w:rsid w:val="00184C1E"/>
    <w:rsid w:val="00184D8B"/>
    <w:rsid w:val="00184FEB"/>
    <w:rsid w:val="001865F5"/>
    <w:rsid w:val="00187661"/>
    <w:rsid w:val="00187B42"/>
    <w:rsid w:val="00187C29"/>
    <w:rsid w:val="00190367"/>
    <w:rsid w:val="00190995"/>
    <w:rsid w:val="00190A09"/>
    <w:rsid w:val="00190AC0"/>
    <w:rsid w:val="00190E62"/>
    <w:rsid w:val="0019130D"/>
    <w:rsid w:val="00191A1B"/>
    <w:rsid w:val="00193226"/>
    <w:rsid w:val="00193679"/>
    <w:rsid w:val="00193AB4"/>
    <w:rsid w:val="001944B7"/>
    <w:rsid w:val="00195511"/>
    <w:rsid w:val="0019598E"/>
    <w:rsid w:val="00195DAD"/>
    <w:rsid w:val="00196AD9"/>
    <w:rsid w:val="00196D9F"/>
    <w:rsid w:val="001975F9"/>
    <w:rsid w:val="0019794A"/>
    <w:rsid w:val="001A0075"/>
    <w:rsid w:val="001A074F"/>
    <w:rsid w:val="001A0931"/>
    <w:rsid w:val="001A0AF0"/>
    <w:rsid w:val="001A0CC1"/>
    <w:rsid w:val="001A0E01"/>
    <w:rsid w:val="001A2F39"/>
    <w:rsid w:val="001A2F9B"/>
    <w:rsid w:val="001A38D5"/>
    <w:rsid w:val="001A3C2E"/>
    <w:rsid w:val="001A5EFD"/>
    <w:rsid w:val="001A642E"/>
    <w:rsid w:val="001A6916"/>
    <w:rsid w:val="001A757E"/>
    <w:rsid w:val="001A7645"/>
    <w:rsid w:val="001A76C5"/>
    <w:rsid w:val="001A774F"/>
    <w:rsid w:val="001B0034"/>
    <w:rsid w:val="001B0CAE"/>
    <w:rsid w:val="001B1CDD"/>
    <w:rsid w:val="001B1F93"/>
    <w:rsid w:val="001B3435"/>
    <w:rsid w:val="001B4009"/>
    <w:rsid w:val="001B4642"/>
    <w:rsid w:val="001B481F"/>
    <w:rsid w:val="001B5128"/>
    <w:rsid w:val="001B6494"/>
    <w:rsid w:val="001B6720"/>
    <w:rsid w:val="001B6AA7"/>
    <w:rsid w:val="001B782B"/>
    <w:rsid w:val="001B7AD7"/>
    <w:rsid w:val="001C07C5"/>
    <w:rsid w:val="001C2049"/>
    <w:rsid w:val="001C2271"/>
    <w:rsid w:val="001C2404"/>
    <w:rsid w:val="001C298C"/>
    <w:rsid w:val="001C31F7"/>
    <w:rsid w:val="001C3360"/>
    <w:rsid w:val="001C336D"/>
    <w:rsid w:val="001C38ED"/>
    <w:rsid w:val="001C4425"/>
    <w:rsid w:val="001C4BAE"/>
    <w:rsid w:val="001C5329"/>
    <w:rsid w:val="001C5B10"/>
    <w:rsid w:val="001C5B6B"/>
    <w:rsid w:val="001C7B76"/>
    <w:rsid w:val="001D0305"/>
    <w:rsid w:val="001D1717"/>
    <w:rsid w:val="001D17CE"/>
    <w:rsid w:val="001D1CE6"/>
    <w:rsid w:val="001D1F44"/>
    <w:rsid w:val="001D20E2"/>
    <w:rsid w:val="001D3184"/>
    <w:rsid w:val="001D35C7"/>
    <w:rsid w:val="001D3D35"/>
    <w:rsid w:val="001D4775"/>
    <w:rsid w:val="001D4B9B"/>
    <w:rsid w:val="001D507C"/>
    <w:rsid w:val="001D55E7"/>
    <w:rsid w:val="001D5DBD"/>
    <w:rsid w:val="001D6248"/>
    <w:rsid w:val="001D6641"/>
    <w:rsid w:val="001D6846"/>
    <w:rsid w:val="001D6D52"/>
    <w:rsid w:val="001D773F"/>
    <w:rsid w:val="001E0384"/>
    <w:rsid w:val="001E1391"/>
    <w:rsid w:val="001E19C6"/>
    <w:rsid w:val="001E1BEE"/>
    <w:rsid w:val="001E2F04"/>
    <w:rsid w:val="001E3077"/>
    <w:rsid w:val="001E3CDE"/>
    <w:rsid w:val="001E44E1"/>
    <w:rsid w:val="001E4DBD"/>
    <w:rsid w:val="001E4EC8"/>
    <w:rsid w:val="001E4F2E"/>
    <w:rsid w:val="001E51C1"/>
    <w:rsid w:val="001E5BA1"/>
    <w:rsid w:val="001E5C2A"/>
    <w:rsid w:val="001E68FD"/>
    <w:rsid w:val="001E79A2"/>
    <w:rsid w:val="001F0BF0"/>
    <w:rsid w:val="001F0C6F"/>
    <w:rsid w:val="001F11D9"/>
    <w:rsid w:val="001F12A0"/>
    <w:rsid w:val="001F12E2"/>
    <w:rsid w:val="001F163E"/>
    <w:rsid w:val="001F179F"/>
    <w:rsid w:val="001F23E8"/>
    <w:rsid w:val="001F2D12"/>
    <w:rsid w:val="001F2E6F"/>
    <w:rsid w:val="001F3AB5"/>
    <w:rsid w:val="001F433F"/>
    <w:rsid w:val="001F43D0"/>
    <w:rsid w:val="001F4DA9"/>
    <w:rsid w:val="001F5116"/>
    <w:rsid w:val="001F6592"/>
    <w:rsid w:val="001F7901"/>
    <w:rsid w:val="00200B08"/>
    <w:rsid w:val="00201078"/>
    <w:rsid w:val="00201E49"/>
    <w:rsid w:val="00202312"/>
    <w:rsid w:val="00203136"/>
    <w:rsid w:val="00203174"/>
    <w:rsid w:val="002032A7"/>
    <w:rsid w:val="002033D5"/>
    <w:rsid w:val="00203FA3"/>
    <w:rsid w:val="00204396"/>
    <w:rsid w:val="00204D3D"/>
    <w:rsid w:val="00205200"/>
    <w:rsid w:val="00206648"/>
    <w:rsid w:val="00206CBE"/>
    <w:rsid w:val="0020730C"/>
    <w:rsid w:val="00210DB9"/>
    <w:rsid w:val="00210EAC"/>
    <w:rsid w:val="00211AE1"/>
    <w:rsid w:val="00212115"/>
    <w:rsid w:val="00212677"/>
    <w:rsid w:val="00212741"/>
    <w:rsid w:val="002129B0"/>
    <w:rsid w:val="00212C0B"/>
    <w:rsid w:val="0021300F"/>
    <w:rsid w:val="0021527F"/>
    <w:rsid w:val="00216100"/>
    <w:rsid w:val="00216F87"/>
    <w:rsid w:val="002172ED"/>
    <w:rsid w:val="00217A5C"/>
    <w:rsid w:val="00217F6E"/>
    <w:rsid w:val="00220E35"/>
    <w:rsid w:val="00221B7B"/>
    <w:rsid w:val="00222530"/>
    <w:rsid w:val="00222BBE"/>
    <w:rsid w:val="00223193"/>
    <w:rsid w:val="00223AE8"/>
    <w:rsid w:val="00223EBC"/>
    <w:rsid w:val="002242C8"/>
    <w:rsid w:val="0022677D"/>
    <w:rsid w:val="00226FFD"/>
    <w:rsid w:val="002274BF"/>
    <w:rsid w:val="0022791A"/>
    <w:rsid w:val="00230173"/>
    <w:rsid w:val="00230D6E"/>
    <w:rsid w:val="00230F8D"/>
    <w:rsid w:val="00231310"/>
    <w:rsid w:val="00231574"/>
    <w:rsid w:val="00232006"/>
    <w:rsid w:val="002330F9"/>
    <w:rsid w:val="0023336A"/>
    <w:rsid w:val="00235B45"/>
    <w:rsid w:val="00236BF7"/>
    <w:rsid w:val="00236C1B"/>
    <w:rsid w:val="002372CB"/>
    <w:rsid w:val="002376C4"/>
    <w:rsid w:val="00237834"/>
    <w:rsid w:val="0024070A"/>
    <w:rsid w:val="00240977"/>
    <w:rsid w:val="00240A9D"/>
    <w:rsid w:val="0024131B"/>
    <w:rsid w:val="00241466"/>
    <w:rsid w:val="002417AF"/>
    <w:rsid w:val="0024415C"/>
    <w:rsid w:val="0024509A"/>
    <w:rsid w:val="00245136"/>
    <w:rsid w:val="002453D7"/>
    <w:rsid w:val="00245769"/>
    <w:rsid w:val="0024596E"/>
    <w:rsid w:val="00245BAA"/>
    <w:rsid w:val="00245CC3"/>
    <w:rsid w:val="00246821"/>
    <w:rsid w:val="0024711E"/>
    <w:rsid w:val="00247506"/>
    <w:rsid w:val="0024787E"/>
    <w:rsid w:val="0025110E"/>
    <w:rsid w:val="00251B8A"/>
    <w:rsid w:val="002526A6"/>
    <w:rsid w:val="00253C33"/>
    <w:rsid w:val="002548A8"/>
    <w:rsid w:val="00255395"/>
    <w:rsid w:val="002556A7"/>
    <w:rsid w:val="00255E48"/>
    <w:rsid w:val="002570E1"/>
    <w:rsid w:val="002571D7"/>
    <w:rsid w:val="00257B02"/>
    <w:rsid w:val="002602FC"/>
    <w:rsid w:val="00260479"/>
    <w:rsid w:val="0026172A"/>
    <w:rsid w:val="00262D16"/>
    <w:rsid w:val="00263069"/>
    <w:rsid w:val="0026320C"/>
    <w:rsid w:val="002645EB"/>
    <w:rsid w:val="00264690"/>
    <w:rsid w:val="00264694"/>
    <w:rsid w:val="0026532B"/>
    <w:rsid w:val="00265902"/>
    <w:rsid w:val="00265F69"/>
    <w:rsid w:val="002662BA"/>
    <w:rsid w:val="00266624"/>
    <w:rsid w:val="00267A9B"/>
    <w:rsid w:val="00267CC8"/>
    <w:rsid w:val="00270C58"/>
    <w:rsid w:val="00271189"/>
    <w:rsid w:val="00271802"/>
    <w:rsid w:val="00272176"/>
    <w:rsid w:val="002721A5"/>
    <w:rsid w:val="00272318"/>
    <w:rsid w:val="0027279B"/>
    <w:rsid w:val="00272E7E"/>
    <w:rsid w:val="00273DE5"/>
    <w:rsid w:val="002743A9"/>
    <w:rsid w:val="002745F7"/>
    <w:rsid w:val="00274A93"/>
    <w:rsid w:val="002755A3"/>
    <w:rsid w:val="002764FC"/>
    <w:rsid w:val="00276ABD"/>
    <w:rsid w:val="00277560"/>
    <w:rsid w:val="00277BA9"/>
    <w:rsid w:val="00277C7A"/>
    <w:rsid w:val="00280AE4"/>
    <w:rsid w:val="00280EFF"/>
    <w:rsid w:val="00281FC1"/>
    <w:rsid w:val="00282691"/>
    <w:rsid w:val="00282AE6"/>
    <w:rsid w:val="00283556"/>
    <w:rsid w:val="00283C99"/>
    <w:rsid w:val="00283DE7"/>
    <w:rsid w:val="00283E36"/>
    <w:rsid w:val="002840AC"/>
    <w:rsid w:val="00284861"/>
    <w:rsid w:val="00284B2A"/>
    <w:rsid w:val="00285ABF"/>
    <w:rsid w:val="00286A77"/>
    <w:rsid w:val="00286CD2"/>
    <w:rsid w:val="00286D11"/>
    <w:rsid w:val="00290C11"/>
    <w:rsid w:val="002910BC"/>
    <w:rsid w:val="00292CF0"/>
    <w:rsid w:val="002934BA"/>
    <w:rsid w:val="00293AB5"/>
    <w:rsid w:val="00293B68"/>
    <w:rsid w:val="00293D4F"/>
    <w:rsid w:val="0029525B"/>
    <w:rsid w:val="002958DA"/>
    <w:rsid w:val="00297BB8"/>
    <w:rsid w:val="002A171F"/>
    <w:rsid w:val="002A1C02"/>
    <w:rsid w:val="002A1DB4"/>
    <w:rsid w:val="002A2F2B"/>
    <w:rsid w:val="002A4361"/>
    <w:rsid w:val="002A483B"/>
    <w:rsid w:val="002A4925"/>
    <w:rsid w:val="002A4AA6"/>
    <w:rsid w:val="002A4F01"/>
    <w:rsid w:val="002A5713"/>
    <w:rsid w:val="002A5E46"/>
    <w:rsid w:val="002A5FDB"/>
    <w:rsid w:val="002B097B"/>
    <w:rsid w:val="002B0BB1"/>
    <w:rsid w:val="002B0FB1"/>
    <w:rsid w:val="002B122D"/>
    <w:rsid w:val="002B1B82"/>
    <w:rsid w:val="002B2166"/>
    <w:rsid w:val="002B26B1"/>
    <w:rsid w:val="002B3051"/>
    <w:rsid w:val="002B4825"/>
    <w:rsid w:val="002B4933"/>
    <w:rsid w:val="002B49B4"/>
    <w:rsid w:val="002B5720"/>
    <w:rsid w:val="002B5896"/>
    <w:rsid w:val="002B6089"/>
    <w:rsid w:val="002B6136"/>
    <w:rsid w:val="002B67D9"/>
    <w:rsid w:val="002B6B06"/>
    <w:rsid w:val="002C05DB"/>
    <w:rsid w:val="002C0E27"/>
    <w:rsid w:val="002C1197"/>
    <w:rsid w:val="002C23B3"/>
    <w:rsid w:val="002C23BE"/>
    <w:rsid w:val="002C2B64"/>
    <w:rsid w:val="002C381C"/>
    <w:rsid w:val="002C3B20"/>
    <w:rsid w:val="002C4404"/>
    <w:rsid w:val="002C46C3"/>
    <w:rsid w:val="002C49D3"/>
    <w:rsid w:val="002C5352"/>
    <w:rsid w:val="002C5369"/>
    <w:rsid w:val="002C57A4"/>
    <w:rsid w:val="002C6836"/>
    <w:rsid w:val="002C6895"/>
    <w:rsid w:val="002C7193"/>
    <w:rsid w:val="002C778D"/>
    <w:rsid w:val="002D1E5A"/>
    <w:rsid w:val="002D217E"/>
    <w:rsid w:val="002D2712"/>
    <w:rsid w:val="002D3614"/>
    <w:rsid w:val="002D368D"/>
    <w:rsid w:val="002D3B26"/>
    <w:rsid w:val="002D3CFF"/>
    <w:rsid w:val="002D3E17"/>
    <w:rsid w:val="002D40F6"/>
    <w:rsid w:val="002D47B1"/>
    <w:rsid w:val="002D5A30"/>
    <w:rsid w:val="002D6009"/>
    <w:rsid w:val="002D6FAD"/>
    <w:rsid w:val="002D70E4"/>
    <w:rsid w:val="002E03A4"/>
    <w:rsid w:val="002E0CFB"/>
    <w:rsid w:val="002E2A1F"/>
    <w:rsid w:val="002E4177"/>
    <w:rsid w:val="002E4844"/>
    <w:rsid w:val="002E4B75"/>
    <w:rsid w:val="002E4C15"/>
    <w:rsid w:val="002E672F"/>
    <w:rsid w:val="002E6FA3"/>
    <w:rsid w:val="002E7D3D"/>
    <w:rsid w:val="002F0582"/>
    <w:rsid w:val="002F2607"/>
    <w:rsid w:val="002F2ED2"/>
    <w:rsid w:val="002F341B"/>
    <w:rsid w:val="002F3B51"/>
    <w:rsid w:val="002F3B55"/>
    <w:rsid w:val="002F3DC2"/>
    <w:rsid w:val="002F3DEC"/>
    <w:rsid w:val="002F441E"/>
    <w:rsid w:val="002F45C2"/>
    <w:rsid w:val="002F514D"/>
    <w:rsid w:val="002F54B4"/>
    <w:rsid w:val="002F5584"/>
    <w:rsid w:val="002F5876"/>
    <w:rsid w:val="002F61A0"/>
    <w:rsid w:val="002F6F20"/>
    <w:rsid w:val="00300921"/>
    <w:rsid w:val="003010A6"/>
    <w:rsid w:val="00302193"/>
    <w:rsid w:val="0030253B"/>
    <w:rsid w:val="003026EB"/>
    <w:rsid w:val="0030271D"/>
    <w:rsid w:val="00302818"/>
    <w:rsid w:val="00302955"/>
    <w:rsid w:val="00302B5F"/>
    <w:rsid w:val="00302DA3"/>
    <w:rsid w:val="00303C0D"/>
    <w:rsid w:val="00304031"/>
    <w:rsid w:val="00304AD4"/>
    <w:rsid w:val="00304B75"/>
    <w:rsid w:val="00304EB1"/>
    <w:rsid w:val="00305CD8"/>
    <w:rsid w:val="00305F07"/>
    <w:rsid w:val="00307254"/>
    <w:rsid w:val="00310470"/>
    <w:rsid w:val="00310D7B"/>
    <w:rsid w:val="00311537"/>
    <w:rsid w:val="00311808"/>
    <w:rsid w:val="00311CBB"/>
    <w:rsid w:val="0031269D"/>
    <w:rsid w:val="00312DEE"/>
    <w:rsid w:val="0031318E"/>
    <w:rsid w:val="0031341A"/>
    <w:rsid w:val="00313542"/>
    <w:rsid w:val="00313878"/>
    <w:rsid w:val="00314338"/>
    <w:rsid w:val="00314413"/>
    <w:rsid w:val="00314466"/>
    <w:rsid w:val="00314646"/>
    <w:rsid w:val="003150FA"/>
    <w:rsid w:val="00315E5F"/>
    <w:rsid w:val="00316114"/>
    <w:rsid w:val="00316BA8"/>
    <w:rsid w:val="00317621"/>
    <w:rsid w:val="00320F3E"/>
    <w:rsid w:val="003210CB"/>
    <w:rsid w:val="0032110B"/>
    <w:rsid w:val="0032112D"/>
    <w:rsid w:val="003215C4"/>
    <w:rsid w:val="003220FD"/>
    <w:rsid w:val="003232E6"/>
    <w:rsid w:val="003237E4"/>
    <w:rsid w:val="00323B38"/>
    <w:rsid w:val="00323C3E"/>
    <w:rsid w:val="0032429E"/>
    <w:rsid w:val="003249C4"/>
    <w:rsid w:val="00324A5B"/>
    <w:rsid w:val="00325856"/>
    <w:rsid w:val="003262C5"/>
    <w:rsid w:val="00326B4C"/>
    <w:rsid w:val="00327B95"/>
    <w:rsid w:val="0033196D"/>
    <w:rsid w:val="00331FFB"/>
    <w:rsid w:val="003326BE"/>
    <w:rsid w:val="00332715"/>
    <w:rsid w:val="003332F7"/>
    <w:rsid w:val="00333E4D"/>
    <w:rsid w:val="00334C86"/>
    <w:rsid w:val="00335962"/>
    <w:rsid w:val="00336270"/>
    <w:rsid w:val="00336C80"/>
    <w:rsid w:val="003378E0"/>
    <w:rsid w:val="00337B12"/>
    <w:rsid w:val="00337CB3"/>
    <w:rsid w:val="003418D9"/>
    <w:rsid w:val="00341C09"/>
    <w:rsid w:val="00341CFD"/>
    <w:rsid w:val="00342140"/>
    <w:rsid w:val="003429A2"/>
    <w:rsid w:val="00343202"/>
    <w:rsid w:val="00343BB6"/>
    <w:rsid w:val="00344133"/>
    <w:rsid w:val="00344203"/>
    <w:rsid w:val="00345058"/>
    <w:rsid w:val="00346CC7"/>
    <w:rsid w:val="00347189"/>
    <w:rsid w:val="003475BB"/>
    <w:rsid w:val="00347B43"/>
    <w:rsid w:val="0035055C"/>
    <w:rsid w:val="00350AEF"/>
    <w:rsid w:val="00350C12"/>
    <w:rsid w:val="00350FA5"/>
    <w:rsid w:val="003516AA"/>
    <w:rsid w:val="003516DB"/>
    <w:rsid w:val="003517C4"/>
    <w:rsid w:val="00351AB6"/>
    <w:rsid w:val="00352774"/>
    <w:rsid w:val="00353B8E"/>
    <w:rsid w:val="00353DD7"/>
    <w:rsid w:val="00354903"/>
    <w:rsid w:val="00356377"/>
    <w:rsid w:val="003566FD"/>
    <w:rsid w:val="00357402"/>
    <w:rsid w:val="00357F46"/>
    <w:rsid w:val="00360562"/>
    <w:rsid w:val="00360966"/>
    <w:rsid w:val="00361692"/>
    <w:rsid w:val="00361D24"/>
    <w:rsid w:val="003620EB"/>
    <w:rsid w:val="003622D4"/>
    <w:rsid w:val="00362C20"/>
    <w:rsid w:val="00363AE7"/>
    <w:rsid w:val="00363DC6"/>
    <w:rsid w:val="00364949"/>
    <w:rsid w:val="00365615"/>
    <w:rsid w:val="003673E7"/>
    <w:rsid w:val="003711D7"/>
    <w:rsid w:val="00371A8D"/>
    <w:rsid w:val="00371BC6"/>
    <w:rsid w:val="00372BA7"/>
    <w:rsid w:val="00372D5F"/>
    <w:rsid w:val="00373277"/>
    <w:rsid w:val="0037547D"/>
    <w:rsid w:val="00375B5E"/>
    <w:rsid w:val="003763A6"/>
    <w:rsid w:val="00376958"/>
    <w:rsid w:val="003778C4"/>
    <w:rsid w:val="00377C7D"/>
    <w:rsid w:val="00380224"/>
    <w:rsid w:val="00380D04"/>
    <w:rsid w:val="003810E6"/>
    <w:rsid w:val="00381CC3"/>
    <w:rsid w:val="00383076"/>
    <w:rsid w:val="00383345"/>
    <w:rsid w:val="00383C24"/>
    <w:rsid w:val="00383E28"/>
    <w:rsid w:val="00383E92"/>
    <w:rsid w:val="003849E3"/>
    <w:rsid w:val="00384C2B"/>
    <w:rsid w:val="00385064"/>
    <w:rsid w:val="00385077"/>
    <w:rsid w:val="00385A56"/>
    <w:rsid w:val="0038610C"/>
    <w:rsid w:val="0038755A"/>
    <w:rsid w:val="003877AA"/>
    <w:rsid w:val="00391D0C"/>
    <w:rsid w:val="003921A2"/>
    <w:rsid w:val="0039240F"/>
    <w:rsid w:val="003928D4"/>
    <w:rsid w:val="00393C95"/>
    <w:rsid w:val="00394A54"/>
    <w:rsid w:val="00394BFC"/>
    <w:rsid w:val="003956DD"/>
    <w:rsid w:val="00395861"/>
    <w:rsid w:val="003974C8"/>
    <w:rsid w:val="003977EF"/>
    <w:rsid w:val="003A1D5E"/>
    <w:rsid w:val="003A2130"/>
    <w:rsid w:val="003A216B"/>
    <w:rsid w:val="003A4B3A"/>
    <w:rsid w:val="003A4B52"/>
    <w:rsid w:val="003A5746"/>
    <w:rsid w:val="003A5A7F"/>
    <w:rsid w:val="003A6BF9"/>
    <w:rsid w:val="003A6F4F"/>
    <w:rsid w:val="003A7EAD"/>
    <w:rsid w:val="003A7F38"/>
    <w:rsid w:val="003B0499"/>
    <w:rsid w:val="003B0554"/>
    <w:rsid w:val="003B0F5D"/>
    <w:rsid w:val="003B12C6"/>
    <w:rsid w:val="003B154F"/>
    <w:rsid w:val="003B178C"/>
    <w:rsid w:val="003B1943"/>
    <w:rsid w:val="003B1E7C"/>
    <w:rsid w:val="003B2F88"/>
    <w:rsid w:val="003B344F"/>
    <w:rsid w:val="003B45C0"/>
    <w:rsid w:val="003B4F80"/>
    <w:rsid w:val="003B5988"/>
    <w:rsid w:val="003B5A47"/>
    <w:rsid w:val="003B69A2"/>
    <w:rsid w:val="003B78A3"/>
    <w:rsid w:val="003B7C17"/>
    <w:rsid w:val="003C0DB1"/>
    <w:rsid w:val="003C131E"/>
    <w:rsid w:val="003C15C0"/>
    <w:rsid w:val="003C1CD2"/>
    <w:rsid w:val="003C1F69"/>
    <w:rsid w:val="003C202D"/>
    <w:rsid w:val="003C4318"/>
    <w:rsid w:val="003C4B9B"/>
    <w:rsid w:val="003C4CF2"/>
    <w:rsid w:val="003C54A3"/>
    <w:rsid w:val="003C5D75"/>
    <w:rsid w:val="003C6054"/>
    <w:rsid w:val="003C621E"/>
    <w:rsid w:val="003C65B5"/>
    <w:rsid w:val="003C6A6F"/>
    <w:rsid w:val="003C6B40"/>
    <w:rsid w:val="003C6BDB"/>
    <w:rsid w:val="003C7F30"/>
    <w:rsid w:val="003D00B1"/>
    <w:rsid w:val="003D00CB"/>
    <w:rsid w:val="003D06CB"/>
    <w:rsid w:val="003D0FF6"/>
    <w:rsid w:val="003D10A2"/>
    <w:rsid w:val="003D172E"/>
    <w:rsid w:val="003D1862"/>
    <w:rsid w:val="003D27B8"/>
    <w:rsid w:val="003D2D02"/>
    <w:rsid w:val="003D2FD3"/>
    <w:rsid w:val="003D3249"/>
    <w:rsid w:val="003D3BF5"/>
    <w:rsid w:val="003D3D6F"/>
    <w:rsid w:val="003D4628"/>
    <w:rsid w:val="003D550A"/>
    <w:rsid w:val="003D6175"/>
    <w:rsid w:val="003D6E3D"/>
    <w:rsid w:val="003D704D"/>
    <w:rsid w:val="003D71C0"/>
    <w:rsid w:val="003E000B"/>
    <w:rsid w:val="003E1BB2"/>
    <w:rsid w:val="003E1E69"/>
    <w:rsid w:val="003E2B30"/>
    <w:rsid w:val="003E346B"/>
    <w:rsid w:val="003E34F0"/>
    <w:rsid w:val="003E3AD7"/>
    <w:rsid w:val="003E3D80"/>
    <w:rsid w:val="003E43DD"/>
    <w:rsid w:val="003E63F5"/>
    <w:rsid w:val="003E6D9D"/>
    <w:rsid w:val="003E6FFF"/>
    <w:rsid w:val="003E79C9"/>
    <w:rsid w:val="003F0359"/>
    <w:rsid w:val="003F0A0C"/>
    <w:rsid w:val="003F1018"/>
    <w:rsid w:val="003F101A"/>
    <w:rsid w:val="003F158D"/>
    <w:rsid w:val="003F1C22"/>
    <w:rsid w:val="003F31E1"/>
    <w:rsid w:val="003F358F"/>
    <w:rsid w:val="003F4218"/>
    <w:rsid w:val="003F48A0"/>
    <w:rsid w:val="003F4EC2"/>
    <w:rsid w:val="003F5F60"/>
    <w:rsid w:val="003F61D2"/>
    <w:rsid w:val="00400012"/>
    <w:rsid w:val="004000CB"/>
    <w:rsid w:val="0040290F"/>
    <w:rsid w:val="00402AC9"/>
    <w:rsid w:val="00402C8F"/>
    <w:rsid w:val="00403E7B"/>
    <w:rsid w:val="00403F5B"/>
    <w:rsid w:val="004050CE"/>
    <w:rsid w:val="004051C4"/>
    <w:rsid w:val="004068EA"/>
    <w:rsid w:val="004076E7"/>
    <w:rsid w:val="00407D25"/>
    <w:rsid w:val="004101B9"/>
    <w:rsid w:val="00410914"/>
    <w:rsid w:val="00410957"/>
    <w:rsid w:val="00410D96"/>
    <w:rsid w:val="00411AE2"/>
    <w:rsid w:val="00411CEC"/>
    <w:rsid w:val="00411DC5"/>
    <w:rsid w:val="0041204F"/>
    <w:rsid w:val="00412135"/>
    <w:rsid w:val="00414154"/>
    <w:rsid w:val="00414161"/>
    <w:rsid w:val="004144AC"/>
    <w:rsid w:val="0041454C"/>
    <w:rsid w:val="00414AC6"/>
    <w:rsid w:val="0041669C"/>
    <w:rsid w:val="00416B51"/>
    <w:rsid w:val="004172FF"/>
    <w:rsid w:val="0041747B"/>
    <w:rsid w:val="00417486"/>
    <w:rsid w:val="00417659"/>
    <w:rsid w:val="00417DE6"/>
    <w:rsid w:val="004202B7"/>
    <w:rsid w:val="00420B97"/>
    <w:rsid w:val="00420D69"/>
    <w:rsid w:val="004222D0"/>
    <w:rsid w:val="004226AC"/>
    <w:rsid w:val="00422ECD"/>
    <w:rsid w:val="00423B2D"/>
    <w:rsid w:val="00423C48"/>
    <w:rsid w:val="0042434E"/>
    <w:rsid w:val="00424CA1"/>
    <w:rsid w:val="0042513F"/>
    <w:rsid w:val="004262DD"/>
    <w:rsid w:val="004264BB"/>
    <w:rsid w:val="004268EC"/>
    <w:rsid w:val="0042709E"/>
    <w:rsid w:val="004270C5"/>
    <w:rsid w:val="0042711E"/>
    <w:rsid w:val="00427210"/>
    <w:rsid w:val="0042745C"/>
    <w:rsid w:val="00427509"/>
    <w:rsid w:val="00427A05"/>
    <w:rsid w:val="0043133D"/>
    <w:rsid w:val="00431D8B"/>
    <w:rsid w:val="00431E52"/>
    <w:rsid w:val="004325D6"/>
    <w:rsid w:val="00432A1B"/>
    <w:rsid w:val="00432CBA"/>
    <w:rsid w:val="00432F5A"/>
    <w:rsid w:val="00433D62"/>
    <w:rsid w:val="00434236"/>
    <w:rsid w:val="00434559"/>
    <w:rsid w:val="00434701"/>
    <w:rsid w:val="0043476F"/>
    <w:rsid w:val="0043512E"/>
    <w:rsid w:val="00435187"/>
    <w:rsid w:val="004356A7"/>
    <w:rsid w:val="0043602D"/>
    <w:rsid w:val="00436108"/>
    <w:rsid w:val="004367F1"/>
    <w:rsid w:val="0043698D"/>
    <w:rsid w:val="00436B38"/>
    <w:rsid w:val="004373D7"/>
    <w:rsid w:val="004375A9"/>
    <w:rsid w:val="00437A66"/>
    <w:rsid w:val="00440991"/>
    <w:rsid w:val="00441A42"/>
    <w:rsid w:val="00442923"/>
    <w:rsid w:val="004430F3"/>
    <w:rsid w:val="00443856"/>
    <w:rsid w:val="0044485C"/>
    <w:rsid w:val="00444980"/>
    <w:rsid w:val="004449EB"/>
    <w:rsid w:val="00445F98"/>
    <w:rsid w:val="0044634F"/>
    <w:rsid w:val="004464EF"/>
    <w:rsid w:val="0044659A"/>
    <w:rsid w:val="00446F95"/>
    <w:rsid w:val="00447944"/>
    <w:rsid w:val="00447BFC"/>
    <w:rsid w:val="004505E2"/>
    <w:rsid w:val="00450870"/>
    <w:rsid w:val="0045150F"/>
    <w:rsid w:val="00451C73"/>
    <w:rsid w:val="00452042"/>
    <w:rsid w:val="00453ABA"/>
    <w:rsid w:val="00453C38"/>
    <w:rsid w:val="00454089"/>
    <w:rsid w:val="00455175"/>
    <w:rsid w:val="004555BC"/>
    <w:rsid w:val="00455C55"/>
    <w:rsid w:val="00455E1A"/>
    <w:rsid w:val="004561D9"/>
    <w:rsid w:val="004562A8"/>
    <w:rsid w:val="0045666F"/>
    <w:rsid w:val="0045671C"/>
    <w:rsid w:val="004571B4"/>
    <w:rsid w:val="004601CA"/>
    <w:rsid w:val="004602C7"/>
    <w:rsid w:val="004604D9"/>
    <w:rsid w:val="0046064F"/>
    <w:rsid w:val="00460662"/>
    <w:rsid w:val="00460D71"/>
    <w:rsid w:val="00461492"/>
    <w:rsid w:val="00461819"/>
    <w:rsid w:val="00462055"/>
    <w:rsid w:val="00462CAC"/>
    <w:rsid w:val="004630DF"/>
    <w:rsid w:val="00463443"/>
    <w:rsid w:val="0046359A"/>
    <w:rsid w:val="00463CC8"/>
    <w:rsid w:val="00463FAC"/>
    <w:rsid w:val="0046402E"/>
    <w:rsid w:val="0046438B"/>
    <w:rsid w:val="00464623"/>
    <w:rsid w:val="00464A8C"/>
    <w:rsid w:val="004651B9"/>
    <w:rsid w:val="00465404"/>
    <w:rsid w:val="00465ED7"/>
    <w:rsid w:val="00467672"/>
    <w:rsid w:val="004678E1"/>
    <w:rsid w:val="00471BD4"/>
    <w:rsid w:val="00471E3E"/>
    <w:rsid w:val="00473769"/>
    <w:rsid w:val="00473C23"/>
    <w:rsid w:val="0047456C"/>
    <w:rsid w:val="00474642"/>
    <w:rsid w:val="00474DD6"/>
    <w:rsid w:val="004755F2"/>
    <w:rsid w:val="004759AE"/>
    <w:rsid w:val="00476451"/>
    <w:rsid w:val="00476699"/>
    <w:rsid w:val="00476723"/>
    <w:rsid w:val="00477F60"/>
    <w:rsid w:val="004806AD"/>
    <w:rsid w:val="00480CCE"/>
    <w:rsid w:val="00480E59"/>
    <w:rsid w:val="0048185B"/>
    <w:rsid w:val="00481E1E"/>
    <w:rsid w:val="004824A3"/>
    <w:rsid w:val="00482693"/>
    <w:rsid w:val="004830D5"/>
    <w:rsid w:val="00483117"/>
    <w:rsid w:val="0048315A"/>
    <w:rsid w:val="00483CFC"/>
    <w:rsid w:val="004841A0"/>
    <w:rsid w:val="004845BF"/>
    <w:rsid w:val="004845CF"/>
    <w:rsid w:val="0048461E"/>
    <w:rsid w:val="00485309"/>
    <w:rsid w:val="004866F4"/>
    <w:rsid w:val="00486EF8"/>
    <w:rsid w:val="00487097"/>
    <w:rsid w:val="00493F6E"/>
    <w:rsid w:val="004945D5"/>
    <w:rsid w:val="00494A0A"/>
    <w:rsid w:val="00495060"/>
    <w:rsid w:val="00496199"/>
    <w:rsid w:val="00496C04"/>
    <w:rsid w:val="00497926"/>
    <w:rsid w:val="004979CC"/>
    <w:rsid w:val="00497C24"/>
    <w:rsid w:val="00497C37"/>
    <w:rsid w:val="004A1714"/>
    <w:rsid w:val="004A2BA2"/>
    <w:rsid w:val="004A335E"/>
    <w:rsid w:val="004A391F"/>
    <w:rsid w:val="004A5225"/>
    <w:rsid w:val="004A547A"/>
    <w:rsid w:val="004A57B6"/>
    <w:rsid w:val="004A5E0D"/>
    <w:rsid w:val="004A6868"/>
    <w:rsid w:val="004A7B92"/>
    <w:rsid w:val="004A7CC6"/>
    <w:rsid w:val="004B13C1"/>
    <w:rsid w:val="004B17CE"/>
    <w:rsid w:val="004B1E23"/>
    <w:rsid w:val="004B20D5"/>
    <w:rsid w:val="004B2792"/>
    <w:rsid w:val="004B2F79"/>
    <w:rsid w:val="004B415E"/>
    <w:rsid w:val="004B48A9"/>
    <w:rsid w:val="004B5851"/>
    <w:rsid w:val="004B58F4"/>
    <w:rsid w:val="004B772F"/>
    <w:rsid w:val="004B7B5F"/>
    <w:rsid w:val="004B7DBA"/>
    <w:rsid w:val="004B7E6E"/>
    <w:rsid w:val="004C0209"/>
    <w:rsid w:val="004C1348"/>
    <w:rsid w:val="004C19D3"/>
    <w:rsid w:val="004C218E"/>
    <w:rsid w:val="004C31FD"/>
    <w:rsid w:val="004C34B0"/>
    <w:rsid w:val="004C36D4"/>
    <w:rsid w:val="004C4D91"/>
    <w:rsid w:val="004C5AD5"/>
    <w:rsid w:val="004C5D34"/>
    <w:rsid w:val="004C6517"/>
    <w:rsid w:val="004C6595"/>
    <w:rsid w:val="004C701C"/>
    <w:rsid w:val="004C7E14"/>
    <w:rsid w:val="004D034C"/>
    <w:rsid w:val="004D0D3B"/>
    <w:rsid w:val="004D14A9"/>
    <w:rsid w:val="004D23C7"/>
    <w:rsid w:val="004D2BD8"/>
    <w:rsid w:val="004D404F"/>
    <w:rsid w:val="004D426E"/>
    <w:rsid w:val="004D4546"/>
    <w:rsid w:val="004D45EE"/>
    <w:rsid w:val="004D47CC"/>
    <w:rsid w:val="004D4992"/>
    <w:rsid w:val="004D5972"/>
    <w:rsid w:val="004D6027"/>
    <w:rsid w:val="004D7E95"/>
    <w:rsid w:val="004E0598"/>
    <w:rsid w:val="004E0A60"/>
    <w:rsid w:val="004E2CE2"/>
    <w:rsid w:val="004E3844"/>
    <w:rsid w:val="004E385B"/>
    <w:rsid w:val="004E3A33"/>
    <w:rsid w:val="004E477E"/>
    <w:rsid w:val="004E4BA0"/>
    <w:rsid w:val="004E5FFB"/>
    <w:rsid w:val="004E62D9"/>
    <w:rsid w:val="004E6F7D"/>
    <w:rsid w:val="004F1688"/>
    <w:rsid w:val="004F1733"/>
    <w:rsid w:val="004F2BBB"/>
    <w:rsid w:val="004F2C08"/>
    <w:rsid w:val="004F2D61"/>
    <w:rsid w:val="004F2EEC"/>
    <w:rsid w:val="004F3241"/>
    <w:rsid w:val="004F4DB7"/>
    <w:rsid w:val="004F4EDD"/>
    <w:rsid w:val="004F5034"/>
    <w:rsid w:val="004F5BA9"/>
    <w:rsid w:val="004F65E4"/>
    <w:rsid w:val="004F783A"/>
    <w:rsid w:val="004F7DE6"/>
    <w:rsid w:val="00500249"/>
    <w:rsid w:val="0050059B"/>
    <w:rsid w:val="00500A91"/>
    <w:rsid w:val="00500EA2"/>
    <w:rsid w:val="00501D6B"/>
    <w:rsid w:val="00501DD8"/>
    <w:rsid w:val="00502188"/>
    <w:rsid w:val="00502631"/>
    <w:rsid w:val="0050318E"/>
    <w:rsid w:val="00504175"/>
    <w:rsid w:val="005051F1"/>
    <w:rsid w:val="0050693E"/>
    <w:rsid w:val="005077A4"/>
    <w:rsid w:val="005108EC"/>
    <w:rsid w:val="00510ECD"/>
    <w:rsid w:val="00510FC7"/>
    <w:rsid w:val="00511468"/>
    <w:rsid w:val="0051156F"/>
    <w:rsid w:val="005115AF"/>
    <w:rsid w:val="00513CC2"/>
    <w:rsid w:val="005145EE"/>
    <w:rsid w:val="00514953"/>
    <w:rsid w:val="00514D4A"/>
    <w:rsid w:val="005202F8"/>
    <w:rsid w:val="0052220B"/>
    <w:rsid w:val="0052286B"/>
    <w:rsid w:val="005249B7"/>
    <w:rsid w:val="00525F75"/>
    <w:rsid w:val="005263F6"/>
    <w:rsid w:val="005271B3"/>
    <w:rsid w:val="005272EA"/>
    <w:rsid w:val="00530860"/>
    <w:rsid w:val="00530B0A"/>
    <w:rsid w:val="00531F89"/>
    <w:rsid w:val="00533F0F"/>
    <w:rsid w:val="0053416A"/>
    <w:rsid w:val="00534767"/>
    <w:rsid w:val="00534D57"/>
    <w:rsid w:val="005350A1"/>
    <w:rsid w:val="005354C9"/>
    <w:rsid w:val="005355F6"/>
    <w:rsid w:val="005366E4"/>
    <w:rsid w:val="005369CC"/>
    <w:rsid w:val="00536A35"/>
    <w:rsid w:val="00537AD7"/>
    <w:rsid w:val="00540506"/>
    <w:rsid w:val="00541821"/>
    <w:rsid w:val="0054269A"/>
    <w:rsid w:val="005432C8"/>
    <w:rsid w:val="00543512"/>
    <w:rsid w:val="00543986"/>
    <w:rsid w:val="00544E93"/>
    <w:rsid w:val="0054520F"/>
    <w:rsid w:val="005459E0"/>
    <w:rsid w:val="00546531"/>
    <w:rsid w:val="005471B8"/>
    <w:rsid w:val="0054749D"/>
    <w:rsid w:val="005476CA"/>
    <w:rsid w:val="00547AF1"/>
    <w:rsid w:val="0055003E"/>
    <w:rsid w:val="00550A7F"/>
    <w:rsid w:val="00551239"/>
    <w:rsid w:val="005514AD"/>
    <w:rsid w:val="0055163E"/>
    <w:rsid w:val="00551B8D"/>
    <w:rsid w:val="00551C9A"/>
    <w:rsid w:val="00551EA1"/>
    <w:rsid w:val="00552500"/>
    <w:rsid w:val="00552B56"/>
    <w:rsid w:val="0055443B"/>
    <w:rsid w:val="005544CA"/>
    <w:rsid w:val="005549A9"/>
    <w:rsid w:val="00554C78"/>
    <w:rsid w:val="00554E93"/>
    <w:rsid w:val="0055518E"/>
    <w:rsid w:val="00556615"/>
    <w:rsid w:val="00556D70"/>
    <w:rsid w:val="00557183"/>
    <w:rsid w:val="0055735A"/>
    <w:rsid w:val="005573CC"/>
    <w:rsid w:val="00557E58"/>
    <w:rsid w:val="005604A1"/>
    <w:rsid w:val="005609CE"/>
    <w:rsid w:val="00560B9A"/>
    <w:rsid w:val="00561662"/>
    <w:rsid w:val="00561972"/>
    <w:rsid w:val="00562B22"/>
    <w:rsid w:val="00563F13"/>
    <w:rsid w:val="00564430"/>
    <w:rsid w:val="00564D63"/>
    <w:rsid w:val="00564FF1"/>
    <w:rsid w:val="00565143"/>
    <w:rsid w:val="00565214"/>
    <w:rsid w:val="00566D4E"/>
    <w:rsid w:val="00567558"/>
    <w:rsid w:val="00570536"/>
    <w:rsid w:val="00570732"/>
    <w:rsid w:val="005711C4"/>
    <w:rsid w:val="005711E1"/>
    <w:rsid w:val="0057176E"/>
    <w:rsid w:val="0057413E"/>
    <w:rsid w:val="0057415E"/>
    <w:rsid w:val="0057535A"/>
    <w:rsid w:val="005756DC"/>
    <w:rsid w:val="00575A93"/>
    <w:rsid w:val="00575F39"/>
    <w:rsid w:val="005766F9"/>
    <w:rsid w:val="00577730"/>
    <w:rsid w:val="0057773D"/>
    <w:rsid w:val="005803C0"/>
    <w:rsid w:val="005809A5"/>
    <w:rsid w:val="00580B7A"/>
    <w:rsid w:val="005829F9"/>
    <w:rsid w:val="00582BF6"/>
    <w:rsid w:val="005837A5"/>
    <w:rsid w:val="005842CE"/>
    <w:rsid w:val="005846EA"/>
    <w:rsid w:val="00584E35"/>
    <w:rsid w:val="00585A4F"/>
    <w:rsid w:val="00585DB4"/>
    <w:rsid w:val="0058688F"/>
    <w:rsid w:val="00587D83"/>
    <w:rsid w:val="00587FE1"/>
    <w:rsid w:val="00591075"/>
    <w:rsid w:val="005910E4"/>
    <w:rsid w:val="0059289E"/>
    <w:rsid w:val="00592B59"/>
    <w:rsid w:val="00593210"/>
    <w:rsid w:val="0059392E"/>
    <w:rsid w:val="005943B9"/>
    <w:rsid w:val="005943D2"/>
    <w:rsid w:val="005950C1"/>
    <w:rsid w:val="005952FB"/>
    <w:rsid w:val="00595618"/>
    <w:rsid w:val="00595639"/>
    <w:rsid w:val="005958B2"/>
    <w:rsid w:val="00595D13"/>
    <w:rsid w:val="00596D2B"/>
    <w:rsid w:val="00597032"/>
    <w:rsid w:val="0059751A"/>
    <w:rsid w:val="00597692"/>
    <w:rsid w:val="005979F5"/>
    <w:rsid w:val="00597B96"/>
    <w:rsid w:val="005A019A"/>
    <w:rsid w:val="005A02AC"/>
    <w:rsid w:val="005A0361"/>
    <w:rsid w:val="005A1279"/>
    <w:rsid w:val="005A2250"/>
    <w:rsid w:val="005A2731"/>
    <w:rsid w:val="005A2AFA"/>
    <w:rsid w:val="005A2BEC"/>
    <w:rsid w:val="005A3166"/>
    <w:rsid w:val="005A365A"/>
    <w:rsid w:val="005A4C55"/>
    <w:rsid w:val="005A5A87"/>
    <w:rsid w:val="005A5FC1"/>
    <w:rsid w:val="005A6D30"/>
    <w:rsid w:val="005A7156"/>
    <w:rsid w:val="005A7FA2"/>
    <w:rsid w:val="005B0206"/>
    <w:rsid w:val="005B1100"/>
    <w:rsid w:val="005B14B5"/>
    <w:rsid w:val="005B1D9C"/>
    <w:rsid w:val="005B1E2D"/>
    <w:rsid w:val="005B2493"/>
    <w:rsid w:val="005B2A47"/>
    <w:rsid w:val="005B2FD3"/>
    <w:rsid w:val="005B3851"/>
    <w:rsid w:val="005B52DA"/>
    <w:rsid w:val="005B5D94"/>
    <w:rsid w:val="005B5FFB"/>
    <w:rsid w:val="005B6514"/>
    <w:rsid w:val="005B6A2A"/>
    <w:rsid w:val="005B763E"/>
    <w:rsid w:val="005B7C99"/>
    <w:rsid w:val="005B7F29"/>
    <w:rsid w:val="005C02E5"/>
    <w:rsid w:val="005C0487"/>
    <w:rsid w:val="005C1FB0"/>
    <w:rsid w:val="005C2B2C"/>
    <w:rsid w:val="005C2E86"/>
    <w:rsid w:val="005C37FA"/>
    <w:rsid w:val="005C3B6A"/>
    <w:rsid w:val="005C3E36"/>
    <w:rsid w:val="005C5491"/>
    <w:rsid w:val="005C58F8"/>
    <w:rsid w:val="005C5CA8"/>
    <w:rsid w:val="005C5D9A"/>
    <w:rsid w:val="005C652C"/>
    <w:rsid w:val="005C77DB"/>
    <w:rsid w:val="005C7F2A"/>
    <w:rsid w:val="005D00D8"/>
    <w:rsid w:val="005D0470"/>
    <w:rsid w:val="005D072D"/>
    <w:rsid w:val="005D0D4F"/>
    <w:rsid w:val="005D1578"/>
    <w:rsid w:val="005D18D7"/>
    <w:rsid w:val="005D2A85"/>
    <w:rsid w:val="005D3377"/>
    <w:rsid w:val="005D3BA3"/>
    <w:rsid w:val="005D47E5"/>
    <w:rsid w:val="005D53DA"/>
    <w:rsid w:val="005D5556"/>
    <w:rsid w:val="005D56A4"/>
    <w:rsid w:val="005D607F"/>
    <w:rsid w:val="005D6275"/>
    <w:rsid w:val="005D6881"/>
    <w:rsid w:val="005D69EA"/>
    <w:rsid w:val="005D753A"/>
    <w:rsid w:val="005D783A"/>
    <w:rsid w:val="005E03F8"/>
    <w:rsid w:val="005E1010"/>
    <w:rsid w:val="005E261C"/>
    <w:rsid w:val="005E27EF"/>
    <w:rsid w:val="005E2C8D"/>
    <w:rsid w:val="005E3326"/>
    <w:rsid w:val="005E3ED8"/>
    <w:rsid w:val="005E48F4"/>
    <w:rsid w:val="005E529B"/>
    <w:rsid w:val="005E5BE9"/>
    <w:rsid w:val="005E5C61"/>
    <w:rsid w:val="005E61EC"/>
    <w:rsid w:val="005E63FF"/>
    <w:rsid w:val="005E65DF"/>
    <w:rsid w:val="005F00BD"/>
    <w:rsid w:val="005F12AA"/>
    <w:rsid w:val="005F24E5"/>
    <w:rsid w:val="005F260A"/>
    <w:rsid w:val="005F2814"/>
    <w:rsid w:val="005F3F63"/>
    <w:rsid w:val="005F66DA"/>
    <w:rsid w:val="005F68BA"/>
    <w:rsid w:val="005F76E1"/>
    <w:rsid w:val="005F7C2D"/>
    <w:rsid w:val="00600698"/>
    <w:rsid w:val="00600D28"/>
    <w:rsid w:val="00600F81"/>
    <w:rsid w:val="006013C8"/>
    <w:rsid w:val="00601D85"/>
    <w:rsid w:val="00605F1F"/>
    <w:rsid w:val="006060F5"/>
    <w:rsid w:val="0060610C"/>
    <w:rsid w:val="0060636F"/>
    <w:rsid w:val="00607557"/>
    <w:rsid w:val="00607D15"/>
    <w:rsid w:val="0061082D"/>
    <w:rsid w:val="006112EE"/>
    <w:rsid w:val="006114F6"/>
    <w:rsid w:val="00611943"/>
    <w:rsid w:val="00613634"/>
    <w:rsid w:val="006136A0"/>
    <w:rsid w:val="0061409A"/>
    <w:rsid w:val="0061528F"/>
    <w:rsid w:val="00615541"/>
    <w:rsid w:val="0061682C"/>
    <w:rsid w:val="00617731"/>
    <w:rsid w:val="0062013E"/>
    <w:rsid w:val="00620B6C"/>
    <w:rsid w:val="006214AD"/>
    <w:rsid w:val="00621633"/>
    <w:rsid w:val="00621C50"/>
    <w:rsid w:val="00621F88"/>
    <w:rsid w:val="00622900"/>
    <w:rsid w:val="0062384D"/>
    <w:rsid w:val="0062393D"/>
    <w:rsid w:val="006247BC"/>
    <w:rsid w:val="00625081"/>
    <w:rsid w:val="006258AC"/>
    <w:rsid w:val="00626FD4"/>
    <w:rsid w:val="00627402"/>
    <w:rsid w:val="00630877"/>
    <w:rsid w:val="00630D79"/>
    <w:rsid w:val="00631996"/>
    <w:rsid w:val="00631A92"/>
    <w:rsid w:val="00631F52"/>
    <w:rsid w:val="006320B6"/>
    <w:rsid w:val="00632988"/>
    <w:rsid w:val="00632F3F"/>
    <w:rsid w:val="006332D9"/>
    <w:rsid w:val="00633ED7"/>
    <w:rsid w:val="006342BF"/>
    <w:rsid w:val="0063584B"/>
    <w:rsid w:val="00636013"/>
    <w:rsid w:val="006364BF"/>
    <w:rsid w:val="00636F2F"/>
    <w:rsid w:val="0063747D"/>
    <w:rsid w:val="0064143C"/>
    <w:rsid w:val="0064171C"/>
    <w:rsid w:val="0064215F"/>
    <w:rsid w:val="0064218F"/>
    <w:rsid w:val="006423E6"/>
    <w:rsid w:val="00642A23"/>
    <w:rsid w:val="00643216"/>
    <w:rsid w:val="00643549"/>
    <w:rsid w:val="00643813"/>
    <w:rsid w:val="00644074"/>
    <w:rsid w:val="00644C87"/>
    <w:rsid w:val="006467B1"/>
    <w:rsid w:val="006478F2"/>
    <w:rsid w:val="00650377"/>
    <w:rsid w:val="0065047B"/>
    <w:rsid w:val="0065150D"/>
    <w:rsid w:val="00651821"/>
    <w:rsid w:val="00651CFD"/>
    <w:rsid w:val="0065227C"/>
    <w:rsid w:val="00653C5D"/>
    <w:rsid w:val="00653FB5"/>
    <w:rsid w:val="00654E98"/>
    <w:rsid w:val="00655330"/>
    <w:rsid w:val="00656AD3"/>
    <w:rsid w:val="00656B30"/>
    <w:rsid w:val="0065719F"/>
    <w:rsid w:val="006574BD"/>
    <w:rsid w:val="006575C0"/>
    <w:rsid w:val="00657780"/>
    <w:rsid w:val="00657D9F"/>
    <w:rsid w:val="00657EA5"/>
    <w:rsid w:val="00661117"/>
    <w:rsid w:val="006611F5"/>
    <w:rsid w:val="006619EE"/>
    <w:rsid w:val="00664728"/>
    <w:rsid w:val="00664E30"/>
    <w:rsid w:val="006653A4"/>
    <w:rsid w:val="00665574"/>
    <w:rsid w:val="006657A5"/>
    <w:rsid w:val="00665F50"/>
    <w:rsid w:val="006674F4"/>
    <w:rsid w:val="0066752B"/>
    <w:rsid w:val="0066780E"/>
    <w:rsid w:val="00667825"/>
    <w:rsid w:val="006679A2"/>
    <w:rsid w:val="00670F81"/>
    <w:rsid w:val="00671472"/>
    <w:rsid w:val="006716F4"/>
    <w:rsid w:val="00671D03"/>
    <w:rsid w:val="00671DC8"/>
    <w:rsid w:val="00672EF5"/>
    <w:rsid w:val="00673419"/>
    <w:rsid w:val="006735EA"/>
    <w:rsid w:val="00673EB0"/>
    <w:rsid w:val="006747CB"/>
    <w:rsid w:val="00675519"/>
    <w:rsid w:val="00676021"/>
    <w:rsid w:val="00676E80"/>
    <w:rsid w:val="00676EAD"/>
    <w:rsid w:val="00676FC7"/>
    <w:rsid w:val="0067707F"/>
    <w:rsid w:val="00677087"/>
    <w:rsid w:val="00677847"/>
    <w:rsid w:val="00681012"/>
    <w:rsid w:val="0068169E"/>
    <w:rsid w:val="00682607"/>
    <w:rsid w:val="006831B2"/>
    <w:rsid w:val="006834AD"/>
    <w:rsid w:val="0068423E"/>
    <w:rsid w:val="00684C0E"/>
    <w:rsid w:val="00685785"/>
    <w:rsid w:val="00686534"/>
    <w:rsid w:val="00686B1A"/>
    <w:rsid w:val="00687108"/>
    <w:rsid w:val="006909BB"/>
    <w:rsid w:val="0069142A"/>
    <w:rsid w:val="00691620"/>
    <w:rsid w:val="00691999"/>
    <w:rsid w:val="006926F4"/>
    <w:rsid w:val="00692F41"/>
    <w:rsid w:val="00692FA5"/>
    <w:rsid w:val="006930EB"/>
    <w:rsid w:val="006933C0"/>
    <w:rsid w:val="00693F6A"/>
    <w:rsid w:val="00694093"/>
    <w:rsid w:val="00694C4F"/>
    <w:rsid w:val="00694E0F"/>
    <w:rsid w:val="00695A7E"/>
    <w:rsid w:val="00696811"/>
    <w:rsid w:val="006969FD"/>
    <w:rsid w:val="006972EF"/>
    <w:rsid w:val="00697737"/>
    <w:rsid w:val="00697C43"/>
    <w:rsid w:val="00697F77"/>
    <w:rsid w:val="006A0433"/>
    <w:rsid w:val="006A0F58"/>
    <w:rsid w:val="006A1287"/>
    <w:rsid w:val="006A15E0"/>
    <w:rsid w:val="006A16C8"/>
    <w:rsid w:val="006A208C"/>
    <w:rsid w:val="006A26F2"/>
    <w:rsid w:val="006A2E64"/>
    <w:rsid w:val="006A33AE"/>
    <w:rsid w:val="006A37C3"/>
    <w:rsid w:val="006A3904"/>
    <w:rsid w:val="006A3A84"/>
    <w:rsid w:val="006A3EDE"/>
    <w:rsid w:val="006A4D1A"/>
    <w:rsid w:val="006A55C6"/>
    <w:rsid w:val="006A5F39"/>
    <w:rsid w:val="006A5F48"/>
    <w:rsid w:val="006A6A64"/>
    <w:rsid w:val="006A701C"/>
    <w:rsid w:val="006A72B2"/>
    <w:rsid w:val="006B03DA"/>
    <w:rsid w:val="006B064E"/>
    <w:rsid w:val="006B0ABD"/>
    <w:rsid w:val="006B0E78"/>
    <w:rsid w:val="006B1291"/>
    <w:rsid w:val="006B1A23"/>
    <w:rsid w:val="006B2A7B"/>
    <w:rsid w:val="006B2D42"/>
    <w:rsid w:val="006B38EA"/>
    <w:rsid w:val="006B3C93"/>
    <w:rsid w:val="006B4BFD"/>
    <w:rsid w:val="006B4D3C"/>
    <w:rsid w:val="006B5D84"/>
    <w:rsid w:val="006B6DBF"/>
    <w:rsid w:val="006B7E4D"/>
    <w:rsid w:val="006C0482"/>
    <w:rsid w:val="006C0594"/>
    <w:rsid w:val="006C078D"/>
    <w:rsid w:val="006C0A34"/>
    <w:rsid w:val="006C0EA3"/>
    <w:rsid w:val="006C10B4"/>
    <w:rsid w:val="006C14C4"/>
    <w:rsid w:val="006C17E7"/>
    <w:rsid w:val="006C283D"/>
    <w:rsid w:val="006C2B8F"/>
    <w:rsid w:val="006C3401"/>
    <w:rsid w:val="006C378C"/>
    <w:rsid w:val="006C3C90"/>
    <w:rsid w:val="006C4441"/>
    <w:rsid w:val="006C45D1"/>
    <w:rsid w:val="006C4E6D"/>
    <w:rsid w:val="006C4EAA"/>
    <w:rsid w:val="006C5614"/>
    <w:rsid w:val="006C680F"/>
    <w:rsid w:val="006C7CEA"/>
    <w:rsid w:val="006D0D47"/>
    <w:rsid w:val="006D0DAA"/>
    <w:rsid w:val="006D0F32"/>
    <w:rsid w:val="006D10DD"/>
    <w:rsid w:val="006D1773"/>
    <w:rsid w:val="006D21ED"/>
    <w:rsid w:val="006D27CD"/>
    <w:rsid w:val="006D287D"/>
    <w:rsid w:val="006D2EE0"/>
    <w:rsid w:val="006D2FDB"/>
    <w:rsid w:val="006D359A"/>
    <w:rsid w:val="006D3F15"/>
    <w:rsid w:val="006D4327"/>
    <w:rsid w:val="006D453C"/>
    <w:rsid w:val="006D473F"/>
    <w:rsid w:val="006D4989"/>
    <w:rsid w:val="006D4B61"/>
    <w:rsid w:val="006D55C8"/>
    <w:rsid w:val="006D5CC4"/>
    <w:rsid w:val="006D5D2B"/>
    <w:rsid w:val="006D6590"/>
    <w:rsid w:val="006D6939"/>
    <w:rsid w:val="006E033B"/>
    <w:rsid w:val="006E086A"/>
    <w:rsid w:val="006E170C"/>
    <w:rsid w:val="006E278A"/>
    <w:rsid w:val="006E3316"/>
    <w:rsid w:val="006E3C04"/>
    <w:rsid w:val="006E40FC"/>
    <w:rsid w:val="006E4DB4"/>
    <w:rsid w:val="006E510E"/>
    <w:rsid w:val="006E518E"/>
    <w:rsid w:val="006E53E3"/>
    <w:rsid w:val="006E675B"/>
    <w:rsid w:val="006E69EF"/>
    <w:rsid w:val="006E7482"/>
    <w:rsid w:val="006E771B"/>
    <w:rsid w:val="006E77D0"/>
    <w:rsid w:val="006F0DBE"/>
    <w:rsid w:val="006F0F87"/>
    <w:rsid w:val="006F100D"/>
    <w:rsid w:val="006F10AA"/>
    <w:rsid w:val="006F13A7"/>
    <w:rsid w:val="006F17CC"/>
    <w:rsid w:val="006F275E"/>
    <w:rsid w:val="006F2D78"/>
    <w:rsid w:val="006F318B"/>
    <w:rsid w:val="006F3DFE"/>
    <w:rsid w:val="006F6316"/>
    <w:rsid w:val="006F6626"/>
    <w:rsid w:val="006F6699"/>
    <w:rsid w:val="006F6794"/>
    <w:rsid w:val="006F711C"/>
    <w:rsid w:val="006F73F8"/>
    <w:rsid w:val="006F756E"/>
    <w:rsid w:val="007006A5"/>
    <w:rsid w:val="00700E81"/>
    <w:rsid w:val="00701784"/>
    <w:rsid w:val="00701B06"/>
    <w:rsid w:val="00702263"/>
    <w:rsid w:val="007022DB"/>
    <w:rsid w:val="00702F4A"/>
    <w:rsid w:val="0070303C"/>
    <w:rsid w:val="00703262"/>
    <w:rsid w:val="007041FD"/>
    <w:rsid w:val="0070437B"/>
    <w:rsid w:val="00704B47"/>
    <w:rsid w:val="007051ED"/>
    <w:rsid w:val="0070567A"/>
    <w:rsid w:val="00706053"/>
    <w:rsid w:val="00706D53"/>
    <w:rsid w:val="00710456"/>
    <w:rsid w:val="00711428"/>
    <w:rsid w:val="0071205F"/>
    <w:rsid w:val="00712DAB"/>
    <w:rsid w:val="007134D9"/>
    <w:rsid w:val="007153B5"/>
    <w:rsid w:val="007159FC"/>
    <w:rsid w:val="00716130"/>
    <w:rsid w:val="0071750D"/>
    <w:rsid w:val="00717643"/>
    <w:rsid w:val="0072089A"/>
    <w:rsid w:val="00721633"/>
    <w:rsid w:val="007225CC"/>
    <w:rsid w:val="00722661"/>
    <w:rsid w:val="0072309A"/>
    <w:rsid w:val="00723635"/>
    <w:rsid w:val="00723F55"/>
    <w:rsid w:val="00725AF4"/>
    <w:rsid w:val="0072771A"/>
    <w:rsid w:val="007316DA"/>
    <w:rsid w:val="0073178A"/>
    <w:rsid w:val="007317C7"/>
    <w:rsid w:val="00732875"/>
    <w:rsid w:val="00732F1E"/>
    <w:rsid w:val="00733A23"/>
    <w:rsid w:val="00733B93"/>
    <w:rsid w:val="00733DBC"/>
    <w:rsid w:val="007346A1"/>
    <w:rsid w:val="00734E69"/>
    <w:rsid w:val="00735A7A"/>
    <w:rsid w:val="00735CC9"/>
    <w:rsid w:val="00735FED"/>
    <w:rsid w:val="00736188"/>
    <w:rsid w:val="0073636B"/>
    <w:rsid w:val="0073654B"/>
    <w:rsid w:val="00737728"/>
    <w:rsid w:val="00737DA9"/>
    <w:rsid w:val="00740426"/>
    <w:rsid w:val="00741700"/>
    <w:rsid w:val="00741B6F"/>
    <w:rsid w:val="00741CBA"/>
    <w:rsid w:val="007427D4"/>
    <w:rsid w:val="007428E1"/>
    <w:rsid w:val="00743990"/>
    <w:rsid w:val="00744514"/>
    <w:rsid w:val="00744707"/>
    <w:rsid w:val="00744A60"/>
    <w:rsid w:val="007457FB"/>
    <w:rsid w:val="00745CED"/>
    <w:rsid w:val="00745D35"/>
    <w:rsid w:val="00746618"/>
    <w:rsid w:val="00747164"/>
    <w:rsid w:val="00747A00"/>
    <w:rsid w:val="00747C69"/>
    <w:rsid w:val="007522D5"/>
    <w:rsid w:val="00753B6E"/>
    <w:rsid w:val="00754D64"/>
    <w:rsid w:val="00755F32"/>
    <w:rsid w:val="00756359"/>
    <w:rsid w:val="00756EEC"/>
    <w:rsid w:val="00757106"/>
    <w:rsid w:val="00757706"/>
    <w:rsid w:val="00757B91"/>
    <w:rsid w:val="00757E82"/>
    <w:rsid w:val="0076040B"/>
    <w:rsid w:val="00760665"/>
    <w:rsid w:val="00760FA7"/>
    <w:rsid w:val="007611C3"/>
    <w:rsid w:val="00761C2E"/>
    <w:rsid w:val="0076205C"/>
    <w:rsid w:val="00762064"/>
    <w:rsid w:val="00762518"/>
    <w:rsid w:val="00763CD8"/>
    <w:rsid w:val="007640D5"/>
    <w:rsid w:val="0076421A"/>
    <w:rsid w:val="007652BF"/>
    <w:rsid w:val="0076560E"/>
    <w:rsid w:val="00766768"/>
    <w:rsid w:val="0076691A"/>
    <w:rsid w:val="00766CE6"/>
    <w:rsid w:val="00766E7B"/>
    <w:rsid w:val="00766FCA"/>
    <w:rsid w:val="00767C88"/>
    <w:rsid w:val="00770912"/>
    <w:rsid w:val="00770A6E"/>
    <w:rsid w:val="0077109D"/>
    <w:rsid w:val="00771C56"/>
    <w:rsid w:val="00771DDE"/>
    <w:rsid w:val="007721F1"/>
    <w:rsid w:val="0077266C"/>
    <w:rsid w:val="007742E9"/>
    <w:rsid w:val="00774482"/>
    <w:rsid w:val="00774E07"/>
    <w:rsid w:val="00774E13"/>
    <w:rsid w:val="0077539F"/>
    <w:rsid w:val="007760B9"/>
    <w:rsid w:val="00776912"/>
    <w:rsid w:val="007774CA"/>
    <w:rsid w:val="007777E0"/>
    <w:rsid w:val="007778FE"/>
    <w:rsid w:val="00777A46"/>
    <w:rsid w:val="0078019C"/>
    <w:rsid w:val="007830A8"/>
    <w:rsid w:val="00783A5A"/>
    <w:rsid w:val="00784337"/>
    <w:rsid w:val="0078451D"/>
    <w:rsid w:val="00784953"/>
    <w:rsid w:val="00785B0E"/>
    <w:rsid w:val="00785B9E"/>
    <w:rsid w:val="007861B9"/>
    <w:rsid w:val="007861E7"/>
    <w:rsid w:val="007866E0"/>
    <w:rsid w:val="00786720"/>
    <w:rsid w:val="007869D5"/>
    <w:rsid w:val="0078743D"/>
    <w:rsid w:val="007878A4"/>
    <w:rsid w:val="00790B1B"/>
    <w:rsid w:val="00790D00"/>
    <w:rsid w:val="00791133"/>
    <w:rsid w:val="0079169E"/>
    <w:rsid w:val="00792FC2"/>
    <w:rsid w:val="00793587"/>
    <w:rsid w:val="00794273"/>
    <w:rsid w:val="00794773"/>
    <w:rsid w:val="0079497A"/>
    <w:rsid w:val="00794F54"/>
    <w:rsid w:val="00795012"/>
    <w:rsid w:val="00795847"/>
    <w:rsid w:val="00795D1B"/>
    <w:rsid w:val="00795EE5"/>
    <w:rsid w:val="00796CF2"/>
    <w:rsid w:val="00797A8C"/>
    <w:rsid w:val="007A0DFA"/>
    <w:rsid w:val="007A0F14"/>
    <w:rsid w:val="007A0F31"/>
    <w:rsid w:val="007A3F7D"/>
    <w:rsid w:val="007A4832"/>
    <w:rsid w:val="007A4B9D"/>
    <w:rsid w:val="007A52BB"/>
    <w:rsid w:val="007A5731"/>
    <w:rsid w:val="007A5B32"/>
    <w:rsid w:val="007A6393"/>
    <w:rsid w:val="007A66D0"/>
    <w:rsid w:val="007A7283"/>
    <w:rsid w:val="007A74AE"/>
    <w:rsid w:val="007A758A"/>
    <w:rsid w:val="007A7FA6"/>
    <w:rsid w:val="007B1AB6"/>
    <w:rsid w:val="007B2047"/>
    <w:rsid w:val="007B2772"/>
    <w:rsid w:val="007B3051"/>
    <w:rsid w:val="007B30B0"/>
    <w:rsid w:val="007B33B5"/>
    <w:rsid w:val="007B3F88"/>
    <w:rsid w:val="007B49F8"/>
    <w:rsid w:val="007B4C46"/>
    <w:rsid w:val="007B5534"/>
    <w:rsid w:val="007B5B41"/>
    <w:rsid w:val="007B5E9B"/>
    <w:rsid w:val="007B704E"/>
    <w:rsid w:val="007B738B"/>
    <w:rsid w:val="007B7428"/>
    <w:rsid w:val="007B7522"/>
    <w:rsid w:val="007B78D7"/>
    <w:rsid w:val="007C0541"/>
    <w:rsid w:val="007C12E4"/>
    <w:rsid w:val="007C1502"/>
    <w:rsid w:val="007C298F"/>
    <w:rsid w:val="007C2A7C"/>
    <w:rsid w:val="007C30C5"/>
    <w:rsid w:val="007C4144"/>
    <w:rsid w:val="007C5144"/>
    <w:rsid w:val="007C52A2"/>
    <w:rsid w:val="007C56A3"/>
    <w:rsid w:val="007C5E87"/>
    <w:rsid w:val="007C673E"/>
    <w:rsid w:val="007C7387"/>
    <w:rsid w:val="007C74D7"/>
    <w:rsid w:val="007C79B6"/>
    <w:rsid w:val="007C7CDB"/>
    <w:rsid w:val="007D0945"/>
    <w:rsid w:val="007D12D3"/>
    <w:rsid w:val="007D1D86"/>
    <w:rsid w:val="007D209E"/>
    <w:rsid w:val="007D2116"/>
    <w:rsid w:val="007D43F5"/>
    <w:rsid w:val="007D534E"/>
    <w:rsid w:val="007D56A8"/>
    <w:rsid w:val="007D5E59"/>
    <w:rsid w:val="007D6DA9"/>
    <w:rsid w:val="007D7535"/>
    <w:rsid w:val="007D7620"/>
    <w:rsid w:val="007E054A"/>
    <w:rsid w:val="007E1474"/>
    <w:rsid w:val="007E15AA"/>
    <w:rsid w:val="007E1681"/>
    <w:rsid w:val="007E1DFA"/>
    <w:rsid w:val="007E2247"/>
    <w:rsid w:val="007E2B55"/>
    <w:rsid w:val="007E3606"/>
    <w:rsid w:val="007E381E"/>
    <w:rsid w:val="007E4068"/>
    <w:rsid w:val="007E4452"/>
    <w:rsid w:val="007E45AF"/>
    <w:rsid w:val="007E5380"/>
    <w:rsid w:val="007E56A7"/>
    <w:rsid w:val="007E65EA"/>
    <w:rsid w:val="007E6E96"/>
    <w:rsid w:val="007E7B12"/>
    <w:rsid w:val="007E7FA2"/>
    <w:rsid w:val="007F18A3"/>
    <w:rsid w:val="007F21FC"/>
    <w:rsid w:val="007F2398"/>
    <w:rsid w:val="007F2AE0"/>
    <w:rsid w:val="007F2FF3"/>
    <w:rsid w:val="007F39B4"/>
    <w:rsid w:val="007F4797"/>
    <w:rsid w:val="007F49D3"/>
    <w:rsid w:val="007F4E5E"/>
    <w:rsid w:val="007F5436"/>
    <w:rsid w:val="007F6421"/>
    <w:rsid w:val="007F6514"/>
    <w:rsid w:val="007F6B7C"/>
    <w:rsid w:val="007F6CC0"/>
    <w:rsid w:val="007F7E24"/>
    <w:rsid w:val="007F7F99"/>
    <w:rsid w:val="008002C4"/>
    <w:rsid w:val="00801276"/>
    <w:rsid w:val="00801332"/>
    <w:rsid w:val="00801597"/>
    <w:rsid w:val="00801C13"/>
    <w:rsid w:val="00801D42"/>
    <w:rsid w:val="0080279B"/>
    <w:rsid w:val="00802A4D"/>
    <w:rsid w:val="0080362B"/>
    <w:rsid w:val="00804284"/>
    <w:rsid w:val="0080435C"/>
    <w:rsid w:val="0080490A"/>
    <w:rsid w:val="00804BCB"/>
    <w:rsid w:val="00804DFC"/>
    <w:rsid w:val="00805257"/>
    <w:rsid w:val="008052C7"/>
    <w:rsid w:val="00805454"/>
    <w:rsid w:val="008064EC"/>
    <w:rsid w:val="00806967"/>
    <w:rsid w:val="00806D38"/>
    <w:rsid w:val="00807704"/>
    <w:rsid w:val="00807E97"/>
    <w:rsid w:val="00810D93"/>
    <w:rsid w:val="00811536"/>
    <w:rsid w:val="00812CDB"/>
    <w:rsid w:val="00812EFC"/>
    <w:rsid w:val="00812FFF"/>
    <w:rsid w:val="008138BC"/>
    <w:rsid w:val="008143B4"/>
    <w:rsid w:val="0081496C"/>
    <w:rsid w:val="00814B36"/>
    <w:rsid w:val="00814ED9"/>
    <w:rsid w:val="00814F97"/>
    <w:rsid w:val="0081564F"/>
    <w:rsid w:val="00815B22"/>
    <w:rsid w:val="00816825"/>
    <w:rsid w:val="0081754C"/>
    <w:rsid w:val="008208A9"/>
    <w:rsid w:val="00821142"/>
    <w:rsid w:val="00822EE0"/>
    <w:rsid w:val="00823083"/>
    <w:rsid w:val="00823338"/>
    <w:rsid w:val="00823D64"/>
    <w:rsid w:val="0082418D"/>
    <w:rsid w:val="008244C5"/>
    <w:rsid w:val="008252D7"/>
    <w:rsid w:val="0082686F"/>
    <w:rsid w:val="00826A16"/>
    <w:rsid w:val="00830B1E"/>
    <w:rsid w:val="00830B8A"/>
    <w:rsid w:val="00831E73"/>
    <w:rsid w:val="00832059"/>
    <w:rsid w:val="00832C02"/>
    <w:rsid w:val="00834520"/>
    <w:rsid w:val="00834A95"/>
    <w:rsid w:val="00834B91"/>
    <w:rsid w:val="00834ECD"/>
    <w:rsid w:val="00837072"/>
    <w:rsid w:val="008372DE"/>
    <w:rsid w:val="00840786"/>
    <w:rsid w:val="008420F8"/>
    <w:rsid w:val="008433B4"/>
    <w:rsid w:val="008434F1"/>
    <w:rsid w:val="00843501"/>
    <w:rsid w:val="00843DBC"/>
    <w:rsid w:val="00843F5B"/>
    <w:rsid w:val="0084432D"/>
    <w:rsid w:val="0084465C"/>
    <w:rsid w:val="00844FF0"/>
    <w:rsid w:val="008454BA"/>
    <w:rsid w:val="008457A9"/>
    <w:rsid w:val="008458D2"/>
    <w:rsid w:val="00845AE9"/>
    <w:rsid w:val="0084626D"/>
    <w:rsid w:val="00847235"/>
    <w:rsid w:val="00847E6E"/>
    <w:rsid w:val="00847E9A"/>
    <w:rsid w:val="008503C9"/>
    <w:rsid w:val="00850CBB"/>
    <w:rsid w:val="00851526"/>
    <w:rsid w:val="0085244B"/>
    <w:rsid w:val="008532FA"/>
    <w:rsid w:val="00853390"/>
    <w:rsid w:val="00853787"/>
    <w:rsid w:val="008538E6"/>
    <w:rsid w:val="008545D7"/>
    <w:rsid w:val="00854BFB"/>
    <w:rsid w:val="008553C5"/>
    <w:rsid w:val="008557F4"/>
    <w:rsid w:val="00855E25"/>
    <w:rsid w:val="00856287"/>
    <w:rsid w:val="00857345"/>
    <w:rsid w:val="0085760F"/>
    <w:rsid w:val="008602B8"/>
    <w:rsid w:val="008609FA"/>
    <w:rsid w:val="00861554"/>
    <w:rsid w:val="0086288F"/>
    <w:rsid w:val="00863452"/>
    <w:rsid w:val="00863C94"/>
    <w:rsid w:val="00864516"/>
    <w:rsid w:val="00864BA4"/>
    <w:rsid w:val="00864E1D"/>
    <w:rsid w:val="00870356"/>
    <w:rsid w:val="008704E8"/>
    <w:rsid w:val="008705CD"/>
    <w:rsid w:val="008706D3"/>
    <w:rsid w:val="00870A2D"/>
    <w:rsid w:val="00871A90"/>
    <w:rsid w:val="00873168"/>
    <w:rsid w:val="0087387B"/>
    <w:rsid w:val="00873962"/>
    <w:rsid w:val="00873BEC"/>
    <w:rsid w:val="0087417D"/>
    <w:rsid w:val="008744D3"/>
    <w:rsid w:val="00874C70"/>
    <w:rsid w:val="00874D92"/>
    <w:rsid w:val="0087662F"/>
    <w:rsid w:val="008769F6"/>
    <w:rsid w:val="008800D4"/>
    <w:rsid w:val="008812BE"/>
    <w:rsid w:val="008826A0"/>
    <w:rsid w:val="00882B87"/>
    <w:rsid w:val="00882E44"/>
    <w:rsid w:val="008858F6"/>
    <w:rsid w:val="008864F4"/>
    <w:rsid w:val="00887D90"/>
    <w:rsid w:val="00890A1D"/>
    <w:rsid w:val="008910C6"/>
    <w:rsid w:val="008919F8"/>
    <w:rsid w:val="00891C76"/>
    <w:rsid w:val="00891F4D"/>
    <w:rsid w:val="00892774"/>
    <w:rsid w:val="008929A0"/>
    <w:rsid w:val="00893244"/>
    <w:rsid w:val="0089360C"/>
    <w:rsid w:val="008937CD"/>
    <w:rsid w:val="00893964"/>
    <w:rsid w:val="008940B3"/>
    <w:rsid w:val="00894969"/>
    <w:rsid w:val="00895E99"/>
    <w:rsid w:val="008966CC"/>
    <w:rsid w:val="0089713E"/>
    <w:rsid w:val="00897AC5"/>
    <w:rsid w:val="00897E1F"/>
    <w:rsid w:val="00897E3D"/>
    <w:rsid w:val="008A0348"/>
    <w:rsid w:val="008A0E6C"/>
    <w:rsid w:val="008A11F0"/>
    <w:rsid w:val="008A12CE"/>
    <w:rsid w:val="008A140D"/>
    <w:rsid w:val="008A1BCD"/>
    <w:rsid w:val="008A1D11"/>
    <w:rsid w:val="008A2612"/>
    <w:rsid w:val="008A3A21"/>
    <w:rsid w:val="008A4860"/>
    <w:rsid w:val="008A4BDC"/>
    <w:rsid w:val="008A58A1"/>
    <w:rsid w:val="008A5E7D"/>
    <w:rsid w:val="008A60EA"/>
    <w:rsid w:val="008A6A48"/>
    <w:rsid w:val="008B011F"/>
    <w:rsid w:val="008B10FC"/>
    <w:rsid w:val="008B1EBF"/>
    <w:rsid w:val="008B2670"/>
    <w:rsid w:val="008B2722"/>
    <w:rsid w:val="008B5349"/>
    <w:rsid w:val="008B571A"/>
    <w:rsid w:val="008B5D76"/>
    <w:rsid w:val="008B6B23"/>
    <w:rsid w:val="008B793E"/>
    <w:rsid w:val="008C06CD"/>
    <w:rsid w:val="008C09C6"/>
    <w:rsid w:val="008C12FA"/>
    <w:rsid w:val="008C1D97"/>
    <w:rsid w:val="008C1E64"/>
    <w:rsid w:val="008C21AE"/>
    <w:rsid w:val="008C2CBF"/>
    <w:rsid w:val="008C35DC"/>
    <w:rsid w:val="008C3600"/>
    <w:rsid w:val="008C4360"/>
    <w:rsid w:val="008C49FA"/>
    <w:rsid w:val="008C53D1"/>
    <w:rsid w:val="008C5C5A"/>
    <w:rsid w:val="008C62AD"/>
    <w:rsid w:val="008C660D"/>
    <w:rsid w:val="008C6D64"/>
    <w:rsid w:val="008C775D"/>
    <w:rsid w:val="008D09BE"/>
    <w:rsid w:val="008D0D99"/>
    <w:rsid w:val="008D1063"/>
    <w:rsid w:val="008D10B8"/>
    <w:rsid w:val="008D195C"/>
    <w:rsid w:val="008D1A07"/>
    <w:rsid w:val="008D264F"/>
    <w:rsid w:val="008D2F08"/>
    <w:rsid w:val="008D3349"/>
    <w:rsid w:val="008D4292"/>
    <w:rsid w:val="008D47F1"/>
    <w:rsid w:val="008D4AF3"/>
    <w:rsid w:val="008D531B"/>
    <w:rsid w:val="008D5D54"/>
    <w:rsid w:val="008D62AF"/>
    <w:rsid w:val="008D749D"/>
    <w:rsid w:val="008E10C6"/>
    <w:rsid w:val="008E1BB3"/>
    <w:rsid w:val="008E2CE3"/>
    <w:rsid w:val="008E5462"/>
    <w:rsid w:val="008E6BA5"/>
    <w:rsid w:val="008E7605"/>
    <w:rsid w:val="008E7707"/>
    <w:rsid w:val="008F03AC"/>
    <w:rsid w:val="008F0DAC"/>
    <w:rsid w:val="008F12FC"/>
    <w:rsid w:val="008F1F7F"/>
    <w:rsid w:val="008F2244"/>
    <w:rsid w:val="008F289C"/>
    <w:rsid w:val="008F2BA1"/>
    <w:rsid w:val="008F3568"/>
    <w:rsid w:val="008F3BE3"/>
    <w:rsid w:val="008F4423"/>
    <w:rsid w:val="008F55EF"/>
    <w:rsid w:val="008F581B"/>
    <w:rsid w:val="008F5971"/>
    <w:rsid w:val="008F5ED8"/>
    <w:rsid w:val="008F608C"/>
    <w:rsid w:val="008F614B"/>
    <w:rsid w:val="008F6599"/>
    <w:rsid w:val="008F6ACF"/>
    <w:rsid w:val="008F7283"/>
    <w:rsid w:val="008F7E6D"/>
    <w:rsid w:val="008F7ED3"/>
    <w:rsid w:val="00900278"/>
    <w:rsid w:val="009016DA"/>
    <w:rsid w:val="00901E6C"/>
    <w:rsid w:val="00901F25"/>
    <w:rsid w:val="00902525"/>
    <w:rsid w:val="009027FD"/>
    <w:rsid w:val="00903744"/>
    <w:rsid w:val="00903FEB"/>
    <w:rsid w:val="00904275"/>
    <w:rsid w:val="009046DC"/>
    <w:rsid w:val="00904C0A"/>
    <w:rsid w:val="00905032"/>
    <w:rsid w:val="0090505B"/>
    <w:rsid w:val="0090510A"/>
    <w:rsid w:val="009054FD"/>
    <w:rsid w:val="00905957"/>
    <w:rsid w:val="00905A86"/>
    <w:rsid w:val="00905DC6"/>
    <w:rsid w:val="009066AA"/>
    <w:rsid w:val="0090672C"/>
    <w:rsid w:val="00906AD3"/>
    <w:rsid w:val="0091092A"/>
    <w:rsid w:val="00910B53"/>
    <w:rsid w:val="0091141B"/>
    <w:rsid w:val="009117B3"/>
    <w:rsid w:val="00912854"/>
    <w:rsid w:val="00912F50"/>
    <w:rsid w:val="0091317E"/>
    <w:rsid w:val="009134A3"/>
    <w:rsid w:val="0091397C"/>
    <w:rsid w:val="00913A2B"/>
    <w:rsid w:val="00913E7E"/>
    <w:rsid w:val="0091436F"/>
    <w:rsid w:val="00914558"/>
    <w:rsid w:val="00915219"/>
    <w:rsid w:val="00915585"/>
    <w:rsid w:val="00915F34"/>
    <w:rsid w:val="009164CD"/>
    <w:rsid w:val="00916801"/>
    <w:rsid w:val="00917651"/>
    <w:rsid w:val="00917A5B"/>
    <w:rsid w:val="00920117"/>
    <w:rsid w:val="0092017A"/>
    <w:rsid w:val="0092062A"/>
    <w:rsid w:val="00920A99"/>
    <w:rsid w:val="00920F30"/>
    <w:rsid w:val="00921B7C"/>
    <w:rsid w:val="00921D28"/>
    <w:rsid w:val="009220EE"/>
    <w:rsid w:val="009239B0"/>
    <w:rsid w:val="009240D3"/>
    <w:rsid w:val="00924E6D"/>
    <w:rsid w:val="00925064"/>
    <w:rsid w:val="009250F5"/>
    <w:rsid w:val="009256E9"/>
    <w:rsid w:val="00926F7B"/>
    <w:rsid w:val="009303F8"/>
    <w:rsid w:val="009309FA"/>
    <w:rsid w:val="0093118D"/>
    <w:rsid w:val="00931370"/>
    <w:rsid w:val="00931662"/>
    <w:rsid w:val="0093192A"/>
    <w:rsid w:val="00933A09"/>
    <w:rsid w:val="00933C18"/>
    <w:rsid w:val="00933DD1"/>
    <w:rsid w:val="00934E2F"/>
    <w:rsid w:val="0093679C"/>
    <w:rsid w:val="00937A68"/>
    <w:rsid w:val="00940623"/>
    <w:rsid w:val="00940993"/>
    <w:rsid w:val="00941E25"/>
    <w:rsid w:val="009421D9"/>
    <w:rsid w:val="00942289"/>
    <w:rsid w:val="0094308B"/>
    <w:rsid w:val="009431A3"/>
    <w:rsid w:val="0094339A"/>
    <w:rsid w:val="009433D6"/>
    <w:rsid w:val="00943747"/>
    <w:rsid w:val="009437E2"/>
    <w:rsid w:val="00943F23"/>
    <w:rsid w:val="009441DC"/>
    <w:rsid w:val="00945DDD"/>
    <w:rsid w:val="00946346"/>
    <w:rsid w:val="00946B4C"/>
    <w:rsid w:val="00946DC3"/>
    <w:rsid w:val="00946EA1"/>
    <w:rsid w:val="00950A86"/>
    <w:rsid w:val="00950F28"/>
    <w:rsid w:val="00951589"/>
    <w:rsid w:val="00951C0E"/>
    <w:rsid w:val="00953DD6"/>
    <w:rsid w:val="00953FE4"/>
    <w:rsid w:val="00954718"/>
    <w:rsid w:val="009547F8"/>
    <w:rsid w:val="009550DF"/>
    <w:rsid w:val="009567E3"/>
    <w:rsid w:val="00957328"/>
    <w:rsid w:val="0095788B"/>
    <w:rsid w:val="00957A4F"/>
    <w:rsid w:val="00957C26"/>
    <w:rsid w:val="00960DE6"/>
    <w:rsid w:val="00961929"/>
    <w:rsid w:val="0096242D"/>
    <w:rsid w:val="0096310E"/>
    <w:rsid w:val="009636B1"/>
    <w:rsid w:val="00963CB3"/>
    <w:rsid w:val="009651C8"/>
    <w:rsid w:val="009651E9"/>
    <w:rsid w:val="00965783"/>
    <w:rsid w:val="009657BF"/>
    <w:rsid w:val="009668E9"/>
    <w:rsid w:val="00966D97"/>
    <w:rsid w:val="00966ED7"/>
    <w:rsid w:val="00967F9D"/>
    <w:rsid w:val="00970EC5"/>
    <w:rsid w:val="00970F6B"/>
    <w:rsid w:val="00971343"/>
    <w:rsid w:val="00972C3C"/>
    <w:rsid w:val="00972CD8"/>
    <w:rsid w:val="00973055"/>
    <w:rsid w:val="00974343"/>
    <w:rsid w:val="0097434D"/>
    <w:rsid w:val="00974AE7"/>
    <w:rsid w:val="00974CA0"/>
    <w:rsid w:val="00975F82"/>
    <w:rsid w:val="0097640B"/>
    <w:rsid w:val="009765C7"/>
    <w:rsid w:val="009768A7"/>
    <w:rsid w:val="00976A78"/>
    <w:rsid w:val="00976DC8"/>
    <w:rsid w:val="00976DD5"/>
    <w:rsid w:val="009770FB"/>
    <w:rsid w:val="00977BE6"/>
    <w:rsid w:val="0098019E"/>
    <w:rsid w:val="0098041A"/>
    <w:rsid w:val="00980677"/>
    <w:rsid w:val="00980924"/>
    <w:rsid w:val="009815C7"/>
    <w:rsid w:val="0098188F"/>
    <w:rsid w:val="00982209"/>
    <w:rsid w:val="009826ED"/>
    <w:rsid w:val="0098281E"/>
    <w:rsid w:val="00982ABE"/>
    <w:rsid w:val="0098327B"/>
    <w:rsid w:val="00984EC4"/>
    <w:rsid w:val="00985AD5"/>
    <w:rsid w:val="00986034"/>
    <w:rsid w:val="00986825"/>
    <w:rsid w:val="00986CD8"/>
    <w:rsid w:val="00986E80"/>
    <w:rsid w:val="00987080"/>
    <w:rsid w:val="009870FF"/>
    <w:rsid w:val="00987B57"/>
    <w:rsid w:val="00987BC0"/>
    <w:rsid w:val="0099093E"/>
    <w:rsid w:val="00990B55"/>
    <w:rsid w:val="00992730"/>
    <w:rsid w:val="00992BC7"/>
    <w:rsid w:val="00992D56"/>
    <w:rsid w:val="00992F16"/>
    <w:rsid w:val="00992F37"/>
    <w:rsid w:val="00993AA3"/>
    <w:rsid w:val="00994E7B"/>
    <w:rsid w:val="00995766"/>
    <w:rsid w:val="00995B74"/>
    <w:rsid w:val="00996E9B"/>
    <w:rsid w:val="0099759C"/>
    <w:rsid w:val="0099762A"/>
    <w:rsid w:val="009A0234"/>
    <w:rsid w:val="009A024F"/>
    <w:rsid w:val="009A035F"/>
    <w:rsid w:val="009A0746"/>
    <w:rsid w:val="009A125B"/>
    <w:rsid w:val="009A2394"/>
    <w:rsid w:val="009A23F7"/>
    <w:rsid w:val="009A2936"/>
    <w:rsid w:val="009A2D3E"/>
    <w:rsid w:val="009A3241"/>
    <w:rsid w:val="009A3F94"/>
    <w:rsid w:val="009A4300"/>
    <w:rsid w:val="009A4CB3"/>
    <w:rsid w:val="009A5318"/>
    <w:rsid w:val="009A61D2"/>
    <w:rsid w:val="009A6279"/>
    <w:rsid w:val="009A6CB0"/>
    <w:rsid w:val="009A6CDB"/>
    <w:rsid w:val="009A6E7A"/>
    <w:rsid w:val="009A74D8"/>
    <w:rsid w:val="009B103A"/>
    <w:rsid w:val="009B1C1E"/>
    <w:rsid w:val="009B1EA4"/>
    <w:rsid w:val="009B1F3E"/>
    <w:rsid w:val="009B2259"/>
    <w:rsid w:val="009B3ED0"/>
    <w:rsid w:val="009B41E8"/>
    <w:rsid w:val="009B49FF"/>
    <w:rsid w:val="009B5176"/>
    <w:rsid w:val="009B5248"/>
    <w:rsid w:val="009B5480"/>
    <w:rsid w:val="009B586F"/>
    <w:rsid w:val="009B5B1B"/>
    <w:rsid w:val="009B6081"/>
    <w:rsid w:val="009B608C"/>
    <w:rsid w:val="009B646A"/>
    <w:rsid w:val="009B6BD9"/>
    <w:rsid w:val="009B72FE"/>
    <w:rsid w:val="009B7609"/>
    <w:rsid w:val="009B78D8"/>
    <w:rsid w:val="009B7B21"/>
    <w:rsid w:val="009C0135"/>
    <w:rsid w:val="009C2E96"/>
    <w:rsid w:val="009C3117"/>
    <w:rsid w:val="009C51DD"/>
    <w:rsid w:val="009C5615"/>
    <w:rsid w:val="009C57E0"/>
    <w:rsid w:val="009C58C3"/>
    <w:rsid w:val="009C6375"/>
    <w:rsid w:val="009C6B46"/>
    <w:rsid w:val="009C6C0E"/>
    <w:rsid w:val="009C6E91"/>
    <w:rsid w:val="009C6EC3"/>
    <w:rsid w:val="009D0A69"/>
    <w:rsid w:val="009D1356"/>
    <w:rsid w:val="009D180F"/>
    <w:rsid w:val="009D22A8"/>
    <w:rsid w:val="009D30B2"/>
    <w:rsid w:val="009D3C73"/>
    <w:rsid w:val="009D4E7C"/>
    <w:rsid w:val="009D5563"/>
    <w:rsid w:val="009D5B3C"/>
    <w:rsid w:val="009D6430"/>
    <w:rsid w:val="009D70B8"/>
    <w:rsid w:val="009D7626"/>
    <w:rsid w:val="009D7C00"/>
    <w:rsid w:val="009D7ED6"/>
    <w:rsid w:val="009E2BB6"/>
    <w:rsid w:val="009E2ECA"/>
    <w:rsid w:val="009E2F54"/>
    <w:rsid w:val="009E3CC5"/>
    <w:rsid w:val="009E478C"/>
    <w:rsid w:val="009E6E2C"/>
    <w:rsid w:val="009E7BE8"/>
    <w:rsid w:val="009E7DCC"/>
    <w:rsid w:val="009F0BFB"/>
    <w:rsid w:val="009F11F1"/>
    <w:rsid w:val="009F141B"/>
    <w:rsid w:val="009F28D9"/>
    <w:rsid w:val="009F32E4"/>
    <w:rsid w:val="009F3693"/>
    <w:rsid w:val="009F3E03"/>
    <w:rsid w:val="009F4E8E"/>
    <w:rsid w:val="009F5107"/>
    <w:rsid w:val="009F6583"/>
    <w:rsid w:val="009F668E"/>
    <w:rsid w:val="009F6F24"/>
    <w:rsid w:val="009F77CB"/>
    <w:rsid w:val="009F7C19"/>
    <w:rsid w:val="00A00BC1"/>
    <w:rsid w:val="00A00E69"/>
    <w:rsid w:val="00A01AD1"/>
    <w:rsid w:val="00A01F18"/>
    <w:rsid w:val="00A02204"/>
    <w:rsid w:val="00A0245B"/>
    <w:rsid w:val="00A02655"/>
    <w:rsid w:val="00A03B60"/>
    <w:rsid w:val="00A0428F"/>
    <w:rsid w:val="00A042BA"/>
    <w:rsid w:val="00A0499D"/>
    <w:rsid w:val="00A04C2A"/>
    <w:rsid w:val="00A04D95"/>
    <w:rsid w:val="00A05335"/>
    <w:rsid w:val="00A05489"/>
    <w:rsid w:val="00A064DD"/>
    <w:rsid w:val="00A0686C"/>
    <w:rsid w:val="00A07231"/>
    <w:rsid w:val="00A0754E"/>
    <w:rsid w:val="00A07DFE"/>
    <w:rsid w:val="00A1055A"/>
    <w:rsid w:val="00A10958"/>
    <w:rsid w:val="00A11424"/>
    <w:rsid w:val="00A117C1"/>
    <w:rsid w:val="00A1208A"/>
    <w:rsid w:val="00A122C2"/>
    <w:rsid w:val="00A12B8B"/>
    <w:rsid w:val="00A130C6"/>
    <w:rsid w:val="00A141C9"/>
    <w:rsid w:val="00A14249"/>
    <w:rsid w:val="00A14AD5"/>
    <w:rsid w:val="00A14C27"/>
    <w:rsid w:val="00A1502C"/>
    <w:rsid w:val="00A1537C"/>
    <w:rsid w:val="00A15EFF"/>
    <w:rsid w:val="00A17D78"/>
    <w:rsid w:val="00A17E96"/>
    <w:rsid w:val="00A20188"/>
    <w:rsid w:val="00A202E4"/>
    <w:rsid w:val="00A20A2B"/>
    <w:rsid w:val="00A21B0D"/>
    <w:rsid w:val="00A23F2C"/>
    <w:rsid w:val="00A2556C"/>
    <w:rsid w:val="00A26928"/>
    <w:rsid w:val="00A2778D"/>
    <w:rsid w:val="00A27BDE"/>
    <w:rsid w:val="00A27F0B"/>
    <w:rsid w:val="00A313CE"/>
    <w:rsid w:val="00A31C27"/>
    <w:rsid w:val="00A32D47"/>
    <w:rsid w:val="00A33A0A"/>
    <w:rsid w:val="00A35BDD"/>
    <w:rsid w:val="00A35BEC"/>
    <w:rsid w:val="00A35FEF"/>
    <w:rsid w:val="00A3645D"/>
    <w:rsid w:val="00A366A4"/>
    <w:rsid w:val="00A371A2"/>
    <w:rsid w:val="00A3742F"/>
    <w:rsid w:val="00A3743E"/>
    <w:rsid w:val="00A37C39"/>
    <w:rsid w:val="00A37D25"/>
    <w:rsid w:val="00A37D2D"/>
    <w:rsid w:val="00A400A1"/>
    <w:rsid w:val="00A4059C"/>
    <w:rsid w:val="00A40646"/>
    <w:rsid w:val="00A418CB"/>
    <w:rsid w:val="00A41B1D"/>
    <w:rsid w:val="00A43690"/>
    <w:rsid w:val="00A43907"/>
    <w:rsid w:val="00A43AB3"/>
    <w:rsid w:val="00A43AE6"/>
    <w:rsid w:val="00A43BE0"/>
    <w:rsid w:val="00A44313"/>
    <w:rsid w:val="00A44403"/>
    <w:rsid w:val="00A44748"/>
    <w:rsid w:val="00A44E2E"/>
    <w:rsid w:val="00A44ECC"/>
    <w:rsid w:val="00A4685B"/>
    <w:rsid w:val="00A4775E"/>
    <w:rsid w:val="00A50A28"/>
    <w:rsid w:val="00A512B3"/>
    <w:rsid w:val="00A5161F"/>
    <w:rsid w:val="00A51B2C"/>
    <w:rsid w:val="00A51B41"/>
    <w:rsid w:val="00A52A1E"/>
    <w:rsid w:val="00A52BCE"/>
    <w:rsid w:val="00A52D7B"/>
    <w:rsid w:val="00A52E5F"/>
    <w:rsid w:val="00A53272"/>
    <w:rsid w:val="00A55CF3"/>
    <w:rsid w:val="00A55E7C"/>
    <w:rsid w:val="00A56559"/>
    <w:rsid w:val="00A56CE9"/>
    <w:rsid w:val="00A60478"/>
    <w:rsid w:val="00A608E0"/>
    <w:rsid w:val="00A6170C"/>
    <w:rsid w:val="00A617B2"/>
    <w:rsid w:val="00A61ACE"/>
    <w:rsid w:val="00A61F14"/>
    <w:rsid w:val="00A625FD"/>
    <w:rsid w:val="00A626A1"/>
    <w:rsid w:val="00A626E3"/>
    <w:rsid w:val="00A62801"/>
    <w:rsid w:val="00A629D3"/>
    <w:rsid w:val="00A637D8"/>
    <w:rsid w:val="00A64127"/>
    <w:rsid w:val="00A6432C"/>
    <w:rsid w:val="00A649D5"/>
    <w:rsid w:val="00A6554D"/>
    <w:rsid w:val="00A65889"/>
    <w:rsid w:val="00A65C8F"/>
    <w:rsid w:val="00A65CD9"/>
    <w:rsid w:val="00A65F22"/>
    <w:rsid w:val="00A6615C"/>
    <w:rsid w:val="00A66500"/>
    <w:rsid w:val="00A670A5"/>
    <w:rsid w:val="00A672F5"/>
    <w:rsid w:val="00A7053D"/>
    <w:rsid w:val="00A72353"/>
    <w:rsid w:val="00A734C6"/>
    <w:rsid w:val="00A7353D"/>
    <w:rsid w:val="00A74848"/>
    <w:rsid w:val="00A7567C"/>
    <w:rsid w:val="00A767E9"/>
    <w:rsid w:val="00A77137"/>
    <w:rsid w:val="00A80B5C"/>
    <w:rsid w:val="00A8101C"/>
    <w:rsid w:val="00A8125B"/>
    <w:rsid w:val="00A8197E"/>
    <w:rsid w:val="00A8214C"/>
    <w:rsid w:val="00A837A1"/>
    <w:rsid w:val="00A84663"/>
    <w:rsid w:val="00A84FCB"/>
    <w:rsid w:val="00A84FCE"/>
    <w:rsid w:val="00A857FE"/>
    <w:rsid w:val="00A858A3"/>
    <w:rsid w:val="00A85EFB"/>
    <w:rsid w:val="00A864F5"/>
    <w:rsid w:val="00A86D03"/>
    <w:rsid w:val="00A86EDD"/>
    <w:rsid w:val="00A902B7"/>
    <w:rsid w:val="00A90443"/>
    <w:rsid w:val="00A90D1F"/>
    <w:rsid w:val="00A9161C"/>
    <w:rsid w:val="00A93AB8"/>
    <w:rsid w:val="00A93B4F"/>
    <w:rsid w:val="00A93D7A"/>
    <w:rsid w:val="00A94DE5"/>
    <w:rsid w:val="00A95935"/>
    <w:rsid w:val="00A96A9C"/>
    <w:rsid w:val="00A971FF"/>
    <w:rsid w:val="00AA0F1E"/>
    <w:rsid w:val="00AA1155"/>
    <w:rsid w:val="00AA2B29"/>
    <w:rsid w:val="00AA40DD"/>
    <w:rsid w:val="00AA6233"/>
    <w:rsid w:val="00AA626F"/>
    <w:rsid w:val="00AA6524"/>
    <w:rsid w:val="00AA78F8"/>
    <w:rsid w:val="00AB09CE"/>
    <w:rsid w:val="00AB09DB"/>
    <w:rsid w:val="00AB12D8"/>
    <w:rsid w:val="00AB26CA"/>
    <w:rsid w:val="00AB299D"/>
    <w:rsid w:val="00AB2A5B"/>
    <w:rsid w:val="00AB2C04"/>
    <w:rsid w:val="00AB2EA3"/>
    <w:rsid w:val="00AB4005"/>
    <w:rsid w:val="00AB4DC8"/>
    <w:rsid w:val="00AB4F7B"/>
    <w:rsid w:val="00AB5435"/>
    <w:rsid w:val="00AB5D67"/>
    <w:rsid w:val="00AB6D6D"/>
    <w:rsid w:val="00AB72EC"/>
    <w:rsid w:val="00AB7DE2"/>
    <w:rsid w:val="00AB7EAC"/>
    <w:rsid w:val="00AC05A5"/>
    <w:rsid w:val="00AC13F8"/>
    <w:rsid w:val="00AC3187"/>
    <w:rsid w:val="00AC3964"/>
    <w:rsid w:val="00AC5757"/>
    <w:rsid w:val="00AC57FD"/>
    <w:rsid w:val="00AC5B34"/>
    <w:rsid w:val="00AC5B73"/>
    <w:rsid w:val="00AC5C7E"/>
    <w:rsid w:val="00AC67ED"/>
    <w:rsid w:val="00AC72B2"/>
    <w:rsid w:val="00AC7503"/>
    <w:rsid w:val="00AD0760"/>
    <w:rsid w:val="00AD0A83"/>
    <w:rsid w:val="00AD0B22"/>
    <w:rsid w:val="00AD1C83"/>
    <w:rsid w:val="00AD2A78"/>
    <w:rsid w:val="00AD2BC8"/>
    <w:rsid w:val="00AD450B"/>
    <w:rsid w:val="00AD47D3"/>
    <w:rsid w:val="00AD4AB2"/>
    <w:rsid w:val="00AD4C04"/>
    <w:rsid w:val="00AD506C"/>
    <w:rsid w:val="00AD56A6"/>
    <w:rsid w:val="00AD5FDE"/>
    <w:rsid w:val="00AD6223"/>
    <w:rsid w:val="00AD6503"/>
    <w:rsid w:val="00AD65CD"/>
    <w:rsid w:val="00AD6C0D"/>
    <w:rsid w:val="00AD6EA5"/>
    <w:rsid w:val="00AD75EF"/>
    <w:rsid w:val="00AE0A87"/>
    <w:rsid w:val="00AE12A5"/>
    <w:rsid w:val="00AE1EBD"/>
    <w:rsid w:val="00AE2E76"/>
    <w:rsid w:val="00AE2F76"/>
    <w:rsid w:val="00AE4309"/>
    <w:rsid w:val="00AE58A4"/>
    <w:rsid w:val="00AE5BA3"/>
    <w:rsid w:val="00AE5D72"/>
    <w:rsid w:val="00AE69F3"/>
    <w:rsid w:val="00AE79F7"/>
    <w:rsid w:val="00AE7A11"/>
    <w:rsid w:val="00AF0194"/>
    <w:rsid w:val="00AF042F"/>
    <w:rsid w:val="00AF050E"/>
    <w:rsid w:val="00AF079B"/>
    <w:rsid w:val="00AF09E5"/>
    <w:rsid w:val="00AF1019"/>
    <w:rsid w:val="00AF134E"/>
    <w:rsid w:val="00AF2161"/>
    <w:rsid w:val="00AF21D9"/>
    <w:rsid w:val="00AF245C"/>
    <w:rsid w:val="00AF2855"/>
    <w:rsid w:val="00AF3051"/>
    <w:rsid w:val="00AF36BD"/>
    <w:rsid w:val="00AF3B56"/>
    <w:rsid w:val="00AF3B8C"/>
    <w:rsid w:val="00AF63A8"/>
    <w:rsid w:val="00AF77B3"/>
    <w:rsid w:val="00AF7DC5"/>
    <w:rsid w:val="00B00724"/>
    <w:rsid w:val="00B00AF5"/>
    <w:rsid w:val="00B00D06"/>
    <w:rsid w:val="00B01300"/>
    <w:rsid w:val="00B02884"/>
    <w:rsid w:val="00B02A9E"/>
    <w:rsid w:val="00B03026"/>
    <w:rsid w:val="00B0319E"/>
    <w:rsid w:val="00B035B9"/>
    <w:rsid w:val="00B0372B"/>
    <w:rsid w:val="00B041B1"/>
    <w:rsid w:val="00B04B72"/>
    <w:rsid w:val="00B04CF2"/>
    <w:rsid w:val="00B05C6C"/>
    <w:rsid w:val="00B0683B"/>
    <w:rsid w:val="00B06A90"/>
    <w:rsid w:val="00B07222"/>
    <w:rsid w:val="00B077D4"/>
    <w:rsid w:val="00B10F86"/>
    <w:rsid w:val="00B11272"/>
    <w:rsid w:val="00B115D2"/>
    <w:rsid w:val="00B12590"/>
    <w:rsid w:val="00B125D4"/>
    <w:rsid w:val="00B138B9"/>
    <w:rsid w:val="00B143A0"/>
    <w:rsid w:val="00B15770"/>
    <w:rsid w:val="00B15917"/>
    <w:rsid w:val="00B15B66"/>
    <w:rsid w:val="00B16AA3"/>
    <w:rsid w:val="00B16F38"/>
    <w:rsid w:val="00B170AA"/>
    <w:rsid w:val="00B17D77"/>
    <w:rsid w:val="00B17EA7"/>
    <w:rsid w:val="00B2030F"/>
    <w:rsid w:val="00B20817"/>
    <w:rsid w:val="00B20E40"/>
    <w:rsid w:val="00B21761"/>
    <w:rsid w:val="00B228B5"/>
    <w:rsid w:val="00B22C46"/>
    <w:rsid w:val="00B22E21"/>
    <w:rsid w:val="00B22F0E"/>
    <w:rsid w:val="00B23A3E"/>
    <w:rsid w:val="00B23B24"/>
    <w:rsid w:val="00B24286"/>
    <w:rsid w:val="00B24CF0"/>
    <w:rsid w:val="00B24E84"/>
    <w:rsid w:val="00B25AE6"/>
    <w:rsid w:val="00B25C46"/>
    <w:rsid w:val="00B25CA8"/>
    <w:rsid w:val="00B260D8"/>
    <w:rsid w:val="00B26232"/>
    <w:rsid w:val="00B271A3"/>
    <w:rsid w:val="00B27891"/>
    <w:rsid w:val="00B27972"/>
    <w:rsid w:val="00B279F9"/>
    <w:rsid w:val="00B30F67"/>
    <w:rsid w:val="00B31ECF"/>
    <w:rsid w:val="00B32556"/>
    <w:rsid w:val="00B32EA6"/>
    <w:rsid w:val="00B34036"/>
    <w:rsid w:val="00B34F76"/>
    <w:rsid w:val="00B35207"/>
    <w:rsid w:val="00B35822"/>
    <w:rsid w:val="00B36A8C"/>
    <w:rsid w:val="00B36BF9"/>
    <w:rsid w:val="00B37221"/>
    <w:rsid w:val="00B37BD1"/>
    <w:rsid w:val="00B37E09"/>
    <w:rsid w:val="00B40096"/>
    <w:rsid w:val="00B408CA"/>
    <w:rsid w:val="00B40E54"/>
    <w:rsid w:val="00B41725"/>
    <w:rsid w:val="00B41F1F"/>
    <w:rsid w:val="00B42252"/>
    <w:rsid w:val="00B42468"/>
    <w:rsid w:val="00B42DC5"/>
    <w:rsid w:val="00B434AF"/>
    <w:rsid w:val="00B444C2"/>
    <w:rsid w:val="00B4478D"/>
    <w:rsid w:val="00B44EB8"/>
    <w:rsid w:val="00B457CE"/>
    <w:rsid w:val="00B45F59"/>
    <w:rsid w:val="00B46C96"/>
    <w:rsid w:val="00B4704E"/>
    <w:rsid w:val="00B47E1F"/>
    <w:rsid w:val="00B50098"/>
    <w:rsid w:val="00B50D4C"/>
    <w:rsid w:val="00B526EC"/>
    <w:rsid w:val="00B53117"/>
    <w:rsid w:val="00B53D7F"/>
    <w:rsid w:val="00B5435B"/>
    <w:rsid w:val="00B55785"/>
    <w:rsid w:val="00B570B0"/>
    <w:rsid w:val="00B6075A"/>
    <w:rsid w:val="00B60B92"/>
    <w:rsid w:val="00B61559"/>
    <w:rsid w:val="00B619D0"/>
    <w:rsid w:val="00B61D81"/>
    <w:rsid w:val="00B6243D"/>
    <w:rsid w:val="00B64D49"/>
    <w:rsid w:val="00B65216"/>
    <w:rsid w:val="00B664E6"/>
    <w:rsid w:val="00B66684"/>
    <w:rsid w:val="00B669BE"/>
    <w:rsid w:val="00B67504"/>
    <w:rsid w:val="00B67A3B"/>
    <w:rsid w:val="00B67D23"/>
    <w:rsid w:val="00B7103A"/>
    <w:rsid w:val="00B711F8"/>
    <w:rsid w:val="00B7125F"/>
    <w:rsid w:val="00B72A2F"/>
    <w:rsid w:val="00B72D9E"/>
    <w:rsid w:val="00B73140"/>
    <w:rsid w:val="00B737B6"/>
    <w:rsid w:val="00B738C9"/>
    <w:rsid w:val="00B74445"/>
    <w:rsid w:val="00B74B37"/>
    <w:rsid w:val="00B75107"/>
    <w:rsid w:val="00B75416"/>
    <w:rsid w:val="00B7553F"/>
    <w:rsid w:val="00B75F88"/>
    <w:rsid w:val="00B7607E"/>
    <w:rsid w:val="00B76559"/>
    <w:rsid w:val="00B76F54"/>
    <w:rsid w:val="00B77BA8"/>
    <w:rsid w:val="00B800DA"/>
    <w:rsid w:val="00B80361"/>
    <w:rsid w:val="00B80C27"/>
    <w:rsid w:val="00B80CE8"/>
    <w:rsid w:val="00B82536"/>
    <w:rsid w:val="00B828D2"/>
    <w:rsid w:val="00B8292B"/>
    <w:rsid w:val="00B829F8"/>
    <w:rsid w:val="00B82AE4"/>
    <w:rsid w:val="00B82AF1"/>
    <w:rsid w:val="00B82B89"/>
    <w:rsid w:val="00B83747"/>
    <w:rsid w:val="00B83CFD"/>
    <w:rsid w:val="00B8469A"/>
    <w:rsid w:val="00B8597A"/>
    <w:rsid w:val="00B85CDE"/>
    <w:rsid w:val="00B8785B"/>
    <w:rsid w:val="00B902A5"/>
    <w:rsid w:val="00B910FF"/>
    <w:rsid w:val="00B9112E"/>
    <w:rsid w:val="00B915B9"/>
    <w:rsid w:val="00B91B6B"/>
    <w:rsid w:val="00B91BFA"/>
    <w:rsid w:val="00B929ED"/>
    <w:rsid w:val="00B92B1C"/>
    <w:rsid w:val="00B92DFD"/>
    <w:rsid w:val="00B95352"/>
    <w:rsid w:val="00B95953"/>
    <w:rsid w:val="00B9603A"/>
    <w:rsid w:val="00B970FE"/>
    <w:rsid w:val="00B97218"/>
    <w:rsid w:val="00B97EAA"/>
    <w:rsid w:val="00BA09FB"/>
    <w:rsid w:val="00BA1348"/>
    <w:rsid w:val="00BA138C"/>
    <w:rsid w:val="00BA1749"/>
    <w:rsid w:val="00BA177F"/>
    <w:rsid w:val="00BA182F"/>
    <w:rsid w:val="00BA3933"/>
    <w:rsid w:val="00BA3BB7"/>
    <w:rsid w:val="00BA4D39"/>
    <w:rsid w:val="00BA4D3C"/>
    <w:rsid w:val="00BA4D8F"/>
    <w:rsid w:val="00BA549D"/>
    <w:rsid w:val="00BA6EC1"/>
    <w:rsid w:val="00BA7395"/>
    <w:rsid w:val="00BA756D"/>
    <w:rsid w:val="00BA7792"/>
    <w:rsid w:val="00BA79D5"/>
    <w:rsid w:val="00BB1516"/>
    <w:rsid w:val="00BB1A12"/>
    <w:rsid w:val="00BB1B84"/>
    <w:rsid w:val="00BB1BC1"/>
    <w:rsid w:val="00BB1E2F"/>
    <w:rsid w:val="00BB1EE8"/>
    <w:rsid w:val="00BB2570"/>
    <w:rsid w:val="00BB271E"/>
    <w:rsid w:val="00BB279F"/>
    <w:rsid w:val="00BB345B"/>
    <w:rsid w:val="00BB39EF"/>
    <w:rsid w:val="00BB3ED4"/>
    <w:rsid w:val="00BB3ED7"/>
    <w:rsid w:val="00BB4BC7"/>
    <w:rsid w:val="00BB589E"/>
    <w:rsid w:val="00BB66A4"/>
    <w:rsid w:val="00BB6A04"/>
    <w:rsid w:val="00BB7DE8"/>
    <w:rsid w:val="00BC0A5E"/>
    <w:rsid w:val="00BC1269"/>
    <w:rsid w:val="00BC218E"/>
    <w:rsid w:val="00BC3386"/>
    <w:rsid w:val="00BC3DC4"/>
    <w:rsid w:val="00BC56E6"/>
    <w:rsid w:val="00BC5F76"/>
    <w:rsid w:val="00BC68B1"/>
    <w:rsid w:val="00BC6A0A"/>
    <w:rsid w:val="00BC6C93"/>
    <w:rsid w:val="00BC7009"/>
    <w:rsid w:val="00BC7F38"/>
    <w:rsid w:val="00BD0605"/>
    <w:rsid w:val="00BD0933"/>
    <w:rsid w:val="00BD12E6"/>
    <w:rsid w:val="00BD16B4"/>
    <w:rsid w:val="00BD1FC3"/>
    <w:rsid w:val="00BD2C6F"/>
    <w:rsid w:val="00BD31A7"/>
    <w:rsid w:val="00BD33DC"/>
    <w:rsid w:val="00BD365C"/>
    <w:rsid w:val="00BD3966"/>
    <w:rsid w:val="00BD3E82"/>
    <w:rsid w:val="00BD4140"/>
    <w:rsid w:val="00BD4C55"/>
    <w:rsid w:val="00BD511B"/>
    <w:rsid w:val="00BD5EF8"/>
    <w:rsid w:val="00BD6AF2"/>
    <w:rsid w:val="00BD795F"/>
    <w:rsid w:val="00BD7C93"/>
    <w:rsid w:val="00BE0090"/>
    <w:rsid w:val="00BE1003"/>
    <w:rsid w:val="00BE105E"/>
    <w:rsid w:val="00BE1A6D"/>
    <w:rsid w:val="00BE38B3"/>
    <w:rsid w:val="00BE417D"/>
    <w:rsid w:val="00BE41C9"/>
    <w:rsid w:val="00BE48E6"/>
    <w:rsid w:val="00BE5276"/>
    <w:rsid w:val="00BE5DAF"/>
    <w:rsid w:val="00BE5F28"/>
    <w:rsid w:val="00BE5F2E"/>
    <w:rsid w:val="00BE7240"/>
    <w:rsid w:val="00BE7461"/>
    <w:rsid w:val="00BE7DE0"/>
    <w:rsid w:val="00BF114D"/>
    <w:rsid w:val="00BF1455"/>
    <w:rsid w:val="00BF1DC5"/>
    <w:rsid w:val="00BF212B"/>
    <w:rsid w:val="00BF2647"/>
    <w:rsid w:val="00BF2ADA"/>
    <w:rsid w:val="00BF3920"/>
    <w:rsid w:val="00BF54E1"/>
    <w:rsid w:val="00BF55CF"/>
    <w:rsid w:val="00BF57C0"/>
    <w:rsid w:val="00BF5889"/>
    <w:rsid w:val="00BF5EC6"/>
    <w:rsid w:val="00BF5FF3"/>
    <w:rsid w:val="00BF657D"/>
    <w:rsid w:val="00BF6E74"/>
    <w:rsid w:val="00BF7E61"/>
    <w:rsid w:val="00BF7F3D"/>
    <w:rsid w:val="00C005C2"/>
    <w:rsid w:val="00C020B3"/>
    <w:rsid w:val="00C02DE6"/>
    <w:rsid w:val="00C037AD"/>
    <w:rsid w:val="00C0506F"/>
    <w:rsid w:val="00C05782"/>
    <w:rsid w:val="00C06318"/>
    <w:rsid w:val="00C063E6"/>
    <w:rsid w:val="00C0644D"/>
    <w:rsid w:val="00C06481"/>
    <w:rsid w:val="00C06975"/>
    <w:rsid w:val="00C071BC"/>
    <w:rsid w:val="00C07777"/>
    <w:rsid w:val="00C07E22"/>
    <w:rsid w:val="00C10919"/>
    <w:rsid w:val="00C10927"/>
    <w:rsid w:val="00C11957"/>
    <w:rsid w:val="00C11C3D"/>
    <w:rsid w:val="00C1236E"/>
    <w:rsid w:val="00C128C2"/>
    <w:rsid w:val="00C12F8E"/>
    <w:rsid w:val="00C1376A"/>
    <w:rsid w:val="00C1406D"/>
    <w:rsid w:val="00C146E0"/>
    <w:rsid w:val="00C16CA0"/>
    <w:rsid w:val="00C170A1"/>
    <w:rsid w:val="00C174FF"/>
    <w:rsid w:val="00C17544"/>
    <w:rsid w:val="00C17853"/>
    <w:rsid w:val="00C20E9F"/>
    <w:rsid w:val="00C20FB8"/>
    <w:rsid w:val="00C211D8"/>
    <w:rsid w:val="00C2158B"/>
    <w:rsid w:val="00C21604"/>
    <w:rsid w:val="00C21607"/>
    <w:rsid w:val="00C22183"/>
    <w:rsid w:val="00C2251D"/>
    <w:rsid w:val="00C23490"/>
    <w:rsid w:val="00C23A30"/>
    <w:rsid w:val="00C245F3"/>
    <w:rsid w:val="00C255DA"/>
    <w:rsid w:val="00C26ACA"/>
    <w:rsid w:val="00C26B7D"/>
    <w:rsid w:val="00C26D64"/>
    <w:rsid w:val="00C274CC"/>
    <w:rsid w:val="00C300EB"/>
    <w:rsid w:val="00C30D63"/>
    <w:rsid w:val="00C30EC7"/>
    <w:rsid w:val="00C310A4"/>
    <w:rsid w:val="00C3202A"/>
    <w:rsid w:val="00C3212B"/>
    <w:rsid w:val="00C337A6"/>
    <w:rsid w:val="00C34154"/>
    <w:rsid w:val="00C344BB"/>
    <w:rsid w:val="00C34933"/>
    <w:rsid w:val="00C34CCA"/>
    <w:rsid w:val="00C3527E"/>
    <w:rsid w:val="00C35EA3"/>
    <w:rsid w:val="00C36075"/>
    <w:rsid w:val="00C371BB"/>
    <w:rsid w:val="00C37A1A"/>
    <w:rsid w:val="00C40AF2"/>
    <w:rsid w:val="00C40DBB"/>
    <w:rsid w:val="00C419B0"/>
    <w:rsid w:val="00C41E94"/>
    <w:rsid w:val="00C42F8B"/>
    <w:rsid w:val="00C45108"/>
    <w:rsid w:val="00C46093"/>
    <w:rsid w:val="00C46167"/>
    <w:rsid w:val="00C4631C"/>
    <w:rsid w:val="00C464E6"/>
    <w:rsid w:val="00C4691C"/>
    <w:rsid w:val="00C4706B"/>
    <w:rsid w:val="00C476CE"/>
    <w:rsid w:val="00C4796C"/>
    <w:rsid w:val="00C47C09"/>
    <w:rsid w:val="00C5119E"/>
    <w:rsid w:val="00C51D50"/>
    <w:rsid w:val="00C52087"/>
    <w:rsid w:val="00C52277"/>
    <w:rsid w:val="00C5285C"/>
    <w:rsid w:val="00C52E91"/>
    <w:rsid w:val="00C53713"/>
    <w:rsid w:val="00C53CDD"/>
    <w:rsid w:val="00C53E56"/>
    <w:rsid w:val="00C5412C"/>
    <w:rsid w:val="00C54733"/>
    <w:rsid w:val="00C54768"/>
    <w:rsid w:val="00C55421"/>
    <w:rsid w:val="00C55B76"/>
    <w:rsid w:val="00C55E74"/>
    <w:rsid w:val="00C55F23"/>
    <w:rsid w:val="00C5646C"/>
    <w:rsid w:val="00C5675F"/>
    <w:rsid w:val="00C56F30"/>
    <w:rsid w:val="00C57248"/>
    <w:rsid w:val="00C577F5"/>
    <w:rsid w:val="00C61226"/>
    <w:rsid w:val="00C62792"/>
    <w:rsid w:val="00C62EC2"/>
    <w:rsid w:val="00C63D60"/>
    <w:rsid w:val="00C64076"/>
    <w:rsid w:val="00C644E8"/>
    <w:rsid w:val="00C6529D"/>
    <w:rsid w:val="00C65690"/>
    <w:rsid w:val="00C6627D"/>
    <w:rsid w:val="00C6688C"/>
    <w:rsid w:val="00C66E16"/>
    <w:rsid w:val="00C67018"/>
    <w:rsid w:val="00C67461"/>
    <w:rsid w:val="00C67F40"/>
    <w:rsid w:val="00C70620"/>
    <w:rsid w:val="00C70EC3"/>
    <w:rsid w:val="00C719DA"/>
    <w:rsid w:val="00C71DED"/>
    <w:rsid w:val="00C725FB"/>
    <w:rsid w:val="00C72968"/>
    <w:rsid w:val="00C7367B"/>
    <w:rsid w:val="00C73705"/>
    <w:rsid w:val="00C753E3"/>
    <w:rsid w:val="00C75541"/>
    <w:rsid w:val="00C75D20"/>
    <w:rsid w:val="00C75FB6"/>
    <w:rsid w:val="00C7662F"/>
    <w:rsid w:val="00C77D11"/>
    <w:rsid w:val="00C77E01"/>
    <w:rsid w:val="00C80EA2"/>
    <w:rsid w:val="00C80FFB"/>
    <w:rsid w:val="00C8158F"/>
    <w:rsid w:val="00C82670"/>
    <w:rsid w:val="00C82BF2"/>
    <w:rsid w:val="00C83815"/>
    <w:rsid w:val="00C85577"/>
    <w:rsid w:val="00C85670"/>
    <w:rsid w:val="00C85768"/>
    <w:rsid w:val="00C85882"/>
    <w:rsid w:val="00C8624D"/>
    <w:rsid w:val="00C862F0"/>
    <w:rsid w:val="00C866CA"/>
    <w:rsid w:val="00C86871"/>
    <w:rsid w:val="00C8695F"/>
    <w:rsid w:val="00C87180"/>
    <w:rsid w:val="00C87AE6"/>
    <w:rsid w:val="00C87B64"/>
    <w:rsid w:val="00C90827"/>
    <w:rsid w:val="00C908C7"/>
    <w:rsid w:val="00C922A9"/>
    <w:rsid w:val="00C922CC"/>
    <w:rsid w:val="00C92359"/>
    <w:rsid w:val="00C938E3"/>
    <w:rsid w:val="00C943A3"/>
    <w:rsid w:val="00C94449"/>
    <w:rsid w:val="00C94E64"/>
    <w:rsid w:val="00C955AA"/>
    <w:rsid w:val="00C95CB4"/>
    <w:rsid w:val="00C95D7D"/>
    <w:rsid w:val="00C97786"/>
    <w:rsid w:val="00C97970"/>
    <w:rsid w:val="00C97CF2"/>
    <w:rsid w:val="00CA0855"/>
    <w:rsid w:val="00CA1248"/>
    <w:rsid w:val="00CA1B84"/>
    <w:rsid w:val="00CA2213"/>
    <w:rsid w:val="00CA2FEF"/>
    <w:rsid w:val="00CA51CB"/>
    <w:rsid w:val="00CA5F7B"/>
    <w:rsid w:val="00CA6571"/>
    <w:rsid w:val="00CA7A96"/>
    <w:rsid w:val="00CB0053"/>
    <w:rsid w:val="00CB0BE3"/>
    <w:rsid w:val="00CB0E97"/>
    <w:rsid w:val="00CB1099"/>
    <w:rsid w:val="00CB20FE"/>
    <w:rsid w:val="00CB2A68"/>
    <w:rsid w:val="00CB43AE"/>
    <w:rsid w:val="00CB4615"/>
    <w:rsid w:val="00CB4CFD"/>
    <w:rsid w:val="00CB59F7"/>
    <w:rsid w:val="00CB64F1"/>
    <w:rsid w:val="00CB689D"/>
    <w:rsid w:val="00CC029D"/>
    <w:rsid w:val="00CC030A"/>
    <w:rsid w:val="00CC0718"/>
    <w:rsid w:val="00CC142D"/>
    <w:rsid w:val="00CC152F"/>
    <w:rsid w:val="00CC1ECE"/>
    <w:rsid w:val="00CC2335"/>
    <w:rsid w:val="00CC258F"/>
    <w:rsid w:val="00CC2DA3"/>
    <w:rsid w:val="00CC3476"/>
    <w:rsid w:val="00CC34C9"/>
    <w:rsid w:val="00CC3682"/>
    <w:rsid w:val="00CC4277"/>
    <w:rsid w:val="00CC447A"/>
    <w:rsid w:val="00CC4BA0"/>
    <w:rsid w:val="00CC58BB"/>
    <w:rsid w:val="00CC63D2"/>
    <w:rsid w:val="00CC6685"/>
    <w:rsid w:val="00CC6B7C"/>
    <w:rsid w:val="00CC70D4"/>
    <w:rsid w:val="00CC7233"/>
    <w:rsid w:val="00CC78A6"/>
    <w:rsid w:val="00CC7D33"/>
    <w:rsid w:val="00CD06DF"/>
    <w:rsid w:val="00CD091E"/>
    <w:rsid w:val="00CD14B4"/>
    <w:rsid w:val="00CD14BF"/>
    <w:rsid w:val="00CD15D5"/>
    <w:rsid w:val="00CD19A4"/>
    <w:rsid w:val="00CD1E93"/>
    <w:rsid w:val="00CD2107"/>
    <w:rsid w:val="00CD2AC2"/>
    <w:rsid w:val="00CD303C"/>
    <w:rsid w:val="00CD3496"/>
    <w:rsid w:val="00CD3E66"/>
    <w:rsid w:val="00CD41FB"/>
    <w:rsid w:val="00CD4343"/>
    <w:rsid w:val="00CD527C"/>
    <w:rsid w:val="00CD585E"/>
    <w:rsid w:val="00CD5B92"/>
    <w:rsid w:val="00CD630F"/>
    <w:rsid w:val="00CD6366"/>
    <w:rsid w:val="00CD76AC"/>
    <w:rsid w:val="00CE05E9"/>
    <w:rsid w:val="00CE0C8A"/>
    <w:rsid w:val="00CE0F2E"/>
    <w:rsid w:val="00CE0FD0"/>
    <w:rsid w:val="00CE1396"/>
    <w:rsid w:val="00CE157D"/>
    <w:rsid w:val="00CE2414"/>
    <w:rsid w:val="00CE2725"/>
    <w:rsid w:val="00CE2FCB"/>
    <w:rsid w:val="00CE308F"/>
    <w:rsid w:val="00CE3105"/>
    <w:rsid w:val="00CE3365"/>
    <w:rsid w:val="00CE3515"/>
    <w:rsid w:val="00CE3E72"/>
    <w:rsid w:val="00CE3EB2"/>
    <w:rsid w:val="00CE43D9"/>
    <w:rsid w:val="00CE5384"/>
    <w:rsid w:val="00CE544B"/>
    <w:rsid w:val="00CE54B5"/>
    <w:rsid w:val="00CE553A"/>
    <w:rsid w:val="00CE79D4"/>
    <w:rsid w:val="00CE7A8A"/>
    <w:rsid w:val="00CE7EE7"/>
    <w:rsid w:val="00CF0189"/>
    <w:rsid w:val="00CF01CB"/>
    <w:rsid w:val="00CF0488"/>
    <w:rsid w:val="00CF0938"/>
    <w:rsid w:val="00CF1293"/>
    <w:rsid w:val="00CF14EC"/>
    <w:rsid w:val="00CF195A"/>
    <w:rsid w:val="00CF1CD3"/>
    <w:rsid w:val="00CF2AAB"/>
    <w:rsid w:val="00CF31E0"/>
    <w:rsid w:val="00CF36EC"/>
    <w:rsid w:val="00CF3A14"/>
    <w:rsid w:val="00CF3D70"/>
    <w:rsid w:val="00CF43C8"/>
    <w:rsid w:val="00CF458B"/>
    <w:rsid w:val="00CF4A25"/>
    <w:rsid w:val="00CF4F01"/>
    <w:rsid w:val="00CF51F3"/>
    <w:rsid w:val="00CF5437"/>
    <w:rsid w:val="00CF5830"/>
    <w:rsid w:val="00CF6496"/>
    <w:rsid w:val="00CF72E8"/>
    <w:rsid w:val="00CF7A81"/>
    <w:rsid w:val="00CF7CCD"/>
    <w:rsid w:val="00D00281"/>
    <w:rsid w:val="00D00BB3"/>
    <w:rsid w:val="00D01A18"/>
    <w:rsid w:val="00D01F74"/>
    <w:rsid w:val="00D024E4"/>
    <w:rsid w:val="00D034B5"/>
    <w:rsid w:val="00D039E9"/>
    <w:rsid w:val="00D04452"/>
    <w:rsid w:val="00D04477"/>
    <w:rsid w:val="00D047E3"/>
    <w:rsid w:val="00D0591D"/>
    <w:rsid w:val="00D05E05"/>
    <w:rsid w:val="00D062DF"/>
    <w:rsid w:val="00D065B2"/>
    <w:rsid w:val="00D06AFB"/>
    <w:rsid w:val="00D06D8D"/>
    <w:rsid w:val="00D070D1"/>
    <w:rsid w:val="00D074B4"/>
    <w:rsid w:val="00D077CE"/>
    <w:rsid w:val="00D10219"/>
    <w:rsid w:val="00D103AB"/>
    <w:rsid w:val="00D10752"/>
    <w:rsid w:val="00D1198B"/>
    <w:rsid w:val="00D12603"/>
    <w:rsid w:val="00D1272B"/>
    <w:rsid w:val="00D12D6D"/>
    <w:rsid w:val="00D1411B"/>
    <w:rsid w:val="00D142B0"/>
    <w:rsid w:val="00D1632A"/>
    <w:rsid w:val="00D16A41"/>
    <w:rsid w:val="00D1753E"/>
    <w:rsid w:val="00D17FDA"/>
    <w:rsid w:val="00D200D5"/>
    <w:rsid w:val="00D20524"/>
    <w:rsid w:val="00D20710"/>
    <w:rsid w:val="00D20B88"/>
    <w:rsid w:val="00D22253"/>
    <w:rsid w:val="00D230E4"/>
    <w:rsid w:val="00D23DF3"/>
    <w:rsid w:val="00D240AD"/>
    <w:rsid w:val="00D241AA"/>
    <w:rsid w:val="00D24AC4"/>
    <w:rsid w:val="00D25991"/>
    <w:rsid w:val="00D260E9"/>
    <w:rsid w:val="00D2611C"/>
    <w:rsid w:val="00D267C9"/>
    <w:rsid w:val="00D30333"/>
    <w:rsid w:val="00D32069"/>
    <w:rsid w:val="00D33415"/>
    <w:rsid w:val="00D334FA"/>
    <w:rsid w:val="00D338F3"/>
    <w:rsid w:val="00D33A48"/>
    <w:rsid w:val="00D33BD0"/>
    <w:rsid w:val="00D3408B"/>
    <w:rsid w:val="00D34736"/>
    <w:rsid w:val="00D35556"/>
    <w:rsid w:val="00D35BEA"/>
    <w:rsid w:val="00D36720"/>
    <w:rsid w:val="00D37056"/>
    <w:rsid w:val="00D3744F"/>
    <w:rsid w:val="00D37F88"/>
    <w:rsid w:val="00D407E7"/>
    <w:rsid w:val="00D4217A"/>
    <w:rsid w:val="00D42AE1"/>
    <w:rsid w:val="00D43974"/>
    <w:rsid w:val="00D43A23"/>
    <w:rsid w:val="00D44313"/>
    <w:rsid w:val="00D448D8"/>
    <w:rsid w:val="00D44BEF"/>
    <w:rsid w:val="00D44E43"/>
    <w:rsid w:val="00D45EF2"/>
    <w:rsid w:val="00D4670A"/>
    <w:rsid w:val="00D46946"/>
    <w:rsid w:val="00D470FD"/>
    <w:rsid w:val="00D478C0"/>
    <w:rsid w:val="00D50A3E"/>
    <w:rsid w:val="00D52B0C"/>
    <w:rsid w:val="00D53092"/>
    <w:rsid w:val="00D5311E"/>
    <w:rsid w:val="00D539C6"/>
    <w:rsid w:val="00D543FA"/>
    <w:rsid w:val="00D54D9E"/>
    <w:rsid w:val="00D55A34"/>
    <w:rsid w:val="00D5655D"/>
    <w:rsid w:val="00D569CA"/>
    <w:rsid w:val="00D56E13"/>
    <w:rsid w:val="00D577CE"/>
    <w:rsid w:val="00D57B32"/>
    <w:rsid w:val="00D60163"/>
    <w:rsid w:val="00D60755"/>
    <w:rsid w:val="00D61092"/>
    <w:rsid w:val="00D61430"/>
    <w:rsid w:val="00D618E3"/>
    <w:rsid w:val="00D626C2"/>
    <w:rsid w:val="00D626CF"/>
    <w:rsid w:val="00D627B9"/>
    <w:rsid w:val="00D63356"/>
    <w:rsid w:val="00D63C8A"/>
    <w:rsid w:val="00D6413E"/>
    <w:rsid w:val="00D64517"/>
    <w:rsid w:val="00D64C81"/>
    <w:rsid w:val="00D64FA2"/>
    <w:rsid w:val="00D655F9"/>
    <w:rsid w:val="00D65765"/>
    <w:rsid w:val="00D657E8"/>
    <w:rsid w:val="00D65CD6"/>
    <w:rsid w:val="00D669C8"/>
    <w:rsid w:val="00D66EED"/>
    <w:rsid w:val="00D67263"/>
    <w:rsid w:val="00D67701"/>
    <w:rsid w:val="00D677E7"/>
    <w:rsid w:val="00D67915"/>
    <w:rsid w:val="00D70428"/>
    <w:rsid w:val="00D70700"/>
    <w:rsid w:val="00D70BCB"/>
    <w:rsid w:val="00D724AD"/>
    <w:rsid w:val="00D727A0"/>
    <w:rsid w:val="00D72A7C"/>
    <w:rsid w:val="00D72FAE"/>
    <w:rsid w:val="00D739A3"/>
    <w:rsid w:val="00D74368"/>
    <w:rsid w:val="00D745C4"/>
    <w:rsid w:val="00D74651"/>
    <w:rsid w:val="00D74A9B"/>
    <w:rsid w:val="00D74A9E"/>
    <w:rsid w:val="00D74E96"/>
    <w:rsid w:val="00D74E98"/>
    <w:rsid w:val="00D75A58"/>
    <w:rsid w:val="00D75A6A"/>
    <w:rsid w:val="00D76048"/>
    <w:rsid w:val="00D7668B"/>
    <w:rsid w:val="00D766D6"/>
    <w:rsid w:val="00D76B94"/>
    <w:rsid w:val="00D773B5"/>
    <w:rsid w:val="00D77C8C"/>
    <w:rsid w:val="00D77F85"/>
    <w:rsid w:val="00D77FAB"/>
    <w:rsid w:val="00D806BF"/>
    <w:rsid w:val="00D8081F"/>
    <w:rsid w:val="00D80C29"/>
    <w:rsid w:val="00D81DAB"/>
    <w:rsid w:val="00D82858"/>
    <w:rsid w:val="00D8364E"/>
    <w:rsid w:val="00D83ADE"/>
    <w:rsid w:val="00D8626D"/>
    <w:rsid w:val="00D86955"/>
    <w:rsid w:val="00D86C16"/>
    <w:rsid w:val="00D87A36"/>
    <w:rsid w:val="00D90337"/>
    <w:rsid w:val="00D909DC"/>
    <w:rsid w:val="00D92BF1"/>
    <w:rsid w:val="00D95C1B"/>
    <w:rsid w:val="00D95CF2"/>
    <w:rsid w:val="00D971FF"/>
    <w:rsid w:val="00D9797B"/>
    <w:rsid w:val="00DA0A94"/>
    <w:rsid w:val="00DA0CB4"/>
    <w:rsid w:val="00DA0E74"/>
    <w:rsid w:val="00DA10A5"/>
    <w:rsid w:val="00DA16EA"/>
    <w:rsid w:val="00DA1C6A"/>
    <w:rsid w:val="00DA2919"/>
    <w:rsid w:val="00DA30D0"/>
    <w:rsid w:val="00DA3612"/>
    <w:rsid w:val="00DA3B94"/>
    <w:rsid w:val="00DA3F50"/>
    <w:rsid w:val="00DA4001"/>
    <w:rsid w:val="00DA43ED"/>
    <w:rsid w:val="00DA4FCE"/>
    <w:rsid w:val="00DA521E"/>
    <w:rsid w:val="00DA576D"/>
    <w:rsid w:val="00DA6A7F"/>
    <w:rsid w:val="00DA6C4E"/>
    <w:rsid w:val="00DA7DC8"/>
    <w:rsid w:val="00DB03B0"/>
    <w:rsid w:val="00DB04DC"/>
    <w:rsid w:val="00DB06E1"/>
    <w:rsid w:val="00DB0B30"/>
    <w:rsid w:val="00DB28AD"/>
    <w:rsid w:val="00DB3991"/>
    <w:rsid w:val="00DB42EE"/>
    <w:rsid w:val="00DB4E16"/>
    <w:rsid w:val="00DB7478"/>
    <w:rsid w:val="00DB76DA"/>
    <w:rsid w:val="00DB76FD"/>
    <w:rsid w:val="00DC0B2E"/>
    <w:rsid w:val="00DC158D"/>
    <w:rsid w:val="00DC1F5A"/>
    <w:rsid w:val="00DC2407"/>
    <w:rsid w:val="00DC43EA"/>
    <w:rsid w:val="00DC499B"/>
    <w:rsid w:val="00DC575C"/>
    <w:rsid w:val="00DC5932"/>
    <w:rsid w:val="00DC6749"/>
    <w:rsid w:val="00DC7319"/>
    <w:rsid w:val="00DC73EF"/>
    <w:rsid w:val="00DC7B76"/>
    <w:rsid w:val="00DD07BA"/>
    <w:rsid w:val="00DD0E5E"/>
    <w:rsid w:val="00DD13A1"/>
    <w:rsid w:val="00DD1EE2"/>
    <w:rsid w:val="00DD2475"/>
    <w:rsid w:val="00DD2932"/>
    <w:rsid w:val="00DD33F0"/>
    <w:rsid w:val="00DD5319"/>
    <w:rsid w:val="00DD5FC3"/>
    <w:rsid w:val="00DD62B2"/>
    <w:rsid w:val="00DD7259"/>
    <w:rsid w:val="00DD72A5"/>
    <w:rsid w:val="00DD7689"/>
    <w:rsid w:val="00DD7B82"/>
    <w:rsid w:val="00DE07EA"/>
    <w:rsid w:val="00DE0DD1"/>
    <w:rsid w:val="00DE11DE"/>
    <w:rsid w:val="00DE1381"/>
    <w:rsid w:val="00DE1449"/>
    <w:rsid w:val="00DE15F9"/>
    <w:rsid w:val="00DE1FA9"/>
    <w:rsid w:val="00DE2C5A"/>
    <w:rsid w:val="00DE3390"/>
    <w:rsid w:val="00DE3812"/>
    <w:rsid w:val="00DE3F09"/>
    <w:rsid w:val="00DE4E72"/>
    <w:rsid w:val="00DE5974"/>
    <w:rsid w:val="00DE6CA1"/>
    <w:rsid w:val="00DE705A"/>
    <w:rsid w:val="00DE714D"/>
    <w:rsid w:val="00DF020D"/>
    <w:rsid w:val="00DF0355"/>
    <w:rsid w:val="00DF2690"/>
    <w:rsid w:val="00DF27B9"/>
    <w:rsid w:val="00DF295C"/>
    <w:rsid w:val="00DF2CC0"/>
    <w:rsid w:val="00DF35B5"/>
    <w:rsid w:val="00DF3677"/>
    <w:rsid w:val="00DF3D97"/>
    <w:rsid w:val="00DF42D3"/>
    <w:rsid w:val="00DF4682"/>
    <w:rsid w:val="00DF470C"/>
    <w:rsid w:val="00DF5532"/>
    <w:rsid w:val="00DF5C75"/>
    <w:rsid w:val="00DF61B9"/>
    <w:rsid w:val="00DF64C2"/>
    <w:rsid w:val="00DF6569"/>
    <w:rsid w:val="00DF6B96"/>
    <w:rsid w:val="00DF741A"/>
    <w:rsid w:val="00DF7A7E"/>
    <w:rsid w:val="00E00467"/>
    <w:rsid w:val="00E00E85"/>
    <w:rsid w:val="00E014DD"/>
    <w:rsid w:val="00E01696"/>
    <w:rsid w:val="00E01D4B"/>
    <w:rsid w:val="00E0358E"/>
    <w:rsid w:val="00E03B62"/>
    <w:rsid w:val="00E03FCA"/>
    <w:rsid w:val="00E04130"/>
    <w:rsid w:val="00E04990"/>
    <w:rsid w:val="00E053C6"/>
    <w:rsid w:val="00E05459"/>
    <w:rsid w:val="00E063B8"/>
    <w:rsid w:val="00E07BBE"/>
    <w:rsid w:val="00E1005E"/>
    <w:rsid w:val="00E101F9"/>
    <w:rsid w:val="00E10ADE"/>
    <w:rsid w:val="00E10C18"/>
    <w:rsid w:val="00E113EB"/>
    <w:rsid w:val="00E11714"/>
    <w:rsid w:val="00E11926"/>
    <w:rsid w:val="00E11AEF"/>
    <w:rsid w:val="00E11EDF"/>
    <w:rsid w:val="00E1227C"/>
    <w:rsid w:val="00E12976"/>
    <w:rsid w:val="00E1404F"/>
    <w:rsid w:val="00E14102"/>
    <w:rsid w:val="00E14746"/>
    <w:rsid w:val="00E14BA9"/>
    <w:rsid w:val="00E17481"/>
    <w:rsid w:val="00E174B7"/>
    <w:rsid w:val="00E228DA"/>
    <w:rsid w:val="00E23AD8"/>
    <w:rsid w:val="00E23E10"/>
    <w:rsid w:val="00E23EB5"/>
    <w:rsid w:val="00E24591"/>
    <w:rsid w:val="00E245A3"/>
    <w:rsid w:val="00E25709"/>
    <w:rsid w:val="00E25859"/>
    <w:rsid w:val="00E2620D"/>
    <w:rsid w:val="00E2671A"/>
    <w:rsid w:val="00E275CF"/>
    <w:rsid w:val="00E27731"/>
    <w:rsid w:val="00E301C0"/>
    <w:rsid w:val="00E302DB"/>
    <w:rsid w:val="00E30F98"/>
    <w:rsid w:val="00E30FBB"/>
    <w:rsid w:val="00E3115E"/>
    <w:rsid w:val="00E31635"/>
    <w:rsid w:val="00E316DA"/>
    <w:rsid w:val="00E32139"/>
    <w:rsid w:val="00E324C4"/>
    <w:rsid w:val="00E328A6"/>
    <w:rsid w:val="00E3363A"/>
    <w:rsid w:val="00E338B7"/>
    <w:rsid w:val="00E33C64"/>
    <w:rsid w:val="00E3416F"/>
    <w:rsid w:val="00E34315"/>
    <w:rsid w:val="00E34376"/>
    <w:rsid w:val="00E343E3"/>
    <w:rsid w:val="00E34BF2"/>
    <w:rsid w:val="00E34FD5"/>
    <w:rsid w:val="00E35015"/>
    <w:rsid w:val="00E35112"/>
    <w:rsid w:val="00E35DAD"/>
    <w:rsid w:val="00E3669D"/>
    <w:rsid w:val="00E368E7"/>
    <w:rsid w:val="00E36AE0"/>
    <w:rsid w:val="00E36C82"/>
    <w:rsid w:val="00E37044"/>
    <w:rsid w:val="00E4076A"/>
    <w:rsid w:val="00E41C5A"/>
    <w:rsid w:val="00E41E79"/>
    <w:rsid w:val="00E41EAE"/>
    <w:rsid w:val="00E41F79"/>
    <w:rsid w:val="00E425BE"/>
    <w:rsid w:val="00E43CB1"/>
    <w:rsid w:val="00E44599"/>
    <w:rsid w:val="00E446C0"/>
    <w:rsid w:val="00E44911"/>
    <w:rsid w:val="00E44AC1"/>
    <w:rsid w:val="00E44E47"/>
    <w:rsid w:val="00E4514F"/>
    <w:rsid w:val="00E45921"/>
    <w:rsid w:val="00E45925"/>
    <w:rsid w:val="00E45A2F"/>
    <w:rsid w:val="00E46654"/>
    <w:rsid w:val="00E4733A"/>
    <w:rsid w:val="00E47DC1"/>
    <w:rsid w:val="00E47FC4"/>
    <w:rsid w:val="00E51C20"/>
    <w:rsid w:val="00E52128"/>
    <w:rsid w:val="00E524A8"/>
    <w:rsid w:val="00E530A1"/>
    <w:rsid w:val="00E53356"/>
    <w:rsid w:val="00E547AC"/>
    <w:rsid w:val="00E56247"/>
    <w:rsid w:val="00E56777"/>
    <w:rsid w:val="00E5734E"/>
    <w:rsid w:val="00E579AF"/>
    <w:rsid w:val="00E60D9D"/>
    <w:rsid w:val="00E60EC6"/>
    <w:rsid w:val="00E624E1"/>
    <w:rsid w:val="00E629F0"/>
    <w:rsid w:val="00E62E19"/>
    <w:rsid w:val="00E63045"/>
    <w:rsid w:val="00E641CF"/>
    <w:rsid w:val="00E64225"/>
    <w:rsid w:val="00E6567D"/>
    <w:rsid w:val="00E66248"/>
    <w:rsid w:val="00E67907"/>
    <w:rsid w:val="00E67C1D"/>
    <w:rsid w:val="00E67E81"/>
    <w:rsid w:val="00E705A0"/>
    <w:rsid w:val="00E70760"/>
    <w:rsid w:val="00E71078"/>
    <w:rsid w:val="00E7176E"/>
    <w:rsid w:val="00E71D4E"/>
    <w:rsid w:val="00E72906"/>
    <w:rsid w:val="00E72FA1"/>
    <w:rsid w:val="00E73680"/>
    <w:rsid w:val="00E758DB"/>
    <w:rsid w:val="00E76CFA"/>
    <w:rsid w:val="00E81A4B"/>
    <w:rsid w:val="00E81CCF"/>
    <w:rsid w:val="00E81CD4"/>
    <w:rsid w:val="00E82163"/>
    <w:rsid w:val="00E82A45"/>
    <w:rsid w:val="00E83E7A"/>
    <w:rsid w:val="00E8430C"/>
    <w:rsid w:val="00E843FC"/>
    <w:rsid w:val="00E844EB"/>
    <w:rsid w:val="00E848F1"/>
    <w:rsid w:val="00E8543D"/>
    <w:rsid w:val="00E855FC"/>
    <w:rsid w:val="00E85D20"/>
    <w:rsid w:val="00E86D04"/>
    <w:rsid w:val="00E8725D"/>
    <w:rsid w:val="00E9082F"/>
    <w:rsid w:val="00E910CC"/>
    <w:rsid w:val="00E915E4"/>
    <w:rsid w:val="00E91E1F"/>
    <w:rsid w:val="00E92090"/>
    <w:rsid w:val="00E921CA"/>
    <w:rsid w:val="00E92245"/>
    <w:rsid w:val="00E92AD7"/>
    <w:rsid w:val="00E932EF"/>
    <w:rsid w:val="00E93604"/>
    <w:rsid w:val="00E93D91"/>
    <w:rsid w:val="00E9407B"/>
    <w:rsid w:val="00E94292"/>
    <w:rsid w:val="00E94A73"/>
    <w:rsid w:val="00E94AE0"/>
    <w:rsid w:val="00E94C53"/>
    <w:rsid w:val="00E9522D"/>
    <w:rsid w:val="00E95378"/>
    <w:rsid w:val="00E95C62"/>
    <w:rsid w:val="00E95C67"/>
    <w:rsid w:val="00E9646F"/>
    <w:rsid w:val="00E96908"/>
    <w:rsid w:val="00E96A50"/>
    <w:rsid w:val="00E97201"/>
    <w:rsid w:val="00EA04DE"/>
    <w:rsid w:val="00EA0B62"/>
    <w:rsid w:val="00EA0D15"/>
    <w:rsid w:val="00EA2625"/>
    <w:rsid w:val="00EA31DA"/>
    <w:rsid w:val="00EA44A5"/>
    <w:rsid w:val="00EA4E8A"/>
    <w:rsid w:val="00EA5310"/>
    <w:rsid w:val="00EA5588"/>
    <w:rsid w:val="00EB0419"/>
    <w:rsid w:val="00EB0884"/>
    <w:rsid w:val="00EB0DF3"/>
    <w:rsid w:val="00EB194C"/>
    <w:rsid w:val="00EB2133"/>
    <w:rsid w:val="00EB23B9"/>
    <w:rsid w:val="00EB4FAC"/>
    <w:rsid w:val="00EB52EC"/>
    <w:rsid w:val="00EB5442"/>
    <w:rsid w:val="00EB59F9"/>
    <w:rsid w:val="00EB5BD5"/>
    <w:rsid w:val="00EB5D08"/>
    <w:rsid w:val="00EB5D22"/>
    <w:rsid w:val="00EB6138"/>
    <w:rsid w:val="00EB6B49"/>
    <w:rsid w:val="00EB6CAD"/>
    <w:rsid w:val="00EB6DA5"/>
    <w:rsid w:val="00EB7869"/>
    <w:rsid w:val="00EB7FDA"/>
    <w:rsid w:val="00EC0D21"/>
    <w:rsid w:val="00EC15B7"/>
    <w:rsid w:val="00EC1750"/>
    <w:rsid w:val="00EC1BBE"/>
    <w:rsid w:val="00EC1BBF"/>
    <w:rsid w:val="00EC1CC7"/>
    <w:rsid w:val="00EC2083"/>
    <w:rsid w:val="00EC231A"/>
    <w:rsid w:val="00EC27AC"/>
    <w:rsid w:val="00EC2D3F"/>
    <w:rsid w:val="00EC322D"/>
    <w:rsid w:val="00EC3250"/>
    <w:rsid w:val="00EC33EB"/>
    <w:rsid w:val="00EC41C6"/>
    <w:rsid w:val="00EC46D7"/>
    <w:rsid w:val="00EC67E5"/>
    <w:rsid w:val="00EC6A82"/>
    <w:rsid w:val="00EC7295"/>
    <w:rsid w:val="00EC752E"/>
    <w:rsid w:val="00EC794F"/>
    <w:rsid w:val="00ED001D"/>
    <w:rsid w:val="00ED1493"/>
    <w:rsid w:val="00ED1BB5"/>
    <w:rsid w:val="00ED1E2E"/>
    <w:rsid w:val="00ED1F3C"/>
    <w:rsid w:val="00ED24D8"/>
    <w:rsid w:val="00ED2D8F"/>
    <w:rsid w:val="00ED35DC"/>
    <w:rsid w:val="00ED375D"/>
    <w:rsid w:val="00ED39A0"/>
    <w:rsid w:val="00ED3AA8"/>
    <w:rsid w:val="00ED4440"/>
    <w:rsid w:val="00ED4B36"/>
    <w:rsid w:val="00ED5B78"/>
    <w:rsid w:val="00ED6E66"/>
    <w:rsid w:val="00ED7078"/>
    <w:rsid w:val="00ED7299"/>
    <w:rsid w:val="00ED7850"/>
    <w:rsid w:val="00EE0121"/>
    <w:rsid w:val="00EE09C5"/>
    <w:rsid w:val="00EE0C96"/>
    <w:rsid w:val="00EE286C"/>
    <w:rsid w:val="00EE2F5F"/>
    <w:rsid w:val="00EE399C"/>
    <w:rsid w:val="00EE3A2C"/>
    <w:rsid w:val="00EE4424"/>
    <w:rsid w:val="00EE4D20"/>
    <w:rsid w:val="00EE5137"/>
    <w:rsid w:val="00EE566A"/>
    <w:rsid w:val="00EE5B96"/>
    <w:rsid w:val="00EE6944"/>
    <w:rsid w:val="00EE6F65"/>
    <w:rsid w:val="00EE6FAE"/>
    <w:rsid w:val="00EE70DE"/>
    <w:rsid w:val="00EE71E8"/>
    <w:rsid w:val="00EE783E"/>
    <w:rsid w:val="00EE7FD7"/>
    <w:rsid w:val="00EF0057"/>
    <w:rsid w:val="00EF010E"/>
    <w:rsid w:val="00EF0201"/>
    <w:rsid w:val="00EF0630"/>
    <w:rsid w:val="00EF08E8"/>
    <w:rsid w:val="00EF12CA"/>
    <w:rsid w:val="00EF12DA"/>
    <w:rsid w:val="00EF1D82"/>
    <w:rsid w:val="00EF209A"/>
    <w:rsid w:val="00EF23C2"/>
    <w:rsid w:val="00EF2CA0"/>
    <w:rsid w:val="00EF30CF"/>
    <w:rsid w:val="00EF39E0"/>
    <w:rsid w:val="00EF3BDE"/>
    <w:rsid w:val="00EF46AA"/>
    <w:rsid w:val="00EF595F"/>
    <w:rsid w:val="00EF5FAC"/>
    <w:rsid w:val="00EF6D42"/>
    <w:rsid w:val="00EF7A2A"/>
    <w:rsid w:val="00F00340"/>
    <w:rsid w:val="00F008C6"/>
    <w:rsid w:val="00F00F2F"/>
    <w:rsid w:val="00F012A8"/>
    <w:rsid w:val="00F023A9"/>
    <w:rsid w:val="00F02F40"/>
    <w:rsid w:val="00F03F7B"/>
    <w:rsid w:val="00F05399"/>
    <w:rsid w:val="00F0564D"/>
    <w:rsid w:val="00F05B57"/>
    <w:rsid w:val="00F05E10"/>
    <w:rsid w:val="00F06065"/>
    <w:rsid w:val="00F06649"/>
    <w:rsid w:val="00F070CD"/>
    <w:rsid w:val="00F07472"/>
    <w:rsid w:val="00F0791C"/>
    <w:rsid w:val="00F07E9E"/>
    <w:rsid w:val="00F07F1A"/>
    <w:rsid w:val="00F105C1"/>
    <w:rsid w:val="00F10C59"/>
    <w:rsid w:val="00F10F58"/>
    <w:rsid w:val="00F11209"/>
    <w:rsid w:val="00F11398"/>
    <w:rsid w:val="00F121B7"/>
    <w:rsid w:val="00F1319B"/>
    <w:rsid w:val="00F13B90"/>
    <w:rsid w:val="00F16851"/>
    <w:rsid w:val="00F16BEC"/>
    <w:rsid w:val="00F170BE"/>
    <w:rsid w:val="00F173FD"/>
    <w:rsid w:val="00F1763D"/>
    <w:rsid w:val="00F17AE6"/>
    <w:rsid w:val="00F209AA"/>
    <w:rsid w:val="00F210F3"/>
    <w:rsid w:val="00F21274"/>
    <w:rsid w:val="00F21E00"/>
    <w:rsid w:val="00F22B66"/>
    <w:rsid w:val="00F22E46"/>
    <w:rsid w:val="00F22E4C"/>
    <w:rsid w:val="00F23979"/>
    <w:rsid w:val="00F24D06"/>
    <w:rsid w:val="00F24FED"/>
    <w:rsid w:val="00F264A1"/>
    <w:rsid w:val="00F26704"/>
    <w:rsid w:val="00F267B7"/>
    <w:rsid w:val="00F26A0B"/>
    <w:rsid w:val="00F270B2"/>
    <w:rsid w:val="00F2774B"/>
    <w:rsid w:val="00F27F06"/>
    <w:rsid w:val="00F31656"/>
    <w:rsid w:val="00F31D42"/>
    <w:rsid w:val="00F31DC7"/>
    <w:rsid w:val="00F321DF"/>
    <w:rsid w:val="00F330F2"/>
    <w:rsid w:val="00F3359A"/>
    <w:rsid w:val="00F339D8"/>
    <w:rsid w:val="00F347BB"/>
    <w:rsid w:val="00F35044"/>
    <w:rsid w:val="00F357B6"/>
    <w:rsid w:val="00F35C41"/>
    <w:rsid w:val="00F362AE"/>
    <w:rsid w:val="00F36970"/>
    <w:rsid w:val="00F37374"/>
    <w:rsid w:val="00F40AD3"/>
    <w:rsid w:val="00F416B4"/>
    <w:rsid w:val="00F431DA"/>
    <w:rsid w:val="00F433B1"/>
    <w:rsid w:val="00F434BE"/>
    <w:rsid w:val="00F43859"/>
    <w:rsid w:val="00F438EB"/>
    <w:rsid w:val="00F43C45"/>
    <w:rsid w:val="00F44C55"/>
    <w:rsid w:val="00F44EAE"/>
    <w:rsid w:val="00F454D1"/>
    <w:rsid w:val="00F4582B"/>
    <w:rsid w:val="00F46399"/>
    <w:rsid w:val="00F463A2"/>
    <w:rsid w:val="00F477CB"/>
    <w:rsid w:val="00F47A81"/>
    <w:rsid w:val="00F47F56"/>
    <w:rsid w:val="00F50AF7"/>
    <w:rsid w:val="00F50B57"/>
    <w:rsid w:val="00F50D2E"/>
    <w:rsid w:val="00F51685"/>
    <w:rsid w:val="00F517A7"/>
    <w:rsid w:val="00F51BF5"/>
    <w:rsid w:val="00F51C1B"/>
    <w:rsid w:val="00F52004"/>
    <w:rsid w:val="00F53187"/>
    <w:rsid w:val="00F54397"/>
    <w:rsid w:val="00F55909"/>
    <w:rsid w:val="00F55923"/>
    <w:rsid w:val="00F5594A"/>
    <w:rsid w:val="00F55D5C"/>
    <w:rsid w:val="00F5703E"/>
    <w:rsid w:val="00F57BBE"/>
    <w:rsid w:val="00F6123F"/>
    <w:rsid w:val="00F61A06"/>
    <w:rsid w:val="00F61D81"/>
    <w:rsid w:val="00F61F31"/>
    <w:rsid w:val="00F63BC8"/>
    <w:rsid w:val="00F63D92"/>
    <w:rsid w:val="00F640CF"/>
    <w:rsid w:val="00F64D18"/>
    <w:rsid w:val="00F6581B"/>
    <w:rsid w:val="00F65CE6"/>
    <w:rsid w:val="00F6612E"/>
    <w:rsid w:val="00F663BA"/>
    <w:rsid w:val="00F66E00"/>
    <w:rsid w:val="00F67D50"/>
    <w:rsid w:val="00F70601"/>
    <w:rsid w:val="00F70C0E"/>
    <w:rsid w:val="00F72946"/>
    <w:rsid w:val="00F72A29"/>
    <w:rsid w:val="00F72AFC"/>
    <w:rsid w:val="00F7301F"/>
    <w:rsid w:val="00F731E6"/>
    <w:rsid w:val="00F7352D"/>
    <w:rsid w:val="00F74A49"/>
    <w:rsid w:val="00F74C33"/>
    <w:rsid w:val="00F74E19"/>
    <w:rsid w:val="00F751D6"/>
    <w:rsid w:val="00F753A1"/>
    <w:rsid w:val="00F7552C"/>
    <w:rsid w:val="00F75BDE"/>
    <w:rsid w:val="00F75F9A"/>
    <w:rsid w:val="00F75FF2"/>
    <w:rsid w:val="00F76039"/>
    <w:rsid w:val="00F7614E"/>
    <w:rsid w:val="00F763F0"/>
    <w:rsid w:val="00F77817"/>
    <w:rsid w:val="00F80A9D"/>
    <w:rsid w:val="00F813E3"/>
    <w:rsid w:val="00F817AA"/>
    <w:rsid w:val="00F81B91"/>
    <w:rsid w:val="00F81D93"/>
    <w:rsid w:val="00F820E8"/>
    <w:rsid w:val="00F82477"/>
    <w:rsid w:val="00F8305D"/>
    <w:rsid w:val="00F835A6"/>
    <w:rsid w:val="00F836D8"/>
    <w:rsid w:val="00F83C42"/>
    <w:rsid w:val="00F83D30"/>
    <w:rsid w:val="00F83EC9"/>
    <w:rsid w:val="00F84DE6"/>
    <w:rsid w:val="00F85BE7"/>
    <w:rsid w:val="00F85D63"/>
    <w:rsid w:val="00F85E46"/>
    <w:rsid w:val="00F868D7"/>
    <w:rsid w:val="00F86BD7"/>
    <w:rsid w:val="00F871F8"/>
    <w:rsid w:val="00F87DCF"/>
    <w:rsid w:val="00F90824"/>
    <w:rsid w:val="00F90FFA"/>
    <w:rsid w:val="00F917B1"/>
    <w:rsid w:val="00F91ACD"/>
    <w:rsid w:val="00F91DF4"/>
    <w:rsid w:val="00F922B3"/>
    <w:rsid w:val="00F928BE"/>
    <w:rsid w:val="00F929B6"/>
    <w:rsid w:val="00F92D34"/>
    <w:rsid w:val="00F9342B"/>
    <w:rsid w:val="00F9433B"/>
    <w:rsid w:val="00F95255"/>
    <w:rsid w:val="00F95F30"/>
    <w:rsid w:val="00F96020"/>
    <w:rsid w:val="00F962C0"/>
    <w:rsid w:val="00F96A36"/>
    <w:rsid w:val="00F96AE4"/>
    <w:rsid w:val="00F975ED"/>
    <w:rsid w:val="00FA04E2"/>
    <w:rsid w:val="00FA052D"/>
    <w:rsid w:val="00FA07BB"/>
    <w:rsid w:val="00FA0FF1"/>
    <w:rsid w:val="00FA127C"/>
    <w:rsid w:val="00FA13AD"/>
    <w:rsid w:val="00FA2012"/>
    <w:rsid w:val="00FA3002"/>
    <w:rsid w:val="00FA43BD"/>
    <w:rsid w:val="00FA46AA"/>
    <w:rsid w:val="00FA49DD"/>
    <w:rsid w:val="00FA4B41"/>
    <w:rsid w:val="00FA5E4B"/>
    <w:rsid w:val="00FA614A"/>
    <w:rsid w:val="00FA641B"/>
    <w:rsid w:val="00FA6DE9"/>
    <w:rsid w:val="00FA6F26"/>
    <w:rsid w:val="00FA7039"/>
    <w:rsid w:val="00FA70A5"/>
    <w:rsid w:val="00FA7722"/>
    <w:rsid w:val="00FB012A"/>
    <w:rsid w:val="00FB0791"/>
    <w:rsid w:val="00FB0A4B"/>
    <w:rsid w:val="00FB1113"/>
    <w:rsid w:val="00FB1CAC"/>
    <w:rsid w:val="00FB2B08"/>
    <w:rsid w:val="00FB3001"/>
    <w:rsid w:val="00FB3CC4"/>
    <w:rsid w:val="00FB4CB7"/>
    <w:rsid w:val="00FB4F8D"/>
    <w:rsid w:val="00FB5C0B"/>
    <w:rsid w:val="00FB5EA7"/>
    <w:rsid w:val="00FB637E"/>
    <w:rsid w:val="00FB741D"/>
    <w:rsid w:val="00FC04D5"/>
    <w:rsid w:val="00FC18B5"/>
    <w:rsid w:val="00FC230B"/>
    <w:rsid w:val="00FC4648"/>
    <w:rsid w:val="00FC4B8A"/>
    <w:rsid w:val="00FC5334"/>
    <w:rsid w:val="00FC663C"/>
    <w:rsid w:val="00FC7AF9"/>
    <w:rsid w:val="00FC7F50"/>
    <w:rsid w:val="00FD067A"/>
    <w:rsid w:val="00FD097F"/>
    <w:rsid w:val="00FD129B"/>
    <w:rsid w:val="00FD1C6D"/>
    <w:rsid w:val="00FD1F23"/>
    <w:rsid w:val="00FD33B3"/>
    <w:rsid w:val="00FD40BB"/>
    <w:rsid w:val="00FD4D97"/>
    <w:rsid w:val="00FD541E"/>
    <w:rsid w:val="00FD585A"/>
    <w:rsid w:val="00FD6904"/>
    <w:rsid w:val="00FD6C9E"/>
    <w:rsid w:val="00FD716F"/>
    <w:rsid w:val="00FD78D8"/>
    <w:rsid w:val="00FD78DC"/>
    <w:rsid w:val="00FE0594"/>
    <w:rsid w:val="00FE0AFB"/>
    <w:rsid w:val="00FE0C68"/>
    <w:rsid w:val="00FE1066"/>
    <w:rsid w:val="00FE25E1"/>
    <w:rsid w:val="00FE2C4E"/>
    <w:rsid w:val="00FE3352"/>
    <w:rsid w:val="00FE3409"/>
    <w:rsid w:val="00FE3CE7"/>
    <w:rsid w:val="00FE3D81"/>
    <w:rsid w:val="00FE49D4"/>
    <w:rsid w:val="00FE4ABF"/>
    <w:rsid w:val="00FE590A"/>
    <w:rsid w:val="00FE6ACE"/>
    <w:rsid w:val="00FE743D"/>
    <w:rsid w:val="00FE74F4"/>
    <w:rsid w:val="00FF009A"/>
    <w:rsid w:val="00FF040F"/>
    <w:rsid w:val="00FF0B3C"/>
    <w:rsid w:val="00FF0B64"/>
    <w:rsid w:val="00FF0DF2"/>
    <w:rsid w:val="00FF1CB1"/>
    <w:rsid w:val="00FF2697"/>
    <w:rsid w:val="00FF2AA9"/>
    <w:rsid w:val="00FF2B56"/>
    <w:rsid w:val="00FF2C0C"/>
    <w:rsid w:val="00FF343E"/>
    <w:rsid w:val="00FF4247"/>
    <w:rsid w:val="00FF509C"/>
    <w:rsid w:val="00FF511A"/>
    <w:rsid w:val="00FF5E98"/>
    <w:rsid w:val="00FF6D93"/>
    <w:rsid w:val="00FF6F9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7DADE"/>
  <w15:docId w15:val="{7054BD7B-B4E1-47EB-8A51-6FCE7BB3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pacing w:after="120"/>
        <w:jc w:val="both"/>
      </w:pPr>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BA1348"/>
    <w:rPr>
      <w:rFonts w:ascii="Calibri" w:hAnsi="Calibri"/>
      <w:sz w:val="22"/>
      <w:szCs w:val="22"/>
      <w:lang w:eastAsia="en-US"/>
    </w:rPr>
  </w:style>
  <w:style w:type="paragraph" w:styleId="Nadpis1">
    <w:name w:val="heading 1"/>
    <w:aliases w:val="Hoofdstuk"/>
    <w:basedOn w:val="Normlny"/>
    <w:next w:val="Normlny"/>
    <w:link w:val="Nadpis1Char"/>
    <w:uiPriority w:val="99"/>
    <w:qFormat/>
    <w:rsid w:val="001F11D9"/>
    <w:pPr>
      <w:spacing w:after="0"/>
      <w:outlineLvl w:val="0"/>
    </w:pPr>
    <w:rPr>
      <w:rFonts w:ascii="Arial" w:hAnsi="Arial"/>
      <w:b/>
      <w:bCs/>
      <w:caps/>
      <w:sz w:val="24"/>
      <w:szCs w:val="24"/>
    </w:rPr>
  </w:style>
  <w:style w:type="paragraph" w:styleId="Nadpis2">
    <w:name w:val="heading 2"/>
    <w:basedOn w:val="Normlny"/>
    <w:next w:val="Normlny"/>
    <w:link w:val="Nadpis2Char"/>
    <w:uiPriority w:val="99"/>
    <w:qFormat/>
    <w:rsid w:val="005476CA"/>
    <w:pPr>
      <w:spacing w:after="0"/>
      <w:jc w:val="center"/>
      <w:outlineLvl w:val="1"/>
    </w:pPr>
    <w:rPr>
      <w:rFonts w:ascii="Arial" w:hAnsi="Arial"/>
      <w:b/>
      <w:sz w:val="24"/>
      <w:szCs w:val="24"/>
    </w:rPr>
  </w:style>
  <w:style w:type="paragraph" w:styleId="Nadpis3">
    <w:name w:val="heading 3"/>
    <w:aliases w:val="Subparagraaf"/>
    <w:basedOn w:val="Zkladntext"/>
    <w:next w:val="Normlny"/>
    <w:link w:val="Nadpis3Char"/>
    <w:uiPriority w:val="9"/>
    <w:qFormat/>
    <w:rsid w:val="00C4631C"/>
    <w:pPr>
      <w:numPr>
        <w:numId w:val="48"/>
      </w:numPr>
      <w:autoSpaceDE w:val="0"/>
      <w:autoSpaceDN w:val="0"/>
      <w:spacing w:after="240"/>
      <w:outlineLvl w:val="2"/>
    </w:pPr>
    <w:rPr>
      <w:rFonts w:ascii="Arial" w:hAnsi="Arial"/>
      <w:b/>
      <w:bCs/>
      <w:noProof w:val="0"/>
      <w:sz w:val="20"/>
      <w:szCs w:val="20"/>
    </w:rPr>
  </w:style>
  <w:style w:type="paragraph" w:styleId="Nadpis4">
    <w:name w:val="heading 4"/>
    <w:basedOn w:val="Normlny"/>
    <w:next w:val="Normlny"/>
    <w:link w:val="Nadpis4Char"/>
    <w:uiPriority w:val="99"/>
    <w:qFormat/>
    <w:rsid w:val="00796CF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9"/>
    <w:qFormat/>
    <w:rsid w:val="00796CF2"/>
    <w:pPr>
      <w:keepNext/>
      <w:spacing w:after="0"/>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796CF2"/>
    <w:pPr>
      <w:keepNext/>
      <w:spacing w:after="0"/>
      <w:ind w:firstLine="708"/>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796CF2"/>
    <w:pPr>
      <w:keepNext/>
      <w:spacing w:after="0"/>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uiPriority w:val="99"/>
    <w:locked/>
    <w:rsid w:val="001F11D9"/>
    <w:rPr>
      <w:rFonts w:ascii="Arial" w:hAnsi="Arial" w:cs="Arial"/>
      <w:b/>
      <w:bCs/>
      <w:caps/>
      <w:sz w:val="24"/>
      <w:szCs w:val="24"/>
      <w:lang w:eastAsia="en-US"/>
    </w:rPr>
  </w:style>
  <w:style w:type="character" w:customStyle="1" w:styleId="Nadpis2Char">
    <w:name w:val="Nadpis 2 Char"/>
    <w:link w:val="Nadpis2"/>
    <w:uiPriority w:val="99"/>
    <w:locked/>
    <w:rsid w:val="005476CA"/>
    <w:rPr>
      <w:rFonts w:ascii="Arial" w:hAnsi="Arial" w:cs="Arial"/>
      <w:b/>
      <w:sz w:val="24"/>
      <w:szCs w:val="24"/>
      <w:lang w:eastAsia="en-US"/>
    </w:rPr>
  </w:style>
  <w:style w:type="character" w:customStyle="1" w:styleId="Nadpis3Char">
    <w:name w:val="Nadpis 3 Char"/>
    <w:aliases w:val="Subparagraaf Char"/>
    <w:link w:val="Nadpis3"/>
    <w:uiPriority w:val="9"/>
    <w:locked/>
    <w:rsid w:val="00C4631C"/>
    <w:rPr>
      <w:rFonts w:ascii="Arial" w:eastAsia="Calibri" w:hAnsi="Arial"/>
      <w:b/>
      <w:bCs/>
    </w:rPr>
  </w:style>
  <w:style w:type="character" w:customStyle="1" w:styleId="Nadpis4Char">
    <w:name w:val="Nadpis 4 Char"/>
    <w:link w:val="Nadpis4"/>
    <w:uiPriority w:val="99"/>
    <w:locked/>
    <w:rsid w:val="00796CF2"/>
    <w:rPr>
      <w:b/>
      <w:bCs/>
      <w:sz w:val="28"/>
      <w:szCs w:val="28"/>
      <w:lang w:val="sk-SK" w:eastAsia="en-US" w:bidi="ar-SA"/>
    </w:rPr>
  </w:style>
  <w:style w:type="character" w:customStyle="1" w:styleId="Nadpis5Char">
    <w:name w:val="Nadpis 5 Char"/>
    <w:link w:val="Nadpis5"/>
    <w:uiPriority w:val="9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9"/>
    <w:locked/>
    <w:rsid w:val="00796CF2"/>
    <w:rPr>
      <w:rFonts w:eastAsia="Calibri"/>
      <w:b/>
      <w:bCs/>
      <w:noProof/>
      <w:sz w:val="24"/>
      <w:szCs w:val="24"/>
      <w:lang w:val="sk-SK" w:eastAsia="sk-SK" w:bidi="ar-SA"/>
    </w:rPr>
  </w:style>
  <w:style w:type="character" w:customStyle="1" w:styleId="Nadpis7Char">
    <w:name w:val="Nadpis 7 Char"/>
    <w:link w:val="Nadpis7"/>
    <w:uiPriority w:val="99"/>
    <w:locked/>
    <w:rsid w:val="00796CF2"/>
    <w:rPr>
      <w:rFonts w:ascii="Calibri" w:eastAsia="Calibri" w:hAnsi="Calibri"/>
      <w:sz w:val="24"/>
      <w:szCs w:val="24"/>
      <w:lang w:val="sk-SK" w:eastAsia="en-US" w:bidi="ar-SA"/>
    </w:rPr>
  </w:style>
  <w:style w:type="character" w:customStyle="1" w:styleId="Nadpis8Char">
    <w:name w:val="Nadpis 8 Char"/>
    <w:link w:val="Nadpis8"/>
    <w:uiPriority w:val="99"/>
    <w:locked/>
    <w:rsid w:val="00796CF2"/>
    <w:rPr>
      <w:rFonts w:ascii="Arial" w:eastAsia="Calibri" w:hAnsi="Arial"/>
      <w:szCs w:val="24"/>
      <w:u w:val="single"/>
      <w:lang w:val="sk-SK" w:eastAsia="sk-SK" w:bidi="ar-SA"/>
    </w:rPr>
  </w:style>
  <w:style w:type="character" w:customStyle="1" w:styleId="Nadpis9Char">
    <w:name w:val="Nadpis 9 Char"/>
    <w:link w:val="Nadpis9"/>
    <w:uiPriority w:val="9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pPr>
    <w:rPr>
      <w:rFonts w:ascii="Times New Roman" w:eastAsia="Calibri" w:hAnsi="Times New Roman"/>
      <w:sz w:val="24"/>
      <w:szCs w:val="24"/>
      <w:lang w:eastAsia="sk-SK"/>
    </w:rPr>
  </w:style>
  <w:style w:type="paragraph" w:styleId="Zarkazkladnhotextu2">
    <w:name w:val="Body Text Indent 2"/>
    <w:basedOn w:val="Normlny"/>
    <w:link w:val="Zarkazkladnhotextu2Char"/>
    <w:uiPriority w:val="99"/>
    <w:rsid w:val="00796CF2"/>
    <w:pPr>
      <w:spacing w:after="0"/>
      <w:ind w:left="360"/>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uiPriority w:val="99"/>
    <w:locked/>
    <w:rsid w:val="00796CF2"/>
    <w:rPr>
      <w:rFonts w:eastAsia="Calibri"/>
      <w:noProof/>
      <w:sz w:val="24"/>
      <w:szCs w:val="24"/>
      <w:lang w:val="sk-SK" w:eastAsia="sk-SK" w:bidi="ar-SA"/>
    </w:rPr>
  </w:style>
  <w:style w:type="paragraph" w:styleId="Pta">
    <w:name w:val="footer"/>
    <w:aliases w:val="Char2"/>
    <w:basedOn w:val="Normlny"/>
    <w:link w:val="PtaChar"/>
    <w:uiPriority w:val="99"/>
    <w:rsid w:val="00796CF2"/>
    <w:pPr>
      <w:tabs>
        <w:tab w:val="center" w:pos="4536"/>
        <w:tab w:val="right" w:pos="9072"/>
      </w:tabs>
      <w:spacing w:after="0"/>
    </w:pPr>
    <w:rPr>
      <w:rFonts w:ascii="Times New Roman" w:eastAsia="Calibri" w:hAnsi="Times New Roman"/>
      <w:noProof/>
      <w:sz w:val="24"/>
      <w:szCs w:val="24"/>
      <w:lang w:eastAsia="sk-SK"/>
    </w:rPr>
  </w:style>
  <w:style w:type="character" w:customStyle="1" w:styleId="PtaChar">
    <w:name w:val="Päta Char"/>
    <w:aliases w:val="Char2 Char"/>
    <w:link w:val="Pta"/>
    <w:uiPriority w:val="99"/>
    <w:locked/>
    <w:rsid w:val="00796CF2"/>
    <w:rPr>
      <w:rFonts w:eastAsia="Calibri"/>
      <w:noProof/>
      <w:sz w:val="24"/>
      <w:szCs w:val="24"/>
      <w:lang w:val="sk-SK" w:eastAsia="sk-SK" w:bidi="ar-SA"/>
    </w:rPr>
  </w:style>
  <w:style w:type="paragraph" w:styleId="Zkladntext3">
    <w:name w:val="Body Text 3"/>
    <w:basedOn w:val="Normlny"/>
    <w:link w:val="Zkladntext3Char"/>
    <w:rsid w:val="00796CF2"/>
    <w:pPr>
      <w:spacing w:after="0"/>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rsid w:val="00796CF2"/>
    <w:pPr>
      <w:spacing w:after="0"/>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locked/>
    <w:rsid w:val="00796CF2"/>
    <w:rPr>
      <w:rFonts w:eastAsia="Calibri"/>
      <w:noProof/>
      <w:sz w:val="30"/>
      <w:szCs w:val="30"/>
      <w:lang w:val="sk-SK" w:eastAsia="sk-SK" w:bidi="ar-SA"/>
    </w:rPr>
  </w:style>
  <w:style w:type="paragraph" w:styleId="Zkladntext">
    <w:name w:val="Body Text"/>
    <w:aliases w:val="Char"/>
    <w:basedOn w:val="Normlny"/>
    <w:link w:val="ZkladntextChar"/>
    <w:qFormat/>
    <w:rsid w:val="00796CF2"/>
    <w:pPr>
      <w:spacing w:after="0"/>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ind w:left="283"/>
    </w:pPr>
    <w:rPr>
      <w:rFonts w:ascii="Times New Roman" w:eastAsia="Calibri" w:hAnsi="Times New Roman"/>
      <w:noProof/>
      <w:sz w:val="24"/>
      <w:szCs w:val="24"/>
      <w:lang w:eastAsia="sk-SK"/>
    </w:rPr>
  </w:style>
  <w:style w:type="paragraph" w:styleId="Textbubliny">
    <w:name w:val="Balloon Text"/>
    <w:basedOn w:val="Normlny"/>
    <w:link w:val="TextbublinyChar"/>
    <w:uiPriority w:val="99"/>
    <w:rsid w:val="00796CF2"/>
    <w:pPr>
      <w:spacing w:after="0"/>
    </w:pPr>
    <w:rPr>
      <w:rFonts w:ascii="Tahoma" w:hAnsi="Tahoma" w:cs="Tahoma"/>
      <w:sz w:val="16"/>
      <w:szCs w:val="16"/>
    </w:rPr>
  </w:style>
  <w:style w:type="character" w:customStyle="1" w:styleId="TextbublinyChar">
    <w:name w:val="Text bubliny Char"/>
    <w:link w:val="Textbubliny"/>
    <w:uiPriority w:val="99"/>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aliases w:val="ContentsHeader, 1,-Manuals,hdr,1"/>
    <w:basedOn w:val="Normlny"/>
    <w:link w:val="HlavikaChar"/>
    <w:uiPriority w:val="99"/>
    <w:rsid w:val="00796CF2"/>
    <w:pPr>
      <w:tabs>
        <w:tab w:val="center" w:pos="4536"/>
        <w:tab w:val="right" w:pos="9072"/>
      </w:tabs>
      <w:spacing w:after="0"/>
    </w:pPr>
  </w:style>
  <w:style w:type="character" w:customStyle="1" w:styleId="HlavikaChar">
    <w:name w:val="Hlavička Char"/>
    <w:aliases w:val="ContentsHeader Char, 1 Char,-Manuals Char,hdr Char,1 Char"/>
    <w:link w:val="Hlavika"/>
    <w:uiPriority w:val="99"/>
    <w:qFormat/>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5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uiPriority w:val="99"/>
    <w:rsid w:val="00796CF2"/>
  </w:style>
  <w:style w:type="character" w:customStyle="1" w:styleId="ra">
    <w:name w:val="ra"/>
    <w:rsid w:val="00796CF2"/>
  </w:style>
  <w:style w:type="paragraph" w:customStyle="1" w:styleId="text">
    <w:name w:val="text"/>
    <w:basedOn w:val="Normlny"/>
    <w:link w:val="textChar"/>
    <w:rsid w:val="00796CF2"/>
    <w:pPr>
      <w:spacing w:before="120" w:after="0"/>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Vrazn">
    <w:name w:val="Strong"/>
    <w:uiPriority w:val="22"/>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uiPriority w:val="99"/>
    <w:rsid w:val="00796CF2"/>
    <w:rPr>
      <w:sz w:val="16"/>
    </w:rPr>
  </w:style>
  <w:style w:type="paragraph" w:styleId="Textkomentra">
    <w:name w:val="annotation text"/>
    <w:basedOn w:val="Normlny"/>
    <w:link w:val="TextkomentraChar"/>
    <w:uiPriority w:val="99"/>
    <w:rsid w:val="00796CF2"/>
    <w:pPr>
      <w:spacing w:after="0"/>
    </w:pPr>
    <w:rPr>
      <w:rFonts w:ascii="Arial" w:eastAsia="Calibri" w:hAnsi="Arial"/>
      <w:sz w:val="20"/>
      <w:szCs w:val="20"/>
      <w:lang w:eastAsia="sk-SK"/>
    </w:rPr>
  </w:style>
  <w:style w:type="character" w:customStyle="1" w:styleId="TextkomentraChar">
    <w:name w:val="Text komentára Char"/>
    <w:link w:val="Textkomentra"/>
    <w:uiPriority w:val="99"/>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uiPriority w:val="99"/>
    <w:rsid w:val="00796CF2"/>
    <w:rPr>
      <w:b/>
      <w:bCs/>
    </w:rPr>
  </w:style>
  <w:style w:type="character" w:customStyle="1" w:styleId="PredmetkomentraChar">
    <w:name w:val="Predmet komentára Char"/>
    <w:aliases w:val="Comment Subject Char Char"/>
    <w:link w:val="Predmetkomentra"/>
    <w:uiPriority w:val="99"/>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pPr>
    <w:rPr>
      <w:rFonts w:ascii="Arial" w:eastAsia="Calibri" w:hAnsi="Arial"/>
      <w:sz w:val="20"/>
      <w:szCs w:val="20"/>
    </w:rPr>
  </w:style>
  <w:style w:type="character" w:customStyle="1" w:styleId="TextpoznmkypodiarouChar">
    <w:name w:val="Text poznámky pod čiarou Char"/>
    <w:link w:val="Textpoznmkypodiarou"/>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pPr>
    <w:rPr>
      <w:rFonts w:ascii="Times New Roman" w:hAnsi="Times New Roman"/>
      <w:sz w:val="24"/>
      <w:szCs w:val="20"/>
      <w:lang w:eastAsia="sk-SK"/>
    </w:rPr>
  </w:style>
  <w:style w:type="paragraph" w:styleId="Podtitul">
    <w:name w:val="Subtitle"/>
    <w:basedOn w:val="Normlny"/>
    <w:link w:val="PodtitulChar"/>
    <w:qFormat/>
    <w:rsid w:val="00796CF2"/>
    <w:pPr>
      <w:spacing w:after="0"/>
      <w:jc w:val="center"/>
    </w:pPr>
    <w:rPr>
      <w:rFonts w:ascii="Arial" w:eastAsia="Calibri" w:hAnsi="Arial"/>
      <w:b/>
      <w:sz w:val="24"/>
      <w:szCs w:val="20"/>
      <w:lang w:eastAsia="cs-CZ"/>
    </w:rPr>
  </w:style>
  <w:style w:type="character" w:customStyle="1" w:styleId="PodtitulChar">
    <w:name w:val="Podtitul Char"/>
    <w:link w:val="Podtitul"/>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ind w:left="567" w:hanging="567"/>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styleId="Textvysvetlivky">
    <w:name w:val="endnote text"/>
    <w:basedOn w:val="Normlny"/>
    <w:link w:val="TextvysvetlivkyChar"/>
    <w:rsid w:val="00796CF2"/>
    <w:pPr>
      <w:spacing w:after="0"/>
    </w:pPr>
    <w:rPr>
      <w:rFonts w:ascii="Times New Roman" w:eastAsia="Calibri" w:hAnsi="Times New Roman"/>
      <w:sz w:val="20"/>
      <w:szCs w:val="20"/>
      <w:lang w:eastAsia="cs-CZ"/>
    </w:rPr>
  </w:style>
  <w:style w:type="character" w:customStyle="1" w:styleId="TextvysvetlivkyChar">
    <w:name w:val="Text vysvetlivky Char"/>
    <w:link w:val="Textvysvetlivky"/>
    <w:locked/>
    <w:rsid w:val="00796CF2"/>
    <w:rPr>
      <w:rFonts w:eastAsia="Calibri"/>
      <w:lang w:val="sk-SK" w:eastAsia="cs-CZ" w:bidi="ar-SA"/>
    </w:rPr>
  </w:style>
  <w:style w:type="character" w:styleId="Odkaznavysvetlivku">
    <w:name w:val="endnote reference"/>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ind w:left="360"/>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ind w:left="360"/>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796CF2"/>
    <w:pPr>
      <w:spacing w:after="0"/>
    </w:pPr>
    <w:rPr>
      <w:rFonts w:cs="Mangal"/>
      <w:szCs w:val="21"/>
    </w:rPr>
  </w:style>
  <w:style w:type="character" w:customStyle="1" w:styleId="ObyajntextChar">
    <w:name w:val="Obyčajný text Char"/>
    <w:link w:val="Obyajntext"/>
    <w:uiPriority w:val="99"/>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0">
    <w:name w:val="Odsek zoznamu1"/>
    <w:basedOn w:val="Normlny"/>
    <w:rsid w:val="00796CF2"/>
    <w:pPr>
      <w:spacing w:after="0"/>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ind w:left="454" w:hanging="454"/>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ind w:left="725" w:hanging="725"/>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qFormat/>
    <w:rsid w:val="00796CF2"/>
    <w:pPr>
      <w:tabs>
        <w:tab w:val="num" w:pos="360"/>
      </w:tabs>
      <w:spacing w:before="240"/>
      <w:ind w:left="357" w:hanging="357"/>
    </w:pPr>
    <w:rPr>
      <w:rFonts w:ascii="Times New Roman" w:eastAsia="Calibri" w:hAnsi="Times New Roman"/>
      <w:b/>
      <w:szCs w:val="20"/>
      <w:lang w:eastAsia="sk-SK"/>
    </w:rPr>
  </w:style>
  <w:style w:type="character" w:customStyle="1" w:styleId="NzovChar">
    <w:name w:val="Názov Char"/>
    <w:link w:val="Nzov"/>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pPr>
    <w:rPr>
      <w:rFonts w:ascii="Times New Roman" w:eastAsia="Calibri" w:hAnsi="Times New Roman"/>
      <w:sz w:val="24"/>
      <w:szCs w:val="24"/>
      <w:lang w:eastAsia="cs-CZ"/>
    </w:rPr>
  </w:style>
  <w:style w:type="paragraph" w:styleId="Pokraovaniezoznamu">
    <w:name w:val="List Continue"/>
    <w:basedOn w:val="Normlny"/>
    <w:rsid w:val="00796CF2"/>
    <w:pPr>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uiPriority w:val="99"/>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ind w:left="-5400" w:hanging="432"/>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line="360" w:lineRule="auto"/>
      <w:ind w:left="567" w:hanging="567"/>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ind w:left="1134" w:hanging="425"/>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pPr>
    <w:rPr>
      <w:rFonts w:ascii="Times New Roman" w:hAnsi="Times New Roman"/>
      <w:sz w:val="24"/>
      <w:szCs w:val="20"/>
      <w:lang w:eastAsia="sk-SK"/>
    </w:rPr>
  </w:style>
  <w:style w:type="paragraph" w:customStyle="1" w:styleId="zmlclanky">
    <w:name w:val="zml_clanky"/>
    <w:basedOn w:val="Normlny"/>
    <w:rsid w:val="00796CF2"/>
    <w:pPr>
      <w:numPr>
        <w:numId w:val="8"/>
      </w:numPr>
      <w:spacing w:line="360" w:lineRule="auto"/>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pPr>
    <w:rPr>
      <w:rFonts w:ascii="Times New Roman" w:eastAsia="Calibri" w:hAnsi="Times New Roman"/>
      <w:sz w:val="24"/>
      <w:szCs w:val="24"/>
      <w:lang w:eastAsia="cs-CZ"/>
    </w:rPr>
  </w:style>
  <w:style w:type="character" w:styleId="PouitHypertextovPrepojenie">
    <w:name w:val="FollowedHyperlink"/>
    <w:uiPriority w:val="99"/>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ind w:left="360"/>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pPr>
    <w:rPr>
      <w:rFonts w:ascii="Arial" w:hAnsi="Arial" w:cs="Arial"/>
      <w:sz w:val="24"/>
      <w:szCs w:val="24"/>
    </w:rPr>
  </w:style>
  <w:style w:type="paragraph" w:customStyle="1" w:styleId="Odstavecseseznamem1">
    <w:name w:val="Odstavec se seznamem1"/>
    <w:basedOn w:val="Normlny"/>
    <w:rsid w:val="00796CF2"/>
    <w:pPr>
      <w:spacing w:after="0"/>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ind w:left="709" w:hanging="283"/>
    </w:pPr>
    <w:rPr>
      <w:rFonts w:ascii="Arial" w:eastAsia="Calibri" w:hAnsi="Arial"/>
      <w:sz w:val="20"/>
      <w:szCs w:val="20"/>
      <w:lang w:eastAsia="sk-SK"/>
    </w:rPr>
  </w:style>
  <w:style w:type="paragraph" w:customStyle="1" w:styleId="BodyText21">
    <w:name w:val="Body Text 21"/>
    <w:basedOn w:val="Normlny"/>
    <w:uiPriority w:val="99"/>
    <w:rsid w:val="00796CF2"/>
    <w:pPr>
      <w:spacing w:after="0"/>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pPr>
    <w:rPr>
      <w:rFonts w:ascii="Arial" w:eastAsia="Calibri" w:hAnsi="Arial" w:cs="Arial"/>
      <w:sz w:val="20"/>
      <w:szCs w:val="20"/>
      <w:lang w:eastAsia="sk-SK"/>
    </w:rPr>
  </w:style>
  <w:style w:type="paragraph" w:styleId="Normlnysozarkami">
    <w:name w:val="Normal Indent"/>
    <w:basedOn w:val="Normlny"/>
    <w:rsid w:val="00796CF2"/>
    <w:pPr>
      <w:spacing w:after="0"/>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ind w:left="5103"/>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ind w:left="5103"/>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ind w:left="726" w:hanging="726"/>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ind w:left="454" w:hanging="454"/>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0">
    <w:name w:val="Bez riadkovania1"/>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ind w:left="720"/>
      <w:contextualSpacing/>
    </w:pPr>
    <w:rPr>
      <w:rFonts w:ascii="Times New Roman" w:eastAsia="Calibri" w:hAnsi="Times New Roman"/>
      <w:sz w:val="24"/>
      <w:szCs w:val="24"/>
      <w:lang w:eastAsia="sk-SK"/>
    </w:rPr>
  </w:style>
  <w:style w:type="numbering" w:styleId="111111">
    <w:name w:val="Outline List 2"/>
    <w:basedOn w:val="Bezzoznamu"/>
    <w:rsid w:val="00796CF2"/>
    <w:pPr>
      <w:numPr>
        <w:numId w:val="6"/>
      </w:numPr>
    </w:pPr>
  </w:style>
  <w:style w:type="numbering" w:customStyle="1" w:styleId="Style3">
    <w:name w:val="Style3"/>
    <w:rsid w:val="00796CF2"/>
    <w:pPr>
      <w:numPr>
        <w:numId w:val="12"/>
      </w:numPr>
    </w:pPr>
  </w:style>
  <w:style w:type="numbering" w:customStyle="1" w:styleId="DPNumberingSlovakarticle">
    <w:name w:val="D&amp;P Numbering (Slovak article)"/>
    <w:rsid w:val="00796CF2"/>
    <w:pPr>
      <w:numPr>
        <w:numId w:val="26"/>
      </w:numPr>
    </w:pPr>
  </w:style>
  <w:style w:type="numbering" w:customStyle="1" w:styleId="tl1">
    <w:name w:val="Štýl1"/>
    <w:rsid w:val="00796CF2"/>
    <w:pPr>
      <w:numPr>
        <w:numId w:val="9"/>
      </w:numPr>
    </w:pPr>
  </w:style>
  <w:style w:type="numbering" w:customStyle="1" w:styleId="Style2">
    <w:name w:val="Style2"/>
    <w:rsid w:val="00796CF2"/>
    <w:pPr>
      <w:numPr>
        <w:numId w:val="11"/>
      </w:numPr>
    </w:pPr>
  </w:style>
  <w:style w:type="numbering" w:customStyle="1" w:styleId="Style4">
    <w:name w:val="Style4"/>
    <w:rsid w:val="00796CF2"/>
    <w:pPr>
      <w:numPr>
        <w:numId w:val="13"/>
      </w:numPr>
    </w:pPr>
  </w:style>
  <w:style w:type="numbering" w:customStyle="1" w:styleId="Style1">
    <w:name w:val="Style1"/>
    <w:rsid w:val="00796CF2"/>
    <w:pPr>
      <w:numPr>
        <w:numId w:val="10"/>
      </w:numPr>
    </w:pPr>
  </w:style>
  <w:style w:type="numbering" w:customStyle="1" w:styleId="Style5">
    <w:name w:val="Style5"/>
    <w:rsid w:val="00796CF2"/>
    <w:pPr>
      <w:numPr>
        <w:numId w:val="14"/>
      </w:numPr>
    </w:pPr>
  </w:style>
  <w:style w:type="paragraph" w:styleId="Bezriadkovania">
    <w:name w:val="No Spacing"/>
    <w:aliases w:val="Klasický text"/>
    <w:link w:val="BezriadkovaniaChar"/>
    <w:uiPriority w:val="1"/>
    <w:qFormat/>
    <w:rsid w:val="0093192A"/>
    <w:rPr>
      <w:rFonts w:ascii="Calibri" w:hAnsi="Calibri"/>
      <w:sz w:val="22"/>
      <w:szCs w:val="22"/>
      <w:lang w:eastAsia="en-US"/>
    </w:rPr>
  </w:style>
  <w:style w:type="paragraph" w:customStyle="1" w:styleId="pismo">
    <w:name w:val="pismo"/>
    <w:basedOn w:val="Normlny"/>
    <w:rsid w:val="0093192A"/>
    <w:pPr>
      <w:tabs>
        <w:tab w:val="right" w:leader="dot" w:pos="10080"/>
      </w:tabs>
      <w:spacing w:after="0"/>
      <w:ind w:left="540"/>
    </w:pPr>
    <w:rPr>
      <w:rFonts w:ascii="Arial" w:hAnsi="Arial" w:cs="Arial"/>
      <w:sz w:val="24"/>
      <w:szCs w:val="24"/>
      <w:lang w:eastAsia="sk-SK"/>
    </w:rPr>
  </w:style>
  <w:style w:type="paragraph" w:customStyle="1" w:styleId="JASPInormlny">
    <w:name w:val="JASPI normálny"/>
    <w:basedOn w:val="Normlny"/>
    <w:uiPriority w:val="99"/>
    <w:rsid w:val="004E385B"/>
    <w:pPr>
      <w:spacing w:after="0"/>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pPr>
    <w:rPr>
      <w:rFonts w:ascii="Arial" w:hAnsi="Arial" w:cs="Arial"/>
      <w:noProof/>
      <w:sz w:val="24"/>
      <w:szCs w:val="24"/>
      <w:lang w:val="cs-CZ" w:eastAsia="sk-SK"/>
    </w:rPr>
  </w:style>
  <w:style w:type="paragraph" w:customStyle="1" w:styleId="tabulka">
    <w:name w:val="tabulka"/>
    <w:basedOn w:val="Normlny"/>
    <w:uiPriority w:val="99"/>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ind w:left="780" w:hanging="540"/>
    </w:pPr>
    <w:rPr>
      <w:rFonts w:ascii="Arial" w:hAnsi="Arial" w:cs="Arial"/>
      <w:sz w:val="24"/>
      <w:szCs w:val="24"/>
      <w:lang w:eastAsia="sk-SK"/>
    </w:rPr>
  </w:style>
  <w:style w:type="paragraph" w:customStyle="1" w:styleId="oddl-nadpis">
    <w:name w:val="oddíl-nadpis"/>
    <w:basedOn w:val="Normlny"/>
    <w:uiPriority w:val="99"/>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pPr>
    <w:rPr>
      <w:rFonts w:ascii="Arial" w:hAnsi="Arial" w:cs="Arial"/>
      <w:b/>
      <w:bCs/>
      <w:caps/>
      <w:sz w:val="24"/>
      <w:szCs w:val="24"/>
      <w:lang w:eastAsia="sk-SK"/>
    </w:rPr>
  </w:style>
  <w:style w:type="paragraph" w:customStyle="1" w:styleId="bodzmluvy">
    <w:name w:val="bod_zmluvy"/>
    <w:basedOn w:val="Normlny"/>
    <w:rsid w:val="004E385B"/>
    <w:pPr>
      <w:tabs>
        <w:tab w:val="num" w:pos="567"/>
      </w:tabs>
      <w:ind w:left="567" w:hanging="567"/>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Bullet Number,lp1,lp11,List Paragraph11,Bullet 1,Use Case List Paragraph,Odsek,Colorful List - Accent 11,ODRAZKY PRVA UROVEN,Bullet List,FooterText,numbered,Paragraphe de liste1,ZOZNAM,Tabuľka,Listenabsat,Table,List Paragraph,Nad"/>
    <w:basedOn w:val="Normlny"/>
    <w:link w:val="OdsekzoznamuChar"/>
    <w:uiPriority w:val="34"/>
    <w:qFormat/>
    <w:rsid w:val="004E385B"/>
    <w:pPr>
      <w:spacing w:after="0"/>
      <w:ind w:left="708"/>
    </w:pPr>
    <w:rPr>
      <w:rFonts w:ascii="Arial" w:hAnsi="Arial"/>
      <w:noProof/>
    </w:rPr>
  </w:style>
  <w:style w:type="character" w:styleId="Zvraznenodkaz">
    <w:name w:val="Intense Reference"/>
    <w:uiPriority w:val="99"/>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ind w:left="426"/>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ind w:left="426" w:hanging="426"/>
      <w:outlineLvl w:val="8"/>
    </w:pPr>
    <w:rPr>
      <w:rFonts w:ascii="Arial" w:hAnsi="Arial" w:cs="Arial"/>
      <w:sz w:val="20"/>
      <w:szCs w:val="20"/>
      <w:lang w:eastAsia="sk-SK"/>
    </w:rPr>
  </w:style>
  <w:style w:type="paragraph" w:customStyle="1" w:styleId="CEMOS">
    <w:name w:val="CEMOS"/>
    <w:basedOn w:val="Normlny"/>
    <w:rsid w:val="004E385B"/>
    <w:pPr>
      <w:spacing w:before="120" w:after="0"/>
      <w:ind w:left="720" w:hanging="720"/>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jc w:val="center"/>
    </w:pPr>
    <w:rPr>
      <w:rFonts w:ascii="Arial" w:hAnsi="Arial" w:cs="Arial"/>
      <w:b/>
      <w:sz w:val="20"/>
      <w:szCs w:val="20"/>
      <w:lang w:eastAsia="sk-SK"/>
    </w:rPr>
  </w:style>
  <w:style w:type="character" w:customStyle="1" w:styleId="OdsekzoznamuChar">
    <w:name w:val="Odsek zoznamu Char"/>
    <w:aliases w:val="body Char,Bullet Number Char,lp1 Char,lp11 Char,List Paragraph11 Char,Bullet 1 Char,Use Case List Paragraph Char,Odsek Char,Colorful List - Accent 11 Char,ODRAZKY PRVA UROVEN Char,Bullet List Char,FooterText Char,numbered Char"/>
    <w:link w:val="Odsekzoznamu"/>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uiPriority w:val="39"/>
    <w:rsid w:val="006C45D1"/>
    <w:pPr>
      <w:tabs>
        <w:tab w:val="right" w:pos="9062"/>
      </w:tabs>
      <w:spacing w:before="360" w:after="360"/>
    </w:pPr>
    <w:rPr>
      <w:rFonts w:ascii="Arial" w:hAnsi="Arial" w:cs="Arial"/>
      <w:b/>
      <w:bCs/>
      <w:caps/>
      <w:noProof/>
      <w:sz w:val="24"/>
      <w:szCs w:val="24"/>
    </w:rPr>
  </w:style>
  <w:style w:type="paragraph" w:styleId="Obsah2">
    <w:name w:val="toc 2"/>
    <w:basedOn w:val="Normlny"/>
    <w:next w:val="Normlny"/>
    <w:autoRedefine/>
    <w:uiPriority w:val="39"/>
    <w:rsid w:val="006C45D1"/>
    <w:pPr>
      <w:tabs>
        <w:tab w:val="right" w:pos="9062"/>
      </w:tabs>
      <w:spacing w:before="240" w:after="60"/>
    </w:pPr>
    <w:rPr>
      <w:b/>
      <w:bCs/>
      <w:sz w:val="20"/>
      <w:szCs w:val="20"/>
    </w:rPr>
  </w:style>
  <w:style w:type="paragraph" w:styleId="Obsah3">
    <w:name w:val="toc 3"/>
    <w:basedOn w:val="Normlny"/>
    <w:next w:val="Normlny"/>
    <w:autoRedefine/>
    <w:uiPriority w:val="39"/>
    <w:rsid w:val="009164CD"/>
    <w:pPr>
      <w:tabs>
        <w:tab w:val="left" w:pos="851"/>
        <w:tab w:val="right" w:pos="9062"/>
      </w:tabs>
      <w:spacing w:after="0"/>
      <w:ind w:left="142" w:firstLine="78"/>
    </w:pPr>
    <w:rPr>
      <w:rFonts w:cs="Calibri"/>
      <w:noProof/>
      <w:color w:val="000000" w:themeColor="text1"/>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905957"/>
    <w:pPr>
      <w:widowControl w:val="0"/>
      <w:spacing w:before="20" w:after="20" w:line="-240" w:lineRule="auto"/>
      <w:ind w:left="284" w:hanging="284"/>
    </w:pPr>
    <w:rPr>
      <w:rFonts w:ascii="Arial" w:hAnsi="Arial"/>
      <w:szCs w:val="20"/>
      <w:lang w:eastAsia="sk-SK"/>
    </w:rPr>
  </w:style>
  <w:style w:type="paragraph" w:customStyle="1" w:styleId="05">
    <w:name w:val="0.5"/>
    <w:basedOn w:val="Normlny"/>
    <w:rsid w:val="00212115"/>
    <w:pPr>
      <w:widowControl w:val="0"/>
      <w:spacing w:after="0" w:line="240" w:lineRule="exact"/>
      <w:ind w:left="284"/>
    </w:pPr>
    <w:rPr>
      <w:rFonts w:ascii="Arial" w:hAnsi="Arial"/>
      <w:szCs w:val="20"/>
      <w:lang w:eastAsia="sk-SK"/>
    </w:rPr>
  </w:style>
  <w:style w:type="paragraph" w:customStyle="1" w:styleId="05-10">
    <w:name w:val="0.5-1.0"/>
    <w:rsid w:val="00212115"/>
    <w:pPr>
      <w:ind w:left="567" w:hanging="283"/>
    </w:pPr>
    <w:rPr>
      <w:rFonts w:ascii="Arial" w:hAnsi="Arial"/>
      <w:sz w:val="22"/>
    </w:rPr>
  </w:style>
  <w:style w:type="paragraph" w:customStyle="1" w:styleId="Textvysvetlivky1">
    <w:name w:val="Text vysvetlivky1"/>
    <w:basedOn w:val="Normlny"/>
    <w:rsid w:val="003D00B1"/>
    <w:pPr>
      <w:spacing w:after="0"/>
    </w:pPr>
    <w:rPr>
      <w:rFonts w:ascii="Times New Roman" w:eastAsia="Calibri" w:hAnsi="Times New Roman"/>
      <w:sz w:val="20"/>
      <w:szCs w:val="20"/>
      <w:lang w:eastAsia="cs-CZ"/>
    </w:rPr>
  </w:style>
  <w:style w:type="character" w:customStyle="1" w:styleId="Odkaznavysvetlivku1">
    <w:name w:val="Odkaz na vysvetlivku1"/>
    <w:rsid w:val="003D00B1"/>
    <w:rPr>
      <w:vertAlign w:val="superscript"/>
    </w:rPr>
  </w:style>
  <w:style w:type="paragraph" w:customStyle="1" w:styleId="Revzia10">
    <w:name w:val="Revízia1"/>
    <w:hidden/>
    <w:semiHidden/>
    <w:rsid w:val="003D00B1"/>
    <w:rPr>
      <w:rFonts w:eastAsia="Calibri"/>
      <w:sz w:val="24"/>
      <w:szCs w:val="24"/>
      <w:lang w:eastAsia="cs-CZ"/>
    </w:rPr>
  </w:style>
  <w:style w:type="character" w:customStyle="1" w:styleId="HlavikaChar1">
    <w:name w:val="Hlavička Char1"/>
    <w:rsid w:val="001052B4"/>
    <w:rPr>
      <w:sz w:val="24"/>
      <w:szCs w:val="24"/>
    </w:rPr>
  </w:style>
  <w:style w:type="numbering" w:customStyle="1" w:styleId="Aktulnyzoznam1">
    <w:name w:val="Aktuálny zoznam1"/>
    <w:uiPriority w:val="99"/>
    <w:rsid w:val="00112F00"/>
    <w:pPr>
      <w:numPr>
        <w:numId w:val="43"/>
      </w:numPr>
    </w:pPr>
  </w:style>
  <w:style w:type="numbering" w:customStyle="1" w:styleId="Aktulnyzoznam2">
    <w:name w:val="Aktuálny zoznam2"/>
    <w:uiPriority w:val="99"/>
    <w:rsid w:val="00112F00"/>
    <w:pPr>
      <w:numPr>
        <w:numId w:val="44"/>
      </w:numPr>
    </w:pPr>
  </w:style>
  <w:style w:type="character" w:styleId="PremennHTML">
    <w:name w:val="HTML Variable"/>
    <w:basedOn w:val="Predvolenpsmoodseku"/>
    <w:uiPriority w:val="99"/>
    <w:semiHidden/>
    <w:unhideWhenUsed/>
    <w:rsid w:val="00AB4005"/>
    <w:rPr>
      <w:i/>
      <w:iCs/>
    </w:rPr>
  </w:style>
  <w:style w:type="character" w:customStyle="1" w:styleId="BezriadkovaniaChar">
    <w:name w:val="Bez riadkovania Char"/>
    <w:aliases w:val="Klasický text Char"/>
    <w:basedOn w:val="Predvolenpsmoodseku"/>
    <w:link w:val="Bezriadkovania"/>
    <w:uiPriority w:val="1"/>
    <w:rsid w:val="001600DD"/>
    <w:rPr>
      <w:rFonts w:ascii="Calibri" w:hAnsi="Calibri"/>
      <w:sz w:val="22"/>
      <w:szCs w:val="22"/>
      <w:lang w:eastAsia="en-US"/>
    </w:rPr>
  </w:style>
  <w:style w:type="paragraph" w:customStyle="1" w:styleId="TableParagraph">
    <w:name w:val="Table Paragraph"/>
    <w:basedOn w:val="Normlny"/>
    <w:uiPriority w:val="1"/>
    <w:qFormat/>
    <w:rsid w:val="00CC78A6"/>
    <w:pPr>
      <w:widowControl w:val="0"/>
      <w:autoSpaceDE w:val="0"/>
      <w:autoSpaceDN w:val="0"/>
      <w:spacing w:after="0"/>
      <w:jc w:val="left"/>
    </w:pPr>
    <w:rPr>
      <w:rFonts w:ascii="Arial" w:eastAsia="Arial" w:hAnsi="Arial" w:cs="Arial"/>
      <w:lang w:val="en-US"/>
    </w:rPr>
  </w:style>
  <w:style w:type="character" w:customStyle="1" w:styleId="Nevyrieenzmienka1">
    <w:name w:val="Nevyriešená zmienka1"/>
    <w:basedOn w:val="Predvolenpsmoodseku"/>
    <w:uiPriority w:val="99"/>
    <w:semiHidden/>
    <w:unhideWhenUsed/>
    <w:rsid w:val="002F3B55"/>
    <w:rPr>
      <w:color w:val="605E5C"/>
      <w:shd w:val="clear" w:color="auto" w:fill="E1DFDD"/>
    </w:rPr>
  </w:style>
  <w:style w:type="character" w:customStyle="1" w:styleId="Nevyrieenzmienka2">
    <w:name w:val="Nevyriešená zmienka2"/>
    <w:basedOn w:val="Predvolenpsmoodseku"/>
    <w:uiPriority w:val="99"/>
    <w:semiHidden/>
    <w:unhideWhenUsed/>
    <w:rsid w:val="00DC0B2E"/>
    <w:rPr>
      <w:color w:val="605E5C"/>
      <w:shd w:val="clear" w:color="auto" w:fill="E1DFDD"/>
    </w:rPr>
  </w:style>
  <w:style w:type="character" w:customStyle="1" w:styleId="Nevyrieenzmienka3">
    <w:name w:val="Nevyriešená zmienka3"/>
    <w:basedOn w:val="Predvolenpsmoodseku"/>
    <w:uiPriority w:val="99"/>
    <w:semiHidden/>
    <w:unhideWhenUsed/>
    <w:rsid w:val="000B3604"/>
    <w:rPr>
      <w:color w:val="605E5C"/>
      <w:shd w:val="clear" w:color="auto" w:fill="E1DFDD"/>
    </w:rPr>
  </w:style>
  <w:style w:type="numbering" w:customStyle="1" w:styleId="Bezzoznamu1">
    <w:name w:val="Bez zoznamu1"/>
    <w:next w:val="Bezzoznamu"/>
    <w:uiPriority w:val="99"/>
    <w:semiHidden/>
    <w:unhideWhenUsed/>
    <w:rsid w:val="00ED4B36"/>
  </w:style>
  <w:style w:type="paragraph" w:customStyle="1" w:styleId="style10">
    <w:name w:val="style1"/>
    <w:basedOn w:val="Normlny"/>
    <w:rsid w:val="00ED4B36"/>
    <w:pPr>
      <w:tabs>
        <w:tab w:val="num" w:pos="1102"/>
      </w:tabs>
      <w:spacing w:after="0"/>
      <w:ind w:left="1102" w:hanging="397"/>
    </w:pPr>
    <w:rPr>
      <w:rFonts w:ascii="Arial" w:hAnsi="Arial" w:cs="Arial"/>
      <w:lang w:eastAsia="sk-SK"/>
    </w:rPr>
  </w:style>
  <w:style w:type="paragraph" w:customStyle="1" w:styleId="bodytext2">
    <w:name w:val="bodytext2"/>
    <w:basedOn w:val="Normlny"/>
    <w:rsid w:val="00ED4B36"/>
    <w:pPr>
      <w:spacing w:after="0"/>
      <w:ind w:left="709" w:hanging="709"/>
    </w:pPr>
    <w:rPr>
      <w:rFonts w:ascii="Arial" w:hAnsi="Arial" w:cs="Arial"/>
      <w:lang w:eastAsia="sk-SK"/>
    </w:rPr>
  </w:style>
  <w:style w:type="paragraph" w:customStyle="1" w:styleId="Styl2">
    <w:name w:val="Styl2"/>
    <w:basedOn w:val="Normlny"/>
    <w:rsid w:val="00ED4B36"/>
    <w:pPr>
      <w:spacing w:after="0"/>
    </w:pPr>
    <w:rPr>
      <w:rFonts w:ascii="Times New Roman" w:hAnsi="Times New Roman"/>
      <w:sz w:val="24"/>
      <w:szCs w:val="20"/>
      <w:lang w:eastAsia="sk-SK"/>
    </w:rPr>
  </w:style>
  <w:style w:type="character" w:customStyle="1" w:styleId="Char11">
    <w:name w:val="Char11"/>
    <w:rsid w:val="00ED4B36"/>
    <w:rPr>
      <w:sz w:val="28"/>
      <w:szCs w:val="28"/>
    </w:rPr>
  </w:style>
  <w:style w:type="character" w:customStyle="1" w:styleId="FontStyle21">
    <w:name w:val="Font Style21"/>
    <w:uiPriority w:val="99"/>
    <w:rsid w:val="00ED4B36"/>
    <w:rPr>
      <w:rFonts w:ascii="Arial" w:hAnsi="Arial" w:cs="Arial"/>
      <w:sz w:val="18"/>
      <w:szCs w:val="18"/>
    </w:rPr>
  </w:style>
  <w:style w:type="character" w:customStyle="1" w:styleId="st1">
    <w:name w:val="st1"/>
    <w:basedOn w:val="Predvolenpsmoodseku"/>
    <w:rsid w:val="00ED4B36"/>
  </w:style>
  <w:style w:type="paragraph" w:customStyle="1" w:styleId="Style6">
    <w:name w:val="Style6"/>
    <w:basedOn w:val="Normlny"/>
    <w:uiPriority w:val="99"/>
    <w:rsid w:val="00ED4B36"/>
    <w:pPr>
      <w:widowControl w:val="0"/>
      <w:autoSpaceDE w:val="0"/>
      <w:autoSpaceDN w:val="0"/>
      <w:adjustRightInd w:val="0"/>
      <w:spacing w:after="0" w:line="230" w:lineRule="exact"/>
    </w:pPr>
    <w:rPr>
      <w:rFonts w:ascii="Arial" w:hAnsi="Arial" w:cs="Arial"/>
      <w:sz w:val="24"/>
      <w:szCs w:val="24"/>
      <w:lang w:eastAsia="sk-SK"/>
    </w:rPr>
  </w:style>
  <w:style w:type="character" w:customStyle="1" w:styleId="FontStyle40">
    <w:name w:val="Font Style40"/>
    <w:uiPriority w:val="99"/>
    <w:rsid w:val="00ED4B36"/>
    <w:rPr>
      <w:rFonts w:ascii="Arial" w:hAnsi="Arial" w:cs="Arial"/>
      <w:sz w:val="18"/>
      <w:szCs w:val="18"/>
    </w:rPr>
  </w:style>
  <w:style w:type="paragraph" w:customStyle="1" w:styleId="Style14">
    <w:name w:val="Style14"/>
    <w:basedOn w:val="Normlny"/>
    <w:uiPriority w:val="99"/>
    <w:rsid w:val="00ED4B36"/>
    <w:pPr>
      <w:widowControl w:val="0"/>
      <w:autoSpaceDE w:val="0"/>
      <w:autoSpaceDN w:val="0"/>
      <w:adjustRightInd w:val="0"/>
      <w:spacing w:after="0" w:line="230" w:lineRule="exact"/>
      <w:ind w:hanging="101"/>
      <w:jc w:val="left"/>
    </w:pPr>
    <w:rPr>
      <w:rFonts w:ascii="Arial" w:hAnsi="Arial" w:cs="Arial"/>
      <w:sz w:val="24"/>
      <w:szCs w:val="24"/>
      <w:lang w:eastAsia="sk-SK"/>
    </w:rPr>
  </w:style>
  <w:style w:type="paragraph" w:customStyle="1" w:styleId="TTEXT">
    <w:name w:val="TTEXT"/>
    <w:basedOn w:val="Normlny"/>
    <w:rsid w:val="00ED4B36"/>
    <w:pPr>
      <w:spacing w:after="0"/>
      <w:ind w:firstLine="709"/>
    </w:pPr>
    <w:rPr>
      <w:rFonts w:ascii="Times New Roman" w:hAnsi="Times New Roman"/>
      <w:sz w:val="24"/>
      <w:szCs w:val="20"/>
    </w:rPr>
  </w:style>
  <w:style w:type="paragraph" w:customStyle="1" w:styleId="Tel">
    <w:name w:val="Tel"/>
    <w:basedOn w:val="Normlny"/>
    <w:next w:val="Normlny"/>
    <w:rsid w:val="00ED4B36"/>
    <w:pPr>
      <w:autoSpaceDE w:val="0"/>
      <w:autoSpaceDN w:val="0"/>
      <w:spacing w:before="20" w:after="20" w:line="240" w:lineRule="exact"/>
      <w:jc w:val="left"/>
    </w:pPr>
    <w:rPr>
      <w:rFonts w:ascii="Arial" w:hAnsi="Arial" w:cs="Arial"/>
      <w:sz w:val="20"/>
      <w:szCs w:val="20"/>
      <w:lang w:eastAsia="cs-CZ"/>
    </w:rPr>
  </w:style>
  <w:style w:type="paragraph" w:customStyle="1" w:styleId="Vec">
    <w:name w:val="Vec"/>
    <w:basedOn w:val="Normlny"/>
    <w:next w:val="Normlny"/>
    <w:rsid w:val="00ED4B36"/>
    <w:pPr>
      <w:autoSpaceDE w:val="0"/>
      <w:autoSpaceDN w:val="0"/>
      <w:spacing w:before="120" w:after="0" w:line="240" w:lineRule="exact"/>
      <w:jc w:val="left"/>
    </w:pPr>
    <w:rPr>
      <w:rFonts w:ascii="Arial" w:hAnsi="Arial" w:cs="Arial"/>
      <w:b/>
      <w:bCs/>
      <w:sz w:val="20"/>
      <w:szCs w:val="20"/>
      <w:lang w:eastAsia="cs-CZ"/>
    </w:rPr>
  </w:style>
  <w:style w:type="character" w:styleId="Zstupntext">
    <w:name w:val="Placeholder Text"/>
    <w:uiPriority w:val="99"/>
    <w:semiHidden/>
    <w:rsid w:val="00ED4B36"/>
    <w:rPr>
      <w:color w:val="808080"/>
    </w:rPr>
  </w:style>
  <w:style w:type="paragraph" w:customStyle="1" w:styleId="00-050">
    <w:name w:val="0.0 - 0.5"/>
    <w:basedOn w:val="Normlny"/>
    <w:rsid w:val="00ED4B36"/>
    <w:pPr>
      <w:spacing w:after="0"/>
      <w:ind w:left="284" w:hanging="284"/>
    </w:pPr>
    <w:rPr>
      <w:rFonts w:ascii="Arial" w:hAnsi="Arial"/>
      <w:szCs w:val="20"/>
      <w:lang w:eastAsia="sk-SK"/>
    </w:rPr>
  </w:style>
  <w:style w:type="paragraph" w:customStyle="1" w:styleId="10-125">
    <w:name w:val="1.0 - 1.25"/>
    <w:basedOn w:val="Normlny"/>
    <w:rsid w:val="00ED4B36"/>
    <w:pPr>
      <w:tabs>
        <w:tab w:val="right" w:leader="dot" w:pos="9639"/>
      </w:tabs>
      <w:spacing w:after="0"/>
      <w:ind w:left="709" w:hanging="142"/>
    </w:pPr>
    <w:rPr>
      <w:rFonts w:ascii="Arial" w:hAnsi="Arial"/>
      <w:szCs w:val="24"/>
      <w:lang w:eastAsia="sk-SK"/>
    </w:rPr>
  </w:style>
  <w:style w:type="paragraph" w:customStyle="1" w:styleId="00-10">
    <w:name w:val="0.0 - 1.0"/>
    <w:basedOn w:val="Normlny"/>
    <w:rsid w:val="00ED4B36"/>
    <w:pPr>
      <w:tabs>
        <w:tab w:val="right" w:leader="dot" w:pos="9639"/>
      </w:tabs>
      <w:spacing w:after="0"/>
      <w:ind w:left="567" w:hanging="567"/>
    </w:pPr>
    <w:rPr>
      <w:rFonts w:ascii="Arial" w:hAnsi="Arial"/>
      <w:szCs w:val="20"/>
      <w:lang w:eastAsia="sk-SK"/>
    </w:rPr>
  </w:style>
  <w:style w:type="numbering" w:customStyle="1" w:styleId="tl2">
    <w:name w:val="Štýl2"/>
    <w:uiPriority w:val="99"/>
    <w:rsid w:val="00ED4B36"/>
    <w:pPr>
      <w:numPr>
        <w:numId w:val="59"/>
      </w:numPr>
    </w:pPr>
  </w:style>
  <w:style w:type="character" w:customStyle="1" w:styleId="Nevyrieenzmienka30">
    <w:name w:val="Nevyriešená zmienka3"/>
    <w:basedOn w:val="Predvolenpsmoodseku"/>
    <w:uiPriority w:val="99"/>
    <w:semiHidden/>
    <w:unhideWhenUsed/>
    <w:rsid w:val="00ED4B36"/>
    <w:rPr>
      <w:color w:val="605E5C"/>
      <w:shd w:val="clear" w:color="auto" w:fill="E1DFDD"/>
    </w:rPr>
  </w:style>
  <w:style w:type="character" w:customStyle="1" w:styleId="Nevyrieenzmienka4">
    <w:name w:val="Nevyriešená zmienka4"/>
    <w:basedOn w:val="Predvolenpsmoodseku"/>
    <w:uiPriority w:val="99"/>
    <w:semiHidden/>
    <w:unhideWhenUsed/>
    <w:rsid w:val="00ED4B36"/>
    <w:rPr>
      <w:color w:val="605E5C"/>
      <w:shd w:val="clear" w:color="auto" w:fill="E1DFDD"/>
    </w:rPr>
  </w:style>
  <w:style w:type="character" w:customStyle="1" w:styleId="Nevyrieenzmienka5">
    <w:name w:val="Nevyriešená zmienka5"/>
    <w:basedOn w:val="Predvolenpsmoodseku"/>
    <w:uiPriority w:val="99"/>
    <w:semiHidden/>
    <w:unhideWhenUsed/>
    <w:rsid w:val="00ED4B36"/>
    <w:rPr>
      <w:color w:val="605E5C"/>
      <w:shd w:val="clear" w:color="auto" w:fill="E1DFDD"/>
    </w:rPr>
  </w:style>
  <w:style w:type="paragraph" w:styleId="Popis">
    <w:name w:val="caption"/>
    <w:basedOn w:val="Normlny"/>
    <w:next w:val="Normlny"/>
    <w:unhideWhenUsed/>
    <w:qFormat/>
    <w:rsid w:val="00ED4B36"/>
    <w:pPr>
      <w:spacing w:after="200"/>
      <w:jc w:val="left"/>
    </w:pPr>
    <w:rPr>
      <w:i/>
      <w:iCs/>
      <w:color w:val="1F497D" w:themeColor="text2"/>
      <w:sz w:val="18"/>
      <w:szCs w:val="18"/>
    </w:rPr>
  </w:style>
  <w:style w:type="numbering" w:customStyle="1" w:styleId="Bezzoznamu11">
    <w:name w:val="Bez zoznamu11"/>
    <w:next w:val="Bezzoznamu"/>
    <w:uiPriority w:val="99"/>
    <w:semiHidden/>
    <w:unhideWhenUsed/>
    <w:rsid w:val="00ED4B36"/>
  </w:style>
  <w:style w:type="numbering" w:customStyle="1" w:styleId="Bezzoznamu111">
    <w:name w:val="Bez zoznamu111"/>
    <w:next w:val="Bezzoznamu"/>
    <w:uiPriority w:val="99"/>
    <w:semiHidden/>
    <w:unhideWhenUsed/>
    <w:rsid w:val="00ED4B36"/>
  </w:style>
  <w:style w:type="character" w:customStyle="1" w:styleId="Nevyrieenzmienka6">
    <w:name w:val="Nevyriešená zmienka6"/>
    <w:basedOn w:val="Predvolenpsmoodseku"/>
    <w:uiPriority w:val="99"/>
    <w:semiHidden/>
    <w:unhideWhenUsed/>
    <w:rsid w:val="00ED4B36"/>
    <w:rPr>
      <w:color w:val="605E5C"/>
      <w:shd w:val="clear" w:color="auto" w:fill="E1DFDD"/>
    </w:rPr>
  </w:style>
  <w:style w:type="character" w:customStyle="1" w:styleId="Nevyrieenzmienka7">
    <w:name w:val="Nevyriešená zmienka7"/>
    <w:basedOn w:val="Predvolenpsmoodseku"/>
    <w:uiPriority w:val="99"/>
    <w:semiHidden/>
    <w:unhideWhenUsed/>
    <w:rsid w:val="00ED4B36"/>
    <w:rPr>
      <w:color w:val="605E5C"/>
      <w:shd w:val="clear" w:color="auto" w:fill="E1DFDD"/>
    </w:rPr>
  </w:style>
  <w:style w:type="paragraph" w:customStyle="1" w:styleId="Odsekzoznamu11">
    <w:name w:val="Odsek zoznamu11"/>
    <w:basedOn w:val="Normlny"/>
    <w:rsid w:val="00ED4B36"/>
    <w:pPr>
      <w:spacing w:after="0"/>
      <w:ind w:left="708"/>
      <w:jc w:val="left"/>
    </w:pPr>
    <w:rPr>
      <w:rFonts w:ascii="Times New Roman" w:eastAsia="Calibri" w:hAnsi="Times New Roman"/>
      <w:sz w:val="24"/>
      <w:szCs w:val="24"/>
      <w:lang w:eastAsia="sk-SK"/>
    </w:rPr>
  </w:style>
  <w:style w:type="paragraph" w:customStyle="1" w:styleId="Bezriadkovania11">
    <w:name w:val="Bez riadkovania11"/>
    <w:rsid w:val="00ED4B36"/>
    <w:pPr>
      <w:spacing w:after="0"/>
      <w:jc w:val="left"/>
    </w:pPr>
    <w:rPr>
      <w:rFonts w:ascii="Calibri" w:eastAsia="Calibri" w:hAnsi="Calibri"/>
      <w:sz w:val="22"/>
      <w:szCs w:val="22"/>
      <w:lang w:eastAsia="en-US"/>
    </w:rPr>
  </w:style>
  <w:style w:type="paragraph" w:customStyle="1" w:styleId="Odsekzoznamu4">
    <w:name w:val="Odsek zoznamu4"/>
    <w:basedOn w:val="Normlny"/>
    <w:rsid w:val="00ED4B36"/>
    <w:pPr>
      <w:spacing w:after="200" w:line="276" w:lineRule="auto"/>
      <w:ind w:left="720"/>
      <w:contextualSpacing/>
      <w:jc w:val="left"/>
    </w:pPr>
    <w:rPr>
      <w:sz w:val="20"/>
      <w:szCs w:val="20"/>
      <w:lang w:val="en-US" w:eastAsia="cs-CZ"/>
    </w:rPr>
  </w:style>
  <w:style w:type="character" w:customStyle="1" w:styleId="st">
    <w:name w:val="st"/>
    <w:basedOn w:val="Predvolenpsmoodseku"/>
    <w:rsid w:val="00ED4B36"/>
  </w:style>
  <w:style w:type="paragraph" w:customStyle="1" w:styleId="CM2">
    <w:name w:val="CM2"/>
    <w:basedOn w:val="Default"/>
    <w:next w:val="Default"/>
    <w:uiPriority w:val="99"/>
    <w:rsid w:val="00ED4B36"/>
    <w:pPr>
      <w:widowControl w:val="0"/>
      <w:spacing w:after="0" w:line="251" w:lineRule="atLeast"/>
      <w:jc w:val="left"/>
    </w:pPr>
    <w:rPr>
      <w:rFonts w:eastAsiaTheme="minorEastAsia"/>
      <w:color w:val="auto"/>
    </w:rPr>
  </w:style>
  <w:style w:type="numbering" w:customStyle="1" w:styleId="tl3">
    <w:name w:val="Štýl3"/>
    <w:uiPriority w:val="99"/>
    <w:rsid w:val="00ED4B36"/>
    <w:pPr>
      <w:numPr>
        <w:numId w:val="60"/>
      </w:numPr>
    </w:pPr>
  </w:style>
  <w:style w:type="numbering" w:customStyle="1" w:styleId="tl4">
    <w:name w:val="Štýl4"/>
    <w:uiPriority w:val="99"/>
    <w:rsid w:val="00ED4B36"/>
    <w:pPr>
      <w:numPr>
        <w:numId w:val="61"/>
      </w:numPr>
    </w:pPr>
  </w:style>
  <w:style w:type="numbering" w:customStyle="1" w:styleId="tl5">
    <w:name w:val="Štýl5"/>
    <w:uiPriority w:val="99"/>
    <w:rsid w:val="00ED4B36"/>
    <w:pPr>
      <w:numPr>
        <w:numId w:val="62"/>
      </w:numPr>
    </w:pPr>
  </w:style>
  <w:style w:type="numbering" w:customStyle="1" w:styleId="tl6">
    <w:name w:val="Štýl6"/>
    <w:uiPriority w:val="99"/>
    <w:rsid w:val="00ED4B36"/>
    <w:pPr>
      <w:numPr>
        <w:numId w:val="63"/>
      </w:numPr>
    </w:pPr>
  </w:style>
  <w:style w:type="numbering" w:customStyle="1" w:styleId="tl7">
    <w:name w:val="Štýl7"/>
    <w:uiPriority w:val="99"/>
    <w:rsid w:val="00ED4B36"/>
    <w:pPr>
      <w:numPr>
        <w:numId w:val="64"/>
      </w:numPr>
    </w:pPr>
  </w:style>
  <w:style w:type="numbering" w:customStyle="1" w:styleId="tl8">
    <w:name w:val="Štýl8"/>
    <w:uiPriority w:val="99"/>
    <w:rsid w:val="00ED4B36"/>
    <w:pPr>
      <w:numPr>
        <w:numId w:val="65"/>
      </w:numPr>
    </w:pPr>
  </w:style>
  <w:style w:type="character" w:customStyle="1" w:styleId="fontstyle01">
    <w:name w:val="fontstyle01"/>
    <w:rsid w:val="00ED4B36"/>
    <w:rPr>
      <w:rFonts w:ascii="*Calibri-7738-Identity-H" w:hAnsi="*Calibri-7738-Identity-H" w:hint="default"/>
      <w:b w:val="0"/>
      <w:bCs w:val="0"/>
      <w:i w:val="0"/>
      <w:iCs w:val="0"/>
      <w:color w:val="1C2824"/>
      <w:sz w:val="22"/>
      <w:szCs w:val="22"/>
    </w:rPr>
  </w:style>
  <w:style w:type="numbering" w:customStyle="1" w:styleId="Bezzoznamu2">
    <w:name w:val="Bez zoznamu2"/>
    <w:next w:val="Bezzoznamu"/>
    <w:uiPriority w:val="99"/>
    <w:semiHidden/>
    <w:unhideWhenUsed/>
    <w:rsid w:val="00ED4B36"/>
  </w:style>
  <w:style w:type="table" w:customStyle="1" w:styleId="Mriekatabuky1">
    <w:name w:val="Mriežka tabuľky1"/>
    <w:basedOn w:val="Normlnatabuka"/>
    <w:next w:val="Mriekatabuky"/>
    <w:uiPriority w:val="59"/>
    <w:rsid w:val="00ED4B36"/>
    <w:pPr>
      <w:spacing w:after="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tabuka1">
    <w:name w:val="Elegantná tabuľka1"/>
    <w:basedOn w:val="Normlnatabuka"/>
    <w:next w:val="Elegantntabuka"/>
    <w:rsid w:val="00ED4B36"/>
    <w:pPr>
      <w:spacing w:after="0"/>
      <w:jc w:val="left"/>
    </w:pPr>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1111111">
    <w:name w:val="1 / 1.1 / 1.1.11"/>
    <w:basedOn w:val="Bezzoznamu"/>
    <w:next w:val="111111"/>
    <w:rsid w:val="00ED4B36"/>
  </w:style>
  <w:style w:type="numbering" w:customStyle="1" w:styleId="Style31">
    <w:name w:val="Style31"/>
    <w:rsid w:val="00ED4B36"/>
  </w:style>
  <w:style w:type="numbering" w:customStyle="1" w:styleId="DPNumberingSlovakarticle1">
    <w:name w:val="D&amp;P Numbering (Slovak article)1"/>
    <w:rsid w:val="00ED4B36"/>
  </w:style>
  <w:style w:type="numbering" w:customStyle="1" w:styleId="tl11">
    <w:name w:val="Štýl11"/>
    <w:rsid w:val="00ED4B36"/>
  </w:style>
  <w:style w:type="numbering" w:customStyle="1" w:styleId="Style21">
    <w:name w:val="Style21"/>
    <w:rsid w:val="00ED4B36"/>
  </w:style>
  <w:style w:type="numbering" w:customStyle="1" w:styleId="Style41">
    <w:name w:val="Style41"/>
    <w:rsid w:val="00ED4B36"/>
  </w:style>
  <w:style w:type="numbering" w:customStyle="1" w:styleId="Style11">
    <w:name w:val="Style11"/>
    <w:rsid w:val="00ED4B36"/>
  </w:style>
  <w:style w:type="numbering" w:customStyle="1" w:styleId="Style51">
    <w:name w:val="Style51"/>
    <w:rsid w:val="00ED4B36"/>
  </w:style>
  <w:style w:type="numbering" w:customStyle="1" w:styleId="tl21">
    <w:name w:val="Štýl21"/>
    <w:uiPriority w:val="99"/>
    <w:rsid w:val="00ED4B36"/>
    <w:pPr>
      <w:numPr>
        <w:numId w:val="66"/>
      </w:numPr>
    </w:pPr>
  </w:style>
  <w:style w:type="numbering" w:customStyle="1" w:styleId="tl31">
    <w:name w:val="Štýl31"/>
    <w:uiPriority w:val="99"/>
    <w:rsid w:val="00ED4B36"/>
  </w:style>
  <w:style w:type="numbering" w:customStyle="1" w:styleId="tl41">
    <w:name w:val="Štýl41"/>
    <w:uiPriority w:val="99"/>
    <w:rsid w:val="00ED4B36"/>
  </w:style>
  <w:style w:type="numbering" w:customStyle="1" w:styleId="tl51">
    <w:name w:val="Štýl51"/>
    <w:uiPriority w:val="99"/>
    <w:rsid w:val="00ED4B36"/>
  </w:style>
  <w:style w:type="numbering" w:customStyle="1" w:styleId="tl61">
    <w:name w:val="Štýl61"/>
    <w:uiPriority w:val="99"/>
    <w:rsid w:val="00ED4B36"/>
  </w:style>
  <w:style w:type="numbering" w:customStyle="1" w:styleId="tl71">
    <w:name w:val="Štýl71"/>
    <w:uiPriority w:val="99"/>
    <w:rsid w:val="00ED4B36"/>
  </w:style>
  <w:style w:type="numbering" w:customStyle="1" w:styleId="tl81">
    <w:name w:val="Štýl81"/>
    <w:uiPriority w:val="99"/>
    <w:rsid w:val="00ED4B36"/>
  </w:style>
  <w:style w:type="numbering" w:customStyle="1" w:styleId="WWNum29">
    <w:name w:val="WWNum29"/>
    <w:basedOn w:val="Bezzoznamu"/>
    <w:rsid w:val="00ED4B36"/>
    <w:pPr>
      <w:numPr>
        <w:numId w:val="67"/>
      </w:numPr>
    </w:pPr>
  </w:style>
  <w:style w:type="paragraph" w:customStyle="1" w:styleId="Normal2">
    <w:name w:val="Normal 2"/>
    <w:basedOn w:val="Normlny"/>
    <w:rsid w:val="00ED4B36"/>
    <w:pPr>
      <w:widowControl w:val="0"/>
      <w:tabs>
        <w:tab w:val="left" w:pos="709"/>
      </w:tabs>
      <w:autoSpaceDE w:val="0"/>
      <w:autoSpaceDN w:val="0"/>
      <w:adjustRightInd w:val="0"/>
      <w:spacing w:before="60" w:line="360" w:lineRule="atLeast"/>
      <w:ind w:left="1418"/>
      <w:textAlignment w:val="baseline"/>
    </w:pPr>
    <w:rPr>
      <w:rFonts w:ascii="Times New Roman" w:hAnsi="Times New Roman"/>
      <w:lang w:val="cs-CZ"/>
    </w:rPr>
  </w:style>
  <w:style w:type="numbering" w:customStyle="1" w:styleId="WWNum21">
    <w:name w:val="WWNum21"/>
    <w:basedOn w:val="Bezzoznamu"/>
    <w:rsid w:val="00ED4B36"/>
    <w:pPr>
      <w:numPr>
        <w:numId w:val="68"/>
      </w:numPr>
    </w:pPr>
  </w:style>
  <w:style w:type="character" w:customStyle="1" w:styleId="Nevyrieenzmienka8">
    <w:name w:val="Nevyriešená zmienka8"/>
    <w:basedOn w:val="Predvolenpsmoodseku"/>
    <w:uiPriority w:val="99"/>
    <w:semiHidden/>
    <w:unhideWhenUsed/>
    <w:rsid w:val="00BD2C6F"/>
    <w:rPr>
      <w:color w:val="605E5C"/>
      <w:shd w:val="clear" w:color="auto" w:fill="E1DFDD"/>
    </w:rPr>
  </w:style>
  <w:style w:type="paragraph" w:customStyle="1" w:styleId="AQP10-Odrka2">
    <w:name w:val="AQP10-Odrážka2"/>
    <w:basedOn w:val="Normlny"/>
    <w:rsid w:val="009A3241"/>
    <w:pPr>
      <w:numPr>
        <w:numId w:val="70"/>
      </w:numPr>
      <w:spacing w:before="60" w:after="0"/>
      <w:jc w:val="center"/>
    </w:pPr>
    <w:rPr>
      <w:rFonts w:ascii="Arial Narrow" w:hAnsi="Arial Narrow"/>
      <w:bCs/>
      <w:sz w:val="20"/>
      <w:szCs w:val="24"/>
      <w:lang w:eastAsia="cs-CZ"/>
    </w:rPr>
  </w:style>
  <w:style w:type="paragraph" w:customStyle="1" w:styleId="Normlny4">
    <w:name w:val="Normálny4"/>
    <w:basedOn w:val="Normlny"/>
    <w:rsid w:val="007F6B7C"/>
    <w:rPr>
      <w:rFonts w:cs="Calibri"/>
      <w:kern w:val="2"/>
      <w:lang w:eastAsia="sk-SK"/>
      <w14:ligatures w14:val="standardContextual"/>
    </w:rPr>
  </w:style>
  <w:style w:type="paragraph" w:styleId="PredformtovanHTML">
    <w:name w:val="HTML Preformatted"/>
    <w:basedOn w:val="Normlny"/>
    <w:link w:val="PredformtovanHTMLChar"/>
    <w:semiHidden/>
    <w:unhideWhenUsed/>
    <w:rsid w:val="001C5B6B"/>
    <w:pPr>
      <w:spacing w:after="0"/>
    </w:pPr>
    <w:rPr>
      <w:rFonts w:ascii="Consolas" w:hAnsi="Consolas"/>
      <w:sz w:val="20"/>
      <w:szCs w:val="20"/>
    </w:rPr>
  </w:style>
  <w:style w:type="character" w:customStyle="1" w:styleId="PredformtovanHTMLChar">
    <w:name w:val="Predformátované HTML Char"/>
    <w:basedOn w:val="Predvolenpsmoodseku"/>
    <w:link w:val="PredformtovanHTML"/>
    <w:semiHidden/>
    <w:rsid w:val="001C5B6B"/>
    <w:rPr>
      <w:rFonts w:ascii="Consolas" w:hAnsi="Consolas"/>
      <w:lang w:eastAsia="en-US"/>
    </w:rPr>
  </w:style>
  <w:style w:type="paragraph" w:customStyle="1" w:styleId="Normlny5">
    <w:name w:val="Normálny5"/>
    <w:basedOn w:val="Normlny"/>
    <w:rsid w:val="00EC231A"/>
    <w:rPr>
      <w:rFonts w:cs="Calibri"/>
      <w:kern w:val="2"/>
      <w:lang w:eastAsia="sk-SK"/>
      <w14:ligatures w14:val="standardContextual"/>
    </w:rPr>
  </w:style>
  <w:style w:type="paragraph" w:customStyle="1" w:styleId="Zarkazkladnhotextu23">
    <w:name w:val="Zarážka základného textu 23"/>
    <w:basedOn w:val="Normlny"/>
    <w:rsid w:val="00EC231A"/>
    <w:pPr>
      <w:spacing w:after="0"/>
      <w:ind w:left="360"/>
    </w:pPr>
    <w:rPr>
      <w:rFonts w:ascii="Times New Roman" w:hAnsi="Times New Roman"/>
      <w:kern w:val="2"/>
      <w:sz w:val="24"/>
      <w:szCs w:val="24"/>
      <w:lang w:eastAsia="sk-SK"/>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792">
      <w:bodyDiv w:val="1"/>
      <w:marLeft w:val="0"/>
      <w:marRight w:val="0"/>
      <w:marTop w:val="0"/>
      <w:marBottom w:val="0"/>
      <w:divBdr>
        <w:top w:val="none" w:sz="0" w:space="0" w:color="auto"/>
        <w:left w:val="none" w:sz="0" w:space="0" w:color="auto"/>
        <w:bottom w:val="none" w:sz="0" w:space="0" w:color="auto"/>
        <w:right w:val="none" w:sz="0" w:space="0" w:color="auto"/>
      </w:divBdr>
    </w:div>
    <w:div w:id="58866847">
      <w:bodyDiv w:val="1"/>
      <w:marLeft w:val="0"/>
      <w:marRight w:val="0"/>
      <w:marTop w:val="0"/>
      <w:marBottom w:val="0"/>
      <w:divBdr>
        <w:top w:val="none" w:sz="0" w:space="0" w:color="auto"/>
        <w:left w:val="none" w:sz="0" w:space="0" w:color="auto"/>
        <w:bottom w:val="none" w:sz="0" w:space="0" w:color="auto"/>
        <w:right w:val="none" w:sz="0" w:space="0" w:color="auto"/>
      </w:divBdr>
    </w:div>
    <w:div w:id="68499569">
      <w:bodyDiv w:val="1"/>
      <w:marLeft w:val="0"/>
      <w:marRight w:val="0"/>
      <w:marTop w:val="0"/>
      <w:marBottom w:val="0"/>
      <w:divBdr>
        <w:top w:val="none" w:sz="0" w:space="0" w:color="auto"/>
        <w:left w:val="none" w:sz="0" w:space="0" w:color="auto"/>
        <w:bottom w:val="none" w:sz="0" w:space="0" w:color="auto"/>
        <w:right w:val="none" w:sz="0" w:space="0" w:color="auto"/>
      </w:divBdr>
      <w:divsChild>
        <w:div w:id="1147281023">
          <w:marLeft w:val="0"/>
          <w:marRight w:val="0"/>
          <w:marTop w:val="0"/>
          <w:marBottom w:val="0"/>
          <w:divBdr>
            <w:top w:val="none" w:sz="0" w:space="0" w:color="auto"/>
            <w:left w:val="none" w:sz="0" w:space="0" w:color="auto"/>
            <w:bottom w:val="none" w:sz="0" w:space="0" w:color="auto"/>
            <w:right w:val="none" w:sz="0" w:space="0" w:color="auto"/>
          </w:divBdr>
        </w:div>
      </w:divsChild>
    </w:div>
    <w:div w:id="77989163">
      <w:bodyDiv w:val="1"/>
      <w:marLeft w:val="0"/>
      <w:marRight w:val="0"/>
      <w:marTop w:val="0"/>
      <w:marBottom w:val="0"/>
      <w:divBdr>
        <w:top w:val="none" w:sz="0" w:space="0" w:color="auto"/>
        <w:left w:val="none" w:sz="0" w:space="0" w:color="auto"/>
        <w:bottom w:val="none" w:sz="0" w:space="0" w:color="auto"/>
        <w:right w:val="none" w:sz="0" w:space="0" w:color="auto"/>
      </w:divBdr>
    </w:div>
    <w:div w:id="79301333">
      <w:bodyDiv w:val="1"/>
      <w:marLeft w:val="0"/>
      <w:marRight w:val="0"/>
      <w:marTop w:val="0"/>
      <w:marBottom w:val="0"/>
      <w:divBdr>
        <w:top w:val="none" w:sz="0" w:space="0" w:color="auto"/>
        <w:left w:val="none" w:sz="0" w:space="0" w:color="auto"/>
        <w:bottom w:val="none" w:sz="0" w:space="0" w:color="auto"/>
        <w:right w:val="none" w:sz="0" w:space="0" w:color="auto"/>
      </w:divBdr>
    </w:div>
    <w:div w:id="157430477">
      <w:bodyDiv w:val="1"/>
      <w:marLeft w:val="0"/>
      <w:marRight w:val="0"/>
      <w:marTop w:val="0"/>
      <w:marBottom w:val="0"/>
      <w:divBdr>
        <w:top w:val="none" w:sz="0" w:space="0" w:color="auto"/>
        <w:left w:val="none" w:sz="0" w:space="0" w:color="auto"/>
        <w:bottom w:val="none" w:sz="0" w:space="0" w:color="auto"/>
        <w:right w:val="none" w:sz="0" w:space="0" w:color="auto"/>
      </w:divBdr>
    </w:div>
    <w:div w:id="158693945">
      <w:bodyDiv w:val="1"/>
      <w:marLeft w:val="0"/>
      <w:marRight w:val="0"/>
      <w:marTop w:val="0"/>
      <w:marBottom w:val="0"/>
      <w:divBdr>
        <w:top w:val="none" w:sz="0" w:space="0" w:color="auto"/>
        <w:left w:val="none" w:sz="0" w:space="0" w:color="auto"/>
        <w:bottom w:val="none" w:sz="0" w:space="0" w:color="auto"/>
        <w:right w:val="none" w:sz="0" w:space="0" w:color="auto"/>
      </w:divBdr>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502091930">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692414194">
      <w:bodyDiv w:val="1"/>
      <w:marLeft w:val="0"/>
      <w:marRight w:val="0"/>
      <w:marTop w:val="0"/>
      <w:marBottom w:val="0"/>
      <w:divBdr>
        <w:top w:val="none" w:sz="0" w:space="0" w:color="auto"/>
        <w:left w:val="none" w:sz="0" w:space="0" w:color="auto"/>
        <w:bottom w:val="none" w:sz="0" w:space="0" w:color="auto"/>
        <w:right w:val="none" w:sz="0" w:space="0" w:color="auto"/>
      </w:divBdr>
    </w:div>
    <w:div w:id="708651610">
      <w:bodyDiv w:val="1"/>
      <w:marLeft w:val="0"/>
      <w:marRight w:val="0"/>
      <w:marTop w:val="0"/>
      <w:marBottom w:val="0"/>
      <w:divBdr>
        <w:top w:val="none" w:sz="0" w:space="0" w:color="auto"/>
        <w:left w:val="none" w:sz="0" w:space="0" w:color="auto"/>
        <w:bottom w:val="none" w:sz="0" w:space="0" w:color="auto"/>
        <w:right w:val="none" w:sz="0" w:space="0" w:color="auto"/>
      </w:divBdr>
    </w:div>
    <w:div w:id="709695262">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873083711">
      <w:bodyDiv w:val="1"/>
      <w:marLeft w:val="0"/>
      <w:marRight w:val="0"/>
      <w:marTop w:val="0"/>
      <w:marBottom w:val="0"/>
      <w:divBdr>
        <w:top w:val="none" w:sz="0" w:space="0" w:color="auto"/>
        <w:left w:val="none" w:sz="0" w:space="0" w:color="auto"/>
        <w:bottom w:val="none" w:sz="0" w:space="0" w:color="auto"/>
        <w:right w:val="none" w:sz="0" w:space="0" w:color="auto"/>
      </w:divBdr>
    </w:div>
    <w:div w:id="873539061">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00941202">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109424785">
      <w:bodyDiv w:val="1"/>
      <w:marLeft w:val="0"/>
      <w:marRight w:val="0"/>
      <w:marTop w:val="0"/>
      <w:marBottom w:val="0"/>
      <w:divBdr>
        <w:top w:val="none" w:sz="0" w:space="0" w:color="auto"/>
        <w:left w:val="none" w:sz="0" w:space="0" w:color="auto"/>
        <w:bottom w:val="none" w:sz="0" w:space="0" w:color="auto"/>
        <w:right w:val="none" w:sz="0" w:space="0" w:color="auto"/>
      </w:divBdr>
      <w:divsChild>
        <w:div w:id="1891918873">
          <w:marLeft w:val="0"/>
          <w:marRight w:val="0"/>
          <w:marTop w:val="0"/>
          <w:marBottom w:val="0"/>
          <w:divBdr>
            <w:top w:val="none" w:sz="0" w:space="0" w:color="auto"/>
            <w:left w:val="none" w:sz="0" w:space="0" w:color="auto"/>
            <w:bottom w:val="none" w:sz="0" w:space="0" w:color="auto"/>
            <w:right w:val="none" w:sz="0" w:space="0" w:color="auto"/>
          </w:divBdr>
        </w:div>
      </w:divsChild>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1942">
      <w:bodyDiv w:val="1"/>
      <w:marLeft w:val="0"/>
      <w:marRight w:val="0"/>
      <w:marTop w:val="0"/>
      <w:marBottom w:val="0"/>
      <w:divBdr>
        <w:top w:val="none" w:sz="0" w:space="0" w:color="auto"/>
        <w:left w:val="none" w:sz="0" w:space="0" w:color="auto"/>
        <w:bottom w:val="none" w:sz="0" w:space="0" w:color="auto"/>
        <w:right w:val="none" w:sz="0" w:space="0" w:color="auto"/>
      </w:divBdr>
    </w:div>
    <w:div w:id="1404330287">
      <w:bodyDiv w:val="1"/>
      <w:marLeft w:val="0"/>
      <w:marRight w:val="0"/>
      <w:marTop w:val="0"/>
      <w:marBottom w:val="0"/>
      <w:divBdr>
        <w:top w:val="none" w:sz="0" w:space="0" w:color="auto"/>
        <w:left w:val="none" w:sz="0" w:space="0" w:color="auto"/>
        <w:bottom w:val="none" w:sz="0" w:space="0" w:color="auto"/>
        <w:right w:val="none" w:sz="0" w:space="0" w:color="auto"/>
      </w:divBdr>
    </w:div>
    <w:div w:id="1463421447">
      <w:bodyDiv w:val="1"/>
      <w:marLeft w:val="0"/>
      <w:marRight w:val="0"/>
      <w:marTop w:val="0"/>
      <w:marBottom w:val="0"/>
      <w:divBdr>
        <w:top w:val="none" w:sz="0" w:space="0" w:color="auto"/>
        <w:left w:val="none" w:sz="0" w:space="0" w:color="auto"/>
        <w:bottom w:val="none" w:sz="0" w:space="0" w:color="auto"/>
        <w:right w:val="none" w:sz="0" w:space="0" w:color="auto"/>
      </w:divBdr>
    </w:div>
    <w:div w:id="1509520107">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82519057">
      <w:bodyDiv w:val="1"/>
      <w:marLeft w:val="0"/>
      <w:marRight w:val="0"/>
      <w:marTop w:val="0"/>
      <w:marBottom w:val="0"/>
      <w:divBdr>
        <w:top w:val="none" w:sz="0" w:space="0" w:color="auto"/>
        <w:left w:val="none" w:sz="0" w:space="0" w:color="auto"/>
        <w:bottom w:val="none" w:sz="0" w:space="0" w:color="auto"/>
        <w:right w:val="none" w:sz="0" w:space="0" w:color="auto"/>
      </w:divBdr>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730838320">
      <w:bodyDiv w:val="1"/>
      <w:marLeft w:val="0"/>
      <w:marRight w:val="0"/>
      <w:marTop w:val="0"/>
      <w:marBottom w:val="0"/>
      <w:divBdr>
        <w:top w:val="none" w:sz="0" w:space="0" w:color="auto"/>
        <w:left w:val="none" w:sz="0" w:space="0" w:color="auto"/>
        <w:bottom w:val="none" w:sz="0" w:space="0" w:color="auto"/>
        <w:right w:val="none" w:sz="0" w:space="0" w:color="auto"/>
      </w:divBdr>
      <w:divsChild>
        <w:div w:id="436952967">
          <w:marLeft w:val="0"/>
          <w:marRight w:val="0"/>
          <w:marTop w:val="0"/>
          <w:marBottom w:val="0"/>
          <w:divBdr>
            <w:top w:val="none" w:sz="0" w:space="0" w:color="auto"/>
            <w:left w:val="none" w:sz="0" w:space="0" w:color="auto"/>
            <w:bottom w:val="none" w:sz="0" w:space="0" w:color="auto"/>
            <w:right w:val="none" w:sz="0" w:space="0" w:color="auto"/>
          </w:divBdr>
        </w:div>
      </w:divsChild>
    </w:div>
    <w:div w:id="204420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sk/public-tenders/list" TargetMode="External"/><Relationship Id="rId18" Type="http://schemas.openxmlformats.org/officeDocument/2006/relationships/hyperlink" Target="https://josephine.proebiz.com/" TargetMode="External"/><Relationship Id="rId26" Type="http://schemas.openxmlformats.org/officeDocument/2006/relationships/hyperlink" Target="http://www.zakonypreludi.sk/zz/2015-343/znenie-20170201" TargetMode="External"/><Relationship Id="rId3" Type="http://schemas.openxmlformats.org/officeDocument/2006/relationships/styles" Target="styles.xml"/><Relationship Id="rId21" Type="http://schemas.openxmlformats.org/officeDocument/2006/relationships/hyperlink" Target="http://www.zakonypreludi.sk/zz/2015-343/znenie-20170201" TargetMode="External"/><Relationship Id="rId7" Type="http://schemas.openxmlformats.org/officeDocument/2006/relationships/endnotes" Target="endnotes.xml"/><Relationship Id="rId12" Type="http://schemas.openxmlformats.org/officeDocument/2006/relationships/hyperlink" Target="https://www.uvo.gov.sk/vyhladavanie/vyhladavanie-profilov/detail/9127%20" TargetMode="External"/><Relationship Id="rId17" Type="http://schemas.openxmlformats.org/officeDocument/2006/relationships/hyperlink" Target="https://josephine.proebiz.com/" TargetMode="External"/><Relationship Id="rId25" Type="http://schemas.openxmlformats.org/officeDocument/2006/relationships/hyperlink" Target="http://www.zakonypreludi.sk/zz/2015-343/znenie-20170201" TargetMode="External"/><Relationship Id="rId2" Type="http://schemas.openxmlformats.org/officeDocument/2006/relationships/numbering" Target="numbering.xml"/><Relationship Id="rId16" Type="http://schemas.openxmlformats.org/officeDocument/2006/relationships/hyperlink" Target="https://www.uvo.gov.sk/vyhladavanie/vyhladavanie-profilov/detail/9127" TargetMode="External"/><Relationship Id="rId20" Type="http://schemas.openxmlformats.org/officeDocument/2006/relationships/hyperlink" Target="https://josephine.proebiz.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_lubor.pivon@ndsas.sk" TargetMode="External"/><Relationship Id="rId24" Type="http://schemas.openxmlformats.org/officeDocument/2006/relationships/hyperlink" Target="http://www.zakonypreludi.sk/zz/2015-343/znenie-20170201"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hyperlink" Target="http://www.zakonypreludi.sk/zz/2015-343/znenie-20170201" TargetMode="External"/><Relationship Id="rId28" Type="http://schemas.openxmlformats.org/officeDocument/2006/relationships/footer" Target="footer1.xml"/><Relationship Id="rId10" Type="http://schemas.openxmlformats.org/officeDocument/2006/relationships/hyperlink" Target="https://www.uvo.gov.sk/vyhladavanie/vyhladavanie-profilov/detail/9127" TargetMode="External"/><Relationship Id="rId19" Type="http://schemas.openxmlformats.org/officeDocument/2006/relationships/hyperlink" Target="https://josephine.proebiz.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dsas.sk" TargetMode="External"/><Relationship Id="rId14" Type="http://schemas.openxmlformats.org/officeDocument/2006/relationships/hyperlink" Target="https://josephine.proebiz.com" TargetMode="External"/><Relationship Id="rId22" Type="http://schemas.openxmlformats.org/officeDocument/2006/relationships/hyperlink" Target="http://www.zakonypreludi.sk/zz/2015-343/znenie-20170201"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683E5D-6A57-4B0D-B609-79F44F09B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15297</Words>
  <Characters>87196</Characters>
  <Application>Microsoft Office Word</Application>
  <DocSecurity>0</DocSecurity>
  <Lines>726</Lines>
  <Paragraphs>204</Paragraphs>
  <ScaleCrop>false</ScaleCrop>
  <HeadingPairs>
    <vt:vector size="2" baseType="variant">
      <vt:variant>
        <vt:lpstr>Názov</vt:lpstr>
      </vt:variant>
      <vt:variant>
        <vt:i4>1</vt:i4>
      </vt:variant>
    </vt:vector>
  </HeadingPairs>
  <TitlesOfParts>
    <vt:vector size="1" baseType="lpstr">
      <vt:lpstr>Národná diaľničná spoločnosť</vt:lpstr>
    </vt:vector>
  </TitlesOfParts>
  <Company/>
  <LinksUpToDate>false</LinksUpToDate>
  <CharactersWithSpaces>102289</CharactersWithSpaces>
  <SharedDoc>false</SharedDoc>
  <HLinks>
    <vt:vector size="354" baseType="variant">
      <vt:variant>
        <vt:i4>7078011</vt:i4>
      </vt:variant>
      <vt:variant>
        <vt:i4>177</vt:i4>
      </vt:variant>
      <vt:variant>
        <vt:i4>0</vt:i4>
      </vt:variant>
      <vt:variant>
        <vt:i4>5</vt:i4>
      </vt:variant>
      <vt:variant>
        <vt:lpwstr>http://www.zakonypreludi.sk/zz/2002-480</vt:lpwstr>
      </vt:variant>
      <vt:variant>
        <vt:lpwstr/>
      </vt:variant>
      <vt:variant>
        <vt:i4>6619256</vt:i4>
      </vt:variant>
      <vt:variant>
        <vt:i4>174</vt:i4>
      </vt:variant>
      <vt:variant>
        <vt:i4>0</vt:i4>
      </vt:variant>
      <vt:variant>
        <vt:i4>5</vt:i4>
      </vt:variant>
      <vt:variant>
        <vt:lpwstr>http://www.zakonypreludi.sk/zz/2011-404</vt:lpwstr>
      </vt:variant>
      <vt:variant>
        <vt:lpwstr/>
      </vt:variant>
      <vt:variant>
        <vt:i4>6422650</vt:i4>
      </vt:variant>
      <vt:variant>
        <vt:i4>171</vt:i4>
      </vt:variant>
      <vt:variant>
        <vt:i4>0</vt:i4>
      </vt:variant>
      <vt:variant>
        <vt:i4>5</vt:i4>
      </vt:variant>
      <vt:variant>
        <vt:lpwstr>http://www.zakonypreludi.sk/zz/2003-461</vt:lpwstr>
      </vt:variant>
      <vt:variant>
        <vt:lpwstr/>
      </vt:variant>
      <vt:variant>
        <vt:i4>5701655</vt:i4>
      </vt:variant>
      <vt:variant>
        <vt:i4>168</vt:i4>
      </vt:variant>
      <vt:variant>
        <vt:i4>0</vt:i4>
      </vt:variant>
      <vt:variant>
        <vt:i4>5</vt:i4>
      </vt:variant>
      <vt:variant>
        <vt:lpwstr>http://www.uvo.gov.sk/legislativametodika-dohlad/jednotny-europsky-dokument-pre-verejne-obstaravanie-553.html</vt:lpwstr>
      </vt:variant>
      <vt:variant>
        <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7471128</vt:i4>
      </vt:variant>
      <vt:variant>
        <vt:i4>162</vt:i4>
      </vt:variant>
      <vt:variant>
        <vt:i4>0</vt:i4>
      </vt:variant>
      <vt:variant>
        <vt:i4>5</vt:i4>
      </vt:variant>
      <vt:variant>
        <vt:lpwstr>mailto:martina.juhasova@ndsas.sk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6750233</vt:i4>
      </vt:variant>
      <vt:variant>
        <vt:i4>153</vt:i4>
      </vt:variant>
      <vt:variant>
        <vt:i4>0</vt:i4>
      </vt:variant>
      <vt:variant>
        <vt:i4>5</vt:i4>
      </vt:variant>
      <vt:variant>
        <vt:lpwstr>mailto:maria.domianova@ndsas.sk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Národná diaľničná spoločnosť</dc:title>
  <dc:creator>Ďurechová Sokolíková Andrea</dc:creator>
  <cp:lastModifiedBy>Ľubor Pivoň</cp:lastModifiedBy>
  <cp:revision>2</cp:revision>
  <cp:lastPrinted>2026-10-08T09:16:00Z</cp:lastPrinted>
  <dcterms:created xsi:type="dcterms:W3CDTF">2026-10-09T15:59:00Z</dcterms:created>
  <dcterms:modified xsi:type="dcterms:W3CDTF">2026-10-09T15:59:00Z</dcterms:modified>
</cp:coreProperties>
</file>