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785493">
        <w:rPr>
          <w:b/>
          <w:sz w:val="20"/>
          <w:szCs w:val="20"/>
        </w:rPr>
        <w:t>hovädzie mäso čerstvé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krat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</w:t>
      </w:r>
      <w:r w:rsidRPr="002B55DD">
        <w:rPr>
          <w:sz w:val="20"/>
          <w:szCs w:val="20"/>
        </w:rPr>
        <w:lastRenderedPageBreak/>
        <w:t xml:space="preserve">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EC4D9C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1470A9">
        <w:rPr>
          <w:sz w:val="20"/>
          <w:szCs w:val="20"/>
        </w:rPr>
        <w:t>1.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785493">
        <w:rPr>
          <w:sz w:val="20"/>
          <w:szCs w:val="20"/>
        </w:rPr>
        <w:t>Hovädzie</w:t>
      </w:r>
      <w:r w:rsidR="00BF3709">
        <w:rPr>
          <w:sz w:val="20"/>
          <w:szCs w:val="20"/>
        </w:rPr>
        <w:t xml:space="preserve"> mäso čerstvé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470A9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85493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EC4D9C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20FF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2020-07-02T11:54:00Z</dcterms:created>
  <dcterms:modified xsi:type="dcterms:W3CDTF">2020-08-11T13:25:00Z</dcterms:modified>
</cp:coreProperties>
</file>