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PLNENIA KRITÉRIÍ </w:t>
      </w:r>
    </w:p>
    <w:p w:rsidR="008468C4" w:rsidRPr="00D84AE7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  <w:bookmarkStart w:id="0" w:name="_GoBack"/>
      <w:bookmarkEnd w:id="0"/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:rsidR="009C7583" w:rsidRPr="00D84AE7" w:rsidRDefault="009C7583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:rsidR="00773AF8" w:rsidRPr="00D84AE7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A7129F" w:rsidRPr="00A7129F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ZŠ s MŠ Námestie SUT – rekonštrukcia školského areálu, PD</w:t>
      </w:r>
    </w:p>
    <w:p w:rsidR="009529DB" w:rsidRPr="00D84AE7" w:rsidRDefault="009529DB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</w:p>
    <w:p w:rsidR="00D84AE7" w:rsidRP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Kritérium – cena diela</w:t>
      </w:r>
    </w:p>
    <w:p w:rsidR="00B86642" w:rsidRPr="00D84AE7" w:rsidRDefault="00B86642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A7129F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A/ Geodetické zameranie územia (GZ)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 jednoduchý grafický ideový koncept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A7129F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A/ </w:t>
            </w:r>
            <w:r w:rsidR="00B86642"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A7129F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B/ Projektová dokumentácia pre vydanie stavebného povolenia a realizáciu stavby (</w:t>
            </w:r>
            <w:proofErr w:type="spellStart"/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DSPaR</w:t>
            </w:r>
            <w:proofErr w:type="spellEnd"/>
            <w:r w:rsidRPr="00A712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Architektonické a stavebné riešenie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Statika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Vsakovanie dažďových vôd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Podrobný hydrogeologický posudok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 xml:space="preserve">Zdravotechnika 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Elektroinštalácia - slaboprúd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CB415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Elektroinštalácia - silnoprúd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Sadové úpravy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Protipožiarna bezpečnosť 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Spevnené plochy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Vizualizácie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kontrolný a skúšobný plán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F1056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E75803" w:rsidRDefault="00A7129F" w:rsidP="00A7129F">
            <w:pPr>
              <w:tabs>
                <w:tab w:val="num" w:pos="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5803">
              <w:rPr>
                <w:rFonts w:asciiTheme="minorHAnsi" w:hAnsiTheme="minorHAnsi" w:cstheme="minorHAnsi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29F" w:rsidRDefault="00A7129F" w:rsidP="00A7129F">
            <w:pPr>
              <w:jc w:val="center"/>
            </w:pPr>
            <w:r w:rsidRPr="00C57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B/ 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C15330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47949252"/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C/ Odborný autorský dohľad (OAD)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C15330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C/ 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1"/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C15330" w:rsidRPr="00D84AE7" w:rsidTr="00C15330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AE7">
        <w:rPr>
          <w:rFonts w:asciiTheme="minorHAnsi" w:hAnsiTheme="minorHAnsi" w:cstheme="minorHAnsi"/>
          <w:b/>
          <w:sz w:val="22"/>
          <w:szCs w:val="22"/>
        </w:rPr>
        <w:lastRenderedPageBreak/>
        <w:t>Uchádzač zároveň prehlasuje, že:</w:t>
      </w: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 xml:space="preserve">- </w:t>
      </w:r>
      <w:r w:rsidRPr="00D84AE7">
        <w:rPr>
          <w:rFonts w:asciiTheme="minorHAnsi" w:hAnsiTheme="minorHAnsi" w:cstheme="minorHAnsi"/>
          <w:sz w:val="22"/>
          <w:szCs w:val="22"/>
        </w:rPr>
        <w:tab/>
      </w:r>
      <w:r w:rsidR="009412E4" w:rsidRPr="00D84AE7">
        <w:rPr>
          <w:rFonts w:asciiTheme="minorHAnsi" w:hAnsiTheme="minorHAnsi" w:cstheme="minorHAnsi"/>
          <w:sz w:val="22"/>
          <w:szCs w:val="22"/>
        </w:rPr>
        <w:t xml:space="preserve">bez výhrad súhlasí s obsahom návrhu </w:t>
      </w:r>
      <w:r w:rsidR="00B86642" w:rsidRPr="00D84AE7">
        <w:rPr>
          <w:rFonts w:asciiTheme="minorHAnsi" w:hAnsiTheme="minorHAnsi" w:cstheme="minorHAnsi"/>
          <w:sz w:val="22"/>
          <w:szCs w:val="22"/>
        </w:rPr>
        <w:t xml:space="preserve">zmluvy o dielo, ktorá je prílohou súťažných podkladov, </w:t>
      </w:r>
    </w:p>
    <w:p w:rsidR="00B86642" w:rsidRPr="00D84AE7" w:rsidRDefault="00B86642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70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 xml:space="preserve">v ponúknutej cene zohľadnil všetky svoje náklady v súlade s podmienkami uvedenými v súťažných podkladoch a vo výzve na predkladanie ponúk, </w:t>
      </w: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porozumel súťažným podkladom,</w:t>
      </w:r>
    </w:p>
    <w:p w:rsidR="0025039C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súhlasí s podmienkami určenými verejným obstarávateľom v tejto súťaži.</w:t>
      </w: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</w:p>
    <w:p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79206D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sectPr w:rsidR="00F472BF" w:rsidRPr="00D84AE7" w:rsidSect="009529DB">
      <w:headerReference w:type="default" r:id="rId8"/>
      <w:footerReference w:type="default" r:id="rId9"/>
      <w:pgSz w:w="11906" w:h="16838"/>
      <w:pgMar w:top="851" w:right="1134" w:bottom="851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80" w:rsidRDefault="00E90F80">
      <w:r>
        <w:separator/>
      </w:r>
    </w:p>
  </w:endnote>
  <w:endnote w:type="continuationSeparator" w:id="0">
    <w:p w:rsidR="00E90F80" w:rsidRDefault="00E9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1780140303"/>
      <w:docPartObj>
        <w:docPartGallery w:val="Page Numbers (Bottom of Page)"/>
        <w:docPartUnique/>
      </w:docPartObj>
    </w:sdtPr>
    <w:sdtEndPr/>
    <w:sdtContent>
      <w:p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Pr="009973D6">
          <w:rPr>
            <w:rFonts w:asciiTheme="minorHAnsi" w:hAnsiTheme="minorHAnsi" w:cstheme="minorHAnsi"/>
            <w:i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:rsidR="006C6426" w:rsidRDefault="00E90F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80" w:rsidRDefault="00E90F80">
      <w:r>
        <w:separator/>
      </w:r>
    </w:p>
  </w:footnote>
  <w:footnote w:type="continuationSeparator" w:id="0">
    <w:p w:rsidR="00E90F80" w:rsidRDefault="00E9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16F17"/>
    <w:rsid w:val="00031458"/>
    <w:rsid w:val="00034C66"/>
    <w:rsid w:val="00053D77"/>
    <w:rsid w:val="00062B4B"/>
    <w:rsid w:val="00073570"/>
    <w:rsid w:val="00075396"/>
    <w:rsid w:val="0008168D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468C4"/>
    <w:rsid w:val="00863117"/>
    <w:rsid w:val="00866111"/>
    <w:rsid w:val="00873CF5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412E4"/>
    <w:rsid w:val="009529DB"/>
    <w:rsid w:val="00952A57"/>
    <w:rsid w:val="00954338"/>
    <w:rsid w:val="00962252"/>
    <w:rsid w:val="00983CA2"/>
    <w:rsid w:val="00993854"/>
    <w:rsid w:val="00994227"/>
    <w:rsid w:val="009973D6"/>
    <w:rsid w:val="009A603B"/>
    <w:rsid w:val="009A7564"/>
    <w:rsid w:val="009B0733"/>
    <w:rsid w:val="009B183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7129F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86642"/>
    <w:rsid w:val="00BE1245"/>
    <w:rsid w:val="00BF262E"/>
    <w:rsid w:val="00BF49A0"/>
    <w:rsid w:val="00BF6292"/>
    <w:rsid w:val="00C0238C"/>
    <w:rsid w:val="00C15330"/>
    <w:rsid w:val="00C17082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771E"/>
    <w:rsid w:val="00DD0631"/>
    <w:rsid w:val="00DE0AF3"/>
    <w:rsid w:val="00DE2B43"/>
    <w:rsid w:val="00E1090F"/>
    <w:rsid w:val="00E36B3C"/>
    <w:rsid w:val="00E469D1"/>
    <w:rsid w:val="00E515CF"/>
    <w:rsid w:val="00E77AF0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F7DA3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9B52-37B8-4A7D-BA86-105A5C4B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14</cp:revision>
  <cp:lastPrinted>2016-10-06T11:16:00Z</cp:lastPrinted>
  <dcterms:created xsi:type="dcterms:W3CDTF">2019-08-20T08:57:00Z</dcterms:created>
  <dcterms:modified xsi:type="dcterms:W3CDTF">2020-08-10T08:56:00Z</dcterms:modified>
</cp:coreProperties>
</file>