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ED" w:rsidRPr="006375BC" w:rsidRDefault="007864ED" w:rsidP="007864ED">
      <w:pPr>
        <w:pStyle w:val="Nzov"/>
        <w:rPr>
          <w:rFonts w:ascii="Times New Roman" w:hAnsi="Times New Roman"/>
          <w:sz w:val="22"/>
          <w:szCs w:val="22"/>
        </w:rPr>
      </w:pPr>
      <w:r w:rsidRPr="006375BC">
        <w:rPr>
          <w:rFonts w:ascii="Times New Roman" w:hAnsi="Times New Roman"/>
          <w:sz w:val="22"/>
          <w:szCs w:val="22"/>
        </w:rPr>
        <w:t>SERVISNÁ ZMLUVA</w:t>
      </w:r>
    </w:p>
    <w:p w:rsidR="007864ED" w:rsidRPr="006375BC" w:rsidRDefault="007864ED" w:rsidP="007864ED">
      <w:pPr>
        <w:jc w:val="center"/>
        <w:rPr>
          <w:i/>
          <w:sz w:val="22"/>
          <w:szCs w:val="22"/>
        </w:rPr>
      </w:pPr>
      <w:r w:rsidRPr="006375BC">
        <w:rPr>
          <w:i/>
          <w:sz w:val="22"/>
          <w:szCs w:val="22"/>
        </w:rPr>
        <w:t>uzavretá podľa § 269 ods.2 Obchodného zákonníka v  znení neskorších predpisov (ďalej len „Obchodný zákonník“) a v súlade so zákonom č. 343/2015 Z.z. o verejnom obstarávaní a o zmene a doplnení niektorých zákonov (ďalej len „ZoVO“)</w:t>
      </w:r>
    </w:p>
    <w:p w:rsidR="007864ED" w:rsidRPr="006375BC" w:rsidRDefault="007864ED" w:rsidP="007864ED">
      <w:pPr>
        <w:pBdr>
          <w:bottom w:val="single" w:sz="4" w:space="1" w:color="auto"/>
        </w:pBdr>
        <w:jc w:val="center"/>
        <w:rPr>
          <w:i/>
          <w:sz w:val="22"/>
          <w:szCs w:val="22"/>
        </w:rPr>
      </w:pPr>
      <w:r w:rsidRPr="006375BC">
        <w:rPr>
          <w:i/>
          <w:sz w:val="22"/>
          <w:szCs w:val="22"/>
        </w:rPr>
        <w:t>(ďalej len „zmluva“)</w:t>
      </w:r>
    </w:p>
    <w:p w:rsidR="007864ED" w:rsidRPr="006375BC" w:rsidRDefault="007864ED" w:rsidP="007864ED">
      <w:pPr>
        <w:rPr>
          <w:sz w:val="22"/>
          <w:szCs w:val="22"/>
        </w:rPr>
      </w:pPr>
    </w:p>
    <w:p w:rsidR="007864ED" w:rsidRPr="006375BC" w:rsidRDefault="007864ED" w:rsidP="007864ED">
      <w:pPr>
        <w:jc w:val="center"/>
        <w:outlineLvl w:val="0"/>
        <w:rPr>
          <w:b/>
          <w:sz w:val="22"/>
          <w:szCs w:val="22"/>
        </w:rPr>
      </w:pPr>
      <w:r w:rsidRPr="006375BC">
        <w:rPr>
          <w:b/>
          <w:sz w:val="22"/>
          <w:szCs w:val="22"/>
        </w:rPr>
        <w:t>Zmluvné strany</w:t>
      </w:r>
    </w:p>
    <w:p w:rsidR="007864ED" w:rsidRPr="006375BC" w:rsidRDefault="007864ED" w:rsidP="007864ED">
      <w:pPr>
        <w:rPr>
          <w:b/>
          <w:sz w:val="22"/>
          <w:szCs w:val="22"/>
          <w:u w:val="single"/>
        </w:rPr>
      </w:pPr>
    </w:p>
    <w:p w:rsidR="007864ED" w:rsidRPr="006375BC" w:rsidRDefault="007864ED" w:rsidP="007864ED">
      <w:pPr>
        <w:numPr>
          <w:ilvl w:val="1"/>
          <w:numId w:val="1"/>
        </w:numPr>
        <w:rPr>
          <w:b/>
          <w:sz w:val="22"/>
          <w:szCs w:val="22"/>
        </w:rPr>
      </w:pPr>
      <w:r w:rsidRPr="006375BC">
        <w:rPr>
          <w:b/>
          <w:sz w:val="22"/>
          <w:szCs w:val="22"/>
        </w:rPr>
        <w:t>Objednávateľ :</w:t>
      </w:r>
    </w:p>
    <w:p w:rsidR="007864ED" w:rsidRPr="006375BC" w:rsidRDefault="007864ED" w:rsidP="007864ED">
      <w:pPr>
        <w:rPr>
          <w:sz w:val="22"/>
          <w:szCs w:val="22"/>
        </w:rPr>
      </w:pPr>
    </w:p>
    <w:p w:rsidR="007864ED" w:rsidRPr="006375BC" w:rsidRDefault="007864ED" w:rsidP="007864ED">
      <w:pPr>
        <w:ind w:left="3540" w:hanging="3120"/>
        <w:outlineLvl w:val="0"/>
        <w:rPr>
          <w:b/>
          <w:sz w:val="22"/>
          <w:szCs w:val="22"/>
        </w:rPr>
      </w:pPr>
      <w:r w:rsidRPr="006375BC">
        <w:rPr>
          <w:sz w:val="22"/>
          <w:szCs w:val="22"/>
        </w:rPr>
        <w:t xml:space="preserve">Obchodné meno: </w:t>
      </w:r>
      <w:r w:rsidRPr="006375BC">
        <w:rPr>
          <w:sz w:val="22"/>
          <w:szCs w:val="22"/>
        </w:rPr>
        <w:tab/>
      </w:r>
      <w:r w:rsidRPr="006375BC">
        <w:rPr>
          <w:b/>
          <w:sz w:val="22"/>
          <w:szCs w:val="22"/>
        </w:rPr>
        <w:t xml:space="preserve">Fakultná nemocnica s poliklinikou F.D. Roosevelta Banská Bystrica </w:t>
      </w:r>
    </w:p>
    <w:p w:rsidR="007864ED" w:rsidRPr="006375BC" w:rsidRDefault="007864ED" w:rsidP="007864ED">
      <w:pPr>
        <w:ind w:left="420"/>
        <w:rPr>
          <w:sz w:val="22"/>
          <w:szCs w:val="22"/>
        </w:rPr>
      </w:pPr>
      <w:r w:rsidRPr="006375BC">
        <w:rPr>
          <w:sz w:val="22"/>
          <w:szCs w:val="22"/>
        </w:rPr>
        <w:t xml:space="preserve">Sídlo:                                         </w:t>
      </w:r>
      <w:r w:rsidRPr="006375BC">
        <w:rPr>
          <w:sz w:val="22"/>
          <w:szCs w:val="22"/>
        </w:rPr>
        <w:tab/>
        <w:t>Nám. L.Svobodu 1, 975 17 Banská Bystrica</w:t>
      </w:r>
    </w:p>
    <w:p w:rsidR="007864ED" w:rsidRPr="006375BC" w:rsidRDefault="007864ED" w:rsidP="000212C5">
      <w:pPr>
        <w:ind w:left="426" w:hanging="6"/>
        <w:rPr>
          <w:sz w:val="22"/>
          <w:szCs w:val="22"/>
        </w:rPr>
      </w:pPr>
      <w:r w:rsidRPr="006375BC">
        <w:rPr>
          <w:sz w:val="22"/>
          <w:szCs w:val="22"/>
        </w:rPr>
        <w:t xml:space="preserve">V zastúpení:           </w:t>
      </w:r>
      <w:r w:rsidRPr="006375BC">
        <w:rPr>
          <w:sz w:val="22"/>
          <w:szCs w:val="22"/>
        </w:rPr>
        <w:tab/>
        <w:t xml:space="preserve">       </w:t>
      </w:r>
      <w:r w:rsidRPr="006375BC">
        <w:rPr>
          <w:sz w:val="22"/>
          <w:szCs w:val="22"/>
        </w:rPr>
        <w:tab/>
        <w:t>Ing. Mi</w:t>
      </w:r>
      <w:r w:rsidR="000212C5">
        <w:rPr>
          <w:sz w:val="22"/>
          <w:szCs w:val="22"/>
        </w:rPr>
        <w:t>riam Lapuníková, MBA –</w:t>
      </w:r>
      <w:r w:rsidRPr="006375BC">
        <w:rPr>
          <w:sz w:val="22"/>
          <w:szCs w:val="22"/>
        </w:rPr>
        <w:t xml:space="preserve"> riaditeľka                       </w:t>
      </w:r>
      <w:r w:rsidR="000212C5">
        <w:rPr>
          <w:sz w:val="22"/>
          <w:szCs w:val="22"/>
        </w:rPr>
        <w:t xml:space="preserve">                               </w:t>
      </w:r>
    </w:p>
    <w:p w:rsidR="007864ED" w:rsidRPr="006375BC" w:rsidRDefault="007864ED" w:rsidP="007864ED">
      <w:pPr>
        <w:ind w:left="426" w:hanging="426"/>
        <w:rPr>
          <w:sz w:val="22"/>
          <w:szCs w:val="22"/>
        </w:rPr>
      </w:pPr>
      <w:r w:rsidRPr="006375BC">
        <w:rPr>
          <w:sz w:val="22"/>
          <w:szCs w:val="22"/>
        </w:rPr>
        <w:t xml:space="preserve">        IČO: </w:t>
      </w:r>
      <w:r w:rsidRPr="006375BC">
        <w:rPr>
          <w:sz w:val="22"/>
          <w:szCs w:val="22"/>
        </w:rPr>
        <w:tab/>
      </w:r>
      <w:r w:rsidRPr="006375BC">
        <w:rPr>
          <w:sz w:val="22"/>
          <w:szCs w:val="22"/>
        </w:rPr>
        <w:tab/>
      </w:r>
      <w:r w:rsidRPr="006375BC">
        <w:rPr>
          <w:sz w:val="22"/>
          <w:szCs w:val="22"/>
        </w:rPr>
        <w:tab/>
        <w:t xml:space="preserve">       </w:t>
      </w:r>
      <w:r w:rsidRPr="006375BC">
        <w:rPr>
          <w:sz w:val="22"/>
          <w:szCs w:val="22"/>
        </w:rPr>
        <w:tab/>
        <w:t xml:space="preserve">00165549 </w:t>
      </w:r>
    </w:p>
    <w:p w:rsidR="007864ED" w:rsidRPr="006375BC" w:rsidRDefault="007864ED" w:rsidP="007864ED">
      <w:pPr>
        <w:ind w:left="426" w:hanging="6"/>
        <w:rPr>
          <w:sz w:val="22"/>
          <w:szCs w:val="22"/>
        </w:rPr>
      </w:pPr>
      <w:r w:rsidRPr="006375BC">
        <w:rPr>
          <w:sz w:val="22"/>
          <w:szCs w:val="22"/>
        </w:rPr>
        <w:t xml:space="preserve">IČ DPH:            </w:t>
      </w:r>
      <w:r w:rsidRPr="006375BC">
        <w:rPr>
          <w:sz w:val="22"/>
          <w:szCs w:val="22"/>
        </w:rPr>
        <w:tab/>
        <w:t xml:space="preserve">       </w:t>
      </w:r>
      <w:r w:rsidRPr="006375BC">
        <w:rPr>
          <w:sz w:val="22"/>
          <w:szCs w:val="22"/>
        </w:rPr>
        <w:tab/>
      </w:r>
      <w:r w:rsidRPr="006375BC">
        <w:rPr>
          <w:sz w:val="22"/>
          <w:szCs w:val="22"/>
        </w:rPr>
        <w:tab/>
        <w:t>SK2021095670</w:t>
      </w:r>
    </w:p>
    <w:p w:rsidR="007864ED" w:rsidRPr="006375BC" w:rsidRDefault="007864ED" w:rsidP="007864ED">
      <w:pPr>
        <w:ind w:left="426"/>
        <w:rPr>
          <w:sz w:val="22"/>
          <w:szCs w:val="22"/>
        </w:rPr>
      </w:pPr>
      <w:r w:rsidRPr="006375BC">
        <w:rPr>
          <w:sz w:val="22"/>
          <w:szCs w:val="22"/>
        </w:rPr>
        <w:t xml:space="preserve">Bankové spojenie: </w:t>
      </w:r>
      <w:r w:rsidRPr="006375BC">
        <w:rPr>
          <w:sz w:val="22"/>
          <w:szCs w:val="22"/>
        </w:rPr>
        <w:tab/>
        <w:t xml:space="preserve">                  </w:t>
      </w:r>
      <w:r w:rsidRPr="006375BC">
        <w:rPr>
          <w:sz w:val="22"/>
          <w:szCs w:val="22"/>
        </w:rPr>
        <w:tab/>
        <w:t xml:space="preserve">Štátna pokladnica                          </w:t>
      </w:r>
    </w:p>
    <w:p w:rsidR="007864ED" w:rsidRPr="006375BC" w:rsidRDefault="007864ED" w:rsidP="007864ED">
      <w:pPr>
        <w:ind w:left="426" w:hanging="6"/>
        <w:rPr>
          <w:sz w:val="22"/>
          <w:szCs w:val="22"/>
        </w:rPr>
      </w:pPr>
      <w:r w:rsidRPr="006375BC">
        <w:rPr>
          <w:sz w:val="22"/>
          <w:szCs w:val="22"/>
        </w:rPr>
        <w:t xml:space="preserve">IBAN: </w:t>
      </w:r>
      <w:r w:rsidRPr="006375BC">
        <w:rPr>
          <w:sz w:val="22"/>
          <w:szCs w:val="22"/>
        </w:rPr>
        <w:tab/>
      </w:r>
      <w:r w:rsidRPr="006375BC">
        <w:rPr>
          <w:sz w:val="22"/>
          <w:szCs w:val="22"/>
        </w:rPr>
        <w:tab/>
        <w:t xml:space="preserve">     </w:t>
      </w:r>
      <w:r w:rsidRPr="006375BC">
        <w:rPr>
          <w:sz w:val="22"/>
          <w:szCs w:val="22"/>
        </w:rPr>
        <w:tab/>
      </w:r>
      <w:r w:rsidRPr="006375BC">
        <w:rPr>
          <w:sz w:val="22"/>
          <w:szCs w:val="22"/>
        </w:rPr>
        <w:tab/>
        <w:t>SK3581800000007000278282</w:t>
      </w:r>
    </w:p>
    <w:p w:rsidR="007864ED" w:rsidRPr="006375BC" w:rsidRDefault="007864ED" w:rsidP="007864ED">
      <w:pPr>
        <w:ind w:left="426" w:hanging="6"/>
        <w:rPr>
          <w:sz w:val="22"/>
          <w:szCs w:val="22"/>
        </w:rPr>
      </w:pPr>
      <w:r w:rsidRPr="006375BC">
        <w:rPr>
          <w:sz w:val="22"/>
          <w:szCs w:val="22"/>
        </w:rPr>
        <w:t xml:space="preserve">SWIFT: </w:t>
      </w:r>
      <w:r w:rsidRPr="006375BC">
        <w:rPr>
          <w:sz w:val="22"/>
          <w:szCs w:val="22"/>
        </w:rPr>
        <w:tab/>
      </w:r>
      <w:r w:rsidRPr="006375BC">
        <w:rPr>
          <w:sz w:val="22"/>
          <w:szCs w:val="22"/>
        </w:rPr>
        <w:tab/>
        <w:t xml:space="preserve">     </w:t>
      </w:r>
      <w:r w:rsidRPr="006375BC">
        <w:rPr>
          <w:sz w:val="22"/>
          <w:szCs w:val="22"/>
        </w:rPr>
        <w:tab/>
      </w:r>
      <w:r w:rsidRPr="006375BC">
        <w:rPr>
          <w:sz w:val="22"/>
          <w:szCs w:val="22"/>
        </w:rPr>
        <w:tab/>
        <w:t>SPSRSKBAXXX</w:t>
      </w:r>
    </w:p>
    <w:p w:rsidR="007864ED" w:rsidRPr="006375BC" w:rsidRDefault="007864ED" w:rsidP="007864ED">
      <w:pPr>
        <w:ind w:left="3540" w:hanging="3120"/>
        <w:rPr>
          <w:sz w:val="22"/>
          <w:szCs w:val="22"/>
        </w:rPr>
      </w:pPr>
      <w:r w:rsidRPr="006375BC">
        <w:rPr>
          <w:sz w:val="22"/>
          <w:szCs w:val="22"/>
        </w:rPr>
        <w:t xml:space="preserve">Zriadená: </w:t>
      </w:r>
      <w:r w:rsidRPr="006375BC">
        <w:rPr>
          <w:sz w:val="22"/>
          <w:szCs w:val="22"/>
        </w:rPr>
        <w:tab/>
        <w:t>Zriaďovacou listinou MZ SR č. 1842/90-A/II-I z 18.12.1990 v znení neskorších zmien</w:t>
      </w:r>
    </w:p>
    <w:p w:rsidR="007864ED" w:rsidRPr="006375BC" w:rsidRDefault="007864ED" w:rsidP="007864ED">
      <w:pPr>
        <w:rPr>
          <w:sz w:val="22"/>
          <w:szCs w:val="22"/>
        </w:rPr>
      </w:pPr>
      <w:r w:rsidRPr="006375BC">
        <w:rPr>
          <w:sz w:val="22"/>
          <w:szCs w:val="22"/>
        </w:rPr>
        <w:t xml:space="preserve">       (ďalej len „objednávateľ“)</w:t>
      </w:r>
    </w:p>
    <w:p w:rsidR="007864ED" w:rsidRPr="006375BC" w:rsidRDefault="007864ED" w:rsidP="007864ED">
      <w:pPr>
        <w:rPr>
          <w:sz w:val="22"/>
          <w:szCs w:val="22"/>
        </w:rPr>
      </w:pPr>
    </w:p>
    <w:p w:rsidR="007864ED" w:rsidRPr="006375BC" w:rsidRDefault="007864ED" w:rsidP="007864ED">
      <w:pPr>
        <w:ind w:left="720"/>
        <w:rPr>
          <w:sz w:val="22"/>
          <w:szCs w:val="22"/>
        </w:rPr>
      </w:pPr>
    </w:p>
    <w:p w:rsidR="007864ED" w:rsidRPr="006375BC" w:rsidRDefault="007864ED" w:rsidP="007864ED">
      <w:pPr>
        <w:ind w:left="720"/>
        <w:rPr>
          <w:sz w:val="22"/>
          <w:szCs w:val="22"/>
        </w:rPr>
      </w:pPr>
    </w:p>
    <w:p w:rsidR="007864ED" w:rsidRPr="006375BC" w:rsidRDefault="007864ED" w:rsidP="007864ED">
      <w:pPr>
        <w:numPr>
          <w:ilvl w:val="1"/>
          <w:numId w:val="1"/>
        </w:numPr>
        <w:rPr>
          <w:b/>
          <w:sz w:val="22"/>
          <w:szCs w:val="22"/>
        </w:rPr>
      </w:pPr>
      <w:r w:rsidRPr="006375BC">
        <w:rPr>
          <w:b/>
          <w:sz w:val="22"/>
          <w:szCs w:val="22"/>
        </w:rPr>
        <w:t>Poskytovateľ:</w:t>
      </w:r>
    </w:p>
    <w:p w:rsidR="007864ED" w:rsidRPr="006375BC" w:rsidRDefault="007864ED" w:rsidP="007864ED">
      <w:pPr>
        <w:rPr>
          <w:sz w:val="22"/>
          <w:szCs w:val="22"/>
        </w:rPr>
      </w:pPr>
    </w:p>
    <w:p w:rsidR="007864ED" w:rsidRPr="006375BC" w:rsidRDefault="007864ED" w:rsidP="007864ED">
      <w:pPr>
        <w:ind w:left="420"/>
        <w:outlineLvl w:val="0"/>
        <w:rPr>
          <w:sz w:val="22"/>
          <w:szCs w:val="22"/>
        </w:rPr>
      </w:pPr>
      <w:r w:rsidRPr="006375BC">
        <w:rPr>
          <w:sz w:val="22"/>
          <w:szCs w:val="22"/>
        </w:rPr>
        <w:t xml:space="preserve">Obchodné meno: </w:t>
      </w:r>
      <w:r w:rsidRPr="006375BC">
        <w:rPr>
          <w:sz w:val="22"/>
          <w:szCs w:val="22"/>
        </w:rPr>
        <w:tab/>
        <w:t xml:space="preserve">                    </w:t>
      </w:r>
      <w:r w:rsidRPr="006375BC">
        <w:rPr>
          <w:sz w:val="22"/>
          <w:szCs w:val="22"/>
        </w:rPr>
        <w:tab/>
        <w:t xml:space="preserve">...................................................... </w:t>
      </w:r>
    </w:p>
    <w:p w:rsidR="007864ED" w:rsidRPr="006375BC" w:rsidRDefault="007864ED" w:rsidP="007864ED">
      <w:pPr>
        <w:ind w:left="420"/>
        <w:rPr>
          <w:sz w:val="22"/>
          <w:szCs w:val="22"/>
        </w:rPr>
      </w:pPr>
      <w:r w:rsidRPr="006375BC">
        <w:rPr>
          <w:sz w:val="22"/>
          <w:szCs w:val="22"/>
        </w:rPr>
        <w:t xml:space="preserve">Sídlo:                                         </w:t>
      </w:r>
      <w:r w:rsidRPr="006375BC">
        <w:rPr>
          <w:sz w:val="22"/>
          <w:szCs w:val="22"/>
        </w:rPr>
        <w:tab/>
        <w:t>.......................................................</w:t>
      </w:r>
    </w:p>
    <w:p w:rsidR="007864ED" w:rsidRPr="006375BC" w:rsidRDefault="007864ED" w:rsidP="007864ED">
      <w:pPr>
        <w:ind w:left="426" w:hanging="6"/>
        <w:rPr>
          <w:sz w:val="22"/>
          <w:szCs w:val="22"/>
        </w:rPr>
      </w:pPr>
      <w:r w:rsidRPr="006375BC">
        <w:rPr>
          <w:sz w:val="22"/>
          <w:szCs w:val="22"/>
        </w:rPr>
        <w:t xml:space="preserve">V zastúpení:           </w:t>
      </w:r>
      <w:r w:rsidRPr="006375BC">
        <w:rPr>
          <w:sz w:val="22"/>
          <w:szCs w:val="22"/>
        </w:rPr>
        <w:tab/>
        <w:t xml:space="preserve">       </w:t>
      </w:r>
      <w:r w:rsidRPr="006375BC">
        <w:rPr>
          <w:sz w:val="22"/>
          <w:szCs w:val="22"/>
        </w:rPr>
        <w:tab/>
        <w:t>......................................................</w:t>
      </w:r>
    </w:p>
    <w:p w:rsidR="007864ED" w:rsidRPr="006375BC" w:rsidRDefault="007864ED" w:rsidP="007864ED">
      <w:pPr>
        <w:ind w:left="426" w:hanging="6"/>
        <w:rPr>
          <w:sz w:val="22"/>
          <w:szCs w:val="22"/>
        </w:rPr>
      </w:pPr>
      <w:r w:rsidRPr="006375BC">
        <w:rPr>
          <w:sz w:val="22"/>
          <w:szCs w:val="22"/>
        </w:rPr>
        <w:t xml:space="preserve">IČO: </w:t>
      </w:r>
      <w:r w:rsidRPr="006375BC">
        <w:rPr>
          <w:sz w:val="22"/>
          <w:szCs w:val="22"/>
        </w:rPr>
        <w:tab/>
      </w:r>
      <w:r w:rsidRPr="006375BC">
        <w:rPr>
          <w:sz w:val="22"/>
          <w:szCs w:val="22"/>
        </w:rPr>
        <w:tab/>
      </w:r>
      <w:r w:rsidRPr="006375BC">
        <w:rPr>
          <w:sz w:val="22"/>
          <w:szCs w:val="22"/>
        </w:rPr>
        <w:tab/>
        <w:t xml:space="preserve">       </w:t>
      </w:r>
      <w:r w:rsidRPr="006375BC">
        <w:rPr>
          <w:sz w:val="22"/>
          <w:szCs w:val="22"/>
        </w:rPr>
        <w:tab/>
        <w:t>..........................................................</w:t>
      </w:r>
    </w:p>
    <w:p w:rsidR="007864ED" w:rsidRPr="006375BC" w:rsidRDefault="007864ED" w:rsidP="007864ED">
      <w:pPr>
        <w:ind w:left="426" w:hanging="6"/>
        <w:rPr>
          <w:sz w:val="22"/>
          <w:szCs w:val="22"/>
        </w:rPr>
      </w:pPr>
      <w:r w:rsidRPr="006375BC">
        <w:rPr>
          <w:sz w:val="22"/>
          <w:szCs w:val="22"/>
        </w:rPr>
        <w:t xml:space="preserve">IČ DPH:            </w:t>
      </w:r>
      <w:r w:rsidRPr="006375BC">
        <w:rPr>
          <w:sz w:val="22"/>
          <w:szCs w:val="22"/>
        </w:rPr>
        <w:tab/>
        <w:t xml:space="preserve">       </w:t>
      </w:r>
      <w:r w:rsidRPr="006375BC">
        <w:rPr>
          <w:sz w:val="22"/>
          <w:szCs w:val="22"/>
        </w:rPr>
        <w:tab/>
      </w:r>
      <w:r w:rsidRPr="006375BC">
        <w:rPr>
          <w:sz w:val="22"/>
          <w:szCs w:val="22"/>
        </w:rPr>
        <w:tab/>
        <w:t>..........................................................</w:t>
      </w:r>
    </w:p>
    <w:p w:rsidR="007864ED" w:rsidRPr="006375BC" w:rsidRDefault="007864ED" w:rsidP="007864ED">
      <w:pPr>
        <w:ind w:left="426"/>
        <w:rPr>
          <w:sz w:val="22"/>
          <w:szCs w:val="22"/>
        </w:rPr>
      </w:pPr>
      <w:r w:rsidRPr="006375BC">
        <w:rPr>
          <w:sz w:val="22"/>
          <w:szCs w:val="22"/>
        </w:rPr>
        <w:t xml:space="preserve">Bankové spojenie: </w:t>
      </w:r>
      <w:r w:rsidRPr="006375BC">
        <w:rPr>
          <w:sz w:val="22"/>
          <w:szCs w:val="22"/>
        </w:rPr>
        <w:tab/>
        <w:t xml:space="preserve">                  </w:t>
      </w:r>
      <w:r w:rsidRPr="006375BC">
        <w:rPr>
          <w:sz w:val="22"/>
          <w:szCs w:val="22"/>
        </w:rPr>
        <w:tab/>
        <w:t xml:space="preserve">............................................................                          </w:t>
      </w:r>
    </w:p>
    <w:p w:rsidR="007864ED" w:rsidRPr="006375BC" w:rsidRDefault="007864ED" w:rsidP="007864ED">
      <w:pPr>
        <w:ind w:left="426" w:hanging="6"/>
        <w:rPr>
          <w:sz w:val="22"/>
          <w:szCs w:val="22"/>
        </w:rPr>
      </w:pPr>
      <w:r w:rsidRPr="006375BC">
        <w:rPr>
          <w:sz w:val="22"/>
          <w:szCs w:val="22"/>
        </w:rPr>
        <w:t xml:space="preserve">IBAN:                                               ...........................................................           </w:t>
      </w:r>
    </w:p>
    <w:p w:rsidR="007864ED" w:rsidRPr="006375BC" w:rsidRDefault="007864ED" w:rsidP="007864ED">
      <w:pPr>
        <w:ind w:left="426" w:hanging="6"/>
        <w:rPr>
          <w:sz w:val="22"/>
          <w:szCs w:val="22"/>
        </w:rPr>
      </w:pPr>
      <w:r w:rsidRPr="006375BC">
        <w:rPr>
          <w:sz w:val="22"/>
          <w:szCs w:val="22"/>
        </w:rPr>
        <w:t>Zapísaný v:</w:t>
      </w:r>
      <w:r w:rsidRPr="006375BC">
        <w:rPr>
          <w:sz w:val="22"/>
          <w:szCs w:val="22"/>
        </w:rPr>
        <w:tab/>
        <w:t xml:space="preserve">            </w:t>
      </w:r>
      <w:r w:rsidRPr="006375BC">
        <w:rPr>
          <w:sz w:val="22"/>
          <w:szCs w:val="22"/>
        </w:rPr>
        <w:tab/>
      </w:r>
      <w:r w:rsidRPr="006375BC">
        <w:rPr>
          <w:sz w:val="22"/>
          <w:szCs w:val="22"/>
        </w:rPr>
        <w:tab/>
        <w:t>..........................................................</w:t>
      </w:r>
    </w:p>
    <w:p w:rsidR="007864ED" w:rsidRPr="006375BC" w:rsidRDefault="007864ED" w:rsidP="007864ED">
      <w:pPr>
        <w:rPr>
          <w:sz w:val="22"/>
          <w:szCs w:val="22"/>
        </w:rPr>
      </w:pPr>
      <w:r w:rsidRPr="006375BC">
        <w:rPr>
          <w:sz w:val="22"/>
          <w:szCs w:val="22"/>
        </w:rPr>
        <w:t xml:space="preserve">       (ďalej len „poskytovateľ“)</w:t>
      </w:r>
    </w:p>
    <w:p w:rsidR="007864ED" w:rsidRPr="006375BC" w:rsidRDefault="007864ED" w:rsidP="007864ED">
      <w:pPr>
        <w:pBdr>
          <w:bottom w:val="single" w:sz="4" w:space="1" w:color="auto"/>
        </w:pBdr>
        <w:rPr>
          <w:sz w:val="22"/>
          <w:szCs w:val="22"/>
        </w:rPr>
      </w:pPr>
      <w:r w:rsidRPr="006375BC">
        <w:rPr>
          <w:sz w:val="22"/>
          <w:szCs w:val="22"/>
        </w:rPr>
        <w:t xml:space="preserve">       (ďalej len „zmluvné strany“)</w:t>
      </w:r>
    </w:p>
    <w:p w:rsidR="007864ED" w:rsidRPr="006375BC" w:rsidRDefault="007864ED" w:rsidP="007864ED">
      <w:pPr>
        <w:ind w:left="720"/>
        <w:rPr>
          <w:sz w:val="22"/>
          <w:szCs w:val="22"/>
        </w:rPr>
      </w:pPr>
    </w:p>
    <w:p w:rsidR="005D128E" w:rsidRPr="006375BC" w:rsidRDefault="007864ED" w:rsidP="005D128E">
      <w:pPr>
        <w:jc w:val="center"/>
        <w:outlineLvl w:val="0"/>
        <w:rPr>
          <w:b/>
          <w:sz w:val="22"/>
          <w:szCs w:val="22"/>
        </w:rPr>
      </w:pPr>
      <w:r w:rsidRPr="006375BC">
        <w:rPr>
          <w:sz w:val="22"/>
          <w:szCs w:val="22"/>
        </w:rPr>
        <w:t xml:space="preserve">    </w:t>
      </w:r>
      <w:r w:rsidR="005D128E" w:rsidRPr="006375BC">
        <w:rPr>
          <w:b/>
          <w:sz w:val="22"/>
          <w:szCs w:val="22"/>
        </w:rPr>
        <w:t>Článok l.</w:t>
      </w:r>
    </w:p>
    <w:p w:rsidR="007864ED" w:rsidRPr="006375BC" w:rsidRDefault="007864ED" w:rsidP="007864ED">
      <w:pPr>
        <w:jc w:val="center"/>
        <w:outlineLvl w:val="0"/>
        <w:rPr>
          <w:b/>
          <w:sz w:val="22"/>
          <w:szCs w:val="22"/>
        </w:rPr>
      </w:pPr>
      <w:r w:rsidRPr="006375BC">
        <w:rPr>
          <w:b/>
          <w:sz w:val="22"/>
          <w:szCs w:val="22"/>
        </w:rPr>
        <w:t>Úvodné ustanovenia</w:t>
      </w:r>
    </w:p>
    <w:p w:rsidR="007864ED" w:rsidRPr="006375BC" w:rsidRDefault="007864ED" w:rsidP="007864ED">
      <w:pPr>
        <w:jc w:val="center"/>
        <w:outlineLvl w:val="0"/>
        <w:rPr>
          <w:b/>
          <w:sz w:val="22"/>
          <w:szCs w:val="22"/>
        </w:rPr>
      </w:pPr>
    </w:p>
    <w:p w:rsidR="007864ED" w:rsidRPr="006375BC" w:rsidRDefault="007864ED" w:rsidP="007864ED">
      <w:pPr>
        <w:spacing w:before="120"/>
        <w:jc w:val="both"/>
        <w:outlineLvl w:val="0"/>
        <w:rPr>
          <w:b/>
          <w:sz w:val="22"/>
          <w:szCs w:val="22"/>
        </w:rPr>
      </w:pPr>
      <w:r w:rsidRPr="006375BC">
        <w:rPr>
          <w:sz w:val="22"/>
          <w:szCs w:val="22"/>
        </w:rPr>
        <w:t>Táto zmluva  sa uzatvára ako výsledok verejného obstarávania v zmysle ZoVO. Objednávateľ na obstaranie predmetu tejto zmluvy použil postup verejného obstarávania – zákazku s .......................................hodnotou.</w:t>
      </w:r>
    </w:p>
    <w:p w:rsidR="007864ED" w:rsidRPr="006375BC" w:rsidRDefault="007864ED" w:rsidP="007864ED">
      <w:pPr>
        <w:jc w:val="center"/>
        <w:outlineLvl w:val="0"/>
        <w:rPr>
          <w:b/>
          <w:sz w:val="22"/>
          <w:szCs w:val="22"/>
        </w:rPr>
      </w:pPr>
    </w:p>
    <w:p w:rsidR="007864ED" w:rsidRPr="006375BC" w:rsidRDefault="007864ED" w:rsidP="007864ED">
      <w:pPr>
        <w:jc w:val="center"/>
        <w:outlineLvl w:val="0"/>
        <w:rPr>
          <w:b/>
          <w:sz w:val="22"/>
          <w:szCs w:val="22"/>
        </w:rPr>
      </w:pPr>
    </w:p>
    <w:p w:rsidR="007864ED" w:rsidRPr="006375BC" w:rsidRDefault="007864ED" w:rsidP="007864ED">
      <w:pPr>
        <w:jc w:val="center"/>
        <w:outlineLvl w:val="0"/>
        <w:rPr>
          <w:b/>
          <w:sz w:val="22"/>
          <w:szCs w:val="22"/>
        </w:rPr>
      </w:pPr>
      <w:r w:rsidRPr="006375BC">
        <w:rPr>
          <w:b/>
          <w:sz w:val="22"/>
          <w:szCs w:val="22"/>
        </w:rPr>
        <w:t>Článok II.</w:t>
      </w:r>
    </w:p>
    <w:p w:rsidR="007864ED" w:rsidRPr="006375BC" w:rsidRDefault="007864ED" w:rsidP="007864ED">
      <w:pPr>
        <w:jc w:val="center"/>
        <w:outlineLvl w:val="0"/>
        <w:rPr>
          <w:b/>
          <w:sz w:val="22"/>
          <w:szCs w:val="22"/>
        </w:rPr>
      </w:pPr>
      <w:r w:rsidRPr="006375BC">
        <w:rPr>
          <w:b/>
          <w:sz w:val="22"/>
          <w:szCs w:val="22"/>
        </w:rPr>
        <w:t>Predmet zmluvy</w:t>
      </w:r>
    </w:p>
    <w:p w:rsidR="007864ED" w:rsidRPr="006375BC" w:rsidRDefault="007864ED" w:rsidP="007864ED">
      <w:pPr>
        <w:jc w:val="center"/>
        <w:outlineLvl w:val="0"/>
        <w:rPr>
          <w:b/>
          <w:sz w:val="22"/>
          <w:szCs w:val="22"/>
        </w:rPr>
      </w:pPr>
    </w:p>
    <w:p w:rsidR="007864ED" w:rsidRPr="006375BC" w:rsidRDefault="007864ED" w:rsidP="007864ED">
      <w:pPr>
        <w:pStyle w:val="Zkladntext"/>
        <w:numPr>
          <w:ilvl w:val="0"/>
          <w:numId w:val="8"/>
        </w:numPr>
        <w:spacing w:before="120"/>
        <w:jc w:val="both"/>
        <w:rPr>
          <w:sz w:val="22"/>
          <w:szCs w:val="22"/>
        </w:rPr>
      </w:pPr>
      <w:r w:rsidRPr="006375BC">
        <w:rPr>
          <w:sz w:val="22"/>
          <w:szCs w:val="22"/>
        </w:rPr>
        <w:t xml:space="preserve">Predmetom tejto zmluvy je  záväzok poskytovateľa v prospech objednávateľa vykonávať pozáručný servis a pravidelnú údržbu </w:t>
      </w:r>
      <w:r w:rsidR="003A2BFC" w:rsidRPr="006375BC">
        <w:rPr>
          <w:sz w:val="22"/>
          <w:szCs w:val="22"/>
        </w:rPr>
        <w:t>RTG systémov s C ramenom</w:t>
      </w:r>
      <w:r w:rsidRPr="006375BC">
        <w:rPr>
          <w:sz w:val="22"/>
          <w:szCs w:val="22"/>
        </w:rPr>
        <w:t xml:space="preserve"> od výrobcu </w:t>
      </w:r>
      <w:r w:rsidR="003A2BFC" w:rsidRPr="006375BC">
        <w:rPr>
          <w:sz w:val="22"/>
          <w:szCs w:val="22"/>
        </w:rPr>
        <w:t>Philips</w:t>
      </w:r>
      <w:r w:rsidRPr="006375BC">
        <w:rPr>
          <w:sz w:val="22"/>
          <w:szCs w:val="22"/>
        </w:rPr>
        <w:t xml:space="preserve">l </w:t>
      </w:r>
      <w:r w:rsidR="003A2BFC" w:rsidRPr="006375BC">
        <w:rPr>
          <w:sz w:val="22"/>
          <w:szCs w:val="22"/>
        </w:rPr>
        <w:t xml:space="preserve"> </w:t>
      </w:r>
      <w:r w:rsidRPr="006375BC">
        <w:rPr>
          <w:sz w:val="22"/>
          <w:szCs w:val="22"/>
        </w:rPr>
        <w:t>(ďalej len „servis“) na základe podmienok tejto zmluvy a záväzok objednávateľa zaplatiť za tieto služby cenu podľa článku V. tejto Zmluvy.</w:t>
      </w:r>
    </w:p>
    <w:p w:rsidR="007864ED" w:rsidRPr="006375BC" w:rsidRDefault="007864ED" w:rsidP="007864ED">
      <w:pPr>
        <w:pStyle w:val="Zkladntext"/>
        <w:numPr>
          <w:ilvl w:val="0"/>
          <w:numId w:val="8"/>
        </w:numPr>
        <w:spacing w:before="120"/>
        <w:jc w:val="both"/>
        <w:rPr>
          <w:sz w:val="22"/>
          <w:szCs w:val="22"/>
        </w:rPr>
      </w:pPr>
      <w:r w:rsidRPr="006375BC">
        <w:rPr>
          <w:sz w:val="22"/>
          <w:szCs w:val="22"/>
        </w:rPr>
        <w:lastRenderedPageBreak/>
        <w:t xml:space="preserve">Predmetom servisu budú nasledovné zariadenia: </w:t>
      </w:r>
      <w:r w:rsidR="00B9667F" w:rsidRPr="006375BC">
        <w:rPr>
          <w:sz w:val="22"/>
          <w:szCs w:val="22"/>
        </w:rPr>
        <w:t>RTG BV Endura 9“, v.č. 534 (rok výroby 2007), RTG BV Endura 9“, v. č. 594 (rok výroby 2011), RTG BV Endura 12“, v.č. 4826 (rok výroby 2017), RTG BV Endura 12“, v.č. 4827 (rok výroby 2017)</w:t>
      </w:r>
      <w:r w:rsidRPr="006375BC">
        <w:rPr>
          <w:sz w:val="22"/>
          <w:szCs w:val="22"/>
        </w:rPr>
        <w:t xml:space="preserve"> (ďalej len „zariadenie“).</w:t>
      </w:r>
    </w:p>
    <w:p w:rsidR="007864ED" w:rsidRPr="006375BC" w:rsidRDefault="007864ED" w:rsidP="007864ED">
      <w:pPr>
        <w:pStyle w:val="Odsekzoznamu"/>
        <w:numPr>
          <w:ilvl w:val="0"/>
          <w:numId w:val="8"/>
        </w:numPr>
        <w:spacing w:before="120"/>
        <w:jc w:val="both"/>
        <w:rPr>
          <w:sz w:val="22"/>
          <w:szCs w:val="22"/>
        </w:rPr>
      </w:pPr>
      <w:r w:rsidRPr="006375BC">
        <w:rPr>
          <w:sz w:val="22"/>
          <w:szCs w:val="22"/>
        </w:rPr>
        <w:t>Servisom sa na účely tejto Zmluvy rozumie:</w:t>
      </w:r>
    </w:p>
    <w:p w:rsidR="007864ED" w:rsidRPr="006375BC" w:rsidRDefault="007864ED" w:rsidP="00FA4EF5">
      <w:pPr>
        <w:pStyle w:val="Zkladntext"/>
        <w:numPr>
          <w:ilvl w:val="0"/>
          <w:numId w:val="7"/>
        </w:numPr>
        <w:jc w:val="both"/>
        <w:rPr>
          <w:sz w:val="22"/>
          <w:szCs w:val="22"/>
        </w:rPr>
      </w:pPr>
      <w:r w:rsidRPr="006375BC">
        <w:rPr>
          <w:sz w:val="22"/>
          <w:szCs w:val="22"/>
        </w:rPr>
        <w:t xml:space="preserve">vykonávanie pravidelných preventívnych prehliadok predpísaných výrobcom </w:t>
      </w:r>
      <w:r w:rsidR="00B9667F" w:rsidRPr="006375BC">
        <w:rPr>
          <w:sz w:val="22"/>
          <w:szCs w:val="22"/>
        </w:rPr>
        <w:t>RTG systémov, ktoré budú zahŕňať hlavne: kompletnú kontrolu funkčnosti, premazanie pohyblivých/mechanických častí, testovanie systémov a meranie – kontrola dodávky žiarenia – min. 2</w:t>
      </w:r>
      <w:r w:rsidRPr="006375BC">
        <w:rPr>
          <w:sz w:val="22"/>
          <w:szCs w:val="22"/>
        </w:rPr>
        <w:t>x ročne</w:t>
      </w:r>
      <w:r w:rsidR="00FA4EF5" w:rsidRPr="006375BC">
        <w:rPr>
          <w:sz w:val="22"/>
          <w:szCs w:val="22"/>
        </w:rPr>
        <w:t>, v celkovom počte 2 pracovných dní za kalendárny rok pre každý prístroj samostatne</w:t>
      </w:r>
      <w:r w:rsidRPr="006375BC">
        <w:rPr>
          <w:sz w:val="22"/>
          <w:szCs w:val="22"/>
        </w:rPr>
        <w:t>;</w:t>
      </w:r>
    </w:p>
    <w:p w:rsidR="007864ED" w:rsidRPr="006375BC" w:rsidRDefault="007864ED" w:rsidP="00FA4EF5">
      <w:pPr>
        <w:pStyle w:val="Zkladntext"/>
        <w:numPr>
          <w:ilvl w:val="0"/>
          <w:numId w:val="7"/>
        </w:numPr>
        <w:jc w:val="both"/>
        <w:rPr>
          <w:sz w:val="22"/>
          <w:szCs w:val="22"/>
        </w:rPr>
      </w:pPr>
      <w:r w:rsidRPr="006375BC">
        <w:rPr>
          <w:sz w:val="22"/>
          <w:szCs w:val="22"/>
        </w:rPr>
        <w:t>všetky práce spojené s opravami zariadenia</w:t>
      </w:r>
    </w:p>
    <w:p w:rsidR="007864ED" w:rsidRPr="006375BC" w:rsidRDefault="007864ED" w:rsidP="00FA4EF5">
      <w:pPr>
        <w:pStyle w:val="Zkladntext"/>
        <w:numPr>
          <w:ilvl w:val="0"/>
          <w:numId w:val="7"/>
        </w:numPr>
        <w:jc w:val="both"/>
        <w:rPr>
          <w:sz w:val="22"/>
          <w:szCs w:val="22"/>
        </w:rPr>
      </w:pPr>
      <w:r w:rsidRPr="006375BC">
        <w:rPr>
          <w:sz w:val="22"/>
          <w:szCs w:val="22"/>
        </w:rPr>
        <w:t xml:space="preserve">práca servisného technika </w:t>
      </w:r>
      <w:r w:rsidR="00FA4EF5" w:rsidRPr="006375BC">
        <w:rPr>
          <w:sz w:val="22"/>
          <w:szCs w:val="22"/>
        </w:rPr>
        <w:t>spojený s opravami zariadení vrátane</w:t>
      </w:r>
      <w:r w:rsidRPr="006375BC">
        <w:rPr>
          <w:sz w:val="22"/>
          <w:szCs w:val="22"/>
        </w:rPr>
        <w:t xml:space="preserve"> servisný</w:t>
      </w:r>
      <w:r w:rsidR="00FA4EF5" w:rsidRPr="006375BC">
        <w:rPr>
          <w:sz w:val="22"/>
          <w:szCs w:val="22"/>
        </w:rPr>
        <w:t>ch</w:t>
      </w:r>
      <w:r w:rsidRPr="006375BC">
        <w:rPr>
          <w:sz w:val="22"/>
          <w:szCs w:val="22"/>
        </w:rPr>
        <w:t xml:space="preserve"> zásah</w:t>
      </w:r>
      <w:r w:rsidR="00FA4EF5" w:rsidRPr="006375BC">
        <w:rPr>
          <w:sz w:val="22"/>
          <w:szCs w:val="22"/>
        </w:rPr>
        <w:t>ov</w:t>
      </w:r>
      <w:r w:rsidRPr="006375BC">
        <w:rPr>
          <w:sz w:val="22"/>
          <w:szCs w:val="22"/>
        </w:rPr>
        <w:t xml:space="preserve"> a preventívn</w:t>
      </w:r>
      <w:r w:rsidR="00FA4EF5" w:rsidRPr="006375BC">
        <w:rPr>
          <w:sz w:val="22"/>
          <w:szCs w:val="22"/>
        </w:rPr>
        <w:t>ych prehliadok</w:t>
      </w:r>
      <w:r w:rsidRPr="006375BC">
        <w:rPr>
          <w:sz w:val="22"/>
          <w:szCs w:val="22"/>
        </w:rPr>
        <w:t>;</w:t>
      </w:r>
    </w:p>
    <w:p w:rsidR="007864ED" w:rsidRPr="006375BC" w:rsidRDefault="007864ED" w:rsidP="00FA4EF5">
      <w:pPr>
        <w:pStyle w:val="Zkladntext"/>
        <w:numPr>
          <w:ilvl w:val="0"/>
          <w:numId w:val="7"/>
        </w:numPr>
        <w:jc w:val="both"/>
        <w:rPr>
          <w:sz w:val="22"/>
          <w:szCs w:val="22"/>
        </w:rPr>
      </w:pPr>
      <w:r w:rsidRPr="006375BC">
        <w:rPr>
          <w:sz w:val="22"/>
          <w:szCs w:val="22"/>
        </w:rPr>
        <w:t>výkon pozáručného servisu a pravidelnej údržby realizovaný prostredníctvom autorizovaného servisného technika;</w:t>
      </w:r>
    </w:p>
    <w:p w:rsidR="007864ED" w:rsidRPr="006375BC" w:rsidRDefault="007864ED" w:rsidP="00FA4EF5">
      <w:pPr>
        <w:pStyle w:val="Zkladntext"/>
        <w:numPr>
          <w:ilvl w:val="0"/>
          <w:numId w:val="7"/>
        </w:numPr>
        <w:jc w:val="both"/>
        <w:rPr>
          <w:sz w:val="22"/>
          <w:szCs w:val="22"/>
        </w:rPr>
      </w:pPr>
      <w:r w:rsidRPr="006375BC">
        <w:rPr>
          <w:sz w:val="22"/>
          <w:szCs w:val="22"/>
        </w:rPr>
        <w:t>elektrické revízie zariadenia vykonávané oprávnenou osobou – min. 1x ročne;</w:t>
      </w:r>
    </w:p>
    <w:p w:rsidR="007864ED" w:rsidRPr="006375BC" w:rsidRDefault="007864ED" w:rsidP="00FA4EF5">
      <w:pPr>
        <w:pStyle w:val="Zkladntext"/>
        <w:numPr>
          <w:ilvl w:val="0"/>
          <w:numId w:val="7"/>
        </w:numPr>
        <w:jc w:val="both"/>
        <w:rPr>
          <w:sz w:val="22"/>
          <w:szCs w:val="22"/>
        </w:rPr>
      </w:pPr>
      <w:r w:rsidRPr="006375BC">
        <w:rPr>
          <w:sz w:val="22"/>
          <w:szCs w:val="22"/>
        </w:rPr>
        <w:t>poskytovanie servisnej podpory na diaľku;</w:t>
      </w:r>
    </w:p>
    <w:p w:rsidR="007864ED" w:rsidRPr="006375BC" w:rsidRDefault="007864ED" w:rsidP="00FA4EF5">
      <w:pPr>
        <w:pStyle w:val="Zkladntext"/>
        <w:numPr>
          <w:ilvl w:val="0"/>
          <w:numId w:val="7"/>
        </w:numPr>
        <w:jc w:val="both"/>
        <w:rPr>
          <w:sz w:val="22"/>
          <w:szCs w:val="22"/>
        </w:rPr>
      </w:pPr>
      <w:r w:rsidRPr="006375BC">
        <w:rPr>
          <w:sz w:val="22"/>
          <w:szCs w:val="22"/>
        </w:rPr>
        <w:t>pravidelná aktualizácia software zariadenia p</w:t>
      </w:r>
      <w:r w:rsidR="00FA4EF5" w:rsidRPr="006375BC">
        <w:rPr>
          <w:sz w:val="22"/>
          <w:szCs w:val="22"/>
        </w:rPr>
        <w:t>redpísaná výrobcom zariadenia v</w:t>
      </w:r>
      <w:r w:rsidRPr="006375BC">
        <w:rPr>
          <w:sz w:val="22"/>
          <w:szCs w:val="22"/>
        </w:rPr>
        <w:t xml:space="preserve">rátane udelenia licencie ak je potrebná </w:t>
      </w:r>
    </w:p>
    <w:p w:rsidR="00FA4EF5" w:rsidRPr="006375BC" w:rsidRDefault="007864ED" w:rsidP="00FA4EF5">
      <w:pPr>
        <w:pStyle w:val="Zkladntext"/>
        <w:numPr>
          <w:ilvl w:val="0"/>
          <w:numId w:val="7"/>
        </w:numPr>
        <w:jc w:val="both"/>
        <w:rPr>
          <w:sz w:val="22"/>
          <w:szCs w:val="22"/>
        </w:rPr>
      </w:pPr>
      <w:r w:rsidRPr="006375BC">
        <w:rPr>
          <w:sz w:val="22"/>
          <w:szCs w:val="22"/>
        </w:rPr>
        <w:t>pravidelný upgrade zariadenia, ktorý bude kompatibilný s informačných systémom objednávateľa</w:t>
      </w:r>
    </w:p>
    <w:p w:rsidR="007864ED" w:rsidRPr="006375BC" w:rsidRDefault="00FA4EF5" w:rsidP="00FA4EF5">
      <w:pPr>
        <w:pStyle w:val="Zkladntext"/>
        <w:numPr>
          <w:ilvl w:val="0"/>
          <w:numId w:val="7"/>
        </w:numPr>
        <w:jc w:val="both"/>
        <w:rPr>
          <w:sz w:val="22"/>
          <w:szCs w:val="22"/>
        </w:rPr>
      </w:pPr>
      <w:r w:rsidRPr="006375BC">
        <w:rPr>
          <w:sz w:val="22"/>
          <w:szCs w:val="22"/>
        </w:rPr>
        <w:t>udržiavanie prevádzky schopnosti hardvérovej časti RTG systémov</w:t>
      </w:r>
      <w:r w:rsidR="007864ED" w:rsidRPr="006375BC">
        <w:rPr>
          <w:sz w:val="22"/>
          <w:szCs w:val="22"/>
        </w:rPr>
        <w:t>.</w:t>
      </w:r>
    </w:p>
    <w:p w:rsidR="007864ED" w:rsidRPr="006375BC" w:rsidRDefault="007864ED" w:rsidP="007864ED">
      <w:pPr>
        <w:pStyle w:val="Zkladntext"/>
        <w:rPr>
          <w:sz w:val="22"/>
          <w:szCs w:val="22"/>
        </w:rPr>
      </w:pPr>
    </w:p>
    <w:p w:rsidR="007864ED" w:rsidRPr="006375BC" w:rsidRDefault="007864ED" w:rsidP="007864ED">
      <w:pPr>
        <w:pStyle w:val="Zkladntext"/>
        <w:rPr>
          <w:sz w:val="22"/>
          <w:szCs w:val="22"/>
        </w:rPr>
      </w:pPr>
    </w:p>
    <w:p w:rsidR="007864ED" w:rsidRPr="006375BC" w:rsidRDefault="007864ED" w:rsidP="007864ED">
      <w:pPr>
        <w:pStyle w:val="Zkladntext"/>
        <w:tabs>
          <w:tab w:val="left" w:pos="780"/>
          <w:tab w:val="center" w:pos="4610"/>
        </w:tabs>
        <w:outlineLvl w:val="0"/>
        <w:rPr>
          <w:b/>
          <w:sz w:val="22"/>
          <w:szCs w:val="22"/>
        </w:rPr>
      </w:pPr>
      <w:r w:rsidRPr="006375BC">
        <w:rPr>
          <w:sz w:val="22"/>
          <w:szCs w:val="22"/>
        </w:rPr>
        <w:t xml:space="preserve">                                                                     </w:t>
      </w:r>
      <w:r w:rsidRPr="006375BC">
        <w:rPr>
          <w:b/>
          <w:sz w:val="22"/>
          <w:szCs w:val="22"/>
        </w:rPr>
        <w:t>Článok III.</w:t>
      </w:r>
    </w:p>
    <w:p w:rsidR="007864ED" w:rsidRPr="006375BC" w:rsidRDefault="007864ED" w:rsidP="007864ED">
      <w:pPr>
        <w:pStyle w:val="Zkladntext"/>
        <w:jc w:val="center"/>
        <w:outlineLvl w:val="0"/>
        <w:rPr>
          <w:b/>
          <w:sz w:val="22"/>
          <w:szCs w:val="22"/>
        </w:rPr>
      </w:pPr>
      <w:r w:rsidRPr="006375BC">
        <w:rPr>
          <w:b/>
          <w:sz w:val="22"/>
          <w:szCs w:val="22"/>
        </w:rPr>
        <w:t>Povinnosti zmluvných strán</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9"/>
        </w:numPr>
        <w:spacing w:before="120"/>
        <w:ind w:left="357" w:hanging="357"/>
        <w:rPr>
          <w:b/>
          <w:sz w:val="22"/>
          <w:szCs w:val="22"/>
        </w:rPr>
      </w:pPr>
      <w:r w:rsidRPr="006375BC">
        <w:rPr>
          <w:b/>
          <w:sz w:val="22"/>
          <w:szCs w:val="22"/>
        </w:rPr>
        <w:t xml:space="preserve">Poskytovateľ sa  zaväzuje:  </w:t>
      </w:r>
    </w:p>
    <w:p w:rsidR="007864ED" w:rsidRPr="006375BC" w:rsidRDefault="007864ED" w:rsidP="007864ED">
      <w:pPr>
        <w:pStyle w:val="tl11ptPodaokrajaVavo025cm"/>
        <w:numPr>
          <w:ilvl w:val="0"/>
          <w:numId w:val="5"/>
        </w:numPr>
        <w:tabs>
          <w:tab w:val="left" w:pos="284"/>
        </w:tabs>
        <w:rPr>
          <w:rFonts w:ascii="Times New Roman" w:hAnsi="Times New Roman"/>
        </w:rPr>
      </w:pPr>
      <w:r w:rsidRPr="006375BC">
        <w:rPr>
          <w:rFonts w:ascii="Times New Roman" w:hAnsi="Times New Roman"/>
        </w:rPr>
        <w:t>vykonávať preventívne prehliadky, servis a úlohy priebežnej podpory riadne a včas za podmienok dohodnutých touto zmluvou;</w:t>
      </w:r>
    </w:p>
    <w:p w:rsidR="007864ED" w:rsidRPr="006375BC" w:rsidRDefault="007864ED" w:rsidP="007864ED">
      <w:pPr>
        <w:pStyle w:val="tl11ptPodaokrajaVavo025cm"/>
        <w:numPr>
          <w:ilvl w:val="0"/>
          <w:numId w:val="5"/>
        </w:numPr>
        <w:tabs>
          <w:tab w:val="left" w:pos="426"/>
        </w:tabs>
        <w:rPr>
          <w:rFonts w:ascii="Times New Roman" w:hAnsi="Times New Roman"/>
          <w:bCs/>
        </w:rPr>
      </w:pPr>
      <w:r w:rsidRPr="006375BC">
        <w:rPr>
          <w:rFonts w:ascii="Times New Roman" w:hAnsi="Times New Roman"/>
        </w:rPr>
        <w:t>preventívne prehliadky a servis vykonávať na základe písomnej objednávky (požiadavky) vystavenej objednávateľom;</w:t>
      </w:r>
    </w:p>
    <w:p w:rsidR="007864ED" w:rsidRPr="006375BC" w:rsidRDefault="007864ED" w:rsidP="007864ED">
      <w:pPr>
        <w:pStyle w:val="tl11ptPodaokrajaVavo025cm"/>
        <w:numPr>
          <w:ilvl w:val="0"/>
          <w:numId w:val="5"/>
        </w:numPr>
        <w:tabs>
          <w:tab w:val="left" w:pos="426"/>
        </w:tabs>
        <w:rPr>
          <w:rFonts w:ascii="Times New Roman" w:hAnsi="Times New Roman"/>
          <w:bCs/>
        </w:rPr>
      </w:pPr>
      <w:r w:rsidRPr="006375BC">
        <w:rPr>
          <w:rFonts w:ascii="Times New Roman" w:hAnsi="Times New Roman"/>
        </w:rPr>
        <w:t>písomne upozorniť objednávateľa na potrebu vykonania pravidelnej preventívnej prehliadky predpísanej výrobcom</w:t>
      </w:r>
    </w:p>
    <w:p w:rsidR="007864ED" w:rsidRPr="006375BC" w:rsidRDefault="007864ED" w:rsidP="007864ED">
      <w:pPr>
        <w:pStyle w:val="tl11ptPodaokrajaVavo025cm"/>
        <w:numPr>
          <w:ilvl w:val="0"/>
          <w:numId w:val="5"/>
        </w:numPr>
        <w:tabs>
          <w:tab w:val="left" w:pos="426"/>
        </w:tabs>
        <w:rPr>
          <w:rFonts w:ascii="Times New Roman" w:hAnsi="Times New Roman"/>
          <w:bCs/>
        </w:rPr>
      </w:pPr>
      <w:r w:rsidRPr="006375BC">
        <w:rPr>
          <w:rFonts w:ascii="Times New Roman" w:hAnsi="Times New Roman"/>
        </w:rPr>
        <w:t>odovzdať objednávateľovi písomný záznam o servise zariadení, ktorý bude obsahovať popis vykonaných servisných prác, zoznam náhradných dielov, ak boli použité;</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postupovať s odbornou starostlivosťou;</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na požiadanie umožniť určeným zamestnancom objednávateľa výkon kontroly plnenia zmluvy;</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v prípade potreby vykonať školenie zodpovedných pracovníkov tak, aby spĺňalo kritéria na obsluhu zariadení, stanovených výrobcom;</w:t>
      </w:r>
    </w:p>
    <w:p w:rsidR="004D370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mať k dispozícii všetky originálne náhradné diely</w:t>
      </w:r>
      <w:r w:rsidR="004D370D" w:rsidRPr="006375BC">
        <w:rPr>
          <w:rFonts w:ascii="Times New Roman" w:hAnsi="Times New Roman"/>
        </w:rPr>
        <w:t xml:space="preserve"> v potrebnom množstve</w:t>
      </w:r>
      <w:r w:rsidRPr="006375BC">
        <w:rPr>
          <w:rFonts w:ascii="Times New Roman" w:hAnsi="Times New Roman"/>
        </w:rPr>
        <w:t>, ktoré budú potrebné k prípadnej oprave, údržbe zariadenia</w:t>
      </w:r>
      <w:r w:rsidR="004D370D" w:rsidRPr="006375BC">
        <w:rPr>
          <w:rFonts w:ascii="Times New Roman" w:hAnsi="Times New Roman"/>
        </w:rPr>
        <w:t xml:space="preserve"> vrátane dodávky vákuových výrobkov – zosilňovač obrazu a RTG žiarič;</w:t>
      </w:r>
    </w:p>
    <w:p w:rsidR="007864ED" w:rsidRPr="006375BC" w:rsidRDefault="004D370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zabezpečiť dostupnosť prevádzky zariadení – Uptime zariadení min. 95% (8 hodín denné/247 pracovných dní v roku)</w:t>
      </w:r>
      <w:r w:rsidR="007864ED" w:rsidRPr="006375BC">
        <w:rPr>
          <w:rFonts w:ascii="Times New Roman" w:hAnsi="Times New Roman"/>
        </w:rPr>
        <w:t>.</w:t>
      </w:r>
    </w:p>
    <w:p w:rsidR="007864ED" w:rsidRPr="006375BC" w:rsidRDefault="007864ED" w:rsidP="007864ED">
      <w:pPr>
        <w:pStyle w:val="tl11ptPodaokrajaVavo025cm"/>
        <w:numPr>
          <w:ilvl w:val="0"/>
          <w:numId w:val="10"/>
        </w:numPr>
        <w:tabs>
          <w:tab w:val="left" w:pos="567"/>
        </w:tabs>
        <w:spacing w:before="120"/>
        <w:ind w:left="357" w:hanging="357"/>
        <w:rPr>
          <w:rFonts w:ascii="Times New Roman" w:hAnsi="Times New Roman"/>
        </w:rPr>
      </w:pPr>
      <w:r w:rsidRPr="006375BC">
        <w:rPr>
          <w:rFonts w:ascii="Times New Roman" w:hAnsi="Times New Roman"/>
          <w:b/>
        </w:rPr>
        <w:t xml:space="preserve">  Objednávateľ sa zaväzuje</w:t>
      </w:r>
      <w:r w:rsidRPr="006375BC">
        <w:rPr>
          <w:rFonts w:ascii="Times New Roman" w:hAnsi="Times New Roman"/>
        </w:rPr>
        <w:t>:</w:t>
      </w:r>
    </w:p>
    <w:p w:rsidR="007864ED" w:rsidRPr="006375BC" w:rsidRDefault="007864ED" w:rsidP="007864ED">
      <w:pPr>
        <w:pStyle w:val="tl11ptPodaokrajaVavo025cm"/>
        <w:numPr>
          <w:ilvl w:val="0"/>
          <w:numId w:val="6"/>
        </w:numPr>
        <w:tabs>
          <w:tab w:val="left" w:pos="426"/>
          <w:tab w:val="num" w:pos="1134"/>
        </w:tabs>
        <w:ind w:left="1066" w:hanging="357"/>
        <w:outlineLvl w:val="0"/>
        <w:rPr>
          <w:rFonts w:ascii="Times New Roman" w:hAnsi="Times New Roman"/>
        </w:rPr>
      </w:pPr>
      <w:r w:rsidRPr="006375BC">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7864ED" w:rsidRPr="006375BC" w:rsidRDefault="007864ED" w:rsidP="007864ED">
      <w:pPr>
        <w:pStyle w:val="tl11ptPodaokrajaVavo025cm"/>
        <w:numPr>
          <w:ilvl w:val="0"/>
          <w:numId w:val="6"/>
        </w:numPr>
        <w:tabs>
          <w:tab w:val="left" w:pos="426"/>
          <w:tab w:val="num" w:pos="1134"/>
        </w:tabs>
        <w:ind w:left="1066" w:hanging="357"/>
        <w:outlineLvl w:val="0"/>
        <w:rPr>
          <w:rFonts w:ascii="Times New Roman" w:hAnsi="Times New Roman"/>
        </w:rPr>
      </w:pPr>
      <w:r w:rsidRPr="006375BC">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7864ED" w:rsidRPr="006375BC" w:rsidRDefault="007864ED" w:rsidP="007864ED">
      <w:pPr>
        <w:pStyle w:val="tl11ptPodaokrajaVavo025cm"/>
        <w:numPr>
          <w:ilvl w:val="0"/>
          <w:numId w:val="6"/>
        </w:numPr>
        <w:tabs>
          <w:tab w:val="left" w:pos="426"/>
          <w:tab w:val="num" w:pos="1134"/>
        </w:tabs>
        <w:ind w:left="1066" w:hanging="357"/>
        <w:outlineLvl w:val="0"/>
        <w:rPr>
          <w:rFonts w:ascii="Times New Roman" w:hAnsi="Times New Roman"/>
        </w:rPr>
      </w:pPr>
      <w:r w:rsidRPr="006375BC">
        <w:rPr>
          <w:rFonts w:ascii="Times New Roman" w:hAnsi="Times New Roman"/>
        </w:rPr>
        <w:lastRenderedPageBreak/>
        <w:t>zabezpečiť prevádzkové podmienky v priestoroch kde sú nainštalované zariadenia na základe opodstatnených požiadaviek poskytovateľa;</w:t>
      </w:r>
    </w:p>
    <w:p w:rsidR="007864ED" w:rsidRPr="006375BC" w:rsidRDefault="007864ED" w:rsidP="007864ED">
      <w:pPr>
        <w:pStyle w:val="tl11ptPodaokrajaVavo025cm"/>
        <w:numPr>
          <w:ilvl w:val="0"/>
          <w:numId w:val="6"/>
        </w:numPr>
        <w:tabs>
          <w:tab w:val="left" w:pos="426"/>
          <w:tab w:val="num" w:pos="709"/>
          <w:tab w:val="num" w:pos="1134"/>
        </w:tabs>
        <w:ind w:left="1066" w:hanging="357"/>
        <w:outlineLvl w:val="0"/>
        <w:rPr>
          <w:rFonts w:ascii="Times New Roman" w:hAnsi="Times New Roman"/>
        </w:rPr>
      </w:pPr>
      <w:r w:rsidRPr="006375BC">
        <w:rPr>
          <w:rFonts w:ascii="Times New Roman" w:hAnsi="Times New Roman"/>
        </w:rPr>
        <w:t>určiť kvalifikovaného zamestnanca, ktorý bude zodpovedný za hlásenia porúch poskytovateľovi.</w:t>
      </w:r>
    </w:p>
    <w:p w:rsidR="007864ED" w:rsidRPr="006375BC" w:rsidRDefault="007864ED" w:rsidP="007864ED">
      <w:pPr>
        <w:pStyle w:val="tl11ptPodaokrajaVavo025cm"/>
        <w:numPr>
          <w:ilvl w:val="0"/>
          <w:numId w:val="11"/>
        </w:numPr>
        <w:tabs>
          <w:tab w:val="left" w:pos="426"/>
        </w:tabs>
        <w:spacing w:before="120"/>
        <w:rPr>
          <w:rFonts w:ascii="Times New Roman" w:hAnsi="Times New Roman"/>
        </w:rPr>
      </w:pPr>
      <w:r w:rsidRPr="006375BC">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6375BC">
        <w:rPr>
          <w:rFonts w:ascii="Times New Roman" w:hAnsi="Times New Roman"/>
          <w:highlight w:val="yellow"/>
        </w:rPr>
        <w:t>...................</w:t>
      </w:r>
      <w:r w:rsidRPr="006375BC">
        <w:rPr>
          <w:rFonts w:ascii="Times New Roman" w:hAnsi="Times New Roman"/>
        </w:rPr>
        <w:t xml:space="preserve"> /doplní poskytovateľ/. </w:t>
      </w:r>
    </w:p>
    <w:p w:rsidR="007864ED" w:rsidRPr="006375BC" w:rsidRDefault="007864ED" w:rsidP="007864ED">
      <w:pPr>
        <w:pStyle w:val="tl11ptPodaokrajaVavo025cm"/>
        <w:numPr>
          <w:ilvl w:val="0"/>
          <w:numId w:val="0"/>
        </w:numPr>
        <w:tabs>
          <w:tab w:val="left" w:pos="426"/>
        </w:tabs>
        <w:rPr>
          <w:rFonts w:ascii="Times New Roman" w:hAnsi="Times New Roman"/>
        </w:rPr>
      </w:pPr>
      <w:r w:rsidRPr="006375BC">
        <w:rPr>
          <w:rFonts w:ascii="Times New Roman" w:hAnsi="Times New Roman"/>
        </w:rPr>
        <w:t xml:space="preserve">               </w:t>
      </w:r>
    </w:p>
    <w:p w:rsidR="004D370D" w:rsidRPr="006375BC" w:rsidRDefault="004D370D" w:rsidP="007864ED">
      <w:pPr>
        <w:pStyle w:val="tl11ptPodaokrajaVavo025cm"/>
        <w:numPr>
          <w:ilvl w:val="0"/>
          <w:numId w:val="0"/>
        </w:numPr>
        <w:tabs>
          <w:tab w:val="left" w:pos="426"/>
        </w:tabs>
        <w:rPr>
          <w:rFonts w:ascii="Times New Roman" w:hAnsi="Times New Roman"/>
        </w:rPr>
      </w:pPr>
    </w:p>
    <w:p w:rsidR="004D370D" w:rsidRPr="006375BC" w:rsidRDefault="004D370D" w:rsidP="007864ED">
      <w:pPr>
        <w:pStyle w:val="tl11ptPodaokrajaVavo025cm"/>
        <w:numPr>
          <w:ilvl w:val="0"/>
          <w:numId w:val="0"/>
        </w:numPr>
        <w:tabs>
          <w:tab w:val="left" w:pos="426"/>
        </w:tabs>
        <w:rPr>
          <w:rFonts w:ascii="Times New Roman" w:hAnsi="Times New Roman"/>
        </w:rPr>
      </w:pPr>
    </w:p>
    <w:p w:rsidR="004D370D" w:rsidRPr="006375BC" w:rsidRDefault="004D370D" w:rsidP="007864ED">
      <w:pPr>
        <w:pStyle w:val="tl11ptPodaokrajaVavo025cm"/>
        <w:numPr>
          <w:ilvl w:val="0"/>
          <w:numId w:val="0"/>
        </w:numPr>
        <w:tabs>
          <w:tab w:val="left" w:pos="426"/>
        </w:tabs>
        <w:rPr>
          <w:rFonts w:ascii="Times New Roman" w:hAnsi="Times New Roman"/>
        </w:rPr>
      </w:pPr>
    </w:p>
    <w:p w:rsidR="004D370D" w:rsidRPr="006375BC" w:rsidRDefault="004D370D" w:rsidP="007864ED">
      <w:pPr>
        <w:pStyle w:val="tl11ptPodaokrajaVavo025cm"/>
        <w:numPr>
          <w:ilvl w:val="0"/>
          <w:numId w:val="0"/>
        </w:numPr>
        <w:tabs>
          <w:tab w:val="left" w:pos="426"/>
        </w:tabs>
        <w:rPr>
          <w:rFonts w:ascii="Times New Roman" w:hAnsi="Times New Roman"/>
        </w:rPr>
      </w:pPr>
    </w:p>
    <w:p w:rsidR="007864ED" w:rsidRPr="006375BC" w:rsidRDefault="007864ED" w:rsidP="007864ED">
      <w:pPr>
        <w:pStyle w:val="tl11ptPodaokrajaVavo025cm"/>
        <w:numPr>
          <w:ilvl w:val="0"/>
          <w:numId w:val="0"/>
        </w:numPr>
        <w:tabs>
          <w:tab w:val="left" w:pos="284"/>
        </w:tabs>
        <w:ind w:left="502" w:hanging="360"/>
        <w:rPr>
          <w:rFonts w:ascii="Times New Roman" w:hAnsi="Times New Roman"/>
        </w:rPr>
      </w:pPr>
      <w:r w:rsidRPr="006375BC">
        <w:rPr>
          <w:rFonts w:ascii="Times New Roman" w:hAnsi="Times New Roman"/>
        </w:rPr>
        <w:t xml:space="preserve">         Zodpovednými osobami sú </w:t>
      </w:r>
    </w:p>
    <w:p w:rsidR="007864ED" w:rsidRPr="006375BC" w:rsidRDefault="007864ED" w:rsidP="007864ED">
      <w:pPr>
        <w:pStyle w:val="tl11ptPodaokrajaVavo025cm"/>
        <w:numPr>
          <w:ilvl w:val="0"/>
          <w:numId w:val="0"/>
        </w:numPr>
        <w:tabs>
          <w:tab w:val="left" w:pos="284"/>
        </w:tabs>
        <w:ind w:left="502" w:hanging="360"/>
        <w:outlineLvl w:val="0"/>
        <w:rPr>
          <w:rFonts w:ascii="Times New Roman" w:hAnsi="Times New Roman"/>
        </w:rPr>
      </w:pPr>
    </w:p>
    <w:p w:rsidR="007864ED" w:rsidRPr="006375BC" w:rsidRDefault="007864ED" w:rsidP="007864ED">
      <w:pPr>
        <w:pStyle w:val="tl11ptPodaokrajaVavo025cm"/>
        <w:numPr>
          <w:ilvl w:val="0"/>
          <w:numId w:val="0"/>
        </w:numPr>
        <w:tabs>
          <w:tab w:val="left" w:pos="284"/>
        </w:tabs>
        <w:ind w:left="502" w:hanging="360"/>
        <w:outlineLvl w:val="0"/>
        <w:rPr>
          <w:rFonts w:ascii="Times New Roman" w:hAnsi="Times New Roman"/>
        </w:rPr>
      </w:pPr>
      <w:r w:rsidRPr="006375BC">
        <w:rPr>
          <w:rFonts w:ascii="Times New Roman" w:hAnsi="Times New Roman"/>
        </w:rPr>
        <w:t xml:space="preserve">         </w:t>
      </w:r>
      <w:r w:rsidRPr="006375BC">
        <w:rPr>
          <w:rFonts w:ascii="Times New Roman" w:hAnsi="Times New Roman"/>
          <w:b/>
        </w:rPr>
        <w:t xml:space="preserve">- na strane poskytovateľa:     </w:t>
      </w:r>
      <w:r w:rsidRPr="006375BC">
        <w:rPr>
          <w:rFonts w:ascii="Times New Roman" w:hAnsi="Times New Roman"/>
        </w:rPr>
        <w:t xml:space="preserve">........................................................, </w:t>
      </w:r>
    </w:p>
    <w:p w:rsidR="007864ED" w:rsidRPr="006375BC" w:rsidRDefault="007864ED" w:rsidP="007864ED">
      <w:pPr>
        <w:pStyle w:val="Zkladntext"/>
        <w:tabs>
          <w:tab w:val="left" w:pos="7655"/>
        </w:tabs>
        <w:ind w:left="644"/>
        <w:rPr>
          <w:sz w:val="22"/>
          <w:szCs w:val="22"/>
        </w:rPr>
      </w:pPr>
    </w:p>
    <w:p w:rsidR="007864ED" w:rsidRPr="006375BC" w:rsidRDefault="007864ED" w:rsidP="007864ED">
      <w:pPr>
        <w:pStyle w:val="Zkladntext"/>
        <w:ind w:left="3130"/>
        <w:rPr>
          <w:sz w:val="22"/>
          <w:szCs w:val="22"/>
        </w:rPr>
      </w:pPr>
      <w:r w:rsidRPr="006375BC">
        <w:rPr>
          <w:sz w:val="22"/>
          <w:szCs w:val="22"/>
        </w:rPr>
        <w:t xml:space="preserve">kontakt: </w:t>
      </w:r>
      <w:r w:rsidRPr="006375BC">
        <w:rPr>
          <w:sz w:val="22"/>
          <w:szCs w:val="22"/>
        </w:rPr>
        <w:tab/>
        <w:t xml:space="preserve">e-mail:  </w:t>
      </w:r>
      <w:r w:rsidRPr="006375BC">
        <w:rPr>
          <w:sz w:val="22"/>
          <w:szCs w:val="22"/>
        </w:rPr>
        <w:tab/>
        <w:t>.....................</w:t>
      </w:r>
    </w:p>
    <w:p w:rsidR="007864ED" w:rsidRPr="006375BC" w:rsidRDefault="007864ED" w:rsidP="007864ED">
      <w:pPr>
        <w:pStyle w:val="Zkladntext"/>
        <w:ind w:left="4253" w:firstLine="1"/>
        <w:rPr>
          <w:sz w:val="22"/>
          <w:szCs w:val="22"/>
        </w:rPr>
      </w:pPr>
      <w:r w:rsidRPr="006375BC">
        <w:rPr>
          <w:sz w:val="22"/>
          <w:szCs w:val="22"/>
        </w:rPr>
        <w:t>tel.: </w:t>
      </w:r>
      <w:r w:rsidRPr="006375BC">
        <w:rPr>
          <w:sz w:val="22"/>
          <w:szCs w:val="22"/>
        </w:rPr>
        <w:tab/>
      </w:r>
      <w:r w:rsidRPr="006375BC">
        <w:rPr>
          <w:sz w:val="22"/>
          <w:szCs w:val="22"/>
        </w:rPr>
        <w:tab/>
        <w:t xml:space="preserve">.....................                                                </w:t>
      </w:r>
    </w:p>
    <w:p w:rsidR="007864ED" w:rsidRPr="006375BC" w:rsidRDefault="007864ED" w:rsidP="007864ED">
      <w:pPr>
        <w:pStyle w:val="Zkladntext"/>
        <w:ind w:left="708"/>
        <w:rPr>
          <w:sz w:val="22"/>
          <w:szCs w:val="22"/>
        </w:rPr>
      </w:pPr>
      <w:r w:rsidRPr="006375BC">
        <w:rPr>
          <w:sz w:val="22"/>
          <w:szCs w:val="22"/>
        </w:rPr>
        <w:t xml:space="preserve">                                                         </w:t>
      </w:r>
      <w:r w:rsidRPr="006375BC">
        <w:rPr>
          <w:sz w:val="22"/>
          <w:szCs w:val="22"/>
        </w:rPr>
        <w:tab/>
        <w:t xml:space="preserve">mobil:  </w:t>
      </w:r>
      <w:r w:rsidRPr="006375BC">
        <w:rPr>
          <w:sz w:val="22"/>
          <w:szCs w:val="22"/>
        </w:rPr>
        <w:tab/>
      </w:r>
      <w:r w:rsidRPr="006375BC">
        <w:rPr>
          <w:sz w:val="22"/>
          <w:szCs w:val="22"/>
        </w:rPr>
        <w:tab/>
        <w:t>.....................</w:t>
      </w:r>
      <w:r w:rsidRPr="006375BC">
        <w:rPr>
          <w:sz w:val="22"/>
          <w:szCs w:val="22"/>
        </w:rPr>
        <w:tab/>
      </w:r>
      <w:r w:rsidRPr="006375BC">
        <w:rPr>
          <w:sz w:val="22"/>
          <w:szCs w:val="22"/>
        </w:rPr>
        <w:tab/>
        <w:t xml:space="preserve">      </w:t>
      </w:r>
      <w:r w:rsidRPr="006375BC">
        <w:rPr>
          <w:sz w:val="22"/>
          <w:szCs w:val="22"/>
        </w:rPr>
        <w:tab/>
      </w:r>
      <w:r w:rsidRPr="006375BC">
        <w:rPr>
          <w:sz w:val="22"/>
          <w:szCs w:val="22"/>
        </w:rPr>
        <w:tab/>
      </w:r>
    </w:p>
    <w:p w:rsidR="007864ED" w:rsidRPr="006375BC" w:rsidRDefault="007864ED" w:rsidP="007864ED">
      <w:pPr>
        <w:pStyle w:val="Zkladntext"/>
        <w:ind w:left="2836"/>
        <w:rPr>
          <w:sz w:val="22"/>
          <w:szCs w:val="22"/>
        </w:rPr>
      </w:pPr>
      <w:r w:rsidRPr="006375BC">
        <w:rPr>
          <w:sz w:val="22"/>
          <w:szCs w:val="22"/>
        </w:rPr>
        <w:t xml:space="preserve">   </w:t>
      </w:r>
    </w:p>
    <w:p w:rsidR="007864ED" w:rsidRPr="006375BC" w:rsidRDefault="007864ED" w:rsidP="007864ED">
      <w:pPr>
        <w:pStyle w:val="Zkladntext"/>
        <w:numPr>
          <w:ilvl w:val="0"/>
          <w:numId w:val="8"/>
        </w:numPr>
        <w:spacing w:before="120"/>
        <w:jc w:val="both"/>
        <w:rPr>
          <w:sz w:val="22"/>
          <w:szCs w:val="22"/>
        </w:rPr>
      </w:pPr>
      <w:r w:rsidRPr="006375BC">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r w:rsidRPr="006375BC">
        <w:rPr>
          <w:rFonts w:ascii="Times New Roman" w:hAnsi="Times New Roman"/>
          <w:b/>
        </w:rPr>
        <w:t>Článok IV.</w:t>
      </w: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r w:rsidRPr="006375BC">
        <w:rPr>
          <w:rFonts w:ascii="Times New Roman" w:hAnsi="Times New Roman"/>
          <w:b/>
        </w:rPr>
        <w:t>Termín a spôsob plnenia zmluvy</w:t>
      </w: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p>
    <w:p w:rsidR="007864ED" w:rsidRPr="006375BC" w:rsidRDefault="007864ED" w:rsidP="007864ED">
      <w:pPr>
        <w:pStyle w:val="Zkladntext"/>
        <w:numPr>
          <w:ilvl w:val="0"/>
          <w:numId w:val="12"/>
        </w:numPr>
        <w:spacing w:before="120"/>
        <w:jc w:val="both"/>
        <w:rPr>
          <w:sz w:val="22"/>
          <w:szCs w:val="22"/>
        </w:rPr>
      </w:pPr>
      <w:r w:rsidRPr="006375BC">
        <w:rPr>
          <w:sz w:val="22"/>
          <w:szCs w:val="22"/>
        </w:rPr>
        <w:t>Servis bude vykonávaný v sídle objednávateľa s výnimkou služby na diaľku.</w:t>
      </w:r>
    </w:p>
    <w:p w:rsidR="007864ED" w:rsidRPr="006375BC" w:rsidRDefault="007864ED" w:rsidP="007864ED">
      <w:pPr>
        <w:pStyle w:val="Zkladntext"/>
        <w:numPr>
          <w:ilvl w:val="0"/>
          <w:numId w:val="12"/>
        </w:numPr>
        <w:spacing w:before="120"/>
        <w:jc w:val="both"/>
        <w:rPr>
          <w:sz w:val="22"/>
          <w:szCs w:val="22"/>
        </w:rPr>
      </w:pPr>
      <w:r w:rsidRPr="006375BC">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7864ED" w:rsidRPr="006375BC" w:rsidRDefault="007864ED" w:rsidP="007864ED">
      <w:pPr>
        <w:pStyle w:val="Zkladntext"/>
        <w:numPr>
          <w:ilvl w:val="0"/>
          <w:numId w:val="12"/>
        </w:numPr>
        <w:spacing w:before="120"/>
        <w:jc w:val="both"/>
        <w:rPr>
          <w:sz w:val="22"/>
          <w:szCs w:val="22"/>
        </w:rPr>
      </w:pPr>
      <w:r w:rsidRPr="006375BC">
        <w:rPr>
          <w:sz w:val="22"/>
          <w:szCs w:val="22"/>
        </w:rPr>
        <w:t>Služba na diaľku – pripojenie k zariadeniu na diaľku sa bude vykonávať do 4 hod. od písomného nahlásenia poruchy poskytovateľovi emailom, prípadne od nahlásenia telefonicky prostredníctvom HelpDesku. Poskytovateľ je povinný poskytovať službu na diaľku v pracovných dňoch v čase od 8.00 hod. do 16.00 hod.</w:t>
      </w:r>
    </w:p>
    <w:p w:rsidR="007864ED" w:rsidRPr="006375BC" w:rsidRDefault="007864ED" w:rsidP="007864ED">
      <w:pPr>
        <w:pStyle w:val="Zkladntext"/>
        <w:numPr>
          <w:ilvl w:val="0"/>
          <w:numId w:val="12"/>
        </w:numPr>
        <w:spacing w:before="120"/>
        <w:jc w:val="both"/>
        <w:rPr>
          <w:sz w:val="22"/>
          <w:szCs w:val="22"/>
        </w:rPr>
      </w:pPr>
      <w:r w:rsidRPr="006375BC">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sa zaväzuje odstrániť poruchu bez použitia náhradných dielov do 24 hod. od nástupu servisného technika na opravu.</w:t>
      </w:r>
    </w:p>
    <w:p w:rsidR="007864ED" w:rsidRPr="006375BC" w:rsidRDefault="007864ED" w:rsidP="007864ED">
      <w:pPr>
        <w:pStyle w:val="Zkladntext"/>
        <w:numPr>
          <w:ilvl w:val="0"/>
          <w:numId w:val="12"/>
        </w:numPr>
        <w:spacing w:before="120"/>
        <w:jc w:val="both"/>
        <w:rPr>
          <w:sz w:val="22"/>
          <w:szCs w:val="22"/>
        </w:rPr>
      </w:pPr>
      <w:r w:rsidRPr="006375BC">
        <w:rPr>
          <w:sz w:val="22"/>
          <w:szCs w:val="22"/>
        </w:rPr>
        <w:t>V prípade, že na odstránenie poruchy je potrebné použiť náhradné diely, sa poskytovateľ zaväzuje odstrániť poruchu do troch pracovných dní od nástupu servisného technika na opravu. Ak sa pri odstránení poruchy vymenia diely zariadenia, poskytovateľ je povinný pôvodné diely zariadenia zlikvidovať na svoje vlastné náklady.</w:t>
      </w:r>
      <w:r w:rsidR="00C47AF7" w:rsidRPr="006375BC">
        <w:rPr>
          <w:sz w:val="22"/>
          <w:szCs w:val="22"/>
        </w:rPr>
        <w:t xml:space="preserve"> Poskytovateľ sa zaväzuje, že v prípade výmeny náhradného dielu zabezpečí ekologickú likvidáciu vymeneného náhradného dielu do 30 dní odo dňa výmeny, </w:t>
      </w:r>
      <w:r w:rsidR="00C47AF7" w:rsidRPr="006375BC">
        <w:rPr>
          <w:sz w:val="22"/>
          <w:szCs w:val="22"/>
        </w:rPr>
        <w:lastRenderedPageBreak/>
        <w:t>pričom o tejto skutočnosti je povinný predložiť kupujúcemu kópiu potvrdenia o ekologickej likvidácii náhradných dielov, najneskôr však do 15 dní odo dňa likvidácie.</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sa zaväzuje pravidelne aktualizovať software zariadenia predpísaný výrobcom zariadenia – pravidelný upgrade zariadenia, ktorý bude kompatibilný s informačných systémom objednávateľa.</w:t>
      </w:r>
    </w:p>
    <w:p w:rsidR="007864ED" w:rsidRPr="006375BC" w:rsidRDefault="007864ED" w:rsidP="007864ED">
      <w:pPr>
        <w:pStyle w:val="Zkladntext"/>
        <w:numPr>
          <w:ilvl w:val="0"/>
          <w:numId w:val="12"/>
        </w:numPr>
        <w:spacing w:before="120"/>
        <w:jc w:val="both"/>
        <w:rPr>
          <w:sz w:val="22"/>
          <w:szCs w:val="22"/>
        </w:rPr>
      </w:pPr>
      <w:r w:rsidRPr="006375BC">
        <w:rPr>
          <w:sz w:val="22"/>
          <w:szCs w:val="22"/>
        </w:rPr>
        <w:t>Zabezpečenie prístupu na miesto plnenia a jeho prípravy pre vykonanie servisu v zmysle predložených podmienok poskytovateľa sa považuje za nevyhnutnú súčinnosť objednávateľa v zmysle tejto Zmluvy.</w:t>
      </w:r>
    </w:p>
    <w:p w:rsidR="007864ED" w:rsidRPr="006375BC" w:rsidRDefault="007864ED" w:rsidP="007864ED">
      <w:pPr>
        <w:pStyle w:val="Zkladntext"/>
        <w:numPr>
          <w:ilvl w:val="0"/>
          <w:numId w:val="12"/>
        </w:numPr>
        <w:spacing w:before="120"/>
        <w:jc w:val="both"/>
        <w:rPr>
          <w:sz w:val="22"/>
          <w:szCs w:val="22"/>
        </w:rPr>
      </w:pPr>
      <w:r w:rsidRPr="006375BC">
        <w:rPr>
          <w:sz w:val="22"/>
          <w:szCs w:val="22"/>
        </w:rPr>
        <w:t>Ostatné termíny plnenia predmetu zmluvy v prípade potreby písomne upravia zástupcovia         oboch zmluvných strán.</w:t>
      </w:r>
    </w:p>
    <w:p w:rsidR="007864ED" w:rsidRPr="006375BC" w:rsidRDefault="007864ED" w:rsidP="007864ED">
      <w:pPr>
        <w:pStyle w:val="Zkladntext"/>
        <w:numPr>
          <w:ilvl w:val="0"/>
          <w:numId w:val="12"/>
        </w:numPr>
        <w:spacing w:before="120"/>
        <w:jc w:val="both"/>
        <w:rPr>
          <w:sz w:val="22"/>
          <w:szCs w:val="22"/>
        </w:rPr>
      </w:pPr>
      <w:r w:rsidRPr="006375BC">
        <w:rPr>
          <w:sz w:val="22"/>
          <w:szCs w:val="22"/>
        </w:rPr>
        <w:t xml:space="preserve">Do doby odozvy sa nezapočíta čas od 16.00 hod. do 08.00 hod. počas pracovných dní a dni pracovného voľna a pracovného pokoja, kedy sa plynutie doby odozvy prerušuje a pokračuje nasledujúci pracovný deň od 08.00 hod. </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je vzhľadom na rozsah plnenia oprávnený plniť svoje záväzky z tejto zmluvy aj prostredníctvom subdodávateľov.</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v plnom rozsahu zodpovedá za výber svojich subdodávateľov a/alebo spolupracujúcich tretích osôb.</w:t>
      </w:r>
    </w:p>
    <w:p w:rsidR="007864ED" w:rsidRPr="006375BC" w:rsidRDefault="007864ED" w:rsidP="007864ED">
      <w:pPr>
        <w:pStyle w:val="Zkladntext"/>
        <w:numPr>
          <w:ilvl w:val="0"/>
          <w:numId w:val="12"/>
        </w:numPr>
        <w:spacing w:before="120"/>
        <w:jc w:val="both"/>
        <w:rPr>
          <w:sz w:val="22"/>
          <w:szCs w:val="22"/>
        </w:rPr>
      </w:pPr>
      <w:r w:rsidRPr="006375BC">
        <w:rPr>
          <w:sz w:val="22"/>
          <w:szCs w:val="22"/>
        </w:rPr>
        <w:t>Pokiaľ poskytovateľ použije na plnenie svojich záväzkov podľa tejto zmluvy tretiu osobu, subdodávateľa, zodpovedá tak, akoby záväzok z tejto zmluvy plnil sám.</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je povinný oznámiť objednávateľovi bezodkladne akúkoľvek zmenu údajov o subdodávateľovi a rovnako tak prípadnú zmenu subdodávateľa a jeho údaje.</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je povinný písomne predložiť objednávateľovi na odsúhlasenie každého subdodávateľa.</w:t>
      </w:r>
    </w:p>
    <w:p w:rsidR="007864ED" w:rsidRPr="006375BC" w:rsidRDefault="007864ED" w:rsidP="007864ED">
      <w:pPr>
        <w:pStyle w:val="Zkladntext"/>
        <w:numPr>
          <w:ilvl w:val="0"/>
          <w:numId w:val="12"/>
        </w:numPr>
        <w:spacing w:before="120"/>
        <w:jc w:val="both"/>
        <w:rPr>
          <w:sz w:val="22"/>
          <w:szCs w:val="22"/>
        </w:rPr>
      </w:pPr>
      <w:r w:rsidRPr="006375BC">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7864ED" w:rsidRPr="006375BC" w:rsidRDefault="007864ED" w:rsidP="007864ED">
      <w:pPr>
        <w:pStyle w:val="Zkladntext"/>
        <w:spacing w:before="120"/>
        <w:ind w:left="720"/>
        <w:jc w:val="both"/>
        <w:rPr>
          <w:sz w:val="22"/>
          <w:szCs w:val="22"/>
        </w:rPr>
      </w:pPr>
    </w:p>
    <w:p w:rsidR="007864ED" w:rsidRPr="006375BC" w:rsidRDefault="007864ED" w:rsidP="007864ED">
      <w:pPr>
        <w:pStyle w:val="Zkladntext"/>
        <w:spacing w:before="120"/>
        <w:jc w:val="both"/>
        <w:rPr>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V.</w:t>
      </w:r>
    </w:p>
    <w:p w:rsidR="007864ED" w:rsidRPr="006375BC" w:rsidRDefault="007864ED" w:rsidP="007864ED">
      <w:pPr>
        <w:pStyle w:val="Zkladntext"/>
        <w:jc w:val="center"/>
        <w:outlineLvl w:val="0"/>
        <w:rPr>
          <w:b/>
          <w:sz w:val="22"/>
          <w:szCs w:val="22"/>
        </w:rPr>
      </w:pPr>
      <w:r w:rsidRPr="006375BC">
        <w:rPr>
          <w:b/>
          <w:sz w:val="22"/>
          <w:szCs w:val="22"/>
        </w:rPr>
        <w:t>Cena</w:t>
      </w:r>
    </w:p>
    <w:p w:rsidR="007864ED" w:rsidRPr="006375BC" w:rsidRDefault="007864ED" w:rsidP="007864ED">
      <w:pPr>
        <w:pStyle w:val="Zkladntext"/>
        <w:jc w:val="center"/>
        <w:outlineLvl w:val="0"/>
        <w:rPr>
          <w:b/>
          <w:sz w:val="22"/>
          <w:szCs w:val="22"/>
        </w:rPr>
      </w:pPr>
    </w:p>
    <w:p w:rsidR="003C5B0C" w:rsidRPr="006375BC" w:rsidRDefault="003C5B0C" w:rsidP="003C5B0C">
      <w:pPr>
        <w:numPr>
          <w:ilvl w:val="0"/>
          <w:numId w:val="21"/>
        </w:numPr>
        <w:spacing w:after="120"/>
        <w:ind w:left="426" w:hanging="426"/>
        <w:jc w:val="both"/>
        <w:rPr>
          <w:sz w:val="22"/>
          <w:szCs w:val="22"/>
        </w:rPr>
      </w:pPr>
      <w:r w:rsidRPr="006375BC">
        <w:rPr>
          <w:sz w:val="22"/>
          <w:szCs w:val="22"/>
        </w:rPr>
        <w:t>Cena Diela v rozsahu stanovenom v tejto zmluve je stanovená dohodou zmluvných strán v súlade so Zákonom NR SR č. 18/1996 Z. z. o cenách v znení neskorších predpisov ako cena maximálna a konečná.</w:t>
      </w:r>
    </w:p>
    <w:p w:rsidR="005D128E" w:rsidRPr="006375BC" w:rsidRDefault="003C5B0C" w:rsidP="005D128E">
      <w:pPr>
        <w:numPr>
          <w:ilvl w:val="0"/>
          <w:numId w:val="21"/>
        </w:numPr>
        <w:ind w:left="426" w:hanging="426"/>
        <w:jc w:val="both"/>
        <w:rPr>
          <w:sz w:val="22"/>
          <w:szCs w:val="22"/>
        </w:rPr>
      </w:pPr>
      <w:r w:rsidRPr="006375BC">
        <w:rPr>
          <w:sz w:val="22"/>
          <w:szCs w:val="22"/>
        </w:rPr>
        <w:t>Cena za celý predmet zmluvy je ................eur bez DPH (slovom: ................ eur)</w:t>
      </w:r>
    </w:p>
    <w:p w:rsidR="003C5B0C" w:rsidRPr="006375BC" w:rsidRDefault="003C5B0C" w:rsidP="003C5B0C">
      <w:pPr>
        <w:ind w:left="426"/>
        <w:jc w:val="both"/>
        <w:rPr>
          <w:sz w:val="22"/>
          <w:szCs w:val="22"/>
        </w:rPr>
      </w:pPr>
      <w:r w:rsidRPr="006375BC">
        <w:rPr>
          <w:sz w:val="22"/>
          <w:szCs w:val="22"/>
        </w:rPr>
        <w:t>DPH 20% ................ eur (slovom: ....... eur)</w:t>
      </w:r>
    </w:p>
    <w:p w:rsidR="003C5B0C" w:rsidRPr="006375BC" w:rsidRDefault="003C5B0C" w:rsidP="003C5B0C">
      <w:pPr>
        <w:spacing w:after="120"/>
        <w:ind w:left="426"/>
        <w:jc w:val="both"/>
        <w:rPr>
          <w:sz w:val="22"/>
          <w:szCs w:val="22"/>
        </w:rPr>
      </w:pPr>
      <w:r w:rsidRPr="006375BC">
        <w:rPr>
          <w:sz w:val="22"/>
          <w:szCs w:val="22"/>
        </w:rPr>
        <w:t xml:space="preserve">Cena za celý predmet zmluvy je .................s DPH (slovom: ............ eur) </w:t>
      </w:r>
    </w:p>
    <w:p w:rsidR="003C5B0C" w:rsidRPr="006375BC" w:rsidRDefault="003C5B0C" w:rsidP="003C5B0C">
      <w:pPr>
        <w:numPr>
          <w:ilvl w:val="0"/>
          <w:numId w:val="21"/>
        </w:numPr>
        <w:spacing w:after="120"/>
        <w:ind w:left="426" w:hanging="426"/>
        <w:jc w:val="both"/>
        <w:rPr>
          <w:sz w:val="22"/>
          <w:szCs w:val="22"/>
        </w:rPr>
      </w:pPr>
      <w:r w:rsidRPr="006375BC">
        <w:rPr>
          <w:sz w:val="22"/>
          <w:szCs w:val="22"/>
        </w:rPr>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3C5B0C" w:rsidRPr="006375BC" w:rsidRDefault="003C5B0C" w:rsidP="003C5B0C">
      <w:pPr>
        <w:numPr>
          <w:ilvl w:val="0"/>
          <w:numId w:val="21"/>
        </w:numPr>
        <w:spacing w:after="120"/>
        <w:ind w:left="426" w:hanging="426"/>
        <w:jc w:val="both"/>
        <w:rPr>
          <w:bCs/>
          <w:sz w:val="22"/>
          <w:szCs w:val="22"/>
        </w:rPr>
      </w:pPr>
      <w:r w:rsidRPr="006375BC">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3C5B0C" w:rsidRPr="006375BC" w:rsidRDefault="003C5B0C" w:rsidP="003C5B0C">
      <w:pPr>
        <w:numPr>
          <w:ilvl w:val="0"/>
          <w:numId w:val="21"/>
        </w:numPr>
        <w:spacing w:after="120"/>
        <w:ind w:left="426" w:hanging="426"/>
        <w:jc w:val="both"/>
        <w:rPr>
          <w:sz w:val="22"/>
          <w:szCs w:val="22"/>
        </w:rPr>
      </w:pPr>
      <w:r w:rsidRPr="006375BC">
        <w:rPr>
          <w:bCs/>
          <w:sz w:val="22"/>
          <w:szCs w:val="22"/>
        </w:rPr>
        <w:t>K fakturovaným cenám bude uplatnená DPH v zmysle platných právnych predpisov SR.</w:t>
      </w:r>
    </w:p>
    <w:p w:rsidR="003C5B0C" w:rsidRPr="006375BC" w:rsidRDefault="003C5B0C" w:rsidP="003C5B0C">
      <w:pPr>
        <w:numPr>
          <w:ilvl w:val="0"/>
          <w:numId w:val="21"/>
        </w:numPr>
        <w:spacing w:after="120"/>
        <w:ind w:left="426" w:hanging="426"/>
        <w:jc w:val="both"/>
        <w:rPr>
          <w:sz w:val="22"/>
          <w:szCs w:val="22"/>
        </w:rPr>
      </w:pPr>
      <w:r w:rsidRPr="006375BC">
        <w:rPr>
          <w:sz w:val="22"/>
          <w:szCs w:val="22"/>
        </w:rPr>
        <w:lastRenderedPageBreak/>
        <w:t xml:space="preserve">Poskytovateľ je oprávnený požadovať len také zmeny dohodnutej zmluvnej ceny, ktoré vyplývajú zo zmien daňových predpisov </w:t>
      </w:r>
      <w:r w:rsidRPr="006375BC">
        <w:rPr>
          <w:i/>
          <w:iCs/>
          <w:sz w:val="22"/>
          <w:szCs w:val="22"/>
        </w:rPr>
        <w:t>(zmena výšky zákonnej sadzby DPH)</w:t>
      </w:r>
      <w:r w:rsidRPr="006375BC">
        <w:rPr>
          <w:sz w:val="22"/>
          <w:szCs w:val="22"/>
        </w:rPr>
        <w:t xml:space="preserve">. </w:t>
      </w:r>
    </w:p>
    <w:p w:rsidR="005D128E" w:rsidRPr="006375BC" w:rsidRDefault="003C5B0C" w:rsidP="005D128E">
      <w:pPr>
        <w:numPr>
          <w:ilvl w:val="0"/>
          <w:numId w:val="21"/>
        </w:numPr>
        <w:ind w:left="426" w:hanging="426"/>
        <w:jc w:val="both"/>
        <w:rPr>
          <w:sz w:val="22"/>
          <w:szCs w:val="22"/>
        </w:rPr>
      </w:pPr>
      <w:r w:rsidRPr="006375BC">
        <w:rPr>
          <w:sz w:val="22"/>
          <w:szCs w:val="22"/>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7864ED" w:rsidRPr="006375BC" w:rsidRDefault="007864ED" w:rsidP="007864ED">
      <w:pPr>
        <w:pStyle w:val="slovanzoznam"/>
        <w:keepNext/>
        <w:spacing w:before="120"/>
        <w:ind w:left="0" w:firstLine="709"/>
        <w:jc w:val="center"/>
        <w:outlineLvl w:val="0"/>
        <w:rPr>
          <w:b/>
          <w:sz w:val="22"/>
          <w:szCs w:val="22"/>
        </w:rPr>
      </w:pPr>
    </w:p>
    <w:p w:rsidR="007864ED" w:rsidRPr="006375BC" w:rsidRDefault="007864ED" w:rsidP="007864ED">
      <w:pPr>
        <w:pStyle w:val="slovanzoznam"/>
        <w:keepNext/>
        <w:spacing w:after="0"/>
        <w:ind w:left="0" w:firstLine="709"/>
        <w:jc w:val="center"/>
        <w:outlineLvl w:val="0"/>
        <w:rPr>
          <w:b/>
          <w:sz w:val="22"/>
          <w:szCs w:val="22"/>
        </w:rPr>
      </w:pPr>
      <w:r w:rsidRPr="006375BC">
        <w:rPr>
          <w:b/>
          <w:sz w:val="22"/>
          <w:szCs w:val="22"/>
        </w:rPr>
        <w:t>Článok VI.</w:t>
      </w:r>
    </w:p>
    <w:p w:rsidR="007864ED" w:rsidRPr="006375BC" w:rsidRDefault="007864ED" w:rsidP="007864ED">
      <w:pPr>
        <w:pStyle w:val="slovanzoznam"/>
        <w:keepNext/>
        <w:spacing w:after="0"/>
        <w:ind w:left="0" w:firstLine="0"/>
        <w:jc w:val="center"/>
        <w:outlineLvl w:val="0"/>
        <w:rPr>
          <w:b/>
          <w:sz w:val="22"/>
          <w:szCs w:val="22"/>
        </w:rPr>
      </w:pPr>
      <w:r w:rsidRPr="006375BC">
        <w:rPr>
          <w:b/>
          <w:sz w:val="22"/>
          <w:szCs w:val="22"/>
        </w:rPr>
        <w:t>Platobné a fakturačné podmienky</w:t>
      </w:r>
    </w:p>
    <w:p w:rsidR="007864ED" w:rsidRPr="006375BC" w:rsidRDefault="007864ED" w:rsidP="007864ED">
      <w:pPr>
        <w:pStyle w:val="slovanzoznam"/>
        <w:keepNext/>
        <w:spacing w:after="0"/>
        <w:ind w:left="0" w:firstLine="0"/>
        <w:jc w:val="center"/>
        <w:outlineLvl w:val="0"/>
        <w:rPr>
          <w:b/>
          <w:sz w:val="22"/>
          <w:szCs w:val="22"/>
        </w:rPr>
      </w:pPr>
    </w:p>
    <w:p w:rsidR="007864ED" w:rsidRPr="006375BC" w:rsidRDefault="007864ED" w:rsidP="007864ED">
      <w:pPr>
        <w:pStyle w:val="slovanzoznam"/>
        <w:keepNext/>
        <w:widowControl w:val="0"/>
        <w:numPr>
          <w:ilvl w:val="0"/>
          <w:numId w:val="14"/>
        </w:numPr>
        <w:tabs>
          <w:tab w:val="left" w:pos="142"/>
        </w:tabs>
        <w:spacing w:before="120" w:after="0"/>
        <w:rPr>
          <w:sz w:val="22"/>
          <w:szCs w:val="22"/>
        </w:rPr>
      </w:pPr>
      <w:r w:rsidRPr="006375BC">
        <w:rPr>
          <w:sz w:val="22"/>
          <w:szCs w:val="22"/>
        </w:rPr>
        <w:t>Úhrada ceny za plnenie predmetu zmluvy podľa čl. V. bude vykonaná bankovým prevodom na základe mesačných faktúr vystavených poskytovateľom na objednávateľa po splnení príslušného plnenia predmetu zmluvy podľa čl. II. tejto zmluvy.</w:t>
      </w:r>
    </w:p>
    <w:p w:rsidR="007864ED" w:rsidRPr="006375BC" w:rsidRDefault="007864ED" w:rsidP="007864ED">
      <w:pPr>
        <w:pStyle w:val="slovanzoznam"/>
        <w:keepNext/>
        <w:widowControl w:val="0"/>
        <w:numPr>
          <w:ilvl w:val="0"/>
          <w:numId w:val="14"/>
        </w:numPr>
        <w:tabs>
          <w:tab w:val="left" w:pos="142"/>
        </w:tabs>
        <w:spacing w:before="120" w:after="0"/>
        <w:rPr>
          <w:sz w:val="22"/>
          <w:szCs w:val="22"/>
        </w:rPr>
      </w:pPr>
      <w:r w:rsidRPr="006375BC">
        <w:rPr>
          <w:sz w:val="22"/>
          <w:szCs w:val="22"/>
        </w:rPr>
        <w:t xml:space="preserve">Zmluvné strany sa dohodli, že poskytovateľ vytaví faktúru objednávateľovi </w:t>
      </w:r>
      <w:r w:rsidR="000212C5">
        <w:rPr>
          <w:sz w:val="22"/>
          <w:szCs w:val="22"/>
        </w:rPr>
        <w:t>najneskôr do 4</w:t>
      </w:r>
      <w:r w:rsidRPr="006375BC">
        <w:rPr>
          <w:sz w:val="22"/>
          <w:szCs w:val="22"/>
        </w:rPr>
        <w:t>. dňa nasledujúceho mesiaca, za ktorý bol servis poskytnutý.</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Obe zmluvné </w:t>
      </w:r>
      <w:r w:rsidRPr="006375BC">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Objednávateľ uhradí dohodnutú cenu poskytovateľovi na základe faktúry vystavenej poskytovateľom, zaslanej z e-mailovej adresy: </w:t>
      </w:r>
      <w:r w:rsidRPr="006375BC">
        <w:rPr>
          <w:sz w:val="22"/>
          <w:szCs w:val="22"/>
          <w:highlight w:val="yellow"/>
        </w:rPr>
        <w:t>..................</w:t>
      </w:r>
      <w:r w:rsidRPr="006375BC">
        <w:rPr>
          <w:sz w:val="22"/>
          <w:szCs w:val="22"/>
        </w:rPr>
        <w:t xml:space="preserve"> /doplní poskytovateľ/ a doručenej objednávateľovi na e-mailovú adresu: </w:t>
      </w:r>
      <w:hyperlink r:id="rId7" w:history="1">
        <w:r w:rsidRPr="006375BC">
          <w:rPr>
            <w:rStyle w:val="Hypertextovprepojenie"/>
            <w:sz w:val="22"/>
            <w:szCs w:val="22"/>
          </w:rPr>
          <w:t>ekonomicke@nspbb.sk</w:t>
        </w:r>
      </w:hyperlink>
      <w:r w:rsidRPr="006375BC">
        <w:rPr>
          <w:sz w:val="22"/>
          <w:szCs w:val="22"/>
        </w:rPr>
        <w:t xml:space="preserve"> a</w:t>
      </w:r>
      <w:r w:rsidR="000212C5">
        <w:rPr>
          <w:sz w:val="22"/>
          <w:szCs w:val="22"/>
        </w:rPr>
        <w:t> </w:t>
      </w:r>
      <w:r w:rsidR="000212C5" w:rsidRPr="000212C5">
        <w:rPr>
          <w:sz w:val="22"/>
          <w:szCs w:val="22"/>
        </w:rPr>
        <w:t>na emailovú adresu, z ktorej bola objednávka zaslaná</w:t>
      </w:r>
      <w:r w:rsidR="000212C5">
        <w:t>.</w:t>
      </w:r>
      <w:r w:rsidRPr="006375BC">
        <w:rPr>
          <w:sz w:val="22"/>
          <w:szCs w:val="22"/>
        </w:rPr>
        <w:t xml:space="preserve"> </w:t>
      </w:r>
      <w:r w:rsidRPr="006375BC">
        <w:rPr>
          <w:color w:val="000000"/>
          <w:sz w:val="22"/>
          <w:szCs w:val="22"/>
        </w:rPr>
        <w:t>Zmluvné strany tiež vyhlasujú, že majú prístup k týmto e-mailovým adresám, ich použitie nie je blokované u žiadnej zo zmluvných strán a že prístup majú iba oprávnení zamestnanci</w:t>
      </w:r>
      <w:r w:rsidRPr="006375BC">
        <w:rPr>
          <w:sz w:val="22"/>
          <w:szCs w:val="22"/>
        </w:rPr>
        <w:t>.</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Faktúra musí byť vystavená v súlade s platnými právnymi predpismi, musí obsahovať všetky náležitosti účtovného a daňového. Faktúra musí obsahovať aj odvolávku na číslo tejto zmluvy.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color w:val="000000"/>
          <w:sz w:val="22"/>
          <w:szCs w:val="22"/>
        </w:rPr>
        <w:t>Elektronická faktúra sa bude považovať za doručenú druhej zmluvnej strane v okamihu zaslania e-mailovej správy.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color w:val="000000"/>
          <w:sz w:val="22"/>
          <w:szCs w:val="22"/>
        </w:rPr>
        <w:t>Zmluvné strany vyhlasujú, že postup podľa tejto zmluvy považujú za dostatočný na to, aby nebolo možné zmeniť obsah žiadnej vystavenej elektronickej faktúry.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color w:val="000000"/>
          <w:sz w:val="22"/>
          <w:szCs w:val="22"/>
        </w:rPr>
        <w:t>Faktúra musí obsahovať všetky náležitosti uvedené v § 74 ods. 1 zákona č. 222/2004 Z.z. o DPH v platnom znení a číslo zmluvy   objednávateľa. Ak faktúra nebude obsahovať všetky požadované 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V prípade neuhradenia dohodnutej ceny v lehote jej splatnosti,  poskytovateľ je oprávnený vyúčtovať objednávateľovi úrok z omeškania vo výške </w:t>
      </w:r>
      <w:r w:rsidRPr="006375BC">
        <w:rPr>
          <w:color w:val="000000"/>
          <w:sz w:val="22"/>
          <w:szCs w:val="22"/>
        </w:rPr>
        <w:t xml:space="preserve">podľa ustanovení § 369 ods. 2 zákona č. </w:t>
      </w:r>
      <w:r w:rsidRPr="006375BC">
        <w:rPr>
          <w:color w:val="000000"/>
          <w:sz w:val="22"/>
          <w:szCs w:val="22"/>
        </w:rPr>
        <w:lastRenderedPageBreak/>
        <w:t xml:space="preserve">513/1991 Zb. Obchodný zákonník v znení neskorších </w:t>
      </w:r>
      <w:r w:rsidR="005D128E" w:rsidRPr="006375BC">
        <w:rPr>
          <w:color w:val="000000"/>
          <w:sz w:val="22"/>
          <w:szCs w:val="22"/>
        </w:rPr>
        <w:t>predpisov</w:t>
      </w:r>
      <w:r w:rsidRPr="006375BC">
        <w:rPr>
          <w:color w:val="000000"/>
          <w:sz w:val="22"/>
          <w:szCs w:val="22"/>
        </w:rPr>
        <w:t>,</w:t>
      </w:r>
      <w:r w:rsidRPr="006375BC">
        <w:rPr>
          <w:sz w:val="22"/>
          <w:szCs w:val="22"/>
        </w:rPr>
        <w:t xml:space="preserve"> v spojení s § 1 ods. 1 nariadenia vlády č. 21/2013 Z. z., ktorým sa vykonávajú niektoré ustanovenia Obchodného zákonníka.</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5F6B1F" w:rsidRPr="005B34A1">
        <w:rPr>
          <w:sz w:val="22"/>
          <w:szCs w:val="22"/>
        </w:rPr>
        <w:t>Daná zmluvná pokuta sa bude aplikovať aj na nedodržanie lehôt uvedených v čl. IV bod 5., 6. a 7. tejto zmluvy</w:t>
      </w:r>
      <w:r w:rsidR="005F6B1F">
        <w:rPr>
          <w:sz w:val="22"/>
          <w:szCs w:val="22"/>
        </w:rPr>
        <w:t>.</w:t>
      </w:r>
      <w:r w:rsidR="005F6B1F" w:rsidRPr="006375BC">
        <w:rPr>
          <w:sz w:val="22"/>
          <w:szCs w:val="22"/>
        </w:rPr>
        <w:t xml:space="preserve"> </w:t>
      </w:r>
      <w:r w:rsidRPr="006375BC">
        <w:rPr>
          <w:sz w:val="22"/>
          <w:szCs w:val="22"/>
        </w:rPr>
        <w:t>Tým nie je dotknuté právo objednávateľa na náhradu škody, ktorá mu vznikla nedodržaním dohodnutého termínu plnenia.</w:t>
      </w:r>
    </w:p>
    <w:p w:rsidR="00C47AF7" w:rsidRPr="006375BC" w:rsidRDefault="00C47AF7" w:rsidP="007864ED">
      <w:pPr>
        <w:pStyle w:val="Zkladntext"/>
        <w:numPr>
          <w:ilvl w:val="0"/>
          <w:numId w:val="14"/>
        </w:numPr>
        <w:tabs>
          <w:tab w:val="left" w:pos="142"/>
        </w:tabs>
        <w:spacing w:before="120"/>
        <w:jc w:val="both"/>
        <w:rPr>
          <w:sz w:val="22"/>
          <w:szCs w:val="22"/>
        </w:rPr>
      </w:pPr>
      <w:r w:rsidRPr="006375BC">
        <w:rPr>
          <w:sz w:val="22"/>
          <w:szCs w:val="22"/>
        </w:rPr>
        <w:t>Objednávateľ je oprávnený uplatniť si zmluvnú pokutu vo výške 500,- eur za každé jednotlivé porušenie v prípade, že poskytovateľ nezabezpečí ekologickú likvidáciu náhradných dielov, prípadne nedoručí kópiu potvrdenia o ekologickej likvidácii dielov objednávateľovi. Uplatnením zmluvnej pokuty však nie je dotknutá povinnosť p</w:t>
      </w:r>
      <w:r w:rsidR="005D128E" w:rsidRPr="006375BC">
        <w:rPr>
          <w:sz w:val="22"/>
          <w:szCs w:val="22"/>
        </w:rPr>
        <w:t>oskytovateľovi</w:t>
      </w:r>
      <w:r w:rsidRPr="006375BC">
        <w:rPr>
          <w:sz w:val="22"/>
          <w:szCs w:val="22"/>
        </w:rPr>
        <w:t xml:space="preserve"> splniť povinnosť ekologickej likvidácie.</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Poskytovateľ sa zaväzuje, že si nebude voči objednávateľovi nárokovať iné, než vyššie uvedené sankcie.</w:t>
      </w:r>
    </w:p>
    <w:p w:rsidR="007864ED" w:rsidRPr="006375BC" w:rsidRDefault="007864ED" w:rsidP="007864ED">
      <w:pPr>
        <w:pStyle w:val="Zkladntext"/>
        <w:tabs>
          <w:tab w:val="left" w:pos="142"/>
        </w:tabs>
        <w:jc w:val="both"/>
        <w:outlineLvl w:val="0"/>
        <w:rPr>
          <w:bCs/>
          <w:sz w:val="22"/>
          <w:szCs w:val="22"/>
        </w:rPr>
      </w:pPr>
    </w:p>
    <w:p w:rsidR="007864ED" w:rsidRPr="006375BC" w:rsidRDefault="007864ED" w:rsidP="007864ED">
      <w:pPr>
        <w:pStyle w:val="Zkladntext"/>
        <w:tabs>
          <w:tab w:val="left" w:pos="142"/>
        </w:tabs>
        <w:jc w:val="center"/>
        <w:outlineLvl w:val="0"/>
        <w:rPr>
          <w:b/>
          <w:sz w:val="22"/>
          <w:szCs w:val="22"/>
        </w:rPr>
      </w:pPr>
      <w:r w:rsidRPr="006375BC">
        <w:rPr>
          <w:b/>
          <w:sz w:val="22"/>
          <w:szCs w:val="22"/>
        </w:rPr>
        <w:t>Článok VII.</w:t>
      </w:r>
    </w:p>
    <w:p w:rsidR="007864ED" w:rsidRPr="006375BC" w:rsidRDefault="007864ED" w:rsidP="007864ED">
      <w:pPr>
        <w:pStyle w:val="Zkladntext"/>
        <w:tabs>
          <w:tab w:val="left" w:pos="142"/>
        </w:tabs>
        <w:jc w:val="center"/>
        <w:outlineLvl w:val="0"/>
        <w:rPr>
          <w:b/>
          <w:sz w:val="22"/>
          <w:szCs w:val="22"/>
        </w:rPr>
      </w:pPr>
      <w:r w:rsidRPr="006375BC">
        <w:rPr>
          <w:b/>
          <w:sz w:val="22"/>
          <w:szCs w:val="22"/>
        </w:rPr>
        <w:t>Odovzdanie a prevzatie servisných prác</w:t>
      </w:r>
    </w:p>
    <w:p w:rsidR="007864ED" w:rsidRPr="006375BC" w:rsidRDefault="007864ED" w:rsidP="007864ED">
      <w:pPr>
        <w:pStyle w:val="Zkladntext"/>
        <w:tabs>
          <w:tab w:val="left" w:pos="142"/>
        </w:tabs>
        <w:jc w:val="center"/>
        <w:outlineLvl w:val="0"/>
        <w:rPr>
          <w:b/>
          <w:sz w:val="22"/>
          <w:szCs w:val="22"/>
        </w:rPr>
      </w:pPr>
    </w:p>
    <w:p w:rsidR="007864ED" w:rsidRPr="006375BC" w:rsidRDefault="007864ED" w:rsidP="007864ED">
      <w:pPr>
        <w:pStyle w:val="Zkladntext"/>
        <w:numPr>
          <w:ilvl w:val="0"/>
          <w:numId w:val="15"/>
        </w:numPr>
        <w:spacing w:before="120"/>
        <w:jc w:val="both"/>
        <w:rPr>
          <w:sz w:val="22"/>
          <w:szCs w:val="22"/>
        </w:rPr>
      </w:pPr>
      <w:r w:rsidRPr="006375BC">
        <w:rPr>
          <w:sz w:val="22"/>
          <w:szCs w:val="22"/>
        </w:rPr>
        <w:t>Objednávateľ je povinný zabezpečiť prevzatie servisných prác vykonaných na základe tejto zmluvy a požiadavky objednávateľa na to určenou oprávnenou osobou.</w:t>
      </w:r>
    </w:p>
    <w:p w:rsidR="007864ED" w:rsidRPr="006375BC" w:rsidRDefault="007864ED" w:rsidP="007864ED">
      <w:pPr>
        <w:pStyle w:val="Zkladntext"/>
        <w:numPr>
          <w:ilvl w:val="0"/>
          <w:numId w:val="15"/>
        </w:numPr>
        <w:spacing w:before="120"/>
        <w:jc w:val="both"/>
        <w:rPr>
          <w:sz w:val="22"/>
          <w:szCs w:val="22"/>
        </w:rPr>
      </w:pPr>
      <w:r w:rsidRPr="006375BC">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7864ED" w:rsidRPr="006375BC" w:rsidRDefault="007864ED" w:rsidP="007864ED">
      <w:pPr>
        <w:pStyle w:val="Zkladntext"/>
        <w:numPr>
          <w:ilvl w:val="0"/>
          <w:numId w:val="15"/>
        </w:numPr>
        <w:spacing w:before="120"/>
        <w:jc w:val="both"/>
        <w:rPr>
          <w:sz w:val="22"/>
          <w:szCs w:val="22"/>
        </w:rPr>
      </w:pPr>
      <w:r w:rsidRPr="006375BC">
        <w:rPr>
          <w:sz w:val="22"/>
          <w:szCs w:val="22"/>
        </w:rPr>
        <w:t>Po každom plnení predmetu zmluvy bude vypracovaný písomný záznam, ktorý bude obsahovať najmä:</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 xml:space="preserve">obchodné mená oboch zmluvných strán </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mená zástupcov oboch zmluvných strán, ktorí sa zúčastňujú preberacieho konania;</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miesto a čas preberacieho konania;</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súpis činností, ktoré poskytovateľ vykonal v rámci servisného zásahu alebo preventívnej prehliadky;</w:t>
      </w:r>
    </w:p>
    <w:p w:rsidR="007864ED" w:rsidRPr="006375BC" w:rsidRDefault="007864ED" w:rsidP="007864ED">
      <w:pPr>
        <w:pStyle w:val="Zkladntext"/>
        <w:tabs>
          <w:tab w:val="left" w:pos="142"/>
        </w:tabs>
        <w:jc w:val="center"/>
        <w:outlineLvl w:val="0"/>
        <w:rPr>
          <w:b/>
          <w:sz w:val="22"/>
          <w:szCs w:val="22"/>
        </w:rPr>
      </w:pPr>
    </w:p>
    <w:p w:rsidR="007864ED" w:rsidRPr="006375BC" w:rsidRDefault="007864ED" w:rsidP="007864ED">
      <w:pPr>
        <w:pStyle w:val="Zkladntext"/>
        <w:tabs>
          <w:tab w:val="left" w:pos="142"/>
        </w:tabs>
        <w:jc w:val="center"/>
        <w:outlineLvl w:val="0"/>
        <w:rPr>
          <w:b/>
          <w:sz w:val="22"/>
          <w:szCs w:val="22"/>
        </w:rPr>
      </w:pPr>
      <w:r w:rsidRPr="006375BC">
        <w:rPr>
          <w:b/>
          <w:sz w:val="22"/>
          <w:szCs w:val="22"/>
        </w:rPr>
        <w:t>Článok  VIII.</w:t>
      </w:r>
    </w:p>
    <w:p w:rsidR="007864ED" w:rsidRPr="006375BC" w:rsidRDefault="007864ED" w:rsidP="007864ED">
      <w:pPr>
        <w:pStyle w:val="Zkladntext"/>
        <w:tabs>
          <w:tab w:val="left" w:pos="142"/>
        </w:tabs>
        <w:jc w:val="center"/>
        <w:outlineLvl w:val="0"/>
        <w:rPr>
          <w:b/>
          <w:sz w:val="22"/>
          <w:szCs w:val="22"/>
        </w:rPr>
      </w:pPr>
      <w:r w:rsidRPr="006375BC">
        <w:rPr>
          <w:b/>
          <w:sz w:val="22"/>
          <w:szCs w:val="22"/>
        </w:rPr>
        <w:t>Záručná doba a zodpovednosť za vady</w:t>
      </w:r>
    </w:p>
    <w:p w:rsidR="007864ED" w:rsidRPr="006375BC" w:rsidRDefault="007864ED" w:rsidP="007864ED">
      <w:pPr>
        <w:pStyle w:val="slovanzoznam"/>
        <w:numPr>
          <w:ilvl w:val="0"/>
          <w:numId w:val="16"/>
        </w:numPr>
        <w:tabs>
          <w:tab w:val="left" w:pos="0"/>
          <w:tab w:val="num" w:pos="426"/>
        </w:tabs>
        <w:spacing w:before="120" w:after="0"/>
        <w:rPr>
          <w:sz w:val="22"/>
          <w:szCs w:val="22"/>
        </w:rPr>
      </w:pPr>
      <w:r w:rsidRPr="006375BC">
        <w:rPr>
          <w:sz w:val="22"/>
          <w:szCs w:val="22"/>
        </w:rPr>
        <w:t>Poskytovateľ zodpovedá za vady plnenia vykonané na základe tejto zmluvy v zmysle ustanovenia § 560 a nasl. Obchodného zákonníka.</w:t>
      </w:r>
    </w:p>
    <w:p w:rsidR="007864ED" w:rsidRPr="006375BC" w:rsidRDefault="007864ED" w:rsidP="007864ED">
      <w:pPr>
        <w:pStyle w:val="slovanzoznam"/>
        <w:numPr>
          <w:ilvl w:val="0"/>
          <w:numId w:val="16"/>
        </w:numPr>
        <w:tabs>
          <w:tab w:val="left" w:pos="0"/>
          <w:tab w:val="num" w:pos="426"/>
        </w:tabs>
        <w:spacing w:before="120" w:after="0"/>
        <w:rPr>
          <w:sz w:val="22"/>
          <w:szCs w:val="22"/>
        </w:rPr>
      </w:pPr>
      <w:r w:rsidRPr="006375BC">
        <w:rPr>
          <w:sz w:val="22"/>
          <w:szCs w:val="22"/>
        </w:rPr>
        <w:t>Poskytovateľ poskytne objednávateľovi záruku na nové náhradné diely zariadenia, dodané v súvislosti s výkonom</w:t>
      </w:r>
      <w:r w:rsidR="00840888">
        <w:rPr>
          <w:sz w:val="22"/>
          <w:szCs w:val="22"/>
        </w:rPr>
        <w:t xml:space="preserve"> servisnej činnosti, v trvaní 24</w:t>
      </w:r>
      <w:r w:rsidRPr="006375BC">
        <w:rPr>
          <w:sz w:val="22"/>
          <w:szCs w:val="22"/>
        </w:rPr>
        <w:t xml:space="preserve"> mesiacov, s výnimkou, ak je kratšia záručná lehota stanovená výrobcom náhradného dielu vzhľadom na povahu náhradného dielu a ak je to u tohto typu diela obvyklé. </w:t>
      </w:r>
    </w:p>
    <w:p w:rsidR="007864ED" w:rsidRPr="006375BC" w:rsidRDefault="007864ED" w:rsidP="007864ED">
      <w:pPr>
        <w:pStyle w:val="Zkladntext"/>
        <w:numPr>
          <w:ilvl w:val="0"/>
          <w:numId w:val="16"/>
        </w:numPr>
        <w:tabs>
          <w:tab w:val="num" w:pos="426"/>
        </w:tabs>
        <w:spacing w:before="120"/>
        <w:jc w:val="both"/>
        <w:rPr>
          <w:sz w:val="22"/>
          <w:szCs w:val="22"/>
        </w:rPr>
      </w:pPr>
      <w:r w:rsidRPr="006375BC">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7864ED" w:rsidRPr="006375BC" w:rsidRDefault="007864ED" w:rsidP="007864ED">
      <w:pPr>
        <w:pStyle w:val="Zkladntext"/>
        <w:numPr>
          <w:ilvl w:val="0"/>
          <w:numId w:val="16"/>
        </w:numPr>
        <w:tabs>
          <w:tab w:val="num" w:pos="426"/>
        </w:tabs>
        <w:spacing w:before="120"/>
        <w:jc w:val="both"/>
        <w:rPr>
          <w:sz w:val="22"/>
          <w:szCs w:val="22"/>
        </w:rPr>
      </w:pPr>
      <w:r w:rsidRPr="006375BC">
        <w:rPr>
          <w:sz w:val="22"/>
          <w:szCs w:val="22"/>
        </w:rPr>
        <w:t>Záruka  sa vylučuje v týchto prípadoch:</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 xml:space="preserve">zničenie alebo poškodenie zariadenia nesprávnym zaobchádzaním objednávateľa, </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zničenie alebo poškodenie zariadenia živelnou udalosťou,</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 xml:space="preserve">zničenie alebo poškodenie nesprávnou obsluhou objednávateľa, </w:t>
      </w:r>
    </w:p>
    <w:p w:rsidR="007864ED" w:rsidRPr="006375BC" w:rsidRDefault="007864ED" w:rsidP="007864ED">
      <w:pPr>
        <w:pStyle w:val="Zkladntext"/>
        <w:numPr>
          <w:ilvl w:val="0"/>
          <w:numId w:val="2"/>
        </w:numPr>
        <w:tabs>
          <w:tab w:val="clear" w:pos="1350"/>
          <w:tab w:val="num" w:pos="1054"/>
        </w:tabs>
        <w:ind w:left="1054" w:hanging="425"/>
        <w:jc w:val="both"/>
        <w:rPr>
          <w:sz w:val="22"/>
          <w:szCs w:val="22"/>
        </w:rPr>
      </w:pPr>
      <w:r w:rsidRPr="006375BC">
        <w:rPr>
          <w:sz w:val="22"/>
          <w:szCs w:val="22"/>
        </w:rPr>
        <w:t xml:space="preserve">poškodenie alebo zničenie zariadenia neodborným zásahom objednávateľa alebo tretej osoby  </w:t>
      </w:r>
    </w:p>
    <w:p w:rsidR="007864ED" w:rsidRPr="006375BC" w:rsidRDefault="007864ED" w:rsidP="007864ED">
      <w:pPr>
        <w:pStyle w:val="Zkladntext"/>
        <w:numPr>
          <w:ilvl w:val="0"/>
          <w:numId w:val="2"/>
        </w:numPr>
        <w:tabs>
          <w:tab w:val="clear" w:pos="1350"/>
          <w:tab w:val="num" w:pos="1054"/>
        </w:tabs>
        <w:ind w:left="1054" w:hanging="425"/>
        <w:jc w:val="both"/>
        <w:rPr>
          <w:sz w:val="22"/>
          <w:szCs w:val="22"/>
        </w:rPr>
      </w:pPr>
      <w:r w:rsidRPr="006375BC">
        <w:rPr>
          <w:sz w:val="22"/>
          <w:szCs w:val="22"/>
        </w:rPr>
        <w:t>poškodenia alebo zničenia vplyvom poruchy iného zariadenia, ktoré je k zariadeniu pripojené, bez odsúhlasenia zhotoviteľa</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ak objednávateľ neumožní prístup k zariadeniam v prípade ich poruchy,</w:t>
      </w:r>
    </w:p>
    <w:p w:rsidR="007864ED" w:rsidRPr="006375BC" w:rsidRDefault="007864ED" w:rsidP="007864ED">
      <w:pPr>
        <w:pStyle w:val="Zkladntext"/>
        <w:numPr>
          <w:ilvl w:val="0"/>
          <w:numId w:val="2"/>
        </w:numPr>
        <w:tabs>
          <w:tab w:val="clear" w:pos="1350"/>
          <w:tab w:val="num" w:pos="1054"/>
        </w:tabs>
        <w:ind w:left="1054" w:hanging="425"/>
        <w:jc w:val="both"/>
        <w:rPr>
          <w:sz w:val="22"/>
          <w:szCs w:val="22"/>
        </w:rPr>
      </w:pPr>
      <w:r w:rsidRPr="006375BC">
        <w:rPr>
          <w:sz w:val="22"/>
          <w:szCs w:val="22"/>
        </w:rPr>
        <w:lastRenderedPageBreak/>
        <w:t>skrat alebo iné objednávateľom zavinené pôsobenie elektrického prúdu (napr.: prepätie, mechanické namáhanie spôsobené elektrickým prúdom, vadou izolácie – pokiaľ nebola spôsobená vadnou montážou alebo dodávkou zhotoviteľa, indukciou, výpadkom elektrického prúdu a pod.),</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poškodenie vodou z vodovodných zariadení,</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poškodenie pádom alebo vniknutím cudzieho predmetu, ktorý nie je súčasťou zariadenia.</w:t>
      </w:r>
    </w:p>
    <w:p w:rsidR="007864ED" w:rsidRPr="006375BC" w:rsidRDefault="007864ED" w:rsidP="007864ED">
      <w:pPr>
        <w:pStyle w:val="Zkladntext"/>
        <w:tabs>
          <w:tab w:val="left" w:pos="142"/>
        </w:tabs>
        <w:jc w:val="center"/>
        <w:outlineLvl w:val="0"/>
        <w:rPr>
          <w:b/>
          <w:sz w:val="22"/>
          <w:szCs w:val="22"/>
        </w:rPr>
      </w:pPr>
    </w:p>
    <w:p w:rsidR="005F6B1F" w:rsidRPr="005B34A1" w:rsidRDefault="005F6B1F" w:rsidP="005F6B1F">
      <w:pPr>
        <w:pStyle w:val="Odsekzoznamu"/>
        <w:numPr>
          <w:ilvl w:val="0"/>
          <w:numId w:val="16"/>
        </w:numPr>
        <w:spacing w:after="120"/>
        <w:rPr>
          <w:sz w:val="22"/>
          <w:szCs w:val="22"/>
        </w:rPr>
      </w:pPr>
      <w:r w:rsidRPr="005B34A1">
        <w:rPr>
          <w:sz w:val="22"/>
          <w:szCs w:val="22"/>
        </w:rPr>
        <w:t xml:space="preserve">Poskytovateľ garantuje uptime zariadení: minimálne  D= 95% pričom pre výpočet percentuálnej funkčnosti sa ako základ berie počet kalendárnych dní v roku. </w:t>
      </w:r>
    </w:p>
    <w:p w:rsidR="005F6B1F" w:rsidRPr="005B34A1" w:rsidRDefault="005F6B1F" w:rsidP="005F6B1F">
      <w:pPr>
        <w:pStyle w:val="Bezriadkovania"/>
        <w:jc w:val="both"/>
        <w:rPr>
          <w:sz w:val="22"/>
          <w:szCs w:val="22"/>
        </w:rPr>
      </w:pPr>
      <w:r w:rsidRPr="005B34A1">
        <w:rPr>
          <w:sz w:val="22"/>
          <w:szCs w:val="22"/>
        </w:rPr>
        <w:t xml:space="preserve">        Výpočet parametra D – dostupnosti prevádzky zariadení je nasledovná:</w:t>
      </w:r>
    </w:p>
    <w:p w:rsidR="005F6B1F" w:rsidRPr="005B34A1" w:rsidRDefault="005F6B1F" w:rsidP="005F6B1F">
      <w:pPr>
        <w:pStyle w:val="Bezriadkovania"/>
        <w:jc w:val="both"/>
        <w:rPr>
          <w:sz w:val="22"/>
          <w:szCs w:val="22"/>
        </w:rPr>
      </w:pPr>
      <w:r w:rsidRPr="005B34A1">
        <w:rPr>
          <w:sz w:val="22"/>
          <w:szCs w:val="22"/>
        </w:rPr>
        <w:t xml:space="preserve">                 </w:t>
      </w:r>
    </w:p>
    <w:p w:rsidR="005F6B1F" w:rsidRPr="005B34A1" w:rsidRDefault="005F6B1F" w:rsidP="005F6B1F">
      <w:pPr>
        <w:pStyle w:val="Bezriadkovania"/>
        <w:jc w:val="both"/>
        <w:rPr>
          <w:sz w:val="22"/>
          <w:szCs w:val="22"/>
        </w:rPr>
      </w:pPr>
      <w:r w:rsidRPr="005B34A1">
        <w:rPr>
          <w:sz w:val="22"/>
          <w:szCs w:val="22"/>
        </w:rPr>
        <w:t xml:space="preserve">                  (T – V)</w:t>
      </w:r>
    </w:p>
    <w:p w:rsidR="005F6B1F" w:rsidRPr="005B34A1" w:rsidRDefault="005F6B1F" w:rsidP="005F6B1F">
      <w:pPr>
        <w:pStyle w:val="Bezriadkovania"/>
        <w:jc w:val="both"/>
        <w:rPr>
          <w:sz w:val="22"/>
          <w:szCs w:val="22"/>
        </w:rPr>
      </w:pPr>
      <w:r w:rsidRPr="005B34A1">
        <w:rPr>
          <w:sz w:val="22"/>
          <w:szCs w:val="22"/>
        </w:rPr>
        <w:t xml:space="preserve">           D = --------- x 100</w:t>
      </w:r>
    </w:p>
    <w:p w:rsidR="005F6B1F" w:rsidRPr="005B34A1" w:rsidRDefault="005F6B1F" w:rsidP="005F6B1F">
      <w:pPr>
        <w:pStyle w:val="Bezriadkovania"/>
        <w:jc w:val="both"/>
        <w:rPr>
          <w:sz w:val="22"/>
          <w:szCs w:val="22"/>
        </w:rPr>
      </w:pPr>
      <w:r w:rsidRPr="005B34A1">
        <w:rPr>
          <w:sz w:val="22"/>
          <w:szCs w:val="22"/>
        </w:rPr>
        <w:t xml:space="preserve">                       T</w:t>
      </w:r>
    </w:p>
    <w:p w:rsidR="005F6B1F" w:rsidRPr="005B34A1" w:rsidRDefault="005F6B1F" w:rsidP="005F6B1F">
      <w:pPr>
        <w:pStyle w:val="Bezriadkovania"/>
        <w:jc w:val="both"/>
        <w:rPr>
          <w:sz w:val="22"/>
          <w:szCs w:val="22"/>
        </w:rPr>
      </w:pPr>
    </w:p>
    <w:p w:rsidR="005F6B1F" w:rsidRPr="005B34A1" w:rsidRDefault="005F6B1F" w:rsidP="005F6B1F">
      <w:pPr>
        <w:pStyle w:val="Bezriadkovania"/>
        <w:ind w:left="426"/>
        <w:jc w:val="both"/>
        <w:rPr>
          <w:sz w:val="22"/>
          <w:szCs w:val="22"/>
        </w:rPr>
      </w:pPr>
      <w:r w:rsidRPr="005B34A1">
        <w:rPr>
          <w:sz w:val="22"/>
          <w:szCs w:val="22"/>
        </w:rPr>
        <w:t>D – dostupnosť prevádzky zariadení v percentách</w:t>
      </w:r>
    </w:p>
    <w:p w:rsidR="005F6B1F" w:rsidRPr="005B34A1" w:rsidRDefault="005F6B1F" w:rsidP="005F6B1F">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5F6B1F" w:rsidRPr="005B34A1" w:rsidRDefault="005F6B1F" w:rsidP="005F6B1F">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5F6B1F" w:rsidRPr="005B34A1" w:rsidRDefault="005F6B1F" w:rsidP="005F6B1F">
      <w:pPr>
        <w:pStyle w:val="Bezriadkovania"/>
        <w:ind w:left="426"/>
        <w:jc w:val="both"/>
        <w:rPr>
          <w:sz w:val="22"/>
          <w:szCs w:val="22"/>
        </w:rPr>
      </w:pPr>
    </w:p>
    <w:p w:rsidR="005F6B1F" w:rsidRPr="005B34A1" w:rsidRDefault="005F6B1F" w:rsidP="005F6B1F">
      <w:pPr>
        <w:pStyle w:val="Bezriadkovania"/>
        <w:ind w:left="426"/>
        <w:jc w:val="both"/>
        <w:rPr>
          <w:sz w:val="22"/>
          <w:szCs w:val="22"/>
        </w:rPr>
      </w:pPr>
      <w:r w:rsidRPr="005B34A1">
        <w:rPr>
          <w:sz w:val="22"/>
          <w:szCs w:val="22"/>
        </w:rPr>
        <w:t>Zmluvné strany sa dohodli, že v prípade nedodržania minimálnej dostupnosti prevádzky zariadení uvedenej v tejto zmluve, má objednávateľ právo uplatniť nárok na náhradu škody a ušlého zisku v tomto rozsahu:</w:t>
      </w:r>
    </w:p>
    <w:p w:rsidR="005F6B1F" w:rsidRPr="005B34A1" w:rsidRDefault="005F6B1F" w:rsidP="005F6B1F">
      <w:pPr>
        <w:pStyle w:val="Bezriadkovania"/>
        <w:ind w:left="426"/>
        <w:jc w:val="both"/>
        <w:rPr>
          <w:sz w:val="22"/>
          <w:szCs w:val="22"/>
        </w:rPr>
      </w:pPr>
      <w:r w:rsidRPr="005B34A1">
        <w:rPr>
          <w:sz w:val="22"/>
          <w:szCs w:val="22"/>
        </w:rPr>
        <w:t>Ak D je v danom kalendárnom roku menej ako 95 % vzniká objednávateľovi nárok na náhradu škody a ušlého zisku vypočítaného dosadením hodnôt do nasledovného vzorca:</w:t>
      </w:r>
    </w:p>
    <w:p w:rsidR="005F6B1F" w:rsidRPr="005B34A1" w:rsidRDefault="005F6B1F" w:rsidP="005F6B1F">
      <w:pPr>
        <w:pStyle w:val="Bezriadkovania"/>
        <w:ind w:left="426"/>
        <w:jc w:val="both"/>
        <w:rPr>
          <w:sz w:val="22"/>
          <w:szCs w:val="22"/>
        </w:rPr>
      </w:pPr>
      <w:r w:rsidRPr="005B34A1">
        <w:rPr>
          <w:sz w:val="22"/>
          <w:szCs w:val="22"/>
        </w:rPr>
        <w:t>N = (DD – DV) x PV x PP, v ktorom</w:t>
      </w:r>
    </w:p>
    <w:p w:rsidR="005F6B1F" w:rsidRPr="005B34A1" w:rsidRDefault="005F6B1F" w:rsidP="005F6B1F">
      <w:pPr>
        <w:pStyle w:val="Bezriadkovania"/>
        <w:ind w:left="426"/>
        <w:jc w:val="both"/>
        <w:rPr>
          <w:sz w:val="22"/>
          <w:szCs w:val="22"/>
        </w:rPr>
      </w:pPr>
      <w:r w:rsidRPr="005B34A1">
        <w:rPr>
          <w:sz w:val="22"/>
          <w:szCs w:val="22"/>
        </w:rPr>
        <w:t>N je výška nároku na náhradu škody a náhradu ušlého zisku v eurách;</w:t>
      </w:r>
    </w:p>
    <w:p w:rsidR="005F6B1F" w:rsidRPr="005B34A1" w:rsidRDefault="005F6B1F" w:rsidP="005F6B1F">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5F6B1F" w:rsidRPr="005B34A1" w:rsidRDefault="005F6B1F" w:rsidP="005F6B1F">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5F6B1F" w:rsidRPr="005B34A1" w:rsidRDefault="005F6B1F" w:rsidP="005F6B1F">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5F6B1F" w:rsidRPr="005B34A1" w:rsidRDefault="005F6B1F" w:rsidP="005F6B1F">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F6B1F" w:rsidRPr="005B34A1" w:rsidRDefault="005F6B1F" w:rsidP="005F6B1F">
      <w:pPr>
        <w:pStyle w:val="Bezriadkovania"/>
        <w:ind w:left="426"/>
        <w:jc w:val="both"/>
        <w:rPr>
          <w:sz w:val="22"/>
          <w:szCs w:val="22"/>
        </w:rPr>
      </w:pPr>
      <w:r w:rsidRPr="005B34A1">
        <w:rPr>
          <w:sz w:val="22"/>
          <w:szCs w:val="22"/>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7864ED" w:rsidRDefault="007864ED" w:rsidP="005F6B1F">
      <w:pPr>
        <w:pStyle w:val="Zkladntext"/>
        <w:tabs>
          <w:tab w:val="left" w:pos="142"/>
        </w:tabs>
        <w:ind w:left="360"/>
        <w:outlineLvl w:val="0"/>
        <w:rPr>
          <w:b/>
          <w:sz w:val="22"/>
          <w:szCs w:val="22"/>
        </w:rPr>
      </w:pPr>
    </w:p>
    <w:p w:rsidR="005F6B1F" w:rsidRPr="006375BC" w:rsidRDefault="005F6B1F" w:rsidP="007864ED">
      <w:pPr>
        <w:pStyle w:val="Zkladntext"/>
        <w:tabs>
          <w:tab w:val="left" w:pos="142"/>
        </w:tabs>
        <w:jc w:val="center"/>
        <w:outlineLvl w:val="0"/>
        <w:rPr>
          <w:b/>
          <w:sz w:val="22"/>
          <w:szCs w:val="22"/>
        </w:rPr>
      </w:pPr>
    </w:p>
    <w:p w:rsidR="007864ED" w:rsidRPr="006375BC" w:rsidRDefault="007864ED" w:rsidP="007864ED">
      <w:pPr>
        <w:pStyle w:val="Zkladntext"/>
        <w:tabs>
          <w:tab w:val="left" w:pos="142"/>
        </w:tabs>
        <w:jc w:val="center"/>
        <w:outlineLvl w:val="0"/>
        <w:rPr>
          <w:b/>
          <w:sz w:val="22"/>
          <w:szCs w:val="22"/>
        </w:rPr>
      </w:pPr>
      <w:r w:rsidRPr="006375BC">
        <w:rPr>
          <w:b/>
          <w:sz w:val="22"/>
          <w:szCs w:val="22"/>
        </w:rPr>
        <w:lastRenderedPageBreak/>
        <w:t>Článok IX.</w:t>
      </w:r>
    </w:p>
    <w:p w:rsidR="007864ED" w:rsidRPr="006375BC" w:rsidRDefault="007864ED" w:rsidP="007864ED">
      <w:pPr>
        <w:pStyle w:val="Zkladntext"/>
        <w:tabs>
          <w:tab w:val="left" w:pos="142"/>
        </w:tabs>
        <w:jc w:val="center"/>
        <w:outlineLvl w:val="0"/>
        <w:rPr>
          <w:b/>
          <w:sz w:val="22"/>
          <w:szCs w:val="22"/>
        </w:rPr>
      </w:pPr>
      <w:r w:rsidRPr="006375BC">
        <w:rPr>
          <w:b/>
          <w:sz w:val="22"/>
          <w:szCs w:val="22"/>
        </w:rPr>
        <w:t xml:space="preserve">Zodpovednosť za škodu </w:t>
      </w:r>
    </w:p>
    <w:p w:rsidR="007864ED" w:rsidRPr="006375BC" w:rsidRDefault="007864ED" w:rsidP="007864ED">
      <w:pPr>
        <w:pStyle w:val="Zkladntext"/>
        <w:tabs>
          <w:tab w:val="left" w:pos="142"/>
        </w:tabs>
        <w:jc w:val="center"/>
        <w:outlineLvl w:val="0"/>
        <w:rPr>
          <w:b/>
          <w:sz w:val="22"/>
          <w:szCs w:val="22"/>
        </w:rPr>
      </w:pP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7864ED" w:rsidRPr="006375BC" w:rsidRDefault="007864ED" w:rsidP="00404545">
      <w:pPr>
        <w:overflowPunct w:val="0"/>
        <w:autoSpaceDE w:val="0"/>
        <w:autoSpaceDN w:val="0"/>
        <w:adjustRightInd w:val="0"/>
        <w:jc w:val="both"/>
        <w:textAlignment w:val="baseline"/>
        <w:rPr>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X.</w:t>
      </w:r>
    </w:p>
    <w:p w:rsidR="007864ED" w:rsidRPr="006375BC" w:rsidRDefault="007864ED" w:rsidP="007864ED">
      <w:pPr>
        <w:pStyle w:val="Zkladntext"/>
        <w:jc w:val="center"/>
        <w:outlineLvl w:val="0"/>
        <w:rPr>
          <w:b/>
          <w:sz w:val="22"/>
          <w:szCs w:val="22"/>
        </w:rPr>
      </w:pPr>
      <w:r w:rsidRPr="006375BC">
        <w:rPr>
          <w:b/>
          <w:sz w:val="22"/>
          <w:szCs w:val="22"/>
        </w:rPr>
        <w:t>Postúpenie a započítanie pohľadávok</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18"/>
        </w:numPr>
        <w:spacing w:before="120"/>
        <w:jc w:val="both"/>
        <w:rPr>
          <w:sz w:val="22"/>
          <w:szCs w:val="22"/>
        </w:rPr>
      </w:pPr>
      <w:r w:rsidRPr="006375BC">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7864ED" w:rsidRPr="006375BC" w:rsidRDefault="007864ED" w:rsidP="007864ED">
      <w:pPr>
        <w:pStyle w:val="Zkladntext"/>
        <w:numPr>
          <w:ilvl w:val="0"/>
          <w:numId w:val="18"/>
        </w:numPr>
        <w:spacing w:before="120"/>
        <w:jc w:val="both"/>
        <w:rPr>
          <w:sz w:val="22"/>
          <w:szCs w:val="22"/>
        </w:rPr>
      </w:pPr>
      <w:r w:rsidRPr="006375BC">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7864ED" w:rsidRPr="006375BC" w:rsidRDefault="007864ED" w:rsidP="007864ED">
      <w:pPr>
        <w:pStyle w:val="Zkladntext"/>
        <w:numPr>
          <w:ilvl w:val="0"/>
          <w:numId w:val="18"/>
        </w:numPr>
        <w:spacing w:before="120"/>
        <w:jc w:val="both"/>
        <w:rPr>
          <w:sz w:val="22"/>
          <w:szCs w:val="22"/>
        </w:rPr>
      </w:pPr>
      <w:r w:rsidRPr="006375BC">
        <w:rPr>
          <w:sz w:val="22"/>
          <w:szCs w:val="22"/>
        </w:rPr>
        <w:t>V prípade ak poskytovateľ postúpi pohľadávky na tretiu osobu v rozpore s týmto ustanovením zmluvy, je takéto postúpenie podľa ustanovenia § 39 zákona č. 40/1964 Zb. Občianskeho zákonníka neplatné.</w:t>
      </w:r>
    </w:p>
    <w:p w:rsidR="007864ED" w:rsidRPr="006375BC" w:rsidRDefault="007864ED" w:rsidP="007864ED">
      <w:pPr>
        <w:pStyle w:val="Zkladntext"/>
        <w:numPr>
          <w:ilvl w:val="0"/>
          <w:numId w:val="18"/>
        </w:numPr>
        <w:spacing w:before="120"/>
        <w:jc w:val="both"/>
        <w:rPr>
          <w:sz w:val="22"/>
          <w:szCs w:val="22"/>
        </w:rPr>
      </w:pPr>
      <w:r w:rsidRPr="006375BC">
        <w:rPr>
          <w:sz w:val="22"/>
          <w:szCs w:val="22"/>
        </w:rPr>
        <w:t>Poskytovateľ berie na vedomie, že započítanie pohľadávok štátu je možné len na základe písomnej dohody o započítaní pohľadávok štátu, a to v zmysle § 8 zákona č. 374/2014 Z.z. o pohľadávkach štátu v znení neskorších zmien a doplnení.</w:t>
      </w:r>
    </w:p>
    <w:p w:rsidR="007864ED" w:rsidRPr="006375BC" w:rsidRDefault="007864ED" w:rsidP="007864ED">
      <w:pPr>
        <w:pStyle w:val="Zkladntext"/>
        <w:jc w:val="both"/>
        <w:rPr>
          <w:sz w:val="22"/>
          <w:szCs w:val="22"/>
        </w:rPr>
      </w:pPr>
    </w:p>
    <w:p w:rsidR="007864ED" w:rsidRPr="006375BC" w:rsidRDefault="007864ED" w:rsidP="007864ED">
      <w:pPr>
        <w:pStyle w:val="Zkladntext"/>
        <w:jc w:val="both"/>
        <w:rPr>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XI.</w:t>
      </w:r>
    </w:p>
    <w:p w:rsidR="007864ED" w:rsidRPr="006375BC" w:rsidRDefault="007864ED" w:rsidP="007864ED">
      <w:pPr>
        <w:pStyle w:val="Zkladntext"/>
        <w:jc w:val="center"/>
        <w:outlineLvl w:val="0"/>
        <w:rPr>
          <w:b/>
          <w:sz w:val="22"/>
          <w:szCs w:val="22"/>
        </w:rPr>
      </w:pPr>
      <w:r w:rsidRPr="006375BC">
        <w:rPr>
          <w:b/>
          <w:sz w:val="22"/>
          <w:szCs w:val="22"/>
        </w:rPr>
        <w:t>Trvanie a skončenie zmluvy</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Táto zmluva sa uzatvára na dobu určitú a to na 36 mesiacov odo dňa nadobudnutia jej účinnosti.</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Táto zmluva skončí uplynutím času, na ktorý bola dojednaná.</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Túto zmluvu je možné ukončiť aj na základe vzájomnej dohody oboch zmluvných strán k dátumu, ktorý si dohodnú.</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Táto zmluva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Objednávateľ je oprávnený vypovedať túto zmluvu z dôvodu vyradenia zariadenia</w:t>
      </w:r>
      <w:r w:rsidR="005D128E" w:rsidRPr="006375BC">
        <w:rPr>
          <w:sz w:val="22"/>
          <w:szCs w:val="22"/>
        </w:rPr>
        <w:t>, na ktoré sa poskytuje servis,</w:t>
      </w:r>
      <w:r w:rsidRPr="006375BC">
        <w:rPr>
          <w:sz w:val="22"/>
          <w:szCs w:val="22"/>
        </w:rPr>
        <w:t xml:space="preserve"> z evidencie a to s 1 mesačnou výpovednou lehotou, ktorá začína plynúť nasledujúcim dňom po doručení písomnej výpovede druhej zmluvnej strane.</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lastRenderedPageBreak/>
        <w:t>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Pre vylúčenie akýchkoľvek pochybností zmluvné strany berú na vedomie, že skončenie tejto zmluvy nemá vplyv na plnenie objednávok, ktoré boli vystavené a potvrdené pred jej skončením.</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V prípade ak bude táto zmluva ukončená v priebehu kalendárneho mesiaca, poskytovat</w:t>
      </w:r>
      <w:r w:rsidR="0061432B">
        <w:rPr>
          <w:sz w:val="22"/>
          <w:szCs w:val="22"/>
        </w:rPr>
        <w:t>eľ má nárok len na úhradu alikvo</w:t>
      </w:r>
      <w:r w:rsidRPr="006375BC">
        <w:rPr>
          <w:sz w:val="22"/>
          <w:szCs w:val="22"/>
        </w:rPr>
        <w:t>tnej čiastky za servis podľa počtu kalendárnych dní trvania z</w:t>
      </w:r>
      <w:r w:rsidR="0061432B">
        <w:rPr>
          <w:sz w:val="22"/>
          <w:szCs w:val="22"/>
        </w:rPr>
        <w:t>m</w:t>
      </w:r>
      <w:r w:rsidRPr="006375BC">
        <w:rPr>
          <w:sz w:val="22"/>
          <w:szCs w:val="22"/>
        </w:rPr>
        <w:t>luvy v danom mesiaci.</w:t>
      </w:r>
    </w:p>
    <w:p w:rsidR="007864ED" w:rsidRPr="006375BC" w:rsidRDefault="007864ED" w:rsidP="00404545">
      <w:pPr>
        <w:pStyle w:val="Zkladntext"/>
        <w:outlineLvl w:val="0"/>
        <w:rPr>
          <w:b/>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XII.</w:t>
      </w:r>
    </w:p>
    <w:p w:rsidR="007864ED" w:rsidRPr="006375BC" w:rsidRDefault="007864ED" w:rsidP="007864ED">
      <w:pPr>
        <w:pStyle w:val="Zkladntext"/>
        <w:jc w:val="center"/>
        <w:outlineLvl w:val="0"/>
        <w:rPr>
          <w:b/>
          <w:sz w:val="22"/>
          <w:szCs w:val="22"/>
        </w:rPr>
      </w:pPr>
      <w:r w:rsidRPr="006375BC">
        <w:rPr>
          <w:b/>
          <w:sz w:val="22"/>
          <w:szCs w:val="22"/>
        </w:rPr>
        <w:t>Záverečné ustanovenia</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Táto zmluva nadobúda platnosť dňom jej podpisu oboma zmluvnými stranami a účinnosť dňom  nasledujúcim po dni jej zverejnenia v Centrálnom registri zmlúv SR.</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 xml:space="preserve">Podmienky tejto zmluvy boli </w:t>
      </w:r>
      <w:r w:rsidR="00B47C3F" w:rsidRPr="006375BC">
        <w:rPr>
          <w:sz w:val="22"/>
          <w:szCs w:val="22"/>
        </w:rPr>
        <w:t>dohodnuté</w:t>
      </w:r>
      <w:r w:rsidRPr="006375BC">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Meniť alebo doplňovať text tejto zmluvy je možné len formou písomných dodatkov k zmluve, pri dodržaní ustanovení § 18 ZoVO, ktorý bude podpísaný oboma zmluvnými stranami. Tieto dodatky sú neoddeliteľnou súčasťou tejto zmluvy.</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Zmluvné vzťahy neupravené touto zmluvou sa v plnom rozsahu riadia ustanoveniami Obchodného  zákonníka a inými všeobecne záväznými právnymi predpismi platnými na území Slovenskej republiky.</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Zmluva je vyhotovená v troch vyhotoveniach, z ktorých poskytovateľ si ponechá jedno vyhotovenie zmluvy a  objednávateľ si ponechá dve vyhotovenia zmluvy.</w:t>
      </w:r>
    </w:p>
    <w:p w:rsidR="007864ED" w:rsidRPr="0035004D" w:rsidRDefault="007864ED" w:rsidP="007864ED">
      <w:pPr>
        <w:pStyle w:val="Zkladntext"/>
        <w:numPr>
          <w:ilvl w:val="0"/>
          <w:numId w:val="20"/>
        </w:numPr>
        <w:spacing w:before="120"/>
        <w:jc w:val="both"/>
        <w:outlineLvl w:val="0"/>
        <w:rPr>
          <w:b/>
          <w:sz w:val="22"/>
          <w:szCs w:val="22"/>
        </w:rPr>
      </w:pPr>
      <w:r w:rsidRPr="006375BC">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35004D" w:rsidRPr="0035004D" w:rsidRDefault="0035004D" w:rsidP="007864ED">
      <w:pPr>
        <w:pStyle w:val="Zkladntext"/>
        <w:numPr>
          <w:ilvl w:val="0"/>
          <w:numId w:val="20"/>
        </w:numPr>
        <w:spacing w:before="120"/>
        <w:jc w:val="both"/>
        <w:outlineLvl w:val="0"/>
        <w:rPr>
          <w:b/>
          <w:sz w:val="22"/>
          <w:szCs w:val="22"/>
        </w:rPr>
      </w:pPr>
      <w:r>
        <w:rPr>
          <w:sz w:val="22"/>
          <w:szCs w:val="22"/>
        </w:rPr>
        <w:t>Neoddeliteľnou súčasťou tejto servisnej zmluvy sú:</w:t>
      </w:r>
    </w:p>
    <w:p w:rsidR="0035004D" w:rsidRPr="0035004D" w:rsidRDefault="0035004D" w:rsidP="0035004D">
      <w:pPr>
        <w:pStyle w:val="Bezriadkovania"/>
        <w:ind w:left="426"/>
        <w:rPr>
          <w:b/>
          <w:sz w:val="22"/>
          <w:szCs w:val="22"/>
        </w:rPr>
      </w:pPr>
      <w:r w:rsidRPr="0035004D">
        <w:rPr>
          <w:sz w:val="22"/>
          <w:szCs w:val="22"/>
        </w:rPr>
        <w:t>Príloha č.1 – Podrobný opis predmetu zákazky</w:t>
      </w:r>
    </w:p>
    <w:p w:rsidR="0035004D" w:rsidRPr="0035004D" w:rsidRDefault="0035004D" w:rsidP="0035004D">
      <w:pPr>
        <w:pStyle w:val="Bezriadkovania"/>
        <w:ind w:left="426"/>
        <w:rPr>
          <w:b/>
          <w:sz w:val="22"/>
          <w:szCs w:val="22"/>
        </w:rPr>
      </w:pPr>
      <w:r w:rsidRPr="0035004D">
        <w:rPr>
          <w:sz w:val="22"/>
          <w:szCs w:val="22"/>
        </w:rPr>
        <w:t>Príloha č.2 – Cenová ponuka</w:t>
      </w:r>
    </w:p>
    <w:p w:rsidR="0035004D" w:rsidRPr="0035004D" w:rsidRDefault="0035004D" w:rsidP="0035004D">
      <w:pPr>
        <w:pStyle w:val="Bezriadkovania"/>
        <w:ind w:left="426"/>
        <w:rPr>
          <w:b/>
          <w:sz w:val="22"/>
          <w:szCs w:val="22"/>
        </w:rPr>
      </w:pPr>
      <w:r w:rsidRPr="0035004D">
        <w:rPr>
          <w:sz w:val="22"/>
          <w:szCs w:val="22"/>
        </w:rPr>
        <w:t>Príloha č.3 – Vyhlásenie uchádzača o subdodávkach</w:t>
      </w:r>
    </w:p>
    <w:p w:rsidR="007864ED" w:rsidRPr="006375BC" w:rsidRDefault="007864ED" w:rsidP="007864ED">
      <w:pPr>
        <w:pStyle w:val="slovanzoznam"/>
        <w:tabs>
          <w:tab w:val="left" w:pos="360"/>
        </w:tabs>
        <w:ind w:left="0" w:firstLine="0"/>
        <w:rPr>
          <w:sz w:val="22"/>
          <w:szCs w:val="22"/>
        </w:rPr>
      </w:pPr>
      <w:r w:rsidRPr="006375BC">
        <w:rPr>
          <w:sz w:val="22"/>
          <w:szCs w:val="22"/>
        </w:rPr>
        <w:t xml:space="preserve">        </w:t>
      </w:r>
    </w:p>
    <w:p w:rsidR="007864ED" w:rsidRPr="006375BC" w:rsidRDefault="007864ED" w:rsidP="007864ED">
      <w:pPr>
        <w:pStyle w:val="slovanzoznam"/>
        <w:tabs>
          <w:tab w:val="left" w:pos="360"/>
        </w:tabs>
        <w:ind w:left="0" w:firstLine="0"/>
        <w:rPr>
          <w:b/>
          <w:sz w:val="22"/>
          <w:szCs w:val="22"/>
        </w:rPr>
      </w:pPr>
      <w:r w:rsidRPr="006375BC">
        <w:rPr>
          <w:sz w:val="22"/>
          <w:szCs w:val="22"/>
        </w:rPr>
        <w:tab/>
      </w:r>
      <w:r w:rsidRPr="006375BC">
        <w:rPr>
          <w:b/>
          <w:sz w:val="22"/>
          <w:szCs w:val="22"/>
        </w:rPr>
        <w:t xml:space="preserve">Objednávateľ:                                              </w:t>
      </w:r>
      <w:r w:rsidRPr="006375BC">
        <w:rPr>
          <w:b/>
          <w:sz w:val="22"/>
          <w:szCs w:val="22"/>
        </w:rPr>
        <w:tab/>
        <w:t xml:space="preserve">Poskytovateľ:    </w:t>
      </w:r>
    </w:p>
    <w:p w:rsidR="007864ED" w:rsidRPr="006375BC" w:rsidRDefault="007864ED" w:rsidP="00404545">
      <w:pPr>
        <w:pStyle w:val="slovanzoznam"/>
        <w:tabs>
          <w:tab w:val="left" w:pos="360"/>
        </w:tabs>
        <w:ind w:left="0" w:firstLine="0"/>
        <w:rPr>
          <w:sz w:val="22"/>
          <w:szCs w:val="22"/>
        </w:rPr>
      </w:pPr>
      <w:r w:rsidRPr="006375BC">
        <w:rPr>
          <w:sz w:val="22"/>
          <w:szCs w:val="22"/>
        </w:rPr>
        <w:t xml:space="preserve">       V Banskej Bystrici, dňa .......................</w:t>
      </w:r>
      <w:r w:rsidRPr="006375BC">
        <w:rPr>
          <w:sz w:val="22"/>
          <w:szCs w:val="22"/>
        </w:rPr>
        <w:tab/>
      </w:r>
      <w:r w:rsidRPr="006375BC">
        <w:rPr>
          <w:sz w:val="22"/>
          <w:szCs w:val="22"/>
        </w:rPr>
        <w:tab/>
        <w:t>V ....................., dňa .....................</w:t>
      </w:r>
    </w:p>
    <w:p w:rsidR="007864ED" w:rsidRPr="006375BC" w:rsidRDefault="007864ED" w:rsidP="007864ED">
      <w:pPr>
        <w:ind w:right="-2"/>
        <w:jc w:val="both"/>
        <w:rPr>
          <w:sz w:val="22"/>
          <w:szCs w:val="22"/>
        </w:rPr>
      </w:pPr>
      <w:r w:rsidRPr="006375BC">
        <w:rPr>
          <w:sz w:val="22"/>
          <w:szCs w:val="22"/>
        </w:rPr>
        <w:t xml:space="preserve">        </w:t>
      </w:r>
    </w:p>
    <w:tbl>
      <w:tblPr>
        <w:tblpPr w:leftFromText="141" w:rightFromText="141" w:vertAnchor="text" w:tblpY="1"/>
        <w:tblOverlap w:val="never"/>
        <w:tblW w:w="0" w:type="auto"/>
        <w:tblLook w:val="01E0"/>
      </w:tblPr>
      <w:tblGrid>
        <w:gridCol w:w="9367"/>
      </w:tblGrid>
      <w:tr w:rsidR="007864ED" w:rsidRPr="006375BC" w:rsidTr="00734BA4">
        <w:trPr>
          <w:trHeight w:val="883"/>
        </w:trPr>
        <w:tc>
          <w:tcPr>
            <w:tcW w:w="9367" w:type="dxa"/>
          </w:tcPr>
          <w:p w:rsidR="007864ED" w:rsidRPr="006375BC" w:rsidRDefault="007864ED" w:rsidP="00734BA4">
            <w:pPr>
              <w:ind w:left="426"/>
              <w:jc w:val="center"/>
              <w:rPr>
                <w:sz w:val="22"/>
                <w:szCs w:val="22"/>
              </w:rPr>
            </w:pPr>
          </w:p>
          <w:p w:rsidR="007864ED" w:rsidRPr="006375BC" w:rsidRDefault="007864ED" w:rsidP="00734BA4">
            <w:pPr>
              <w:ind w:left="426"/>
              <w:jc w:val="center"/>
              <w:rPr>
                <w:sz w:val="22"/>
                <w:szCs w:val="22"/>
              </w:rPr>
            </w:pPr>
          </w:p>
          <w:p w:rsidR="007864ED" w:rsidRPr="006375BC" w:rsidRDefault="007864ED" w:rsidP="00734BA4">
            <w:pPr>
              <w:ind w:left="426"/>
              <w:rPr>
                <w:sz w:val="22"/>
                <w:szCs w:val="22"/>
              </w:rPr>
            </w:pPr>
            <w:r w:rsidRPr="006375BC">
              <w:rPr>
                <w:sz w:val="22"/>
                <w:szCs w:val="22"/>
              </w:rPr>
              <w:t xml:space="preserve">   .........................................................                              ..............................................</w:t>
            </w:r>
          </w:p>
        </w:tc>
      </w:tr>
      <w:tr w:rsidR="007864ED" w:rsidRPr="006375BC" w:rsidTr="00734BA4">
        <w:trPr>
          <w:trHeight w:val="1781"/>
        </w:trPr>
        <w:tc>
          <w:tcPr>
            <w:tcW w:w="9367" w:type="dxa"/>
          </w:tcPr>
          <w:p w:rsidR="007864ED" w:rsidRPr="006375BC" w:rsidRDefault="00404545" w:rsidP="00734BA4">
            <w:pPr>
              <w:ind w:left="426"/>
              <w:rPr>
                <w:sz w:val="22"/>
                <w:szCs w:val="22"/>
              </w:rPr>
            </w:pPr>
            <w:r>
              <w:rPr>
                <w:b/>
                <w:sz w:val="22"/>
                <w:szCs w:val="22"/>
              </w:rPr>
              <w:lastRenderedPageBreak/>
              <w:t xml:space="preserve">   </w:t>
            </w:r>
            <w:r w:rsidR="007864ED" w:rsidRPr="006375BC">
              <w:rPr>
                <w:b/>
                <w:sz w:val="22"/>
                <w:szCs w:val="22"/>
              </w:rPr>
              <w:t xml:space="preserve">  Ing. Miriam Lapuníková, MBA     </w:t>
            </w:r>
            <w:r w:rsidR="007864ED" w:rsidRPr="006375BC">
              <w:rPr>
                <w:sz w:val="22"/>
                <w:szCs w:val="22"/>
              </w:rPr>
              <w:t xml:space="preserve">                                      </w:t>
            </w:r>
          </w:p>
          <w:p w:rsidR="007864ED" w:rsidRPr="006375BC" w:rsidRDefault="007864ED" w:rsidP="00734BA4">
            <w:pPr>
              <w:ind w:left="426"/>
              <w:rPr>
                <w:b/>
                <w:sz w:val="22"/>
                <w:szCs w:val="22"/>
              </w:rPr>
            </w:pPr>
            <w:r w:rsidRPr="006375BC">
              <w:rPr>
                <w:sz w:val="22"/>
                <w:szCs w:val="22"/>
              </w:rPr>
              <w:t xml:space="preserve">                </w:t>
            </w:r>
            <w:r w:rsidR="000212C5">
              <w:rPr>
                <w:sz w:val="22"/>
                <w:szCs w:val="22"/>
              </w:rPr>
              <w:t xml:space="preserve">         </w:t>
            </w:r>
            <w:r w:rsidRPr="006375BC">
              <w:rPr>
                <w:sz w:val="22"/>
                <w:szCs w:val="22"/>
              </w:rPr>
              <w:t xml:space="preserve">riaditeľka                                                        </w:t>
            </w:r>
          </w:p>
          <w:p w:rsidR="007864ED" w:rsidRPr="006375BC" w:rsidRDefault="007864ED" w:rsidP="00734BA4">
            <w:pPr>
              <w:tabs>
                <w:tab w:val="left" w:pos="6675"/>
              </w:tabs>
              <w:ind w:left="426"/>
              <w:rPr>
                <w:sz w:val="22"/>
                <w:szCs w:val="22"/>
              </w:rPr>
            </w:pPr>
            <w:r w:rsidRPr="006375BC">
              <w:rPr>
                <w:sz w:val="22"/>
                <w:szCs w:val="22"/>
              </w:rPr>
              <w:t xml:space="preserve">     </w:t>
            </w:r>
          </w:p>
          <w:p w:rsidR="007864ED" w:rsidRPr="006375BC" w:rsidRDefault="007864ED" w:rsidP="00734BA4">
            <w:pPr>
              <w:ind w:left="426"/>
              <w:rPr>
                <w:sz w:val="22"/>
                <w:szCs w:val="22"/>
              </w:rPr>
            </w:pPr>
          </w:p>
          <w:p w:rsidR="007864ED" w:rsidRPr="006375BC" w:rsidRDefault="007864ED" w:rsidP="00734BA4">
            <w:pPr>
              <w:ind w:left="426"/>
              <w:rPr>
                <w:sz w:val="22"/>
                <w:szCs w:val="22"/>
              </w:rPr>
            </w:pPr>
          </w:p>
          <w:p w:rsidR="007864ED" w:rsidRPr="006375BC" w:rsidRDefault="007864ED" w:rsidP="00734BA4">
            <w:pPr>
              <w:ind w:left="426"/>
              <w:rPr>
                <w:sz w:val="22"/>
                <w:szCs w:val="22"/>
              </w:rPr>
            </w:pPr>
          </w:p>
          <w:p w:rsidR="007864ED" w:rsidRPr="006375BC" w:rsidRDefault="007864ED" w:rsidP="00734BA4">
            <w:pPr>
              <w:tabs>
                <w:tab w:val="left" w:pos="615"/>
                <w:tab w:val="left" w:pos="765"/>
                <w:tab w:val="left" w:pos="4230"/>
              </w:tabs>
              <w:ind w:left="426"/>
              <w:rPr>
                <w:sz w:val="22"/>
                <w:szCs w:val="22"/>
              </w:rPr>
            </w:pPr>
            <w:r w:rsidRPr="006375BC">
              <w:rPr>
                <w:sz w:val="22"/>
                <w:szCs w:val="22"/>
              </w:rPr>
              <w:t xml:space="preserve">  </w:t>
            </w:r>
          </w:p>
        </w:tc>
      </w:tr>
      <w:tr w:rsidR="007864ED" w:rsidRPr="006375BC" w:rsidTr="00734BA4">
        <w:trPr>
          <w:trHeight w:val="77"/>
        </w:trPr>
        <w:tc>
          <w:tcPr>
            <w:tcW w:w="9367" w:type="dxa"/>
          </w:tcPr>
          <w:p w:rsidR="007864ED" w:rsidRPr="006375BC" w:rsidRDefault="007864ED" w:rsidP="000212C5">
            <w:pPr>
              <w:rPr>
                <w:sz w:val="22"/>
                <w:szCs w:val="22"/>
              </w:rPr>
            </w:pPr>
          </w:p>
        </w:tc>
      </w:tr>
    </w:tbl>
    <w:p w:rsidR="007864ED" w:rsidRPr="006375BC" w:rsidRDefault="007864ED" w:rsidP="007864ED">
      <w:pPr>
        <w:ind w:right="-2"/>
        <w:jc w:val="both"/>
        <w:rPr>
          <w:sz w:val="22"/>
          <w:szCs w:val="22"/>
        </w:rPr>
      </w:pPr>
    </w:p>
    <w:p w:rsidR="007864ED" w:rsidRPr="00F13D85" w:rsidRDefault="007864ED" w:rsidP="007864ED">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p w:rsidR="00503AA7" w:rsidRDefault="00D81C64"/>
    <w:sectPr w:rsidR="00503AA7" w:rsidSect="003E593B">
      <w:footerReference w:type="even" r:id="rId8"/>
      <w:footerReference w:type="default" r:id="rId9"/>
      <w:footerReference w:type="first" r:id="rId10"/>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C64" w:rsidRDefault="00D81C64" w:rsidP="005768FF">
      <w:r>
        <w:separator/>
      </w:r>
    </w:p>
  </w:endnote>
  <w:endnote w:type="continuationSeparator" w:id="0">
    <w:p w:rsidR="00D81C64" w:rsidRDefault="00D81C64" w:rsidP="00576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551174">
    <w:pPr>
      <w:pStyle w:val="Pta"/>
      <w:framePr w:wrap="around" w:vAnchor="text" w:hAnchor="margin" w:xAlign="center" w:y="1"/>
      <w:rPr>
        <w:rStyle w:val="slostrany"/>
      </w:rPr>
    </w:pPr>
    <w:r>
      <w:rPr>
        <w:rStyle w:val="slostrany"/>
      </w:rPr>
      <w:fldChar w:fldCharType="begin"/>
    </w:r>
    <w:r w:rsidR="00B47C3F">
      <w:rPr>
        <w:rStyle w:val="slostrany"/>
      </w:rPr>
      <w:instrText xml:space="preserve">PAGE  </w:instrText>
    </w:r>
    <w:r>
      <w:rPr>
        <w:rStyle w:val="slostrany"/>
      </w:rPr>
      <w:fldChar w:fldCharType="separate"/>
    </w:r>
    <w:r w:rsidR="00B47C3F">
      <w:rPr>
        <w:rStyle w:val="slostrany"/>
        <w:noProof/>
      </w:rPr>
      <w:t>1</w:t>
    </w:r>
    <w:r>
      <w:rPr>
        <w:rStyle w:val="slostrany"/>
      </w:rPr>
      <w:fldChar w:fldCharType="end"/>
    </w:r>
  </w:p>
  <w:p w:rsidR="005F29A4" w:rsidRDefault="00D81C64">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B47C3F">
    <w:pPr>
      <w:pStyle w:val="Pta"/>
      <w:framePr w:wrap="around" w:vAnchor="text" w:hAnchor="margin" w:xAlign="center" w:y="1"/>
      <w:rPr>
        <w:rStyle w:val="slostrany"/>
      </w:rPr>
    </w:pPr>
    <w:r>
      <w:tab/>
    </w:r>
  </w:p>
  <w:p w:rsidR="005F29A4" w:rsidRDefault="00551174">
    <w:pPr>
      <w:pStyle w:val="Pta"/>
      <w:ind w:right="360"/>
      <w:jc w:val="right"/>
    </w:pPr>
    <w:r>
      <w:rPr>
        <w:rStyle w:val="slostrany"/>
      </w:rPr>
      <w:fldChar w:fldCharType="begin"/>
    </w:r>
    <w:r w:rsidR="00B47C3F">
      <w:rPr>
        <w:rStyle w:val="slostrany"/>
      </w:rPr>
      <w:instrText xml:space="preserve"> PAGE </w:instrText>
    </w:r>
    <w:r>
      <w:rPr>
        <w:rStyle w:val="slostrany"/>
      </w:rPr>
      <w:fldChar w:fldCharType="separate"/>
    </w:r>
    <w:r w:rsidR="00840888">
      <w:rPr>
        <w:rStyle w:val="slostrany"/>
        <w:noProof/>
      </w:rPr>
      <w:t>6</w:t>
    </w:r>
    <w:r>
      <w:rPr>
        <w:rStyle w:val="slostrany"/>
      </w:rPr>
      <w:fldChar w:fldCharType="end"/>
    </w:r>
    <w:r w:rsidR="00B47C3F">
      <w:rPr>
        <w:rStyle w:val="slostrany"/>
      </w:rPr>
      <w:t>/</w:t>
    </w:r>
    <w:r>
      <w:rPr>
        <w:rStyle w:val="slostrany"/>
      </w:rPr>
      <w:fldChar w:fldCharType="begin"/>
    </w:r>
    <w:r w:rsidR="00B47C3F">
      <w:rPr>
        <w:rStyle w:val="slostrany"/>
      </w:rPr>
      <w:instrText xml:space="preserve"> NUMPAGES </w:instrText>
    </w:r>
    <w:r>
      <w:rPr>
        <w:rStyle w:val="slostrany"/>
      </w:rPr>
      <w:fldChar w:fldCharType="separate"/>
    </w:r>
    <w:r w:rsidR="00840888">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551174">
    <w:pPr>
      <w:pStyle w:val="Pta"/>
      <w:jc w:val="right"/>
    </w:pPr>
    <w:r>
      <w:rPr>
        <w:rStyle w:val="slostrany"/>
      </w:rPr>
      <w:fldChar w:fldCharType="begin"/>
    </w:r>
    <w:r w:rsidR="00B47C3F">
      <w:rPr>
        <w:rStyle w:val="slostrany"/>
      </w:rPr>
      <w:instrText xml:space="preserve"> PAGE </w:instrText>
    </w:r>
    <w:r>
      <w:rPr>
        <w:rStyle w:val="slostrany"/>
      </w:rPr>
      <w:fldChar w:fldCharType="separate"/>
    </w:r>
    <w:r w:rsidR="00B47C3F">
      <w:rPr>
        <w:rStyle w:val="slostrany"/>
        <w:noProof/>
      </w:rPr>
      <w:t>1</w:t>
    </w:r>
    <w:r>
      <w:rPr>
        <w:rStyle w:val="slostrany"/>
      </w:rPr>
      <w:fldChar w:fldCharType="end"/>
    </w:r>
    <w:r w:rsidR="00B47C3F">
      <w:rPr>
        <w:rStyle w:val="slostrany"/>
      </w:rPr>
      <w:t>/</w:t>
    </w:r>
    <w:r>
      <w:rPr>
        <w:rStyle w:val="slostrany"/>
      </w:rPr>
      <w:fldChar w:fldCharType="begin"/>
    </w:r>
    <w:r w:rsidR="00B47C3F">
      <w:rPr>
        <w:rStyle w:val="slostrany"/>
      </w:rPr>
      <w:instrText xml:space="preserve"> NUMPAGES </w:instrText>
    </w:r>
    <w:r>
      <w:rPr>
        <w:rStyle w:val="slostrany"/>
      </w:rPr>
      <w:fldChar w:fldCharType="separate"/>
    </w:r>
    <w:r w:rsidR="00B47C3F">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C64" w:rsidRDefault="00D81C64" w:rsidP="005768FF">
      <w:r>
        <w:separator/>
      </w:r>
    </w:p>
  </w:footnote>
  <w:footnote w:type="continuationSeparator" w:id="0">
    <w:p w:rsidR="00D81C64" w:rsidRDefault="00D81C64" w:rsidP="00576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2">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4">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9">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1">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2">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18">
    <w:nsid w:val="66AA494A"/>
    <w:multiLevelType w:val="multilevel"/>
    <w:tmpl w:val="A2F06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EE44F31"/>
    <w:multiLevelType w:val="hybridMultilevel"/>
    <w:tmpl w:val="624A4556"/>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4"/>
  </w:num>
  <w:num w:numId="2">
    <w:abstractNumId w:val="11"/>
  </w:num>
  <w:num w:numId="3">
    <w:abstractNumId w:val="16"/>
  </w:num>
  <w:num w:numId="4">
    <w:abstractNumId w:val="5"/>
  </w:num>
  <w:num w:numId="5">
    <w:abstractNumId w:val="7"/>
  </w:num>
  <w:num w:numId="6">
    <w:abstractNumId w:val="10"/>
  </w:num>
  <w:num w:numId="7">
    <w:abstractNumId w:val="6"/>
  </w:num>
  <w:num w:numId="8">
    <w:abstractNumId w:val="20"/>
  </w:num>
  <w:num w:numId="9">
    <w:abstractNumId w:val="1"/>
  </w:num>
  <w:num w:numId="10">
    <w:abstractNumId w:val="8"/>
  </w:num>
  <w:num w:numId="11">
    <w:abstractNumId w:val="13"/>
  </w:num>
  <w:num w:numId="12">
    <w:abstractNumId w:val="21"/>
  </w:num>
  <w:num w:numId="13">
    <w:abstractNumId w:val="19"/>
  </w:num>
  <w:num w:numId="14">
    <w:abstractNumId w:val="12"/>
  </w:num>
  <w:num w:numId="15">
    <w:abstractNumId w:val="2"/>
  </w:num>
  <w:num w:numId="16">
    <w:abstractNumId w:val="9"/>
  </w:num>
  <w:num w:numId="17">
    <w:abstractNumId w:val="3"/>
  </w:num>
  <w:num w:numId="18">
    <w:abstractNumId w:val="15"/>
  </w:num>
  <w:num w:numId="19">
    <w:abstractNumId w:val="17"/>
  </w:num>
  <w:num w:numId="20">
    <w:abstractNumId w:val="4"/>
  </w:num>
  <w:num w:numId="21">
    <w:abstractNumId w:val="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1"/>
    <w:footnote w:id="0"/>
  </w:footnotePr>
  <w:endnotePr>
    <w:endnote w:id="-1"/>
    <w:endnote w:id="0"/>
  </w:endnotePr>
  <w:compat/>
  <w:rsids>
    <w:rsidRoot w:val="007864ED"/>
    <w:rsid w:val="000107A8"/>
    <w:rsid w:val="00017ACB"/>
    <w:rsid w:val="000212C5"/>
    <w:rsid w:val="000D0F46"/>
    <w:rsid w:val="000E5BEA"/>
    <w:rsid w:val="000F7BB0"/>
    <w:rsid w:val="00235519"/>
    <w:rsid w:val="0033044D"/>
    <w:rsid w:val="0035004D"/>
    <w:rsid w:val="003A2BFC"/>
    <w:rsid w:val="003C5B0C"/>
    <w:rsid w:val="00404545"/>
    <w:rsid w:val="00423F72"/>
    <w:rsid w:val="00486EA2"/>
    <w:rsid w:val="004D370D"/>
    <w:rsid w:val="00551174"/>
    <w:rsid w:val="005768FF"/>
    <w:rsid w:val="00595316"/>
    <w:rsid w:val="005C2E83"/>
    <w:rsid w:val="005D128E"/>
    <w:rsid w:val="005F6B1F"/>
    <w:rsid w:val="0061432B"/>
    <w:rsid w:val="006375BC"/>
    <w:rsid w:val="006448DC"/>
    <w:rsid w:val="00650D4D"/>
    <w:rsid w:val="006618B0"/>
    <w:rsid w:val="00675364"/>
    <w:rsid w:val="006F5F37"/>
    <w:rsid w:val="00743C49"/>
    <w:rsid w:val="00757FB0"/>
    <w:rsid w:val="007864ED"/>
    <w:rsid w:val="007F11BC"/>
    <w:rsid w:val="00800035"/>
    <w:rsid w:val="0080723D"/>
    <w:rsid w:val="00820D3A"/>
    <w:rsid w:val="00840888"/>
    <w:rsid w:val="008452DC"/>
    <w:rsid w:val="0084612D"/>
    <w:rsid w:val="00886C27"/>
    <w:rsid w:val="00936AEF"/>
    <w:rsid w:val="009A52E2"/>
    <w:rsid w:val="00B32336"/>
    <w:rsid w:val="00B47C3F"/>
    <w:rsid w:val="00B9667F"/>
    <w:rsid w:val="00C47AF7"/>
    <w:rsid w:val="00CF7DA3"/>
    <w:rsid w:val="00D04FD5"/>
    <w:rsid w:val="00D81C64"/>
    <w:rsid w:val="00DE11C8"/>
    <w:rsid w:val="00E90E9A"/>
    <w:rsid w:val="00EF3A9C"/>
    <w:rsid w:val="00FA4EF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64E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7864ED"/>
    <w:rPr>
      <w:sz w:val="28"/>
    </w:rPr>
  </w:style>
  <w:style w:type="character" w:customStyle="1" w:styleId="ZkladntextChar">
    <w:name w:val="Základný text Char"/>
    <w:basedOn w:val="Predvolenpsmoodseku"/>
    <w:link w:val="Zkladntext"/>
    <w:semiHidden/>
    <w:rsid w:val="007864ED"/>
    <w:rPr>
      <w:rFonts w:ascii="Times New Roman" w:eastAsia="Times New Roman" w:hAnsi="Times New Roman" w:cs="Times New Roman"/>
      <w:sz w:val="28"/>
      <w:szCs w:val="20"/>
      <w:lang w:eastAsia="sk-SK"/>
    </w:rPr>
  </w:style>
  <w:style w:type="paragraph" w:styleId="Pta">
    <w:name w:val="footer"/>
    <w:basedOn w:val="Normlny"/>
    <w:link w:val="PtaChar"/>
    <w:semiHidden/>
    <w:rsid w:val="007864ED"/>
    <w:pPr>
      <w:tabs>
        <w:tab w:val="center" w:pos="4536"/>
        <w:tab w:val="right" w:pos="9072"/>
      </w:tabs>
    </w:pPr>
  </w:style>
  <w:style w:type="character" w:customStyle="1" w:styleId="PtaChar">
    <w:name w:val="Päta Char"/>
    <w:basedOn w:val="Predvolenpsmoodseku"/>
    <w:link w:val="Pta"/>
    <w:semiHidden/>
    <w:rsid w:val="007864ED"/>
    <w:rPr>
      <w:rFonts w:ascii="Times New Roman" w:eastAsia="Times New Roman" w:hAnsi="Times New Roman" w:cs="Times New Roman"/>
      <w:sz w:val="20"/>
      <w:szCs w:val="20"/>
      <w:lang w:eastAsia="sk-SK"/>
    </w:rPr>
  </w:style>
  <w:style w:type="character" w:styleId="slostrany">
    <w:name w:val="page number"/>
    <w:basedOn w:val="Predvolenpsmoodseku"/>
    <w:semiHidden/>
    <w:rsid w:val="007864ED"/>
  </w:style>
  <w:style w:type="paragraph" w:customStyle="1" w:styleId="tl11ptPodaokrajaVavo025cm">
    <w:name w:val="Štýl 11 pt Podľa okraja Vľavo:  025 cm"/>
    <w:basedOn w:val="Normlny"/>
    <w:rsid w:val="007864ED"/>
    <w:pPr>
      <w:numPr>
        <w:numId w:val="3"/>
      </w:numPr>
      <w:jc w:val="both"/>
    </w:pPr>
    <w:rPr>
      <w:rFonts w:ascii="Arial" w:hAnsi="Arial"/>
      <w:sz w:val="22"/>
      <w:szCs w:val="22"/>
    </w:rPr>
  </w:style>
  <w:style w:type="paragraph" w:styleId="slovanzoznam">
    <w:name w:val="List Number"/>
    <w:basedOn w:val="Zkladntext"/>
    <w:semiHidden/>
    <w:rsid w:val="007864ED"/>
    <w:pPr>
      <w:spacing w:after="120"/>
      <w:ind w:left="357" w:hanging="357"/>
      <w:jc w:val="both"/>
    </w:pPr>
    <w:rPr>
      <w:sz w:val="24"/>
    </w:rPr>
  </w:style>
  <w:style w:type="paragraph" w:styleId="Nzov">
    <w:name w:val="Title"/>
    <w:basedOn w:val="Normlny"/>
    <w:link w:val="NzovChar"/>
    <w:qFormat/>
    <w:rsid w:val="007864ED"/>
    <w:pPr>
      <w:jc w:val="center"/>
      <w:outlineLvl w:val="0"/>
    </w:pPr>
    <w:rPr>
      <w:rFonts w:ascii="Arial" w:hAnsi="Arial"/>
      <w:b/>
      <w:sz w:val="32"/>
      <w:szCs w:val="32"/>
    </w:rPr>
  </w:style>
  <w:style w:type="character" w:customStyle="1" w:styleId="NzovChar">
    <w:name w:val="Názov Char"/>
    <w:basedOn w:val="Predvolenpsmoodseku"/>
    <w:link w:val="Nzov"/>
    <w:rsid w:val="007864ED"/>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7864ED"/>
    <w:rPr>
      <w:color w:val="0000FF"/>
      <w:u w:val="single"/>
    </w:rPr>
  </w:style>
  <w:style w:type="paragraph" w:styleId="Odsekzoznamu">
    <w:name w:val="List Paragraph"/>
    <w:basedOn w:val="Normlny"/>
    <w:uiPriority w:val="34"/>
    <w:qFormat/>
    <w:rsid w:val="007864ED"/>
    <w:pPr>
      <w:ind w:left="720"/>
      <w:contextualSpacing/>
    </w:pPr>
  </w:style>
  <w:style w:type="character" w:styleId="Odkaznakomentr">
    <w:name w:val="annotation reference"/>
    <w:basedOn w:val="Predvolenpsmoodseku"/>
    <w:uiPriority w:val="99"/>
    <w:semiHidden/>
    <w:unhideWhenUsed/>
    <w:rsid w:val="007864ED"/>
    <w:rPr>
      <w:sz w:val="16"/>
      <w:szCs w:val="16"/>
    </w:rPr>
  </w:style>
  <w:style w:type="paragraph" w:styleId="Textkomentra">
    <w:name w:val="annotation text"/>
    <w:basedOn w:val="Normlny"/>
    <w:link w:val="TextkomentraChar"/>
    <w:uiPriority w:val="99"/>
    <w:semiHidden/>
    <w:unhideWhenUsed/>
    <w:rsid w:val="007864ED"/>
  </w:style>
  <w:style w:type="character" w:customStyle="1" w:styleId="TextkomentraChar">
    <w:name w:val="Text komentára Char"/>
    <w:basedOn w:val="Predvolenpsmoodseku"/>
    <w:link w:val="Textkomentra"/>
    <w:uiPriority w:val="99"/>
    <w:semiHidden/>
    <w:rsid w:val="007864ED"/>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864ED"/>
    <w:rPr>
      <w:rFonts w:ascii="Tahoma" w:hAnsi="Tahoma" w:cs="Tahoma"/>
      <w:sz w:val="16"/>
      <w:szCs w:val="16"/>
    </w:rPr>
  </w:style>
  <w:style w:type="character" w:customStyle="1" w:styleId="TextbublinyChar">
    <w:name w:val="Text bubliny Char"/>
    <w:basedOn w:val="Predvolenpsmoodseku"/>
    <w:link w:val="Textbubliny"/>
    <w:uiPriority w:val="99"/>
    <w:semiHidden/>
    <w:rsid w:val="007864ED"/>
    <w:rPr>
      <w:rFonts w:ascii="Tahoma" w:eastAsia="Times New Roman" w:hAnsi="Tahoma" w:cs="Tahoma"/>
      <w:sz w:val="16"/>
      <w:szCs w:val="16"/>
      <w:lang w:eastAsia="sk-SK"/>
    </w:rPr>
  </w:style>
  <w:style w:type="paragraph" w:styleId="Predmetkomentra">
    <w:name w:val="annotation subject"/>
    <w:basedOn w:val="Textkomentra"/>
    <w:next w:val="Textkomentra"/>
    <w:link w:val="PredmetkomentraChar"/>
    <w:uiPriority w:val="99"/>
    <w:semiHidden/>
    <w:unhideWhenUsed/>
    <w:rsid w:val="00B47C3F"/>
    <w:rPr>
      <w:b/>
      <w:bCs/>
    </w:rPr>
  </w:style>
  <w:style w:type="character" w:customStyle="1" w:styleId="PredmetkomentraChar">
    <w:name w:val="Predmet komentára Char"/>
    <w:basedOn w:val="TextkomentraChar"/>
    <w:link w:val="Predmetkomentra"/>
    <w:uiPriority w:val="99"/>
    <w:semiHidden/>
    <w:rsid w:val="00B47C3F"/>
    <w:rPr>
      <w:b/>
      <w:bCs/>
    </w:rPr>
  </w:style>
  <w:style w:type="paragraph" w:styleId="Bezriadkovania">
    <w:name w:val="No Spacing"/>
    <w:uiPriority w:val="99"/>
    <w:qFormat/>
    <w:rsid w:val="0035004D"/>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4299</Words>
  <Characters>24510</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11</cp:revision>
  <dcterms:created xsi:type="dcterms:W3CDTF">2020-06-26T10:12:00Z</dcterms:created>
  <dcterms:modified xsi:type="dcterms:W3CDTF">2020-11-11T07:20:00Z</dcterms:modified>
</cp:coreProperties>
</file>