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5B71F7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</w:t>
      </w:r>
      <w:r w:rsidR="008C0B99">
        <w:rPr>
          <w:rFonts w:ascii="Times New Roman" w:hAnsi="Times New Roman" w:cs="Times New Roman"/>
        </w:rPr>
        <w:t>avidelná údržba zdravotníckej techniky značky Siemens</w:t>
      </w:r>
      <w:r w:rsidR="00393F5D">
        <w:rPr>
          <w:rFonts w:ascii="Times New Roman" w:hAnsi="Times New Roman" w:cs="Times New Roman"/>
        </w:rPr>
        <w:t xml:space="preserve"> v počte 2</w:t>
      </w:r>
      <w:r w:rsidR="00536581">
        <w:rPr>
          <w:rFonts w:ascii="Times New Roman" w:hAnsi="Times New Roman" w:cs="Times New Roman"/>
        </w:rPr>
        <w:t>ks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8C0B99">
        <w:rPr>
          <w:rFonts w:ascii="Times New Roman" w:hAnsi="Times New Roman" w:cs="Times New Roman"/>
        </w:rPr>
        <w:t xml:space="preserve"> </w:t>
      </w:r>
      <w:r w:rsidR="008C0B99" w:rsidRPr="00475270">
        <w:rPr>
          <w:rFonts w:ascii="Times New Roman" w:hAnsi="Times New Roman" w:cs="Times New Roman"/>
        </w:rPr>
        <w:t>24</w:t>
      </w:r>
      <w:r w:rsidRPr="00475270">
        <w:rPr>
          <w:rFonts w:ascii="Times New Roman" w:hAnsi="Times New Roman" w:cs="Times New Roman"/>
        </w:rPr>
        <w:t xml:space="preserve"> mesiacov</w:t>
      </w:r>
      <w:r w:rsidR="00475270">
        <w:rPr>
          <w:rFonts w:ascii="Times New Roman" w:hAnsi="Times New Roman" w:cs="Times New Roman"/>
        </w:rPr>
        <w:t xml:space="preserve"> </w:t>
      </w:r>
      <w:r w:rsidR="00475270" w:rsidRPr="0013472E">
        <w:rPr>
          <w:rFonts w:ascii="Times New Roman" w:hAnsi="Times New Roman" w:cs="Times New Roman"/>
          <w:u w:val="single"/>
        </w:rPr>
        <w:t>maximálne</w:t>
      </w:r>
      <w:r w:rsidR="007B5D31" w:rsidRPr="0013472E">
        <w:rPr>
          <w:rFonts w:ascii="Times New Roman" w:hAnsi="Times New Roman" w:cs="Times New Roman"/>
          <w:u w:val="single"/>
        </w:rPr>
        <w:t xml:space="preserve"> </w:t>
      </w:r>
      <w:r w:rsidR="00F36B86" w:rsidRPr="0013472E">
        <w:rPr>
          <w:rFonts w:ascii="Times New Roman" w:hAnsi="Times New Roman" w:cs="Times New Roman"/>
          <w:u w:val="single"/>
        </w:rPr>
        <w:t>do 31.12.2022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4209"/>
        <w:gridCol w:w="2958"/>
        <w:gridCol w:w="1963"/>
      </w:tblGrid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 a pravidelná údržba zdravotníckej t</w:t>
            </w:r>
            <w:r w:rsidR="00D6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echniky značky Siemens v počte 2</w:t>
            </w: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393F5D" w:rsidRPr="008C0B99" w:rsidTr="007E1639">
        <w:trPr>
          <w:trHeight w:val="610"/>
        </w:trPr>
        <w:tc>
          <w:tcPr>
            <w:tcW w:w="47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Digitálny RTG prístroj s C ramenom, typ: ARCADIS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Orbic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Gen2 (rok výroby 2012)</w:t>
            </w:r>
          </w:p>
        </w:tc>
      </w:tr>
      <w:tr w:rsidR="00393F5D" w:rsidRPr="008C0B99" w:rsidTr="007E1639">
        <w:trPr>
          <w:trHeight w:val="610"/>
        </w:trPr>
        <w:tc>
          <w:tcPr>
            <w:tcW w:w="47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3F5D" w:rsidRPr="008C0B99" w:rsidRDefault="00393F5D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Digitálny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skiagrafický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RTG prístroj so stropným závesom, typ: YSIO (rok výroby 2012)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č.1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Digitálneho RTG prístroja s C ramenom, typ: ARCADIS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Orbic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Gen2 (rok výroby 2012)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min. </w:t>
            </w:r>
            <w:r w:rsidR="00D3574A">
              <w:rPr>
                <w:rFonts w:ascii="Times New Roman" w:eastAsia="Times New Roman" w:hAnsi="Times New Roman" w:cs="Times New Roman"/>
                <w:lang w:eastAsia="sk-SK"/>
              </w:rPr>
              <w:t>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zariadení, ktorý bude kompatibilný s informačným systémom verejného obstarávateľa</w:t>
            </w:r>
            <w:r w:rsidR="00CE7465"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95277" w:rsidRPr="008C0B99" w:rsidTr="00CE7465">
        <w:trPr>
          <w:trHeight w:val="3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ktorý bude kompatibilný s DICOM štandardom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Dodávka náhradných dielov (okrem zosilňovača obrazu a DAP komôrky)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Záväzok mať k dispozícii všetky originálne náhradné diely v 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475270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527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 w:rsidRPr="0047527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475270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527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475270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7527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 mesiacov</w:t>
            </w:r>
            <w:r w:rsidR="0047527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475270" w:rsidRPr="0013472E">
              <w:rPr>
                <w:rFonts w:ascii="Times New Roman" w:eastAsia="Times New Roman" w:hAnsi="Times New Roman" w:cs="Times New Roman"/>
                <w:color w:val="000000"/>
                <w:u w:val="single"/>
                <w:lang w:eastAsia="sk-SK"/>
              </w:rPr>
              <w:t>maximálne do 31.12.2022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č.2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Digitálneho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  <w:r w:rsidR="000C17E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iagrafického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RTG prístroja so stropným závesom, typ: YSIO 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(rok výroby 2012)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595277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zariadení, ktorý bude kompatibilný s informačným systémom verejného obstarávateľa</w:t>
            </w:r>
            <w:r w:rsidR="00CE7465" w:rsidRPr="00595277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95277" w:rsidRPr="008C0B99" w:rsidTr="00CE7465">
        <w:trPr>
          <w:trHeight w:val="30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ktorý bude kompatibilný s DICOM štandardom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5277" w:rsidRPr="008C0B99" w:rsidRDefault="00595277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Dodávka RTG žiariča v prípade zlyhania a dodávka plošného detektora v prípade zlyhania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BA" w:rsidRDefault="00DD73BA" w:rsidP="00B163F4">
      <w:pPr>
        <w:spacing w:after="0" w:line="240" w:lineRule="auto"/>
      </w:pPr>
      <w:r>
        <w:separator/>
      </w:r>
    </w:p>
  </w:endnote>
  <w:endnote w:type="continuationSeparator" w:id="0">
    <w:p w:rsidR="00DD73BA" w:rsidRDefault="00DD73BA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764644">
        <w:pPr>
          <w:pStyle w:val="Pta"/>
          <w:jc w:val="right"/>
        </w:pPr>
        <w:fldSimple w:instr=" PAGE   \* MERGEFORMAT ">
          <w:r w:rsidR="0013472E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BA" w:rsidRDefault="00DD73BA" w:rsidP="00B163F4">
      <w:pPr>
        <w:spacing w:after="0" w:line="240" w:lineRule="auto"/>
      </w:pPr>
      <w:r>
        <w:separator/>
      </w:r>
    </w:p>
  </w:footnote>
  <w:footnote w:type="continuationSeparator" w:id="0">
    <w:p w:rsidR="00DD73BA" w:rsidRDefault="00DD73BA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F7" w:rsidRPr="005B71F7" w:rsidRDefault="00DB61B4" w:rsidP="005B71F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5B71F7" w:rsidRPr="005B71F7">
      <w:rPr>
        <w:rFonts w:ascii="Times New Roman" w:hAnsi="Times New Roman" w:cs="Times New Roman"/>
      </w:rPr>
      <w:t xml:space="preserve"> časť č.3</w:t>
    </w:r>
    <w:r>
      <w:rPr>
        <w:rFonts w:ascii="Times New Roman" w:hAnsi="Times New Roman" w:cs="Times New Roman"/>
      </w:rPr>
      <w:t xml:space="preserve">: ARCADIS </w:t>
    </w:r>
    <w:proofErr w:type="spellStart"/>
    <w:r>
      <w:rPr>
        <w:rFonts w:ascii="Times New Roman" w:hAnsi="Times New Roman" w:cs="Times New Roman"/>
      </w:rPr>
      <w:t>Orbic</w:t>
    </w:r>
    <w:proofErr w:type="spellEnd"/>
    <w:r>
      <w:rPr>
        <w:rFonts w:ascii="Times New Roman" w:hAnsi="Times New Roman" w:cs="Times New Roman"/>
      </w:rPr>
      <w:t>; YSIO</w:t>
    </w:r>
  </w:p>
  <w:p w:rsidR="005B71F7" w:rsidRDefault="005B71F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C17E3"/>
    <w:rsid w:val="000F5378"/>
    <w:rsid w:val="0013472E"/>
    <w:rsid w:val="0019423B"/>
    <w:rsid w:val="001D66FA"/>
    <w:rsid w:val="001E3FB0"/>
    <w:rsid w:val="00270327"/>
    <w:rsid w:val="00280C52"/>
    <w:rsid w:val="002D5522"/>
    <w:rsid w:val="00337A71"/>
    <w:rsid w:val="00344696"/>
    <w:rsid w:val="003869A1"/>
    <w:rsid w:val="00392A03"/>
    <w:rsid w:val="00393F5D"/>
    <w:rsid w:val="00453712"/>
    <w:rsid w:val="00475270"/>
    <w:rsid w:val="00487C19"/>
    <w:rsid w:val="004B69FC"/>
    <w:rsid w:val="004C23CD"/>
    <w:rsid w:val="004D3854"/>
    <w:rsid w:val="004E0A1D"/>
    <w:rsid w:val="004E657E"/>
    <w:rsid w:val="00532481"/>
    <w:rsid w:val="00536581"/>
    <w:rsid w:val="00595277"/>
    <w:rsid w:val="005A25E4"/>
    <w:rsid w:val="005B71F7"/>
    <w:rsid w:val="00606349"/>
    <w:rsid w:val="006A5189"/>
    <w:rsid w:val="00764644"/>
    <w:rsid w:val="007B1B33"/>
    <w:rsid w:val="007B5D31"/>
    <w:rsid w:val="00804226"/>
    <w:rsid w:val="0084265B"/>
    <w:rsid w:val="008570D9"/>
    <w:rsid w:val="00891832"/>
    <w:rsid w:val="008C0B99"/>
    <w:rsid w:val="008D4728"/>
    <w:rsid w:val="0091428D"/>
    <w:rsid w:val="0092709B"/>
    <w:rsid w:val="00944C98"/>
    <w:rsid w:val="00944CC6"/>
    <w:rsid w:val="009870D2"/>
    <w:rsid w:val="009918ED"/>
    <w:rsid w:val="009B04E7"/>
    <w:rsid w:val="009E6687"/>
    <w:rsid w:val="009F43D4"/>
    <w:rsid w:val="00A010DF"/>
    <w:rsid w:val="00A72353"/>
    <w:rsid w:val="00AA57DD"/>
    <w:rsid w:val="00AD36E5"/>
    <w:rsid w:val="00AF3867"/>
    <w:rsid w:val="00B163F4"/>
    <w:rsid w:val="00B24C00"/>
    <w:rsid w:val="00B56C38"/>
    <w:rsid w:val="00BB592B"/>
    <w:rsid w:val="00BD11FA"/>
    <w:rsid w:val="00BE34F0"/>
    <w:rsid w:val="00BF7D4D"/>
    <w:rsid w:val="00CD4264"/>
    <w:rsid w:val="00CE541B"/>
    <w:rsid w:val="00CE7465"/>
    <w:rsid w:val="00D22BC0"/>
    <w:rsid w:val="00D3574A"/>
    <w:rsid w:val="00D512CF"/>
    <w:rsid w:val="00D60947"/>
    <w:rsid w:val="00D60B4F"/>
    <w:rsid w:val="00D875D4"/>
    <w:rsid w:val="00DA1FFA"/>
    <w:rsid w:val="00DB61B4"/>
    <w:rsid w:val="00DB7264"/>
    <w:rsid w:val="00DD73BA"/>
    <w:rsid w:val="00E10172"/>
    <w:rsid w:val="00E31634"/>
    <w:rsid w:val="00E36CB9"/>
    <w:rsid w:val="00E6491C"/>
    <w:rsid w:val="00F209A7"/>
    <w:rsid w:val="00F36B86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39</cp:revision>
  <cp:lastPrinted>2020-06-09T08:25:00Z</cp:lastPrinted>
  <dcterms:created xsi:type="dcterms:W3CDTF">2020-03-23T12:53:00Z</dcterms:created>
  <dcterms:modified xsi:type="dcterms:W3CDTF">2021-01-04T09:42:00Z</dcterms:modified>
</cp:coreProperties>
</file>