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52" w:rsidRPr="00996ED9" w:rsidRDefault="00ED06DF" w:rsidP="00ED06DF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  <w:lang w:val="pl-PL"/>
        </w:rPr>
      </w:pPr>
      <w:r w:rsidRPr="00996ED9">
        <w:rPr>
          <w:rFonts w:ascii="Arial" w:hAnsi="Arial" w:cs="Arial"/>
          <w:sz w:val="20"/>
          <w:szCs w:val="20"/>
        </w:rPr>
        <w:t>V </w:t>
      </w:r>
      <w:r w:rsidRPr="00996ED9">
        <w:rPr>
          <w:rFonts w:ascii="Arial" w:hAnsi="Arial" w:cs="Arial"/>
          <w:b/>
          <w:bCs/>
          <w:sz w:val="20"/>
          <w:szCs w:val="20"/>
          <w:lang w:val="pl-PL"/>
        </w:rPr>
        <w:t xml:space="preserve">2. časti predmetu zákazky: </w:t>
      </w:r>
      <w:r w:rsidRPr="00996ED9">
        <w:rPr>
          <w:rFonts w:ascii="Arial" w:hAnsi="Arial" w:cs="Arial"/>
          <w:sz w:val="20"/>
          <w:szCs w:val="20"/>
          <w:lang w:val="pl-PL"/>
        </w:rPr>
        <w:t>„Poistenie motorových vozidiel ( PZP + Havarijné poistenie ) a poistenie špeciálnych motorových vozidiel“ –</w:t>
      </w:r>
    </w:p>
    <w:p w:rsidR="004D4F52" w:rsidRPr="00996ED9" w:rsidRDefault="004D4F52" w:rsidP="004D4F52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</w:p>
    <w:p w:rsidR="00ED06DF" w:rsidRPr="00996ED9" w:rsidRDefault="00ED06DF" w:rsidP="004D4F52">
      <w:pPr>
        <w:pStyle w:val="Default"/>
        <w:ind w:left="360"/>
        <w:rPr>
          <w:rFonts w:ascii="Arial" w:hAnsi="Arial" w:cs="Arial"/>
          <w:sz w:val="20"/>
          <w:szCs w:val="20"/>
          <w:lang w:val="pl-PL"/>
        </w:rPr>
      </w:pPr>
      <w:r w:rsidRPr="00996ED9">
        <w:rPr>
          <w:rFonts w:ascii="Arial" w:hAnsi="Arial" w:cs="Arial"/>
          <w:sz w:val="20"/>
          <w:szCs w:val="20"/>
          <w:lang w:val="pl-PL"/>
        </w:rPr>
        <w:t xml:space="preserve"> </w:t>
      </w:r>
      <w:r w:rsidR="004D4F52" w:rsidRPr="00996ED9">
        <w:rPr>
          <w:rFonts w:ascii="Arial" w:hAnsi="Arial" w:cs="Arial"/>
          <w:sz w:val="20"/>
          <w:szCs w:val="20"/>
          <w:lang w:val="pl-PL"/>
        </w:rPr>
        <w:t>J</w:t>
      </w:r>
      <w:r w:rsidRPr="00996ED9">
        <w:rPr>
          <w:rFonts w:ascii="Arial" w:hAnsi="Arial" w:cs="Arial"/>
          <w:sz w:val="20"/>
          <w:szCs w:val="20"/>
          <w:lang w:val="pl-PL"/>
        </w:rPr>
        <w:t xml:space="preserve">e mozne realizovat </w:t>
      </w:r>
      <w:r w:rsidR="004D4F52" w:rsidRPr="00996ED9">
        <w:rPr>
          <w:rFonts w:ascii="Arial" w:hAnsi="Arial" w:cs="Arial"/>
          <w:sz w:val="20"/>
          <w:szCs w:val="20"/>
          <w:lang w:val="pl-PL"/>
        </w:rPr>
        <w:t xml:space="preserve">poistenie KASKO </w:t>
      </w:r>
      <w:r w:rsidRPr="00996ED9">
        <w:rPr>
          <w:rFonts w:ascii="Arial" w:hAnsi="Arial" w:cs="Arial"/>
          <w:sz w:val="20"/>
          <w:szCs w:val="20"/>
          <w:lang w:val="pl-PL"/>
        </w:rPr>
        <w:t>dvomi zmluvami</w:t>
      </w:r>
      <w:r w:rsidR="004D4F52" w:rsidRPr="00996ED9">
        <w:rPr>
          <w:rFonts w:ascii="Arial" w:hAnsi="Arial" w:cs="Arial"/>
          <w:sz w:val="20"/>
          <w:szCs w:val="20"/>
          <w:lang w:val="pl-PL"/>
        </w:rPr>
        <w:t xml:space="preserve"> nasledovne </w:t>
      </w:r>
      <w:r w:rsidRPr="00996ED9">
        <w:rPr>
          <w:rFonts w:ascii="Arial" w:hAnsi="Arial" w:cs="Arial"/>
          <w:sz w:val="20"/>
          <w:szCs w:val="20"/>
          <w:lang w:val="pl-PL"/>
        </w:rPr>
        <w:t>?</w:t>
      </w:r>
      <w:r w:rsidR="00996ED9">
        <w:rPr>
          <w:rFonts w:ascii="Arial" w:hAnsi="Arial" w:cs="Arial"/>
          <w:sz w:val="20"/>
          <w:szCs w:val="20"/>
          <w:lang w:val="pl-PL"/>
        </w:rPr>
        <w:t xml:space="preserve"> </w:t>
      </w:r>
      <w:r w:rsidR="00996ED9" w:rsidRPr="00996ED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pl-PL"/>
        </w:rPr>
        <w:t>– ANO JE TO MOŽNÉ</w:t>
      </w:r>
    </w:p>
    <w:p w:rsidR="00ED06DF" w:rsidRPr="00996ED9" w:rsidRDefault="00ED06DF" w:rsidP="00ED06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bidi="hi-IN"/>
        </w:rPr>
      </w:pPr>
    </w:p>
    <w:p w:rsidR="00E2032A" w:rsidRPr="00996ED9" w:rsidRDefault="00E2032A" w:rsidP="00E2032A">
      <w:pPr>
        <w:rPr>
          <w:rFonts w:ascii="Arial" w:hAnsi="Arial" w:cs="Arial"/>
          <w:b/>
          <w:bCs/>
          <w:sz w:val="20"/>
          <w:szCs w:val="20"/>
        </w:rPr>
      </w:pPr>
      <w:r w:rsidRPr="00996ED9">
        <w:rPr>
          <w:rFonts w:ascii="Arial" w:hAnsi="Arial" w:cs="Arial"/>
          <w:b/>
          <w:bCs/>
          <w:color w:val="FF0000"/>
          <w:sz w:val="20"/>
          <w:szCs w:val="20"/>
        </w:rPr>
        <w:t>Jedna zmluva pre vozidl</w:t>
      </w:r>
      <w:r w:rsidR="00892BFB" w:rsidRPr="00996ED9">
        <w:rPr>
          <w:rFonts w:ascii="Arial" w:hAnsi="Arial" w:cs="Arial"/>
          <w:b/>
          <w:bCs/>
          <w:color w:val="FF0000"/>
          <w:sz w:val="20"/>
          <w:szCs w:val="20"/>
        </w:rPr>
        <w:t>á</w:t>
      </w:r>
      <w:r w:rsidRPr="00996ED9">
        <w:rPr>
          <w:rFonts w:ascii="Arial" w:hAnsi="Arial" w:cs="Arial"/>
          <w:b/>
          <w:bCs/>
          <w:sz w:val="20"/>
          <w:szCs w:val="20"/>
        </w:rPr>
        <w:t xml:space="preserve">:  Príloha č. 2 – Zoznam poisťovaných motorových vozidiel vstupujúcich havarijného poistenia špeciálnych motorových vozidiel vrátane lomu stroja </w:t>
      </w:r>
      <w:r w:rsidR="004D4F52" w:rsidRPr="00996ED9">
        <w:rPr>
          <w:rFonts w:ascii="Arial" w:hAnsi="Arial" w:cs="Arial"/>
          <w:b/>
          <w:bCs/>
          <w:color w:val="FF0000"/>
          <w:sz w:val="20"/>
          <w:szCs w:val="20"/>
        </w:rPr>
        <w:t>(bez EČV + vozidl</w:t>
      </w:r>
      <w:r w:rsidR="00892BFB" w:rsidRPr="00996ED9">
        <w:rPr>
          <w:rFonts w:ascii="Arial" w:hAnsi="Arial" w:cs="Arial"/>
          <w:b/>
          <w:bCs/>
          <w:color w:val="FF0000"/>
          <w:sz w:val="20"/>
          <w:szCs w:val="20"/>
        </w:rPr>
        <w:t>á</w:t>
      </w:r>
      <w:r w:rsidR="004D4F52" w:rsidRPr="00996ED9">
        <w:rPr>
          <w:rFonts w:ascii="Arial" w:hAnsi="Arial" w:cs="Arial"/>
          <w:b/>
          <w:bCs/>
          <w:color w:val="FF0000"/>
          <w:sz w:val="20"/>
          <w:szCs w:val="20"/>
        </w:rPr>
        <w:t xml:space="preserve"> s EČV typu Z)</w:t>
      </w:r>
    </w:p>
    <w:tbl>
      <w:tblPr>
        <w:tblW w:w="15340" w:type="dxa"/>
        <w:tblCellMar>
          <w:left w:w="0" w:type="dxa"/>
          <w:right w:w="0" w:type="dxa"/>
        </w:tblCellMar>
        <w:tblLook w:val="04A0"/>
      </w:tblPr>
      <w:tblGrid>
        <w:gridCol w:w="459"/>
        <w:gridCol w:w="897"/>
        <w:gridCol w:w="2062"/>
        <w:gridCol w:w="2377"/>
        <w:gridCol w:w="2331"/>
        <w:gridCol w:w="719"/>
        <w:gridCol w:w="679"/>
        <w:gridCol w:w="999"/>
        <w:gridCol w:w="980"/>
        <w:gridCol w:w="686"/>
        <w:gridCol w:w="1509"/>
        <w:gridCol w:w="1642"/>
      </w:tblGrid>
      <w:tr w:rsidR="00ED06DF" w:rsidRPr="00996ED9" w:rsidTr="004E24FB">
        <w:trPr>
          <w:trHeight w:val="6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EČV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Výrobné číslo / VIN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Značka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vozidla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hmotnosť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TP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 výroby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Nová cena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Ročné poistné v EUR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SG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Nožové mlyny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41 650,00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3960122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Desta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 E20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Vysokozdvižný vozík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40 460,00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3960123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Desta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 E20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Vysokozdvižný vozík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40 460,00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BC450PTO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Drvič a </w:t>
            </w: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štiepkovač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53 550,00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2032A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ZHZ023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TL02100327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TEREX-FERMEC TL210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pracovný stroj samohybný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PA972768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115 000,00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2032A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ZHZ024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TL02100328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TEREX-FERMEC TL210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pracovný stroj samohybný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PA972769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115 000,00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4E24F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2032A" w:rsidP="004E24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406 120</w:t>
            </w:r>
            <w:r w:rsidR="00ED06DF"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 EUR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D4F52" w:rsidRPr="00996ED9" w:rsidRDefault="004D4F52">
      <w:pPr>
        <w:rPr>
          <w:rFonts w:ascii="Arial" w:hAnsi="Arial" w:cs="Arial"/>
          <w:b/>
          <w:bCs/>
          <w:sz w:val="20"/>
          <w:szCs w:val="20"/>
        </w:rPr>
      </w:pPr>
    </w:p>
    <w:p w:rsidR="00ED06DF" w:rsidRPr="00996ED9" w:rsidRDefault="00E2032A">
      <w:pPr>
        <w:rPr>
          <w:rFonts w:ascii="Arial" w:hAnsi="Arial" w:cs="Arial"/>
          <w:sz w:val="20"/>
          <w:szCs w:val="20"/>
        </w:rPr>
      </w:pPr>
      <w:r w:rsidRPr="00996ED9">
        <w:rPr>
          <w:rFonts w:ascii="Arial" w:hAnsi="Arial" w:cs="Arial"/>
          <w:b/>
          <w:bCs/>
          <w:color w:val="FF0000"/>
          <w:sz w:val="20"/>
          <w:szCs w:val="20"/>
        </w:rPr>
        <w:t>Druh</w:t>
      </w:r>
      <w:r w:rsidR="00892BFB" w:rsidRPr="00996ED9">
        <w:rPr>
          <w:rFonts w:ascii="Arial" w:hAnsi="Arial" w:cs="Arial"/>
          <w:b/>
          <w:bCs/>
          <w:color w:val="FF0000"/>
          <w:sz w:val="20"/>
          <w:szCs w:val="20"/>
        </w:rPr>
        <w:t>á</w:t>
      </w:r>
      <w:r w:rsidRPr="00996ED9">
        <w:rPr>
          <w:rFonts w:ascii="Arial" w:hAnsi="Arial" w:cs="Arial"/>
          <w:b/>
          <w:bCs/>
          <w:color w:val="FF0000"/>
          <w:sz w:val="20"/>
          <w:szCs w:val="20"/>
        </w:rPr>
        <w:t xml:space="preserve"> zmluva pre vozidl</w:t>
      </w:r>
      <w:r w:rsidR="00892BFB" w:rsidRPr="00996ED9">
        <w:rPr>
          <w:rFonts w:ascii="Arial" w:hAnsi="Arial" w:cs="Arial"/>
          <w:b/>
          <w:bCs/>
          <w:color w:val="FF0000"/>
          <w:sz w:val="20"/>
          <w:szCs w:val="20"/>
        </w:rPr>
        <w:t>á</w:t>
      </w:r>
      <w:r w:rsidRPr="00996ED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96ED9">
        <w:rPr>
          <w:rFonts w:ascii="Arial" w:hAnsi="Arial" w:cs="Arial"/>
          <w:b/>
          <w:bCs/>
          <w:sz w:val="20"/>
          <w:szCs w:val="20"/>
        </w:rPr>
        <w:t>Príloha č. 3 – Zoznam poisťovaných motorových vozidiel vstupujúcich do havarijného poistenia motorových vozidiel</w:t>
      </w:r>
      <w:r w:rsidR="004D4F52" w:rsidRPr="00996ED9">
        <w:rPr>
          <w:rFonts w:ascii="Arial" w:hAnsi="Arial" w:cs="Arial"/>
          <w:b/>
          <w:bCs/>
          <w:sz w:val="20"/>
          <w:szCs w:val="20"/>
        </w:rPr>
        <w:t xml:space="preserve"> </w:t>
      </w:r>
      <w:r w:rsidR="004D4F52" w:rsidRPr="00996ED9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892BFB" w:rsidRPr="00996ED9">
        <w:rPr>
          <w:rFonts w:ascii="Arial" w:hAnsi="Arial" w:cs="Arial"/>
          <w:b/>
          <w:bCs/>
          <w:color w:val="FF0000"/>
          <w:sz w:val="20"/>
          <w:szCs w:val="20"/>
        </w:rPr>
        <w:t>š</w:t>
      </w:r>
      <w:r w:rsidR="004D4F52" w:rsidRPr="00996ED9">
        <w:rPr>
          <w:rFonts w:ascii="Arial" w:hAnsi="Arial" w:cs="Arial"/>
          <w:b/>
          <w:bCs/>
          <w:color w:val="FF0000"/>
          <w:sz w:val="20"/>
          <w:szCs w:val="20"/>
        </w:rPr>
        <w:t>tandardne EČV)</w:t>
      </w:r>
    </w:p>
    <w:tbl>
      <w:tblPr>
        <w:tblW w:w="15520" w:type="dxa"/>
        <w:tblCellMar>
          <w:left w:w="0" w:type="dxa"/>
          <w:right w:w="0" w:type="dxa"/>
        </w:tblCellMar>
        <w:tblLook w:val="04A0"/>
      </w:tblPr>
      <w:tblGrid>
        <w:gridCol w:w="586"/>
        <w:gridCol w:w="931"/>
        <w:gridCol w:w="1574"/>
        <w:gridCol w:w="2176"/>
        <w:gridCol w:w="864"/>
        <w:gridCol w:w="686"/>
        <w:gridCol w:w="655"/>
        <w:gridCol w:w="634"/>
        <w:gridCol w:w="971"/>
        <w:gridCol w:w="976"/>
        <w:gridCol w:w="757"/>
        <w:gridCol w:w="831"/>
        <w:gridCol w:w="984"/>
        <w:gridCol w:w="1722"/>
        <w:gridCol w:w="1173"/>
      </w:tblGrid>
      <w:tr w:rsidR="00ED06DF" w:rsidRPr="00996ED9" w:rsidTr="00E2032A">
        <w:trPr>
          <w:trHeight w:val="4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EČV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Vozidlo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MV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 výroby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Objem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hmotnosť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Farba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sedadiel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TP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Poistná suma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Ročné poistné v EUR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ZH413YC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PV 01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U5HV0630161RB0042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príves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šedá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SC965836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726,95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ZH237CA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ŠKODA SUPERB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TMBLJ9NPXH7523291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nafta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hnedá met.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PE140782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44 262,00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ZH287BX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ŠKODA RAPID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TMBAA6NH6G4019738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benzín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strieb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. met.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NA619042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15 097,00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ZH430BZ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ŠKODA OKTAVIA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TMBAJ7NEXH0094091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nafta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čierna met.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NB049834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30 102,00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ZH149BR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ŠKODA </w:t>
            </w: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ROOMSTER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TMBNM25J4E5032693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benzín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biela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NA405208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12 260,00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ZH645CG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NISSAN e-NV200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VSKTAAME0U0604739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elektrom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biela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NB350133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43 425,80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ZH038CH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VW CADDY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WV1ZZZ2KZKX078629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benzín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šedá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NB408388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19 744,80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D06DF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ZH580CJ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NISSAN LEAF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SJNFAAZE1U0071703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osobný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elektrom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biela met.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NB351052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36 780,00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06DF" w:rsidRPr="00996ED9" w:rsidRDefault="00ED06DF" w:rsidP="004E24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2032A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ZH483YD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HUFFERMANN HAR 18.70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W09HAR1870CH15085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príves nákladný špeciálny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NA046920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30 000,00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Poistenie </w:t>
            </w: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vratane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A2B37"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pripoistenia pracovnej činnosti. </w:t>
            </w:r>
          </w:p>
        </w:tc>
      </w:tr>
      <w:tr w:rsidR="00E2032A" w:rsidRPr="00996ED9" w:rsidTr="00E2032A">
        <w:trPr>
          <w:trHeight w:val="34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ZH847BK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MAN TDS 26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WMA30SZZ6CP036414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nákladné vozidlo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10 518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NA192908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120 000,00 EUR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032A" w:rsidRPr="00996ED9" w:rsidRDefault="00AA2B37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Poistenie </w:t>
            </w:r>
            <w:proofErr w:type="spellStart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>vratane</w:t>
            </w:r>
            <w:proofErr w:type="spellEnd"/>
            <w:r w:rsidRPr="00996ED9">
              <w:rPr>
                <w:rFonts w:ascii="Arial" w:hAnsi="Arial" w:cs="Arial"/>
                <w:color w:val="000000"/>
                <w:sz w:val="20"/>
                <w:szCs w:val="20"/>
              </w:rPr>
              <w:t xml:space="preserve"> pripoistenia pracovnej činnosti</w:t>
            </w:r>
          </w:p>
        </w:tc>
      </w:tr>
      <w:tr w:rsidR="00E2032A" w:rsidRPr="00996ED9" w:rsidTr="00E2032A">
        <w:trPr>
          <w:trHeight w:val="36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4D4F52">
            <w:pPr>
              <w:pStyle w:val="Odsekzoznamu"/>
              <w:numPr>
                <w:ilvl w:val="0"/>
                <w:numId w:val="3"/>
              </w:num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6E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398,55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032A" w:rsidRPr="00996ED9" w:rsidRDefault="00E2032A" w:rsidP="00E2032A">
            <w:pPr>
              <w:rPr>
                <w:rFonts w:ascii="Arial" w:hAnsi="Arial" w:cs="Arial"/>
                <w:sz w:val="20"/>
                <w:szCs w:val="20"/>
              </w:rPr>
            </w:pPr>
            <w:r w:rsidRPr="00996E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850BD" w:rsidRPr="00996ED9" w:rsidRDefault="00B850BD" w:rsidP="00B850BD">
      <w:pPr>
        <w:pStyle w:val="psmposlovan"/>
        <w:tabs>
          <w:tab w:val="num" w:pos="1440"/>
        </w:tabs>
        <w:ind w:left="0" w:firstLine="0"/>
        <w:rPr>
          <w:color w:val="FF0000"/>
          <w:w w:val="100"/>
          <w:sz w:val="20"/>
        </w:rPr>
      </w:pPr>
      <w:r w:rsidRPr="00996ED9">
        <w:rPr>
          <w:color w:val="FF0000"/>
          <w:w w:val="100"/>
          <w:sz w:val="20"/>
        </w:rPr>
        <w:tab/>
      </w:r>
    </w:p>
    <w:p w:rsidR="00B850BD" w:rsidRPr="00996ED9" w:rsidRDefault="00B850BD" w:rsidP="00B850BD">
      <w:pPr>
        <w:pStyle w:val="psmposlovan"/>
        <w:numPr>
          <w:ilvl w:val="0"/>
          <w:numId w:val="1"/>
        </w:numPr>
        <w:tabs>
          <w:tab w:val="num" w:pos="1440"/>
        </w:tabs>
        <w:rPr>
          <w:color w:val="FF0000"/>
          <w:w w:val="100"/>
          <w:sz w:val="20"/>
        </w:rPr>
      </w:pPr>
      <w:r w:rsidRPr="00996ED9">
        <w:rPr>
          <w:color w:val="FF0000"/>
          <w:w w:val="100"/>
          <w:sz w:val="20"/>
        </w:rPr>
        <w:t>Popros</w:t>
      </w:r>
      <w:r w:rsidR="00892BFB" w:rsidRPr="00996ED9">
        <w:rPr>
          <w:color w:val="FF0000"/>
          <w:w w:val="100"/>
          <w:sz w:val="20"/>
        </w:rPr>
        <w:t>ím</w:t>
      </w:r>
      <w:r w:rsidRPr="00996ED9">
        <w:rPr>
          <w:color w:val="FF0000"/>
          <w:w w:val="100"/>
          <w:sz w:val="20"/>
        </w:rPr>
        <w:t xml:space="preserve"> doplni</w:t>
      </w:r>
      <w:r w:rsidR="00892BFB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 xml:space="preserve"> do tabu</w:t>
      </w:r>
      <w:r w:rsidR="00892BFB" w:rsidRPr="00996ED9">
        <w:rPr>
          <w:color w:val="FF0000"/>
          <w:w w:val="100"/>
          <w:sz w:val="20"/>
        </w:rPr>
        <w:t>ľ</w:t>
      </w:r>
      <w:r w:rsidRPr="00996ED9">
        <w:rPr>
          <w:color w:val="FF0000"/>
          <w:w w:val="100"/>
          <w:sz w:val="20"/>
        </w:rPr>
        <w:t>ky k jednotliv</w:t>
      </w:r>
      <w:r w:rsidR="00892BFB" w:rsidRPr="00996ED9">
        <w:rPr>
          <w:color w:val="FF0000"/>
          <w:w w:val="100"/>
          <w:sz w:val="20"/>
        </w:rPr>
        <w:t>ý</w:t>
      </w:r>
      <w:r w:rsidRPr="00996ED9">
        <w:rPr>
          <w:color w:val="FF0000"/>
          <w:w w:val="100"/>
          <w:sz w:val="20"/>
        </w:rPr>
        <w:t>m vozidl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m zabezpe</w:t>
      </w:r>
      <w:r w:rsidR="00892BFB" w:rsidRPr="00996ED9">
        <w:rPr>
          <w:color w:val="FF0000"/>
          <w:w w:val="100"/>
          <w:sz w:val="20"/>
        </w:rPr>
        <w:t>č</w:t>
      </w:r>
      <w:r w:rsidRPr="00996ED9">
        <w:rPr>
          <w:color w:val="FF0000"/>
          <w:w w:val="100"/>
          <w:sz w:val="20"/>
        </w:rPr>
        <w:t>ovacie zariadenia, ktor</w:t>
      </w:r>
      <w:r w:rsidR="00892BFB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 xml:space="preserve"> s</w:t>
      </w:r>
      <w:r w:rsidR="00892BFB" w:rsidRPr="00996ED9">
        <w:rPr>
          <w:color w:val="FF0000"/>
          <w:w w:val="100"/>
          <w:sz w:val="20"/>
        </w:rPr>
        <w:t>ú</w:t>
      </w:r>
      <w:r w:rsidRPr="00996ED9">
        <w:rPr>
          <w:color w:val="FF0000"/>
          <w:w w:val="100"/>
          <w:sz w:val="20"/>
        </w:rPr>
        <w:t xml:space="preserve"> vo vozidl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 xml:space="preserve">ch </w:t>
      </w:r>
      <w:r w:rsidR="00B76D63">
        <w:rPr>
          <w:color w:val="FF0000"/>
          <w:w w:val="100"/>
          <w:sz w:val="20"/>
        </w:rPr>
        <w:t xml:space="preserve">– </w:t>
      </w:r>
      <w:r w:rsidR="00B76D63" w:rsidRPr="00B76D63">
        <w:rPr>
          <w:b/>
          <w:bCs/>
          <w:w w:val="100"/>
          <w:sz w:val="20"/>
          <w:highlight w:val="yellow"/>
        </w:rPr>
        <w:t xml:space="preserve">vozidlá sú vybavené </w:t>
      </w:r>
      <w:r w:rsidR="00B76D63">
        <w:rPr>
          <w:b/>
          <w:bCs/>
          <w:w w:val="100"/>
          <w:sz w:val="20"/>
          <w:highlight w:val="yellow"/>
        </w:rPr>
        <w:t>zabezpečovacím systémom priamo od výrobcu ktorý zodpovedá predmetnej výbave vozidla</w:t>
      </w:r>
      <w:r w:rsidR="00B76D63" w:rsidRPr="00B76D63">
        <w:rPr>
          <w:b/>
          <w:bCs/>
          <w:w w:val="100"/>
          <w:sz w:val="20"/>
          <w:highlight w:val="yellow"/>
        </w:rPr>
        <w:t xml:space="preserve"> </w:t>
      </w:r>
    </w:p>
    <w:p w:rsidR="00B850BD" w:rsidRPr="00996ED9" w:rsidRDefault="00B850BD" w:rsidP="00B850BD">
      <w:pPr>
        <w:pStyle w:val="psmposlovan"/>
        <w:ind w:left="720" w:firstLine="0"/>
        <w:rPr>
          <w:color w:val="FF0000"/>
          <w:w w:val="100"/>
          <w:sz w:val="20"/>
        </w:rPr>
      </w:pPr>
    </w:p>
    <w:p w:rsidR="004D4F52" w:rsidRPr="00996ED9" w:rsidRDefault="004D4F52" w:rsidP="004D4F52">
      <w:pPr>
        <w:pStyle w:val="psmposlovan"/>
        <w:numPr>
          <w:ilvl w:val="0"/>
          <w:numId w:val="1"/>
        </w:numPr>
        <w:tabs>
          <w:tab w:val="num" w:pos="1440"/>
        </w:tabs>
        <w:rPr>
          <w:color w:val="FF0000"/>
          <w:w w:val="100"/>
          <w:sz w:val="20"/>
        </w:rPr>
      </w:pPr>
      <w:r w:rsidRPr="00996ED9">
        <w:rPr>
          <w:w w:val="100"/>
          <w:sz w:val="20"/>
        </w:rPr>
        <w:t xml:space="preserve">Parciálne škody (hradené v nových cenách) sa budú hradiť do výšky 95 % všeobecnej hodnoty motorového vozidla. – </w:t>
      </w:r>
      <w:r w:rsidRPr="00996ED9">
        <w:rPr>
          <w:color w:val="FF0000"/>
          <w:w w:val="100"/>
          <w:sz w:val="20"/>
        </w:rPr>
        <w:t>Je možné akceptova</w:t>
      </w:r>
      <w:r w:rsidR="00B850BD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 xml:space="preserve"> aj 90 % všeobecnej hodnoty motorového vozidla? </w:t>
      </w:r>
      <w:r w:rsidR="000C49FA">
        <w:rPr>
          <w:color w:val="FF0000"/>
          <w:w w:val="100"/>
          <w:sz w:val="20"/>
        </w:rPr>
        <w:t xml:space="preserve"> - </w:t>
      </w:r>
      <w:r w:rsidR="000C49FA" w:rsidRPr="000C49FA">
        <w:rPr>
          <w:b/>
          <w:bCs/>
          <w:w w:val="100"/>
          <w:sz w:val="20"/>
          <w:highlight w:val="yellow"/>
        </w:rPr>
        <w:t>NIE POŽADUJEME 95%</w:t>
      </w:r>
    </w:p>
    <w:p w:rsidR="00B850BD" w:rsidRPr="00996ED9" w:rsidRDefault="00B850BD" w:rsidP="00B850BD">
      <w:pPr>
        <w:pStyle w:val="Odsekzoznamu"/>
        <w:rPr>
          <w:rFonts w:ascii="Arial" w:hAnsi="Arial" w:cs="Arial"/>
          <w:color w:val="FF0000"/>
          <w:sz w:val="20"/>
          <w:szCs w:val="20"/>
        </w:rPr>
      </w:pPr>
    </w:p>
    <w:p w:rsidR="00B850BD" w:rsidRPr="003634C5" w:rsidRDefault="00B850BD" w:rsidP="00B850BD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highlight w:val="yellow"/>
          <w:lang w:val="en-GB" w:bidi="hi-IN"/>
        </w:rPr>
      </w:pPr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nožové mlyny(SG 400) </w:t>
      </w:r>
      <w:r w:rsidR="0000479F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a </w:t>
      </w:r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drvič</w:t>
      </w:r>
      <w:r w:rsidR="0000479F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/</w:t>
      </w:r>
      <w:proofErr w:type="spellStart"/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štiepkovač</w:t>
      </w:r>
      <w:proofErr w:type="spellEnd"/>
      <w:r w:rsidR="0000479F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 (</w:t>
      </w:r>
      <w:r w:rsidR="0000479F" w:rsidRPr="00996ED9">
        <w:rPr>
          <w:rFonts w:ascii="Arial" w:hAnsi="Arial" w:cs="Arial"/>
          <w:color w:val="FF0000"/>
          <w:sz w:val="20"/>
          <w:szCs w:val="20"/>
        </w:rPr>
        <w:t>BC450PTO)</w:t>
      </w:r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 je </w:t>
      </w:r>
      <w:r w:rsidR="0000479F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skutočne</w:t>
      </w:r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 pojazdný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 stroj</w:t>
      </w:r>
      <w:r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?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 Popros</w:t>
      </w:r>
      <w:r w:rsidR="00892BFB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í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m o bli</w:t>
      </w:r>
      <w:r w:rsidR="00892BFB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žš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iu </w:t>
      </w:r>
      <w:r w:rsidR="00892BFB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š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pecifik</w:t>
      </w:r>
      <w:r w:rsidR="00892BFB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á</w:t>
      </w:r>
      <w:r w:rsidR="00AA2B37" w:rsidRPr="00996ED9">
        <w:rPr>
          <w:rFonts w:ascii="Arial" w:eastAsia="Times New Roman" w:hAnsi="Arial" w:cs="Arial"/>
          <w:color w:val="FF0000"/>
          <w:sz w:val="20"/>
          <w:szCs w:val="20"/>
          <w:lang w:bidi="hi-IN"/>
        </w:rPr>
        <w:t>ciu</w:t>
      </w:r>
      <w:r w:rsidR="000C49FA">
        <w:rPr>
          <w:rFonts w:ascii="Arial" w:eastAsia="Times New Roman" w:hAnsi="Arial" w:cs="Arial"/>
          <w:color w:val="FF0000"/>
          <w:sz w:val="20"/>
          <w:szCs w:val="20"/>
          <w:lang w:bidi="hi-IN"/>
        </w:rPr>
        <w:t xml:space="preserve">- </w:t>
      </w:r>
      <w:r w:rsidR="000C49FA" w:rsidRPr="003634C5">
        <w:rPr>
          <w:rFonts w:ascii="Arial" w:eastAsia="Times New Roman" w:hAnsi="Arial" w:cs="Arial"/>
          <w:b/>
          <w:bCs/>
          <w:sz w:val="20"/>
          <w:szCs w:val="20"/>
          <w:highlight w:val="yellow"/>
          <w:lang w:bidi="hi-IN"/>
        </w:rPr>
        <w:t>Sú to špeciálne zariadenia</w:t>
      </w:r>
      <w:r w:rsidR="003634C5" w:rsidRPr="003634C5">
        <w:rPr>
          <w:rFonts w:ascii="Arial" w:eastAsia="Times New Roman" w:hAnsi="Arial" w:cs="Arial"/>
          <w:b/>
          <w:bCs/>
          <w:sz w:val="20"/>
          <w:szCs w:val="20"/>
          <w:highlight w:val="yellow"/>
          <w:lang w:bidi="hi-IN"/>
        </w:rPr>
        <w:t>, ktoré sú ťahané autom resp. nákladným autom</w:t>
      </w:r>
      <w:r w:rsidR="005C25DA">
        <w:rPr>
          <w:rFonts w:ascii="Arial" w:eastAsia="Times New Roman" w:hAnsi="Arial" w:cs="Arial"/>
          <w:b/>
          <w:bCs/>
          <w:sz w:val="20"/>
          <w:szCs w:val="20"/>
          <w:highlight w:val="yellow"/>
          <w:lang w:bidi="hi-IN"/>
        </w:rPr>
        <w:t>.</w:t>
      </w:r>
      <w:r w:rsidR="00B76D63">
        <w:rPr>
          <w:rFonts w:ascii="Arial" w:eastAsia="Times New Roman" w:hAnsi="Arial" w:cs="Arial"/>
          <w:b/>
          <w:bCs/>
          <w:sz w:val="20"/>
          <w:szCs w:val="20"/>
          <w:highlight w:val="yellow"/>
          <w:lang w:bidi="hi-IN"/>
        </w:rPr>
        <w:t xml:space="preserve"> Pri týchto zariadeniach akceptujeme len riziko lomu stroja a elektroniky</w:t>
      </w:r>
    </w:p>
    <w:p w:rsidR="00795D11" w:rsidRPr="00996ED9" w:rsidRDefault="00795D11" w:rsidP="00795D1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n-GB" w:bidi="hi-IN"/>
        </w:rPr>
      </w:pPr>
    </w:p>
    <w:p w:rsidR="00AA2B37" w:rsidRPr="00996ED9" w:rsidRDefault="00AA2B37" w:rsidP="00AA2B37">
      <w:pPr>
        <w:pStyle w:val="psmposlovan"/>
        <w:numPr>
          <w:ilvl w:val="0"/>
          <w:numId w:val="1"/>
        </w:numPr>
        <w:tabs>
          <w:tab w:val="num" w:pos="1440"/>
        </w:tabs>
        <w:rPr>
          <w:w w:val="100"/>
          <w:sz w:val="20"/>
        </w:rPr>
      </w:pPr>
      <w:r w:rsidRPr="00996ED9">
        <w:rPr>
          <w:w w:val="100"/>
          <w:sz w:val="20"/>
        </w:rPr>
        <w:t>Hodinová sadzba: akceptovanie normohodín za opravárenské práce pre všetky druhy osobných motorových vozidiel v značkových autoservisoch.</w:t>
      </w:r>
      <w:r w:rsidR="00892BFB" w:rsidRPr="00996ED9">
        <w:rPr>
          <w:w w:val="100"/>
          <w:sz w:val="20"/>
        </w:rPr>
        <w:t xml:space="preserve"> J</w:t>
      </w:r>
      <w:r w:rsidRPr="00996ED9">
        <w:rPr>
          <w:w w:val="100"/>
          <w:sz w:val="20"/>
        </w:rPr>
        <w:t>e mo</w:t>
      </w:r>
      <w:r w:rsidR="00892BFB" w:rsidRPr="00996ED9">
        <w:rPr>
          <w:w w:val="100"/>
          <w:sz w:val="20"/>
        </w:rPr>
        <w:t>ž</w:t>
      </w:r>
      <w:r w:rsidRPr="00996ED9">
        <w:rPr>
          <w:w w:val="100"/>
          <w:sz w:val="20"/>
        </w:rPr>
        <w:t>ne nahradi</w:t>
      </w:r>
      <w:r w:rsidR="00892BFB" w:rsidRPr="00996ED9">
        <w:rPr>
          <w:w w:val="100"/>
          <w:sz w:val="20"/>
        </w:rPr>
        <w:t>ť</w:t>
      </w:r>
      <w:r w:rsidRPr="00996ED9">
        <w:rPr>
          <w:w w:val="100"/>
          <w:sz w:val="20"/>
        </w:rPr>
        <w:t xml:space="preserve"> : </w:t>
      </w:r>
      <w:r w:rsidRPr="00996ED9">
        <w:rPr>
          <w:color w:val="FF0000"/>
          <w:w w:val="100"/>
          <w:sz w:val="20"/>
        </w:rPr>
        <w:t>Hodinová sadzba: akceptovanie normohodín za opravárenské práce pre všetky druhy osobných motorových vozidiel v značkových autoservisoch v Slovenskej republike. ?</w:t>
      </w:r>
      <w:r w:rsidR="003634C5">
        <w:rPr>
          <w:color w:val="FF0000"/>
          <w:w w:val="100"/>
          <w:sz w:val="20"/>
        </w:rPr>
        <w:t xml:space="preserve"> – </w:t>
      </w:r>
      <w:r w:rsidR="003634C5" w:rsidRPr="003634C5">
        <w:rPr>
          <w:b/>
          <w:bCs/>
          <w:w w:val="100"/>
          <w:sz w:val="20"/>
          <w:highlight w:val="yellow"/>
        </w:rPr>
        <w:t>ANO JE T</w:t>
      </w:r>
      <w:r w:rsidR="00B76D63">
        <w:rPr>
          <w:b/>
          <w:bCs/>
          <w:w w:val="100"/>
          <w:sz w:val="20"/>
          <w:highlight w:val="yellow"/>
        </w:rPr>
        <w:t xml:space="preserve">O </w:t>
      </w:r>
      <w:r w:rsidR="003634C5" w:rsidRPr="003634C5">
        <w:rPr>
          <w:b/>
          <w:bCs/>
          <w:w w:val="100"/>
          <w:sz w:val="20"/>
          <w:highlight w:val="yellow"/>
        </w:rPr>
        <w:t xml:space="preserve"> MOŽNÉ</w:t>
      </w:r>
    </w:p>
    <w:p w:rsidR="00795D11" w:rsidRPr="00996ED9" w:rsidRDefault="00795D11" w:rsidP="00795D11">
      <w:pPr>
        <w:pStyle w:val="psmpoxxodza"/>
        <w:numPr>
          <w:ilvl w:val="0"/>
          <w:numId w:val="0"/>
        </w:numPr>
        <w:ind w:left="720"/>
        <w:jc w:val="both"/>
        <w:rPr>
          <w:w w:val="100"/>
          <w:sz w:val="20"/>
          <w:shd w:val="clear" w:color="auto" w:fill="FFFFFF"/>
          <w:lang w:bidi="he-IL"/>
        </w:rPr>
      </w:pPr>
    </w:p>
    <w:p w:rsidR="00AA2B37" w:rsidRPr="00996ED9" w:rsidRDefault="00AA2B37" w:rsidP="00AA2B37">
      <w:pPr>
        <w:pStyle w:val="psmpoxxodza"/>
        <w:numPr>
          <w:ilvl w:val="0"/>
          <w:numId w:val="1"/>
        </w:numPr>
        <w:jc w:val="both"/>
        <w:rPr>
          <w:w w:val="100"/>
          <w:sz w:val="20"/>
          <w:shd w:val="clear" w:color="auto" w:fill="FFFFFF"/>
          <w:lang w:bidi="he-IL"/>
        </w:rPr>
      </w:pPr>
      <w:r w:rsidRPr="00996ED9">
        <w:rPr>
          <w:w w:val="100"/>
          <w:sz w:val="20"/>
          <w:shd w:val="clear" w:color="auto" w:fill="FFFFFF"/>
          <w:lang w:bidi="he-IL"/>
        </w:rPr>
        <w:t xml:space="preserve">Dojednáva sa poistenie sa vzťahuje aj na </w:t>
      </w:r>
      <w:proofErr w:type="spellStart"/>
      <w:r w:rsidRPr="00996ED9">
        <w:rPr>
          <w:w w:val="100"/>
          <w:sz w:val="20"/>
          <w:shd w:val="clear" w:color="auto" w:fill="FFFFFF"/>
          <w:lang w:bidi="he-IL"/>
        </w:rPr>
        <w:t>polepy</w:t>
      </w:r>
      <w:proofErr w:type="spellEnd"/>
      <w:r w:rsidRPr="00996ED9">
        <w:rPr>
          <w:w w:val="100"/>
          <w:sz w:val="20"/>
          <w:shd w:val="clear" w:color="auto" w:fill="FFFFFF"/>
          <w:lang w:bidi="he-IL"/>
        </w:rPr>
        <w:t xml:space="preserve"> vozidiel a ďalšie príslušenstvo osadené vo vozidle (svetelná rampa, zabezpečovací systém, kamerové príslušenstvo, atď.) Limit pre jednu poistnú udalosť je stanovený na 2 000,00 EUR a pre všetky poistné udalosti v priebehu jedného poistného obdobia je stanovený limit vo výške 10 000,00 EUR  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 popros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í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m </w:t>
      </w:r>
      <w:proofErr w:type="spellStart"/>
      <w:r w:rsidRPr="00996ED9">
        <w:rPr>
          <w:color w:val="FF0000"/>
          <w:w w:val="100"/>
          <w:sz w:val="20"/>
          <w:shd w:val="clear" w:color="auto" w:fill="FFFFFF"/>
          <w:lang w:bidi="he-IL"/>
        </w:rPr>
        <w:t>do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š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pecifikova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ť</w:t>
      </w:r>
      <w:proofErr w:type="spellEnd"/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v k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t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or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ý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ch aut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á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ch sa ktor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é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zariadenia nach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á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dzaj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ú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? </w:t>
      </w:r>
      <w:proofErr w:type="spellStart"/>
      <w:r w:rsidRPr="00996ED9">
        <w:rPr>
          <w:color w:val="FF0000"/>
          <w:w w:val="100"/>
          <w:sz w:val="20"/>
          <w:shd w:val="clear" w:color="auto" w:fill="FFFFFF"/>
          <w:lang w:bidi="he-IL"/>
        </w:rPr>
        <w:t>Polepy</w:t>
      </w:r>
      <w:proofErr w:type="spellEnd"/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s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ú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ochrann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é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 xml:space="preserve"> alebo reklamn</w:t>
      </w:r>
      <w:r w:rsidR="00892BFB" w:rsidRPr="00996ED9">
        <w:rPr>
          <w:color w:val="FF0000"/>
          <w:w w:val="100"/>
          <w:sz w:val="20"/>
          <w:shd w:val="clear" w:color="auto" w:fill="FFFFFF"/>
          <w:lang w:bidi="he-IL"/>
        </w:rPr>
        <w:t>é</w:t>
      </w:r>
      <w:r w:rsidRPr="00996ED9">
        <w:rPr>
          <w:color w:val="FF0000"/>
          <w:w w:val="100"/>
          <w:sz w:val="20"/>
          <w:shd w:val="clear" w:color="auto" w:fill="FFFFFF"/>
          <w:lang w:bidi="he-IL"/>
        </w:rPr>
        <w:t>?</w:t>
      </w:r>
      <w:r w:rsidR="003634C5">
        <w:rPr>
          <w:color w:val="FF0000"/>
          <w:w w:val="100"/>
          <w:sz w:val="20"/>
          <w:shd w:val="clear" w:color="auto" w:fill="FFFFFF"/>
          <w:lang w:bidi="he-IL"/>
        </w:rPr>
        <w:t xml:space="preserve"> – </w:t>
      </w:r>
      <w:r w:rsidR="003634C5" w:rsidRPr="003634C5">
        <w:rPr>
          <w:b/>
          <w:bCs/>
          <w:w w:val="100"/>
          <w:sz w:val="20"/>
          <w:highlight w:val="yellow"/>
          <w:shd w:val="clear" w:color="auto" w:fill="FFFFFF"/>
          <w:lang w:bidi="he-IL"/>
        </w:rPr>
        <w:t xml:space="preserve">Požiadavku berte , že sa to vzťahuje na všetky autá, a v prípade obstarania nového auta je toto riziko automaticky kryté. Jedná sa o reklamné </w:t>
      </w:r>
      <w:proofErr w:type="spellStart"/>
      <w:r w:rsidR="003634C5" w:rsidRPr="003634C5">
        <w:rPr>
          <w:b/>
          <w:bCs/>
          <w:w w:val="100"/>
          <w:sz w:val="20"/>
          <w:highlight w:val="yellow"/>
          <w:shd w:val="clear" w:color="auto" w:fill="FFFFFF"/>
          <w:lang w:bidi="he-IL"/>
        </w:rPr>
        <w:t>polepy</w:t>
      </w:r>
      <w:proofErr w:type="spellEnd"/>
    </w:p>
    <w:p w:rsidR="00795D11" w:rsidRPr="00996ED9" w:rsidRDefault="00795D11" w:rsidP="00795D11">
      <w:pPr>
        <w:pStyle w:val="psmposlovan"/>
        <w:ind w:left="720" w:firstLine="0"/>
        <w:rPr>
          <w:w w:val="100"/>
          <w:sz w:val="20"/>
        </w:rPr>
      </w:pPr>
    </w:p>
    <w:p w:rsidR="001202B8" w:rsidRPr="00996ED9" w:rsidRDefault="00AA2B37" w:rsidP="001202B8">
      <w:pPr>
        <w:pStyle w:val="psmposlovan"/>
        <w:numPr>
          <w:ilvl w:val="0"/>
          <w:numId w:val="1"/>
        </w:numPr>
        <w:rPr>
          <w:color w:val="FF0000"/>
          <w:w w:val="100"/>
          <w:sz w:val="20"/>
        </w:rPr>
      </w:pPr>
      <w:r w:rsidRPr="00996ED9">
        <w:rPr>
          <w:w w:val="100"/>
          <w:sz w:val="20"/>
        </w:rPr>
        <w:lastRenderedPageBreak/>
        <w:t>spolu</w:t>
      </w:r>
      <w:r w:rsidR="00892BFB" w:rsidRPr="00996ED9">
        <w:rPr>
          <w:w w:val="100"/>
          <w:sz w:val="20"/>
        </w:rPr>
        <w:t>úč</w:t>
      </w:r>
      <w:r w:rsidRPr="00996ED9">
        <w:rPr>
          <w:w w:val="100"/>
          <w:sz w:val="20"/>
        </w:rPr>
        <w:t>as</w:t>
      </w:r>
      <w:r w:rsidR="00892BFB" w:rsidRPr="00996ED9">
        <w:rPr>
          <w:w w:val="100"/>
          <w:sz w:val="20"/>
        </w:rPr>
        <w:t>ť</w:t>
      </w:r>
      <w:r w:rsidRPr="00996ED9">
        <w:rPr>
          <w:w w:val="100"/>
          <w:sz w:val="20"/>
        </w:rPr>
        <w:t xml:space="preserve"> na n</w:t>
      </w:r>
      <w:r w:rsidR="00892BFB" w:rsidRPr="00996ED9">
        <w:rPr>
          <w:w w:val="100"/>
          <w:sz w:val="20"/>
        </w:rPr>
        <w:t>á</w:t>
      </w:r>
      <w:r w:rsidRPr="00996ED9">
        <w:rPr>
          <w:w w:val="100"/>
          <w:sz w:val="20"/>
        </w:rPr>
        <w:t>kladn</w:t>
      </w:r>
      <w:r w:rsidR="00892BFB" w:rsidRPr="00996ED9">
        <w:rPr>
          <w:w w:val="100"/>
          <w:sz w:val="20"/>
        </w:rPr>
        <w:t>é</w:t>
      </w:r>
      <w:r w:rsidRPr="00996ED9">
        <w:rPr>
          <w:w w:val="100"/>
          <w:sz w:val="20"/>
        </w:rPr>
        <w:t xml:space="preserve"> vozidl</w:t>
      </w:r>
      <w:r w:rsidR="00892BFB" w:rsidRPr="00996ED9">
        <w:rPr>
          <w:w w:val="100"/>
          <w:sz w:val="20"/>
        </w:rPr>
        <w:t>á</w:t>
      </w:r>
      <w:r w:rsidRPr="00996ED9">
        <w:rPr>
          <w:w w:val="100"/>
          <w:sz w:val="20"/>
        </w:rPr>
        <w:t xml:space="preserve"> a pr</w:t>
      </w:r>
      <w:r w:rsidR="00892BFB" w:rsidRPr="00996ED9">
        <w:rPr>
          <w:w w:val="100"/>
          <w:sz w:val="20"/>
        </w:rPr>
        <w:t>í</w:t>
      </w:r>
      <w:r w:rsidRPr="00996ED9">
        <w:rPr>
          <w:w w:val="100"/>
          <w:sz w:val="20"/>
        </w:rPr>
        <w:t>ves pon</w:t>
      </w:r>
      <w:r w:rsidR="00892BFB" w:rsidRPr="00996ED9">
        <w:rPr>
          <w:w w:val="100"/>
          <w:sz w:val="20"/>
        </w:rPr>
        <w:t>ú</w:t>
      </w:r>
      <w:r w:rsidRPr="00996ED9">
        <w:rPr>
          <w:w w:val="100"/>
          <w:sz w:val="20"/>
        </w:rPr>
        <w:t xml:space="preserve">kame </w:t>
      </w:r>
      <w:r w:rsidR="00892BFB" w:rsidRPr="00996ED9">
        <w:rPr>
          <w:w w:val="100"/>
          <w:sz w:val="20"/>
        </w:rPr>
        <w:t>š</w:t>
      </w:r>
      <w:r w:rsidRPr="00996ED9">
        <w:rPr>
          <w:w w:val="100"/>
          <w:sz w:val="20"/>
        </w:rPr>
        <w:t>tandardne 10% 330eur</w:t>
      </w:r>
      <w:r w:rsidR="00892BFB" w:rsidRPr="00996ED9">
        <w:rPr>
          <w:w w:val="100"/>
          <w:sz w:val="20"/>
        </w:rPr>
        <w:t xml:space="preserve">. </w:t>
      </w:r>
      <w:r w:rsidR="00892BFB" w:rsidRPr="00996ED9">
        <w:rPr>
          <w:color w:val="FF0000"/>
          <w:w w:val="100"/>
          <w:sz w:val="20"/>
        </w:rPr>
        <w:t>B</w:t>
      </w:r>
      <w:r w:rsidRPr="00996ED9">
        <w:rPr>
          <w:color w:val="FF0000"/>
          <w:w w:val="100"/>
          <w:sz w:val="20"/>
        </w:rPr>
        <w:t>ude to akceptovan</w:t>
      </w:r>
      <w:r w:rsidR="00892BFB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>?</w:t>
      </w:r>
      <w:r w:rsidR="003634C5">
        <w:rPr>
          <w:color w:val="FF0000"/>
          <w:w w:val="100"/>
          <w:sz w:val="20"/>
        </w:rPr>
        <w:t xml:space="preserve"> -</w:t>
      </w:r>
      <w:r w:rsidR="003634C5" w:rsidRPr="003634C5">
        <w:rPr>
          <w:b/>
          <w:bCs/>
          <w:w w:val="100"/>
          <w:sz w:val="20"/>
        </w:rPr>
        <w:t xml:space="preserve"> </w:t>
      </w:r>
      <w:r w:rsidR="003634C5" w:rsidRPr="003634C5">
        <w:rPr>
          <w:b/>
          <w:bCs/>
          <w:w w:val="100"/>
          <w:sz w:val="20"/>
          <w:highlight w:val="yellow"/>
        </w:rPr>
        <w:t>NIE</w:t>
      </w:r>
    </w:p>
    <w:p w:rsidR="00795D11" w:rsidRPr="00996ED9" w:rsidRDefault="00795D11" w:rsidP="00795D11">
      <w:pPr>
        <w:pStyle w:val="psmposlovan"/>
        <w:ind w:left="720" w:firstLine="0"/>
        <w:rPr>
          <w:color w:val="FF0000"/>
          <w:w w:val="100"/>
          <w:sz w:val="20"/>
        </w:rPr>
      </w:pPr>
    </w:p>
    <w:p w:rsidR="001202B8" w:rsidRPr="00996ED9" w:rsidRDefault="001202B8" w:rsidP="001202B8">
      <w:pPr>
        <w:pStyle w:val="psmposlovan"/>
        <w:numPr>
          <w:ilvl w:val="0"/>
          <w:numId w:val="1"/>
        </w:numPr>
        <w:rPr>
          <w:color w:val="FF0000"/>
          <w:w w:val="100"/>
          <w:sz w:val="20"/>
        </w:rPr>
      </w:pPr>
      <w:r w:rsidRPr="00996ED9">
        <w:rPr>
          <w:color w:val="FF0000"/>
          <w:w w:val="100"/>
          <w:sz w:val="20"/>
        </w:rPr>
        <w:t>Bud</w:t>
      </w:r>
      <w:r w:rsidR="00892BFB" w:rsidRPr="00996ED9">
        <w:rPr>
          <w:color w:val="FF0000"/>
          <w:w w:val="100"/>
          <w:sz w:val="20"/>
        </w:rPr>
        <w:t>ú</w:t>
      </w:r>
      <w:r w:rsidRPr="00996ED9">
        <w:rPr>
          <w:color w:val="FF0000"/>
          <w:w w:val="100"/>
          <w:sz w:val="20"/>
        </w:rPr>
        <w:t xml:space="preserve"> jednotliv</w:t>
      </w:r>
      <w:r w:rsidR="00892BFB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 xml:space="preserve"> organiz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cie uveden</w:t>
      </w:r>
      <w:r w:rsidR="00892BFB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 xml:space="preserve"> v pr</w:t>
      </w:r>
      <w:r w:rsidR="00892BFB" w:rsidRPr="00996ED9">
        <w:rPr>
          <w:color w:val="FF0000"/>
          <w:w w:val="100"/>
          <w:sz w:val="20"/>
        </w:rPr>
        <w:t>í</w:t>
      </w:r>
      <w:r w:rsidRPr="00996ED9">
        <w:rPr>
          <w:color w:val="FF0000"/>
          <w:w w:val="100"/>
          <w:sz w:val="20"/>
        </w:rPr>
        <w:t xml:space="preserve">lohe </w:t>
      </w:r>
      <w:r w:rsidR="00892BFB" w:rsidRPr="00996ED9">
        <w:rPr>
          <w:color w:val="FF0000"/>
          <w:w w:val="100"/>
          <w:sz w:val="20"/>
        </w:rPr>
        <w:t>č</w:t>
      </w:r>
      <w:r w:rsidRPr="00996ED9">
        <w:rPr>
          <w:color w:val="FF0000"/>
          <w:w w:val="100"/>
          <w:sz w:val="20"/>
        </w:rPr>
        <w:t>.5 uzatv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ra</w:t>
      </w:r>
      <w:r w:rsidR="00892BFB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 xml:space="preserve"> samostatn</w:t>
      </w:r>
      <w:r w:rsidR="00892BFB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 xml:space="preserve"> zmluvy alebo bude jedna zmluva pre v</w:t>
      </w:r>
      <w:r w:rsidR="00892BFB" w:rsidRPr="00996ED9">
        <w:rPr>
          <w:color w:val="FF0000"/>
          <w:w w:val="100"/>
          <w:sz w:val="20"/>
        </w:rPr>
        <w:t>š</w:t>
      </w:r>
      <w:r w:rsidRPr="00996ED9">
        <w:rPr>
          <w:color w:val="FF0000"/>
          <w:w w:val="100"/>
          <w:sz w:val="20"/>
        </w:rPr>
        <w:t>etky organiz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cie? Pokia</w:t>
      </w:r>
      <w:r w:rsidR="00892BFB" w:rsidRPr="00996ED9">
        <w:rPr>
          <w:color w:val="FF0000"/>
          <w:w w:val="100"/>
          <w:sz w:val="20"/>
        </w:rPr>
        <w:t>ľ</w:t>
      </w:r>
      <w:r w:rsidRPr="00996ED9">
        <w:rPr>
          <w:color w:val="FF0000"/>
          <w:w w:val="100"/>
          <w:sz w:val="20"/>
        </w:rPr>
        <w:t xml:space="preserve"> bud</w:t>
      </w:r>
      <w:r w:rsidR="00892BFB" w:rsidRPr="00996ED9">
        <w:rPr>
          <w:color w:val="FF0000"/>
          <w:w w:val="100"/>
          <w:sz w:val="20"/>
        </w:rPr>
        <w:t>ú</w:t>
      </w:r>
      <w:r w:rsidRPr="00996ED9">
        <w:rPr>
          <w:color w:val="FF0000"/>
          <w:w w:val="100"/>
          <w:sz w:val="20"/>
        </w:rPr>
        <w:t xml:space="preserve"> samostatne, pros</w:t>
      </w:r>
      <w:r w:rsidR="00892BFB" w:rsidRPr="00996ED9">
        <w:rPr>
          <w:color w:val="FF0000"/>
          <w:w w:val="100"/>
          <w:sz w:val="20"/>
        </w:rPr>
        <w:t>í</w:t>
      </w:r>
      <w:r w:rsidRPr="00996ED9">
        <w:rPr>
          <w:color w:val="FF0000"/>
          <w:w w:val="100"/>
          <w:sz w:val="20"/>
        </w:rPr>
        <w:t>m uvies</w:t>
      </w:r>
      <w:r w:rsidR="00892BFB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 xml:space="preserve"> k jednotliv</w:t>
      </w:r>
      <w:r w:rsidR="00892BFB" w:rsidRPr="00996ED9">
        <w:rPr>
          <w:color w:val="FF0000"/>
          <w:w w:val="100"/>
          <w:sz w:val="20"/>
        </w:rPr>
        <w:t>ý</w:t>
      </w:r>
      <w:r w:rsidRPr="00996ED9">
        <w:rPr>
          <w:color w:val="FF0000"/>
          <w:w w:val="100"/>
          <w:sz w:val="20"/>
        </w:rPr>
        <w:t>m vozidl</w:t>
      </w:r>
      <w:r w:rsidR="00892BFB" w:rsidRPr="00996ED9">
        <w:rPr>
          <w:color w:val="FF0000"/>
          <w:w w:val="100"/>
          <w:sz w:val="20"/>
        </w:rPr>
        <w:t>ám a poisteniam</w:t>
      </w:r>
      <w:r w:rsidRPr="00996ED9">
        <w:rPr>
          <w:color w:val="FF0000"/>
          <w:w w:val="100"/>
          <w:sz w:val="20"/>
        </w:rPr>
        <w:t xml:space="preserve"> aj organiz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ciu, ktor</w:t>
      </w:r>
      <w:r w:rsidR="00892BFB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 xml:space="preserve"> vozidlo bude pois</w:t>
      </w:r>
      <w:r w:rsidR="00795D11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>ova</w:t>
      </w:r>
      <w:r w:rsidR="00892BFB" w:rsidRPr="00996ED9">
        <w:rPr>
          <w:color w:val="FF0000"/>
          <w:w w:val="100"/>
          <w:sz w:val="20"/>
        </w:rPr>
        <w:t>ť</w:t>
      </w:r>
      <w:r w:rsidR="003634C5">
        <w:rPr>
          <w:color w:val="FF0000"/>
          <w:w w:val="100"/>
          <w:sz w:val="20"/>
        </w:rPr>
        <w:t xml:space="preserve"> – </w:t>
      </w:r>
      <w:r w:rsidR="003634C5" w:rsidRPr="003634C5">
        <w:rPr>
          <w:b/>
          <w:bCs/>
          <w:w w:val="100"/>
          <w:sz w:val="20"/>
          <w:highlight w:val="yellow"/>
        </w:rPr>
        <w:t>Bude jedna poistná zmluva a uzatvárať ju bude jedna organizácia</w:t>
      </w:r>
    </w:p>
    <w:p w:rsidR="00795D11" w:rsidRPr="00996ED9" w:rsidRDefault="00795D11" w:rsidP="00795D11">
      <w:pPr>
        <w:pStyle w:val="psmposlovan"/>
        <w:ind w:left="720" w:firstLine="0"/>
        <w:rPr>
          <w:w w:val="100"/>
          <w:sz w:val="20"/>
        </w:rPr>
      </w:pPr>
    </w:p>
    <w:p w:rsidR="00892BFB" w:rsidRPr="00996ED9" w:rsidRDefault="00892BFB" w:rsidP="00892BFB">
      <w:pPr>
        <w:pStyle w:val="psmposlovan"/>
        <w:numPr>
          <w:ilvl w:val="0"/>
          <w:numId w:val="1"/>
        </w:numPr>
        <w:rPr>
          <w:color w:val="FF0000"/>
          <w:w w:val="100"/>
          <w:sz w:val="20"/>
        </w:rPr>
      </w:pPr>
      <w:r w:rsidRPr="00996ED9">
        <w:rPr>
          <w:color w:val="FF0000"/>
          <w:w w:val="100"/>
          <w:sz w:val="20"/>
        </w:rPr>
        <w:t>Popros</w:t>
      </w:r>
      <w:r w:rsidR="00795D11" w:rsidRPr="00996ED9">
        <w:rPr>
          <w:color w:val="FF0000"/>
          <w:w w:val="100"/>
          <w:sz w:val="20"/>
        </w:rPr>
        <w:t>í</w:t>
      </w:r>
      <w:r w:rsidRPr="00996ED9">
        <w:rPr>
          <w:color w:val="FF0000"/>
          <w:w w:val="100"/>
          <w:sz w:val="20"/>
        </w:rPr>
        <w:t>m uvies</w:t>
      </w:r>
      <w:r w:rsidR="00795D11" w:rsidRPr="00996ED9">
        <w:rPr>
          <w:color w:val="FF0000"/>
          <w:w w:val="100"/>
          <w:sz w:val="20"/>
        </w:rPr>
        <w:t>ť</w:t>
      </w:r>
      <w:r w:rsidRPr="00996ED9">
        <w:rPr>
          <w:color w:val="FF0000"/>
          <w:w w:val="100"/>
          <w:sz w:val="20"/>
        </w:rPr>
        <w:t xml:space="preserve"> n</w:t>
      </w:r>
      <w:r w:rsidR="00795D11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zov makl</w:t>
      </w:r>
      <w:r w:rsidR="00795D11" w:rsidRPr="00996ED9">
        <w:rPr>
          <w:color w:val="FF0000"/>
          <w:w w:val="100"/>
          <w:sz w:val="20"/>
        </w:rPr>
        <w:t>é</w:t>
      </w:r>
      <w:r w:rsidRPr="00996ED9">
        <w:rPr>
          <w:color w:val="FF0000"/>
          <w:w w:val="100"/>
          <w:sz w:val="20"/>
        </w:rPr>
        <w:t>ra, ktor</w:t>
      </w:r>
      <w:r w:rsidR="00795D11" w:rsidRPr="00996ED9">
        <w:rPr>
          <w:color w:val="FF0000"/>
          <w:w w:val="100"/>
          <w:sz w:val="20"/>
        </w:rPr>
        <w:t>ý</w:t>
      </w:r>
      <w:r w:rsidRPr="00996ED9">
        <w:rPr>
          <w:color w:val="FF0000"/>
          <w:w w:val="100"/>
          <w:sz w:val="20"/>
        </w:rPr>
        <w:t xml:space="preserve"> zmluvu sprostredkov</w:t>
      </w:r>
      <w:r w:rsidR="00795D11" w:rsidRPr="00996ED9">
        <w:rPr>
          <w:color w:val="FF0000"/>
          <w:w w:val="100"/>
          <w:sz w:val="20"/>
        </w:rPr>
        <w:t>á</w:t>
      </w:r>
      <w:r w:rsidRPr="00996ED9">
        <w:rPr>
          <w:color w:val="FF0000"/>
          <w:w w:val="100"/>
          <w:sz w:val="20"/>
        </w:rPr>
        <w:t>va</w:t>
      </w:r>
      <w:r w:rsidR="003634C5">
        <w:rPr>
          <w:color w:val="FF0000"/>
          <w:w w:val="100"/>
          <w:sz w:val="20"/>
        </w:rPr>
        <w:t xml:space="preserve"> – </w:t>
      </w:r>
      <w:r w:rsidR="003634C5" w:rsidRPr="003634C5">
        <w:rPr>
          <w:b/>
          <w:bCs/>
          <w:w w:val="100"/>
          <w:sz w:val="20"/>
          <w:highlight w:val="yellow"/>
        </w:rPr>
        <w:t>ako je uvedené v</w:t>
      </w:r>
      <w:r w:rsidR="00B76D63">
        <w:rPr>
          <w:b/>
          <w:bCs/>
          <w:w w:val="100"/>
          <w:sz w:val="20"/>
          <w:highlight w:val="yellow"/>
        </w:rPr>
        <w:t> </w:t>
      </w:r>
      <w:r w:rsidR="003634C5" w:rsidRPr="003634C5">
        <w:rPr>
          <w:b/>
          <w:bCs/>
          <w:w w:val="100"/>
          <w:sz w:val="20"/>
          <w:highlight w:val="yellow"/>
        </w:rPr>
        <w:t>zadan</w:t>
      </w:r>
      <w:r w:rsidR="00B76D63">
        <w:rPr>
          <w:b/>
          <w:bCs/>
          <w:w w:val="100"/>
          <w:sz w:val="20"/>
          <w:highlight w:val="yellow"/>
        </w:rPr>
        <w:t>í, rámcovej zmluve čl. 7 bod 5</w:t>
      </w:r>
      <w:r w:rsidR="003634C5" w:rsidRPr="003634C5">
        <w:rPr>
          <w:b/>
          <w:bCs/>
          <w:w w:val="100"/>
          <w:sz w:val="20"/>
          <w:highlight w:val="yellow"/>
        </w:rPr>
        <w:t xml:space="preserve">, bude oznámený </w:t>
      </w:r>
      <w:r w:rsidR="00B76D63">
        <w:rPr>
          <w:b/>
          <w:bCs/>
          <w:w w:val="100"/>
          <w:sz w:val="20"/>
          <w:highlight w:val="yellow"/>
        </w:rPr>
        <w:t>úspešnému</w:t>
      </w:r>
      <w:r w:rsidR="003634C5" w:rsidRPr="003634C5">
        <w:rPr>
          <w:b/>
          <w:bCs/>
          <w:w w:val="100"/>
          <w:sz w:val="20"/>
          <w:highlight w:val="yellow"/>
        </w:rPr>
        <w:t xml:space="preserve"> </w:t>
      </w:r>
      <w:proofErr w:type="spellStart"/>
      <w:r w:rsidR="003634C5" w:rsidRPr="003634C5">
        <w:rPr>
          <w:b/>
          <w:bCs/>
          <w:w w:val="100"/>
          <w:sz w:val="20"/>
          <w:highlight w:val="yellow"/>
        </w:rPr>
        <w:t>úchádzačovi</w:t>
      </w:r>
      <w:proofErr w:type="spellEnd"/>
      <w:r w:rsidR="003634C5" w:rsidRPr="003634C5">
        <w:rPr>
          <w:b/>
          <w:bCs/>
          <w:w w:val="100"/>
          <w:sz w:val="20"/>
          <w:highlight w:val="yellow"/>
        </w:rPr>
        <w:t>.</w:t>
      </w:r>
    </w:p>
    <w:p w:rsidR="00795D11" w:rsidRPr="00996ED9" w:rsidRDefault="00795D11" w:rsidP="00795D11">
      <w:pPr>
        <w:pStyle w:val="psmposlovan"/>
        <w:ind w:left="720" w:firstLine="0"/>
        <w:rPr>
          <w:w w:val="100"/>
          <w:sz w:val="20"/>
        </w:rPr>
      </w:pPr>
    </w:p>
    <w:p w:rsidR="00892BFB" w:rsidRPr="00996ED9" w:rsidRDefault="00892BFB" w:rsidP="00892BFB">
      <w:pPr>
        <w:pStyle w:val="psmposlovan"/>
        <w:numPr>
          <w:ilvl w:val="0"/>
          <w:numId w:val="1"/>
        </w:numPr>
        <w:rPr>
          <w:w w:val="100"/>
          <w:sz w:val="20"/>
        </w:rPr>
      </w:pPr>
      <w:r w:rsidRPr="00996ED9">
        <w:rPr>
          <w:w w:val="100"/>
          <w:sz w:val="20"/>
        </w:rPr>
        <w:t>V pr</w:t>
      </w:r>
      <w:r w:rsidR="00795D11" w:rsidRPr="00996ED9">
        <w:rPr>
          <w:w w:val="100"/>
          <w:sz w:val="20"/>
        </w:rPr>
        <w:t>í</w:t>
      </w:r>
      <w:r w:rsidRPr="00996ED9">
        <w:rPr>
          <w:w w:val="100"/>
          <w:sz w:val="20"/>
        </w:rPr>
        <w:t>lohe „</w:t>
      </w:r>
      <w:proofErr w:type="spellStart"/>
      <w:r w:rsidR="00795D11" w:rsidRPr="00996ED9">
        <w:rPr>
          <w:w w:val="100"/>
          <w:sz w:val="20"/>
        </w:rPr>
        <w:t>š</w:t>
      </w:r>
      <w:r w:rsidRPr="00996ED9">
        <w:rPr>
          <w:w w:val="100"/>
          <w:sz w:val="20"/>
        </w:rPr>
        <w:t>kodovost</w:t>
      </w:r>
      <w:proofErr w:type="spellEnd"/>
      <w:r w:rsidRPr="00996ED9">
        <w:rPr>
          <w:w w:val="100"/>
          <w:sz w:val="20"/>
        </w:rPr>
        <w:t>“ je uveden</w:t>
      </w:r>
      <w:r w:rsidR="00795D11" w:rsidRPr="00996ED9">
        <w:rPr>
          <w:w w:val="100"/>
          <w:sz w:val="20"/>
        </w:rPr>
        <w:t>é</w:t>
      </w:r>
      <w:r w:rsidRPr="00996ED9">
        <w:rPr>
          <w:w w:val="100"/>
          <w:sz w:val="20"/>
        </w:rPr>
        <w:t xml:space="preserve"> : </w:t>
      </w:r>
      <w:r w:rsidRPr="00996ED9">
        <w:rPr>
          <w:b/>
          <w:bCs/>
          <w:sz w:val="20"/>
        </w:rPr>
        <w:t>Havarijné poistenie špeciálnych motorových vozidiel vrátane lomu stroja</w:t>
      </w:r>
    </w:p>
    <w:p w:rsidR="00892BFB" w:rsidRPr="00996ED9" w:rsidRDefault="00795D11" w:rsidP="00892BFB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6ED9">
        <w:rPr>
          <w:rFonts w:ascii="Arial" w:hAnsi="Arial" w:cs="Arial"/>
          <w:sz w:val="20"/>
          <w:szCs w:val="20"/>
        </w:rPr>
        <w:tab/>
      </w:r>
      <w:r w:rsidR="00892BFB" w:rsidRPr="00996ED9">
        <w:rPr>
          <w:rFonts w:ascii="Arial" w:hAnsi="Arial" w:cs="Arial"/>
          <w:sz w:val="20"/>
          <w:szCs w:val="20"/>
        </w:rPr>
        <w:t>Počet škôd</w:t>
      </w:r>
      <w:r w:rsidR="00892BFB" w:rsidRPr="00996ED9">
        <w:rPr>
          <w:rFonts w:ascii="Arial" w:hAnsi="Arial" w:cs="Arial"/>
          <w:sz w:val="20"/>
          <w:szCs w:val="20"/>
        </w:rPr>
        <w:tab/>
        <w:t>3</w:t>
      </w:r>
    </w:p>
    <w:p w:rsidR="00892BFB" w:rsidRPr="00996ED9" w:rsidRDefault="00795D11" w:rsidP="00892BFB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6ED9">
        <w:rPr>
          <w:rFonts w:ascii="Arial" w:hAnsi="Arial" w:cs="Arial"/>
          <w:sz w:val="20"/>
          <w:szCs w:val="20"/>
        </w:rPr>
        <w:tab/>
      </w:r>
      <w:r w:rsidR="00892BFB" w:rsidRPr="00996ED9">
        <w:rPr>
          <w:rFonts w:ascii="Arial" w:hAnsi="Arial" w:cs="Arial"/>
          <w:sz w:val="20"/>
          <w:szCs w:val="20"/>
        </w:rPr>
        <w:t>Vyplatené poistné plnenie</w:t>
      </w:r>
      <w:r w:rsidR="00892BFB" w:rsidRPr="00996ED9">
        <w:rPr>
          <w:rFonts w:ascii="Arial" w:hAnsi="Arial" w:cs="Arial"/>
          <w:sz w:val="20"/>
          <w:szCs w:val="20"/>
        </w:rPr>
        <w:tab/>
        <w:t>0,00 EUR</w:t>
      </w:r>
    </w:p>
    <w:p w:rsidR="00892BFB" w:rsidRPr="00996ED9" w:rsidRDefault="00795D11" w:rsidP="00892BFB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6ED9">
        <w:rPr>
          <w:rFonts w:ascii="Arial" w:hAnsi="Arial" w:cs="Arial"/>
          <w:sz w:val="20"/>
          <w:szCs w:val="20"/>
        </w:rPr>
        <w:tab/>
      </w:r>
      <w:r w:rsidR="00892BFB" w:rsidRPr="00996ED9">
        <w:rPr>
          <w:rFonts w:ascii="Arial" w:hAnsi="Arial" w:cs="Arial"/>
          <w:sz w:val="20"/>
          <w:szCs w:val="20"/>
        </w:rPr>
        <w:t>Rezerva</w:t>
      </w:r>
      <w:r w:rsidR="00892BFB" w:rsidRPr="00996ED9">
        <w:rPr>
          <w:rFonts w:ascii="Arial" w:hAnsi="Arial" w:cs="Arial"/>
          <w:sz w:val="20"/>
          <w:szCs w:val="20"/>
        </w:rPr>
        <w:tab/>
        <w:t>0,00 EUR</w:t>
      </w:r>
    </w:p>
    <w:p w:rsidR="00892BFB" w:rsidRPr="00996ED9" w:rsidRDefault="00892BFB" w:rsidP="00892BFB">
      <w:pPr>
        <w:pStyle w:val="psmposlovan"/>
        <w:rPr>
          <w:color w:val="FF0000"/>
          <w:w w:val="100"/>
          <w:sz w:val="20"/>
        </w:rPr>
      </w:pPr>
      <w:r w:rsidRPr="00996ED9">
        <w:rPr>
          <w:color w:val="FF0000"/>
          <w:w w:val="100"/>
          <w:sz w:val="20"/>
        </w:rPr>
        <w:t>Popros</w:t>
      </w:r>
      <w:r w:rsidR="00795D11" w:rsidRPr="00996ED9">
        <w:rPr>
          <w:color w:val="FF0000"/>
          <w:w w:val="100"/>
          <w:sz w:val="20"/>
        </w:rPr>
        <w:t>í</w:t>
      </w:r>
      <w:r w:rsidRPr="00996ED9">
        <w:rPr>
          <w:color w:val="FF0000"/>
          <w:w w:val="100"/>
          <w:sz w:val="20"/>
        </w:rPr>
        <w:t xml:space="preserve">m o zaslanie popisu </w:t>
      </w:r>
      <w:r w:rsidR="00795D11" w:rsidRPr="00996ED9">
        <w:rPr>
          <w:color w:val="FF0000"/>
          <w:w w:val="100"/>
          <w:sz w:val="20"/>
        </w:rPr>
        <w:t>š</w:t>
      </w:r>
      <w:r w:rsidRPr="00996ED9">
        <w:rPr>
          <w:color w:val="FF0000"/>
          <w:w w:val="100"/>
          <w:sz w:val="20"/>
        </w:rPr>
        <w:t>k</w:t>
      </w:r>
      <w:r w:rsidR="00795D11" w:rsidRPr="00996ED9">
        <w:rPr>
          <w:color w:val="FF0000"/>
          <w:w w:val="100"/>
          <w:sz w:val="20"/>
        </w:rPr>
        <w:t>ô</w:t>
      </w:r>
      <w:r w:rsidRPr="00996ED9">
        <w:rPr>
          <w:color w:val="FF0000"/>
          <w:w w:val="100"/>
          <w:sz w:val="20"/>
        </w:rPr>
        <w:t>d.</w:t>
      </w:r>
      <w:r w:rsidR="005C25DA">
        <w:rPr>
          <w:color w:val="FF0000"/>
          <w:w w:val="100"/>
          <w:sz w:val="20"/>
        </w:rPr>
        <w:t xml:space="preserve"> </w:t>
      </w:r>
      <w:r w:rsidR="005C25DA" w:rsidRPr="005C25DA">
        <w:rPr>
          <w:b/>
          <w:bCs/>
          <w:color w:val="FF0000"/>
          <w:w w:val="100"/>
          <w:sz w:val="20"/>
        </w:rPr>
        <w:t xml:space="preserve">– </w:t>
      </w:r>
      <w:r w:rsidR="005F31C4" w:rsidRPr="005F31C4">
        <w:rPr>
          <w:b/>
          <w:bCs/>
          <w:w w:val="100"/>
          <w:sz w:val="20"/>
          <w:highlight w:val="yellow"/>
        </w:rPr>
        <w:t>jednalo sa o</w:t>
      </w:r>
      <w:r w:rsidR="005F31C4" w:rsidRPr="005F31C4">
        <w:rPr>
          <w:b/>
          <w:bCs/>
          <w:color w:val="FF0000"/>
          <w:w w:val="100"/>
          <w:sz w:val="20"/>
          <w:highlight w:val="yellow"/>
        </w:rPr>
        <w:t xml:space="preserve"> </w:t>
      </w:r>
      <w:r w:rsidR="005C25DA" w:rsidRPr="005F31C4">
        <w:rPr>
          <w:b/>
          <w:bCs/>
          <w:w w:val="100"/>
          <w:sz w:val="20"/>
          <w:highlight w:val="yellow"/>
        </w:rPr>
        <w:t>poškodenia</w:t>
      </w:r>
      <w:r w:rsidR="00B76D63" w:rsidRPr="005F31C4">
        <w:rPr>
          <w:b/>
          <w:bCs/>
          <w:w w:val="100"/>
          <w:sz w:val="20"/>
          <w:highlight w:val="yellow"/>
        </w:rPr>
        <w:t xml:space="preserve"> </w:t>
      </w:r>
      <w:r w:rsidR="00B76D63">
        <w:rPr>
          <w:b/>
          <w:bCs/>
          <w:w w:val="100"/>
          <w:sz w:val="20"/>
          <w:highlight w:val="yellow"/>
        </w:rPr>
        <w:t xml:space="preserve">na ktoré sa nevzťahovali poistené </w:t>
      </w:r>
      <w:r w:rsidR="00B76D63" w:rsidRPr="004C76AD">
        <w:rPr>
          <w:b/>
          <w:bCs/>
          <w:w w:val="100"/>
          <w:sz w:val="20"/>
          <w:highlight w:val="yellow"/>
        </w:rPr>
        <w:t>riziká</w:t>
      </w:r>
    </w:p>
    <w:p w:rsidR="00892BFB" w:rsidRPr="00996ED9" w:rsidRDefault="00892BFB" w:rsidP="00892BFB">
      <w:pPr>
        <w:pStyle w:val="psmposlovan"/>
        <w:rPr>
          <w:w w:val="100"/>
          <w:sz w:val="20"/>
        </w:rPr>
      </w:pPr>
    </w:p>
    <w:p w:rsidR="00892BFB" w:rsidRPr="00996ED9" w:rsidRDefault="00892BFB" w:rsidP="00892BFB">
      <w:pPr>
        <w:pStyle w:val="psmposlovan"/>
        <w:rPr>
          <w:w w:val="100"/>
          <w:sz w:val="20"/>
        </w:rPr>
      </w:pPr>
    </w:p>
    <w:p w:rsidR="00892BFB" w:rsidRPr="00996ED9" w:rsidRDefault="00892BFB" w:rsidP="00892BFB">
      <w:pPr>
        <w:pStyle w:val="psmposlovan"/>
        <w:ind w:left="720" w:firstLine="0"/>
        <w:rPr>
          <w:w w:val="100"/>
          <w:sz w:val="20"/>
        </w:rPr>
      </w:pPr>
    </w:p>
    <w:p w:rsidR="00B850BD" w:rsidRPr="00996ED9" w:rsidRDefault="00B850BD" w:rsidP="00AA2B37">
      <w:pPr>
        <w:pStyle w:val="psmposlovan"/>
        <w:ind w:left="720" w:firstLine="0"/>
        <w:rPr>
          <w:color w:val="FF0000"/>
          <w:w w:val="100"/>
          <w:sz w:val="20"/>
        </w:rPr>
      </w:pPr>
    </w:p>
    <w:p w:rsidR="00B850BD" w:rsidRPr="00996ED9" w:rsidRDefault="00B850BD" w:rsidP="00B850BD">
      <w:pPr>
        <w:pStyle w:val="psmposlovan"/>
        <w:tabs>
          <w:tab w:val="num" w:pos="1440"/>
        </w:tabs>
        <w:ind w:left="0" w:firstLine="0"/>
        <w:rPr>
          <w:color w:val="FF0000"/>
          <w:w w:val="100"/>
          <w:sz w:val="20"/>
        </w:rPr>
      </w:pPr>
    </w:p>
    <w:p w:rsidR="00ED06DF" w:rsidRPr="00996ED9" w:rsidRDefault="00ED06DF" w:rsidP="004D4F52">
      <w:pPr>
        <w:rPr>
          <w:rFonts w:ascii="Arial" w:hAnsi="Arial" w:cs="Arial"/>
          <w:sz w:val="20"/>
          <w:szCs w:val="20"/>
        </w:rPr>
      </w:pPr>
    </w:p>
    <w:sectPr w:rsidR="00ED06DF" w:rsidRPr="00996ED9" w:rsidSect="00E20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485F"/>
    <w:multiLevelType w:val="hybridMultilevel"/>
    <w:tmpl w:val="1F6490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B5B82"/>
    <w:multiLevelType w:val="hybridMultilevel"/>
    <w:tmpl w:val="F7E2604C"/>
    <w:lvl w:ilvl="0" w:tplc="46D0E64E">
      <w:start w:val="3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332D9"/>
    <w:multiLevelType w:val="hybridMultilevel"/>
    <w:tmpl w:val="DFEA9C00"/>
    <w:lvl w:ilvl="0" w:tplc="D5BE8296">
      <w:start w:val="1"/>
      <w:numFmt w:val="lowerLetter"/>
      <w:pStyle w:val="psmpoxxodza"/>
      <w:lvlText w:val="%1)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6DF"/>
    <w:rsid w:val="0000479F"/>
    <w:rsid w:val="000C49FA"/>
    <w:rsid w:val="000C4C08"/>
    <w:rsid w:val="001202B8"/>
    <w:rsid w:val="003634C5"/>
    <w:rsid w:val="004C76AD"/>
    <w:rsid w:val="004D4F52"/>
    <w:rsid w:val="005C25DA"/>
    <w:rsid w:val="005F31C4"/>
    <w:rsid w:val="00795D11"/>
    <w:rsid w:val="00892BFB"/>
    <w:rsid w:val="00996ED9"/>
    <w:rsid w:val="00A23D9E"/>
    <w:rsid w:val="00AA2B37"/>
    <w:rsid w:val="00B76D63"/>
    <w:rsid w:val="00B850BD"/>
    <w:rsid w:val="00C94B50"/>
    <w:rsid w:val="00DA0FF2"/>
    <w:rsid w:val="00E2032A"/>
    <w:rsid w:val="00E762F6"/>
    <w:rsid w:val="00ED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62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ED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bidi="hi-IN"/>
    </w:rPr>
  </w:style>
  <w:style w:type="paragraph" w:styleId="Odsekzoznamu">
    <w:name w:val="List Paragraph"/>
    <w:basedOn w:val="Normlny"/>
    <w:uiPriority w:val="34"/>
    <w:qFormat/>
    <w:rsid w:val="004D4F52"/>
    <w:pPr>
      <w:ind w:left="720"/>
      <w:contextualSpacing/>
    </w:pPr>
  </w:style>
  <w:style w:type="paragraph" w:customStyle="1" w:styleId="psmposlovan">
    <w:name w:val="písm po číslovaní"/>
    <w:basedOn w:val="Normlny"/>
    <w:link w:val="psmposlovanChar"/>
    <w:rsid w:val="004D4F52"/>
    <w:pPr>
      <w:spacing w:after="40" w:line="240" w:lineRule="auto"/>
      <w:ind w:left="1800" w:hanging="360"/>
      <w:jc w:val="both"/>
    </w:pPr>
    <w:rPr>
      <w:rFonts w:ascii="Arial" w:eastAsia="Cambria" w:hAnsi="Arial" w:cs="Arial"/>
      <w:w w:val="84"/>
      <w:szCs w:val="20"/>
      <w:lang w:eastAsia="sk-SK"/>
    </w:rPr>
  </w:style>
  <w:style w:type="character" w:customStyle="1" w:styleId="psmposlovanChar">
    <w:name w:val="písm po číslovaní Char"/>
    <w:basedOn w:val="Predvolenpsmoodseku"/>
    <w:link w:val="psmposlovan"/>
    <w:rsid w:val="004D4F52"/>
    <w:rPr>
      <w:rFonts w:ascii="Arial" w:eastAsia="Cambria" w:hAnsi="Arial" w:cs="Arial"/>
      <w:w w:val="84"/>
      <w:szCs w:val="20"/>
      <w:lang w:eastAsia="sk-SK"/>
    </w:rPr>
  </w:style>
  <w:style w:type="paragraph" w:customStyle="1" w:styleId="psmpoxxodza">
    <w:name w:val="písm po x.x. od zač"/>
    <w:rsid w:val="004D4F52"/>
    <w:pPr>
      <w:numPr>
        <w:numId w:val="2"/>
      </w:numPr>
      <w:spacing w:after="0" w:line="240" w:lineRule="auto"/>
    </w:pPr>
    <w:rPr>
      <w:rFonts w:ascii="Arial" w:eastAsia="Cambria" w:hAnsi="Arial" w:cs="Arial"/>
      <w:w w:val="8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3241-D817-4929-9B24-9B7A15EB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Prof Plus 2019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Černý Marek Mgr.</dc:creator>
  <cp:lastModifiedBy>Mgr. Martina Klacek</cp:lastModifiedBy>
  <cp:revision>4</cp:revision>
  <dcterms:created xsi:type="dcterms:W3CDTF">2020-09-02T09:02:00Z</dcterms:created>
  <dcterms:modified xsi:type="dcterms:W3CDTF">2020-09-02T09:28:00Z</dcterms:modified>
</cp:coreProperties>
</file>