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72235" w14:textId="090768EE" w:rsidR="0003696E" w:rsidRDefault="006B1CA6" w:rsidP="006B1CA6">
      <w:pPr>
        <w:tabs>
          <w:tab w:val="left" w:pos="1291"/>
        </w:tabs>
      </w:pPr>
      <w:r>
        <w:tab/>
      </w:r>
    </w:p>
    <w:p w14:paraId="1D682625" w14:textId="77777777" w:rsidR="0050272D" w:rsidRDefault="0050272D"/>
    <w:p w14:paraId="3F8C1995" w14:textId="77777777" w:rsidR="00EC2A57" w:rsidRPr="00A03705" w:rsidRDefault="00EC2A57">
      <w:pPr>
        <w:rPr>
          <w:rFonts w:ascii="Open Sans" w:hAnsi="Open Sans"/>
        </w:rPr>
      </w:pPr>
    </w:p>
    <w:p w14:paraId="7CBE2F2F" w14:textId="77777777" w:rsidR="00EC2A57" w:rsidRPr="00A03705" w:rsidRDefault="00EC2A57">
      <w:pPr>
        <w:rPr>
          <w:rFonts w:ascii="Open Sans" w:hAnsi="Open Sans"/>
        </w:rPr>
      </w:pPr>
    </w:p>
    <w:p w14:paraId="272517E9" w14:textId="77777777" w:rsidR="00EB2B20" w:rsidRDefault="00EB2B20">
      <w:pPr>
        <w:rPr>
          <w:rFonts w:ascii="Open Sans" w:hAnsi="Open Sans"/>
        </w:rPr>
      </w:pPr>
    </w:p>
    <w:p w14:paraId="5513069B" w14:textId="77777777" w:rsidR="005E1C08" w:rsidRDefault="005E1C08">
      <w:pPr>
        <w:rPr>
          <w:rFonts w:ascii="Open Sans" w:hAnsi="Open Sans"/>
        </w:rPr>
      </w:pPr>
    </w:p>
    <w:p w14:paraId="55F154A7" w14:textId="77777777" w:rsidR="005E1C08" w:rsidRPr="00A03705" w:rsidRDefault="005E1C08">
      <w:pPr>
        <w:rPr>
          <w:rFonts w:ascii="Open Sans" w:hAnsi="Open Sans"/>
        </w:rPr>
      </w:pPr>
    </w:p>
    <w:p w14:paraId="26497D89" w14:textId="77777777" w:rsidR="00EA6CF7" w:rsidRPr="00A03705" w:rsidRDefault="00EA6CF7">
      <w:pPr>
        <w:rPr>
          <w:rFonts w:ascii="Open Sans" w:hAnsi="Open Sans"/>
        </w:rPr>
      </w:pPr>
    </w:p>
    <w:p w14:paraId="6C61B5B4" w14:textId="77777777" w:rsidR="00EA6CF7" w:rsidRPr="00A03705" w:rsidRDefault="00EA6CF7">
      <w:pPr>
        <w:rPr>
          <w:rFonts w:ascii="Open Sans" w:hAnsi="Open Sans"/>
        </w:rPr>
      </w:pPr>
    </w:p>
    <w:p w14:paraId="0E287624" w14:textId="3C20F8A5" w:rsidR="00D65E00" w:rsidRPr="00A03705" w:rsidRDefault="00D65E00" w:rsidP="0069744E">
      <w:pPr>
        <w:jc w:val="right"/>
        <w:rPr>
          <w:rFonts w:ascii="Open Sans" w:hAnsi="Open Sans"/>
        </w:rPr>
      </w:pPr>
      <w:r>
        <w:rPr>
          <w:rFonts w:ascii="Open Sans" w:hAnsi="Open Sans"/>
        </w:rPr>
        <w:t>V Bratislave, dňa 16.09.2020</w:t>
      </w:r>
    </w:p>
    <w:p w14:paraId="28D865F1" w14:textId="77777777" w:rsidR="0069744E" w:rsidRPr="00A03705" w:rsidRDefault="0069744E">
      <w:pPr>
        <w:rPr>
          <w:rFonts w:ascii="Open Sans" w:hAnsi="Open Sans"/>
        </w:rPr>
      </w:pPr>
    </w:p>
    <w:p w14:paraId="10CB8806" w14:textId="77777777" w:rsidR="00EC2A57" w:rsidRPr="00A03705" w:rsidRDefault="00EC2A57">
      <w:pPr>
        <w:rPr>
          <w:rFonts w:ascii="Open Sans" w:hAnsi="Open Sans"/>
        </w:rPr>
      </w:pPr>
    </w:p>
    <w:p w14:paraId="6B2E0DDE" w14:textId="77777777" w:rsidR="00EC2A57" w:rsidRPr="00A03705" w:rsidRDefault="00EC2A57">
      <w:pPr>
        <w:rPr>
          <w:rFonts w:ascii="Open Sans" w:hAnsi="Open Sans"/>
        </w:rPr>
      </w:pPr>
    </w:p>
    <w:p w14:paraId="60D6E69F" w14:textId="77777777" w:rsidR="00EC2A57" w:rsidRPr="00A03705" w:rsidRDefault="00EC2A57">
      <w:pPr>
        <w:rPr>
          <w:rFonts w:ascii="Open Sans" w:hAnsi="Open Sans"/>
        </w:rPr>
      </w:pPr>
    </w:p>
    <w:p w14:paraId="2F5A4E09" w14:textId="77777777" w:rsidR="00EA6CF7" w:rsidRPr="00A03705" w:rsidRDefault="00EA6CF7">
      <w:pPr>
        <w:rPr>
          <w:rFonts w:ascii="Open Sans" w:hAnsi="Open Sans"/>
        </w:rPr>
      </w:pPr>
    </w:p>
    <w:p w14:paraId="367074CE" w14:textId="77777777" w:rsidR="0069744E" w:rsidRPr="00A03705" w:rsidRDefault="0069744E">
      <w:pPr>
        <w:rPr>
          <w:rFonts w:ascii="Open Sans" w:hAnsi="Open Sans"/>
        </w:rPr>
      </w:pPr>
    </w:p>
    <w:p w14:paraId="146E3647" w14:textId="77777777" w:rsidR="003A096F" w:rsidRDefault="0069744E" w:rsidP="0069744E">
      <w:pPr>
        <w:rPr>
          <w:rFonts w:ascii="Open Sans" w:hAnsi="Open Sans"/>
          <w:b/>
          <w:sz w:val="32"/>
        </w:rPr>
      </w:pPr>
      <w:r w:rsidRPr="00A03705">
        <w:rPr>
          <w:rFonts w:ascii="Open Sans" w:hAnsi="Open Sans"/>
          <w:b/>
          <w:sz w:val="32"/>
        </w:rPr>
        <w:t>Vec</w:t>
      </w:r>
    </w:p>
    <w:p w14:paraId="133DCBE5" w14:textId="61CD1A13" w:rsidR="0069744E" w:rsidRDefault="000770DE" w:rsidP="0069744E">
      <w:pPr>
        <w:rPr>
          <w:rFonts w:ascii="Open Sans" w:hAnsi="Open Sans"/>
          <w:b/>
          <w:sz w:val="32"/>
        </w:rPr>
      </w:pPr>
      <w:r>
        <w:rPr>
          <w:rFonts w:ascii="Open Sans" w:hAnsi="Open Sans"/>
          <w:b/>
          <w:sz w:val="32"/>
        </w:rPr>
        <w:t>Žiadosť o nápravu - odpoveď</w:t>
      </w:r>
    </w:p>
    <w:p w14:paraId="44C3C77D" w14:textId="661B1AAE" w:rsidR="003349EB" w:rsidRPr="00A03705" w:rsidRDefault="003349EB" w:rsidP="0069744E">
      <w:pPr>
        <w:rPr>
          <w:rFonts w:ascii="Open Sans" w:hAnsi="Open Sans"/>
          <w:b/>
          <w:sz w:val="32"/>
        </w:rPr>
      </w:pPr>
      <w:r>
        <w:rPr>
          <w:rFonts w:ascii="Open Sans" w:hAnsi="Open Sans"/>
          <w:b/>
          <w:sz w:val="32"/>
        </w:rPr>
        <w:tab/>
      </w:r>
    </w:p>
    <w:p w14:paraId="1102A049" w14:textId="77777777" w:rsidR="00EA6CF7" w:rsidRPr="00AB3FB8" w:rsidRDefault="00EA6CF7">
      <w:pPr>
        <w:rPr>
          <w:rFonts w:ascii="Open Sans" w:hAnsi="Open Sans"/>
        </w:rPr>
      </w:pPr>
    </w:p>
    <w:p w14:paraId="2CCBC220" w14:textId="77777777" w:rsidR="00604351" w:rsidRPr="00AB3FB8" w:rsidRDefault="00604351" w:rsidP="00604351">
      <w:pPr>
        <w:ind w:left="3540" w:hanging="3540"/>
        <w:rPr>
          <w:rFonts w:ascii="Open Sans" w:hAnsi="Open Sans"/>
        </w:rPr>
      </w:pPr>
      <w:r w:rsidRPr="00AB3FB8">
        <w:rPr>
          <w:rFonts w:ascii="Open Sans" w:hAnsi="Open Sans"/>
        </w:rPr>
        <w:t xml:space="preserve">Verejný obstarávateľ: </w:t>
      </w:r>
      <w:r w:rsidRPr="00AB3FB8">
        <w:rPr>
          <w:rFonts w:ascii="Open Sans" w:hAnsi="Open Sans"/>
        </w:rPr>
        <w:tab/>
        <w:t>Obec Trakovice, Trakovice 38, 919 33 Trakovice, IČO: 00313092</w:t>
      </w:r>
    </w:p>
    <w:p w14:paraId="1FE3028B" w14:textId="559B60E8" w:rsidR="00604351" w:rsidRPr="00AB3FB8" w:rsidRDefault="00604351" w:rsidP="00604351">
      <w:pPr>
        <w:ind w:left="3540" w:hanging="3540"/>
        <w:rPr>
          <w:rFonts w:ascii="Open Sans" w:hAnsi="Open Sans"/>
        </w:rPr>
      </w:pPr>
      <w:r w:rsidRPr="00AB3FB8">
        <w:rPr>
          <w:rFonts w:ascii="Open Sans" w:hAnsi="Open Sans"/>
        </w:rPr>
        <w:t xml:space="preserve">Názov verejného obstarávania: </w:t>
      </w:r>
      <w:r w:rsidRPr="00AB3FB8">
        <w:rPr>
          <w:rFonts w:ascii="Open Sans" w:hAnsi="Open Sans"/>
        </w:rPr>
        <w:tab/>
        <w:t>„</w:t>
      </w:r>
      <w:r w:rsidR="007477EB" w:rsidRPr="00AB3FB8">
        <w:rPr>
          <w:rFonts w:ascii="Open Sans" w:hAnsi="Open Sans"/>
        </w:rPr>
        <w:t>Dostavba kanalizácie Trakovice - 4. a 5. etapa</w:t>
      </w:r>
      <w:r w:rsidRPr="00AB3FB8">
        <w:rPr>
          <w:rFonts w:ascii="Open Sans" w:hAnsi="Open Sans"/>
        </w:rPr>
        <w:t>“</w:t>
      </w:r>
    </w:p>
    <w:p w14:paraId="62E55BD2" w14:textId="10131D3D" w:rsidR="00604351" w:rsidRPr="00AB3FB8" w:rsidRDefault="00604351" w:rsidP="00604351">
      <w:pPr>
        <w:rPr>
          <w:lang w:eastAsia="sk-SK"/>
        </w:rPr>
      </w:pPr>
      <w:r w:rsidRPr="00AB3FB8">
        <w:rPr>
          <w:rFonts w:ascii="Open Sans" w:hAnsi="Open Sans"/>
        </w:rPr>
        <w:t xml:space="preserve">Oznámenie vo vestníku: </w:t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="007477EB" w:rsidRPr="00AB3FB8">
        <w:rPr>
          <w:rFonts w:ascii="Open Sans" w:hAnsi="Open Sans"/>
        </w:rPr>
        <w:t>32031</w:t>
      </w:r>
      <w:r w:rsidRPr="00AB3FB8">
        <w:rPr>
          <w:rFonts w:ascii="Open Sans" w:hAnsi="Open Sans"/>
        </w:rPr>
        <w:t xml:space="preserve"> - WYP, vestník č. </w:t>
      </w:r>
      <w:r w:rsidR="007477EB" w:rsidRPr="00AB3FB8">
        <w:rPr>
          <w:rFonts w:ascii="Arial" w:hAnsi="Arial" w:cs="Arial"/>
          <w:color w:val="4D5156"/>
          <w:shd w:val="clear" w:color="auto" w:fill="FFFFFF"/>
          <w:lang w:eastAsia="sk-SK"/>
        </w:rPr>
        <w:t xml:space="preserve">187/2020 </w:t>
      </w:r>
      <w:r w:rsidRPr="00AB3FB8">
        <w:rPr>
          <w:rFonts w:ascii="Open Sans" w:hAnsi="Open Sans"/>
        </w:rPr>
        <w:t xml:space="preserve">zo dňa </w:t>
      </w:r>
      <w:r w:rsidR="007477EB" w:rsidRPr="00AB3FB8">
        <w:rPr>
          <w:rFonts w:ascii="Arial" w:hAnsi="Arial" w:cs="Arial"/>
          <w:color w:val="4D5156"/>
          <w:shd w:val="clear" w:color="auto" w:fill="FFFFFF"/>
          <w:lang w:eastAsia="sk-SK"/>
        </w:rPr>
        <w:t>04.09.2020</w:t>
      </w:r>
    </w:p>
    <w:p w14:paraId="14007284" w14:textId="77777777" w:rsidR="00061EE5" w:rsidRPr="00AB3FB8" w:rsidRDefault="00061EE5">
      <w:pPr>
        <w:rPr>
          <w:rFonts w:ascii="Open Sans" w:hAnsi="Open Sans"/>
        </w:rPr>
      </w:pPr>
    </w:p>
    <w:p w14:paraId="7E491E3B" w14:textId="77777777" w:rsidR="003A096F" w:rsidRDefault="003A096F" w:rsidP="003A096F">
      <w:pPr>
        <w:spacing w:after="160" w:line="259" w:lineRule="auto"/>
        <w:jc w:val="both"/>
        <w:rPr>
          <w:rFonts w:ascii="Open Sans" w:hAnsi="Open Sans"/>
          <w:b/>
        </w:rPr>
      </w:pPr>
    </w:p>
    <w:p w14:paraId="7E9426D3" w14:textId="48BADC18" w:rsidR="003A096F" w:rsidRDefault="00E9394B" w:rsidP="003A096F">
      <w:pPr>
        <w:spacing w:after="160" w:line="259" w:lineRule="auto"/>
        <w:jc w:val="both"/>
        <w:rPr>
          <w:rFonts w:ascii="Open Sans" w:hAnsi="Open Sans"/>
        </w:rPr>
      </w:pPr>
      <w:r w:rsidRPr="00AB3FB8">
        <w:rPr>
          <w:rFonts w:ascii="Open Sans" w:hAnsi="Open Sans"/>
        </w:rPr>
        <w:t>V</w:t>
      </w:r>
      <w:r w:rsidR="003C2CCA" w:rsidRPr="00AB3FB8">
        <w:rPr>
          <w:rFonts w:ascii="Open Sans" w:hAnsi="Open Sans"/>
        </w:rPr>
        <w:t xml:space="preserve">erejnému obstarávateľovi </w:t>
      </w:r>
      <w:r w:rsidR="000770DE">
        <w:rPr>
          <w:rFonts w:ascii="Open Sans" w:hAnsi="Open Sans"/>
        </w:rPr>
        <w:t xml:space="preserve">bola doručená dňa </w:t>
      </w:r>
      <w:r w:rsidR="00D65E00">
        <w:rPr>
          <w:rFonts w:ascii="Open Sans" w:hAnsi="Open Sans"/>
        </w:rPr>
        <w:t>0</w:t>
      </w:r>
      <w:r w:rsidR="000770DE">
        <w:rPr>
          <w:rFonts w:ascii="Open Sans" w:hAnsi="Open Sans"/>
        </w:rPr>
        <w:t>9.</w:t>
      </w:r>
      <w:r w:rsidR="00D65E00">
        <w:rPr>
          <w:rFonts w:ascii="Open Sans" w:hAnsi="Open Sans"/>
        </w:rPr>
        <w:t>0</w:t>
      </w:r>
      <w:r w:rsidR="000770DE">
        <w:rPr>
          <w:rFonts w:ascii="Open Sans" w:hAnsi="Open Sans"/>
        </w:rPr>
        <w:t>9.2020 žiadosť o nápravu podľa § 164 ods. 1 písm.</w:t>
      </w:r>
      <w:r w:rsidR="00D65E00">
        <w:rPr>
          <w:rFonts w:ascii="Open Sans" w:hAnsi="Open Sans"/>
        </w:rPr>
        <w:t xml:space="preserve"> </w:t>
      </w:r>
      <w:r w:rsidR="000770DE">
        <w:rPr>
          <w:rFonts w:ascii="Open Sans" w:hAnsi="Open Sans"/>
        </w:rPr>
        <w:t xml:space="preserve">b) zákona  č. 343/2015 </w:t>
      </w:r>
      <w:proofErr w:type="spellStart"/>
      <w:r w:rsidR="000770DE">
        <w:rPr>
          <w:rFonts w:ascii="Open Sans" w:hAnsi="Open Sans"/>
        </w:rPr>
        <w:t>Z.z</w:t>
      </w:r>
      <w:proofErr w:type="spellEnd"/>
      <w:r w:rsidR="000770DE">
        <w:rPr>
          <w:rFonts w:ascii="Open Sans" w:hAnsi="Open Sans"/>
        </w:rPr>
        <w:t xml:space="preserve">. o verejnom obstarávaní v platnom znení (ďalej len „ZVO“), v ktorej uchádzač </w:t>
      </w:r>
      <w:r w:rsidR="004255CC">
        <w:rPr>
          <w:rFonts w:ascii="Open Sans" w:hAnsi="Open Sans"/>
        </w:rPr>
        <w:t>.......................</w:t>
      </w:r>
      <w:r w:rsidR="000770DE">
        <w:rPr>
          <w:rFonts w:ascii="Open Sans" w:hAnsi="Open Sans"/>
        </w:rPr>
        <w:t xml:space="preserve"> (ďalej len „uchádzač“) žiada verejného obstarávateľa Obec Trakovice, IČO: 00313092, so sídlom Trakovice 38, 919 33 Trakovice, aby podmienku účasti v zmysle § 34 ods. 1 písm. j) ZVO uvedenú v časti A. Podmienky účasti uchád</w:t>
      </w:r>
      <w:r w:rsidR="00D65E00">
        <w:rPr>
          <w:rFonts w:ascii="Open Sans" w:hAnsi="Open Sans"/>
        </w:rPr>
        <w:t>z</w:t>
      </w:r>
      <w:r w:rsidR="000770DE">
        <w:rPr>
          <w:rFonts w:ascii="Open Sans" w:hAnsi="Open Sans"/>
        </w:rPr>
        <w:t>ačov upravil</w:t>
      </w:r>
      <w:r w:rsidR="003A096F">
        <w:rPr>
          <w:rFonts w:ascii="Open Sans" w:hAnsi="Open Sans"/>
        </w:rPr>
        <w:t>.</w:t>
      </w:r>
    </w:p>
    <w:p w14:paraId="739D63CF" w14:textId="57EF95E6" w:rsidR="003A096F" w:rsidRDefault="003A096F" w:rsidP="003A096F">
      <w:pPr>
        <w:spacing w:after="160" w:line="259" w:lineRule="auto"/>
        <w:jc w:val="both"/>
        <w:rPr>
          <w:rFonts w:ascii="Open Sans" w:hAnsi="Open Sans"/>
        </w:rPr>
      </w:pPr>
      <w:r>
        <w:rPr>
          <w:rFonts w:ascii="Open Sans" w:hAnsi="Open Sans"/>
        </w:rPr>
        <w:t xml:space="preserve">Verejný obstarávateľ žiadosti o nápravu </w:t>
      </w:r>
    </w:p>
    <w:p w14:paraId="1D568F18" w14:textId="77777777" w:rsidR="00D65E00" w:rsidRDefault="00D65E00" w:rsidP="003A096F">
      <w:pPr>
        <w:spacing w:after="160" w:line="259" w:lineRule="auto"/>
        <w:jc w:val="both"/>
        <w:rPr>
          <w:rFonts w:ascii="Open Sans" w:hAnsi="Open Sans"/>
        </w:rPr>
      </w:pPr>
    </w:p>
    <w:p w14:paraId="4FEC37F3" w14:textId="7C2C5C08" w:rsidR="003A096F" w:rsidRPr="003A096F" w:rsidRDefault="003A096F" w:rsidP="003A096F">
      <w:pPr>
        <w:spacing w:after="160" w:line="259" w:lineRule="auto"/>
        <w:jc w:val="center"/>
        <w:rPr>
          <w:rFonts w:ascii="Open Sans" w:hAnsi="Open Sans"/>
          <w:b/>
          <w:bCs/>
        </w:rPr>
      </w:pPr>
      <w:r w:rsidRPr="003A096F">
        <w:rPr>
          <w:rFonts w:ascii="Open Sans" w:hAnsi="Open Sans"/>
          <w:b/>
          <w:bCs/>
        </w:rPr>
        <w:t>Vyhovuje</w:t>
      </w:r>
    </w:p>
    <w:p w14:paraId="6A4FEC2A" w14:textId="77777777" w:rsidR="003A096F" w:rsidRDefault="003A096F" w:rsidP="003A096F">
      <w:pPr>
        <w:spacing w:after="160" w:line="259" w:lineRule="auto"/>
        <w:jc w:val="both"/>
        <w:rPr>
          <w:rFonts w:ascii="Open Sans" w:hAnsi="Open Sans"/>
        </w:rPr>
      </w:pPr>
    </w:p>
    <w:p w14:paraId="3163125D" w14:textId="5D3CC35E" w:rsidR="003A096F" w:rsidRDefault="003A096F" w:rsidP="003A096F">
      <w:pPr>
        <w:spacing w:after="160" w:line="259" w:lineRule="auto"/>
        <w:jc w:val="both"/>
        <w:rPr>
          <w:rFonts w:ascii="Open Sans" w:hAnsi="Open Sans"/>
        </w:rPr>
      </w:pPr>
      <w:r>
        <w:rPr>
          <w:rFonts w:ascii="Open Sans" w:hAnsi="Open Sans"/>
        </w:rPr>
        <w:t>v plnom rozsahu, a to</w:t>
      </w:r>
      <w:r w:rsidR="000770DE">
        <w:rPr>
          <w:rFonts w:ascii="Open Sans" w:hAnsi="Open Sans"/>
        </w:rPr>
        <w:t xml:space="preserve"> nasledovne</w:t>
      </w:r>
      <w:r w:rsidR="00D65E00">
        <w:rPr>
          <w:rFonts w:ascii="Open Sans" w:hAnsi="Open Sans"/>
        </w:rPr>
        <w:t>:</w:t>
      </w:r>
    </w:p>
    <w:p w14:paraId="3A367EA5" w14:textId="77777777" w:rsidR="003A096F" w:rsidRDefault="003A096F" w:rsidP="003A096F">
      <w:pPr>
        <w:spacing w:after="160" w:line="259" w:lineRule="auto"/>
        <w:jc w:val="both"/>
        <w:rPr>
          <w:rFonts w:ascii="Open Sans" w:hAnsi="Open Sans"/>
        </w:rPr>
      </w:pPr>
      <w:r>
        <w:rPr>
          <w:rFonts w:ascii="Open Sans" w:hAnsi="Open Sans"/>
        </w:rPr>
        <w:t xml:space="preserve">Pôvodný text podmienky účasti v zmysle § 34 ods. 1 </w:t>
      </w:r>
      <w:proofErr w:type="spellStart"/>
      <w:r>
        <w:rPr>
          <w:rFonts w:ascii="Open Sans" w:hAnsi="Open Sans"/>
        </w:rPr>
        <w:t>písm.j</w:t>
      </w:r>
      <w:proofErr w:type="spellEnd"/>
      <w:r>
        <w:rPr>
          <w:rFonts w:ascii="Open Sans" w:hAnsi="Open Sans"/>
        </w:rPr>
        <w:t>) ZVO v znení:</w:t>
      </w:r>
    </w:p>
    <w:p w14:paraId="31F66EBA" w14:textId="39E131C3" w:rsidR="003A096F" w:rsidRPr="00D65E00" w:rsidRDefault="003A096F" w:rsidP="003A096F">
      <w:pPr>
        <w:spacing w:after="160" w:line="259" w:lineRule="auto"/>
        <w:jc w:val="both"/>
        <w:rPr>
          <w:rFonts w:ascii="Open Sans" w:hAnsi="Open Sans"/>
          <w:i/>
          <w:iCs/>
        </w:rPr>
      </w:pPr>
      <w:r w:rsidRPr="00D65E00">
        <w:rPr>
          <w:rFonts w:ascii="Open Sans" w:hAnsi="Open Sans"/>
          <w:i/>
          <w:iCs/>
        </w:rPr>
        <w:lastRenderedPageBreak/>
        <w:t>„</w:t>
      </w:r>
      <w:r w:rsidRPr="00D65E00">
        <w:rPr>
          <w:rFonts w:ascii="Calibri" w:eastAsia="Calibri" w:hAnsi="Calibri" w:cs="Calibri"/>
          <w:i/>
          <w:iCs/>
          <w:sz w:val="20"/>
          <w:szCs w:val="20"/>
        </w:rPr>
        <w:t xml:space="preserve">Podľa § 34 ods. 1 písm. j) údajmi o strojovom, prevádzkovom alebo technickom vybavení, ktoré má uchádzač alebo záujemca k dispozícií na poskytnutie služby. Uchádzač na splnenie podmienky predloží zoznam strojov a mechanizmov, ktoré má k dispozícii na poskytnutie služby. Uchádzač preukáže, že na plnenie predmetu bude mať k dispozícii minimálne nasledovnú techniku: </w:t>
      </w:r>
    </w:p>
    <w:p w14:paraId="56029D0D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- 4x nákladné auto min EURO 6 , sklápacia korba, nosnosť min. 10 t</w:t>
      </w:r>
    </w:p>
    <w:p w14:paraId="3D4FE080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- 1x rýpadlo-nakladač</w:t>
      </w:r>
    </w:p>
    <w:p w14:paraId="3C64741A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- 1x nákladné auto s hydraulickou rukou min euro 5</w:t>
      </w:r>
    </w:p>
    <w:p w14:paraId="74C6EEF8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- 1x autožeriav 20t nosnosť</w:t>
      </w:r>
    </w:p>
    <w:p w14:paraId="0ECAA505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 xml:space="preserve">- 4x </w:t>
      </w:r>
      <w:proofErr w:type="spellStart"/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pažiace</w:t>
      </w:r>
      <w:proofErr w:type="spellEnd"/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 xml:space="preserve"> boxy</w:t>
      </w:r>
    </w:p>
    <w:p w14:paraId="0F296D49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- 2x pásový bager</w:t>
      </w:r>
    </w:p>
    <w:p w14:paraId="43525366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 xml:space="preserve">- 1x </w:t>
      </w:r>
      <w:proofErr w:type="spellStart"/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finišer</w:t>
      </w:r>
      <w:proofErr w:type="spellEnd"/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 xml:space="preserve"> asfaltových zmesí, šírka min. 1,2 m</w:t>
      </w:r>
    </w:p>
    <w:p w14:paraId="48564DA4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- 1x cestný Valec hmotnosť min. 2,5 t</w:t>
      </w:r>
    </w:p>
    <w:p w14:paraId="31ED6166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- 1x fréza šírka min. 500 mm</w:t>
      </w:r>
    </w:p>
    <w:p w14:paraId="7ABE5134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- 4x hutniaca doska</w:t>
      </w:r>
    </w:p>
    <w:p w14:paraId="723E3F35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- 4x čerpadlo kalové, 3,5 l/s</w:t>
      </w:r>
    </w:p>
    <w:p w14:paraId="590BD641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 xml:space="preserve">- 1x </w:t>
      </w:r>
      <w:proofErr w:type="spellStart"/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autodomiešavač</w:t>
      </w:r>
      <w:proofErr w:type="spellEnd"/>
    </w:p>
    <w:p w14:paraId="36275B26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- 1x kráčajúci bager</w:t>
      </w:r>
    </w:p>
    <w:p w14:paraId="1EE08AFC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- 1x zariadenie na tlakové skúšky potrubí</w:t>
      </w:r>
    </w:p>
    <w:p w14:paraId="2740B8A5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- 1x zariadenie na monitoring potrubí</w:t>
      </w:r>
    </w:p>
    <w:p w14:paraId="78F85646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</w:p>
    <w:p w14:paraId="6A12AE71" w14:textId="4F11DA6F" w:rsidR="003A096F" w:rsidRPr="00D65E00" w:rsidRDefault="003A096F" w:rsidP="003A096F">
      <w:pPr>
        <w:spacing w:after="160" w:line="259" w:lineRule="auto"/>
        <w:rPr>
          <w:rFonts w:ascii="Calibri" w:eastAsia="Calibri" w:hAnsi="Calibri" w:cs="Calibri"/>
          <w:i/>
          <w:iCs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sz w:val="20"/>
          <w:szCs w:val="20"/>
        </w:rPr>
        <w:t>Uchádzač predloží zoznam predmetného vybavenia s uvedením minimálne výrobcu, výrobného čísla, vlastníka a fotografie/opisu predmetného stroja. Splnenie podmienky účasti uchádzač preukáže predložením kópie technického preukazu, kúpnou zmluvou, leasingovou zmluvou, nájomnou zmluvou, prípadne iným dokumentom, z ktorého bude vyplývať splnenie tejto podmienky účasti – dispozícia so strojovým vybavením.“</w:t>
      </w:r>
    </w:p>
    <w:p w14:paraId="594E754A" w14:textId="3CED79D1" w:rsidR="003A096F" w:rsidRDefault="003A096F" w:rsidP="003A096F">
      <w:pPr>
        <w:spacing w:after="160" w:line="259" w:lineRule="auto"/>
        <w:jc w:val="both"/>
        <w:rPr>
          <w:rFonts w:ascii="Open Sans" w:hAnsi="Open Sans"/>
        </w:rPr>
      </w:pPr>
    </w:p>
    <w:p w14:paraId="7D6722C9" w14:textId="3FF3DD2D" w:rsidR="003A096F" w:rsidRDefault="003A096F" w:rsidP="003A096F">
      <w:pPr>
        <w:spacing w:after="160" w:line="259" w:lineRule="auto"/>
        <w:jc w:val="both"/>
        <w:rPr>
          <w:rFonts w:ascii="Open Sans" w:hAnsi="Open Sans"/>
        </w:rPr>
      </w:pPr>
      <w:r>
        <w:rPr>
          <w:rFonts w:ascii="Open Sans" w:hAnsi="Open Sans"/>
        </w:rPr>
        <w:t xml:space="preserve">Sa nahrádza textom: </w:t>
      </w:r>
    </w:p>
    <w:p w14:paraId="64DDCEC4" w14:textId="77777777" w:rsidR="003A096F" w:rsidRDefault="003A096F" w:rsidP="003A096F">
      <w:pPr>
        <w:spacing w:after="160" w:line="259" w:lineRule="auto"/>
        <w:jc w:val="both"/>
        <w:rPr>
          <w:rFonts w:ascii="Open Sans" w:hAnsi="Open Sans"/>
        </w:rPr>
      </w:pPr>
    </w:p>
    <w:p w14:paraId="13CCC740" w14:textId="75FED6A9" w:rsidR="003A096F" w:rsidRPr="00D65E00" w:rsidRDefault="003A096F" w:rsidP="003A096F">
      <w:pPr>
        <w:spacing w:after="160" w:line="259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r w:rsidRPr="00D65E00">
        <w:rPr>
          <w:rFonts w:ascii="Open Sans" w:hAnsi="Open Sans"/>
          <w:i/>
          <w:iCs/>
        </w:rPr>
        <w:t>„</w:t>
      </w:r>
      <w:r w:rsidRPr="00D65E00">
        <w:rPr>
          <w:rFonts w:ascii="Calibri" w:eastAsia="Calibri" w:hAnsi="Calibri" w:cs="Calibri"/>
          <w:i/>
          <w:iCs/>
          <w:sz w:val="20"/>
          <w:szCs w:val="20"/>
        </w:rPr>
        <w:t xml:space="preserve">Podľa § 34 ods. 1 písm. j) údajmi o strojovom, prevádzkovom alebo technickom vybavení, ktoré má uchádzač alebo záujemca k dispozícií na poskytnutie služby. Uchádzač na splnenie podmienky predloží zoznam strojov a mechanizmov, ktoré má k dispozícii na poskytnutie služby. Uchádzač preukáže, že na plnenie predmetu bude mať k dispozícii minimálne nasledovnú techniku: </w:t>
      </w:r>
    </w:p>
    <w:p w14:paraId="3204949A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bookmarkStart w:id="0" w:name="_3dy6vkm" w:colFirst="0" w:colLast="0"/>
      <w:bookmarkStart w:id="1" w:name="_Hlk40108288"/>
      <w:bookmarkEnd w:id="0"/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- 4x nákladné auto min EURO 6 , sklápacia korba, nosnosť min. 10 t</w:t>
      </w:r>
    </w:p>
    <w:p w14:paraId="74C5B42E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- 1x rýpadlo-nakladač</w:t>
      </w:r>
    </w:p>
    <w:p w14:paraId="5F9E398D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- 1x nákladné auto s hydraulickou rukou min euro 5</w:t>
      </w:r>
    </w:p>
    <w:p w14:paraId="5412C557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- 1x autožeriav 20t nosnosť</w:t>
      </w:r>
    </w:p>
    <w:p w14:paraId="6F2982C1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 xml:space="preserve">- 4x </w:t>
      </w:r>
      <w:proofErr w:type="spellStart"/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pažiace</w:t>
      </w:r>
      <w:proofErr w:type="spellEnd"/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 xml:space="preserve"> boxy</w:t>
      </w:r>
    </w:p>
    <w:p w14:paraId="268A1263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- 2x pásový bager</w:t>
      </w:r>
    </w:p>
    <w:p w14:paraId="19F02593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 xml:space="preserve">- 1x </w:t>
      </w:r>
      <w:proofErr w:type="spellStart"/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finišer</w:t>
      </w:r>
      <w:proofErr w:type="spellEnd"/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 xml:space="preserve"> asfaltových zmesí, šírka min. 1,2 m</w:t>
      </w:r>
    </w:p>
    <w:p w14:paraId="2CDE486D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- 1x cestný Valec hmotnosť min. 2,5 t</w:t>
      </w:r>
    </w:p>
    <w:p w14:paraId="668D5723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- 1x fréza šírka min. 500 mm</w:t>
      </w:r>
    </w:p>
    <w:p w14:paraId="5754B5E0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- 4x hutniaca doska</w:t>
      </w:r>
    </w:p>
    <w:p w14:paraId="67D23C3F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- 4x čerpadlo kalové, 3,5 l/s</w:t>
      </w:r>
    </w:p>
    <w:p w14:paraId="075E2FFB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 xml:space="preserve">- 1x </w:t>
      </w:r>
      <w:proofErr w:type="spellStart"/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autodomiešavač</w:t>
      </w:r>
      <w:proofErr w:type="spellEnd"/>
    </w:p>
    <w:p w14:paraId="56F31C11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- 1x zariadenie na tlakové skúšky potrubí</w:t>
      </w:r>
    </w:p>
    <w:p w14:paraId="47889191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color w:val="000000"/>
          <w:sz w:val="20"/>
          <w:szCs w:val="20"/>
        </w:rPr>
        <w:t>- 1x zariadenie na monitoring potrubí</w:t>
      </w:r>
    </w:p>
    <w:bookmarkEnd w:id="1"/>
    <w:p w14:paraId="5D4535E6" w14:textId="77777777" w:rsidR="003A096F" w:rsidRPr="00D65E00" w:rsidRDefault="003A096F" w:rsidP="003A09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491"/>
        <w:rPr>
          <w:rFonts w:ascii="Calibri" w:eastAsia="Calibri" w:hAnsi="Calibri" w:cs="Calibri"/>
          <w:i/>
          <w:iCs/>
          <w:color w:val="000000"/>
          <w:sz w:val="20"/>
          <w:szCs w:val="20"/>
        </w:rPr>
      </w:pPr>
    </w:p>
    <w:p w14:paraId="4331AAAC" w14:textId="74C37427" w:rsidR="003A096F" w:rsidRPr="00D65E00" w:rsidRDefault="003A096F" w:rsidP="003A096F">
      <w:pPr>
        <w:spacing w:after="160" w:line="259" w:lineRule="auto"/>
        <w:rPr>
          <w:rFonts w:ascii="Calibri" w:eastAsia="Calibri" w:hAnsi="Calibri" w:cs="Calibri"/>
          <w:i/>
          <w:iCs/>
          <w:sz w:val="20"/>
          <w:szCs w:val="20"/>
        </w:rPr>
      </w:pPr>
      <w:r w:rsidRPr="00D65E00">
        <w:rPr>
          <w:rFonts w:ascii="Calibri" w:eastAsia="Calibri" w:hAnsi="Calibri" w:cs="Calibri"/>
          <w:i/>
          <w:iCs/>
          <w:sz w:val="20"/>
          <w:szCs w:val="20"/>
        </w:rPr>
        <w:t xml:space="preserve">Uchádzač predloží zoznam predmetného vybavenia s uvedením minimálne výrobcu, výrobného čísla, vlastníka a fotografie/opisu predmetného stroja. Splnenie podmienky účasti uchádzač preukáže predložením kópie </w:t>
      </w:r>
      <w:r w:rsidRPr="00D65E00">
        <w:rPr>
          <w:rFonts w:ascii="Calibri" w:eastAsia="Calibri" w:hAnsi="Calibri" w:cs="Calibri"/>
          <w:i/>
          <w:iCs/>
          <w:sz w:val="20"/>
          <w:szCs w:val="20"/>
        </w:rPr>
        <w:lastRenderedPageBreak/>
        <w:t>technického preukazu, kúpnou zmluvou, leasingovou zmluvou, nájomnou zmluvou, prípadne iným dokumentom, z ktorého bude vyplývať splnenie tejto podmienky účasti – dispozícia so strojovým vybavením.“</w:t>
      </w:r>
    </w:p>
    <w:p w14:paraId="78535AC0" w14:textId="636D5476" w:rsidR="000770DE" w:rsidRDefault="000770DE" w:rsidP="00AB3FB8">
      <w:pPr>
        <w:jc w:val="both"/>
        <w:rPr>
          <w:rFonts w:ascii="Open Sans" w:hAnsi="Open Sans"/>
        </w:rPr>
      </w:pPr>
    </w:p>
    <w:p w14:paraId="4E08B044" w14:textId="77777777" w:rsidR="000770DE" w:rsidRDefault="000770DE" w:rsidP="00AB3FB8">
      <w:pPr>
        <w:jc w:val="both"/>
        <w:rPr>
          <w:rFonts w:ascii="Open Sans" w:hAnsi="Open Sans"/>
        </w:rPr>
      </w:pPr>
    </w:p>
    <w:p w14:paraId="150E1017" w14:textId="6D512BE6" w:rsidR="001E5538" w:rsidRPr="00AB3FB8" w:rsidRDefault="003A096F" w:rsidP="00AB3FB8">
      <w:pPr>
        <w:jc w:val="both"/>
        <w:rPr>
          <w:rFonts w:ascii="Open Sans" w:hAnsi="Open Sans"/>
        </w:rPr>
      </w:pPr>
      <w:r>
        <w:rPr>
          <w:rFonts w:ascii="Open Sans" w:hAnsi="Open Sans"/>
        </w:rPr>
        <w:t>S pozdravom</w:t>
      </w:r>
    </w:p>
    <w:p w14:paraId="61357286" w14:textId="77777777" w:rsidR="001B723D" w:rsidRPr="00AB3FB8" w:rsidRDefault="001B723D" w:rsidP="00AB3FB8">
      <w:pPr>
        <w:jc w:val="both"/>
      </w:pPr>
    </w:p>
    <w:p w14:paraId="2FBF75A9" w14:textId="77777777" w:rsidR="00BB029C" w:rsidRPr="00AB3FB8" w:rsidRDefault="00BB029C" w:rsidP="00E9394B">
      <w:pPr>
        <w:jc w:val="both"/>
        <w:rPr>
          <w:rFonts w:ascii="Open Sans" w:hAnsi="Open Sans"/>
        </w:rPr>
      </w:pPr>
    </w:p>
    <w:p w14:paraId="5F11B054" w14:textId="77777777" w:rsidR="00BB029C" w:rsidRPr="00AB3FB8" w:rsidRDefault="00BB029C" w:rsidP="00E9394B">
      <w:pPr>
        <w:jc w:val="both"/>
        <w:rPr>
          <w:rFonts w:ascii="Open Sans" w:hAnsi="Open Sans"/>
        </w:rPr>
      </w:pPr>
    </w:p>
    <w:p w14:paraId="44A681D9" w14:textId="77777777" w:rsidR="00BB029C" w:rsidRPr="00AB3FB8" w:rsidRDefault="00BB029C" w:rsidP="00E9394B">
      <w:pPr>
        <w:jc w:val="both"/>
        <w:rPr>
          <w:rFonts w:ascii="Open Sans" w:hAnsi="Open Sans"/>
        </w:rPr>
      </w:pPr>
    </w:p>
    <w:p w14:paraId="42D03AEC" w14:textId="77777777" w:rsidR="00B72BD0" w:rsidRPr="00AB3FB8" w:rsidRDefault="00B72BD0" w:rsidP="00B72BD0">
      <w:pPr>
        <w:jc w:val="both"/>
        <w:rPr>
          <w:rFonts w:ascii="Open Sans" w:hAnsi="Open Sans"/>
        </w:rPr>
      </w:pPr>
    </w:p>
    <w:p w14:paraId="49714873" w14:textId="77777777" w:rsidR="00B72BD0" w:rsidRPr="00AB3FB8" w:rsidRDefault="00B72BD0" w:rsidP="00B72BD0">
      <w:pPr>
        <w:jc w:val="both"/>
        <w:rPr>
          <w:rFonts w:ascii="Open Sans" w:hAnsi="Open Sans"/>
        </w:rPr>
      </w:pP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  <w:t>Za verejného obstarávateľa</w:t>
      </w:r>
    </w:p>
    <w:p w14:paraId="19F54004" w14:textId="77777777" w:rsidR="00B72BD0" w:rsidRPr="00AB3FB8" w:rsidRDefault="00B72BD0" w:rsidP="00B72BD0">
      <w:pPr>
        <w:jc w:val="both"/>
        <w:rPr>
          <w:rFonts w:ascii="Open Sans" w:hAnsi="Open Sans"/>
        </w:rPr>
      </w:pP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  <w:t>Ing. Branislav Šarmír</w:t>
      </w:r>
    </w:p>
    <w:p w14:paraId="70A5A3EE" w14:textId="77777777" w:rsidR="00B72BD0" w:rsidRPr="00AB3FB8" w:rsidRDefault="00B72BD0" w:rsidP="00B72BD0">
      <w:pPr>
        <w:jc w:val="both"/>
        <w:rPr>
          <w:rFonts w:ascii="Open Sans" w:hAnsi="Open Sans"/>
        </w:rPr>
      </w:pP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  <w:t>obstaráme, s.r.o.</w:t>
      </w:r>
    </w:p>
    <w:p w14:paraId="1D8ED06F" w14:textId="77777777" w:rsidR="00BB029C" w:rsidRPr="00AB3FB8" w:rsidRDefault="00BB029C" w:rsidP="00B72BD0">
      <w:pPr>
        <w:jc w:val="both"/>
        <w:rPr>
          <w:rFonts w:ascii="Open Sans" w:hAnsi="Open Sans"/>
        </w:rPr>
      </w:pPr>
    </w:p>
    <w:sectPr w:rsidR="00BB029C" w:rsidRPr="00AB3FB8" w:rsidSect="00EA6CF7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17255" w14:textId="77777777" w:rsidR="00F104C1" w:rsidRDefault="00F104C1" w:rsidP="0050272D">
      <w:r>
        <w:separator/>
      </w:r>
    </w:p>
  </w:endnote>
  <w:endnote w:type="continuationSeparator" w:id="0">
    <w:p w14:paraId="33440318" w14:textId="77777777" w:rsidR="00F104C1" w:rsidRDefault="00F104C1" w:rsidP="00502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D35918" w14:textId="77777777" w:rsidR="00F104C1" w:rsidRDefault="00F104C1" w:rsidP="0050272D">
      <w:r>
        <w:separator/>
      </w:r>
    </w:p>
  </w:footnote>
  <w:footnote w:type="continuationSeparator" w:id="0">
    <w:p w14:paraId="6D500AF7" w14:textId="77777777" w:rsidR="00F104C1" w:rsidRDefault="00F104C1" w:rsidP="00502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D54DF7" w14:textId="65245685" w:rsidR="00604351" w:rsidRPr="003D05E3" w:rsidRDefault="00604351" w:rsidP="00604351">
    <w:pPr>
      <w:rPr>
        <w:rFonts w:ascii="Arial" w:eastAsia="Arial" w:hAnsi="Arial" w:cs="Arial"/>
        <w:b/>
        <w:color w:val="000000"/>
        <w:sz w:val="52"/>
        <w:szCs w:val="52"/>
      </w:rPr>
    </w:pPr>
    <w:r w:rsidRPr="003D05E3"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3F18E88B" wp14:editId="399DF4D6">
          <wp:simplePos x="0" y="0"/>
          <wp:positionH relativeFrom="column">
            <wp:posOffset>4445</wp:posOffset>
          </wp:positionH>
          <wp:positionV relativeFrom="paragraph">
            <wp:posOffset>635</wp:posOffset>
          </wp:positionV>
          <wp:extent cx="561975" cy="666750"/>
          <wp:effectExtent l="0" t="0" r="9525" b="0"/>
          <wp:wrapSquare wrapText="bothSides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975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D05E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6957F" wp14:editId="0C622E96">
              <wp:simplePos x="0" y="0"/>
              <wp:positionH relativeFrom="column">
                <wp:posOffset>-357505</wp:posOffset>
              </wp:positionH>
              <wp:positionV relativeFrom="paragraph">
                <wp:posOffset>-161290</wp:posOffset>
              </wp:positionV>
              <wp:extent cx="6743700" cy="1152000"/>
              <wp:effectExtent l="19050" t="0" r="0" b="29210"/>
              <wp:wrapNone/>
              <wp:docPr id="4" name="Spojnica: zalomená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1152000"/>
                      </a:xfrm>
                      <a:prstGeom prst="bentConnector3">
                        <a:avLst>
                          <a:gd name="adj1" fmla="val 0"/>
                        </a:avLst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FAF3B7"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Spojnica: zalomená 4" o:spid="_x0000_s1026" type="#_x0000_t34" style="position:absolute;margin-left:-28.15pt;margin-top:-12.7pt;width:531pt;height:90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" adj="0" strokecolor="windowText" strokeweight="3pt"/>
          </w:pict>
        </mc:Fallback>
      </mc:AlternateContent>
    </w:r>
    <w:r w:rsidRPr="003D05E3">
      <w:rPr>
        <w:rFonts w:ascii="Arial" w:eastAsia="Arial" w:hAnsi="Arial" w:cs="Arial"/>
        <w:b/>
        <w:color w:val="000000"/>
        <w:sz w:val="52"/>
        <w:szCs w:val="52"/>
      </w:rPr>
      <w:t xml:space="preserve"> Obec</w:t>
    </w:r>
    <w:r w:rsidR="00E67269">
      <w:rPr>
        <w:rFonts w:ascii="Arial" w:eastAsia="Arial" w:hAnsi="Arial" w:cs="Arial"/>
        <w:b/>
        <w:color w:val="000000"/>
        <w:sz w:val="52"/>
        <w:szCs w:val="52"/>
      </w:rPr>
      <w:t xml:space="preserve"> </w:t>
    </w:r>
    <w:r w:rsidRPr="003D05E3">
      <w:rPr>
        <w:rFonts w:ascii="Arial" w:eastAsia="Arial" w:hAnsi="Arial" w:cs="Arial"/>
        <w:b/>
        <w:color w:val="000000"/>
        <w:sz w:val="52"/>
        <w:szCs w:val="52"/>
      </w:rPr>
      <w:t>Trakovice</w:t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</w:p>
  <w:p w14:paraId="711CDD9C" w14:textId="77777777" w:rsidR="00604351" w:rsidRPr="003D05E3" w:rsidRDefault="00604351" w:rsidP="00604351">
    <w:pPr>
      <w:ind w:left="720"/>
      <w:rPr>
        <w:rFonts w:ascii="Arial" w:eastAsia="Arial" w:hAnsi="Arial" w:cs="Arial"/>
        <w:color w:val="808080"/>
        <w:sz w:val="28"/>
        <w:szCs w:val="28"/>
      </w:rPr>
    </w:pPr>
    <w:r w:rsidRPr="003D05E3">
      <w:rPr>
        <w:rFonts w:ascii="Arial" w:eastAsia="Arial" w:hAnsi="Arial" w:cs="Arial"/>
        <w:color w:val="808080"/>
        <w:sz w:val="28"/>
        <w:szCs w:val="28"/>
      </w:rPr>
      <w:t>Trakovice 38, 919 33 Trakovice</w:t>
    </w:r>
    <w:r w:rsidRPr="003D05E3">
      <w:rPr>
        <w:rFonts w:ascii="Arial" w:eastAsia="Arial" w:hAnsi="Arial" w:cs="Arial"/>
        <w:color w:val="808080"/>
        <w:sz w:val="28"/>
        <w:szCs w:val="28"/>
      </w:rPr>
      <w:tab/>
    </w:r>
    <w:r w:rsidRPr="003D05E3">
      <w:rPr>
        <w:rFonts w:ascii="Arial" w:eastAsia="Arial" w:hAnsi="Arial" w:cs="Arial"/>
        <w:color w:val="808080"/>
        <w:sz w:val="28"/>
        <w:szCs w:val="28"/>
      </w:rPr>
      <w:tab/>
    </w:r>
    <w:r w:rsidRPr="003D05E3">
      <w:rPr>
        <w:rFonts w:ascii="Arial" w:eastAsia="Arial" w:hAnsi="Arial" w:cs="Arial"/>
        <w:color w:val="808080"/>
        <w:sz w:val="28"/>
        <w:szCs w:val="28"/>
      </w:rPr>
      <w:tab/>
    </w:r>
    <w:r w:rsidRPr="003D05E3">
      <w:rPr>
        <w:rFonts w:ascii="Arial" w:eastAsia="Arial" w:hAnsi="Arial" w:cs="Arial"/>
        <w:color w:val="808080"/>
        <w:sz w:val="28"/>
        <w:szCs w:val="28"/>
      </w:rPr>
      <w:tab/>
    </w:r>
    <w:r w:rsidRPr="003D05E3">
      <w:rPr>
        <w:rFonts w:ascii="Arial" w:eastAsia="Arial" w:hAnsi="Arial" w:cs="Arial"/>
        <w:color w:val="808080"/>
        <w:sz w:val="28"/>
        <w:szCs w:val="28"/>
      </w:rPr>
      <w:tab/>
    </w:r>
  </w:p>
  <w:p w14:paraId="7B6EA4A0" w14:textId="77777777" w:rsidR="00EA6CF7" w:rsidRPr="00604351" w:rsidRDefault="00EA6CF7" w:rsidP="0060435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FC53B9"/>
    <w:multiLevelType w:val="hybridMultilevel"/>
    <w:tmpl w:val="6A28082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140834"/>
    <w:multiLevelType w:val="hybridMultilevel"/>
    <w:tmpl w:val="BF3C1BFC"/>
    <w:lvl w:ilvl="0" w:tplc="4A5627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776E70"/>
    <w:multiLevelType w:val="multilevel"/>
    <w:tmpl w:val="393C24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9C7"/>
    <w:rsid w:val="00035BC5"/>
    <w:rsid w:val="0003696E"/>
    <w:rsid w:val="00052A92"/>
    <w:rsid w:val="00060DDC"/>
    <w:rsid w:val="00061EE5"/>
    <w:rsid w:val="00067292"/>
    <w:rsid w:val="000770DE"/>
    <w:rsid w:val="00126261"/>
    <w:rsid w:val="00164EC4"/>
    <w:rsid w:val="0018393F"/>
    <w:rsid w:val="001B723D"/>
    <w:rsid w:val="001D2511"/>
    <w:rsid w:val="001E5538"/>
    <w:rsid w:val="00292C7D"/>
    <w:rsid w:val="00296DCE"/>
    <w:rsid w:val="002A1426"/>
    <w:rsid w:val="002C1C7F"/>
    <w:rsid w:val="002C40F4"/>
    <w:rsid w:val="00311BED"/>
    <w:rsid w:val="003349EB"/>
    <w:rsid w:val="0034558D"/>
    <w:rsid w:val="0037235A"/>
    <w:rsid w:val="00397437"/>
    <w:rsid w:val="003A096F"/>
    <w:rsid w:val="003C2CCA"/>
    <w:rsid w:val="003C7BB5"/>
    <w:rsid w:val="00403230"/>
    <w:rsid w:val="004255CC"/>
    <w:rsid w:val="00435C53"/>
    <w:rsid w:val="00436C5A"/>
    <w:rsid w:val="004A0615"/>
    <w:rsid w:val="004D1E3B"/>
    <w:rsid w:val="004D249D"/>
    <w:rsid w:val="004E796C"/>
    <w:rsid w:val="0050272D"/>
    <w:rsid w:val="005066B1"/>
    <w:rsid w:val="00516A55"/>
    <w:rsid w:val="00583586"/>
    <w:rsid w:val="005C100B"/>
    <w:rsid w:val="005E1C08"/>
    <w:rsid w:val="005E398B"/>
    <w:rsid w:val="00604351"/>
    <w:rsid w:val="0064146B"/>
    <w:rsid w:val="0069744E"/>
    <w:rsid w:val="006B1CA6"/>
    <w:rsid w:val="006E656A"/>
    <w:rsid w:val="007477EB"/>
    <w:rsid w:val="007F6815"/>
    <w:rsid w:val="00832B8F"/>
    <w:rsid w:val="00893C2A"/>
    <w:rsid w:val="008A5F4B"/>
    <w:rsid w:val="008C2BFC"/>
    <w:rsid w:val="008C4316"/>
    <w:rsid w:val="008E371D"/>
    <w:rsid w:val="008F2D85"/>
    <w:rsid w:val="008F72EC"/>
    <w:rsid w:val="009253CD"/>
    <w:rsid w:val="00964C18"/>
    <w:rsid w:val="00980BFA"/>
    <w:rsid w:val="009C1F03"/>
    <w:rsid w:val="009E266B"/>
    <w:rsid w:val="00A03705"/>
    <w:rsid w:val="00A17175"/>
    <w:rsid w:val="00A233F6"/>
    <w:rsid w:val="00A33D99"/>
    <w:rsid w:val="00A63FF9"/>
    <w:rsid w:val="00A65929"/>
    <w:rsid w:val="00A67719"/>
    <w:rsid w:val="00A90E5B"/>
    <w:rsid w:val="00AB2EC8"/>
    <w:rsid w:val="00AB3FB8"/>
    <w:rsid w:val="00AC39BE"/>
    <w:rsid w:val="00AC70C4"/>
    <w:rsid w:val="00AE186F"/>
    <w:rsid w:val="00AE7CE3"/>
    <w:rsid w:val="00B27816"/>
    <w:rsid w:val="00B34441"/>
    <w:rsid w:val="00B40B73"/>
    <w:rsid w:val="00B72BD0"/>
    <w:rsid w:val="00BA59B8"/>
    <w:rsid w:val="00BB029C"/>
    <w:rsid w:val="00BF0B72"/>
    <w:rsid w:val="00BF6B2F"/>
    <w:rsid w:val="00C00B82"/>
    <w:rsid w:val="00C80188"/>
    <w:rsid w:val="00CE270C"/>
    <w:rsid w:val="00D13D3E"/>
    <w:rsid w:val="00D500ED"/>
    <w:rsid w:val="00D65E00"/>
    <w:rsid w:val="00D66D38"/>
    <w:rsid w:val="00D7697F"/>
    <w:rsid w:val="00D85F02"/>
    <w:rsid w:val="00D97958"/>
    <w:rsid w:val="00DB0490"/>
    <w:rsid w:val="00DC1361"/>
    <w:rsid w:val="00DC49C7"/>
    <w:rsid w:val="00DC4DBD"/>
    <w:rsid w:val="00DD266A"/>
    <w:rsid w:val="00E34572"/>
    <w:rsid w:val="00E67269"/>
    <w:rsid w:val="00E9394B"/>
    <w:rsid w:val="00E96D28"/>
    <w:rsid w:val="00EA6CF7"/>
    <w:rsid w:val="00EB2B20"/>
    <w:rsid w:val="00EB3A66"/>
    <w:rsid w:val="00EC2A57"/>
    <w:rsid w:val="00EC3C36"/>
    <w:rsid w:val="00EE2031"/>
    <w:rsid w:val="00F075DF"/>
    <w:rsid w:val="00F104C1"/>
    <w:rsid w:val="00F403BD"/>
    <w:rsid w:val="00F52FC7"/>
    <w:rsid w:val="00F81F91"/>
    <w:rsid w:val="00F85F37"/>
    <w:rsid w:val="00FA414B"/>
    <w:rsid w:val="00FA55BA"/>
    <w:rsid w:val="00FC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9911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0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027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272D"/>
    <w:rPr>
      <w:rFonts w:ascii="Tahoma" w:eastAsia="Times New Roman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50272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0272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50272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0272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00B82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AB3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32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3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2020-09-16T19:13:00Z</dcterms:created>
  <dcterms:modified xsi:type="dcterms:W3CDTF">2020-09-16T19:13:00Z</dcterms:modified>
</cp:coreProperties>
</file>