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66DFC" w14:textId="77777777" w:rsidR="00607813" w:rsidRPr="00607813" w:rsidRDefault="00607813" w:rsidP="00D55F42">
      <w:pPr>
        <w:jc w:val="both"/>
        <w:rPr>
          <w:b/>
          <w:bCs/>
          <w:sz w:val="28"/>
          <w:szCs w:val="28"/>
        </w:rPr>
      </w:pPr>
      <w:r w:rsidRPr="00607813">
        <w:rPr>
          <w:b/>
          <w:bCs/>
          <w:sz w:val="28"/>
          <w:szCs w:val="28"/>
        </w:rPr>
        <w:t>Úprava súťažných podkladov zo dňa 12.10.2020</w:t>
      </w:r>
    </w:p>
    <w:p w14:paraId="42DAEE8F" w14:textId="77777777" w:rsidR="00607813" w:rsidRDefault="00607813" w:rsidP="00D55F42">
      <w:pPr>
        <w:jc w:val="both"/>
        <w:rPr>
          <w:b/>
          <w:bCs/>
        </w:rPr>
      </w:pPr>
    </w:p>
    <w:p w14:paraId="65210106" w14:textId="7F463136" w:rsidR="00607813" w:rsidRDefault="00607813" w:rsidP="00D55F42">
      <w:pPr>
        <w:jc w:val="both"/>
        <w:rPr>
          <w:b/>
          <w:bCs/>
        </w:rPr>
      </w:pPr>
      <w:r>
        <w:rPr>
          <w:b/>
          <w:bCs/>
        </w:rPr>
        <w:t xml:space="preserve"> </w:t>
      </w:r>
    </w:p>
    <w:p w14:paraId="276F7DC8" w14:textId="77777777" w:rsidR="00607813" w:rsidRDefault="00D55F42" w:rsidP="00607813">
      <w:pPr>
        <w:spacing w:after="0" w:line="240" w:lineRule="auto"/>
        <w:jc w:val="both"/>
        <w:rPr>
          <w:b/>
          <w:bCs/>
        </w:rPr>
      </w:pPr>
      <w:r w:rsidRPr="007E0F04">
        <w:rPr>
          <w:b/>
          <w:bCs/>
        </w:rPr>
        <w:t xml:space="preserve">Verejný obstarávateľ z dôvodu administratívnej chyby upravuje </w:t>
      </w:r>
      <w:r w:rsidR="00607813">
        <w:rPr>
          <w:b/>
          <w:bCs/>
        </w:rPr>
        <w:t xml:space="preserve">v súťažných podkladoch, </w:t>
      </w:r>
    </w:p>
    <w:p w14:paraId="3D0B72B3" w14:textId="77777777" w:rsidR="00607813" w:rsidRDefault="00607813" w:rsidP="00607813">
      <w:pPr>
        <w:spacing w:after="0" w:line="240" w:lineRule="auto"/>
        <w:jc w:val="both"/>
        <w:rPr>
          <w:b/>
          <w:bCs/>
        </w:rPr>
      </w:pPr>
      <w:r>
        <w:rPr>
          <w:b/>
          <w:bCs/>
        </w:rPr>
        <w:t>v časti  B. Návrh Rámcovej zmluvy,</w:t>
      </w:r>
    </w:p>
    <w:p w14:paraId="7C31CC83" w14:textId="77777777" w:rsidR="00607813" w:rsidRDefault="00607813" w:rsidP="00607813">
      <w:pPr>
        <w:spacing w:after="0" w:line="240" w:lineRule="auto"/>
        <w:jc w:val="both"/>
        <w:rPr>
          <w:b/>
          <w:bCs/>
        </w:rPr>
      </w:pPr>
      <w:r>
        <w:rPr>
          <w:b/>
          <w:bCs/>
        </w:rPr>
        <w:t>v článku VIII.</w:t>
      </w:r>
      <w:r w:rsidRPr="00607813">
        <w:t xml:space="preserve"> </w:t>
      </w:r>
      <w:r w:rsidRPr="00607813">
        <w:rPr>
          <w:b/>
          <w:bCs/>
        </w:rPr>
        <w:t>Cena za združenú dodávku zemného plynu</w:t>
      </w:r>
      <w:r>
        <w:rPr>
          <w:b/>
          <w:bCs/>
        </w:rPr>
        <w:t xml:space="preserve">, </w:t>
      </w:r>
    </w:p>
    <w:p w14:paraId="01BFC22B" w14:textId="47E60EF9" w:rsidR="00D55F42" w:rsidRDefault="00D55F42" w:rsidP="00607813">
      <w:pPr>
        <w:spacing w:after="0" w:line="240" w:lineRule="auto"/>
        <w:jc w:val="both"/>
        <w:rPr>
          <w:b/>
          <w:bCs/>
        </w:rPr>
      </w:pPr>
      <w:r w:rsidRPr="007E0F04">
        <w:rPr>
          <w:b/>
          <w:bCs/>
        </w:rPr>
        <w:t>bod 8.2 nasledovne:</w:t>
      </w:r>
    </w:p>
    <w:p w14:paraId="5FD94D1B" w14:textId="77777777" w:rsidR="00607813" w:rsidRPr="007E0F04" w:rsidRDefault="00607813" w:rsidP="00607813">
      <w:pPr>
        <w:spacing w:after="0" w:line="240" w:lineRule="auto"/>
        <w:jc w:val="both"/>
        <w:rPr>
          <w:b/>
          <w:bCs/>
        </w:rPr>
      </w:pPr>
    </w:p>
    <w:p w14:paraId="767D8893" w14:textId="6FADDAD1" w:rsidR="00D55F42" w:rsidRDefault="00D55F42" w:rsidP="00D55F42">
      <w:pPr>
        <w:jc w:val="both"/>
      </w:pPr>
      <w:r>
        <w:t>Pôvodný stav:</w:t>
      </w:r>
    </w:p>
    <w:p w14:paraId="0F6F5ED2" w14:textId="7BB06A80" w:rsidR="00051833" w:rsidRDefault="00D55F42" w:rsidP="00D55F42">
      <w:pPr>
        <w:jc w:val="both"/>
      </w:pPr>
      <w:bookmarkStart w:id="0" w:name="_Hlk53391017"/>
      <w:r w:rsidRPr="00D55F42">
        <w:t>8.2 Zmluvné strany sa dohodli na výške ceny za dodávku zemného plynu na obdobie trvania realizačných zmlúv, podľa ktorých bude dodávateľom jednotlivým odberateľom účtovaná dodávka zemného plynu. Cena za dodávku zemného plynu bude stanovená v realizačných zmluvách na základe ponuky dodávateľa, ktorá vzišla z verejného obstarávania, ktorého výsledkom je uzavretie tejto rámcovej dohody. Výška ceny v realizačnej zmluve zahŕňa cenu za služby obchodníka ceny za služby súvisiace s prepravou, vrátane nákladov za prevzatie zodpovednosti za odchýlku a ceny za služby súvisiace so skladovaním plynu.</w:t>
      </w:r>
    </w:p>
    <w:bookmarkEnd w:id="0"/>
    <w:p w14:paraId="39F2A3F7" w14:textId="2C891120" w:rsidR="00D55F42" w:rsidRDefault="00D55F42" w:rsidP="00D55F42">
      <w:pPr>
        <w:jc w:val="both"/>
      </w:pPr>
    </w:p>
    <w:p w14:paraId="2162BCA9" w14:textId="71161B70" w:rsidR="00D55F42" w:rsidRPr="00607813" w:rsidRDefault="00D55F42" w:rsidP="00D55F42">
      <w:pPr>
        <w:jc w:val="both"/>
        <w:rPr>
          <w:b/>
          <w:bCs/>
        </w:rPr>
      </w:pPr>
      <w:r w:rsidRPr="00607813">
        <w:rPr>
          <w:b/>
          <w:bCs/>
        </w:rPr>
        <w:t>Nové znenie:</w:t>
      </w:r>
    </w:p>
    <w:p w14:paraId="7827872D" w14:textId="10A02837" w:rsidR="00D55F42" w:rsidRDefault="00D55F42" w:rsidP="00D55F42">
      <w:pPr>
        <w:jc w:val="both"/>
      </w:pPr>
      <w:r w:rsidRPr="00D55F42">
        <w:t>8.2 Zmluvné strany sa dohodli na výške ceny za dodávku zemného plynu na obdobie trvania realizačných zmlúv, podľa ktorých bude dodávateľom jednotlivým odberateľom účtovaná dodávka zemného plynu. Cena za dodávku zemného plynu bude stanovená v realizačných zmluvách na základe ponuky dodávateľa, ktorá vzišla z verejného obstarávania, ktorého výsledkom je uzavretie tejto rámcovej dohody. Výška ceny v realizačnej zmluve zahŕňa cenu za služby obchodníka</w:t>
      </w:r>
      <w:r w:rsidR="006C6642">
        <w:t>,</w:t>
      </w:r>
      <w:r w:rsidRPr="00D55F42">
        <w:t xml:space="preserve"> cen</w:t>
      </w:r>
      <w:r w:rsidR="006C6642">
        <w:t>y</w:t>
      </w:r>
      <w:bookmarkStart w:id="1" w:name="_GoBack"/>
      <w:bookmarkEnd w:id="1"/>
      <w:r w:rsidRPr="00D55F42">
        <w:t xml:space="preserve"> za služby súvisiace s prepravou, vrátane nákladov za prevzatie zodpovednosti za odchýlku</w:t>
      </w:r>
      <w:r>
        <w:t>,</w:t>
      </w:r>
      <w:r w:rsidRPr="00D55F42">
        <w:t xml:space="preserve"> ceny za služby súvisiace so skladovaním plynu</w:t>
      </w:r>
      <w:r>
        <w:t xml:space="preserve"> a</w:t>
      </w:r>
      <w:r w:rsidRPr="00D55F42">
        <w:t xml:space="preserve"> ceny za služby súvisiace s distribúciou plynu.</w:t>
      </w:r>
    </w:p>
    <w:sectPr w:rsidR="00D55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1"/>
    <w:rsid w:val="00051833"/>
    <w:rsid w:val="00607813"/>
    <w:rsid w:val="006C6642"/>
    <w:rsid w:val="007E0F04"/>
    <w:rsid w:val="009404E1"/>
    <w:rsid w:val="00B749E8"/>
    <w:rsid w:val="00D55F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1734"/>
  <w15:chartTrackingRefBased/>
  <w15:docId w15:val="{66B009F9-9484-4F44-BE4C-22279845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6</cp:revision>
  <dcterms:created xsi:type="dcterms:W3CDTF">2020-10-12T08:28:00Z</dcterms:created>
  <dcterms:modified xsi:type="dcterms:W3CDTF">2020-10-12T09:14:00Z</dcterms:modified>
</cp:coreProperties>
</file>