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CE" w:rsidRPr="00B136CE" w:rsidRDefault="00B136CE" w:rsidP="00B136CE">
      <w:pPr>
        <w:tabs>
          <w:tab w:val="left" w:pos="0"/>
          <w:tab w:val="left" w:pos="360"/>
        </w:tabs>
        <w:spacing w:before="240" w:after="240" w:line="240" w:lineRule="auto"/>
        <w:ind w:left="1215"/>
        <w:jc w:val="both"/>
        <w:outlineLvl w:val="0"/>
        <w:rPr>
          <w:rFonts w:ascii="Arial Narrow" w:eastAsia="Times New Roman" w:hAnsi="Arial Narrow" w:cs="Times New Roman"/>
          <w:b/>
          <w:bCs/>
          <w:caps/>
          <w:kern w:val="28"/>
          <w:sz w:val="28"/>
          <w:szCs w:val="28"/>
          <w:lang w:eastAsia="sk-SK"/>
        </w:rPr>
      </w:pPr>
      <w:bookmarkStart w:id="0" w:name="_Toc482950602"/>
      <w:bookmarkStart w:id="1" w:name="_Toc519157696"/>
      <w:bookmarkStart w:id="2" w:name="_Hlk497472719"/>
      <w:r w:rsidRPr="00B136CE">
        <w:rPr>
          <w:rFonts w:ascii="Arial Narrow" w:eastAsia="Times New Roman" w:hAnsi="Arial Narrow" w:cs="Times New Roman"/>
          <w:b/>
          <w:bCs/>
          <w:caps/>
          <w:kern w:val="28"/>
          <w:sz w:val="28"/>
          <w:szCs w:val="28"/>
          <w:lang w:eastAsia="sk-SK"/>
        </w:rPr>
        <w:t>Príloha č. 1 - NÁVRH UCHÁDZAČA NA PLNENIE JEDNOTLIVÝCH KRITÉRIÍ</w:t>
      </w:r>
      <w:bookmarkEnd w:id="0"/>
      <w:bookmarkEnd w:id="1"/>
    </w:p>
    <w:p w:rsidR="00B136CE" w:rsidRPr="00B136CE" w:rsidRDefault="00B136CE" w:rsidP="00B136CE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B136CE" w:rsidRPr="00B136CE" w:rsidRDefault="00B136CE" w:rsidP="00B136CE">
      <w:pPr>
        <w:spacing w:after="20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B136CE">
        <w:rPr>
          <w:rFonts w:ascii="Arial Narrow" w:eastAsia="Calibri" w:hAnsi="Arial Narrow" w:cs="Times New Roman"/>
          <w:sz w:val="24"/>
          <w:szCs w:val="24"/>
        </w:rPr>
        <w:t xml:space="preserve">Názov zákazky: </w:t>
      </w:r>
      <w:r w:rsidRPr="00B136CE">
        <w:rPr>
          <w:rFonts w:ascii="Arial Narrow" w:eastAsia="Calibri" w:hAnsi="Arial Narrow" w:cs="Times New Roman"/>
          <w:b/>
          <w:sz w:val="24"/>
          <w:szCs w:val="24"/>
        </w:rPr>
        <w:t>Dodávka elektrickej energie s prevzatím zodpovednosti za odchýlku a zabezpečením distribučných služieb – CVO 318</w:t>
      </w:r>
    </w:p>
    <w:p w:rsidR="00B136CE" w:rsidRPr="00B136CE" w:rsidRDefault="00B136CE" w:rsidP="00B136CE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136CE">
        <w:rPr>
          <w:rFonts w:ascii="Arial Narrow" w:eastAsia="Calibri" w:hAnsi="Arial Narrow" w:cs="Times New Roman"/>
          <w:sz w:val="24"/>
          <w:szCs w:val="24"/>
        </w:rPr>
        <w:t xml:space="preserve">Verejný obstarávateľ: </w:t>
      </w:r>
      <w:r w:rsidRPr="00B136CE">
        <w:rPr>
          <w:rFonts w:ascii="Arial Narrow" w:eastAsia="Calibri" w:hAnsi="Arial Narrow" w:cs="Times New Roman"/>
          <w:b/>
          <w:sz w:val="24"/>
          <w:szCs w:val="24"/>
        </w:rPr>
        <w:t>Obstarávacie trhovisko Slovenska</w:t>
      </w:r>
    </w:p>
    <w:bookmarkEnd w:id="2"/>
    <w:p w:rsidR="00B136CE" w:rsidRPr="00B136CE" w:rsidRDefault="00B136CE" w:rsidP="00B136CE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7"/>
        <w:gridCol w:w="2385"/>
      </w:tblGrid>
      <w:tr w:rsidR="00B136CE" w:rsidRPr="00B136CE" w:rsidTr="00822B7E">
        <w:trPr>
          <w:trHeight w:val="270"/>
          <w:jc w:val="center"/>
        </w:trPr>
        <w:tc>
          <w:tcPr>
            <w:tcW w:w="685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136CE" w:rsidRPr="00B136CE" w:rsidRDefault="00B136CE" w:rsidP="00B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sk-SK"/>
              </w:rPr>
            </w:pPr>
            <w:bookmarkStart w:id="3" w:name="_Hlk497472758"/>
            <w:r w:rsidRPr="00B136C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sk-SK"/>
              </w:rPr>
              <w:t>Obchodné meno, názov uchádzača:</w:t>
            </w:r>
          </w:p>
        </w:tc>
        <w:tc>
          <w:tcPr>
            <w:tcW w:w="244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136CE" w:rsidRPr="00B136CE" w:rsidRDefault="00B136CE" w:rsidP="00B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136C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sk-SK"/>
              </w:rPr>
              <w:t>IČO:</w:t>
            </w:r>
          </w:p>
        </w:tc>
      </w:tr>
      <w:tr w:rsidR="00B136CE" w:rsidRPr="00B136CE" w:rsidTr="00822B7E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136CE" w:rsidRPr="00B136CE" w:rsidRDefault="00B136CE" w:rsidP="00B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136CE" w:rsidRPr="00B136CE" w:rsidRDefault="00B136CE" w:rsidP="00B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B136CE" w:rsidRPr="00B136CE" w:rsidTr="00822B7E">
        <w:trPr>
          <w:trHeight w:val="270"/>
          <w:jc w:val="center"/>
        </w:trPr>
        <w:tc>
          <w:tcPr>
            <w:tcW w:w="685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136CE" w:rsidRPr="00B136CE" w:rsidRDefault="00B136CE" w:rsidP="00B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136C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sk-SK"/>
              </w:rPr>
              <w:t>Adresa, sídlo uchádzača: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136CE" w:rsidRPr="00B136CE" w:rsidRDefault="00B136CE" w:rsidP="00B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136C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sk-SK"/>
              </w:rPr>
              <w:t>DIČ:</w:t>
            </w:r>
          </w:p>
        </w:tc>
      </w:tr>
      <w:tr w:rsidR="00B136CE" w:rsidRPr="00B136CE" w:rsidTr="00822B7E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136CE" w:rsidRPr="00B136CE" w:rsidRDefault="00B136CE" w:rsidP="00B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136CE" w:rsidRPr="00B136CE" w:rsidRDefault="00B136CE" w:rsidP="00B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bookmarkEnd w:id="3"/>
    </w:tbl>
    <w:p w:rsidR="00B136CE" w:rsidRPr="00B136CE" w:rsidRDefault="00B136CE" w:rsidP="00B136CE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B136CE" w:rsidRPr="00B136CE" w:rsidRDefault="00B136CE" w:rsidP="00B136CE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893"/>
        <w:gridCol w:w="1771"/>
        <w:gridCol w:w="2047"/>
      </w:tblGrid>
      <w:tr w:rsidR="00B136CE" w:rsidRPr="00B136CE" w:rsidTr="00822B7E">
        <w:trPr>
          <w:trHeight w:val="545"/>
          <w:jc w:val="center"/>
        </w:trPr>
        <w:tc>
          <w:tcPr>
            <w:tcW w:w="4645" w:type="dxa"/>
            <w:vAlign w:val="center"/>
          </w:tcPr>
          <w:p w:rsidR="00B136CE" w:rsidRPr="00B136CE" w:rsidRDefault="00B136CE" w:rsidP="00B136CE">
            <w:pPr>
              <w:tabs>
                <w:tab w:val="left" w:pos="540"/>
                <w:tab w:val="left" w:pos="1080"/>
                <w:tab w:val="left" w:pos="1620"/>
              </w:tabs>
              <w:spacing w:before="120" w:after="120"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Názov kritéria </w:t>
            </w:r>
          </w:p>
        </w:tc>
        <w:tc>
          <w:tcPr>
            <w:tcW w:w="1893" w:type="dxa"/>
            <w:vAlign w:val="center"/>
          </w:tcPr>
          <w:p w:rsidR="00B136CE" w:rsidRPr="00B136CE" w:rsidRDefault="00B136CE" w:rsidP="00B136CE">
            <w:pPr>
              <w:keepNext/>
              <w:keepLines/>
              <w:spacing w:after="0" w:line="240" w:lineRule="atLeast"/>
              <w:jc w:val="center"/>
              <w:textAlignment w:val="baseline"/>
              <w:outlineLvl w:val="0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bookmarkStart w:id="4" w:name="_Toc484160171"/>
            <w:bookmarkStart w:id="5" w:name="_Toc485732805"/>
            <w:bookmarkStart w:id="6" w:name="_Toc507658527"/>
            <w:bookmarkStart w:id="7" w:name="_Toc518990494"/>
            <w:bookmarkStart w:id="8" w:name="_Toc519157697"/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v EUR bez DPH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771" w:type="dxa"/>
            <w:vAlign w:val="center"/>
          </w:tcPr>
          <w:p w:rsidR="00B136CE" w:rsidRPr="00B136CE" w:rsidRDefault="00B136CE" w:rsidP="00B136CE">
            <w:pPr>
              <w:spacing w:before="120" w:after="120"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Výška DPH</w:t>
            </w:r>
          </w:p>
        </w:tc>
        <w:tc>
          <w:tcPr>
            <w:tcW w:w="2047" w:type="dxa"/>
            <w:vAlign w:val="center"/>
          </w:tcPr>
          <w:p w:rsidR="00B136CE" w:rsidRPr="00B136CE" w:rsidRDefault="00B136CE" w:rsidP="00B136CE">
            <w:pPr>
              <w:keepNext/>
              <w:keepLines/>
              <w:spacing w:after="0" w:line="240" w:lineRule="atLeast"/>
              <w:jc w:val="center"/>
              <w:textAlignment w:val="baseline"/>
              <w:outlineLvl w:val="0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bookmarkStart w:id="9" w:name="_Toc484160172"/>
            <w:bookmarkStart w:id="10" w:name="_Toc485732806"/>
            <w:bookmarkStart w:id="11" w:name="_Toc507658528"/>
            <w:bookmarkStart w:id="12" w:name="_Toc518990495"/>
            <w:bookmarkStart w:id="13" w:name="_Toc519157698"/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v EUR s DPH</w:t>
            </w:r>
            <w:bookmarkEnd w:id="9"/>
            <w:bookmarkEnd w:id="10"/>
            <w:bookmarkEnd w:id="11"/>
            <w:bookmarkEnd w:id="12"/>
            <w:bookmarkEnd w:id="13"/>
          </w:p>
        </w:tc>
      </w:tr>
      <w:tr w:rsidR="00B136CE" w:rsidRPr="00B136CE" w:rsidTr="00822B7E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:rsidR="00B136CE" w:rsidRPr="00B136CE" w:rsidRDefault="00B136CE" w:rsidP="00B136CE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sz w:val="24"/>
                <w:szCs w:val="24"/>
              </w:rPr>
              <w:t>Cena za dodávku elektrickej energie (výpočet vztiahnutý k virtuálnej cene PXE - VBC = 28,00 €/MWh)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:rsidR="00B136CE" w:rsidRPr="00B136CE" w:rsidRDefault="00B136CE" w:rsidP="00B136CE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:rsidR="00B136CE" w:rsidRPr="00B136CE" w:rsidRDefault="00B136CE" w:rsidP="00B136CE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:rsidR="00B136CE" w:rsidRPr="00B136CE" w:rsidRDefault="00B136CE" w:rsidP="00B136CE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B136CE" w:rsidRPr="00B136CE" w:rsidRDefault="00B136CE" w:rsidP="00B136CE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B136CE" w:rsidRPr="00B136CE" w:rsidRDefault="00B136CE" w:rsidP="00B136C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 xml:space="preserve">V ____________________ dňa___________ </w:t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  <w:t>_________________________________</w:t>
      </w:r>
    </w:p>
    <w:p w:rsidR="00B136CE" w:rsidRPr="00B136CE" w:rsidRDefault="00B136CE" w:rsidP="00B136C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</w: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ab/>
        <w:t xml:space="preserve">   </w:t>
      </w:r>
    </w:p>
    <w:p w:rsidR="00B136CE" w:rsidRPr="00B136CE" w:rsidRDefault="00B136CE" w:rsidP="00B136CE">
      <w:pPr>
        <w:autoSpaceDE w:val="0"/>
        <w:autoSpaceDN w:val="0"/>
        <w:adjustRightInd w:val="0"/>
        <w:spacing w:after="0" w:line="240" w:lineRule="auto"/>
        <w:ind w:left="4962" w:hanging="56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podpis</w:t>
      </w:r>
    </w:p>
    <w:p w:rsidR="00B136CE" w:rsidRPr="00B136CE" w:rsidRDefault="00B136CE" w:rsidP="00B136CE">
      <w:pPr>
        <w:autoSpaceDE w:val="0"/>
        <w:autoSpaceDN w:val="0"/>
        <w:adjustRightInd w:val="0"/>
        <w:spacing w:after="0" w:line="240" w:lineRule="auto"/>
        <w:ind w:left="4962" w:hanging="56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meno a priezvisko</w:t>
      </w:r>
    </w:p>
    <w:p w:rsidR="00B136CE" w:rsidRPr="00B136CE" w:rsidRDefault="00B136CE" w:rsidP="00B136CE">
      <w:pPr>
        <w:autoSpaceDE w:val="0"/>
        <w:autoSpaceDN w:val="0"/>
        <w:adjustRightInd w:val="0"/>
        <w:spacing w:after="0" w:line="240" w:lineRule="auto"/>
        <w:ind w:left="4962" w:hanging="56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oprávnenej osoby uchádzača</w:t>
      </w:r>
    </w:p>
    <w:p w:rsidR="00B136CE" w:rsidRPr="00B136CE" w:rsidRDefault="00B136CE" w:rsidP="00B136CE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B136CE" w:rsidRPr="00B136CE" w:rsidRDefault="00B136CE" w:rsidP="00B136CE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B136CE" w:rsidRPr="00B136CE" w:rsidRDefault="00B136CE" w:rsidP="00B136CE">
      <w:pPr>
        <w:rPr>
          <w:rFonts w:ascii="Arial Narrow" w:eastAsia="Calibri" w:hAnsi="Arial Narrow" w:cs="Times New Roman"/>
          <w:sz w:val="24"/>
          <w:szCs w:val="24"/>
        </w:rPr>
      </w:pPr>
    </w:p>
    <w:p w:rsidR="00B136CE" w:rsidRPr="00B136CE" w:rsidRDefault="00B136CE" w:rsidP="00B136CE">
      <w:pPr>
        <w:rPr>
          <w:rFonts w:ascii="Arial Narrow" w:eastAsia="Calibri" w:hAnsi="Arial Narrow" w:cs="Times New Roman"/>
          <w:sz w:val="24"/>
          <w:szCs w:val="24"/>
        </w:rPr>
      </w:pPr>
    </w:p>
    <w:p w:rsidR="00B136CE" w:rsidRPr="00B136CE" w:rsidRDefault="00B136CE" w:rsidP="00B136CE">
      <w:pPr>
        <w:rPr>
          <w:rFonts w:ascii="Arial Narrow" w:eastAsia="Calibri" w:hAnsi="Arial Narrow" w:cs="Times New Roman"/>
          <w:sz w:val="24"/>
          <w:szCs w:val="24"/>
        </w:rPr>
      </w:pPr>
    </w:p>
    <w:p w:rsidR="00B136CE" w:rsidRPr="00B136CE" w:rsidRDefault="00B136CE" w:rsidP="00B136CE">
      <w:pPr>
        <w:rPr>
          <w:rFonts w:ascii="Arial Narrow" w:eastAsia="Calibri" w:hAnsi="Arial Narrow" w:cs="Times New Roman"/>
          <w:sz w:val="24"/>
          <w:szCs w:val="24"/>
        </w:rPr>
      </w:pPr>
    </w:p>
    <w:p w:rsidR="00B136CE" w:rsidRPr="00B136CE" w:rsidRDefault="00B136CE" w:rsidP="00B136CE">
      <w:pPr>
        <w:rPr>
          <w:rFonts w:ascii="Arial Narrow" w:eastAsia="Calibri" w:hAnsi="Arial Narrow" w:cs="Times New Roman"/>
          <w:sz w:val="24"/>
          <w:szCs w:val="24"/>
        </w:rPr>
      </w:pPr>
    </w:p>
    <w:p w:rsidR="00B136CE" w:rsidRPr="00B136CE" w:rsidRDefault="00B136CE" w:rsidP="00B136CE">
      <w:pPr>
        <w:rPr>
          <w:rFonts w:ascii="Arial Narrow" w:eastAsia="Calibri" w:hAnsi="Arial Narrow" w:cs="Times New Roman"/>
          <w:sz w:val="24"/>
          <w:szCs w:val="24"/>
        </w:rPr>
        <w:sectPr w:rsidR="00B136CE" w:rsidRPr="00B136CE" w:rsidSect="00012D52">
          <w:footerReference w:type="default" r:id="rId6"/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136CE" w:rsidRPr="00B136CE" w:rsidRDefault="00B136CE" w:rsidP="00B136CE">
      <w:pPr>
        <w:spacing w:after="200" w:line="276" w:lineRule="auto"/>
        <w:jc w:val="both"/>
        <w:rPr>
          <w:rFonts w:ascii="Arial Narrow" w:eastAsia="Calibri" w:hAnsi="Arial Narrow" w:cs="Times New Roman"/>
          <w:b/>
          <w:sz w:val="28"/>
          <w:szCs w:val="28"/>
        </w:rPr>
      </w:pPr>
      <w:r w:rsidRPr="00B136CE">
        <w:rPr>
          <w:rFonts w:ascii="Arial Narrow" w:eastAsia="Calibri" w:hAnsi="Arial Narrow" w:cs="Times New Roman"/>
          <w:b/>
          <w:sz w:val="28"/>
          <w:szCs w:val="28"/>
        </w:rPr>
        <w:lastRenderedPageBreak/>
        <w:t>PRÍLOHA Č. 1 - NÁVRH UCHÁDZAČA NA PLNENIE JEDNOTLIVÝCH KRITÉRIÍ</w:t>
      </w:r>
    </w:p>
    <w:p w:rsidR="00B136CE" w:rsidRPr="00B136CE" w:rsidRDefault="00B136CE" w:rsidP="00B136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sk-SK"/>
        </w:rPr>
      </w:pPr>
      <w:r w:rsidRPr="00B136CE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sk-SK"/>
        </w:rPr>
        <w:t xml:space="preserve">Koeficienty v jednotlivých tarifách </w:t>
      </w:r>
    </w:p>
    <w:p w:rsidR="00B136CE" w:rsidRPr="00B136CE" w:rsidRDefault="00B136CE" w:rsidP="00B136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</w:pPr>
      <w:r w:rsidRPr="00B136CE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(Koeficienty uvádzajte zaokrúhlené na dve desatinné miesta)</w:t>
      </w:r>
    </w:p>
    <w:tbl>
      <w:tblPr>
        <w:tblW w:w="47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1974"/>
        <w:gridCol w:w="1725"/>
        <w:gridCol w:w="1832"/>
        <w:gridCol w:w="1885"/>
      </w:tblGrid>
      <w:tr w:rsidR="00B136CE" w:rsidRPr="00B136CE" w:rsidTr="00822B7E">
        <w:trPr>
          <w:trHeight w:val="222"/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CE" w:rsidRPr="00B136CE" w:rsidRDefault="00B136CE" w:rsidP="00B136CE">
            <w:pPr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CE" w:rsidRPr="00B136CE" w:rsidRDefault="00B136CE" w:rsidP="00B136CE">
            <w:pPr>
              <w:tabs>
                <w:tab w:val="left" w:pos="540"/>
                <w:tab w:val="left" w:pos="1080"/>
                <w:tab w:val="left" w:pos="1620"/>
              </w:tabs>
              <w:spacing w:before="120" w:after="120" w:line="276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JT NN (</w:t>
            </w:r>
            <w:proofErr w:type="spellStart"/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jednotarifa</w:t>
            </w:r>
            <w:proofErr w:type="spellEnd"/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) – nízke napätie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CE" w:rsidRPr="00B136CE" w:rsidRDefault="00B136CE" w:rsidP="00B136CE">
            <w:pPr>
              <w:tabs>
                <w:tab w:val="left" w:pos="540"/>
                <w:tab w:val="left" w:pos="1080"/>
                <w:tab w:val="left" w:pos="1620"/>
              </w:tabs>
              <w:spacing w:before="120" w:after="120" w:line="276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JT VN (</w:t>
            </w:r>
            <w:proofErr w:type="spellStart"/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jednotarifa</w:t>
            </w:r>
            <w:proofErr w:type="spellEnd"/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) – vysoké napätie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CE" w:rsidRPr="00B136CE" w:rsidRDefault="00B136CE" w:rsidP="00B136CE">
            <w:pPr>
              <w:tabs>
                <w:tab w:val="left" w:pos="540"/>
                <w:tab w:val="left" w:pos="1080"/>
                <w:tab w:val="left" w:pos="1620"/>
              </w:tabs>
              <w:spacing w:before="120" w:after="120" w:line="276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VT (vysoká tarifa)</w:t>
            </w: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CE" w:rsidRPr="00B136CE" w:rsidRDefault="00B136CE" w:rsidP="00B136CE">
            <w:pPr>
              <w:tabs>
                <w:tab w:val="left" w:pos="540"/>
                <w:tab w:val="left" w:pos="1080"/>
                <w:tab w:val="left" w:pos="1620"/>
              </w:tabs>
              <w:spacing w:before="120" w:after="120" w:line="276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NT (nízka tarifa)</w:t>
            </w:r>
          </w:p>
        </w:tc>
      </w:tr>
      <w:tr w:rsidR="00B136CE" w:rsidRPr="00B136CE" w:rsidTr="00822B7E">
        <w:trPr>
          <w:trHeight w:val="222"/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6CE" w:rsidRPr="00B136CE" w:rsidRDefault="00B136CE" w:rsidP="00B136CE">
            <w:pPr>
              <w:tabs>
                <w:tab w:val="left" w:pos="540"/>
                <w:tab w:val="left" w:pos="1080"/>
                <w:tab w:val="left" w:pos="1620"/>
              </w:tabs>
              <w:spacing w:before="120" w:after="120" w:line="276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Navrhnite koeficienty (pre roky 2019, 2020):</w:t>
            </w:r>
          </w:p>
        </w:tc>
        <w:tc>
          <w:tcPr>
            <w:tcW w:w="1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136CE" w:rsidRPr="00B136CE" w:rsidRDefault="00B136CE" w:rsidP="00B136CE">
            <w:pPr>
              <w:tabs>
                <w:tab w:val="left" w:pos="540"/>
                <w:tab w:val="left" w:pos="1080"/>
                <w:tab w:val="left" w:pos="1620"/>
              </w:tabs>
              <w:spacing w:before="120" w:after="120" w:line="276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KJT NN = 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136CE" w:rsidRPr="00B136CE" w:rsidRDefault="00B136CE" w:rsidP="00B136CE">
            <w:pPr>
              <w:tabs>
                <w:tab w:val="left" w:pos="540"/>
                <w:tab w:val="left" w:pos="1080"/>
                <w:tab w:val="left" w:pos="1620"/>
              </w:tabs>
              <w:spacing w:before="120" w:after="120" w:line="276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KJT VN = 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136CE" w:rsidRPr="00B136CE" w:rsidRDefault="00B136CE" w:rsidP="00B136CE">
            <w:pPr>
              <w:tabs>
                <w:tab w:val="left" w:pos="540"/>
                <w:tab w:val="left" w:pos="1080"/>
                <w:tab w:val="left" w:pos="1620"/>
              </w:tabs>
              <w:spacing w:before="120" w:after="120" w:line="276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K</w:t>
            </w:r>
            <w:r w:rsidR="006B0AE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V</w:t>
            </w:r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T = </w:t>
            </w: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136CE" w:rsidRPr="00B136CE" w:rsidRDefault="00B136CE" w:rsidP="00B136CE">
            <w:pPr>
              <w:tabs>
                <w:tab w:val="left" w:pos="540"/>
                <w:tab w:val="left" w:pos="1080"/>
                <w:tab w:val="left" w:pos="1620"/>
              </w:tabs>
              <w:spacing w:before="120" w:after="120" w:line="276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K</w:t>
            </w:r>
            <w:r w:rsidR="006B0AE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NT</w:t>
            </w:r>
            <w:bookmarkStart w:id="14" w:name="_GoBack"/>
            <w:bookmarkEnd w:id="14"/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=</w:t>
            </w:r>
          </w:p>
        </w:tc>
      </w:tr>
      <w:tr w:rsidR="00B136CE" w:rsidRPr="00B136CE" w:rsidTr="00822B7E">
        <w:trPr>
          <w:trHeight w:val="222"/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CE" w:rsidRPr="00B136CE" w:rsidRDefault="00B136CE" w:rsidP="00B136CE">
            <w:pPr>
              <w:tabs>
                <w:tab w:val="left" w:pos="540"/>
                <w:tab w:val="left" w:pos="1080"/>
                <w:tab w:val="left" w:pos="1620"/>
              </w:tabs>
              <w:spacing w:before="120" w:after="120" w:line="276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sz w:val="24"/>
                <w:szCs w:val="24"/>
              </w:rPr>
              <w:t xml:space="preserve">Všeobecný vzorec </w:t>
            </w:r>
          </w:p>
        </w:tc>
        <w:tc>
          <w:tcPr>
            <w:tcW w:w="42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6CE" w:rsidRPr="00B136CE" w:rsidRDefault="00B136CE" w:rsidP="00B136CE">
            <w:pPr>
              <w:tabs>
                <w:tab w:val="left" w:pos="540"/>
                <w:tab w:val="left" w:pos="1080"/>
                <w:tab w:val="left" w:pos="1620"/>
              </w:tabs>
              <w:spacing w:before="120" w:after="120" w:line="276" w:lineRule="auto"/>
              <w:ind w:left="355" w:hanging="341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sz w:val="24"/>
                <w:szCs w:val="24"/>
              </w:rPr>
              <w:t xml:space="preserve">C= (VBC * SJT NN * KJT NN) + (VBC * SJT VN * KJT VN) + (VBC * SVT * KVT) + (VBC * SNT * KNT) </w:t>
            </w:r>
          </w:p>
          <w:p w:rsidR="00B136CE" w:rsidRPr="00B136CE" w:rsidRDefault="00B136CE" w:rsidP="00B136CE">
            <w:pPr>
              <w:tabs>
                <w:tab w:val="left" w:pos="540"/>
                <w:tab w:val="left" w:pos="1080"/>
                <w:tab w:val="left" w:pos="1620"/>
              </w:tabs>
              <w:spacing w:before="120" w:after="120" w:line="276" w:lineRule="auto"/>
              <w:ind w:left="355" w:hanging="341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sz w:val="24"/>
                <w:szCs w:val="24"/>
              </w:rPr>
              <w:t xml:space="preserve">CC = (28 * 661,616* KJT NN) + (28 * 4 716,000 * KJT VN) + (28 * 863,884 * KVT) + (28 * 134,740 * KNT) </w:t>
            </w:r>
          </w:p>
        </w:tc>
      </w:tr>
      <w:tr w:rsidR="00B136CE" w:rsidRPr="00B136CE" w:rsidTr="00822B7E">
        <w:trPr>
          <w:trHeight w:val="799"/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CE" w:rsidRPr="00B136CE" w:rsidRDefault="00B136CE" w:rsidP="00B136CE">
            <w:pPr>
              <w:tabs>
                <w:tab w:val="left" w:pos="540"/>
                <w:tab w:val="left" w:pos="1080"/>
                <w:tab w:val="left" w:pos="1620"/>
              </w:tabs>
              <w:spacing w:before="120" w:after="12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Vzorec pre výpočet celkovej ceny použitý pri elektronickej aukcii</w:t>
            </w:r>
          </w:p>
        </w:tc>
        <w:tc>
          <w:tcPr>
            <w:tcW w:w="42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6CE" w:rsidRPr="00B136CE" w:rsidRDefault="00B136CE" w:rsidP="00B136CE">
            <w:pPr>
              <w:tabs>
                <w:tab w:val="left" w:pos="540"/>
                <w:tab w:val="left" w:pos="1080"/>
                <w:tab w:val="left" w:pos="1620"/>
              </w:tabs>
              <w:spacing w:before="120" w:after="120" w:line="276" w:lineRule="auto"/>
              <w:ind w:left="366" w:hanging="352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B136CE" w:rsidRPr="00B136CE" w:rsidRDefault="00B136CE" w:rsidP="00B136CE">
            <w:pPr>
              <w:tabs>
                <w:tab w:val="left" w:pos="540"/>
                <w:tab w:val="left" w:pos="1080"/>
                <w:tab w:val="left" w:pos="1620"/>
              </w:tabs>
              <w:spacing w:before="120" w:after="120" w:line="276" w:lineRule="auto"/>
              <w:ind w:left="366" w:hanging="352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136CE">
              <w:rPr>
                <w:rFonts w:ascii="Arial Narrow" w:eastAsia="Calibri" w:hAnsi="Arial Narrow" w:cs="Times New Roman"/>
                <w:sz w:val="24"/>
                <w:szCs w:val="24"/>
              </w:rPr>
              <w:t xml:space="preserve">CC = (18 525,248* </w:t>
            </w:r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KJT NN</w:t>
            </w:r>
            <w:r w:rsidRPr="00B136CE">
              <w:rPr>
                <w:rFonts w:ascii="Arial Narrow" w:eastAsia="Calibri" w:hAnsi="Arial Narrow" w:cs="Times New Roman"/>
                <w:sz w:val="24"/>
                <w:szCs w:val="24"/>
              </w:rPr>
              <w:t xml:space="preserve">) + (132 048,000 * </w:t>
            </w:r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KJT VN</w:t>
            </w:r>
            <w:r w:rsidRPr="00B136CE">
              <w:rPr>
                <w:rFonts w:ascii="Arial Narrow" w:eastAsia="Calibri" w:hAnsi="Arial Narrow" w:cs="Times New Roman"/>
                <w:sz w:val="24"/>
                <w:szCs w:val="24"/>
              </w:rPr>
              <w:t xml:space="preserve">) + (24 188,752 * </w:t>
            </w:r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KVT</w:t>
            </w:r>
            <w:r w:rsidRPr="00B136CE">
              <w:rPr>
                <w:rFonts w:ascii="Arial Narrow" w:eastAsia="Calibri" w:hAnsi="Arial Narrow" w:cs="Times New Roman"/>
                <w:sz w:val="24"/>
                <w:szCs w:val="24"/>
              </w:rPr>
              <w:t xml:space="preserve">) + (3 772,720 * </w:t>
            </w:r>
            <w:r w:rsidRPr="00B136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KNT</w:t>
            </w:r>
            <w:r w:rsidRPr="00B136CE">
              <w:rPr>
                <w:rFonts w:ascii="Arial Narrow" w:eastAsia="Calibri" w:hAnsi="Arial Narrow" w:cs="Times New Roman"/>
                <w:sz w:val="24"/>
                <w:szCs w:val="24"/>
              </w:rPr>
              <w:t xml:space="preserve">) </w:t>
            </w:r>
          </w:p>
        </w:tc>
      </w:tr>
    </w:tbl>
    <w:p w:rsidR="00B136CE" w:rsidRPr="00B136CE" w:rsidRDefault="00B136CE" w:rsidP="00B136CE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Arial Narrow" w:eastAsia="Calibri" w:hAnsi="Arial Narrow" w:cs="Times New Roman"/>
          <w:b/>
          <w:highlight w:val="cyan"/>
        </w:rPr>
      </w:pPr>
    </w:p>
    <w:p w:rsidR="00B136CE" w:rsidRPr="00B136CE" w:rsidRDefault="00B136CE" w:rsidP="00B136CE">
      <w:pPr>
        <w:tabs>
          <w:tab w:val="left" w:pos="360"/>
        </w:tabs>
        <w:spacing w:after="200" w:line="276" w:lineRule="auto"/>
        <w:jc w:val="both"/>
        <w:rPr>
          <w:rFonts w:ascii="Arial Narrow" w:eastAsia="Calibri" w:hAnsi="Arial Narrow" w:cs="Times New Roman"/>
          <w:b/>
        </w:rPr>
      </w:pPr>
      <w:r w:rsidRPr="00B136CE">
        <w:rPr>
          <w:rFonts w:ascii="Arial Narrow" w:eastAsia="Calibri" w:hAnsi="Arial Narrow" w:cs="Times New Roman"/>
          <w:b/>
        </w:rPr>
        <w:t xml:space="preserve">Maximálne prípustná výška jednotlivých </w:t>
      </w:r>
      <w:proofErr w:type="spellStart"/>
      <w:r w:rsidRPr="00B136CE">
        <w:rPr>
          <w:rFonts w:ascii="Arial Narrow" w:eastAsia="Calibri" w:hAnsi="Arial Narrow" w:cs="Times New Roman"/>
          <w:b/>
        </w:rPr>
        <w:t>multiplikatívnych</w:t>
      </w:r>
      <w:proofErr w:type="spellEnd"/>
      <w:r w:rsidRPr="00B136CE">
        <w:rPr>
          <w:rFonts w:ascii="Arial Narrow" w:eastAsia="Calibri" w:hAnsi="Arial Narrow" w:cs="Times New Roman"/>
          <w:b/>
        </w:rPr>
        <w:t xml:space="preserve"> koeficientov je nasledovná: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B136CE" w:rsidRPr="00B136CE" w:rsidTr="00822B7E">
        <w:tc>
          <w:tcPr>
            <w:tcW w:w="2552" w:type="dxa"/>
          </w:tcPr>
          <w:p w:rsidR="00B136CE" w:rsidRPr="00B136CE" w:rsidRDefault="00B136CE" w:rsidP="00B136CE">
            <w:pPr>
              <w:tabs>
                <w:tab w:val="left" w:pos="360"/>
              </w:tabs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 w:rsidRPr="00B136CE">
              <w:rPr>
                <w:rFonts w:ascii="Arial Narrow" w:eastAsia="Calibri" w:hAnsi="Arial Narrow" w:cs="Times New Roman"/>
              </w:rPr>
              <w:t>KJT NN max= 1,15</w:t>
            </w:r>
          </w:p>
          <w:p w:rsidR="00B136CE" w:rsidRPr="00B136CE" w:rsidRDefault="00B136CE" w:rsidP="00B136CE">
            <w:pPr>
              <w:tabs>
                <w:tab w:val="left" w:pos="360"/>
              </w:tabs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 w:rsidRPr="00B136CE">
              <w:rPr>
                <w:rFonts w:ascii="Arial Narrow" w:eastAsia="Calibri" w:hAnsi="Arial Narrow" w:cs="Times New Roman"/>
              </w:rPr>
              <w:t>KJT VN max = 1,15</w:t>
            </w:r>
          </w:p>
        </w:tc>
        <w:tc>
          <w:tcPr>
            <w:tcW w:w="11440" w:type="dxa"/>
          </w:tcPr>
          <w:p w:rsidR="00B136CE" w:rsidRPr="00B136CE" w:rsidRDefault="00B136CE" w:rsidP="00B136CE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B136CE" w:rsidRPr="00B136CE" w:rsidTr="00822B7E">
        <w:tc>
          <w:tcPr>
            <w:tcW w:w="2552" w:type="dxa"/>
          </w:tcPr>
          <w:p w:rsidR="00B136CE" w:rsidRPr="00B136CE" w:rsidRDefault="00B136CE" w:rsidP="00B136CE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 w:rsidRPr="00B136CE">
              <w:rPr>
                <w:rFonts w:ascii="Arial Narrow" w:eastAsia="Calibri" w:hAnsi="Arial Narrow" w:cs="Times New Roman"/>
              </w:rPr>
              <w:t>KVT max=  1,25</w:t>
            </w:r>
          </w:p>
        </w:tc>
        <w:tc>
          <w:tcPr>
            <w:tcW w:w="11440" w:type="dxa"/>
          </w:tcPr>
          <w:p w:rsidR="00B136CE" w:rsidRPr="00B136CE" w:rsidRDefault="00B136CE" w:rsidP="00B136CE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B136CE" w:rsidRPr="00B136CE" w:rsidTr="00822B7E">
        <w:tc>
          <w:tcPr>
            <w:tcW w:w="2552" w:type="dxa"/>
          </w:tcPr>
          <w:p w:rsidR="00B136CE" w:rsidRPr="00B136CE" w:rsidRDefault="00B136CE" w:rsidP="00B136CE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 w:rsidRPr="00B136CE">
              <w:rPr>
                <w:rFonts w:ascii="Arial Narrow" w:eastAsia="Calibri" w:hAnsi="Arial Narrow" w:cs="Times New Roman"/>
              </w:rPr>
              <w:t>KNT max= 0,90</w:t>
            </w:r>
          </w:p>
        </w:tc>
        <w:tc>
          <w:tcPr>
            <w:tcW w:w="11440" w:type="dxa"/>
          </w:tcPr>
          <w:p w:rsidR="00B136CE" w:rsidRPr="00B136CE" w:rsidRDefault="00B136CE" w:rsidP="00B136CE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:rsidR="00BC2C63" w:rsidRDefault="00BC2C63"/>
    <w:sectPr w:rsidR="00BC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FCA" w:rsidRDefault="00134FCA">
      <w:pPr>
        <w:spacing w:after="0" w:line="240" w:lineRule="auto"/>
      </w:pPr>
      <w:r>
        <w:separator/>
      </w:r>
    </w:p>
  </w:endnote>
  <w:endnote w:type="continuationSeparator" w:id="0">
    <w:p w:rsidR="00134FCA" w:rsidRDefault="0013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644911"/>
      <w:docPartObj>
        <w:docPartGallery w:val="Page Numbers (Bottom of Page)"/>
        <w:docPartUnique/>
      </w:docPartObj>
    </w:sdtPr>
    <w:sdtEndPr/>
    <w:sdtContent>
      <w:p w:rsidR="00A75EC2" w:rsidRDefault="00B136C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75EC2" w:rsidRDefault="00134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FCA" w:rsidRDefault="00134FCA">
      <w:pPr>
        <w:spacing w:after="0" w:line="240" w:lineRule="auto"/>
      </w:pPr>
      <w:r>
        <w:separator/>
      </w:r>
    </w:p>
  </w:footnote>
  <w:footnote w:type="continuationSeparator" w:id="0">
    <w:p w:rsidR="00134FCA" w:rsidRDefault="0013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EC2" w:rsidRPr="00104A06" w:rsidRDefault="00B136CE" w:rsidP="00104A06">
    <w:pPr>
      <w:pStyle w:val="Hlavika"/>
      <w:jc w:val="center"/>
      <w:rPr>
        <w:b/>
        <w:sz w:val="32"/>
        <w:szCs w:val="32"/>
      </w:rPr>
    </w:pPr>
    <w:r w:rsidRPr="00104A06">
      <w:rPr>
        <w:b/>
        <w:sz w:val="32"/>
        <w:szCs w:val="32"/>
      </w:rPr>
      <w:t>Obstarávacie trhovisko Slovenska</w:t>
    </w:r>
  </w:p>
  <w:p w:rsidR="00A75EC2" w:rsidRPr="00104A06" w:rsidRDefault="00B136CE" w:rsidP="00104A06">
    <w:pPr>
      <w:pStyle w:val="Hlavika"/>
      <w:jc w:val="center"/>
      <w:rPr>
        <w:b/>
        <w:sz w:val="32"/>
        <w:szCs w:val="32"/>
      </w:rPr>
    </w:pPr>
    <w:r w:rsidRPr="00104A06">
      <w:rPr>
        <w:b/>
        <w:sz w:val="32"/>
        <w:szCs w:val="32"/>
      </w:rPr>
      <w:t>Podzámocká 67/6, 972 01 Bojnice</w:t>
    </w:r>
  </w:p>
  <w:p w:rsidR="00A75EC2" w:rsidRPr="00104A06" w:rsidRDefault="00134FCA" w:rsidP="00104A0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CE"/>
    <w:rsid w:val="00134FCA"/>
    <w:rsid w:val="006B0AE0"/>
    <w:rsid w:val="00B136CE"/>
    <w:rsid w:val="00B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B842"/>
  <w15:chartTrackingRefBased/>
  <w15:docId w15:val="{A9C88DFA-0F67-4159-BC4A-63758977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136C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Calibri" w:hAnsi="Arial Narrow" w:cs="Times New Roman"/>
    </w:rPr>
  </w:style>
  <w:style w:type="character" w:customStyle="1" w:styleId="HlavikaChar">
    <w:name w:val="Hlavička Char"/>
    <w:basedOn w:val="Predvolenpsmoodseku"/>
    <w:link w:val="Hlavika"/>
    <w:rsid w:val="00B136CE"/>
    <w:rPr>
      <w:rFonts w:ascii="Arial Narrow" w:eastAsia="Calibri" w:hAnsi="Arial Narrow" w:cs="Times New Roman"/>
    </w:rPr>
  </w:style>
  <w:style w:type="paragraph" w:styleId="Pta">
    <w:name w:val="footer"/>
    <w:basedOn w:val="Normlny"/>
    <w:link w:val="PtaChar"/>
    <w:uiPriority w:val="99"/>
    <w:unhideWhenUsed/>
    <w:rsid w:val="00B136C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Calibri" w:hAnsi="Arial Narrow" w:cs="Times New Roman"/>
    </w:rPr>
  </w:style>
  <w:style w:type="character" w:customStyle="1" w:styleId="PtaChar">
    <w:name w:val="Päta Char"/>
    <w:basedOn w:val="Predvolenpsmoodseku"/>
    <w:link w:val="Pta"/>
    <w:uiPriority w:val="99"/>
    <w:rsid w:val="00B136CE"/>
    <w:rPr>
      <w:rFonts w:ascii="Arial Narrow" w:eastAsia="Calibri" w:hAnsi="Arial Narrow" w:cs="Times New Roman"/>
    </w:rPr>
  </w:style>
  <w:style w:type="table" w:styleId="Mriekatabuky">
    <w:name w:val="Table Grid"/>
    <w:basedOn w:val="Normlnatabuka"/>
    <w:uiPriority w:val="39"/>
    <w:rsid w:val="00B1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Ďurkovičová</dc:creator>
  <cp:keywords/>
  <dc:description/>
  <cp:lastModifiedBy>Petra Ďurkovičová</cp:lastModifiedBy>
  <cp:revision>2</cp:revision>
  <dcterms:created xsi:type="dcterms:W3CDTF">2018-08-17T09:37:00Z</dcterms:created>
  <dcterms:modified xsi:type="dcterms:W3CDTF">2018-09-12T12:27:00Z</dcterms:modified>
</cp:coreProperties>
</file>