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A4D37" w14:textId="29F8F70F" w:rsidR="008B595A" w:rsidRPr="00620F8C" w:rsidRDefault="008B595A" w:rsidP="008B595A">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 xml:space="preserve">Podlimitná zákazka zadávaná </w:t>
      </w:r>
      <w:r>
        <w:rPr>
          <w:rFonts w:ascii="Calibri" w:hAnsi="Calibri" w:cs="Calibri"/>
          <w:b/>
          <w:bCs/>
          <w:sz w:val="20"/>
          <w:szCs w:val="20"/>
        </w:rPr>
        <w:t xml:space="preserve">reverzným </w:t>
      </w:r>
      <w:r w:rsidRPr="00620F8C">
        <w:rPr>
          <w:rFonts w:ascii="Calibri" w:hAnsi="Calibri" w:cs="Calibri"/>
          <w:b/>
          <w:bCs/>
          <w:sz w:val="20"/>
          <w:szCs w:val="20"/>
        </w:rPr>
        <w:t>postupom bez využitia elektronického trhoviska podľa § 108 ods. 1 písm. b)</w:t>
      </w:r>
      <w:r>
        <w:rPr>
          <w:rFonts w:ascii="Calibri" w:hAnsi="Calibri" w:cs="Calibri"/>
          <w:b/>
          <w:bCs/>
          <w:sz w:val="20"/>
          <w:szCs w:val="20"/>
        </w:rPr>
        <w:t xml:space="preserve"> a § 112 ods. 6 prvá veta</w:t>
      </w:r>
      <w:r w:rsidRPr="00620F8C">
        <w:rPr>
          <w:rFonts w:ascii="Calibri" w:hAnsi="Calibri" w:cs="Calibri"/>
          <w:b/>
          <w:bCs/>
          <w:sz w:val="20"/>
          <w:szCs w:val="20"/>
        </w:rPr>
        <w:t xml:space="preserve"> 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44C7C40" w14:textId="77777777" w:rsidR="00620F8C" w:rsidRPr="00620F8C" w:rsidRDefault="00620F8C" w:rsidP="00620F8C">
      <w:pPr>
        <w:pStyle w:val="Hlavika"/>
        <w:rPr>
          <w:rFonts w:asciiTheme="minorHAnsi" w:hAnsiTheme="minorHAnsi" w:cs="Calibri"/>
          <w:sz w:val="20"/>
          <w:lang w:val="sk-SK"/>
        </w:rPr>
      </w:pP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620F8C">
      <w:pP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Pr="00235631"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66276197" w:rsidR="00620F8C" w:rsidRPr="00342F17" w:rsidRDefault="00E303E6" w:rsidP="00620F8C">
      <w:pPr>
        <w:jc w:val="center"/>
        <w:rPr>
          <w:rFonts w:asciiTheme="minorHAnsi" w:hAnsiTheme="minorHAnsi" w:cs="Calibri"/>
          <w:b/>
          <w:sz w:val="28"/>
          <w:szCs w:val="28"/>
        </w:rPr>
      </w:pPr>
      <w:r>
        <w:rPr>
          <w:rFonts w:asciiTheme="minorHAnsi" w:hAnsiTheme="minorHAnsi" w:cs="Calibri"/>
          <w:b/>
          <w:sz w:val="28"/>
          <w:szCs w:val="28"/>
        </w:rPr>
        <w:t>Zvislé dopravné značenie</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7F37E5FA" w14:textId="11D5F48D" w:rsidR="00620F8C" w:rsidRDefault="00620F8C" w:rsidP="00620F8C">
      <w:pPr>
        <w:jc w:val="both"/>
        <w:rPr>
          <w:rFonts w:asciiTheme="minorHAnsi" w:hAnsiTheme="minorHAnsi" w:cs="Calibri"/>
          <w:sz w:val="20"/>
          <w:szCs w:val="20"/>
        </w:rPr>
      </w:pPr>
    </w:p>
    <w:p w14:paraId="58138369" w14:textId="1F513A3E" w:rsidR="00620F8C" w:rsidRDefault="00620F8C" w:rsidP="00620F8C">
      <w:pPr>
        <w:jc w:val="both"/>
        <w:rPr>
          <w:rFonts w:asciiTheme="minorHAnsi" w:hAnsiTheme="minorHAnsi" w:cs="Calibri"/>
          <w:sz w:val="20"/>
          <w:szCs w:val="20"/>
        </w:rPr>
      </w:pPr>
    </w:p>
    <w:p w14:paraId="0A341998" w14:textId="7D5D9499" w:rsidR="00620F8C" w:rsidRDefault="00620F8C" w:rsidP="00620F8C">
      <w:pPr>
        <w:jc w:val="both"/>
        <w:rPr>
          <w:rFonts w:asciiTheme="minorHAnsi" w:hAnsiTheme="minorHAnsi" w:cs="Calibri"/>
          <w:sz w:val="20"/>
          <w:szCs w:val="20"/>
        </w:rPr>
      </w:pPr>
    </w:p>
    <w:p w14:paraId="7C055666" w14:textId="4AAD4548" w:rsidR="00C21D3E" w:rsidRDefault="00C21D3E"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4E5DD367" w14:textId="28C95FFB" w:rsidR="00C21D3E" w:rsidRDefault="00C21D3E" w:rsidP="00620F8C">
      <w:pPr>
        <w:jc w:val="both"/>
        <w:rPr>
          <w:rFonts w:asciiTheme="minorHAnsi" w:hAnsiTheme="minorHAnsi" w:cs="Calibri"/>
          <w:sz w:val="20"/>
          <w:szCs w:val="20"/>
        </w:rPr>
      </w:pPr>
    </w:p>
    <w:p w14:paraId="7850ADFF" w14:textId="77777777" w:rsidR="008B595A" w:rsidRPr="00754058" w:rsidRDefault="008B595A" w:rsidP="008B595A">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4A30020D" w14:textId="77777777" w:rsidR="008B595A" w:rsidRPr="00754058" w:rsidRDefault="008B595A" w:rsidP="008B595A">
      <w:pPr>
        <w:widowControl w:val="0"/>
        <w:ind w:left="4254"/>
        <w:jc w:val="center"/>
        <w:rPr>
          <w:rFonts w:asciiTheme="minorHAnsi" w:hAnsiTheme="minorHAnsi" w:cs="Calibri"/>
          <w:sz w:val="22"/>
          <w:szCs w:val="22"/>
        </w:rPr>
      </w:pPr>
      <w:r>
        <w:rPr>
          <w:rFonts w:asciiTheme="minorHAnsi" w:hAnsiTheme="minorHAnsi" w:cs="Calibri"/>
          <w:sz w:val="22"/>
          <w:szCs w:val="22"/>
        </w:rPr>
        <w:t>Mgr. Ján Havran</w:t>
      </w:r>
    </w:p>
    <w:p w14:paraId="2ECB94A6" w14:textId="77777777" w:rsidR="008B595A" w:rsidRDefault="008B595A" w:rsidP="008B595A">
      <w:pPr>
        <w:widowControl w:val="0"/>
        <w:ind w:left="4254"/>
        <w:jc w:val="center"/>
        <w:rPr>
          <w:rFonts w:asciiTheme="minorHAnsi" w:hAnsiTheme="minorHAnsi" w:cs="Calibri"/>
          <w:sz w:val="22"/>
          <w:szCs w:val="22"/>
        </w:rPr>
      </w:pPr>
      <w:r w:rsidRPr="00754058">
        <w:rPr>
          <w:rFonts w:asciiTheme="minorHAnsi" w:hAnsiTheme="minorHAnsi" w:cs="Calibri"/>
          <w:sz w:val="22"/>
          <w:szCs w:val="22"/>
        </w:rPr>
        <w:t>predseda predstavenstva</w:t>
      </w:r>
    </w:p>
    <w:p w14:paraId="0D52E05E" w14:textId="4B98A383" w:rsidR="00235631" w:rsidRDefault="00235631" w:rsidP="00620F8C">
      <w:pPr>
        <w:jc w:val="both"/>
        <w:rPr>
          <w:rFonts w:asciiTheme="minorHAnsi" w:hAnsiTheme="minorHAnsi" w:cs="Calibri"/>
          <w:sz w:val="20"/>
          <w:szCs w:val="20"/>
        </w:rPr>
      </w:pPr>
    </w:p>
    <w:p w14:paraId="39C5A4DE" w14:textId="77777777" w:rsidR="00235631" w:rsidRDefault="00235631" w:rsidP="00620F8C">
      <w:pPr>
        <w:jc w:val="both"/>
        <w:rPr>
          <w:rFonts w:asciiTheme="minorHAnsi" w:hAnsiTheme="minorHAnsi" w:cs="Calibri"/>
          <w:sz w:val="20"/>
          <w:szCs w:val="20"/>
        </w:rPr>
      </w:pPr>
    </w:p>
    <w:p w14:paraId="4922F496" w14:textId="77777777" w:rsidR="00C21D3E" w:rsidRPr="00620F8C" w:rsidRDefault="00C21D3E"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5B515F92" w:rsidR="008965E6" w:rsidRDefault="008965E6" w:rsidP="00620F8C">
      <w:pPr>
        <w:jc w:val="both"/>
        <w:rPr>
          <w:rFonts w:asciiTheme="minorHAnsi" w:hAnsiTheme="minorHAnsi" w:cs="Calibri"/>
          <w:sz w:val="20"/>
          <w:szCs w:val="20"/>
        </w:rPr>
      </w:pPr>
    </w:p>
    <w:p w14:paraId="6EE39E80" w14:textId="77777777" w:rsidR="00620F8C" w:rsidRPr="00620F8C" w:rsidRDefault="00620F8C" w:rsidP="00620F8C">
      <w:pPr>
        <w:jc w:val="both"/>
        <w:rPr>
          <w:rFonts w:asciiTheme="minorHAnsi" w:hAnsiTheme="minorHAnsi" w:cs="Calibri"/>
          <w:sz w:val="20"/>
          <w:szCs w:val="20"/>
        </w:rPr>
      </w:pPr>
    </w:p>
    <w:p w14:paraId="2D447682" w14:textId="77777777" w:rsidR="00620F8C" w:rsidRPr="00620F8C" w:rsidRDefault="00620F8C" w:rsidP="00620F8C">
      <w:pPr>
        <w:jc w:val="center"/>
        <w:rPr>
          <w:rFonts w:asciiTheme="minorHAnsi" w:hAnsiTheme="minorHAnsi" w:cs="Calibri"/>
          <w:sz w:val="20"/>
          <w:szCs w:val="20"/>
        </w:rPr>
      </w:pPr>
    </w:p>
    <w:p w14:paraId="3683232F" w14:textId="041765B9" w:rsidR="00620F8C" w:rsidRDefault="00620F8C" w:rsidP="00620F8C">
      <w:pPr>
        <w:jc w:val="center"/>
        <w:rPr>
          <w:rFonts w:asciiTheme="minorHAnsi" w:hAnsiTheme="minorHAnsi" w:cs="Calibri"/>
          <w:sz w:val="22"/>
          <w:szCs w:val="22"/>
        </w:rPr>
      </w:pPr>
      <w:r w:rsidRPr="008B595A">
        <w:rPr>
          <w:rFonts w:asciiTheme="minorHAnsi" w:hAnsiTheme="minorHAnsi" w:cs="Calibri"/>
          <w:sz w:val="22"/>
          <w:szCs w:val="22"/>
        </w:rPr>
        <w:t xml:space="preserve">V Banskej Bystrici, </w:t>
      </w:r>
      <w:r w:rsidR="00327D03">
        <w:rPr>
          <w:rFonts w:asciiTheme="minorHAnsi" w:hAnsiTheme="minorHAnsi" w:cs="Calibri"/>
          <w:sz w:val="22"/>
          <w:szCs w:val="22"/>
        </w:rPr>
        <w:t>september</w:t>
      </w:r>
      <w:r w:rsidR="00342F17" w:rsidRPr="008B595A">
        <w:rPr>
          <w:rFonts w:asciiTheme="minorHAnsi" w:hAnsiTheme="minorHAnsi" w:cs="Calibri"/>
          <w:sz w:val="22"/>
          <w:szCs w:val="22"/>
        </w:rPr>
        <w:t xml:space="preserve"> </w:t>
      </w:r>
      <w:r w:rsidR="00B32F0D" w:rsidRPr="008B595A">
        <w:rPr>
          <w:rFonts w:asciiTheme="minorHAnsi" w:hAnsiTheme="minorHAnsi" w:cs="Calibri"/>
          <w:sz w:val="22"/>
          <w:szCs w:val="22"/>
        </w:rPr>
        <w:t>20</w:t>
      </w:r>
      <w:r w:rsidR="00342F17" w:rsidRPr="008B595A">
        <w:rPr>
          <w:rFonts w:asciiTheme="minorHAnsi" w:hAnsiTheme="minorHAnsi" w:cs="Calibri"/>
          <w:sz w:val="22"/>
          <w:szCs w:val="22"/>
        </w:rPr>
        <w:t>20</w:t>
      </w:r>
    </w:p>
    <w:p w14:paraId="12EA5ACE" w14:textId="77777777" w:rsidR="003558A6" w:rsidRPr="008B595A" w:rsidRDefault="003558A6" w:rsidP="00620F8C">
      <w:pPr>
        <w:jc w:val="center"/>
        <w:rPr>
          <w:rFonts w:asciiTheme="minorHAnsi" w:hAnsiTheme="minorHAnsi" w:cs="Calibri"/>
          <w:sz w:val="22"/>
          <w:szCs w:val="22"/>
        </w:rPr>
      </w:pP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3D44058C"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7. </w:t>
      </w:r>
      <w:r w:rsidR="00542EC3">
        <w:rPr>
          <w:rFonts w:asciiTheme="minorHAnsi" w:hAnsiTheme="minorHAnsi"/>
          <w:bCs/>
          <w:sz w:val="20"/>
          <w:szCs w:val="20"/>
        </w:rPr>
        <w:t xml:space="preserve">ZÁBEZPEKA PONUKY A </w:t>
      </w:r>
      <w:r w:rsidRPr="00620F8C">
        <w:rPr>
          <w:rFonts w:asciiTheme="minorHAnsi" w:hAnsiTheme="minorHAnsi"/>
          <w:bCs/>
          <w:sz w:val="20"/>
          <w:szCs w:val="20"/>
        </w:rPr>
        <w:t>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1A3C3E47" w14:textId="2B447C3B"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w:t>
      </w:r>
      <w:r w:rsidR="008B595A">
        <w:rPr>
          <w:rFonts w:asciiTheme="minorHAnsi" w:hAnsiTheme="minorHAnsi" w:cs="Times New Roman"/>
          <w:bCs/>
          <w:sz w:val="20"/>
          <w:szCs w:val="20"/>
        </w:rPr>
        <w:t>3</w:t>
      </w:r>
      <w:r w:rsidRPr="00620F8C">
        <w:rPr>
          <w:rFonts w:asciiTheme="minorHAnsi" w:hAnsiTheme="minorHAnsi" w:cs="Times New Roman"/>
          <w:bCs/>
          <w:sz w:val="20"/>
          <w:szCs w:val="20"/>
        </w:rPr>
        <w:t>. OBSAH  PONUKY</w:t>
      </w:r>
    </w:p>
    <w:p w14:paraId="142DF3C0" w14:textId="2E8FF308" w:rsidR="00620F8C" w:rsidRPr="00620F8C" w:rsidRDefault="008B595A" w:rsidP="00620F8C">
      <w:pPr>
        <w:pStyle w:val="tl1"/>
        <w:ind w:left="284"/>
        <w:rPr>
          <w:rFonts w:asciiTheme="minorHAnsi" w:hAnsiTheme="minorHAnsi" w:cs="Times New Roman"/>
          <w:sz w:val="20"/>
          <w:szCs w:val="20"/>
        </w:rPr>
      </w:pPr>
      <w:r>
        <w:rPr>
          <w:rFonts w:asciiTheme="minorHAnsi" w:hAnsiTheme="minorHAnsi" w:cs="Times New Roman"/>
          <w:bCs/>
          <w:sz w:val="20"/>
          <w:szCs w:val="20"/>
        </w:rPr>
        <w:t>14</w:t>
      </w:r>
      <w:r w:rsidR="00620F8C" w:rsidRPr="00620F8C">
        <w:rPr>
          <w:rFonts w:asciiTheme="minorHAnsi" w:hAnsiTheme="minorHAnsi" w:cs="Times New Roman"/>
          <w:bCs/>
          <w:sz w:val="20"/>
          <w:szCs w:val="20"/>
        </w:rPr>
        <w:t>. NÁKLADY NA PONUKU</w:t>
      </w:r>
    </w:p>
    <w:p w14:paraId="41ECCAF1" w14:textId="2E28138E" w:rsidR="00620F8C" w:rsidRPr="00620F8C" w:rsidRDefault="008B595A" w:rsidP="00620F8C">
      <w:pPr>
        <w:pStyle w:val="tl1"/>
        <w:ind w:left="284"/>
        <w:jc w:val="left"/>
        <w:rPr>
          <w:rFonts w:asciiTheme="minorHAnsi" w:hAnsiTheme="minorHAnsi" w:cs="Times New Roman"/>
          <w:bCs/>
          <w:sz w:val="20"/>
          <w:szCs w:val="20"/>
        </w:rPr>
      </w:pPr>
      <w:r>
        <w:rPr>
          <w:rFonts w:asciiTheme="minorHAnsi" w:hAnsiTheme="minorHAnsi" w:cs="Times New Roman"/>
          <w:bCs/>
          <w:sz w:val="20"/>
          <w:szCs w:val="20"/>
        </w:rPr>
        <w:t>15</w:t>
      </w:r>
      <w:r w:rsidR="00620F8C" w:rsidRPr="00620F8C">
        <w:rPr>
          <w:rFonts w:asciiTheme="minorHAnsi" w:hAnsiTheme="minorHAnsi" w:cs="Times New Roman"/>
          <w:bCs/>
          <w:sz w:val="20"/>
          <w:szCs w:val="20"/>
        </w:rPr>
        <w:t>. PREDKLADANIE PONÚK</w:t>
      </w:r>
    </w:p>
    <w:p w14:paraId="34325040" w14:textId="73FDBDB0" w:rsidR="00620F8C" w:rsidRPr="00620F8C" w:rsidRDefault="008B595A" w:rsidP="00620F8C">
      <w:pPr>
        <w:pStyle w:val="tl1"/>
        <w:ind w:left="284"/>
        <w:rPr>
          <w:rFonts w:asciiTheme="minorHAnsi" w:hAnsiTheme="minorHAnsi" w:cs="Times New Roman"/>
          <w:bCs/>
          <w:sz w:val="20"/>
          <w:szCs w:val="20"/>
        </w:rPr>
      </w:pPr>
      <w:r>
        <w:rPr>
          <w:rFonts w:asciiTheme="minorHAnsi" w:hAnsiTheme="minorHAnsi" w:cs="Times New Roman"/>
          <w:bCs/>
          <w:sz w:val="20"/>
          <w:szCs w:val="20"/>
        </w:rPr>
        <w:t>16</w:t>
      </w:r>
      <w:r w:rsidR="00620F8C" w:rsidRPr="00620F8C">
        <w:rPr>
          <w:rFonts w:asciiTheme="minorHAnsi" w:hAnsiTheme="minorHAnsi" w:cs="Times New Roman"/>
          <w:bCs/>
          <w:sz w:val="20"/>
          <w:szCs w:val="20"/>
        </w:rPr>
        <w:t>. OTVÁRANIE PONÚK</w:t>
      </w:r>
    </w:p>
    <w:p w14:paraId="093D72C8" w14:textId="06919858" w:rsidR="00620F8C" w:rsidRPr="00620F8C" w:rsidRDefault="008B595A" w:rsidP="00620F8C">
      <w:pPr>
        <w:pStyle w:val="tl1"/>
        <w:ind w:left="284"/>
        <w:rPr>
          <w:rFonts w:asciiTheme="minorHAnsi" w:hAnsiTheme="minorHAnsi" w:cs="Times New Roman"/>
          <w:sz w:val="20"/>
          <w:szCs w:val="20"/>
        </w:rPr>
      </w:pPr>
      <w:r>
        <w:rPr>
          <w:rFonts w:asciiTheme="minorHAnsi" w:hAnsiTheme="minorHAnsi" w:cs="Times New Roman"/>
          <w:bCs/>
          <w:sz w:val="20"/>
          <w:szCs w:val="20"/>
        </w:rPr>
        <w:t>17</w:t>
      </w:r>
      <w:r w:rsidR="00620F8C" w:rsidRPr="00620F8C">
        <w:rPr>
          <w:rFonts w:asciiTheme="minorHAnsi" w:hAnsiTheme="minorHAnsi" w:cs="Times New Roman"/>
          <w:bCs/>
          <w:sz w:val="20"/>
          <w:szCs w:val="20"/>
        </w:rPr>
        <w:t>. VYHODNOTENIE SPLNENIA PODMIENOK ÚČASTI</w:t>
      </w:r>
    </w:p>
    <w:p w14:paraId="156919BB" w14:textId="19822103" w:rsidR="00620F8C" w:rsidRPr="00620F8C" w:rsidRDefault="008B595A" w:rsidP="00620F8C">
      <w:pPr>
        <w:pStyle w:val="tl1"/>
        <w:ind w:left="284"/>
        <w:rPr>
          <w:rFonts w:asciiTheme="minorHAnsi" w:hAnsiTheme="minorHAnsi" w:cs="Times New Roman"/>
          <w:sz w:val="20"/>
          <w:szCs w:val="20"/>
        </w:rPr>
      </w:pPr>
      <w:r>
        <w:rPr>
          <w:rFonts w:asciiTheme="minorHAnsi" w:hAnsiTheme="minorHAnsi" w:cs="Times New Roman"/>
          <w:bCs/>
          <w:sz w:val="20"/>
          <w:szCs w:val="20"/>
        </w:rPr>
        <w:t>18</w:t>
      </w:r>
      <w:r w:rsidR="00620F8C" w:rsidRPr="00620F8C">
        <w:rPr>
          <w:rFonts w:asciiTheme="minorHAnsi" w:hAnsiTheme="minorHAnsi" w:cs="Times New Roman"/>
          <w:bCs/>
          <w:sz w:val="20"/>
          <w:szCs w:val="20"/>
        </w:rPr>
        <w:t xml:space="preserve">. VYHODNOCOVANIE PONÚK </w:t>
      </w:r>
    </w:p>
    <w:p w14:paraId="7C0CE1D0" w14:textId="578AB803" w:rsidR="00620F8C" w:rsidRPr="00620F8C" w:rsidRDefault="008B595A" w:rsidP="00620F8C">
      <w:pPr>
        <w:pStyle w:val="tl1"/>
        <w:ind w:left="284"/>
        <w:rPr>
          <w:rFonts w:asciiTheme="minorHAnsi" w:hAnsiTheme="minorHAnsi" w:cs="Times New Roman"/>
          <w:bCs/>
          <w:sz w:val="20"/>
          <w:szCs w:val="20"/>
        </w:rPr>
      </w:pPr>
      <w:r>
        <w:rPr>
          <w:rFonts w:asciiTheme="minorHAnsi" w:hAnsiTheme="minorHAnsi" w:cs="Times New Roman"/>
          <w:sz w:val="20"/>
          <w:szCs w:val="20"/>
        </w:rPr>
        <w:t>19</w:t>
      </w:r>
      <w:r w:rsidR="00620F8C" w:rsidRPr="00620F8C">
        <w:rPr>
          <w:rFonts w:asciiTheme="minorHAnsi" w:hAnsiTheme="minorHAnsi" w:cs="Times New Roman"/>
          <w:sz w:val="20"/>
          <w:szCs w:val="20"/>
        </w:rPr>
        <w:t xml:space="preserve">. </w:t>
      </w:r>
      <w:r w:rsidR="00620F8C" w:rsidRPr="00620F8C">
        <w:rPr>
          <w:rFonts w:asciiTheme="minorHAnsi" w:hAnsiTheme="minorHAnsi" w:cs="Times New Roman"/>
          <w:bCs/>
          <w:sz w:val="20"/>
          <w:szCs w:val="20"/>
        </w:rPr>
        <w:t>PRAVIDLÁ ELEKTRONICKEJ AUKCIE</w:t>
      </w:r>
    </w:p>
    <w:p w14:paraId="153FE253" w14:textId="557E76CE" w:rsidR="00620F8C" w:rsidRPr="00620F8C" w:rsidRDefault="008B595A" w:rsidP="00620F8C">
      <w:pPr>
        <w:pStyle w:val="tl1"/>
        <w:ind w:left="284"/>
        <w:jc w:val="left"/>
        <w:rPr>
          <w:rFonts w:asciiTheme="minorHAnsi" w:hAnsiTheme="minorHAnsi" w:cs="Times New Roman"/>
          <w:bCs/>
          <w:sz w:val="20"/>
          <w:szCs w:val="20"/>
        </w:rPr>
      </w:pPr>
      <w:r>
        <w:rPr>
          <w:rFonts w:asciiTheme="minorHAnsi" w:hAnsiTheme="minorHAnsi" w:cs="Times New Roman"/>
          <w:bCs/>
          <w:sz w:val="20"/>
          <w:szCs w:val="20"/>
        </w:rPr>
        <w:t>20</w:t>
      </w:r>
      <w:r w:rsidR="00620F8C" w:rsidRPr="00620F8C">
        <w:rPr>
          <w:rFonts w:asciiTheme="minorHAnsi" w:hAnsiTheme="minorHAnsi" w:cs="Times New Roman"/>
          <w:bCs/>
          <w:sz w:val="20"/>
          <w:szCs w:val="20"/>
        </w:rPr>
        <w:t>. INFORMÁCIA O VÝSLEDKU VYHODNOTENIA PONÚK</w:t>
      </w:r>
    </w:p>
    <w:p w14:paraId="4EDA4412" w14:textId="20598C1E" w:rsidR="00620F8C" w:rsidRPr="00620F8C" w:rsidRDefault="008B595A" w:rsidP="00620F8C">
      <w:pPr>
        <w:pStyle w:val="tl1"/>
        <w:ind w:left="284"/>
        <w:rPr>
          <w:rFonts w:asciiTheme="minorHAnsi" w:hAnsiTheme="minorHAnsi" w:cs="Times New Roman"/>
          <w:bCs/>
          <w:sz w:val="20"/>
          <w:szCs w:val="20"/>
        </w:rPr>
      </w:pPr>
      <w:r>
        <w:rPr>
          <w:rFonts w:asciiTheme="minorHAnsi" w:hAnsiTheme="minorHAnsi" w:cs="Times New Roman"/>
          <w:bCs/>
          <w:sz w:val="20"/>
          <w:szCs w:val="20"/>
        </w:rPr>
        <w:t>21</w:t>
      </w:r>
      <w:r w:rsidR="00620F8C" w:rsidRPr="00620F8C">
        <w:rPr>
          <w:rFonts w:asciiTheme="minorHAnsi" w:hAnsiTheme="minorHAnsi" w:cs="Times New Roman"/>
          <w:bCs/>
          <w:sz w:val="20"/>
          <w:szCs w:val="20"/>
        </w:rPr>
        <w:t>. UZAVRETIE ZMLUVY</w:t>
      </w:r>
    </w:p>
    <w:p w14:paraId="2672500A" w14:textId="34DD1F4D" w:rsidR="00620F8C" w:rsidRPr="00620F8C" w:rsidRDefault="008B595A" w:rsidP="00620F8C">
      <w:pPr>
        <w:pStyle w:val="Zkladntext"/>
        <w:ind w:left="284"/>
        <w:rPr>
          <w:rStyle w:val="Zvraznenie"/>
          <w:rFonts w:asciiTheme="minorHAnsi" w:hAnsiTheme="minorHAnsi"/>
          <w:b w:val="0"/>
          <w:i w:val="0"/>
          <w:iCs/>
          <w:sz w:val="20"/>
          <w:lang w:val="sk-SK" w:eastAsia="cs-CZ"/>
        </w:rPr>
      </w:pPr>
      <w:r>
        <w:rPr>
          <w:rStyle w:val="Zvraznenie"/>
          <w:rFonts w:asciiTheme="minorHAnsi" w:hAnsiTheme="minorHAnsi"/>
          <w:b w:val="0"/>
          <w:i w:val="0"/>
          <w:iCs/>
          <w:sz w:val="20"/>
          <w:lang w:val="sk-SK" w:eastAsia="cs-CZ"/>
        </w:rPr>
        <w:t>22</w:t>
      </w:r>
      <w:r w:rsidR="00620F8C" w:rsidRPr="00620F8C">
        <w:rPr>
          <w:rStyle w:val="Zvraznenie"/>
          <w:rFonts w:asciiTheme="minorHAnsi" w:hAnsiTheme="minorHAnsi"/>
          <w:b w:val="0"/>
          <w:i w:val="0"/>
          <w:iCs/>
          <w:sz w:val="20"/>
          <w:lang w:val="sk-SK" w:eastAsia="cs-CZ"/>
        </w:rPr>
        <w:t>.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77777777" w:rsidR="00620F8C" w:rsidRPr="00620F8C" w:rsidRDefault="00620F8C" w:rsidP="00620F8C">
      <w:pPr>
        <w:pStyle w:val="Zkladntext"/>
        <w:rPr>
          <w:rFonts w:asciiTheme="minorHAnsi" w:hAnsiTheme="minorHAnsi"/>
          <w:sz w:val="20"/>
          <w:lang w:val="sk-SK"/>
        </w:rPr>
      </w:pPr>
    </w:p>
    <w:p w14:paraId="77ED8D18" w14:textId="77777777" w:rsidR="003558A6" w:rsidRPr="003558A6" w:rsidRDefault="003558A6" w:rsidP="003558A6">
      <w:pPr>
        <w:pStyle w:val="Zkladntext"/>
        <w:rPr>
          <w:rFonts w:asciiTheme="minorHAnsi" w:hAnsiTheme="minorHAnsi"/>
          <w:sz w:val="20"/>
          <w:lang w:val="sk-SK"/>
        </w:rPr>
      </w:pPr>
      <w:r w:rsidRPr="003558A6">
        <w:rPr>
          <w:rFonts w:asciiTheme="minorHAnsi" w:hAnsiTheme="minorHAnsi"/>
          <w:sz w:val="20"/>
          <w:lang w:val="sk-SK"/>
        </w:rPr>
        <w:t>G. NÁVRH UCHÁDZAČA NA PLNENIE KRITÉRIÍ</w:t>
      </w:r>
    </w:p>
    <w:p w14:paraId="6F4AC6FB" w14:textId="77777777" w:rsidR="003558A6" w:rsidRPr="003558A6" w:rsidRDefault="003558A6" w:rsidP="003558A6">
      <w:pPr>
        <w:pStyle w:val="Zkladntext"/>
        <w:rPr>
          <w:rFonts w:asciiTheme="minorHAnsi" w:hAnsiTheme="minorHAnsi"/>
          <w:sz w:val="20"/>
          <w:lang w:val="sk-SK"/>
        </w:rPr>
      </w:pPr>
    </w:p>
    <w:p w14:paraId="22C06F5D" w14:textId="77777777" w:rsidR="003558A6" w:rsidRPr="003558A6" w:rsidRDefault="003558A6" w:rsidP="003558A6">
      <w:pPr>
        <w:pStyle w:val="Zkladntext"/>
        <w:rPr>
          <w:rFonts w:asciiTheme="minorHAnsi" w:hAnsiTheme="minorHAnsi"/>
          <w:sz w:val="20"/>
          <w:lang w:val="sk-SK"/>
        </w:rPr>
      </w:pPr>
      <w:r w:rsidRPr="003558A6">
        <w:rPr>
          <w:rFonts w:asciiTheme="minorHAnsi" w:hAnsiTheme="minorHAnsi"/>
          <w:sz w:val="20"/>
          <w:lang w:val="sk-SK"/>
        </w:rPr>
        <w:t>H. REGISTRÁCIA DO SYSTÉMU JOSEPHINE</w:t>
      </w:r>
    </w:p>
    <w:p w14:paraId="053085C4" w14:textId="7729C0EE" w:rsidR="00620F8C" w:rsidRDefault="00620F8C" w:rsidP="00620F8C">
      <w:pPr>
        <w:pStyle w:val="Zkladntext"/>
        <w:rPr>
          <w:rFonts w:asciiTheme="minorHAnsi" w:hAnsiTheme="minorHAnsi"/>
          <w:sz w:val="20"/>
          <w:lang w:val="sk-SK"/>
        </w:rPr>
      </w:pPr>
    </w:p>
    <w:p w14:paraId="17DB6F9C" w14:textId="3B2716FF" w:rsidR="001C726C" w:rsidRDefault="001C726C" w:rsidP="00620F8C">
      <w:pPr>
        <w:pStyle w:val="Zkladntext"/>
        <w:rPr>
          <w:rFonts w:asciiTheme="minorHAnsi" w:hAnsiTheme="minorHAnsi"/>
          <w:sz w:val="20"/>
          <w:lang w:val="sk-SK"/>
        </w:rPr>
      </w:pPr>
    </w:p>
    <w:p w14:paraId="65A9F705" w14:textId="7BCCC99A" w:rsidR="001C726C" w:rsidRDefault="001C726C" w:rsidP="00620F8C">
      <w:pPr>
        <w:pStyle w:val="Zkladntext"/>
        <w:rPr>
          <w:rFonts w:asciiTheme="minorHAnsi" w:hAnsiTheme="minorHAnsi"/>
          <w:sz w:val="20"/>
          <w:lang w:val="sk-SK"/>
        </w:rPr>
      </w:pPr>
    </w:p>
    <w:p w14:paraId="7A5F0F2E" w14:textId="475E9305" w:rsidR="001C726C" w:rsidRDefault="001C726C" w:rsidP="00620F8C">
      <w:pPr>
        <w:pStyle w:val="Zkladntext"/>
        <w:rPr>
          <w:rFonts w:asciiTheme="minorHAnsi" w:hAnsiTheme="minorHAnsi"/>
          <w:sz w:val="20"/>
          <w:lang w:val="sk-SK"/>
        </w:rPr>
      </w:pPr>
    </w:p>
    <w:p w14:paraId="123AFA84" w14:textId="1969C3CD" w:rsidR="003558A6" w:rsidRDefault="003558A6" w:rsidP="00620F8C">
      <w:pPr>
        <w:pStyle w:val="Zkladntext"/>
        <w:rPr>
          <w:rFonts w:asciiTheme="minorHAnsi" w:hAnsiTheme="minorHAnsi"/>
          <w:sz w:val="20"/>
          <w:lang w:val="sk-SK"/>
        </w:rPr>
      </w:pPr>
    </w:p>
    <w:p w14:paraId="09894C05" w14:textId="79163D94" w:rsidR="003558A6" w:rsidRDefault="003558A6" w:rsidP="00620F8C">
      <w:pPr>
        <w:pStyle w:val="Zkladntext"/>
        <w:rPr>
          <w:rFonts w:asciiTheme="minorHAnsi" w:hAnsiTheme="minorHAnsi"/>
          <w:sz w:val="20"/>
          <w:lang w:val="sk-SK"/>
        </w:rPr>
      </w:pPr>
    </w:p>
    <w:p w14:paraId="654543A2" w14:textId="77777777" w:rsidR="003558A6" w:rsidRDefault="003558A6" w:rsidP="00620F8C">
      <w:pPr>
        <w:pStyle w:val="Zkladntext"/>
        <w:rPr>
          <w:rFonts w:asciiTheme="minorHAnsi" w:hAnsiTheme="minorHAnsi"/>
          <w:sz w:val="20"/>
          <w:lang w:val="sk-SK"/>
        </w:rPr>
      </w:pPr>
    </w:p>
    <w:p w14:paraId="475387A8" w14:textId="3F7B24C1" w:rsidR="001C726C" w:rsidRDefault="001C726C" w:rsidP="00620F8C">
      <w:pPr>
        <w:pStyle w:val="Zkladntext"/>
        <w:rPr>
          <w:rFonts w:asciiTheme="minorHAnsi" w:hAnsiTheme="minorHAnsi"/>
          <w:sz w:val="20"/>
          <w:lang w:val="sk-SK"/>
        </w:rPr>
      </w:pPr>
    </w:p>
    <w:p w14:paraId="7254C6B1" w14:textId="74DE8025" w:rsidR="001C726C" w:rsidRDefault="001C726C" w:rsidP="00620F8C">
      <w:pPr>
        <w:pStyle w:val="Zkladntext"/>
        <w:rPr>
          <w:rFonts w:asciiTheme="minorHAnsi" w:hAnsiTheme="minorHAnsi"/>
          <w:sz w:val="20"/>
          <w:lang w:val="sk-SK"/>
        </w:rPr>
      </w:pPr>
    </w:p>
    <w:p w14:paraId="57DAE217"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p>
    <w:p w14:paraId="021CE9C2" w14:textId="012489FD" w:rsidR="002E461B" w:rsidRDefault="00323A5B" w:rsidP="002E461B">
      <w:pPr>
        <w:pStyle w:val="Zkladntext"/>
        <w:rPr>
          <w:rFonts w:asciiTheme="minorHAnsi" w:hAnsiTheme="minorHAnsi"/>
          <w:b w:val="0"/>
          <w:sz w:val="20"/>
          <w:lang w:val="sk-SK"/>
        </w:rPr>
      </w:pPr>
      <w:r>
        <w:rPr>
          <w:rFonts w:asciiTheme="minorHAnsi" w:hAnsiTheme="minorHAnsi"/>
          <w:b w:val="0"/>
          <w:sz w:val="20"/>
          <w:lang w:val="sk-SK"/>
        </w:rPr>
        <w:t>Príloha č. 1</w:t>
      </w:r>
      <w:r w:rsidR="002E461B" w:rsidRPr="00620F8C">
        <w:rPr>
          <w:rFonts w:asciiTheme="minorHAnsi" w:hAnsiTheme="minorHAnsi"/>
          <w:b w:val="0"/>
          <w:sz w:val="20"/>
          <w:lang w:val="sk-SK"/>
        </w:rPr>
        <w:t xml:space="preserve"> súťažných podkladov – </w:t>
      </w:r>
      <w:r w:rsidR="009C443A">
        <w:rPr>
          <w:rFonts w:asciiTheme="minorHAnsi" w:hAnsiTheme="minorHAnsi"/>
          <w:b w:val="0"/>
          <w:sz w:val="20"/>
          <w:lang w:val="sk-SK"/>
        </w:rPr>
        <w:t>rámcová</w:t>
      </w:r>
      <w:r w:rsidR="002E461B" w:rsidRPr="00620F8C">
        <w:rPr>
          <w:rFonts w:asciiTheme="minorHAnsi" w:hAnsiTheme="minorHAnsi"/>
          <w:b w:val="0"/>
          <w:sz w:val="20"/>
          <w:lang w:val="sk-SK"/>
        </w:rPr>
        <w:t xml:space="preserve"> zmluva </w:t>
      </w:r>
    </w:p>
    <w:p w14:paraId="1B083496" w14:textId="611E8F01" w:rsidR="00BB00B7" w:rsidRDefault="00BB00B7" w:rsidP="002E461B">
      <w:pPr>
        <w:pStyle w:val="Zkladntext"/>
        <w:rPr>
          <w:rFonts w:asciiTheme="minorHAnsi" w:hAnsiTheme="minorHAnsi"/>
          <w:b w:val="0"/>
          <w:sz w:val="20"/>
          <w:lang w:val="sk-SK"/>
        </w:rPr>
      </w:pPr>
      <w:r>
        <w:rPr>
          <w:rFonts w:asciiTheme="minorHAnsi" w:hAnsiTheme="minorHAnsi"/>
          <w:b w:val="0"/>
          <w:sz w:val="20"/>
          <w:lang w:val="sk-SK"/>
        </w:rPr>
        <w:t xml:space="preserve">Príloha č. </w:t>
      </w:r>
      <w:r w:rsidR="00323A5B">
        <w:rPr>
          <w:rFonts w:asciiTheme="minorHAnsi" w:hAnsiTheme="minorHAnsi"/>
          <w:b w:val="0"/>
          <w:sz w:val="20"/>
          <w:lang w:val="sk-SK"/>
        </w:rPr>
        <w:t>2</w:t>
      </w:r>
      <w:r>
        <w:rPr>
          <w:rFonts w:asciiTheme="minorHAnsi" w:hAnsiTheme="minorHAnsi"/>
          <w:b w:val="0"/>
          <w:sz w:val="20"/>
          <w:lang w:val="sk-SK"/>
        </w:rPr>
        <w:t xml:space="preserve"> súťažných podkladov </w:t>
      </w:r>
      <w:r w:rsidR="005E2627">
        <w:rPr>
          <w:rFonts w:asciiTheme="minorHAnsi" w:hAnsiTheme="minorHAnsi"/>
          <w:b w:val="0"/>
          <w:sz w:val="20"/>
          <w:lang w:val="sk-SK"/>
        </w:rPr>
        <w:t>–</w:t>
      </w:r>
      <w:r>
        <w:rPr>
          <w:rFonts w:asciiTheme="minorHAnsi" w:hAnsiTheme="minorHAnsi"/>
          <w:b w:val="0"/>
          <w:sz w:val="20"/>
          <w:lang w:val="sk-SK"/>
        </w:rPr>
        <w:t xml:space="preserve"> </w:t>
      </w:r>
      <w:r w:rsidR="005E2627">
        <w:rPr>
          <w:rFonts w:asciiTheme="minorHAnsi" w:hAnsiTheme="minorHAnsi"/>
          <w:b w:val="0"/>
          <w:sz w:val="20"/>
          <w:lang w:val="sk-SK"/>
        </w:rPr>
        <w:t>cenová</w:t>
      </w:r>
      <w:r w:rsidR="00323A5B">
        <w:rPr>
          <w:rFonts w:asciiTheme="minorHAnsi" w:hAnsiTheme="minorHAnsi"/>
          <w:b w:val="0"/>
          <w:sz w:val="20"/>
          <w:lang w:val="sk-SK"/>
        </w:rPr>
        <w:t xml:space="preserve"> a technická</w:t>
      </w:r>
      <w:r w:rsidR="005E2627">
        <w:rPr>
          <w:rFonts w:asciiTheme="minorHAnsi" w:hAnsiTheme="minorHAnsi"/>
          <w:b w:val="0"/>
          <w:sz w:val="20"/>
          <w:lang w:val="sk-SK"/>
        </w:rPr>
        <w:t xml:space="preserve"> </w:t>
      </w:r>
      <w:r>
        <w:rPr>
          <w:rFonts w:asciiTheme="minorHAnsi" w:hAnsiTheme="minorHAnsi"/>
          <w:b w:val="0"/>
          <w:sz w:val="20"/>
          <w:lang w:val="sk-SK"/>
        </w:rPr>
        <w:t>špecifikácia</w:t>
      </w:r>
    </w:p>
    <w:p w14:paraId="5C01A72C" w14:textId="047F390F" w:rsidR="006B268A" w:rsidRPr="00DB05D2" w:rsidRDefault="006B268A" w:rsidP="006B268A">
      <w:pPr>
        <w:pStyle w:val="Zkladntext"/>
        <w:rPr>
          <w:rFonts w:asciiTheme="minorHAnsi" w:hAnsiTheme="minorHAnsi"/>
          <w:b w:val="0"/>
          <w:sz w:val="20"/>
          <w:lang w:val="sk-SK"/>
        </w:rPr>
      </w:pPr>
      <w:r>
        <w:rPr>
          <w:rFonts w:asciiTheme="minorHAnsi" w:hAnsiTheme="minorHAnsi"/>
          <w:b w:val="0"/>
          <w:sz w:val="20"/>
          <w:lang w:val="sk-SK"/>
        </w:rPr>
        <w:t xml:space="preserve">Príloha č. </w:t>
      </w:r>
      <w:r w:rsidR="00323A5B">
        <w:rPr>
          <w:rFonts w:asciiTheme="minorHAnsi" w:hAnsiTheme="minorHAnsi"/>
          <w:b w:val="0"/>
          <w:sz w:val="20"/>
          <w:lang w:val="sk-SK"/>
        </w:rPr>
        <w:t>3</w:t>
      </w:r>
      <w:r w:rsidRPr="00620F8C">
        <w:rPr>
          <w:rFonts w:asciiTheme="minorHAnsi" w:hAnsiTheme="minorHAnsi"/>
          <w:b w:val="0"/>
          <w:sz w:val="20"/>
          <w:lang w:val="sk-SK"/>
        </w:rPr>
        <w:t xml:space="preserve"> súťažných podkladov </w:t>
      </w:r>
      <w:r>
        <w:rPr>
          <w:rFonts w:asciiTheme="minorHAnsi" w:hAnsiTheme="minorHAnsi"/>
          <w:b w:val="0"/>
          <w:sz w:val="20"/>
          <w:lang w:val="sk-SK"/>
        </w:rPr>
        <w:t xml:space="preserve"> - </w:t>
      </w:r>
      <w:r>
        <w:rPr>
          <w:rFonts w:ascii="Calibri" w:hAnsi="Calibri"/>
          <w:b w:val="0"/>
          <w:sz w:val="20"/>
          <w:lang w:val="sk-SK"/>
        </w:rPr>
        <w:t>čestné vyhlásenie k preukázaniu splnenia podmienok účasti</w:t>
      </w:r>
    </w:p>
    <w:p w14:paraId="5FED2DDE" w14:textId="77777777" w:rsidR="00C22789" w:rsidRDefault="00C22789" w:rsidP="00620F8C">
      <w:pPr>
        <w:pStyle w:val="Zkladntext"/>
        <w:jc w:val="left"/>
        <w:rPr>
          <w:rFonts w:asciiTheme="minorHAnsi" w:hAnsiTheme="minorHAnsi" w:cs="Calibri"/>
          <w:iCs/>
          <w:sz w:val="20"/>
          <w:lang w:val="sk-SK"/>
        </w:rPr>
      </w:pPr>
    </w:p>
    <w:p w14:paraId="491A5F7F" w14:textId="77777777" w:rsidR="003558A6" w:rsidRDefault="003558A6" w:rsidP="00620F8C">
      <w:pPr>
        <w:pStyle w:val="Zkladntext"/>
        <w:jc w:val="left"/>
        <w:rPr>
          <w:rFonts w:asciiTheme="minorHAnsi" w:hAnsiTheme="minorHAnsi" w:cs="Calibri"/>
          <w:iCs/>
          <w:sz w:val="20"/>
          <w:lang w:val="sk-SK"/>
        </w:rPr>
      </w:pPr>
    </w:p>
    <w:p w14:paraId="11EDB58D" w14:textId="77777777" w:rsidR="003558A6" w:rsidRDefault="003558A6" w:rsidP="00620F8C">
      <w:pPr>
        <w:pStyle w:val="Zkladntext"/>
        <w:jc w:val="left"/>
        <w:rPr>
          <w:rFonts w:asciiTheme="minorHAnsi" w:hAnsiTheme="minorHAnsi" w:cs="Calibri"/>
          <w:iCs/>
          <w:sz w:val="20"/>
          <w:lang w:val="sk-SK"/>
        </w:rPr>
      </w:pPr>
    </w:p>
    <w:p w14:paraId="3CEB9096" w14:textId="086B2817" w:rsidR="00620F8C" w:rsidRPr="00620F8C" w:rsidRDefault="00620F8C" w:rsidP="00620F8C">
      <w:pPr>
        <w:pStyle w:val="Zkladntext"/>
        <w:jc w:val="left"/>
        <w:rPr>
          <w:rFonts w:asciiTheme="minorHAnsi" w:hAnsiTheme="minorHAnsi" w:cs="Calibri"/>
          <w:sz w:val="20"/>
          <w:lang w:val="sk-SK"/>
        </w:rPr>
      </w:pPr>
      <w:r w:rsidRPr="00620F8C">
        <w:rPr>
          <w:rFonts w:asciiTheme="minorHAnsi" w:hAnsiTheme="minorHAnsi" w:cs="Calibri"/>
          <w:iCs/>
          <w:sz w:val="20"/>
          <w:lang w:val="sk-SK"/>
        </w:rPr>
        <w:t>A. POKYNY NA VYPRACOVANIE PONUKY</w:t>
      </w:r>
    </w:p>
    <w:p w14:paraId="3416951F" w14:textId="77777777" w:rsidR="00620F8C" w:rsidRDefault="00620F8C" w:rsidP="00620F8C">
      <w:pPr>
        <w:pStyle w:val="tl1"/>
        <w:jc w:val="left"/>
        <w:rPr>
          <w:rFonts w:asciiTheme="minorHAnsi" w:hAnsiTheme="minorHAnsi" w:cs="Calibri"/>
          <w:b/>
          <w:bCs/>
          <w:sz w:val="20"/>
          <w:szCs w:val="20"/>
        </w:rPr>
      </w:pPr>
    </w:p>
    <w:p w14:paraId="1D718985" w14:textId="77777777" w:rsidR="007975F6" w:rsidRPr="00620F8C" w:rsidRDefault="007975F6" w:rsidP="00620F8C">
      <w:pPr>
        <w:pStyle w:val="tl1"/>
        <w:jc w:val="left"/>
        <w:rPr>
          <w:rFonts w:asciiTheme="minorHAnsi" w:hAnsiTheme="minorHAnsi" w:cs="Calibri"/>
          <w:b/>
          <w:bCs/>
          <w:sz w:val="20"/>
          <w:szCs w:val="20"/>
        </w:rPr>
      </w:pPr>
    </w:p>
    <w:p w14:paraId="61639CCD" w14:textId="77777777" w:rsidR="00620F8C" w:rsidRPr="00620F8C" w:rsidRDefault="00620F8C" w:rsidP="00620F8C">
      <w:pPr>
        <w:pStyle w:val="tl1"/>
        <w:jc w:val="left"/>
        <w:rPr>
          <w:rFonts w:asciiTheme="minorHAnsi" w:hAnsiTheme="minorHAnsi" w:cs="Calibri"/>
          <w:b/>
          <w:bCs/>
          <w:sz w:val="20"/>
          <w:szCs w:val="20"/>
        </w:rPr>
      </w:pPr>
      <w:r w:rsidRPr="00620F8C">
        <w:rPr>
          <w:rFonts w:asciiTheme="minorHAnsi" w:hAnsiTheme="minorHAnsi" w:cs="Calibri"/>
          <w:b/>
          <w:bCs/>
          <w:sz w:val="20"/>
          <w:szCs w:val="20"/>
        </w:rPr>
        <w:t>1. IDENTIFIKÁCIA VEREJNÉHO  OBSTARÁVATEĽA</w:t>
      </w:r>
    </w:p>
    <w:p w14:paraId="354F1DCB" w14:textId="77777777" w:rsidR="009B35D2" w:rsidRDefault="009B35D2" w:rsidP="009B35D2">
      <w:pPr>
        <w:pStyle w:val="tl1"/>
        <w:rPr>
          <w:rFonts w:ascii="Calibri" w:hAnsi="Calibri" w:cs="Calibri"/>
          <w:bCs/>
          <w:iCs/>
          <w:sz w:val="20"/>
          <w:szCs w:val="20"/>
        </w:rPr>
      </w:pPr>
    </w:p>
    <w:p w14:paraId="2474CA6D" w14:textId="77777777" w:rsidR="00F45548" w:rsidRPr="00D66413" w:rsidRDefault="00F45548" w:rsidP="00F45548">
      <w:pPr>
        <w:pStyle w:val="tl1"/>
        <w:rPr>
          <w:rFonts w:asciiTheme="minorHAnsi" w:hAnsiTheme="minorHAnsi" w:cs="Calibri"/>
          <w:bCs/>
          <w:iCs/>
          <w:sz w:val="20"/>
          <w:szCs w:val="20"/>
        </w:rPr>
      </w:pPr>
      <w:r w:rsidRPr="00D66413">
        <w:rPr>
          <w:rFonts w:asciiTheme="minorHAnsi" w:hAnsiTheme="minorHAnsi" w:cs="Calibri"/>
          <w:bCs/>
          <w:iCs/>
          <w:sz w:val="20"/>
          <w:szCs w:val="20"/>
        </w:rPr>
        <w:t>1.1. Verejný obstarávateľ</w:t>
      </w:r>
    </w:p>
    <w:p w14:paraId="2F867843"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Banskobystrická regionálna správa ciest, a.s.</w:t>
      </w:r>
    </w:p>
    <w:p w14:paraId="54C072D0"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7601728C" w14:textId="788BD752" w:rsidR="00F45548" w:rsidRPr="00D66413" w:rsidRDefault="00F45548" w:rsidP="00F45548">
      <w:pPr>
        <w:widowControl w:val="0"/>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sidR="00EE7BC3">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30944EA9" w14:textId="59D39733" w:rsidR="00F45548" w:rsidRPr="00D66413" w:rsidRDefault="00EE7BC3" w:rsidP="00F45548">
      <w:pPr>
        <w:ind w:left="1418" w:firstLine="709"/>
        <w:rPr>
          <w:rFonts w:asciiTheme="minorHAnsi" w:hAnsiTheme="minorHAnsi" w:cs="Calibri"/>
          <w:iCs/>
          <w:sz w:val="20"/>
          <w:szCs w:val="20"/>
        </w:rPr>
      </w:pPr>
      <w:r>
        <w:rPr>
          <w:rFonts w:asciiTheme="minorHAnsi" w:hAnsiTheme="minorHAnsi" w:cs="Calibri"/>
          <w:sz w:val="20"/>
          <w:szCs w:val="20"/>
        </w:rPr>
        <w:t>Mgr. Nikoleta Oktavcová</w:t>
      </w:r>
      <w:r w:rsidR="00F45548" w:rsidRPr="00D66413">
        <w:rPr>
          <w:rFonts w:asciiTheme="minorHAnsi" w:hAnsiTheme="minorHAnsi" w:cs="Calibri"/>
          <w:sz w:val="20"/>
          <w:szCs w:val="20"/>
        </w:rPr>
        <w:t>, podpredseda predstavenstva</w:t>
      </w:r>
    </w:p>
    <w:p w14:paraId="449A6F27"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73A70920"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Komunikačné rozhr.:</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6A160849" w14:textId="77777777" w:rsidR="00F45548" w:rsidRPr="00D66413" w:rsidRDefault="00F45548" w:rsidP="00F45548">
      <w:pPr>
        <w:rPr>
          <w:rStyle w:val="Hypertextovprepojenie"/>
          <w:rFonts w:asciiTheme="minorHAnsi" w:hAnsiTheme="minorHAnsi"/>
          <w:sz w:val="20"/>
          <w:szCs w:val="20"/>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Pr="00D66413">
          <w:rPr>
            <w:rStyle w:val="Hypertextovprepojenie"/>
            <w:rFonts w:asciiTheme="minorHAnsi" w:hAnsiTheme="minorHAnsi"/>
            <w:sz w:val="20"/>
            <w:szCs w:val="20"/>
          </w:rPr>
          <w:t>https://www.uvo.gov.sk/vyhladavanie-profilov/detail/10066</w:t>
        </w:r>
      </w:hyperlink>
    </w:p>
    <w:p w14:paraId="6A48B581" w14:textId="77777777" w:rsidR="00F45548" w:rsidRPr="00D66413" w:rsidRDefault="00F45548" w:rsidP="00F45548">
      <w:pPr>
        <w:rPr>
          <w:rFonts w:asciiTheme="minorHAnsi" w:hAnsiTheme="minorHAnsi"/>
          <w:sz w:val="20"/>
          <w:szCs w:val="20"/>
        </w:rPr>
      </w:pPr>
    </w:p>
    <w:p w14:paraId="0267FFAB" w14:textId="77777777" w:rsidR="00F45548" w:rsidRPr="00D66413" w:rsidRDefault="00F45548" w:rsidP="00F45548">
      <w:pPr>
        <w:rPr>
          <w:rFonts w:asciiTheme="minorHAnsi" w:hAnsiTheme="minorHAnsi" w:cs="Calibri"/>
          <w:sz w:val="20"/>
          <w:szCs w:val="20"/>
        </w:rPr>
      </w:pPr>
    </w:p>
    <w:p w14:paraId="6AC7E284" w14:textId="7057A5D5" w:rsidR="00F45548" w:rsidRDefault="00F45548" w:rsidP="00F45548">
      <w:pPr>
        <w:jc w:val="both"/>
        <w:rPr>
          <w:rFonts w:asciiTheme="minorHAnsi" w:hAnsiTheme="minorHAnsi" w:cs="Calibri"/>
          <w:sz w:val="20"/>
          <w:szCs w:val="20"/>
        </w:rPr>
      </w:pPr>
      <w:r w:rsidRPr="00D66413">
        <w:rPr>
          <w:rFonts w:asciiTheme="minorHAnsi" w:hAnsiTheme="minorHAnsi" w:cs="Calibri"/>
          <w:sz w:val="20"/>
          <w:szCs w:val="20"/>
        </w:rPr>
        <w:t>1.2. V prípade tohto verejného obstarávania poskytuje verejnému obstarávateľovi podporné činnosti vo verejnom obstarávaní centrálna obstarávacia organizácia v zmysle §</w:t>
      </w:r>
      <w:r>
        <w:rPr>
          <w:rFonts w:asciiTheme="minorHAnsi" w:hAnsiTheme="minorHAnsi" w:cs="Calibri"/>
          <w:sz w:val="20"/>
          <w:szCs w:val="20"/>
        </w:rPr>
        <w:t xml:space="preserve"> 15 ods. 2 písm. a) zákona </w:t>
      </w:r>
      <w:r w:rsidRPr="00D66413">
        <w:rPr>
          <w:rFonts w:asciiTheme="minorHAnsi" w:hAnsiTheme="minorHAnsi" w:cs="Calibri"/>
          <w:sz w:val="20"/>
          <w:szCs w:val="20"/>
        </w:rPr>
        <w:t>č. 343/2015 Z.z. o verejnom obstarávaní a o zmene a doplnení niektorých zákonov v znení neskorších predpisov:</w:t>
      </w:r>
    </w:p>
    <w:p w14:paraId="6D81C1D4" w14:textId="77777777" w:rsidR="008965E6" w:rsidRPr="00D66413" w:rsidRDefault="008965E6" w:rsidP="00F45548">
      <w:pPr>
        <w:jc w:val="both"/>
        <w:rPr>
          <w:rFonts w:asciiTheme="minorHAnsi" w:hAnsiTheme="minorHAnsi" w:cs="Calibri"/>
          <w:sz w:val="20"/>
          <w:szCs w:val="20"/>
        </w:rPr>
      </w:pPr>
    </w:p>
    <w:p w14:paraId="1149BFEB"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55545C62"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2068F66B"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75C2200A" w14:textId="77777777" w:rsidR="00F45548" w:rsidRPr="00D66413" w:rsidRDefault="00F45548" w:rsidP="00F45548">
      <w:pPr>
        <w:rPr>
          <w:rFonts w:asciiTheme="minorHAnsi" w:hAnsiTheme="minorHAnsi" w:cs="Calibri"/>
          <w:iCs/>
          <w:sz w:val="20"/>
          <w:szCs w:val="20"/>
        </w:rPr>
      </w:pPr>
      <w:r w:rsidRPr="00D66413">
        <w:rPr>
          <w:rFonts w:asciiTheme="minorHAnsi" w:hAnsiTheme="minorHAnsi" w:cs="Calibri"/>
          <w:iCs/>
          <w:sz w:val="20"/>
          <w:szCs w:val="20"/>
        </w:rPr>
        <w:t>Komunikačné rozhr.:</w:t>
      </w:r>
      <w:r w:rsidRPr="00D66413">
        <w:rPr>
          <w:rFonts w:asciiTheme="minorHAnsi" w:hAnsiTheme="minorHAnsi" w:cs="Calibri"/>
          <w:iCs/>
          <w:sz w:val="20"/>
          <w:szCs w:val="20"/>
        </w:rPr>
        <w:tab/>
      </w:r>
      <w:hyperlink r:id="rId10" w:history="1">
        <w:r w:rsidRPr="00D66413">
          <w:rPr>
            <w:rStyle w:val="Hypertextovprepojenie"/>
            <w:rFonts w:asciiTheme="minorHAnsi" w:hAnsiTheme="minorHAnsi" w:cs="Calibri"/>
            <w:iCs/>
            <w:sz w:val="20"/>
            <w:szCs w:val="20"/>
          </w:rPr>
          <w:t>https://josephine.proebiz.com</w:t>
        </w:r>
      </w:hyperlink>
    </w:p>
    <w:p w14:paraId="3354102D" w14:textId="6B5BB36A" w:rsidR="00F45548" w:rsidRPr="00D66413" w:rsidRDefault="00F45548" w:rsidP="00F45548">
      <w:pPr>
        <w:rPr>
          <w:rFonts w:asciiTheme="minorHAnsi" w:hAnsiTheme="minorHAnsi" w:cs="Calibri"/>
          <w:sz w:val="20"/>
          <w:szCs w:val="20"/>
        </w:rPr>
      </w:pPr>
      <w:r w:rsidRPr="00D66413">
        <w:rPr>
          <w:rFonts w:asciiTheme="minorHAnsi" w:hAnsiTheme="minorHAnsi" w:cs="Calibri"/>
          <w:sz w:val="20"/>
          <w:szCs w:val="20"/>
        </w:rPr>
        <w:t>Kontaktná osoba:</w:t>
      </w:r>
      <w:r w:rsidRPr="00D66413">
        <w:rPr>
          <w:rFonts w:asciiTheme="minorHAnsi" w:hAnsiTheme="minorHAnsi" w:cs="Calibri"/>
          <w:sz w:val="20"/>
          <w:szCs w:val="20"/>
        </w:rPr>
        <w:tab/>
      </w:r>
    </w:p>
    <w:p w14:paraId="2EA8C67A" w14:textId="378099CE" w:rsidR="00620F8C" w:rsidRDefault="00620F8C" w:rsidP="00620F8C">
      <w:pPr>
        <w:rPr>
          <w:rFonts w:asciiTheme="minorHAnsi" w:hAnsiTheme="minorHAnsi" w:cs="Calibri"/>
          <w:sz w:val="20"/>
          <w:szCs w:val="20"/>
        </w:rPr>
      </w:pPr>
    </w:p>
    <w:p w14:paraId="1076E540" w14:textId="77777777" w:rsidR="0075651F" w:rsidRPr="00620F8C" w:rsidRDefault="0075651F" w:rsidP="00620F8C">
      <w:pPr>
        <w:rPr>
          <w:rFonts w:asciiTheme="minorHAnsi" w:hAnsiTheme="minorHAnsi" w:cs="Calibri"/>
          <w:sz w:val="20"/>
          <w:szCs w:val="20"/>
        </w:rPr>
      </w:pPr>
    </w:p>
    <w:p w14:paraId="032640FE" w14:textId="346D335E" w:rsidR="00620F8C" w:rsidRPr="00AC7D95" w:rsidRDefault="00AC7D95" w:rsidP="00620F8C">
      <w:pPr>
        <w:pStyle w:val="tl1"/>
        <w:jc w:val="left"/>
        <w:rPr>
          <w:rFonts w:asciiTheme="minorHAnsi" w:hAnsiTheme="minorHAnsi" w:cs="Calibri"/>
          <w:b/>
          <w:bCs/>
          <w:sz w:val="20"/>
          <w:szCs w:val="20"/>
        </w:rPr>
      </w:pPr>
      <w:r>
        <w:rPr>
          <w:rFonts w:asciiTheme="minorHAnsi" w:hAnsiTheme="minorHAnsi" w:cs="Calibri"/>
          <w:b/>
          <w:bCs/>
          <w:sz w:val="20"/>
          <w:szCs w:val="20"/>
        </w:rPr>
        <w:t>2.  PREDMET ZÁKAZKY</w:t>
      </w:r>
    </w:p>
    <w:p w14:paraId="75C77DEC" w14:textId="65E49F15" w:rsidR="00E303E6" w:rsidRPr="00327D03" w:rsidRDefault="00BB00B7" w:rsidP="00E303E6">
      <w:pPr>
        <w:jc w:val="both"/>
      </w:pPr>
      <w:r>
        <w:rPr>
          <w:rFonts w:asciiTheme="minorHAnsi" w:hAnsiTheme="minorHAnsi" w:cs="Calibri"/>
          <w:sz w:val="20"/>
          <w:szCs w:val="20"/>
        </w:rPr>
        <w:t xml:space="preserve"> </w:t>
      </w:r>
      <w:r w:rsidR="00620F8C" w:rsidRPr="00BB00B7">
        <w:rPr>
          <w:rFonts w:asciiTheme="minorHAnsi" w:hAnsiTheme="minorHAnsi" w:cs="Calibri"/>
          <w:sz w:val="20"/>
          <w:szCs w:val="20"/>
        </w:rPr>
        <w:t xml:space="preserve">2.1. </w:t>
      </w:r>
      <w:r w:rsidR="008073B4" w:rsidRPr="00E303E6">
        <w:rPr>
          <w:rFonts w:asciiTheme="minorHAnsi" w:hAnsiTheme="minorHAnsi" w:cstheme="minorHAnsi"/>
          <w:sz w:val="20"/>
          <w:szCs w:val="20"/>
        </w:rPr>
        <w:t>Predmetom zákazky je priebežné dodanie nového tovaru</w:t>
      </w:r>
      <w:r w:rsidR="008073B4" w:rsidRPr="00E303E6">
        <w:rPr>
          <w:rFonts w:asciiTheme="minorHAnsi" w:hAnsiTheme="minorHAnsi" w:cstheme="minorHAnsi"/>
          <w:color w:val="333333"/>
          <w:sz w:val="20"/>
          <w:szCs w:val="20"/>
        </w:rPr>
        <w:t xml:space="preserve"> – zvislých dopravných značiek, dopravného zariadenia a príslušenstva  k zvislým dopravným značeniam (ďalej len „ZDZ“), ktoré sú vyrobené z FeZn materiálu v</w:t>
      </w:r>
      <w:r w:rsidR="008073B4">
        <w:rPr>
          <w:rFonts w:asciiTheme="minorHAnsi" w:hAnsiTheme="minorHAnsi" w:cstheme="minorHAnsi"/>
          <w:color w:val="333333"/>
          <w:sz w:val="20"/>
          <w:szCs w:val="20"/>
        </w:rPr>
        <w:t> zmenšenom, základnom a zväčšenom rozmerovom formáte (veľkosť 1, 2 a 3)</w:t>
      </w:r>
      <w:r w:rsidR="008073B4" w:rsidRPr="00E303E6">
        <w:rPr>
          <w:rFonts w:asciiTheme="minorHAnsi" w:hAnsiTheme="minorHAnsi" w:cstheme="minorHAnsi"/>
          <w:color w:val="333333"/>
          <w:sz w:val="20"/>
          <w:szCs w:val="20"/>
        </w:rPr>
        <w:t xml:space="preserve">. Predmet zákazky ZDZ (pozinkované) musia byť certifikované v zmysle zásad zákona </w:t>
      </w:r>
      <w:r w:rsidR="008073B4" w:rsidRPr="00E303E6">
        <w:rPr>
          <w:rFonts w:asciiTheme="minorHAnsi" w:hAnsiTheme="minorHAnsi" w:cstheme="minorHAnsi"/>
          <w:color w:val="000000" w:themeColor="text1"/>
          <w:sz w:val="20"/>
          <w:szCs w:val="20"/>
        </w:rPr>
        <w:t xml:space="preserve">č. 133/2013 Z. z. o stavebných výrobkoch a o zmene a doplnení niektorých zákonov v znení neskorších predpisov a </w:t>
      </w:r>
      <w:r w:rsidR="008073B4" w:rsidRPr="00E303E6">
        <w:rPr>
          <w:rFonts w:asciiTheme="minorHAnsi" w:hAnsiTheme="minorHAnsi" w:cstheme="minorHAnsi"/>
          <w:color w:val="070707"/>
          <w:sz w:val="20"/>
          <w:szCs w:val="20"/>
          <w:shd w:val="clear" w:color="auto" w:fill="FFFFFF"/>
        </w:rPr>
        <w:t>Vyhlášky Ministerstva dopravy, výstavby a regionálneho rozvoja Slovens</w:t>
      </w:r>
      <w:r w:rsidR="008073B4">
        <w:rPr>
          <w:rFonts w:asciiTheme="minorHAnsi" w:hAnsiTheme="minorHAnsi" w:cstheme="minorHAnsi"/>
          <w:color w:val="070707"/>
          <w:sz w:val="20"/>
          <w:szCs w:val="20"/>
          <w:shd w:val="clear" w:color="auto" w:fill="FFFFFF"/>
        </w:rPr>
        <w:t>kej republiky č. 162/2013 Z. z.</w:t>
      </w:r>
      <w:r w:rsidR="008073B4" w:rsidRPr="00E303E6">
        <w:rPr>
          <w:rFonts w:asciiTheme="minorHAnsi" w:hAnsiTheme="minorHAnsi" w:cstheme="minorHAnsi"/>
          <w:color w:val="070707"/>
          <w:sz w:val="20"/>
          <w:szCs w:val="20"/>
          <w:shd w:val="clear" w:color="auto" w:fill="FFFFFF"/>
        </w:rPr>
        <w:t>, ktorou sa ustanovuje zoznam skupín stavebných výrobkov.</w:t>
      </w:r>
      <w:r w:rsidR="008073B4" w:rsidRPr="00E303E6">
        <w:rPr>
          <w:rFonts w:asciiTheme="minorHAnsi" w:hAnsiTheme="minorHAnsi" w:cstheme="minorHAnsi"/>
          <w:b/>
          <w:color w:val="000000" w:themeColor="text1"/>
          <w:sz w:val="20"/>
          <w:szCs w:val="20"/>
        </w:rPr>
        <w:t xml:space="preserve"> </w:t>
      </w:r>
      <w:r w:rsidR="008073B4" w:rsidRPr="00E303E6">
        <w:rPr>
          <w:rFonts w:asciiTheme="minorHAnsi" w:hAnsiTheme="minorHAnsi" w:cstheme="minorHAnsi"/>
          <w:color w:val="000000" w:themeColor="text1"/>
          <w:sz w:val="20"/>
          <w:szCs w:val="20"/>
        </w:rPr>
        <w:t>ZDZ musia vyhovovať platnej STN 01 8020</w:t>
      </w:r>
      <w:r w:rsidR="008073B4">
        <w:rPr>
          <w:rFonts w:asciiTheme="minorHAnsi" w:hAnsiTheme="minorHAnsi" w:cstheme="minorHAnsi"/>
          <w:color w:val="000000" w:themeColor="text1"/>
          <w:sz w:val="20"/>
          <w:szCs w:val="20"/>
        </w:rPr>
        <w:t>:2018</w:t>
      </w:r>
      <w:r w:rsidR="008073B4" w:rsidRPr="00E303E6">
        <w:rPr>
          <w:rFonts w:asciiTheme="minorHAnsi" w:hAnsiTheme="minorHAnsi" w:cstheme="minorHAnsi"/>
          <w:color w:val="000000" w:themeColor="text1"/>
          <w:sz w:val="20"/>
          <w:szCs w:val="20"/>
        </w:rPr>
        <w:t xml:space="preserve"> Dopravné značky na pozemných komunikáciách vrátane príloh Z1 a Z2, STN EN 12899-1 Použitie zvislých a vodorovných dopravných značiek na pozemných komunikáciách. Funkčné požiadavky na ZDZ musia byť v súlade s TP 013 Systém hodnotenia zvislých dopravných značiek a vodorovných dopravných značiek. Vzhľad (grafické </w:t>
      </w:r>
      <w:r w:rsidR="008073B4" w:rsidRPr="00327D03">
        <w:rPr>
          <w:rFonts w:asciiTheme="minorHAnsi" w:hAnsiTheme="minorHAnsi" w:cstheme="minorHAnsi"/>
          <w:sz w:val="20"/>
          <w:szCs w:val="20"/>
        </w:rPr>
        <w:t>vyhotovenie) dopravných značiek a dopravných zariadení musí byť v súlade s vyhláškou Ministerstva vnútra Slovenskej republiky č. 30/2020 Z. z. o dopravnom značení a</w:t>
      </w:r>
      <w:r w:rsidR="007A7014" w:rsidRPr="00327D03">
        <w:rPr>
          <w:rFonts w:asciiTheme="minorHAnsi" w:hAnsiTheme="minorHAnsi" w:cstheme="minorHAnsi"/>
          <w:sz w:val="20"/>
          <w:szCs w:val="20"/>
        </w:rPr>
        <w:t> v súlade so Vzorovými listami stavieb pozemných komunikácií VL 6.1.Zvislé dopravné značky</w:t>
      </w:r>
      <w:r w:rsidR="008073B4" w:rsidRPr="00327D03">
        <w:rPr>
          <w:rFonts w:asciiTheme="minorHAnsi" w:hAnsiTheme="minorHAnsi" w:cstheme="minorHAnsi"/>
          <w:sz w:val="20"/>
          <w:szCs w:val="20"/>
        </w:rPr>
        <w:t>. Povrch dopravných značiek musí byť hladký, umývateľný a odolný voči poveternostným vplyvom. Predmet zákazky musí spĺňať rozsah a parametre uvedené v prílohe č. 2 SP – Cenová a technická špecifikácia, bude dodávaný na základe čiastkových objednávok v čiastkových dodávkach s dopravou a vyložením na miesta určenia v minimálne požadovanej kvalite a vlastnostiach podľa špecifikácie verejného obstarávateľa. Dodávka tovarov v dohodnutom čase, mieste a podľa ostatných podmienok je upravená v Rámcovej kúpnej zmluve (Príloha č. 1 týchto SP) v rozsahu dodávok uvedených v cenovej a technickej špecifikácii (Príloha č. 2 týchto SP)</w:t>
      </w:r>
      <w:r w:rsidR="00E303E6" w:rsidRPr="00327D03">
        <w:rPr>
          <w:rFonts w:asciiTheme="minorHAnsi" w:hAnsiTheme="minorHAnsi" w:cstheme="minorHAnsi"/>
          <w:sz w:val="20"/>
          <w:szCs w:val="20"/>
        </w:rPr>
        <w:t>.</w:t>
      </w:r>
    </w:p>
    <w:p w14:paraId="7D197FCF" w14:textId="77777777" w:rsidR="00620F8C" w:rsidRPr="00327D03" w:rsidRDefault="00620F8C" w:rsidP="00620F8C">
      <w:pPr>
        <w:autoSpaceDE w:val="0"/>
        <w:autoSpaceDN w:val="0"/>
        <w:adjustRightInd w:val="0"/>
        <w:jc w:val="both"/>
        <w:rPr>
          <w:rFonts w:asciiTheme="minorHAnsi" w:hAnsiTheme="minorHAnsi" w:cs="Cambria"/>
          <w:sz w:val="20"/>
          <w:szCs w:val="20"/>
        </w:rPr>
      </w:pPr>
    </w:p>
    <w:p w14:paraId="39DB62EC" w14:textId="7301E04C" w:rsidR="005A48D7" w:rsidRPr="00620F8C" w:rsidRDefault="00761EE6" w:rsidP="005A48D7">
      <w:pPr>
        <w:jc w:val="both"/>
        <w:rPr>
          <w:rFonts w:asciiTheme="minorHAnsi" w:hAnsiTheme="minorHAnsi" w:cs="Calibri"/>
          <w:sz w:val="20"/>
          <w:szCs w:val="20"/>
        </w:rPr>
      </w:pPr>
      <w:r w:rsidRPr="00620F8C">
        <w:rPr>
          <w:rFonts w:asciiTheme="minorHAnsi" w:hAnsiTheme="minorHAnsi" w:cs="Calibri"/>
          <w:sz w:val="20"/>
          <w:szCs w:val="20"/>
        </w:rPr>
        <w:t xml:space="preserve">2.2. </w:t>
      </w:r>
      <w:r w:rsidR="005A48D7" w:rsidRPr="00620F8C">
        <w:rPr>
          <w:rFonts w:asciiTheme="minorHAnsi" w:hAnsiTheme="minorHAnsi" w:cs="Calibri"/>
          <w:sz w:val="20"/>
          <w:szCs w:val="20"/>
        </w:rPr>
        <w:t>Spoločný s</w:t>
      </w:r>
      <w:r w:rsidR="009D5867" w:rsidRPr="00620F8C">
        <w:rPr>
          <w:rFonts w:asciiTheme="minorHAnsi" w:hAnsiTheme="minorHAnsi" w:cs="Calibri"/>
          <w:sz w:val="20"/>
          <w:szCs w:val="20"/>
        </w:rPr>
        <w:t>lovník obstarávania (CPV):</w:t>
      </w:r>
    </w:p>
    <w:p w14:paraId="5240412F" w14:textId="77777777" w:rsidR="00D66413" w:rsidRPr="009B35D2" w:rsidRDefault="00D66413" w:rsidP="005A48D7">
      <w:pPr>
        <w:jc w:val="both"/>
        <w:rPr>
          <w:rFonts w:asciiTheme="minorHAnsi" w:hAnsiTheme="minorHAnsi" w:cs="Calibri"/>
          <w:color w:val="000000" w:themeColor="text1"/>
          <w:sz w:val="20"/>
          <w:szCs w:val="20"/>
        </w:rPr>
      </w:pPr>
    </w:p>
    <w:p w14:paraId="324B8903" w14:textId="5D81F747" w:rsidR="00BB00B7" w:rsidRPr="00BB00B7" w:rsidRDefault="00BB00B7" w:rsidP="00BB00B7">
      <w:pPr>
        <w:shd w:val="clear" w:color="auto" w:fill="FFFFFF"/>
        <w:ind w:left="357"/>
        <w:rPr>
          <w:rFonts w:asciiTheme="minorHAnsi" w:hAnsiTheme="minorHAnsi" w:cstheme="minorHAnsi"/>
          <w:bCs/>
          <w:color w:val="333333"/>
          <w:sz w:val="20"/>
          <w:szCs w:val="20"/>
        </w:rPr>
      </w:pPr>
      <w:bookmarkStart w:id="0" w:name="_Hlk505268534"/>
      <w:r w:rsidRPr="00BB00B7">
        <w:rPr>
          <w:rFonts w:asciiTheme="minorHAnsi" w:hAnsiTheme="minorHAnsi" w:cstheme="minorHAnsi"/>
          <w:sz w:val="20"/>
          <w:szCs w:val="20"/>
        </w:rPr>
        <w:t xml:space="preserve">Hlavný predmet: </w:t>
      </w:r>
      <w:r w:rsidRPr="00BB00B7">
        <w:rPr>
          <w:rFonts w:asciiTheme="minorHAnsi" w:hAnsiTheme="minorHAnsi" w:cstheme="minorHAnsi"/>
          <w:sz w:val="20"/>
          <w:szCs w:val="20"/>
        </w:rPr>
        <w:tab/>
      </w:r>
      <w:r w:rsidRPr="00BB00B7">
        <w:rPr>
          <w:rFonts w:asciiTheme="minorHAnsi" w:hAnsiTheme="minorHAnsi" w:cstheme="minorHAnsi"/>
          <w:sz w:val="20"/>
          <w:szCs w:val="20"/>
        </w:rPr>
        <w:tab/>
      </w:r>
      <w:r w:rsidR="00E303E6">
        <w:rPr>
          <w:rFonts w:asciiTheme="minorHAnsi" w:hAnsiTheme="minorHAnsi" w:cstheme="minorHAnsi"/>
          <w:bCs/>
          <w:color w:val="333333"/>
          <w:sz w:val="20"/>
          <w:szCs w:val="20"/>
        </w:rPr>
        <w:t>34992200-9</w:t>
      </w:r>
      <w:r w:rsidRPr="00BB00B7">
        <w:rPr>
          <w:rFonts w:asciiTheme="minorHAnsi" w:hAnsiTheme="minorHAnsi" w:cstheme="minorHAnsi"/>
          <w:bCs/>
          <w:color w:val="333333"/>
          <w:sz w:val="20"/>
          <w:szCs w:val="20"/>
        </w:rPr>
        <w:t xml:space="preserve">      </w:t>
      </w:r>
      <w:r w:rsidR="00E303E6">
        <w:rPr>
          <w:rFonts w:asciiTheme="minorHAnsi" w:hAnsiTheme="minorHAnsi" w:cstheme="minorHAnsi"/>
          <w:bCs/>
          <w:color w:val="333333"/>
          <w:sz w:val="20"/>
          <w:szCs w:val="20"/>
        </w:rPr>
        <w:t>Dopravné značky</w:t>
      </w:r>
    </w:p>
    <w:p w14:paraId="16D410F5" w14:textId="77777777" w:rsidR="00BB00B7" w:rsidRPr="00BB00B7" w:rsidRDefault="00BB00B7" w:rsidP="00BB00B7">
      <w:pPr>
        <w:shd w:val="clear" w:color="auto" w:fill="FFFFFF"/>
        <w:ind w:left="357"/>
        <w:rPr>
          <w:rFonts w:asciiTheme="minorHAnsi" w:hAnsiTheme="minorHAnsi" w:cstheme="minorHAnsi"/>
          <w:color w:val="333333"/>
          <w:sz w:val="20"/>
          <w:szCs w:val="20"/>
        </w:rPr>
      </w:pPr>
      <w:r w:rsidRPr="00BB00B7">
        <w:rPr>
          <w:rFonts w:asciiTheme="minorHAnsi" w:hAnsiTheme="minorHAnsi" w:cstheme="minorHAnsi"/>
          <w:bCs/>
          <w:color w:val="333333"/>
          <w:sz w:val="20"/>
          <w:szCs w:val="20"/>
        </w:rPr>
        <w:t xml:space="preserve">                                                                </w:t>
      </w:r>
      <w:r w:rsidRPr="00BB00B7">
        <w:rPr>
          <w:rFonts w:asciiTheme="minorHAnsi" w:hAnsiTheme="minorHAnsi" w:cstheme="minorHAnsi"/>
          <w:color w:val="333333"/>
          <w:sz w:val="20"/>
          <w:szCs w:val="20"/>
        </w:rPr>
        <w:t xml:space="preserve">                                       </w:t>
      </w:r>
    </w:p>
    <w:p w14:paraId="6DB2667A" w14:textId="740F5129" w:rsidR="00BB00B7" w:rsidRPr="00BB00B7" w:rsidRDefault="00BB00B7" w:rsidP="00BB00B7">
      <w:pPr>
        <w:shd w:val="clear" w:color="auto" w:fill="FFFFFF"/>
        <w:ind w:left="357"/>
        <w:rPr>
          <w:rFonts w:asciiTheme="minorHAnsi" w:hAnsiTheme="minorHAnsi" w:cstheme="minorHAnsi"/>
          <w:color w:val="333333"/>
          <w:sz w:val="20"/>
          <w:szCs w:val="20"/>
        </w:rPr>
      </w:pPr>
      <w:r w:rsidRPr="00BB00B7">
        <w:rPr>
          <w:rFonts w:asciiTheme="minorHAnsi" w:hAnsiTheme="minorHAnsi" w:cstheme="minorHAnsi"/>
          <w:sz w:val="20"/>
          <w:szCs w:val="20"/>
        </w:rPr>
        <w:t xml:space="preserve">Doplňujúci CPV kód:           </w:t>
      </w:r>
      <w:r>
        <w:rPr>
          <w:rFonts w:asciiTheme="minorHAnsi" w:hAnsiTheme="minorHAnsi" w:cstheme="minorHAnsi"/>
          <w:sz w:val="20"/>
          <w:szCs w:val="20"/>
        </w:rPr>
        <w:t xml:space="preserve">    </w:t>
      </w:r>
      <w:r w:rsidRPr="00BB00B7">
        <w:rPr>
          <w:rFonts w:asciiTheme="minorHAnsi" w:hAnsiTheme="minorHAnsi" w:cstheme="minorHAnsi"/>
          <w:sz w:val="20"/>
          <w:szCs w:val="20"/>
        </w:rPr>
        <w:t xml:space="preserve">   </w:t>
      </w:r>
      <w:r w:rsidRPr="00BB00B7">
        <w:rPr>
          <w:rFonts w:asciiTheme="minorHAnsi" w:hAnsiTheme="minorHAnsi" w:cstheme="minorHAnsi"/>
          <w:color w:val="333333"/>
          <w:sz w:val="20"/>
          <w:szCs w:val="20"/>
        </w:rPr>
        <w:t>60000000-8      Dopravné služby (bez prepravy odpadu)</w:t>
      </w:r>
    </w:p>
    <w:p w14:paraId="06704185" w14:textId="2CE7EA64" w:rsidR="00720C7E" w:rsidRPr="00720C7E" w:rsidRDefault="00E06D96" w:rsidP="00EE7BC3">
      <w:pPr>
        <w:jc w:val="both"/>
        <w:rPr>
          <w:rStyle w:val="blue"/>
          <w:rFonts w:asciiTheme="minorHAnsi" w:hAnsiTheme="minorHAnsi"/>
          <w:sz w:val="20"/>
          <w:szCs w:val="20"/>
        </w:rPr>
      </w:pPr>
      <w:r>
        <w:rPr>
          <w:rFonts w:asciiTheme="minorHAnsi" w:hAnsiTheme="minorHAnsi" w:cs="Calibri"/>
          <w:color w:val="000000" w:themeColor="text1"/>
          <w:sz w:val="20"/>
          <w:szCs w:val="20"/>
        </w:rPr>
        <w:tab/>
      </w:r>
      <w:r>
        <w:rPr>
          <w:rFonts w:asciiTheme="minorHAnsi" w:hAnsiTheme="minorHAnsi" w:cs="Calibri"/>
          <w:color w:val="000000" w:themeColor="text1"/>
          <w:sz w:val="20"/>
          <w:szCs w:val="20"/>
        </w:rPr>
        <w:tab/>
      </w:r>
    </w:p>
    <w:bookmarkEnd w:id="0"/>
    <w:p w14:paraId="2D84D716" w14:textId="4EF55958" w:rsidR="00D66413"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2.</w:t>
      </w:r>
      <w:r w:rsidR="00AC7D95">
        <w:rPr>
          <w:rFonts w:ascii="Calibri" w:hAnsi="Calibri" w:cs="Calibri"/>
          <w:noProof/>
          <w:sz w:val="20"/>
          <w:szCs w:val="20"/>
          <w:lang w:eastAsia="sk-SK"/>
        </w:rPr>
        <w:t>3</w:t>
      </w:r>
      <w:r>
        <w:rPr>
          <w:rFonts w:ascii="Calibri" w:hAnsi="Calibri" w:cs="Calibri"/>
          <w:noProof/>
          <w:sz w:val="20"/>
          <w:szCs w:val="20"/>
          <w:lang w:eastAsia="sk-SK"/>
        </w:rPr>
        <w:t xml:space="preserve"> Predpokladaná hodnota zákazky:</w:t>
      </w:r>
    </w:p>
    <w:p w14:paraId="68978DCD" w14:textId="14124D0D" w:rsidR="009D5867" w:rsidRDefault="009D5867" w:rsidP="003D553F">
      <w:pPr>
        <w:pStyle w:val="Farebnzoznamzvraznenie11"/>
        <w:ind w:left="0"/>
        <w:jc w:val="both"/>
        <w:rPr>
          <w:rFonts w:ascii="Calibri" w:hAnsi="Calibri" w:cs="Calibri"/>
          <w:noProof/>
          <w:sz w:val="20"/>
          <w:szCs w:val="20"/>
          <w:lang w:eastAsia="sk-SK"/>
        </w:rPr>
      </w:pPr>
    </w:p>
    <w:p w14:paraId="1D2295FC" w14:textId="7C0D5302" w:rsidR="009D5867" w:rsidRPr="00323A5B" w:rsidRDefault="00E303E6" w:rsidP="003D553F">
      <w:pPr>
        <w:pStyle w:val="Farebnzoznamzvraznenie11"/>
        <w:ind w:left="0"/>
        <w:jc w:val="both"/>
        <w:rPr>
          <w:rFonts w:ascii="Calibri" w:hAnsi="Calibri" w:cs="Calibri"/>
          <w:b/>
          <w:noProof/>
          <w:sz w:val="20"/>
          <w:szCs w:val="20"/>
          <w:lang w:eastAsia="sk-SK"/>
        </w:rPr>
      </w:pPr>
      <w:r w:rsidRPr="00323A5B">
        <w:rPr>
          <w:rFonts w:ascii="Calibri" w:hAnsi="Calibri" w:cs="Calibri"/>
          <w:b/>
          <w:noProof/>
          <w:sz w:val="20"/>
          <w:szCs w:val="20"/>
          <w:lang w:eastAsia="sk-SK"/>
        </w:rPr>
        <w:t>1</w:t>
      </w:r>
      <w:r w:rsidR="007A7014">
        <w:rPr>
          <w:rFonts w:ascii="Calibri" w:hAnsi="Calibri" w:cs="Calibri"/>
          <w:b/>
          <w:noProof/>
          <w:sz w:val="20"/>
          <w:szCs w:val="20"/>
          <w:lang w:eastAsia="sk-SK"/>
        </w:rPr>
        <w:t>58</w:t>
      </w:r>
      <w:r w:rsidRPr="00323A5B">
        <w:rPr>
          <w:rFonts w:ascii="Calibri" w:hAnsi="Calibri" w:cs="Calibri"/>
          <w:b/>
          <w:noProof/>
          <w:sz w:val="20"/>
          <w:szCs w:val="20"/>
          <w:lang w:eastAsia="sk-SK"/>
        </w:rPr>
        <w:t xml:space="preserve"> </w:t>
      </w:r>
      <w:r w:rsidR="007A7014">
        <w:rPr>
          <w:rFonts w:ascii="Calibri" w:hAnsi="Calibri" w:cs="Calibri"/>
          <w:b/>
          <w:noProof/>
          <w:sz w:val="20"/>
          <w:szCs w:val="20"/>
          <w:lang w:eastAsia="sk-SK"/>
        </w:rPr>
        <w:t>55</w:t>
      </w:r>
      <w:r w:rsidR="00BB00B7" w:rsidRPr="00323A5B">
        <w:rPr>
          <w:rFonts w:ascii="Calibri" w:hAnsi="Calibri" w:cs="Calibri"/>
          <w:b/>
          <w:noProof/>
          <w:sz w:val="20"/>
          <w:szCs w:val="20"/>
          <w:lang w:eastAsia="sk-SK"/>
        </w:rPr>
        <w:t>0</w:t>
      </w:r>
      <w:r w:rsidR="009D5867" w:rsidRPr="00323A5B">
        <w:rPr>
          <w:rFonts w:ascii="Calibri" w:hAnsi="Calibri" w:cs="Calibri"/>
          <w:b/>
          <w:noProof/>
          <w:sz w:val="20"/>
          <w:szCs w:val="20"/>
          <w:lang w:eastAsia="sk-SK"/>
        </w:rPr>
        <w:t>,00 EUR bez DPH.</w:t>
      </w:r>
    </w:p>
    <w:p w14:paraId="38679ABE" w14:textId="45B2EB77" w:rsidR="00BB00B7" w:rsidRDefault="00BB00B7" w:rsidP="003D553F">
      <w:pPr>
        <w:pStyle w:val="Farebnzoznamzvraznenie11"/>
        <w:ind w:left="0"/>
        <w:jc w:val="both"/>
        <w:rPr>
          <w:rFonts w:ascii="Calibri" w:hAnsi="Calibri" w:cs="Calibri"/>
          <w:noProof/>
          <w:sz w:val="20"/>
          <w:szCs w:val="20"/>
          <w:lang w:eastAsia="sk-SK"/>
        </w:rPr>
      </w:pPr>
    </w:p>
    <w:p w14:paraId="7C001C14" w14:textId="6950CD2D" w:rsidR="00323A5B" w:rsidRDefault="00323A5B"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2.4 Predmet zákazky nie je rozdelený na časti, nakoľko sa jedná o obstarávanie jednotných</w:t>
      </w:r>
      <w:r w:rsidR="00761225">
        <w:rPr>
          <w:rFonts w:ascii="Calibri" w:hAnsi="Calibri" w:cs="Calibri"/>
          <w:noProof/>
          <w:sz w:val="20"/>
          <w:szCs w:val="20"/>
          <w:lang w:eastAsia="sk-SK"/>
        </w:rPr>
        <w:t>,</w:t>
      </w:r>
      <w:r>
        <w:rPr>
          <w:rFonts w:ascii="Calibri" w:hAnsi="Calibri" w:cs="Calibri"/>
          <w:noProof/>
          <w:sz w:val="20"/>
          <w:szCs w:val="20"/>
          <w:lang w:eastAsia="sk-SK"/>
        </w:rPr>
        <w:t xml:space="preserve"> resp. medzi sebou priamo súvisiacich tovarov.</w:t>
      </w:r>
    </w:p>
    <w:p w14:paraId="0EB7CA0A" w14:textId="77777777" w:rsidR="007A7014" w:rsidRDefault="007A7014" w:rsidP="003D553F">
      <w:pPr>
        <w:pStyle w:val="Farebnzoznamzvraznenie11"/>
        <w:ind w:left="0"/>
        <w:jc w:val="both"/>
        <w:rPr>
          <w:rFonts w:ascii="Calibri" w:hAnsi="Calibri" w:cs="Calibri"/>
          <w:noProof/>
          <w:sz w:val="20"/>
          <w:szCs w:val="20"/>
          <w:lang w:eastAsia="sk-SK"/>
        </w:rPr>
      </w:pPr>
    </w:p>
    <w:p w14:paraId="508E8168" w14:textId="77777777" w:rsidR="0075651F" w:rsidRPr="00AC7D95" w:rsidRDefault="0075651F" w:rsidP="003D553F">
      <w:pPr>
        <w:pStyle w:val="Farebnzoznamzvraznenie11"/>
        <w:ind w:left="0"/>
        <w:jc w:val="both"/>
        <w:rPr>
          <w:rFonts w:ascii="Calibri" w:hAnsi="Calibri" w:cs="Calibri"/>
          <w:noProof/>
          <w:sz w:val="20"/>
          <w:szCs w:val="20"/>
          <w:lang w:eastAsia="sk-SK"/>
        </w:rPr>
      </w:pPr>
    </w:p>
    <w:p w14:paraId="5513CBE5" w14:textId="77777777" w:rsidR="00E75C24" w:rsidRPr="0063584C" w:rsidRDefault="00E75C24"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6A241C5D" w:rsidR="00513D8E"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06611B9E" w14:textId="77777777" w:rsidR="00323A5B" w:rsidRPr="0063584C" w:rsidRDefault="00323A5B" w:rsidP="00C07D95">
      <w:pPr>
        <w:pStyle w:val="tl1"/>
        <w:rPr>
          <w:rFonts w:ascii="Calibri" w:hAnsi="Calibri" w:cs="Calibri"/>
          <w:sz w:val="20"/>
          <w:szCs w:val="20"/>
        </w:rPr>
      </w:pPr>
    </w:p>
    <w:p w14:paraId="3C883E7E" w14:textId="7B2D9C8B"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005D73F6">
        <w:rPr>
          <w:rFonts w:ascii="Calibri" w:hAnsi="Calibri" w:cs="Calibri"/>
          <w:b/>
          <w:bCs/>
          <w:sz w:val="20"/>
          <w:szCs w:val="20"/>
        </w:rPr>
        <w:t>,</w:t>
      </w:r>
      <w:r w:rsidRPr="0063584C">
        <w:rPr>
          <w:rFonts w:ascii="Calibri" w:hAnsi="Calibri" w:cs="Calibri"/>
          <w:b/>
          <w:bCs/>
          <w:sz w:val="20"/>
          <w:szCs w:val="20"/>
        </w:rPr>
        <w:t> SPÔSOB PLNENIA</w:t>
      </w:r>
      <w:r w:rsidR="005D73F6">
        <w:rPr>
          <w:rFonts w:ascii="Calibri" w:hAnsi="Calibri" w:cs="Calibri"/>
          <w:b/>
          <w:bCs/>
          <w:sz w:val="20"/>
          <w:szCs w:val="20"/>
        </w:rPr>
        <w:t xml:space="preserve"> A OBHLIADKA</w:t>
      </w:r>
      <w:r w:rsidRPr="0063584C">
        <w:rPr>
          <w:rFonts w:ascii="Calibri" w:hAnsi="Calibri" w:cs="Calibri"/>
          <w:b/>
          <w:bCs/>
          <w:sz w:val="20"/>
          <w:szCs w:val="20"/>
        </w:rPr>
        <w:t xml:space="preserve"> PREDMETU ZÁKAZKY</w:t>
      </w:r>
    </w:p>
    <w:p w14:paraId="00FC3662" w14:textId="2847C447" w:rsidR="00BB00B7" w:rsidRPr="00BB00B7" w:rsidRDefault="00AF647A" w:rsidP="00BB00B7">
      <w:pPr>
        <w:tabs>
          <w:tab w:val="left" w:pos="9072"/>
        </w:tabs>
        <w:jc w:val="both"/>
        <w:rPr>
          <w:rFonts w:asciiTheme="minorHAnsi" w:hAnsiTheme="minorHAnsi" w:cstheme="minorHAnsi"/>
          <w:sz w:val="20"/>
          <w:szCs w:val="20"/>
        </w:rPr>
      </w:pPr>
      <w:r w:rsidRPr="00AF647A">
        <w:rPr>
          <w:rFonts w:asciiTheme="minorHAnsi" w:hAnsiTheme="minorHAnsi" w:cs="Calibri"/>
          <w:sz w:val="20"/>
          <w:szCs w:val="20"/>
        </w:rPr>
        <w:t>4.1</w:t>
      </w:r>
      <w:r w:rsidR="00BB00B7">
        <w:t xml:space="preserve">. </w:t>
      </w:r>
      <w:r w:rsidR="00BB00B7" w:rsidRPr="00BB00B7">
        <w:rPr>
          <w:rFonts w:asciiTheme="minorHAnsi" w:hAnsiTheme="minorHAnsi" w:cstheme="minorHAnsi"/>
          <w:sz w:val="20"/>
          <w:szCs w:val="20"/>
        </w:rPr>
        <w:t xml:space="preserve">Dodávka tovaru s dovozom, priebežne počas trvania Rámcovej kúpnej zmluvy do odberných miest verejného obstarávateľa, v predpokladanom množstve podľa prílohy č. </w:t>
      </w:r>
      <w:r w:rsidR="00323A5B">
        <w:rPr>
          <w:rFonts w:asciiTheme="minorHAnsi" w:hAnsiTheme="minorHAnsi" w:cstheme="minorHAnsi"/>
          <w:sz w:val="20"/>
          <w:szCs w:val="20"/>
        </w:rPr>
        <w:t>2</w:t>
      </w:r>
      <w:r w:rsidR="00BB00B7" w:rsidRPr="00BB00B7">
        <w:rPr>
          <w:rFonts w:asciiTheme="minorHAnsi" w:hAnsiTheme="minorHAnsi" w:cstheme="minorHAnsi"/>
          <w:sz w:val="20"/>
          <w:szCs w:val="20"/>
        </w:rPr>
        <w:t xml:space="preserve"> </w:t>
      </w:r>
      <w:r w:rsidR="00323A5B">
        <w:rPr>
          <w:rFonts w:asciiTheme="minorHAnsi" w:hAnsiTheme="minorHAnsi" w:cstheme="minorHAnsi"/>
          <w:sz w:val="20"/>
          <w:szCs w:val="20"/>
        </w:rPr>
        <w:t xml:space="preserve">týchto </w:t>
      </w:r>
      <w:r w:rsidR="00004FC6">
        <w:rPr>
          <w:rFonts w:asciiTheme="minorHAnsi" w:hAnsiTheme="minorHAnsi" w:cstheme="minorHAnsi"/>
          <w:sz w:val="20"/>
          <w:szCs w:val="20"/>
        </w:rPr>
        <w:t>SP</w:t>
      </w:r>
      <w:r w:rsidR="00BB00B7" w:rsidRPr="00BB00B7">
        <w:rPr>
          <w:rFonts w:asciiTheme="minorHAnsi" w:hAnsiTheme="minorHAnsi" w:cstheme="minorHAnsi"/>
          <w:sz w:val="20"/>
          <w:szCs w:val="20"/>
        </w:rPr>
        <w:t xml:space="preserve"> – </w:t>
      </w:r>
      <w:r w:rsidR="00323A5B">
        <w:rPr>
          <w:rFonts w:asciiTheme="minorHAnsi" w:hAnsiTheme="minorHAnsi" w:cstheme="minorHAnsi"/>
          <w:sz w:val="20"/>
          <w:szCs w:val="20"/>
        </w:rPr>
        <w:t>Cenová a technická š</w:t>
      </w:r>
      <w:r w:rsidR="00BB00B7" w:rsidRPr="00BB00B7">
        <w:rPr>
          <w:rFonts w:asciiTheme="minorHAnsi" w:hAnsiTheme="minorHAnsi" w:cstheme="minorHAnsi"/>
          <w:sz w:val="20"/>
          <w:szCs w:val="20"/>
        </w:rPr>
        <w:t xml:space="preserve">pecifikácia je len orientačná pre potreby plánovania a nie je pre verejného obstarávateľa záväzná. </w:t>
      </w:r>
    </w:p>
    <w:p w14:paraId="7FE87718" w14:textId="77777777" w:rsidR="00323A5B" w:rsidRDefault="00BB00B7" w:rsidP="00BB00B7">
      <w:pPr>
        <w:ind w:left="993" w:hanging="851"/>
        <w:rPr>
          <w:rFonts w:asciiTheme="minorHAnsi" w:hAnsiTheme="minorHAnsi" w:cstheme="minorHAnsi"/>
          <w:sz w:val="20"/>
          <w:szCs w:val="20"/>
        </w:rPr>
      </w:pPr>
      <w:r w:rsidRPr="00BB00B7">
        <w:rPr>
          <w:rFonts w:asciiTheme="minorHAnsi" w:hAnsiTheme="minorHAnsi" w:cstheme="minorHAnsi"/>
          <w:sz w:val="20"/>
          <w:szCs w:val="20"/>
        </w:rPr>
        <w:t xml:space="preserve">     </w:t>
      </w:r>
    </w:p>
    <w:p w14:paraId="4A81D7F4" w14:textId="13E2D3EA" w:rsidR="00BB00B7" w:rsidRPr="00BB00B7" w:rsidRDefault="00BB00B7" w:rsidP="00323A5B">
      <w:pPr>
        <w:rPr>
          <w:rFonts w:asciiTheme="minorHAnsi" w:hAnsiTheme="minorHAnsi" w:cstheme="minorHAnsi"/>
          <w:sz w:val="20"/>
          <w:szCs w:val="20"/>
        </w:rPr>
      </w:pPr>
      <w:r w:rsidRPr="00BB00B7">
        <w:rPr>
          <w:rFonts w:asciiTheme="minorHAnsi" w:hAnsiTheme="minorHAnsi" w:cstheme="minorHAnsi"/>
          <w:sz w:val="20"/>
          <w:szCs w:val="20"/>
        </w:rPr>
        <w:t>Odberné miesta verejného obstarávateľa:</w:t>
      </w:r>
    </w:p>
    <w:p w14:paraId="6DA4B46B" w14:textId="73CC5595" w:rsidR="00EE7BC3" w:rsidRPr="00EE7BC3" w:rsidRDefault="00EE7BC3" w:rsidP="00EE7BC3">
      <w:pPr>
        <w:pStyle w:val="Zarkazkladnhotextu"/>
        <w:autoSpaceDE w:val="0"/>
        <w:autoSpaceDN w:val="0"/>
        <w:adjustRightInd w:val="0"/>
        <w:spacing w:line="256" w:lineRule="auto"/>
        <w:ind w:left="0"/>
        <w:rPr>
          <w:rFonts w:asciiTheme="minorHAnsi" w:hAnsiTheme="minorHAnsi" w:cstheme="minorHAnsi"/>
          <w:bCs/>
          <w:sz w:val="20"/>
          <w:szCs w:val="20"/>
        </w:rPr>
      </w:pPr>
    </w:p>
    <w:p w14:paraId="10096053" w14:textId="77777777" w:rsidR="00BB00B7" w:rsidRPr="00BB00B7" w:rsidRDefault="00EE7BC3" w:rsidP="00EE7BC3">
      <w:pPr>
        <w:pStyle w:val="Odsekzoznamu"/>
        <w:numPr>
          <w:ilvl w:val="0"/>
          <w:numId w:val="37"/>
        </w:numPr>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Majerská cesta 94, Banská Bystrica      </w:t>
      </w:r>
    </w:p>
    <w:p w14:paraId="0F4E8574" w14:textId="40FDBADC" w:rsidR="00EE7BC3" w:rsidRPr="00EE7BC3" w:rsidRDefault="00BB00B7" w:rsidP="00BB00B7">
      <w:pPr>
        <w:pStyle w:val="Odsekzoznamu"/>
        <w:ind w:left="720"/>
        <w:rPr>
          <w:rFonts w:asciiTheme="minorHAnsi" w:hAnsiTheme="minorHAnsi" w:cstheme="minorHAnsi"/>
          <w:b/>
          <w:sz w:val="20"/>
          <w:szCs w:val="20"/>
        </w:rPr>
      </w:pPr>
      <w:r>
        <w:rPr>
          <w:rFonts w:asciiTheme="minorHAnsi" w:hAnsiTheme="minorHAnsi" w:cstheme="minorHAnsi"/>
          <w:sz w:val="20"/>
          <w:szCs w:val="20"/>
        </w:rPr>
        <w:t xml:space="preserve">                                                                Lučatín 216, Lučatín</w:t>
      </w:r>
      <w:r w:rsidR="00EE7BC3" w:rsidRPr="00EE7BC3">
        <w:rPr>
          <w:rFonts w:asciiTheme="minorHAnsi" w:hAnsiTheme="minorHAnsi" w:cstheme="minorHAnsi"/>
          <w:sz w:val="20"/>
          <w:szCs w:val="20"/>
        </w:rPr>
        <w:t xml:space="preserve">                     </w:t>
      </w:r>
    </w:p>
    <w:p w14:paraId="6F761920" w14:textId="08DBED96"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Predné Halny 76, Brezno                                              </w:t>
      </w:r>
    </w:p>
    <w:p w14:paraId="05D375D4" w14:textId="792B8879"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Zvolen: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Bakova Jama, Lieskovská cesta 284, Zvolen             </w:t>
      </w:r>
    </w:p>
    <w:p w14:paraId="74AD1C88" w14:textId="7EC1C720"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Kriváň: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 Kriváň 521                                                                         </w:t>
      </w:r>
    </w:p>
    <w:p w14:paraId="5302FB43" w14:textId="3BD45BDB"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Žiar nad Hronom: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 Priemyselná 6/647, Ladomerská Vieska                     </w:t>
      </w:r>
    </w:p>
    <w:p w14:paraId="2E20DEFD" w14:textId="1F3495BC"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Nová Baňa: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 Dlhá Lúka 760, Nová Baňa                                              </w:t>
      </w:r>
    </w:p>
    <w:p w14:paraId="57D62724" w14:textId="292FF7D0"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Banská Štiavnica: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J. K. Hella 11, Banská Štiavnica                                    </w:t>
      </w:r>
    </w:p>
    <w:p w14:paraId="60DEC065" w14:textId="3042A355"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Červená Hora 1779, Krupina                                        </w:t>
      </w:r>
    </w:p>
    <w:p w14:paraId="689B68BB" w14:textId="0780B346"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Lučenec: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Vajanského 857, Lučenec                                              </w:t>
      </w:r>
    </w:p>
    <w:p w14:paraId="0B233763" w14:textId="6F6A2B2A"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Poltár: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13. januára 21/501, Poltár                                              </w:t>
      </w:r>
    </w:p>
    <w:p w14:paraId="60F65E5D" w14:textId="0A5F63A6" w:rsidR="00BB00B7"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sidR="008965E6">
        <w:rPr>
          <w:rFonts w:asciiTheme="minorHAnsi" w:hAnsiTheme="minorHAnsi" w:cstheme="minorHAnsi"/>
          <w:sz w:val="20"/>
          <w:szCs w:val="20"/>
        </w:rPr>
        <w:t xml:space="preserve"> </w:t>
      </w:r>
      <w:r w:rsidR="00BB00B7">
        <w:rPr>
          <w:rFonts w:asciiTheme="minorHAnsi" w:hAnsiTheme="minorHAnsi" w:cstheme="minorHAnsi"/>
          <w:sz w:val="20"/>
          <w:szCs w:val="20"/>
        </w:rPr>
        <w:t>Škultétyho 108, Veľký Krtíš</w:t>
      </w:r>
      <w:r w:rsidR="008965E6">
        <w:rPr>
          <w:rFonts w:asciiTheme="minorHAnsi" w:hAnsiTheme="minorHAnsi" w:cstheme="minorHAnsi"/>
          <w:sz w:val="20"/>
          <w:szCs w:val="20"/>
        </w:rPr>
        <w:t xml:space="preserve"> </w:t>
      </w:r>
    </w:p>
    <w:p w14:paraId="1803B4F8" w14:textId="189F0FDB" w:rsidR="00EE7BC3" w:rsidRDefault="00BB00B7" w:rsidP="00BB00B7">
      <w:pPr>
        <w:pStyle w:val="Odsekzoznamu"/>
        <w:ind w:left="720"/>
        <w:rPr>
          <w:rFonts w:asciiTheme="minorHAnsi" w:hAnsiTheme="minorHAnsi" w:cstheme="minorHAnsi"/>
          <w:sz w:val="20"/>
          <w:szCs w:val="20"/>
        </w:rPr>
      </w:pPr>
      <w:r>
        <w:rPr>
          <w:rFonts w:asciiTheme="minorHAnsi" w:hAnsiTheme="minorHAnsi" w:cstheme="minorHAnsi"/>
          <w:sz w:val="20"/>
          <w:szCs w:val="20"/>
        </w:rPr>
        <w:t xml:space="preserve">                                                                 </w:t>
      </w:r>
      <w:r w:rsidR="00EE7BC3" w:rsidRPr="00EE7BC3">
        <w:rPr>
          <w:rFonts w:asciiTheme="minorHAnsi" w:hAnsiTheme="minorHAnsi" w:cstheme="minorHAnsi"/>
          <w:sz w:val="20"/>
          <w:szCs w:val="20"/>
        </w:rPr>
        <w:t xml:space="preserve">Na Parlagu 53, Čebovce                                               </w:t>
      </w:r>
    </w:p>
    <w:p w14:paraId="21AC4595" w14:textId="42DA5FE3"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Šibeničný vrch 716, Rimavská Sobota                         </w:t>
      </w:r>
    </w:p>
    <w:p w14:paraId="7816BB48" w14:textId="75367B86" w:rsidR="00EE7BC3"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Tornaľa:                               </w:t>
      </w:r>
      <w:r w:rsidR="008965E6">
        <w:rPr>
          <w:rFonts w:asciiTheme="minorHAnsi" w:hAnsiTheme="minorHAnsi" w:cstheme="minorHAnsi"/>
          <w:sz w:val="20"/>
          <w:szCs w:val="20"/>
        </w:rPr>
        <w:t xml:space="preserve">  </w:t>
      </w:r>
      <w:r w:rsidRPr="00EE7BC3">
        <w:rPr>
          <w:rFonts w:asciiTheme="minorHAnsi" w:hAnsiTheme="minorHAnsi" w:cstheme="minorHAnsi"/>
          <w:sz w:val="20"/>
          <w:szCs w:val="20"/>
        </w:rPr>
        <w:t xml:space="preserve">Cintorínska 10, Tornaľa                                                   </w:t>
      </w:r>
    </w:p>
    <w:p w14:paraId="3FFE2B4A" w14:textId="7D2EDB81" w:rsidR="00EE7BC3" w:rsidRPr="00323A5B" w:rsidRDefault="00EE7BC3" w:rsidP="00EE7BC3">
      <w:pPr>
        <w:pStyle w:val="Odsekzoznamu"/>
        <w:numPr>
          <w:ilvl w:val="0"/>
          <w:numId w:val="37"/>
        </w:numPr>
        <w:rPr>
          <w:rFonts w:asciiTheme="minorHAnsi" w:hAnsiTheme="minorHAnsi" w:cstheme="minorHAnsi"/>
          <w:sz w:val="20"/>
          <w:szCs w:val="20"/>
        </w:rPr>
      </w:pPr>
      <w:r w:rsidRPr="00EE7BC3">
        <w:rPr>
          <w:rFonts w:asciiTheme="minorHAnsi" w:hAnsiTheme="minorHAnsi" w:cstheme="minorHAnsi"/>
          <w:sz w:val="20"/>
          <w:szCs w:val="20"/>
        </w:rPr>
        <w:t xml:space="preserve">Stredisko </w:t>
      </w:r>
      <w:r w:rsidRPr="00323A5B">
        <w:rPr>
          <w:rFonts w:asciiTheme="minorHAnsi" w:hAnsiTheme="minorHAnsi" w:cstheme="minorHAnsi"/>
          <w:sz w:val="20"/>
          <w:szCs w:val="20"/>
        </w:rPr>
        <w:t xml:space="preserve">Hnúšťa:                               </w:t>
      </w:r>
      <w:r w:rsidR="008965E6" w:rsidRPr="00323A5B">
        <w:rPr>
          <w:rFonts w:asciiTheme="minorHAnsi" w:hAnsiTheme="minorHAnsi" w:cstheme="minorHAnsi"/>
          <w:sz w:val="20"/>
          <w:szCs w:val="20"/>
        </w:rPr>
        <w:t xml:space="preserve">   </w:t>
      </w:r>
      <w:r w:rsidRPr="00323A5B">
        <w:rPr>
          <w:rFonts w:asciiTheme="minorHAnsi" w:hAnsiTheme="minorHAnsi" w:cstheme="minorHAnsi"/>
          <w:sz w:val="20"/>
          <w:szCs w:val="20"/>
        </w:rPr>
        <w:t xml:space="preserve">1. mája 620, Hnúšťa                                                         </w:t>
      </w:r>
    </w:p>
    <w:p w14:paraId="07FC2AFF" w14:textId="0170A7F8" w:rsidR="00EE7BC3" w:rsidRPr="00323A5B" w:rsidRDefault="00EE7BC3" w:rsidP="00EE7BC3">
      <w:pPr>
        <w:pStyle w:val="Odsekzoznamu"/>
        <w:numPr>
          <w:ilvl w:val="0"/>
          <w:numId w:val="37"/>
        </w:numPr>
        <w:rPr>
          <w:rFonts w:asciiTheme="minorHAnsi" w:hAnsiTheme="minorHAnsi" w:cstheme="minorHAnsi"/>
          <w:sz w:val="20"/>
          <w:szCs w:val="20"/>
        </w:rPr>
      </w:pPr>
      <w:r w:rsidRPr="00323A5B">
        <w:rPr>
          <w:rFonts w:asciiTheme="minorHAnsi" w:hAnsiTheme="minorHAnsi" w:cstheme="minorHAnsi"/>
          <w:sz w:val="20"/>
          <w:szCs w:val="20"/>
        </w:rPr>
        <w:t xml:space="preserve">Stredisko Jelšava:                                </w:t>
      </w:r>
      <w:r w:rsidR="008965E6" w:rsidRPr="00323A5B">
        <w:rPr>
          <w:rFonts w:asciiTheme="minorHAnsi" w:hAnsiTheme="minorHAnsi" w:cstheme="minorHAnsi"/>
          <w:sz w:val="20"/>
          <w:szCs w:val="20"/>
        </w:rPr>
        <w:t xml:space="preserve">  </w:t>
      </w:r>
      <w:r w:rsidRPr="00323A5B">
        <w:rPr>
          <w:rFonts w:asciiTheme="minorHAnsi" w:hAnsiTheme="minorHAnsi" w:cstheme="minorHAnsi"/>
          <w:sz w:val="20"/>
          <w:szCs w:val="20"/>
        </w:rPr>
        <w:t xml:space="preserve">Teplická 286, Jelšava                                                      </w:t>
      </w:r>
    </w:p>
    <w:p w14:paraId="73BF8805" w14:textId="02DD9D1E" w:rsidR="00AF647A" w:rsidRPr="00323A5B" w:rsidRDefault="00AF647A" w:rsidP="00AF647A">
      <w:pPr>
        <w:jc w:val="both"/>
        <w:rPr>
          <w:rFonts w:asciiTheme="minorHAnsi" w:hAnsiTheme="minorHAnsi" w:cs="Calibri"/>
          <w:sz w:val="20"/>
          <w:szCs w:val="20"/>
        </w:rPr>
      </w:pPr>
    </w:p>
    <w:p w14:paraId="3FC93D2A" w14:textId="45181B0A"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 xml:space="preserve">4.2. Rámcová zmluva, ktorá bude výsledkom tohto verejného obstarávania bude uzavretá na obdobie </w:t>
      </w:r>
      <w:r w:rsidRPr="00327D03">
        <w:rPr>
          <w:rFonts w:asciiTheme="minorHAnsi" w:hAnsiTheme="minorHAnsi" w:cs="Calibri"/>
          <w:b/>
          <w:sz w:val="20"/>
          <w:szCs w:val="20"/>
        </w:rPr>
        <w:t>24</w:t>
      </w:r>
      <w:r w:rsidRPr="00323A5B">
        <w:rPr>
          <w:rFonts w:asciiTheme="minorHAnsi" w:hAnsiTheme="minorHAnsi" w:cs="Calibri"/>
          <w:b/>
          <w:sz w:val="20"/>
          <w:szCs w:val="20"/>
        </w:rPr>
        <w:t xml:space="preserve"> mesiacov </w:t>
      </w:r>
      <w:r w:rsidRPr="00323A5B">
        <w:rPr>
          <w:rFonts w:asciiTheme="minorHAnsi" w:hAnsiTheme="minorHAnsi" w:cs="Calibri"/>
          <w:sz w:val="20"/>
          <w:szCs w:val="20"/>
        </w:rPr>
        <w:t>odo dňa účinnosti zmluvy.</w:t>
      </w:r>
    </w:p>
    <w:p w14:paraId="00B699D4" w14:textId="77777777" w:rsidR="003A7D17" w:rsidRPr="00323A5B" w:rsidRDefault="003A7D17" w:rsidP="00C07D95">
      <w:pPr>
        <w:pStyle w:val="Zkladntext"/>
        <w:rPr>
          <w:rFonts w:asciiTheme="minorHAnsi" w:hAnsiTheme="minorHAnsi" w:cs="Calibri"/>
          <w:b w:val="0"/>
          <w:sz w:val="20"/>
          <w:lang w:val="sk-SK"/>
        </w:rPr>
      </w:pPr>
    </w:p>
    <w:p w14:paraId="78380266" w14:textId="77777777" w:rsidR="00EF70B4" w:rsidRPr="00323A5B" w:rsidRDefault="00513D8E" w:rsidP="004D672E">
      <w:pPr>
        <w:pStyle w:val="tl1"/>
        <w:rPr>
          <w:rFonts w:asciiTheme="minorHAnsi" w:hAnsiTheme="minorHAnsi" w:cs="Calibri"/>
          <w:b/>
          <w:bCs/>
          <w:sz w:val="20"/>
          <w:szCs w:val="20"/>
        </w:rPr>
      </w:pPr>
      <w:r w:rsidRPr="00323A5B">
        <w:rPr>
          <w:rFonts w:asciiTheme="minorHAnsi" w:hAnsiTheme="minorHAnsi" w:cs="Calibri"/>
          <w:b/>
          <w:bCs/>
          <w:sz w:val="20"/>
          <w:szCs w:val="20"/>
        </w:rPr>
        <w:t>5. ZDROJ FINANČNÝCH PROSTRIEDKOV</w:t>
      </w:r>
    </w:p>
    <w:p w14:paraId="17C0FF97" w14:textId="0BCABC97" w:rsidR="00513D8E" w:rsidRPr="00AF647A" w:rsidRDefault="00513D8E" w:rsidP="00C95866">
      <w:pPr>
        <w:pStyle w:val="Default"/>
        <w:jc w:val="both"/>
        <w:rPr>
          <w:rFonts w:asciiTheme="minorHAnsi" w:hAnsiTheme="minorHAnsi" w:cs="Arial"/>
          <w:sz w:val="20"/>
          <w:lang w:val="sk-SK"/>
        </w:rPr>
      </w:pPr>
      <w:r w:rsidRPr="00323A5B">
        <w:rPr>
          <w:rFonts w:asciiTheme="minorHAnsi" w:hAnsiTheme="minorHAnsi" w:cs="Calibri"/>
          <w:sz w:val="20"/>
          <w:lang w:val="sk-SK"/>
        </w:rPr>
        <w:t xml:space="preserve">5.1. </w:t>
      </w:r>
      <w:r w:rsidR="00894F6E" w:rsidRPr="00323A5B">
        <w:rPr>
          <w:rFonts w:asciiTheme="minorHAnsi" w:hAnsiTheme="minorHAnsi" w:cs="Calibri"/>
          <w:sz w:val="20"/>
          <w:lang w:val="sk-SK"/>
        </w:rPr>
        <w:t xml:space="preserve">Predmet zákazky bude financovaný </w:t>
      </w:r>
      <w:r w:rsidR="00E603AC" w:rsidRPr="00323A5B">
        <w:rPr>
          <w:rFonts w:asciiTheme="minorHAnsi" w:hAnsiTheme="minorHAnsi" w:cs="Calibri"/>
          <w:sz w:val="20"/>
          <w:lang w:val="sk-SK"/>
        </w:rPr>
        <w:t xml:space="preserve">z vlastných </w:t>
      </w:r>
      <w:r w:rsidR="0080469A" w:rsidRPr="00323A5B">
        <w:rPr>
          <w:rFonts w:asciiTheme="minorHAnsi" w:hAnsiTheme="minorHAnsi" w:cs="Calibri"/>
          <w:sz w:val="20"/>
          <w:lang w:val="sk-SK"/>
        </w:rPr>
        <w:t>prostriedkov</w:t>
      </w:r>
      <w:r w:rsidR="00E603AC" w:rsidRPr="00323A5B">
        <w:rPr>
          <w:rFonts w:asciiTheme="minorHAnsi" w:hAnsiTheme="minorHAnsi" w:cs="Calibri"/>
          <w:sz w:val="20"/>
          <w:lang w:val="sk-SK"/>
        </w:rPr>
        <w:t xml:space="preserve"> verejného obstarávateľa.</w:t>
      </w:r>
      <w:r w:rsidR="005D73F6" w:rsidRPr="00323A5B">
        <w:rPr>
          <w:rFonts w:asciiTheme="minorHAnsi" w:hAnsiTheme="minorHAnsi" w:cs="Calibri"/>
          <w:sz w:val="20"/>
          <w:lang w:val="sk-SK"/>
        </w:rPr>
        <w:t xml:space="preserve"> Verejný</w:t>
      </w:r>
      <w:r w:rsidR="005D73F6" w:rsidRPr="00AF647A">
        <w:rPr>
          <w:rFonts w:asciiTheme="minorHAnsi" w:hAnsiTheme="minorHAnsi" w:cs="Calibri"/>
          <w:sz w:val="20"/>
          <w:lang w:val="sk-SK"/>
        </w:rPr>
        <w:t xml:space="preserve"> obstarávateľ neposkytne na plnenie predmetu zmluvy preddavok.</w:t>
      </w:r>
    </w:p>
    <w:p w14:paraId="6219FE86" w14:textId="77777777" w:rsidR="00826D6B" w:rsidRPr="0063584C" w:rsidRDefault="00826D6B" w:rsidP="00C07D95">
      <w:pPr>
        <w:pStyle w:val="tl1"/>
        <w:rPr>
          <w:rFonts w:ascii="Calibri" w:hAnsi="Calibri" w:cs="Calibri"/>
          <w:b/>
          <w:bCs/>
          <w:sz w:val="20"/>
          <w:szCs w:val="20"/>
        </w:rPr>
      </w:pPr>
    </w:p>
    <w:p w14:paraId="1A463D23"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49EBDD4B"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 xml:space="preserve">Podrobné vymedzenie záväzných zmluvných podmienok na </w:t>
      </w:r>
      <w:r w:rsidR="009125A7">
        <w:rPr>
          <w:rFonts w:ascii="Calibri" w:hAnsi="Calibri" w:cs="Arial"/>
          <w:sz w:val="20"/>
          <w:szCs w:val="20"/>
        </w:rPr>
        <w:t>dodanie</w:t>
      </w:r>
      <w:r w:rsidR="004B51F6" w:rsidRPr="0063584C">
        <w:rPr>
          <w:rFonts w:ascii="Calibri" w:hAnsi="Calibri" w:cs="Arial"/>
          <w:sz w:val="20"/>
          <w:szCs w:val="20"/>
        </w:rPr>
        <w:t xml:space="preserve"> predmetu zákazky, ktoré musia byť obsiahnuté v uzatvorenej</w:t>
      </w:r>
      <w:r w:rsidR="00207E13">
        <w:rPr>
          <w:rFonts w:ascii="Calibri" w:hAnsi="Calibri" w:cs="Arial"/>
          <w:sz w:val="20"/>
          <w:szCs w:val="20"/>
        </w:rPr>
        <w:t xml:space="preserve"> </w:t>
      </w:r>
      <w:r w:rsidR="008965E6">
        <w:rPr>
          <w:rFonts w:ascii="Calibri" w:hAnsi="Calibri" w:cs="Arial"/>
          <w:sz w:val="20"/>
          <w:szCs w:val="20"/>
        </w:rPr>
        <w:t>rámcovej</w:t>
      </w:r>
      <w:r w:rsidR="00945303">
        <w:rPr>
          <w:rFonts w:ascii="Calibri" w:hAnsi="Calibri" w:cs="Arial"/>
          <w:sz w:val="20"/>
          <w:szCs w:val="20"/>
        </w:rPr>
        <w:t xml:space="preserve"> zmluve</w:t>
      </w:r>
      <w:r w:rsidR="00207E13">
        <w:rPr>
          <w:rFonts w:ascii="Calibri" w:hAnsi="Calibri" w:cs="Arial"/>
          <w:sz w:val="20"/>
          <w:szCs w:val="20"/>
        </w:rPr>
        <w:t>, obsahujú časti</w:t>
      </w:r>
      <w:r w:rsidR="00F449DD" w:rsidRPr="0063584C">
        <w:rPr>
          <w:rFonts w:ascii="Calibri" w:hAnsi="Calibri" w:cs="Arial"/>
          <w:sz w:val="20"/>
          <w:szCs w:val="20"/>
        </w:rPr>
        <w:t xml:space="preserve">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262D27B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7. </w:t>
      </w:r>
      <w:r w:rsidR="00542EC3">
        <w:rPr>
          <w:rFonts w:ascii="Calibri" w:hAnsi="Calibri" w:cs="Calibri"/>
          <w:b/>
          <w:bCs/>
          <w:sz w:val="20"/>
          <w:szCs w:val="20"/>
        </w:rPr>
        <w:t xml:space="preserve">ZÁBEZPEKA PONUKY A </w:t>
      </w:r>
      <w:r w:rsidRPr="0063584C">
        <w:rPr>
          <w:rFonts w:ascii="Calibri" w:hAnsi="Calibri" w:cs="Calibri"/>
          <w:b/>
          <w:bCs/>
          <w:sz w:val="20"/>
          <w:szCs w:val="20"/>
        </w:rPr>
        <w:t>LEHOTA VIAZANOSTI PONUKY</w:t>
      </w:r>
    </w:p>
    <w:p w14:paraId="182771B8" w14:textId="6E7EF9C4"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542EC3">
        <w:rPr>
          <w:rFonts w:ascii="Calibri" w:hAnsi="Calibri" w:cs="Calibri"/>
          <w:sz w:val="20"/>
          <w:szCs w:val="20"/>
        </w:rPr>
        <w:t>Zábezpeka ponuky sa nevyžaduje, z uvedeného dôvodu verejný obstarávateľ neurčuje lehotu viazanosti ponúk.</w:t>
      </w:r>
    </w:p>
    <w:p w14:paraId="3C424E60" w14:textId="77777777" w:rsidR="00EF70B4" w:rsidRPr="0063584C" w:rsidRDefault="00EF70B4"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CC49B7F"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23A5B">
        <w:rPr>
          <w:rFonts w:asciiTheme="minorHAnsi" w:hAnsiTheme="minorHAnsi" w:cs="Calibri"/>
          <w:b/>
          <w:sz w:val="20"/>
          <w:szCs w:val="20"/>
        </w:rPr>
        <w:t>počas celého procesu verejného obstarávania</w:t>
      </w:r>
      <w:r w:rsidRPr="00323A5B">
        <w:rPr>
          <w:rFonts w:asciiTheme="minorHAnsi" w:hAnsiTheme="minorHAnsi" w:cs="Calibri"/>
          <w:sz w:val="20"/>
          <w:szCs w:val="20"/>
        </w:rPr>
        <w:t>.</w:t>
      </w:r>
    </w:p>
    <w:p w14:paraId="5D8E249C" w14:textId="77777777" w:rsidR="00323A5B" w:rsidRPr="00323A5B" w:rsidRDefault="00323A5B" w:rsidP="00323A5B">
      <w:pPr>
        <w:pStyle w:val="tl1"/>
        <w:rPr>
          <w:rFonts w:asciiTheme="minorHAnsi" w:hAnsiTheme="minorHAnsi" w:cs="Calibri"/>
          <w:sz w:val="20"/>
          <w:szCs w:val="20"/>
          <w:u w:val="single"/>
        </w:rPr>
      </w:pPr>
    </w:p>
    <w:p w14:paraId="311F6DD5" w14:textId="77777777" w:rsidR="00323A5B" w:rsidRPr="00323A5B" w:rsidRDefault="00323A5B" w:rsidP="00323A5B">
      <w:pPr>
        <w:pStyle w:val="tl1"/>
        <w:rPr>
          <w:rFonts w:asciiTheme="minorHAnsi" w:hAnsiTheme="minorHAnsi" w:cs="Calibri"/>
          <w:sz w:val="20"/>
          <w:szCs w:val="20"/>
          <w:u w:val="single"/>
        </w:rPr>
      </w:pPr>
      <w:r w:rsidRPr="00323A5B">
        <w:rPr>
          <w:rFonts w:asciiTheme="minorHAnsi" w:hAnsiTheme="minorHAnsi" w:cs="Calibri"/>
          <w:sz w:val="20"/>
          <w:szCs w:val="20"/>
          <w:u w:val="single"/>
        </w:rPr>
        <w:t>Všeobecné informácie k webovej aplikácií JOSEPHINE.</w:t>
      </w:r>
    </w:p>
    <w:p w14:paraId="1DC55335"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323A5B">
          <w:rPr>
            <w:rStyle w:val="Hypertextovprepojenie"/>
            <w:rFonts w:asciiTheme="minorHAnsi" w:hAnsiTheme="minorHAnsi" w:cs="Calibri"/>
            <w:sz w:val="20"/>
            <w:szCs w:val="20"/>
          </w:rPr>
          <w:t>https://josephine.proebiz.com</w:t>
        </w:r>
      </w:hyperlink>
      <w:r w:rsidRPr="00323A5B">
        <w:rPr>
          <w:rFonts w:asciiTheme="minorHAnsi" w:hAnsiTheme="minorHAnsi" w:cs="Calibri"/>
          <w:sz w:val="20"/>
          <w:szCs w:val="20"/>
        </w:rPr>
        <w:t>.</w:t>
      </w:r>
    </w:p>
    <w:p w14:paraId="3615CF07"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Na bezproblémové používanie systému JOSEPHINE je nutné používať jeden z podporovaných internetových prehliadačov:</w:t>
      </w:r>
    </w:p>
    <w:p w14:paraId="7DB410E9" w14:textId="77777777" w:rsidR="00323A5B" w:rsidRPr="00323A5B" w:rsidRDefault="00323A5B" w:rsidP="00323A5B">
      <w:pPr>
        <w:pStyle w:val="tl1"/>
        <w:numPr>
          <w:ilvl w:val="0"/>
          <w:numId w:val="10"/>
        </w:numPr>
        <w:rPr>
          <w:rFonts w:asciiTheme="minorHAnsi" w:hAnsiTheme="minorHAnsi" w:cs="Calibri"/>
          <w:sz w:val="20"/>
          <w:szCs w:val="20"/>
        </w:rPr>
      </w:pPr>
      <w:r w:rsidRPr="00323A5B">
        <w:rPr>
          <w:rFonts w:asciiTheme="minorHAnsi" w:hAnsiTheme="minorHAnsi" w:cs="Calibri"/>
          <w:sz w:val="20"/>
          <w:szCs w:val="20"/>
        </w:rPr>
        <w:t>Microsoft Internet Explorer verzia 11.0 a vyššia,</w:t>
      </w:r>
    </w:p>
    <w:p w14:paraId="7FF9C4E2" w14:textId="77777777" w:rsidR="00323A5B" w:rsidRPr="00323A5B" w:rsidRDefault="00323A5B" w:rsidP="00323A5B">
      <w:pPr>
        <w:pStyle w:val="tl1"/>
        <w:numPr>
          <w:ilvl w:val="0"/>
          <w:numId w:val="10"/>
        </w:numPr>
        <w:rPr>
          <w:rFonts w:asciiTheme="minorHAnsi" w:hAnsiTheme="minorHAnsi" w:cs="Calibri"/>
          <w:sz w:val="20"/>
          <w:szCs w:val="20"/>
        </w:rPr>
      </w:pPr>
      <w:r w:rsidRPr="00323A5B">
        <w:rPr>
          <w:rFonts w:asciiTheme="minorHAnsi" w:hAnsiTheme="minorHAnsi" w:cs="Calibri"/>
          <w:sz w:val="20"/>
          <w:szCs w:val="20"/>
        </w:rPr>
        <w:t>Mozilla Firefox verzia 13.0 a vyššia alebo</w:t>
      </w:r>
    </w:p>
    <w:p w14:paraId="2C031740" w14:textId="77777777" w:rsidR="00323A5B" w:rsidRPr="00323A5B" w:rsidRDefault="00323A5B" w:rsidP="00323A5B">
      <w:pPr>
        <w:pStyle w:val="tl1"/>
        <w:numPr>
          <w:ilvl w:val="0"/>
          <w:numId w:val="10"/>
        </w:numPr>
        <w:rPr>
          <w:rFonts w:asciiTheme="minorHAnsi" w:hAnsiTheme="minorHAnsi" w:cs="Calibri"/>
          <w:sz w:val="20"/>
          <w:szCs w:val="20"/>
        </w:rPr>
      </w:pPr>
      <w:r w:rsidRPr="00323A5B">
        <w:rPr>
          <w:rFonts w:asciiTheme="minorHAnsi" w:hAnsiTheme="minorHAnsi" w:cs="Calibri"/>
          <w:sz w:val="20"/>
          <w:szCs w:val="20"/>
        </w:rPr>
        <w:lastRenderedPageBreak/>
        <w:t>Google Chrome</w:t>
      </w:r>
    </w:p>
    <w:p w14:paraId="0D9FC38D" w14:textId="77777777" w:rsidR="00323A5B" w:rsidRPr="00323A5B" w:rsidRDefault="00323A5B" w:rsidP="00323A5B">
      <w:pPr>
        <w:pStyle w:val="tl1"/>
        <w:rPr>
          <w:rFonts w:asciiTheme="minorHAnsi" w:hAnsiTheme="minorHAnsi" w:cs="Calibri"/>
          <w:sz w:val="20"/>
          <w:szCs w:val="20"/>
        </w:rPr>
      </w:pPr>
    </w:p>
    <w:p w14:paraId="451DAEC5"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C69E66" w14:textId="77777777" w:rsidR="00323A5B" w:rsidRPr="00323A5B" w:rsidRDefault="00323A5B" w:rsidP="00323A5B">
      <w:pPr>
        <w:pStyle w:val="tl1"/>
        <w:rPr>
          <w:rFonts w:asciiTheme="minorHAnsi" w:hAnsiTheme="minorHAnsi" w:cs="Calibri"/>
          <w:sz w:val="20"/>
          <w:szCs w:val="20"/>
        </w:rPr>
      </w:pPr>
    </w:p>
    <w:p w14:paraId="44B778EF"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4DA74669" w14:textId="77777777" w:rsidR="00323A5B" w:rsidRPr="00323A5B" w:rsidRDefault="00323A5B" w:rsidP="00323A5B">
      <w:pPr>
        <w:pStyle w:val="tl1"/>
        <w:rPr>
          <w:rFonts w:asciiTheme="minorHAnsi" w:hAnsiTheme="minorHAnsi" w:cs="Calibri"/>
          <w:sz w:val="20"/>
          <w:szCs w:val="20"/>
        </w:rPr>
      </w:pPr>
    </w:p>
    <w:p w14:paraId="2544FEF7"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2F614E2" w14:textId="77777777" w:rsidR="00323A5B" w:rsidRPr="00323A5B" w:rsidRDefault="00323A5B" w:rsidP="00323A5B">
      <w:pPr>
        <w:pStyle w:val="tl1"/>
        <w:rPr>
          <w:rFonts w:asciiTheme="minorHAnsi" w:hAnsiTheme="minorHAnsi" w:cs="Calibri"/>
          <w:sz w:val="20"/>
          <w:szCs w:val="20"/>
        </w:rPr>
      </w:pPr>
    </w:p>
    <w:p w14:paraId="158C0310"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75E31F0" w14:textId="77777777" w:rsidR="00323A5B" w:rsidRPr="00323A5B" w:rsidRDefault="00323A5B" w:rsidP="00323A5B">
      <w:pPr>
        <w:pStyle w:val="tl1"/>
        <w:rPr>
          <w:rFonts w:asciiTheme="minorHAnsi" w:hAnsiTheme="minorHAnsi" w:cs="Calibri"/>
          <w:sz w:val="20"/>
          <w:szCs w:val="20"/>
        </w:rPr>
      </w:pPr>
    </w:p>
    <w:p w14:paraId="33AE95B6"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BB23292" w14:textId="77777777" w:rsidR="00323A5B" w:rsidRPr="00323A5B" w:rsidRDefault="00323A5B" w:rsidP="00323A5B">
      <w:pPr>
        <w:pStyle w:val="tl1"/>
        <w:rPr>
          <w:rFonts w:asciiTheme="minorHAnsi" w:hAnsiTheme="minorHAnsi" w:cs="Calibri"/>
          <w:sz w:val="20"/>
          <w:szCs w:val="20"/>
        </w:rPr>
      </w:pPr>
    </w:p>
    <w:p w14:paraId="0E4AE182" w14:textId="77777777" w:rsidR="00323A5B" w:rsidRPr="00323A5B" w:rsidRDefault="00323A5B" w:rsidP="00323A5B">
      <w:pPr>
        <w:pStyle w:val="tl1"/>
        <w:rPr>
          <w:rFonts w:asciiTheme="minorHAnsi" w:hAnsiTheme="minorHAnsi" w:cs="Calibri"/>
          <w:sz w:val="20"/>
          <w:szCs w:val="20"/>
        </w:rPr>
      </w:pPr>
      <w:r w:rsidRPr="00323A5B">
        <w:rPr>
          <w:rFonts w:asciiTheme="minorHAnsi" w:hAnsiTheme="minorHAns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05EB7B3D"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32F5DCB1"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sidR="00A337A7">
        <w:rPr>
          <w:rFonts w:asciiTheme="minorHAnsi" w:hAnsiTheme="minorHAnsi" w:cs="Calibri"/>
          <w:sz w:val="12"/>
          <w:szCs w:val="12"/>
        </w:rPr>
        <w:t>.</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00BE1F53" w:rsidR="00FF3118" w:rsidRPr="00323A5B" w:rsidRDefault="00FF3118" w:rsidP="00FF3118">
      <w:pPr>
        <w:pStyle w:val="tl1"/>
        <w:rPr>
          <w:rFonts w:ascii="Calibri" w:hAnsi="Calibri" w:cs="Cambria"/>
          <w:sz w:val="20"/>
          <w:szCs w:val="20"/>
        </w:rPr>
      </w:pPr>
      <w:r w:rsidRPr="00323A5B">
        <w:rPr>
          <w:rFonts w:ascii="Calibri" w:hAnsi="Calibri" w:cs="Cambria"/>
          <w:sz w:val="20"/>
          <w:szCs w:val="20"/>
        </w:rPr>
        <w:t xml:space="preserve">10.1. </w:t>
      </w:r>
      <w:r w:rsidR="00323A5B" w:rsidRPr="00323A5B">
        <w:rPr>
          <w:rFonts w:ascii="Calibri" w:hAnsi="Calibri" w:cs="Cambria"/>
          <w:b/>
          <w:sz w:val="20"/>
          <w:szCs w:val="20"/>
        </w:rPr>
        <w:t>P</w:t>
      </w:r>
      <w:r w:rsidR="00323A5B" w:rsidRPr="00323A5B">
        <w:rPr>
          <w:rFonts w:asciiTheme="minorHAnsi" w:hAnsiTheme="minorHAnsi" w:cs="Calibri"/>
          <w:b/>
          <w:sz w:val="20"/>
          <w:szCs w:val="20"/>
        </w:rPr>
        <w:t>onuka</w:t>
      </w:r>
      <w:r w:rsidR="00323A5B" w:rsidRPr="00323A5B">
        <w:rPr>
          <w:rFonts w:asciiTheme="minorHAnsi" w:hAnsiTheme="minorHAnsi" w:cs="Calibri"/>
          <w:sz w:val="20"/>
          <w:szCs w:val="20"/>
        </w:rPr>
        <w:t>, pre účely zadávania tejto zákazky</w:t>
      </w:r>
      <w:r w:rsidR="00323A5B" w:rsidRPr="00323A5B">
        <w:rPr>
          <w:rFonts w:asciiTheme="minorHAnsi" w:hAnsiTheme="minorHAnsi" w:cs="Calibri"/>
          <w:b/>
          <w:sz w:val="20"/>
          <w:szCs w:val="20"/>
        </w:rPr>
        <w:t>, je prejav slobodnej vôle uchádzača</w:t>
      </w:r>
      <w:r w:rsidR="00323A5B" w:rsidRPr="00323A5B">
        <w:rPr>
          <w:rFonts w:asciiTheme="minorHAnsi" w:hAnsiTheme="minorHAnsi" w:cs="Calibri"/>
          <w:sz w:val="20"/>
          <w:szCs w:val="20"/>
        </w:rPr>
        <w:t xml:space="preserve">, že chce za úhradu poskytnúť verejnému obstarávateľovi určené plnenie </w:t>
      </w:r>
      <w:r w:rsidR="00323A5B" w:rsidRPr="00323A5B">
        <w:rPr>
          <w:rFonts w:asciiTheme="minorHAnsi" w:hAnsiTheme="minorHAnsi" w:cs="Calibri"/>
          <w:sz w:val="20"/>
          <w:szCs w:val="20"/>
          <w:u w:val="single"/>
        </w:rPr>
        <w:t xml:space="preserve">pri dodržaní podmienok stanovených verejným obstarávateľom </w:t>
      </w:r>
      <w:r w:rsidR="00323A5B" w:rsidRPr="00323A5B">
        <w:rPr>
          <w:rFonts w:asciiTheme="minorHAnsi" w:hAnsiTheme="minorHAnsi" w:cs="Calibri"/>
          <w:b/>
          <w:sz w:val="20"/>
          <w:szCs w:val="20"/>
          <w:u w:val="single"/>
        </w:rPr>
        <w:t>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1F2E219F" w:rsidR="00146ABE" w:rsidRDefault="00FF3118" w:rsidP="00FF3118">
      <w:pPr>
        <w:pStyle w:val="tl1"/>
        <w:rPr>
          <w:rStyle w:val="Hypertextovprepojenie"/>
          <w:rFonts w:ascii="Calibri" w:hAnsi="Calibri" w:cs="Cambria"/>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2"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7CC80A4" w14:textId="77777777" w:rsidR="00805322" w:rsidRPr="0063584C" w:rsidRDefault="00805322" w:rsidP="00FF3118">
      <w:pPr>
        <w:pStyle w:val="tl1"/>
        <w:rPr>
          <w:rFonts w:ascii="Calibri" w:hAnsi="Calibri" w:cs="Cambria"/>
          <w:color w:val="0000FF"/>
          <w:sz w:val="20"/>
          <w:szCs w:val="20"/>
        </w:rPr>
      </w:pPr>
    </w:p>
    <w:p w14:paraId="4E4C3253" w14:textId="30650AD7" w:rsidR="00146ABE" w:rsidRPr="009F435F" w:rsidRDefault="00146ABE" w:rsidP="00805322">
      <w:pPr>
        <w:jc w:val="both"/>
        <w:rPr>
          <w:rFonts w:ascii="Calibri" w:hAnsi="Calibri" w:cs="Calibri"/>
          <w:sz w:val="20"/>
          <w:szCs w:val="20"/>
        </w:rPr>
      </w:pPr>
      <w:r w:rsidRPr="0063584C">
        <w:rPr>
          <w:rFonts w:ascii="Calibri" w:hAnsi="Calibri" w:cs="Cambria"/>
          <w:sz w:val="20"/>
          <w:szCs w:val="20"/>
        </w:rPr>
        <w:lastRenderedPageBreak/>
        <w:t xml:space="preserve">Uchádzač svoju ponuku identifikuje uvedením obchodného mena </w:t>
      </w:r>
      <w:r w:rsidRPr="009F435F">
        <w:rPr>
          <w:rFonts w:ascii="Calibri" w:hAnsi="Calibri" w:cs="Cambria"/>
          <w:sz w:val="20"/>
          <w:szCs w:val="20"/>
        </w:rPr>
        <w:t>alebo názvu, sídla, miesta podnikania alebo obvyklého pobytu uchádzača a heslom súťaže</w:t>
      </w:r>
      <w:r w:rsidR="006B591F" w:rsidRPr="009F435F">
        <w:rPr>
          <w:rFonts w:ascii="Calibri" w:hAnsi="Calibri" w:cs="Cambria"/>
          <w:sz w:val="20"/>
          <w:szCs w:val="20"/>
        </w:rPr>
        <w:t xml:space="preserve"> „</w:t>
      </w:r>
      <w:r w:rsidR="00981B9F">
        <w:rPr>
          <w:rFonts w:asciiTheme="minorHAnsi" w:hAnsiTheme="minorHAnsi" w:cs="Calibri"/>
          <w:sz w:val="20"/>
          <w:szCs w:val="20"/>
        </w:rPr>
        <w:t>Zvislé dopravné značenie</w:t>
      </w:r>
      <w:r w:rsidR="006B591F" w:rsidRPr="009F435F">
        <w:rPr>
          <w:rFonts w:ascii="Calibri" w:hAnsi="Calibri" w:cs="Cambria"/>
          <w:sz w:val="20"/>
          <w:szCs w:val="20"/>
        </w:rPr>
        <w:t>“.</w:t>
      </w:r>
    </w:p>
    <w:p w14:paraId="36959462" w14:textId="77777777" w:rsidR="00146ABE" w:rsidRPr="009F435F"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000BAABA" w14:textId="77777777" w:rsidR="006B268A" w:rsidRDefault="006B268A" w:rsidP="006B268A">
      <w:pPr>
        <w:pStyle w:val="tl1"/>
        <w:rPr>
          <w:rFonts w:ascii="Calibri" w:hAnsi="Calibri" w:cs="Cambria"/>
          <w:sz w:val="20"/>
          <w:szCs w:val="20"/>
        </w:rPr>
      </w:pPr>
      <w:r w:rsidRPr="0063584C">
        <w:rPr>
          <w:rFonts w:ascii="Calibri" w:hAnsi="Calibri" w:cs="Cambria"/>
          <w:sz w:val="20"/>
          <w:szCs w:val="20"/>
        </w:rPr>
        <w:t>10.6. Uchádzač môže nahradiť doklady</w:t>
      </w:r>
      <w:r>
        <w:rPr>
          <w:rFonts w:ascii="Calibri" w:hAnsi="Calibri" w:cs="Cambria"/>
          <w:sz w:val="20"/>
          <w:szCs w:val="20"/>
        </w:rPr>
        <w:t>, prostredníctvom ktorých preukazuje splnenie podmienok účasti:</w:t>
      </w:r>
    </w:p>
    <w:p w14:paraId="5AA1636E" w14:textId="77777777" w:rsidR="006B268A" w:rsidRDefault="006B268A" w:rsidP="006B268A">
      <w:pPr>
        <w:pStyle w:val="tl1"/>
        <w:rPr>
          <w:rFonts w:ascii="Calibri" w:hAnsi="Calibri" w:cs="Cambria"/>
          <w:sz w:val="20"/>
          <w:szCs w:val="20"/>
        </w:rPr>
      </w:pPr>
    </w:p>
    <w:p w14:paraId="7C706633" w14:textId="77777777" w:rsidR="006B268A" w:rsidRPr="008214F6" w:rsidRDefault="006B268A" w:rsidP="006B268A">
      <w:pPr>
        <w:pStyle w:val="tl1"/>
        <w:numPr>
          <w:ilvl w:val="0"/>
          <w:numId w:val="34"/>
        </w:numPr>
        <w:rPr>
          <w:rFonts w:asciiTheme="minorHAnsi" w:hAnsiTheme="minorHAnsi" w:cs="Cambria"/>
          <w:sz w:val="20"/>
          <w:szCs w:val="20"/>
        </w:rPr>
      </w:pPr>
      <w:r w:rsidRPr="0063584C">
        <w:rPr>
          <w:rFonts w:ascii="Calibri" w:hAnsi="Calibri" w:cs="Cambria"/>
          <w:sz w:val="20"/>
          <w:szCs w:val="20"/>
        </w:rPr>
        <w:t xml:space="preserve">v zmysle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7F0DA7F0" w14:textId="6F29E91E" w:rsidR="006B268A" w:rsidRPr="008214F6" w:rsidRDefault="006B268A" w:rsidP="006B268A">
      <w:pPr>
        <w:pStyle w:val="tl1"/>
        <w:numPr>
          <w:ilvl w:val="0"/>
          <w:numId w:val="34"/>
        </w:numPr>
        <w:rPr>
          <w:rFonts w:asciiTheme="minorHAnsi" w:hAnsiTheme="minorHAnsi" w:cs="Cambria"/>
          <w:sz w:val="20"/>
          <w:szCs w:val="20"/>
        </w:rPr>
      </w:pPr>
      <w:r w:rsidRPr="008214F6">
        <w:rPr>
          <w:rFonts w:asciiTheme="minorHAnsi" w:hAnsiTheme="minorHAnsi" w:cs="Cambria"/>
          <w:sz w:val="20"/>
          <w:szCs w:val="20"/>
        </w:rPr>
        <w:t>v zmysle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sidR="00A5427B">
        <w:rPr>
          <w:rFonts w:asciiTheme="minorHAnsi" w:hAnsiTheme="minorHAnsi"/>
          <w:sz w:val="20"/>
          <w:szCs w:val="20"/>
        </w:rPr>
        <w:t xml:space="preserve"> (Príloha č. </w:t>
      </w:r>
      <w:r w:rsidR="004628F6">
        <w:rPr>
          <w:rFonts w:asciiTheme="minorHAnsi" w:hAnsiTheme="minorHAnsi"/>
          <w:sz w:val="20"/>
          <w:szCs w:val="20"/>
        </w:rPr>
        <w:t>3</w:t>
      </w:r>
      <w:r w:rsidR="00A5427B">
        <w:rPr>
          <w:rFonts w:asciiTheme="minorHAnsi" w:hAnsiTheme="minorHAnsi"/>
          <w:sz w:val="20"/>
          <w:szCs w:val="20"/>
        </w:rPr>
        <w:t xml:space="preserve"> „SP“)</w:t>
      </w:r>
      <w:r w:rsidR="00004FC6">
        <w:rPr>
          <w:rFonts w:asciiTheme="minorHAnsi" w:hAnsiTheme="minorHAnsi"/>
          <w:sz w:val="20"/>
          <w:szCs w:val="20"/>
        </w:rPr>
        <w:t>.</w:t>
      </w:r>
      <w:r w:rsidRPr="002047A0">
        <w:rPr>
          <w:rFonts w:asciiTheme="minorHAnsi" w:hAnsiTheme="minorHAnsi" w:cs="Cambria"/>
          <w:sz w:val="20"/>
          <w:szCs w:val="20"/>
        </w:rPr>
        <w:t xml:space="preserve"> </w:t>
      </w:r>
    </w:p>
    <w:p w14:paraId="1F42CB36" w14:textId="57234B46"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C1586DE" w14:textId="77777777" w:rsidR="004628F6" w:rsidRDefault="004628F6" w:rsidP="00FF3118">
      <w:pPr>
        <w:pStyle w:val="tl1"/>
        <w:rPr>
          <w:rFonts w:ascii="Calibri" w:hAnsi="Calibri" w:cs="Cambria"/>
          <w:sz w:val="20"/>
          <w:szCs w:val="20"/>
        </w:rPr>
      </w:pPr>
    </w:p>
    <w:p w14:paraId="2FF79240" w14:textId="452E4B8F"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117D32FC"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12.4. V prípade, ak je uchádzač zahraničnou osobou, uvedie celkovú </w:t>
      </w:r>
      <w:r w:rsidR="00945303">
        <w:rPr>
          <w:rFonts w:ascii="Calibri" w:hAnsi="Calibri" w:cs="Calibri"/>
          <w:sz w:val="20"/>
          <w:szCs w:val="20"/>
        </w:rPr>
        <w:t>za predmet zákazky</w:t>
      </w:r>
      <w:r w:rsidRPr="0063584C">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3C457B0D" w14:textId="77777777" w:rsidR="0075651F" w:rsidRPr="0063584C" w:rsidRDefault="0075651F" w:rsidP="00C07D95">
      <w:pPr>
        <w:pStyle w:val="tl1"/>
        <w:rPr>
          <w:rFonts w:ascii="Calibri" w:hAnsi="Calibri" w:cs="Calibri"/>
          <w:b/>
          <w:bCs/>
          <w:sz w:val="20"/>
          <w:szCs w:val="20"/>
        </w:rPr>
      </w:pPr>
    </w:p>
    <w:p w14:paraId="56D4BDA5" w14:textId="4A1D1B92"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w:t>
      </w:r>
      <w:r w:rsidR="004628F6">
        <w:rPr>
          <w:rFonts w:ascii="Calibri" w:hAnsi="Calibri" w:cs="Calibri"/>
          <w:b/>
          <w:bCs/>
          <w:sz w:val="20"/>
          <w:szCs w:val="20"/>
        </w:rPr>
        <w:t>3</w:t>
      </w:r>
      <w:r w:rsidR="00513D8E" w:rsidRPr="0063584C">
        <w:rPr>
          <w:rFonts w:ascii="Calibri" w:hAnsi="Calibri" w:cs="Calibri"/>
          <w:b/>
          <w:bCs/>
          <w:sz w:val="20"/>
          <w:szCs w:val="20"/>
        </w:rPr>
        <w:t>. OBSAH  PONUKY</w:t>
      </w:r>
    </w:p>
    <w:p w14:paraId="41FD6752" w14:textId="389B268B" w:rsidR="00FF3118" w:rsidRPr="0063584C" w:rsidRDefault="004628F6" w:rsidP="00FF3118">
      <w:pPr>
        <w:pStyle w:val="tl1"/>
        <w:rPr>
          <w:rFonts w:ascii="Calibri" w:hAnsi="Calibri" w:cs="Times New Roman"/>
          <w:sz w:val="20"/>
          <w:szCs w:val="20"/>
        </w:rPr>
      </w:pPr>
      <w:r>
        <w:rPr>
          <w:rFonts w:ascii="Calibri" w:hAnsi="Calibri" w:cs="Times New Roman"/>
          <w:sz w:val="20"/>
          <w:szCs w:val="20"/>
        </w:rPr>
        <w:t>13</w:t>
      </w:r>
      <w:r w:rsidR="00FF3118" w:rsidRPr="0063584C">
        <w:rPr>
          <w:rFonts w:ascii="Calibri" w:hAnsi="Calibri" w:cs="Times New Roman"/>
          <w:sz w:val="20"/>
          <w:szCs w:val="20"/>
        </w:rPr>
        <w:t>.1. Záujemca je povinný pri zostavovaní ponuky</w:t>
      </w:r>
      <w:r w:rsidR="003275B3">
        <w:rPr>
          <w:rFonts w:ascii="Calibri" w:hAnsi="Calibri" w:cs="Times New Roman"/>
          <w:sz w:val="20"/>
          <w:szCs w:val="20"/>
        </w:rPr>
        <w:t xml:space="preserve"> </w:t>
      </w:r>
      <w:r w:rsidR="00FF3118" w:rsidRPr="0063584C">
        <w:rPr>
          <w:rFonts w:ascii="Calibri" w:hAnsi="Calibri" w:cs="Times New Roman"/>
          <w:sz w:val="20"/>
          <w:szCs w:val="20"/>
        </w:rPr>
        <w:t>dodržať obsah uvedený v bode 1</w:t>
      </w:r>
      <w:r>
        <w:rPr>
          <w:rFonts w:ascii="Calibri" w:hAnsi="Calibri" w:cs="Times New Roman"/>
          <w:sz w:val="20"/>
          <w:szCs w:val="20"/>
        </w:rPr>
        <w:t>3</w:t>
      </w:r>
      <w:r w:rsidR="00FF3118" w:rsidRPr="0063584C">
        <w:rPr>
          <w:rFonts w:ascii="Calibri" w:hAnsi="Calibri" w:cs="Times New Roman"/>
          <w:sz w:val="20"/>
          <w:szCs w:val="20"/>
        </w:rPr>
        <w:t>.2. tejto časti SP, pričom do</w:t>
      </w:r>
      <w:r w:rsidR="009C57D9" w:rsidRPr="0063584C">
        <w:rPr>
          <w:rFonts w:ascii="Calibri" w:hAnsi="Calibri" w:cs="Times New Roman"/>
          <w:sz w:val="20"/>
          <w:szCs w:val="20"/>
        </w:rPr>
        <w:t>drží ustanovenia  uvedené v </w:t>
      </w:r>
      <w:r w:rsidR="00137AB6">
        <w:rPr>
          <w:rFonts w:ascii="Calibri" w:hAnsi="Calibri" w:cs="Times New Roman"/>
          <w:sz w:val="20"/>
          <w:szCs w:val="20"/>
        </w:rPr>
        <w:t>bode</w:t>
      </w:r>
      <w:r w:rsidR="00FF3118" w:rsidRPr="0063584C">
        <w:rPr>
          <w:rFonts w:ascii="Calibri" w:hAnsi="Calibri" w:cs="Times New Roman"/>
          <w:sz w:val="20"/>
          <w:szCs w:val="20"/>
        </w:rPr>
        <w:t xml:space="preserve"> 1</w:t>
      </w:r>
      <w:r w:rsidR="00137AB6">
        <w:rPr>
          <w:rFonts w:ascii="Calibri" w:hAnsi="Calibri" w:cs="Times New Roman"/>
          <w:sz w:val="20"/>
          <w:szCs w:val="20"/>
        </w:rPr>
        <w:t>1</w:t>
      </w:r>
      <w:r w:rsidR="00FF3118" w:rsidRPr="0063584C">
        <w:rPr>
          <w:rFonts w:ascii="Calibri" w:hAnsi="Calibri" w:cs="Times New Roman"/>
          <w:sz w:val="20"/>
          <w:szCs w:val="20"/>
        </w:rPr>
        <w:t xml:space="preserve">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310DAD26"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lastRenderedPageBreak/>
        <w:t>1</w:t>
      </w:r>
      <w:r w:rsidR="004628F6">
        <w:rPr>
          <w:rFonts w:ascii="Calibri" w:hAnsi="Calibri"/>
          <w:b w:val="0"/>
          <w:sz w:val="20"/>
          <w:lang w:val="sk-SK"/>
        </w:rPr>
        <w:t>3</w:t>
      </w:r>
      <w:r w:rsidRPr="0063584C">
        <w:rPr>
          <w:rFonts w:ascii="Calibri" w:hAnsi="Calibri"/>
          <w:b w:val="0"/>
          <w:sz w:val="20"/>
          <w:lang w:val="sk-SK"/>
        </w:rPr>
        <w:t>.2.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25674BBA"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1</w:t>
      </w:r>
      <w:r w:rsidR="004628F6">
        <w:rPr>
          <w:rFonts w:ascii="Calibri" w:hAnsi="Calibri" w:cs="Times New Roman"/>
          <w:iCs/>
          <w:sz w:val="20"/>
          <w:szCs w:val="20"/>
        </w:rPr>
        <w:t>3</w:t>
      </w:r>
      <w:r w:rsidRPr="0063584C">
        <w:rPr>
          <w:rFonts w:ascii="Calibri" w:hAnsi="Calibri" w:cs="Times New Roman"/>
          <w:iCs/>
          <w:sz w:val="20"/>
          <w:szCs w:val="20"/>
        </w:rPr>
        <w:t xml:space="preserve">.2.1.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w:t>
      </w:r>
      <w:r w:rsidR="00A33907">
        <w:rPr>
          <w:rFonts w:ascii="Calibri" w:hAnsi="Calibri" w:cs="Times New Roman"/>
          <w:sz w:val="20"/>
          <w:szCs w:val="20"/>
        </w:rPr>
        <w:t>vo výzve na predkladanie ponúk</w:t>
      </w:r>
      <w:r w:rsidRPr="0063584C">
        <w:rPr>
          <w:rFonts w:ascii="Calibri" w:hAnsi="Calibri" w:cs="Times New Roman"/>
          <w:sz w:val="20"/>
          <w:szCs w:val="20"/>
        </w:rPr>
        <w:t xml:space="preserve">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7E8474FC" w14:textId="0DF898AC" w:rsidR="00FF3118" w:rsidRPr="00C22789" w:rsidRDefault="004628F6" w:rsidP="00FF3118">
      <w:pPr>
        <w:pStyle w:val="tl1"/>
        <w:ind w:left="567"/>
        <w:rPr>
          <w:rFonts w:ascii="Calibri" w:hAnsi="Calibri" w:cs="Times New Roman"/>
          <w:bCs/>
          <w:sz w:val="20"/>
          <w:szCs w:val="20"/>
        </w:rPr>
      </w:pPr>
      <w:r>
        <w:rPr>
          <w:rFonts w:ascii="Calibri" w:hAnsi="Calibri" w:cs="Times New Roman"/>
          <w:sz w:val="20"/>
          <w:szCs w:val="20"/>
        </w:rPr>
        <w:t>13</w:t>
      </w:r>
      <w:r w:rsidR="00805322">
        <w:rPr>
          <w:rFonts w:ascii="Calibri" w:hAnsi="Calibri" w:cs="Times New Roman"/>
          <w:sz w:val="20"/>
          <w:szCs w:val="20"/>
        </w:rPr>
        <w:t>.2.</w:t>
      </w:r>
      <w:r w:rsidR="003558A6">
        <w:rPr>
          <w:rFonts w:ascii="Calibri" w:hAnsi="Calibri" w:cs="Times New Roman"/>
          <w:sz w:val="20"/>
          <w:szCs w:val="20"/>
        </w:rPr>
        <w:t>2</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C22789">
        <w:rPr>
          <w:rFonts w:ascii="Calibri" w:hAnsi="Calibri" w:cs="Times New Roman"/>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2E66A292" w14:textId="1482A6E9" w:rsidR="00FF3118" w:rsidRPr="0063584C" w:rsidRDefault="004628F6" w:rsidP="00FF3118">
      <w:pPr>
        <w:pStyle w:val="tl1"/>
        <w:ind w:left="567"/>
        <w:rPr>
          <w:rFonts w:ascii="Calibri" w:hAnsi="Calibri" w:cs="Times New Roman"/>
          <w:sz w:val="20"/>
          <w:szCs w:val="20"/>
        </w:rPr>
      </w:pPr>
      <w:r>
        <w:rPr>
          <w:rFonts w:ascii="Calibri" w:hAnsi="Calibri" w:cs="Times New Roman"/>
          <w:sz w:val="20"/>
          <w:szCs w:val="20"/>
        </w:rPr>
        <w:t>13</w:t>
      </w:r>
      <w:r w:rsidR="00FF3118" w:rsidRPr="0063584C">
        <w:rPr>
          <w:rFonts w:ascii="Calibri" w:hAnsi="Calibri" w:cs="Times New Roman"/>
          <w:sz w:val="20"/>
          <w:szCs w:val="20"/>
        </w:rPr>
        <w:t>.2.</w:t>
      </w:r>
      <w:r w:rsidR="003558A6">
        <w:rPr>
          <w:rFonts w:ascii="Calibri" w:hAnsi="Calibri" w:cs="Times New Roman"/>
          <w:sz w:val="20"/>
          <w:szCs w:val="20"/>
        </w:rPr>
        <w:t>3</w:t>
      </w:r>
      <w:r w:rsidR="00FF3118" w:rsidRPr="0063584C">
        <w:rPr>
          <w:rFonts w:ascii="Calibri" w:hAnsi="Calibri" w:cs="Times New Roman"/>
          <w:sz w:val="20"/>
          <w:szCs w:val="20"/>
        </w:rPr>
        <w:t xml:space="preserve">. V prípade skupiny dodávateľov vystavené plnomocenstvo </w:t>
      </w:r>
      <w:r w:rsidR="00FF3118" w:rsidRPr="0063584C">
        <w:rPr>
          <w:rFonts w:ascii="Calibri" w:hAnsi="Calibri" w:cs="Times New Roman"/>
          <w:iCs/>
          <w:sz w:val="20"/>
          <w:szCs w:val="20"/>
        </w:rPr>
        <w:t>pre jedného z členov skupiny</w:t>
      </w:r>
      <w:r w:rsidR="00FF3118"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63584C" w:rsidRDefault="00FF3118" w:rsidP="00FF3118">
      <w:pPr>
        <w:pStyle w:val="tl1"/>
        <w:ind w:left="567"/>
        <w:rPr>
          <w:rFonts w:ascii="Calibri" w:hAnsi="Calibri" w:cs="Times New Roman"/>
          <w:sz w:val="20"/>
          <w:szCs w:val="20"/>
        </w:rPr>
      </w:pPr>
    </w:p>
    <w:p w14:paraId="5B8E71DE" w14:textId="19318A59" w:rsidR="0005229F" w:rsidRDefault="004628F6" w:rsidP="0005229F">
      <w:pPr>
        <w:pStyle w:val="tl1"/>
        <w:ind w:left="567"/>
        <w:rPr>
          <w:rFonts w:ascii="Calibri" w:hAnsi="Calibri" w:cs="Times New Roman"/>
          <w:sz w:val="20"/>
          <w:szCs w:val="20"/>
        </w:rPr>
      </w:pPr>
      <w:r>
        <w:rPr>
          <w:rFonts w:ascii="Calibri" w:hAnsi="Calibri" w:cs="Times New Roman"/>
          <w:sz w:val="20"/>
          <w:szCs w:val="20"/>
        </w:rPr>
        <w:t>13</w:t>
      </w:r>
      <w:r w:rsidR="003558A6">
        <w:rPr>
          <w:rFonts w:ascii="Calibri" w:hAnsi="Calibri" w:cs="Times New Roman"/>
          <w:sz w:val="20"/>
          <w:szCs w:val="20"/>
        </w:rPr>
        <w:t>.2.4</w:t>
      </w:r>
      <w:r w:rsidR="00FF3118" w:rsidRPr="0063584C">
        <w:rPr>
          <w:rFonts w:ascii="Calibri" w:hAnsi="Calibri" w:cs="Times New Roman"/>
          <w:sz w:val="20"/>
          <w:szCs w:val="20"/>
        </w:rPr>
        <w:t xml:space="preserve">. </w:t>
      </w:r>
      <w:r w:rsidR="00FF3118" w:rsidRPr="00C22789">
        <w:rPr>
          <w:rFonts w:ascii="Calibri" w:hAnsi="Calibri" w:cs="Times New Roman"/>
          <w:b/>
          <w:sz w:val="20"/>
          <w:szCs w:val="20"/>
        </w:rPr>
        <w:t>NÁVRH UCHÁDZAČA NA PLNENIE KRITÉRI</w:t>
      </w:r>
      <w:r w:rsidR="000804ED">
        <w:rPr>
          <w:rFonts w:ascii="Calibri" w:hAnsi="Calibri" w:cs="Times New Roman"/>
          <w:b/>
          <w:sz w:val="20"/>
          <w:szCs w:val="20"/>
        </w:rPr>
        <w:t>A</w:t>
      </w:r>
      <w:r w:rsidR="00FF3118" w:rsidRPr="0063584C">
        <w:rPr>
          <w:rFonts w:ascii="Calibri" w:hAnsi="Calibri" w:cs="Times New Roman"/>
          <w:sz w:val="20"/>
          <w:szCs w:val="20"/>
        </w:rPr>
        <w:t>, vypracovaný podľa časti "E. Kritéria na hodnotenie ponúk a pravidlá ich uplatnenia"</w:t>
      </w:r>
      <w:r w:rsidR="009439D6">
        <w:rPr>
          <w:rFonts w:ascii="Calibri" w:hAnsi="Calibri" w:cs="Times New Roman"/>
          <w:sz w:val="20"/>
          <w:szCs w:val="20"/>
        </w:rPr>
        <w:t xml:space="preserve"> a </w:t>
      </w:r>
      <w:r w:rsidR="00FF3118" w:rsidRPr="0063584C">
        <w:rPr>
          <w:rFonts w:ascii="Calibri" w:hAnsi="Calibri" w:cs="Times New Roman"/>
          <w:sz w:val="20"/>
          <w:szCs w:val="20"/>
        </w:rPr>
        <w:t>časti "</w:t>
      </w:r>
      <w:r w:rsidR="009439D6">
        <w:rPr>
          <w:rFonts w:ascii="Calibri" w:hAnsi="Calibri" w:cs="Times New Roman"/>
          <w:sz w:val="20"/>
          <w:szCs w:val="20"/>
        </w:rPr>
        <w:t>D. Spôsob určenia ceny"</w:t>
      </w:r>
      <w:r w:rsidR="00FF3118" w:rsidRPr="0063584C">
        <w:rPr>
          <w:rFonts w:ascii="Calibri" w:hAnsi="Calibri" w:cs="Times New Roman"/>
          <w:sz w:val="20"/>
          <w:szCs w:val="20"/>
        </w:rPr>
        <w:t>. For</w:t>
      </w:r>
      <w:r w:rsidR="000804ED">
        <w:rPr>
          <w:rFonts w:ascii="Calibri" w:hAnsi="Calibri" w:cs="Times New Roman"/>
          <w:sz w:val="20"/>
          <w:szCs w:val="20"/>
        </w:rPr>
        <w:t>mulár „Návrh na plnenie kritéria</w:t>
      </w:r>
      <w:r w:rsidR="00FF3118" w:rsidRPr="0063584C">
        <w:rPr>
          <w:rFonts w:ascii="Calibri" w:hAnsi="Calibri" w:cs="Times New Roman"/>
          <w:sz w:val="20"/>
          <w:szCs w:val="20"/>
        </w:rPr>
        <w:t>“</w:t>
      </w:r>
      <w:r w:rsidR="009439D6">
        <w:rPr>
          <w:rFonts w:ascii="Calibri" w:hAnsi="Calibri" w:cs="Times New Roman"/>
          <w:sz w:val="20"/>
          <w:szCs w:val="20"/>
        </w:rPr>
        <w:t xml:space="preserve"> tvorí</w:t>
      </w:r>
      <w:r w:rsidR="00395E37">
        <w:rPr>
          <w:rFonts w:ascii="Calibri" w:hAnsi="Calibri" w:cs="Times New Roman"/>
          <w:sz w:val="20"/>
          <w:szCs w:val="20"/>
        </w:rPr>
        <w:t xml:space="preserve"> Prílohu č. 1 SP</w:t>
      </w:r>
      <w:r w:rsidR="009439D6">
        <w:rPr>
          <w:rFonts w:ascii="Calibri" w:hAnsi="Calibri" w:cs="Times New Roman"/>
          <w:sz w:val="20"/>
          <w:szCs w:val="20"/>
        </w:rPr>
        <w:t>. Formulár</w:t>
      </w:r>
      <w:r w:rsidR="00FF3118" w:rsidRPr="0063584C">
        <w:rPr>
          <w:rFonts w:ascii="Calibri" w:hAnsi="Calibri" w:cs="Times New Roman"/>
          <w:sz w:val="20"/>
          <w:szCs w:val="20"/>
        </w:rPr>
        <w:t xml:space="preserve"> musí byť podpísaný osobou/</w:t>
      </w:r>
      <w:r w:rsidR="002E461B">
        <w:rPr>
          <w:rFonts w:ascii="Calibri" w:hAnsi="Calibri" w:cs="Times New Roman"/>
          <w:sz w:val="20"/>
          <w:szCs w:val="20"/>
        </w:rPr>
        <w:t xml:space="preserve"> </w:t>
      </w:r>
      <w:r w:rsidR="00FF3118" w:rsidRPr="0063584C">
        <w:rPr>
          <w:rFonts w:ascii="Calibri" w:hAnsi="Calibri" w:cs="Times New Roman"/>
          <w:sz w:val="20"/>
          <w:szCs w:val="20"/>
        </w:rPr>
        <w:t>osobami oprávnenými konať za uchádzača. V prípade skupiny dodávateľov musí byť podpísaný každým členom skupiny alebo osobou/osobami oprávnenými konať v danej veci za člena skupiny.</w:t>
      </w:r>
    </w:p>
    <w:p w14:paraId="6349146B" w14:textId="77777777" w:rsidR="00671237" w:rsidRDefault="00671237" w:rsidP="0005229F">
      <w:pPr>
        <w:pStyle w:val="tl1"/>
        <w:ind w:left="567"/>
        <w:rPr>
          <w:rFonts w:ascii="Calibri" w:hAnsi="Calibri" w:cs="Times New Roman"/>
          <w:sz w:val="20"/>
          <w:szCs w:val="20"/>
        </w:rPr>
      </w:pPr>
    </w:p>
    <w:p w14:paraId="40F93DFE" w14:textId="1FFECF6B" w:rsidR="00671237" w:rsidRDefault="004628F6" w:rsidP="00671237">
      <w:pPr>
        <w:pStyle w:val="tl1"/>
        <w:ind w:left="567"/>
        <w:rPr>
          <w:rFonts w:ascii="Calibri" w:hAnsi="Calibri" w:cs="Times New Roman"/>
          <w:sz w:val="20"/>
          <w:szCs w:val="20"/>
        </w:rPr>
      </w:pPr>
      <w:r>
        <w:rPr>
          <w:rFonts w:ascii="Calibri" w:hAnsi="Calibri" w:cs="Times New Roman"/>
          <w:sz w:val="20"/>
          <w:szCs w:val="20"/>
        </w:rPr>
        <w:t>13</w:t>
      </w:r>
      <w:r w:rsidR="003558A6">
        <w:rPr>
          <w:rFonts w:ascii="Calibri" w:hAnsi="Calibri" w:cs="Times New Roman"/>
          <w:sz w:val="20"/>
          <w:szCs w:val="20"/>
        </w:rPr>
        <w:t>.2.5</w:t>
      </w:r>
      <w:r w:rsidR="00671237">
        <w:rPr>
          <w:rFonts w:ascii="Calibri" w:hAnsi="Calibri" w:cs="Times New Roman"/>
          <w:sz w:val="20"/>
          <w:szCs w:val="20"/>
        </w:rPr>
        <w:t xml:space="preserve">. Vyplnenú </w:t>
      </w:r>
      <w:r w:rsidR="00137AB6" w:rsidRPr="00137AB6">
        <w:rPr>
          <w:rFonts w:ascii="Calibri" w:hAnsi="Calibri" w:cs="Times New Roman"/>
          <w:b/>
          <w:sz w:val="20"/>
          <w:szCs w:val="20"/>
        </w:rPr>
        <w:t>cenovú a technickú</w:t>
      </w:r>
      <w:r w:rsidR="00137AB6">
        <w:rPr>
          <w:rFonts w:ascii="Calibri" w:hAnsi="Calibri" w:cs="Times New Roman"/>
          <w:sz w:val="20"/>
          <w:szCs w:val="20"/>
        </w:rPr>
        <w:t xml:space="preserve"> </w:t>
      </w:r>
      <w:r w:rsidR="00671237" w:rsidRPr="00671237">
        <w:rPr>
          <w:rFonts w:ascii="Calibri" w:hAnsi="Calibri" w:cs="Times New Roman"/>
          <w:b/>
          <w:sz w:val="20"/>
          <w:szCs w:val="20"/>
        </w:rPr>
        <w:t>špecifikáciu</w:t>
      </w:r>
      <w:r w:rsidR="00671237">
        <w:rPr>
          <w:rFonts w:ascii="Calibri" w:hAnsi="Calibri" w:cs="Times New Roman"/>
          <w:sz w:val="20"/>
          <w:szCs w:val="20"/>
        </w:rPr>
        <w:t xml:space="preserve"> predmetu zákazky (Príloha č. </w:t>
      </w:r>
      <w:r w:rsidR="00137AB6">
        <w:rPr>
          <w:rFonts w:ascii="Calibri" w:hAnsi="Calibri" w:cs="Times New Roman"/>
          <w:sz w:val="20"/>
          <w:szCs w:val="20"/>
        </w:rPr>
        <w:t>2</w:t>
      </w:r>
      <w:r w:rsidR="00671237">
        <w:rPr>
          <w:rFonts w:ascii="Calibri" w:hAnsi="Calibri" w:cs="Times New Roman"/>
          <w:sz w:val="20"/>
          <w:szCs w:val="20"/>
        </w:rPr>
        <w:t xml:space="preserve"> SP) </w:t>
      </w:r>
      <w:r w:rsidR="00671237" w:rsidRPr="0063584C">
        <w:rPr>
          <w:rFonts w:ascii="Calibri" w:hAnsi="Calibri" w:cs="Times New Roman"/>
          <w:sz w:val="20"/>
          <w:szCs w:val="20"/>
        </w:rPr>
        <w:t>podpísan</w:t>
      </w:r>
      <w:r w:rsidR="00671237">
        <w:rPr>
          <w:rFonts w:ascii="Calibri" w:hAnsi="Calibri" w:cs="Times New Roman"/>
          <w:sz w:val="20"/>
          <w:szCs w:val="20"/>
        </w:rPr>
        <w:t>ú</w:t>
      </w:r>
      <w:r w:rsidR="00671237" w:rsidRPr="0063584C">
        <w:rPr>
          <w:rFonts w:ascii="Calibri" w:hAnsi="Calibri" w:cs="Times New Roman"/>
          <w:sz w:val="20"/>
          <w:szCs w:val="20"/>
        </w:rPr>
        <w:t xml:space="preserve"> osobou/</w:t>
      </w:r>
      <w:r w:rsidR="00671237">
        <w:rPr>
          <w:rFonts w:ascii="Calibri" w:hAnsi="Calibri" w:cs="Times New Roman"/>
          <w:sz w:val="20"/>
          <w:szCs w:val="20"/>
        </w:rPr>
        <w:t xml:space="preserve"> </w:t>
      </w:r>
      <w:r w:rsidR="00671237" w:rsidRPr="0063584C">
        <w:rPr>
          <w:rFonts w:ascii="Calibri" w:hAnsi="Calibri" w:cs="Times New Roman"/>
          <w:sz w:val="20"/>
          <w:szCs w:val="20"/>
        </w:rPr>
        <w:t>osobami oprávnenými konať za uchádzača. V prípade skupiny dodávateľov musí byť podpísaný každým členom skupiny alebo osobou/osobami oprávnenými konať v danej veci za člena skupiny.</w:t>
      </w:r>
    </w:p>
    <w:p w14:paraId="51480D59" w14:textId="47268010" w:rsidR="00B02511" w:rsidRDefault="00B02511" w:rsidP="0005229F">
      <w:pPr>
        <w:pStyle w:val="tl1"/>
        <w:ind w:left="567"/>
        <w:rPr>
          <w:rFonts w:ascii="Calibri" w:hAnsi="Calibri" w:cs="Times New Roman"/>
          <w:sz w:val="20"/>
          <w:szCs w:val="20"/>
        </w:rPr>
      </w:pPr>
    </w:p>
    <w:p w14:paraId="1D425949" w14:textId="7A66F18E" w:rsidR="006B268A" w:rsidRPr="001B13F7" w:rsidRDefault="004628F6" w:rsidP="006B268A">
      <w:pPr>
        <w:pStyle w:val="tl1"/>
        <w:ind w:left="567"/>
        <w:rPr>
          <w:rFonts w:ascii="Calibri" w:hAnsi="Calibri" w:cs="Times New Roman"/>
          <w:sz w:val="20"/>
          <w:szCs w:val="20"/>
          <w:u w:val="single"/>
        </w:rPr>
      </w:pPr>
      <w:r>
        <w:rPr>
          <w:rFonts w:ascii="Calibri" w:hAnsi="Calibri" w:cs="Times New Roman"/>
          <w:sz w:val="20"/>
          <w:szCs w:val="20"/>
        </w:rPr>
        <w:t>13</w:t>
      </w:r>
      <w:r w:rsidR="00B02511">
        <w:rPr>
          <w:rFonts w:ascii="Calibri" w:hAnsi="Calibri" w:cs="Times New Roman"/>
          <w:sz w:val="20"/>
          <w:szCs w:val="20"/>
        </w:rPr>
        <w:t>.2.</w:t>
      </w:r>
      <w:r w:rsidR="003558A6">
        <w:rPr>
          <w:rFonts w:ascii="Calibri" w:hAnsi="Calibri" w:cs="Times New Roman"/>
          <w:sz w:val="20"/>
          <w:szCs w:val="20"/>
        </w:rPr>
        <w:t>6</w:t>
      </w:r>
      <w:r w:rsidR="00B02511">
        <w:rPr>
          <w:rFonts w:ascii="Calibri" w:hAnsi="Calibri" w:cs="Times New Roman"/>
          <w:sz w:val="20"/>
          <w:szCs w:val="20"/>
        </w:rPr>
        <w:t xml:space="preserve">. </w:t>
      </w:r>
      <w:r w:rsidR="006B268A">
        <w:rPr>
          <w:rFonts w:asciiTheme="minorHAnsi" w:hAnsiTheme="minorHAnsi" w:cs="Times New Roman"/>
          <w:sz w:val="20"/>
          <w:szCs w:val="20"/>
        </w:rPr>
        <w:t xml:space="preserve">Vyplnenú Prílohu č. </w:t>
      </w:r>
      <w:r w:rsidR="00137AB6">
        <w:rPr>
          <w:rFonts w:asciiTheme="minorHAnsi" w:hAnsiTheme="minorHAnsi" w:cs="Times New Roman"/>
          <w:sz w:val="20"/>
          <w:szCs w:val="20"/>
        </w:rPr>
        <w:t>3</w:t>
      </w:r>
      <w:r w:rsidR="006B268A">
        <w:rPr>
          <w:rFonts w:asciiTheme="minorHAnsi" w:hAnsiTheme="minorHAnsi" w:cs="Times New Roman"/>
          <w:sz w:val="20"/>
          <w:szCs w:val="20"/>
        </w:rPr>
        <w:t xml:space="preserve"> SP - </w:t>
      </w:r>
      <w:r w:rsidR="006B268A" w:rsidRPr="001B13F7">
        <w:rPr>
          <w:rFonts w:ascii="Calibri" w:hAnsi="Calibri"/>
          <w:sz w:val="20"/>
        </w:rPr>
        <w:t>čestné vyhlásenie k preukázaniu splnenia podmienok účasti</w:t>
      </w:r>
      <w:r w:rsidR="006B268A" w:rsidRPr="008214F6">
        <w:rPr>
          <w:rFonts w:ascii="Calibri" w:hAnsi="Calibri" w:cs="Times New Roman"/>
          <w:sz w:val="20"/>
          <w:szCs w:val="20"/>
        </w:rPr>
        <w:t>.</w:t>
      </w:r>
      <w:r w:rsidR="006B268A">
        <w:rPr>
          <w:rFonts w:ascii="Calibri" w:hAnsi="Calibri" w:cs="Times New Roman"/>
          <w:sz w:val="20"/>
          <w:szCs w:val="20"/>
        </w:rPr>
        <w:t xml:space="preserve"> </w:t>
      </w:r>
      <w:r w:rsidR="006B268A" w:rsidRPr="001B13F7">
        <w:rPr>
          <w:rFonts w:ascii="Calibri" w:hAnsi="Calibri" w:cs="Times New Roman"/>
          <w:sz w:val="20"/>
          <w:szCs w:val="20"/>
          <w:u w:val="single"/>
        </w:rPr>
        <w:t xml:space="preserve">Uvedené čestné vyhlásenie uchádzač predkladá </w:t>
      </w:r>
      <w:r w:rsidR="006B268A" w:rsidRPr="00B17E53">
        <w:rPr>
          <w:rFonts w:ascii="Calibri" w:hAnsi="Calibri" w:cs="Times New Roman"/>
          <w:b/>
          <w:sz w:val="20"/>
          <w:szCs w:val="20"/>
          <w:u w:val="single"/>
        </w:rPr>
        <w:t>len v prípade</w:t>
      </w:r>
      <w:r w:rsidR="006B268A" w:rsidRPr="001B13F7">
        <w:rPr>
          <w:rFonts w:ascii="Calibri" w:hAnsi="Calibri" w:cs="Times New Roman"/>
          <w:sz w:val="20"/>
          <w:szCs w:val="20"/>
          <w:u w:val="single"/>
        </w:rPr>
        <w:t xml:space="preserve">, že ním preukazuje </w:t>
      </w:r>
      <w:r w:rsidR="006B268A" w:rsidRPr="001B13F7">
        <w:rPr>
          <w:rFonts w:asciiTheme="minorHAnsi" w:hAnsiTheme="minorHAnsi"/>
          <w:sz w:val="20"/>
          <w:szCs w:val="20"/>
          <w:u w:val="single"/>
        </w:rPr>
        <w:t>splnenie všetkých podmienok účasti určených verejným obstarávateľom.</w:t>
      </w:r>
    </w:p>
    <w:p w14:paraId="618E7DAC" w14:textId="77777777" w:rsidR="006B268A" w:rsidRDefault="006B268A" w:rsidP="00FF3118">
      <w:pPr>
        <w:pStyle w:val="tl1"/>
        <w:ind w:left="567"/>
        <w:rPr>
          <w:rFonts w:ascii="Calibri" w:hAnsi="Calibri" w:cs="Times New Roman"/>
          <w:sz w:val="20"/>
          <w:szCs w:val="20"/>
        </w:rPr>
      </w:pPr>
    </w:p>
    <w:p w14:paraId="405B8854" w14:textId="2DBD58D1" w:rsidR="00FF3118" w:rsidRDefault="004628F6" w:rsidP="00FF3118">
      <w:pPr>
        <w:pStyle w:val="tl1"/>
        <w:ind w:left="567"/>
        <w:rPr>
          <w:rFonts w:ascii="Calibri" w:hAnsi="Calibri" w:cs="Times New Roman"/>
          <w:sz w:val="20"/>
          <w:szCs w:val="20"/>
        </w:rPr>
      </w:pPr>
      <w:r>
        <w:rPr>
          <w:rFonts w:ascii="Calibri" w:hAnsi="Calibri" w:cs="Times New Roman"/>
          <w:sz w:val="20"/>
          <w:szCs w:val="20"/>
        </w:rPr>
        <w:t>13</w:t>
      </w:r>
      <w:r w:rsidR="00901C64">
        <w:rPr>
          <w:rFonts w:ascii="Calibri" w:hAnsi="Calibri" w:cs="Times New Roman"/>
          <w:sz w:val="20"/>
          <w:szCs w:val="20"/>
        </w:rPr>
        <w:t>.2.</w:t>
      </w:r>
      <w:r w:rsidR="003558A6">
        <w:rPr>
          <w:rFonts w:ascii="Calibri" w:hAnsi="Calibri" w:cs="Times New Roman"/>
          <w:sz w:val="20"/>
          <w:szCs w:val="20"/>
        </w:rPr>
        <w:t>7</w:t>
      </w:r>
      <w:r w:rsidR="00901C64">
        <w:rPr>
          <w:rFonts w:ascii="Calibri" w:hAnsi="Calibri" w:cs="Times New Roman"/>
          <w:sz w:val="20"/>
          <w:szCs w:val="20"/>
        </w:rPr>
        <w:t>.</w:t>
      </w:r>
      <w:r w:rsidR="0005229F">
        <w:rPr>
          <w:rFonts w:ascii="Calibri" w:hAnsi="Calibri" w:cs="Times New Roman"/>
          <w:sz w:val="20"/>
          <w:szCs w:val="20"/>
        </w:rPr>
        <w:t xml:space="preserve"> </w:t>
      </w:r>
      <w:r w:rsidR="00FF3118" w:rsidRPr="0063584C">
        <w:rPr>
          <w:rFonts w:ascii="Calibri" w:hAnsi="Calibri" w:cs="Times New Roman"/>
          <w:sz w:val="20"/>
          <w:szCs w:val="20"/>
        </w:rPr>
        <w:t>Ďalšie dokumenty, ak to vyžadujú tieto SP.</w:t>
      </w:r>
    </w:p>
    <w:p w14:paraId="3568072B" w14:textId="77777777" w:rsidR="001712AD" w:rsidRPr="0063584C" w:rsidRDefault="001712AD" w:rsidP="00FF3118">
      <w:pPr>
        <w:pStyle w:val="tl1"/>
        <w:ind w:left="567"/>
        <w:rPr>
          <w:rFonts w:ascii="Calibri" w:hAnsi="Calibri" w:cs="Times New Roman"/>
          <w:sz w:val="20"/>
          <w:szCs w:val="20"/>
        </w:rPr>
      </w:pPr>
    </w:p>
    <w:p w14:paraId="1289C6AD" w14:textId="6AB08BBE" w:rsidR="00FF3118" w:rsidRPr="0063584C" w:rsidRDefault="004628F6" w:rsidP="00FF3118">
      <w:pPr>
        <w:pStyle w:val="tl1"/>
        <w:spacing w:before="120"/>
        <w:rPr>
          <w:rFonts w:ascii="Calibri" w:hAnsi="Calibri"/>
          <w:sz w:val="20"/>
          <w:szCs w:val="20"/>
        </w:rPr>
      </w:pPr>
      <w:r>
        <w:rPr>
          <w:rFonts w:ascii="Calibri" w:hAnsi="Calibri"/>
          <w:sz w:val="20"/>
          <w:szCs w:val="20"/>
        </w:rPr>
        <w:t>13</w:t>
      </w:r>
      <w:r w:rsidR="00FF3118" w:rsidRPr="0063584C">
        <w:rPr>
          <w:rFonts w:ascii="Calibri" w:hAnsi="Calibri"/>
          <w:sz w:val="20"/>
          <w:szCs w:val="20"/>
        </w:rPr>
        <w:t xml:space="preserve">.3. Z dôvodu zabezpečenia prehľadnosti ponuky a bezproblémovej komunikácie verejný obstarávateľ </w:t>
      </w:r>
      <w:r w:rsidR="00FF3118" w:rsidRPr="0063584C">
        <w:rPr>
          <w:rFonts w:ascii="Calibri" w:hAnsi="Calibri"/>
          <w:b/>
          <w:sz w:val="20"/>
          <w:szCs w:val="20"/>
        </w:rPr>
        <w:t>odporúča</w:t>
      </w:r>
      <w:r w:rsidR="00FF3118" w:rsidRPr="0063584C">
        <w:rPr>
          <w:rFonts w:ascii="Calibri" w:hAnsi="Calibri"/>
          <w:sz w:val="20"/>
          <w:szCs w:val="20"/>
        </w:rPr>
        <w:t xml:space="preserve"> uchádzačom predložiť aj:</w:t>
      </w:r>
    </w:p>
    <w:p w14:paraId="4A978B40" w14:textId="264C740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w:t>
      </w:r>
      <w:r w:rsidR="004628F6">
        <w:rPr>
          <w:rFonts w:ascii="Calibri" w:hAnsi="Calibri" w:cs="Times New Roman"/>
          <w:iCs/>
          <w:caps/>
          <w:sz w:val="20"/>
          <w:szCs w:val="20"/>
        </w:rPr>
        <w:t>3</w:t>
      </w:r>
      <w:r w:rsidRPr="0063584C">
        <w:rPr>
          <w:rFonts w:ascii="Calibri" w:hAnsi="Calibri" w:cs="Times New Roman"/>
          <w:iCs/>
          <w:caps/>
          <w:sz w:val="20"/>
          <w:szCs w:val="20"/>
        </w:rPr>
        <w:t>.3.1.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1850D96" w:rsidR="00A6006E" w:rsidRPr="0063584C" w:rsidRDefault="004628F6" w:rsidP="00F449DD">
      <w:pPr>
        <w:pStyle w:val="tl1"/>
        <w:ind w:left="567"/>
        <w:rPr>
          <w:rFonts w:ascii="Calibri" w:hAnsi="Calibri" w:cs="Times New Roman"/>
          <w:b/>
          <w:bCs/>
          <w:sz w:val="20"/>
          <w:szCs w:val="20"/>
        </w:rPr>
      </w:pPr>
      <w:r>
        <w:rPr>
          <w:rFonts w:ascii="Calibri" w:hAnsi="Calibri" w:cs="Times New Roman"/>
          <w:iCs/>
          <w:caps/>
          <w:sz w:val="20"/>
          <w:szCs w:val="20"/>
        </w:rPr>
        <w:t>13</w:t>
      </w:r>
      <w:r w:rsidR="00FF3118" w:rsidRPr="0063584C">
        <w:rPr>
          <w:rFonts w:ascii="Calibri" w:hAnsi="Calibri" w:cs="Times New Roman"/>
          <w:iCs/>
          <w:caps/>
          <w:sz w:val="20"/>
          <w:szCs w:val="20"/>
        </w:rPr>
        <w:t>.3.2. identifikačné údaje uchádzača</w:t>
      </w:r>
      <w:r w:rsidR="00FF3118"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63584C">
        <w:rPr>
          <w:rFonts w:ascii="Calibri" w:hAnsi="Calibri" w:cs="Times New Roman"/>
          <w:iCs/>
          <w:sz w:val="20"/>
          <w:szCs w:val="20"/>
        </w:rPr>
        <w:t>(názov, adresa a sídlo peňažného ústavu/banky)</w:t>
      </w:r>
      <w:r w:rsidR="00FF3118" w:rsidRPr="0063584C">
        <w:rPr>
          <w:rFonts w:ascii="Calibri" w:hAnsi="Calibri" w:cs="Times New Roman"/>
          <w:sz w:val="20"/>
          <w:szCs w:val="20"/>
        </w:rPr>
        <w:t xml:space="preserve">, číslo bankového účtu, kontaktné telefónne číslo, </w:t>
      </w:r>
      <w:r w:rsidR="00FF3118"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1511F4B3"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w:t>
      </w:r>
      <w:r w:rsidR="004628F6">
        <w:rPr>
          <w:rFonts w:ascii="Calibri" w:hAnsi="Calibri" w:cs="Calibri"/>
          <w:b/>
          <w:bCs/>
          <w:sz w:val="20"/>
          <w:szCs w:val="20"/>
        </w:rPr>
        <w:t>4</w:t>
      </w:r>
      <w:r w:rsidR="00513D8E" w:rsidRPr="0063584C">
        <w:rPr>
          <w:rFonts w:ascii="Calibri" w:hAnsi="Calibri" w:cs="Calibri"/>
          <w:b/>
          <w:bCs/>
          <w:sz w:val="20"/>
          <w:szCs w:val="20"/>
        </w:rPr>
        <w:t>. NÁKLADY NA PONUKU</w:t>
      </w:r>
    </w:p>
    <w:p w14:paraId="1DBE04DA" w14:textId="49185034" w:rsidR="00513D8E" w:rsidRPr="0063584C" w:rsidRDefault="004628F6" w:rsidP="00C07D95">
      <w:pPr>
        <w:pStyle w:val="tl1"/>
        <w:rPr>
          <w:rFonts w:ascii="Calibri" w:hAnsi="Calibri" w:cs="Calibri"/>
          <w:sz w:val="20"/>
          <w:szCs w:val="20"/>
        </w:rPr>
      </w:pPr>
      <w:r>
        <w:rPr>
          <w:rFonts w:ascii="Calibri" w:hAnsi="Calibri" w:cs="Calibri"/>
          <w:sz w:val="20"/>
          <w:szCs w:val="20"/>
        </w:rPr>
        <w:t>14</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67354B4B" w:rsidR="00FF3118" w:rsidRPr="0063584C" w:rsidRDefault="004628F6" w:rsidP="00FF3118">
      <w:pPr>
        <w:pStyle w:val="tl1"/>
        <w:rPr>
          <w:rFonts w:ascii="Calibri" w:hAnsi="Calibri" w:cs="Calibri"/>
          <w:b/>
          <w:bCs/>
          <w:sz w:val="20"/>
          <w:szCs w:val="20"/>
        </w:rPr>
      </w:pPr>
      <w:r>
        <w:rPr>
          <w:rFonts w:ascii="Calibri" w:hAnsi="Calibri" w:cs="Calibri"/>
          <w:b/>
          <w:bCs/>
          <w:sz w:val="20"/>
          <w:szCs w:val="20"/>
        </w:rPr>
        <w:t>15</w:t>
      </w:r>
      <w:r w:rsidR="00FF3118" w:rsidRPr="0063584C">
        <w:rPr>
          <w:rFonts w:ascii="Calibri" w:hAnsi="Calibri" w:cs="Calibri"/>
          <w:b/>
          <w:bCs/>
          <w:sz w:val="20"/>
          <w:szCs w:val="20"/>
        </w:rPr>
        <w:t>. PREDKLADANIE PONÚK</w:t>
      </w:r>
    </w:p>
    <w:p w14:paraId="0027C4B5" w14:textId="04E41E3C" w:rsidR="00FF3118" w:rsidRPr="0063584C" w:rsidRDefault="004628F6" w:rsidP="00FF3118">
      <w:pPr>
        <w:pStyle w:val="tl1"/>
        <w:rPr>
          <w:rFonts w:ascii="Calibri" w:hAnsi="Calibri" w:cs="Calibri"/>
          <w:sz w:val="20"/>
          <w:szCs w:val="20"/>
        </w:rPr>
      </w:pPr>
      <w:r>
        <w:rPr>
          <w:rFonts w:ascii="Calibri" w:hAnsi="Calibri" w:cs="Calibri"/>
          <w:sz w:val="20"/>
          <w:szCs w:val="20"/>
        </w:rPr>
        <w:t>15</w:t>
      </w:r>
      <w:r w:rsidR="00FF3118" w:rsidRPr="0063584C">
        <w:rPr>
          <w:rFonts w:ascii="Calibri" w:hAnsi="Calibri" w:cs="Calibri"/>
          <w:sz w:val="20"/>
          <w:szCs w:val="20"/>
        </w:rPr>
        <w:t xml:space="preserve">.1. Ponuky musia byť doručené </w:t>
      </w:r>
      <w:r w:rsidR="00FF3118" w:rsidRPr="0063584C">
        <w:rPr>
          <w:rFonts w:ascii="Calibri" w:hAnsi="Calibri" w:cs="Calibri"/>
          <w:sz w:val="20"/>
          <w:szCs w:val="20"/>
          <w:u w:val="single"/>
        </w:rPr>
        <w:t>v lehote na predkladanie ponúk</w:t>
      </w:r>
      <w:r w:rsidR="00FF3118" w:rsidRPr="0063584C">
        <w:rPr>
          <w:rFonts w:ascii="Calibri" w:hAnsi="Calibri" w:cs="Calibri"/>
          <w:sz w:val="20"/>
          <w:szCs w:val="20"/>
        </w:rPr>
        <w:t xml:space="preserve">, ktorá je uvedená </w:t>
      </w:r>
      <w:r w:rsidR="00FF3118" w:rsidRPr="0063584C">
        <w:rPr>
          <w:rFonts w:ascii="Calibri" w:hAnsi="Calibri" w:cs="Calibri"/>
          <w:b/>
          <w:sz w:val="20"/>
          <w:szCs w:val="20"/>
        </w:rPr>
        <w:t>vo výzve na predkladanie ponúk</w:t>
      </w:r>
      <w:r w:rsidR="00FF3118"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C6E5608" w:rsidR="00FF3118" w:rsidRPr="0063584C" w:rsidRDefault="004628F6" w:rsidP="00FF3118">
      <w:pPr>
        <w:pStyle w:val="tl1"/>
        <w:rPr>
          <w:rFonts w:ascii="Calibri" w:hAnsi="Calibri" w:cs="Arial"/>
          <w:sz w:val="20"/>
          <w:szCs w:val="20"/>
        </w:rPr>
      </w:pPr>
      <w:r>
        <w:rPr>
          <w:rFonts w:ascii="Calibri" w:hAnsi="Calibri" w:cs="Arial"/>
          <w:sz w:val="20"/>
          <w:szCs w:val="20"/>
        </w:rPr>
        <w:t>15</w:t>
      </w:r>
      <w:r w:rsidR="00FF3118" w:rsidRPr="0063584C">
        <w:rPr>
          <w:rFonts w:ascii="Calibri" w:hAnsi="Calibri" w:cs="Arial"/>
          <w:sz w:val="20"/>
          <w:szCs w:val="20"/>
        </w:rPr>
        <w:t xml:space="preserve">.2. Ponuky sa budú predkladať elektronicky v zmysle § 49 ods. 1 písm. a) ZVO prostredníctvom systému JOSEPHINE, umiestnenom na webovej adrese </w:t>
      </w:r>
      <w:hyperlink r:id="rId13" w:history="1">
        <w:r w:rsidR="00FF3118" w:rsidRPr="0063584C">
          <w:rPr>
            <w:rStyle w:val="Hypertextovprepojenie"/>
            <w:rFonts w:ascii="Calibri" w:hAnsi="Calibri" w:cs="Arial"/>
            <w:sz w:val="20"/>
            <w:szCs w:val="20"/>
          </w:rPr>
          <w:t>https://josephine.proebiz.com</w:t>
        </w:r>
      </w:hyperlink>
      <w:r w:rsidR="00FF3118"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383C2933" w:rsidR="00FF3118" w:rsidRPr="0063584C" w:rsidRDefault="004628F6" w:rsidP="00FF3118">
      <w:pPr>
        <w:pStyle w:val="tl1"/>
        <w:rPr>
          <w:rFonts w:ascii="Calibri" w:hAnsi="Calibri" w:cs="Arial"/>
          <w:sz w:val="20"/>
          <w:szCs w:val="20"/>
        </w:rPr>
      </w:pPr>
      <w:r>
        <w:rPr>
          <w:rFonts w:ascii="Calibri" w:hAnsi="Calibri" w:cs="Arial"/>
          <w:sz w:val="20"/>
          <w:szCs w:val="20"/>
        </w:rPr>
        <w:t>15</w:t>
      </w:r>
      <w:r w:rsidR="00FF3118" w:rsidRPr="0063584C">
        <w:rPr>
          <w:rFonts w:ascii="Calibri" w:hAnsi="Calibri" w:cs="Arial"/>
          <w:sz w:val="20"/>
          <w:szCs w:val="20"/>
        </w:rPr>
        <w:t>.3.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3DCAFD5A" w:rsidR="00FF3118" w:rsidRPr="0063584C" w:rsidRDefault="00FF3118" w:rsidP="00FF3118">
      <w:pPr>
        <w:pStyle w:val="tl1"/>
        <w:rPr>
          <w:rFonts w:ascii="Calibri" w:hAnsi="Calibri" w:cs="Arial"/>
          <w:sz w:val="20"/>
          <w:szCs w:val="20"/>
        </w:rPr>
      </w:pPr>
      <w:r w:rsidRPr="0063584C">
        <w:rPr>
          <w:rFonts w:ascii="Calibri" w:hAnsi="Calibri" w:cs="Arial"/>
          <w:sz w:val="20"/>
          <w:szCs w:val="20"/>
        </w:rPr>
        <w:lastRenderedPageBreak/>
        <w:t>1</w:t>
      </w:r>
      <w:r w:rsidR="004628F6">
        <w:rPr>
          <w:rFonts w:ascii="Calibri" w:hAnsi="Calibri" w:cs="Arial"/>
          <w:sz w:val="20"/>
          <w:szCs w:val="20"/>
        </w:rPr>
        <w:t>5</w:t>
      </w:r>
      <w:r w:rsidRPr="0063584C">
        <w:rPr>
          <w:rFonts w:ascii="Calibri" w:hAnsi="Calibri" w:cs="Arial"/>
          <w:sz w:val="20"/>
          <w:szCs w:val="20"/>
        </w:rPr>
        <w:t>.4. Uchádzač má možnosť sa registrovať do systému JOSEPHINE pomocou hesla i registráciou a prihlásením pomocou občianskeho preukazom s elektronickým čipom a bezpečnostným osobnostným kódom (eID).</w:t>
      </w:r>
    </w:p>
    <w:p w14:paraId="406BB2A5" w14:textId="77777777" w:rsidR="00FF3118" w:rsidRPr="0063584C" w:rsidRDefault="00FF3118" w:rsidP="00FF3118">
      <w:pPr>
        <w:pStyle w:val="tl1"/>
        <w:rPr>
          <w:rFonts w:ascii="Calibri" w:hAnsi="Calibri" w:cs="Arial"/>
          <w:sz w:val="20"/>
          <w:szCs w:val="20"/>
        </w:rPr>
      </w:pPr>
    </w:p>
    <w:p w14:paraId="7EB12D72" w14:textId="2CAC6BA9" w:rsidR="00FF3118" w:rsidRDefault="004628F6" w:rsidP="00FF3118">
      <w:pPr>
        <w:pStyle w:val="tl1"/>
        <w:rPr>
          <w:rFonts w:ascii="Calibri" w:hAnsi="Calibri" w:cs="Arial"/>
          <w:sz w:val="20"/>
          <w:szCs w:val="20"/>
        </w:rPr>
      </w:pPr>
      <w:r>
        <w:rPr>
          <w:rFonts w:ascii="Calibri" w:hAnsi="Calibri" w:cs="Arial"/>
          <w:sz w:val="20"/>
          <w:szCs w:val="20"/>
        </w:rPr>
        <w:t>15</w:t>
      </w:r>
      <w:r w:rsidR="00FF3118" w:rsidRPr="0063584C">
        <w:rPr>
          <w:rFonts w:ascii="Calibri" w:hAnsi="Calibri" w:cs="Arial"/>
          <w:sz w:val="20"/>
          <w:szCs w:val="20"/>
        </w:rPr>
        <w:t xml:space="preserve">.5. Predkladanie ponúk je </w:t>
      </w:r>
      <w:r w:rsidR="00FF3118" w:rsidRPr="00D11952">
        <w:rPr>
          <w:rFonts w:ascii="Calibri" w:hAnsi="Calibri" w:cs="Arial"/>
          <w:sz w:val="20"/>
          <w:szCs w:val="20"/>
        </w:rPr>
        <w:t xml:space="preserve">umožnené iba autentifikovaným uchádzačom. Autentifikáciu je možné previesť </w:t>
      </w:r>
      <w:r w:rsidR="00D11952">
        <w:rPr>
          <w:rFonts w:ascii="Calibri" w:hAnsi="Calibri" w:cs="Arial"/>
          <w:sz w:val="20"/>
          <w:szCs w:val="20"/>
        </w:rPr>
        <w:t>nasledovnými</w:t>
      </w:r>
      <w:r w:rsidR="00FF3118" w:rsidRPr="00D11952">
        <w:rPr>
          <w:rFonts w:ascii="Calibri" w:hAnsi="Calibri" w:cs="Arial"/>
          <w:sz w:val="20"/>
          <w:szCs w:val="20"/>
        </w:rPr>
        <w:t xml:space="preserve"> spôsobmi:</w:t>
      </w:r>
    </w:p>
    <w:p w14:paraId="65268C69" w14:textId="77777777" w:rsidR="00D11952" w:rsidRPr="00D11952" w:rsidRDefault="00D11952" w:rsidP="00FF3118">
      <w:pPr>
        <w:pStyle w:val="tl1"/>
        <w:rPr>
          <w:rFonts w:ascii="Calibri" w:hAnsi="Calibri" w:cs="Arial"/>
          <w:sz w:val="20"/>
          <w:szCs w:val="20"/>
        </w:rPr>
      </w:pPr>
    </w:p>
    <w:p w14:paraId="0E97F591" w14:textId="4CBAEC8D" w:rsidR="00D11952" w:rsidRPr="00D11952" w:rsidRDefault="00D11952" w:rsidP="00D11952">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w:t>
      </w:r>
      <w:r w:rsidR="008C021C">
        <w:rPr>
          <w:rFonts w:asciiTheme="minorHAnsi" w:hAnsiTheme="minorHAnsi" w:cstheme="minorHAnsi"/>
          <w:sz w:val="20"/>
          <w:szCs w:val="20"/>
        </w:rPr>
        <w:t xml:space="preserve"> dňoch v čase 8.00 – 16.00 hod.,</w:t>
      </w:r>
    </w:p>
    <w:p w14:paraId="76B4713F" w14:textId="11939B83" w:rsidR="00D11952" w:rsidRPr="00D11952" w:rsidRDefault="00D11952" w:rsidP="00D11952">
      <w:pPr>
        <w:pStyle w:val="Odsekzoznamu"/>
        <w:numPr>
          <w:ilvl w:val="0"/>
          <w:numId w:val="11"/>
        </w:numPr>
        <w:tabs>
          <w:tab w:val="num" w:pos="284"/>
        </w:tabs>
        <w:spacing w:after="120"/>
        <w:jc w:val="both"/>
        <w:rPr>
          <w:rFonts w:asciiTheme="minorHAnsi" w:hAnsiTheme="minorHAnsi"/>
          <w:sz w:val="20"/>
          <w:szCs w:val="20"/>
        </w:rPr>
      </w:pPr>
      <w:r w:rsidRPr="00D11952">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r w:rsidR="008C021C">
        <w:rPr>
          <w:rFonts w:asciiTheme="minorHAnsi" w:hAnsiTheme="minorHAnsi"/>
          <w:sz w:val="20"/>
          <w:szCs w:val="20"/>
        </w:rPr>
        <w:t>,</w:t>
      </w:r>
    </w:p>
    <w:p w14:paraId="03697939" w14:textId="3AE54EF1" w:rsidR="00D11952" w:rsidRPr="00D11952" w:rsidRDefault="00D11952" w:rsidP="00D11952">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008C021C">
        <w:rPr>
          <w:rFonts w:asciiTheme="minorHAnsi" w:hAnsiTheme="minorHAnsi"/>
          <w:sz w:val="20"/>
          <w:szCs w:val="20"/>
        </w:rPr>
        <w:t>,</w:t>
      </w:r>
      <w:r w:rsidRPr="00D11952">
        <w:rPr>
          <w:rFonts w:asciiTheme="minorHAnsi" w:hAnsiTheme="minorHAnsi"/>
          <w:sz w:val="20"/>
          <w:szCs w:val="20"/>
        </w:rPr>
        <w:t xml:space="preserve">  </w:t>
      </w:r>
    </w:p>
    <w:p w14:paraId="454F031D" w14:textId="075BE23A" w:rsidR="00FF3118" w:rsidRPr="00137AB6" w:rsidRDefault="00D11952" w:rsidP="00D11952">
      <w:pPr>
        <w:pStyle w:val="Odsekzoznamu"/>
        <w:numPr>
          <w:ilvl w:val="0"/>
          <w:numId w:val="11"/>
        </w:numPr>
        <w:tabs>
          <w:tab w:val="num" w:pos="284"/>
        </w:tabs>
        <w:spacing w:after="120"/>
        <w:jc w:val="both"/>
        <w:rPr>
          <w:rFonts w:asciiTheme="minorHAnsi" w:hAnsiTheme="minorHAnsi" w:cstheme="minorHAnsi"/>
          <w:sz w:val="20"/>
          <w:szCs w:val="20"/>
        </w:rPr>
      </w:pPr>
      <w:r w:rsidRPr="00137AB6">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33740B0" w14:textId="77777777" w:rsidR="00FF3118" w:rsidRPr="00137AB6" w:rsidRDefault="00FF3118" w:rsidP="00FF3118">
      <w:pPr>
        <w:pStyle w:val="tl1"/>
        <w:rPr>
          <w:rFonts w:asciiTheme="minorHAnsi" w:hAnsiTheme="minorHAnsi" w:cs="Arial"/>
          <w:sz w:val="20"/>
          <w:szCs w:val="20"/>
        </w:rPr>
      </w:pPr>
    </w:p>
    <w:p w14:paraId="50AA7B67"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15.6. Autentifikovaný uchádzač si po prihlásení do systému JOSEPHINE v Prehľade – zozname obstarávaní vyberie predmetné obstarávanie a vloží svoju ponuku do určeného formulára na príjem ponúk, ktorý nájde v záložke „Ponuky a žiadosti“.</w:t>
      </w:r>
    </w:p>
    <w:p w14:paraId="374CEC6B" w14:textId="77777777" w:rsidR="00137AB6" w:rsidRPr="00137AB6" w:rsidRDefault="00137AB6" w:rsidP="00137AB6">
      <w:pPr>
        <w:pStyle w:val="tl1"/>
        <w:rPr>
          <w:rFonts w:asciiTheme="minorHAnsi" w:hAnsiTheme="minorHAnsi" w:cs="Calibri"/>
          <w:sz w:val="20"/>
          <w:szCs w:val="20"/>
        </w:rPr>
      </w:pPr>
    </w:p>
    <w:p w14:paraId="1D16A216"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 xml:space="preserve">15.7. Elektronická ponuka sa vloží vyplnením ponukového formulára a vložením požadovaných dokladov a dokumentov v systéme JOSEPHINE umiestnenom na webovej adrese </w:t>
      </w:r>
      <w:hyperlink r:id="rId14" w:history="1">
        <w:r w:rsidRPr="00137AB6">
          <w:rPr>
            <w:rStyle w:val="Hypertextovprepojenie"/>
            <w:rFonts w:asciiTheme="minorHAnsi" w:hAnsiTheme="minorHAnsi" w:cs="Calibri"/>
            <w:sz w:val="20"/>
            <w:szCs w:val="20"/>
          </w:rPr>
          <w:t>https://josephine.proebiz.com</w:t>
        </w:r>
      </w:hyperlink>
    </w:p>
    <w:p w14:paraId="0854D7F9" w14:textId="77777777" w:rsidR="00137AB6" w:rsidRPr="00137AB6" w:rsidRDefault="00137AB6" w:rsidP="00137AB6">
      <w:pPr>
        <w:pStyle w:val="tl1"/>
        <w:rPr>
          <w:rFonts w:asciiTheme="minorHAnsi" w:hAnsiTheme="minorHAnsi" w:cs="Calibri"/>
          <w:sz w:val="20"/>
          <w:szCs w:val="20"/>
        </w:rPr>
      </w:pPr>
    </w:p>
    <w:p w14:paraId="39EE24DA"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 xml:space="preserve">15.8.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0089E49" w14:textId="77777777" w:rsidR="00137AB6" w:rsidRPr="00137AB6" w:rsidRDefault="00137AB6" w:rsidP="00137AB6">
      <w:pPr>
        <w:pStyle w:val="tl1"/>
        <w:rPr>
          <w:rFonts w:asciiTheme="minorHAnsi" w:hAnsiTheme="minorHAnsi" w:cs="Calibri"/>
          <w:sz w:val="20"/>
          <w:szCs w:val="20"/>
        </w:rPr>
      </w:pPr>
    </w:p>
    <w:p w14:paraId="65ACF6E3"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 xml:space="preserve">15.9. Ak ponuka obsahuje dôverné informácie, uchádzač ich v ponuke viditeľne označí. </w:t>
      </w:r>
    </w:p>
    <w:p w14:paraId="37884E4A" w14:textId="77777777" w:rsidR="00137AB6" w:rsidRPr="00137AB6" w:rsidRDefault="00137AB6" w:rsidP="00137AB6">
      <w:pPr>
        <w:pStyle w:val="tl1"/>
        <w:rPr>
          <w:rFonts w:asciiTheme="minorHAnsi" w:hAnsiTheme="minorHAnsi" w:cs="Calibri"/>
          <w:sz w:val="20"/>
          <w:szCs w:val="20"/>
        </w:rPr>
      </w:pPr>
    </w:p>
    <w:p w14:paraId="03303C9C"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15.10. Uchádzačom navrhovaná zľava, uvedená v ponuke uchádzača bude vyjadrená v EUR s DPH s presnosťou na 3 desatinné miesta a vložená do systému JOSEPHINE v tejto štruktúre: zľava bez DPH, sadzba DPH, zľava s DPH (pri vkladaní do systému JOSEPHINE označená ako „Jednotková cena (kritérium hodnotenia)“).</w:t>
      </w:r>
    </w:p>
    <w:p w14:paraId="6C91EA56" w14:textId="77777777" w:rsidR="00137AB6" w:rsidRPr="00137AB6" w:rsidRDefault="00137AB6" w:rsidP="00137AB6">
      <w:pPr>
        <w:pStyle w:val="tl1"/>
        <w:rPr>
          <w:rFonts w:asciiTheme="minorHAnsi" w:hAnsiTheme="minorHAnsi" w:cs="Calibri"/>
          <w:sz w:val="20"/>
          <w:szCs w:val="20"/>
        </w:rPr>
      </w:pPr>
    </w:p>
    <w:p w14:paraId="34D7D1E4"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 xml:space="preserve">15.11. Po úspešnom nahraní ponuky do systému JOSEPHINE je uchádzačovi odoslaný notifikačný informatívny e-mail (a to na e-mailovú adresu užívateľa uchádzača, ktorý ponuku nahral). </w:t>
      </w:r>
    </w:p>
    <w:p w14:paraId="569BF0EB" w14:textId="77777777" w:rsidR="00137AB6" w:rsidRPr="00137AB6" w:rsidRDefault="00137AB6" w:rsidP="00137AB6">
      <w:pPr>
        <w:pStyle w:val="tl1"/>
        <w:rPr>
          <w:rFonts w:asciiTheme="minorHAnsi" w:hAnsiTheme="minorHAnsi" w:cs="Calibri"/>
          <w:sz w:val="20"/>
          <w:szCs w:val="20"/>
        </w:rPr>
      </w:pPr>
    </w:p>
    <w:p w14:paraId="37764016" w14:textId="77777777" w:rsidR="00137AB6" w:rsidRPr="00137AB6" w:rsidRDefault="00137AB6" w:rsidP="00137AB6">
      <w:pPr>
        <w:pStyle w:val="tl1"/>
        <w:rPr>
          <w:rFonts w:asciiTheme="minorHAnsi" w:hAnsiTheme="minorHAnsi" w:cs="Calibri"/>
          <w:sz w:val="20"/>
          <w:szCs w:val="20"/>
        </w:rPr>
      </w:pPr>
      <w:r w:rsidRPr="00137AB6">
        <w:rPr>
          <w:rFonts w:asciiTheme="minorHAnsi" w:hAnsiTheme="minorHAnsi" w:cs="Calibri"/>
          <w:sz w:val="20"/>
          <w:szCs w:val="20"/>
        </w:rPr>
        <w:t xml:space="preserve">15.12. Uchádzač môže predloženú ponuku vziať späť do uplynutia lehoty na predkladanie ponúk. Uchádzač pri odvolaní ponuky postupuje obdobne ako pri vložení prvotnej ponuky (kliknutím na tlačidlo „Stiahnuť ponuku“ a predložením novej ponuky). </w:t>
      </w:r>
    </w:p>
    <w:p w14:paraId="4E85683A" w14:textId="77777777" w:rsidR="00137AB6" w:rsidRPr="00137AB6" w:rsidRDefault="00137AB6" w:rsidP="00137AB6">
      <w:pPr>
        <w:pStyle w:val="tl1"/>
        <w:rPr>
          <w:rFonts w:asciiTheme="minorHAnsi" w:hAnsiTheme="minorHAnsi" w:cs="Calibri"/>
          <w:sz w:val="20"/>
          <w:szCs w:val="20"/>
        </w:rPr>
      </w:pPr>
    </w:p>
    <w:p w14:paraId="6EFC69E9" w14:textId="77777777" w:rsidR="00137AB6" w:rsidRPr="00137AB6" w:rsidRDefault="00137AB6" w:rsidP="00137AB6">
      <w:pPr>
        <w:pStyle w:val="tl1"/>
        <w:rPr>
          <w:rFonts w:asciiTheme="minorHAnsi" w:eastAsia="Arial,Bold" w:hAnsiTheme="minorHAnsi" w:cstheme="minorHAnsi"/>
          <w:sz w:val="20"/>
          <w:szCs w:val="20"/>
        </w:rPr>
      </w:pPr>
      <w:r w:rsidRPr="00137AB6">
        <w:rPr>
          <w:rFonts w:asciiTheme="minorHAnsi" w:hAnsiTheme="minorHAnsi" w:cs="Calibri"/>
          <w:sz w:val="20"/>
          <w:szCs w:val="20"/>
        </w:rPr>
        <w:t xml:space="preserve">15.13 </w:t>
      </w:r>
      <w:r w:rsidRPr="00137AB6">
        <w:rPr>
          <w:rFonts w:asciiTheme="minorHAnsi" w:eastAsia="Arial,Bold" w:hAnsiTheme="minorHAnsi" w:cs="Calibr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4210DEF" w14:textId="77777777" w:rsidR="00FF3118" w:rsidRPr="0063584C" w:rsidRDefault="00FF3118" w:rsidP="00FF3118">
      <w:pPr>
        <w:pStyle w:val="tl1"/>
        <w:rPr>
          <w:rFonts w:ascii="Calibri" w:hAnsi="Calibri" w:cs="Calibri"/>
          <w:sz w:val="20"/>
          <w:szCs w:val="20"/>
        </w:rPr>
      </w:pPr>
    </w:p>
    <w:p w14:paraId="132069F6" w14:textId="1A1CF848"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w:t>
      </w:r>
      <w:r w:rsidR="004628F6">
        <w:rPr>
          <w:rFonts w:ascii="Calibri" w:hAnsi="Calibri" w:cs="Cambria"/>
          <w:b/>
          <w:bCs/>
          <w:sz w:val="20"/>
          <w:szCs w:val="20"/>
        </w:rPr>
        <w:t>6</w:t>
      </w:r>
      <w:r w:rsidRPr="0063584C">
        <w:rPr>
          <w:rFonts w:ascii="Calibri" w:hAnsi="Calibri" w:cs="Cambria"/>
          <w:b/>
          <w:bCs/>
          <w:sz w:val="20"/>
          <w:szCs w:val="20"/>
        </w:rPr>
        <w:t>. OTVÁRANIE PONÚK</w:t>
      </w:r>
    </w:p>
    <w:p w14:paraId="5D8DB791" w14:textId="4304F315" w:rsidR="00FF3118" w:rsidRPr="0063584C" w:rsidRDefault="004628F6" w:rsidP="00FF3118">
      <w:pPr>
        <w:pStyle w:val="tl1"/>
        <w:rPr>
          <w:rFonts w:ascii="Calibri" w:hAnsi="Calibri" w:cs="Cambria"/>
          <w:sz w:val="20"/>
          <w:szCs w:val="20"/>
        </w:rPr>
      </w:pPr>
      <w:r>
        <w:rPr>
          <w:rFonts w:ascii="Calibri" w:hAnsi="Calibri" w:cs="Cambria"/>
          <w:sz w:val="20"/>
          <w:szCs w:val="20"/>
        </w:rPr>
        <w:t>16</w:t>
      </w:r>
      <w:r w:rsidR="00FF3118" w:rsidRPr="0063584C">
        <w:rPr>
          <w:rFonts w:ascii="Calibri" w:hAnsi="Calibri" w:cs="Cambria"/>
          <w:sz w:val="20"/>
          <w:szCs w:val="20"/>
        </w:rPr>
        <w:t>.1.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63CBDBDB" w:rsidR="00FF3118" w:rsidRPr="0063584C" w:rsidRDefault="004628F6" w:rsidP="00FF3118">
      <w:pPr>
        <w:pStyle w:val="tl1"/>
        <w:rPr>
          <w:rFonts w:ascii="Calibri" w:hAnsi="Calibri" w:cs="Cambria"/>
          <w:sz w:val="20"/>
          <w:szCs w:val="20"/>
          <w:u w:val="single"/>
        </w:rPr>
      </w:pPr>
      <w:r>
        <w:rPr>
          <w:rFonts w:ascii="Calibri" w:hAnsi="Calibri" w:cs="Cambria"/>
          <w:sz w:val="20"/>
          <w:szCs w:val="20"/>
        </w:rPr>
        <w:t>16</w:t>
      </w:r>
      <w:r w:rsidR="00FF3118" w:rsidRPr="0063584C">
        <w:rPr>
          <w:rFonts w:ascii="Calibri" w:hAnsi="Calibri" w:cs="Cambria"/>
          <w:sz w:val="20"/>
          <w:szCs w:val="20"/>
        </w:rPr>
        <w:t xml:space="preserve">.2. Miesto a čas otvárania ponúk sú uvedené </w:t>
      </w:r>
      <w:r w:rsidR="00FF3118"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193572E4" w14:textId="4E6A5E9B" w:rsidR="00B37EF3" w:rsidRPr="00B37EF3" w:rsidRDefault="004628F6" w:rsidP="00B37EF3">
      <w:pPr>
        <w:pStyle w:val="tl1"/>
        <w:rPr>
          <w:rFonts w:asciiTheme="minorHAnsi" w:hAnsiTheme="minorHAnsi" w:cs="Cambria"/>
          <w:sz w:val="20"/>
          <w:szCs w:val="20"/>
        </w:rPr>
      </w:pPr>
      <w:r>
        <w:rPr>
          <w:rFonts w:asciiTheme="minorHAnsi" w:hAnsiTheme="minorHAnsi" w:cs="Cambria"/>
          <w:sz w:val="20"/>
          <w:szCs w:val="20"/>
        </w:rPr>
        <w:t>16</w:t>
      </w:r>
      <w:r w:rsidR="00B37EF3" w:rsidRPr="00B37EF3">
        <w:rPr>
          <w:rFonts w:asciiTheme="minorHAnsi" w:hAnsiTheme="minorHAnsi" w:cs="Cambria"/>
          <w:sz w:val="20"/>
          <w:szCs w:val="20"/>
        </w:rPr>
        <w:t>.3. Otváranie ponúk je vzhľadom na použitie § 54 ZVO (použitie elektronickej aukcie) neverejné. Údaje z otvárania ponúk komisia nezverejňuje a neposiela uchádzačom ani zápisnicu z otvárania ponúk.</w:t>
      </w:r>
    </w:p>
    <w:p w14:paraId="2B5ADA63" w14:textId="77777777" w:rsidR="00124FAC" w:rsidRDefault="00124FAC" w:rsidP="00FF3118">
      <w:pPr>
        <w:pStyle w:val="tl1"/>
        <w:rPr>
          <w:rFonts w:ascii="Calibri" w:hAnsi="Calibri" w:cs="Cambria"/>
          <w:sz w:val="20"/>
          <w:szCs w:val="20"/>
        </w:rPr>
      </w:pPr>
    </w:p>
    <w:p w14:paraId="06074AE7" w14:textId="77777777" w:rsidR="0075651F" w:rsidRDefault="0075651F" w:rsidP="00FF3118">
      <w:pPr>
        <w:pStyle w:val="tl1"/>
        <w:rPr>
          <w:rFonts w:ascii="Calibri" w:hAnsi="Calibri" w:cs="Cambria"/>
          <w:sz w:val="20"/>
          <w:szCs w:val="20"/>
        </w:rPr>
      </w:pPr>
    </w:p>
    <w:p w14:paraId="60D12468" w14:textId="77777777" w:rsidR="0075651F" w:rsidRPr="0063584C" w:rsidRDefault="0075651F" w:rsidP="00FF3118">
      <w:pPr>
        <w:pStyle w:val="tl1"/>
        <w:rPr>
          <w:rFonts w:ascii="Calibri" w:hAnsi="Calibri" w:cs="Cambria"/>
          <w:sz w:val="20"/>
          <w:szCs w:val="20"/>
        </w:rPr>
      </w:pPr>
    </w:p>
    <w:p w14:paraId="0416495C" w14:textId="7CA80B98"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lastRenderedPageBreak/>
        <w:t>1</w:t>
      </w:r>
      <w:r w:rsidR="004628F6">
        <w:rPr>
          <w:rFonts w:ascii="Calibri" w:hAnsi="Calibri" w:cs="Calibri"/>
          <w:b/>
          <w:bCs/>
          <w:sz w:val="20"/>
          <w:szCs w:val="20"/>
        </w:rPr>
        <w:t>7</w:t>
      </w:r>
      <w:r w:rsidRPr="0063584C">
        <w:rPr>
          <w:rFonts w:ascii="Calibri" w:hAnsi="Calibri" w:cs="Calibri"/>
          <w:b/>
          <w:bCs/>
          <w:sz w:val="20"/>
          <w:szCs w:val="20"/>
        </w:rPr>
        <w:t>. VYHODNOTENIE SPLNENIA PODMIENOK ÚČASTI</w:t>
      </w:r>
    </w:p>
    <w:p w14:paraId="6609069E" w14:textId="4FA12DB1" w:rsidR="00FF3118" w:rsidRPr="0063584C" w:rsidRDefault="004628F6" w:rsidP="00FF3118">
      <w:pPr>
        <w:pStyle w:val="Nadpis3"/>
        <w:rPr>
          <w:rFonts w:ascii="Calibri" w:hAnsi="Calibri" w:cs="Calibri"/>
          <w:b w:val="0"/>
          <w:sz w:val="20"/>
          <w:szCs w:val="20"/>
          <w:lang w:val="sk-SK"/>
        </w:rPr>
      </w:pPr>
      <w:r>
        <w:rPr>
          <w:rFonts w:ascii="Calibri" w:hAnsi="Calibri" w:cs="Calibri"/>
          <w:b w:val="0"/>
          <w:sz w:val="20"/>
          <w:szCs w:val="20"/>
          <w:lang w:val="sk-SK"/>
        </w:rPr>
        <w:t>17</w:t>
      </w:r>
      <w:r w:rsidR="00FF3118" w:rsidRPr="0063584C">
        <w:rPr>
          <w:rFonts w:ascii="Calibri" w:hAnsi="Calibri" w:cs="Calibri"/>
          <w:b w:val="0"/>
          <w:sz w:val="20"/>
          <w:szCs w:val="20"/>
          <w:lang w:val="sk-SK"/>
        </w:rPr>
        <w:t>.1. Na proces vyhodnocovania splnenia podmienok účasti uchádzačov budú aplikované postupy u</w:t>
      </w:r>
      <w:r w:rsidR="00AA3587">
        <w:rPr>
          <w:rFonts w:ascii="Calibri" w:hAnsi="Calibri" w:cs="Calibri"/>
          <w:b w:val="0"/>
          <w:sz w:val="20"/>
          <w:szCs w:val="20"/>
          <w:lang w:val="sk-SK"/>
        </w:rPr>
        <w:t xml:space="preserve">vedené v § 40 ZVO a § 152 ods. </w:t>
      </w:r>
      <w:r w:rsidR="00FF3118" w:rsidRPr="0063584C">
        <w:rPr>
          <w:rFonts w:ascii="Calibri" w:hAnsi="Calibri" w:cs="Calibri"/>
          <w:b w:val="0"/>
          <w:sz w:val="20"/>
          <w:szCs w:val="20"/>
          <w:lang w:val="sk-SK"/>
        </w:rPr>
        <w:t>4 ZVO.</w:t>
      </w:r>
    </w:p>
    <w:p w14:paraId="034FBE15" w14:textId="77777777" w:rsidR="00FF3118" w:rsidRPr="0063584C" w:rsidRDefault="00FF3118" w:rsidP="00FF3118">
      <w:pPr>
        <w:jc w:val="both"/>
        <w:rPr>
          <w:rFonts w:ascii="Calibri" w:hAnsi="Calibri"/>
          <w:sz w:val="20"/>
          <w:szCs w:val="20"/>
        </w:rPr>
      </w:pPr>
    </w:p>
    <w:p w14:paraId="253BE793" w14:textId="059AED9F" w:rsidR="00FF3118" w:rsidRDefault="004628F6" w:rsidP="00FF3118">
      <w:pPr>
        <w:jc w:val="both"/>
        <w:rPr>
          <w:rFonts w:ascii="Calibri" w:hAnsi="Calibri"/>
          <w:sz w:val="20"/>
          <w:szCs w:val="20"/>
        </w:rPr>
      </w:pPr>
      <w:r>
        <w:rPr>
          <w:rFonts w:ascii="Calibri" w:hAnsi="Calibri"/>
          <w:sz w:val="20"/>
          <w:szCs w:val="20"/>
        </w:rPr>
        <w:t>17</w:t>
      </w:r>
      <w:r w:rsidR="00AA3587">
        <w:rPr>
          <w:rFonts w:ascii="Calibri" w:hAnsi="Calibri"/>
          <w:sz w:val="20"/>
          <w:szCs w:val="20"/>
        </w:rPr>
        <w:t xml:space="preserve">.2. V zmysle § 152 ods. </w:t>
      </w:r>
      <w:r w:rsidR="00FF3118" w:rsidRPr="0063584C">
        <w:rPr>
          <w:rFonts w:ascii="Calibri" w:hAnsi="Calibri"/>
          <w:sz w:val="20"/>
          <w:szCs w:val="20"/>
        </w:rPr>
        <w:t xml:space="preserve">5 ZVO, verejný obstarávateľ je bez ohľadu na § 152 ods. </w:t>
      </w:r>
      <w:r w:rsidR="00AA3587">
        <w:rPr>
          <w:rFonts w:ascii="Calibri" w:hAnsi="Calibri"/>
          <w:sz w:val="20"/>
          <w:szCs w:val="20"/>
        </w:rPr>
        <w:t>4</w:t>
      </w:r>
      <w:r w:rsidR="00FF3118" w:rsidRPr="0063584C">
        <w:rPr>
          <w:rFonts w:ascii="Calibri" w:hAnsi="Calibri"/>
          <w:sz w:val="20"/>
          <w:szCs w:val="20"/>
        </w:rPr>
        <w:t xml:space="preserve"> ZVO oprávnený od uchádzača dodatočne vyž</w:t>
      </w:r>
      <w:r w:rsidR="00AA3587">
        <w:rPr>
          <w:rFonts w:ascii="Calibri" w:hAnsi="Calibri"/>
          <w:sz w:val="20"/>
          <w:szCs w:val="20"/>
        </w:rPr>
        <w:t>iadať doklad podľa § 32 ods. 2</w:t>
      </w:r>
      <w:r w:rsidR="00FF3118" w:rsidRPr="0063584C">
        <w:rPr>
          <w:rFonts w:ascii="Calibri" w:hAnsi="Calibri"/>
          <w:sz w:val="20"/>
          <w:szCs w:val="20"/>
        </w:rPr>
        <w:t xml:space="preserve"> písm. b) a c) ZVO.</w:t>
      </w:r>
    </w:p>
    <w:p w14:paraId="527B77AD" w14:textId="3A5ACAF9" w:rsidR="00AA3587" w:rsidRDefault="00AA3587" w:rsidP="00FF3118">
      <w:pPr>
        <w:jc w:val="both"/>
        <w:rPr>
          <w:rFonts w:ascii="Calibri" w:hAnsi="Calibri"/>
          <w:sz w:val="20"/>
          <w:szCs w:val="20"/>
        </w:rPr>
      </w:pPr>
    </w:p>
    <w:p w14:paraId="48298EB2" w14:textId="22F97713" w:rsidR="00AA3587" w:rsidRPr="00137AB6" w:rsidRDefault="004628F6" w:rsidP="00FF3118">
      <w:pPr>
        <w:jc w:val="both"/>
        <w:rPr>
          <w:rFonts w:ascii="Calibri" w:hAnsi="Calibri"/>
          <w:sz w:val="20"/>
          <w:szCs w:val="20"/>
        </w:rPr>
      </w:pPr>
      <w:r>
        <w:rPr>
          <w:rFonts w:ascii="Calibri" w:hAnsi="Calibri"/>
          <w:sz w:val="20"/>
          <w:szCs w:val="20"/>
        </w:rPr>
        <w:t>17</w:t>
      </w:r>
      <w:r w:rsidR="00AA3587">
        <w:rPr>
          <w:rFonts w:ascii="Calibri" w:hAnsi="Calibri"/>
          <w:sz w:val="20"/>
          <w:szCs w:val="20"/>
        </w:rPr>
        <w:t xml:space="preserve">.3. Vzhľadom ku skutočnosti, že verejný obstarávateľ v predmetnom verejnom obstarávaní využije postup v súlade s § </w:t>
      </w:r>
      <w:r w:rsidR="00AA3587" w:rsidRPr="00137AB6">
        <w:rPr>
          <w:rFonts w:ascii="Calibri" w:hAnsi="Calibri"/>
          <w:sz w:val="20"/>
          <w:szCs w:val="20"/>
        </w:rPr>
        <w:t>112 ods. 6</w:t>
      </w:r>
      <w:r w:rsidR="008E025C" w:rsidRPr="00137AB6">
        <w:rPr>
          <w:rFonts w:ascii="Calibri" w:hAnsi="Calibri"/>
          <w:sz w:val="20"/>
          <w:szCs w:val="20"/>
        </w:rPr>
        <w:t xml:space="preserve"> prvá veta</w:t>
      </w:r>
      <w:r w:rsidR="00AA3587" w:rsidRPr="00137AB6">
        <w:rPr>
          <w:rFonts w:ascii="Calibri" w:hAnsi="Calibri"/>
          <w:sz w:val="20"/>
          <w:szCs w:val="20"/>
        </w:rPr>
        <w:t xml:space="preserve"> ZVO (reverzná súťaž), vyhodnotenie splnenia podmienok účasti sa uskutoční po vyhodnotení ponúk podľa § 53 ZVO.</w:t>
      </w:r>
    </w:p>
    <w:p w14:paraId="5759E367" w14:textId="59B43DE7" w:rsidR="00137AB6" w:rsidRPr="00137AB6" w:rsidRDefault="00137AB6" w:rsidP="00FF3118">
      <w:pPr>
        <w:jc w:val="both"/>
        <w:rPr>
          <w:rFonts w:ascii="Calibri" w:hAnsi="Calibri"/>
          <w:sz w:val="20"/>
          <w:szCs w:val="20"/>
        </w:rPr>
      </w:pPr>
    </w:p>
    <w:p w14:paraId="25494D48" w14:textId="77777777" w:rsidR="00137AB6" w:rsidRPr="00137AB6" w:rsidRDefault="00137AB6" w:rsidP="00137AB6">
      <w:pPr>
        <w:jc w:val="both"/>
        <w:rPr>
          <w:rFonts w:ascii="Calibri" w:hAnsi="Calibri" w:cs="Calibri"/>
          <w:sz w:val="20"/>
          <w:szCs w:val="20"/>
        </w:rPr>
      </w:pPr>
      <w:r w:rsidRPr="00137AB6">
        <w:rPr>
          <w:rFonts w:ascii="Calibri" w:hAnsi="Calibri" w:cs="Calibri"/>
          <w:sz w:val="20"/>
          <w:szCs w:val="20"/>
        </w:rPr>
        <w:t>17.4.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72B7A267" w14:textId="77777777" w:rsidR="00137AB6" w:rsidRPr="00137AB6" w:rsidRDefault="00137AB6" w:rsidP="00FF3118">
      <w:pPr>
        <w:jc w:val="both"/>
        <w:rPr>
          <w:rFonts w:ascii="Calibri" w:hAnsi="Calibri"/>
          <w:sz w:val="20"/>
          <w:szCs w:val="20"/>
        </w:rPr>
      </w:pPr>
    </w:p>
    <w:p w14:paraId="6EC77CB8" w14:textId="1E35930A" w:rsidR="00FF3118" w:rsidRPr="0063584C" w:rsidRDefault="004628F6" w:rsidP="00FF3118">
      <w:pPr>
        <w:pStyle w:val="tl1"/>
        <w:rPr>
          <w:rFonts w:ascii="Calibri" w:hAnsi="Calibri" w:cs="Calibri"/>
          <w:b/>
          <w:sz w:val="20"/>
          <w:szCs w:val="20"/>
        </w:rPr>
      </w:pPr>
      <w:r>
        <w:rPr>
          <w:rFonts w:ascii="Calibri" w:hAnsi="Calibri" w:cs="Calibri"/>
          <w:b/>
          <w:bCs/>
          <w:sz w:val="20"/>
          <w:szCs w:val="20"/>
        </w:rPr>
        <w:t>18</w:t>
      </w:r>
      <w:r w:rsidR="00FF3118" w:rsidRPr="0063584C">
        <w:rPr>
          <w:rFonts w:ascii="Calibri" w:hAnsi="Calibri" w:cs="Calibri"/>
          <w:b/>
          <w:bCs/>
          <w:sz w:val="20"/>
          <w:szCs w:val="20"/>
        </w:rPr>
        <w:t xml:space="preserve">. VYHODNOCOVANIE PONÚK </w:t>
      </w:r>
    </w:p>
    <w:p w14:paraId="57350697" w14:textId="46D4DC6E" w:rsidR="00137AB6" w:rsidRPr="00137AB6" w:rsidRDefault="00137AB6" w:rsidP="00137AB6">
      <w:pPr>
        <w:pStyle w:val="Default"/>
        <w:jc w:val="both"/>
        <w:rPr>
          <w:rFonts w:asciiTheme="minorHAnsi" w:hAnsiTheme="minorHAnsi"/>
          <w:sz w:val="20"/>
          <w:lang w:val="sk-SK"/>
        </w:rPr>
      </w:pPr>
      <w:r w:rsidRPr="00137AB6">
        <w:rPr>
          <w:rFonts w:asciiTheme="minorHAnsi" w:hAnsiTheme="minorHAnsi" w:cs="Calibri"/>
          <w:sz w:val="20"/>
        </w:rPr>
        <w:t xml:space="preserve">18.1. </w:t>
      </w:r>
      <w:r w:rsidRPr="00137AB6">
        <w:rPr>
          <w:rFonts w:asciiTheme="minorHAnsi" w:hAnsiTheme="minorHAnsi" w:cs="Calibri"/>
          <w:sz w:val="20"/>
          <w:lang w:val="sk-SK"/>
        </w:rPr>
        <w:t>V</w:t>
      </w:r>
      <w:r w:rsidRPr="00137AB6">
        <w:rPr>
          <w:rFonts w:asciiTheme="minorHAnsi" w:hAnsiTheme="minorHAnsi"/>
          <w:sz w:val="20"/>
          <w:lang w:val="sk-SK"/>
        </w:rPr>
        <w:t xml:space="preserve">zhľadom na použitie ustanovení týkajúcich sa „reverznej“ </w:t>
      </w:r>
      <w:r>
        <w:rPr>
          <w:rFonts w:asciiTheme="minorHAnsi" w:hAnsiTheme="minorHAnsi"/>
          <w:sz w:val="20"/>
          <w:lang w:val="sk-SK"/>
        </w:rPr>
        <w:t>súťaže podľa § 112</w:t>
      </w:r>
      <w:r w:rsidRPr="00137AB6">
        <w:rPr>
          <w:rFonts w:asciiTheme="minorHAnsi" w:hAnsiTheme="minorHAnsi"/>
          <w:sz w:val="20"/>
          <w:lang w:val="sk-SK"/>
        </w:rPr>
        <w:t xml:space="preserve"> ods. </w:t>
      </w:r>
      <w:r>
        <w:rPr>
          <w:rFonts w:asciiTheme="minorHAnsi" w:hAnsiTheme="minorHAnsi"/>
          <w:sz w:val="20"/>
          <w:lang w:val="sk-SK"/>
        </w:rPr>
        <w:t>6</w:t>
      </w:r>
      <w:r w:rsidRPr="00137AB6">
        <w:rPr>
          <w:rFonts w:asciiTheme="minorHAnsi" w:hAnsiTheme="minorHAnsi"/>
          <w:sz w:val="20"/>
          <w:lang w:val="sk-SK"/>
        </w:rPr>
        <w:t xml:space="preserve"> prvá veta a § 49 ods. 1 písm. a) ZVO, pristúpi komisia vymenovaná verejným obstarávateľom najprv k vyhodnoteniu predložených ponúk z pohľadu splnenia požiadaviek na predmet zákazky podľa § 53 ZVO. </w:t>
      </w:r>
    </w:p>
    <w:p w14:paraId="284AB7C2" w14:textId="77777777" w:rsidR="00137AB6" w:rsidRPr="00137AB6" w:rsidRDefault="00137AB6" w:rsidP="00137AB6">
      <w:pPr>
        <w:pStyle w:val="Default"/>
        <w:jc w:val="both"/>
        <w:rPr>
          <w:rFonts w:asciiTheme="minorHAnsi" w:hAnsiTheme="minorHAnsi"/>
          <w:sz w:val="20"/>
          <w:lang w:val="sk-SK"/>
        </w:rPr>
      </w:pPr>
    </w:p>
    <w:p w14:paraId="55784C57" w14:textId="77777777" w:rsidR="00137AB6" w:rsidRPr="00137AB6" w:rsidRDefault="00137AB6" w:rsidP="00137AB6">
      <w:pPr>
        <w:pStyle w:val="Default"/>
        <w:jc w:val="both"/>
        <w:rPr>
          <w:rFonts w:asciiTheme="minorHAnsi" w:hAnsiTheme="minorHAnsi"/>
          <w:sz w:val="20"/>
          <w:lang w:val="sk-SK"/>
        </w:rPr>
      </w:pPr>
      <w:r w:rsidRPr="00137AB6">
        <w:rPr>
          <w:rFonts w:asciiTheme="minorHAnsi" w:hAnsiTheme="minorHAnsi"/>
          <w:sz w:val="20"/>
          <w:lang w:val="sk-SK"/>
        </w:rPr>
        <w:t xml:space="preserve">18.2. Ponuky budú z hľadiska plnenia kritéria vyhodnocované elektronickou aukciou. Pravidlá elektronickej aukcie sú uvedené v bode 19. tejto časti SP. </w:t>
      </w:r>
    </w:p>
    <w:p w14:paraId="03158EA9" w14:textId="77777777" w:rsidR="00137AB6" w:rsidRPr="00137AB6" w:rsidRDefault="00137AB6" w:rsidP="00137AB6">
      <w:pPr>
        <w:pStyle w:val="Default"/>
        <w:jc w:val="both"/>
        <w:rPr>
          <w:rFonts w:asciiTheme="minorHAnsi" w:hAnsiTheme="minorHAnsi"/>
          <w:sz w:val="20"/>
          <w:lang w:val="sk-SK"/>
        </w:rPr>
      </w:pPr>
      <w:r w:rsidRPr="00137AB6">
        <w:rPr>
          <w:rFonts w:asciiTheme="minorHAnsi" w:hAnsiTheme="minorHAnsi"/>
          <w:sz w:val="20"/>
          <w:lang w:val="sk-SK"/>
        </w:rPr>
        <w:t xml:space="preserve"> </w:t>
      </w:r>
    </w:p>
    <w:p w14:paraId="6D0E8FD5" w14:textId="77777777" w:rsidR="00137AB6" w:rsidRPr="00137AB6" w:rsidRDefault="00137AB6" w:rsidP="00137AB6">
      <w:pPr>
        <w:pStyle w:val="Default"/>
        <w:jc w:val="both"/>
        <w:rPr>
          <w:rFonts w:asciiTheme="minorHAnsi" w:hAnsiTheme="minorHAnsi"/>
          <w:sz w:val="20"/>
          <w:lang w:val="sk-SK"/>
        </w:rPr>
      </w:pPr>
      <w:r w:rsidRPr="00137AB6">
        <w:rPr>
          <w:rFonts w:asciiTheme="minorHAnsi" w:hAnsiTheme="minorHAnsi"/>
          <w:sz w:val="20"/>
          <w:lang w:val="sk-SK"/>
        </w:rPr>
        <w:t>18.3.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62B0BF30" w14:textId="77777777" w:rsidR="00137AB6" w:rsidRPr="00137AB6" w:rsidRDefault="00137AB6" w:rsidP="00137AB6">
      <w:pPr>
        <w:pStyle w:val="Default"/>
        <w:jc w:val="both"/>
        <w:rPr>
          <w:rFonts w:asciiTheme="minorHAnsi" w:hAnsiTheme="minorHAnsi"/>
          <w:sz w:val="20"/>
        </w:rPr>
      </w:pPr>
      <w:r w:rsidRPr="00137AB6">
        <w:rPr>
          <w:rFonts w:asciiTheme="minorHAnsi" w:hAnsiTheme="minorHAnsi"/>
          <w:sz w:val="20"/>
        </w:rPr>
        <w:t xml:space="preserve"> </w:t>
      </w:r>
    </w:p>
    <w:p w14:paraId="31A37911" w14:textId="77777777" w:rsidR="00137AB6" w:rsidRPr="00137AB6" w:rsidRDefault="00137AB6" w:rsidP="00137AB6">
      <w:pPr>
        <w:jc w:val="both"/>
        <w:rPr>
          <w:rFonts w:asciiTheme="minorHAnsi" w:hAnsiTheme="minorHAnsi"/>
          <w:sz w:val="20"/>
          <w:szCs w:val="20"/>
        </w:rPr>
      </w:pPr>
      <w:r w:rsidRPr="00137AB6">
        <w:rPr>
          <w:rFonts w:asciiTheme="minorHAnsi" w:hAnsiTheme="minorHAnsi"/>
          <w:sz w:val="20"/>
          <w:szCs w:val="20"/>
        </w:rPr>
        <w:t>18.4. Obstarávateľ bezodkladne prostredníctvom komunikačného rozhrania systému JOSEPHINE upovedomí uchádzača, že bol vylúčený alebo, že jeho ponuka bola vylúčená s uvedením dôvodu a lehoty, v ktorej môže byť doručená námietka.</w:t>
      </w:r>
    </w:p>
    <w:p w14:paraId="676858D7" w14:textId="77777777" w:rsidR="00137AB6" w:rsidRPr="00137AB6" w:rsidRDefault="00137AB6" w:rsidP="00137AB6">
      <w:pPr>
        <w:jc w:val="both"/>
        <w:rPr>
          <w:rFonts w:asciiTheme="minorHAnsi" w:hAnsiTheme="minorHAnsi"/>
          <w:sz w:val="20"/>
          <w:szCs w:val="20"/>
        </w:rPr>
      </w:pPr>
    </w:p>
    <w:p w14:paraId="29251DE1" w14:textId="77777777" w:rsidR="00137AB6" w:rsidRPr="00137AB6" w:rsidRDefault="00137AB6" w:rsidP="00137AB6">
      <w:pPr>
        <w:jc w:val="both"/>
        <w:rPr>
          <w:rFonts w:asciiTheme="minorHAnsi" w:hAnsiTheme="minorHAnsi"/>
          <w:sz w:val="20"/>
          <w:szCs w:val="20"/>
        </w:rPr>
      </w:pPr>
      <w:r w:rsidRPr="00137AB6">
        <w:rPr>
          <w:rFonts w:asciiTheme="minorHAnsi" w:hAnsiTheme="minorHAnsi"/>
          <w:sz w:val="20"/>
          <w:szCs w:val="20"/>
        </w:rPr>
        <w:t>18.5.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517C2B3A" w14:textId="77777777" w:rsidR="00FF3118" w:rsidRPr="0063584C" w:rsidRDefault="00FF3118" w:rsidP="00FF3118">
      <w:pPr>
        <w:pStyle w:val="tl1"/>
        <w:rPr>
          <w:rFonts w:ascii="Calibri" w:hAnsi="Calibri" w:cs="Calibri"/>
          <w:b/>
          <w:sz w:val="20"/>
          <w:szCs w:val="20"/>
        </w:rPr>
      </w:pPr>
    </w:p>
    <w:p w14:paraId="23933CB8" w14:textId="367EA2EC" w:rsidR="00FF3118" w:rsidRPr="0063584C" w:rsidRDefault="004628F6" w:rsidP="00FF3118">
      <w:pPr>
        <w:pStyle w:val="tl1"/>
        <w:rPr>
          <w:rFonts w:ascii="Calibri" w:hAnsi="Calibri" w:cs="Calibri"/>
          <w:b/>
          <w:bCs/>
          <w:sz w:val="20"/>
          <w:szCs w:val="20"/>
        </w:rPr>
      </w:pPr>
      <w:r>
        <w:rPr>
          <w:rFonts w:ascii="Calibri" w:hAnsi="Calibri" w:cs="Calibri"/>
          <w:b/>
          <w:sz w:val="20"/>
          <w:szCs w:val="20"/>
        </w:rPr>
        <w:t>19</w:t>
      </w:r>
      <w:r w:rsidR="00FF3118" w:rsidRPr="0063584C">
        <w:rPr>
          <w:rFonts w:ascii="Calibri" w:hAnsi="Calibri" w:cs="Calibri"/>
          <w:b/>
          <w:sz w:val="20"/>
          <w:szCs w:val="20"/>
        </w:rPr>
        <w:t xml:space="preserve">. </w:t>
      </w:r>
      <w:r w:rsidR="00FF3118" w:rsidRPr="0063584C">
        <w:rPr>
          <w:rFonts w:ascii="Calibri" w:hAnsi="Calibri" w:cs="Calibri"/>
          <w:b/>
          <w:bCs/>
          <w:sz w:val="20"/>
          <w:szCs w:val="20"/>
        </w:rPr>
        <w:t>PRAVIDLÁ ELEKTRONICKEJ AUKCIE</w:t>
      </w:r>
    </w:p>
    <w:p w14:paraId="694A77B1" w14:textId="2F457446" w:rsidR="00B37EF3" w:rsidRPr="00B37EF3" w:rsidRDefault="004628F6" w:rsidP="00B37EF3">
      <w:pPr>
        <w:jc w:val="both"/>
        <w:rPr>
          <w:rFonts w:asciiTheme="minorHAnsi" w:hAnsiTheme="minorHAnsi"/>
          <w:sz w:val="20"/>
          <w:szCs w:val="20"/>
        </w:rPr>
      </w:pPr>
      <w:r>
        <w:rPr>
          <w:rFonts w:asciiTheme="minorHAnsi" w:hAnsiTheme="minorHAnsi"/>
          <w:sz w:val="20"/>
          <w:szCs w:val="20"/>
        </w:rPr>
        <w:t>19</w:t>
      </w:r>
      <w:r w:rsidR="00B37EF3" w:rsidRPr="00B37EF3">
        <w:rPr>
          <w:rFonts w:asciiTheme="minorHAnsi" w:hAnsiTheme="minorHAnsi"/>
          <w:sz w:val="20"/>
          <w:szCs w:val="20"/>
        </w:rPr>
        <w:t>.1. Základné pojmy</w:t>
      </w:r>
    </w:p>
    <w:p w14:paraId="68DEBBF5" w14:textId="77777777" w:rsidR="00B37EF3" w:rsidRPr="00B37EF3" w:rsidRDefault="00B37EF3" w:rsidP="00B37EF3">
      <w:pPr>
        <w:jc w:val="both"/>
        <w:rPr>
          <w:rFonts w:asciiTheme="minorHAnsi" w:hAnsiTheme="minorHAnsi"/>
          <w:sz w:val="20"/>
          <w:szCs w:val="20"/>
        </w:rPr>
      </w:pPr>
    </w:p>
    <w:p w14:paraId="43DD8D1B" w14:textId="77777777" w:rsidR="00B37EF3" w:rsidRPr="00B37EF3" w:rsidRDefault="00B37EF3" w:rsidP="00B37EF3">
      <w:pPr>
        <w:jc w:val="both"/>
        <w:rPr>
          <w:rFonts w:asciiTheme="minorHAnsi" w:hAnsiTheme="minorHAnsi"/>
          <w:sz w:val="20"/>
          <w:szCs w:val="20"/>
        </w:rPr>
      </w:pPr>
      <w:r w:rsidRPr="00B37EF3">
        <w:rPr>
          <w:rFonts w:asciiTheme="minorHAnsi" w:hAnsiTheme="minorHAnsi"/>
          <w:sz w:val="20"/>
          <w:szCs w:val="20"/>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257B1C40" w14:textId="77777777" w:rsidR="00B37EF3" w:rsidRPr="003A524F" w:rsidRDefault="00B37EF3" w:rsidP="00B37EF3">
      <w:pPr>
        <w:jc w:val="both"/>
        <w:rPr>
          <w:rFonts w:asciiTheme="minorHAnsi" w:hAnsiTheme="minorHAnsi"/>
          <w:sz w:val="20"/>
          <w:szCs w:val="20"/>
        </w:rPr>
      </w:pPr>
      <w:r w:rsidRPr="00B37EF3">
        <w:rPr>
          <w:rFonts w:asciiTheme="minorHAnsi" w:hAnsiTheme="minorHAnsi"/>
          <w:sz w:val="20"/>
          <w:szCs w:val="20"/>
        </w:rPr>
        <w:t xml:space="preserve">- Účelom eAukcie je </w:t>
      </w:r>
      <w:r w:rsidRPr="003A524F">
        <w:rPr>
          <w:rFonts w:asciiTheme="minorHAnsi" w:hAnsiTheme="minorHAnsi"/>
          <w:sz w:val="20"/>
          <w:szCs w:val="20"/>
        </w:rPr>
        <w:t>zostaviť poradie ponúk automatizovaným vyhodnotením, ktoré sa uskutoční po úvodnom úplnom vyhodnotení ponúk.</w:t>
      </w:r>
    </w:p>
    <w:p w14:paraId="7EF79C1D" w14:textId="77777777" w:rsidR="00B37EF3" w:rsidRPr="003A524F" w:rsidRDefault="00B37EF3" w:rsidP="00B37EF3">
      <w:pPr>
        <w:jc w:val="both"/>
        <w:rPr>
          <w:rFonts w:asciiTheme="minorHAnsi" w:hAnsiTheme="minorHAnsi"/>
          <w:sz w:val="20"/>
          <w:szCs w:val="20"/>
        </w:rPr>
      </w:pPr>
      <w:r w:rsidRPr="003A524F">
        <w:rPr>
          <w:rFonts w:asciiTheme="minorHAnsi" w:hAnsiTheme="minorHAnsi"/>
          <w:sz w:val="20"/>
          <w:szCs w:val="20"/>
        </w:rPr>
        <w:t xml:space="preserve">- Vyhlasovateľom eAukcie je verejný obstarávateľ podľa bodu 1.1. týchto Súťažných podkladov. </w:t>
      </w:r>
    </w:p>
    <w:p w14:paraId="7C2CEEB5" w14:textId="62CB594D" w:rsidR="00B37EF3" w:rsidRPr="003A524F" w:rsidRDefault="00B37EF3" w:rsidP="00B37EF3">
      <w:pPr>
        <w:jc w:val="both"/>
        <w:rPr>
          <w:rFonts w:asciiTheme="minorHAnsi" w:hAnsiTheme="minorHAnsi"/>
          <w:sz w:val="20"/>
          <w:szCs w:val="20"/>
        </w:rPr>
      </w:pPr>
      <w:r w:rsidRPr="003A524F">
        <w:rPr>
          <w:rFonts w:asciiTheme="minorHAnsi" w:hAnsiTheme="minorHAnsi"/>
          <w:sz w:val="20"/>
          <w:szCs w:val="20"/>
        </w:rPr>
        <w:t>- Predmet eAukcie je rovnaký ako predmet zákazky, uvedený v príslušných dokumentoch potrebných na vypracovanie po</w:t>
      </w:r>
      <w:r w:rsidR="000804ED">
        <w:rPr>
          <w:rFonts w:asciiTheme="minorHAnsi" w:hAnsiTheme="minorHAnsi"/>
          <w:sz w:val="20"/>
          <w:szCs w:val="20"/>
        </w:rPr>
        <w:t>nuky, návrhu na plnenie kritéria</w:t>
      </w:r>
      <w:r w:rsidRPr="003A524F">
        <w:rPr>
          <w:rFonts w:asciiTheme="minorHAnsi" w:hAnsiTheme="minorHAnsi"/>
          <w:sz w:val="20"/>
          <w:szCs w:val="20"/>
        </w:rPr>
        <w:t xml:space="preserve"> alebo na preukázanie splnenia podmienok účasti.</w:t>
      </w:r>
    </w:p>
    <w:p w14:paraId="62CE7E6D" w14:textId="77777777" w:rsidR="00B37EF3" w:rsidRPr="003A524F" w:rsidRDefault="00B37EF3" w:rsidP="00B37EF3">
      <w:pPr>
        <w:jc w:val="both"/>
        <w:rPr>
          <w:rFonts w:asciiTheme="minorHAnsi" w:hAnsiTheme="minorHAnsi"/>
          <w:sz w:val="20"/>
          <w:szCs w:val="20"/>
        </w:rPr>
      </w:pPr>
      <w:r w:rsidRPr="003A524F">
        <w:rPr>
          <w:rFonts w:asciiTheme="minorHAnsi" w:hAnsiTheme="minorHAnsi"/>
          <w:sz w:val="20"/>
          <w:szCs w:val="20"/>
        </w:rPr>
        <w:t xml:space="preserve">- Administrátor vyhlasovateľa je osoba, ktorá v rámci eAukcie vyzýva uchádzačov na predkladanie nových cien upravených smerom nadol. </w:t>
      </w:r>
    </w:p>
    <w:p w14:paraId="26D5125C" w14:textId="77777777" w:rsidR="00B37EF3" w:rsidRPr="003A524F" w:rsidRDefault="00B37EF3" w:rsidP="00B37EF3">
      <w:pPr>
        <w:jc w:val="both"/>
        <w:rPr>
          <w:rFonts w:asciiTheme="minorHAnsi" w:hAnsiTheme="minorHAnsi"/>
          <w:sz w:val="20"/>
          <w:szCs w:val="20"/>
        </w:rPr>
      </w:pPr>
      <w:r w:rsidRPr="003A524F">
        <w:rPr>
          <w:rFonts w:asciiTheme="minorHAnsi" w:hAnsiTheme="minorHAnsi"/>
          <w:sz w:val="20"/>
          <w:szCs w:val="20"/>
        </w:rPr>
        <w:t>- Elektronická aukčná sieň (ďalej len „eAukčná sieň“) je prostredie umiestnené na určenej adrese vo verejnej dátovej sieti Internet, v ktorom uchádzači predkladajú nové ceny upravené smerom nadol.</w:t>
      </w:r>
    </w:p>
    <w:p w14:paraId="572E2970" w14:textId="77777777" w:rsidR="00B37EF3" w:rsidRPr="003A524F" w:rsidRDefault="00B37EF3" w:rsidP="00B37EF3">
      <w:pPr>
        <w:jc w:val="both"/>
        <w:rPr>
          <w:rFonts w:asciiTheme="minorHAnsi" w:hAnsiTheme="minorHAnsi"/>
          <w:sz w:val="20"/>
          <w:szCs w:val="20"/>
        </w:rPr>
      </w:pPr>
      <w:r w:rsidRPr="003A524F">
        <w:rPr>
          <w:rFonts w:asciiTheme="minorHAnsi" w:hAnsiTheme="minorHAnsi"/>
          <w:sz w:val="20"/>
          <w:szCs w:val="20"/>
        </w:rPr>
        <w:t xml:space="preserve">- Prípravné kolo je časť postupu, v ktorom sa po sprístupnení eAukčnej siene uchádzači oboznámia </w:t>
      </w:r>
      <w:r w:rsidRPr="003A524F">
        <w:rPr>
          <w:rFonts w:asciiTheme="minorHAnsi" w:hAnsiTheme="minorHAnsi"/>
          <w:sz w:val="20"/>
          <w:szCs w:val="20"/>
        </w:rPr>
        <w:br/>
        <w:t>s  Aukčným prostredím pred zahájením Aukčného kola (elektronickej aukcie).</w:t>
      </w:r>
    </w:p>
    <w:p w14:paraId="20F89B9C" w14:textId="77777777" w:rsidR="00B37EF3" w:rsidRPr="003A524F" w:rsidRDefault="00B37EF3" w:rsidP="00B37EF3">
      <w:pPr>
        <w:jc w:val="both"/>
        <w:rPr>
          <w:rFonts w:asciiTheme="minorHAnsi" w:hAnsiTheme="minorHAnsi"/>
          <w:sz w:val="20"/>
          <w:szCs w:val="20"/>
        </w:rPr>
      </w:pPr>
      <w:r w:rsidRPr="003A524F">
        <w:rPr>
          <w:rFonts w:asciiTheme="minorHAnsi" w:hAnsiTheme="minorHAnsi"/>
          <w:sz w:val="20"/>
          <w:szCs w:val="20"/>
        </w:rPr>
        <w:t>- Aukčné kolo je časť postupu, v ktorom prebieha on-line vzájomné porovnávanie cien ponúkaných uchádzačmi prihlásených do eAukcie a ich vyhodnocovanie v určených časoch.</w:t>
      </w:r>
    </w:p>
    <w:p w14:paraId="7C76750D" w14:textId="77777777" w:rsidR="00B37EF3" w:rsidRPr="003A524F" w:rsidRDefault="00B37EF3" w:rsidP="00B37EF3">
      <w:pPr>
        <w:jc w:val="both"/>
        <w:rPr>
          <w:rFonts w:asciiTheme="minorHAnsi" w:hAnsiTheme="minorHAnsi"/>
          <w:sz w:val="20"/>
          <w:szCs w:val="20"/>
        </w:rPr>
      </w:pPr>
    </w:p>
    <w:p w14:paraId="67757B91" w14:textId="4A208897" w:rsidR="00B37EF3" w:rsidRPr="003A524F" w:rsidRDefault="004628F6" w:rsidP="00B37EF3">
      <w:pPr>
        <w:jc w:val="both"/>
        <w:rPr>
          <w:rFonts w:asciiTheme="minorHAnsi" w:hAnsiTheme="minorHAnsi"/>
          <w:sz w:val="20"/>
          <w:szCs w:val="20"/>
        </w:rPr>
      </w:pPr>
      <w:r>
        <w:rPr>
          <w:rFonts w:asciiTheme="minorHAnsi" w:hAnsiTheme="minorHAnsi"/>
          <w:sz w:val="20"/>
          <w:szCs w:val="20"/>
        </w:rPr>
        <w:t>19</w:t>
      </w:r>
      <w:r w:rsidR="00B37EF3" w:rsidRPr="003A524F">
        <w:rPr>
          <w:rFonts w:asciiTheme="minorHAnsi" w:hAnsiTheme="minorHAnsi"/>
          <w:sz w:val="20"/>
          <w:szCs w:val="20"/>
        </w:rPr>
        <w:t>.2. Názov eAukcie</w:t>
      </w:r>
    </w:p>
    <w:p w14:paraId="21124FA8" w14:textId="77777777" w:rsidR="00B37EF3" w:rsidRPr="003A524F" w:rsidRDefault="00B37EF3" w:rsidP="00B37EF3">
      <w:pPr>
        <w:jc w:val="both"/>
        <w:rPr>
          <w:rFonts w:asciiTheme="minorHAnsi" w:hAnsiTheme="minorHAnsi"/>
          <w:b/>
          <w:sz w:val="20"/>
          <w:szCs w:val="20"/>
        </w:rPr>
      </w:pPr>
    </w:p>
    <w:p w14:paraId="56869BAC" w14:textId="5384871E" w:rsidR="00B37EF3" w:rsidRPr="003A524F" w:rsidRDefault="00B37EF3" w:rsidP="00B37EF3">
      <w:pPr>
        <w:jc w:val="both"/>
        <w:rPr>
          <w:rFonts w:asciiTheme="minorHAnsi" w:hAnsiTheme="minorHAnsi"/>
          <w:sz w:val="20"/>
          <w:szCs w:val="20"/>
        </w:rPr>
      </w:pPr>
      <w:r w:rsidRPr="003A524F">
        <w:rPr>
          <w:rFonts w:asciiTheme="minorHAnsi" w:hAnsiTheme="minorHAnsi" w:cs="Calibri"/>
          <w:sz w:val="20"/>
          <w:szCs w:val="20"/>
        </w:rPr>
        <w:t>„</w:t>
      </w:r>
      <w:r w:rsidR="00B802F1">
        <w:rPr>
          <w:rFonts w:asciiTheme="minorHAnsi" w:hAnsiTheme="minorHAnsi" w:cs="Calibri"/>
          <w:sz w:val="20"/>
          <w:szCs w:val="20"/>
        </w:rPr>
        <w:t>Zvislé dopravné značenie</w:t>
      </w:r>
      <w:r w:rsidRPr="003A524F">
        <w:rPr>
          <w:rFonts w:asciiTheme="minorHAnsi" w:hAnsiTheme="minorHAnsi"/>
          <w:sz w:val="20"/>
          <w:szCs w:val="20"/>
        </w:rPr>
        <w:t>“</w:t>
      </w:r>
      <w:r w:rsidR="009A4C2C" w:rsidRPr="003A524F">
        <w:rPr>
          <w:rFonts w:asciiTheme="minorHAnsi" w:hAnsiTheme="minorHAnsi"/>
          <w:sz w:val="20"/>
          <w:szCs w:val="20"/>
        </w:rPr>
        <w:t>.</w:t>
      </w:r>
    </w:p>
    <w:p w14:paraId="050F05CE" w14:textId="77777777" w:rsidR="00B37EF3" w:rsidRPr="003A524F" w:rsidRDefault="00B37EF3" w:rsidP="00B37EF3">
      <w:pPr>
        <w:jc w:val="both"/>
        <w:rPr>
          <w:rFonts w:asciiTheme="minorHAnsi" w:hAnsiTheme="minorHAnsi"/>
          <w:sz w:val="20"/>
          <w:szCs w:val="20"/>
        </w:rPr>
      </w:pPr>
    </w:p>
    <w:p w14:paraId="2CE218B5" w14:textId="2E8124A3"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lastRenderedPageBreak/>
        <w:t>19</w:t>
      </w:r>
      <w:r w:rsidR="003A524F" w:rsidRPr="003A524F">
        <w:rPr>
          <w:rFonts w:asciiTheme="minorHAnsi" w:hAnsiTheme="minorHAnsi"/>
          <w:sz w:val="20"/>
          <w:szCs w:val="20"/>
        </w:rPr>
        <w:t xml:space="preserve">.3. Ponuky uchádzačov budú posudzované na základe hodnotenia podľa najnižšej celkovej ceny za dodanie premetu zákazky </w:t>
      </w:r>
      <w:r w:rsidR="003A524F">
        <w:rPr>
          <w:rFonts w:asciiTheme="minorHAnsi" w:hAnsiTheme="minorHAnsi"/>
          <w:sz w:val="20"/>
          <w:szCs w:val="20"/>
        </w:rPr>
        <w:t>v EUR s</w:t>
      </w:r>
      <w:r w:rsidR="003A524F" w:rsidRPr="003A524F">
        <w:rPr>
          <w:rFonts w:asciiTheme="minorHAnsi" w:hAnsiTheme="minorHAnsi"/>
          <w:sz w:val="20"/>
          <w:szCs w:val="20"/>
        </w:rPr>
        <w:t xml:space="preserve"> DPH (kritérium na vyhodnotenie ponúk). </w:t>
      </w:r>
    </w:p>
    <w:p w14:paraId="78DAB1E4" w14:textId="77777777" w:rsidR="003A524F" w:rsidRPr="003A524F" w:rsidRDefault="003A524F" w:rsidP="003A524F">
      <w:pPr>
        <w:spacing w:line="276" w:lineRule="auto"/>
        <w:jc w:val="both"/>
        <w:rPr>
          <w:rFonts w:asciiTheme="minorHAnsi" w:hAnsiTheme="minorHAnsi"/>
          <w:sz w:val="20"/>
          <w:szCs w:val="20"/>
        </w:rPr>
      </w:pPr>
    </w:p>
    <w:p w14:paraId="1AB07433" w14:textId="4D9EDEF1" w:rsidR="003A524F" w:rsidRPr="003A524F" w:rsidRDefault="004628F6" w:rsidP="003A524F">
      <w:pPr>
        <w:pStyle w:val="Zkladntext"/>
        <w:spacing w:line="276" w:lineRule="auto"/>
        <w:rPr>
          <w:rFonts w:asciiTheme="minorHAnsi" w:hAnsiTheme="minorHAnsi"/>
          <w:b w:val="0"/>
          <w:bCs/>
          <w:color w:val="000000"/>
          <w:sz w:val="20"/>
        </w:rPr>
      </w:pPr>
      <w:r>
        <w:rPr>
          <w:rFonts w:asciiTheme="minorHAnsi" w:hAnsiTheme="minorHAnsi"/>
          <w:b w:val="0"/>
          <w:color w:val="000000"/>
          <w:sz w:val="20"/>
          <w:lang w:val="sk-SK"/>
        </w:rPr>
        <w:t>19</w:t>
      </w:r>
      <w:r w:rsidR="003A524F" w:rsidRPr="003A524F">
        <w:rPr>
          <w:rFonts w:asciiTheme="minorHAnsi" w:hAnsiTheme="minorHAnsi"/>
          <w:b w:val="0"/>
          <w:color w:val="000000"/>
          <w:sz w:val="20"/>
          <w:lang w:val="sk-SK"/>
        </w:rPr>
        <w:t>.</w:t>
      </w:r>
      <w:r w:rsidR="00507F32">
        <w:rPr>
          <w:rFonts w:asciiTheme="minorHAnsi" w:hAnsiTheme="minorHAnsi"/>
          <w:b w:val="0"/>
          <w:color w:val="000000"/>
          <w:sz w:val="20"/>
          <w:lang w:val="sk-SK"/>
        </w:rPr>
        <w:t>4</w:t>
      </w:r>
      <w:r w:rsidR="003A524F" w:rsidRPr="003A524F">
        <w:rPr>
          <w:rFonts w:asciiTheme="minorHAnsi" w:hAnsiTheme="minorHAnsi"/>
          <w:b w:val="0"/>
          <w:color w:val="000000"/>
          <w:sz w:val="20"/>
          <w:lang w:val="sk-SK"/>
        </w:rPr>
        <w:t>.</w:t>
      </w:r>
      <w:r w:rsidR="003A524F" w:rsidRPr="003A524F">
        <w:rPr>
          <w:rFonts w:asciiTheme="minorHAnsi" w:hAnsiTheme="minorHAnsi"/>
          <w:b w:val="0"/>
          <w:color w:val="000000"/>
          <w:sz w:val="20"/>
        </w:rPr>
        <w:t xml:space="preserve"> </w:t>
      </w:r>
      <w:r w:rsidR="003A524F" w:rsidRPr="003A524F">
        <w:rPr>
          <w:rFonts w:asciiTheme="minorHAnsi" w:hAnsiTheme="minorHAnsi"/>
          <w:b w:val="0"/>
          <w:color w:val="000000"/>
          <w:sz w:val="20"/>
          <w:lang w:val="sk-SK"/>
        </w:rPr>
        <w:t xml:space="preserve">Verejný obstarávateľ </w:t>
      </w:r>
      <w:r w:rsidR="003A524F" w:rsidRPr="003A524F">
        <w:rPr>
          <w:rFonts w:asciiTheme="minorHAnsi" w:hAnsiTheme="minorHAnsi"/>
          <w:b w:val="0"/>
          <w:color w:val="000000"/>
          <w:sz w:val="20"/>
        </w:rPr>
        <w:t xml:space="preserve">vyzve elektronickými prostriedkami súčasne všetkých uchádzačov, ktorí splnili </w:t>
      </w:r>
      <w:r w:rsidR="00D05553">
        <w:rPr>
          <w:rFonts w:asciiTheme="minorHAnsi" w:hAnsiTheme="minorHAnsi"/>
          <w:b w:val="0"/>
          <w:color w:val="000000"/>
          <w:sz w:val="20"/>
          <w:lang w:val="sk-SK"/>
        </w:rPr>
        <w:t>požiadavky na predmet zákazky</w:t>
      </w:r>
      <w:r w:rsidR="003A524F" w:rsidRPr="003A524F">
        <w:rPr>
          <w:rFonts w:asciiTheme="minorHAnsi" w:hAnsiTheme="minorHAnsi"/>
          <w:b w:val="0"/>
          <w:color w:val="000000"/>
          <w:sz w:val="20"/>
        </w:rPr>
        <w:t xml:space="preserve"> a ktorých ponuky spĺňajú určené </w:t>
      </w:r>
      <w:r w:rsidR="003A524F" w:rsidRPr="003A524F">
        <w:rPr>
          <w:rFonts w:asciiTheme="minorHAnsi" w:hAnsiTheme="minorHAnsi"/>
          <w:b w:val="0"/>
          <w:color w:val="000000"/>
          <w:sz w:val="20"/>
          <w:lang w:val="sk-SK"/>
        </w:rPr>
        <w:t>požiadavky</w:t>
      </w:r>
      <w:r w:rsidR="003A524F" w:rsidRPr="003A524F">
        <w:rPr>
          <w:rFonts w:asciiTheme="minorHAnsi" w:hAnsiTheme="minorHAnsi"/>
          <w:b w:val="0"/>
          <w:color w:val="000000"/>
          <w:sz w:val="20"/>
        </w:rPr>
        <w:t xml:space="preserve"> na </w:t>
      </w:r>
      <w:r w:rsidR="003A524F" w:rsidRPr="003A524F">
        <w:rPr>
          <w:rFonts w:asciiTheme="minorHAnsi" w:hAnsiTheme="minorHAnsi"/>
          <w:b w:val="0"/>
          <w:color w:val="000000"/>
          <w:sz w:val="20"/>
          <w:lang w:val="sk-SK"/>
        </w:rPr>
        <w:t xml:space="preserve">účasť v elektronickej aukcii. </w:t>
      </w:r>
      <w:r w:rsidR="003A524F" w:rsidRPr="003A524F">
        <w:rPr>
          <w:rFonts w:asciiTheme="minorHAnsi" w:hAnsiTheme="minorHAnsi"/>
          <w:b w:val="0"/>
          <w:color w:val="000000"/>
          <w:sz w:val="20"/>
        </w:rPr>
        <w:t xml:space="preserve">Vo </w:t>
      </w:r>
      <w:r w:rsidR="003A524F" w:rsidRPr="003A524F">
        <w:rPr>
          <w:rFonts w:asciiTheme="minorHAnsi" w:hAnsiTheme="minorHAnsi"/>
          <w:b w:val="0"/>
          <w:color w:val="000000"/>
          <w:sz w:val="20"/>
          <w:lang w:val="sk-SK"/>
        </w:rPr>
        <w:t>v</w:t>
      </w:r>
      <w:r w:rsidR="003A524F" w:rsidRPr="003A524F">
        <w:rPr>
          <w:rFonts w:asciiTheme="minorHAnsi" w:hAnsiTheme="minorHAnsi"/>
          <w:b w:val="0"/>
          <w:color w:val="000000"/>
          <w:sz w:val="20"/>
        </w:rPr>
        <w:t>ýzve na účasť v elektronickej aukcii (ďalej len „</w:t>
      </w:r>
      <w:r w:rsidR="003A524F" w:rsidRPr="003A524F">
        <w:rPr>
          <w:rFonts w:asciiTheme="minorHAnsi" w:hAnsiTheme="minorHAnsi"/>
          <w:b w:val="0"/>
          <w:color w:val="000000"/>
          <w:sz w:val="20"/>
          <w:lang w:val="sk-SK"/>
        </w:rPr>
        <w:t>výzva</w:t>
      </w:r>
      <w:r w:rsidR="003A524F" w:rsidRPr="003A524F">
        <w:rPr>
          <w:rFonts w:asciiTheme="minorHAnsi" w:hAnsiTheme="minorHAnsi"/>
          <w:b w:val="0"/>
          <w:color w:val="000000"/>
          <w:sz w:val="20"/>
        </w:rPr>
        <w:t>“) vyhlasovateľ</w:t>
      </w:r>
      <w:r w:rsidR="003A524F" w:rsidRPr="003A524F">
        <w:rPr>
          <w:rFonts w:asciiTheme="minorHAnsi" w:hAnsiTheme="minorHAnsi"/>
          <w:b w:val="0"/>
          <w:sz w:val="20"/>
        </w:rPr>
        <w:t xml:space="preserve"> uvedie podrobné informácie týkajúce sa eAukcie v zmysle § </w:t>
      </w:r>
      <w:r w:rsidR="003A524F" w:rsidRPr="003A524F">
        <w:rPr>
          <w:rFonts w:asciiTheme="minorHAnsi" w:hAnsiTheme="minorHAnsi"/>
          <w:b w:val="0"/>
          <w:sz w:val="20"/>
          <w:lang w:val="sk-SK"/>
        </w:rPr>
        <w:t>54</w:t>
      </w:r>
      <w:r w:rsidR="003A524F" w:rsidRPr="003A524F">
        <w:rPr>
          <w:rFonts w:asciiTheme="minorHAnsi" w:hAnsiTheme="minorHAnsi"/>
          <w:b w:val="0"/>
          <w:sz w:val="20"/>
        </w:rPr>
        <w:t xml:space="preserve"> ods. 7</w:t>
      </w:r>
      <w:r w:rsidR="003A524F" w:rsidRPr="003A524F">
        <w:rPr>
          <w:rFonts w:asciiTheme="minorHAnsi" w:hAnsiTheme="minorHAnsi"/>
          <w:b w:val="0"/>
          <w:sz w:val="20"/>
          <w:lang w:val="sk-SK"/>
        </w:rPr>
        <w:t xml:space="preserve"> ZVO</w:t>
      </w:r>
      <w:r w:rsidR="003A524F" w:rsidRPr="003A524F">
        <w:rPr>
          <w:rFonts w:asciiTheme="minorHAnsi" w:hAnsiTheme="minorHAnsi"/>
          <w:b w:val="0"/>
          <w:sz w:val="20"/>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003A524F" w:rsidRPr="003A524F">
        <w:rPr>
          <w:rFonts w:asciiTheme="minorHAnsi" w:hAnsiTheme="minorHAnsi"/>
          <w:b w:val="0"/>
          <w:sz w:val="20"/>
          <w:lang w:val="sk-SK"/>
        </w:rPr>
        <w:t>eAukcie</w:t>
      </w:r>
      <w:r w:rsidR="003A524F" w:rsidRPr="003A524F">
        <w:rPr>
          <w:rFonts w:asciiTheme="minorHAnsi" w:hAnsiTheme="minorHAnsi"/>
          <w:b w:val="0"/>
          <w:sz w:val="20"/>
        </w:rPr>
        <w:t>.</w:t>
      </w:r>
    </w:p>
    <w:p w14:paraId="7E6684EB" w14:textId="77777777" w:rsidR="003A524F" w:rsidRPr="003A524F" w:rsidRDefault="003A524F" w:rsidP="003A524F">
      <w:pPr>
        <w:spacing w:line="276" w:lineRule="auto"/>
        <w:jc w:val="both"/>
        <w:rPr>
          <w:rFonts w:asciiTheme="minorHAnsi" w:hAnsiTheme="minorHAnsi"/>
          <w:sz w:val="20"/>
          <w:szCs w:val="20"/>
        </w:rPr>
      </w:pPr>
    </w:p>
    <w:p w14:paraId="3E0614A5" w14:textId="59222FC2"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507F32">
        <w:rPr>
          <w:rFonts w:asciiTheme="minorHAnsi" w:hAnsiTheme="minorHAnsi"/>
          <w:sz w:val="20"/>
          <w:szCs w:val="20"/>
        </w:rPr>
        <w:t>.5</w:t>
      </w:r>
      <w:r w:rsidR="003A524F" w:rsidRPr="003A524F">
        <w:rPr>
          <w:rFonts w:asciiTheme="minorHAnsi" w:hAnsiTheme="minorHAnsi"/>
          <w:sz w:val="20"/>
          <w:szCs w:val="20"/>
        </w:rPr>
        <w:t>.   Výzva obsahuje aj údaje týkajúce sa minimálneho kroku zníženia ceny, pravidlá predlžovania aukčného kola, lehotu platnosti prístupových kľúčov a pod.</w:t>
      </w:r>
    </w:p>
    <w:p w14:paraId="0A52DFBA" w14:textId="77777777" w:rsidR="003A524F" w:rsidRPr="003A524F" w:rsidRDefault="003A524F" w:rsidP="003A524F">
      <w:pPr>
        <w:spacing w:line="276" w:lineRule="auto"/>
        <w:jc w:val="both"/>
        <w:rPr>
          <w:rFonts w:asciiTheme="minorHAnsi" w:hAnsiTheme="minorHAnsi"/>
          <w:sz w:val="20"/>
          <w:szCs w:val="20"/>
        </w:rPr>
      </w:pPr>
    </w:p>
    <w:p w14:paraId="285D979F" w14:textId="3A5FE9D4"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507F32">
        <w:rPr>
          <w:rFonts w:asciiTheme="minorHAnsi" w:hAnsiTheme="minorHAnsi"/>
          <w:sz w:val="20"/>
          <w:szCs w:val="20"/>
        </w:rPr>
        <w:t>.6</w:t>
      </w:r>
      <w:r w:rsidR="003A524F" w:rsidRPr="003A524F">
        <w:rPr>
          <w:rFonts w:asciiTheme="minorHAnsi" w:hAnsiTheme="minorHAnsi"/>
          <w:sz w:val="20"/>
          <w:szCs w:val="20"/>
        </w:rPr>
        <w:t xml:space="preserve">.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298E7951" w14:textId="77777777" w:rsidR="003A524F" w:rsidRPr="003A524F" w:rsidRDefault="003A524F" w:rsidP="003A524F">
      <w:pPr>
        <w:spacing w:line="276" w:lineRule="auto"/>
        <w:jc w:val="both"/>
        <w:rPr>
          <w:rFonts w:asciiTheme="minorHAnsi" w:hAnsiTheme="minorHAnsi"/>
          <w:sz w:val="20"/>
          <w:szCs w:val="20"/>
        </w:rPr>
      </w:pPr>
    </w:p>
    <w:p w14:paraId="59D0E800" w14:textId="6E192105"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507F32">
        <w:rPr>
          <w:rFonts w:asciiTheme="minorHAnsi" w:hAnsiTheme="minorHAnsi"/>
          <w:sz w:val="20"/>
          <w:szCs w:val="20"/>
        </w:rPr>
        <w:t>.7</w:t>
      </w:r>
      <w:r w:rsidR="003A524F" w:rsidRPr="003A524F">
        <w:rPr>
          <w:rFonts w:asciiTheme="minorHAnsi" w:hAnsiTheme="minorHAnsi"/>
          <w:sz w:val="20"/>
          <w:szCs w:val="20"/>
        </w:rPr>
        <w:t xml:space="preserve">.  Aukčné kolo sa začne a skončí v termínoch a za podmienok uvedených vo výzve. Na začiatku aukčného kola sa všetkým uchádzačom zobrazia: </w:t>
      </w:r>
    </w:p>
    <w:p w14:paraId="3E611E18" w14:textId="77777777" w:rsidR="003A524F" w:rsidRPr="003A524F" w:rsidRDefault="003A524F" w:rsidP="003A524F">
      <w:pPr>
        <w:spacing w:line="276" w:lineRule="auto"/>
        <w:jc w:val="both"/>
        <w:rPr>
          <w:rFonts w:asciiTheme="minorHAnsi" w:hAnsiTheme="minorHAnsi"/>
          <w:sz w:val="20"/>
          <w:szCs w:val="20"/>
        </w:rPr>
      </w:pPr>
    </w:p>
    <w:p w14:paraId="2962274B" w14:textId="2638314B" w:rsidR="003A524F" w:rsidRPr="003A524F" w:rsidRDefault="003A524F" w:rsidP="003A524F">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ich celková cena za</w:t>
      </w:r>
      <w:r w:rsidR="00137AB6">
        <w:rPr>
          <w:rFonts w:asciiTheme="minorHAnsi" w:hAnsiTheme="minorHAnsi"/>
          <w:sz w:val="20"/>
          <w:szCs w:val="20"/>
        </w:rPr>
        <w:t xml:space="preserve"> jednotlivú</w:t>
      </w:r>
      <w:r w:rsidR="002D1B2C">
        <w:rPr>
          <w:rFonts w:asciiTheme="minorHAnsi" w:hAnsiTheme="minorHAnsi"/>
          <w:sz w:val="20"/>
          <w:szCs w:val="20"/>
        </w:rPr>
        <w:t xml:space="preserve"> sumárnu</w:t>
      </w:r>
      <w:r w:rsidR="00137AB6">
        <w:rPr>
          <w:rFonts w:asciiTheme="minorHAnsi" w:hAnsiTheme="minorHAnsi"/>
          <w:sz w:val="20"/>
          <w:szCs w:val="20"/>
        </w:rPr>
        <w:t xml:space="preserve"> položku</w:t>
      </w:r>
      <w:r w:rsidR="00C5157E" w:rsidRPr="00C5157E">
        <w:rPr>
          <w:rFonts w:asciiTheme="minorHAnsi" w:hAnsiTheme="minorHAnsi"/>
          <w:sz w:val="20"/>
          <w:szCs w:val="20"/>
        </w:rPr>
        <w:t xml:space="preserve"> </w:t>
      </w:r>
      <w:r w:rsidR="00C5157E">
        <w:rPr>
          <w:rFonts w:asciiTheme="minorHAnsi" w:hAnsiTheme="minorHAnsi"/>
          <w:sz w:val="20"/>
          <w:szCs w:val="20"/>
        </w:rPr>
        <w:t>s DPH,</w:t>
      </w:r>
    </w:p>
    <w:p w14:paraId="358A417D" w14:textId="3758DEE1" w:rsidR="003A524F" w:rsidRDefault="003A524F" w:rsidP="003A524F">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 xml:space="preserve">najnižšia celková cena </w:t>
      </w:r>
      <w:r w:rsidR="00137AB6" w:rsidRPr="003A524F">
        <w:rPr>
          <w:rFonts w:asciiTheme="minorHAnsi" w:hAnsiTheme="minorHAnsi"/>
          <w:sz w:val="20"/>
          <w:szCs w:val="20"/>
        </w:rPr>
        <w:t>za</w:t>
      </w:r>
      <w:r w:rsidR="00137AB6">
        <w:rPr>
          <w:rFonts w:asciiTheme="minorHAnsi" w:hAnsiTheme="minorHAnsi"/>
          <w:sz w:val="20"/>
          <w:szCs w:val="20"/>
        </w:rPr>
        <w:t xml:space="preserve"> jednotlivú</w:t>
      </w:r>
      <w:r w:rsidR="002D1B2C">
        <w:rPr>
          <w:rFonts w:asciiTheme="minorHAnsi" w:hAnsiTheme="minorHAnsi"/>
          <w:sz w:val="20"/>
          <w:szCs w:val="20"/>
        </w:rPr>
        <w:t xml:space="preserve"> sumárnu</w:t>
      </w:r>
      <w:r w:rsidR="00137AB6">
        <w:rPr>
          <w:rFonts w:asciiTheme="minorHAnsi" w:hAnsiTheme="minorHAnsi"/>
          <w:sz w:val="20"/>
          <w:szCs w:val="20"/>
        </w:rPr>
        <w:t xml:space="preserve"> položku</w:t>
      </w:r>
      <w:r w:rsidR="00137AB6" w:rsidRPr="00C5157E">
        <w:rPr>
          <w:rFonts w:asciiTheme="minorHAnsi" w:hAnsiTheme="minorHAnsi"/>
          <w:sz w:val="20"/>
          <w:szCs w:val="20"/>
        </w:rPr>
        <w:t xml:space="preserve"> </w:t>
      </w:r>
      <w:r w:rsidR="00C5157E">
        <w:rPr>
          <w:rFonts w:asciiTheme="minorHAnsi" w:hAnsiTheme="minorHAnsi"/>
          <w:sz w:val="20"/>
          <w:szCs w:val="20"/>
        </w:rPr>
        <w:t>s DPH,</w:t>
      </w:r>
    </w:p>
    <w:p w14:paraId="31CE5FF3" w14:textId="77777777" w:rsidR="00137AB6" w:rsidRPr="003A524F" w:rsidRDefault="00137AB6" w:rsidP="00137AB6">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ich celková cena za dodávku</w:t>
      </w:r>
      <w:r>
        <w:rPr>
          <w:rFonts w:asciiTheme="minorHAnsi" w:hAnsiTheme="minorHAnsi"/>
          <w:sz w:val="20"/>
          <w:szCs w:val="20"/>
        </w:rPr>
        <w:t xml:space="preserve"> celého</w:t>
      </w:r>
      <w:r w:rsidRPr="003A524F">
        <w:rPr>
          <w:rFonts w:asciiTheme="minorHAnsi" w:hAnsiTheme="minorHAnsi"/>
          <w:sz w:val="20"/>
          <w:szCs w:val="20"/>
        </w:rPr>
        <w:t xml:space="preserve"> premetu zákazky</w:t>
      </w:r>
      <w:r>
        <w:rPr>
          <w:rFonts w:asciiTheme="minorHAnsi" w:hAnsiTheme="minorHAnsi"/>
          <w:sz w:val="20"/>
          <w:szCs w:val="20"/>
        </w:rPr>
        <w:t xml:space="preserve"> spolu</w:t>
      </w:r>
      <w:r w:rsidRPr="00C5157E">
        <w:rPr>
          <w:rFonts w:asciiTheme="minorHAnsi" w:hAnsiTheme="minorHAnsi"/>
          <w:sz w:val="20"/>
          <w:szCs w:val="20"/>
        </w:rPr>
        <w:t xml:space="preserve"> </w:t>
      </w:r>
      <w:r>
        <w:rPr>
          <w:rFonts w:asciiTheme="minorHAnsi" w:hAnsiTheme="minorHAnsi"/>
          <w:sz w:val="20"/>
          <w:szCs w:val="20"/>
        </w:rPr>
        <w:t>s DPH,</w:t>
      </w:r>
    </w:p>
    <w:p w14:paraId="16B88E24" w14:textId="48A23FBF" w:rsidR="00137AB6" w:rsidRPr="003A524F" w:rsidRDefault="00137AB6" w:rsidP="00137AB6">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 xml:space="preserve">najnižšia celková cena za dodávku </w:t>
      </w:r>
      <w:r>
        <w:rPr>
          <w:rFonts w:asciiTheme="minorHAnsi" w:hAnsiTheme="minorHAnsi"/>
          <w:sz w:val="20"/>
          <w:szCs w:val="20"/>
        </w:rPr>
        <w:t>celého premetu zákazky</w:t>
      </w:r>
      <w:r w:rsidRPr="00C5157E">
        <w:rPr>
          <w:rFonts w:asciiTheme="minorHAnsi" w:hAnsiTheme="minorHAnsi"/>
          <w:sz w:val="20"/>
          <w:szCs w:val="20"/>
        </w:rPr>
        <w:t xml:space="preserve"> </w:t>
      </w:r>
      <w:r>
        <w:rPr>
          <w:rFonts w:asciiTheme="minorHAnsi" w:hAnsiTheme="minorHAnsi"/>
          <w:sz w:val="20"/>
          <w:szCs w:val="20"/>
        </w:rPr>
        <w:t>s</w:t>
      </w:r>
      <w:r w:rsidR="002D1B2C">
        <w:rPr>
          <w:rFonts w:asciiTheme="minorHAnsi" w:hAnsiTheme="minorHAnsi"/>
          <w:sz w:val="20"/>
          <w:szCs w:val="20"/>
        </w:rPr>
        <w:t> </w:t>
      </w:r>
      <w:r>
        <w:rPr>
          <w:rFonts w:asciiTheme="minorHAnsi" w:hAnsiTheme="minorHAnsi"/>
          <w:sz w:val="20"/>
          <w:szCs w:val="20"/>
        </w:rPr>
        <w:t>DPH</w:t>
      </w:r>
      <w:r w:rsidR="002D1B2C">
        <w:rPr>
          <w:rFonts w:asciiTheme="minorHAnsi" w:hAnsiTheme="minorHAnsi"/>
          <w:sz w:val="20"/>
          <w:szCs w:val="20"/>
        </w:rPr>
        <w:t>,</w:t>
      </w:r>
    </w:p>
    <w:p w14:paraId="13FF18B4" w14:textId="77777777" w:rsidR="003A524F" w:rsidRPr="003A524F" w:rsidRDefault="003A524F" w:rsidP="003A524F">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 xml:space="preserve">ich priebežné umiestnenie (poradie). </w:t>
      </w:r>
    </w:p>
    <w:p w14:paraId="3C635F06" w14:textId="77777777" w:rsidR="003A524F" w:rsidRPr="003A524F" w:rsidRDefault="003A524F" w:rsidP="003A524F">
      <w:pPr>
        <w:spacing w:line="276" w:lineRule="auto"/>
        <w:jc w:val="both"/>
        <w:rPr>
          <w:rFonts w:asciiTheme="minorHAnsi" w:hAnsiTheme="minorHAnsi"/>
          <w:sz w:val="20"/>
          <w:szCs w:val="20"/>
        </w:rPr>
      </w:pPr>
    </w:p>
    <w:p w14:paraId="4B413468" w14:textId="5166B276"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507F32">
        <w:rPr>
          <w:rFonts w:asciiTheme="minorHAnsi" w:hAnsiTheme="minorHAnsi"/>
          <w:sz w:val="20"/>
          <w:szCs w:val="20"/>
        </w:rPr>
        <w:t>.8</w:t>
      </w:r>
      <w:r w:rsidR="003A524F" w:rsidRPr="003A524F">
        <w:rPr>
          <w:rFonts w:asciiTheme="minorHAnsi" w:hAnsiTheme="minorHAnsi"/>
          <w:sz w:val="20"/>
          <w:szCs w:val="20"/>
        </w:rPr>
        <w:t>. Pred</w:t>
      </w:r>
      <w:r w:rsidR="00F639E5">
        <w:rPr>
          <w:rFonts w:asciiTheme="minorHAnsi" w:hAnsiTheme="minorHAnsi"/>
          <w:sz w:val="20"/>
          <w:szCs w:val="20"/>
        </w:rPr>
        <w:t xml:space="preserve">metom úpravy v aukčnom kole bude </w:t>
      </w:r>
      <w:r w:rsidR="00671237">
        <w:rPr>
          <w:rFonts w:asciiTheme="minorHAnsi" w:hAnsiTheme="minorHAnsi"/>
          <w:sz w:val="20"/>
          <w:szCs w:val="20"/>
        </w:rPr>
        <w:t>cel</w:t>
      </w:r>
      <w:r w:rsidR="00F639E5">
        <w:rPr>
          <w:rFonts w:asciiTheme="minorHAnsi" w:hAnsiTheme="minorHAnsi"/>
          <w:sz w:val="20"/>
          <w:szCs w:val="20"/>
        </w:rPr>
        <w:t>ková cena</w:t>
      </w:r>
      <w:r w:rsidR="003A524F" w:rsidRPr="003A524F">
        <w:rPr>
          <w:rFonts w:asciiTheme="minorHAnsi" w:hAnsiTheme="minorHAnsi"/>
          <w:sz w:val="20"/>
          <w:szCs w:val="20"/>
        </w:rPr>
        <w:t xml:space="preserve"> </w:t>
      </w:r>
      <w:r w:rsidR="00137AB6">
        <w:rPr>
          <w:rFonts w:asciiTheme="minorHAnsi" w:hAnsiTheme="minorHAnsi"/>
          <w:sz w:val="20"/>
          <w:szCs w:val="20"/>
        </w:rPr>
        <w:t>za jednotlivé sumárne položky</w:t>
      </w:r>
      <w:r w:rsidR="003A524F">
        <w:rPr>
          <w:rFonts w:asciiTheme="minorHAnsi" w:hAnsiTheme="minorHAnsi"/>
          <w:sz w:val="20"/>
          <w:szCs w:val="20"/>
        </w:rPr>
        <w:t xml:space="preserve"> </w:t>
      </w:r>
      <w:r w:rsidR="003A524F" w:rsidRPr="003A524F">
        <w:rPr>
          <w:rFonts w:asciiTheme="minorHAnsi" w:hAnsiTheme="minorHAnsi"/>
          <w:sz w:val="20"/>
          <w:szCs w:val="20"/>
        </w:rPr>
        <w:t xml:space="preserve">v EUR </w:t>
      </w:r>
      <w:r w:rsidR="003A524F">
        <w:rPr>
          <w:rFonts w:asciiTheme="minorHAnsi" w:hAnsiTheme="minorHAnsi"/>
          <w:sz w:val="20"/>
          <w:szCs w:val="20"/>
        </w:rPr>
        <w:t>s</w:t>
      </w:r>
      <w:r w:rsidR="00137AB6">
        <w:rPr>
          <w:rFonts w:asciiTheme="minorHAnsi" w:hAnsiTheme="minorHAnsi"/>
          <w:sz w:val="20"/>
          <w:szCs w:val="20"/>
        </w:rPr>
        <w:t> </w:t>
      </w:r>
      <w:r w:rsidR="003A524F" w:rsidRPr="003A524F">
        <w:rPr>
          <w:rFonts w:asciiTheme="minorHAnsi" w:hAnsiTheme="minorHAnsi"/>
          <w:sz w:val="20"/>
          <w:szCs w:val="20"/>
        </w:rPr>
        <w:t>DPH</w:t>
      </w:r>
      <w:r w:rsidR="00137AB6">
        <w:rPr>
          <w:rFonts w:asciiTheme="minorHAnsi" w:hAnsiTheme="minorHAnsi"/>
          <w:sz w:val="20"/>
          <w:szCs w:val="20"/>
        </w:rPr>
        <w:t xml:space="preserve"> tak, ako sú uvedené v návrhu na plnenie kritérií (časť G Súťažných podkladov)</w:t>
      </w:r>
      <w:r w:rsidR="003A524F" w:rsidRPr="003A524F">
        <w:rPr>
          <w:rFonts w:asciiTheme="minorHAnsi" w:hAnsiTheme="minorHAnsi"/>
          <w:sz w:val="20"/>
          <w:szCs w:val="20"/>
        </w:rPr>
        <w:t xml:space="preserve">. Uchádzači budú upravovať ceny smerom nadol. </w:t>
      </w:r>
    </w:p>
    <w:p w14:paraId="1F8461B6" w14:textId="77777777" w:rsidR="003A524F" w:rsidRPr="003A524F" w:rsidRDefault="003A524F" w:rsidP="003A524F">
      <w:pPr>
        <w:spacing w:line="276" w:lineRule="auto"/>
        <w:jc w:val="both"/>
        <w:rPr>
          <w:rFonts w:asciiTheme="minorHAnsi" w:hAnsiTheme="minorHAnsi"/>
          <w:sz w:val="20"/>
          <w:szCs w:val="20"/>
        </w:rPr>
      </w:pPr>
    </w:p>
    <w:p w14:paraId="34A5341F" w14:textId="07DE1842"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507F32">
        <w:rPr>
          <w:rFonts w:asciiTheme="minorHAnsi" w:hAnsiTheme="minorHAnsi"/>
          <w:sz w:val="20"/>
          <w:szCs w:val="20"/>
        </w:rPr>
        <w:t>.9</w:t>
      </w:r>
      <w:r w:rsidR="003A524F" w:rsidRPr="003A524F">
        <w:rPr>
          <w:rFonts w:asciiTheme="minorHAnsi" w:hAnsiTheme="minorHAnsi"/>
          <w:sz w:val="20"/>
          <w:szCs w:val="20"/>
        </w:rPr>
        <w:t xml:space="preserve">. Verejný obstarávateľ upozorňuje, že systém neumožňuje dorovnať najnižšiu celkovú cenu (t.j. nie je možné dorovnať ponuku uchádzača na priebežnom 1. mieste). </w:t>
      </w:r>
    </w:p>
    <w:p w14:paraId="40CD5B29" w14:textId="77777777" w:rsidR="003A524F" w:rsidRPr="003A524F" w:rsidRDefault="003A524F" w:rsidP="003A524F">
      <w:pPr>
        <w:spacing w:line="276" w:lineRule="auto"/>
        <w:jc w:val="both"/>
        <w:rPr>
          <w:rFonts w:asciiTheme="minorHAnsi" w:hAnsiTheme="minorHAnsi"/>
          <w:sz w:val="20"/>
          <w:szCs w:val="20"/>
        </w:rPr>
      </w:pPr>
    </w:p>
    <w:p w14:paraId="212EFBD4" w14:textId="5199FD19"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3A524F" w:rsidRPr="003A524F">
        <w:rPr>
          <w:rFonts w:asciiTheme="minorHAnsi" w:hAnsiTheme="minorHAnsi"/>
          <w:sz w:val="20"/>
          <w:szCs w:val="20"/>
        </w:rPr>
        <w:t>.1</w:t>
      </w:r>
      <w:r w:rsidR="00507F32">
        <w:rPr>
          <w:rFonts w:asciiTheme="minorHAnsi" w:hAnsiTheme="minorHAnsi"/>
          <w:sz w:val="20"/>
          <w:szCs w:val="20"/>
        </w:rPr>
        <w:t>0</w:t>
      </w:r>
      <w:r w:rsidR="003A524F" w:rsidRPr="003A524F">
        <w:rPr>
          <w:rFonts w:asciiTheme="minorHAnsi" w:hAnsiTheme="minorHAnsi"/>
          <w:sz w:val="20"/>
          <w:szCs w:val="20"/>
        </w:rPr>
        <w:t>.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227FB5E1" w14:textId="77777777" w:rsidR="003A524F" w:rsidRPr="003A524F" w:rsidRDefault="003A524F" w:rsidP="003A524F">
      <w:pPr>
        <w:spacing w:line="276" w:lineRule="auto"/>
        <w:jc w:val="both"/>
        <w:rPr>
          <w:rFonts w:asciiTheme="minorHAnsi" w:hAnsiTheme="minorHAnsi"/>
          <w:sz w:val="20"/>
          <w:szCs w:val="20"/>
        </w:rPr>
      </w:pPr>
    </w:p>
    <w:p w14:paraId="1871459E" w14:textId="1FC1D6BB"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3A524F" w:rsidRPr="003A524F">
        <w:rPr>
          <w:rFonts w:asciiTheme="minorHAnsi" w:hAnsiTheme="minorHAnsi"/>
          <w:sz w:val="20"/>
          <w:szCs w:val="20"/>
        </w:rPr>
        <w:t>.1</w:t>
      </w:r>
      <w:r w:rsidR="00507F32">
        <w:rPr>
          <w:rFonts w:asciiTheme="minorHAnsi" w:hAnsiTheme="minorHAnsi"/>
          <w:sz w:val="20"/>
          <w:szCs w:val="20"/>
        </w:rPr>
        <w:t>1</w:t>
      </w:r>
      <w:r w:rsidR="003A524F" w:rsidRPr="003A524F">
        <w:rPr>
          <w:rFonts w:asciiTheme="minorHAnsi" w:hAnsiTheme="minorHAnsi"/>
          <w:sz w:val="20"/>
          <w:szCs w:val="20"/>
        </w:rPr>
        <w:t xml:space="preserve">. Minimálny krok zníženia ceny uchádzača je </w:t>
      </w:r>
      <w:r w:rsidR="003A524F" w:rsidRPr="003A524F">
        <w:rPr>
          <w:rFonts w:asciiTheme="minorHAnsi" w:hAnsiTheme="minorHAnsi"/>
          <w:b/>
          <w:sz w:val="20"/>
          <w:szCs w:val="20"/>
        </w:rPr>
        <w:t xml:space="preserve">0,10 % </w:t>
      </w:r>
      <w:r w:rsidR="003A524F" w:rsidRPr="003A524F">
        <w:rPr>
          <w:rFonts w:asciiTheme="minorHAnsi" w:hAnsiTheme="minorHAnsi"/>
          <w:sz w:val="20"/>
          <w:szCs w:val="20"/>
        </w:rPr>
        <w:t xml:space="preserve"> z aktuálnej ceny položky daného uchádzača.  </w:t>
      </w:r>
    </w:p>
    <w:p w14:paraId="4C887FCF" w14:textId="77777777" w:rsidR="003A524F" w:rsidRPr="003A524F" w:rsidRDefault="003A524F" w:rsidP="003A524F">
      <w:pPr>
        <w:spacing w:line="276" w:lineRule="auto"/>
        <w:jc w:val="both"/>
        <w:rPr>
          <w:rFonts w:asciiTheme="minorHAnsi" w:hAnsiTheme="minorHAnsi"/>
          <w:sz w:val="20"/>
          <w:szCs w:val="20"/>
        </w:rPr>
      </w:pPr>
    </w:p>
    <w:p w14:paraId="2B9C17FE" w14:textId="1F5A5E08"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3A524F" w:rsidRPr="003A524F">
        <w:rPr>
          <w:rFonts w:asciiTheme="minorHAnsi" w:hAnsiTheme="minorHAnsi"/>
          <w:sz w:val="20"/>
          <w:szCs w:val="20"/>
        </w:rPr>
        <w:t>.1</w:t>
      </w:r>
      <w:r w:rsidR="00507F32">
        <w:rPr>
          <w:rFonts w:asciiTheme="minorHAnsi" w:hAnsiTheme="minorHAnsi"/>
          <w:sz w:val="20"/>
          <w:szCs w:val="20"/>
        </w:rPr>
        <w:t>2</w:t>
      </w:r>
      <w:r w:rsidR="003A524F" w:rsidRPr="003A524F">
        <w:rPr>
          <w:rFonts w:asciiTheme="minorHAnsi" w:hAnsiTheme="minorHAnsi"/>
          <w:sz w:val="20"/>
          <w:szCs w:val="20"/>
        </w:rPr>
        <w:t xml:space="preserve">. Maximálny krok zníženia ceny nie je určený. Uchádzač však bude upozornený pri zmene ceny položky o viac ako </w:t>
      </w:r>
      <w:r w:rsidR="003A524F" w:rsidRPr="003A524F">
        <w:rPr>
          <w:rFonts w:asciiTheme="minorHAnsi" w:hAnsiTheme="minorHAnsi"/>
          <w:b/>
          <w:sz w:val="20"/>
          <w:szCs w:val="20"/>
        </w:rPr>
        <w:t>50 %</w:t>
      </w:r>
      <w:r w:rsidR="003A524F" w:rsidRPr="003A524F">
        <w:rPr>
          <w:rFonts w:asciiTheme="minorHAnsi" w:hAnsiTheme="minorHAnsi"/>
          <w:sz w:val="20"/>
          <w:szCs w:val="20"/>
        </w:rPr>
        <w:t xml:space="preserve">. Upozornenie pri maximálnom znížení ceny sa viaže k aktuálnej cene položky daného uchádzača. </w:t>
      </w:r>
    </w:p>
    <w:p w14:paraId="1E51456A" w14:textId="77777777" w:rsidR="003A524F" w:rsidRPr="003A524F" w:rsidRDefault="003A524F" w:rsidP="003A524F">
      <w:pPr>
        <w:spacing w:line="276" w:lineRule="auto"/>
        <w:jc w:val="both"/>
        <w:rPr>
          <w:rFonts w:asciiTheme="minorHAnsi" w:hAnsiTheme="minorHAnsi"/>
          <w:sz w:val="20"/>
          <w:szCs w:val="20"/>
        </w:rPr>
      </w:pPr>
    </w:p>
    <w:p w14:paraId="2EE0BAB1" w14:textId="1E740141"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3A524F" w:rsidRPr="003A524F">
        <w:rPr>
          <w:rFonts w:asciiTheme="minorHAnsi" w:hAnsiTheme="minorHAnsi"/>
          <w:sz w:val="20"/>
          <w:szCs w:val="20"/>
        </w:rPr>
        <w:t>.1</w:t>
      </w:r>
      <w:r w:rsidR="00507F32">
        <w:rPr>
          <w:rFonts w:asciiTheme="minorHAnsi" w:hAnsiTheme="minorHAnsi"/>
          <w:sz w:val="20"/>
          <w:szCs w:val="20"/>
        </w:rPr>
        <w:t>3</w:t>
      </w:r>
      <w:r w:rsidR="003A524F" w:rsidRPr="003A524F">
        <w:rPr>
          <w:rFonts w:asciiTheme="minorHAnsi" w:hAnsiTheme="minorHAnsi"/>
          <w:sz w:val="20"/>
          <w:szCs w:val="20"/>
        </w:rPr>
        <w:t xml:space="preserve">. Aukčné kolo bude ukončené uplynutím časového limitu </w:t>
      </w:r>
      <w:r w:rsidR="003A524F" w:rsidRPr="003A524F">
        <w:rPr>
          <w:rFonts w:asciiTheme="minorHAnsi" w:hAnsiTheme="minorHAnsi"/>
          <w:b/>
          <w:sz w:val="20"/>
          <w:szCs w:val="20"/>
        </w:rPr>
        <w:t>20 min.</w:t>
      </w:r>
      <w:r w:rsidR="003A524F" w:rsidRPr="003A524F">
        <w:rPr>
          <w:rFonts w:asciiTheme="minorHAnsi" w:hAnsiTheme="minorHAnsi"/>
          <w:sz w:val="20"/>
          <w:szCs w:val="20"/>
        </w:rPr>
        <w:t xml:space="preserve">  za predpokladu, ak nedôjde k jeho predĺženiu. K predĺženiu dôjde vždy v prípade predloženia nových cien (t.j. pri akomkoľvek regulárnom znížení ceny) v posledných </w:t>
      </w:r>
      <w:r w:rsidR="003A524F" w:rsidRPr="003A524F">
        <w:rPr>
          <w:rFonts w:asciiTheme="minorHAnsi" w:hAnsiTheme="minorHAnsi"/>
          <w:b/>
          <w:sz w:val="20"/>
          <w:szCs w:val="20"/>
        </w:rPr>
        <w:t>dvoch minútach</w:t>
      </w:r>
      <w:r w:rsidR="003A524F" w:rsidRPr="003A524F">
        <w:rPr>
          <w:rFonts w:asciiTheme="minorHAnsi" w:hAnsiTheme="minorHAnsi"/>
          <w:sz w:val="20"/>
          <w:szCs w:val="20"/>
        </w:rPr>
        <w:t xml:space="preserve"> trvania aukčného kola (aj už predĺženého aukčného kola), a to vždy o ďalšie </w:t>
      </w:r>
      <w:r w:rsidR="003A524F" w:rsidRPr="003A524F">
        <w:rPr>
          <w:rFonts w:asciiTheme="minorHAnsi" w:hAnsiTheme="minorHAnsi"/>
          <w:b/>
          <w:sz w:val="20"/>
          <w:szCs w:val="20"/>
        </w:rPr>
        <w:t>dve minúty</w:t>
      </w:r>
      <w:r w:rsidR="003A524F" w:rsidRPr="003A524F">
        <w:rPr>
          <w:rFonts w:asciiTheme="minorHAnsi" w:hAnsiTheme="minorHAnsi"/>
          <w:sz w:val="20"/>
          <w:szCs w:val="20"/>
        </w:rPr>
        <w:t xml:space="preserve"> (t.j. v čase, kedy došlo k predĺženiu, sa k času zostávajúcemu do konca kola</w:t>
      </w:r>
      <w:r w:rsidR="003A524F" w:rsidRPr="003A524F">
        <w:rPr>
          <w:rFonts w:asciiTheme="minorHAnsi" w:hAnsiTheme="minorHAnsi"/>
          <w:color w:val="0000FF"/>
          <w:sz w:val="20"/>
          <w:szCs w:val="20"/>
        </w:rPr>
        <w:t xml:space="preserve"> </w:t>
      </w:r>
      <w:r w:rsidR="003A524F" w:rsidRPr="003A524F">
        <w:rPr>
          <w:rFonts w:asciiTheme="minorHAnsi" w:hAnsiTheme="minorHAnsi"/>
          <w:sz w:val="20"/>
          <w:szCs w:val="20"/>
        </w:rPr>
        <w:t xml:space="preserve">pridajú celé </w:t>
      </w:r>
      <w:r w:rsidR="003A524F" w:rsidRPr="003A524F">
        <w:rPr>
          <w:rFonts w:asciiTheme="minorHAnsi" w:hAnsiTheme="minorHAnsi"/>
          <w:b/>
          <w:sz w:val="20"/>
          <w:szCs w:val="20"/>
        </w:rPr>
        <w:t>2 min.</w:t>
      </w:r>
      <w:r w:rsidR="003A524F" w:rsidRPr="003A524F">
        <w:rPr>
          <w:rFonts w:asciiTheme="minorHAnsi" w:hAnsiTheme="minorHAnsi"/>
          <w:sz w:val="20"/>
          <w:szCs w:val="20"/>
        </w:rPr>
        <w:t xml:space="preserve">). Počet predĺžení nie je limitovaný. </w:t>
      </w:r>
    </w:p>
    <w:p w14:paraId="7E66E134" w14:textId="77777777" w:rsidR="003A524F" w:rsidRPr="003A524F" w:rsidRDefault="003A524F" w:rsidP="003A524F">
      <w:pPr>
        <w:spacing w:line="276" w:lineRule="auto"/>
        <w:jc w:val="both"/>
        <w:rPr>
          <w:rFonts w:asciiTheme="minorHAnsi" w:hAnsiTheme="minorHAnsi"/>
          <w:sz w:val="20"/>
          <w:szCs w:val="20"/>
        </w:rPr>
      </w:pPr>
    </w:p>
    <w:p w14:paraId="4BDA7DFA" w14:textId="574952F5"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3A524F" w:rsidRPr="003A524F">
        <w:rPr>
          <w:rFonts w:asciiTheme="minorHAnsi" w:hAnsiTheme="minorHAnsi"/>
          <w:sz w:val="20"/>
          <w:szCs w:val="20"/>
        </w:rPr>
        <w:t>.1</w:t>
      </w:r>
      <w:r w:rsidR="00507F32">
        <w:rPr>
          <w:rFonts w:asciiTheme="minorHAnsi" w:hAnsiTheme="minorHAnsi"/>
          <w:sz w:val="20"/>
          <w:szCs w:val="20"/>
        </w:rPr>
        <w:t>4</w:t>
      </w:r>
      <w:r w:rsidR="003A524F" w:rsidRPr="003A524F">
        <w:rPr>
          <w:rFonts w:asciiTheme="minorHAnsi" w:hAnsiTheme="minorHAnsi"/>
          <w:sz w:val="20"/>
          <w:szCs w:val="20"/>
        </w:rPr>
        <w:t>. Výsledkom eAukcie bude zostavenie objektívneho poradia ponúk podľa najnižšej ceny za d</w:t>
      </w:r>
      <w:r w:rsidR="00C93CC1">
        <w:rPr>
          <w:rFonts w:asciiTheme="minorHAnsi" w:hAnsiTheme="minorHAnsi"/>
          <w:sz w:val="20"/>
          <w:szCs w:val="20"/>
        </w:rPr>
        <w:t xml:space="preserve">odávku </w:t>
      </w:r>
      <w:r w:rsidR="00671237">
        <w:rPr>
          <w:rFonts w:asciiTheme="minorHAnsi" w:hAnsiTheme="minorHAnsi"/>
          <w:sz w:val="20"/>
          <w:szCs w:val="20"/>
        </w:rPr>
        <w:t xml:space="preserve">celého </w:t>
      </w:r>
      <w:r w:rsidR="00C93CC1">
        <w:rPr>
          <w:rFonts w:asciiTheme="minorHAnsi" w:hAnsiTheme="minorHAnsi"/>
          <w:sz w:val="20"/>
          <w:szCs w:val="20"/>
        </w:rPr>
        <w:t>predmetu zákazky v EUR s</w:t>
      </w:r>
      <w:r w:rsidR="003A524F" w:rsidRPr="003A524F">
        <w:rPr>
          <w:rFonts w:asciiTheme="minorHAnsi" w:hAnsiTheme="minorHAnsi"/>
          <w:sz w:val="20"/>
          <w:szCs w:val="20"/>
        </w:rPr>
        <w:t xml:space="preserve"> DPH automatizovaným vyhodnotením. </w:t>
      </w:r>
    </w:p>
    <w:p w14:paraId="181FC3DA" w14:textId="77777777" w:rsidR="003A524F" w:rsidRPr="003A524F" w:rsidRDefault="003A524F" w:rsidP="003A524F">
      <w:pPr>
        <w:spacing w:line="276" w:lineRule="auto"/>
        <w:jc w:val="both"/>
        <w:rPr>
          <w:rFonts w:asciiTheme="minorHAnsi" w:hAnsiTheme="minorHAnsi"/>
          <w:sz w:val="20"/>
          <w:szCs w:val="20"/>
        </w:rPr>
      </w:pPr>
    </w:p>
    <w:p w14:paraId="15A9487B" w14:textId="3C5E58CE"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3A524F" w:rsidRPr="003A524F">
        <w:rPr>
          <w:rFonts w:asciiTheme="minorHAnsi" w:hAnsiTheme="minorHAnsi"/>
          <w:sz w:val="20"/>
          <w:szCs w:val="20"/>
        </w:rPr>
        <w:t>.1</w:t>
      </w:r>
      <w:r w:rsidR="00507F32">
        <w:rPr>
          <w:rFonts w:asciiTheme="minorHAnsi" w:hAnsiTheme="minorHAnsi"/>
          <w:sz w:val="20"/>
          <w:szCs w:val="20"/>
        </w:rPr>
        <w:t>5</w:t>
      </w:r>
      <w:r w:rsidR="003A524F" w:rsidRPr="003A524F">
        <w:rPr>
          <w:rFonts w:asciiTheme="minorHAnsi" w:hAnsiTheme="minorHAnsi"/>
          <w:sz w:val="20"/>
          <w:szCs w:val="20"/>
        </w:rPr>
        <w:t>. Technické požiadavky na prístup do eAukcie.</w:t>
      </w:r>
    </w:p>
    <w:p w14:paraId="1A4E58B3" w14:textId="77777777" w:rsidR="003A524F" w:rsidRPr="003A524F" w:rsidRDefault="003A524F" w:rsidP="003A524F">
      <w:pPr>
        <w:spacing w:line="276" w:lineRule="auto"/>
        <w:jc w:val="both"/>
        <w:rPr>
          <w:rFonts w:asciiTheme="minorHAnsi" w:hAnsiTheme="minorHAnsi"/>
          <w:sz w:val="20"/>
          <w:szCs w:val="20"/>
        </w:rPr>
      </w:pPr>
      <w:r w:rsidRPr="003A524F">
        <w:rPr>
          <w:rFonts w:asciiTheme="minorHAnsi" w:hAnsiTheme="minorHAnsi"/>
          <w:sz w:val="20"/>
          <w:szCs w:val="20"/>
        </w:rPr>
        <w:t>Počítač uchádzača musí byť pripojený na Internet.  Na bezproblémovú účasť v eAukcii je nutné používať jeden z podporovaných internetových prehliadačov:</w:t>
      </w:r>
    </w:p>
    <w:p w14:paraId="4AAD7F7A" w14:textId="77777777" w:rsidR="003A524F" w:rsidRPr="003A524F" w:rsidRDefault="003A524F" w:rsidP="003A524F">
      <w:pPr>
        <w:spacing w:line="276" w:lineRule="auto"/>
        <w:ind w:left="567"/>
        <w:jc w:val="both"/>
        <w:rPr>
          <w:rFonts w:asciiTheme="minorHAnsi" w:hAnsiTheme="minorHAnsi"/>
          <w:sz w:val="20"/>
          <w:szCs w:val="20"/>
        </w:rPr>
      </w:pPr>
      <w:r w:rsidRPr="003A524F">
        <w:rPr>
          <w:rFonts w:asciiTheme="minorHAnsi" w:hAnsiTheme="minorHAnsi"/>
          <w:sz w:val="20"/>
          <w:szCs w:val="20"/>
        </w:rPr>
        <w:t xml:space="preserve">- Microsoft Internet Explorer verzia 9.0 a vyššia, </w:t>
      </w:r>
    </w:p>
    <w:p w14:paraId="7D004ADA" w14:textId="77777777" w:rsidR="003A524F" w:rsidRPr="003A524F" w:rsidRDefault="003A524F" w:rsidP="003A524F">
      <w:pPr>
        <w:spacing w:line="276" w:lineRule="auto"/>
        <w:ind w:left="567"/>
        <w:jc w:val="both"/>
        <w:rPr>
          <w:rFonts w:asciiTheme="minorHAnsi" w:hAnsiTheme="minorHAnsi"/>
          <w:sz w:val="20"/>
          <w:szCs w:val="20"/>
        </w:rPr>
      </w:pPr>
      <w:r w:rsidRPr="003A524F">
        <w:rPr>
          <w:rFonts w:asciiTheme="minorHAnsi" w:hAnsiTheme="minorHAnsi"/>
          <w:sz w:val="20"/>
          <w:szCs w:val="20"/>
        </w:rPr>
        <w:t xml:space="preserve">- Mozilla Firefox verzia 13.0 a vyššia alebo </w:t>
      </w:r>
    </w:p>
    <w:p w14:paraId="0F447DBE" w14:textId="77777777" w:rsidR="003A524F" w:rsidRPr="003A524F" w:rsidRDefault="003A524F" w:rsidP="003A524F">
      <w:pPr>
        <w:spacing w:line="276" w:lineRule="auto"/>
        <w:ind w:left="567"/>
        <w:jc w:val="both"/>
        <w:rPr>
          <w:rFonts w:asciiTheme="minorHAnsi" w:hAnsiTheme="minorHAnsi"/>
          <w:sz w:val="20"/>
          <w:szCs w:val="20"/>
        </w:rPr>
      </w:pPr>
      <w:r w:rsidRPr="003A524F">
        <w:rPr>
          <w:rFonts w:asciiTheme="minorHAnsi" w:hAnsiTheme="minorHAnsi"/>
          <w:sz w:val="20"/>
          <w:szCs w:val="20"/>
        </w:rPr>
        <w:t xml:space="preserve">- Google Chrome. </w:t>
      </w:r>
    </w:p>
    <w:p w14:paraId="51988EE8" w14:textId="77777777" w:rsidR="003A524F" w:rsidRPr="003A524F" w:rsidRDefault="003A524F" w:rsidP="003A524F">
      <w:pPr>
        <w:spacing w:line="276" w:lineRule="auto"/>
        <w:jc w:val="both"/>
        <w:rPr>
          <w:rFonts w:asciiTheme="minorHAnsi" w:hAnsiTheme="minorHAnsi"/>
          <w:sz w:val="20"/>
          <w:szCs w:val="20"/>
        </w:rPr>
      </w:pPr>
      <w:r w:rsidRPr="003A524F">
        <w:rPr>
          <w:rFonts w:asciiTheme="minorHAnsi" w:hAnsiTheme="minorHAnsi"/>
          <w:sz w:val="20"/>
          <w:szCs w:val="20"/>
        </w:rPr>
        <w:t>Správna funkčnosť iných internetových prehliadačov je možná, avšak nie je garantovaná. Ďalej je nutné mať v použitom internetovom prehliadači povolené cookies a javaskripty.</w:t>
      </w:r>
    </w:p>
    <w:p w14:paraId="64AF2C8D" w14:textId="77777777" w:rsidR="003A524F" w:rsidRPr="003A524F" w:rsidRDefault="003A524F" w:rsidP="003A524F">
      <w:pPr>
        <w:spacing w:line="276" w:lineRule="auto"/>
        <w:jc w:val="both"/>
        <w:rPr>
          <w:rFonts w:asciiTheme="minorHAnsi" w:hAnsiTheme="minorHAnsi"/>
          <w:sz w:val="20"/>
          <w:szCs w:val="20"/>
        </w:rPr>
      </w:pPr>
    </w:p>
    <w:p w14:paraId="2F4D07FF" w14:textId="3D83A92A" w:rsidR="003A524F" w:rsidRPr="003A524F" w:rsidRDefault="004628F6" w:rsidP="003A524F">
      <w:pPr>
        <w:spacing w:line="276" w:lineRule="auto"/>
        <w:jc w:val="both"/>
        <w:rPr>
          <w:rFonts w:asciiTheme="minorHAnsi" w:hAnsiTheme="minorHAnsi"/>
          <w:sz w:val="20"/>
          <w:szCs w:val="20"/>
        </w:rPr>
      </w:pPr>
      <w:r>
        <w:rPr>
          <w:rFonts w:asciiTheme="minorHAnsi" w:hAnsiTheme="minorHAnsi"/>
          <w:sz w:val="20"/>
          <w:szCs w:val="20"/>
        </w:rPr>
        <w:t>19</w:t>
      </w:r>
      <w:r w:rsidR="00507F32">
        <w:rPr>
          <w:rFonts w:asciiTheme="minorHAnsi" w:hAnsiTheme="minorHAnsi"/>
          <w:sz w:val="20"/>
          <w:szCs w:val="20"/>
        </w:rPr>
        <w:t>.16</w:t>
      </w:r>
      <w:r w:rsidR="003A524F" w:rsidRPr="003A524F">
        <w:rPr>
          <w:rFonts w:asciiTheme="minorHAnsi" w:hAnsiTheme="minorHAnsi"/>
          <w:sz w:val="20"/>
          <w:szCs w:val="20"/>
        </w:rPr>
        <w:t xml:space="preserve">. Podrobnejšie informácie o procese eAukcie budú uvedené vo výzve. </w:t>
      </w:r>
    </w:p>
    <w:p w14:paraId="39389542" w14:textId="77777777" w:rsidR="003A524F" w:rsidRPr="003A524F" w:rsidRDefault="003A524F" w:rsidP="003A524F">
      <w:pPr>
        <w:pStyle w:val="tl1"/>
        <w:spacing w:line="276" w:lineRule="auto"/>
        <w:rPr>
          <w:rFonts w:asciiTheme="minorHAnsi" w:hAnsiTheme="minorHAnsi"/>
          <w:color w:val="000000"/>
          <w:sz w:val="20"/>
          <w:szCs w:val="20"/>
        </w:rPr>
      </w:pPr>
    </w:p>
    <w:p w14:paraId="4AC2D3BA" w14:textId="19D5F5E4" w:rsidR="003A524F" w:rsidRPr="003A524F" w:rsidRDefault="004628F6" w:rsidP="003A524F">
      <w:pPr>
        <w:pStyle w:val="Nadpis2"/>
        <w:keepLines/>
        <w:spacing w:before="40" w:line="276" w:lineRule="auto"/>
        <w:rPr>
          <w:rFonts w:asciiTheme="minorHAnsi" w:hAnsiTheme="minorHAnsi"/>
          <w:b w:val="0"/>
          <w:i w:val="0"/>
          <w:sz w:val="20"/>
          <w:szCs w:val="20"/>
          <w:lang w:val="sk-SK"/>
        </w:rPr>
      </w:pPr>
      <w:r>
        <w:rPr>
          <w:rFonts w:asciiTheme="minorHAnsi" w:hAnsiTheme="minorHAnsi"/>
          <w:b w:val="0"/>
          <w:i w:val="0"/>
          <w:color w:val="000000"/>
          <w:sz w:val="20"/>
          <w:szCs w:val="20"/>
        </w:rPr>
        <w:t>19</w:t>
      </w:r>
      <w:r w:rsidR="003A524F" w:rsidRPr="003A524F">
        <w:rPr>
          <w:rFonts w:asciiTheme="minorHAnsi" w:hAnsiTheme="minorHAnsi"/>
          <w:b w:val="0"/>
          <w:i w:val="0"/>
          <w:color w:val="000000"/>
          <w:sz w:val="20"/>
          <w:szCs w:val="20"/>
        </w:rPr>
        <w:t>.1</w:t>
      </w:r>
      <w:r w:rsidR="00507F32">
        <w:rPr>
          <w:rFonts w:asciiTheme="minorHAnsi" w:hAnsiTheme="minorHAnsi"/>
          <w:b w:val="0"/>
          <w:i w:val="0"/>
          <w:color w:val="000000"/>
          <w:sz w:val="20"/>
          <w:szCs w:val="20"/>
          <w:lang w:val="sk-SK"/>
        </w:rPr>
        <w:t>7</w:t>
      </w:r>
      <w:r w:rsidR="003A524F" w:rsidRPr="003A524F">
        <w:rPr>
          <w:rFonts w:asciiTheme="minorHAnsi" w:hAnsiTheme="minorHAnsi"/>
          <w:b w:val="0"/>
          <w:i w:val="0"/>
          <w:color w:val="000000"/>
          <w:sz w:val="20"/>
          <w:szCs w:val="20"/>
        </w:rPr>
        <w:t xml:space="preserve">. Pre prípad eliminácie akejkoľvek nepredvídateľnej situácie (napr. výpadok elektrickej energie, konektivity na Internet alebo inej objektívnej príčiny zabraňujúcej v ďalšom pokračovaní uchádzača v eAukcii) </w:t>
      </w:r>
      <w:r w:rsidR="003A524F" w:rsidRPr="003A524F">
        <w:rPr>
          <w:rFonts w:asciiTheme="minorHAnsi" w:hAnsiTheme="minorHAnsi"/>
          <w:b w:val="0"/>
          <w:i w:val="0"/>
          <w:sz w:val="20"/>
          <w:szCs w:val="20"/>
        </w:rPr>
        <w:t>vyhlasovateľ</w:t>
      </w:r>
      <w:r w:rsidR="003A524F" w:rsidRPr="003A524F">
        <w:rPr>
          <w:rFonts w:asciiTheme="minorHAnsi" w:hAnsiTheme="minorHAnsi"/>
          <w:b w:val="0"/>
          <w:i w:val="0"/>
          <w:color w:val="000000"/>
          <w:sz w:val="20"/>
          <w:szCs w:val="20"/>
        </w:rPr>
        <w:t xml:space="preserve"> uchádzačom odporúča mať pripravený náhradný zdroj elektrickej energie, prípadne mobilný internet (napr. notebook s mobilným internetom). </w:t>
      </w:r>
      <w:r w:rsidR="003A524F" w:rsidRPr="003A524F">
        <w:rPr>
          <w:rFonts w:asciiTheme="minorHAnsi" w:hAnsiTheme="minorHAnsi"/>
          <w:b w:val="0"/>
          <w:i w:val="0"/>
          <w:sz w:val="20"/>
          <w:szCs w:val="20"/>
        </w:rPr>
        <w:t>Vyhlasovateľ</w:t>
      </w:r>
      <w:r w:rsidR="003A524F" w:rsidRPr="003A524F">
        <w:rPr>
          <w:rFonts w:asciiTheme="minorHAnsi" w:hAnsiTheme="minorHAnsi"/>
          <w:b w:val="0"/>
          <w:i w:val="0"/>
          <w:color w:val="000000"/>
          <w:sz w:val="20"/>
          <w:szCs w:val="20"/>
        </w:rPr>
        <w:t xml:space="preserve"> nenesie zodpovednosť za uchádzačmi použité technické prostriedky. </w:t>
      </w:r>
      <w:r w:rsidR="003A524F" w:rsidRPr="003A524F">
        <w:rPr>
          <w:rFonts w:asciiTheme="minorHAnsi" w:hAnsiTheme="minorHAnsi"/>
          <w:b w:val="0"/>
          <w:i w:val="0"/>
          <w:sz w:val="20"/>
          <w:szCs w:val="20"/>
        </w:rPr>
        <w:t>Vyhlasovateľ</w:t>
      </w:r>
      <w:r w:rsidR="003A524F" w:rsidRPr="003A524F">
        <w:rPr>
          <w:rFonts w:asciiTheme="minorHAnsi" w:hAnsiTheme="minorHAnsi"/>
          <w:b w:val="0"/>
          <w:i w:val="0"/>
          <w:color w:val="000000"/>
          <w:sz w:val="20"/>
          <w:szCs w:val="20"/>
        </w:rPr>
        <w:t xml:space="preserve"> si vyhradzuje právo opakovania eAukcie v prípade nepredvídateľných technických problémov na strane </w:t>
      </w:r>
      <w:r w:rsidR="003A524F" w:rsidRPr="003A524F">
        <w:rPr>
          <w:rFonts w:asciiTheme="minorHAnsi" w:hAnsiTheme="minorHAnsi"/>
          <w:b w:val="0"/>
          <w:i w:val="0"/>
          <w:sz w:val="20"/>
          <w:szCs w:val="20"/>
        </w:rPr>
        <w:t>vyhlasovateľa</w:t>
      </w:r>
      <w:r w:rsidR="003A524F">
        <w:rPr>
          <w:rFonts w:asciiTheme="minorHAnsi" w:hAnsiTheme="minorHAnsi"/>
          <w:b w:val="0"/>
          <w:i w:val="0"/>
          <w:sz w:val="20"/>
          <w:szCs w:val="20"/>
          <w:lang w:val="sk-SK"/>
        </w:rPr>
        <w:t>.</w:t>
      </w:r>
    </w:p>
    <w:p w14:paraId="25A28C72" w14:textId="68FC29F2" w:rsidR="00B37EF3" w:rsidRDefault="00B37EF3" w:rsidP="00B37EF3">
      <w:pPr>
        <w:pStyle w:val="tl1"/>
        <w:rPr>
          <w:rFonts w:asciiTheme="minorHAnsi" w:hAnsiTheme="minorHAnsi" w:cs="Calibri"/>
          <w:bCs/>
          <w:sz w:val="20"/>
          <w:szCs w:val="20"/>
        </w:rPr>
      </w:pPr>
    </w:p>
    <w:p w14:paraId="33A8B80C" w14:textId="40F1B9B0" w:rsidR="00FF3118" w:rsidRPr="003A524F" w:rsidRDefault="00FF3118" w:rsidP="00FF3118">
      <w:pPr>
        <w:pStyle w:val="tl1"/>
        <w:jc w:val="left"/>
        <w:rPr>
          <w:rStyle w:val="apple-style-span"/>
          <w:rFonts w:asciiTheme="minorHAnsi" w:hAnsiTheme="minorHAnsi" w:cs="Calibri"/>
          <w:b/>
          <w:bCs/>
          <w:sz w:val="20"/>
          <w:szCs w:val="20"/>
        </w:rPr>
      </w:pPr>
      <w:r w:rsidRPr="003A524F">
        <w:rPr>
          <w:rFonts w:asciiTheme="minorHAnsi" w:hAnsiTheme="minorHAnsi" w:cs="Calibri"/>
          <w:b/>
          <w:bCs/>
          <w:sz w:val="20"/>
          <w:szCs w:val="20"/>
        </w:rPr>
        <w:t>2</w:t>
      </w:r>
      <w:r w:rsidR="004628F6">
        <w:rPr>
          <w:rFonts w:asciiTheme="minorHAnsi" w:hAnsiTheme="minorHAnsi" w:cs="Calibri"/>
          <w:b/>
          <w:bCs/>
          <w:sz w:val="20"/>
          <w:szCs w:val="20"/>
        </w:rPr>
        <w:t>0</w:t>
      </w:r>
      <w:r w:rsidRPr="003A524F">
        <w:rPr>
          <w:rFonts w:asciiTheme="minorHAnsi" w:hAnsiTheme="minorHAnsi" w:cs="Calibri"/>
          <w:b/>
          <w:bCs/>
          <w:sz w:val="20"/>
          <w:szCs w:val="20"/>
        </w:rPr>
        <w:t>. INFORMÁCIA O VÝSLEDKU VYHODNOTENIA PONÚK</w:t>
      </w:r>
    </w:p>
    <w:p w14:paraId="6AA96E89" w14:textId="41286932" w:rsidR="00FF3118" w:rsidRPr="0063584C" w:rsidRDefault="004628F6" w:rsidP="00FF3118">
      <w:pPr>
        <w:pStyle w:val="tl1"/>
        <w:rPr>
          <w:rStyle w:val="apple-style-span"/>
          <w:rFonts w:ascii="Calibri" w:hAnsi="Calibri" w:cs="Arial"/>
          <w:color w:val="000000"/>
          <w:sz w:val="20"/>
          <w:szCs w:val="20"/>
        </w:rPr>
      </w:pPr>
      <w:r>
        <w:rPr>
          <w:rStyle w:val="apple-style-span"/>
          <w:rFonts w:asciiTheme="minorHAnsi" w:hAnsiTheme="minorHAnsi" w:cs="Arial"/>
          <w:color w:val="000000"/>
          <w:sz w:val="20"/>
          <w:szCs w:val="20"/>
        </w:rPr>
        <w:t>20</w:t>
      </w:r>
      <w:r w:rsidR="00FF3118" w:rsidRPr="003A524F">
        <w:rPr>
          <w:rStyle w:val="apple-style-span"/>
          <w:rFonts w:asciiTheme="minorHAnsi" w:hAnsiTheme="minorHAnsi" w:cs="Arial"/>
          <w:color w:val="000000"/>
          <w:sz w:val="20"/>
          <w:szCs w:val="20"/>
        </w:rPr>
        <w:t>.1 Verejný obstarávateľ po vyhodnotení ponúk, po ukončení</w:t>
      </w:r>
      <w:r w:rsidR="00507F32">
        <w:rPr>
          <w:rStyle w:val="apple-style-span"/>
          <w:rFonts w:ascii="Calibri" w:hAnsi="Calibri" w:cs="Arial"/>
          <w:color w:val="000000"/>
          <w:sz w:val="20"/>
          <w:szCs w:val="20"/>
        </w:rPr>
        <w:t xml:space="preserve"> postupu podľa § 55 ods. 1</w:t>
      </w:r>
      <w:r w:rsidR="00FF3118" w:rsidRPr="0063584C">
        <w:rPr>
          <w:rStyle w:val="apple-style-span"/>
          <w:rFonts w:ascii="Calibri" w:hAnsi="Calibri" w:cs="Arial"/>
          <w:color w:val="000000"/>
          <w:sz w:val="20"/>
          <w:szCs w:val="20"/>
        </w:rPr>
        <w:t xml:space="preserve">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5EDCE7D5"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w:t>
      </w:r>
      <w:r w:rsidR="004628F6">
        <w:rPr>
          <w:rFonts w:ascii="Calibri" w:hAnsi="Calibri" w:cs="Calibri"/>
          <w:b/>
          <w:bCs/>
          <w:sz w:val="20"/>
          <w:szCs w:val="20"/>
        </w:rPr>
        <w:t>1</w:t>
      </w:r>
      <w:r w:rsidRPr="0063584C">
        <w:rPr>
          <w:rFonts w:ascii="Calibri" w:hAnsi="Calibri" w:cs="Calibri"/>
          <w:b/>
          <w:bCs/>
          <w:sz w:val="20"/>
          <w:szCs w:val="20"/>
        </w:rPr>
        <w:t>. UZAVRETIE ZMLUVY</w:t>
      </w:r>
    </w:p>
    <w:p w14:paraId="30D74577" w14:textId="2A0781B9" w:rsidR="00410C67" w:rsidRPr="0063584C" w:rsidRDefault="004628F6" w:rsidP="00410C67">
      <w:pPr>
        <w:shd w:val="clear" w:color="auto" w:fill="FFFFFF"/>
        <w:jc w:val="both"/>
        <w:rPr>
          <w:rFonts w:ascii="Calibri" w:hAnsi="Calibri" w:cs="Calibri"/>
          <w:sz w:val="20"/>
          <w:szCs w:val="20"/>
        </w:rPr>
      </w:pPr>
      <w:r>
        <w:rPr>
          <w:rFonts w:ascii="Calibri" w:hAnsi="Calibri" w:cs="Calibri"/>
          <w:sz w:val="20"/>
          <w:szCs w:val="20"/>
        </w:rPr>
        <w:t>21</w:t>
      </w:r>
      <w:r w:rsidR="00410C67" w:rsidRPr="0063584C">
        <w:rPr>
          <w:rFonts w:ascii="Calibri" w:hAnsi="Calibri" w:cs="Calibri"/>
          <w:sz w:val="20"/>
          <w:szCs w:val="20"/>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D90BFB2" w14:textId="77777777" w:rsidR="00410C67" w:rsidRPr="0063584C" w:rsidRDefault="00410C67" w:rsidP="00410C67">
      <w:pPr>
        <w:shd w:val="clear" w:color="auto" w:fill="FFFFFF"/>
        <w:jc w:val="both"/>
        <w:rPr>
          <w:rFonts w:ascii="Calibri" w:hAnsi="Calibri" w:cs="Calibri"/>
          <w:sz w:val="20"/>
          <w:szCs w:val="20"/>
        </w:rPr>
      </w:pPr>
    </w:p>
    <w:p w14:paraId="03053E13" w14:textId="7A659EFE" w:rsidR="004818EC" w:rsidRDefault="004628F6" w:rsidP="004818EC">
      <w:pPr>
        <w:shd w:val="clear" w:color="auto" w:fill="FFFFFF"/>
        <w:jc w:val="both"/>
        <w:rPr>
          <w:rFonts w:ascii="Calibri" w:hAnsi="Calibri" w:cs="Cambria"/>
          <w:sz w:val="20"/>
          <w:szCs w:val="20"/>
        </w:rPr>
      </w:pPr>
      <w:r>
        <w:rPr>
          <w:rFonts w:ascii="Calibri" w:hAnsi="Calibri" w:cs="Cambria"/>
          <w:sz w:val="20"/>
          <w:szCs w:val="20"/>
        </w:rPr>
        <w:t>21</w:t>
      </w:r>
      <w:r w:rsidR="00410C67" w:rsidRPr="0063584C">
        <w:rPr>
          <w:rFonts w:ascii="Calibri" w:hAnsi="Calibri" w:cs="Cambria"/>
          <w:sz w:val="20"/>
          <w:szCs w:val="20"/>
        </w:rPr>
        <w:t>.</w:t>
      </w:r>
      <w:r w:rsidR="008306A8">
        <w:rPr>
          <w:rFonts w:ascii="Calibri" w:hAnsi="Calibri" w:cs="Cambria"/>
          <w:sz w:val="20"/>
          <w:szCs w:val="20"/>
        </w:rPr>
        <w:t>2</w:t>
      </w:r>
      <w:r w:rsidR="00410C67" w:rsidRPr="0063584C">
        <w:rPr>
          <w:rFonts w:ascii="Calibri" w:hAnsi="Calibri" w:cs="Cambria"/>
          <w:sz w:val="20"/>
          <w:szCs w:val="20"/>
        </w:rPr>
        <w:t xml:space="preserve">. Verejný obstarávateľ požaduje </w:t>
      </w:r>
      <w:r w:rsidR="00410C67" w:rsidRPr="0063584C">
        <w:rPr>
          <w:rFonts w:ascii="Calibri" w:hAnsi="Calibri" w:cs="Cambria"/>
          <w:b/>
          <w:sz w:val="20"/>
          <w:szCs w:val="20"/>
        </w:rPr>
        <w:t>od úspešného uchádzača</w:t>
      </w:r>
      <w:r w:rsidR="006B75EB">
        <w:rPr>
          <w:rFonts w:ascii="Calibri" w:hAnsi="Calibri" w:cs="Cambria"/>
          <w:b/>
          <w:sz w:val="20"/>
          <w:szCs w:val="20"/>
        </w:rPr>
        <w:t xml:space="preserve">, </w:t>
      </w:r>
      <w:r w:rsidR="00410C67" w:rsidRPr="0063584C">
        <w:rPr>
          <w:rFonts w:ascii="Calibri" w:hAnsi="Calibri" w:cs="Cambria"/>
          <w:sz w:val="20"/>
          <w:szCs w:val="20"/>
        </w:rPr>
        <w:t xml:space="preserve">aby </w:t>
      </w:r>
      <w:r w:rsidR="00AA5B26" w:rsidRPr="0063584C">
        <w:rPr>
          <w:rFonts w:ascii="Calibri" w:hAnsi="Calibri" w:cs="Cambria"/>
          <w:sz w:val="20"/>
          <w:szCs w:val="20"/>
        </w:rPr>
        <w:t xml:space="preserve">s dostatočným časovým predstihom pred podpisom zmluvy, ale </w:t>
      </w:r>
      <w:r w:rsidR="00410C67"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4D35772F" w14:textId="77777777" w:rsidR="00BB482F" w:rsidRDefault="00BB482F" w:rsidP="004818EC">
      <w:pPr>
        <w:shd w:val="clear" w:color="auto" w:fill="FFFFFF"/>
        <w:jc w:val="both"/>
        <w:rPr>
          <w:rFonts w:ascii="Calibri" w:hAnsi="Calibri" w:cs="Cambria"/>
          <w:sz w:val="20"/>
          <w:szCs w:val="20"/>
        </w:rPr>
      </w:pPr>
    </w:p>
    <w:p w14:paraId="63CC1BA9" w14:textId="77777777" w:rsidR="00671237" w:rsidRPr="0080714C" w:rsidRDefault="00563C09" w:rsidP="00671237">
      <w:pPr>
        <w:pStyle w:val="Odsekzoznamu"/>
        <w:numPr>
          <w:ilvl w:val="0"/>
          <w:numId w:val="20"/>
        </w:numPr>
        <w:shd w:val="clear" w:color="auto" w:fill="FFFFFF"/>
        <w:jc w:val="both"/>
        <w:rPr>
          <w:rFonts w:asciiTheme="minorHAnsi" w:hAnsiTheme="minorHAnsi" w:cs="Cambria"/>
          <w:sz w:val="20"/>
          <w:szCs w:val="20"/>
        </w:rPr>
      </w:pPr>
      <w:r w:rsidRPr="0063584C">
        <w:rPr>
          <w:rFonts w:ascii="Calibri" w:hAnsi="Calibri" w:cs="Cambria"/>
          <w:sz w:val="20"/>
          <w:szCs w:val="20"/>
        </w:rPr>
        <w:t>Zoznam všetkých subdodávateľov s uvedením jeho identifikačných údajov, predmetu subdodávky a údajov o osobe oprávnenej konať za každého subdodávateľa v rozsahu meno a priezvisko, adresa pobytu, dátum narodenia</w:t>
      </w:r>
      <w:r w:rsidR="00CB5972">
        <w:rPr>
          <w:rFonts w:ascii="Calibri" w:hAnsi="Calibri" w:cs="Cambria"/>
          <w:sz w:val="20"/>
          <w:szCs w:val="20"/>
        </w:rPr>
        <w:t xml:space="preserve"> a percentuálny podiel subdodávky z hodnoty zákazky</w:t>
      </w:r>
      <w:r w:rsidRPr="0063584C">
        <w:rPr>
          <w:rFonts w:ascii="Calibri" w:hAnsi="Calibri" w:cs="Cambria"/>
          <w:sz w:val="20"/>
          <w:szCs w:val="20"/>
        </w:rPr>
        <w:t>.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3584C">
        <w:rPr>
          <w:rFonts w:ascii="Calibri" w:hAnsi="Calibri" w:cs="Cambria"/>
          <w:color w:val="FF0000"/>
          <w:sz w:val="20"/>
          <w:szCs w:val="20"/>
        </w:rPr>
        <w:t xml:space="preserve"> </w:t>
      </w:r>
      <w:r w:rsidRPr="006B591F">
        <w:rPr>
          <w:rFonts w:ascii="Calibri" w:hAnsi="Calibri" w:cs="Cambria"/>
          <w:sz w:val="20"/>
          <w:szCs w:val="20"/>
        </w:rPr>
        <w:t xml:space="preserve">v prípade subdodávateľa, prostredníctvom ktorého uchádzač </w:t>
      </w:r>
      <w:r w:rsidRPr="004129ED">
        <w:rPr>
          <w:rFonts w:ascii="Calibri" w:hAnsi="Calibri" w:cs="Cambria"/>
          <w:sz w:val="20"/>
          <w:szCs w:val="20"/>
        </w:rPr>
        <w:t>preukazoval splnenie podmienky účasti podľa § 34 ods. 1 písm. a) ZVO a/alebo podmienky účasti podľa § 34 ods. 1 písm. g) ZVO (t.j. využil inštitút upravený v § 34 ods. 4 ZVO) predloží úspešný uchádzač doklady preukazujúce splnenie všetkých podmienok účasti osobného postavenia podľa § 32 ZVO,</w:t>
      </w:r>
    </w:p>
    <w:p w14:paraId="6B2FCE01" w14:textId="2B676301" w:rsidR="00671237" w:rsidRPr="0080714C" w:rsidRDefault="00671237" w:rsidP="00671237">
      <w:pPr>
        <w:pStyle w:val="Odsekzoznamu"/>
        <w:numPr>
          <w:ilvl w:val="0"/>
          <w:numId w:val="20"/>
        </w:numPr>
        <w:shd w:val="clear" w:color="auto" w:fill="FFFFFF"/>
        <w:jc w:val="both"/>
        <w:rPr>
          <w:rFonts w:asciiTheme="minorHAnsi" w:hAnsiTheme="minorHAnsi" w:cs="Cambria"/>
          <w:sz w:val="20"/>
          <w:szCs w:val="20"/>
        </w:rPr>
      </w:pPr>
      <w:r w:rsidRPr="0080714C">
        <w:rPr>
          <w:rFonts w:asciiTheme="minorHAnsi" w:hAnsiTheme="minorHAnsi" w:cs="Cambria"/>
          <w:sz w:val="20"/>
          <w:szCs w:val="20"/>
        </w:rPr>
        <w:t xml:space="preserve">Upravenú </w:t>
      </w:r>
      <w:r w:rsidR="002D1B2C" w:rsidRPr="0080714C">
        <w:rPr>
          <w:rFonts w:asciiTheme="minorHAnsi" w:hAnsiTheme="minorHAnsi" w:cs="Cambria"/>
          <w:sz w:val="20"/>
          <w:szCs w:val="20"/>
        </w:rPr>
        <w:t xml:space="preserve">cenovú a technickú </w:t>
      </w:r>
      <w:r w:rsidRPr="0080714C">
        <w:rPr>
          <w:rFonts w:asciiTheme="minorHAnsi" w:hAnsiTheme="minorHAnsi" w:cs="Cambria"/>
          <w:sz w:val="20"/>
          <w:szCs w:val="20"/>
        </w:rPr>
        <w:t xml:space="preserve">špecifikáciu predmetu zákazky (Príloha č. </w:t>
      </w:r>
      <w:r w:rsidR="002D1B2C" w:rsidRPr="0080714C">
        <w:rPr>
          <w:rFonts w:asciiTheme="minorHAnsi" w:hAnsiTheme="minorHAnsi" w:cs="Cambria"/>
          <w:sz w:val="20"/>
          <w:szCs w:val="20"/>
        </w:rPr>
        <w:t>2</w:t>
      </w:r>
      <w:r w:rsidRPr="0080714C">
        <w:rPr>
          <w:rFonts w:asciiTheme="minorHAnsi" w:hAnsiTheme="minorHAnsi" w:cs="Cambria"/>
          <w:sz w:val="20"/>
          <w:szCs w:val="20"/>
        </w:rPr>
        <w:t xml:space="preserve"> SP) podľa výsledkov eAukcie podpísanú </w:t>
      </w:r>
      <w:r w:rsidRPr="0080714C">
        <w:rPr>
          <w:rFonts w:asciiTheme="minorHAnsi" w:hAnsiTheme="minorHAnsi"/>
          <w:sz w:val="20"/>
          <w:szCs w:val="20"/>
        </w:rPr>
        <w:t>osobou/ osobami oprávnenými konať za uchádzača</w:t>
      </w:r>
      <w:r w:rsidR="00AF004E" w:rsidRPr="0080714C">
        <w:rPr>
          <w:rFonts w:asciiTheme="minorHAnsi" w:hAnsiTheme="minorHAnsi"/>
          <w:sz w:val="20"/>
          <w:szCs w:val="20"/>
        </w:rPr>
        <w:t xml:space="preserve">, </w:t>
      </w:r>
      <w:r w:rsidR="00BA3BF8" w:rsidRPr="0080714C">
        <w:rPr>
          <w:rFonts w:asciiTheme="minorHAnsi" w:hAnsiTheme="minorHAnsi" w:cs="Cambria"/>
          <w:sz w:val="20"/>
          <w:szCs w:val="20"/>
        </w:rPr>
        <w:t>v ktorej hodnota každej pol</w:t>
      </w:r>
      <w:r w:rsidR="00AF004E" w:rsidRPr="0080714C">
        <w:rPr>
          <w:rFonts w:asciiTheme="minorHAnsi" w:hAnsiTheme="minorHAnsi" w:cs="Cambria"/>
          <w:sz w:val="20"/>
          <w:szCs w:val="20"/>
        </w:rPr>
        <w:t>ožky bude znížená o rovnaký percentuálny bod, o aký bol znížený návrh na plnenie kritéria (celková cena za predmet zákazky v EUR s DPH) v elektronickej aukcii.</w:t>
      </w:r>
      <w:r w:rsidRPr="0080714C">
        <w:rPr>
          <w:rFonts w:asciiTheme="minorHAnsi" w:hAnsiTheme="minorHAnsi"/>
          <w:sz w:val="20"/>
          <w:szCs w:val="20"/>
        </w:rPr>
        <w:t xml:space="preserve"> </w:t>
      </w:r>
    </w:p>
    <w:p w14:paraId="3E26D243" w14:textId="77777777" w:rsidR="002D1B2C" w:rsidRDefault="002D1B2C" w:rsidP="002D1B2C">
      <w:pPr>
        <w:shd w:val="clear" w:color="auto" w:fill="FFFFFF"/>
        <w:jc w:val="both"/>
        <w:rPr>
          <w:rFonts w:ascii="Calibri" w:hAnsi="Calibri" w:cs="Cambria"/>
          <w:sz w:val="22"/>
          <w:szCs w:val="22"/>
        </w:rPr>
      </w:pPr>
    </w:p>
    <w:p w14:paraId="742AB58D" w14:textId="67D053AC" w:rsidR="002D1B2C" w:rsidRPr="002D1B2C" w:rsidRDefault="002D1B2C" w:rsidP="002D1B2C">
      <w:pPr>
        <w:shd w:val="clear" w:color="auto" w:fill="FFFFFF"/>
        <w:jc w:val="both"/>
        <w:rPr>
          <w:rFonts w:ascii="Calibri" w:hAnsi="Calibri" w:cs="Cambria"/>
          <w:sz w:val="20"/>
          <w:szCs w:val="20"/>
        </w:rPr>
      </w:pPr>
      <w:r w:rsidRPr="002D1B2C">
        <w:rPr>
          <w:rFonts w:ascii="Calibri" w:hAnsi="Calibri" w:cs="Cambria"/>
          <w:sz w:val="20"/>
          <w:szCs w:val="20"/>
        </w:rPr>
        <w:t xml:space="preserve">Verejný obstarávateľ zároveň požaduje </w:t>
      </w:r>
      <w:r w:rsidRPr="002D1B2C">
        <w:rPr>
          <w:rFonts w:ascii="Calibri" w:hAnsi="Calibri" w:cs="Cambria"/>
          <w:b/>
          <w:sz w:val="20"/>
          <w:szCs w:val="20"/>
        </w:rPr>
        <w:t xml:space="preserve">od úspešného uchádzača </w:t>
      </w:r>
      <w:r w:rsidRPr="002D1B2C">
        <w:rPr>
          <w:rFonts w:ascii="Calibri" w:hAnsi="Calibri" w:cs="Cambria"/>
          <w:sz w:val="20"/>
          <w:szCs w:val="20"/>
        </w:rPr>
        <w:t xml:space="preserve">(dodávateľa), aby doručil verejnému obstarávateľovi vyplnenú a podpísanú </w:t>
      </w:r>
      <w:r w:rsidRPr="002D1B2C">
        <w:rPr>
          <w:rFonts w:ascii="Calibri" w:hAnsi="Calibri" w:cs="Cambria"/>
          <w:b/>
          <w:sz w:val="20"/>
          <w:szCs w:val="20"/>
        </w:rPr>
        <w:t xml:space="preserve">rámcovú dohodu v 2 vyhotoveniach </w:t>
      </w:r>
      <w:r w:rsidRPr="002D1B2C">
        <w:rPr>
          <w:rFonts w:ascii="Calibri" w:hAnsi="Calibri" w:cs="Cambria"/>
          <w:sz w:val="20"/>
          <w:szCs w:val="20"/>
        </w:rPr>
        <w:t xml:space="preserve">s platnosťou originálu (rovnopisoch), a to </w:t>
      </w:r>
      <w:r w:rsidRPr="002D1B2C">
        <w:rPr>
          <w:rFonts w:ascii="Calibri" w:hAnsi="Calibri" w:cs="Cambria"/>
          <w:b/>
          <w:sz w:val="20"/>
          <w:szCs w:val="20"/>
        </w:rPr>
        <w:t>v listinnej podobe</w:t>
      </w:r>
      <w:r w:rsidRPr="002D1B2C">
        <w:rPr>
          <w:rFonts w:ascii="Calibri" w:hAnsi="Calibri" w:cs="Cambria"/>
          <w:sz w:val="20"/>
          <w:szCs w:val="20"/>
        </w:rPr>
        <w:t xml:space="preserve"> osobne alebo prostredníctvom poštovej prepravy resp. využitím inej doručovateľskej </w:t>
      </w:r>
      <w:r w:rsidRPr="002D1B2C">
        <w:rPr>
          <w:rFonts w:ascii="Calibri" w:hAnsi="Calibri" w:cs="Cambria"/>
          <w:sz w:val="20"/>
          <w:szCs w:val="20"/>
        </w:rPr>
        <w:lastRenderedPageBreak/>
        <w:t xml:space="preserve">služby, na adresu verejného obstarávateľa </w:t>
      </w:r>
      <w:r w:rsidRPr="002D1B2C">
        <w:rPr>
          <w:rFonts w:asciiTheme="minorHAnsi" w:hAnsiTheme="minorHAnsi" w:cs="Calibri"/>
          <w:iCs/>
          <w:sz w:val="20"/>
          <w:szCs w:val="20"/>
        </w:rPr>
        <w:t>Banskobystrická regionálna správa ciest, a.s.</w:t>
      </w:r>
      <w:r w:rsidRPr="002D1B2C">
        <w:rPr>
          <w:rFonts w:ascii="Calibri" w:hAnsi="Calibri" w:cs="Cambria"/>
          <w:sz w:val="20"/>
          <w:szCs w:val="20"/>
        </w:rPr>
        <w:t xml:space="preserve">, </w:t>
      </w:r>
      <w:r w:rsidRPr="002D1B2C">
        <w:rPr>
          <w:rFonts w:asciiTheme="minorHAnsi" w:hAnsiTheme="minorHAnsi" w:cs="Calibri"/>
          <w:iCs/>
          <w:sz w:val="20"/>
          <w:szCs w:val="20"/>
        </w:rPr>
        <w:t>Majerská cesta 94, 974 96 Banská Bystrica</w:t>
      </w:r>
      <w:r w:rsidRPr="002D1B2C">
        <w:rPr>
          <w:rFonts w:ascii="Calibri" w:hAnsi="Calibri" w:cs="Cambria"/>
          <w:sz w:val="20"/>
          <w:szCs w:val="20"/>
        </w:rPr>
        <w:t xml:space="preserve">, </w:t>
      </w:r>
      <w:r w:rsidRPr="002D1B2C">
        <w:rPr>
          <w:rFonts w:ascii="Calibri" w:hAnsi="Calibri" w:cs="Cambria"/>
          <w:b/>
          <w:sz w:val="20"/>
          <w:szCs w:val="20"/>
        </w:rPr>
        <w:t>a to v lehote do 10 pracovných dní odo dňa doručenia písomnej výzvy na uzavretie zmluvy</w:t>
      </w:r>
      <w:r w:rsidRPr="002D1B2C">
        <w:rPr>
          <w:rFonts w:ascii="Calibri" w:hAnsi="Calibri" w:cs="Cambria"/>
          <w:sz w:val="20"/>
          <w:szCs w:val="20"/>
        </w:rPr>
        <w:t>.</w:t>
      </w:r>
    </w:p>
    <w:p w14:paraId="02553AA1" w14:textId="77777777" w:rsidR="00B802F1" w:rsidRPr="00B802F1" w:rsidRDefault="00B802F1" w:rsidP="00B802F1">
      <w:pPr>
        <w:shd w:val="clear" w:color="auto" w:fill="FFFFFF"/>
        <w:jc w:val="both"/>
        <w:rPr>
          <w:rFonts w:ascii="Calibri" w:hAnsi="Calibri" w:cs="Cambria"/>
          <w:sz w:val="20"/>
          <w:szCs w:val="20"/>
        </w:rPr>
      </w:pPr>
    </w:p>
    <w:p w14:paraId="03522C60" w14:textId="359C8A4D" w:rsidR="00164466" w:rsidRDefault="004628F6" w:rsidP="004129ED">
      <w:pPr>
        <w:shd w:val="clear" w:color="auto" w:fill="FFFFFF"/>
        <w:jc w:val="both"/>
        <w:rPr>
          <w:rFonts w:ascii="Calibri" w:hAnsi="Calibri" w:cs="Cambria"/>
          <w:sz w:val="20"/>
          <w:szCs w:val="20"/>
        </w:rPr>
      </w:pPr>
      <w:r>
        <w:rPr>
          <w:rFonts w:ascii="Calibri" w:hAnsi="Calibri" w:cs="Cambria"/>
          <w:sz w:val="20"/>
          <w:szCs w:val="20"/>
        </w:rPr>
        <w:t>21</w:t>
      </w:r>
      <w:r w:rsidR="00164466" w:rsidRPr="00B802F1">
        <w:rPr>
          <w:rFonts w:ascii="Calibri" w:hAnsi="Calibri" w:cs="Cambria"/>
          <w:sz w:val="20"/>
          <w:szCs w:val="20"/>
        </w:rPr>
        <w:t>.</w:t>
      </w:r>
      <w:r w:rsidR="008306A8" w:rsidRPr="00B802F1">
        <w:rPr>
          <w:rFonts w:ascii="Calibri" w:hAnsi="Calibri" w:cs="Cambria"/>
          <w:sz w:val="20"/>
          <w:szCs w:val="20"/>
        </w:rPr>
        <w:t>3</w:t>
      </w:r>
      <w:r w:rsidR="00164466" w:rsidRPr="00B802F1">
        <w:rPr>
          <w:rFonts w:ascii="Calibri" w:hAnsi="Calibri" w:cs="Cambria"/>
          <w:sz w:val="20"/>
          <w:szCs w:val="20"/>
        </w:rPr>
        <w:t xml:space="preserve">. Verejný obstarávateľ si vyhradzuje právo vyhodnotiť </w:t>
      </w:r>
      <w:r w:rsidR="00AA5B26" w:rsidRPr="00B802F1">
        <w:rPr>
          <w:rFonts w:ascii="Calibri" w:hAnsi="Calibri" w:cs="Cambria"/>
          <w:sz w:val="20"/>
          <w:szCs w:val="20"/>
        </w:rPr>
        <w:t xml:space="preserve">pred podpisom zmluvy </w:t>
      </w:r>
      <w:r w:rsidR="00164466" w:rsidRPr="00B802F1">
        <w:rPr>
          <w:rFonts w:ascii="Calibri" w:hAnsi="Calibri" w:cs="Cambria"/>
          <w:sz w:val="20"/>
          <w:szCs w:val="20"/>
        </w:rPr>
        <w:t>dok</w:t>
      </w:r>
      <w:r>
        <w:rPr>
          <w:rFonts w:ascii="Calibri" w:hAnsi="Calibri" w:cs="Cambria"/>
          <w:sz w:val="20"/>
          <w:szCs w:val="20"/>
        </w:rPr>
        <w:t>lady a dokumenty podľa bodu 21.</w:t>
      </w:r>
      <w:r w:rsidR="008306A8" w:rsidRPr="00B802F1">
        <w:rPr>
          <w:rFonts w:ascii="Calibri" w:hAnsi="Calibri" w:cs="Cambria"/>
          <w:sz w:val="20"/>
          <w:szCs w:val="20"/>
        </w:rPr>
        <w:t>2</w:t>
      </w:r>
      <w:r w:rsidR="00164466" w:rsidRPr="00B802F1">
        <w:rPr>
          <w:rFonts w:ascii="Calibri" w:hAnsi="Calibri" w:cs="Cambria"/>
          <w:sz w:val="20"/>
          <w:szCs w:val="20"/>
        </w:rPr>
        <w:t>. z pohľad</w:t>
      </w:r>
      <w:r w:rsidR="00AA5B26" w:rsidRPr="00B802F1">
        <w:rPr>
          <w:rFonts w:ascii="Calibri" w:hAnsi="Calibri" w:cs="Cambria"/>
          <w:sz w:val="20"/>
          <w:szCs w:val="20"/>
        </w:rPr>
        <w:t>u obsahovej a vecnej správnosti.</w:t>
      </w:r>
    </w:p>
    <w:p w14:paraId="51728942" w14:textId="14F3AC6E" w:rsidR="002D1B2C" w:rsidRDefault="002D1B2C" w:rsidP="004129ED">
      <w:pPr>
        <w:shd w:val="clear" w:color="auto" w:fill="FFFFFF"/>
        <w:jc w:val="both"/>
        <w:rPr>
          <w:rFonts w:ascii="Calibri" w:hAnsi="Calibri" w:cs="Cambria"/>
          <w:sz w:val="20"/>
          <w:szCs w:val="20"/>
        </w:rPr>
      </w:pPr>
    </w:p>
    <w:p w14:paraId="1AFFC9E6" w14:textId="1FD7BF11" w:rsidR="002D1B2C" w:rsidRPr="002D1B2C" w:rsidRDefault="002D1B2C" w:rsidP="002D1B2C">
      <w:pPr>
        <w:shd w:val="clear" w:color="auto" w:fill="FFFFFF"/>
        <w:jc w:val="both"/>
        <w:rPr>
          <w:rFonts w:ascii="Calibri" w:hAnsi="Calibri" w:cs="Cambria"/>
          <w:sz w:val="20"/>
          <w:szCs w:val="20"/>
        </w:rPr>
      </w:pPr>
      <w:r w:rsidRPr="002D1B2C">
        <w:rPr>
          <w:rFonts w:ascii="Calibri" w:hAnsi="Calibri" w:cs="Cambria"/>
          <w:sz w:val="20"/>
          <w:szCs w:val="20"/>
        </w:rPr>
        <w:t>21.4. Nepredloženie dokladov a dokumentov podľa bodu 2</w:t>
      </w:r>
      <w:r w:rsidR="00761225">
        <w:rPr>
          <w:rFonts w:ascii="Calibri" w:hAnsi="Calibri" w:cs="Cambria"/>
          <w:sz w:val="20"/>
          <w:szCs w:val="20"/>
        </w:rPr>
        <w:t>1</w:t>
      </w:r>
      <w:r w:rsidRPr="002D1B2C">
        <w:rPr>
          <w:rFonts w:ascii="Calibri" w:hAnsi="Calibri" w:cs="Cambria"/>
          <w:sz w:val="20"/>
          <w:szCs w:val="20"/>
        </w:rPr>
        <w:t>.2. bude verejný obstarávateľ považovať za porušenie povinnosti úspešného uchádzača poskytnúť verejnému obstarávateľovi riadnu súčinnosť potrebnú na uzavretie zmluvy podľa § 56 ods. 8 ZVO v lehote určenej podľa § 56 ods. 12 ZVO.</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3E7E701F" w:rsidR="00410C67" w:rsidRPr="0063584C" w:rsidRDefault="004628F6" w:rsidP="00410C67">
      <w:pPr>
        <w:shd w:val="clear" w:color="auto" w:fill="FFFFFF"/>
        <w:jc w:val="both"/>
        <w:rPr>
          <w:rFonts w:ascii="Calibri" w:hAnsi="Calibri" w:cs="Cambria"/>
          <w:sz w:val="20"/>
          <w:szCs w:val="20"/>
        </w:rPr>
      </w:pPr>
      <w:r>
        <w:rPr>
          <w:rFonts w:ascii="Calibri" w:hAnsi="Calibri" w:cs="Cambria"/>
          <w:sz w:val="20"/>
          <w:szCs w:val="20"/>
        </w:rPr>
        <w:t>21</w:t>
      </w:r>
      <w:r w:rsidR="00D31ACC">
        <w:rPr>
          <w:rFonts w:ascii="Calibri" w:hAnsi="Calibri" w:cs="Cambria"/>
          <w:sz w:val="20"/>
          <w:szCs w:val="20"/>
        </w:rPr>
        <w:t>.</w:t>
      </w:r>
      <w:r w:rsidR="002D1B2C">
        <w:rPr>
          <w:rFonts w:ascii="Calibri" w:hAnsi="Calibri" w:cs="Cambria"/>
          <w:sz w:val="20"/>
          <w:szCs w:val="20"/>
        </w:rPr>
        <w:t>5</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02A2E476" w:rsidR="00410C67" w:rsidRPr="0063584C" w:rsidRDefault="004628F6" w:rsidP="00410C67">
      <w:pPr>
        <w:jc w:val="both"/>
        <w:rPr>
          <w:rFonts w:ascii="Calibri" w:hAnsi="Calibri"/>
          <w:sz w:val="20"/>
          <w:szCs w:val="20"/>
        </w:rPr>
      </w:pPr>
      <w:r>
        <w:rPr>
          <w:rFonts w:ascii="Calibri" w:hAnsi="Calibri" w:cs="Cambria"/>
          <w:sz w:val="20"/>
          <w:szCs w:val="20"/>
        </w:rPr>
        <w:t>21</w:t>
      </w:r>
      <w:r w:rsidR="00D31ACC">
        <w:rPr>
          <w:rFonts w:ascii="Calibri" w:hAnsi="Calibri" w:cs="Cambria"/>
          <w:sz w:val="20"/>
          <w:szCs w:val="20"/>
        </w:rPr>
        <w:t>.</w:t>
      </w:r>
      <w:r w:rsidR="002D1B2C">
        <w:rPr>
          <w:rFonts w:ascii="Calibri" w:hAnsi="Calibri" w:cs="Cambria"/>
          <w:sz w:val="20"/>
          <w:szCs w:val="20"/>
        </w:rPr>
        <w:t>6</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w:t>
      </w:r>
      <w:r w:rsidR="008306A8">
        <w:rPr>
          <w:rFonts w:ascii="Calibri" w:hAnsi="Calibri" w:cs="Calibri"/>
          <w:sz w:val="20"/>
          <w:szCs w:val="20"/>
        </w:rPr>
        <w:t xml:space="preserve">deň </w:t>
      </w:r>
      <w:r w:rsidR="00410C67" w:rsidRPr="0063584C">
        <w:rPr>
          <w:rFonts w:ascii="Calibri" w:hAnsi="Calibri" w:cs="Calibri"/>
          <w:sz w:val="20"/>
          <w:szCs w:val="20"/>
        </w:rPr>
        <w:t>po jej zverejnen</w:t>
      </w:r>
      <w:r w:rsidR="008306A8">
        <w:rPr>
          <w:rFonts w:ascii="Calibri" w:hAnsi="Calibri" w:cs="Calibri"/>
          <w:sz w:val="20"/>
          <w:szCs w:val="20"/>
        </w:rPr>
        <w:t>í</w:t>
      </w:r>
      <w:r w:rsidR="00410C67" w:rsidRPr="0063584C">
        <w:rPr>
          <w:rFonts w:ascii="Calibri" w:hAnsi="Calibri" w:cs="Calibri"/>
          <w:sz w:val="20"/>
          <w:szCs w:val="20"/>
        </w:rPr>
        <w:t xml:space="preserve"> v súlade s ust.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1D9AACA0" w:rsidR="00FF3118" w:rsidRPr="0063584C" w:rsidRDefault="004628F6" w:rsidP="00FF3118">
      <w:pPr>
        <w:shd w:val="clear" w:color="auto" w:fill="FFFFFF"/>
        <w:rPr>
          <w:rFonts w:ascii="Calibri" w:hAnsi="Calibri" w:cs="Calibri"/>
          <w:b/>
          <w:sz w:val="20"/>
          <w:szCs w:val="20"/>
        </w:rPr>
      </w:pPr>
      <w:r>
        <w:rPr>
          <w:rFonts w:ascii="Calibri" w:hAnsi="Calibri" w:cs="Calibri"/>
          <w:b/>
          <w:sz w:val="20"/>
          <w:szCs w:val="20"/>
        </w:rPr>
        <w:t>22</w:t>
      </w:r>
      <w:r w:rsidR="00FF3118" w:rsidRPr="0063584C">
        <w:rPr>
          <w:rFonts w:ascii="Calibri" w:hAnsi="Calibri" w:cs="Calibri"/>
          <w:b/>
          <w:sz w:val="20"/>
          <w:szCs w:val="20"/>
        </w:rPr>
        <w:t>. ZÁVEREČNÉ USTANOVENIA</w:t>
      </w:r>
    </w:p>
    <w:p w14:paraId="77802428" w14:textId="719A53BC" w:rsidR="00FF3118" w:rsidRDefault="004628F6" w:rsidP="00FF3118">
      <w:pPr>
        <w:shd w:val="clear" w:color="auto" w:fill="FFFFFF"/>
        <w:jc w:val="both"/>
        <w:rPr>
          <w:rFonts w:ascii="Calibri" w:hAnsi="Calibri" w:cs="Calibri"/>
          <w:sz w:val="20"/>
          <w:szCs w:val="20"/>
        </w:rPr>
      </w:pPr>
      <w:r>
        <w:rPr>
          <w:rFonts w:ascii="Calibri" w:hAnsi="Calibri" w:cs="Calibri"/>
          <w:sz w:val="20"/>
          <w:szCs w:val="20"/>
        </w:rPr>
        <w:t>22</w:t>
      </w:r>
      <w:r w:rsidR="00FF3118" w:rsidRPr="0063584C">
        <w:rPr>
          <w:rFonts w:ascii="Calibri" w:hAnsi="Calibri" w:cs="Calibri"/>
          <w:sz w:val="20"/>
          <w:szCs w:val="20"/>
        </w:rPr>
        <w:t>.1. Verejný obstarávateľ si vyhradzuje právo overenia všetkých skutočností uvedených v ponukách uchádzačov, bez predchádzajúceho súhlasu uchádzačov.</w:t>
      </w:r>
    </w:p>
    <w:p w14:paraId="2E2D87C3" w14:textId="77777777" w:rsidR="00366946" w:rsidRDefault="00366946" w:rsidP="00FF3118">
      <w:pPr>
        <w:shd w:val="clear" w:color="auto" w:fill="FFFFFF"/>
        <w:jc w:val="both"/>
        <w:rPr>
          <w:rFonts w:ascii="Calibri" w:hAnsi="Calibri" w:cs="Calibri"/>
          <w:sz w:val="20"/>
          <w:szCs w:val="20"/>
        </w:rPr>
      </w:pPr>
    </w:p>
    <w:p w14:paraId="72AF3780" w14:textId="38BBB6FE" w:rsidR="003558A6" w:rsidRPr="002D1B2C" w:rsidRDefault="004628F6" w:rsidP="003558A6">
      <w:pPr>
        <w:shd w:val="clear" w:color="auto" w:fill="FFFFFF"/>
        <w:jc w:val="both"/>
        <w:rPr>
          <w:rFonts w:asciiTheme="minorHAnsi" w:hAnsiTheme="minorHAnsi" w:cs="Calibri"/>
          <w:sz w:val="20"/>
          <w:szCs w:val="20"/>
        </w:rPr>
      </w:pPr>
      <w:r>
        <w:rPr>
          <w:rFonts w:asciiTheme="minorHAnsi" w:hAnsiTheme="minorHAnsi" w:cs="Calibri"/>
          <w:sz w:val="20"/>
          <w:szCs w:val="20"/>
        </w:rPr>
        <w:t>22</w:t>
      </w:r>
      <w:r w:rsidR="00366946" w:rsidRPr="00366946">
        <w:rPr>
          <w:rFonts w:asciiTheme="minorHAnsi" w:hAnsiTheme="minorHAnsi" w:cs="Calibri"/>
          <w:sz w:val="20"/>
          <w:szCs w:val="20"/>
        </w:rPr>
        <w:t xml:space="preserve">.2. V zmysle § </w:t>
      </w:r>
      <w:r w:rsidR="00366946" w:rsidRPr="002D1B2C">
        <w:rPr>
          <w:rFonts w:asciiTheme="minorHAnsi" w:hAnsiTheme="minorHAnsi" w:cs="Calibri"/>
          <w:sz w:val="20"/>
          <w:szCs w:val="20"/>
        </w:rPr>
        <w:t>54 ods. 15 ZVO si verejný obstarávateľ vyhradzuje právo nepoužiť elektronickú aukciu v prípade, ak sa aukcie zúčastní len jeden uchádzač.</w:t>
      </w:r>
    </w:p>
    <w:p w14:paraId="1467F6BB" w14:textId="1B56850D" w:rsidR="002D1B2C" w:rsidRPr="002D1B2C" w:rsidRDefault="002D1B2C" w:rsidP="003558A6">
      <w:pPr>
        <w:shd w:val="clear" w:color="auto" w:fill="FFFFFF"/>
        <w:jc w:val="both"/>
        <w:rPr>
          <w:rFonts w:asciiTheme="minorHAnsi" w:hAnsiTheme="minorHAnsi" w:cs="Calibri"/>
          <w:sz w:val="20"/>
          <w:szCs w:val="20"/>
        </w:rPr>
      </w:pPr>
    </w:p>
    <w:p w14:paraId="13448B3B" w14:textId="474895FC" w:rsidR="002D1B2C" w:rsidRPr="002D1B2C" w:rsidRDefault="002D1B2C" w:rsidP="002D1B2C">
      <w:pPr>
        <w:shd w:val="clear" w:color="auto" w:fill="FFFFFF"/>
        <w:jc w:val="both"/>
        <w:rPr>
          <w:rFonts w:asciiTheme="minorHAnsi" w:hAnsiTheme="minorHAnsi" w:cs="Calibri"/>
          <w:sz w:val="20"/>
          <w:szCs w:val="20"/>
        </w:rPr>
      </w:pPr>
      <w:r w:rsidRPr="002D1B2C">
        <w:rPr>
          <w:rFonts w:asciiTheme="minorHAnsi" w:hAnsiTheme="minorHAnsi" w:cs="Calibri"/>
          <w:sz w:val="20"/>
          <w:szCs w:val="20"/>
        </w:rPr>
        <w:t>22.3. V použitom postupe verejného obstarávania platia pre ostatné ustanovenia neupravené týmito SP, príslušné ustanovenia ZVO a ostatných relevantných právnych predpisov platných na území Slovenskej Republiky.</w:t>
      </w:r>
    </w:p>
    <w:p w14:paraId="613B0835" w14:textId="77777777" w:rsidR="002D1B2C" w:rsidRPr="002D1B2C" w:rsidRDefault="002D1B2C" w:rsidP="003558A6">
      <w:pPr>
        <w:shd w:val="clear" w:color="auto" w:fill="FFFFFF"/>
        <w:jc w:val="both"/>
        <w:rPr>
          <w:rFonts w:asciiTheme="minorHAnsi" w:hAnsiTheme="minorHAnsi" w:cs="Calibri"/>
          <w:sz w:val="20"/>
          <w:szCs w:val="20"/>
        </w:rPr>
      </w:pPr>
    </w:p>
    <w:p w14:paraId="2B52C1BA" w14:textId="77777777" w:rsidR="003558A6" w:rsidRDefault="003558A6">
      <w:pPr>
        <w:rPr>
          <w:rFonts w:asciiTheme="minorHAnsi" w:hAnsiTheme="minorHAnsi" w:cs="Calibri"/>
          <w:sz w:val="20"/>
          <w:szCs w:val="20"/>
        </w:rPr>
      </w:pPr>
      <w:r>
        <w:rPr>
          <w:rFonts w:asciiTheme="minorHAnsi" w:hAnsiTheme="minorHAnsi" w:cs="Calibri"/>
          <w:sz w:val="20"/>
          <w:szCs w:val="20"/>
        </w:rPr>
        <w:br w:type="page"/>
      </w:r>
    </w:p>
    <w:p w14:paraId="65011663" w14:textId="46F11F83" w:rsidR="00513D8E" w:rsidRPr="0063584C" w:rsidRDefault="00815F18" w:rsidP="003558A6">
      <w:pPr>
        <w:shd w:val="clear" w:color="auto" w:fill="FFFFFF"/>
        <w:jc w:val="both"/>
        <w:rPr>
          <w:rFonts w:ascii="Calibri" w:hAnsi="Calibri" w:cs="Calibri"/>
          <w:b/>
          <w:bCs/>
          <w:iCs/>
          <w:szCs w:val="20"/>
        </w:rPr>
      </w:pPr>
      <w:r w:rsidRPr="009471C9">
        <w:rPr>
          <w:rFonts w:ascii="Calibri" w:hAnsi="Calibri" w:cs="Calibri"/>
          <w:b/>
          <w:bCs/>
          <w:iCs/>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5106FE9B" w:rsidR="006E48FF" w:rsidRPr="000A37C9" w:rsidRDefault="006E48FF" w:rsidP="006E48FF">
      <w:pPr>
        <w:pStyle w:val="Zkladntext"/>
        <w:rPr>
          <w:rFonts w:ascii="Calibri" w:hAnsi="Calibri"/>
          <w:sz w:val="22"/>
          <w:szCs w:val="22"/>
          <w:lang w:val="sk-SK"/>
        </w:rPr>
      </w:pPr>
      <w:r w:rsidRPr="000A37C9">
        <w:rPr>
          <w:rFonts w:ascii="Calibri" w:hAnsi="Calibri"/>
          <w:sz w:val="22"/>
          <w:szCs w:val="22"/>
          <w:lang w:val="sk-SK"/>
        </w:rPr>
        <w:t>1. ZÁKLADNÉ ÚDAJE CHARAKTERIZUJÚCE PREDMET ZÁKAZKY</w:t>
      </w:r>
    </w:p>
    <w:p w14:paraId="22D07574" w14:textId="77777777" w:rsidR="00BB482F" w:rsidRPr="0063584C" w:rsidRDefault="00BB482F" w:rsidP="006E48FF">
      <w:pPr>
        <w:pStyle w:val="Zkladntext"/>
        <w:rPr>
          <w:rFonts w:ascii="Calibri" w:hAnsi="Calibri"/>
          <w:sz w:val="20"/>
          <w:lang w:val="sk-SK"/>
        </w:rPr>
      </w:pPr>
    </w:p>
    <w:p w14:paraId="3726854E" w14:textId="4B2A3120" w:rsidR="00CC0994" w:rsidRPr="000B0C57" w:rsidRDefault="009E6926" w:rsidP="009471C9">
      <w:pPr>
        <w:tabs>
          <w:tab w:val="left" w:pos="7080"/>
        </w:tabs>
        <w:jc w:val="both"/>
        <w:rPr>
          <w:rFonts w:asciiTheme="minorHAnsi" w:hAnsiTheme="minorHAnsi" w:cstheme="minorHAnsi"/>
          <w:b/>
          <w:sz w:val="20"/>
        </w:rPr>
      </w:pPr>
      <w:r w:rsidRPr="00E303E6">
        <w:rPr>
          <w:rFonts w:asciiTheme="minorHAnsi" w:hAnsiTheme="minorHAnsi" w:cstheme="minorHAnsi"/>
          <w:sz w:val="20"/>
          <w:szCs w:val="20"/>
        </w:rPr>
        <w:t>Predmetom zákazky je priebežné dodanie nového tovaru</w:t>
      </w:r>
      <w:r w:rsidRPr="00E303E6">
        <w:rPr>
          <w:rFonts w:asciiTheme="minorHAnsi" w:hAnsiTheme="minorHAnsi" w:cstheme="minorHAnsi"/>
          <w:color w:val="333333"/>
          <w:sz w:val="20"/>
          <w:szCs w:val="20"/>
        </w:rPr>
        <w:t xml:space="preserve"> – zvislých dopravných značiek, dopravného zariadenia a príslušenstva  k zvislým dopravným značeniam (ďalej len „ZDZ“), ktoré sú vyrobené z FeZn materiálu v</w:t>
      </w:r>
      <w:r>
        <w:rPr>
          <w:rFonts w:asciiTheme="minorHAnsi" w:hAnsiTheme="minorHAnsi" w:cstheme="minorHAnsi"/>
          <w:color w:val="333333"/>
          <w:sz w:val="20"/>
          <w:szCs w:val="20"/>
        </w:rPr>
        <w:t> zmenšenom, základnom a zväčšenom rozmerovom formáte (veľkosť 1, 2 a 3)</w:t>
      </w:r>
      <w:r w:rsidRPr="00E303E6">
        <w:rPr>
          <w:rFonts w:asciiTheme="minorHAnsi" w:hAnsiTheme="minorHAnsi" w:cstheme="minorHAnsi"/>
          <w:color w:val="333333"/>
          <w:sz w:val="20"/>
          <w:szCs w:val="20"/>
        </w:rPr>
        <w:t xml:space="preserve">. Predmet zákazky ZDZ (pozinkované) musia byť certifikované v zmysle zásad zákona </w:t>
      </w:r>
      <w:r w:rsidRPr="00E303E6">
        <w:rPr>
          <w:rFonts w:asciiTheme="minorHAnsi" w:hAnsiTheme="minorHAnsi" w:cstheme="minorHAnsi"/>
          <w:color w:val="000000" w:themeColor="text1"/>
          <w:sz w:val="20"/>
          <w:szCs w:val="20"/>
        </w:rPr>
        <w:t xml:space="preserve">č. 133/2013 Z. z. o stavebných výrobkoch a o zmene a doplnení niektorých zákonov v znení neskorších predpisov a </w:t>
      </w:r>
      <w:r w:rsidRPr="00E303E6">
        <w:rPr>
          <w:rFonts w:asciiTheme="minorHAnsi" w:hAnsiTheme="minorHAnsi" w:cstheme="minorHAnsi"/>
          <w:color w:val="070707"/>
          <w:sz w:val="20"/>
          <w:szCs w:val="20"/>
          <w:shd w:val="clear" w:color="auto" w:fill="FFFFFF"/>
        </w:rPr>
        <w:t>Vyhlášky Ministerstva dopravy, výstavby a regionálneho rozvoja Slovens</w:t>
      </w:r>
      <w:r>
        <w:rPr>
          <w:rFonts w:asciiTheme="minorHAnsi" w:hAnsiTheme="minorHAnsi" w:cstheme="minorHAnsi"/>
          <w:color w:val="070707"/>
          <w:sz w:val="20"/>
          <w:szCs w:val="20"/>
          <w:shd w:val="clear" w:color="auto" w:fill="FFFFFF"/>
        </w:rPr>
        <w:t>kej republiky č. 162/2013 Z. z.</w:t>
      </w:r>
      <w:r w:rsidRPr="00E303E6">
        <w:rPr>
          <w:rFonts w:asciiTheme="minorHAnsi" w:hAnsiTheme="minorHAnsi" w:cstheme="minorHAnsi"/>
          <w:color w:val="070707"/>
          <w:sz w:val="20"/>
          <w:szCs w:val="20"/>
          <w:shd w:val="clear" w:color="auto" w:fill="FFFFFF"/>
        </w:rPr>
        <w:t>, ktorou sa ustanovuje zoznam skupín stavebných výrobkov.</w:t>
      </w:r>
      <w:r w:rsidRPr="00E303E6">
        <w:rPr>
          <w:rFonts w:asciiTheme="minorHAnsi" w:hAnsiTheme="minorHAnsi" w:cstheme="minorHAnsi"/>
          <w:b/>
          <w:color w:val="000000" w:themeColor="text1"/>
          <w:sz w:val="20"/>
          <w:szCs w:val="20"/>
        </w:rPr>
        <w:t xml:space="preserve"> </w:t>
      </w:r>
      <w:r w:rsidRPr="00E303E6">
        <w:rPr>
          <w:rFonts w:asciiTheme="minorHAnsi" w:hAnsiTheme="minorHAnsi" w:cstheme="minorHAnsi"/>
          <w:color w:val="000000" w:themeColor="text1"/>
          <w:sz w:val="20"/>
          <w:szCs w:val="20"/>
        </w:rPr>
        <w:t>ZDZ musia vyhovovať platnej STN 01 8020</w:t>
      </w:r>
      <w:r>
        <w:rPr>
          <w:rFonts w:asciiTheme="minorHAnsi" w:hAnsiTheme="minorHAnsi" w:cstheme="minorHAnsi"/>
          <w:color w:val="000000" w:themeColor="text1"/>
          <w:sz w:val="20"/>
          <w:szCs w:val="20"/>
        </w:rPr>
        <w:t>:2018</w:t>
      </w:r>
      <w:r w:rsidRPr="00E303E6">
        <w:rPr>
          <w:rFonts w:asciiTheme="minorHAnsi" w:hAnsiTheme="minorHAnsi" w:cstheme="minorHAnsi"/>
          <w:color w:val="000000" w:themeColor="text1"/>
          <w:sz w:val="20"/>
          <w:szCs w:val="20"/>
        </w:rPr>
        <w:t xml:space="preserve"> Dopravné značky na pozemných komunikáciách vrátane príloh Z1 a Z2, STN EN 12899-1 Použitie zvislých a vodorovných dopravných značiek na pozemných komunikáciách. Funkčné požiadavky na ZDZ musia byť v súlade s TP 013 Systém hodnotenia zvislých dopravných značiek a vodorovných dopravných značiek. </w:t>
      </w:r>
      <w:r w:rsidRPr="000B0C57">
        <w:rPr>
          <w:rFonts w:asciiTheme="minorHAnsi" w:hAnsiTheme="minorHAnsi" w:cstheme="minorHAnsi"/>
          <w:sz w:val="20"/>
          <w:szCs w:val="20"/>
        </w:rPr>
        <w:t>Vzhľad (grafické vyhotovenie) dopravných značiek a dopravných zariadení musí byť v súlade s vyhláškou Ministerstva vnútra Slovenskej republiky č. 30/2020 Z. z. o dopravnom značení a v súlade so Vzorovými listami stavieb pozemných komunikácií VL 6.1.Zvislé dopravné značky. Povrch dopravných značiek musí byť hladký, umývateľný a odolný voči poveternostným vplyvom. Predmet zákazky musí spĺňať rozsah a parametre uvedené v prílohe č. 2 SP – Cenová a technická špecifikácia, bude dodávaný na základe čiastkových objednávok v čiastkových dodávkach s dopravou a vyložením na miesta určenia v minimálne požadovanej kvalite a vlastnostiach podľa špecifikácie verejného obstarávateľa</w:t>
      </w:r>
      <w:r w:rsidR="009471C9" w:rsidRPr="000B0C57">
        <w:rPr>
          <w:rFonts w:asciiTheme="minorHAnsi" w:hAnsiTheme="minorHAnsi" w:cstheme="minorHAnsi"/>
          <w:sz w:val="20"/>
          <w:szCs w:val="20"/>
        </w:rPr>
        <w:t xml:space="preserve">. </w:t>
      </w:r>
    </w:p>
    <w:p w14:paraId="488480EF" w14:textId="77777777" w:rsidR="00CC0994" w:rsidRPr="000B0C57" w:rsidRDefault="00CC0994" w:rsidP="006E48FF">
      <w:pPr>
        <w:pStyle w:val="Zkladntext"/>
        <w:rPr>
          <w:rFonts w:asciiTheme="minorHAnsi" w:hAnsiTheme="minorHAnsi" w:cstheme="minorHAnsi"/>
          <w:b w:val="0"/>
          <w:sz w:val="20"/>
        </w:rPr>
      </w:pPr>
    </w:p>
    <w:p w14:paraId="6F60E8B7" w14:textId="6DA5BF1C" w:rsidR="00CC0994" w:rsidRDefault="008C0CA0" w:rsidP="006E48FF">
      <w:pPr>
        <w:pStyle w:val="Zkladntext"/>
        <w:rPr>
          <w:rFonts w:asciiTheme="minorHAnsi" w:hAnsiTheme="minorHAnsi" w:cstheme="minorHAnsi"/>
          <w:b w:val="0"/>
          <w:sz w:val="20"/>
        </w:rPr>
      </w:pPr>
      <w:r w:rsidRPr="008C0CA0">
        <w:rPr>
          <w:rFonts w:asciiTheme="minorHAnsi" w:hAnsiTheme="minorHAnsi" w:cstheme="minorHAnsi"/>
          <w:b w:val="0"/>
          <w:sz w:val="20"/>
        </w:rPr>
        <w:t>V cene</w:t>
      </w:r>
      <w:r w:rsidR="00CC0994">
        <w:rPr>
          <w:rFonts w:asciiTheme="minorHAnsi" w:hAnsiTheme="minorHAnsi" w:cstheme="minorHAnsi"/>
          <w:b w:val="0"/>
          <w:sz w:val="20"/>
          <w:lang w:val="sk-SK"/>
        </w:rPr>
        <w:t xml:space="preserve"> za predmet zákazky</w:t>
      </w:r>
      <w:r w:rsidRPr="008C0CA0">
        <w:rPr>
          <w:rFonts w:asciiTheme="minorHAnsi" w:hAnsiTheme="minorHAnsi" w:cstheme="minorHAnsi"/>
          <w:b w:val="0"/>
          <w:sz w:val="20"/>
        </w:rPr>
        <w:t xml:space="preserve"> </w:t>
      </w:r>
      <w:r w:rsidR="00CC0994">
        <w:rPr>
          <w:rFonts w:asciiTheme="minorHAnsi" w:hAnsiTheme="minorHAnsi" w:cstheme="minorHAnsi"/>
          <w:b w:val="0"/>
          <w:sz w:val="20"/>
          <w:lang w:val="sk-SK"/>
        </w:rPr>
        <w:t>bude</w:t>
      </w:r>
      <w:r w:rsidRPr="008C0CA0">
        <w:rPr>
          <w:rFonts w:asciiTheme="minorHAnsi" w:hAnsiTheme="minorHAnsi" w:cstheme="minorHAnsi"/>
          <w:b w:val="0"/>
          <w:sz w:val="20"/>
        </w:rPr>
        <w:t xml:space="preserve"> zahrnuté naloženie na dopravný prostriedok, dovoz a vyloženie z dopravného prostriedku na miesto určenia</w:t>
      </w:r>
      <w:r w:rsidR="00CC0994">
        <w:rPr>
          <w:rFonts w:asciiTheme="minorHAnsi" w:hAnsiTheme="minorHAnsi" w:cstheme="minorHAnsi"/>
          <w:b w:val="0"/>
          <w:sz w:val="20"/>
          <w:lang w:val="sk-SK"/>
        </w:rPr>
        <w:t xml:space="preserve"> (stredisko verejného obstarávateľa)</w:t>
      </w:r>
      <w:r w:rsidRPr="008C0CA0">
        <w:rPr>
          <w:rFonts w:asciiTheme="minorHAnsi" w:hAnsiTheme="minorHAnsi" w:cstheme="minorHAnsi"/>
          <w:b w:val="0"/>
          <w:sz w:val="20"/>
        </w:rPr>
        <w:t xml:space="preserve">. </w:t>
      </w:r>
    </w:p>
    <w:p w14:paraId="130EC8AC" w14:textId="77777777" w:rsidR="00CC0994" w:rsidRDefault="00CC0994" w:rsidP="006E48FF">
      <w:pPr>
        <w:pStyle w:val="Zkladntext"/>
        <w:rPr>
          <w:rFonts w:asciiTheme="minorHAnsi" w:hAnsiTheme="minorHAnsi" w:cstheme="minorHAnsi"/>
          <w:b w:val="0"/>
          <w:sz w:val="20"/>
        </w:rPr>
      </w:pPr>
    </w:p>
    <w:p w14:paraId="6604664A" w14:textId="125945C8" w:rsidR="006E48FF" w:rsidRPr="000A37C9" w:rsidRDefault="006E48FF" w:rsidP="006E48FF">
      <w:pPr>
        <w:pStyle w:val="Zkladntext"/>
        <w:rPr>
          <w:rFonts w:ascii="Calibri" w:hAnsi="Calibri"/>
          <w:sz w:val="22"/>
          <w:szCs w:val="22"/>
          <w:lang w:val="sk-SK"/>
        </w:rPr>
      </w:pPr>
      <w:r w:rsidRPr="000A37C9">
        <w:rPr>
          <w:rFonts w:ascii="Calibri" w:hAnsi="Calibri"/>
          <w:sz w:val="22"/>
          <w:szCs w:val="22"/>
          <w:lang w:val="sk-SK"/>
        </w:rPr>
        <w:t xml:space="preserve">2. VŠEOBECNÉ </w:t>
      </w:r>
      <w:r w:rsidR="00124FAC" w:rsidRPr="000A37C9">
        <w:rPr>
          <w:rFonts w:ascii="Calibri" w:hAnsi="Calibri"/>
          <w:sz w:val="22"/>
          <w:szCs w:val="22"/>
          <w:lang w:val="sk-SK"/>
        </w:rPr>
        <w:t xml:space="preserve">A </w:t>
      </w:r>
      <w:r w:rsidR="003A641C" w:rsidRPr="000A37C9">
        <w:rPr>
          <w:rFonts w:ascii="Calibri" w:hAnsi="Calibri"/>
          <w:sz w:val="22"/>
          <w:szCs w:val="22"/>
          <w:lang w:val="sk-SK"/>
        </w:rPr>
        <w:t xml:space="preserve">KVALITATÍVNE </w:t>
      </w:r>
      <w:r w:rsidR="000A37C9" w:rsidRPr="000A37C9">
        <w:rPr>
          <w:rFonts w:ascii="Calibri" w:hAnsi="Calibri"/>
          <w:sz w:val="22"/>
          <w:szCs w:val="22"/>
          <w:lang w:val="sk-SK"/>
        </w:rPr>
        <w:t>POŽIADAVKY NA PREDMET ZÁKAZKY</w:t>
      </w:r>
    </w:p>
    <w:p w14:paraId="5812B362" w14:textId="77777777" w:rsidR="00860146" w:rsidRDefault="00860146" w:rsidP="00CC0994">
      <w:pPr>
        <w:pStyle w:val="Zarkazkladnhotextu"/>
        <w:autoSpaceDE w:val="0"/>
        <w:autoSpaceDN w:val="0"/>
        <w:adjustRightInd w:val="0"/>
        <w:spacing w:line="256" w:lineRule="auto"/>
        <w:ind w:left="0"/>
        <w:rPr>
          <w:rFonts w:ascii="Calibri" w:hAnsi="Calibri"/>
          <w:b/>
          <w:sz w:val="20"/>
          <w:lang w:val="sk-SK"/>
        </w:rPr>
      </w:pPr>
    </w:p>
    <w:p w14:paraId="37269888" w14:textId="1CA098CD" w:rsidR="00CC0994" w:rsidRDefault="00124FAC" w:rsidP="00CC0994">
      <w:pPr>
        <w:pStyle w:val="Zarkazkladnhotextu"/>
        <w:autoSpaceDE w:val="0"/>
        <w:autoSpaceDN w:val="0"/>
        <w:adjustRightInd w:val="0"/>
        <w:spacing w:line="256" w:lineRule="auto"/>
        <w:ind w:left="0"/>
        <w:rPr>
          <w:rFonts w:asciiTheme="minorHAnsi" w:hAnsiTheme="minorHAnsi" w:cstheme="minorHAnsi"/>
          <w:bCs/>
          <w:sz w:val="20"/>
          <w:szCs w:val="20"/>
        </w:rPr>
      </w:pPr>
      <w:r w:rsidRPr="0063584C">
        <w:rPr>
          <w:rFonts w:ascii="Calibri" w:hAnsi="Calibri"/>
          <w:b/>
          <w:sz w:val="20"/>
          <w:lang w:val="sk-SK"/>
        </w:rPr>
        <w:t xml:space="preserve">2.1. </w:t>
      </w:r>
      <w:r w:rsidR="00A5334D">
        <w:rPr>
          <w:rFonts w:asciiTheme="minorHAnsi" w:hAnsiTheme="minorHAnsi" w:cstheme="minorHAnsi"/>
          <w:bCs/>
          <w:sz w:val="20"/>
          <w:szCs w:val="20"/>
        </w:rPr>
        <w:t>Miestom</w:t>
      </w:r>
      <w:r w:rsidR="00CC0994" w:rsidRPr="00EE7BC3">
        <w:rPr>
          <w:rFonts w:asciiTheme="minorHAnsi" w:hAnsiTheme="minorHAnsi" w:cstheme="minorHAnsi"/>
          <w:bCs/>
          <w:sz w:val="20"/>
          <w:szCs w:val="20"/>
        </w:rPr>
        <w:t xml:space="preserve"> plnenia</w:t>
      </w:r>
      <w:r w:rsidR="00CC0994" w:rsidRPr="00EE7BC3">
        <w:rPr>
          <w:rFonts w:asciiTheme="minorHAnsi" w:hAnsiTheme="minorHAnsi" w:cstheme="minorHAnsi"/>
          <w:bCs/>
          <w:sz w:val="20"/>
          <w:szCs w:val="20"/>
          <w:lang w:val="sk-SK"/>
        </w:rPr>
        <w:t xml:space="preserve"> (dodania)</w:t>
      </w:r>
      <w:r w:rsidR="00CC0994" w:rsidRPr="00EE7BC3">
        <w:rPr>
          <w:rFonts w:asciiTheme="minorHAnsi" w:hAnsiTheme="minorHAnsi" w:cstheme="minorHAnsi"/>
          <w:bCs/>
          <w:sz w:val="20"/>
          <w:szCs w:val="20"/>
        </w:rPr>
        <w:t xml:space="preserve"> jednotlivých čiastkových </w:t>
      </w:r>
      <w:r w:rsidR="00CC0994" w:rsidRPr="00EE7BC3">
        <w:rPr>
          <w:rFonts w:asciiTheme="minorHAnsi" w:hAnsiTheme="minorHAnsi" w:cstheme="minorHAnsi"/>
          <w:bCs/>
          <w:sz w:val="20"/>
          <w:szCs w:val="20"/>
          <w:lang w:val="sk-SK"/>
        </w:rPr>
        <w:t>dodávok</w:t>
      </w:r>
      <w:r w:rsidR="00CC0994" w:rsidRPr="00EE7BC3">
        <w:rPr>
          <w:rFonts w:asciiTheme="minorHAnsi" w:hAnsiTheme="minorHAnsi" w:cstheme="minorHAnsi"/>
          <w:bCs/>
          <w:sz w:val="20"/>
          <w:szCs w:val="20"/>
        </w:rPr>
        <w:t xml:space="preserve"> sú</w:t>
      </w:r>
      <w:r w:rsidR="00CC0994" w:rsidRPr="00EE7BC3">
        <w:rPr>
          <w:rFonts w:asciiTheme="minorHAnsi" w:hAnsiTheme="minorHAnsi" w:cstheme="minorHAnsi"/>
          <w:bCs/>
          <w:sz w:val="20"/>
          <w:szCs w:val="20"/>
          <w:lang w:val="sk-SK"/>
        </w:rPr>
        <w:t xml:space="preserve"> jednotlivé</w:t>
      </w:r>
      <w:r w:rsidR="00CC0994" w:rsidRPr="00EE7BC3">
        <w:rPr>
          <w:rFonts w:asciiTheme="minorHAnsi" w:hAnsiTheme="minorHAnsi" w:cstheme="minorHAnsi"/>
          <w:bCs/>
          <w:sz w:val="20"/>
          <w:szCs w:val="20"/>
        </w:rPr>
        <w:t xml:space="preserve"> odberné miesta</w:t>
      </w:r>
      <w:r w:rsidR="00CC0994">
        <w:rPr>
          <w:rFonts w:asciiTheme="minorHAnsi" w:hAnsiTheme="minorHAnsi" w:cstheme="minorHAnsi"/>
          <w:bCs/>
          <w:sz w:val="20"/>
          <w:szCs w:val="20"/>
          <w:lang w:val="sk-SK"/>
        </w:rPr>
        <w:t xml:space="preserve"> (strediská)</w:t>
      </w:r>
      <w:r w:rsidR="00CC0994" w:rsidRPr="00EE7BC3">
        <w:rPr>
          <w:rFonts w:asciiTheme="minorHAnsi" w:hAnsiTheme="minorHAnsi" w:cstheme="minorHAnsi"/>
          <w:bCs/>
          <w:sz w:val="20"/>
          <w:szCs w:val="20"/>
        </w:rPr>
        <w:t xml:space="preserve"> verejného obstarávateľa, a to:</w:t>
      </w:r>
    </w:p>
    <w:p w14:paraId="0D4ADECE" w14:textId="77777777" w:rsidR="00A5334D" w:rsidRDefault="00A5334D" w:rsidP="00CC0994">
      <w:pPr>
        <w:pStyle w:val="Zarkazkladnhotextu"/>
        <w:autoSpaceDE w:val="0"/>
        <w:autoSpaceDN w:val="0"/>
        <w:adjustRightInd w:val="0"/>
        <w:spacing w:line="256" w:lineRule="auto"/>
        <w:ind w:left="0"/>
        <w:rPr>
          <w:rFonts w:asciiTheme="minorHAnsi" w:hAnsiTheme="minorHAnsi" w:cstheme="minorHAnsi"/>
          <w:bCs/>
          <w:sz w:val="20"/>
          <w:szCs w:val="20"/>
        </w:rPr>
      </w:pPr>
    </w:p>
    <w:tbl>
      <w:tblPr>
        <w:tblW w:w="9640" w:type="dxa"/>
        <w:tblInd w:w="-294" w:type="dxa"/>
        <w:tblCellMar>
          <w:left w:w="70" w:type="dxa"/>
          <w:right w:w="70" w:type="dxa"/>
        </w:tblCellMar>
        <w:tblLook w:val="04A0" w:firstRow="1" w:lastRow="0" w:firstColumn="1" w:lastColumn="0" w:noHBand="0" w:noVBand="1"/>
      </w:tblPr>
      <w:tblGrid>
        <w:gridCol w:w="467"/>
        <w:gridCol w:w="5062"/>
        <w:gridCol w:w="1418"/>
        <w:gridCol w:w="1417"/>
        <w:gridCol w:w="1276"/>
      </w:tblGrid>
      <w:tr w:rsidR="009471C9" w:rsidRPr="000224EA" w14:paraId="5C688160" w14:textId="77777777" w:rsidTr="009471C9">
        <w:trPr>
          <w:trHeight w:val="390"/>
        </w:trPr>
        <w:tc>
          <w:tcPr>
            <w:tcW w:w="467"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5C5216E2" w14:textId="77777777" w:rsidR="009471C9" w:rsidRPr="009471C9" w:rsidRDefault="009471C9" w:rsidP="009471C9">
            <w:pPr>
              <w:ind w:left="-80"/>
              <w:jc w:val="center"/>
              <w:rPr>
                <w:rFonts w:asciiTheme="minorHAnsi" w:hAnsiTheme="minorHAnsi" w:cstheme="minorHAnsi"/>
                <w:b/>
                <w:sz w:val="20"/>
                <w:szCs w:val="20"/>
              </w:rPr>
            </w:pPr>
            <w:r w:rsidRPr="009471C9">
              <w:rPr>
                <w:rFonts w:asciiTheme="minorHAnsi" w:hAnsiTheme="minorHAnsi" w:cstheme="minorHAnsi"/>
                <w:b/>
                <w:sz w:val="20"/>
                <w:szCs w:val="20"/>
              </w:rPr>
              <w:t>P.č.</w:t>
            </w:r>
          </w:p>
        </w:tc>
        <w:tc>
          <w:tcPr>
            <w:tcW w:w="5062"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4D496" w14:textId="77777777" w:rsidR="009471C9" w:rsidRPr="009471C9" w:rsidRDefault="009471C9" w:rsidP="009471C9">
            <w:pPr>
              <w:jc w:val="center"/>
              <w:rPr>
                <w:rFonts w:asciiTheme="minorHAnsi" w:hAnsiTheme="minorHAnsi" w:cstheme="minorHAnsi"/>
                <w:b/>
                <w:bCs/>
                <w:sz w:val="20"/>
                <w:szCs w:val="20"/>
              </w:rPr>
            </w:pPr>
            <w:r w:rsidRPr="009471C9">
              <w:rPr>
                <w:rFonts w:asciiTheme="minorHAnsi" w:hAnsiTheme="minorHAnsi" w:cstheme="minorHAnsi"/>
                <w:b/>
                <w:bCs/>
                <w:sz w:val="20"/>
                <w:szCs w:val="20"/>
              </w:rPr>
              <w:t>Odberné miesto (stredisko), adresa</w:t>
            </w:r>
          </w:p>
        </w:tc>
        <w:tc>
          <w:tcPr>
            <w:tcW w:w="4111" w:type="dxa"/>
            <w:gridSpan w:val="3"/>
            <w:tcBorders>
              <w:top w:val="single" w:sz="8" w:space="0" w:color="auto"/>
              <w:left w:val="nil"/>
              <w:bottom w:val="single" w:sz="4" w:space="0" w:color="auto"/>
              <w:right w:val="single" w:sz="8" w:space="0" w:color="000000"/>
            </w:tcBorders>
            <w:shd w:val="clear" w:color="auto" w:fill="D9D9D9" w:themeFill="background1" w:themeFillShade="D9"/>
            <w:noWrap/>
            <w:vAlign w:val="center"/>
            <w:hideMark/>
          </w:tcPr>
          <w:p w14:paraId="6F9C5B53" w14:textId="1770FA6E" w:rsidR="009471C9" w:rsidRPr="009471C9" w:rsidRDefault="009471C9" w:rsidP="009471C9">
            <w:pPr>
              <w:jc w:val="center"/>
              <w:rPr>
                <w:rFonts w:asciiTheme="minorHAnsi" w:hAnsiTheme="minorHAnsi" w:cstheme="minorHAnsi"/>
                <w:b/>
                <w:bCs/>
                <w:sz w:val="20"/>
                <w:szCs w:val="20"/>
              </w:rPr>
            </w:pPr>
            <w:r w:rsidRPr="009471C9">
              <w:rPr>
                <w:rFonts w:asciiTheme="minorHAnsi" w:hAnsiTheme="minorHAnsi" w:cstheme="minorHAnsi"/>
                <w:b/>
                <w:bCs/>
                <w:sz w:val="20"/>
                <w:szCs w:val="20"/>
              </w:rPr>
              <w:t>Predpokladané množstvá</w:t>
            </w:r>
            <w:r w:rsidR="00A5334D">
              <w:rPr>
                <w:rFonts w:asciiTheme="minorHAnsi" w:hAnsiTheme="minorHAnsi" w:cstheme="minorHAnsi"/>
                <w:b/>
                <w:bCs/>
                <w:sz w:val="20"/>
                <w:szCs w:val="20"/>
              </w:rPr>
              <w:t xml:space="preserve"> na obdobie trvania zmluvného vzťahu</w:t>
            </w:r>
          </w:p>
        </w:tc>
      </w:tr>
      <w:tr w:rsidR="009471C9" w:rsidRPr="000224EA" w14:paraId="420B9C02" w14:textId="77777777" w:rsidTr="009471C9">
        <w:trPr>
          <w:trHeight w:val="483"/>
        </w:trPr>
        <w:tc>
          <w:tcPr>
            <w:tcW w:w="467"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0383464" w14:textId="77777777" w:rsidR="009471C9" w:rsidRPr="009471C9" w:rsidRDefault="009471C9" w:rsidP="009471C9">
            <w:pPr>
              <w:rPr>
                <w:rFonts w:asciiTheme="minorHAnsi" w:hAnsiTheme="minorHAnsi" w:cstheme="minorHAnsi"/>
                <w:b/>
                <w:sz w:val="20"/>
                <w:szCs w:val="20"/>
              </w:rPr>
            </w:pPr>
          </w:p>
        </w:tc>
        <w:tc>
          <w:tcPr>
            <w:tcW w:w="5062"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EA51C" w14:textId="77777777" w:rsidR="009471C9" w:rsidRPr="009471C9" w:rsidRDefault="009471C9" w:rsidP="009471C9">
            <w:pPr>
              <w:rPr>
                <w:rFonts w:asciiTheme="minorHAnsi" w:hAnsiTheme="minorHAnsi" w:cstheme="minorHAnsi"/>
                <w:b/>
                <w:bCs/>
                <w:sz w:val="20"/>
                <w:szCs w:val="20"/>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395119A2" w14:textId="77777777" w:rsidR="009471C9" w:rsidRPr="009471C9" w:rsidRDefault="009471C9" w:rsidP="009471C9">
            <w:pPr>
              <w:jc w:val="center"/>
              <w:rPr>
                <w:rFonts w:asciiTheme="minorHAnsi" w:hAnsiTheme="minorHAnsi" w:cstheme="minorHAnsi"/>
                <w:sz w:val="20"/>
                <w:szCs w:val="20"/>
              </w:rPr>
            </w:pPr>
            <w:r w:rsidRPr="009471C9">
              <w:rPr>
                <w:rFonts w:asciiTheme="minorHAnsi" w:hAnsiTheme="minorHAnsi" w:cstheme="minorHAnsi"/>
                <w:sz w:val="20"/>
                <w:szCs w:val="20"/>
              </w:rPr>
              <w:t>zvislé dopravné značky v ks</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77513C6E" w14:textId="77777777" w:rsidR="009471C9" w:rsidRPr="009471C9" w:rsidRDefault="009471C9" w:rsidP="009471C9">
            <w:pPr>
              <w:jc w:val="center"/>
              <w:rPr>
                <w:rFonts w:asciiTheme="minorHAnsi" w:hAnsiTheme="minorHAnsi" w:cstheme="minorHAnsi"/>
                <w:sz w:val="20"/>
                <w:szCs w:val="20"/>
              </w:rPr>
            </w:pPr>
            <w:r w:rsidRPr="009471C9">
              <w:rPr>
                <w:rFonts w:asciiTheme="minorHAnsi" w:hAnsiTheme="minorHAnsi" w:cstheme="minorHAnsi"/>
                <w:sz w:val="20"/>
                <w:szCs w:val="20"/>
              </w:rPr>
              <w:t>dopravné zariadenia v ks</w:t>
            </w:r>
          </w:p>
        </w:tc>
        <w:tc>
          <w:tcPr>
            <w:tcW w:w="1276" w:type="dxa"/>
            <w:tcBorders>
              <w:top w:val="nil"/>
              <w:left w:val="nil"/>
              <w:bottom w:val="single" w:sz="4" w:space="0" w:color="auto"/>
              <w:right w:val="single" w:sz="8" w:space="0" w:color="auto"/>
            </w:tcBorders>
            <w:shd w:val="clear" w:color="auto" w:fill="D9D9D9" w:themeFill="background1" w:themeFillShade="D9"/>
            <w:vAlign w:val="center"/>
            <w:hideMark/>
          </w:tcPr>
          <w:p w14:paraId="02884D56" w14:textId="77777777" w:rsidR="009471C9" w:rsidRPr="009471C9" w:rsidRDefault="009471C9" w:rsidP="009471C9">
            <w:pPr>
              <w:jc w:val="center"/>
              <w:rPr>
                <w:rFonts w:asciiTheme="minorHAnsi" w:hAnsiTheme="minorHAnsi" w:cstheme="minorHAnsi"/>
                <w:sz w:val="20"/>
                <w:szCs w:val="20"/>
              </w:rPr>
            </w:pPr>
            <w:r w:rsidRPr="009471C9">
              <w:rPr>
                <w:rFonts w:asciiTheme="minorHAnsi" w:hAnsiTheme="minorHAnsi" w:cstheme="minorHAnsi"/>
                <w:sz w:val="20"/>
                <w:szCs w:val="20"/>
              </w:rPr>
              <w:t>príslušenstvo v ks</w:t>
            </w:r>
          </w:p>
        </w:tc>
      </w:tr>
      <w:tr w:rsidR="009471C9" w:rsidRPr="000224EA" w14:paraId="1A7EF0D4" w14:textId="77777777" w:rsidTr="009471C9">
        <w:trPr>
          <w:trHeight w:val="429"/>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526CC24F"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w:t>
            </w:r>
          </w:p>
        </w:tc>
        <w:tc>
          <w:tcPr>
            <w:tcW w:w="5062" w:type="dxa"/>
            <w:tcBorders>
              <w:top w:val="nil"/>
              <w:left w:val="nil"/>
              <w:bottom w:val="single" w:sz="4" w:space="0" w:color="auto"/>
              <w:right w:val="single" w:sz="4" w:space="0" w:color="auto"/>
            </w:tcBorders>
            <w:shd w:val="clear" w:color="auto" w:fill="auto"/>
            <w:vAlign w:val="center"/>
            <w:hideMark/>
          </w:tcPr>
          <w:p w14:paraId="3167296A" w14:textId="151EEE2C"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Banská Bystrica a okolie</w:t>
            </w:r>
            <w:r w:rsidRPr="009471C9">
              <w:rPr>
                <w:rFonts w:asciiTheme="minorHAnsi" w:hAnsiTheme="minorHAnsi" w:cstheme="minorHAnsi"/>
                <w:sz w:val="20"/>
                <w:szCs w:val="20"/>
              </w:rPr>
              <w:t xml:space="preserve"> (Majer) – Majerská cesta 94,  </w:t>
            </w:r>
            <w:r>
              <w:rPr>
                <w:rFonts w:asciiTheme="minorHAnsi" w:hAnsiTheme="minorHAnsi" w:cstheme="minorHAnsi"/>
                <w:sz w:val="20"/>
                <w:szCs w:val="20"/>
              </w:rPr>
              <w:t xml:space="preserve">    </w:t>
            </w:r>
            <w:r w:rsidRPr="009471C9">
              <w:rPr>
                <w:rFonts w:asciiTheme="minorHAnsi" w:hAnsiTheme="minorHAnsi" w:cstheme="minorHAnsi"/>
                <w:sz w:val="20"/>
                <w:szCs w:val="20"/>
              </w:rPr>
              <w:t>974 96 Banská Bystrica</w:t>
            </w:r>
          </w:p>
        </w:tc>
        <w:tc>
          <w:tcPr>
            <w:tcW w:w="1418" w:type="dxa"/>
            <w:tcBorders>
              <w:top w:val="nil"/>
              <w:left w:val="nil"/>
              <w:bottom w:val="single" w:sz="4" w:space="0" w:color="auto"/>
              <w:right w:val="single" w:sz="4" w:space="0" w:color="auto"/>
            </w:tcBorders>
            <w:shd w:val="clear" w:color="auto" w:fill="auto"/>
            <w:noWrap/>
            <w:vAlign w:val="center"/>
            <w:hideMark/>
          </w:tcPr>
          <w:p w14:paraId="5DACA3BE" w14:textId="775FBE0A" w:rsidR="009471C9" w:rsidRPr="009471C9" w:rsidRDefault="009471C9" w:rsidP="0075651F">
            <w:pPr>
              <w:jc w:val="center"/>
              <w:rPr>
                <w:rFonts w:asciiTheme="minorHAnsi" w:hAnsiTheme="minorHAnsi" w:cstheme="minorHAnsi"/>
                <w:sz w:val="20"/>
                <w:szCs w:val="20"/>
              </w:rPr>
            </w:pPr>
            <w:r>
              <w:rPr>
                <w:rFonts w:asciiTheme="minorHAnsi" w:hAnsiTheme="minorHAnsi" w:cstheme="minorHAnsi"/>
                <w:sz w:val="20"/>
                <w:szCs w:val="20"/>
              </w:rPr>
              <w:t>2</w:t>
            </w:r>
            <w:r w:rsidR="0075651F">
              <w:rPr>
                <w:rFonts w:asciiTheme="minorHAnsi" w:hAnsiTheme="minorHAnsi" w:cstheme="minorHAnsi"/>
                <w:sz w:val="20"/>
                <w:szCs w:val="20"/>
              </w:rPr>
              <w:t>6</w:t>
            </w:r>
            <w:r>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312A0DE" w14:textId="4044A55B"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110</w:t>
            </w:r>
          </w:p>
        </w:tc>
        <w:tc>
          <w:tcPr>
            <w:tcW w:w="1276" w:type="dxa"/>
            <w:tcBorders>
              <w:top w:val="nil"/>
              <w:left w:val="nil"/>
              <w:bottom w:val="single" w:sz="4" w:space="0" w:color="auto"/>
              <w:right w:val="single" w:sz="8" w:space="0" w:color="auto"/>
            </w:tcBorders>
            <w:shd w:val="clear" w:color="auto" w:fill="auto"/>
            <w:noWrap/>
            <w:vAlign w:val="center"/>
            <w:hideMark/>
          </w:tcPr>
          <w:p w14:paraId="3CB22D41" w14:textId="2145FE38"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715</w:t>
            </w:r>
          </w:p>
        </w:tc>
      </w:tr>
      <w:tr w:rsidR="009471C9" w:rsidRPr="000224EA" w14:paraId="29428459" w14:textId="77777777" w:rsidTr="009471C9">
        <w:trPr>
          <w:trHeight w:val="286"/>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2E9C32B"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2</w:t>
            </w:r>
          </w:p>
        </w:tc>
        <w:tc>
          <w:tcPr>
            <w:tcW w:w="5062" w:type="dxa"/>
            <w:tcBorders>
              <w:top w:val="nil"/>
              <w:left w:val="nil"/>
              <w:bottom w:val="single" w:sz="4" w:space="0" w:color="auto"/>
              <w:right w:val="single" w:sz="4" w:space="0" w:color="auto"/>
            </w:tcBorders>
            <w:shd w:val="clear" w:color="auto" w:fill="auto"/>
            <w:vAlign w:val="center"/>
            <w:hideMark/>
          </w:tcPr>
          <w:p w14:paraId="2CF10D68"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sz w:val="20"/>
                <w:szCs w:val="20"/>
              </w:rPr>
              <w:t>Banská Bystrica a okolie (Lučatín) –  Lučatín č. 216</w:t>
            </w:r>
          </w:p>
        </w:tc>
        <w:tc>
          <w:tcPr>
            <w:tcW w:w="1418" w:type="dxa"/>
            <w:tcBorders>
              <w:top w:val="nil"/>
              <w:left w:val="nil"/>
              <w:bottom w:val="single" w:sz="4" w:space="0" w:color="auto"/>
              <w:right w:val="single" w:sz="4" w:space="0" w:color="auto"/>
            </w:tcBorders>
            <w:shd w:val="clear" w:color="auto" w:fill="auto"/>
            <w:noWrap/>
            <w:vAlign w:val="center"/>
            <w:hideMark/>
          </w:tcPr>
          <w:p w14:paraId="369C1EE1" w14:textId="66C3F284" w:rsidR="009471C9" w:rsidRPr="009471C9" w:rsidRDefault="009471C9" w:rsidP="009471C9">
            <w:pPr>
              <w:jc w:val="center"/>
              <w:rPr>
                <w:rFonts w:asciiTheme="minorHAnsi" w:hAnsiTheme="minorHAnsi" w:cstheme="minorHAnsi"/>
                <w:sz w:val="20"/>
                <w:szCs w:val="20"/>
              </w:rPr>
            </w:pPr>
            <w:r>
              <w:rPr>
                <w:rFonts w:asciiTheme="minorHAnsi" w:hAnsiTheme="minorHAnsi" w:cstheme="minorHAnsi"/>
                <w:sz w:val="20"/>
                <w:szCs w:val="20"/>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1E597E40" w14:textId="3757666F" w:rsidR="009471C9" w:rsidRPr="009471C9" w:rsidRDefault="009471C9" w:rsidP="009471C9">
            <w:pPr>
              <w:jc w:val="center"/>
              <w:rPr>
                <w:rFonts w:asciiTheme="minorHAnsi" w:hAnsiTheme="minorHAnsi" w:cstheme="minorHAnsi"/>
                <w:sz w:val="20"/>
                <w:szCs w:val="20"/>
              </w:rPr>
            </w:pPr>
            <w:r>
              <w:rPr>
                <w:rFonts w:asciiTheme="minorHAnsi" w:hAnsiTheme="minorHAnsi" w:cstheme="minorHAnsi"/>
                <w:sz w:val="20"/>
                <w:szCs w:val="20"/>
              </w:rPr>
              <w:t>5</w:t>
            </w:r>
            <w:r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6A4D0EED" w14:textId="6582C760"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30</w:t>
            </w:r>
            <w:r w:rsidR="009471C9" w:rsidRPr="009471C9">
              <w:rPr>
                <w:rFonts w:asciiTheme="minorHAnsi" w:hAnsiTheme="minorHAnsi" w:cstheme="minorHAnsi"/>
                <w:sz w:val="20"/>
                <w:szCs w:val="20"/>
              </w:rPr>
              <w:t>0</w:t>
            </w:r>
          </w:p>
        </w:tc>
      </w:tr>
      <w:tr w:rsidR="009471C9" w:rsidRPr="000224EA" w14:paraId="77F3BC82" w14:textId="77777777" w:rsidTr="009471C9">
        <w:trPr>
          <w:trHeight w:val="265"/>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77DC1389"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3</w:t>
            </w:r>
          </w:p>
        </w:tc>
        <w:tc>
          <w:tcPr>
            <w:tcW w:w="5062" w:type="dxa"/>
            <w:tcBorders>
              <w:top w:val="nil"/>
              <w:left w:val="nil"/>
              <w:bottom w:val="single" w:sz="4" w:space="0" w:color="auto"/>
              <w:right w:val="single" w:sz="4" w:space="0" w:color="auto"/>
            </w:tcBorders>
            <w:shd w:val="clear" w:color="auto" w:fill="auto"/>
            <w:vAlign w:val="center"/>
            <w:hideMark/>
          </w:tcPr>
          <w:p w14:paraId="50E65A5E"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Brezno</w:t>
            </w:r>
            <w:r w:rsidRPr="009471C9">
              <w:rPr>
                <w:rFonts w:asciiTheme="minorHAnsi" w:hAnsiTheme="minorHAnsi" w:cstheme="minorHAnsi"/>
                <w:sz w:val="20"/>
                <w:szCs w:val="20"/>
              </w:rPr>
              <w:t xml:space="preserve"> – Predné Halny 76, 977 01  Brezno</w:t>
            </w:r>
          </w:p>
        </w:tc>
        <w:tc>
          <w:tcPr>
            <w:tcW w:w="1418" w:type="dxa"/>
            <w:tcBorders>
              <w:top w:val="nil"/>
              <w:left w:val="nil"/>
              <w:bottom w:val="single" w:sz="4" w:space="0" w:color="auto"/>
              <w:right w:val="single" w:sz="4" w:space="0" w:color="auto"/>
            </w:tcBorders>
            <w:shd w:val="clear" w:color="auto" w:fill="auto"/>
            <w:noWrap/>
            <w:vAlign w:val="center"/>
            <w:hideMark/>
          </w:tcPr>
          <w:p w14:paraId="30259BB2" w14:textId="3D14B509"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14</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2DD2C372" w14:textId="52F11BE3"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7</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09A0C6B5" w14:textId="1F8C375E"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36</w:t>
            </w:r>
            <w:r w:rsidR="009471C9" w:rsidRPr="009471C9">
              <w:rPr>
                <w:rFonts w:asciiTheme="minorHAnsi" w:hAnsiTheme="minorHAnsi" w:cstheme="minorHAnsi"/>
                <w:sz w:val="20"/>
                <w:szCs w:val="20"/>
              </w:rPr>
              <w:t>0</w:t>
            </w:r>
          </w:p>
        </w:tc>
      </w:tr>
      <w:tr w:rsidR="009471C9" w:rsidRPr="000224EA" w14:paraId="13CD64A6" w14:textId="77777777" w:rsidTr="009471C9">
        <w:trPr>
          <w:trHeight w:val="28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5C93AE40"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4</w:t>
            </w:r>
          </w:p>
        </w:tc>
        <w:tc>
          <w:tcPr>
            <w:tcW w:w="5062" w:type="dxa"/>
            <w:tcBorders>
              <w:top w:val="nil"/>
              <w:left w:val="nil"/>
              <w:bottom w:val="single" w:sz="4" w:space="0" w:color="auto"/>
              <w:right w:val="single" w:sz="4" w:space="0" w:color="auto"/>
            </w:tcBorders>
            <w:shd w:val="clear" w:color="auto" w:fill="auto"/>
            <w:vAlign w:val="center"/>
            <w:hideMark/>
          </w:tcPr>
          <w:p w14:paraId="2890C42A"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Lučenec</w:t>
            </w:r>
            <w:r w:rsidRPr="009471C9">
              <w:rPr>
                <w:rFonts w:asciiTheme="minorHAnsi" w:hAnsiTheme="minorHAnsi" w:cstheme="minorHAnsi"/>
                <w:sz w:val="20"/>
                <w:szCs w:val="20"/>
              </w:rPr>
              <w:t xml:space="preserve"> – Vajanského ulica 857, 984 01 Lučenec</w:t>
            </w:r>
          </w:p>
        </w:tc>
        <w:tc>
          <w:tcPr>
            <w:tcW w:w="1418" w:type="dxa"/>
            <w:tcBorders>
              <w:top w:val="nil"/>
              <w:left w:val="nil"/>
              <w:bottom w:val="single" w:sz="4" w:space="0" w:color="auto"/>
              <w:right w:val="single" w:sz="4" w:space="0" w:color="auto"/>
            </w:tcBorders>
            <w:shd w:val="clear" w:color="auto" w:fill="auto"/>
            <w:noWrap/>
            <w:vAlign w:val="center"/>
            <w:hideMark/>
          </w:tcPr>
          <w:p w14:paraId="54C23CD9" w14:textId="38FC50B8"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2</w:t>
            </w:r>
            <w:r w:rsidR="0075651F">
              <w:rPr>
                <w:rFonts w:asciiTheme="minorHAnsi" w:hAnsiTheme="minorHAnsi" w:cstheme="minorHAnsi"/>
                <w:sz w:val="20"/>
                <w:szCs w:val="20"/>
              </w:rPr>
              <w:t>4</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3AA53683" w14:textId="743DD879"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10</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6F2905B8" w14:textId="1846470B" w:rsidR="009471C9" w:rsidRPr="009471C9" w:rsidRDefault="0075651F" w:rsidP="0075651F">
            <w:pPr>
              <w:jc w:val="center"/>
              <w:rPr>
                <w:rFonts w:asciiTheme="minorHAnsi" w:hAnsiTheme="minorHAnsi" w:cstheme="minorHAnsi"/>
                <w:sz w:val="20"/>
                <w:szCs w:val="20"/>
              </w:rPr>
            </w:pPr>
            <w:r>
              <w:rPr>
                <w:rFonts w:asciiTheme="minorHAnsi" w:hAnsiTheme="minorHAnsi" w:cstheme="minorHAnsi"/>
                <w:sz w:val="20"/>
                <w:szCs w:val="20"/>
              </w:rPr>
              <w:t>60</w:t>
            </w:r>
            <w:r w:rsidR="009471C9" w:rsidRPr="009471C9">
              <w:rPr>
                <w:rFonts w:asciiTheme="minorHAnsi" w:hAnsiTheme="minorHAnsi" w:cstheme="minorHAnsi"/>
                <w:sz w:val="20"/>
                <w:szCs w:val="20"/>
              </w:rPr>
              <w:t>0</w:t>
            </w:r>
          </w:p>
        </w:tc>
      </w:tr>
      <w:tr w:rsidR="009471C9" w:rsidRPr="000224EA" w14:paraId="2773D190" w14:textId="77777777" w:rsidTr="009471C9">
        <w:trPr>
          <w:trHeight w:val="271"/>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499AF112"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5</w:t>
            </w:r>
          </w:p>
        </w:tc>
        <w:tc>
          <w:tcPr>
            <w:tcW w:w="5062" w:type="dxa"/>
            <w:tcBorders>
              <w:top w:val="nil"/>
              <w:left w:val="nil"/>
              <w:bottom w:val="single" w:sz="4" w:space="0" w:color="auto"/>
              <w:right w:val="single" w:sz="4" w:space="0" w:color="auto"/>
            </w:tcBorders>
            <w:shd w:val="clear" w:color="auto" w:fill="auto"/>
            <w:vAlign w:val="center"/>
            <w:hideMark/>
          </w:tcPr>
          <w:p w14:paraId="581F254A"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Poltár</w:t>
            </w:r>
            <w:r w:rsidRPr="009471C9">
              <w:rPr>
                <w:rFonts w:asciiTheme="minorHAnsi" w:hAnsiTheme="minorHAnsi" w:cstheme="minorHAnsi"/>
                <w:sz w:val="20"/>
                <w:szCs w:val="20"/>
              </w:rPr>
              <w:t xml:space="preserve"> - 13. januára 21/501, 987 01 Poltár</w:t>
            </w:r>
          </w:p>
        </w:tc>
        <w:tc>
          <w:tcPr>
            <w:tcW w:w="1418" w:type="dxa"/>
            <w:tcBorders>
              <w:top w:val="nil"/>
              <w:left w:val="nil"/>
              <w:bottom w:val="single" w:sz="4" w:space="0" w:color="auto"/>
              <w:right w:val="single" w:sz="4" w:space="0" w:color="auto"/>
            </w:tcBorders>
            <w:shd w:val="clear" w:color="auto" w:fill="auto"/>
            <w:noWrap/>
            <w:vAlign w:val="center"/>
            <w:hideMark/>
          </w:tcPr>
          <w:p w14:paraId="3DE67B59" w14:textId="574875F8"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12</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E16DBA6" w14:textId="3A7CF1B6"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5</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5DF552BC" w14:textId="7B29C75E"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5</w:t>
            </w:r>
            <w:r w:rsidR="009471C9" w:rsidRPr="009471C9">
              <w:rPr>
                <w:rFonts w:asciiTheme="minorHAnsi" w:hAnsiTheme="minorHAnsi" w:cstheme="minorHAnsi"/>
                <w:sz w:val="20"/>
                <w:szCs w:val="20"/>
              </w:rPr>
              <w:t>0</w:t>
            </w:r>
          </w:p>
        </w:tc>
      </w:tr>
      <w:tr w:rsidR="009471C9" w:rsidRPr="000224EA" w14:paraId="363E787D" w14:textId="77777777" w:rsidTr="009471C9">
        <w:trPr>
          <w:trHeight w:val="481"/>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213B3DEF"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6</w:t>
            </w:r>
          </w:p>
        </w:tc>
        <w:tc>
          <w:tcPr>
            <w:tcW w:w="5062" w:type="dxa"/>
            <w:tcBorders>
              <w:top w:val="nil"/>
              <w:left w:val="nil"/>
              <w:bottom w:val="single" w:sz="4" w:space="0" w:color="auto"/>
              <w:right w:val="single" w:sz="4" w:space="0" w:color="auto"/>
            </w:tcBorders>
            <w:shd w:val="clear" w:color="auto" w:fill="auto"/>
            <w:vAlign w:val="bottom"/>
            <w:hideMark/>
          </w:tcPr>
          <w:p w14:paraId="78C3AB46"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Rimavská Sobota</w:t>
            </w:r>
            <w:r w:rsidRPr="009471C9">
              <w:rPr>
                <w:rFonts w:asciiTheme="minorHAnsi" w:hAnsiTheme="minorHAnsi" w:cstheme="minorHAnsi"/>
                <w:sz w:val="20"/>
                <w:szCs w:val="20"/>
              </w:rPr>
              <w:t xml:space="preserve"> - Šibeničný Vrch 716, 979 80 Rimavská Sobota</w:t>
            </w:r>
          </w:p>
        </w:tc>
        <w:tc>
          <w:tcPr>
            <w:tcW w:w="1418" w:type="dxa"/>
            <w:tcBorders>
              <w:top w:val="nil"/>
              <w:left w:val="nil"/>
              <w:bottom w:val="single" w:sz="4" w:space="0" w:color="auto"/>
              <w:right w:val="single" w:sz="4" w:space="0" w:color="auto"/>
            </w:tcBorders>
            <w:shd w:val="clear" w:color="auto" w:fill="auto"/>
            <w:noWrap/>
            <w:vAlign w:val="center"/>
            <w:hideMark/>
          </w:tcPr>
          <w:p w14:paraId="058E9824" w14:textId="7CA01A71"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1</w:t>
            </w:r>
            <w:r w:rsidR="0075651F">
              <w:rPr>
                <w:rFonts w:asciiTheme="minorHAnsi" w:hAnsiTheme="minorHAnsi" w:cstheme="minorHAnsi"/>
                <w:sz w:val="20"/>
                <w:szCs w:val="20"/>
              </w:rPr>
              <w:t>6</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A6F4C5C" w14:textId="573784E0"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8</w:t>
            </w:r>
            <w:r w:rsidR="0075651F">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2AD13080" w14:textId="30D17B6E" w:rsidR="009471C9" w:rsidRPr="009471C9" w:rsidRDefault="0075651F" w:rsidP="0075651F">
            <w:pPr>
              <w:jc w:val="center"/>
              <w:rPr>
                <w:rFonts w:asciiTheme="minorHAnsi" w:hAnsiTheme="minorHAnsi" w:cstheme="minorHAnsi"/>
                <w:sz w:val="20"/>
                <w:szCs w:val="20"/>
              </w:rPr>
            </w:pPr>
            <w:r>
              <w:rPr>
                <w:rFonts w:asciiTheme="minorHAnsi" w:hAnsiTheme="minorHAnsi" w:cstheme="minorHAnsi"/>
                <w:sz w:val="20"/>
                <w:szCs w:val="20"/>
              </w:rPr>
              <w:t>40</w:t>
            </w:r>
            <w:r w:rsidR="009471C9" w:rsidRPr="009471C9">
              <w:rPr>
                <w:rFonts w:asciiTheme="minorHAnsi" w:hAnsiTheme="minorHAnsi" w:cstheme="minorHAnsi"/>
                <w:sz w:val="20"/>
                <w:szCs w:val="20"/>
              </w:rPr>
              <w:t>0</w:t>
            </w:r>
          </w:p>
        </w:tc>
      </w:tr>
      <w:tr w:rsidR="009471C9" w:rsidRPr="000224EA" w14:paraId="0912D900" w14:textId="77777777" w:rsidTr="009471C9">
        <w:trPr>
          <w:trHeight w:val="31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5A13306"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7</w:t>
            </w:r>
          </w:p>
        </w:tc>
        <w:tc>
          <w:tcPr>
            <w:tcW w:w="5062" w:type="dxa"/>
            <w:tcBorders>
              <w:top w:val="nil"/>
              <w:left w:val="nil"/>
              <w:bottom w:val="single" w:sz="4" w:space="0" w:color="auto"/>
              <w:right w:val="single" w:sz="4" w:space="0" w:color="auto"/>
            </w:tcBorders>
            <w:shd w:val="clear" w:color="auto" w:fill="auto"/>
            <w:noWrap/>
            <w:vAlign w:val="center"/>
            <w:hideMark/>
          </w:tcPr>
          <w:p w14:paraId="642F17F6"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Hnúšťa</w:t>
            </w:r>
            <w:r w:rsidRPr="009471C9">
              <w:rPr>
                <w:rFonts w:asciiTheme="minorHAnsi" w:hAnsiTheme="minorHAnsi" w:cstheme="minorHAnsi"/>
                <w:sz w:val="20"/>
                <w:szCs w:val="20"/>
              </w:rPr>
              <w:t xml:space="preserve"> - 1. mája 620, 981 01 Hnúšťa</w:t>
            </w:r>
          </w:p>
        </w:tc>
        <w:tc>
          <w:tcPr>
            <w:tcW w:w="1418" w:type="dxa"/>
            <w:tcBorders>
              <w:top w:val="nil"/>
              <w:left w:val="nil"/>
              <w:bottom w:val="single" w:sz="4" w:space="0" w:color="auto"/>
              <w:right w:val="single" w:sz="4" w:space="0" w:color="auto"/>
            </w:tcBorders>
            <w:shd w:val="clear" w:color="auto" w:fill="auto"/>
            <w:noWrap/>
            <w:vAlign w:val="center"/>
            <w:hideMark/>
          </w:tcPr>
          <w:p w14:paraId="7DB72DB4" w14:textId="50FDB781"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15</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77613D76" w14:textId="108C0038"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6</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687FC76F" w14:textId="6B823819"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8</w:t>
            </w:r>
            <w:r w:rsidR="009471C9" w:rsidRPr="009471C9">
              <w:rPr>
                <w:rFonts w:asciiTheme="minorHAnsi" w:hAnsiTheme="minorHAnsi" w:cstheme="minorHAnsi"/>
                <w:sz w:val="20"/>
                <w:szCs w:val="20"/>
              </w:rPr>
              <w:t>0</w:t>
            </w:r>
          </w:p>
        </w:tc>
      </w:tr>
      <w:tr w:rsidR="009471C9" w:rsidRPr="000224EA" w14:paraId="2E97401C" w14:textId="77777777" w:rsidTr="009471C9">
        <w:trPr>
          <w:trHeight w:val="259"/>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331B8927"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8</w:t>
            </w:r>
          </w:p>
        </w:tc>
        <w:tc>
          <w:tcPr>
            <w:tcW w:w="5062" w:type="dxa"/>
            <w:tcBorders>
              <w:top w:val="nil"/>
              <w:left w:val="nil"/>
              <w:bottom w:val="single" w:sz="4" w:space="0" w:color="auto"/>
              <w:right w:val="single" w:sz="4" w:space="0" w:color="auto"/>
            </w:tcBorders>
            <w:shd w:val="clear" w:color="auto" w:fill="auto"/>
            <w:vAlign w:val="center"/>
            <w:hideMark/>
          </w:tcPr>
          <w:p w14:paraId="426960D4"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Jelšava</w:t>
            </w:r>
            <w:r w:rsidRPr="009471C9">
              <w:rPr>
                <w:rFonts w:asciiTheme="minorHAnsi" w:hAnsiTheme="minorHAnsi" w:cstheme="minorHAnsi"/>
                <w:sz w:val="20"/>
                <w:szCs w:val="20"/>
              </w:rPr>
              <w:t xml:space="preserve"> - Teplická 286, 049 16 Jelšava</w:t>
            </w:r>
          </w:p>
        </w:tc>
        <w:tc>
          <w:tcPr>
            <w:tcW w:w="1418" w:type="dxa"/>
            <w:tcBorders>
              <w:top w:val="nil"/>
              <w:left w:val="nil"/>
              <w:bottom w:val="single" w:sz="4" w:space="0" w:color="auto"/>
              <w:right w:val="single" w:sz="4" w:space="0" w:color="auto"/>
            </w:tcBorders>
            <w:shd w:val="clear" w:color="auto" w:fill="auto"/>
            <w:noWrap/>
            <w:vAlign w:val="center"/>
            <w:hideMark/>
          </w:tcPr>
          <w:p w14:paraId="5FB47FAD" w14:textId="5CE7C6B1"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15</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2A9307CF" w14:textId="407664C4"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6</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659F629E" w14:textId="60F3D606"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8</w:t>
            </w:r>
            <w:r w:rsidR="009471C9" w:rsidRPr="009471C9">
              <w:rPr>
                <w:rFonts w:asciiTheme="minorHAnsi" w:hAnsiTheme="minorHAnsi" w:cstheme="minorHAnsi"/>
                <w:sz w:val="20"/>
                <w:szCs w:val="20"/>
              </w:rPr>
              <w:t>0</w:t>
            </w:r>
          </w:p>
        </w:tc>
      </w:tr>
      <w:tr w:rsidR="009471C9" w:rsidRPr="000224EA" w14:paraId="6B3FD0EE" w14:textId="77777777" w:rsidTr="009471C9">
        <w:trPr>
          <w:trHeight w:val="29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7B833D8C"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9</w:t>
            </w:r>
          </w:p>
        </w:tc>
        <w:tc>
          <w:tcPr>
            <w:tcW w:w="5062" w:type="dxa"/>
            <w:tcBorders>
              <w:top w:val="nil"/>
              <w:left w:val="nil"/>
              <w:bottom w:val="single" w:sz="4" w:space="0" w:color="auto"/>
              <w:right w:val="single" w:sz="4" w:space="0" w:color="auto"/>
            </w:tcBorders>
            <w:shd w:val="clear" w:color="auto" w:fill="auto"/>
            <w:vAlign w:val="center"/>
            <w:hideMark/>
          </w:tcPr>
          <w:p w14:paraId="74DD19B8"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Tornaľa</w:t>
            </w:r>
            <w:r w:rsidRPr="009471C9">
              <w:rPr>
                <w:rFonts w:asciiTheme="minorHAnsi" w:hAnsiTheme="minorHAnsi" w:cstheme="minorHAnsi"/>
                <w:sz w:val="20"/>
                <w:szCs w:val="20"/>
              </w:rPr>
              <w:t xml:space="preserve"> – Cintorínska 10, 982 01 Tornaľa</w:t>
            </w:r>
          </w:p>
        </w:tc>
        <w:tc>
          <w:tcPr>
            <w:tcW w:w="1418" w:type="dxa"/>
            <w:tcBorders>
              <w:top w:val="nil"/>
              <w:left w:val="nil"/>
              <w:bottom w:val="single" w:sz="4" w:space="0" w:color="auto"/>
              <w:right w:val="single" w:sz="4" w:space="0" w:color="auto"/>
            </w:tcBorders>
            <w:shd w:val="clear" w:color="auto" w:fill="auto"/>
            <w:noWrap/>
            <w:vAlign w:val="center"/>
            <w:hideMark/>
          </w:tcPr>
          <w:p w14:paraId="61309D68" w14:textId="3FF3E887" w:rsidR="009471C9" w:rsidRPr="009471C9" w:rsidRDefault="00DE0007" w:rsidP="00DE0007">
            <w:pPr>
              <w:jc w:val="center"/>
              <w:rPr>
                <w:rFonts w:asciiTheme="minorHAnsi" w:hAnsiTheme="minorHAnsi" w:cstheme="minorHAnsi"/>
                <w:sz w:val="20"/>
                <w:szCs w:val="20"/>
              </w:rPr>
            </w:pPr>
            <w:r>
              <w:rPr>
                <w:rFonts w:asciiTheme="minorHAnsi" w:hAnsiTheme="minorHAnsi" w:cstheme="minorHAnsi"/>
                <w:sz w:val="20"/>
                <w:szCs w:val="20"/>
              </w:rPr>
              <w:t>120</w:t>
            </w:r>
          </w:p>
        </w:tc>
        <w:tc>
          <w:tcPr>
            <w:tcW w:w="1417" w:type="dxa"/>
            <w:tcBorders>
              <w:top w:val="nil"/>
              <w:left w:val="nil"/>
              <w:bottom w:val="single" w:sz="4" w:space="0" w:color="auto"/>
              <w:right w:val="single" w:sz="4" w:space="0" w:color="auto"/>
            </w:tcBorders>
            <w:shd w:val="clear" w:color="auto" w:fill="auto"/>
            <w:noWrap/>
            <w:vAlign w:val="center"/>
            <w:hideMark/>
          </w:tcPr>
          <w:p w14:paraId="21137879" w14:textId="4CEE1E96"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5</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03017DB2" w14:textId="48EA72EA"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5</w:t>
            </w:r>
            <w:r>
              <w:rPr>
                <w:rFonts w:asciiTheme="minorHAnsi" w:hAnsiTheme="minorHAnsi" w:cstheme="minorHAnsi"/>
                <w:sz w:val="20"/>
                <w:szCs w:val="20"/>
              </w:rPr>
              <w:t>0</w:t>
            </w:r>
          </w:p>
        </w:tc>
      </w:tr>
      <w:tr w:rsidR="009471C9" w:rsidRPr="000224EA" w14:paraId="22201A7A" w14:textId="77777777" w:rsidTr="009471C9">
        <w:trPr>
          <w:trHeight w:val="525"/>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0A3F2E4E"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10</w:t>
            </w:r>
          </w:p>
        </w:tc>
        <w:tc>
          <w:tcPr>
            <w:tcW w:w="5062" w:type="dxa"/>
            <w:tcBorders>
              <w:top w:val="nil"/>
              <w:left w:val="nil"/>
              <w:bottom w:val="single" w:sz="4" w:space="0" w:color="auto"/>
              <w:right w:val="single" w:sz="4" w:space="0" w:color="auto"/>
            </w:tcBorders>
            <w:shd w:val="clear" w:color="auto" w:fill="auto"/>
            <w:vAlign w:val="center"/>
            <w:hideMark/>
          </w:tcPr>
          <w:p w14:paraId="34E029D9"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Veľký Krtíš a okolie</w:t>
            </w:r>
            <w:r w:rsidRPr="009471C9">
              <w:rPr>
                <w:rFonts w:asciiTheme="minorHAnsi" w:hAnsiTheme="minorHAnsi" w:cstheme="minorHAnsi"/>
                <w:sz w:val="20"/>
                <w:szCs w:val="20"/>
              </w:rPr>
              <w:t xml:space="preserve"> (Veľký Krtíš) – Škultétyho 108,  990 01 Veľký Krtíš</w:t>
            </w:r>
          </w:p>
        </w:tc>
        <w:tc>
          <w:tcPr>
            <w:tcW w:w="1418" w:type="dxa"/>
            <w:tcBorders>
              <w:top w:val="nil"/>
              <w:left w:val="nil"/>
              <w:bottom w:val="single" w:sz="4" w:space="0" w:color="auto"/>
              <w:right w:val="single" w:sz="4" w:space="0" w:color="auto"/>
            </w:tcBorders>
            <w:shd w:val="clear" w:color="auto" w:fill="auto"/>
            <w:noWrap/>
            <w:vAlign w:val="center"/>
            <w:hideMark/>
          </w:tcPr>
          <w:p w14:paraId="16B23690" w14:textId="7DF34A77"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2</w:t>
            </w:r>
            <w:r w:rsidR="0075651F">
              <w:rPr>
                <w:rFonts w:asciiTheme="minorHAnsi" w:hAnsiTheme="minorHAnsi" w:cstheme="minorHAnsi"/>
                <w:sz w:val="20"/>
                <w:szCs w:val="20"/>
              </w:rPr>
              <w:t>60</w:t>
            </w:r>
          </w:p>
        </w:tc>
        <w:tc>
          <w:tcPr>
            <w:tcW w:w="1417" w:type="dxa"/>
            <w:tcBorders>
              <w:top w:val="nil"/>
              <w:left w:val="nil"/>
              <w:bottom w:val="single" w:sz="4" w:space="0" w:color="auto"/>
              <w:right w:val="single" w:sz="4" w:space="0" w:color="auto"/>
            </w:tcBorders>
            <w:shd w:val="clear" w:color="auto" w:fill="auto"/>
            <w:noWrap/>
            <w:vAlign w:val="center"/>
            <w:hideMark/>
          </w:tcPr>
          <w:p w14:paraId="4DE3E5CA" w14:textId="2037F2E6" w:rsidR="009471C9" w:rsidRPr="009471C9" w:rsidRDefault="0075651F" w:rsidP="009D5A54">
            <w:pPr>
              <w:jc w:val="center"/>
              <w:rPr>
                <w:rFonts w:asciiTheme="minorHAnsi" w:hAnsiTheme="minorHAnsi" w:cstheme="minorHAnsi"/>
                <w:sz w:val="20"/>
                <w:szCs w:val="20"/>
              </w:rPr>
            </w:pPr>
            <w:r>
              <w:rPr>
                <w:rFonts w:asciiTheme="minorHAnsi" w:hAnsiTheme="minorHAnsi" w:cstheme="minorHAnsi"/>
                <w:sz w:val="20"/>
                <w:szCs w:val="20"/>
              </w:rPr>
              <w:t>110</w:t>
            </w:r>
          </w:p>
        </w:tc>
        <w:tc>
          <w:tcPr>
            <w:tcW w:w="1276" w:type="dxa"/>
            <w:tcBorders>
              <w:top w:val="nil"/>
              <w:left w:val="nil"/>
              <w:bottom w:val="single" w:sz="4" w:space="0" w:color="auto"/>
              <w:right w:val="single" w:sz="8" w:space="0" w:color="auto"/>
            </w:tcBorders>
            <w:shd w:val="clear" w:color="auto" w:fill="auto"/>
            <w:noWrap/>
            <w:vAlign w:val="center"/>
            <w:hideMark/>
          </w:tcPr>
          <w:p w14:paraId="3AF3480E" w14:textId="15176EB0" w:rsidR="009471C9" w:rsidRPr="009471C9" w:rsidRDefault="0075651F" w:rsidP="0075651F">
            <w:pPr>
              <w:jc w:val="center"/>
              <w:rPr>
                <w:rFonts w:asciiTheme="minorHAnsi" w:hAnsiTheme="minorHAnsi" w:cstheme="minorHAnsi"/>
                <w:sz w:val="20"/>
                <w:szCs w:val="20"/>
              </w:rPr>
            </w:pPr>
            <w:r>
              <w:rPr>
                <w:rFonts w:asciiTheme="minorHAnsi" w:hAnsiTheme="minorHAnsi" w:cstheme="minorHAnsi"/>
                <w:sz w:val="20"/>
                <w:szCs w:val="20"/>
              </w:rPr>
              <w:t>715</w:t>
            </w:r>
          </w:p>
        </w:tc>
      </w:tr>
      <w:tr w:rsidR="009471C9" w:rsidRPr="000224EA" w14:paraId="6A078C3E" w14:textId="77777777" w:rsidTr="009471C9">
        <w:trPr>
          <w:trHeight w:val="525"/>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44A4888C"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11</w:t>
            </w:r>
          </w:p>
        </w:tc>
        <w:tc>
          <w:tcPr>
            <w:tcW w:w="5062" w:type="dxa"/>
            <w:tcBorders>
              <w:top w:val="nil"/>
              <w:left w:val="nil"/>
              <w:bottom w:val="single" w:sz="4" w:space="0" w:color="auto"/>
              <w:right w:val="single" w:sz="4" w:space="0" w:color="auto"/>
            </w:tcBorders>
            <w:shd w:val="clear" w:color="auto" w:fill="auto"/>
            <w:vAlign w:val="center"/>
            <w:hideMark/>
          </w:tcPr>
          <w:p w14:paraId="77172E9C"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sz w:val="20"/>
                <w:szCs w:val="20"/>
              </w:rPr>
              <w:t>Veľký Krtíš a okolie (Čebovce) - Vinohradnícka 426/53, 991 25 Čebovce</w:t>
            </w:r>
          </w:p>
        </w:tc>
        <w:tc>
          <w:tcPr>
            <w:tcW w:w="1418" w:type="dxa"/>
            <w:tcBorders>
              <w:top w:val="nil"/>
              <w:left w:val="nil"/>
              <w:bottom w:val="single" w:sz="4" w:space="0" w:color="auto"/>
              <w:right w:val="single" w:sz="4" w:space="0" w:color="auto"/>
            </w:tcBorders>
            <w:shd w:val="clear" w:color="auto" w:fill="auto"/>
            <w:noWrap/>
            <w:vAlign w:val="center"/>
            <w:hideMark/>
          </w:tcPr>
          <w:p w14:paraId="4F640903" w14:textId="24A53AFE"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20</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BBA991F" w14:textId="31F5A21B"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8</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50911CB8" w14:textId="5F4A9CAE"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60</w:t>
            </w:r>
            <w:r w:rsidR="009471C9" w:rsidRPr="009471C9">
              <w:rPr>
                <w:rFonts w:asciiTheme="minorHAnsi" w:hAnsiTheme="minorHAnsi" w:cstheme="minorHAnsi"/>
                <w:sz w:val="20"/>
                <w:szCs w:val="20"/>
              </w:rPr>
              <w:t>0</w:t>
            </w:r>
          </w:p>
        </w:tc>
      </w:tr>
      <w:tr w:rsidR="009471C9" w:rsidRPr="000224EA" w14:paraId="2A1587B2" w14:textId="77777777" w:rsidTr="009471C9">
        <w:trPr>
          <w:trHeight w:val="292"/>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3E9C18B7"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12</w:t>
            </w:r>
          </w:p>
        </w:tc>
        <w:tc>
          <w:tcPr>
            <w:tcW w:w="5062" w:type="dxa"/>
            <w:tcBorders>
              <w:top w:val="nil"/>
              <w:left w:val="nil"/>
              <w:bottom w:val="single" w:sz="4" w:space="0" w:color="auto"/>
              <w:right w:val="single" w:sz="4" w:space="0" w:color="auto"/>
            </w:tcBorders>
            <w:shd w:val="clear" w:color="auto" w:fill="auto"/>
            <w:vAlign w:val="center"/>
            <w:hideMark/>
          </w:tcPr>
          <w:p w14:paraId="056CF76E" w14:textId="4599459B" w:rsidR="009471C9" w:rsidRPr="009471C9" w:rsidRDefault="009471C9" w:rsidP="009471C9">
            <w:pPr>
              <w:ind w:right="-70"/>
              <w:rPr>
                <w:rFonts w:asciiTheme="minorHAnsi" w:hAnsiTheme="minorHAnsi" w:cstheme="minorHAnsi"/>
                <w:sz w:val="20"/>
                <w:szCs w:val="20"/>
              </w:rPr>
            </w:pPr>
            <w:r w:rsidRPr="009471C9">
              <w:rPr>
                <w:rFonts w:asciiTheme="minorHAnsi" w:hAnsiTheme="minorHAnsi" w:cstheme="minorHAnsi"/>
                <w:b/>
                <w:sz w:val="20"/>
                <w:szCs w:val="20"/>
              </w:rPr>
              <w:t>Zvolen</w:t>
            </w:r>
            <w:r w:rsidRPr="009471C9">
              <w:rPr>
                <w:rFonts w:asciiTheme="minorHAnsi" w:hAnsiTheme="minorHAnsi" w:cstheme="minorHAnsi"/>
                <w:sz w:val="20"/>
                <w:szCs w:val="20"/>
              </w:rPr>
              <w:t xml:space="preserve"> Bakova Jama – Lieskovská cesta 284,  960 01  Zvolen</w:t>
            </w:r>
          </w:p>
        </w:tc>
        <w:tc>
          <w:tcPr>
            <w:tcW w:w="1418" w:type="dxa"/>
            <w:tcBorders>
              <w:top w:val="nil"/>
              <w:left w:val="nil"/>
              <w:bottom w:val="single" w:sz="4" w:space="0" w:color="auto"/>
              <w:right w:val="single" w:sz="4" w:space="0" w:color="auto"/>
            </w:tcBorders>
            <w:shd w:val="clear" w:color="auto" w:fill="auto"/>
            <w:noWrap/>
            <w:vAlign w:val="center"/>
            <w:hideMark/>
          </w:tcPr>
          <w:p w14:paraId="405CED5C" w14:textId="09F07B99"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16</w:t>
            </w:r>
            <w:r w:rsidR="0075651F">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80AB751" w14:textId="5D750D68"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8</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5E27708C" w14:textId="2C8FC0A2"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400</w:t>
            </w:r>
          </w:p>
        </w:tc>
      </w:tr>
      <w:tr w:rsidR="009471C9" w:rsidRPr="000224EA" w14:paraId="13FB73E8" w14:textId="77777777" w:rsidTr="009471C9">
        <w:trPr>
          <w:trHeight w:val="269"/>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7039387"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13</w:t>
            </w:r>
          </w:p>
        </w:tc>
        <w:tc>
          <w:tcPr>
            <w:tcW w:w="5062" w:type="dxa"/>
            <w:tcBorders>
              <w:top w:val="nil"/>
              <w:left w:val="nil"/>
              <w:bottom w:val="single" w:sz="4" w:space="0" w:color="auto"/>
              <w:right w:val="single" w:sz="4" w:space="0" w:color="auto"/>
            </w:tcBorders>
            <w:shd w:val="clear" w:color="auto" w:fill="auto"/>
            <w:vAlign w:val="center"/>
            <w:hideMark/>
          </w:tcPr>
          <w:p w14:paraId="7F3F700A"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Krupina</w:t>
            </w:r>
            <w:r w:rsidRPr="009471C9">
              <w:rPr>
                <w:rFonts w:asciiTheme="minorHAnsi" w:hAnsiTheme="minorHAnsi" w:cstheme="minorHAnsi"/>
                <w:sz w:val="20"/>
                <w:szCs w:val="20"/>
              </w:rPr>
              <w:t xml:space="preserve"> - Červená hora 1 779, 963 01 Krupina</w:t>
            </w:r>
          </w:p>
        </w:tc>
        <w:tc>
          <w:tcPr>
            <w:tcW w:w="1418" w:type="dxa"/>
            <w:tcBorders>
              <w:top w:val="nil"/>
              <w:left w:val="nil"/>
              <w:bottom w:val="single" w:sz="4" w:space="0" w:color="auto"/>
              <w:right w:val="single" w:sz="4" w:space="0" w:color="auto"/>
            </w:tcBorders>
            <w:shd w:val="clear" w:color="auto" w:fill="auto"/>
            <w:noWrap/>
            <w:vAlign w:val="center"/>
            <w:hideMark/>
          </w:tcPr>
          <w:p w14:paraId="3FBA3335" w14:textId="544D22A6" w:rsidR="009471C9" w:rsidRPr="009471C9" w:rsidRDefault="0075651F" w:rsidP="00DE0007">
            <w:pPr>
              <w:jc w:val="center"/>
              <w:rPr>
                <w:rFonts w:asciiTheme="minorHAnsi" w:hAnsiTheme="minorHAnsi" w:cstheme="minorHAnsi"/>
                <w:sz w:val="20"/>
                <w:szCs w:val="20"/>
              </w:rPr>
            </w:pPr>
            <w:r>
              <w:rPr>
                <w:rFonts w:asciiTheme="minorHAnsi" w:hAnsiTheme="minorHAnsi" w:cstheme="minorHAnsi"/>
                <w:sz w:val="20"/>
                <w:szCs w:val="20"/>
              </w:rPr>
              <w:t>220</w:t>
            </w:r>
          </w:p>
        </w:tc>
        <w:tc>
          <w:tcPr>
            <w:tcW w:w="1417" w:type="dxa"/>
            <w:tcBorders>
              <w:top w:val="nil"/>
              <w:left w:val="nil"/>
              <w:bottom w:val="single" w:sz="4" w:space="0" w:color="auto"/>
              <w:right w:val="single" w:sz="4" w:space="0" w:color="auto"/>
            </w:tcBorders>
            <w:shd w:val="clear" w:color="auto" w:fill="auto"/>
            <w:noWrap/>
            <w:vAlign w:val="center"/>
            <w:hideMark/>
          </w:tcPr>
          <w:p w14:paraId="654B5098" w14:textId="14908426"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8</w:t>
            </w:r>
            <w:r w:rsidR="0075651F">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155FB6FB" w14:textId="7E42B5BD"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60</w:t>
            </w:r>
            <w:r w:rsidR="009471C9" w:rsidRPr="009471C9">
              <w:rPr>
                <w:rFonts w:asciiTheme="minorHAnsi" w:hAnsiTheme="minorHAnsi" w:cstheme="minorHAnsi"/>
                <w:sz w:val="20"/>
                <w:szCs w:val="20"/>
              </w:rPr>
              <w:t>0</w:t>
            </w:r>
          </w:p>
        </w:tc>
      </w:tr>
      <w:tr w:rsidR="009471C9" w:rsidRPr="000224EA" w14:paraId="3AC3B190" w14:textId="77777777" w:rsidTr="009471C9">
        <w:trPr>
          <w:trHeight w:val="28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309A5204"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14</w:t>
            </w:r>
          </w:p>
        </w:tc>
        <w:tc>
          <w:tcPr>
            <w:tcW w:w="5062" w:type="dxa"/>
            <w:tcBorders>
              <w:top w:val="nil"/>
              <w:left w:val="nil"/>
              <w:bottom w:val="single" w:sz="4" w:space="0" w:color="auto"/>
              <w:right w:val="single" w:sz="4" w:space="0" w:color="auto"/>
            </w:tcBorders>
            <w:shd w:val="clear" w:color="auto" w:fill="auto"/>
            <w:vAlign w:val="center"/>
            <w:hideMark/>
          </w:tcPr>
          <w:p w14:paraId="2B4928EA"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Kriváň</w:t>
            </w:r>
            <w:r w:rsidRPr="009471C9">
              <w:rPr>
                <w:rFonts w:asciiTheme="minorHAnsi" w:hAnsiTheme="minorHAnsi" w:cstheme="minorHAnsi"/>
                <w:sz w:val="20"/>
                <w:szCs w:val="20"/>
              </w:rPr>
              <w:t xml:space="preserve"> - Kriváň č. 521, 962 04  Kriváň</w:t>
            </w:r>
          </w:p>
        </w:tc>
        <w:tc>
          <w:tcPr>
            <w:tcW w:w="1418" w:type="dxa"/>
            <w:tcBorders>
              <w:top w:val="nil"/>
              <w:left w:val="nil"/>
              <w:bottom w:val="single" w:sz="4" w:space="0" w:color="auto"/>
              <w:right w:val="single" w:sz="4" w:space="0" w:color="auto"/>
            </w:tcBorders>
            <w:shd w:val="clear" w:color="auto" w:fill="auto"/>
            <w:noWrap/>
            <w:vAlign w:val="center"/>
            <w:hideMark/>
          </w:tcPr>
          <w:p w14:paraId="30B35B19" w14:textId="5DD89CE4"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12</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6BBA897F" w14:textId="772ABE19"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5</w:t>
            </w:r>
            <w:r w:rsidR="009471C9" w:rsidRPr="009471C9">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6E39CEE9" w14:textId="08C55261"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5</w:t>
            </w:r>
            <w:r w:rsidR="009471C9" w:rsidRPr="009471C9">
              <w:rPr>
                <w:rFonts w:asciiTheme="minorHAnsi" w:hAnsiTheme="minorHAnsi" w:cstheme="minorHAnsi"/>
                <w:sz w:val="20"/>
                <w:szCs w:val="20"/>
              </w:rPr>
              <w:t>0</w:t>
            </w:r>
          </w:p>
        </w:tc>
      </w:tr>
      <w:tr w:rsidR="009471C9" w:rsidRPr="000224EA" w14:paraId="2E509A1B" w14:textId="77777777" w:rsidTr="009471C9">
        <w:trPr>
          <w:trHeight w:val="273"/>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007FB0F7"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15</w:t>
            </w:r>
          </w:p>
        </w:tc>
        <w:tc>
          <w:tcPr>
            <w:tcW w:w="5062" w:type="dxa"/>
            <w:tcBorders>
              <w:top w:val="nil"/>
              <w:left w:val="nil"/>
              <w:bottom w:val="single" w:sz="4" w:space="0" w:color="auto"/>
              <w:right w:val="single" w:sz="4" w:space="0" w:color="auto"/>
            </w:tcBorders>
            <w:shd w:val="clear" w:color="auto" w:fill="auto"/>
            <w:vAlign w:val="center"/>
            <w:hideMark/>
          </w:tcPr>
          <w:p w14:paraId="3DB4AA6E" w14:textId="4304D826"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Žiar nad Hronom</w:t>
            </w:r>
            <w:r w:rsidRPr="009471C9">
              <w:rPr>
                <w:rFonts w:asciiTheme="minorHAnsi" w:hAnsiTheme="minorHAnsi" w:cstheme="minorHAnsi"/>
                <w:sz w:val="20"/>
                <w:szCs w:val="20"/>
              </w:rPr>
              <w:t xml:space="preserve"> - Horné Opatovce, 965 01, Žiar n</w:t>
            </w:r>
            <w:r>
              <w:rPr>
                <w:rFonts w:asciiTheme="minorHAnsi" w:hAnsiTheme="minorHAnsi" w:cstheme="minorHAnsi"/>
                <w:sz w:val="20"/>
                <w:szCs w:val="20"/>
              </w:rPr>
              <w:t>/</w:t>
            </w:r>
            <w:r w:rsidRPr="009471C9">
              <w:rPr>
                <w:rFonts w:asciiTheme="minorHAnsi" w:hAnsiTheme="minorHAnsi" w:cstheme="minorHAnsi"/>
                <w:sz w:val="20"/>
                <w:szCs w:val="20"/>
              </w:rPr>
              <w:t xml:space="preserve"> Hronom</w:t>
            </w:r>
          </w:p>
        </w:tc>
        <w:tc>
          <w:tcPr>
            <w:tcW w:w="1418" w:type="dxa"/>
            <w:tcBorders>
              <w:top w:val="nil"/>
              <w:left w:val="nil"/>
              <w:bottom w:val="single" w:sz="4" w:space="0" w:color="auto"/>
              <w:right w:val="single" w:sz="4" w:space="0" w:color="auto"/>
            </w:tcBorders>
            <w:shd w:val="clear" w:color="auto" w:fill="auto"/>
            <w:noWrap/>
            <w:vAlign w:val="center"/>
            <w:hideMark/>
          </w:tcPr>
          <w:p w14:paraId="56FB085D" w14:textId="57F8A361"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20</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777CCB3F" w14:textId="3F29F81B"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70</w:t>
            </w:r>
          </w:p>
        </w:tc>
        <w:tc>
          <w:tcPr>
            <w:tcW w:w="1276" w:type="dxa"/>
            <w:tcBorders>
              <w:top w:val="nil"/>
              <w:left w:val="nil"/>
              <w:bottom w:val="single" w:sz="4" w:space="0" w:color="auto"/>
              <w:right w:val="single" w:sz="8" w:space="0" w:color="auto"/>
            </w:tcBorders>
            <w:shd w:val="clear" w:color="auto" w:fill="auto"/>
            <w:noWrap/>
            <w:vAlign w:val="center"/>
            <w:hideMark/>
          </w:tcPr>
          <w:p w14:paraId="098E2C92" w14:textId="1043E49B"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60</w:t>
            </w:r>
            <w:r w:rsidR="009471C9" w:rsidRPr="009471C9">
              <w:rPr>
                <w:rFonts w:asciiTheme="minorHAnsi" w:hAnsiTheme="minorHAnsi" w:cstheme="minorHAnsi"/>
                <w:sz w:val="20"/>
                <w:szCs w:val="20"/>
              </w:rPr>
              <w:t>0</w:t>
            </w:r>
          </w:p>
        </w:tc>
      </w:tr>
      <w:tr w:rsidR="009471C9" w:rsidRPr="000224EA" w14:paraId="761078E7" w14:textId="77777777" w:rsidTr="009471C9">
        <w:trPr>
          <w:trHeight w:val="294"/>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6534D912"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16</w:t>
            </w:r>
          </w:p>
        </w:tc>
        <w:tc>
          <w:tcPr>
            <w:tcW w:w="5062" w:type="dxa"/>
            <w:tcBorders>
              <w:top w:val="nil"/>
              <w:left w:val="nil"/>
              <w:bottom w:val="single" w:sz="4" w:space="0" w:color="auto"/>
              <w:right w:val="single" w:sz="4" w:space="0" w:color="auto"/>
            </w:tcBorders>
            <w:shd w:val="clear" w:color="auto" w:fill="auto"/>
            <w:vAlign w:val="center"/>
            <w:hideMark/>
          </w:tcPr>
          <w:p w14:paraId="37786A85"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Nová Baňa</w:t>
            </w:r>
            <w:r w:rsidRPr="009471C9">
              <w:rPr>
                <w:rFonts w:asciiTheme="minorHAnsi" w:hAnsiTheme="minorHAnsi" w:cstheme="minorHAnsi"/>
                <w:sz w:val="20"/>
                <w:szCs w:val="20"/>
              </w:rPr>
              <w:t xml:space="preserve"> - Dlhá Lúka 760, 968 01, Nová Baňa</w:t>
            </w:r>
          </w:p>
        </w:tc>
        <w:tc>
          <w:tcPr>
            <w:tcW w:w="1418" w:type="dxa"/>
            <w:tcBorders>
              <w:top w:val="nil"/>
              <w:left w:val="nil"/>
              <w:bottom w:val="single" w:sz="4" w:space="0" w:color="auto"/>
              <w:right w:val="single" w:sz="4" w:space="0" w:color="auto"/>
            </w:tcBorders>
            <w:shd w:val="clear" w:color="auto" w:fill="auto"/>
            <w:noWrap/>
            <w:vAlign w:val="center"/>
            <w:hideMark/>
          </w:tcPr>
          <w:p w14:paraId="219B4822" w14:textId="4F5B12EC"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1</w:t>
            </w:r>
            <w:r w:rsidR="0075651F">
              <w:rPr>
                <w:rFonts w:asciiTheme="minorHAnsi" w:hAnsiTheme="minorHAnsi" w:cstheme="minorHAnsi"/>
                <w:sz w:val="20"/>
                <w:szCs w:val="20"/>
              </w:rPr>
              <w:t>2</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5D2B15B2" w14:textId="1B2EE680"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5</w:t>
            </w:r>
            <w:r w:rsidR="00DE0007">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58EC233B" w14:textId="4670F197"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5</w:t>
            </w:r>
            <w:r>
              <w:rPr>
                <w:rFonts w:asciiTheme="minorHAnsi" w:hAnsiTheme="minorHAnsi" w:cstheme="minorHAnsi"/>
                <w:sz w:val="20"/>
                <w:szCs w:val="20"/>
              </w:rPr>
              <w:t>0</w:t>
            </w:r>
          </w:p>
        </w:tc>
      </w:tr>
      <w:tr w:rsidR="009471C9" w:rsidRPr="000224EA" w14:paraId="2A157377" w14:textId="77777777" w:rsidTr="009471C9">
        <w:trPr>
          <w:trHeight w:val="285"/>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70FB3A63"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17</w:t>
            </w:r>
          </w:p>
        </w:tc>
        <w:tc>
          <w:tcPr>
            <w:tcW w:w="5062" w:type="dxa"/>
            <w:tcBorders>
              <w:top w:val="nil"/>
              <w:left w:val="nil"/>
              <w:bottom w:val="single" w:sz="4" w:space="0" w:color="auto"/>
              <w:right w:val="single" w:sz="4" w:space="0" w:color="auto"/>
            </w:tcBorders>
            <w:shd w:val="clear" w:color="auto" w:fill="auto"/>
            <w:vAlign w:val="center"/>
            <w:hideMark/>
          </w:tcPr>
          <w:p w14:paraId="70FBED8F" w14:textId="77777777" w:rsidR="009471C9" w:rsidRPr="009471C9" w:rsidRDefault="009471C9" w:rsidP="009471C9">
            <w:pPr>
              <w:rPr>
                <w:rFonts w:asciiTheme="minorHAnsi" w:hAnsiTheme="minorHAnsi" w:cstheme="minorHAnsi"/>
                <w:sz w:val="20"/>
                <w:szCs w:val="20"/>
              </w:rPr>
            </w:pPr>
            <w:r w:rsidRPr="009471C9">
              <w:rPr>
                <w:rFonts w:asciiTheme="minorHAnsi" w:hAnsiTheme="minorHAnsi" w:cstheme="minorHAnsi"/>
                <w:b/>
                <w:sz w:val="20"/>
                <w:szCs w:val="20"/>
              </w:rPr>
              <w:t>Banská Štiavnica</w:t>
            </w:r>
            <w:r w:rsidRPr="009471C9">
              <w:rPr>
                <w:rFonts w:asciiTheme="minorHAnsi" w:hAnsiTheme="minorHAnsi" w:cstheme="minorHAnsi"/>
                <w:sz w:val="20"/>
                <w:szCs w:val="20"/>
              </w:rPr>
              <w:t xml:space="preserve"> – J. K. Hella 11, 969 01, Banská Štiavnica</w:t>
            </w:r>
          </w:p>
        </w:tc>
        <w:tc>
          <w:tcPr>
            <w:tcW w:w="1418" w:type="dxa"/>
            <w:tcBorders>
              <w:top w:val="nil"/>
              <w:left w:val="nil"/>
              <w:bottom w:val="single" w:sz="4" w:space="0" w:color="auto"/>
              <w:right w:val="single" w:sz="4" w:space="0" w:color="auto"/>
            </w:tcBorders>
            <w:shd w:val="clear" w:color="auto" w:fill="auto"/>
            <w:noWrap/>
            <w:vAlign w:val="center"/>
            <w:hideMark/>
          </w:tcPr>
          <w:p w14:paraId="0BD5820F" w14:textId="358692DE" w:rsidR="009471C9" w:rsidRPr="009471C9" w:rsidRDefault="00DE0007" w:rsidP="009471C9">
            <w:pPr>
              <w:jc w:val="center"/>
              <w:rPr>
                <w:rFonts w:asciiTheme="minorHAnsi" w:hAnsiTheme="minorHAnsi" w:cstheme="minorHAnsi"/>
                <w:sz w:val="20"/>
                <w:szCs w:val="20"/>
              </w:rPr>
            </w:pPr>
            <w:r>
              <w:rPr>
                <w:rFonts w:asciiTheme="minorHAnsi" w:hAnsiTheme="minorHAnsi" w:cstheme="minorHAnsi"/>
                <w:sz w:val="20"/>
                <w:szCs w:val="20"/>
              </w:rPr>
              <w:t>12</w:t>
            </w:r>
            <w:r w:rsidR="009471C9" w:rsidRPr="009471C9">
              <w:rPr>
                <w:rFonts w:asciiTheme="minorHAnsi" w:hAnsiTheme="minorHAnsi" w:cstheme="minorHAnsi"/>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18EB3DB6" w14:textId="3BD4FCEC" w:rsidR="009471C9" w:rsidRPr="009471C9" w:rsidRDefault="0075651F" w:rsidP="009471C9">
            <w:pPr>
              <w:jc w:val="center"/>
              <w:rPr>
                <w:rFonts w:asciiTheme="minorHAnsi" w:hAnsiTheme="minorHAnsi" w:cstheme="minorHAnsi"/>
                <w:sz w:val="20"/>
                <w:szCs w:val="20"/>
              </w:rPr>
            </w:pPr>
            <w:r>
              <w:rPr>
                <w:rFonts w:asciiTheme="minorHAnsi" w:hAnsiTheme="minorHAnsi" w:cstheme="minorHAnsi"/>
                <w:sz w:val="20"/>
                <w:szCs w:val="20"/>
              </w:rPr>
              <w:t>5</w:t>
            </w:r>
            <w:r w:rsidR="00DE0007">
              <w:rPr>
                <w:rFonts w:asciiTheme="minorHAnsi" w:hAnsiTheme="minorHAnsi" w:cstheme="minorHAnsi"/>
                <w:sz w:val="20"/>
                <w:szCs w:val="20"/>
              </w:rPr>
              <w:t>0</w:t>
            </w:r>
          </w:p>
        </w:tc>
        <w:tc>
          <w:tcPr>
            <w:tcW w:w="1276" w:type="dxa"/>
            <w:tcBorders>
              <w:top w:val="nil"/>
              <w:left w:val="nil"/>
              <w:bottom w:val="single" w:sz="4" w:space="0" w:color="auto"/>
              <w:right w:val="single" w:sz="8" w:space="0" w:color="auto"/>
            </w:tcBorders>
            <w:shd w:val="clear" w:color="auto" w:fill="auto"/>
            <w:noWrap/>
            <w:vAlign w:val="center"/>
            <w:hideMark/>
          </w:tcPr>
          <w:p w14:paraId="13AB34CE" w14:textId="5E3F4548" w:rsidR="009471C9" w:rsidRPr="009471C9" w:rsidRDefault="00DE0007" w:rsidP="0075651F">
            <w:pPr>
              <w:jc w:val="center"/>
              <w:rPr>
                <w:rFonts w:asciiTheme="minorHAnsi" w:hAnsiTheme="minorHAnsi" w:cstheme="minorHAnsi"/>
                <w:sz w:val="20"/>
                <w:szCs w:val="20"/>
              </w:rPr>
            </w:pPr>
            <w:r>
              <w:rPr>
                <w:rFonts w:asciiTheme="minorHAnsi" w:hAnsiTheme="minorHAnsi" w:cstheme="minorHAnsi"/>
                <w:sz w:val="20"/>
                <w:szCs w:val="20"/>
              </w:rPr>
              <w:t>3</w:t>
            </w:r>
            <w:r w:rsidR="0075651F">
              <w:rPr>
                <w:rFonts w:asciiTheme="minorHAnsi" w:hAnsiTheme="minorHAnsi" w:cstheme="minorHAnsi"/>
                <w:sz w:val="20"/>
                <w:szCs w:val="20"/>
              </w:rPr>
              <w:t>5</w:t>
            </w:r>
            <w:r w:rsidR="009471C9" w:rsidRPr="009471C9">
              <w:rPr>
                <w:rFonts w:asciiTheme="minorHAnsi" w:hAnsiTheme="minorHAnsi" w:cstheme="minorHAnsi"/>
                <w:sz w:val="20"/>
                <w:szCs w:val="20"/>
              </w:rPr>
              <w:t>0</w:t>
            </w:r>
          </w:p>
        </w:tc>
      </w:tr>
      <w:tr w:rsidR="009471C9" w:rsidRPr="000224EA" w14:paraId="114F4EA0" w14:textId="77777777" w:rsidTr="009471C9">
        <w:trPr>
          <w:trHeight w:val="303"/>
        </w:trPr>
        <w:tc>
          <w:tcPr>
            <w:tcW w:w="5529" w:type="dxa"/>
            <w:gridSpan w:val="2"/>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13FB71A7" w14:textId="77777777" w:rsidR="009471C9" w:rsidRPr="009471C9" w:rsidRDefault="009471C9" w:rsidP="009471C9">
            <w:pPr>
              <w:jc w:val="center"/>
              <w:rPr>
                <w:rFonts w:asciiTheme="minorHAnsi" w:hAnsiTheme="minorHAnsi" w:cstheme="minorHAnsi"/>
                <w:b/>
                <w:sz w:val="20"/>
                <w:szCs w:val="20"/>
              </w:rPr>
            </w:pPr>
            <w:r w:rsidRPr="009471C9">
              <w:rPr>
                <w:rFonts w:asciiTheme="minorHAnsi" w:hAnsiTheme="minorHAnsi" w:cstheme="minorHAnsi"/>
                <w:b/>
                <w:sz w:val="20"/>
                <w:szCs w:val="20"/>
              </w:rPr>
              <w:t>SPOLU :</w:t>
            </w:r>
          </w:p>
        </w:tc>
        <w:tc>
          <w:tcPr>
            <w:tcW w:w="1418" w:type="dxa"/>
            <w:tcBorders>
              <w:top w:val="nil"/>
              <w:left w:val="nil"/>
              <w:bottom w:val="single" w:sz="8" w:space="0" w:color="auto"/>
              <w:right w:val="single" w:sz="4" w:space="0" w:color="auto"/>
            </w:tcBorders>
            <w:shd w:val="clear" w:color="auto" w:fill="D9D9D9" w:themeFill="background1" w:themeFillShade="D9"/>
            <w:noWrap/>
            <w:vAlign w:val="center"/>
            <w:hideMark/>
          </w:tcPr>
          <w:p w14:paraId="3043C9D8" w14:textId="291A43F6" w:rsidR="009471C9" w:rsidRPr="009471C9" w:rsidRDefault="00A723B5" w:rsidP="0075651F">
            <w:pPr>
              <w:jc w:val="center"/>
              <w:rPr>
                <w:rFonts w:asciiTheme="minorHAnsi" w:hAnsiTheme="minorHAnsi" w:cstheme="minorHAnsi"/>
                <w:b/>
                <w:bCs/>
                <w:sz w:val="20"/>
                <w:szCs w:val="20"/>
              </w:rPr>
            </w:pPr>
            <w:r>
              <w:rPr>
                <w:rFonts w:asciiTheme="minorHAnsi" w:hAnsiTheme="minorHAnsi" w:cstheme="minorHAnsi"/>
                <w:b/>
                <w:bCs/>
                <w:sz w:val="20"/>
                <w:szCs w:val="20"/>
              </w:rPr>
              <w:t xml:space="preserve">2 </w:t>
            </w:r>
            <w:r w:rsidR="0075651F">
              <w:rPr>
                <w:rFonts w:asciiTheme="minorHAnsi" w:hAnsiTheme="minorHAnsi" w:cstheme="minorHAnsi"/>
                <w:b/>
                <w:bCs/>
                <w:sz w:val="20"/>
                <w:szCs w:val="20"/>
              </w:rPr>
              <w:t>840</w:t>
            </w:r>
          </w:p>
        </w:tc>
        <w:tc>
          <w:tcPr>
            <w:tcW w:w="1417" w:type="dxa"/>
            <w:tcBorders>
              <w:top w:val="nil"/>
              <w:left w:val="nil"/>
              <w:bottom w:val="single" w:sz="8" w:space="0" w:color="auto"/>
              <w:right w:val="single" w:sz="4" w:space="0" w:color="auto"/>
            </w:tcBorders>
            <w:shd w:val="clear" w:color="auto" w:fill="D9D9D9" w:themeFill="background1" w:themeFillShade="D9"/>
            <w:noWrap/>
            <w:vAlign w:val="center"/>
            <w:hideMark/>
          </w:tcPr>
          <w:p w14:paraId="33A32375" w14:textId="005BBBD9" w:rsidR="009471C9" w:rsidRPr="009471C9" w:rsidRDefault="00DE0007" w:rsidP="0075651F">
            <w:pPr>
              <w:jc w:val="center"/>
              <w:rPr>
                <w:rFonts w:asciiTheme="minorHAnsi" w:hAnsiTheme="minorHAnsi" w:cstheme="minorHAnsi"/>
                <w:b/>
                <w:bCs/>
                <w:sz w:val="20"/>
                <w:szCs w:val="20"/>
              </w:rPr>
            </w:pPr>
            <w:r>
              <w:rPr>
                <w:rFonts w:asciiTheme="minorHAnsi" w:hAnsiTheme="minorHAnsi" w:cstheme="minorHAnsi"/>
                <w:b/>
                <w:bCs/>
                <w:sz w:val="20"/>
                <w:szCs w:val="20"/>
              </w:rPr>
              <w:t xml:space="preserve">1 </w:t>
            </w:r>
            <w:r w:rsidR="0075651F">
              <w:rPr>
                <w:rFonts w:asciiTheme="minorHAnsi" w:hAnsiTheme="minorHAnsi" w:cstheme="minorHAnsi"/>
                <w:b/>
                <w:bCs/>
                <w:sz w:val="20"/>
                <w:szCs w:val="20"/>
              </w:rPr>
              <w:t>20</w:t>
            </w:r>
            <w:r>
              <w:rPr>
                <w:rFonts w:asciiTheme="minorHAnsi" w:hAnsiTheme="minorHAnsi" w:cstheme="minorHAnsi"/>
                <w:b/>
                <w:bCs/>
                <w:sz w:val="20"/>
                <w:szCs w:val="20"/>
              </w:rPr>
              <w:t>0</w:t>
            </w:r>
          </w:p>
        </w:tc>
        <w:tc>
          <w:tcPr>
            <w:tcW w:w="127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941DFE" w14:textId="36DF53E4" w:rsidR="009471C9" w:rsidRPr="009471C9" w:rsidRDefault="00DE0007" w:rsidP="0075651F">
            <w:pPr>
              <w:jc w:val="center"/>
              <w:rPr>
                <w:rFonts w:asciiTheme="minorHAnsi" w:hAnsiTheme="minorHAnsi" w:cstheme="minorHAnsi"/>
                <w:b/>
                <w:bCs/>
                <w:sz w:val="20"/>
                <w:szCs w:val="20"/>
              </w:rPr>
            </w:pPr>
            <w:r>
              <w:rPr>
                <w:rFonts w:asciiTheme="minorHAnsi" w:hAnsiTheme="minorHAnsi" w:cstheme="minorHAnsi"/>
                <w:b/>
                <w:bCs/>
                <w:sz w:val="20"/>
                <w:szCs w:val="20"/>
              </w:rPr>
              <w:t xml:space="preserve">7 </w:t>
            </w:r>
            <w:r w:rsidR="0075651F">
              <w:rPr>
                <w:rFonts w:asciiTheme="minorHAnsi" w:hAnsiTheme="minorHAnsi" w:cstheme="minorHAnsi"/>
                <w:b/>
                <w:bCs/>
                <w:sz w:val="20"/>
                <w:szCs w:val="20"/>
              </w:rPr>
              <w:t>800</w:t>
            </w:r>
          </w:p>
        </w:tc>
      </w:tr>
    </w:tbl>
    <w:p w14:paraId="3DFE1059" w14:textId="73A783D8" w:rsidR="00A5427B" w:rsidRDefault="00A5427B" w:rsidP="00A5427B">
      <w:pPr>
        <w:pStyle w:val="Zkladntext"/>
        <w:rPr>
          <w:rFonts w:ascii="Calibri" w:hAnsi="Calibri"/>
          <w:b w:val="0"/>
          <w:sz w:val="20"/>
          <w:lang w:val="sk-SK"/>
        </w:rPr>
      </w:pPr>
      <w:r w:rsidRPr="00EE7BC3">
        <w:rPr>
          <w:rFonts w:asciiTheme="minorHAnsi" w:hAnsiTheme="minorHAnsi" w:cstheme="minorHAnsi"/>
          <w:sz w:val="20"/>
        </w:rPr>
        <w:t xml:space="preserve">                                                    </w:t>
      </w:r>
    </w:p>
    <w:p w14:paraId="3A4F4AE8" w14:textId="0F4E4256" w:rsidR="00787BB6"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lastRenderedPageBreak/>
        <w:t>2</w:t>
      </w:r>
      <w:r w:rsidR="00787BB6" w:rsidRPr="0063584C">
        <w:rPr>
          <w:rFonts w:ascii="Calibri" w:hAnsi="Calibri" w:cs="Arial"/>
          <w:bCs/>
          <w:iCs/>
          <w:sz w:val="20"/>
          <w:szCs w:val="20"/>
          <w:lang w:eastAsia="sk-SK"/>
        </w:rPr>
        <w:t>.</w:t>
      </w:r>
      <w:r w:rsidR="00CC0994">
        <w:rPr>
          <w:rFonts w:ascii="Calibri" w:hAnsi="Calibri" w:cs="Arial"/>
          <w:bCs/>
          <w:iCs/>
          <w:sz w:val="20"/>
          <w:szCs w:val="20"/>
          <w:lang w:eastAsia="sk-SK"/>
        </w:rPr>
        <w:t>2</w:t>
      </w:r>
      <w:r w:rsidR="00787BB6" w:rsidRPr="0063584C">
        <w:rPr>
          <w:rFonts w:ascii="Calibri" w:hAnsi="Calibri" w:cs="Arial"/>
          <w:bCs/>
          <w:iCs/>
          <w:sz w:val="20"/>
          <w:szCs w:val="20"/>
          <w:lang w:eastAsia="sk-SK"/>
        </w:rPr>
        <w:t xml:space="preserve">.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6DB1B588" w14:textId="0B4AA7EC" w:rsidR="00513D8E" w:rsidRPr="0063584C" w:rsidRDefault="00A5334D" w:rsidP="00C07D95">
      <w:pPr>
        <w:pStyle w:val="tl1"/>
        <w:rPr>
          <w:rFonts w:ascii="Calibri" w:hAnsi="Calibri" w:cs="Calibri"/>
          <w:bCs/>
          <w:iCs/>
          <w:sz w:val="24"/>
          <w:szCs w:val="20"/>
        </w:rPr>
      </w:pPr>
      <w:r>
        <w:rPr>
          <w:rFonts w:ascii="Calibri" w:hAnsi="Calibri" w:cs="Calibri"/>
          <w:b/>
          <w:bCs/>
          <w:iCs/>
          <w:sz w:val="24"/>
          <w:szCs w:val="20"/>
        </w:rPr>
        <w:t>C</w:t>
      </w:r>
      <w:r w:rsidR="00513D8E" w:rsidRPr="0063584C">
        <w:rPr>
          <w:rFonts w:ascii="Calibri" w:hAnsi="Calibri" w:cs="Calibri"/>
          <w:b/>
          <w:bCs/>
          <w:iCs/>
          <w:sz w:val="24"/>
          <w:szCs w:val="20"/>
        </w:rPr>
        <w:t>. OBCHODNÉ PODMIENKY</w:t>
      </w:r>
    </w:p>
    <w:p w14:paraId="558E1379" w14:textId="77777777" w:rsidR="00513D8E" w:rsidRPr="0063584C" w:rsidRDefault="00513D8E" w:rsidP="00C07D95">
      <w:pPr>
        <w:pStyle w:val="tl1"/>
        <w:rPr>
          <w:rFonts w:ascii="Calibri" w:hAnsi="Calibri" w:cs="Calibri"/>
          <w:b/>
          <w:bCs/>
          <w:iCs/>
          <w:sz w:val="20"/>
          <w:szCs w:val="20"/>
        </w:rPr>
      </w:pPr>
    </w:p>
    <w:p w14:paraId="468DE68B" w14:textId="1BC22694" w:rsidR="00513D8E" w:rsidRPr="00A5334D"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 xml:space="preserve">Verejný obstarávateľ určuje svoje </w:t>
      </w:r>
      <w:r w:rsidR="00253B65" w:rsidRPr="00A5334D">
        <w:rPr>
          <w:rFonts w:ascii="Calibri" w:hAnsi="Calibri" w:cs="Calibri"/>
          <w:sz w:val="20"/>
          <w:szCs w:val="20"/>
        </w:rPr>
        <w:t xml:space="preserve">obchodné podmienky </w:t>
      </w:r>
      <w:r w:rsidR="00811E33" w:rsidRPr="00A5334D">
        <w:rPr>
          <w:rFonts w:ascii="Calibri" w:hAnsi="Calibri" w:cs="Calibri"/>
          <w:sz w:val="20"/>
          <w:szCs w:val="20"/>
        </w:rPr>
        <w:t>dodania</w:t>
      </w:r>
      <w:r w:rsidR="00253B65" w:rsidRPr="00A5334D">
        <w:rPr>
          <w:rFonts w:ascii="Calibri" w:hAnsi="Calibri" w:cs="Calibri"/>
          <w:sz w:val="20"/>
          <w:szCs w:val="20"/>
        </w:rPr>
        <w:t xml:space="preserve"> predmetu zákazky v</w:t>
      </w:r>
      <w:r w:rsidR="00811E33" w:rsidRPr="00A5334D">
        <w:rPr>
          <w:rFonts w:ascii="Calibri" w:hAnsi="Calibri" w:cs="Calibri"/>
          <w:sz w:val="20"/>
          <w:szCs w:val="20"/>
        </w:rPr>
        <w:t> </w:t>
      </w:r>
      <w:r w:rsidR="009C40C9" w:rsidRPr="00A5334D">
        <w:rPr>
          <w:rFonts w:ascii="Calibri" w:hAnsi="Calibri" w:cs="Calibri"/>
          <w:sz w:val="20"/>
          <w:szCs w:val="20"/>
        </w:rPr>
        <w:t>rámcovej</w:t>
      </w:r>
      <w:r w:rsidR="00811E33" w:rsidRPr="00A5334D">
        <w:rPr>
          <w:rFonts w:ascii="Calibri" w:hAnsi="Calibri" w:cs="Calibri"/>
          <w:sz w:val="20"/>
          <w:szCs w:val="20"/>
        </w:rPr>
        <w:t xml:space="preserve"> zmluve, ktorá</w:t>
      </w:r>
      <w:r w:rsidR="00124FAC" w:rsidRPr="00A5334D">
        <w:rPr>
          <w:rFonts w:ascii="Calibri" w:hAnsi="Calibri" w:cs="Calibri"/>
          <w:sz w:val="20"/>
          <w:szCs w:val="20"/>
        </w:rPr>
        <w:t xml:space="preserve"> bud</w:t>
      </w:r>
      <w:r w:rsidR="00811E33" w:rsidRPr="00A5334D">
        <w:rPr>
          <w:rFonts w:ascii="Calibri" w:hAnsi="Calibri" w:cs="Calibri"/>
          <w:sz w:val="20"/>
          <w:szCs w:val="20"/>
        </w:rPr>
        <w:t>e uzavretá</w:t>
      </w:r>
      <w:r w:rsidR="00124FAC" w:rsidRPr="00A5334D">
        <w:rPr>
          <w:rFonts w:ascii="Calibri" w:hAnsi="Calibri" w:cs="Calibri"/>
          <w:sz w:val="20"/>
          <w:szCs w:val="20"/>
        </w:rPr>
        <w:t xml:space="preserve"> s úspešným uchádzačom. </w:t>
      </w:r>
      <w:r w:rsidR="009C40C9" w:rsidRPr="00A5334D">
        <w:rPr>
          <w:rFonts w:ascii="Calibri" w:hAnsi="Calibri" w:cs="Calibri"/>
          <w:sz w:val="20"/>
          <w:szCs w:val="20"/>
        </w:rPr>
        <w:t>Rámcová</w:t>
      </w:r>
      <w:r w:rsidR="00811E33" w:rsidRPr="00A5334D">
        <w:rPr>
          <w:rFonts w:ascii="Calibri" w:hAnsi="Calibri" w:cs="Calibri"/>
          <w:sz w:val="20"/>
          <w:szCs w:val="20"/>
        </w:rPr>
        <w:t xml:space="preserve"> zmluva tvorí</w:t>
      </w:r>
      <w:r w:rsidR="00745288" w:rsidRPr="00A5334D">
        <w:rPr>
          <w:rFonts w:ascii="Calibri" w:hAnsi="Calibri" w:cs="Calibri"/>
          <w:sz w:val="20"/>
          <w:szCs w:val="20"/>
        </w:rPr>
        <w:t xml:space="preserve"> príloh</w:t>
      </w:r>
      <w:r w:rsidR="00811E33" w:rsidRPr="00A5334D">
        <w:rPr>
          <w:rFonts w:ascii="Calibri" w:hAnsi="Calibri" w:cs="Calibri"/>
          <w:sz w:val="20"/>
          <w:szCs w:val="20"/>
        </w:rPr>
        <w:t>u</w:t>
      </w:r>
      <w:r w:rsidR="00745288" w:rsidRPr="00A5334D">
        <w:rPr>
          <w:rFonts w:ascii="Calibri" w:hAnsi="Calibri" w:cs="Calibri"/>
          <w:sz w:val="20"/>
          <w:szCs w:val="20"/>
        </w:rPr>
        <w:t xml:space="preserve"> č. </w:t>
      </w:r>
      <w:r w:rsidR="00A5334D" w:rsidRPr="00A5334D">
        <w:rPr>
          <w:rFonts w:ascii="Calibri" w:hAnsi="Calibri" w:cs="Calibri"/>
          <w:sz w:val="20"/>
          <w:szCs w:val="20"/>
        </w:rPr>
        <w:t>1</w:t>
      </w:r>
      <w:r w:rsidR="00811E33" w:rsidRPr="00A5334D">
        <w:rPr>
          <w:rFonts w:ascii="Calibri" w:hAnsi="Calibri" w:cs="Calibri"/>
          <w:sz w:val="20"/>
          <w:szCs w:val="20"/>
        </w:rPr>
        <w:t xml:space="preserve"> </w:t>
      </w:r>
      <w:r w:rsidR="00124FAC" w:rsidRPr="00A5334D">
        <w:rPr>
          <w:rFonts w:ascii="Calibri" w:hAnsi="Calibri" w:cs="Calibri"/>
          <w:sz w:val="20"/>
          <w:szCs w:val="20"/>
        </w:rPr>
        <w:t>týchto SP.</w:t>
      </w:r>
      <w:r w:rsidR="00A5334D" w:rsidRPr="00A5334D">
        <w:rPr>
          <w:rFonts w:ascii="Calibri" w:hAnsi="Calibri" w:cs="Calibri"/>
          <w:sz w:val="20"/>
          <w:szCs w:val="20"/>
          <w:u w:val="single"/>
        </w:rPr>
        <w:t xml:space="preserve"> Uchádzač predložením ponuky vyjadruje súhlas so zmluvnými podmienkami, ktoré verejný obstarávateľ uviedol v prílohe č. 1 SP</w:t>
      </w:r>
    </w:p>
    <w:p w14:paraId="4B0184DE" w14:textId="1DD4A6B1" w:rsidR="00547477" w:rsidRPr="0063584C" w:rsidRDefault="00547477" w:rsidP="00C07D95">
      <w:pPr>
        <w:pStyle w:val="tl1"/>
        <w:rPr>
          <w:rFonts w:ascii="Calibri" w:hAnsi="Calibri" w:cs="Calibri"/>
          <w:sz w:val="20"/>
          <w:szCs w:val="20"/>
        </w:rPr>
      </w:pPr>
    </w:p>
    <w:p w14:paraId="64849129" w14:textId="2ECDDE1D" w:rsidR="00A5334D" w:rsidRPr="00A5334D" w:rsidRDefault="00A5334D" w:rsidP="00A5334D">
      <w:pPr>
        <w:pStyle w:val="tl1"/>
        <w:rPr>
          <w:rFonts w:ascii="Calibri" w:hAnsi="Calibri" w:cs="Calibri"/>
          <w:sz w:val="20"/>
          <w:szCs w:val="20"/>
        </w:rPr>
      </w:pPr>
      <w:r w:rsidRPr="00A5334D">
        <w:rPr>
          <w:rFonts w:ascii="Calibri" w:hAnsi="Calibri" w:cs="Calibri"/>
          <w:sz w:val="20"/>
          <w:szCs w:val="20"/>
        </w:rPr>
        <w:t>2. Verejný obstarávateľ považuje zmluvné podmienky uvedené v prílohe č. 1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4CC1D0AC" w14:textId="77777777" w:rsidR="00A5334D" w:rsidRPr="00A5334D" w:rsidRDefault="00A5334D" w:rsidP="00A5334D">
      <w:pPr>
        <w:pStyle w:val="tl1"/>
        <w:rPr>
          <w:rFonts w:ascii="Calibri" w:hAnsi="Calibri" w:cs="Calibri"/>
          <w:sz w:val="20"/>
          <w:szCs w:val="20"/>
        </w:rPr>
      </w:pPr>
    </w:p>
    <w:p w14:paraId="426F3D36" w14:textId="77777777" w:rsidR="00A5334D" w:rsidRPr="00A5334D" w:rsidRDefault="00A5334D" w:rsidP="00A5334D">
      <w:pPr>
        <w:pStyle w:val="tl1"/>
        <w:rPr>
          <w:rFonts w:ascii="Calibri" w:hAnsi="Calibri" w:cs="Calibri"/>
          <w:sz w:val="20"/>
          <w:szCs w:val="20"/>
        </w:rPr>
      </w:pPr>
      <w:r w:rsidRPr="00A5334D">
        <w:rPr>
          <w:rFonts w:ascii="Calibri" w:hAnsi="Calibri" w:cs="Calibri"/>
          <w:sz w:val="20"/>
          <w:szCs w:val="20"/>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6D522700" w14:textId="77777777" w:rsidR="00410C67" w:rsidRPr="0063584C" w:rsidRDefault="00410C67" w:rsidP="00C07D95">
      <w:pPr>
        <w:tabs>
          <w:tab w:val="left" w:pos="5010"/>
        </w:tabs>
        <w:rPr>
          <w:rFonts w:ascii="Calibri" w:hAnsi="Calibri"/>
          <w:b/>
          <w:bCs/>
          <w:szCs w:val="20"/>
          <w:lang w:eastAsia="sk-SK"/>
        </w:rPr>
      </w:pPr>
    </w:p>
    <w:p w14:paraId="70266AA7" w14:textId="77777777" w:rsidR="00410C67" w:rsidRPr="0063584C" w:rsidRDefault="00410C67" w:rsidP="00C07D95">
      <w:pPr>
        <w:tabs>
          <w:tab w:val="left" w:pos="5010"/>
        </w:tabs>
        <w:rPr>
          <w:rFonts w:ascii="Calibri" w:hAnsi="Calibri"/>
          <w:b/>
          <w:bCs/>
          <w:szCs w:val="20"/>
          <w:lang w:eastAsia="sk-SK"/>
        </w:rPr>
      </w:pPr>
    </w:p>
    <w:p w14:paraId="7A28D072" w14:textId="77777777" w:rsidR="00410C67" w:rsidRPr="0063584C" w:rsidRDefault="00410C67" w:rsidP="00C07D95">
      <w:pPr>
        <w:tabs>
          <w:tab w:val="left" w:pos="5010"/>
        </w:tabs>
        <w:rPr>
          <w:rFonts w:ascii="Calibri" w:hAnsi="Calibri"/>
          <w:b/>
          <w:bCs/>
          <w:szCs w:val="20"/>
          <w:lang w:eastAsia="sk-SK"/>
        </w:rPr>
      </w:pPr>
    </w:p>
    <w:p w14:paraId="62A7E69E" w14:textId="77777777" w:rsidR="00410C67" w:rsidRPr="0063584C" w:rsidRDefault="00410C67" w:rsidP="00C07D95">
      <w:pPr>
        <w:tabs>
          <w:tab w:val="left" w:pos="5010"/>
        </w:tabs>
        <w:rPr>
          <w:rFonts w:ascii="Calibri" w:hAnsi="Calibri"/>
          <w:b/>
          <w:bCs/>
          <w:szCs w:val="20"/>
          <w:lang w:eastAsia="sk-SK"/>
        </w:rPr>
      </w:pPr>
    </w:p>
    <w:p w14:paraId="50A5FFF5" w14:textId="77777777" w:rsidR="00410C67" w:rsidRPr="0063584C" w:rsidRDefault="00410C67" w:rsidP="00C07D95">
      <w:pPr>
        <w:tabs>
          <w:tab w:val="left" w:pos="5010"/>
        </w:tabs>
        <w:rPr>
          <w:rFonts w:ascii="Calibri" w:hAnsi="Calibri"/>
          <w:b/>
          <w:bCs/>
          <w:szCs w:val="20"/>
          <w:lang w:eastAsia="sk-SK"/>
        </w:rPr>
      </w:pPr>
    </w:p>
    <w:p w14:paraId="499F7F7C" w14:textId="77777777" w:rsidR="00410C67" w:rsidRPr="0063584C" w:rsidRDefault="00410C67" w:rsidP="00C07D95">
      <w:pPr>
        <w:tabs>
          <w:tab w:val="left" w:pos="5010"/>
        </w:tabs>
        <w:rPr>
          <w:rFonts w:ascii="Calibri" w:hAnsi="Calibri"/>
          <w:b/>
          <w:bCs/>
          <w:szCs w:val="20"/>
          <w:lang w:eastAsia="sk-SK"/>
        </w:rPr>
      </w:pPr>
    </w:p>
    <w:p w14:paraId="7535457F" w14:textId="77777777" w:rsidR="00410C67" w:rsidRPr="0063584C" w:rsidRDefault="00410C67" w:rsidP="00C07D95">
      <w:pPr>
        <w:tabs>
          <w:tab w:val="left" w:pos="5010"/>
        </w:tabs>
        <w:rPr>
          <w:rFonts w:ascii="Calibri" w:hAnsi="Calibri"/>
          <w:b/>
          <w:bCs/>
          <w:szCs w:val="20"/>
          <w:lang w:eastAsia="sk-SK"/>
        </w:rPr>
      </w:pPr>
    </w:p>
    <w:p w14:paraId="7E8E26C2" w14:textId="77777777" w:rsidR="00410C67" w:rsidRPr="0063584C" w:rsidRDefault="00410C67" w:rsidP="00C07D95">
      <w:pPr>
        <w:tabs>
          <w:tab w:val="left" w:pos="5010"/>
        </w:tabs>
        <w:rPr>
          <w:rFonts w:ascii="Calibri" w:hAnsi="Calibri"/>
          <w:b/>
          <w:bCs/>
          <w:szCs w:val="20"/>
          <w:lang w:eastAsia="sk-SK"/>
        </w:rPr>
      </w:pPr>
    </w:p>
    <w:p w14:paraId="71712EC7" w14:textId="77777777" w:rsidR="00410C67" w:rsidRPr="0063584C" w:rsidRDefault="00410C67" w:rsidP="00C07D95">
      <w:pPr>
        <w:tabs>
          <w:tab w:val="left" w:pos="5010"/>
        </w:tabs>
        <w:rPr>
          <w:rFonts w:ascii="Calibri" w:hAnsi="Calibri"/>
          <w:b/>
          <w:bCs/>
          <w:szCs w:val="20"/>
          <w:lang w:eastAsia="sk-SK"/>
        </w:rPr>
      </w:pPr>
    </w:p>
    <w:p w14:paraId="6B9581D6" w14:textId="7DF70317" w:rsidR="00410C67" w:rsidRDefault="00410C67" w:rsidP="00C07D95">
      <w:pPr>
        <w:tabs>
          <w:tab w:val="left" w:pos="5010"/>
        </w:tabs>
        <w:rPr>
          <w:rFonts w:ascii="Calibri" w:hAnsi="Calibri"/>
          <w:b/>
          <w:bCs/>
          <w:szCs w:val="20"/>
          <w:lang w:eastAsia="sk-SK"/>
        </w:rPr>
      </w:pPr>
    </w:p>
    <w:p w14:paraId="083E9759" w14:textId="4A99408C" w:rsidR="00815F18" w:rsidRDefault="00815F18" w:rsidP="00C07D95">
      <w:pPr>
        <w:tabs>
          <w:tab w:val="left" w:pos="5010"/>
        </w:tabs>
        <w:rPr>
          <w:rFonts w:ascii="Calibri" w:hAnsi="Calibri"/>
          <w:b/>
          <w:bCs/>
          <w:szCs w:val="20"/>
          <w:lang w:eastAsia="sk-SK"/>
        </w:rPr>
      </w:pPr>
    </w:p>
    <w:p w14:paraId="744E0689" w14:textId="71A77BDC" w:rsidR="00815F18" w:rsidRDefault="00815F18" w:rsidP="00C07D95">
      <w:pPr>
        <w:tabs>
          <w:tab w:val="left" w:pos="5010"/>
        </w:tabs>
        <w:rPr>
          <w:rFonts w:ascii="Calibri" w:hAnsi="Calibri"/>
          <w:b/>
          <w:bCs/>
          <w:szCs w:val="20"/>
          <w:lang w:eastAsia="sk-SK"/>
        </w:rPr>
      </w:pPr>
    </w:p>
    <w:p w14:paraId="4147913F" w14:textId="77CFA8E2" w:rsidR="00815F18" w:rsidRDefault="00815F18" w:rsidP="00C07D95">
      <w:pPr>
        <w:tabs>
          <w:tab w:val="left" w:pos="5010"/>
        </w:tabs>
        <w:rPr>
          <w:rFonts w:ascii="Calibri" w:hAnsi="Calibri"/>
          <w:b/>
          <w:bCs/>
          <w:szCs w:val="20"/>
          <w:lang w:eastAsia="sk-SK"/>
        </w:rPr>
      </w:pPr>
    </w:p>
    <w:p w14:paraId="1CADE4F6" w14:textId="77777777" w:rsidR="00A5427B" w:rsidRDefault="00A5427B" w:rsidP="00C07D95">
      <w:pPr>
        <w:tabs>
          <w:tab w:val="left" w:pos="5010"/>
        </w:tabs>
        <w:rPr>
          <w:rFonts w:ascii="Calibri" w:hAnsi="Calibri"/>
          <w:b/>
          <w:bCs/>
          <w:szCs w:val="20"/>
          <w:lang w:eastAsia="sk-SK"/>
        </w:rPr>
      </w:pPr>
    </w:p>
    <w:p w14:paraId="748ED85D" w14:textId="61D2833E" w:rsidR="00815F18" w:rsidRDefault="00815F18" w:rsidP="00C07D95">
      <w:pPr>
        <w:tabs>
          <w:tab w:val="left" w:pos="5010"/>
        </w:tabs>
        <w:rPr>
          <w:rFonts w:ascii="Calibri" w:hAnsi="Calibri"/>
          <w:b/>
          <w:bCs/>
          <w:szCs w:val="20"/>
          <w:lang w:eastAsia="sk-SK"/>
        </w:rPr>
      </w:pPr>
    </w:p>
    <w:p w14:paraId="6401C207" w14:textId="63A96B97" w:rsidR="00815F18" w:rsidRDefault="00815F18" w:rsidP="00C07D95">
      <w:pPr>
        <w:tabs>
          <w:tab w:val="left" w:pos="5010"/>
        </w:tabs>
        <w:rPr>
          <w:rFonts w:ascii="Calibri" w:hAnsi="Calibri"/>
          <w:b/>
          <w:bCs/>
          <w:szCs w:val="20"/>
          <w:lang w:eastAsia="sk-SK"/>
        </w:rPr>
      </w:pPr>
    </w:p>
    <w:p w14:paraId="75917B56" w14:textId="3C3F1099" w:rsidR="00815F18" w:rsidRDefault="00815F18" w:rsidP="00C07D95">
      <w:pPr>
        <w:tabs>
          <w:tab w:val="left" w:pos="5010"/>
        </w:tabs>
        <w:rPr>
          <w:rFonts w:ascii="Calibri" w:hAnsi="Calibri"/>
          <w:b/>
          <w:bCs/>
          <w:szCs w:val="20"/>
          <w:lang w:eastAsia="sk-SK"/>
        </w:rPr>
      </w:pPr>
    </w:p>
    <w:p w14:paraId="5A6C9878" w14:textId="3B9CA02D" w:rsidR="00614AB9" w:rsidRDefault="00614AB9" w:rsidP="00C07D95">
      <w:pPr>
        <w:tabs>
          <w:tab w:val="left" w:pos="5010"/>
        </w:tabs>
        <w:rPr>
          <w:rFonts w:ascii="Calibri" w:hAnsi="Calibri"/>
          <w:b/>
          <w:bCs/>
          <w:szCs w:val="20"/>
          <w:lang w:eastAsia="sk-SK"/>
        </w:rPr>
      </w:pPr>
    </w:p>
    <w:p w14:paraId="02B9BA4A" w14:textId="77777777" w:rsidR="00614AB9" w:rsidRPr="0063584C" w:rsidRDefault="00614AB9" w:rsidP="00C07D95">
      <w:pPr>
        <w:tabs>
          <w:tab w:val="left" w:pos="5010"/>
        </w:tabs>
        <w:rPr>
          <w:rFonts w:ascii="Calibri" w:hAnsi="Calibri"/>
          <w:b/>
          <w:bCs/>
          <w:szCs w:val="20"/>
          <w:lang w:eastAsia="sk-SK"/>
        </w:rPr>
      </w:pPr>
    </w:p>
    <w:p w14:paraId="3C6E8B34" w14:textId="77777777" w:rsidR="00410C67" w:rsidRPr="0063584C" w:rsidRDefault="00410C67" w:rsidP="00C07D95">
      <w:pPr>
        <w:tabs>
          <w:tab w:val="left" w:pos="5010"/>
        </w:tabs>
        <w:rPr>
          <w:rFonts w:ascii="Calibri" w:hAnsi="Calibri"/>
          <w:b/>
          <w:bCs/>
          <w:szCs w:val="20"/>
          <w:lang w:eastAsia="sk-SK"/>
        </w:rPr>
      </w:pPr>
    </w:p>
    <w:p w14:paraId="45B6DFA9"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2DCFA2B1"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w:t>
      </w:r>
      <w:r w:rsidR="009125A7">
        <w:rPr>
          <w:rFonts w:ascii="Calibri" w:hAnsi="Calibri" w:cs="Calibri"/>
          <w:sz w:val="20"/>
          <w:szCs w:val="20"/>
        </w:rPr>
        <w:t>dodaním</w:t>
      </w:r>
      <w:r w:rsidRPr="0063584C">
        <w:rPr>
          <w:rFonts w:ascii="Calibri" w:hAnsi="Calibri" w:cs="Calibri"/>
          <w:sz w:val="20"/>
          <w:szCs w:val="20"/>
        </w:rPr>
        <w:t xml:space="preserve"> predmetu zákazky</w:t>
      </w:r>
      <w:r w:rsidR="00782B56">
        <w:rPr>
          <w:rFonts w:ascii="Calibri" w:hAnsi="Calibri" w:cs="Calibri"/>
          <w:sz w:val="20"/>
          <w:szCs w:val="20"/>
        </w:rPr>
        <w:t xml:space="preserve"> do jednotlivých odberných miest</w:t>
      </w:r>
      <w:r w:rsidRPr="0063584C">
        <w:rPr>
          <w:rFonts w:ascii="Calibri" w:hAnsi="Calibri" w:cs="Calibri"/>
          <w:sz w:val="20"/>
          <w:szCs w:val="20"/>
        </w:rPr>
        <w:t xml:space="preserve"> podľa časti B. Opis predmetu zákazky a príslušných príloh týchto SP a podľ</w:t>
      </w:r>
      <w:r w:rsidR="00547477" w:rsidRPr="0063584C">
        <w:rPr>
          <w:rFonts w:ascii="Calibri" w:hAnsi="Calibri" w:cs="Calibri"/>
          <w:sz w:val="20"/>
          <w:szCs w:val="20"/>
        </w:rPr>
        <w:t>a požiadaviek uvedených v</w:t>
      </w:r>
      <w:r w:rsidR="00DB7B88">
        <w:rPr>
          <w:rFonts w:ascii="Calibri" w:hAnsi="Calibri" w:cs="Calibri"/>
          <w:sz w:val="20"/>
          <w:szCs w:val="20"/>
        </w:rPr>
        <w:t> </w:t>
      </w:r>
      <w:r w:rsidR="009C443A">
        <w:rPr>
          <w:rFonts w:ascii="Calibri" w:hAnsi="Calibri" w:cs="Calibri"/>
          <w:sz w:val="20"/>
          <w:szCs w:val="20"/>
        </w:rPr>
        <w:t>rámcovej</w:t>
      </w:r>
      <w:r w:rsidR="00DB7B88">
        <w:rPr>
          <w:rFonts w:ascii="Calibri" w:hAnsi="Calibri" w:cs="Calibri"/>
          <w:sz w:val="20"/>
          <w:szCs w:val="20"/>
        </w:rPr>
        <w:t xml:space="preserve"> zmluve</w:t>
      </w:r>
      <w:r w:rsidRPr="0063584C">
        <w:rPr>
          <w:rFonts w:ascii="Calibri" w:hAnsi="Calibri" w:cs="Calibri"/>
          <w:sz w:val="20"/>
          <w:szCs w:val="20"/>
        </w:rPr>
        <w:t xml:space="preserve"> </w:t>
      </w:r>
      <w:r w:rsidR="00547477" w:rsidRPr="0063584C">
        <w:rPr>
          <w:rFonts w:ascii="Calibri" w:hAnsi="Calibri" w:cs="Calibri"/>
          <w:sz w:val="20"/>
          <w:szCs w:val="20"/>
        </w:rPr>
        <w:t>(prí</w:t>
      </w:r>
      <w:r w:rsidR="000E7DC6">
        <w:rPr>
          <w:rFonts w:ascii="Calibri" w:hAnsi="Calibri" w:cs="Calibri"/>
          <w:sz w:val="20"/>
          <w:szCs w:val="20"/>
        </w:rPr>
        <w:t>loh</w:t>
      </w:r>
      <w:r w:rsidR="009125A7">
        <w:rPr>
          <w:rFonts w:ascii="Calibri" w:hAnsi="Calibri" w:cs="Calibri"/>
          <w:sz w:val="20"/>
          <w:szCs w:val="20"/>
        </w:rPr>
        <w:t>a</w:t>
      </w:r>
      <w:r w:rsidR="000E7DC6">
        <w:rPr>
          <w:rFonts w:ascii="Calibri" w:hAnsi="Calibri" w:cs="Calibri"/>
          <w:sz w:val="20"/>
          <w:szCs w:val="20"/>
        </w:rPr>
        <w:t xml:space="preserve"> č. </w:t>
      </w:r>
      <w:r w:rsidR="00614AB9">
        <w:rPr>
          <w:rFonts w:ascii="Calibri" w:hAnsi="Calibri" w:cs="Calibri"/>
          <w:sz w:val="20"/>
          <w:szCs w:val="20"/>
        </w:rPr>
        <w:t>1</w:t>
      </w:r>
      <w:r w:rsidR="009125A7">
        <w:rPr>
          <w:rFonts w:ascii="Calibri" w:hAnsi="Calibri" w:cs="Calibri"/>
          <w:sz w:val="20"/>
          <w:szCs w:val="20"/>
        </w:rPr>
        <w:t xml:space="preserve"> týchto </w:t>
      </w:r>
      <w:r w:rsidR="00547477" w:rsidRPr="0063584C">
        <w:rPr>
          <w:rFonts w:ascii="Calibri" w:hAnsi="Calibri" w:cs="Calibri"/>
          <w:sz w:val="20"/>
          <w:szCs w:val="20"/>
        </w:rPr>
        <w:t>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1031D612" w:rsidR="00410C67"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p>
    <w:p w14:paraId="70707DA3" w14:textId="53BAB8FE"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237F7B10" w14:textId="0B17DE30" w:rsidR="00410C67" w:rsidRDefault="00410C67" w:rsidP="00410C67">
      <w:pPr>
        <w:tabs>
          <w:tab w:val="left" w:pos="284"/>
          <w:tab w:val="left" w:pos="5010"/>
        </w:tabs>
        <w:jc w:val="both"/>
        <w:rPr>
          <w:rFonts w:ascii="Calibri" w:hAnsi="Calibri" w:cs="Calibri"/>
          <w:sz w:val="20"/>
          <w:szCs w:val="20"/>
        </w:rPr>
      </w:pPr>
    </w:p>
    <w:p w14:paraId="51924C08" w14:textId="38567BC9" w:rsidR="00614AB9" w:rsidRPr="00614AB9" w:rsidRDefault="00614AB9" w:rsidP="00614AB9">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celková cena za</w:t>
      </w:r>
      <w:r>
        <w:rPr>
          <w:rFonts w:asciiTheme="minorHAnsi" w:hAnsiTheme="minorHAnsi"/>
          <w:sz w:val="20"/>
          <w:szCs w:val="20"/>
        </w:rPr>
        <w:t xml:space="preserve"> jednotlivú sumárnu položku v EUR</w:t>
      </w:r>
      <w:r w:rsidRPr="00C5157E">
        <w:rPr>
          <w:rFonts w:asciiTheme="minorHAnsi" w:hAnsiTheme="minorHAnsi"/>
          <w:sz w:val="20"/>
          <w:szCs w:val="20"/>
        </w:rPr>
        <w:t xml:space="preserve"> </w:t>
      </w:r>
      <w:r>
        <w:rPr>
          <w:rFonts w:asciiTheme="minorHAnsi" w:hAnsiTheme="minorHAnsi"/>
          <w:sz w:val="20"/>
          <w:szCs w:val="20"/>
        </w:rPr>
        <w:t>bez DPH,</w:t>
      </w:r>
    </w:p>
    <w:p w14:paraId="733D8866" w14:textId="29B4CB47" w:rsidR="00614AB9" w:rsidRPr="00614AB9" w:rsidRDefault="00614AB9" w:rsidP="00614AB9">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celková cena za</w:t>
      </w:r>
      <w:r>
        <w:rPr>
          <w:rFonts w:asciiTheme="minorHAnsi" w:hAnsiTheme="minorHAnsi"/>
          <w:sz w:val="20"/>
          <w:szCs w:val="20"/>
        </w:rPr>
        <w:t xml:space="preserve"> jednotlivú sumárnu položku v EUR</w:t>
      </w:r>
      <w:r w:rsidRPr="00C5157E">
        <w:rPr>
          <w:rFonts w:asciiTheme="minorHAnsi" w:hAnsiTheme="minorHAnsi"/>
          <w:sz w:val="20"/>
          <w:szCs w:val="20"/>
        </w:rPr>
        <w:t xml:space="preserve"> </w:t>
      </w:r>
      <w:r>
        <w:rPr>
          <w:rFonts w:asciiTheme="minorHAnsi" w:hAnsiTheme="minorHAnsi"/>
          <w:sz w:val="20"/>
          <w:szCs w:val="20"/>
        </w:rPr>
        <w:t>s DPH,</w:t>
      </w:r>
    </w:p>
    <w:p w14:paraId="3E6D01C6" w14:textId="1312E4CC" w:rsidR="00614AB9" w:rsidRDefault="00614AB9" w:rsidP="00614AB9">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 xml:space="preserve">celková cena </w:t>
      </w:r>
      <w:r>
        <w:rPr>
          <w:rFonts w:asciiTheme="minorHAnsi" w:hAnsiTheme="minorHAnsi"/>
          <w:sz w:val="20"/>
          <w:szCs w:val="20"/>
        </w:rPr>
        <w:t>za dodávku predmetu zákazky v EUR bez DPH,</w:t>
      </w:r>
    </w:p>
    <w:p w14:paraId="76E9DC9F" w14:textId="1847122B" w:rsidR="00614AB9" w:rsidRPr="003A524F" w:rsidRDefault="00614AB9" w:rsidP="00614AB9">
      <w:pPr>
        <w:numPr>
          <w:ilvl w:val="0"/>
          <w:numId w:val="30"/>
        </w:numPr>
        <w:spacing w:line="276" w:lineRule="auto"/>
        <w:ind w:left="851" w:hanging="284"/>
        <w:jc w:val="both"/>
        <w:rPr>
          <w:rFonts w:asciiTheme="minorHAnsi" w:hAnsiTheme="minorHAnsi"/>
          <w:sz w:val="20"/>
          <w:szCs w:val="20"/>
        </w:rPr>
      </w:pPr>
      <w:r w:rsidRPr="003A524F">
        <w:rPr>
          <w:rFonts w:asciiTheme="minorHAnsi" w:hAnsiTheme="minorHAnsi"/>
          <w:sz w:val="20"/>
          <w:szCs w:val="20"/>
        </w:rPr>
        <w:t xml:space="preserve">celková cena </w:t>
      </w:r>
      <w:r>
        <w:rPr>
          <w:rFonts w:asciiTheme="minorHAnsi" w:hAnsiTheme="minorHAnsi"/>
          <w:sz w:val="20"/>
          <w:szCs w:val="20"/>
        </w:rPr>
        <w:t>za dodávku predmetu zákazky v EUR s DPH.</w:t>
      </w:r>
    </w:p>
    <w:p w14:paraId="2DB39661" w14:textId="257B5845" w:rsidR="00614AB9" w:rsidRDefault="00614AB9" w:rsidP="00410C67">
      <w:pPr>
        <w:tabs>
          <w:tab w:val="left" w:pos="284"/>
          <w:tab w:val="left" w:pos="5010"/>
        </w:tabs>
        <w:jc w:val="both"/>
        <w:rPr>
          <w:rFonts w:ascii="Calibri" w:hAnsi="Calibri" w:cs="Calibri"/>
          <w:sz w:val="20"/>
          <w:szCs w:val="20"/>
        </w:rPr>
      </w:pPr>
    </w:p>
    <w:p w14:paraId="07F60ACA" w14:textId="77777777" w:rsidR="00614AB9" w:rsidRPr="0063584C" w:rsidRDefault="00614AB9"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4561F689"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 xml:space="preserve">V prípade, ak je uchádzač zahraničnou osobou, uvedie </w:t>
      </w:r>
      <w:r w:rsidR="00614AB9">
        <w:rPr>
          <w:rFonts w:ascii="Calibri" w:hAnsi="Calibri" w:cs="Calibri"/>
          <w:sz w:val="20"/>
          <w:szCs w:val="20"/>
        </w:rPr>
        <w:t>ceny</w:t>
      </w:r>
      <w:r w:rsidRPr="0063584C">
        <w:rPr>
          <w:rFonts w:ascii="Calibri" w:hAnsi="Calibri" w:cs="Calibri"/>
          <w:sz w:val="20"/>
          <w:szCs w:val="20"/>
        </w:rPr>
        <w:t xml:space="preserve"> </w:t>
      </w:r>
      <w:r w:rsidR="00614AB9">
        <w:rPr>
          <w:rFonts w:ascii="Calibri" w:hAnsi="Calibri" w:cs="Calibri"/>
          <w:sz w:val="20"/>
          <w:szCs w:val="20"/>
        </w:rPr>
        <w:t>v EUR s DPH ako ceny</w:t>
      </w:r>
      <w:r w:rsidRPr="0063584C">
        <w:rPr>
          <w:rFonts w:ascii="Calibri" w:hAnsi="Calibri" w:cs="Calibri"/>
          <w:sz w:val="20"/>
          <w:szCs w:val="20"/>
        </w:rPr>
        <w:t xml:space="preserve"> v EUR bez DPH (bez DPH platnej v krajine sídla uchádzača) navýšenú o aktuálne platnú sadzbu DPH v SR (DPH odvádza v prípade úspešnosti jeho ponuky verejný obstarávateľ).</w:t>
      </w:r>
    </w:p>
    <w:p w14:paraId="34F25A4F" w14:textId="0BF933C4" w:rsidR="00513D8E" w:rsidRDefault="00513D8E" w:rsidP="00C07D95">
      <w:pPr>
        <w:pStyle w:val="tl1"/>
        <w:rPr>
          <w:rFonts w:ascii="Calibri" w:hAnsi="Calibri" w:cs="Calibri"/>
          <w:sz w:val="20"/>
          <w:szCs w:val="20"/>
        </w:rPr>
      </w:pPr>
    </w:p>
    <w:p w14:paraId="7243A8D0" w14:textId="3BE1A21D" w:rsidR="008E4B87" w:rsidRDefault="008E4B87" w:rsidP="00C07D95">
      <w:pPr>
        <w:pStyle w:val="tl1"/>
        <w:rPr>
          <w:rFonts w:ascii="Calibri" w:hAnsi="Calibri" w:cs="Calibri"/>
          <w:sz w:val="20"/>
          <w:szCs w:val="20"/>
        </w:rPr>
      </w:pPr>
    </w:p>
    <w:p w14:paraId="5A1516CA" w14:textId="66C0F4AF" w:rsidR="008E4B87" w:rsidRDefault="008E4B87" w:rsidP="00C07D95">
      <w:pPr>
        <w:pStyle w:val="tl1"/>
        <w:rPr>
          <w:rFonts w:ascii="Calibri" w:hAnsi="Calibri" w:cs="Calibri"/>
          <w:sz w:val="20"/>
          <w:szCs w:val="20"/>
        </w:rPr>
      </w:pPr>
    </w:p>
    <w:p w14:paraId="1377D371" w14:textId="4BB1DDBE" w:rsidR="008E4B87" w:rsidRDefault="008E4B87" w:rsidP="00C07D95">
      <w:pPr>
        <w:pStyle w:val="tl1"/>
        <w:rPr>
          <w:rFonts w:ascii="Calibri" w:hAnsi="Calibri" w:cs="Calibri"/>
          <w:sz w:val="20"/>
          <w:szCs w:val="20"/>
        </w:rPr>
      </w:pPr>
    </w:p>
    <w:p w14:paraId="01949293" w14:textId="0468D02B" w:rsidR="008E4B87" w:rsidRDefault="008E4B87" w:rsidP="00C07D95">
      <w:pPr>
        <w:pStyle w:val="tl1"/>
        <w:rPr>
          <w:rFonts w:ascii="Calibri" w:hAnsi="Calibri" w:cs="Calibri"/>
          <w:sz w:val="20"/>
          <w:szCs w:val="20"/>
        </w:rPr>
      </w:pPr>
    </w:p>
    <w:p w14:paraId="4406BA6B" w14:textId="23D4E055" w:rsidR="008E4B87" w:rsidRDefault="008E4B87" w:rsidP="00C07D95">
      <w:pPr>
        <w:pStyle w:val="tl1"/>
        <w:rPr>
          <w:rFonts w:ascii="Calibri" w:hAnsi="Calibri" w:cs="Calibri"/>
          <w:sz w:val="20"/>
          <w:szCs w:val="20"/>
        </w:rPr>
      </w:pPr>
    </w:p>
    <w:p w14:paraId="38AEDDB1" w14:textId="526173C9" w:rsidR="008E4B87" w:rsidRDefault="008E4B87" w:rsidP="00C07D95">
      <w:pPr>
        <w:pStyle w:val="tl1"/>
        <w:rPr>
          <w:rFonts w:ascii="Calibri" w:hAnsi="Calibri" w:cs="Calibri"/>
          <w:sz w:val="20"/>
          <w:szCs w:val="20"/>
        </w:rPr>
      </w:pPr>
    </w:p>
    <w:p w14:paraId="7FA3CA32" w14:textId="21F7D541" w:rsidR="008E4B87" w:rsidRDefault="008E4B87" w:rsidP="00C07D95">
      <w:pPr>
        <w:pStyle w:val="tl1"/>
        <w:rPr>
          <w:rFonts w:ascii="Calibri" w:hAnsi="Calibri" w:cs="Calibri"/>
          <w:sz w:val="20"/>
          <w:szCs w:val="20"/>
        </w:rPr>
      </w:pPr>
    </w:p>
    <w:p w14:paraId="3BBCEAF7" w14:textId="65081AAF" w:rsidR="008E4B87" w:rsidRDefault="008E4B87" w:rsidP="00C07D95">
      <w:pPr>
        <w:pStyle w:val="tl1"/>
        <w:rPr>
          <w:rFonts w:ascii="Calibri" w:hAnsi="Calibri" w:cs="Calibri"/>
          <w:sz w:val="20"/>
          <w:szCs w:val="20"/>
        </w:rPr>
      </w:pPr>
    </w:p>
    <w:p w14:paraId="02F4868B" w14:textId="0DA03F2C" w:rsidR="008E4B87" w:rsidRDefault="008E4B87" w:rsidP="00C07D95">
      <w:pPr>
        <w:pStyle w:val="tl1"/>
        <w:rPr>
          <w:rFonts w:ascii="Calibri" w:hAnsi="Calibri" w:cs="Calibri"/>
          <w:sz w:val="20"/>
          <w:szCs w:val="20"/>
        </w:rPr>
      </w:pPr>
    </w:p>
    <w:p w14:paraId="57A43FEB" w14:textId="48F4F5EC" w:rsidR="008E4B87" w:rsidRDefault="008E4B87" w:rsidP="00C07D95">
      <w:pPr>
        <w:pStyle w:val="tl1"/>
        <w:rPr>
          <w:rFonts w:ascii="Calibri" w:hAnsi="Calibri" w:cs="Calibri"/>
          <w:sz w:val="20"/>
          <w:szCs w:val="20"/>
        </w:rPr>
      </w:pPr>
    </w:p>
    <w:p w14:paraId="788B4BAD" w14:textId="6CBC2729" w:rsidR="008E4B87" w:rsidRDefault="008E4B87" w:rsidP="00C07D95">
      <w:pPr>
        <w:pStyle w:val="tl1"/>
        <w:rPr>
          <w:rFonts w:ascii="Calibri" w:hAnsi="Calibri" w:cs="Calibri"/>
          <w:sz w:val="20"/>
          <w:szCs w:val="20"/>
        </w:rPr>
      </w:pPr>
    </w:p>
    <w:p w14:paraId="09374BA4" w14:textId="0D7856C7" w:rsidR="008E4B87" w:rsidRDefault="008E4B87" w:rsidP="00C07D95">
      <w:pPr>
        <w:pStyle w:val="tl1"/>
        <w:rPr>
          <w:rFonts w:ascii="Calibri" w:hAnsi="Calibri" w:cs="Calibri"/>
          <w:sz w:val="20"/>
          <w:szCs w:val="20"/>
        </w:rPr>
      </w:pPr>
    </w:p>
    <w:p w14:paraId="5CA5C03F" w14:textId="50A82A45" w:rsidR="008E4B87" w:rsidRDefault="008E4B87" w:rsidP="00C07D95">
      <w:pPr>
        <w:pStyle w:val="tl1"/>
        <w:rPr>
          <w:rFonts w:ascii="Calibri" w:hAnsi="Calibri" w:cs="Calibri"/>
          <w:sz w:val="20"/>
          <w:szCs w:val="20"/>
        </w:rPr>
      </w:pPr>
    </w:p>
    <w:p w14:paraId="5E6A8616" w14:textId="6B1ECB15" w:rsidR="008E4B87" w:rsidRDefault="008E4B87" w:rsidP="00C07D95">
      <w:pPr>
        <w:pStyle w:val="tl1"/>
        <w:rPr>
          <w:rFonts w:ascii="Calibri" w:hAnsi="Calibri" w:cs="Calibri"/>
          <w:sz w:val="20"/>
          <w:szCs w:val="20"/>
        </w:rPr>
      </w:pPr>
    </w:p>
    <w:p w14:paraId="1761E309" w14:textId="5B711FEF" w:rsidR="008E4B87" w:rsidRDefault="008E4B87" w:rsidP="00C07D95">
      <w:pPr>
        <w:pStyle w:val="tl1"/>
        <w:rPr>
          <w:rFonts w:ascii="Calibri" w:hAnsi="Calibri" w:cs="Calibri"/>
          <w:sz w:val="20"/>
          <w:szCs w:val="20"/>
        </w:rPr>
      </w:pPr>
    </w:p>
    <w:p w14:paraId="1DE300D9" w14:textId="46F92314" w:rsidR="008E4B87" w:rsidRDefault="008E4B87" w:rsidP="00C07D95">
      <w:pPr>
        <w:pStyle w:val="tl1"/>
        <w:rPr>
          <w:rFonts w:ascii="Calibri" w:hAnsi="Calibri" w:cs="Calibri"/>
          <w:sz w:val="20"/>
          <w:szCs w:val="20"/>
        </w:rPr>
      </w:pPr>
    </w:p>
    <w:p w14:paraId="5EC390DA" w14:textId="185B149B" w:rsidR="008E4B87" w:rsidRDefault="008E4B87" w:rsidP="00C07D95">
      <w:pPr>
        <w:pStyle w:val="tl1"/>
        <w:rPr>
          <w:rFonts w:ascii="Calibri" w:hAnsi="Calibri" w:cs="Calibri"/>
          <w:sz w:val="20"/>
          <w:szCs w:val="20"/>
        </w:rPr>
      </w:pPr>
    </w:p>
    <w:p w14:paraId="793243EA" w14:textId="01183D5E" w:rsidR="008E4B87" w:rsidRDefault="008E4B87" w:rsidP="00C07D95">
      <w:pPr>
        <w:pStyle w:val="tl1"/>
        <w:rPr>
          <w:rFonts w:ascii="Calibri" w:hAnsi="Calibri" w:cs="Calibri"/>
          <w:sz w:val="20"/>
          <w:szCs w:val="20"/>
        </w:rPr>
      </w:pPr>
    </w:p>
    <w:p w14:paraId="19F6F360" w14:textId="498A571B" w:rsidR="008E4B87" w:rsidRDefault="008E4B87" w:rsidP="00C07D95">
      <w:pPr>
        <w:pStyle w:val="tl1"/>
        <w:rPr>
          <w:rFonts w:ascii="Calibri" w:hAnsi="Calibri" w:cs="Calibri"/>
          <w:sz w:val="20"/>
          <w:szCs w:val="20"/>
        </w:rPr>
      </w:pPr>
    </w:p>
    <w:p w14:paraId="5B3C9421" w14:textId="7ABF9CF0" w:rsidR="008E4B87" w:rsidRDefault="008E4B87" w:rsidP="00C07D95">
      <w:pPr>
        <w:pStyle w:val="tl1"/>
        <w:rPr>
          <w:rFonts w:ascii="Calibri" w:hAnsi="Calibri" w:cs="Calibri"/>
          <w:sz w:val="20"/>
          <w:szCs w:val="20"/>
        </w:rPr>
      </w:pPr>
    </w:p>
    <w:p w14:paraId="23F4AFD4" w14:textId="249E71EF" w:rsidR="008E4B87" w:rsidRDefault="008E4B87" w:rsidP="00C07D95">
      <w:pPr>
        <w:pStyle w:val="tl1"/>
        <w:rPr>
          <w:rFonts w:ascii="Calibri" w:hAnsi="Calibri" w:cs="Calibri"/>
          <w:sz w:val="20"/>
          <w:szCs w:val="20"/>
        </w:rPr>
      </w:pPr>
    </w:p>
    <w:p w14:paraId="6D85B26A" w14:textId="764A846E" w:rsidR="008E4B87" w:rsidRDefault="008E4B87" w:rsidP="00C07D95">
      <w:pPr>
        <w:pStyle w:val="tl1"/>
        <w:rPr>
          <w:rFonts w:ascii="Calibri" w:hAnsi="Calibri" w:cs="Calibri"/>
          <w:sz w:val="20"/>
          <w:szCs w:val="20"/>
        </w:rPr>
      </w:pPr>
    </w:p>
    <w:p w14:paraId="23C76F7E" w14:textId="75D33992" w:rsidR="008E4B87" w:rsidRDefault="008E4B87" w:rsidP="00C07D95">
      <w:pPr>
        <w:pStyle w:val="tl1"/>
        <w:rPr>
          <w:rFonts w:ascii="Calibri" w:hAnsi="Calibri" w:cs="Calibri"/>
          <w:sz w:val="20"/>
          <w:szCs w:val="20"/>
        </w:rPr>
      </w:pPr>
    </w:p>
    <w:p w14:paraId="4354998A" w14:textId="1CC98397" w:rsidR="008E4B87" w:rsidRDefault="008E4B87" w:rsidP="00C07D95">
      <w:pPr>
        <w:pStyle w:val="tl1"/>
        <w:rPr>
          <w:rFonts w:ascii="Calibri" w:hAnsi="Calibri" w:cs="Calibri"/>
          <w:sz w:val="20"/>
          <w:szCs w:val="20"/>
        </w:rPr>
      </w:pPr>
    </w:p>
    <w:p w14:paraId="79C9F2F8" w14:textId="73183A8C" w:rsidR="008E4B87" w:rsidRDefault="008E4B87" w:rsidP="00C07D95">
      <w:pPr>
        <w:pStyle w:val="tl1"/>
        <w:rPr>
          <w:rFonts w:ascii="Calibri" w:hAnsi="Calibri" w:cs="Calibri"/>
          <w:sz w:val="20"/>
          <w:szCs w:val="20"/>
        </w:rPr>
      </w:pPr>
    </w:p>
    <w:p w14:paraId="038AFA42" w14:textId="3E148A4A" w:rsidR="008E4B87" w:rsidRDefault="008E4B87" w:rsidP="00C07D95">
      <w:pPr>
        <w:pStyle w:val="tl1"/>
        <w:rPr>
          <w:rFonts w:ascii="Calibri" w:hAnsi="Calibri" w:cs="Calibri"/>
          <w:sz w:val="20"/>
          <w:szCs w:val="20"/>
        </w:rPr>
      </w:pPr>
    </w:p>
    <w:p w14:paraId="3509FDE5" w14:textId="08F8968D" w:rsidR="008E4B87" w:rsidRDefault="008E4B87" w:rsidP="00C07D95">
      <w:pPr>
        <w:pStyle w:val="tl1"/>
        <w:rPr>
          <w:rFonts w:ascii="Calibri" w:hAnsi="Calibri" w:cs="Calibri"/>
          <w:sz w:val="20"/>
          <w:szCs w:val="20"/>
        </w:rPr>
      </w:pPr>
    </w:p>
    <w:p w14:paraId="43B4661B" w14:textId="360EFD3E" w:rsidR="00AB036F" w:rsidRDefault="00AB036F" w:rsidP="00C07D95">
      <w:pPr>
        <w:pStyle w:val="tl1"/>
        <w:rPr>
          <w:rFonts w:ascii="Calibri" w:hAnsi="Calibri" w:cs="Calibri"/>
          <w:sz w:val="20"/>
          <w:szCs w:val="20"/>
        </w:rPr>
      </w:pPr>
    </w:p>
    <w:p w14:paraId="7815FFA6" w14:textId="35A69F4D" w:rsidR="00AB036F" w:rsidRDefault="00AB036F" w:rsidP="00C07D95">
      <w:pPr>
        <w:pStyle w:val="tl1"/>
        <w:rPr>
          <w:rFonts w:ascii="Calibri" w:hAnsi="Calibri" w:cs="Calibri"/>
          <w:sz w:val="20"/>
          <w:szCs w:val="20"/>
        </w:rPr>
      </w:pPr>
    </w:p>
    <w:p w14:paraId="543A2935" w14:textId="2E26FC27" w:rsidR="00AB036F" w:rsidRDefault="00AB036F" w:rsidP="00C07D95">
      <w:pPr>
        <w:pStyle w:val="tl1"/>
        <w:rPr>
          <w:rFonts w:ascii="Calibri" w:hAnsi="Calibri" w:cs="Calibri"/>
          <w:sz w:val="20"/>
          <w:szCs w:val="20"/>
        </w:rPr>
      </w:pPr>
    </w:p>
    <w:p w14:paraId="28A42C53" w14:textId="39C98AC2" w:rsidR="00AB036F" w:rsidRDefault="00AB036F" w:rsidP="00C07D95">
      <w:pPr>
        <w:pStyle w:val="tl1"/>
        <w:rPr>
          <w:rFonts w:ascii="Calibri" w:hAnsi="Calibri" w:cs="Calibri"/>
          <w:sz w:val="20"/>
          <w:szCs w:val="20"/>
        </w:rPr>
      </w:pPr>
    </w:p>
    <w:p w14:paraId="03DCF6F1" w14:textId="7863EDC9" w:rsidR="003558A6" w:rsidRDefault="003558A6" w:rsidP="00C07D95">
      <w:pPr>
        <w:pStyle w:val="tl1"/>
        <w:rPr>
          <w:rFonts w:ascii="Calibri" w:hAnsi="Calibri" w:cs="Calibri"/>
          <w:sz w:val="20"/>
          <w:szCs w:val="20"/>
        </w:rPr>
      </w:pPr>
    </w:p>
    <w:p w14:paraId="2CA63527" w14:textId="48C5DAB7" w:rsidR="003558A6" w:rsidRDefault="003558A6" w:rsidP="00C07D95">
      <w:pPr>
        <w:pStyle w:val="tl1"/>
        <w:rPr>
          <w:rFonts w:ascii="Calibri" w:hAnsi="Calibri" w:cs="Calibri"/>
          <w:sz w:val="20"/>
          <w:szCs w:val="20"/>
        </w:rPr>
      </w:pPr>
    </w:p>
    <w:p w14:paraId="69647878" w14:textId="564DBE46" w:rsidR="003558A6" w:rsidRDefault="003558A6" w:rsidP="00C07D95">
      <w:pPr>
        <w:pStyle w:val="tl1"/>
        <w:rPr>
          <w:rFonts w:ascii="Calibri" w:hAnsi="Calibri" w:cs="Calibri"/>
          <w:sz w:val="20"/>
          <w:szCs w:val="20"/>
        </w:rPr>
      </w:pPr>
    </w:p>
    <w:p w14:paraId="7F896A87" w14:textId="584FDE66" w:rsidR="003558A6" w:rsidRDefault="003558A6" w:rsidP="00C07D95">
      <w:pPr>
        <w:pStyle w:val="tl1"/>
        <w:rPr>
          <w:rFonts w:ascii="Calibri" w:hAnsi="Calibri" w:cs="Calibri"/>
          <w:sz w:val="20"/>
          <w:szCs w:val="20"/>
        </w:rPr>
      </w:pPr>
    </w:p>
    <w:p w14:paraId="0B13D0B1" w14:textId="60D6C7FA" w:rsidR="003558A6" w:rsidRDefault="003558A6"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0F35E2A5" w:rsidR="00410C67" w:rsidRDefault="00410C67" w:rsidP="00F6768C">
      <w:pPr>
        <w:pStyle w:val="tl1"/>
        <w:numPr>
          <w:ilvl w:val="0"/>
          <w:numId w:val="36"/>
        </w:numPr>
        <w:ind w:left="284" w:hanging="284"/>
        <w:rPr>
          <w:rFonts w:ascii="Calibri" w:hAnsi="Calibri" w:cs="Calibri"/>
          <w:b/>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019946D1" w14:textId="77777777" w:rsidR="00F6768C" w:rsidRPr="0063584C" w:rsidRDefault="00F6768C" w:rsidP="00F6768C">
      <w:pPr>
        <w:pStyle w:val="tl1"/>
        <w:rPr>
          <w:rFonts w:ascii="Calibri" w:hAnsi="Calibri" w:cs="Calibri"/>
          <w:sz w:val="20"/>
          <w:szCs w:val="20"/>
        </w:rPr>
      </w:pPr>
    </w:p>
    <w:p w14:paraId="704CABCD" w14:textId="01CDC130"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w:t>
      </w:r>
      <w:r w:rsidR="00AB036F">
        <w:rPr>
          <w:rFonts w:ascii="Calibri" w:hAnsi="Calibri" w:cs="Calibri"/>
          <w:sz w:val="20"/>
          <w:szCs w:val="20"/>
        </w:rPr>
        <w:t>dodanie</w:t>
      </w:r>
      <w:r w:rsidR="00541E1C">
        <w:rPr>
          <w:rFonts w:ascii="Calibri" w:hAnsi="Calibri" w:cs="Calibri"/>
          <w:sz w:val="20"/>
          <w:szCs w:val="20"/>
        </w:rPr>
        <w:t xml:space="preserve"> </w:t>
      </w:r>
      <w:r w:rsidRPr="0063584C">
        <w:rPr>
          <w:rFonts w:ascii="Calibri" w:hAnsi="Calibri" w:cs="Calibri"/>
          <w:sz w:val="20"/>
          <w:szCs w:val="20"/>
        </w:rPr>
        <w:t>predmet</w:t>
      </w:r>
      <w:r w:rsidR="00541E1C">
        <w:rPr>
          <w:rFonts w:ascii="Calibri" w:hAnsi="Calibri" w:cs="Calibri"/>
          <w:sz w:val="20"/>
          <w:szCs w:val="20"/>
        </w:rPr>
        <w:t>u</w:t>
      </w:r>
      <w:r w:rsidRPr="0063584C">
        <w:rPr>
          <w:rFonts w:ascii="Calibri" w:hAnsi="Calibri" w:cs="Calibri"/>
          <w:sz w:val="20"/>
          <w:szCs w:val="20"/>
        </w:rPr>
        <w:t xml:space="preserve"> zákazky</w:t>
      </w:r>
      <w:r w:rsidR="00C5157E">
        <w:rPr>
          <w:rFonts w:ascii="Calibri" w:hAnsi="Calibri" w:cs="Calibri"/>
          <w:sz w:val="20"/>
          <w:szCs w:val="20"/>
        </w:rPr>
        <w:t xml:space="preserve"> (tovarov)</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0804ED">
        <w:rPr>
          <w:rFonts w:ascii="Calibri" w:hAnsi="Calibri" w:cs="Calibri"/>
          <w:sz w:val="20"/>
          <w:szCs w:val="20"/>
        </w:rPr>
        <w:t>návrhu na plnenie kritéria</w:t>
      </w:r>
      <w:r w:rsidRPr="0063584C">
        <w:rPr>
          <w:rFonts w:ascii="Calibri" w:hAnsi="Calibri" w:cs="Calibri"/>
          <w:sz w:val="20"/>
          <w:szCs w:val="20"/>
        </w:rPr>
        <w:t xml:space="preserve"> uchádzačom</w:t>
      </w:r>
      <w:r w:rsidR="00AB036F">
        <w:rPr>
          <w:rFonts w:ascii="Calibri" w:hAnsi="Calibri" w:cs="Calibri"/>
          <w:sz w:val="20"/>
          <w:szCs w:val="20"/>
        </w:rPr>
        <w:t xml:space="preserve">, </w:t>
      </w:r>
      <w:r w:rsidRPr="0063584C">
        <w:rPr>
          <w:rFonts w:ascii="Calibri" w:hAnsi="Calibri" w:cs="Calibri"/>
          <w:sz w:val="20"/>
          <w:szCs w:val="20"/>
        </w:rPr>
        <w:t>v zmysle špecifikácie predmetu zákazky uvedenej v</w:t>
      </w:r>
      <w:r w:rsidR="00541E1C">
        <w:rPr>
          <w:rFonts w:ascii="Calibri" w:hAnsi="Calibri" w:cs="Calibri"/>
          <w:sz w:val="20"/>
          <w:szCs w:val="20"/>
        </w:rPr>
        <w:t> </w:t>
      </w:r>
      <w:r w:rsidRPr="0063584C">
        <w:rPr>
          <w:rFonts w:ascii="Calibri" w:hAnsi="Calibri" w:cs="Calibri"/>
          <w:sz w:val="20"/>
          <w:szCs w:val="20"/>
        </w:rPr>
        <w:t>časti</w:t>
      </w:r>
      <w:r w:rsidR="00541E1C">
        <w:rPr>
          <w:rFonts w:ascii="Calibri" w:hAnsi="Calibri" w:cs="Calibri"/>
          <w:sz w:val="20"/>
          <w:szCs w:val="20"/>
        </w:rPr>
        <w:t xml:space="preserve">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08E9A139" w:rsidR="00410C67" w:rsidRPr="0063584C" w:rsidRDefault="000804ED" w:rsidP="00410C67">
      <w:pPr>
        <w:pStyle w:val="tl1"/>
        <w:rPr>
          <w:rFonts w:ascii="Calibri" w:hAnsi="Calibri" w:cs="Calibri"/>
          <w:sz w:val="20"/>
          <w:szCs w:val="20"/>
        </w:rPr>
      </w:pPr>
      <w:r>
        <w:rPr>
          <w:rFonts w:ascii="Calibri" w:hAnsi="Calibri" w:cs="Calibri"/>
          <w:sz w:val="20"/>
          <w:szCs w:val="20"/>
        </w:rPr>
        <w:t>Návrh na plnenie kritéria</w:t>
      </w:r>
      <w:r w:rsidR="00541E1C" w:rsidRPr="0063584C">
        <w:rPr>
          <w:rFonts w:ascii="Calibri" w:hAnsi="Calibri" w:cs="Calibri"/>
          <w:sz w:val="20"/>
          <w:szCs w:val="20"/>
        </w:rPr>
        <w:t xml:space="preserve"> </w:t>
      </w:r>
      <w:r w:rsidR="00410C67" w:rsidRPr="0063584C">
        <w:rPr>
          <w:rFonts w:ascii="Calibri" w:hAnsi="Calibri" w:cs="Calibri"/>
          <w:sz w:val="20"/>
          <w:szCs w:val="20"/>
        </w:rPr>
        <w:t xml:space="preserve">musí byť predložený ako súčasť ponuky uchádzača v elektronickej podobe </w:t>
      </w:r>
      <w:r w:rsidR="00547477" w:rsidRPr="0063584C">
        <w:rPr>
          <w:rFonts w:ascii="Calibri" w:hAnsi="Calibri" w:cs="Calibri"/>
          <w:sz w:val="20"/>
          <w:szCs w:val="20"/>
        </w:rPr>
        <w:t>vo formáte .pdf</w:t>
      </w:r>
      <w:r w:rsidR="00410C67" w:rsidRPr="0063584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CDC79CE" w:rsidR="00410C67" w:rsidRPr="00F6768C" w:rsidRDefault="00410C67" w:rsidP="00F6768C">
      <w:pPr>
        <w:jc w:val="both"/>
        <w:rPr>
          <w:rFonts w:ascii="Calibri" w:hAnsi="Calibri"/>
          <w:sz w:val="20"/>
          <w:szCs w:val="20"/>
        </w:rPr>
      </w:pPr>
      <w:r w:rsidRPr="0063584C">
        <w:rPr>
          <w:rFonts w:ascii="Calibri" w:hAnsi="Calibri" w:cs="Calibri"/>
          <w:sz w:val="20"/>
          <w:szCs w:val="20"/>
        </w:rPr>
        <w:t xml:space="preserve">2. </w:t>
      </w:r>
      <w:r w:rsidR="00F6768C">
        <w:rPr>
          <w:rFonts w:ascii="Calibri" w:hAnsi="Calibri"/>
          <w:sz w:val="20"/>
          <w:szCs w:val="20"/>
        </w:rPr>
        <w:t>Vzhľadom ku skutočnosti, že verejný obstarávateľ v predmetnom verejnom obstarávaní využije postup v súlade s § 112 ods. 6</w:t>
      </w:r>
      <w:r w:rsidR="003237B8">
        <w:rPr>
          <w:rFonts w:ascii="Calibri" w:hAnsi="Calibri"/>
          <w:sz w:val="20"/>
          <w:szCs w:val="20"/>
        </w:rPr>
        <w:t xml:space="preserve"> prvá veta</w:t>
      </w:r>
      <w:r w:rsidR="00F6768C">
        <w:rPr>
          <w:rFonts w:ascii="Calibri" w:hAnsi="Calibri"/>
          <w:sz w:val="20"/>
          <w:szCs w:val="20"/>
        </w:rPr>
        <w:t xml:space="preserve"> ZVO (reverzná súťaž), vyhodnotenie splnenia podmienok účasti sa uskutoční po vyhodnotení ponúk podľa § 53 ZVO.</w:t>
      </w:r>
    </w:p>
    <w:p w14:paraId="3C8D2DB3" w14:textId="77777777" w:rsidR="00410C67" w:rsidRPr="0063584C" w:rsidRDefault="00410C67" w:rsidP="00410C67">
      <w:pPr>
        <w:pStyle w:val="tl1"/>
        <w:rPr>
          <w:rFonts w:ascii="Calibri" w:hAnsi="Calibri" w:cs="Calibri"/>
          <w:sz w:val="20"/>
          <w:szCs w:val="20"/>
        </w:rPr>
      </w:pPr>
    </w:p>
    <w:p w14:paraId="6F7237E4" w14:textId="6F822EC5" w:rsidR="002F793A" w:rsidRPr="002F793A" w:rsidRDefault="002F793A" w:rsidP="002F793A">
      <w:pPr>
        <w:pStyle w:val="tl1"/>
        <w:rPr>
          <w:rFonts w:asciiTheme="minorHAnsi" w:hAnsiTheme="minorHAnsi" w:cs="Calibri"/>
          <w:bCs/>
          <w:iCs/>
          <w:sz w:val="20"/>
          <w:szCs w:val="20"/>
        </w:rPr>
      </w:pPr>
      <w:r>
        <w:rPr>
          <w:rFonts w:asciiTheme="minorHAnsi" w:hAnsiTheme="minorHAnsi" w:cs="Calibri"/>
          <w:sz w:val="20"/>
          <w:szCs w:val="20"/>
        </w:rPr>
        <w:t>3</w:t>
      </w:r>
      <w:r w:rsidRPr="002F793A">
        <w:rPr>
          <w:rFonts w:asciiTheme="minorHAnsi" w:hAnsiTheme="minorHAnsi" w:cs="Calibri"/>
          <w:sz w:val="20"/>
          <w:szCs w:val="20"/>
        </w:rPr>
        <w:t xml:space="preserve">. </w:t>
      </w:r>
      <w:r w:rsidRPr="002F793A">
        <w:rPr>
          <w:rFonts w:asciiTheme="minorHAnsi" w:hAnsiTheme="minorHAnsi" w:cs="Calibri"/>
          <w:bCs/>
          <w:iCs/>
          <w:sz w:val="20"/>
          <w:szCs w:val="20"/>
        </w:rPr>
        <w:t>Úspešným uchádzačom sa stane uchádzač, ktorý po uskutočnení elektronickej aukcie predloží vo svojej ponuke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53053A01" w:rsidR="00516E40" w:rsidRDefault="00516E40" w:rsidP="00C07D95">
      <w:pPr>
        <w:pStyle w:val="tl1"/>
        <w:jc w:val="left"/>
        <w:rPr>
          <w:rFonts w:ascii="Calibri" w:hAnsi="Calibri" w:cs="Calibri"/>
          <w:b/>
          <w:bCs/>
          <w:iCs/>
          <w:sz w:val="20"/>
          <w:szCs w:val="20"/>
        </w:rPr>
      </w:pPr>
    </w:p>
    <w:p w14:paraId="0A8F205E" w14:textId="74DE7D8F" w:rsidR="008B51D8" w:rsidRDefault="008B51D8" w:rsidP="00C07D95">
      <w:pPr>
        <w:pStyle w:val="tl1"/>
        <w:jc w:val="left"/>
        <w:rPr>
          <w:rFonts w:ascii="Calibri" w:hAnsi="Calibri" w:cs="Calibri"/>
          <w:b/>
          <w:bCs/>
          <w:iCs/>
          <w:sz w:val="20"/>
          <w:szCs w:val="20"/>
        </w:rPr>
      </w:pPr>
    </w:p>
    <w:p w14:paraId="1683C9AB" w14:textId="701E97B0" w:rsidR="008B51D8" w:rsidRDefault="008B51D8" w:rsidP="00C07D95">
      <w:pPr>
        <w:pStyle w:val="tl1"/>
        <w:jc w:val="left"/>
        <w:rPr>
          <w:rFonts w:ascii="Calibri" w:hAnsi="Calibri" w:cs="Calibri"/>
          <w:b/>
          <w:bCs/>
          <w:iCs/>
          <w:sz w:val="20"/>
          <w:szCs w:val="20"/>
        </w:rPr>
      </w:pPr>
    </w:p>
    <w:p w14:paraId="60AE299B" w14:textId="085009EC" w:rsidR="008B51D8" w:rsidRDefault="008B51D8" w:rsidP="00C07D95">
      <w:pPr>
        <w:pStyle w:val="tl1"/>
        <w:jc w:val="left"/>
        <w:rPr>
          <w:rFonts w:ascii="Calibri" w:hAnsi="Calibri" w:cs="Calibri"/>
          <w:b/>
          <w:bCs/>
          <w:iCs/>
          <w:sz w:val="20"/>
          <w:szCs w:val="20"/>
        </w:rPr>
      </w:pPr>
    </w:p>
    <w:p w14:paraId="019964AD" w14:textId="59B6963E" w:rsidR="008B51D8" w:rsidRDefault="008B51D8" w:rsidP="00C07D95">
      <w:pPr>
        <w:pStyle w:val="tl1"/>
        <w:jc w:val="left"/>
        <w:rPr>
          <w:rFonts w:ascii="Calibri" w:hAnsi="Calibri" w:cs="Calibri"/>
          <w:b/>
          <w:bCs/>
          <w:iCs/>
          <w:sz w:val="20"/>
          <w:szCs w:val="20"/>
        </w:rPr>
      </w:pPr>
    </w:p>
    <w:p w14:paraId="4CAEBC5D" w14:textId="77777777" w:rsidR="00881AB3" w:rsidRPr="0063584C" w:rsidRDefault="00881AB3"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d) písm. d) doloženým potvrdením príslušného súdu nie starším ako tri mesiace ku dňu uplynutia lehoty na predkladanie ponúk,</w:t>
      </w:r>
    </w:p>
    <w:p w14:paraId="171D8C86" w14:textId="77777777" w:rsidR="00DB09C9" w:rsidRPr="008F23E2"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písm. e) doloženým dokladom o oprávnení dodávať tovar, uskutočňovať stavebné práce alebo poskytovať službu, ktorý </w:t>
      </w:r>
      <w:r w:rsidRPr="008F23E2">
        <w:rPr>
          <w:rFonts w:ascii="Calibri" w:hAnsi="Calibri" w:cs="Calibri"/>
          <w:sz w:val="20"/>
          <w:szCs w:val="20"/>
          <w:lang w:eastAsia="sk-SK"/>
        </w:rPr>
        <w:t>zodpovedá predmetu zákazky,</w:t>
      </w:r>
    </w:p>
    <w:p w14:paraId="63A4B4A3" w14:textId="73A06ACF" w:rsidR="00DB09C9" w:rsidRPr="008F23E2" w:rsidRDefault="00DB09C9" w:rsidP="00DB09C9">
      <w:pPr>
        <w:tabs>
          <w:tab w:val="left" w:pos="344"/>
        </w:tabs>
        <w:autoSpaceDE w:val="0"/>
        <w:spacing w:line="251" w:lineRule="exact"/>
        <w:jc w:val="both"/>
        <w:rPr>
          <w:rFonts w:ascii="Calibri" w:hAnsi="Calibri" w:cs="Calibri"/>
          <w:sz w:val="20"/>
          <w:szCs w:val="20"/>
          <w:lang w:eastAsia="sk-SK"/>
        </w:rPr>
      </w:pPr>
      <w:r w:rsidRPr="008F23E2">
        <w:rPr>
          <w:rFonts w:ascii="Calibri" w:hAnsi="Calibri" w:cs="Calibri"/>
          <w:sz w:val="20"/>
          <w:szCs w:val="20"/>
          <w:lang w:eastAsia="sk-SK"/>
        </w:rPr>
        <w:t xml:space="preserve"> f) písm. f) doloženým čestným vyhlásením.</w:t>
      </w:r>
    </w:p>
    <w:p w14:paraId="6C2E7019" w14:textId="1236525C" w:rsidR="008F23E2" w:rsidRPr="008F23E2" w:rsidRDefault="008F23E2" w:rsidP="00DB09C9">
      <w:pPr>
        <w:tabs>
          <w:tab w:val="left" w:pos="344"/>
        </w:tabs>
        <w:autoSpaceDE w:val="0"/>
        <w:spacing w:line="251" w:lineRule="exact"/>
        <w:jc w:val="both"/>
        <w:rPr>
          <w:rFonts w:ascii="Calibri" w:hAnsi="Calibri" w:cs="Calibri"/>
          <w:sz w:val="20"/>
          <w:szCs w:val="20"/>
          <w:lang w:eastAsia="sk-SK"/>
        </w:rPr>
      </w:pPr>
    </w:p>
    <w:p w14:paraId="16E8EBFF" w14:textId="77777777" w:rsidR="008F23E2" w:rsidRPr="008F23E2" w:rsidRDefault="008F23E2" w:rsidP="008F23E2">
      <w:p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9024493" w14:textId="77777777" w:rsidR="008F23E2" w:rsidRPr="0063584C" w:rsidRDefault="008F23E2" w:rsidP="00DB09C9">
      <w:pPr>
        <w:tabs>
          <w:tab w:val="left" w:pos="344"/>
        </w:tabs>
        <w:autoSpaceDE w:val="0"/>
        <w:spacing w:line="251" w:lineRule="exact"/>
        <w:jc w:val="both"/>
        <w:rPr>
          <w:rFonts w:ascii="Calibri" w:hAnsi="Calibri" w:cs="Calibri"/>
          <w:sz w:val="20"/>
          <w:szCs w:val="20"/>
          <w:lang w:eastAsia="sk-SK"/>
        </w:rPr>
      </w:pPr>
    </w:p>
    <w:p w14:paraId="25A5F83A" w14:textId="5F497DF1" w:rsidR="00DB09C9" w:rsidRPr="0063584C" w:rsidRDefault="008F23E2" w:rsidP="00DB09C9">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4</w:t>
      </w:r>
      <w:r w:rsidR="00DB09C9" w:rsidRPr="0063584C">
        <w:rPr>
          <w:rFonts w:ascii="Calibri" w:hAnsi="Calibri" w:cs="Calibr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1EB544A4" w:rsidR="00DB09C9" w:rsidRPr="0063584C" w:rsidRDefault="008F23E2" w:rsidP="00DB09C9">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5</w:t>
      </w:r>
      <w:r w:rsidR="00DB09C9" w:rsidRPr="0063584C">
        <w:rPr>
          <w:rFonts w:ascii="Calibri" w:hAnsi="Calibri" w:cs="Calibr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3686C81C" w:rsidR="00DB09C9" w:rsidRPr="0063584C" w:rsidRDefault="008F23E2" w:rsidP="00DB09C9">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6</w:t>
      </w:r>
      <w:r w:rsidR="00DB09C9" w:rsidRPr="0063584C">
        <w:rPr>
          <w:rFonts w:ascii="Calibri" w:hAnsi="Calibri" w:cs="Calibri"/>
          <w:sz w:val="20"/>
          <w:szCs w:val="20"/>
          <w:lang w:eastAsia="sk-SK"/>
        </w:rPr>
        <w:t>.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13478E2D" w:rsidR="00DB09C9" w:rsidRPr="0063584C" w:rsidRDefault="008F23E2" w:rsidP="00DB09C9">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7</w:t>
      </w:r>
      <w:r w:rsidR="00DB09C9" w:rsidRPr="0063584C">
        <w:rPr>
          <w:rFonts w:ascii="Calibri" w:hAnsi="Calibri" w:cs="Calibri"/>
          <w:sz w:val="20"/>
          <w:szCs w:val="20"/>
          <w:lang w:eastAsia="sk-SK"/>
        </w:rPr>
        <w:t>.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0286B8A2" w:rsidR="00A40BB8" w:rsidRPr="008F23E2" w:rsidRDefault="008F23E2" w:rsidP="00DB09C9">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8</w:t>
      </w:r>
      <w:r w:rsidR="00DB09C9" w:rsidRPr="0063584C">
        <w:rPr>
          <w:rFonts w:ascii="Calibri" w:hAnsi="Calibri" w:cs="Calibri"/>
          <w:sz w:val="20"/>
          <w:szCs w:val="20"/>
          <w:lang w:eastAsia="sk-SK"/>
        </w:rPr>
        <w:t xml:space="preserve">. Uchádzač môže </w:t>
      </w:r>
      <w:r w:rsidR="00DB09C9" w:rsidRPr="008F23E2">
        <w:rPr>
          <w:rFonts w:ascii="Calibri" w:hAnsi="Calibri" w:cs="Calibri"/>
          <w:sz w:val="20"/>
          <w:szCs w:val="20"/>
          <w:lang w:eastAsia="sk-SK"/>
        </w:rPr>
        <w:t>preukázať splnenie podmienok účasti osobného postavenia uvedených v odseku 1. písm. a) až f),  zápisom do zoznamu hospodárskych subjektov.</w:t>
      </w:r>
    </w:p>
    <w:p w14:paraId="0565CA3D" w14:textId="7358CD55" w:rsidR="008F23E2" w:rsidRPr="008F23E2" w:rsidRDefault="008F23E2" w:rsidP="00DB09C9">
      <w:pPr>
        <w:tabs>
          <w:tab w:val="left" w:pos="344"/>
        </w:tabs>
        <w:autoSpaceDE w:val="0"/>
        <w:spacing w:line="251" w:lineRule="exact"/>
        <w:jc w:val="both"/>
        <w:rPr>
          <w:rFonts w:ascii="Calibri" w:hAnsi="Calibri" w:cs="Calibri"/>
          <w:sz w:val="20"/>
          <w:szCs w:val="20"/>
          <w:lang w:eastAsia="sk-SK"/>
        </w:rPr>
      </w:pPr>
    </w:p>
    <w:p w14:paraId="71E6682B" w14:textId="77777777" w:rsidR="008F23E2" w:rsidRPr="008F23E2" w:rsidRDefault="008F23E2" w:rsidP="008F23E2">
      <w:p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9. Verejný obstarávateľ informuje uchádzačov, že doklady ktoré podľa § 32 ods. 3 ZVO </w:t>
      </w:r>
      <w:r w:rsidRPr="008F23E2">
        <w:rPr>
          <w:rFonts w:asciiTheme="minorHAnsi" w:hAnsiTheme="minorHAnsi" w:cs="Calibri"/>
          <w:b/>
          <w:sz w:val="20"/>
          <w:szCs w:val="20"/>
          <w:u w:val="single"/>
          <w:lang w:eastAsia="sk-SK"/>
        </w:rPr>
        <w:t>nevyžaduje od uchádzačov</w:t>
      </w:r>
      <w:r w:rsidRPr="008F23E2">
        <w:rPr>
          <w:rFonts w:asciiTheme="minorHAnsi" w:hAnsiTheme="minorHAnsi" w:cs="Calibri"/>
          <w:sz w:val="20"/>
          <w:szCs w:val="20"/>
          <w:lang w:eastAsia="sk-SK"/>
        </w:rPr>
        <w:t xml:space="preserve"> z dôvodu použitia údajov z informačných systémov verejnej správy </w:t>
      </w:r>
      <w:r w:rsidRPr="008F23E2">
        <w:rPr>
          <w:rFonts w:asciiTheme="minorHAnsi" w:hAnsiTheme="minorHAnsi" w:cs="Calibri"/>
          <w:b/>
          <w:sz w:val="20"/>
          <w:szCs w:val="20"/>
          <w:u w:val="single"/>
          <w:lang w:eastAsia="sk-SK"/>
        </w:rPr>
        <w:t>predkladať</w:t>
      </w:r>
      <w:r w:rsidRPr="008F23E2">
        <w:rPr>
          <w:rFonts w:asciiTheme="minorHAnsi" w:hAnsiTheme="minorHAnsi" w:cs="Calibri"/>
          <w:sz w:val="20"/>
          <w:szCs w:val="20"/>
          <w:lang w:eastAsia="sk-SK"/>
        </w:rPr>
        <w:t xml:space="preserve">, sú: </w:t>
      </w:r>
    </w:p>
    <w:p w14:paraId="2F37278B" w14:textId="77777777" w:rsidR="008F23E2" w:rsidRPr="008F23E2" w:rsidRDefault="008F23E2" w:rsidP="008F23E2">
      <w:pPr>
        <w:tabs>
          <w:tab w:val="left" w:pos="344"/>
        </w:tabs>
        <w:autoSpaceDE w:val="0"/>
        <w:spacing w:line="251" w:lineRule="exact"/>
        <w:jc w:val="both"/>
        <w:rPr>
          <w:rFonts w:asciiTheme="minorHAnsi" w:hAnsiTheme="minorHAnsi" w:cs="Calibri"/>
          <w:sz w:val="20"/>
          <w:szCs w:val="20"/>
          <w:lang w:eastAsia="sk-SK"/>
        </w:rPr>
      </w:pPr>
    </w:p>
    <w:p w14:paraId="71F4C4F4" w14:textId="0F0591C7" w:rsidR="008F23E2" w:rsidRPr="008F23E2" w:rsidRDefault="008F23E2" w:rsidP="008F23E2">
      <w:pPr>
        <w:numPr>
          <w:ilvl w:val="0"/>
          <w:numId w:val="41"/>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výpis z registra trestov uchádzača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634AD17" w14:textId="77777777" w:rsidR="008F23E2" w:rsidRPr="008F23E2" w:rsidRDefault="008F23E2" w:rsidP="008F23E2">
      <w:pPr>
        <w:numPr>
          <w:ilvl w:val="0"/>
          <w:numId w:val="41"/>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potvrdenia zdravotnej poisťovne a Sociálnej poisťovne podľa § 32 ods. 2 písm. b) ZVO,</w:t>
      </w:r>
    </w:p>
    <w:p w14:paraId="3DE12D4A" w14:textId="77777777" w:rsidR="008F23E2" w:rsidRPr="008F23E2" w:rsidRDefault="008F23E2" w:rsidP="008F23E2">
      <w:pPr>
        <w:numPr>
          <w:ilvl w:val="0"/>
          <w:numId w:val="41"/>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potvrdenie miestne príslušného daňového úradu a miestne príslušného colného úradu podľa § 32 ods. 2 písm. c) ZVO,</w:t>
      </w:r>
    </w:p>
    <w:p w14:paraId="029332DF" w14:textId="77777777" w:rsidR="008F23E2" w:rsidRPr="008F23E2" w:rsidRDefault="008F23E2" w:rsidP="008F23E2">
      <w:pPr>
        <w:numPr>
          <w:ilvl w:val="0"/>
          <w:numId w:val="41"/>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64135752" w14:textId="77777777" w:rsidR="008F23E2" w:rsidRPr="008F23E2" w:rsidRDefault="008F23E2" w:rsidP="008F23E2">
      <w:pPr>
        <w:tabs>
          <w:tab w:val="left" w:pos="344"/>
        </w:tabs>
        <w:autoSpaceDE w:val="0"/>
        <w:spacing w:line="251" w:lineRule="exact"/>
        <w:jc w:val="both"/>
        <w:rPr>
          <w:rFonts w:asciiTheme="minorHAnsi" w:hAnsiTheme="minorHAnsi" w:cs="Calibri"/>
          <w:sz w:val="20"/>
          <w:szCs w:val="20"/>
          <w:lang w:eastAsia="sk-SK"/>
        </w:rPr>
      </w:pPr>
    </w:p>
    <w:p w14:paraId="5509DB7A" w14:textId="77777777" w:rsidR="008F23E2" w:rsidRPr="008F23E2" w:rsidRDefault="008F23E2" w:rsidP="008F23E2">
      <w:p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lastRenderedPageBreak/>
        <w:t xml:space="preserve">Uvedené platí v prípade uchádzačov </w:t>
      </w:r>
      <w:r w:rsidRPr="008F23E2">
        <w:rPr>
          <w:rFonts w:asciiTheme="minorHAnsi" w:hAnsiTheme="minorHAnsi" w:cs="Calibri"/>
          <w:sz w:val="20"/>
          <w:szCs w:val="20"/>
          <w:u w:val="single"/>
          <w:lang w:eastAsia="sk-SK"/>
        </w:rPr>
        <w:t>so sídlom alebo miestom podnikania v Slovenskej republike</w:t>
      </w:r>
      <w:r w:rsidRPr="008F23E2">
        <w:rPr>
          <w:rFonts w:asciiTheme="minorHAnsi" w:hAnsiTheme="minorHAnsi" w:cs="Calibri"/>
          <w:sz w:val="20"/>
          <w:szCs w:val="20"/>
          <w:lang w:eastAsia="sk-SK"/>
        </w:rPr>
        <w:t>.</w:t>
      </w:r>
    </w:p>
    <w:p w14:paraId="30CA2D2A" w14:textId="77777777" w:rsidR="008F23E2" w:rsidRPr="0063584C" w:rsidRDefault="008F23E2" w:rsidP="00DB09C9">
      <w:pPr>
        <w:tabs>
          <w:tab w:val="left" w:pos="344"/>
        </w:tabs>
        <w:autoSpaceDE w:val="0"/>
        <w:spacing w:line="251" w:lineRule="exact"/>
        <w:jc w:val="both"/>
        <w:rPr>
          <w:rFonts w:ascii="Calibri" w:hAnsi="Calibri" w:cs="Calibri"/>
          <w:sz w:val="20"/>
          <w:szCs w:val="20"/>
          <w:lang w:eastAsia="sk-SK"/>
        </w:rPr>
      </w:pPr>
    </w:p>
    <w:p w14:paraId="3139BAD2" w14:textId="64879F19"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693B434F" w:rsidR="004C1EC5" w:rsidRPr="00881AB3" w:rsidRDefault="00E4687C" w:rsidP="00410C67">
      <w:pPr>
        <w:tabs>
          <w:tab w:val="left" w:pos="344"/>
        </w:tabs>
        <w:autoSpaceDE w:val="0"/>
        <w:jc w:val="both"/>
        <w:rPr>
          <w:rFonts w:ascii="Calibri" w:hAnsi="Calibri" w:cs="Calibri"/>
          <w:b/>
          <w:sz w:val="22"/>
          <w:szCs w:val="22"/>
          <w:lang w:eastAsia="sk-SK"/>
        </w:rPr>
      </w:pPr>
      <w:r w:rsidRPr="00881AB3">
        <w:rPr>
          <w:rStyle w:val="FontStyle66"/>
          <w:rFonts w:ascii="Calibri" w:hAnsi="Calibri" w:cs="Calibri"/>
          <w:b/>
          <w:szCs w:val="22"/>
          <w:lang w:eastAsia="sk-SK"/>
        </w:rPr>
        <w:t>3</w:t>
      </w:r>
      <w:r w:rsidR="001038C8" w:rsidRPr="00881AB3">
        <w:rPr>
          <w:rStyle w:val="FontStyle66"/>
          <w:rFonts w:ascii="Calibri" w:hAnsi="Calibri" w:cs="Calibri"/>
          <w:b/>
          <w:szCs w:val="22"/>
          <w:lang w:eastAsia="sk-SK"/>
        </w:rPr>
        <w:t xml:space="preserve">.  </w:t>
      </w:r>
      <w:r w:rsidR="004C1EC5" w:rsidRPr="00881AB3">
        <w:rPr>
          <w:rStyle w:val="FontStyle66"/>
          <w:rFonts w:ascii="Calibri" w:hAnsi="Calibri" w:cs="Calibri"/>
          <w:b/>
          <w:szCs w:val="22"/>
          <w:lang w:eastAsia="sk-SK"/>
        </w:rPr>
        <w:t>TECHNICKÁ ALEBO ODBORNÁ SPÔSOBILOSŤ</w:t>
      </w:r>
    </w:p>
    <w:p w14:paraId="1DEB7258" w14:textId="177FB4FF" w:rsidR="00410C67" w:rsidRPr="008B51D8" w:rsidRDefault="00C305AA" w:rsidP="00410C6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8B51D8" w:rsidRDefault="004220E4" w:rsidP="00410C67">
      <w:pPr>
        <w:tabs>
          <w:tab w:val="left" w:pos="344"/>
        </w:tabs>
        <w:autoSpaceDE w:val="0"/>
        <w:spacing w:line="251" w:lineRule="exact"/>
        <w:jc w:val="both"/>
        <w:rPr>
          <w:rFonts w:asciiTheme="minorHAnsi" w:hAnsiTheme="minorHAnsi" w:cs="Calibri"/>
          <w:sz w:val="20"/>
          <w:szCs w:val="20"/>
          <w:lang w:eastAsia="sk-SK"/>
        </w:rPr>
      </w:pPr>
    </w:p>
    <w:p w14:paraId="07A6370A" w14:textId="5575077B" w:rsidR="008B51D8" w:rsidRPr="008B51D8" w:rsidRDefault="00364B83" w:rsidP="00C305AA">
      <w:pPr>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8B51D8" w:rsidRDefault="008B51D8" w:rsidP="008B51D8">
      <w:pPr>
        <w:ind w:left="851"/>
        <w:jc w:val="both"/>
        <w:rPr>
          <w:rFonts w:asciiTheme="minorHAnsi" w:hAnsiTheme="minorHAnsi"/>
          <w:sz w:val="20"/>
          <w:szCs w:val="20"/>
        </w:rPr>
      </w:pPr>
    </w:p>
    <w:p w14:paraId="4D016D2B" w14:textId="77777777" w:rsidR="008B51D8" w:rsidRPr="008B51D8" w:rsidRDefault="008B51D8" w:rsidP="00C305AA">
      <w:pPr>
        <w:jc w:val="both"/>
        <w:rPr>
          <w:rFonts w:asciiTheme="minorHAnsi" w:hAnsiTheme="minorHAnsi"/>
          <w:sz w:val="20"/>
          <w:szCs w:val="20"/>
        </w:rPr>
      </w:pPr>
      <w:r w:rsidRPr="008B51D8">
        <w:rPr>
          <w:rFonts w:asciiTheme="minorHAnsi" w:hAnsiTheme="minorHAnsi"/>
          <w:sz w:val="20"/>
          <w:szCs w:val="20"/>
          <w:u w:val="single"/>
        </w:rPr>
        <w:t>Minimálna požadovaná úroveň štandardov:</w:t>
      </w:r>
      <w:r w:rsidRPr="008B51D8">
        <w:rPr>
          <w:rFonts w:asciiTheme="minorHAnsi" w:hAnsiTheme="minorHAnsi"/>
          <w:sz w:val="20"/>
          <w:szCs w:val="20"/>
        </w:rPr>
        <w:t xml:space="preserve"> </w:t>
      </w:r>
    </w:p>
    <w:p w14:paraId="4AC5F625" w14:textId="77777777" w:rsidR="008B51D8" w:rsidRPr="008B51D8" w:rsidRDefault="008B51D8" w:rsidP="008B51D8">
      <w:pPr>
        <w:jc w:val="both"/>
        <w:rPr>
          <w:rFonts w:asciiTheme="minorHAnsi" w:hAnsiTheme="minorHAnsi"/>
          <w:sz w:val="20"/>
          <w:szCs w:val="20"/>
        </w:rPr>
      </w:pPr>
    </w:p>
    <w:p w14:paraId="2780B605" w14:textId="77777777" w:rsidR="008B51D8" w:rsidRPr="008B51D8" w:rsidRDefault="008B51D8" w:rsidP="008B51D8">
      <w:pPr>
        <w:pStyle w:val="Odsekzoznamu"/>
        <w:numPr>
          <w:ilvl w:val="0"/>
          <w:numId w:val="15"/>
        </w:numPr>
        <w:tabs>
          <w:tab w:val="left" w:pos="2160"/>
          <w:tab w:val="left" w:pos="2880"/>
          <w:tab w:val="left" w:pos="4500"/>
        </w:tabs>
        <w:jc w:val="both"/>
        <w:rPr>
          <w:rFonts w:asciiTheme="minorHAnsi" w:hAnsiTheme="minorHAnsi"/>
          <w:sz w:val="20"/>
          <w:szCs w:val="20"/>
        </w:rPr>
      </w:pPr>
      <w:r w:rsidRPr="008B51D8">
        <w:rPr>
          <w:rFonts w:asciiTheme="minorHAnsi" w:hAnsiTheme="minorHAnsi"/>
          <w:sz w:val="20"/>
          <w:szCs w:val="20"/>
        </w:rPr>
        <w:t>podmienka účasti podľa § 34 ods. 1 písm. a) zákona bude splnená, ak uchádzač horeuvedeným zoznamom preukáže:</w:t>
      </w:r>
    </w:p>
    <w:p w14:paraId="0FD3A9B9" w14:textId="77777777" w:rsidR="008B51D8" w:rsidRPr="008B51D8" w:rsidRDefault="008B51D8" w:rsidP="008B51D8">
      <w:pPr>
        <w:pStyle w:val="Odsekzoznamu"/>
        <w:tabs>
          <w:tab w:val="left" w:pos="2160"/>
          <w:tab w:val="left" w:pos="2880"/>
          <w:tab w:val="left" w:pos="4500"/>
        </w:tabs>
        <w:ind w:left="720"/>
        <w:jc w:val="both"/>
        <w:rPr>
          <w:rFonts w:asciiTheme="minorHAnsi" w:hAnsiTheme="minorHAnsi"/>
          <w:sz w:val="20"/>
          <w:szCs w:val="20"/>
        </w:rPr>
      </w:pPr>
    </w:p>
    <w:p w14:paraId="40D5D81E" w14:textId="1738790B" w:rsidR="008B51D8" w:rsidRPr="001D4ECF" w:rsidRDefault="008B51D8" w:rsidP="00342F17">
      <w:pPr>
        <w:pStyle w:val="Odsekzoznamu"/>
        <w:numPr>
          <w:ilvl w:val="1"/>
          <w:numId w:val="15"/>
        </w:numPr>
        <w:tabs>
          <w:tab w:val="left" w:pos="2160"/>
          <w:tab w:val="left" w:pos="2880"/>
          <w:tab w:val="left" w:pos="4500"/>
        </w:tabs>
        <w:jc w:val="both"/>
        <w:rPr>
          <w:rFonts w:asciiTheme="minorHAnsi" w:hAnsiTheme="minorHAnsi"/>
          <w:sz w:val="20"/>
          <w:szCs w:val="20"/>
          <w:lang w:eastAsia="en-US"/>
        </w:rPr>
      </w:pPr>
      <w:r w:rsidRPr="001D4ECF">
        <w:rPr>
          <w:rFonts w:asciiTheme="minorHAnsi" w:hAnsiTheme="minorHAnsi"/>
          <w:sz w:val="20"/>
          <w:szCs w:val="20"/>
          <w:u w:val="single"/>
        </w:rPr>
        <w:t>súhrnnú hodnotu dodaných tovarov rovnakého alebo podobného charakteru ako je predmet zákazky za predchádzajúce 3 roky</w:t>
      </w:r>
      <w:r w:rsidRPr="001D4ECF">
        <w:rPr>
          <w:rFonts w:asciiTheme="minorHAnsi" w:hAnsiTheme="minorHAnsi"/>
          <w:sz w:val="20"/>
          <w:szCs w:val="20"/>
        </w:rPr>
        <w:t xml:space="preserve">, t. j. 3 roky spätne od vyhlásenia verejného obstarávania, </w:t>
      </w:r>
      <w:r w:rsidRPr="001D4ECF">
        <w:rPr>
          <w:rFonts w:asciiTheme="minorHAnsi" w:hAnsiTheme="minorHAnsi" w:cs="Calibri"/>
          <w:sz w:val="20"/>
          <w:szCs w:val="20"/>
          <w:lang w:eastAsia="sk-SK"/>
        </w:rPr>
        <w:t>v</w:t>
      </w:r>
      <w:r w:rsidR="00C305AA">
        <w:rPr>
          <w:rFonts w:asciiTheme="minorHAnsi" w:hAnsiTheme="minorHAnsi" w:cs="Calibri"/>
          <w:sz w:val="20"/>
          <w:szCs w:val="20"/>
          <w:lang w:eastAsia="sk-SK"/>
        </w:rPr>
        <w:t xml:space="preserve"> súhrnnej </w:t>
      </w:r>
      <w:r w:rsidRPr="001D4ECF">
        <w:rPr>
          <w:rFonts w:asciiTheme="minorHAnsi" w:hAnsiTheme="minorHAnsi" w:cs="Calibri"/>
          <w:sz w:val="20"/>
          <w:szCs w:val="20"/>
          <w:lang w:eastAsia="sk-SK"/>
        </w:rPr>
        <w:t xml:space="preserve">hodnote minimálne dosahujúcej </w:t>
      </w:r>
      <w:r w:rsidR="00EB7E6E" w:rsidRPr="001D4ECF">
        <w:rPr>
          <w:rFonts w:asciiTheme="minorHAnsi" w:hAnsiTheme="minorHAnsi" w:cs="Calibri"/>
          <w:sz w:val="20"/>
          <w:szCs w:val="20"/>
          <w:lang w:eastAsia="sk-SK"/>
        </w:rPr>
        <w:t xml:space="preserve">sumu </w:t>
      </w:r>
      <w:r w:rsidR="00761225">
        <w:rPr>
          <w:rFonts w:asciiTheme="minorHAnsi" w:hAnsiTheme="minorHAnsi" w:cs="Calibri"/>
          <w:sz w:val="20"/>
          <w:szCs w:val="20"/>
          <w:lang w:eastAsia="sk-SK"/>
        </w:rPr>
        <w:t>10</w:t>
      </w:r>
      <w:r w:rsidR="001D4ECF" w:rsidRPr="001D4ECF">
        <w:rPr>
          <w:rFonts w:asciiTheme="minorHAnsi" w:hAnsiTheme="minorHAnsi" w:cs="Calibri"/>
          <w:sz w:val="20"/>
          <w:szCs w:val="20"/>
          <w:lang w:eastAsia="sk-SK"/>
        </w:rPr>
        <w:t>0 000</w:t>
      </w:r>
      <w:r w:rsidR="00EB7E6E" w:rsidRPr="001D4ECF">
        <w:rPr>
          <w:rFonts w:asciiTheme="minorHAnsi" w:hAnsiTheme="minorHAnsi" w:cs="Calibri"/>
          <w:sz w:val="20"/>
          <w:szCs w:val="20"/>
          <w:lang w:eastAsia="sk-SK"/>
        </w:rPr>
        <w:t>,00 EUR bez DPH</w:t>
      </w:r>
      <w:r w:rsidRPr="001D4ECF">
        <w:rPr>
          <w:rFonts w:asciiTheme="minorHAnsi" w:hAnsiTheme="minorHAnsi" w:cs="Calibri"/>
          <w:sz w:val="20"/>
          <w:szCs w:val="20"/>
          <w:lang w:eastAsia="sk-SK"/>
        </w:rPr>
        <w:t xml:space="preserve">. </w:t>
      </w:r>
    </w:p>
    <w:p w14:paraId="09CB0A78" w14:textId="77777777" w:rsidR="001D4ECF" w:rsidRPr="0080714C" w:rsidRDefault="001D4ECF" w:rsidP="001D4ECF">
      <w:pPr>
        <w:tabs>
          <w:tab w:val="left" w:pos="2160"/>
          <w:tab w:val="left" w:pos="2880"/>
          <w:tab w:val="left" w:pos="4500"/>
        </w:tabs>
        <w:jc w:val="both"/>
        <w:rPr>
          <w:rFonts w:asciiTheme="minorHAnsi" w:hAnsiTheme="minorHAnsi"/>
          <w:sz w:val="20"/>
          <w:szCs w:val="20"/>
          <w:lang w:eastAsia="en-US"/>
        </w:rPr>
      </w:pPr>
    </w:p>
    <w:p w14:paraId="73355C38" w14:textId="7C97C5C4" w:rsidR="008B51D8" w:rsidRPr="00EC7D8C" w:rsidRDefault="008B51D8" w:rsidP="008F72EA">
      <w:pPr>
        <w:tabs>
          <w:tab w:val="left" w:pos="2160"/>
          <w:tab w:val="left" w:pos="2880"/>
          <w:tab w:val="left" w:pos="4500"/>
        </w:tabs>
        <w:jc w:val="both"/>
        <w:rPr>
          <w:rFonts w:asciiTheme="minorHAnsi" w:hAnsiTheme="minorHAnsi" w:cstheme="minorHAnsi"/>
          <w:sz w:val="20"/>
          <w:szCs w:val="20"/>
          <w:u w:val="single"/>
        </w:rPr>
      </w:pPr>
      <w:r w:rsidRPr="00EC7D8C">
        <w:rPr>
          <w:rFonts w:asciiTheme="minorHAnsi" w:hAnsiTheme="minorHAnsi"/>
          <w:noProof/>
          <w:sz w:val="20"/>
          <w:szCs w:val="20"/>
          <w:u w:val="single"/>
          <w:lang w:eastAsia="sk-SK"/>
        </w:rPr>
        <w:t>Pod tovarom</w:t>
      </w:r>
      <w:r w:rsidR="00C305AA" w:rsidRPr="00EC7D8C">
        <w:rPr>
          <w:rFonts w:asciiTheme="minorHAnsi" w:hAnsiTheme="minorHAnsi" w:cs="Calibri"/>
          <w:noProof/>
          <w:sz w:val="20"/>
          <w:szCs w:val="20"/>
          <w:u w:val="single"/>
          <w:lang w:eastAsia="sk-SK"/>
        </w:rPr>
        <w:t xml:space="preserve"> rovnakého alebo po</w:t>
      </w:r>
      <w:r w:rsidRPr="00EC7D8C">
        <w:rPr>
          <w:rFonts w:asciiTheme="minorHAnsi" w:hAnsiTheme="minorHAnsi" w:cs="Calibri"/>
          <w:noProof/>
          <w:sz w:val="20"/>
          <w:szCs w:val="20"/>
          <w:u w:val="single"/>
          <w:lang w:eastAsia="sk-SK"/>
        </w:rPr>
        <w:t xml:space="preserve">dobného charakteru </w:t>
      </w:r>
      <w:r w:rsidR="00EB7E6E" w:rsidRPr="00EC7D8C">
        <w:rPr>
          <w:rFonts w:asciiTheme="minorHAnsi" w:hAnsiTheme="minorHAnsi" w:cs="Arial"/>
          <w:noProof/>
          <w:sz w:val="20"/>
          <w:szCs w:val="20"/>
          <w:u w:val="single"/>
          <w:lang w:eastAsia="sk-SK"/>
        </w:rPr>
        <w:t xml:space="preserve">ako predmet zákazky sa považuje dodávka tovaru </w:t>
      </w:r>
      <w:r w:rsidRPr="00EC7D8C">
        <w:rPr>
          <w:rFonts w:asciiTheme="minorHAnsi" w:hAnsiTheme="minorHAnsi" w:cs="Arial"/>
          <w:noProof/>
          <w:sz w:val="20"/>
          <w:szCs w:val="20"/>
          <w:u w:val="single"/>
          <w:lang w:eastAsia="sk-SK"/>
        </w:rPr>
        <w:t xml:space="preserve">– </w:t>
      </w:r>
      <w:r w:rsidR="00A60AA7" w:rsidRPr="00EC7D8C">
        <w:rPr>
          <w:rFonts w:asciiTheme="minorHAnsi" w:hAnsiTheme="minorHAnsi" w:cstheme="minorHAnsi"/>
          <w:sz w:val="20"/>
          <w:szCs w:val="20"/>
          <w:u w:val="single"/>
        </w:rPr>
        <w:t>zvislých dopravných značiek a/alebo</w:t>
      </w:r>
      <w:r w:rsidR="008F72EA" w:rsidRPr="00EC7D8C">
        <w:rPr>
          <w:rFonts w:asciiTheme="minorHAnsi" w:hAnsiTheme="minorHAnsi" w:cstheme="minorHAnsi"/>
          <w:sz w:val="20"/>
          <w:szCs w:val="20"/>
          <w:u w:val="single"/>
        </w:rPr>
        <w:t xml:space="preserve"> dopravných zariadení a príslušenstva.</w:t>
      </w:r>
    </w:p>
    <w:p w14:paraId="658ADB6C" w14:textId="7EDA2647" w:rsidR="0080714C" w:rsidRPr="0080714C" w:rsidRDefault="0080714C" w:rsidP="008F72EA">
      <w:pPr>
        <w:tabs>
          <w:tab w:val="left" w:pos="2160"/>
          <w:tab w:val="left" w:pos="2880"/>
          <w:tab w:val="left" w:pos="4500"/>
        </w:tabs>
        <w:jc w:val="both"/>
        <w:rPr>
          <w:rFonts w:asciiTheme="minorHAnsi" w:hAnsiTheme="minorHAnsi" w:cstheme="minorHAnsi"/>
          <w:sz w:val="20"/>
          <w:szCs w:val="20"/>
          <w:u w:val="single"/>
        </w:rPr>
      </w:pPr>
    </w:p>
    <w:p w14:paraId="11FB664F" w14:textId="37A3A41B" w:rsidR="0080714C" w:rsidRPr="00860146" w:rsidRDefault="0080714C" w:rsidP="008F72EA">
      <w:pPr>
        <w:tabs>
          <w:tab w:val="left" w:pos="2160"/>
          <w:tab w:val="left" w:pos="2880"/>
          <w:tab w:val="left" w:pos="4500"/>
        </w:tabs>
        <w:jc w:val="both"/>
        <w:rPr>
          <w:rFonts w:asciiTheme="minorHAnsi" w:hAnsiTheme="minorHAnsi" w:cstheme="minorHAnsi"/>
          <w:b/>
          <w:sz w:val="20"/>
          <w:szCs w:val="20"/>
          <w:u w:val="single"/>
        </w:rPr>
      </w:pPr>
      <w:r w:rsidRPr="00860146">
        <w:rPr>
          <w:rFonts w:asciiTheme="minorHAnsi" w:hAnsiTheme="minorHAnsi" w:cstheme="minorHAnsi"/>
          <w:b/>
          <w:sz w:val="20"/>
          <w:szCs w:val="20"/>
        </w:rPr>
        <w:t xml:space="preserve">b) </w:t>
      </w:r>
      <w:r w:rsidR="00EC7D8C" w:rsidRPr="00EC7D8C">
        <w:rPr>
          <w:rFonts w:asciiTheme="minorHAnsi" w:hAnsiTheme="minorHAnsi" w:cs="Arial"/>
          <w:b/>
          <w:sz w:val="20"/>
          <w:szCs w:val="20"/>
        </w:rPr>
        <w:t>U</w:t>
      </w:r>
      <w:r w:rsidRPr="00860146">
        <w:rPr>
          <w:rFonts w:asciiTheme="minorHAnsi" w:hAnsiTheme="minorHAnsi" w:cs="Arial"/>
          <w:b/>
          <w:sz w:val="20"/>
          <w:szCs w:val="20"/>
        </w:rPr>
        <w:t xml:space="preserve">chádzač preukáže </w:t>
      </w:r>
      <w:r w:rsidRPr="0080714C">
        <w:rPr>
          <w:rFonts w:asciiTheme="minorHAnsi" w:hAnsiTheme="minorHAnsi" w:cs="Calibri"/>
          <w:b/>
          <w:sz w:val="20"/>
          <w:szCs w:val="20"/>
          <w:lang w:eastAsia="sk-SK"/>
        </w:rPr>
        <w:t xml:space="preserve">splnenie podmienky účasti </w:t>
      </w:r>
      <w:r w:rsidRPr="00860146">
        <w:rPr>
          <w:rFonts w:asciiTheme="minorHAnsi" w:hAnsiTheme="minorHAnsi" w:cs="Arial"/>
          <w:b/>
          <w:sz w:val="20"/>
          <w:szCs w:val="20"/>
        </w:rPr>
        <w:t xml:space="preserve">podľa § 34 ods. 1 písm. m) bod 2 </w:t>
      </w:r>
      <w:r w:rsidRPr="0080714C">
        <w:rPr>
          <w:rFonts w:asciiTheme="minorHAnsi" w:hAnsiTheme="minorHAnsi" w:cs="Arial"/>
          <w:b/>
          <w:sz w:val="20"/>
          <w:szCs w:val="20"/>
        </w:rPr>
        <w:t xml:space="preserve">zákona o verejnom obstarávaní predložením </w:t>
      </w:r>
      <w:r w:rsidRPr="00860146">
        <w:rPr>
          <w:rFonts w:asciiTheme="minorHAnsi" w:hAnsiTheme="minorHAnsi" w:cs="Arial"/>
          <w:b/>
          <w:sz w:val="20"/>
          <w:szCs w:val="20"/>
        </w:rPr>
        <w:t>certifikát</w:t>
      </w:r>
      <w:r w:rsidRPr="0080714C">
        <w:rPr>
          <w:rFonts w:asciiTheme="minorHAnsi" w:hAnsiTheme="minorHAnsi" w:cs="Arial"/>
          <w:b/>
          <w:sz w:val="20"/>
          <w:szCs w:val="20"/>
        </w:rPr>
        <w:t>ov alebo potvrdení</w:t>
      </w:r>
      <w:r w:rsidRPr="00860146">
        <w:rPr>
          <w:rFonts w:asciiTheme="minorHAnsi" w:hAnsiTheme="minorHAnsi" w:cs="Arial"/>
          <w:b/>
          <w:sz w:val="20"/>
          <w:szCs w:val="20"/>
        </w:rPr>
        <w:t xml:space="preserve"> s jasne identifikovanými odkazmi na technické špecifikácie alebo technické normy vzťahujúce sa na tovar, vydanými orgánmi kontroly kvality alebo určenými orgánmi s právomocou posudzovať zhodu</w:t>
      </w:r>
      <w:r w:rsidRPr="0080714C">
        <w:rPr>
          <w:rFonts w:asciiTheme="minorHAnsi" w:hAnsiTheme="minorHAnsi" w:cs="Arial"/>
          <w:b/>
          <w:sz w:val="20"/>
          <w:szCs w:val="20"/>
        </w:rPr>
        <w:t>.</w:t>
      </w:r>
    </w:p>
    <w:p w14:paraId="0F561804" w14:textId="0FE07C43" w:rsidR="008F72EA" w:rsidRPr="0080714C" w:rsidRDefault="008F72EA" w:rsidP="008F72EA">
      <w:pPr>
        <w:tabs>
          <w:tab w:val="left" w:pos="2160"/>
          <w:tab w:val="left" w:pos="2880"/>
          <w:tab w:val="left" w:pos="4500"/>
        </w:tabs>
        <w:jc w:val="both"/>
        <w:rPr>
          <w:rFonts w:asciiTheme="minorHAnsi" w:hAnsiTheme="minorHAnsi" w:cs="Calibri"/>
          <w:sz w:val="20"/>
          <w:szCs w:val="20"/>
        </w:rPr>
      </w:pPr>
    </w:p>
    <w:p w14:paraId="25399B97" w14:textId="36F51B5D" w:rsidR="0080714C" w:rsidRPr="00EC7D8C" w:rsidRDefault="0080714C" w:rsidP="0080714C">
      <w:pPr>
        <w:jc w:val="both"/>
        <w:rPr>
          <w:rFonts w:asciiTheme="minorHAnsi" w:hAnsiTheme="minorHAnsi"/>
          <w:sz w:val="20"/>
          <w:szCs w:val="20"/>
        </w:rPr>
      </w:pPr>
      <w:r w:rsidRPr="00EC7D8C">
        <w:rPr>
          <w:rFonts w:asciiTheme="minorHAnsi" w:hAnsiTheme="minorHAnsi"/>
          <w:sz w:val="20"/>
          <w:szCs w:val="20"/>
          <w:u w:val="single"/>
        </w:rPr>
        <w:t>Minimálna požadovaná úroveň štandardov:</w:t>
      </w:r>
      <w:r w:rsidRPr="00EC7D8C">
        <w:rPr>
          <w:rFonts w:asciiTheme="minorHAnsi" w:hAnsiTheme="minorHAnsi"/>
          <w:sz w:val="20"/>
          <w:szCs w:val="20"/>
        </w:rPr>
        <w:t xml:space="preserve"> </w:t>
      </w:r>
    </w:p>
    <w:p w14:paraId="74279254" w14:textId="3A828839" w:rsidR="0080714C" w:rsidRPr="00EC7D8C" w:rsidRDefault="0080714C" w:rsidP="0080714C">
      <w:pPr>
        <w:jc w:val="both"/>
        <w:rPr>
          <w:rFonts w:asciiTheme="minorHAnsi" w:hAnsiTheme="minorHAnsi"/>
          <w:sz w:val="20"/>
          <w:szCs w:val="20"/>
        </w:rPr>
      </w:pPr>
    </w:p>
    <w:p w14:paraId="0F77A2DC" w14:textId="77777777" w:rsidR="0080714C" w:rsidRPr="004334C5" w:rsidRDefault="0080714C" w:rsidP="00860146">
      <w:pPr>
        <w:pStyle w:val="Odsekzoznamu"/>
        <w:numPr>
          <w:ilvl w:val="0"/>
          <w:numId w:val="15"/>
        </w:numPr>
        <w:tabs>
          <w:tab w:val="left" w:pos="2160"/>
          <w:tab w:val="left" w:pos="2880"/>
          <w:tab w:val="left" w:pos="4500"/>
        </w:tabs>
        <w:jc w:val="both"/>
        <w:rPr>
          <w:rFonts w:asciiTheme="minorHAnsi" w:hAnsiTheme="minorHAnsi"/>
        </w:rPr>
      </w:pPr>
      <w:r w:rsidRPr="00860146">
        <w:rPr>
          <w:rFonts w:asciiTheme="minorHAnsi" w:hAnsiTheme="minorHAnsi"/>
          <w:sz w:val="20"/>
          <w:szCs w:val="20"/>
        </w:rPr>
        <w:t>podmienka účasti podľa § 34 ods. 1 písm. m) bod 2 zákona bude splnená, ak uchádzač predloží:</w:t>
      </w:r>
    </w:p>
    <w:p w14:paraId="04493A27" w14:textId="77777777" w:rsidR="0080714C" w:rsidRPr="004334C5" w:rsidRDefault="0080714C" w:rsidP="00860146">
      <w:pPr>
        <w:pStyle w:val="Odsekzoznamu"/>
        <w:tabs>
          <w:tab w:val="left" w:pos="2160"/>
          <w:tab w:val="left" w:pos="2880"/>
          <w:tab w:val="left" w:pos="4500"/>
        </w:tabs>
        <w:ind w:left="720"/>
        <w:jc w:val="both"/>
        <w:rPr>
          <w:rFonts w:asciiTheme="minorHAnsi" w:hAnsiTheme="minorHAnsi"/>
        </w:rPr>
      </w:pPr>
    </w:p>
    <w:p w14:paraId="66E5FA4C" w14:textId="74065E7E" w:rsidR="0080714C" w:rsidRPr="00860146" w:rsidRDefault="0080714C" w:rsidP="00860146">
      <w:pPr>
        <w:pStyle w:val="Odsekzoznamu"/>
        <w:numPr>
          <w:ilvl w:val="1"/>
          <w:numId w:val="15"/>
        </w:numPr>
        <w:tabs>
          <w:tab w:val="left" w:pos="2160"/>
          <w:tab w:val="left" w:pos="2880"/>
          <w:tab w:val="left" w:pos="4500"/>
        </w:tabs>
        <w:jc w:val="both"/>
        <w:rPr>
          <w:rFonts w:asciiTheme="minorHAnsi" w:hAnsiTheme="minorHAnsi"/>
        </w:rPr>
      </w:pPr>
      <w:r w:rsidRPr="00860146">
        <w:rPr>
          <w:rFonts w:asciiTheme="minorHAnsi" w:hAnsiTheme="minorHAnsi" w:cstheme="minorHAnsi"/>
          <w:sz w:val="20"/>
          <w:szCs w:val="20"/>
        </w:rPr>
        <w:t xml:space="preserve">kópiu/originál/úradne overenú kópiu </w:t>
      </w:r>
      <w:r w:rsidRPr="0080714C">
        <w:rPr>
          <w:rFonts w:asciiTheme="minorHAnsi" w:hAnsiTheme="minorHAnsi" w:cstheme="minorHAnsi"/>
          <w:sz w:val="20"/>
          <w:szCs w:val="20"/>
        </w:rPr>
        <w:t>certifikátu o</w:t>
      </w:r>
      <w:r>
        <w:rPr>
          <w:rFonts w:asciiTheme="minorHAnsi" w:hAnsiTheme="minorHAnsi" w:cstheme="minorHAnsi"/>
          <w:sz w:val="20"/>
          <w:szCs w:val="20"/>
        </w:rPr>
        <w:t> </w:t>
      </w:r>
      <w:r w:rsidRPr="0080714C">
        <w:rPr>
          <w:rFonts w:asciiTheme="minorHAnsi" w:hAnsiTheme="minorHAnsi" w:cstheme="minorHAnsi"/>
          <w:sz w:val="20"/>
          <w:szCs w:val="20"/>
        </w:rPr>
        <w:t xml:space="preserve">nemennosti </w:t>
      </w:r>
      <w:r w:rsidRPr="00860146">
        <w:rPr>
          <w:rFonts w:asciiTheme="minorHAnsi" w:hAnsiTheme="minorHAnsi" w:cstheme="minorHAnsi"/>
          <w:sz w:val="20"/>
          <w:szCs w:val="20"/>
        </w:rPr>
        <w:t xml:space="preserve">parametrov </w:t>
      </w:r>
      <w:r w:rsidRPr="00860146">
        <w:rPr>
          <w:rFonts w:asciiTheme="minorHAnsi" w:hAnsiTheme="minorHAnsi" w:cs="Arial"/>
          <w:bCs/>
          <w:sz w:val="20"/>
          <w:szCs w:val="20"/>
        </w:rPr>
        <w:t>a príslušné vyhlásenia o parametroch</w:t>
      </w:r>
      <w:r w:rsidRPr="00860146">
        <w:rPr>
          <w:rFonts w:asciiTheme="minorHAnsi" w:hAnsiTheme="minorHAnsi" w:cstheme="minorHAnsi"/>
          <w:sz w:val="20"/>
          <w:szCs w:val="20"/>
        </w:rPr>
        <w:t xml:space="preserve"> na:</w:t>
      </w:r>
    </w:p>
    <w:p w14:paraId="1FC020FC" w14:textId="65DF149B" w:rsidR="0080714C" w:rsidRPr="00860146" w:rsidRDefault="0080714C" w:rsidP="0080714C">
      <w:pPr>
        <w:pStyle w:val="Textkomentra"/>
        <w:ind w:firstLine="1691"/>
        <w:rPr>
          <w:rFonts w:asciiTheme="minorHAnsi" w:hAnsiTheme="minorHAnsi" w:cstheme="minorHAnsi"/>
        </w:rPr>
      </w:pPr>
      <w:r w:rsidRPr="00860146">
        <w:rPr>
          <w:rFonts w:asciiTheme="minorHAnsi" w:hAnsiTheme="minorHAnsi" w:cstheme="minorHAnsi"/>
        </w:rPr>
        <w:tab/>
      </w:r>
      <w:r w:rsidRPr="00860146">
        <w:rPr>
          <w:rFonts w:asciiTheme="minorHAnsi" w:hAnsiTheme="minorHAnsi" w:cstheme="minorHAnsi"/>
        </w:rPr>
        <w:tab/>
        <w:t>- zvislé dopravné značky</w:t>
      </w:r>
      <w:r w:rsidRPr="00860146">
        <w:rPr>
          <w:rFonts w:asciiTheme="minorHAnsi" w:hAnsiTheme="minorHAnsi" w:cstheme="minorHAnsi"/>
          <w:lang w:val="sk-SK"/>
        </w:rPr>
        <w:t>,</w:t>
      </w:r>
      <w:r w:rsidRPr="00860146">
        <w:rPr>
          <w:rFonts w:asciiTheme="minorHAnsi" w:hAnsiTheme="minorHAnsi" w:cstheme="minorHAnsi"/>
        </w:rPr>
        <w:t xml:space="preserve"> </w:t>
      </w:r>
    </w:p>
    <w:p w14:paraId="28BE2230" w14:textId="040B23CA" w:rsidR="0080714C" w:rsidRPr="00860146" w:rsidRDefault="0080714C" w:rsidP="0080714C">
      <w:pPr>
        <w:pStyle w:val="Textkomentra"/>
        <w:ind w:firstLine="1691"/>
        <w:rPr>
          <w:rFonts w:asciiTheme="minorHAnsi" w:hAnsiTheme="minorHAnsi" w:cstheme="minorHAnsi"/>
          <w:lang w:val="sk-SK"/>
        </w:rPr>
      </w:pPr>
      <w:r w:rsidRPr="00860146">
        <w:rPr>
          <w:rFonts w:asciiTheme="minorHAnsi" w:hAnsiTheme="minorHAnsi" w:cstheme="minorHAnsi"/>
        </w:rPr>
        <w:tab/>
      </w:r>
      <w:r w:rsidRPr="00860146">
        <w:rPr>
          <w:rFonts w:asciiTheme="minorHAnsi" w:hAnsiTheme="minorHAnsi" w:cstheme="minorHAnsi"/>
        </w:rPr>
        <w:tab/>
        <w:t>- nosiče a príslušenstvo k dopravným značkám</w:t>
      </w:r>
      <w:r w:rsidRPr="00860146">
        <w:rPr>
          <w:rFonts w:asciiTheme="minorHAnsi" w:hAnsiTheme="minorHAnsi" w:cstheme="minorHAnsi"/>
          <w:lang w:val="sk-SK"/>
        </w:rPr>
        <w:t>,</w:t>
      </w:r>
    </w:p>
    <w:p w14:paraId="34B24CC1" w14:textId="2298571B" w:rsidR="004334C5" w:rsidRDefault="0080714C" w:rsidP="00860146">
      <w:pPr>
        <w:jc w:val="both"/>
        <w:rPr>
          <w:rFonts w:asciiTheme="minorHAnsi" w:hAnsiTheme="minorHAnsi"/>
          <w:sz w:val="20"/>
          <w:szCs w:val="20"/>
        </w:rPr>
      </w:pPr>
      <w:r w:rsidRPr="00860146">
        <w:rPr>
          <w:rFonts w:asciiTheme="minorHAnsi" w:hAnsiTheme="minorHAnsi" w:cstheme="minorHAnsi"/>
          <w:sz w:val="20"/>
          <w:szCs w:val="20"/>
        </w:rPr>
        <w:tab/>
      </w:r>
      <w:r w:rsidRPr="00860146">
        <w:rPr>
          <w:rFonts w:asciiTheme="minorHAnsi" w:hAnsiTheme="minorHAnsi" w:cstheme="minorHAnsi"/>
          <w:sz w:val="20"/>
          <w:szCs w:val="20"/>
        </w:rPr>
        <w:tab/>
      </w:r>
      <w:r w:rsidRPr="00860146">
        <w:rPr>
          <w:rFonts w:asciiTheme="minorHAnsi" w:hAnsiTheme="minorHAnsi" w:cstheme="minorHAnsi"/>
          <w:sz w:val="20"/>
          <w:szCs w:val="20"/>
        </w:rPr>
        <w:tab/>
      </w:r>
      <w:r w:rsidRPr="00860146">
        <w:rPr>
          <w:rFonts w:asciiTheme="minorHAnsi" w:hAnsiTheme="minorHAnsi" w:cstheme="minorHAnsi"/>
          <w:sz w:val="20"/>
          <w:szCs w:val="20"/>
        </w:rPr>
        <w:tab/>
        <w:t xml:space="preserve">- konštrukcie s pasívnou bezpečnosťou, trieda pasívnej bezpečnosti 100 NE </w:t>
      </w:r>
      <w:r w:rsidR="00EC7D8C">
        <w:rPr>
          <w:rFonts w:asciiTheme="minorHAnsi" w:hAnsiTheme="minorHAnsi" w:cstheme="minorHAnsi"/>
          <w:sz w:val="20"/>
          <w:szCs w:val="20"/>
        </w:rPr>
        <w:tab/>
      </w:r>
      <w:r w:rsidR="00EC7D8C">
        <w:rPr>
          <w:rFonts w:asciiTheme="minorHAnsi" w:hAnsiTheme="minorHAnsi" w:cstheme="minorHAnsi"/>
          <w:sz w:val="20"/>
          <w:szCs w:val="20"/>
        </w:rPr>
        <w:tab/>
      </w:r>
      <w:r w:rsidR="00EC7D8C">
        <w:rPr>
          <w:rFonts w:asciiTheme="minorHAnsi" w:hAnsiTheme="minorHAnsi" w:cstheme="minorHAnsi"/>
          <w:sz w:val="20"/>
          <w:szCs w:val="20"/>
        </w:rPr>
        <w:tab/>
      </w:r>
      <w:r w:rsidR="00EC7D8C">
        <w:rPr>
          <w:rFonts w:asciiTheme="minorHAnsi" w:hAnsiTheme="minorHAnsi" w:cstheme="minorHAnsi"/>
          <w:sz w:val="20"/>
          <w:szCs w:val="20"/>
        </w:rPr>
        <w:tab/>
      </w:r>
      <w:r w:rsidRPr="00860146">
        <w:rPr>
          <w:rFonts w:asciiTheme="minorHAnsi" w:hAnsiTheme="minorHAnsi" w:cstheme="minorHAnsi"/>
          <w:sz w:val="20"/>
          <w:szCs w:val="20"/>
        </w:rPr>
        <w:t>1 až 3</w:t>
      </w:r>
      <w:r w:rsidR="00547A9B">
        <w:rPr>
          <w:rFonts w:asciiTheme="minorHAnsi" w:hAnsiTheme="minorHAnsi" w:cstheme="minorHAnsi"/>
          <w:sz w:val="20"/>
          <w:szCs w:val="20"/>
        </w:rPr>
        <w:t>.</w:t>
      </w:r>
    </w:p>
    <w:p w14:paraId="4C71012A" w14:textId="77777777" w:rsidR="004334C5" w:rsidRDefault="004334C5" w:rsidP="00860146">
      <w:pPr>
        <w:jc w:val="both"/>
        <w:rPr>
          <w:rFonts w:asciiTheme="minorHAnsi" w:hAnsiTheme="minorHAnsi"/>
          <w:sz w:val="20"/>
          <w:szCs w:val="20"/>
        </w:rPr>
      </w:pPr>
    </w:p>
    <w:p w14:paraId="18C82FC9" w14:textId="53687A4A" w:rsidR="004334C5" w:rsidRDefault="004334C5" w:rsidP="00860146">
      <w:pPr>
        <w:jc w:val="both"/>
        <w:rPr>
          <w:rFonts w:asciiTheme="minorHAnsi" w:hAnsiTheme="minorHAnsi" w:cstheme="minorHAnsi"/>
          <w:sz w:val="20"/>
          <w:szCs w:val="20"/>
        </w:rPr>
      </w:pPr>
      <w:r w:rsidRPr="00860146">
        <w:rPr>
          <w:rFonts w:asciiTheme="minorHAnsi" w:hAnsiTheme="minorHAnsi" w:cstheme="minorHAnsi"/>
          <w:sz w:val="20"/>
          <w:szCs w:val="20"/>
        </w:rPr>
        <w:t xml:space="preserve">Certifikáty </w:t>
      </w:r>
      <w:r>
        <w:rPr>
          <w:rFonts w:asciiTheme="minorHAnsi" w:hAnsiTheme="minorHAnsi" w:cstheme="minorHAnsi"/>
          <w:sz w:val="20"/>
          <w:szCs w:val="20"/>
        </w:rPr>
        <w:t xml:space="preserve">budú </w:t>
      </w:r>
      <w:r w:rsidRPr="00860146">
        <w:rPr>
          <w:rFonts w:asciiTheme="minorHAnsi" w:hAnsiTheme="minorHAnsi" w:cstheme="minorHAnsi"/>
          <w:sz w:val="20"/>
          <w:szCs w:val="20"/>
        </w:rPr>
        <w:t>vydané autorizovanými osobami alebo notifikovanými osobami Európskymi spoločenstvami, ktoré majú oprávnenie na posudzovanie zhody výrobkov alebo na preukazovanie zhody stavebných výrobkov s technickými špecifikáciami a vyhlásenia zhody</w:t>
      </w:r>
      <w:r w:rsidRPr="004334C5">
        <w:rPr>
          <w:rFonts w:asciiTheme="minorHAnsi" w:hAnsiTheme="minorHAnsi" w:cstheme="minorHAnsi"/>
          <w:sz w:val="20"/>
          <w:szCs w:val="20"/>
        </w:rPr>
        <w:t xml:space="preserve"> výrobcu.</w:t>
      </w:r>
    </w:p>
    <w:p w14:paraId="6A283A8D" w14:textId="77777777" w:rsidR="00860146" w:rsidRPr="00860146" w:rsidRDefault="00860146" w:rsidP="00860146">
      <w:pPr>
        <w:jc w:val="both"/>
        <w:rPr>
          <w:rFonts w:asciiTheme="minorHAnsi" w:hAnsiTheme="minorHAnsi" w:cstheme="minorHAnsi"/>
        </w:rPr>
      </w:pPr>
    </w:p>
    <w:p w14:paraId="5B8E5431" w14:textId="0046010B" w:rsidR="00410C67" w:rsidRPr="0063584C" w:rsidRDefault="00E37ADA" w:rsidP="00410C67">
      <w:pPr>
        <w:tabs>
          <w:tab w:val="left" w:pos="344"/>
        </w:tabs>
        <w:autoSpaceDE w:val="0"/>
        <w:spacing w:line="251" w:lineRule="exact"/>
        <w:jc w:val="both"/>
        <w:rPr>
          <w:rFonts w:ascii="Calibri" w:hAnsi="Calibri" w:cs="Calibri"/>
          <w:sz w:val="20"/>
          <w:szCs w:val="20"/>
          <w:lang w:eastAsia="sk-SK"/>
        </w:rPr>
      </w:pPr>
      <w:r w:rsidRPr="00860146">
        <w:rPr>
          <w:rFonts w:asciiTheme="minorHAnsi" w:hAnsiTheme="minorHAnsi" w:cs="Calibri"/>
          <w:sz w:val="20"/>
          <w:szCs w:val="20"/>
          <w:lang w:eastAsia="sk-SK"/>
        </w:rPr>
        <w:t>2</w:t>
      </w:r>
      <w:r w:rsidR="00410C67" w:rsidRPr="00860146">
        <w:rPr>
          <w:rFonts w:asciiTheme="minorHAnsi" w:hAnsiTheme="minorHAnsi" w:cs="Calibri"/>
          <w:sz w:val="20"/>
          <w:szCs w:val="20"/>
          <w:lang w:eastAsia="sk-SK"/>
        </w:rPr>
        <w:t>.</w:t>
      </w:r>
      <w:r w:rsidR="00410C67" w:rsidRPr="00860146">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w:t>
      </w:r>
      <w:r w:rsidR="00410C67" w:rsidRPr="0063584C">
        <w:rPr>
          <w:rFonts w:ascii="Calibri" w:hAnsi="Calibri" w:cs="Calibri"/>
          <w:sz w:val="20"/>
          <w:szCs w:val="20"/>
          <w:lang w:eastAsia="sk-SK"/>
        </w:rPr>
        <w:t xml:space="preserve">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w:t>
      </w:r>
      <w:r w:rsidR="00410C67" w:rsidRPr="0063584C">
        <w:rPr>
          <w:rFonts w:ascii="Calibri" w:hAnsi="Calibri" w:cs="Calibri"/>
          <w:sz w:val="20"/>
          <w:szCs w:val="20"/>
          <w:lang w:eastAsia="sk-SK"/>
        </w:rPr>
        <w:lastRenderedPageBreak/>
        <w:t xml:space="preserve">poskytovať službu preukazuje vo vzťahu k tej časti predmetu zákazky, na ktorú boli kapacity záujemcovi alebo uchádzačovi poskytnuté. </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514EC1F" w14:textId="3E0A580B" w:rsidR="00592E46" w:rsidRPr="00815F18" w:rsidRDefault="00025E74" w:rsidP="00815F18">
      <w:pPr>
        <w:pStyle w:val="Odsekzoznamu"/>
        <w:numPr>
          <w:ilvl w:val="0"/>
          <w:numId w:val="14"/>
        </w:numPr>
        <w:tabs>
          <w:tab w:val="left" w:pos="344"/>
        </w:tabs>
        <w:autoSpaceDE w:val="0"/>
        <w:ind w:left="426" w:hanging="426"/>
        <w:jc w:val="both"/>
        <w:rPr>
          <w:rFonts w:ascii="Calibri" w:hAnsi="Calibri" w:cs="Calibri"/>
          <w:b/>
          <w:sz w:val="20"/>
          <w:szCs w:val="20"/>
        </w:rPr>
      </w:pPr>
      <w:r w:rsidRPr="00815F18">
        <w:rPr>
          <w:rFonts w:ascii="Calibri" w:hAnsi="Calibri" w:cs="Calibri"/>
          <w:b/>
          <w:sz w:val="20"/>
          <w:szCs w:val="20"/>
        </w:rPr>
        <w:t>DOPLŇUJÚCE INFORMÁCIE K</w:t>
      </w:r>
      <w:r w:rsidR="00592E46" w:rsidRPr="00815F18">
        <w:rPr>
          <w:rFonts w:ascii="Calibri" w:hAnsi="Calibri" w:cs="Calibri"/>
          <w:b/>
          <w:sz w:val="20"/>
          <w:szCs w:val="20"/>
        </w:rPr>
        <w:t> </w:t>
      </w:r>
      <w:r w:rsidRPr="00815F18">
        <w:rPr>
          <w:rFonts w:ascii="Calibri" w:hAnsi="Calibri" w:cs="Calibri"/>
          <w:b/>
          <w:sz w:val="20"/>
          <w:szCs w:val="20"/>
        </w:rPr>
        <w:t>PODMIENKAM</w:t>
      </w:r>
      <w:r w:rsidR="00592E46" w:rsidRPr="00815F18">
        <w:rPr>
          <w:rFonts w:ascii="Calibri" w:hAnsi="Calibri" w:cs="Calibri"/>
          <w:b/>
          <w:sz w:val="20"/>
          <w:szCs w:val="20"/>
        </w:rPr>
        <w:t xml:space="preserve"> </w:t>
      </w:r>
      <w:r w:rsidRPr="00815F18">
        <w:rPr>
          <w:rFonts w:ascii="Calibri" w:hAnsi="Calibri" w:cs="Calibri"/>
          <w:b/>
          <w:sz w:val="20"/>
          <w:szCs w:val="20"/>
        </w:rPr>
        <w:t>ÚČASTI</w:t>
      </w:r>
    </w:p>
    <w:p w14:paraId="5DCBF596" w14:textId="77777777" w:rsidR="00815F18" w:rsidRPr="00815F18" w:rsidRDefault="00815F18" w:rsidP="00815F18">
      <w:pPr>
        <w:tabs>
          <w:tab w:val="left" w:pos="344"/>
        </w:tabs>
        <w:autoSpaceDE w:val="0"/>
        <w:jc w:val="both"/>
        <w:rPr>
          <w:rFonts w:ascii="Calibri" w:hAnsi="Calibri" w:cs="Calibri"/>
          <w:b/>
          <w:sz w:val="20"/>
          <w:szCs w:val="20"/>
          <w:lang w:eastAsia="sk-SK"/>
        </w:rPr>
      </w:pPr>
    </w:p>
    <w:p w14:paraId="3AA57498" w14:textId="738EC8E6"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Predpokladom splnenia podmienok účasti  je predloženie všetkých dokladov a dokumentov tak, ako je uvedené </w:t>
      </w:r>
      <w:r w:rsidR="00A33907">
        <w:rPr>
          <w:rFonts w:ascii="Calibri" w:hAnsi="Calibri" w:cs="Calibri"/>
          <w:sz w:val="20"/>
          <w:szCs w:val="20"/>
        </w:rPr>
        <w:t>vo výzve na predkladanie ponúk</w:t>
      </w:r>
      <w:r w:rsidRPr="0063584C">
        <w:rPr>
          <w:rFonts w:ascii="Calibri" w:hAnsi="Calibri" w:cs="Calibri"/>
          <w:sz w:val="20"/>
          <w:szCs w:val="20"/>
        </w:rPr>
        <w:t xml:space="preserve">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15A14B69" w14:textId="6E2F091C" w:rsidR="00F6768C" w:rsidRPr="0063584C" w:rsidRDefault="00410C67" w:rsidP="00F6768C">
      <w:pPr>
        <w:jc w:val="both"/>
        <w:rPr>
          <w:rFonts w:ascii="Calibri" w:hAnsi="Calibri"/>
          <w:sz w:val="20"/>
          <w:szCs w:val="20"/>
        </w:rPr>
      </w:pPr>
      <w:r w:rsidRPr="0063584C">
        <w:rPr>
          <w:rFonts w:ascii="Calibri" w:hAnsi="Calibri" w:cs="Calibri"/>
          <w:sz w:val="20"/>
          <w:szCs w:val="20"/>
        </w:rPr>
        <w:t>2.</w:t>
      </w:r>
      <w:r w:rsidR="0078397F">
        <w:rPr>
          <w:rFonts w:ascii="Calibri" w:hAnsi="Calibri" w:cs="Calibri"/>
          <w:sz w:val="20"/>
          <w:szCs w:val="20"/>
        </w:rPr>
        <w:t xml:space="preserve"> </w:t>
      </w:r>
      <w:r w:rsidRPr="0063584C">
        <w:rPr>
          <w:rFonts w:ascii="Calibri" w:hAnsi="Calibri" w:cs="Calibri"/>
          <w:sz w:val="20"/>
          <w:szCs w:val="20"/>
        </w:rPr>
        <w:t xml:space="preserve">Členovia komisie budú vyhodnocovať splnenie podmienok účasti aplikovaním postupov uvedených </w:t>
      </w:r>
      <w:r w:rsidRPr="0063584C">
        <w:rPr>
          <w:rFonts w:ascii="Calibri" w:hAnsi="Calibri" w:cs="Calibri"/>
          <w:sz w:val="20"/>
          <w:szCs w:val="20"/>
        </w:rPr>
        <w:br/>
        <w:t>v § 40 ZVO a § 152 ods. (4) ZVO.</w:t>
      </w:r>
      <w:r w:rsidR="00F6768C">
        <w:rPr>
          <w:rFonts w:ascii="Calibri" w:hAnsi="Calibri" w:cs="Calibri"/>
          <w:sz w:val="20"/>
          <w:szCs w:val="20"/>
        </w:rPr>
        <w:t xml:space="preserve"> </w:t>
      </w:r>
      <w:r w:rsidR="00F6768C">
        <w:rPr>
          <w:rFonts w:ascii="Calibri" w:hAnsi="Calibri"/>
          <w:sz w:val="20"/>
          <w:szCs w:val="20"/>
        </w:rPr>
        <w:t>Vzhľadom ku skutočnosti, že verejný obstarávateľ v predmetnom verejnom obstarávaní využije postup v súlade s § 112 ods. 6</w:t>
      </w:r>
      <w:r w:rsidR="003237B8">
        <w:rPr>
          <w:rFonts w:ascii="Calibri" w:hAnsi="Calibri"/>
          <w:sz w:val="20"/>
          <w:szCs w:val="20"/>
        </w:rPr>
        <w:t xml:space="preserve"> prvá veta</w:t>
      </w:r>
      <w:r w:rsidR="00F6768C">
        <w:rPr>
          <w:rFonts w:ascii="Calibri" w:hAnsi="Calibri"/>
          <w:sz w:val="20"/>
          <w:szCs w:val="20"/>
        </w:rPr>
        <w:t xml:space="preserve"> ZVO (reverzná súťaž), vyhodnotenie splnenia podmienok účasti sa uskutoční po vyhodnotení ponúk podľa § 53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47CA8360" w14:textId="77777777" w:rsidR="00E058CD" w:rsidRDefault="00E058CD" w:rsidP="00E058CD">
      <w:pPr>
        <w:pStyle w:val="tl1"/>
        <w:rPr>
          <w:rFonts w:ascii="Calibri" w:hAnsi="Calibri" w:cs="Calibri"/>
          <w:bCs/>
          <w:iCs/>
          <w:sz w:val="20"/>
          <w:szCs w:val="20"/>
        </w:rPr>
      </w:pPr>
      <w:r w:rsidRPr="0063584C">
        <w:rPr>
          <w:rFonts w:ascii="Calibri" w:hAnsi="Calibri" w:cs="Calibri"/>
          <w:bCs/>
          <w:iCs/>
          <w:sz w:val="20"/>
          <w:szCs w:val="20"/>
        </w:rPr>
        <w:t xml:space="preserve">4. </w:t>
      </w:r>
      <w:r>
        <w:rPr>
          <w:rFonts w:ascii="Calibri" w:hAnsi="Calibri" w:cs="Calibri"/>
          <w:bCs/>
          <w:iCs/>
          <w:sz w:val="20"/>
          <w:szCs w:val="20"/>
        </w:rPr>
        <w:t>H</w:t>
      </w:r>
      <w:r w:rsidRPr="0063584C">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w:t>
      </w:r>
    </w:p>
    <w:p w14:paraId="3F1ECB9F" w14:textId="77777777" w:rsidR="00E058CD" w:rsidRDefault="00E058CD" w:rsidP="00E058CD">
      <w:pPr>
        <w:pStyle w:val="tl1"/>
        <w:rPr>
          <w:rFonts w:ascii="Calibri" w:hAnsi="Calibri" w:cs="Calibri"/>
          <w:bCs/>
          <w:iCs/>
          <w:sz w:val="20"/>
          <w:szCs w:val="20"/>
        </w:rPr>
      </w:pPr>
    </w:p>
    <w:p w14:paraId="1B76731F" w14:textId="77777777" w:rsidR="00E058CD" w:rsidRDefault="00E058CD" w:rsidP="00E058CD">
      <w:pPr>
        <w:pStyle w:val="tl1"/>
        <w:numPr>
          <w:ilvl w:val="0"/>
          <w:numId w:val="35"/>
        </w:numPr>
        <w:rPr>
          <w:rFonts w:ascii="Calibri" w:hAnsi="Calibri" w:cs="Calibri"/>
          <w:bCs/>
          <w:iCs/>
          <w:sz w:val="20"/>
          <w:szCs w:val="20"/>
        </w:rPr>
      </w:pPr>
      <w:r w:rsidRPr="0063584C">
        <w:rPr>
          <w:rFonts w:ascii="Calibri" w:hAnsi="Calibri" w:cs="Calibri"/>
          <w:bCs/>
          <w:iCs/>
          <w:sz w:val="20"/>
          <w:szCs w:val="20"/>
        </w:rPr>
        <w:t>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w:t>
      </w:r>
      <w:r>
        <w:rPr>
          <w:rFonts w:ascii="Calibri" w:hAnsi="Calibri" w:cs="Calibri"/>
          <w:bCs/>
          <w:iCs/>
          <w:sz w:val="20"/>
          <w:szCs w:val="20"/>
        </w:rPr>
        <w:t>psky dokument pre obstarávanie alebo</w:t>
      </w:r>
    </w:p>
    <w:p w14:paraId="2A2B365E" w14:textId="2ACA7229" w:rsidR="00E058CD" w:rsidRPr="004C5BA4" w:rsidRDefault="00E058CD" w:rsidP="00E058CD">
      <w:pPr>
        <w:pStyle w:val="tl1"/>
        <w:numPr>
          <w:ilvl w:val="0"/>
          <w:numId w:val="35"/>
        </w:numPr>
        <w:rPr>
          <w:rFonts w:asciiTheme="minorHAnsi" w:hAnsiTheme="minorHAnsi" w:cs="Cambria"/>
          <w:sz w:val="20"/>
          <w:szCs w:val="20"/>
        </w:rPr>
      </w:pPr>
      <w:r w:rsidRPr="008214F6">
        <w:rPr>
          <w:rFonts w:asciiTheme="minorHAnsi" w:hAnsiTheme="minorHAnsi" w:cs="Cambria"/>
          <w:sz w:val="20"/>
          <w:szCs w:val="20"/>
        </w:rPr>
        <w:t xml:space="preserve">v zmysle § 114 </w:t>
      </w:r>
      <w:r>
        <w:rPr>
          <w:rFonts w:asciiTheme="minorHAnsi" w:hAnsiTheme="minorHAnsi" w:cs="Cambria"/>
          <w:sz w:val="20"/>
          <w:szCs w:val="20"/>
        </w:rPr>
        <w:t xml:space="preserve">ods. 1 </w:t>
      </w:r>
      <w:r w:rsidRPr="008214F6">
        <w:rPr>
          <w:rFonts w:asciiTheme="minorHAnsi" w:hAnsiTheme="minorHAnsi" w:cs="Cambria"/>
          <w:sz w:val="20"/>
          <w:szCs w:val="20"/>
        </w:rPr>
        <w:t>ZVO</w:t>
      </w:r>
      <w:r w:rsidRPr="008214F6">
        <w:rPr>
          <w:rFonts w:asciiTheme="minorHAnsi" w:hAnsiTheme="minorHAnsi"/>
          <w:sz w:val="20"/>
          <w:szCs w:val="20"/>
        </w:rPr>
        <w:t xml:space="preserve"> č</w:t>
      </w:r>
      <w:r>
        <w:rPr>
          <w:rFonts w:asciiTheme="minorHAnsi" w:hAnsiTheme="minorHAnsi"/>
          <w:sz w:val="20"/>
          <w:szCs w:val="20"/>
        </w:rPr>
        <w:t>estného</w:t>
      </w:r>
      <w:r w:rsidRPr="008214F6">
        <w:rPr>
          <w:rFonts w:asciiTheme="minorHAnsi" w:hAnsiTheme="minorHAnsi"/>
          <w:sz w:val="20"/>
          <w:szCs w:val="20"/>
        </w:rPr>
        <w:t xml:space="preserve"> vyhlásen</w:t>
      </w:r>
      <w:r>
        <w:rPr>
          <w:rFonts w:asciiTheme="minorHAnsi" w:hAnsiTheme="minorHAnsi"/>
          <w:sz w:val="20"/>
          <w:szCs w:val="20"/>
        </w:rPr>
        <w:t>ia</w:t>
      </w:r>
      <w:r w:rsidRPr="008214F6">
        <w:rPr>
          <w:rFonts w:asciiTheme="minorHAnsi" w:hAnsiTheme="minorHAnsi"/>
          <w:sz w:val="20"/>
          <w:szCs w:val="20"/>
        </w:rPr>
        <w:t>, v ktorom vyhlási, že spĺňa všetky podmienky účasti určené verejným obstarávateľom a poskytne verejnému obstarávateľovi na požiadanie doklady, ktoré čestným vyhlásením nahradil</w:t>
      </w:r>
      <w:r>
        <w:rPr>
          <w:rFonts w:asciiTheme="minorHAnsi" w:hAnsiTheme="minorHAnsi" w:cs="Cambria"/>
          <w:sz w:val="20"/>
          <w:szCs w:val="20"/>
        </w:rPr>
        <w:t xml:space="preserve"> </w:t>
      </w:r>
      <w:r w:rsidRPr="004C5BA4">
        <w:rPr>
          <w:rFonts w:asciiTheme="minorHAnsi" w:hAnsiTheme="minorHAnsi" w:cs="Cambria"/>
          <w:sz w:val="20"/>
          <w:szCs w:val="20"/>
        </w:rPr>
        <w:t xml:space="preserve">(Príloha č. </w:t>
      </w:r>
      <w:r w:rsidR="00A5427B">
        <w:rPr>
          <w:rFonts w:asciiTheme="minorHAnsi" w:hAnsiTheme="minorHAnsi" w:cs="Cambria"/>
          <w:sz w:val="20"/>
          <w:szCs w:val="20"/>
        </w:rPr>
        <w:t>4</w:t>
      </w:r>
      <w:r w:rsidRPr="004C5BA4">
        <w:rPr>
          <w:rFonts w:asciiTheme="minorHAnsi" w:hAnsiTheme="minorHAnsi" w:cs="Cambria"/>
          <w:sz w:val="20"/>
          <w:szCs w:val="20"/>
        </w:rPr>
        <w:t xml:space="preserve"> SP).</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26054F41" w:rsidR="003558A6" w:rsidRDefault="00410C67" w:rsidP="004220E4">
      <w:pPr>
        <w:pStyle w:val="tl1"/>
        <w:rPr>
          <w:rFonts w:ascii="Calibri" w:hAnsi="Calibri" w:cs="Calibri"/>
          <w:bCs/>
          <w:iCs/>
          <w:sz w:val="20"/>
          <w:szCs w:val="20"/>
        </w:rPr>
      </w:pPr>
      <w:r w:rsidRPr="0063584C">
        <w:rPr>
          <w:rFonts w:ascii="Calibri" w:hAnsi="Calibr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008B43F4" w:rsidRPr="008256A7">
          <w:rPr>
            <w:rStyle w:val="Hypertextovprepojenie"/>
            <w:rFonts w:ascii="Calibri" w:hAnsi="Calibri" w:cs="Calibri"/>
            <w:sz w:val="20"/>
            <w:szCs w:val="20"/>
          </w:rPr>
          <w:t>http://www.uvo.gov.sk/legislativametodika-dohlad/jednotny-europsky-dokument-pre-verejne-obstaravanie-603.html</w:t>
        </w:r>
      </w:hyperlink>
      <w:r w:rsidRPr="0063584C">
        <w:rPr>
          <w:rFonts w:ascii="Calibri" w:hAnsi="Calibri" w:cs="Calibri"/>
          <w:bCs/>
          <w:iCs/>
          <w:sz w:val="20"/>
          <w:szCs w:val="20"/>
        </w:rPr>
        <w:t>.</w:t>
      </w:r>
    </w:p>
    <w:p w14:paraId="43E84D81" w14:textId="77777777" w:rsidR="003558A6" w:rsidRDefault="003558A6">
      <w:pPr>
        <w:rPr>
          <w:rFonts w:ascii="Calibri" w:hAnsi="Calibri" w:cs="Calibri"/>
          <w:bCs/>
          <w:iCs/>
          <w:sz w:val="20"/>
          <w:szCs w:val="20"/>
          <w:lang w:eastAsia="sk-SK"/>
        </w:rPr>
      </w:pPr>
      <w:r>
        <w:rPr>
          <w:rFonts w:ascii="Calibri" w:hAnsi="Calibri" w:cs="Calibri"/>
          <w:bCs/>
          <w:iCs/>
          <w:sz w:val="20"/>
          <w:szCs w:val="20"/>
        </w:rPr>
        <w:br w:type="page"/>
      </w:r>
    </w:p>
    <w:p w14:paraId="5A3AE3D9" w14:textId="5EEC9928" w:rsidR="003558A6" w:rsidRPr="0053131F" w:rsidRDefault="003558A6" w:rsidP="003558A6">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Pr>
          <w:rFonts w:asciiTheme="minorHAnsi" w:hAnsiTheme="minorHAnsi" w:cs="Calibri"/>
          <w:b/>
          <w:bCs/>
          <w:iCs/>
          <w:sz w:val="24"/>
          <w:szCs w:val="20"/>
        </w:rPr>
        <w:t>RH UCHÁDZAČA NA PLNENIE KRITÉRIÍ</w:t>
      </w:r>
    </w:p>
    <w:p w14:paraId="2043F4EB" w14:textId="77777777" w:rsidR="003558A6" w:rsidRPr="0053131F" w:rsidRDefault="003558A6" w:rsidP="003558A6">
      <w:pPr>
        <w:rPr>
          <w:rFonts w:asciiTheme="minorHAnsi" w:hAnsiTheme="minorHAnsi" w:cs="Calibri"/>
          <w:szCs w:val="16"/>
        </w:rPr>
      </w:pPr>
    </w:p>
    <w:p w14:paraId="6A17A33A" w14:textId="77777777" w:rsidR="003558A6" w:rsidRPr="0034342A" w:rsidRDefault="003558A6" w:rsidP="003558A6">
      <w:pPr>
        <w:tabs>
          <w:tab w:val="left" w:pos="3119"/>
        </w:tabs>
        <w:jc w:val="both"/>
        <w:rPr>
          <w:rFonts w:ascii="Calibri" w:hAnsi="Calibri" w:cs="Calibri"/>
          <w:b/>
          <w:sz w:val="22"/>
          <w:szCs w:val="22"/>
        </w:rPr>
      </w:pPr>
    </w:p>
    <w:p w14:paraId="27DDC954" w14:textId="1673ACAF" w:rsidR="003558A6" w:rsidRPr="0034342A" w:rsidRDefault="003558A6" w:rsidP="003558A6">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Pr>
          <w:rFonts w:ascii="Calibri" w:hAnsi="Calibri" w:cs="Calibri"/>
          <w:sz w:val="22"/>
          <w:szCs w:val="22"/>
        </w:rPr>
        <w:t xml:space="preserve"> </w:t>
      </w:r>
      <w:r>
        <w:rPr>
          <w:rFonts w:ascii="Calibri" w:hAnsi="Calibri" w:cs="Calibri"/>
          <w:sz w:val="22"/>
          <w:szCs w:val="22"/>
        </w:rPr>
        <w:tab/>
        <w:t>Po</w:t>
      </w:r>
      <w:r w:rsidRPr="0034342A">
        <w:rPr>
          <w:rFonts w:ascii="Calibri" w:hAnsi="Calibri" w:cs="Calibri"/>
          <w:sz w:val="22"/>
          <w:szCs w:val="22"/>
        </w:rPr>
        <w:t>dlimitná zákazka – verejná súťaž</w:t>
      </w:r>
    </w:p>
    <w:p w14:paraId="02816C84" w14:textId="77777777" w:rsidR="003558A6" w:rsidRPr="0034342A" w:rsidRDefault="003558A6" w:rsidP="003558A6">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3A2CC4FE" w14:textId="7DFED482" w:rsidR="003558A6" w:rsidRDefault="003558A6" w:rsidP="003558A6">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Pr>
          <w:rFonts w:asciiTheme="minorHAnsi" w:hAnsiTheme="minorHAnsi" w:cstheme="minorHAnsi"/>
          <w:b/>
          <w:sz w:val="22"/>
          <w:szCs w:val="22"/>
        </w:rPr>
        <w:t>Zvislé dopravné značenie</w:t>
      </w:r>
    </w:p>
    <w:p w14:paraId="7F37BD73" w14:textId="2601EF04" w:rsidR="003558A6" w:rsidRDefault="003558A6" w:rsidP="003558A6">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Pr>
          <w:rFonts w:ascii="Calibri" w:hAnsi="Calibri" w:cs="Calibri"/>
          <w:iCs/>
          <w:sz w:val="22"/>
          <w:szCs w:val="22"/>
        </w:rPr>
        <w:t>Banskobystrická</w:t>
      </w:r>
      <w:r w:rsidRPr="0034342A">
        <w:rPr>
          <w:rFonts w:ascii="Calibri" w:hAnsi="Calibri" w:cs="Calibri"/>
          <w:iCs/>
          <w:sz w:val="22"/>
          <w:szCs w:val="22"/>
        </w:rPr>
        <w:t xml:space="preserve"> </w:t>
      </w:r>
      <w:r>
        <w:rPr>
          <w:rFonts w:ascii="Calibri" w:hAnsi="Calibri" w:cs="Calibri"/>
          <w:iCs/>
          <w:sz w:val="22"/>
          <w:szCs w:val="22"/>
        </w:rPr>
        <w:t>regionálna správa ciest</w:t>
      </w:r>
      <w:r w:rsidRPr="0034342A">
        <w:rPr>
          <w:rFonts w:ascii="Calibri" w:hAnsi="Calibri" w:cs="Calibri"/>
          <w:sz w:val="22"/>
          <w:szCs w:val="22"/>
        </w:rPr>
        <w:t xml:space="preserve">, </w:t>
      </w:r>
      <w:r>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333B3B5B" w14:textId="77777777" w:rsidR="00DC0111" w:rsidRPr="0034342A" w:rsidRDefault="00DC0111" w:rsidP="003558A6">
      <w:pPr>
        <w:tabs>
          <w:tab w:val="left" w:pos="3119"/>
        </w:tabs>
        <w:ind w:left="3119" w:hanging="3119"/>
        <w:rPr>
          <w:rFonts w:ascii="Calibri" w:hAnsi="Calibri" w:cs="Calibri"/>
          <w:b/>
          <w:sz w:val="22"/>
          <w:szCs w:val="22"/>
        </w:rPr>
      </w:pPr>
    </w:p>
    <w:p w14:paraId="186BEDC0" w14:textId="77777777" w:rsidR="003558A6" w:rsidRPr="0034342A" w:rsidRDefault="003558A6" w:rsidP="003558A6">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7F8C93B9" w14:textId="77777777" w:rsidR="003558A6" w:rsidRPr="0034342A" w:rsidRDefault="003558A6" w:rsidP="003558A6">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4F0C0A28" w14:textId="77777777" w:rsidR="003558A6" w:rsidRPr="0034342A" w:rsidRDefault="003558A6" w:rsidP="003558A6">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1BEE7461" w14:textId="77777777" w:rsidR="003558A6" w:rsidRPr="0034342A" w:rsidRDefault="003558A6" w:rsidP="003558A6">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25F36A88" w14:textId="77777777" w:rsidR="003558A6" w:rsidRDefault="003558A6" w:rsidP="003558A6">
      <w:pPr>
        <w:tabs>
          <w:tab w:val="left" w:pos="5529"/>
        </w:tabs>
        <w:spacing w:line="266" w:lineRule="auto"/>
        <w:ind w:left="11" w:right="289" w:hanging="11"/>
        <w:rPr>
          <w:rFonts w:asciiTheme="minorHAnsi" w:hAnsiTheme="minorHAnsi" w:cs="Arial"/>
          <w:sz w:val="22"/>
          <w:szCs w:val="22"/>
        </w:rPr>
      </w:pPr>
    </w:p>
    <w:tbl>
      <w:tblPr>
        <w:tblStyle w:val="Mriekatabuky"/>
        <w:tblW w:w="9072" w:type="dxa"/>
        <w:tblInd w:w="-15" w:type="dxa"/>
        <w:tblBorders>
          <w:top w:val="single" w:sz="18" w:space="0" w:color="auto"/>
          <w:left w:val="single" w:sz="18" w:space="0" w:color="auto"/>
          <w:bottom w:val="single" w:sz="18" w:space="0" w:color="auto"/>
          <w:right w:val="single" w:sz="18" w:space="0" w:color="auto"/>
          <w:insideH w:val="single" w:sz="12" w:space="0" w:color="auto"/>
        </w:tblBorders>
        <w:tblLook w:val="04A0" w:firstRow="1" w:lastRow="0" w:firstColumn="1" w:lastColumn="0" w:noHBand="0" w:noVBand="1"/>
      </w:tblPr>
      <w:tblGrid>
        <w:gridCol w:w="2832"/>
        <w:gridCol w:w="3405"/>
        <w:gridCol w:w="2835"/>
      </w:tblGrid>
      <w:tr w:rsidR="001D2378" w:rsidRPr="00E7655E" w14:paraId="6C814E44" w14:textId="3CA7F507" w:rsidTr="009D5A54">
        <w:trPr>
          <w:trHeight w:val="663"/>
        </w:trPr>
        <w:tc>
          <w:tcPr>
            <w:tcW w:w="2832" w:type="dxa"/>
            <w:shd w:val="clear" w:color="auto" w:fill="DDD9C3" w:themeFill="background2" w:themeFillShade="E6"/>
            <w:vAlign w:val="center"/>
          </w:tcPr>
          <w:p w14:paraId="064AAD37" w14:textId="43E1F15F" w:rsidR="001D2378" w:rsidRPr="00CB02C6" w:rsidRDefault="001D2378" w:rsidP="008073B4">
            <w:pPr>
              <w:jc w:val="center"/>
              <w:rPr>
                <w:rFonts w:asciiTheme="minorHAnsi" w:hAnsiTheme="minorHAnsi"/>
                <w:b/>
                <w:sz w:val="22"/>
                <w:szCs w:val="22"/>
              </w:rPr>
            </w:pPr>
            <w:r>
              <w:rPr>
                <w:rFonts w:asciiTheme="minorHAnsi" w:hAnsiTheme="minorHAnsi"/>
                <w:b/>
                <w:sz w:val="22"/>
                <w:szCs w:val="22"/>
              </w:rPr>
              <w:t>N</w:t>
            </w:r>
            <w:r w:rsidRPr="00CB02C6">
              <w:rPr>
                <w:rFonts w:asciiTheme="minorHAnsi" w:hAnsiTheme="minorHAnsi"/>
                <w:b/>
                <w:sz w:val="22"/>
                <w:szCs w:val="22"/>
              </w:rPr>
              <w:t>ázov tovaru</w:t>
            </w:r>
            <w:r>
              <w:rPr>
                <w:rFonts w:asciiTheme="minorHAnsi" w:hAnsiTheme="minorHAnsi"/>
                <w:b/>
                <w:sz w:val="22"/>
                <w:szCs w:val="22"/>
              </w:rPr>
              <w:t>/položky</w:t>
            </w:r>
          </w:p>
        </w:tc>
        <w:tc>
          <w:tcPr>
            <w:tcW w:w="3405" w:type="dxa"/>
            <w:shd w:val="clear" w:color="auto" w:fill="DDD9C3" w:themeFill="background2" w:themeFillShade="E6"/>
            <w:vAlign w:val="center"/>
          </w:tcPr>
          <w:p w14:paraId="289162A0" w14:textId="30CC2BB7" w:rsidR="001D2378" w:rsidRPr="00CB02C6" w:rsidRDefault="001D2378" w:rsidP="001D2378">
            <w:pPr>
              <w:jc w:val="center"/>
              <w:rPr>
                <w:rFonts w:asciiTheme="minorHAnsi" w:hAnsiTheme="minorHAnsi"/>
                <w:b/>
                <w:sz w:val="22"/>
                <w:szCs w:val="22"/>
              </w:rPr>
            </w:pPr>
            <w:r>
              <w:rPr>
                <w:rFonts w:asciiTheme="minorHAnsi" w:hAnsiTheme="minorHAnsi"/>
                <w:b/>
                <w:color w:val="222222"/>
                <w:sz w:val="22"/>
                <w:szCs w:val="22"/>
              </w:rPr>
              <w:t>Cena spolu v EUR bez DPH</w:t>
            </w:r>
          </w:p>
        </w:tc>
        <w:tc>
          <w:tcPr>
            <w:tcW w:w="2835" w:type="dxa"/>
            <w:shd w:val="clear" w:color="auto" w:fill="DDD9C3" w:themeFill="background2" w:themeFillShade="E6"/>
          </w:tcPr>
          <w:p w14:paraId="77AA4DDE" w14:textId="77777777" w:rsidR="001D2378" w:rsidRDefault="001D2378" w:rsidP="001D2378">
            <w:pPr>
              <w:jc w:val="center"/>
              <w:rPr>
                <w:rFonts w:asciiTheme="minorHAnsi" w:hAnsiTheme="minorHAnsi"/>
                <w:b/>
                <w:color w:val="222222"/>
                <w:sz w:val="22"/>
                <w:szCs w:val="22"/>
              </w:rPr>
            </w:pPr>
          </w:p>
          <w:p w14:paraId="126FCF09" w14:textId="2A1EB8F5" w:rsidR="001D2378" w:rsidRDefault="001D2378" w:rsidP="001D2378">
            <w:pPr>
              <w:jc w:val="center"/>
              <w:rPr>
                <w:rFonts w:asciiTheme="minorHAnsi" w:hAnsiTheme="minorHAnsi"/>
                <w:b/>
                <w:color w:val="222222"/>
                <w:sz w:val="22"/>
                <w:szCs w:val="22"/>
              </w:rPr>
            </w:pPr>
            <w:r>
              <w:rPr>
                <w:rFonts w:asciiTheme="minorHAnsi" w:hAnsiTheme="minorHAnsi"/>
                <w:b/>
                <w:color w:val="222222"/>
                <w:sz w:val="22"/>
                <w:szCs w:val="22"/>
              </w:rPr>
              <w:t>Cena spolu v EUR s DPH</w:t>
            </w:r>
            <w:r>
              <w:rPr>
                <w:rFonts w:asciiTheme="minorHAnsi" w:hAnsiTheme="minorHAnsi"/>
                <w:color w:val="222222"/>
                <w:sz w:val="22"/>
                <w:szCs w:val="22"/>
              </w:rPr>
              <w:t xml:space="preserve"> </w:t>
            </w:r>
          </w:p>
        </w:tc>
      </w:tr>
      <w:tr w:rsidR="001D2378" w:rsidRPr="00E7655E" w14:paraId="44522404" w14:textId="77777777" w:rsidTr="009D5A54">
        <w:trPr>
          <w:trHeight w:val="538"/>
        </w:trPr>
        <w:tc>
          <w:tcPr>
            <w:tcW w:w="2832" w:type="dxa"/>
            <w:vAlign w:val="center"/>
          </w:tcPr>
          <w:p w14:paraId="0AB15D83" w14:textId="0C41BE75" w:rsidR="001D2378" w:rsidRPr="00CB02C6" w:rsidRDefault="001D2378" w:rsidP="009D5A54">
            <w:pPr>
              <w:jc w:val="center"/>
              <w:rPr>
                <w:rFonts w:asciiTheme="minorHAnsi" w:hAnsiTheme="minorHAnsi"/>
                <w:sz w:val="22"/>
                <w:szCs w:val="22"/>
              </w:rPr>
            </w:pPr>
            <w:r w:rsidRPr="001D2378">
              <w:rPr>
                <w:rFonts w:asciiTheme="minorHAnsi" w:hAnsiTheme="minorHAnsi"/>
                <w:sz w:val="22"/>
                <w:szCs w:val="22"/>
              </w:rPr>
              <w:t xml:space="preserve">ZDZ na cesty </w:t>
            </w:r>
            <w:r w:rsidR="009D5A54">
              <w:rPr>
                <w:rFonts w:asciiTheme="minorHAnsi" w:hAnsiTheme="minorHAnsi"/>
                <w:sz w:val="22"/>
                <w:szCs w:val="22"/>
              </w:rPr>
              <w:t xml:space="preserve">I., </w:t>
            </w:r>
            <w:r w:rsidRPr="001D2378">
              <w:rPr>
                <w:rFonts w:asciiTheme="minorHAnsi" w:hAnsiTheme="minorHAnsi"/>
                <w:sz w:val="22"/>
                <w:szCs w:val="22"/>
              </w:rPr>
              <w:t>II</w:t>
            </w:r>
            <w:r w:rsidR="009D5A54">
              <w:rPr>
                <w:rFonts w:asciiTheme="minorHAnsi" w:hAnsiTheme="minorHAnsi"/>
                <w:sz w:val="22"/>
                <w:szCs w:val="22"/>
              </w:rPr>
              <w:t>.</w:t>
            </w:r>
            <w:r w:rsidRPr="001D2378">
              <w:rPr>
                <w:rFonts w:asciiTheme="minorHAnsi" w:hAnsiTheme="minorHAnsi"/>
                <w:sz w:val="22"/>
                <w:szCs w:val="22"/>
              </w:rPr>
              <w:t xml:space="preserve"> a III. triedy - </w:t>
            </w:r>
            <w:r>
              <w:rPr>
                <w:rFonts w:asciiTheme="minorHAnsi" w:hAnsiTheme="minorHAnsi"/>
                <w:sz w:val="22"/>
                <w:szCs w:val="22"/>
              </w:rPr>
              <w:t>sumár</w:t>
            </w:r>
          </w:p>
        </w:tc>
        <w:tc>
          <w:tcPr>
            <w:tcW w:w="3405" w:type="dxa"/>
            <w:vAlign w:val="center"/>
          </w:tcPr>
          <w:p w14:paraId="3EA07D5A" w14:textId="77777777" w:rsidR="001D2378" w:rsidRPr="00CB02C6" w:rsidRDefault="001D2378" w:rsidP="008073B4">
            <w:pPr>
              <w:jc w:val="center"/>
              <w:rPr>
                <w:rFonts w:asciiTheme="minorHAnsi" w:hAnsiTheme="minorHAnsi"/>
                <w:i/>
                <w:sz w:val="22"/>
                <w:szCs w:val="22"/>
              </w:rPr>
            </w:pPr>
          </w:p>
        </w:tc>
        <w:tc>
          <w:tcPr>
            <w:tcW w:w="2835" w:type="dxa"/>
            <w:shd w:val="clear" w:color="auto" w:fill="D9D9D9" w:themeFill="background1" w:themeFillShade="D9"/>
          </w:tcPr>
          <w:p w14:paraId="2DF5A89C" w14:textId="77777777" w:rsidR="001D2378" w:rsidRPr="00CB02C6" w:rsidRDefault="001D2378" w:rsidP="008073B4">
            <w:pPr>
              <w:jc w:val="center"/>
              <w:rPr>
                <w:rFonts w:asciiTheme="minorHAnsi" w:hAnsiTheme="minorHAnsi"/>
                <w:i/>
                <w:sz w:val="22"/>
                <w:szCs w:val="22"/>
              </w:rPr>
            </w:pPr>
          </w:p>
        </w:tc>
      </w:tr>
      <w:tr w:rsidR="001D2378" w:rsidRPr="00E7655E" w14:paraId="647FEF15" w14:textId="77777777" w:rsidTr="009D5A54">
        <w:trPr>
          <w:trHeight w:val="533"/>
        </w:trPr>
        <w:tc>
          <w:tcPr>
            <w:tcW w:w="2832" w:type="dxa"/>
            <w:vAlign w:val="center"/>
          </w:tcPr>
          <w:p w14:paraId="6B75EB6E" w14:textId="1D6E2C09" w:rsidR="001D2378" w:rsidRPr="00CB02C6" w:rsidRDefault="001D2378" w:rsidP="009D5A54">
            <w:pPr>
              <w:jc w:val="center"/>
              <w:rPr>
                <w:rFonts w:asciiTheme="minorHAnsi" w:hAnsiTheme="minorHAnsi"/>
                <w:sz w:val="22"/>
                <w:szCs w:val="22"/>
              </w:rPr>
            </w:pPr>
            <w:r w:rsidRPr="001D2378">
              <w:rPr>
                <w:rFonts w:asciiTheme="minorHAnsi" w:hAnsiTheme="minorHAnsi"/>
                <w:sz w:val="22"/>
                <w:szCs w:val="22"/>
              </w:rPr>
              <w:t xml:space="preserve">Dopravné zariadenia </w:t>
            </w:r>
            <w:r>
              <w:rPr>
                <w:rFonts w:asciiTheme="minorHAnsi" w:hAnsiTheme="minorHAnsi"/>
                <w:sz w:val="22"/>
                <w:szCs w:val="22"/>
              </w:rPr>
              <w:t xml:space="preserve"> - sumár</w:t>
            </w:r>
          </w:p>
        </w:tc>
        <w:tc>
          <w:tcPr>
            <w:tcW w:w="3405" w:type="dxa"/>
            <w:vAlign w:val="center"/>
          </w:tcPr>
          <w:p w14:paraId="3C872CAE" w14:textId="77777777" w:rsidR="001D2378" w:rsidRPr="00CB02C6" w:rsidRDefault="001D2378" w:rsidP="008073B4">
            <w:pPr>
              <w:jc w:val="center"/>
              <w:rPr>
                <w:rFonts w:asciiTheme="minorHAnsi" w:hAnsiTheme="minorHAnsi"/>
                <w:i/>
                <w:sz w:val="22"/>
                <w:szCs w:val="22"/>
              </w:rPr>
            </w:pPr>
          </w:p>
        </w:tc>
        <w:tc>
          <w:tcPr>
            <w:tcW w:w="2835" w:type="dxa"/>
            <w:shd w:val="clear" w:color="auto" w:fill="D9D9D9" w:themeFill="background1" w:themeFillShade="D9"/>
          </w:tcPr>
          <w:p w14:paraId="28C9E5C1" w14:textId="77777777" w:rsidR="001D2378" w:rsidRPr="00CB02C6" w:rsidRDefault="001D2378" w:rsidP="008073B4">
            <w:pPr>
              <w:jc w:val="center"/>
              <w:rPr>
                <w:rFonts w:asciiTheme="minorHAnsi" w:hAnsiTheme="minorHAnsi"/>
                <w:i/>
                <w:sz w:val="22"/>
                <w:szCs w:val="22"/>
              </w:rPr>
            </w:pPr>
          </w:p>
        </w:tc>
      </w:tr>
      <w:tr w:rsidR="001D2378" w:rsidRPr="00E7655E" w14:paraId="5BA30885" w14:textId="77777777" w:rsidTr="009D5A54">
        <w:trPr>
          <w:trHeight w:val="533"/>
        </w:trPr>
        <w:tc>
          <w:tcPr>
            <w:tcW w:w="2832" w:type="dxa"/>
            <w:vAlign w:val="center"/>
          </w:tcPr>
          <w:p w14:paraId="76539886" w14:textId="7DC077DE" w:rsidR="001D2378" w:rsidRPr="00CB02C6" w:rsidRDefault="001D2378" w:rsidP="008073B4">
            <w:pPr>
              <w:jc w:val="center"/>
              <w:rPr>
                <w:rFonts w:asciiTheme="minorHAnsi" w:hAnsiTheme="minorHAnsi"/>
                <w:sz w:val="22"/>
                <w:szCs w:val="22"/>
              </w:rPr>
            </w:pPr>
            <w:r w:rsidRPr="001D2378">
              <w:rPr>
                <w:rFonts w:asciiTheme="minorHAnsi" w:hAnsiTheme="minorHAnsi"/>
                <w:sz w:val="22"/>
                <w:szCs w:val="22"/>
              </w:rPr>
              <w:t>Príslušenstvo k zvislým dopravným značkám</w:t>
            </w:r>
            <w:r>
              <w:rPr>
                <w:rFonts w:asciiTheme="minorHAnsi" w:hAnsiTheme="minorHAnsi"/>
                <w:sz w:val="22"/>
                <w:szCs w:val="22"/>
              </w:rPr>
              <w:t>- sumár</w:t>
            </w:r>
          </w:p>
        </w:tc>
        <w:tc>
          <w:tcPr>
            <w:tcW w:w="3405" w:type="dxa"/>
            <w:vAlign w:val="center"/>
          </w:tcPr>
          <w:p w14:paraId="3D635825" w14:textId="77777777" w:rsidR="001D2378" w:rsidRPr="00CB02C6" w:rsidRDefault="001D2378" w:rsidP="008073B4">
            <w:pPr>
              <w:jc w:val="center"/>
              <w:rPr>
                <w:rFonts w:asciiTheme="minorHAnsi" w:hAnsiTheme="minorHAnsi"/>
                <w:i/>
                <w:sz w:val="22"/>
                <w:szCs w:val="22"/>
              </w:rPr>
            </w:pPr>
          </w:p>
        </w:tc>
        <w:tc>
          <w:tcPr>
            <w:tcW w:w="2835" w:type="dxa"/>
            <w:shd w:val="clear" w:color="auto" w:fill="D9D9D9" w:themeFill="background1" w:themeFillShade="D9"/>
          </w:tcPr>
          <w:p w14:paraId="2739489A" w14:textId="77777777" w:rsidR="001D2378" w:rsidRPr="00CB02C6" w:rsidRDefault="001D2378" w:rsidP="008073B4">
            <w:pPr>
              <w:jc w:val="center"/>
              <w:rPr>
                <w:rFonts w:asciiTheme="minorHAnsi" w:hAnsiTheme="minorHAnsi"/>
                <w:i/>
                <w:sz w:val="22"/>
                <w:szCs w:val="22"/>
              </w:rPr>
            </w:pPr>
          </w:p>
        </w:tc>
      </w:tr>
      <w:tr w:rsidR="001D2378" w:rsidRPr="00E7655E" w14:paraId="3FA920E0" w14:textId="77777777" w:rsidTr="00761225">
        <w:trPr>
          <w:trHeight w:val="533"/>
        </w:trPr>
        <w:tc>
          <w:tcPr>
            <w:tcW w:w="2832" w:type="dxa"/>
            <w:shd w:val="clear" w:color="auto" w:fill="auto"/>
            <w:vAlign w:val="center"/>
          </w:tcPr>
          <w:p w14:paraId="49889E5E" w14:textId="02273D8E" w:rsidR="001D2378" w:rsidRPr="001D2378" w:rsidRDefault="001D2378" w:rsidP="008073B4">
            <w:pPr>
              <w:jc w:val="center"/>
              <w:rPr>
                <w:rFonts w:asciiTheme="minorHAnsi" w:hAnsiTheme="minorHAnsi"/>
                <w:b/>
                <w:sz w:val="22"/>
                <w:szCs w:val="22"/>
              </w:rPr>
            </w:pPr>
            <w:r w:rsidRPr="001D2378">
              <w:rPr>
                <w:rFonts w:asciiTheme="minorHAnsi" w:hAnsiTheme="minorHAnsi"/>
                <w:b/>
                <w:sz w:val="22"/>
                <w:szCs w:val="22"/>
              </w:rPr>
              <w:t>Celková cena za predmet zákazky</w:t>
            </w:r>
          </w:p>
        </w:tc>
        <w:tc>
          <w:tcPr>
            <w:tcW w:w="3405" w:type="dxa"/>
            <w:shd w:val="clear" w:color="auto" w:fill="auto"/>
            <w:vAlign w:val="center"/>
          </w:tcPr>
          <w:p w14:paraId="25DB2E72" w14:textId="77777777" w:rsidR="001D2378" w:rsidRPr="00CB02C6" w:rsidRDefault="001D2378" w:rsidP="008073B4">
            <w:pPr>
              <w:jc w:val="center"/>
              <w:rPr>
                <w:rFonts w:asciiTheme="minorHAnsi" w:hAnsiTheme="minorHAnsi"/>
                <w:i/>
                <w:sz w:val="22"/>
                <w:szCs w:val="22"/>
              </w:rPr>
            </w:pPr>
          </w:p>
        </w:tc>
        <w:tc>
          <w:tcPr>
            <w:tcW w:w="2835" w:type="dxa"/>
            <w:shd w:val="clear" w:color="auto" w:fill="D9D9D9" w:themeFill="background1" w:themeFillShade="D9"/>
          </w:tcPr>
          <w:p w14:paraId="6491925F" w14:textId="77777777" w:rsidR="001D2378" w:rsidRPr="00CB02C6" w:rsidRDefault="001D2378" w:rsidP="008073B4">
            <w:pPr>
              <w:jc w:val="center"/>
              <w:rPr>
                <w:rFonts w:asciiTheme="minorHAnsi" w:hAnsiTheme="minorHAnsi"/>
                <w:i/>
                <w:sz w:val="22"/>
                <w:szCs w:val="22"/>
              </w:rPr>
            </w:pPr>
          </w:p>
        </w:tc>
      </w:tr>
    </w:tbl>
    <w:p w14:paraId="3DAD6070" w14:textId="77777777" w:rsidR="003558A6" w:rsidRPr="0034342A" w:rsidRDefault="003558A6" w:rsidP="003558A6">
      <w:pPr>
        <w:tabs>
          <w:tab w:val="left" w:pos="5529"/>
        </w:tabs>
        <w:spacing w:line="266" w:lineRule="auto"/>
        <w:ind w:left="11" w:right="289" w:hanging="11"/>
        <w:rPr>
          <w:rFonts w:asciiTheme="minorHAnsi" w:hAnsiTheme="minorHAnsi" w:cs="Arial"/>
          <w:sz w:val="22"/>
          <w:szCs w:val="22"/>
        </w:rPr>
      </w:pPr>
    </w:p>
    <w:p w14:paraId="3F597E2E" w14:textId="77777777" w:rsidR="003558A6" w:rsidRPr="00587B32" w:rsidRDefault="003558A6" w:rsidP="003558A6">
      <w:pPr>
        <w:tabs>
          <w:tab w:val="num" w:pos="2280"/>
        </w:tabs>
        <w:autoSpaceDE w:val="0"/>
        <w:autoSpaceDN w:val="0"/>
        <w:adjustRightInd w:val="0"/>
        <w:rPr>
          <w:rFonts w:asciiTheme="minorHAnsi" w:hAnsiTheme="minorHAnsi"/>
          <w:b/>
          <w:i/>
          <w:sz w:val="22"/>
          <w:szCs w:val="22"/>
        </w:rPr>
      </w:pPr>
    </w:p>
    <w:p w14:paraId="674A8E37" w14:textId="77777777" w:rsidR="003558A6" w:rsidRPr="00587B32" w:rsidRDefault="003558A6" w:rsidP="003558A6">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323EB636" w14:textId="77777777" w:rsidR="003558A6" w:rsidRPr="00587B32" w:rsidRDefault="003558A6" w:rsidP="003558A6">
      <w:pPr>
        <w:ind w:left="2160" w:hanging="2160"/>
        <w:rPr>
          <w:rFonts w:asciiTheme="minorHAnsi" w:hAnsiTheme="minorHAnsi"/>
          <w:sz w:val="22"/>
          <w:szCs w:val="22"/>
        </w:rPr>
      </w:pPr>
    </w:p>
    <w:p w14:paraId="2AE1147A" w14:textId="77777777" w:rsidR="003558A6" w:rsidRDefault="003558A6" w:rsidP="003558A6">
      <w:pPr>
        <w:ind w:left="2160" w:hanging="2160"/>
        <w:rPr>
          <w:rFonts w:asciiTheme="minorHAnsi" w:hAnsiTheme="minorHAnsi"/>
          <w:sz w:val="22"/>
          <w:szCs w:val="22"/>
        </w:rPr>
      </w:pPr>
      <w:r w:rsidRPr="00587B32">
        <w:rPr>
          <w:rFonts w:asciiTheme="minorHAnsi" w:hAnsiTheme="minorHAnsi"/>
          <w:sz w:val="22"/>
          <w:szCs w:val="22"/>
        </w:rPr>
        <w:t xml:space="preserve">               </w:t>
      </w:r>
    </w:p>
    <w:p w14:paraId="17DB6484" w14:textId="77777777" w:rsidR="003558A6" w:rsidRPr="00587B32" w:rsidRDefault="003558A6" w:rsidP="003558A6">
      <w:pPr>
        <w:ind w:left="2160" w:hanging="2160"/>
        <w:rPr>
          <w:rFonts w:asciiTheme="minorHAnsi" w:hAnsiTheme="minorHAnsi"/>
          <w:sz w:val="22"/>
          <w:szCs w:val="22"/>
        </w:rPr>
      </w:pPr>
    </w:p>
    <w:p w14:paraId="56ABC769" w14:textId="77777777" w:rsidR="003558A6" w:rsidRPr="00587B32" w:rsidRDefault="003558A6" w:rsidP="003558A6">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170DEE79" w14:textId="77777777" w:rsidR="003558A6" w:rsidRPr="00587B32" w:rsidRDefault="003558A6" w:rsidP="003558A6">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0C825DF2" w14:textId="77777777" w:rsidR="003558A6" w:rsidRPr="00587B32" w:rsidRDefault="003558A6" w:rsidP="003558A6">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005AB30F" w14:textId="77777777" w:rsidR="003558A6" w:rsidRDefault="003558A6" w:rsidP="003558A6">
      <w:pPr>
        <w:tabs>
          <w:tab w:val="right" w:pos="8364"/>
        </w:tabs>
        <w:autoSpaceDE w:val="0"/>
        <w:autoSpaceDN w:val="0"/>
        <w:adjustRightInd w:val="0"/>
        <w:ind w:right="720"/>
        <w:rPr>
          <w:rFonts w:asciiTheme="minorHAnsi" w:hAnsiTheme="minorHAnsi"/>
          <w:i/>
          <w:noProof/>
          <w:sz w:val="22"/>
          <w:szCs w:val="22"/>
        </w:rPr>
      </w:pPr>
    </w:p>
    <w:p w14:paraId="3293E505" w14:textId="77777777" w:rsidR="003558A6" w:rsidRDefault="003558A6" w:rsidP="003558A6">
      <w:pPr>
        <w:tabs>
          <w:tab w:val="right" w:pos="8364"/>
        </w:tabs>
        <w:autoSpaceDE w:val="0"/>
        <w:autoSpaceDN w:val="0"/>
        <w:adjustRightInd w:val="0"/>
        <w:ind w:right="720"/>
        <w:rPr>
          <w:rFonts w:asciiTheme="minorHAnsi" w:hAnsiTheme="minorHAnsi"/>
          <w:i/>
          <w:noProof/>
          <w:sz w:val="22"/>
          <w:szCs w:val="22"/>
        </w:rPr>
      </w:pPr>
    </w:p>
    <w:p w14:paraId="6EC5CEDA" w14:textId="77777777" w:rsidR="003558A6" w:rsidRPr="00754058" w:rsidRDefault="003558A6" w:rsidP="003558A6">
      <w:pPr>
        <w:tabs>
          <w:tab w:val="right" w:pos="8364"/>
        </w:tabs>
        <w:autoSpaceDE w:val="0"/>
        <w:autoSpaceDN w:val="0"/>
        <w:adjustRightInd w:val="0"/>
        <w:ind w:right="720"/>
        <w:rPr>
          <w:rFonts w:asciiTheme="minorHAnsi" w:hAnsiTheme="minorHAnsi"/>
          <w:i/>
          <w:noProof/>
          <w:sz w:val="22"/>
          <w:szCs w:val="22"/>
        </w:rPr>
      </w:pPr>
    </w:p>
    <w:p w14:paraId="359D67D9" w14:textId="77777777" w:rsidR="003558A6" w:rsidRPr="00754058" w:rsidRDefault="003558A6" w:rsidP="003558A6">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72A5C3F9" w14:textId="77777777" w:rsidR="003558A6" w:rsidRPr="00754058" w:rsidRDefault="003558A6" w:rsidP="003558A6">
      <w:pPr>
        <w:pStyle w:val="Odsekzoznamu"/>
        <w:numPr>
          <w:ilvl w:val="0"/>
          <w:numId w:val="39"/>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5C5C26FC" w14:textId="42C4FEFE" w:rsidR="003558A6" w:rsidRPr="00754058" w:rsidRDefault="003558A6" w:rsidP="003558A6">
      <w:pPr>
        <w:pStyle w:val="Odsekzoznamu"/>
        <w:numPr>
          <w:ilvl w:val="0"/>
          <w:numId w:val="39"/>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Pr>
          <w:rFonts w:asciiTheme="minorHAnsi" w:hAnsiTheme="minorHAnsi" w:cs="Arial"/>
          <w:i/>
          <w:sz w:val="22"/>
          <w:szCs w:val="22"/>
        </w:rPr>
        <w:t>ača musí byť v zmysle bodu č. 1</w:t>
      </w:r>
      <w:r w:rsidR="003600DF">
        <w:rPr>
          <w:rFonts w:asciiTheme="minorHAnsi" w:hAnsiTheme="minorHAnsi" w:cs="Arial"/>
          <w:i/>
          <w:sz w:val="22"/>
          <w:szCs w:val="22"/>
        </w:rPr>
        <w:t>2</w:t>
      </w:r>
      <w:r w:rsidRPr="00754058">
        <w:rPr>
          <w:rFonts w:asciiTheme="minorHAnsi" w:hAnsiTheme="minorHAnsi" w:cs="Arial"/>
          <w:i/>
          <w:sz w:val="22"/>
          <w:szCs w:val="22"/>
        </w:rPr>
        <w:t xml:space="preserve"> týchto SP </w:t>
      </w:r>
      <w:r w:rsidRPr="00754058">
        <w:rPr>
          <w:rFonts w:asciiTheme="minorHAnsi" w:hAnsiTheme="minorHAnsi"/>
          <w:i/>
          <w:sz w:val="22"/>
          <w:szCs w:val="22"/>
          <w:u w:val="single"/>
        </w:rPr>
        <w:t>vložený do systému JOSEPHINE vo formáte .pdf</w:t>
      </w:r>
      <w:r w:rsidRPr="00754058">
        <w:rPr>
          <w:rFonts w:asciiTheme="minorHAnsi" w:hAnsiTheme="minorHAnsi" w:cs="Arial"/>
          <w:i/>
          <w:sz w:val="22"/>
          <w:szCs w:val="22"/>
        </w:rPr>
        <w:t>“</w:t>
      </w:r>
    </w:p>
    <w:p w14:paraId="56507161" w14:textId="0D77E326" w:rsidR="003558A6" w:rsidRPr="00754058" w:rsidRDefault="003558A6" w:rsidP="003558A6">
      <w:pPr>
        <w:pStyle w:val="Odsekzoznamu"/>
        <w:numPr>
          <w:ilvl w:val="0"/>
          <w:numId w:val="39"/>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Pr>
          <w:rFonts w:asciiTheme="minorHAnsi" w:hAnsiTheme="minorHAnsi" w:cs="Arial"/>
          <w:i/>
          <w:sz w:val="22"/>
          <w:szCs w:val="22"/>
        </w:rPr>
        <w:t xml:space="preserve"> návrh </w:t>
      </w:r>
      <w:r w:rsidR="00B07EBE">
        <w:rPr>
          <w:rFonts w:asciiTheme="minorHAnsi" w:hAnsiTheme="minorHAnsi" w:cs="Arial"/>
          <w:i/>
          <w:sz w:val="22"/>
          <w:szCs w:val="22"/>
        </w:rPr>
        <w:t>ceny</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sidR="001D2378">
        <w:rPr>
          <w:rFonts w:asciiTheme="minorHAnsi" w:hAnsiTheme="minorHAnsi" w:cs="Arial"/>
          <w:b/>
          <w:i/>
          <w:sz w:val="22"/>
          <w:szCs w:val="22"/>
        </w:rPr>
        <w:t>2</w:t>
      </w:r>
      <w:r w:rsidRPr="00754058">
        <w:rPr>
          <w:rFonts w:asciiTheme="minorHAnsi" w:hAnsiTheme="minorHAnsi" w:cs="Arial"/>
          <w:b/>
          <w:i/>
          <w:sz w:val="22"/>
          <w:szCs w:val="22"/>
        </w:rPr>
        <w:t xml:space="preserve"> desatinné miesta.</w:t>
      </w:r>
    </w:p>
    <w:p w14:paraId="671A7C4A" w14:textId="77777777" w:rsidR="003558A6" w:rsidRDefault="003558A6" w:rsidP="003558A6">
      <w:pPr>
        <w:rPr>
          <w:rFonts w:asciiTheme="minorHAnsi" w:hAnsiTheme="minorHAnsi"/>
          <w:sz w:val="22"/>
          <w:szCs w:val="22"/>
        </w:rPr>
      </w:pPr>
    </w:p>
    <w:p w14:paraId="7E1F0BDB" w14:textId="77777777" w:rsidR="003558A6" w:rsidRDefault="003558A6" w:rsidP="003558A6">
      <w:pPr>
        <w:rPr>
          <w:rFonts w:asciiTheme="minorHAnsi" w:hAnsiTheme="minorHAnsi"/>
          <w:sz w:val="22"/>
          <w:szCs w:val="22"/>
        </w:rPr>
      </w:pPr>
    </w:p>
    <w:p w14:paraId="0816BCC2" w14:textId="77777777" w:rsidR="003558A6" w:rsidRDefault="003558A6" w:rsidP="003558A6">
      <w:pPr>
        <w:rPr>
          <w:rFonts w:asciiTheme="minorHAnsi" w:hAnsiTheme="minorHAnsi"/>
          <w:sz w:val="22"/>
          <w:szCs w:val="22"/>
        </w:rPr>
      </w:pPr>
    </w:p>
    <w:p w14:paraId="6B541D0A" w14:textId="77777777" w:rsidR="003558A6" w:rsidRDefault="003558A6" w:rsidP="003558A6">
      <w:pPr>
        <w:rPr>
          <w:rFonts w:asciiTheme="minorHAnsi" w:hAnsiTheme="minorHAnsi"/>
          <w:sz w:val="22"/>
          <w:szCs w:val="22"/>
        </w:rPr>
      </w:pPr>
    </w:p>
    <w:p w14:paraId="4118531E" w14:textId="537C8E6C" w:rsidR="003558A6" w:rsidRPr="00DC0111" w:rsidRDefault="003558A6" w:rsidP="00DC0111">
      <w:pPr>
        <w:rPr>
          <w:rFonts w:asciiTheme="minorHAnsi" w:hAnsiTheme="minorHAnsi"/>
          <w:b/>
        </w:rPr>
      </w:pPr>
      <w:r>
        <w:rPr>
          <w:rFonts w:asciiTheme="minorHAnsi" w:hAnsiTheme="minorHAnsi"/>
          <w:sz w:val="22"/>
          <w:szCs w:val="22"/>
        </w:rPr>
        <w:br w:type="page"/>
      </w:r>
      <w:r w:rsidRPr="00DC0111">
        <w:rPr>
          <w:rFonts w:asciiTheme="minorHAnsi" w:hAnsiTheme="minorHAnsi"/>
          <w:b/>
        </w:rPr>
        <w:lastRenderedPageBreak/>
        <w:t>H. REGISTRÁCIA DO SYSTÉMU JOSEPHINE</w:t>
      </w:r>
    </w:p>
    <w:p w14:paraId="5D39794B" w14:textId="77777777" w:rsidR="003558A6" w:rsidRDefault="003558A6" w:rsidP="003558A6">
      <w:pPr>
        <w:tabs>
          <w:tab w:val="left" w:pos="567"/>
        </w:tabs>
        <w:autoSpaceDE w:val="0"/>
        <w:autoSpaceDN w:val="0"/>
        <w:adjustRightInd w:val="0"/>
        <w:spacing w:after="120"/>
        <w:ind w:left="567" w:hanging="567"/>
        <w:jc w:val="both"/>
        <w:rPr>
          <w:rFonts w:asciiTheme="minorHAnsi" w:hAnsiTheme="minorHAnsi" w:cstheme="minorHAnsi"/>
        </w:rPr>
      </w:pPr>
    </w:p>
    <w:p w14:paraId="00EF1275" w14:textId="77777777" w:rsidR="003558A6" w:rsidRPr="005824CB" w:rsidRDefault="003558A6" w:rsidP="009D5A54">
      <w:pPr>
        <w:pStyle w:val="Odsekzoznamu"/>
        <w:numPr>
          <w:ilvl w:val="1"/>
          <w:numId w:val="40"/>
        </w:numPr>
        <w:tabs>
          <w:tab w:val="left" w:pos="0"/>
        </w:tabs>
        <w:autoSpaceDE w:val="0"/>
        <w:autoSpaceDN w:val="0"/>
        <w:adjustRightInd w:val="0"/>
        <w:ind w:left="0" w:firstLine="0"/>
        <w:jc w:val="both"/>
        <w:rPr>
          <w:rFonts w:asciiTheme="minorHAnsi" w:hAnsiTheme="minorHAnsi" w:cstheme="minorHAnsi"/>
          <w:sz w:val="22"/>
          <w:szCs w:val="22"/>
        </w:rPr>
      </w:pPr>
      <w:r w:rsidRPr="005824CB">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(eID).</w:t>
      </w:r>
    </w:p>
    <w:p w14:paraId="6EA3CEAB" w14:textId="77777777" w:rsidR="003558A6" w:rsidRPr="005824CB" w:rsidRDefault="003558A6" w:rsidP="009D5A54">
      <w:pPr>
        <w:pStyle w:val="Odsekzoznamu"/>
        <w:tabs>
          <w:tab w:val="left" w:pos="0"/>
        </w:tabs>
        <w:autoSpaceDE w:val="0"/>
        <w:autoSpaceDN w:val="0"/>
        <w:adjustRightInd w:val="0"/>
        <w:ind w:left="705"/>
        <w:jc w:val="both"/>
        <w:rPr>
          <w:rFonts w:asciiTheme="minorHAnsi" w:hAnsiTheme="minorHAnsi" w:cstheme="minorHAnsi"/>
          <w:sz w:val="22"/>
          <w:szCs w:val="22"/>
        </w:rPr>
      </w:pPr>
    </w:p>
    <w:p w14:paraId="1D3C70DB" w14:textId="77777777" w:rsidR="003558A6" w:rsidRPr="00B554D6" w:rsidRDefault="003558A6" w:rsidP="009D5A54">
      <w:pPr>
        <w:pStyle w:val="Default"/>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p>
    <w:p w14:paraId="32C254CE" w14:textId="77777777" w:rsidR="003558A6" w:rsidRPr="00B554D6" w:rsidRDefault="003558A6" w:rsidP="003558A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w:t>
      </w:r>
      <w:r>
        <w:rPr>
          <w:rFonts w:asciiTheme="minorHAnsi" w:hAnsiTheme="minorHAnsi" w:cstheme="minorHAnsi"/>
          <w:sz w:val="22"/>
          <w:szCs w:val="22"/>
        </w:rPr>
        <w:t xml:space="preserve"> dňoch v čase 8.00 – 16.00 hod,</w:t>
      </w:r>
    </w:p>
    <w:p w14:paraId="643C351B" w14:textId="77777777" w:rsidR="003558A6" w:rsidRPr="00B554D6" w:rsidRDefault="003558A6" w:rsidP="003558A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w:t>
      </w:r>
      <w:r>
        <w:rPr>
          <w:rFonts w:asciiTheme="minorHAnsi" w:hAnsiTheme="minorHAnsi"/>
          <w:sz w:val="22"/>
          <w:szCs w:val="22"/>
        </w:rPr>
        <w:t>h dňoch v čase 8.00 – 16.00 hod,</w:t>
      </w:r>
    </w:p>
    <w:p w14:paraId="74CE3794" w14:textId="77777777" w:rsidR="003558A6" w:rsidRPr="00B554D6" w:rsidRDefault="003558A6" w:rsidP="003558A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Pr>
          <w:rFonts w:asciiTheme="minorHAnsi" w:hAnsiTheme="minorHAnsi"/>
          <w:sz w:val="22"/>
          <w:szCs w:val="22"/>
        </w:rPr>
        <w:t xml:space="preserve"> 16.00 hod,</w:t>
      </w:r>
    </w:p>
    <w:p w14:paraId="263722C0" w14:textId="77777777" w:rsidR="003558A6" w:rsidRDefault="003558A6" w:rsidP="009D5A54">
      <w:pPr>
        <w:tabs>
          <w:tab w:val="num" w:pos="284"/>
        </w:tabs>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C3CEE80" w14:textId="77777777" w:rsidR="003558A6" w:rsidRPr="00B554D6" w:rsidRDefault="003558A6" w:rsidP="009D5A54">
      <w:pPr>
        <w:tabs>
          <w:tab w:val="num" w:pos="284"/>
        </w:tabs>
        <w:ind w:left="851" w:hanging="284"/>
        <w:jc w:val="both"/>
        <w:rPr>
          <w:rFonts w:asciiTheme="minorHAnsi" w:hAnsiTheme="minorHAnsi" w:cstheme="minorHAnsi"/>
          <w:sz w:val="22"/>
          <w:szCs w:val="22"/>
        </w:rPr>
      </w:pPr>
    </w:p>
    <w:p w14:paraId="38967AAB" w14:textId="77777777" w:rsidR="003558A6" w:rsidRPr="00583E10" w:rsidRDefault="003558A6" w:rsidP="009D5A54">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6C7E3586" w14:textId="77777777" w:rsidR="008624F7" w:rsidRPr="0063584C" w:rsidRDefault="008624F7" w:rsidP="004220E4">
      <w:pPr>
        <w:pStyle w:val="tl1"/>
        <w:rPr>
          <w:rFonts w:ascii="Calibri" w:hAnsi="Calibri" w:cs="Calibri"/>
          <w:b/>
          <w:bCs/>
          <w:iCs/>
          <w:sz w:val="20"/>
          <w:szCs w:val="20"/>
        </w:rPr>
      </w:pPr>
    </w:p>
    <w:sectPr w:rsidR="008624F7" w:rsidRPr="0063584C" w:rsidSect="00473F8B">
      <w:headerReference w:type="default" r:id="rId16"/>
      <w:footerReference w:type="even" r:id="rId17"/>
      <w:footerReference w:type="default" r:id="rId18"/>
      <w:headerReference w:type="first" r:id="rId19"/>
      <w:footerReference w:type="first" r:id="rId20"/>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4E466" w14:textId="77777777" w:rsidR="00EF7F74" w:rsidRDefault="00EF7F74">
      <w:r>
        <w:separator/>
      </w:r>
    </w:p>
  </w:endnote>
  <w:endnote w:type="continuationSeparator" w:id="0">
    <w:p w14:paraId="4A9F8A2D" w14:textId="77777777" w:rsidR="00EF7F74" w:rsidRDefault="00EF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80714C" w:rsidRDefault="0080714C"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80714C" w:rsidRDefault="0080714C" w:rsidP="004523D3">
    <w:pPr>
      <w:pStyle w:val="Pta"/>
      <w:ind w:right="360"/>
    </w:pPr>
  </w:p>
  <w:p w14:paraId="3BAD72D8" w14:textId="77777777" w:rsidR="0080714C" w:rsidRDefault="008071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494D" w14:textId="77777777" w:rsidR="0080714C" w:rsidRDefault="0080714C"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F1B9"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80714C" w:rsidRDefault="0080714C"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7EE6A3FC" w:rsidR="0080714C" w:rsidRPr="003A641C" w:rsidRDefault="0080714C" w:rsidP="003A641C">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 xml:space="preserve">Zvislé dopravné značenie                                             </w:t>
    </w:r>
    <w:r w:rsidRPr="00620F8C">
      <w:rPr>
        <w:rFonts w:ascii="Cambria" w:hAnsi="Cambria" w:cs="Cambria"/>
        <w:sz w:val="12"/>
        <w:szCs w:val="12"/>
        <w:lang w:val="sk-SK"/>
      </w:rPr>
      <w:tab/>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D6564">
      <w:rPr>
        <w:rFonts w:ascii="Cambria" w:hAnsi="Cambria" w:cs="Cambria"/>
        <w:noProof/>
        <w:sz w:val="12"/>
        <w:szCs w:val="12"/>
        <w:lang w:val="sk-SK"/>
      </w:rPr>
      <w:t>20</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914D" w14:textId="77777777" w:rsidR="0080714C" w:rsidRDefault="0080714C"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7D1E"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80714C" w:rsidRDefault="0080714C"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63874144" w:rsidR="0080714C" w:rsidRPr="00FE060C" w:rsidRDefault="0080714C" w:rsidP="00BB18A1">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 xml:space="preserve">Zvislé dopravné značenie </w:t>
    </w:r>
    <w:r w:rsidRPr="00620F8C">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D6564">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80714C" w:rsidRDefault="008071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C85AE" w14:textId="77777777" w:rsidR="00EF7F74" w:rsidRDefault="00EF7F74">
      <w:r>
        <w:separator/>
      </w:r>
    </w:p>
  </w:footnote>
  <w:footnote w:type="continuationSeparator" w:id="0">
    <w:p w14:paraId="4C3BC3AB" w14:textId="77777777" w:rsidR="00EF7F74" w:rsidRDefault="00EF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80714C" w:rsidRDefault="0080714C" w:rsidP="00954A78">
    <w:pPr>
      <w:pStyle w:val="Hlavika"/>
      <w:rPr>
        <w:rFonts w:ascii="Cambria" w:hAnsi="Cambria"/>
        <w:lang w:val="sk-SK"/>
      </w:rPr>
    </w:pPr>
  </w:p>
  <w:p w14:paraId="57B3DFAF" w14:textId="77777777" w:rsidR="0080714C" w:rsidRPr="004765E3" w:rsidRDefault="0080714C"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959C9"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69D75" w14:textId="0F37C7BA" w:rsidR="0080714C" w:rsidRDefault="0080714C" w:rsidP="0027469F">
    <w:pPr>
      <w:spacing w:line="259" w:lineRule="auto"/>
      <w:ind w:right="506"/>
      <w:jc w:val="center"/>
    </w:pPr>
    <w:r>
      <w:rPr>
        <w:rFonts w:asciiTheme="majorHAnsi" w:hAnsiTheme="majorHAnsi"/>
        <w:noProof/>
        <w:lang w:eastAsia="sk-SK"/>
      </w:rPr>
      <w:drawing>
        <wp:inline distT="0" distB="0" distL="0" distR="0" wp14:anchorId="69F5D49A" wp14:editId="16EA1454">
          <wp:extent cx="2388808" cy="6477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7A5E94"/>
    <w:multiLevelType w:val="multilevel"/>
    <w:tmpl w:val="4656D7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146111CB"/>
    <w:multiLevelType w:val="hybridMultilevel"/>
    <w:tmpl w:val="87BE155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29"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1783A49"/>
    <w:multiLevelType w:val="hybridMultilevel"/>
    <w:tmpl w:val="100AB498"/>
    <w:lvl w:ilvl="0" w:tplc="B120A5A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3" w15:restartNumberingAfterBreak="0">
    <w:nsid w:val="2AC570C2"/>
    <w:multiLevelType w:val="hybridMultilevel"/>
    <w:tmpl w:val="8F74C220"/>
    <w:lvl w:ilvl="0" w:tplc="FFFFFFFF">
      <w:start w:val="2"/>
      <w:numFmt w:val="bullet"/>
      <w:lvlText w:val="-"/>
      <w:lvlJc w:val="left"/>
      <w:pPr>
        <w:tabs>
          <w:tab w:val="num" w:pos="930"/>
        </w:tabs>
        <w:ind w:left="930" w:hanging="360"/>
      </w:pPr>
      <w:rPr>
        <w:rFonts w:ascii="Arial" w:eastAsia="Times New Roman" w:hAnsi="Arial" w:cs="Arial" w:hint="default"/>
      </w:rPr>
    </w:lvl>
    <w:lvl w:ilvl="1" w:tplc="FFFFFFFF" w:tentative="1">
      <w:start w:val="1"/>
      <w:numFmt w:val="bullet"/>
      <w:lvlText w:val="o"/>
      <w:lvlJc w:val="left"/>
      <w:pPr>
        <w:tabs>
          <w:tab w:val="num" w:pos="1650"/>
        </w:tabs>
        <w:ind w:left="1650" w:hanging="360"/>
      </w:pPr>
      <w:rPr>
        <w:rFonts w:ascii="Courier New" w:hAnsi="Courier New" w:cs="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cs="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cs="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34"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1"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6" w15:restartNumberingAfterBreak="0">
    <w:nsid w:val="57733003"/>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9"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0"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4"/>
  </w:num>
  <w:num w:numId="2">
    <w:abstractNumId w:val="39"/>
  </w:num>
  <w:num w:numId="3">
    <w:abstractNumId w:val="48"/>
  </w:num>
  <w:num w:numId="4">
    <w:abstractNumId w:val="16"/>
  </w:num>
  <w:num w:numId="5">
    <w:abstractNumId w:val="42"/>
  </w:num>
  <w:num w:numId="6">
    <w:abstractNumId w:val="36"/>
  </w:num>
  <w:num w:numId="7">
    <w:abstractNumId w:val="50"/>
  </w:num>
  <w:num w:numId="8">
    <w:abstractNumId w:val="26"/>
  </w:num>
  <w:num w:numId="9">
    <w:abstractNumId w:val="21"/>
  </w:num>
  <w:num w:numId="10">
    <w:abstractNumId w:val="43"/>
  </w:num>
  <w:num w:numId="11">
    <w:abstractNumId w:val="34"/>
  </w:num>
  <w:num w:numId="12">
    <w:abstractNumId w:val="20"/>
  </w:num>
  <w:num w:numId="13">
    <w:abstractNumId w:val="18"/>
  </w:num>
  <w:num w:numId="14">
    <w:abstractNumId w:val="31"/>
  </w:num>
  <w:num w:numId="15">
    <w:abstractNumId w:val="37"/>
  </w:num>
  <w:num w:numId="16">
    <w:abstractNumId w:val="53"/>
  </w:num>
  <w:num w:numId="17">
    <w:abstractNumId w:val="19"/>
  </w:num>
  <w:num w:numId="18">
    <w:abstractNumId w:val="17"/>
  </w:num>
  <w:num w:numId="19">
    <w:abstractNumId w:val="40"/>
  </w:num>
  <w:num w:numId="20">
    <w:abstractNumId w:val="47"/>
  </w:num>
  <w:num w:numId="21">
    <w:abstractNumId w:val="25"/>
  </w:num>
  <w:num w:numId="22">
    <w:abstractNumId w:val="23"/>
  </w:num>
  <w:num w:numId="23">
    <w:abstractNumId w:val="45"/>
  </w:num>
  <w:num w:numId="24">
    <w:abstractNumId w:val="32"/>
  </w:num>
  <w:num w:numId="25">
    <w:abstractNumId w:val="52"/>
  </w:num>
  <w:num w:numId="26">
    <w:abstractNumId w:val="41"/>
  </w:num>
  <w:num w:numId="27">
    <w:abstractNumId w:val="22"/>
  </w:num>
  <w:num w:numId="28">
    <w:abstractNumId w:val="24"/>
  </w:num>
  <w:num w:numId="29">
    <w:abstractNumId w:val="33"/>
  </w:num>
  <w:num w:numId="30">
    <w:abstractNumId w:val="44"/>
  </w:num>
  <w:num w:numId="31">
    <w:abstractNumId w:val="30"/>
  </w:num>
  <w:num w:numId="32">
    <w:abstractNumId w:val="46"/>
  </w:num>
  <w:num w:numId="33">
    <w:abstractNumId w:val="28"/>
  </w:num>
  <w:num w:numId="34">
    <w:abstractNumId w:val="49"/>
  </w:num>
  <w:num w:numId="35">
    <w:abstractNumId w:val="35"/>
  </w:num>
  <w:num w:numId="36">
    <w:abstractNumId w:val="29"/>
  </w:num>
  <w:num w:numId="37">
    <w:abstractNumId w:val="55"/>
  </w:num>
  <w:num w:numId="38">
    <w:abstractNumId w:val="51"/>
  </w:num>
  <w:num w:numId="39">
    <w:abstractNumId w:val="38"/>
  </w:num>
  <w:num w:numId="40">
    <w:abstractNumId w:val="15"/>
  </w:num>
  <w:num w:numId="4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A00"/>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21AF4"/>
    <w:rsid w:val="00022125"/>
    <w:rsid w:val="00022F59"/>
    <w:rsid w:val="00024380"/>
    <w:rsid w:val="00025E74"/>
    <w:rsid w:val="0002700E"/>
    <w:rsid w:val="00033508"/>
    <w:rsid w:val="00033BDC"/>
    <w:rsid w:val="00040BBE"/>
    <w:rsid w:val="00040C23"/>
    <w:rsid w:val="00041517"/>
    <w:rsid w:val="0004398F"/>
    <w:rsid w:val="00043A03"/>
    <w:rsid w:val="000443FE"/>
    <w:rsid w:val="0004574C"/>
    <w:rsid w:val="0005229F"/>
    <w:rsid w:val="00052F60"/>
    <w:rsid w:val="000544DA"/>
    <w:rsid w:val="00054E64"/>
    <w:rsid w:val="00055B44"/>
    <w:rsid w:val="000578E2"/>
    <w:rsid w:val="00060CAF"/>
    <w:rsid w:val="000612C6"/>
    <w:rsid w:val="00061FBC"/>
    <w:rsid w:val="0006295E"/>
    <w:rsid w:val="000640E6"/>
    <w:rsid w:val="00065571"/>
    <w:rsid w:val="00065B4E"/>
    <w:rsid w:val="00066EC9"/>
    <w:rsid w:val="00071849"/>
    <w:rsid w:val="00072563"/>
    <w:rsid w:val="00072A11"/>
    <w:rsid w:val="00072BC0"/>
    <w:rsid w:val="000749C7"/>
    <w:rsid w:val="00076BE6"/>
    <w:rsid w:val="00077554"/>
    <w:rsid w:val="000804ED"/>
    <w:rsid w:val="00091C35"/>
    <w:rsid w:val="000924F4"/>
    <w:rsid w:val="000927AA"/>
    <w:rsid w:val="000940D9"/>
    <w:rsid w:val="000948C1"/>
    <w:rsid w:val="0009608D"/>
    <w:rsid w:val="000979D3"/>
    <w:rsid w:val="00097DD5"/>
    <w:rsid w:val="000A08A2"/>
    <w:rsid w:val="000A3367"/>
    <w:rsid w:val="000A37C9"/>
    <w:rsid w:val="000A64FC"/>
    <w:rsid w:val="000A69E1"/>
    <w:rsid w:val="000A7FC0"/>
    <w:rsid w:val="000B0C57"/>
    <w:rsid w:val="000B0E0D"/>
    <w:rsid w:val="000B0F26"/>
    <w:rsid w:val="000B2E9D"/>
    <w:rsid w:val="000B3F03"/>
    <w:rsid w:val="000B41A5"/>
    <w:rsid w:val="000B436B"/>
    <w:rsid w:val="000B5A67"/>
    <w:rsid w:val="000B632B"/>
    <w:rsid w:val="000B6CF2"/>
    <w:rsid w:val="000B6E62"/>
    <w:rsid w:val="000B6EE0"/>
    <w:rsid w:val="000C0D0F"/>
    <w:rsid w:val="000C4884"/>
    <w:rsid w:val="000C4BE4"/>
    <w:rsid w:val="000C74E7"/>
    <w:rsid w:val="000C78C3"/>
    <w:rsid w:val="000C7BF0"/>
    <w:rsid w:val="000D2489"/>
    <w:rsid w:val="000D256B"/>
    <w:rsid w:val="000D28F7"/>
    <w:rsid w:val="000D375A"/>
    <w:rsid w:val="000D4219"/>
    <w:rsid w:val="000D5BC8"/>
    <w:rsid w:val="000E0038"/>
    <w:rsid w:val="000E0366"/>
    <w:rsid w:val="000E298C"/>
    <w:rsid w:val="000E2FDF"/>
    <w:rsid w:val="000E37D1"/>
    <w:rsid w:val="000E3990"/>
    <w:rsid w:val="000E3E75"/>
    <w:rsid w:val="000E5072"/>
    <w:rsid w:val="000E6E25"/>
    <w:rsid w:val="000E783E"/>
    <w:rsid w:val="000E7DC6"/>
    <w:rsid w:val="000F0598"/>
    <w:rsid w:val="000F05C9"/>
    <w:rsid w:val="000F2940"/>
    <w:rsid w:val="000F3CCB"/>
    <w:rsid w:val="000F3CFF"/>
    <w:rsid w:val="000F4562"/>
    <w:rsid w:val="000F45CF"/>
    <w:rsid w:val="000F4997"/>
    <w:rsid w:val="000F7212"/>
    <w:rsid w:val="000F7CAC"/>
    <w:rsid w:val="00100F50"/>
    <w:rsid w:val="00101191"/>
    <w:rsid w:val="0010181B"/>
    <w:rsid w:val="00101F3C"/>
    <w:rsid w:val="00102726"/>
    <w:rsid w:val="00102E7C"/>
    <w:rsid w:val="001038C8"/>
    <w:rsid w:val="00103AB4"/>
    <w:rsid w:val="00110222"/>
    <w:rsid w:val="00110B6D"/>
    <w:rsid w:val="001125BB"/>
    <w:rsid w:val="0011471B"/>
    <w:rsid w:val="00115124"/>
    <w:rsid w:val="00115509"/>
    <w:rsid w:val="001167C0"/>
    <w:rsid w:val="00117614"/>
    <w:rsid w:val="00117CBA"/>
    <w:rsid w:val="0012038F"/>
    <w:rsid w:val="00122D0B"/>
    <w:rsid w:val="00123F18"/>
    <w:rsid w:val="00124FAC"/>
    <w:rsid w:val="00125DB5"/>
    <w:rsid w:val="00125ED3"/>
    <w:rsid w:val="00125F93"/>
    <w:rsid w:val="0012764B"/>
    <w:rsid w:val="00130BDA"/>
    <w:rsid w:val="00132ED8"/>
    <w:rsid w:val="00133F0F"/>
    <w:rsid w:val="0013543D"/>
    <w:rsid w:val="00135F04"/>
    <w:rsid w:val="00136206"/>
    <w:rsid w:val="00136581"/>
    <w:rsid w:val="0013755E"/>
    <w:rsid w:val="00137AB6"/>
    <w:rsid w:val="00142415"/>
    <w:rsid w:val="00144602"/>
    <w:rsid w:val="00146ABE"/>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12AD"/>
    <w:rsid w:val="00171BA0"/>
    <w:rsid w:val="00173797"/>
    <w:rsid w:val="00175178"/>
    <w:rsid w:val="00177B0F"/>
    <w:rsid w:val="00177B8B"/>
    <w:rsid w:val="001823DA"/>
    <w:rsid w:val="00183539"/>
    <w:rsid w:val="001844D2"/>
    <w:rsid w:val="00184919"/>
    <w:rsid w:val="001849C8"/>
    <w:rsid w:val="00186C85"/>
    <w:rsid w:val="0019063F"/>
    <w:rsid w:val="0019170A"/>
    <w:rsid w:val="00193109"/>
    <w:rsid w:val="00194D1C"/>
    <w:rsid w:val="001955C8"/>
    <w:rsid w:val="0019572C"/>
    <w:rsid w:val="00195F19"/>
    <w:rsid w:val="0019655B"/>
    <w:rsid w:val="001A01D4"/>
    <w:rsid w:val="001A0A35"/>
    <w:rsid w:val="001A1B4F"/>
    <w:rsid w:val="001A3393"/>
    <w:rsid w:val="001A60BF"/>
    <w:rsid w:val="001A6846"/>
    <w:rsid w:val="001A6CC4"/>
    <w:rsid w:val="001A6E7E"/>
    <w:rsid w:val="001A704A"/>
    <w:rsid w:val="001A7C4F"/>
    <w:rsid w:val="001A7C5C"/>
    <w:rsid w:val="001B1001"/>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378"/>
    <w:rsid w:val="001D28DB"/>
    <w:rsid w:val="001D300B"/>
    <w:rsid w:val="001D3295"/>
    <w:rsid w:val="001D4ECF"/>
    <w:rsid w:val="001D652B"/>
    <w:rsid w:val="001D7DEB"/>
    <w:rsid w:val="001E622A"/>
    <w:rsid w:val="001E6B94"/>
    <w:rsid w:val="001F02B6"/>
    <w:rsid w:val="001F1D3A"/>
    <w:rsid w:val="001F6034"/>
    <w:rsid w:val="001F74AF"/>
    <w:rsid w:val="001F7F6F"/>
    <w:rsid w:val="0020047A"/>
    <w:rsid w:val="002009B8"/>
    <w:rsid w:val="00204EF8"/>
    <w:rsid w:val="002056C1"/>
    <w:rsid w:val="00207A5A"/>
    <w:rsid w:val="00207E13"/>
    <w:rsid w:val="0021118B"/>
    <w:rsid w:val="00211757"/>
    <w:rsid w:val="00220DC9"/>
    <w:rsid w:val="002222A3"/>
    <w:rsid w:val="0022673A"/>
    <w:rsid w:val="00227FA3"/>
    <w:rsid w:val="00230756"/>
    <w:rsid w:val="00232207"/>
    <w:rsid w:val="00232296"/>
    <w:rsid w:val="00232387"/>
    <w:rsid w:val="00232CD4"/>
    <w:rsid w:val="00233B44"/>
    <w:rsid w:val="0023437E"/>
    <w:rsid w:val="002346D9"/>
    <w:rsid w:val="00234FA2"/>
    <w:rsid w:val="00235631"/>
    <w:rsid w:val="00236430"/>
    <w:rsid w:val="002379AB"/>
    <w:rsid w:val="0024244D"/>
    <w:rsid w:val="0024341D"/>
    <w:rsid w:val="00243B3F"/>
    <w:rsid w:val="00244A74"/>
    <w:rsid w:val="00245569"/>
    <w:rsid w:val="00245A4D"/>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67561"/>
    <w:rsid w:val="0027056E"/>
    <w:rsid w:val="00270ED5"/>
    <w:rsid w:val="0027157D"/>
    <w:rsid w:val="00271A66"/>
    <w:rsid w:val="0027469F"/>
    <w:rsid w:val="00275EB4"/>
    <w:rsid w:val="00276679"/>
    <w:rsid w:val="00277260"/>
    <w:rsid w:val="00282572"/>
    <w:rsid w:val="00282BFB"/>
    <w:rsid w:val="002834C4"/>
    <w:rsid w:val="00283A56"/>
    <w:rsid w:val="00286DEB"/>
    <w:rsid w:val="00286F71"/>
    <w:rsid w:val="002871E3"/>
    <w:rsid w:val="0028786C"/>
    <w:rsid w:val="0029079E"/>
    <w:rsid w:val="00293BF3"/>
    <w:rsid w:val="002943AA"/>
    <w:rsid w:val="00296A2A"/>
    <w:rsid w:val="00297094"/>
    <w:rsid w:val="002A44C1"/>
    <w:rsid w:val="002A44E8"/>
    <w:rsid w:val="002B1DF6"/>
    <w:rsid w:val="002B44C5"/>
    <w:rsid w:val="002B44F1"/>
    <w:rsid w:val="002B4986"/>
    <w:rsid w:val="002B4ABE"/>
    <w:rsid w:val="002B6403"/>
    <w:rsid w:val="002B715D"/>
    <w:rsid w:val="002C09ED"/>
    <w:rsid w:val="002C2DA4"/>
    <w:rsid w:val="002C36BE"/>
    <w:rsid w:val="002C3C3C"/>
    <w:rsid w:val="002C4200"/>
    <w:rsid w:val="002C4F3B"/>
    <w:rsid w:val="002C50C5"/>
    <w:rsid w:val="002C5C3B"/>
    <w:rsid w:val="002C6596"/>
    <w:rsid w:val="002D1B2C"/>
    <w:rsid w:val="002D5032"/>
    <w:rsid w:val="002E37ED"/>
    <w:rsid w:val="002E461B"/>
    <w:rsid w:val="002E7356"/>
    <w:rsid w:val="002F111E"/>
    <w:rsid w:val="002F3F85"/>
    <w:rsid w:val="002F3F98"/>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3A5B"/>
    <w:rsid w:val="003244F6"/>
    <w:rsid w:val="00324780"/>
    <w:rsid w:val="003258B4"/>
    <w:rsid w:val="003265CD"/>
    <w:rsid w:val="003275B3"/>
    <w:rsid w:val="00327CAC"/>
    <w:rsid w:val="00327D03"/>
    <w:rsid w:val="00330C39"/>
    <w:rsid w:val="0033320D"/>
    <w:rsid w:val="003332AE"/>
    <w:rsid w:val="003332F9"/>
    <w:rsid w:val="00334F56"/>
    <w:rsid w:val="00335794"/>
    <w:rsid w:val="00342A30"/>
    <w:rsid w:val="00342F17"/>
    <w:rsid w:val="00344A71"/>
    <w:rsid w:val="00345708"/>
    <w:rsid w:val="00346CE9"/>
    <w:rsid w:val="003527B8"/>
    <w:rsid w:val="00354769"/>
    <w:rsid w:val="003558A6"/>
    <w:rsid w:val="00357262"/>
    <w:rsid w:val="003600DF"/>
    <w:rsid w:val="00361348"/>
    <w:rsid w:val="00361978"/>
    <w:rsid w:val="00363814"/>
    <w:rsid w:val="00364451"/>
    <w:rsid w:val="00364B83"/>
    <w:rsid w:val="00365586"/>
    <w:rsid w:val="003659E7"/>
    <w:rsid w:val="00366946"/>
    <w:rsid w:val="0037015B"/>
    <w:rsid w:val="00370DDB"/>
    <w:rsid w:val="0037143F"/>
    <w:rsid w:val="00371D7B"/>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1EDC"/>
    <w:rsid w:val="00395200"/>
    <w:rsid w:val="00395E37"/>
    <w:rsid w:val="003A0B5A"/>
    <w:rsid w:val="003A23FC"/>
    <w:rsid w:val="003A4A39"/>
    <w:rsid w:val="003A5212"/>
    <w:rsid w:val="003A524F"/>
    <w:rsid w:val="003A5CE4"/>
    <w:rsid w:val="003A641C"/>
    <w:rsid w:val="003A7D17"/>
    <w:rsid w:val="003A7DD4"/>
    <w:rsid w:val="003B169E"/>
    <w:rsid w:val="003B2611"/>
    <w:rsid w:val="003B361C"/>
    <w:rsid w:val="003B6695"/>
    <w:rsid w:val="003C151B"/>
    <w:rsid w:val="003C19E6"/>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668"/>
    <w:rsid w:val="003E391B"/>
    <w:rsid w:val="003E3E95"/>
    <w:rsid w:val="003E406B"/>
    <w:rsid w:val="003E6902"/>
    <w:rsid w:val="003E6BF9"/>
    <w:rsid w:val="003E702C"/>
    <w:rsid w:val="003E76B2"/>
    <w:rsid w:val="003E7CBC"/>
    <w:rsid w:val="003F147C"/>
    <w:rsid w:val="003F2196"/>
    <w:rsid w:val="003F2A4A"/>
    <w:rsid w:val="003F483D"/>
    <w:rsid w:val="003F5DDF"/>
    <w:rsid w:val="003F6F52"/>
    <w:rsid w:val="00400A70"/>
    <w:rsid w:val="004025DB"/>
    <w:rsid w:val="00403521"/>
    <w:rsid w:val="00404C41"/>
    <w:rsid w:val="00406EAF"/>
    <w:rsid w:val="0040785E"/>
    <w:rsid w:val="00410C67"/>
    <w:rsid w:val="00411B5B"/>
    <w:rsid w:val="004129ED"/>
    <w:rsid w:val="0041494D"/>
    <w:rsid w:val="00415289"/>
    <w:rsid w:val="00416B43"/>
    <w:rsid w:val="004206EF"/>
    <w:rsid w:val="0042138E"/>
    <w:rsid w:val="004220E4"/>
    <w:rsid w:val="00423FE2"/>
    <w:rsid w:val="00424051"/>
    <w:rsid w:val="00424C27"/>
    <w:rsid w:val="004253C8"/>
    <w:rsid w:val="00425BBF"/>
    <w:rsid w:val="004267D5"/>
    <w:rsid w:val="0043018E"/>
    <w:rsid w:val="004304C3"/>
    <w:rsid w:val="0043152D"/>
    <w:rsid w:val="00431AB0"/>
    <w:rsid w:val="00432320"/>
    <w:rsid w:val="004334C5"/>
    <w:rsid w:val="0043491E"/>
    <w:rsid w:val="0043522B"/>
    <w:rsid w:val="004369CB"/>
    <w:rsid w:val="004369EB"/>
    <w:rsid w:val="00442B57"/>
    <w:rsid w:val="00443C76"/>
    <w:rsid w:val="00443C90"/>
    <w:rsid w:val="00444628"/>
    <w:rsid w:val="00450573"/>
    <w:rsid w:val="004520FF"/>
    <w:rsid w:val="004523D3"/>
    <w:rsid w:val="0045566D"/>
    <w:rsid w:val="00455A90"/>
    <w:rsid w:val="0046082F"/>
    <w:rsid w:val="00460C48"/>
    <w:rsid w:val="0046125C"/>
    <w:rsid w:val="004628F6"/>
    <w:rsid w:val="00464343"/>
    <w:rsid w:val="0046467F"/>
    <w:rsid w:val="0046473A"/>
    <w:rsid w:val="00464F5E"/>
    <w:rsid w:val="00465231"/>
    <w:rsid w:val="00465700"/>
    <w:rsid w:val="00465717"/>
    <w:rsid w:val="0046590E"/>
    <w:rsid w:val="0047011D"/>
    <w:rsid w:val="00472539"/>
    <w:rsid w:val="00473AE0"/>
    <w:rsid w:val="00473C0E"/>
    <w:rsid w:val="00473F8B"/>
    <w:rsid w:val="00474E97"/>
    <w:rsid w:val="00476124"/>
    <w:rsid w:val="004765E3"/>
    <w:rsid w:val="00477F78"/>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1F34"/>
    <w:rsid w:val="004B36A9"/>
    <w:rsid w:val="004B4416"/>
    <w:rsid w:val="004B51F6"/>
    <w:rsid w:val="004B56FA"/>
    <w:rsid w:val="004B5E7D"/>
    <w:rsid w:val="004B67E1"/>
    <w:rsid w:val="004C193C"/>
    <w:rsid w:val="004C1BB2"/>
    <w:rsid w:val="004C1EC5"/>
    <w:rsid w:val="004C220F"/>
    <w:rsid w:val="004C4257"/>
    <w:rsid w:val="004C4848"/>
    <w:rsid w:val="004C5CD0"/>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5DA"/>
    <w:rsid w:val="00505A77"/>
    <w:rsid w:val="00505DF0"/>
    <w:rsid w:val="00507F32"/>
    <w:rsid w:val="005103A0"/>
    <w:rsid w:val="005112F6"/>
    <w:rsid w:val="00512F2A"/>
    <w:rsid w:val="00513D8E"/>
    <w:rsid w:val="005150DA"/>
    <w:rsid w:val="00516498"/>
    <w:rsid w:val="00516E40"/>
    <w:rsid w:val="00517846"/>
    <w:rsid w:val="005200FB"/>
    <w:rsid w:val="00520EB7"/>
    <w:rsid w:val="005235F7"/>
    <w:rsid w:val="005239E4"/>
    <w:rsid w:val="005243CF"/>
    <w:rsid w:val="005266CF"/>
    <w:rsid w:val="00526923"/>
    <w:rsid w:val="00527A0D"/>
    <w:rsid w:val="00527FDD"/>
    <w:rsid w:val="005318E5"/>
    <w:rsid w:val="00533155"/>
    <w:rsid w:val="00534101"/>
    <w:rsid w:val="00541E1C"/>
    <w:rsid w:val="0054207F"/>
    <w:rsid w:val="005422D0"/>
    <w:rsid w:val="005423D7"/>
    <w:rsid w:val="00542EC3"/>
    <w:rsid w:val="00545506"/>
    <w:rsid w:val="005467E8"/>
    <w:rsid w:val="00547477"/>
    <w:rsid w:val="00547A9B"/>
    <w:rsid w:val="005504B3"/>
    <w:rsid w:val="00551303"/>
    <w:rsid w:val="00551585"/>
    <w:rsid w:val="00552E97"/>
    <w:rsid w:val="00554C78"/>
    <w:rsid w:val="00555132"/>
    <w:rsid w:val="00556D27"/>
    <w:rsid w:val="00561DD9"/>
    <w:rsid w:val="005629BD"/>
    <w:rsid w:val="00563871"/>
    <w:rsid w:val="00563C09"/>
    <w:rsid w:val="00563DEB"/>
    <w:rsid w:val="005642D8"/>
    <w:rsid w:val="00565700"/>
    <w:rsid w:val="0056707D"/>
    <w:rsid w:val="005711F2"/>
    <w:rsid w:val="0057185F"/>
    <w:rsid w:val="0057572E"/>
    <w:rsid w:val="00580C75"/>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A3D61"/>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0337"/>
    <w:rsid w:val="005D1A57"/>
    <w:rsid w:val="005D1CD4"/>
    <w:rsid w:val="005D4F70"/>
    <w:rsid w:val="005D53DD"/>
    <w:rsid w:val="005D59B7"/>
    <w:rsid w:val="005D6147"/>
    <w:rsid w:val="005D6513"/>
    <w:rsid w:val="005D73F6"/>
    <w:rsid w:val="005D765D"/>
    <w:rsid w:val="005E10AE"/>
    <w:rsid w:val="005E1A84"/>
    <w:rsid w:val="005E2627"/>
    <w:rsid w:val="005E2B1B"/>
    <w:rsid w:val="005E46AD"/>
    <w:rsid w:val="005F1DC2"/>
    <w:rsid w:val="005F3363"/>
    <w:rsid w:val="005F4DD7"/>
    <w:rsid w:val="006028EC"/>
    <w:rsid w:val="00603391"/>
    <w:rsid w:val="00605F40"/>
    <w:rsid w:val="006069AA"/>
    <w:rsid w:val="00606E0B"/>
    <w:rsid w:val="00607CF1"/>
    <w:rsid w:val="006108B9"/>
    <w:rsid w:val="00612B0B"/>
    <w:rsid w:val="0061346C"/>
    <w:rsid w:val="00614AB9"/>
    <w:rsid w:val="0061537B"/>
    <w:rsid w:val="00615B6C"/>
    <w:rsid w:val="0062020B"/>
    <w:rsid w:val="00620ED2"/>
    <w:rsid w:val="00620F8C"/>
    <w:rsid w:val="00622B1D"/>
    <w:rsid w:val="00626B21"/>
    <w:rsid w:val="006331E8"/>
    <w:rsid w:val="00633809"/>
    <w:rsid w:val="0063426F"/>
    <w:rsid w:val="00634AB6"/>
    <w:rsid w:val="0063508C"/>
    <w:rsid w:val="0063584C"/>
    <w:rsid w:val="0063585F"/>
    <w:rsid w:val="00636D1D"/>
    <w:rsid w:val="00637EF2"/>
    <w:rsid w:val="006403FA"/>
    <w:rsid w:val="00640C4C"/>
    <w:rsid w:val="00641EF8"/>
    <w:rsid w:val="00642EAD"/>
    <w:rsid w:val="00643E41"/>
    <w:rsid w:val="00647EA9"/>
    <w:rsid w:val="00650994"/>
    <w:rsid w:val="00650A1C"/>
    <w:rsid w:val="006524EC"/>
    <w:rsid w:val="00654864"/>
    <w:rsid w:val="00654FC6"/>
    <w:rsid w:val="0065502B"/>
    <w:rsid w:val="00657732"/>
    <w:rsid w:val="00661390"/>
    <w:rsid w:val="00661813"/>
    <w:rsid w:val="00661FFF"/>
    <w:rsid w:val="00662DBE"/>
    <w:rsid w:val="00665EF0"/>
    <w:rsid w:val="006660BC"/>
    <w:rsid w:val="00671237"/>
    <w:rsid w:val="00671BD3"/>
    <w:rsid w:val="00672CB1"/>
    <w:rsid w:val="00673397"/>
    <w:rsid w:val="00674608"/>
    <w:rsid w:val="00676FA2"/>
    <w:rsid w:val="00677C76"/>
    <w:rsid w:val="00677F0A"/>
    <w:rsid w:val="00682363"/>
    <w:rsid w:val="0068337A"/>
    <w:rsid w:val="00683E7C"/>
    <w:rsid w:val="0068532E"/>
    <w:rsid w:val="006858D7"/>
    <w:rsid w:val="006959E3"/>
    <w:rsid w:val="00695B52"/>
    <w:rsid w:val="00695D8A"/>
    <w:rsid w:val="006967F2"/>
    <w:rsid w:val="006A0C62"/>
    <w:rsid w:val="006A3556"/>
    <w:rsid w:val="006A369F"/>
    <w:rsid w:val="006A4124"/>
    <w:rsid w:val="006A5037"/>
    <w:rsid w:val="006B268A"/>
    <w:rsid w:val="006B2B2A"/>
    <w:rsid w:val="006B37CD"/>
    <w:rsid w:val="006B4152"/>
    <w:rsid w:val="006B591F"/>
    <w:rsid w:val="006B675A"/>
    <w:rsid w:val="006B75EB"/>
    <w:rsid w:val="006B7C82"/>
    <w:rsid w:val="006C08E5"/>
    <w:rsid w:val="006C1A7B"/>
    <w:rsid w:val="006C6137"/>
    <w:rsid w:val="006C6581"/>
    <w:rsid w:val="006D093C"/>
    <w:rsid w:val="006D0F6D"/>
    <w:rsid w:val="006D13A5"/>
    <w:rsid w:val="006D2E89"/>
    <w:rsid w:val="006D2F03"/>
    <w:rsid w:val="006D3FFA"/>
    <w:rsid w:val="006D4CB6"/>
    <w:rsid w:val="006D6564"/>
    <w:rsid w:val="006D66DB"/>
    <w:rsid w:val="006E09B4"/>
    <w:rsid w:val="006E12D0"/>
    <w:rsid w:val="006E18D0"/>
    <w:rsid w:val="006E2E02"/>
    <w:rsid w:val="006E34E2"/>
    <w:rsid w:val="006E39F0"/>
    <w:rsid w:val="006E43B8"/>
    <w:rsid w:val="006E450C"/>
    <w:rsid w:val="006E48FF"/>
    <w:rsid w:val="006E519F"/>
    <w:rsid w:val="006E6414"/>
    <w:rsid w:val="006E6445"/>
    <w:rsid w:val="006E7966"/>
    <w:rsid w:val="006F0B53"/>
    <w:rsid w:val="006F4094"/>
    <w:rsid w:val="006F54D1"/>
    <w:rsid w:val="006F5C2F"/>
    <w:rsid w:val="006F76E5"/>
    <w:rsid w:val="00701B78"/>
    <w:rsid w:val="007021F4"/>
    <w:rsid w:val="0070300D"/>
    <w:rsid w:val="0070434D"/>
    <w:rsid w:val="0070479D"/>
    <w:rsid w:val="00704C8B"/>
    <w:rsid w:val="00704CEB"/>
    <w:rsid w:val="00705F3B"/>
    <w:rsid w:val="00706683"/>
    <w:rsid w:val="007077C4"/>
    <w:rsid w:val="00707DF2"/>
    <w:rsid w:val="0071040F"/>
    <w:rsid w:val="0071181D"/>
    <w:rsid w:val="007119DE"/>
    <w:rsid w:val="00713352"/>
    <w:rsid w:val="00713770"/>
    <w:rsid w:val="007158E2"/>
    <w:rsid w:val="00715CDF"/>
    <w:rsid w:val="00717374"/>
    <w:rsid w:val="00720061"/>
    <w:rsid w:val="00720C7E"/>
    <w:rsid w:val="00721196"/>
    <w:rsid w:val="007215A6"/>
    <w:rsid w:val="007217BD"/>
    <w:rsid w:val="00723921"/>
    <w:rsid w:val="00723A88"/>
    <w:rsid w:val="0072502C"/>
    <w:rsid w:val="00725213"/>
    <w:rsid w:val="00726ACB"/>
    <w:rsid w:val="00731A4F"/>
    <w:rsid w:val="007333EF"/>
    <w:rsid w:val="00734303"/>
    <w:rsid w:val="007343D9"/>
    <w:rsid w:val="007351CB"/>
    <w:rsid w:val="00735CBF"/>
    <w:rsid w:val="0073675C"/>
    <w:rsid w:val="00737740"/>
    <w:rsid w:val="00742D54"/>
    <w:rsid w:val="007444DD"/>
    <w:rsid w:val="00745288"/>
    <w:rsid w:val="0074607E"/>
    <w:rsid w:val="0075103C"/>
    <w:rsid w:val="007516C7"/>
    <w:rsid w:val="00751FA8"/>
    <w:rsid w:val="00752357"/>
    <w:rsid w:val="00754534"/>
    <w:rsid w:val="007547AE"/>
    <w:rsid w:val="007548CF"/>
    <w:rsid w:val="00754A7C"/>
    <w:rsid w:val="0075651F"/>
    <w:rsid w:val="007605DE"/>
    <w:rsid w:val="00760F4F"/>
    <w:rsid w:val="00761225"/>
    <w:rsid w:val="00761743"/>
    <w:rsid w:val="00761BBE"/>
    <w:rsid w:val="00761EE6"/>
    <w:rsid w:val="007635A2"/>
    <w:rsid w:val="00763F77"/>
    <w:rsid w:val="007658F8"/>
    <w:rsid w:val="00765DB3"/>
    <w:rsid w:val="007661F0"/>
    <w:rsid w:val="007668CE"/>
    <w:rsid w:val="007677CE"/>
    <w:rsid w:val="00767F2D"/>
    <w:rsid w:val="007706B7"/>
    <w:rsid w:val="00772482"/>
    <w:rsid w:val="00772C54"/>
    <w:rsid w:val="00773DCD"/>
    <w:rsid w:val="00775E0B"/>
    <w:rsid w:val="00780B99"/>
    <w:rsid w:val="00780CE5"/>
    <w:rsid w:val="007813F6"/>
    <w:rsid w:val="007817FB"/>
    <w:rsid w:val="007818D0"/>
    <w:rsid w:val="00782B56"/>
    <w:rsid w:val="0078397F"/>
    <w:rsid w:val="00784718"/>
    <w:rsid w:val="007847E6"/>
    <w:rsid w:val="007850B3"/>
    <w:rsid w:val="00785105"/>
    <w:rsid w:val="00785916"/>
    <w:rsid w:val="007861FE"/>
    <w:rsid w:val="00786E46"/>
    <w:rsid w:val="00787BB6"/>
    <w:rsid w:val="00787C31"/>
    <w:rsid w:val="00790C26"/>
    <w:rsid w:val="007925F5"/>
    <w:rsid w:val="00792E4A"/>
    <w:rsid w:val="0079608A"/>
    <w:rsid w:val="007967E5"/>
    <w:rsid w:val="007975F6"/>
    <w:rsid w:val="00797828"/>
    <w:rsid w:val="007A01EB"/>
    <w:rsid w:val="007A0717"/>
    <w:rsid w:val="007A26E8"/>
    <w:rsid w:val="007A3ED3"/>
    <w:rsid w:val="007A4363"/>
    <w:rsid w:val="007A4D4E"/>
    <w:rsid w:val="007A5916"/>
    <w:rsid w:val="007A5DA7"/>
    <w:rsid w:val="007A63DE"/>
    <w:rsid w:val="007A7014"/>
    <w:rsid w:val="007A7082"/>
    <w:rsid w:val="007A7483"/>
    <w:rsid w:val="007B1965"/>
    <w:rsid w:val="007B232F"/>
    <w:rsid w:val="007B3497"/>
    <w:rsid w:val="007B3B52"/>
    <w:rsid w:val="007B3FC1"/>
    <w:rsid w:val="007B492F"/>
    <w:rsid w:val="007B6936"/>
    <w:rsid w:val="007C11AC"/>
    <w:rsid w:val="007C2DCB"/>
    <w:rsid w:val="007C37F1"/>
    <w:rsid w:val="007C5FD5"/>
    <w:rsid w:val="007D0448"/>
    <w:rsid w:val="007D1E10"/>
    <w:rsid w:val="007D3491"/>
    <w:rsid w:val="007D5FC7"/>
    <w:rsid w:val="007D714F"/>
    <w:rsid w:val="007E0CF1"/>
    <w:rsid w:val="007E5979"/>
    <w:rsid w:val="007F0AA9"/>
    <w:rsid w:val="007F47D0"/>
    <w:rsid w:val="007F4AAA"/>
    <w:rsid w:val="007F6978"/>
    <w:rsid w:val="007F795D"/>
    <w:rsid w:val="00801155"/>
    <w:rsid w:val="008019A6"/>
    <w:rsid w:val="00803E18"/>
    <w:rsid w:val="0080469A"/>
    <w:rsid w:val="00804FB3"/>
    <w:rsid w:val="00805322"/>
    <w:rsid w:val="008059E7"/>
    <w:rsid w:val="00805E35"/>
    <w:rsid w:val="00806A8F"/>
    <w:rsid w:val="0080714C"/>
    <w:rsid w:val="008073B4"/>
    <w:rsid w:val="008106AF"/>
    <w:rsid w:val="0081191D"/>
    <w:rsid w:val="00811E33"/>
    <w:rsid w:val="00812796"/>
    <w:rsid w:val="00812A57"/>
    <w:rsid w:val="00813455"/>
    <w:rsid w:val="00813AF1"/>
    <w:rsid w:val="00813E0A"/>
    <w:rsid w:val="00815F18"/>
    <w:rsid w:val="00820712"/>
    <w:rsid w:val="008211AA"/>
    <w:rsid w:val="00822A9F"/>
    <w:rsid w:val="0082319C"/>
    <w:rsid w:val="008236D7"/>
    <w:rsid w:val="00823982"/>
    <w:rsid w:val="00823FB4"/>
    <w:rsid w:val="0082474B"/>
    <w:rsid w:val="0082632B"/>
    <w:rsid w:val="00826D6B"/>
    <w:rsid w:val="008306A8"/>
    <w:rsid w:val="00832ED0"/>
    <w:rsid w:val="00834C04"/>
    <w:rsid w:val="00834F07"/>
    <w:rsid w:val="00834FEE"/>
    <w:rsid w:val="00835AD4"/>
    <w:rsid w:val="00835B74"/>
    <w:rsid w:val="0084075F"/>
    <w:rsid w:val="00844F62"/>
    <w:rsid w:val="00855451"/>
    <w:rsid w:val="00855E37"/>
    <w:rsid w:val="00856B7A"/>
    <w:rsid w:val="008575DA"/>
    <w:rsid w:val="00860146"/>
    <w:rsid w:val="0086064E"/>
    <w:rsid w:val="008618EE"/>
    <w:rsid w:val="008624F7"/>
    <w:rsid w:val="008627A4"/>
    <w:rsid w:val="0086299D"/>
    <w:rsid w:val="0086346D"/>
    <w:rsid w:val="008649C1"/>
    <w:rsid w:val="00864E7B"/>
    <w:rsid w:val="00865792"/>
    <w:rsid w:val="00865B96"/>
    <w:rsid w:val="008671FA"/>
    <w:rsid w:val="0086720C"/>
    <w:rsid w:val="0087089F"/>
    <w:rsid w:val="00870934"/>
    <w:rsid w:val="00871118"/>
    <w:rsid w:val="00872BF2"/>
    <w:rsid w:val="0087420C"/>
    <w:rsid w:val="00876A4E"/>
    <w:rsid w:val="00876F28"/>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5E6"/>
    <w:rsid w:val="00896F86"/>
    <w:rsid w:val="00897280"/>
    <w:rsid w:val="008A427D"/>
    <w:rsid w:val="008A42D5"/>
    <w:rsid w:val="008A4B74"/>
    <w:rsid w:val="008A68FB"/>
    <w:rsid w:val="008B119A"/>
    <w:rsid w:val="008B1BA0"/>
    <w:rsid w:val="008B43F4"/>
    <w:rsid w:val="008B4FD7"/>
    <w:rsid w:val="008B5099"/>
    <w:rsid w:val="008B5164"/>
    <w:rsid w:val="008B51D8"/>
    <w:rsid w:val="008B57EA"/>
    <w:rsid w:val="008B595A"/>
    <w:rsid w:val="008B68FC"/>
    <w:rsid w:val="008B729D"/>
    <w:rsid w:val="008C021C"/>
    <w:rsid w:val="008C0CA0"/>
    <w:rsid w:val="008C4A64"/>
    <w:rsid w:val="008C59ED"/>
    <w:rsid w:val="008C5A55"/>
    <w:rsid w:val="008C7FB5"/>
    <w:rsid w:val="008D1359"/>
    <w:rsid w:val="008D3A94"/>
    <w:rsid w:val="008D4D89"/>
    <w:rsid w:val="008D60E8"/>
    <w:rsid w:val="008D7E4B"/>
    <w:rsid w:val="008E025C"/>
    <w:rsid w:val="008E0ED4"/>
    <w:rsid w:val="008E1021"/>
    <w:rsid w:val="008E199D"/>
    <w:rsid w:val="008E218B"/>
    <w:rsid w:val="008E295F"/>
    <w:rsid w:val="008E4B87"/>
    <w:rsid w:val="008E4D0F"/>
    <w:rsid w:val="008E5973"/>
    <w:rsid w:val="008E5A84"/>
    <w:rsid w:val="008F23E2"/>
    <w:rsid w:val="008F4ECF"/>
    <w:rsid w:val="008F641C"/>
    <w:rsid w:val="008F690E"/>
    <w:rsid w:val="008F72EA"/>
    <w:rsid w:val="008F72FB"/>
    <w:rsid w:val="00900783"/>
    <w:rsid w:val="00901595"/>
    <w:rsid w:val="00901C64"/>
    <w:rsid w:val="00901E30"/>
    <w:rsid w:val="00904A28"/>
    <w:rsid w:val="009054CF"/>
    <w:rsid w:val="0090593F"/>
    <w:rsid w:val="009079C0"/>
    <w:rsid w:val="00910E64"/>
    <w:rsid w:val="00911ED9"/>
    <w:rsid w:val="009125A7"/>
    <w:rsid w:val="0091407B"/>
    <w:rsid w:val="00915A1A"/>
    <w:rsid w:val="00921888"/>
    <w:rsid w:val="00923398"/>
    <w:rsid w:val="00925D56"/>
    <w:rsid w:val="00926565"/>
    <w:rsid w:val="00926EDE"/>
    <w:rsid w:val="0092731A"/>
    <w:rsid w:val="00927485"/>
    <w:rsid w:val="009274F0"/>
    <w:rsid w:val="0093069D"/>
    <w:rsid w:val="009315E5"/>
    <w:rsid w:val="00932EE9"/>
    <w:rsid w:val="009429C0"/>
    <w:rsid w:val="009439D6"/>
    <w:rsid w:val="009445DF"/>
    <w:rsid w:val="00945106"/>
    <w:rsid w:val="00945303"/>
    <w:rsid w:val="00945397"/>
    <w:rsid w:val="00946727"/>
    <w:rsid w:val="00946C45"/>
    <w:rsid w:val="00946F9D"/>
    <w:rsid w:val="009471C9"/>
    <w:rsid w:val="00950AA4"/>
    <w:rsid w:val="00951716"/>
    <w:rsid w:val="00952090"/>
    <w:rsid w:val="00952FD7"/>
    <w:rsid w:val="00953AD4"/>
    <w:rsid w:val="00954A78"/>
    <w:rsid w:val="00954EF9"/>
    <w:rsid w:val="00956446"/>
    <w:rsid w:val="009649B9"/>
    <w:rsid w:val="00964D33"/>
    <w:rsid w:val="00965301"/>
    <w:rsid w:val="00970814"/>
    <w:rsid w:val="00970D0D"/>
    <w:rsid w:val="00971421"/>
    <w:rsid w:val="00973D48"/>
    <w:rsid w:val="009752C9"/>
    <w:rsid w:val="00975571"/>
    <w:rsid w:val="00977AA3"/>
    <w:rsid w:val="00980D64"/>
    <w:rsid w:val="00981B9F"/>
    <w:rsid w:val="009836DC"/>
    <w:rsid w:val="009844C3"/>
    <w:rsid w:val="00986C28"/>
    <w:rsid w:val="00990E6D"/>
    <w:rsid w:val="009915C9"/>
    <w:rsid w:val="00992E7B"/>
    <w:rsid w:val="0099350C"/>
    <w:rsid w:val="00993CE0"/>
    <w:rsid w:val="0099440E"/>
    <w:rsid w:val="00994D04"/>
    <w:rsid w:val="0099597A"/>
    <w:rsid w:val="009A186F"/>
    <w:rsid w:val="009A4C2C"/>
    <w:rsid w:val="009A66E5"/>
    <w:rsid w:val="009A694E"/>
    <w:rsid w:val="009A70E8"/>
    <w:rsid w:val="009B35D2"/>
    <w:rsid w:val="009B3A1F"/>
    <w:rsid w:val="009B4186"/>
    <w:rsid w:val="009B442B"/>
    <w:rsid w:val="009B57C0"/>
    <w:rsid w:val="009B59D7"/>
    <w:rsid w:val="009B62F3"/>
    <w:rsid w:val="009B6760"/>
    <w:rsid w:val="009B79F2"/>
    <w:rsid w:val="009C2B30"/>
    <w:rsid w:val="009C40C9"/>
    <w:rsid w:val="009C443A"/>
    <w:rsid w:val="009C488A"/>
    <w:rsid w:val="009C57D9"/>
    <w:rsid w:val="009D1571"/>
    <w:rsid w:val="009D3D36"/>
    <w:rsid w:val="009D5867"/>
    <w:rsid w:val="009D5A54"/>
    <w:rsid w:val="009D609E"/>
    <w:rsid w:val="009D630B"/>
    <w:rsid w:val="009D67A8"/>
    <w:rsid w:val="009E1BB9"/>
    <w:rsid w:val="009E23BA"/>
    <w:rsid w:val="009E369E"/>
    <w:rsid w:val="009E5E1F"/>
    <w:rsid w:val="009E662D"/>
    <w:rsid w:val="009E6926"/>
    <w:rsid w:val="009E7080"/>
    <w:rsid w:val="009F091A"/>
    <w:rsid w:val="009F0F00"/>
    <w:rsid w:val="009F12F4"/>
    <w:rsid w:val="009F2757"/>
    <w:rsid w:val="009F2A73"/>
    <w:rsid w:val="009F435F"/>
    <w:rsid w:val="009F65B0"/>
    <w:rsid w:val="00A04E63"/>
    <w:rsid w:val="00A05750"/>
    <w:rsid w:val="00A0733D"/>
    <w:rsid w:val="00A07498"/>
    <w:rsid w:val="00A07C70"/>
    <w:rsid w:val="00A10078"/>
    <w:rsid w:val="00A102CC"/>
    <w:rsid w:val="00A13527"/>
    <w:rsid w:val="00A139D9"/>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7A7"/>
    <w:rsid w:val="00A33907"/>
    <w:rsid w:val="00A33DD5"/>
    <w:rsid w:val="00A33F81"/>
    <w:rsid w:val="00A345C0"/>
    <w:rsid w:val="00A36442"/>
    <w:rsid w:val="00A378B2"/>
    <w:rsid w:val="00A40BB8"/>
    <w:rsid w:val="00A436B1"/>
    <w:rsid w:val="00A448C1"/>
    <w:rsid w:val="00A44CA8"/>
    <w:rsid w:val="00A44F6A"/>
    <w:rsid w:val="00A45726"/>
    <w:rsid w:val="00A470B6"/>
    <w:rsid w:val="00A51462"/>
    <w:rsid w:val="00A51A69"/>
    <w:rsid w:val="00A51DF1"/>
    <w:rsid w:val="00A5334D"/>
    <w:rsid w:val="00A54246"/>
    <w:rsid w:val="00A5427B"/>
    <w:rsid w:val="00A571FE"/>
    <w:rsid w:val="00A6006E"/>
    <w:rsid w:val="00A60AA7"/>
    <w:rsid w:val="00A60B30"/>
    <w:rsid w:val="00A627B4"/>
    <w:rsid w:val="00A64A7F"/>
    <w:rsid w:val="00A6645C"/>
    <w:rsid w:val="00A6652D"/>
    <w:rsid w:val="00A705F8"/>
    <w:rsid w:val="00A70774"/>
    <w:rsid w:val="00A714A1"/>
    <w:rsid w:val="00A715A3"/>
    <w:rsid w:val="00A71EC6"/>
    <w:rsid w:val="00A723B5"/>
    <w:rsid w:val="00A723C0"/>
    <w:rsid w:val="00A72630"/>
    <w:rsid w:val="00A72C88"/>
    <w:rsid w:val="00A73E0F"/>
    <w:rsid w:val="00A77284"/>
    <w:rsid w:val="00A8084F"/>
    <w:rsid w:val="00A819D2"/>
    <w:rsid w:val="00A82103"/>
    <w:rsid w:val="00A845A0"/>
    <w:rsid w:val="00A85D31"/>
    <w:rsid w:val="00A9046C"/>
    <w:rsid w:val="00A9051F"/>
    <w:rsid w:val="00A914BB"/>
    <w:rsid w:val="00A93DB5"/>
    <w:rsid w:val="00A94B0A"/>
    <w:rsid w:val="00AA216B"/>
    <w:rsid w:val="00AA2CBE"/>
    <w:rsid w:val="00AA3587"/>
    <w:rsid w:val="00AA4049"/>
    <w:rsid w:val="00AA50B1"/>
    <w:rsid w:val="00AA5B26"/>
    <w:rsid w:val="00AB036F"/>
    <w:rsid w:val="00AB18B9"/>
    <w:rsid w:val="00AB6EE9"/>
    <w:rsid w:val="00AB771D"/>
    <w:rsid w:val="00AB7815"/>
    <w:rsid w:val="00AB7ACA"/>
    <w:rsid w:val="00AC0277"/>
    <w:rsid w:val="00AC0EEB"/>
    <w:rsid w:val="00AC15E5"/>
    <w:rsid w:val="00AC1BA8"/>
    <w:rsid w:val="00AC1BFC"/>
    <w:rsid w:val="00AC1F8E"/>
    <w:rsid w:val="00AC506F"/>
    <w:rsid w:val="00AC648C"/>
    <w:rsid w:val="00AC6C96"/>
    <w:rsid w:val="00AC7D95"/>
    <w:rsid w:val="00AC7F87"/>
    <w:rsid w:val="00AD13B5"/>
    <w:rsid w:val="00AD194B"/>
    <w:rsid w:val="00AD430A"/>
    <w:rsid w:val="00AD5516"/>
    <w:rsid w:val="00AD7A22"/>
    <w:rsid w:val="00AE530A"/>
    <w:rsid w:val="00AE6AA5"/>
    <w:rsid w:val="00AE7681"/>
    <w:rsid w:val="00AE779C"/>
    <w:rsid w:val="00AE7C27"/>
    <w:rsid w:val="00AF004E"/>
    <w:rsid w:val="00AF0DD1"/>
    <w:rsid w:val="00AF6145"/>
    <w:rsid w:val="00AF647A"/>
    <w:rsid w:val="00AF7C0D"/>
    <w:rsid w:val="00B006F1"/>
    <w:rsid w:val="00B02511"/>
    <w:rsid w:val="00B02D03"/>
    <w:rsid w:val="00B03235"/>
    <w:rsid w:val="00B04AD6"/>
    <w:rsid w:val="00B04D80"/>
    <w:rsid w:val="00B051F3"/>
    <w:rsid w:val="00B068AD"/>
    <w:rsid w:val="00B07EBE"/>
    <w:rsid w:val="00B12D48"/>
    <w:rsid w:val="00B1320F"/>
    <w:rsid w:val="00B13EFA"/>
    <w:rsid w:val="00B143E0"/>
    <w:rsid w:val="00B14B1D"/>
    <w:rsid w:val="00B152E7"/>
    <w:rsid w:val="00B15B6D"/>
    <w:rsid w:val="00B16952"/>
    <w:rsid w:val="00B201E7"/>
    <w:rsid w:val="00B2072B"/>
    <w:rsid w:val="00B22AFF"/>
    <w:rsid w:val="00B259B8"/>
    <w:rsid w:val="00B25FB1"/>
    <w:rsid w:val="00B272D3"/>
    <w:rsid w:val="00B30A02"/>
    <w:rsid w:val="00B31869"/>
    <w:rsid w:val="00B31E4F"/>
    <w:rsid w:val="00B325B1"/>
    <w:rsid w:val="00B32F0D"/>
    <w:rsid w:val="00B333F3"/>
    <w:rsid w:val="00B35648"/>
    <w:rsid w:val="00B37CB2"/>
    <w:rsid w:val="00B37EF3"/>
    <w:rsid w:val="00B41984"/>
    <w:rsid w:val="00B41C4F"/>
    <w:rsid w:val="00B446C4"/>
    <w:rsid w:val="00B461C6"/>
    <w:rsid w:val="00B47128"/>
    <w:rsid w:val="00B47424"/>
    <w:rsid w:val="00B50AC9"/>
    <w:rsid w:val="00B5216F"/>
    <w:rsid w:val="00B52DFD"/>
    <w:rsid w:val="00B539D5"/>
    <w:rsid w:val="00B54094"/>
    <w:rsid w:val="00B54DF9"/>
    <w:rsid w:val="00B569D0"/>
    <w:rsid w:val="00B61CD1"/>
    <w:rsid w:val="00B62988"/>
    <w:rsid w:val="00B64AC3"/>
    <w:rsid w:val="00B65214"/>
    <w:rsid w:val="00B65C07"/>
    <w:rsid w:val="00B67925"/>
    <w:rsid w:val="00B71008"/>
    <w:rsid w:val="00B71AC9"/>
    <w:rsid w:val="00B726F2"/>
    <w:rsid w:val="00B72A4E"/>
    <w:rsid w:val="00B74856"/>
    <w:rsid w:val="00B748CC"/>
    <w:rsid w:val="00B802F1"/>
    <w:rsid w:val="00B81740"/>
    <w:rsid w:val="00B81DAA"/>
    <w:rsid w:val="00B82337"/>
    <w:rsid w:val="00B84110"/>
    <w:rsid w:val="00B85898"/>
    <w:rsid w:val="00B86E4A"/>
    <w:rsid w:val="00B92ABA"/>
    <w:rsid w:val="00B936F9"/>
    <w:rsid w:val="00B94789"/>
    <w:rsid w:val="00B95530"/>
    <w:rsid w:val="00B96CB4"/>
    <w:rsid w:val="00BA0481"/>
    <w:rsid w:val="00BA0960"/>
    <w:rsid w:val="00BA1A18"/>
    <w:rsid w:val="00BA1D61"/>
    <w:rsid w:val="00BA24F1"/>
    <w:rsid w:val="00BA296D"/>
    <w:rsid w:val="00BA367C"/>
    <w:rsid w:val="00BA3BF8"/>
    <w:rsid w:val="00BA5938"/>
    <w:rsid w:val="00BB00B7"/>
    <w:rsid w:val="00BB0946"/>
    <w:rsid w:val="00BB1513"/>
    <w:rsid w:val="00BB18A1"/>
    <w:rsid w:val="00BB3860"/>
    <w:rsid w:val="00BB4403"/>
    <w:rsid w:val="00BB482F"/>
    <w:rsid w:val="00BB5852"/>
    <w:rsid w:val="00BB7A7C"/>
    <w:rsid w:val="00BB7B54"/>
    <w:rsid w:val="00BC0254"/>
    <w:rsid w:val="00BC066C"/>
    <w:rsid w:val="00BC0A47"/>
    <w:rsid w:val="00BC142C"/>
    <w:rsid w:val="00BC362B"/>
    <w:rsid w:val="00BC51C0"/>
    <w:rsid w:val="00BC5BCD"/>
    <w:rsid w:val="00BC6091"/>
    <w:rsid w:val="00BD00B3"/>
    <w:rsid w:val="00BD2AFC"/>
    <w:rsid w:val="00BD321C"/>
    <w:rsid w:val="00BD4C63"/>
    <w:rsid w:val="00BD61CA"/>
    <w:rsid w:val="00BD7BAC"/>
    <w:rsid w:val="00BE052A"/>
    <w:rsid w:val="00BE0994"/>
    <w:rsid w:val="00BE337D"/>
    <w:rsid w:val="00BE38F4"/>
    <w:rsid w:val="00BE3DED"/>
    <w:rsid w:val="00BE57AC"/>
    <w:rsid w:val="00BE5CF6"/>
    <w:rsid w:val="00BE741D"/>
    <w:rsid w:val="00BE7804"/>
    <w:rsid w:val="00BF11A4"/>
    <w:rsid w:val="00BF1790"/>
    <w:rsid w:val="00BF250D"/>
    <w:rsid w:val="00BF459A"/>
    <w:rsid w:val="00BF5C3C"/>
    <w:rsid w:val="00BF6573"/>
    <w:rsid w:val="00BF6699"/>
    <w:rsid w:val="00BF6E39"/>
    <w:rsid w:val="00C0350D"/>
    <w:rsid w:val="00C045EC"/>
    <w:rsid w:val="00C04E5A"/>
    <w:rsid w:val="00C07D95"/>
    <w:rsid w:val="00C11BE1"/>
    <w:rsid w:val="00C11EF6"/>
    <w:rsid w:val="00C134C2"/>
    <w:rsid w:val="00C15BDA"/>
    <w:rsid w:val="00C16F72"/>
    <w:rsid w:val="00C21D3E"/>
    <w:rsid w:val="00C22789"/>
    <w:rsid w:val="00C23EAD"/>
    <w:rsid w:val="00C249AF"/>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7234"/>
    <w:rsid w:val="00C37EED"/>
    <w:rsid w:val="00C40981"/>
    <w:rsid w:val="00C40C4D"/>
    <w:rsid w:val="00C4298E"/>
    <w:rsid w:val="00C42D1A"/>
    <w:rsid w:val="00C4340D"/>
    <w:rsid w:val="00C440C2"/>
    <w:rsid w:val="00C44DD1"/>
    <w:rsid w:val="00C457D2"/>
    <w:rsid w:val="00C5157E"/>
    <w:rsid w:val="00C52932"/>
    <w:rsid w:val="00C541E4"/>
    <w:rsid w:val="00C5420D"/>
    <w:rsid w:val="00C56261"/>
    <w:rsid w:val="00C60433"/>
    <w:rsid w:val="00C607D6"/>
    <w:rsid w:val="00C61175"/>
    <w:rsid w:val="00C616AD"/>
    <w:rsid w:val="00C61860"/>
    <w:rsid w:val="00C61B63"/>
    <w:rsid w:val="00C6269B"/>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460B"/>
    <w:rsid w:val="00C84BEC"/>
    <w:rsid w:val="00C85395"/>
    <w:rsid w:val="00C8540E"/>
    <w:rsid w:val="00C85431"/>
    <w:rsid w:val="00C85554"/>
    <w:rsid w:val="00C86591"/>
    <w:rsid w:val="00C9022D"/>
    <w:rsid w:val="00C90265"/>
    <w:rsid w:val="00C91480"/>
    <w:rsid w:val="00C91D18"/>
    <w:rsid w:val="00C92911"/>
    <w:rsid w:val="00C9352C"/>
    <w:rsid w:val="00C93B26"/>
    <w:rsid w:val="00C93CC1"/>
    <w:rsid w:val="00C94C27"/>
    <w:rsid w:val="00C9566D"/>
    <w:rsid w:val="00C95866"/>
    <w:rsid w:val="00C963DC"/>
    <w:rsid w:val="00C964D4"/>
    <w:rsid w:val="00C9757D"/>
    <w:rsid w:val="00CA0A09"/>
    <w:rsid w:val="00CA1447"/>
    <w:rsid w:val="00CA2A85"/>
    <w:rsid w:val="00CA57AA"/>
    <w:rsid w:val="00CA75B8"/>
    <w:rsid w:val="00CB066C"/>
    <w:rsid w:val="00CB12ED"/>
    <w:rsid w:val="00CB1A65"/>
    <w:rsid w:val="00CB1AA9"/>
    <w:rsid w:val="00CB4C4F"/>
    <w:rsid w:val="00CB5972"/>
    <w:rsid w:val="00CC0994"/>
    <w:rsid w:val="00CC0B79"/>
    <w:rsid w:val="00CC1873"/>
    <w:rsid w:val="00CC4221"/>
    <w:rsid w:val="00CC609F"/>
    <w:rsid w:val="00CC7516"/>
    <w:rsid w:val="00CC7D2D"/>
    <w:rsid w:val="00CD34D8"/>
    <w:rsid w:val="00CD4EBE"/>
    <w:rsid w:val="00CD5422"/>
    <w:rsid w:val="00CD5718"/>
    <w:rsid w:val="00CD6767"/>
    <w:rsid w:val="00CD7C11"/>
    <w:rsid w:val="00CE012C"/>
    <w:rsid w:val="00CE0F3D"/>
    <w:rsid w:val="00CE34CD"/>
    <w:rsid w:val="00CE3E96"/>
    <w:rsid w:val="00CE47AC"/>
    <w:rsid w:val="00CE4D9D"/>
    <w:rsid w:val="00CE5128"/>
    <w:rsid w:val="00CE750F"/>
    <w:rsid w:val="00CF12E6"/>
    <w:rsid w:val="00CF301C"/>
    <w:rsid w:val="00CF32E1"/>
    <w:rsid w:val="00CF59E0"/>
    <w:rsid w:val="00CF7FB3"/>
    <w:rsid w:val="00D0075C"/>
    <w:rsid w:val="00D0268C"/>
    <w:rsid w:val="00D03197"/>
    <w:rsid w:val="00D03E37"/>
    <w:rsid w:val="00D052F1"/>
    <w:rsid w:val="00D05553"/>
    <w:rsid w:val="00D05583"/>
    <w:rsid w:val="00D07A27"/>
    <w:rsid w:val="00D11952"/>
    <w:rsid w:val="00D14E53"/>
    <w:rsid w:val="00D158F5"/>
    <w:rsid w:val="00D1607A"/>
    <w:rsid w:val="00D16342"/>
    <w:rsid w:val="00D17809"/>
    <w:rsid w:val="00D20C1C"/>
    <w:rsid w:val="00D21F56"/>
    <w:rsid w:val="00D229BE"/>
    <w:rsid w:val="00D22D82"/>
    <w:rsid w:val="00D2366E"/>
    <w:rsid w:val="00D24FB0"/>
    <w:rsid w:val="00D259F1"/>
    <w:rsid w:val="00D30455"/>
    <w:rsid w:val="00D30BF0"/>
    <w:rsid w:val="00D31302"/>
    <w:rsid w:val="00D314E1"/>
    <w:rsid w:val="00D31940"/>
    <w:rsid w:val="00D31ACC"/>
    <w:rsid w:val="00D32C24"/>
    <w:rsid w:val="00D3309F"/>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572C7"/>
    <w:rsid w:val="00D61C73"/>
    <w:rsid w:val="00D628B2"/>
    <w:rsid w:val="00D66413"/>
    <w:rsid w:val="00D720ED"/>
    <w:rsid w:val="00D72D5E"/>
    <w:rsid w:val="00D75D06"/>
    <w:rsid w:val="00D765B7"/>
    <w:rsid w:val="00D76827"/>
    <w:rsid w:val="00D819DA"/>
    <w:rsid w:val="00D81A45"/>
    <w:rsid w:val="00D842DC"/>
    <w:rsid w:val="00D8487D"/>
    <w:rsid w:val="00D84BD4"/>
    <w:rsid w:val="00D873C0"/>
    <w:rsid w:val="00D9008A"/>
    <w:rsid w:val="00D900C1"/>
    <w:rsid w:val="00D901C9"/>
    <w:rsid w:val="00D90D09"/>
    <w:rsid w:val="00D91FD6"/>
    <w:rsid w:val="00DA065C"/>
    <w:rsid w:val="00DA4B5F"/>
    <w:rsid w:val="00DA4C6F"/>
    <w:rsid w:val="00DA58EE"/>
    <w:rsid w:val="00DA71A1"/>
    <w:rsid w:val="00DB0230"/>
    <w:rsid w:val="00DB09C9"/>
    <w:rsid w:val="00DB1EA4"/>
    <w:rsid w:val="00DB64E9"/>
    <w:rsid w:val="00DB7453"/>
    <w:rsid w:val="00DB7B88"/>
    <w:rsid w:val="00DC0111"/>
    <w:rsid w:val="00DC036E"/>
    <w:rsid w:val="00DC0FD4"/>
    <w:rsid w:val="00DC241E"/>
    <w:rsid w:val="00DC32C2"/>
    <w:rsid w:val="00DC3B02"/>
    <w:rsid w:val="00DC4CDC"/>
    <w:rsid w:val="00DC4DA0"/>
    <w:rsid w:val="00DC5133"/>
    <w:rsid w:val="00DC628D"/>
    <w:rsid w:val="00DD13D5"/>
    <w:rsid w:val="00DD3567"/>
    <w:rsid w:val="00DD5740"/>
    <w:rsid w:val="00DD5FAE"/>
    <w:rsid w:val="00DE0007"/>
    <w:rsid w:val="00DE15DC"/>
    <w:rsid w:val="00DE1798"/>
    <w:rsid w:val="00DE2594"/>
    <w:rsid w:val="00DE7DE7"/>
    <w:rsid w:val="00DF4F0A"/>
    <w:rsid w:val="00DF653F"/>
    <w:rsid w:val="00E01252"/>
    <w:rsid w:val="00E03CEB"/>
    <w:rsid w:val="00E046FB"/>
    <w:rsid w:val="00E058CD"/>
    <w:rsid w:val="00E066FB"/>
    <w:rsid w:val="00E06D96"/>
    <w:rsid w:val="00E10AA1"/>
    <w:rsid w:val="00E146E6"/>
    <w:rsid w:val="00E14D82"/>
    <w:rsid w:val="00E14E6D"/>
    <w:rsid w:val="00E21E3F"/>
    <w:rsid w:val="00E220AE"/>
    <w:rsid w:val="00E22C7E"/>
    <w:rsid w:val="00E2492D"/>
    <w:rsid w:val="00E25EC2"/>
    <w:rsid w:val="00E27D59"/>
    <w:rsid w:val="00E303E6"/>
    <w:rsid w:val="00E30B82"/>
    <w:rsid w:val="00E30D2C"/>
    <w:rsid w:val="00E31332"/>
    <w:rsid w:val="00E32042"/>
    <w:rsid w:val="00E3375F"/>
    <w:rsid w:val="00E34C1B"/>
    <w:rsid w:val="00E34CC7"/>
    <w:rsid w:val="00E3632A"/>
    <w:rsid w:val="00E37AD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492A"/>
    <w:rsid w:val="00E5536E"/>
    <w:rsid w:val="00E565A9"/>
    <w:rsid w:val="00E603AC"/>
    <w:rsid w:val="00E62CC1"/>
    <w:rsid w:val="00E63966"/>
    <w:rsid w:val="00E66A21"/>
    <w:rsid w:val="00E743E9"/>
    <w:rsid w:val="00E75C24"/>
    <w:rsid w:val="00E80758"/>
    <w:rsid w:val="00E8185D"/>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A54EE"/>
    <w:rsid w:val="00EA5A4E"/>
    <w:rsid w:val="00EB0583"/>
    <w:rsid w:val="00EB0708"/>
    <w:rsid w:val="00EB14B6"/>
    <w:rsid w:val="00EB3808"/>
    <w:rsid w:val="00EB42F9"/>
    <w:rsid w:val="00EB5C79"/>
    <w:rsid w:val="00EB5CD3"/>
    <w:rsid w:val="00EB6215"/>
    <w:rsid w:val="00EB6EC0"/>
    <w:rsid w:val="00EB71A8"/>
    <w:rsid w:val="00EB7E6E"/>
    <w:rsid w:val="00EC05DF"/>
    <w:rsid w:val="00EC0AD3"/>
    <w:rsid w:val="00EC0B12"/>
    <w:rsid w:val="00EC0B22"/>
    <w:rsid w:val="00EC1625"/>
    <w:rsid w:val="00EC219D"/>
    <w:rsid w:val="00EC51A9"/>
    <w:rsid w:val="00EC68F8"/>
    <w:rsid w:val="00EC693B"/>
    <w:rsid w:val="00EC6F5B"/>
    <w:rsid w:val="00EC7D8C"/>
    <w:rsid w:val="00ED20AD"/>
    <w:rsid w:val="00ED2857"/>
    <w:rsid w:val="00ED37B6"/>
    <w:rsid w:val="00ED3868"/>
    <w:rsid w:val="00ED5A45"/>
    <w:rsid w:val="00EE1856"/>
    <w:rsid w:val="00EE2090"/>
    <w:rsid w:val="00EE2AD6"/>
    <w:rsid w:val="00EE2D6E"/>
    <w:rsid w:val="00EE51FC"/>
    <w:rsid w:val="00EE55E5"/>
    <w:rsid w:val="00EE69C9"/>
    <w:rsid w:val="00EE6B7C"/>
    <w:rsid w:val="00EE6F17"/>
    <w:rsid w:val="00EE78A5"/>
    <w:rsid w:val="00EE7BC3"/>
    <w:rsid w:val="00EE7E51"/>
    <w:rsid w:val="00EF0F07"/>
    <w:rsid w:val="00EF153B"/>
    <w:rsid w:val="00EF2FBE"/>
    <w:rsid w:val="00EF44D4"/>
    <w:rsid w:val="00EF4792"/>
    <w:rsid w:val="00EF5703"/>
    <w:rsid w:val="00EF5EEA"/>
    <w:rsid w:val="00EF70B4"/>
    <w:rsid w:val="00EF75C7"/>
    <w:rsid w:val="00EF7F74"/>
    <w:rsid w:val="00F00782"/>
    <w:rsid w:val="00F00E45"/>
    <w:rsid w:val="00F02230"/>
    <w:rsid w:val="00F028A6"/>
    <w:rsid w:val="00F02EAA"/>
    <w:rsid w:val="00F050CC"/>
    <w:rsid w:val="00F06B82"/>
    <w:rsid w:val="00F10C26"/>
    <w:rsid w:val="00F117BD"/>
    <w:rsid w:val="00F13F88"/>
    <w:rsid w:val="00F17DF7"/>
    <w:rsid w:val="00F21801"/>
    <w:rsid w:val="00F21E29"/>
    <w:rsid w:val="00F262EB"/>
    <w:rsid w:val="00F27836"/>
    <w:rsid w:val="00F30A7E"/>
    <w:rsid w:val="00F3104B"/>
    <w:rsid w:val="00F31BE2"/>
    <w:rsid w:val="00F34224"/>
    <w:rsid w:val="00F34B30"/>
    <w:rsid w:val="00F35E65"/>
    <w:rsid w:val="00F413E6"/>
    <w:rsid w:val="00F415D8"/>
    <w:rsid w:val="00F42DC7"/>
    <w:rsid w:val="00F43221"/>
    <w:rsid w:val="00F449DD"/>
    <w:rsid w:val="00F44FB3"/>
    <w:rsid w:val="00F45548"/>
    <w:rsid w:val="00F45918"/>
    <w:rsid w:val="00F459CB"/>
    <w:rsid w:val="00F513BF"/>
    <w:rsid w:val="00F51A14"/>
    <w:rsid w:val="00F51FA2"/>
    <w:rsid w:val="00F530E0"/>
    <w:rsid w:val="00F53727"/>
    <w:rsid w:val="00F537E3"/>
    <w:rsid w:val="00F53CDE"/>
    <w:rsid w:val="00F55D89"/>
    <w:rsid w:val="00F55E62"/>
    <w:rsid w:val="00F5619A"/>
    <w:rsid w:val="00F6113D"/>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605"/>
    <w:rsid w:val="00F92939"/>
    <w:rsid w:val="00F93193"/>
    <w:rsid w:val="00F949AB"/>
    <w:rsid w:val="00F9513E"/>
    <w:rsid w:val="00F962AA"/>
    <w:rsid w:val="00F9744F"/>
    <w:rsid w:val="00F9758F"/>
    <w:rsid w:val="00FA2C01"/>
    <w:rsid w:val="00FA39CE"/>
    <w:rsid w:val="00FA3E7D"/>
    <w:rsid w:val="00FA3E86"/>
    <w:rsid w:val="00FA45A3"/>
    <w:rsid w:val="00FA49E2"/>
    <w:rsid w:val="00FA54EF"/>
    <w:rsid w:val="00FA7192"/>
    <w:rsid w:val="00FB526F"/>
    <w:rsid w:val="00FB556D"/>
    <w:rsid w:val="00FB629D"/>
    <w:rsid w:val="00FB67A2"/>
    <w:rsid w:val="00FB6EE9"/>
    <w:rsid w:val="00FC0E4D"/>
    <w:rsid w:val="00FC1604"/>
    <w:rsid w:val="00FC187C"/>
    <w:rsid w:val="00FC369A"/>
    <w:rsid w:val="00FC49AE"/>
    <w:rsid w:val="00FC658F"/>
    <w:rsid w:val="00FC66E2"/>
    <w:rsid w:val="00FC7EC8"/>
    <w:rsid w:val="00FD0E42"/>
    <w:rsid w:val="00FD5ED0"/>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81E3FA82-DC81-4775-A57A-828BA1C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customStyle="1" w:styleId="Bulletslevel1">
    <w:name w:val="Bullets level 1"/>
    <w:basedOn w:val="Normlny"/>
    <w:link w:val="Bulletslevel1Char"/>
    <w:qFormat/>
    <w:rsid w:val="003558A6"/>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3558A6"/>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618031094">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97915278">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06145776">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C6A7-1B4C-4997-9163-F101CB6C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9672</Words>
  <Characters>55131</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64674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Hlacik</cp:lastModifiedBy>
  <cp:revision>3</cp:revision>
  <cp:lastPrinted>2019-03-28T11:43:00Z</cp:lastPrinted>
  <dcterms:created xsi:type="dcterms:W3CDTF">2020-09-17T08:25:00Z</dcterms:created>
  <dcterms:modified xsi:type="dcterms:W3CDTF">2020-09-26T17:12:00Z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