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STAVPROS PLUS s.r.o., Farská 46, 949 01 Nitra</w:t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center"/>
        <w:rPr>
          <w:b/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Sprievodná správa</w:t>
      </w:r>
    </w:p>
    <w:p>
      <w:pPr>
        <w:pStyle w:val="Normal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rPr>
          <w:b/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both"/>
        <w:rPr/>
      </w:pPr>
      <w:r>
        <w:rPr>
          <w:sz w:val="24"/>
        </w:rPr>
        <w:t xml:space="preserve">Stavba : </w:t>
      </w:r>
      <w:r>
        <w:rPr>
          <w:b/>
          <w:sz w:val="24"/>
        </w:rPr>
        <w:t xml:space="preserve"> Cyklotrasa Nitra – Dražovce</w:t>
      </w:r>
    </w:p>
    <w:p>
      <w:pPr>
        <w:pStyle w:val="Normal"/>
        <w:jc w:val="both"/>
        <w:rPr/>
      </w:pPr>
      <w:r>
        <w:rPr>
          <w:b/>
          <w:sz w:val="24"/>
        </w:rPr>
        <w:t xml:space="preserve">               </w:t>
      </w:r>
      <w:r>
        <w:rPr>
          <w:b/>
          <w:sz w:val="24"/>
        </w:rPr>
        <w:t>Zmena 06/2016</w:t>
      </w:r>
    </w:p>
    <w:p>
      <w:pPr>
        <w:pStyle w:val="Normal"/>
        <w:jc w:val="both"/>
        <w:rPr>
          <w:b/>
          <w:b/>
          <w:sz w:val="24"/>
        </w:rPr>
      </w:pPr>
      <w:r>
        <w:rPr>
          <w:sz w:val="24"/>
        </w:rPr>
        <w:t xml:space="preserve">Stupeň :  </w:t>
      </w:r>
      <w:r>
        <w:rPr>
          <w:b/>
          <w:sz w:val="24"/>
        </w:rPr>
        <w:t>DSPaR</w:t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Vypracoval : Ing. Miloš Gontko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>Dátum         : 07/2014                                                                                  Príl. A</w:t>
      </w:r>
    </w:p>
    <w:p>
      <w:pPr>
        <w:pStyle w:val="Normal"/>
        <w:jc w:val="both"/>
        <w:rPr>
          <w:sz w:val="24"/>
        </w:rPr>
      </w:pPr>
      <w:r>
        <w:rPr>
          <w:b/>
          <w:sz w:val="24"/>
          <w:u w:val="single"/>
        </w:rPr>
        <w:t>1.  Identifikačné údaje</w:t>
      </w:r>
    </w:p>
    <w:p>
      <w:pPr>
        <w:pStyle w:val="Normal"/>
        <w:numPr>
          <w:ilvl w:val="1"/>
          <w:numId w:val="1"/>
        </w:numPr>
        <w:jc w:val="both"/>
        <w:rPr>
          <w:sz w:val="24"/>
        </w:rPr>
      </w:pPr>
      <w:r>
        <w:rPr>
          <w:sz w:val="24"/>
        </w:rPr>
        <w:t>Identifikačné údaje stavby:</w:t>
      </w:r>
    </w:p>
    <w:p>
      <w:pPr>
        <w:pStyle w:val="Normal"/>
        <w:ind w:left="720" w:hanging="0"/>
        <w:jc w:val="both"/>
        <w:rPr>
          <w:sz w:val="24"/>
        </w:rPr>
      </w:pPr>
      <w:r>
        <w:rPr>
          <w:sz w:val="24"/>
        </w:rPr>
        <w:t>Názov stavby              :   Cyklotrasa Nitra - Dražovce</w:t>
      </w:r>
    </w:p>
    <w:p>
      <w:pPr>
        <w:pStyle w:val="Normal"/>
        <w:ind w:left="720" w:hanging="0"/>
        <w:jc w:val="both"/>
        <w:rPr>
          <w:sz w:val="24"/>
        </w:rPr>
      </w:pPr>
      <w:r>
        <w:rPr>
          <w:sz w:val="24"/>
        </w:rPr>
        <w:t>Miesto stavby              :   Nitra</w:t>
      </w:r>
    </w:p>
    <w:p>
      <w:pPr>
        <w:pStyle w:val="Normal"/>
        <w:ind w:left="720" w:hanging="0"/>
        <w:jc w:val="both"/>
        <w:rPr>
          <w:sz w:val="24"/>
        </w:rPr>
      </w:pPr>
      <w:r>
        <w:rPr>
          <w:sz w:val="24"/>
        </w:rPr>
        <w:t>Katastrálne územie      :  Nitra, Dražovce</w:t>
      </w:r>
    </w:p>
    <w:p>
      <w:pPr>
        <w:pStyle w:val="Normal"/>
        <w:ind w:left="720" w:hanging="0"/>
        <w:jc w:val="both"/>
        <w:rPr>
          <w:sz w:val="24"/>
        </w:rPr>
      </w:pPr>
      <w:r>
        <w:rPr>
          <w:sz w:val="24"/>
        </w:rPr>
        <w:t>Kraj                             :   Nitriansky</w:t>
      </w:r>
    </w:p>
    <w:p>
      <w:pPr>
        <w:pStyle w:val="Normal"/>
        <w:ind w:left="720" w:hanging="0"/>
        <w:jc w:val="both"/>
        <w:rPr>
          <w:sz w:val="24"/>
        </w:rPr>
      </w:pPr>
      <w:r>
        <w:rPr>
          <w:sz w:val="24"/>
        </w:rPr>
        <w:t>Druh stavby                :   Doprava a inžinierske siete</w:t>
      </w:r>
    </w:p>
    <w:p>
      <w:pPr>
        <w:pStyle w:val="Normal"/>
        <w:ind w:left="720" w:hanging="0"/>
        <w:jc w:val="both"/>
        <w:rPr>
          <w:sz w:val="24"/>
        </w:rPr>
      </w:pPr>
      <w:r>
        <w:rPr>
          <w:sz w:val="24"/>
        </w:rPr>
        <w:t>Kód služby z klasifikácie</w:t>
      </w:r>
    </w:p>
    <w:p>
      <w:pPr>
        <w:pStyle w:val="Normal"/>
        <w:ind w:left="720" w:hanging="0"/>
        <w:jc w:val="both"/>
        <w:rPr>
          <w:sz w:val="24"/>
        </w:rPr>
      </w:pPr>
      <w:r>
        <w:rPr>
          <w:sz w:val="24"/>
        </w:rPr>
        <w:t xml:space="preserve">produkcie                    :  74.20.10 </w:t>
      </w:r>
    </w:p>
    <w:p>
      <w:pPr>
        <w:pStyle w:val="Normal"/>
        <w:ind w:left="720" w:hanging="0"/>
        <w:jc w:val="both"/>
        <w:rPr>
          <w:sz w:val="24"/>
        </w:rPr>
      </w:pPr>
      <w:r>
        <w:rPr>
          <w:sz w:val="24"/>
        </w:rPr>
        <w:t>Charakter stavby         :  Novostavba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numPr>
          <w:ilvl w:val="1"/>
          <w:numId w:val="1"/>
        </w:numPr>
        <w:jc w:val="both"/>
        <w:rPr>
          <w:sz w:val="24"/>
        </w:rPr>
      </w:pPr>
      <w:r>
        <w:rPr>
          <w:sz w:val="24"/>
        </w:rPr>
        <w:t>Identifikačné údaje objednávateľa:</w:t>
      </w:r>
    </w:p>
    <w:p>
      <w:pPr>
        <w:pStyle w:val="Normal"/>
        <w:ind w:left="720" w:hanging="0"/>
        <w:jc w:val="both"/>
        <w:rPr>
          <w:sz w:val="24"/>
        </w:rPr>
      </w:pPr>
      <w:r>
        <w:rPr>
          <w:sz w:val="24"/>
        </w:rPr>
        <w:t>Názov objednávateľa  :  Mesto Nitra, Mestský úrad v Nitre</w:t>
      </w:r>
    </w:p>
    <w:p>
      <w:pPr>
        <w:pStyle w:val="Normal"/>
        <w:ind w:left="720" w:hanging="0"/>
        <w:jc w:val="both"/>
        <w:rPr>
          <w:sz w:val="24"/>
        </w:rPr>
      </w:pPr>
      <w:r>
        <w:rPr>
          <w:sz w:val="24"/>
        </w:rPr>
        <w:t>Sídlo objednávateľa   :  Štefánikova 60, 950 06 Nitra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 xml:space="preserve">      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>1.3 Zhotoviteľ PD             :  STAVPROS PLUS s.r.o., Farská 46, 949 01 Nitra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 xml:space="preserve">                                                    </w:t>
      </w:r>
      <w:r>
        <w:rPr>
          <w:sz w:val="24"/>
        </w:rPr>
        <w:t xml:space="preserve">Ing. Miloš Gontko, Golianova 54, 949 12 Nitra 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 xml:space="preserve">                                                    </w:t>
      </w:r>
      <w:r>
        <w:rPr>
          <w:sz w:val="24"/>
        </w:rPr>
        <w:t>- SO – 01 Cyklistická cestička</w:t>
      </w:r>
    </w:p>
    <w:p>
      <w:pPr>
        <w:pStyle w:val="Normal"/>
        <w:jc w:val="both"/>
        <w:rPr/>
      </w:pPr>
      <w:r>
        <w:rPr>
          <w:sz w:val="24"/>
        </w:rPr>
        <w:t xml:space="preserve">                                                  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 xml:space="preserve">                                                    </w:t>
      </w:r>
    </w:p>
    <w:p>
      <w:pPr>
        <w:pStyle w:val="Normal"/>
        <w:jc w:val="both"/>
        <w:rPr>
          <w:b/>
          <w:b/>
          <w:sz w:val="24"/>
          <w:u w:val="single"/>
        </w:rPr>
      </w:pPr>
      <w:r>
        <w:rPr>
          <w:b/>
          <w:sz w:val="24"/>
          <w:u w:val="single"/>
        </w:rPr>
        <w:t>2.  Zdôvodňovanie stavby a jej umiestnenia</w:t>
      </w:r>
    </w:p>
    <w:p>
      <w:pPr>
        <w:pStyle w:val="Normal"/>
        <w:jc w:val="both"/>
        <w:rPr/>
      </w:pPr>
      <w:r>
        <w:rPr>
          <w:sz w:val="24"/>
        </w:rPr>
        <w:t xml:space="preserve">     </w:t>
      </w:r>
      <w:r>
        <w:rPr>
          <w:sz w:val="24"/>
        </w:rPr>
        <w:t xml:space="preserve">Navrhovaná cyklistická cestička bude tvoriť spojnicu dvoch mestských častí v severozápadnej časti mesta Nitra. Výstavba cyklistickej cestičky je v súlade s navrhovanou územnoplánovacou dokumentáciou mesta a navrhovanou koncepciou cyklotrás. Výstavbu navrhovanej cyklistickej cestičky  si vyžiadala neexistujúca cyklistická cestička  v predmetnej lokalite a zvýšený počet cyklistov, ktorí sa pohybujú v trase budúcej cestičky. Táto trasa je v čase sucha využívaná ako prístupová cestička pre obyvateľov, ktorí sú zamestnaní vo firmách v priemyselnom parku „Sever“.  </w:t>
      </w:r>
    </w:p>
    <w:p>
      <w:pPr>
        <w:pStyle w:val="Normal"/>
        <w:jc w:val="both"/>
        <w:rPr/>
      </w:pPr>
      <w:r>
        <w:rPr>
          <w:sz w:val="24"/>
        </w:rPr>
        <w:t xml:space="preserve">    </w:t>
      </w:r>
      <w:r>
        <w:rPr>
          <w:sz w:val="24"/>
        </w:rPr>
        <w:t xml:space="preserve">Výstavba cyklistickej cestičky nebude mať negatívny dopad na životné prostredie. Vybudovaním bezprašného krytu cyklistickej cestičky sa zníži prašnosť prostredia okolo cestičky a zabezpečí sa celoročný prístup do priemyselného parku. </w:t>
      </w:r>
    </w:p>
    <w:p>
      <w:pPr>
        <w:pStyle w:val="Normal"/>
        <w:jc w:val="both"/>
        <w:rPr>
          <w:b/>
          <w:b/>
          <w:sz w:val="24"/>
          <w:u w:val="single"/>
        </w:rPr>
      </w:pPr>
      <w:r>
        <w:rPr>
          <w:sz w:val="24"/>
        </w:rPr>
        <w:t xml:space="preserve">     </w:t>
      </w:r>
      <w:r>
        <w:rPr>
          <w:sz w:val="24"/>
        </w:rPr>
        <w:t>Umiestnením stavby v navrhovanej trase nevznikajú žiadne požiadavky na odňatie pozemkov z  lesného pôdneho fondu. V časti trasy bude potrebné vyňať pozemky z poľnohospodárskeho fondu.</w:t>
      </w:r>
    </w:p>
    <w:p>
      <w:pPr>
        <w:pStyle w:val="Normal"/>
        <w:jc w:val="both"/>
        <w:rPr>
          <w:b/>
          <w:b/>
          <w:sz w:val="24"/>
          <w:u w:val="single"/>
        </w:rPr>
      </w:pPr>
      <w:r>
        <w:rPr>
          <w:b/>
          <w:sz w:val="24"/>
          <w:u w:val="single"/>
        </w:rPr>
      </w:r>
    </w:p>
    <w:p>
      <w:pPr>
        <w:pStyle w:val="Normal"/>
        <w:jc w:val="both"/>
        <w:rPr>
          <w:b/>
          <w:b/>
          <w:sz w:val="24"/>
          <w:u w:val="single"/>
        </w:rPr>
      </w:pPr>
      <w:r>
        <w:rPr>
          <w:b/>
          <w:sz w:val="24"/>
          <w:u w:val="single"/>
        </w:rPr>
        <w:t>3.  Základné údaje charakterizujúce stavbu</w:t>
      </w:r>
    </w:p>
    <w:p>
      <w:pPr>
        <w:pStyle w:val="Normal"/>
        <w:jc w:val="both"/>
        <w:rPr/>
      </w:pPr>
      <w:r>
        <w:rPr>
          <w:sz w:val="24"/>
        </w:rPr>
        <w:t xml:space="preserve">     </w:t>
      </w:r>
      <w:r>
        <w:rPr>
          <w:sz w:val="24"/>
        </w:rPr>
        <w:t xml:space="preserve">Navrhovaná cyklistická cestička sa bude nachádzať v severozápadnej časti mesta Nitra a jej vybudovaním sa prepoja mestské časti Staré Mesto a Dražovce. V tomto úseku sa bude využívať ako prístupová cestička pre obyvateľov, ktorí sú zamestnaní vo firmách v priemyselnom parku „Sever“. Ďalej bude cyklistická cestička pokračovať ako turistická cyklotrasa v smere na Čakajovce.  Jedná sa o líniovú dopravnú stavbu. Vzhľadom na jestvujúce územie a miestny význam navrhovanej stavby, bol z viacerých variantov navrhnutý len jeden variant trasovania cyklistickej cestičky, a to súčasne navrhovaný. Navrhovaná trasa cyklistickej cestičky je umiestnená v intraviláne aj extraviláne mesta, v navrhovanom priestore. V súčasnosti sa v mieste navrhovanej cyklistickej cestičky nachádza hrádza kanála Dobrotka, resp. poľná cesta, ktoré sa využívajú aj ako cyklistické cestičky. Vzhľadom k tomu, že v súčasnosti nie je v celom úseku navrhovanej cyklotrasy spevnená konštrukcia, v čase dažďov je kryt budúcej cyklistickej cestičky rozbahnený a nie je prejazdný. Z tohto dôvodu sa rozhodlo o vybudovaní spevnenej cyklistickej cestičky v predmetnom úseku. </w:t>
      </w:r>
    </w:p>
    <w:p>
      <w:pPr>
        <w:pStyle w:val="Normal"/>
        <w:jc w:val="both"/>
        <w:rPr/>
      </w:pPr>
      <w:r>
        <w:rPr>
          <w:sz w:val="24"/>
        </w:rPr>
        <w:t xml:space="preserve">      </w:t>
      </w:r>
      <w:r>
        <w:rPr>
          <w:sz w:val="24"/>
        </w:rPr>
        <w:t xml:space="preserve">Navrhovaná cyklistická cestička sa nachádza v katastrálnom území mesta Nitra a mestskej časti Dražovce.  </w:t>
      </w:r>
      <w:r>
        <w:rPr>
          <w:sz w:val="24"/>
        </w:rPr>
        <w:t>V pôvodnom projekte bol z</w:t>
      </w:r>
      <w:r>
        <w:rPr>
          <w:sz w:val="24"/>
        </w:rPr>
        <w:t xml:space="preserve">ačiatok úseku cyklistickej cestičky  za lávkou ponad rieku Nitra na ulici Nábrežie za hydrocentrálou v mestskej časti Staré Mesto a  koniec úseku  na Kultúrnej ulici mestskej časti Dražovce. </w:t>
      </w:r>
      <w:r>
        <w:rPr>
          <w:sz w:val="24"/>
        </w:rPr>
        <w:t xml:space="preserve">V rámci zmeny 06/2016 bola spravená úprava trasy cyklistickej cestičky. V súčasnosti bola spracovaná projektová dokumentácia investora MH Invest, s.r.o., Trnavská cesta 100, 821 01 Bratislava </w:t>
      </w:r>
      <w:r>
        <w:rPr>
          <w:sz w:val="24"/>
          <w:u w:val="single"/>
        </w:rPr>
        <w:t>„Príprava strategického parku Nitra“</w:t>
      </w:r>
      <w:r>
        <w:rPr>
          <w:sz w:val="24"/>
        </w:rPr>
        <w:t>, ktorá rieši dotknuté územie a v ktorej je stavebný objekt „</w:t>
      </w:r>
      <w:r>
        <w:rPr>
          <w:i w:val="false"/>
          <w:iCs w:val="false"/>
          <w:sz w:val="24"/>
          <w:u w:val="none"/>
        </w:rPr>
        <w:t>140 Preložka cyklotrasy“</w:t>
      </w:r>
      <w:r>
        <w:rPr>
          <w:sz w:val="24"/>
        </w:rPr>
        <w:t xml:space="preserve">.  V rámci tohto objektu sa rieši totožný úsek cyklotrasy, ako v PD „Cyklotrasa Nitra – Dražovce“ v km 1,820 – 3,682 pôvodnej trasy. </w:t>
      </w:r>
      <w:r>
        <w:rPr>
          <w:sz w:val="24"/>
          <w:szCs w:val="24"/>
        </w:rPr>
        <w:t xml:space="preserve">Z uvedeného dôvodu Mesto Nitra v súbežnej trase (km 1,820–3,682 - PD Stavpros plus) upustí od budovania cyklotrasy a  investičná akcia </w:t>
      </w:r>
      <w:r>
        <w:rPr>
          <w:sz w:val="24"/>
          <w:szCs w:val="24"/>
        </w:rPr>
        <w:t>mesta</w:t>
      </w:r>
      <w:r>
        <w:rPr>
          <w:sz w:val="24"/>
          <w:szCs w:val="24"/>
        </w:rPr>
        <w:t xml:space="preserve">  bude upravená tak, aby plynule nadväzovala na začiatok aj koniec línie  realizovanej cyklotrasy – SO 140.</w:t>
      </w:r>
    </w:p>
    <w:p>
      <w:pPr>
        <w:pStyle w:val="Normal"/>
        <w:jc w:val="both"/>
        <w:rPr/>
      </w:pPr>
      <w:r>
        <w:rPr>
          <w:sz w:val="24"/>
        </w:rPr>
        <w:tab/>
        <w:t>Pre účely žiadosti mesta Nitra o nenávratný finančný príspevok vydal investor MH Invest s.r.o. prehlásenie, v ktorom sa  záväzuje vykonať činnosti – vyprojektovať, zabezpečiť stavebné povolenie, vybudovať a skolaudovať „stavebný objekt 140 Preložka cyklotrasy“ stavby „Príprava strategického parku Nitra“.</w:t>
      </w:r>
    </w:p>
    <w:p>
      <w:pPr>
        <w:pStyle w:val="Normal"/>
        <w:jc w:val="both"/>
        <w:rPr/>
      </w:pPr>
      <w:r>
        <w:rPr>
          <w:sz w:val="24"/>
        </w:rPr>
        <w:t xml:space="preserve">      </w:t>
      </w:r>
      <w:r>
        <w:rPr>
          <w:sz w:val="24"/>
        </w:rPr>
        <w:t xml:space="preserve">Navrhovaná trasa cyklistickej cestičky </w:t>
      </w:r>
      <w:r>
        <w:rPr>
          <w:sz w:val="24"/>
        </w:rPr>
        <w:t xml:space="preserve">v rámci zmeny 06/2016 </w:t>
      </w:r>
      <w:r>
        <w:rPr>
          <w:sz w:val="24"/>
        </w:rPr>
        <w:t>je rozdelená na dv</w:t>
      </w:r>
      <w:r>
        <w:rPr>
          <w:sz w:val="24"/>
        </w:rPr>
        <w:t>a</w:t>
      </w:r>
      <w:r>
        <w:rPr>
          <w:sz w:val="24"/>
        </w:rPr>
        <w:t xml:space="preserve"> </w:t>
      </w:r>
      <w:r>
        <w:rPr>
          <w:sz w:val="24"/>
        </w:rPr>
        <w:t>úseky</w:t>
      </w:r>
      <w:r>
        <w:rPr>
          <w:sz w:val="24"/>
        </w:rPr>
        <w:t xml:space="preserve">. V rámci </w:t>
      </w:r>
      <w:r>
        <w:rPr>
          <w:sz w:val="24"/>
        </w:rPr>
        <w:t xml:space="preserve">prvého úseku cyklistická cestička bude mať začiatok </w:t>
      </w:r>
      <w:r>
        <w:rPr>
          <w:sz w:val="24"/>
        </w:rPr>
        <w:t xml:space="preserve">prvého </w:t>
      </w:r>
      <w:r>
        <w:rPr>
          <w:sz w:val="24"/>
        </w:rPr>
        <w:t xml:space="preserve">úseku pri lávke pre peších ponad rieku Nitra v parku na Sihoti a koniec </w:t>
      </w:r>
      <w:r>
        <w:rPr>
          <w:sz w:val="24"/>
        </w:rPr>
        <w:t xml:space="preserve">prvého </w:t>
      </w:r>
      <w:r>
        <w:rPr>
          <w:sz w:val="24"/>
        </w:rPr>
        <w:t xml:space="preserve">úseku bude </w:t>
      </w:r>
      <w:r>
        <w:rPr>
          <w:sz w:val="24"/>
        </w:rPr>
        <w:t xml:space="preserve">v km 1,820, od ktorého bude pokračovať cyklotrasa v rámci prípravy strategického parku. Začiatok druhého úseku, ktorý bude pokračovaním cyklotrasy vybudovanej v rámci prípravy strategického parku, bude v km 3,682 a koniec druhého úseku bude na </w:t>
      </w:r>
      <w:r>
        <w:rPr>
          <w:sz w:val="24"/>
        </w:rPr>
        <w:t xml:space="preserve"> Kultúrnej ulici v mestskej časti Dražovce. Samotná výstavba cyklistickej cestičky bude realizovaná v celom úseku. Celková dĺžka riešenej úpravy je </w:t>
      </w:r>
      <w:r>
        <w:rPr>
          <w:sz w:val="24"/>
        </w:rPr>
        <w:t>1896</w:t>
      </w:r>
      <w:r>
        <w:rPr>
          <w:sz w:val="24"/>
        </w:rPr>
        <w:t xml:space="preserve">,60m. </w:t>
      </w:r>
    </w:p>
    <w:p>
      <w:pPr>
        <w:pStyle w:val="Normal"/>
        <w:jc w:val="both"/>
        <w:rPr/>
      </w:pPr>
      <w:r>
        <w:rPr>
          <w:sz w:val="24"/>
        </w:rPr>
        <w:t xml:space="preserve">      </w:t>
      </w:r>
      <w:r>
        <w:rPr>
          <w:sz w:val="24"/>
        </w:rPr>
        <w:t>Predpokladaný začiatok výstavby cyklistickej cestičky  je v roku 201</w:t>
      </w:r>
      <w:r>
        <w:rPr>
          <w:sz w:val="24"/>
        </w:rPr>
        <w:t>7</w:t>
      </w:r>
      <w:r>
        <w:rPr>
          <w:sz w:val="24"/>
        </w:rPr>
        <w:t xml:space="preserve">. Celková dĺžka doby realizácie bude tri mesiace.     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b/>
          <w:b/>
          <w:sz w:val="24"/>
          <w:u w:val="single"/>
        </w:rPr>
      </w:pPr>
      <w:r>
        <w:rPr>
          <w:sz w:val="24"/>
        </w:rPr>
        <w:t xml:space="preserve"> </w:t>
      </w:r>
      <w:r>
        <w:rPr>
          <w:b/>
          <w:sz w:val="24"/>
          <w:u w:val="single"/>
        </w:rPr>
        <w:t>4.  Členenie stavby na objekty</w:t>
      </w:r>
    </w:p>
    <w:p>
      <w:pPr>
        <w:pStyle w:val="Normal"/>
        <w:jc w:val="both"/>
        <w:rPr>
          <w:b/>
          <w:b/>
          <w:sz w:val="24"/>
        </w:rPr>
      </w:pPr>
      <w:r>
        <w:rPr>
          <w:b/>
          <w:sz w:val="24"/>
        </w:rPr>
        <w:t xml:space="preserve">       </w:t>
      </w:r>
      <w:r>
        <w:rPr>
          <w:b/>
          <w:sz w:val="24"/>
        </w:rPr>
        <w:t>SO – 01 Cyklistická cestička</w:t>
      </w:r>
    </w:p>
    <w:p>
      <w:pPr>
        <w:pStyle w:val="Normal"/>
        <w:jc w:val="both"/>
        <w:rPr/>
      </w:pPr>
      <w:r>
        <w:rPr>
          <w:sz w:val="24"/>
        </w:rPr>
        <w:t xml:space="preserve"> </w:t>
      </w:r>
      <w:r>
        <w:rPr>
          <w:sz w:val="24"/>
        </w:rPr>
        <w:t xml:space="preserve">Navrhovaná cyklistická cestička bude tvoriť spojnicu dvoch mestských častí v severozápadnej časti mesta Nitra.  Výstavbu navrhovanej cyklistickej cestičky  si vyžiadala neexistujúca cyklistická cestička  v predmetnej lokalite a zvýšený počet cyklistov, ktorí sa pohybujú v trase budúcej cestičky.  </w:t>
      </w:r>
    </w:p>
    <w:p>
      <w:pPr>
        <w:pStyle w:val="Normal"/>
        <w:jc w:val="both"/>
        <w:rPr/>
      </w:pPr>
      <w:r>
        <w:rPr>
          <w:sz w:val="24"/>
        </w:rPr>
        <w:t xml:space="preserve">      </w:t>
      </w:r>
      <w:r>
        <w:rPr>
          <w:sz w:val="24"/>
        </w:rPr>
        <w:t xml:space="preserve">Výstavba cyklistickej cestičky sa bude realizovať v dvoch </w:t>
      </w:r>
      <w:r>
        <w:rPr>
          <w:sz w:val="24"/>
        </w:rPr>
        <w:t>úsekoch</w:t>
      </w:r>
      <w:r>
        <w:rPr>
          <w:sz w:val="24"/>
        </w:rPr>
        <w:t xml:space="preserve">. V rámci </w:t>
      </w:r>
      <w:r>
        <w:rPr>
          <w:sz w:val="24"/>
        </w:rPr>
        <w:t>prvého úseku</w:t>
      </w:r>
      <w:r>
        <w:rPr>
          <w:sz w:val="24"/>
        </w:rPr>
        <w:t xml:space="preserve"> sa vybuduje cyklistická cestička  od ulice Nábrežie za hydrocentrálou po </w:t>
      </w:r>
      <w:r>
        <w:rPr>
          <w:sz w:val="24"/>
        </w:rPr>
        <w:t>km 1,820</w:t>
      </w:r>
      <w:r>
        <w:rPr>
          <w:sz w:val="24"/>
        </w:rPr>
        <w:t xml:space="preserve">. </w:t>
      </w:r>
      <w:r>
        <w:rPr>
          <w:sz w:val="24"/>
        </w:rPr>
        <w:t xml:space="preserve">V rámci druhého úseku sa vybuduje cestička od km 3,682 </w:t>
      </w:r>
      <w:r>
        <w:rPr>
          <w:sz w:val="24"/>
        </w:rPr>
        <w:t xml:space="preserve"> po Kultúrnu ulicu.</w:t>
      </w:r>
    </w:p>
    <w:p>
      <w:pPr>
        <w:pStyle w:val="Normal"/>
        <w:jc w:val="both"/>
        <w:rPr/>
      </w:pPr>
      <w:r>
        <w:rPr>
          <w:sz w:val="24"/>
        </w:rPr>
        <w:t xml:space="preserve">      </w:t>
      </w:r>
      <w:r>
        <w:rPr>
          <w:sz w:val="24"/>
        </w:rPr>
        <w:t xml:space="preserve">V rámci </w:t>
      </w:r>
      <w:r>
        <w:rPr>
          <w:sz w:val="24"/>
        </w:rPr>
        <w:t>oboch úsekov</w:t>
      </w:r>
      <w:r>
        <w:rPr>
          <w:sz w:val="24"/>
        </w:rPr>
        <w:t xml:space="preserve"> výstavby cyklistickej cestičky sa vybuduje samotná cyklistická cestička,  spraví sa trvalé dopravné značenie a konečná úprava terénu.  </w:t>
      </w:r>
    </w:p>
    <w:p>
      <w:pPr>
        <w:pStyle w:val="Normal"/>
        <w:jc w:val="both"/>
        <w:rPr/>
      </w:pPr>
      <w:r>
        <w:rPr>
          <w:sz w:val="24"/>
        </w:rPr>
        <w:t xml:space="preserve">      </w:t>
      </w:r>
      <w:r>
        <w:rPr>
          <w:sz w:val="24"/>
        </w:rPr>
        <w:t xml:space="preserve">Smerovo je cyklistická cestička trasovaná na hrádzi a pozdĺž brehovej čiary kanála Dobrotka vo vzdialenosti 0,5m – 1,0m od brehovej čiary. Celková dĺžka cyklistickej cestičky bude </w:t>
      </w:r>
      <w:r>
        <w:rPr>
          <w:sz w:val="24"/>
        </w:rPr>
        <w:t>1896,60</w:t>
      </w:r>
      <w:r>
        <w:rPr>
          <w:sz w:val="24"/>
        </w:rPr>
        <w:t xml:space="preserve">m. Výškovo bude cyklistická cestička kopírovať jestvujúci rastlý terén, oproti ktorému bude prevýšená o 100mm. Pozdĺžny sklon cestičky bude 0,1% - 1,0%. Šírka cyklistickej cestičky je v celom </w:t>
      </w:r>
      <w:r>
        <w:rPr>
          <w:sz w:val="24"/>
        </w:rPr>
        <w:t xml:space="preserve">prvom </w:t>
      </w:r>
      <w:r>
        <w:rPr>
          <w:sz w:val="24"/>
        </w:rPr>
        <w:t>úseku  2,</w:t>
      </w:r>
      <w:r>
        <w:rPr>
          <w:sz w:val="24"/>
        </w:rPr>
        <w:t>3</w:t>
      </w:r>
      <w:r>
        <w:rPr>
          <w:sz w:val="24"/>
        </w:rPr>
        <w:t>m. Cyklistická cestička bude v </w:t>
      </w:r>
      <w:r>
        <w:rPr>
          <w:sz w:val="24"/>
        </w:rPr>
        <w:t>druhom</w:t>
      </w:r>
      <w:r>
        <w:rPr>
          <w:sz w:val="24"/>
        </w:rPr>
        <w:t xml:space="preserve"> úseku </w:t>
      </w:r>
      <w:r>
        <w:rPr>
          <w:sz w:val="24"/>
        </w:rPr>
        <w:t>bude</w:t>
      </w:r>
      <w:r>
        <w:rPr>
          <w:sz w:val="24"/>
        </w:rPr>
        <w:t xml:space="preserve"> šírky 2,</w:t>
      </w:r>
      <w:r>
        <w:rPr>
          <w:sz w:val="24"/>
        </w:rPr>
        <w:t>0</w:t>
      </w:r>
      <w:r>
        <w:rPr>
          <w:sz w:val="24"/>
        </w:rPr>
        <w:t>m.   Priečny sklon cyklistickej cestičky bude jednostranný 2% smerom ku kanálu Dobrotka.</w:t>
      </w:r>
    </w:p>
    <w:p>
      <w:pPr>
        <w:pStyle w:val="Normal"/>
        <w:jc w:val="both"/>
        <w:rPr/>
      </w:pPr>
      <w:r>
        <w:rPr>
          <w:sz w:val="24"/>
        </w:rPr>
        <w:t xml:space="preserve">      </w:t>
      </w:r>
      <w:r>
        <w:rPr>
          <w:sz w:val="24"/>
        </w:rPr>
        <w:t xml:space="preserve">Konštrukcia cyklistickej cestičky v </w:t>
      </w:r>
      <w:r>
        <w:rPr>
          <w:sz w:val="24"/>
        </w:rPr>
        <w:t>celom úseku</w:t>
      </w:r>
      <w:r>
        <w:rPr>
          <w:sz w:val="24"/>
        </w:rPr>
        <w:t xml:space="preserve"> bude v nasledovnom zložení: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>- asfaltový betón                                                       AC 11 O; I                 40mm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>- obaľované kamenivo                                              AC 22 P; I                100mm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 xml:space="preserve">- lôžko z drobnej drvy fr. 8-16mm                           ŠD                               30mm </w:t>
      </w:r>
    </w:p>
    <w:p>
      <w:pPr>
        <w:pStyle w:val="Normal"/>
        <w:jc w:val="both"/>
        <w:rPr>
          <w:sz w:val="24"/>
          <w:u w:val="single"/>
        </w:rPr>
      </w:pPr>
      <w:r>
        <w:rPr>
          <w:sz w:val="24"/>
        </w:rPr>
        <w:t xml:space="preserve">- štrkodrvina fr. 0-45mm                                          ŠD                             </w:t>
      </w:r>
      <w:r>
        <w:rPr>
          <w:sz w:val="24"/>
          <w:u w:val="single"/>
        </w:rPr>
        <w:t>170mm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</w:t>
      </w:r>
      <w:r>
        <w:rPr>
          <w:sz w:val="24"/>
        </w:rPr>
        <w:t>340mm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 xml:space="preserve">      </w:t>
      </w:r>
      <w:r>
        <w:rPr>
          <w:sz w:val="24"/>
        </w:rPr>
        <w:t>Pri kultúrnom dome sa osadia dva stojany na bicykle a tiež sa osadí informačný nosič, ktorý bude informovať o cyklotrasách.</w:t>
      </w:r>
    </w:p>
    <w:p>
      <w:pPr>
        <w:pStyle w:val="Normal"/>
        <w:jc w:val="both"/>
        <w:rPr/>
      </w:pPr>
      <w:r>
        <w:rPr>
          <w:sz w:val="24"/>
        </w:rPr>
        <w:t xml:space="preserve">     </w:t>
      </w:r>
      <w:r>
        <w:rPr>
          <w:sz w:val="24"/>
        </w:rPr>
        <w:t>Po vybudovaní cyklistickej cestičky sa trvalé dopravné značenie.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b/>
          <w:b/>
          <w:sz w:val="24"/>
          <w:u w:val="single"/>
        </w:rPr>
      </w:pPr>
      <w:r>
        <w:rPr>
          <w:b/>
          <w:sz w:val="24"/>
          <w:u w:val="single"/>
        </w:rPr>
        <w:t>5.  Vecné a časové väzby</w:t>
      </w:r>
    </w:p>
    <w:p>
      <w:pPr>
        <w:pStyle w:val="Normal"/>
        <w:jc w:val="both"/>
        <w:rPr/>
      </w:pPr>
      <w:r>
        <w:rPr>
          <w:sz w:val="24"/>
        </w:rPr>
        <w:t xml:space="preserve">            </w:t>
      </w:r>
      <w:r>
        <w:rPr>
          <w:sz w:val="24"/>
        </w:rPr>
        <w:t>Predpokladaný začiatok výstavby cyklistickej cestičky  je v roku 201</w:t>
      </w:r>
      <w:r>
        <w:rPr>
          <w:sz w:val="24"/>
        </w:rPr>
        <w:t>7</w:t>
      </w:r>
      <w:r>
        <w:rPr>
          <w:sz w:val="24"/>
        </w:rPr>
        <w:t xml:space="preserve">. Celková dĺžka doby realizácie bude tri mesiace. </w:t>
      </w:r>
    </w:p>
    <w:p>
      <w:pPr>
        <w:pStyle w:val="Normal"/>
        <w:jc w:val="both"/>
        <w:rPr>
          <w:sz w:val="24"/>
        </w:rPr>
      </w:pPr>
      <w:r>
        <w:rPr/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>
          <w:sz w:val="24"/>
        </w:rPr>
        <w:t>V Nitre, jú</w:t>
      </w:r>
      <w:r>
        <w:rPr>
          <w:sz w:val="24"/>
        </w:rPr>
        <w:t>n</w:t>
      </w:r>
      <w:r>
        <w:rPr>
          <w:sz w:val="24"/>
        </w:rPr>
        <w:t xml:space="preserve"> 201</w:t>
      </w:r>
      <w:r>
        <w:rPr>
          <w:sz w:val="24"/>
        </w:rPr>
        <w:t>6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249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HG Mincho Light J">
    <w:altName w:val="msmincho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u w:val="single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sk-SK" w:eastAsia="sk-SK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c04f4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sk-SK" w:eastAsia="sk-SK" w:bidi="ar-SA"/>
    </w:rPr>
  </w:style>
  <w:style w:type="paragraph" w:styleId="Nadpis1">
    <w:name w:val="Nadpis 1"/>
    <w:basedOn w:val="Normal"/>
    <w:qFormat/>
    <w:rsid w:val="00ac04f4"/>
    <w:pPr>
      <w:keepNext/>
      <w:ind w:left="360" w:hanging="0"/>
      <w:jc w:val="center"/>
      <w:outlineLvl w:val="0"/>
    </w:pPr>
    <w:rPr>
      <w:b/>
      <w:sz w:val="28"/>
    </w:rPr>
  </w:style>
  <w:style w:type="paragraph" w:styleId="Nadpis2">
    <w:name w:val="Nadpis 2"/>
    <w:basedOn w:val="Normal"/>
    <w:qFormat/>
    <w:rsid w:val="00d90786"/>
    <w:pPr>
      <w:keepNext/>
      <w:ind w:left="360" w:hanging="0"/>
      <w:jc w:val="both"/>
      <w:outlineLvl w:val="1"/>
    </w:pPr>
    <w:rPr>
      <w:b/>
      <w:sz w:val="24"/>
    </w:rPr>
  </w:style>
  <w:style w:type="paragraph" w:styleId="Nadpis3">
    <w:name w:val="Nadpis 3"/>
    <w:basedOn w:val="Nadpis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kladntext3Char" w:customStyle="1">
    <w:name w:val="Základný text 3 Char"/>
    <w:basedOn w:val="DefaultParagraphFont"/>
    <w:link w:val="Zkladntext3"/>
    <w:uiPriority w:val="99"/>
    <w:qFormat/>
    <w:rsid w:val="00cb27ac"/>
    <w:rPr>
      <w:sz w:val="16"/>
      <w:szCs w:val="16"/>
    </w:rPr>
  </w:style>
  <w:style w:type="character" w:styleId="ListLabel1">
    <w:name w:val="ListLabel 1"/>
    <w:qFormat/>
    <w:rPr>
      <w:b/>
      <w:u w:val="single"/>
    </w:rPr>
  </w:style>
  <w:style w:type="character" w:styleId="ListLabel2">
    <w:name w:val="ListLabel 2"/>
    <w:qFormat/>
    <w:rPr>
      <w:rFonts w:eastAsia="Times New Roman" w:cs="Arial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b/>
      <w:u w:val="single"/>
    </w:rPr>
  </w:style>
  <w:style w:type="character" w:styleId="ListLabel5">
    <w:name w:val="ListLabel 5"/>
    <w:qFormat/>
    <w:rPr>
      <w:b/>
      <w:u w:val="single"/>
    </w:rPr>
  </w:style>
  <w:style w:type="character" w:styleId="ListLabel6">
    <w:name w:val="ListLabel 6"/>
    <w:qFormat/>
    <w:rPr>
      <w:b/>
      <w:u w:val="single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lotextu">
    <w:name w:val="Telo textu"/>
    <w:basedOn w:val="Normal"/>
    <w:rsid w:val="00ac04f4"/>
    <w:pPr>
      <w:jc w:val="both"/>
    </w:pPr>
    <w:rPr>
      <w:sz w:val="24"/>
    </w:rPr>
  </w:style>
  <w:style w:type="paragraph" w:styleId="Zoznam">
    <w:name w:val="Zoznam"/>
    <w:basedOn w:val="Telotextu"/>
    <w:pPr/>
    <w:rPr>
      <w:rFonts w:cs="Mangal"/>
    </w:rPr>
  </w:style>
  <w:style w:type="paragraph" w:styleId="Popis">
    <w:name w:val="Po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Odsadenietelatextu">
    <w:name w:val="Odsadenie tela textu"/>
    <w:basedOn w:val="Normal"/>
    <w:rsid w:val="00ac04f4"/>
    <w:pPr>
      <w:ind w:firstLine="360"/>
      <w:jc w:val="both"/>
    </w:pPr>
    <w:rPr>
      <w:sz w:val="24"/>
    </w:rPr>
  </w:style>
  <w:style w:type="paragraph" w:styleId="BodyTextIndent2">
    <w:name w:val="Body Text Indent 2"/>
    <w:basedOn w:val="Normal"/>
    <w:qFormat/>
    <w:rsid w:val="00ac04f4"/>
    <w:pPr>
      <w:ind w:firstLine="720"/>
      <w:jc w:val="both"/>
    </w:pPr>
    <w:rPr>
      <w:sz w:val="24"/>
    </w:rPr>
  </w:style>
  <w:style w:type="paragraph" w:styleId="BodyTextIndent3">
    <w:name w:val="Body Text Indent 3"/>
    <w:basedOn w:val="Normal"/>
    <w:qFormat/>
    <w:rsid w:val="00d90786"/>
    <w:pPr>
      <w:ind w:firstLine="360"/>
    </w:pPr>
    <w:rPr>
      <w:sz w:val="24"/>
    </w:rPr>
  </w:style>
  <w:style w:type="paragraph" w:styleId="BodyText2">
    <w:name w:val="Body Text 2"/>
    <w:basedOn w:val="Normal"/>
    <w:qFormat/>
    <w:rsid w:val="00357d22"/>
    <w:pPr>
      <w:spacing w:before="120" w:after="0"/>
      <w:jc w:val="both"/>
    </w:pPr>
    <w:rPr>
      <w:rFonts w:ascii="Arial" w:hAnsi="Arial"/>
      <w:lang w:eastAsia="en-US"/>
    </w:rPr>
  </w:style>
  <w:style w:type="paragraph" w:styleId="Normln1" w:customStyle="1">
    <w:name w:val="Normální1"/>
    <w:basedOn w:val="Normal"/>
    <w:qFormat/>
    <w:rsid w:val="00357d22"/>
    <w:pPr>
      <w:widowControl w:val="false"/>
      <w:suppressAutoHyphens w:val="true"/>
    </w:pPr>
    <w:rPr>
      <w:color w:val="000000"/>
      <w:lang w:val="cs-CZ"/>
    </w:rPr>
  </w:style>
  <w:style w:type="paragraph" w:styleId="ListParagraph">
    <w:name w:val="List Paragraph"/>
    <w:basedOn w:val="Normal"/>
    <w:uiPriority w:val="99"/>
    <w:qFormat/>
    <w:rsid w:val="00fd3ef9"/>
    <w:pPr>
      <w:spacing w:before="0" w:after="0"/>
      <w:ind w:left="720" w:hanging="0"/>
      <w:contextualSpacing/>
    </w:pPr>
    <w:rPr/>
  </w:style>
  <w:style w:type="paragraph" w:styleId="Normln2" w:customStyle="1">
    <w:name w:val="Normální2"/>
    <w:basedOn w:val="Normal"/>
    <w:qFormat/>
    <w:rsid w:val="00cb27ac"/>
    <w:pPr>
      <w:widowControl w:val="false"/>
      <w:suppressAutoHyphens w:val="true"/>
    </w:pPr>
    <w:rPr>
      <w:rFonts w:ascii="HG Mincho Light J" w:hAnsi="HG Mincho Light J"/>
      <w:color w:val="000000"/>
      <w:lang w:val="cs-CZ"/>
    </w:rPr>
  </w:style>
  <w:style w:type="paragraph" w:styleId="BodyText3">
    <w:name w:val="Body Text 3"/>
    <w:basedOn w:val="Normal"/>
    <w:link w:val="Zkladntext3Char"/>
    <w:uiPriority w:val="99"/>
    <w:unhideWhenUsed/>
    <w:qFormat/>
    <w:rsid w:val="00cb27ac"/>
    <w:pPr>
      <w:spacing w:before="0" w:after="120"/>
    </w:pPr>
    <w:rPr>
      <w:sz w:val="16"/>
      <w:szCs w:val="16"/>
    </w:rPr>
  </w:style>
  <w:style w:type="paragraph" w:styleId="Normln3" w:customStyle="1">
    <w:name w:val="Normální3"/>
    <w:basedOn w:val="Normal"/>
    <w:qFormat/>
    <w:rsid w:val="00113e60"/>
    <w:pPr>
      <w:widowControl w:val="false"/>
      <w:suppressAutoHyphens w:val="true"/>
    </w:pPr>
    <w:rPr>
      <w:color w:val="000000"/>
      <w:lang w:val="cs-CZ"/>
    </w:rPr>
  </w:style>
  <w:style w:type="paragraph" w:styleId="Citcie">
    <w:name w:val="Citácie"/>
    <w:basedOn w:val="Normal"/>
    <w:qFormat/>
    <w:pPr/>
    <w:rPr/>
  </w:style>
  <w:style w:type="paragraph" w:styleId="Nzov">
    <w:name w:val="Názov"/>
    <w:basedOn w:val="Nadpis"/>
    <w:pPr/>
    <w:rPr/>
  </w:style>
  <w:style w:type="paragraph" w:styleId="Podnzov">
    <w:name w:val="Podnázov"/>
    <w:basedOn w:val="Nadpis"/>
    <w:pPr/>
    <w:rPr/>
  </w:style>
  <w:style w:type="numbering" w:styleId="NoList" w:default="1">
    <w:name w:val="No List"/>
    <w:uiPriority w:val="99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Application>LibreOffice/5.0.0.5$Windows_x86 LibreOffice_project/1b1a90865e348b492231e1c451437d7a15bb262b</Application>
  <Paragraphs>53</Paragraphs>
  <Company>StavProS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2014-12-01T23:45:00Z</dcterms:created>
  <dc:creator>Ing. Miloš Gontko</dc:creator>
  <dc:language>sk-SK</dc:language>
  <cp:lastPrinted>2015-11-19T00:32:14Z</cp:lastPrinted>
  <dcterms:modified xsi:type="dcterms:W3CDTF">2016-06-15T22:23:31Z</dcterms:modified>
  <cp:revision>15</cp:revision>
  <dc:title>Ing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StavProS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