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123" w:rsidRPr="00081D0B" w:rsidRDefault="00822123" w:rsidP="00EC6143">
      <w:pPr>
        <w:spacing w:line="264" w:lineRule="auto"/>
        <w:jc w:val="center"/>
        <w:rPr>
          <w:rFonts w:asciiTheme="majorHAnsi" w:hAnsiTheme="majorHAnsi" w:cstheme="minorHAnsi"/>
          <w:b/>
        </w:rPr>
      </w:pPr>
      <w:r w:rsidRPr="00081D0B">
        <w:rPr>
          <w:rFonts w:asciiTheme="majorHAnsi" w:hAnsiTheme="majorHAnsi" w:cstheme="minorHAnsi"/>
          <w:b/>
        </w:rPr>
        <w:t>Zmluva o dielo č. .........../2018</w:t>
      </w:r>
    </w:p>
    <w:p w:rsidR="00822123" w:rsidRPr="00081D0B" w:rsidRDefault="00822123" w:rsidP="00EC6143">
      <w:pPr>
        <w:spacing w:line="264" w:lineRule="auto"/>
        <w:rPr>
          <w:rFonts w:asciiTheme="majorHAnsi" w:hAnsiTheme="majorHAnsi"/>
          <w:sz w:val="20"/>
          <w:szCs w:val="20"/>
        </w:rPr>
      </w:pPr>
    </w:p>
    <w:p w:rsidR="00822123" w:rsidRPr="00081D0B" w:rsidRDefault="00822123" w:rsidP="00EC6143">
      <w:pPr>
        <w:pStyle w:val="Style2"/>
        <w:shd w:val="clear" w:color="auto" w:fill="auto"/>
        <w:spacing w:before="0" w:line="264" w:lineRule="auto"/>
        <w:ind w:right="80" w:firstLine="0"/>
        <w:rPr>
          <w:rFonts w:asciiTheme="majorHAnsi" w:hAnsiTheme="majorHAnsi" w:cs="Calibri"/>
          <w:sz w:val="20"/>
          <w:szCs w:val="20"/>
          <w:u w:val="single"/>
        </w:rPr>
      </w:pPr>
      <w:r w:rsidRPr="00081D0B">
        <w:rPr>
          <w:rFonts w:asciiTheme="majorHAnsi" w:hAnsiTheme="majorHAnsi" w:cs="Calibri"/>
          <w:sz w:val="20"/>
          <w:szCs w:val="20"/>
        </w:rPr>
        <w:t>uzatvorená v zmysle § 536 a </w:t>
      </w:r>
      <w:proofErr w:type="spellStart"/>
      <w:r w:rsidRPr="00081D0B">
        <w:rPr>
          <w:rFonts w:asciiTheme="majorHAnsi" w:hAnsiTheme="majorHAnsi" w:cs="Calibri"/>
          <w:sz w:val="20"/>
          <w:szCs w:val="20"/>
        </w:rPr>
        <w:t>nasl</w:t>
      </w:r>
      <w:proofErr w:type="spellEnd"/>
      <w:r w:rsidRPr="00081D0B">
        <w:rPr>
          <w:rFonts w:asciiTheme="majorHAnsi" w:hAnsiTheme="majorHAnsi" w:cs="Calibri"/>
          <w:sz w:val="20"/>
          <w:szCs w:val="20"/>
        </w:rPr>
        <w:t xml:space="preserve">. zák. č. 513/1991 Zb. Obchodného zákonníka </w:t>
      </w:r>
      <w:r w:rsidRPr="00081D0B">
        <w:rPr>
          <w:rFonts w:asciiTheme="majorHAnsi" w:hAnsiTheme="majorHAnsi" w:cs="Calibri"/>
          <w:bCs/>
          <w:sz w:val="20"/>
          <w:szCs w:val="20"/>
        </w:rPr>
        <w:t xml:space="preserve">a podľa zákona č. 343/2015 Z. z. o verejnom obstarávaní a o zmene a doplnení niektorých zákonov v znení neskorších predpisov </w:t>
      </w:r>
      <w:r w:rsidRPr="00081D0B">
        <w:rPr>
          <w:rFonts w:asciiTheme="majorHAnsi" w:hAnsiTheme="majorHAnsi" w:cs="Calibri"/>
          <w:sz w:val="20"/>
          <w:szCs w:val="20"/>
        </w:rPr>
        <w:t xml:space="preserve"> </w:t>
      </w:r>
    </w:p>
    <w:p w:rsidR="00822123" w:rsidRPr="00081D0B" w:rsidRDefault="00822123" w:rsidP="00EC6143">
      <w:pPr>
        <w:spacing w:line="264" w:lineRule="auto"/>
        <w:jc w:val="center"/>
        <w:rPr>
          <w:rFonts w:asciiTheme="majorHAnsi" w:hAnsiTheme="majorHAnsi"/>
          <w:b/>
          <w:sz w:val="20"/>
          <w:szCs w:val="20"/>
        </w:rPr>
      </w:pPr>
    </w:p>
    <w:p w:rsidR="00822123" w:rsidRPr="00081D0B" w:rsidRDefault="00822123" w:rsidP="00EC6143">
      <w:pPr>
        <w:pBdr>
          <w:top w:val="single" w:sz="4" w:space="1" w:color="auto"/>
          <w:left w:val="single" w:sz="4" w:space="4" w:color="auto"/>
          <w:bottom w:val="single" w:sz="4" w:space="1" w:color="auto"/>
          <w:right w:val="single" w:sz="4" w:space="4" w:color="auto"/>
        </w:pBdr>
        <w:spacing w:line="264" w:lineRule="auto"/>
        <w:rPr>
          <w:rFonts w:asciiTheme="majorHAnsi" w:hAnsiTheme="majorHAnsi" w:cstheme="minorHAnsi"/>
          <w:b/>
          <w:sz w:val="20"/>
          <w:szCs w:val="20"/>
        </w:rPr>
      </w:pPr>
      <w:r w:rsidRPr="00081D0B">
        <w:rPr>
          <w:rFonts w:asciiTheme="majorHAnsi" w:hAnsiTheme="majorHAnsi" w:cstheme="minorHAnsi"/>
          <w:b/>
          <w:sz w:val="20"/>
          <w:szCs w:val="20"/>
        </w:rPr>
        <w:t xml:space="preserve">ev. č. objednávateľa:                                         </w:t>
      </w:r>
      <w:r w:rsidRPr="00081D0B">
        <w:rPr>
          <w:rFonts w:asciiTheme="majorHAnsi" w:hAnsiTheme="majorHAnsi" w:cstheme="minorHAnsi"/>
          <w:b/>
          <w:sz w:val="20"/>
          <w:szCs w:val="20"/>
        </w:rPr>
        <w:tab/>
        <w:t xml:space="preserve">ev. č. zhotoviteľa: </w:t>
      </w:r>
    </w:p>
    <w:p w:rsidR="00822123" w:rsidRPr="00081D0B" w:rsidRDefault="00822123" w:rsidP="00EC6143">
      <w:pPr>
        <w:pBdr>
          <w:top w:val="single" w:sz="4" w:space="1" w:color="auto"/>
          <w:left w:val="single" w:sz="4" w:space="4" w:color="auto"/>
          <w:bottom w:val="single" w:sz="4" w:space="1" w:color="auto"/>
          <w:right w:val="single" w:sz="4" w:space="4" w:color="auto"/>
        </w:pBdr>
        <w:spacing w:line="264" w:lineRule="auto"/>
        <w:rPr>
          <w:rFonts w:asciiTheme="majorHAnsi" w:hAnsiTheme="majorHAnsi"/>
          <w:b/>
          <w:sz w:val="20"/>
          <w:szCs w:val="20"/>
        </w:rPr>
      </w:pPr>
    </w:p>
    <w:p w:rsidR="00822123" w:rsidRPr="00081D0B" w:rsidRDefault="00822123" w:rsidP="00EC6143">
      <w:pPr>
        <w:pBdr>
          <w:top w:val="single" w:sz="4" w:space="1" w:color="auto"/>
          <w:left w:val="single" w:sz="4" w:space="4" w:color="auto"/>
          <w:bottom w:val="single" w:sz="4" w:space="1" w:color="auto"/>
          <w:right w:val="single" w:sz="4" w:space="4" w:color="auto"/>
        </w:pBdr>
        <w:spacing w:line="264" w:lineRule="auto"/>
        <w:rPr>
          <w:rFonts w:asciiTheme="majorHAnsi" w:hAnsiTheme="majorHAnsi"/>
          <w:b/>
          <w:sz w:val="20"/>
          <w:szCs w:val="20"/>
        </w:rPr>
      </w:pPr>
    </w:p>
    <w:p w:rsidR="00822123" w:rsidRPr="00081D0B" w:rsidRDefault="00822123" w:rsidP="00EC6143">
      <w:pPr>
        <w:pStyle w:val="Nzov"/>
        <w:spacing w:line="264" w:lineRule="auto"/>
        <w:rPr>
          <w:rFonts w:asciiTheme="majorHAnsi" w:hAnsiTheme="majorHAnsi"/>
          <w:b/>
          <w:sz w:val="20"/>
        </w:rPr>
      </w:pPr>
    </w:p>
    <w:p w:rsidR="00822123" w:rsidRPr="00081D0B" w:rsidRDefault="00822123" w:rsidP="00EC6143">
      <w:pPr>
        <w:spacing w:line="264" w:lineRule="auto"/>
        <w:jc w:val="center"/>
        <w:rPr>
          <w:rFonts w:asciiTheme="majorHAnsi" w:hAnsiTheme="majorHAnsi" w:cs="Calibri"/>
          <w:b/>
          <w:sz w:val="20"/>
          <w:szCs w:val="20"/>
        </w:rPr>
      </w:pPr>
      <w:r w:rsidRPr="00081D0B">
        <w:rPr>
          <w:rFonts w:asciiTheme="majorHAnsi" w:hAnsiTheme="majorHAnsi" w:cs="Calibri"/>
          <w:b/>
          <w:sz w:val="20"/>
          <w:szCs w:val="20"/>
        </w:rPr>
        <w:t>na uskutočnenie stavebných prác s </w:t>
      </w:r>
      <w:bookmarkStart w:id="0" w:name="bookmark2"/>
      <w:r w:rsidRPr="00081D0B">
        <w:rPr>
          <w:rFonts w:asciiTheme="majorHAnsi" w:hAnsiTheme="majorHAnsi" w:cs="Calibri"/>
          <w:b/>
          <w:sz w:val="20"/>
          <w:szCs w:val="20"/>
        </w:rPr>
        <w:t>názvom:</w:t>
      </w:r>
    </w:p>
    <w:bookmarkEnd w:id="0"/>
    <w:p w:rsidR="00724292" w:rsidRDefault="00822123" w:rsidP="00EC6143">
      <w:pPr>
        <w:spacing w:line="264" w:lineRule="auto"/>
        <w:jc w:val="center"/>
        <w:rPr>
          <w:rFonts w:asciiTheme="majorHAnsi" w:hAnsiTheme="majorHAnsi" w:cstheme="minorHAnsi"/>
          <w:b/>
          <w:bCs/>
          <w:highlight w:val="lightGray"/>
        </w:rPr>
      </w:pPr>
      <w:r w:rsidRPr="00081D0B">
        <w:rPr>
          <w:rFonts w:asciiTheme="majorHAnsi" w:hAnsiTheme="majorHAnsi" w:cstheme="minorHAnsi"/>
          <w:b/>
          <w:bCs/>
          <w:sz w:val="20"/>
          <w:szCs w:val="20"/>
          <w:highlight w:val="lightGray"/>
        </w:rPr>
        <w:t>„</w:t>
      </w:r>
      <w:r w:rsidR="002F6B49">
        <w:rPr>
          <w:rFonts w:asciiTheme="majorHAnsi" w:hAnsiTheme="majorHAnsi" w:cstheme="minorHAnsi"/>
          <w:b/>
          <w:bCs/>
          <w:highlight w:val="lightGray"/>
        </w:rPr>
        <w:t xml:space="preserve">Rekonštrukcia okien na </w:t>
      </w:r>
      <w:r w:rsidR="00BE11A5">
        <w:rPr>
          <w:rFonts w:asciiTheme="majorHAnsi" w:hAnsiTheme="majorHAnsi" w:cstheme="minorHAnsi"/>
          <w:b/>
          <w:bCs/>
          <w:highlight w:val="lightGray"/>
        </w:rPr>
        <w:t xml:space="preserve">budove na </w:t>
      </w:r>
      <w:r w:rsidR="002F6B49">
        <w:rPr>
          <w:rFonts w:asciiTheme="majorHAnsi" w:hAnsiTheme="majorHAnsi" w:cstheme="minorHAnsi"/>
          <w:b/>
          <w:bCs/>
          <w:highlight w:val="lightGray"/>
        </w:rPr>
        <w:t>Rázusovej</w:t>
      </w:r>
      <w:r w:rsidR="00724292">
        <w:rPr>
          <w:rFonts w:asciiTheme="majorHAnsi" w:hAnsiTheme="majorHAnsi" w:cstheme="minorHAnsi"/>
          <w:b/>
          <w:bCs/>
          <w:highlight w:val="lightGray"/>
        </w:rPr>
        <w:t xml:space="preserve"> ul. č. 61 pre SOŠ HSaD Lučenec</w:t>
      </w:r>
      <w:r w:rsidRPr="00081D0B">
        <w:rPr>
          <w:rFonts w:asciiTheme="majorHAnsi" w:hAnsiTheme="majorHAnsi" w:cstheme="minorHAnsi"/>
          <w:b/>
          <w:bCs/>
          <w:highlight w:val="lightGray"/>
        </w:rPr>
        <w:t xml:space="preserve">“ </w:t>
      </w:r>
    </w:p>
    <w:p w:rsidR="00822123" w:rsidRPr="00081D0B" w:rsidRDefault="00822123" w:rsidP="00EC6143">
      <w:pPr>
        <w:spacing w:line="264" w:lineRule="auto"/>
        <w:jc w:val="center"/>
        <w:rPr>
          <w:rFonts w:asciiTheme="majorHAnsi" w:hAnsiTheme="majorHAnsi" w:cstheme="minorHAnsi"/>
          <w:b/>
          <w:bCs/>
          <w:sz w:val="20"/>
          <w:szCs w:val="20"/>
          <w:highlight w:val="lightGray"/>
        </w:rPr>
      </w:pPr>
      <w:r w:rsidRPr="00081D0B">
        <w:rPr>
          <w:rFonts w:asciiTheme="majorHAnsi" w:hAnsiTheme="majorHAnsi" w:cstheme="minorHAnsi"/>
          <w:b/>
          <w:bCs/>
          <w:highlight w:val="lightGray"/>
        </w:rPr>
        <w:t>ďalej iba „Stavba</w:t>
      </w:r>
      <w:r w:rsidRPr="00081D0B">
        <w:rPr>
          <w:rFonts w:asciiTheme="majorHAnsi" w:hAnsiTheme="majorHAnsi" w:cstheme="minorHAnsi"/>
          <w:b/>
          <w:bCs/>
          <w:sz w:val="20"/>
          <w:szCs w:val="20"/>
          <w:highlight w:val="lightGray"/>
        </w:rPr>
        <w:t>“</w:t>
      </w:r>
      <w:r w:rsidRPr="00081D0B">
        <w:rPr>
          <w:rFonts w:asciiTheme="majorHAnsi" w:hAnsiTheme="majorHAnsi" w:cstheme="minorHAnsi"/>
          <w:b/>
          <w:bCs/>
          <w:sz w:val="20"/>
          <w:szCs w:val="20"/>
        </w:rPr>
        <w:t xml:space="preserve"> </w:t>
      </w:r>
    </w:p>
    <w:p w:rsidR="00822123" w:rsidRPr="00081D0B" w:rsidRDefault="00822123" w:rsidP="00EC6143">
      <w:pPr>
        <w:pStyle w:val="Bezriadkovania"/>
        <w:spacing w:line="264" w:lineRule="auto"/>
        <w:jc w:val="center"/>
        <w:rPr>
          <w:rStyle w:val="CharStyle13"/>
          <w:rFonts w:asciiTheme="majorHAnsi" w:hAnsiTheme="majorHAnsi" w:cstheme="minorHAnsi"/>
          <w:bCs w:val="0"/>
          <w:sz w:val="20"/>
          <w:szCs w:val="20"/>
        </w:rPr>
      </w:pPr>
      <w:r w:rsidRPr="00081D0B">
        <w:rPr>
          <w:rStyle w:val="CharStyle13"/>
          <w:rFonts w:asciiTheme="majorHAnsi" w:hAnsiTheme="majorHAnsi" w:cstheme="minorHAnsi"/>
          <w:sz w:val="20"/>
          <w:szCs w:val="20"/>
        </w:rPr>
        <w:t xml:space="preserve"> </w:t>
      </w:r>
      <w:r w:rsidR="00C83482">
        <w:rPr>
          <w:rStyle w:val="CharStyle13"/>
          <w:rFonts w:asciiTheme="majorHAnsi" w:hAnsiTheme="majorHAnsi" w:cstheme="minorHAnsi"/>
          <w:sz w:val="20"/>
          <w:szCs w:val="20"/>
        </w:rPr>
        <w:t>(</w:t>
      </w:r>
      <w:r w:rsidRPr="00081D0B">
        <w:rPr>
          <w:rStyle w:val="CharStyle13"/>
          <w:rFonts w:asciiTheme="majorHAnsi" w:hAnsiTheme="majorHAnsi" w:cstheme="minorHAnsi"/>
          <w:sz w:val="20"/>
          <w:szCs w:val="20"/>
        </w:rPr>
        <w:t>ďalej iba „Zmluva“</w:t>
      </w:r>
      <w:r w:rsidR="00C83482">
        <w:rPr>
          <w:rStyle w:val="CharStyle13"/>
          <w:rFonts w:asciiTheme="majorHAnsi" w:hAnsiTheme="majorHAnsi" w:cstheme="minorHAnsi"/>
          <w:sz w:val="20"/>
          <w:szCs w:val="20"/>
        </w:rPr>
        <w:t>)</w:t>
      </w:r>
    </w:p>
    <w:p w:rsidR="00822123" w:rsidRPr="00081D0B" w:rsidRDefault="00822123" w:rsidP="00EC6143">
      <w:pPr>
        <w:spacing w:line="264" w:lineRule="auto"/>
        <w:rPr>
          <w:rFonts w:asciiTheme="majorHAnsi" w:hAnsiTheme="majorHAnsi"/>
          <w:sz w:val="20"/>
          <w:szCs w:val="20"/>
        </w:rPr>
      </w:pPr>
    </w:p>
    <w:p w:rsidR="00822123" w:rsidRPr="00081D0B" w:rsidRDefault="00822123" w:rsidP="00EC6143">
      <w:pPr>
        <w:spacing w:line="264" w:lineRule="auto"/>
        <w:jc w:val="center"/>
        <w:rPr>
          <w:rFonts w:asciiTheme="majorHAnsi" w:hAnsiTheme="majorHAnsi" w:cs="Calibri"/>
          <w:bCs/>
          <w:sz w:val="20"/>
          <w:szCs w:val="20"/>
        </w:rPr>
      </w:pPr>
      <w:r w:rsidRPr="00081D0B">
        <w:rPr>
          <w:rFonts w:asciiTheme="majorHAnsi" w:hAnsiTheme="majorHAnsi" w:cs="Calibri"/>
          <w:bCs/>
          <w:sz w:val="20"/>
          <w:szCs w:val="20"/>
        </w:rPr>
        <w:t>medzi zmluvnými stranami:</w:t>
      </w:r>
    </w:p>
    <w:p w:rsidR="00822123" w:rsidRPr="00081D0B" w:rsidRDefault="00822123" w:rsidP="00EC6143">
      <w:pPr>
        <w:spacing w:line="264" w:lineRule="auto"/>
        <w:jc w:val="center"/>
        <w:rPr>
          <w:rFonts w:asciiTheme="majorHAnsi" w:hAnsiTheme="majorHAnsi" w:cs="Calibri"/>
          <w:b/>
          <w:bCs/>
          <w:sz w:val="20"/>
          <w:szCs w:val="20"/>
        </w:rPr>
      </w:pP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OBJEDNÁVATEĽ:</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2F6B49">
        <w:rPr>
          <w:rFonts w:asciiTheme="majorHAnsi" w:hAnsiTheme="majorHAnsi"/>
          <w:sz w:val="20"/>
          <w:szCs w:val="20"/>
        </w:rPr>
        <w:t>Stredná odborná škola hotelových služieb a dopravy</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Sídlo:</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2F6B49">
        <w:rPr>
          <w:rFonts w:asciiTheme="majorHAnsi" w:hAnsiTheme="majorHAnsi"/>
          <w:sz w:val="20"/>
          <w:szCs w:val="20"/>
        </w:rPr>
        <w:t>Zvolenská cesta č. 83, 984 01 Lučenec</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Štatutárny orgán:</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2F6B49">
        <w:rPr>
          <w:rFonts w:asciiTheme="majorHAnsi" w:hAnsiTheme="majorHAnsi"/>
          <w:sz w:val="20"/>
          <w:szCs w:val="20"/>
        </w:rPr>
        <w:t>Mgr. Juraj Vitek – riaditeľ školy</w:t>
      </w: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 xml:space="preserve">Právna forma:            </w:t>
      </w:r>
      <w:r w:rsidRPr="00081D0B">
        <w:rPr>
          <w:rFonts w:asciiTheme="majorHAnsi" w:hAnsiTheme="majorHAnsi" w:cs="Calibri"/>
          <w:sz w:val="20"/>
          <w:szCs w:val="20"/>
        </w:rPr>
        <w:tab/>
        <w:t xml:space="preserve"> </w:t>
      </w:r>
      <w:r w:rsidRPr="00081D0B">
        <w:rPr>
          <w:rFonts w:asciiTheme="majorHAnsi" w:hAnsiTheme="majorHAnsi" w:cs="Calibri"/>
          <w:sz w:val="20"/>
          <w:szCs w:val="20"/>
        </w:rPr>
        <w:tab/>
      </w:r>
      <w:r w:rsidR="00A52A17">
        <w:rPr>
          <w:rFonts w:asciiTheme="majorHAnsi" w:hAnsiTheme="majorHAnsi"/>
          <w:sz w:val="20"/>
          <w:szCs w:val="20"/>
        </w:rPr>
        <w:t>príspevková organizácia</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IČO:</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2F6B49">
        <w:rPr>
          <w:rFonts w:asciiTheme="majorHAnsi" w:hAnsiTheme="majorHAnsi"/>
          <w:sz w:val="20"/>
          <w:szCs w:val="20"/>
        </w:rPr>
        <w:t>37890221</w:t>
      </w:r>
      <w:r w:rsidRPr="00081D0B">
        <w:rPr>
          <w:rFonts w:asciiTheme="majorHAnsi" w:hAnsiTheme="majorHAnsi"/>
          <w:sz w:val="20"/>
          <w:szCs w:val="20"/>
        </w:rPr>
        <w:tab/>
      </w:r>
      <w:r w:rsidRPr="00081D0B">
        <w:rPr>
          <w:rFonts w:asciiTheme="majorHAnsi" w:hAnsiTheme="majorHAnsi" w:cs="Calibri"/>
          <w:sz w:val="20"/>
          <w:szCs w:val="20"/>
        </w:rPr>
        <w:tab/>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DIČ:</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2F6B49">
        <w:rPr>
          <w:rFonts w:asciiTheme="majorHAnsi" w:hAnsiTheme="majorHAnsi"/>
          <w:sz w:val="20"/>
          <w:szCs w:val="20"/>
        </w:rPr>
        <w:t>2021683906</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Bankové spojenie:</w:t>
      </w:r>
      <w:r w:rsidRPr="00081D0B">
        <w:rPr>
          <w:rFonts w:asciiTheme="majorHAnsi" w:hAnsiTheme="majorHAnsi" w:cs="Calibri"/>
          <w:sz w:val="20"/>
          <w:szCs w:val="20"/>
        </w:rPr>
        <w:tab/>
      </w:r>
      <w:r w:rsidRPr="00081D0B">
        <w:rPr>
          <w:rFonts w:asciiTheme="majorHAnsi" w:hAnsiTheme="majorHAnsi" w:cs="Calibri"/>
          <w:sz w:val="20"/>
          <w:szCs w:val="20"/>
        </w:rPr>
        <w:tab/>
        <w:t>Štátna pokladnica</w:t>
      </w:r>
      <w:r w:rsidRPr="00081D0B">
        <w:rPr>
          <w:rFonts w:asciiTheme="majorHAnsi" w:hAnsiTheme="majorHAnsi" w:cs="Calibri"/>
          <w:sz w:val="20"/>
          <w:szCs w:val="20"/>
        </w:rPr>
        <w:tab/>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Číslo účtu:</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E34329">
        <w:rPr>
          <w:rFonts w:asciiTheme="majorHAnsi" w:hAnsiTheme="majorHAnsi"/>
          <w:sz w:val="20"/>
          <w:szCs w:val="20"/>
        </w:rPr>
        <w:t>7000393686/8180</w:t>
      </w:r>
      <w:r w:rsidRPr="00081D0B">
        <w:rPr>
          <w:rFonts w:asciiTheme="majorHAnsi" w:hAnsiTheme="majorHAnsi"/>
          <w:sz w:val="20"/>
          <w:szCs w:val="20"/>
        </w:rPr>
        <w:tab/>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IBAN:</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A52A17">
        <w:rPr>
          <w:rFonts w:asciiTheme="majorHAnsi" w:hAnsiTheme="majorHAnsi"/>
          <w:sz w:val="20"/>
          <w:szCs w:val="20"/>
        </w:rPr>
        <w:t>SK</w:t>
      </w:r>
      <w:r w:rsidR="006D7625">
        <w:rPr>
          <w:rFonts w:asciiTheme="majorHAnsi" w:hAnsiTheme="majorHAnsi"/>
          <w:sz w:val="20"/>
          <w:szCs w:val="20"/>
        </w:rPr>
        <w:t>58 8180 0000 0070 0039 3686</w:t>
      </w:r>
      <w:r w:rsidRPr="00081D0B">
        <w:rPr>
          <w:rFonts w:asciiTheme="majorHAnsi" w:hAnsiTheme="majorHAnsi"/>
          <w:sz w:val="20"/>
          <w:szCs w:val="20"/>
        </w:rPr>
        <w:tab/>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Telefón/fax:</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051A1A">
        <w:rPr>
          <w:rFonts w:asciiTheme="majorHAnsi" w:hAnsiTheme="majorHAnsi"/>
          <w:sz w:val="20"/>
          <w:szCs w:val="20"/>
        </w:rPr>
        <w:t>047 43236091,    047 43218 66</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Email:</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00051A1A">
        <w:rPr>
          <w:rFonts w:asciiTheme="majorHAnsi" w:hAnsiTheme="majorHAnsi"/>
          <w:sz w:val="20"/>
          <w:szCs w:val="20"/>
        </w:rPr>
        <w:t>sekretariat@soslc.sk</w:t>
      </w:r>
      <w:r w:rsidRPr="00081D0B">
        <w:rPr>
          <w:rFonts w:asciiTheme="majorHAnsi" w:hAnsiTheme="majorHAnsi" w:cs="Tahoma"/>
          <w:sz w:val="20"/>
          <w:szCs w:val="20"/>
        </w:rPr>
        <w:tab/>
      </w:r>
    </w:p>
    <w:p w:rsidR="00822123" w:rsidRPr="00081D0B" w:rsidRDefault="008C2E1D" w:rsidP="00EC6143">
      <w:pPr>
        <w:spacing w:line="264" w:lineRule="auto"/>
        <w:rPr>
          <w:rFonts w:asciiTheme="majorHAnsi" w:hAnsiTheme="majorHAnsi" w:cs="Calibri"/>
          <w:sz w:val="20"/>
          <w:szCs w:val="20"/>
        </w:rPr>
      </w:pPr>
      <w:r w:rsidRPr="00081D0B">
        <w:rPr>
          <w:rFonts w:asciiTheme="majorHAnsi" w:hAnsiTheme="majorHAnsi" w:cs="Calibri"/>
          <w:sz w:val="20"/>
          <w:szCs w:val="20"/>
        </w:rPr>
        <w:t>Osoby oprávnené</w:t>
      </w:r>
      <w:r w:rsidR="00822123" w:rsidRPr="00081D0B">
        <w:rPr>
          <w:rFonts w:asciiTheme="majorHAnsi" w:hAnsiTheme="majorHAnsi" w:cs="Calibri"/>
          <w:sz w:val="20"/>
          <w:szCs w:val="20"/>
        </w:rPr>
        <w:t xml:space="preserve"> konať </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vo veciach zmluvy:</w:t>
      </w:r>
      <w:r w:rsidRPr="00081D0B">
        <w:rPr>
          <w:rFonts w:asciiTheme="majorHAnsi" w:hAnsiTheme="majorHAnsi" w:cs="Calibri"/>
          <w:sz w:val="20"/>
          <w:szCs w:val="20"/>
        </w:rPr>
        <w:tab/>
      </w:r>
      <w:r w:rsidRPr="00081D0B">
        <w:rPr>
          <w:rFonts w:asciiTheme="majorHAnsi" w:hAnsiTheme="majorHAnsi" w:cs="Calibri"/>
          <w:sz w:val="20"/>
          <w:szCs w:val="20"/>
        </w:rPr>
        <w:tab/>
      </w:r>
      <w:r w:rsidR="00051A1A">
        <w:rPr>
          <w:rFonts w:asciiTheme="majorHAnsi" w:hAnsiTheme="majorHAnsi"/>
          <w:sz w:val="20"/>
          <w:szCs w:val="20"/>
        </w:rPr>
        <w:t>Mgr. Juraj Vitek – riaditeľ školy</w:t>
      </w:r>
    </w:p>
    <w:p w:rsidR="00822123" w:rsidRPr="00081D0B" w:rsidRDefault="008C2E1D" w:rsidP="00EC6143">
      <w:pPr>
        <w:spacing w:line="264" w:lineRule="auto"/>
        <w:rPr>
          <w:rFonts w:asciiTheme="majorHAnsi" w:hAnsiTheme="majorHAnsi" w:cs="Calibri"/>
          <w:sz w:val="20"/>
          <w:szCs w:val="20"/>
        </w:rPr>
      </w:pPr>
      <w:r w:rsidRPr="00081D0B">
        <w:rPr>
          <w:rFonts w:asciiTheme="majorHAnsi" w:hAnsiTheme="majorHAnsi" w:cs="Calibri"/>
          <w:sz w:val="20"/>
          <w:szCs w:val="20"/>
        </w:rPr>
        <w:t>Osoby oprávnené</w:t>
      </w:r>
      <w:r w:rsidR="00822123" w:rsidRPr="00081D0B">
        <w:rPr>
          <w:rFonts w:asciiTheme="majorHAnsi" w:hAnsiTheme="majorHAnsi" w:cs="Calibri"/>
          <w:sz w:val="20"/>
          <w:szCs w:val="20"/>
        </w:rPr>
        <w:t xml:space="preserve"> konať </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vo veciach technických:</w:t>
      </w:r>
      <w:r w:rsidRPr="00081D0B">
        <w:rPr>
          <w:rFonts w:asciiTheme="majorHAnsi" w:hAnsiTheme="majorHAnsi" w:cs="Calibri"/>
          <w:sz w:val="20"/>
          <w:szCs w:val="20"/>
        </w:rPr>
        <w:tab/>
      </w:r>
      <w:r w:rsidRPr="00081D0B">
        <w:rPr>
          <w:rFonts w:asciiTheme="majorHAnsi" w:hAnsiTheme="majorHAnsi" w:cs="Calibri"/>
          <w:sz w:val="20"/>
          <w:szCs w:val="20"/>
        </w:rPr>
        <w:tab/>
      </w:r>
      <w:r w:rsidR="00C6633B">
        <w:rPr>
          <w:rFonts w:asciiTheme="majorHAnsi" w:hAnsiTheme="majorHAnsi"/>
          <w:sz w:val="20"/>
          <w:szCs w:val="20"/>
        </w:rPr>
        <w:t>Ing. Ľubomír Matúška – ved. TK</w:t>
      </w:r>
    </w:p>
    <w:p w:rsidR="00822123" w:rsidRPr="00081D0B" w:rsidRDefault="00822123" w:rsidP="00EC6143">
      <w:pPr>
        <w:spacing w:line="264" w:lineRule="auto"/>
        <w:rPr>
          <w:rFonts w:asciiTheme="majorHAnsi" w:hAnsiTheme="majorHAnsi" w:cs="Calibri"/>
          <w:sz w:val="20"/>
          <w:szCs w:val="20"/>
        </w:rPr>
      </w:pPr>
    </w:p>
    <w:p w:rsidR="00822123" w:rsidRPr="00081D0B" w:rsidRDefault="00822123" w:rsidP="00EC6143">
      <w:pPr>
        <w:spacing w:line="264" w:lineRule="auto"/>
        <w:rPr>
          <w:rFonts w:asciiTheme="majorHAnsi" w:hAnsiTheme="majorHAnsi" w:cs="Calibri"/>
          <w:b/>
          <w:sz w:val="20"/>
          <w:szCs w:val="20"/>
        </w:rPr>
      </w:pPr>
      <w:r w:rsidRPr="00081D0B">
        <w:rPr>
          <w:rFonts w:asciiTheme="majorHAnsi" w:hAnsiTheme="majorHAnsi" w:cs="Calibri"/>
          <w:b/>
          <w:sz w:val="20"/>
          <w:szCs w:val="20"/>
        </w:rPr>
        <w:t>za účasti zriaďovateľa</w:t>
      </w:r>
    </w:p>
    <w:p w:rsidR="00822123" w:rsidRPr="00081D0B" w:rsidRDefault="00822123" w:rsidP="00EC6143">
      <w:pPr>
        <w:spacing w:line="264" w:lineRule="auto"/>
        <w:rPr>
          <w:rFonts w:asciiTheme="majorHAnsi" w:hAnsiTheme="majorHAnsi" w:cs="Calibri"/>
          <w:b/>
          <w:sz w:val="20"/>
          <w:szCs w:val="20"/>
        </w:rPr>
      </w:pPr>
    </w:p>
    <w:p w:rsidR="00822123" w:rsidRPr="00081D0B" w:rsidRDefault="00822123" w:rsidP="00EC6143">
      <w:pPr>
        <w:spacing w:line="264" w:lineRule="auto"/>
        <w:rPr>
          <w:rFonts w:asciiTheme="majorHAnsi" w:hAnsiTheme="majorHAnsi" w:cs="Calibri"/>
          <w:b/>
          <w:sz w:val="20"/>
          <w:szCs w:val="20"/>
        </w:rPr>
      </w:pPr>
      <w:r w:rsidRPr="00081D0B">
        <w:rPr>
          <w:rFonts w:asciiTheme="majorHAnsi" w:hAnsiTheme="majorHAnsi" w:cs="Calibri"/>
          <w:b/>
          <w:sz w:val="20"/>
          <w:szCs w:val="20"/>
        </w:rPr>
        <w:t>OBJEDNÁVATEĽA:</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b/>
          <w:sz w:val="20"/>
          <w:szCs w:val="20"/>
        </w:rPr>
        <w:t>Banskobystrický samosprávny kraj</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Sídlo :</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t>Námestie SNP č. 23, 974 00 Banská Bystrica</w:t>
      </w:r>
    </w:p>
    <w:p w:rsidR="00822123" w:rsidRPr="00081D0B" w:rsidRDefault="00822123" w:rsidP="00EC6143">
      <w:pPr>
        <w:spacing w:line="264" w:lineRule="auto"/>
        <w:ind w:left="2832" w:hanging="2832"/>
        <w:rPr>
          <w:rFonts w:asciiTheme="majorHAnsi" w:hAnsiTheme="majorHAnsi" w:cs="Calibri"/>
          <w:sz w:val="20"/>
          <w:szCs w:val="20"/>
        </w:rPr>
      </w:pPr>
      <w:r w:rsidRPr="00081D0B">
        <w:rPr>
          <w:rFonts w:asciiTheme="majorHAnsi" w:hAnsiTheme="majorHAnsi" w:cs="Calibri"/>
          <w:sz w:val="20"/>
          <w:szCs w:val="20"/>
        </w:rPr>
        <w:t>Štatutárny orgán:</w:t>
      </w:r>
      <w:r w:rsidRPr="00081D0B">
        <w:rPr>
          <w:rFonts w:asciiTheme="majorHAnsi" w:hAnsiTheme="majorHAnsi" w:cs="Calibri"/>
          <w:sz w:val="20"/>
          <w:szCs w:val="20"/>
        </w:rPr>
        <w:tab/>
        <w:t xml:space="preserve">Ing. Ján </w:t>
      </w:r>
      <w:proofErr w:type="spellStart"/>
      <w:r w:rsidRPr="00081D0B">
        <w:rPr>
          <w:rFonts w:asciiTheme="majorHAnsi" w:hAnsiTheme="majorHAnsi" w:cs="Calibri"/>
          <w:sz w:val="20"/>
          <w:szCs w:val="20"/>
        </w:rPr>
        <w:t>Lunter</w:t>
      </w:r>
      <w:proofErr w:type="spellEnd"/>
      <w:r w:rsidRPr="00081D0B">
        <w:rPr>
          <w:rFonts w:asciiTheme="majorHAnsi" w:hAnsiTheme="majorHAnsi" w:cs="Calibri"/>
          <w:sz w:val="20"/>
          <w:szCs w:val="20"/>
        </w:rPr>
        <w:t>, predseda Banskobystrického samosprávneho kraja</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Právna forma</w:t>
      </w:r>
      <w:r w:rsidRPr="00081D0B">
        <w:rPr>
          <w:rFonts w:asciiTheme="majorHAnsi" w:hAnsiTheme="majorHAnsi" w:cs="Calibri"/>
          <w:color w:val="000000"/>
          <w:sz w:val="20"/>
          <w:szCs w:val="20"/>
        </w:rPr>
        <w:t xml:space="preserve">:              </w:t>
      </w:r>
      <w:r w:rsidRPr="00081D0B">
        <w:rPr>
          <w:rFonts w:asciiTheme="majorHAnsi" w:hAnsiTheme="majorHAnsi" w:cs="Calibri"/>
          <w:color w:val="000000"/>
          <w:sz w:val="20"/>
          <w:szCs w:val="20"/>
        </w:rPr>
        <w:tab/>
      </w:r>
      <w:r w:rsidRPr="00081D0B">
        <w:rPr>
          <w:rFonts w:asciiTheme="majorHAnsi" w:hAnsiTheme="majorHAnsi" w:cs="Calibri"/>
          <w:color w:val="000000"/>
          <w:sz w:val="20"/>
          <w:szCs w:val="20"/>
        </w:rPr>
        <w:tab/>
      </w:r>
      <w:r w:rsidRPr="00081D0B">
        <w:rPr>
          <w:rFonts w:asciiTheme="majorHAnsi" w:hAnsiTheme="majorHAnsi" w:cs="Calibri"/>
          <w:sz w:val="20"/>
          <w:szCs w:val="20"/>
        </w:rPr>
        <w:t xml:space="preserve">samostatný územný samosprávny a správny celok SR zriadený </w:t>
      </w:r>
    </w:p>
    <w:p w:rsidR="00822123" w:rsidRPr="00081D0B" w:rsidRDefault="00822123" w:rsidP="00EC6143">
      <w:pPr>
        <w:pStyle w:val="Bezriadkovania"/>
        <w:spacing w:line="264" w:lineRule="auto"/>
        <w:ind w:left="2832"/>
        <w:jc w:val="both"/>
        <w:rPr>
          <w:rFonts w:asciiTheme="majorHAnsi" w:hAnsiTheme="majorHAnsi" w:cs="Calibri"/>
          <w:sz w:val="20"/>
          <w:szCs w:val="20"/>
        </w:rPr>
      </w:pPr>
      <w:r w:rsidRPr="00081D0B">
        <w:rPr>
          <w:rFonts w:asciiTheme="majorHAnsi" w:hAnsiTheme="majorHAnsi" w:cs="Calibri"/>
          <w:sz w:val="20"/>
          <w:szCs w:val="20"/>
        </w:rPr>
        <w:t xml:space="preserve">zákonom  NR SR č. 302/2001 Z. z. o samospráve </w:t>
      </w:r>
      <w:r w:rsidR="00394764" w:rsidRPr="00081D0B">
        <w:rPr>
          <w:rFonts w:asciiTheme="majorHAnsi" w:hAnsiTheme="majorHAnsi" w:cs="Calibri"/>
          <w:sz w:val="20"/>
          <w:szCs w:val="20"/>
        </w:rPr>
        <w:t xml:space="preserve">vyšších územných celkov v znení </w:t>
      </w:r>
      <w:r w:rsidRPr="00081D0B">
        <w:rPr>
          <w:rFonts w:asciiTheme="majorHAnsi" w:hAnsiTheme="majorHAnsi" w:cs="Calibri"/>
          <w:sz w:val="20"/>
          <w:szCs w:val="20"/>
        </w:rPr>
        <w:t>neskorších predpisov</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IČO :</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t xml:space="preserve">   </w:t>
      </w:r>
      <w:r w:rsidRPr="00081D0B">
        <w:rPr>
          <w:rFonts w:asciiTheme="majorHAnsi" w:hAnsiTheme="majorHAnsi" w:cs="Calibri"/>
          <w:sz w:val="20"/>
          <w:szCs w:val="20"/>
        </w:rPr>
        <w:tab/>
        <w:t>37828100</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DIČ:</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t>2021627333</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Bankové spojenie :</w:t>
      </w:r>
      <w:r w:rsidRPr="00081D0B">
        <w:rPr>
          <w:rFonts w:asciiTheme="majorHAnsi" w:hAnsiTheme="majorHAnsi" w:cs="Calibri"/>
          <w:sz w:val="20"/>
          <w:szCs w:val="20"/>
        </w:rPr>
        <w:tab/>
      </w:r>
      <w:r w:rsidRPr="00081D0B">
        <w:rPr>
          <w:rFonts w:asciiTheme="majorHAnsi" w:hAnsiTheme="majorHAnsi" w:cs="Calibri"/>
          <w:sz w:val="20"/>
          <w:szCs w:val="20"/>
        </w:rPr>
        <w:tab/>
        <w:t>Štátna pokladnica</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Číslo účtu :</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t>SK92 8180 0000 0070 0038 9679</w:t>
      </w:r>
    </w:p>
    <w:p w:rsidR="00822123" w:rsidRPr="00081D0B" w:rsidRDefault="00822123" w:rsidP="00EC6143">
      <w:pPr>
        <w:spacing w:line="264" w:lineRule="auto"/>
        <w:rPr>
          <w:rFonts w:asciiTheme="majorHAnsi" w:hAnsiTheme="majorHAnsi" w:cs="Calibri"/>
          <w:sz w:val="20"/>
          <w:szCs w:val="20"/>
        </w:rPr>
      </w:pP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Osoba oprávnená jednať</w:t>
      </w:r>
    </w:p>
    <w:p w:rsidR="00822123" w:rsidRPr="00081D0B" w:rsidRDefault="00822123" w:rsidP="00EC6143">
      <w:pPr>
        <w:spacing w:line="264" w:lineRule="auto"/>
        <w:ind w:left="2832" w:hanging="2831"/>
        <w:jc w:val="both"/>
        <w:rPr>
          <w:rFonts w:asciiTheme="majorHAnsi" w:hAnsiTheme="majorHAnsi" w:cs="Calibri"/>
          <w:sz w:val="20"/>
          <w:szCs w:val="20"/>
        </w:rPr>
      </w:pPr>
      <w:r w:rsidRPr="00081D0B">
        <w:rPr>
          <w:rFonts w:asciiTheme="majorHAnsi" w:hAnsiTheme="majorHAnsi" w:cs="Calibri"/>
          <w:sz w:val="20"/>
          <w:szCs w:val="20"/>
        </w:rPr>
        <w:t>v zmluvných veciach:</w:t>
      </w:r>
      <w:r w:rsidRPr="00081D0B">
        <w:rPr>
          <w:rFonts w:asciiTheme="majorHAnsi" w:hAnsiTheme="majorHAnsi" w:cs="Calibri"/>
          <w:sz w:val="20"/>
          <w:szCs w:val="20"/>
        </w:rPr>
        <w:tab/>
        <w:t xml:space="preserve">Tomáš </w:t>
      </w:r>
      <w:proofErr w:type="spellStart"/>
      <w:r w:rsidRPr="00081D0B">
        <w:rPr>
          <w:rFonts w:asciiTheme="majorHAnsi" w:hAnsiTheme="majorHAnsi" w:cs="Calibri"/>
          <w:sz w:val="20"/>
          <w:szCs w:val="20"/>
        </w:rPr>
        <w:t>Mišovič</w:t>
      </w:r>
      <w:proofErr w:type="spellEnd"/>
      <w:r w:rsidRPr="00081D0B">
        <w:rPr>
          <w:rFonts w:asciiTheme="majorHAnsi" w:hAnsiTheme="majorHAnsi" w:cs="Calibri"/>
          <w:sz w:val="20"/>
          <w:szCs w:val="20"/>
        </w:rPr>
        <w:t>, MBA, riaditeľ odboru regionálneho rozvoja, dopravy a</w:t>
      </w:r>
      <w:r w:rsidR="00394764" w:rsidRPr="00081D0B">
        <w:rPr>
          <w:rFonts w:asciiTheme="majorHAnsi" w:hAnsiTheme="majorHAnsi" w:cs="Calibri"/>
          <w:sz w:val="20"/>
          <w:szCs w:val="20"/>
        </w:rPr>
        <w:t> </w:t>
      </w:r>
      <w:r w:rsidRPr="00081D0B">
        <w:rPr>
          <w:rFonts w:asciiTheme="majorHAnsi" w:hAnsiTheme="majorHAnsi" w:cs="Calibri"/>
          <w:sz w:val="20"/>
          <w:szCs w:val="20"/>
        </w:rPr>
        <w:t>investícií</w:t>
      </w:r>
      <w:r w:rsidR="00394764" w:rsidRPr="00081D0B">
        <w:rPr>
          <w:rFonts w:asciiTheme="majorHAnsi" w:hAnsiTheme="majorHAnsi" w:cs="Calibri"/>
          <w:sz w:val="20"/>
          <w:szCs w:val="20"/>
        </w:rPr>
        <w:t xml:space="preserve"> </w:t>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 xml:space="preserve">Osoby oprávnené jednať </w:t>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v realizačných veciach:</w:t>
      </w:r>
      <w:r w:rsidRPr="00081D0B">
        <w:rPr>
          <w:rFonts w:asciiTheme="majorHAnsi" w:hAnsiTheme="majorHAnsi" w:cs="Calibri"/>
          <w:sz w:val="20"/>
          <w:szCs w:val="20"/>
        </w:rPr>
        <w:tab/>
      </w:r>
      <w:r w:rsidRPr="00081D0B">
        <w:rPr>
          <w:rFonts w:asciiTheme="majorHAnsi" w:hAnsiTheme="majorHAnsi" w:cs="Calibri"/>
          <w:sz w:val="20"/>
          <w:szCs w:val="20"/>
        </w:rPr>
        <w:tab/>
        <w:t>Ing. Matúš Kutlák, referent pre investície</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Telefón/ fax :</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t xml:space="preserve">048/4325111, 048/4325523      </w:t>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lastRenderedPageBreak/>
        <w:tab/>
        <w:t>Email:</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hyperlink r:id="rId5" w:history="1">
        <w:r w:rsidR="00CA719D" w:rsidRPr="00081D0B">
          <w:rPr>
            <w:rStyle w:val="Hypertextovprepojenie"/>
            <w:rFonts w:asciiTheme="majorHAnsi" w:hAnsiTheme="majorHAnsi" w:cs="Calibri"/>
            <w:sz w:val="20"/>
            <w:szCs w:val="20"/>
          </w:rPr>
          <w:t>tomas.misovic@bbsk.sk</w:t>
        </w:r>
      </w:hyperlink>
      <w:r w:rsidRPr="00081D0B">
        <w:rPr>
          <w:rFonts w:asciiTheme="majorHAnsi" w:hAnsiTheme="majorHAnsi" w:cs="Calibri"/>
          <w:sz w:val="20"/>
          <w:szCs w:val="20"/>
        </w:rPr>
        <w:t xml:space="preserve">, </w:t>
      </w:r>
      <w:hyperlink r:id="rId6" w:history="1">
        <w:r w:rsidRPr="00081D0B">
          <w:rPr>
            <w:rStyle w:val="Hypertextovprepojenie"/>
            <w:rFonts w:asciiTheme="majorHAnsi" w:hAnsiTheme="majorHAnsi" w:cs="Calibri"/>
            <w:sz w:val="20"/>
            <w:szCs w:val="20"/>
          </w:rPr>
          <w:t>matus.kutlak@bbsk.sk</w:t>
        </w:r>
      </w:hyperlink>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(ďalej Objednávateľ, zriaďovateľ Objednávateľa a samostatne aj spolu iba</w:t>
      </w:r>
      <w:r w:rsidRPr="00081D0B">
        <w:rPr>
          <w:rFonts w:asciiTheme="majorHAnsi" w:hAnsiTheme="majorHAnsi" w:cs="Calibri"/>
          <w:b/>
          <w:sz w:val="20"/>
          <w:szCs w:val="20"/>
        </w:rPr>
        <w:t xml:space="preserve"> „objednávateľ“ </w:t>
      </w:r>
      <w:r w:rsidRPr="00081D0B">
        <w:rPr>
          <w:rFonts w:asciiTheme="majorHAnsi" w:hAnsiTheme="majorHAnsi" w:cs="Calibri"/>
          <w:sz w:val="20"/>
          <w:szCs w:val="20"/>
        </w:rPr>
        <w:t>na strane jednej)</w:t>
      </w:r>
    </w:p>
    <w:p w:rsidR="00822123" w:rsidRPr="00081D0B" w:rsidRDefault="00822123" w:rsidP="00EC6143">
      <w:pPr>
        <w:spacing w:line="264" w:lineRule="auto"/>
        <w:contextualSpacing/>
        <w:jc w:val="center"/>
        <w:rPr>
          <w:rFonts w:asciiTheme="majorHAnsi" w:hAnsiTheme="majorHAnsi" w:cs="Calibri"/>
          <w:b/>
          <w:sz w:val="20"/>
          <w:szCs w:val="20"/>
        </w:rPr>
      </w:pPr>
      <w:r w:rsidRPr="00081D0B">
        <w:rPr>
          <w:rFonts w:asciiTheme="majorHAnsi" w:hAnsiTheme="majorHAnsi" w:cs="Calibri"/>
          <w:b/>
          <w:sz w:val="20"/>
          <w:szCs w:val="20"/>
        </w:rPr>
        <w:t>a</w:t>
      </w:r>
    </w:p>
    <w:p w:rsidR="00822123" w:rsidRPr="00081D0B" w:rsidRDefault="00822123" w:rsidP="00EC6143">
      <w:pPr>
        <w:spacing w:line="264" w:lineRule="auto"/>
        <w:contextualSpacing/>
        <w:jc w:val="both"/>
        <w:rPr>
          <w:rFonts w:asciiTheme="majorHAnsi" w:hAnsiTheme="majorHAnsi" w:cs="Calibri"/>
          <w:sz w:val="20"/>
          <w:szCs w:val="20"/>
        </w:rPr>
      </w:pPr>
      <w:r w:rsidRPr="00081D0B">
        <w:rPr>
          <w:rFonts w:asciiTheme="majorHAnsi" w:hAnsiTheme="majorHAnsi" w:cs="Calibri"/>
          <w:b/>
          <w:sz w:val="20"/>
          <w:szCs w:val="20"/>
        </w:rPr>
        <w:t>ZHOTOVITEĽ:</w:t>
      </w:r>
      <w:r w:rsidRPr="00081D0B">
        <w:rPr>
          <w:rFonts w:asciiTheme="majorHAnsi" w:hAnsiTheme="majorHAnsi" w:cs="Calibri"/>
          <w:b/>
          <w:sz w:val="20"/>
          <w:szCs w:val="20"/>
        </w:rPr>
        <w:tab/>
      </w:r>
      <w:r w:rsidRPr="00081D0B">
        <w:rPr>
          <w:rFonts w:asciiTheme="majorHAnsi" w:hAnsiTheme="majorHAnsi" w:cs="Calibri"/>
          <w:b/>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b/>
          <w:sz w:val="20"/>
          <w:szCs w:val="20"/>
        </w:rPr>
        <w:tab/>
      </w:r>
      <w:r w:rsidRPr="00081D0B">
        <w:rPr>
          <w:rFonts w:asciiTheme="majorHAnsi" w:hAnsiTheme="majorHAnsi" w:cs="Calibri"/>
          <w:sz w:val="20"/>
          <w:szCs w:val="20"/>
        </w:rPr>
        <w:t>Sídlo:</w:t>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Štatutárny orgán:</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tabs>
          <w:tab w:val="left" w:pos="2835"/>
        </w:tabs>
        <w:spacing w:line="264" w:lineRule="auto"/>
        <w:ind w:left="2835" w:hanging="2835"/>
        <w:jc w:val="both"/>
        <w:rPr>
          <w:rFonts w:asciiTheme="majorHAnsi" w:hAnsiTheme="majorHAnsi" w:cs="Calibri"/>
          <w:sz w:val="20"/>
          <w:szCs w:val="20"/>
        </w:rPr>
      </w:pPr>
      <w:r w:rsidRPr="00081D0B">
        <w:rPr>
          <w:rFonts w:asciiTheme="majorHAnsi" w:hAnsiTheme="majorHAnsi" w:cs="Calibri"/>
          <w:sz w:val="20"/>
          <w:szCs w:val="20"/>
        </w:rPr>
        <w:t xml:space="preserve">Právna forma:                     </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IČO:</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DIČ:</w:t>
      </w: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IČ DPH:</w:t>
      </w:r>
      <w:r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Bankové spojenie:</w:t>
      </w:r>
      <w:r w:rsidRPr="00081D0B">
        <w:rPr>
          <w:rFonts w:asciiTheme="majorHAnsi" w:hAnsiTheme="majorHAnsi" w:cs="Calibri"/>
          <w:sz w:val="20"/>
          <w:szCs w:val="20"/>
        </w:rPr>
        <w:tab/>
      </w:r>
      <w:r w:rsidRPr="00081D0B">
        <w:rPr>
          <w:rFonts w:asciiTheme="majorHAnsi" w:hAnsiTheme="majorHAnsi" w:cs="Calibri"/>
          <w:sz w:val="20"/>
          <w:szCs w:val="20"/>
        </w:rPr>
        <w:tab/>
      </w:r>
    </w:p>
    <w:p w:rsidR="003D6FA4"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Číslo účtu:</w:t>
      </w:r>
    </w:p>
    <w:p w:rsidR="00822123" w:rsidRPr="00081D0B" w:rsidRDefault="003D6FA4" w:rsidP="00EC6143">
      <w:pPr>
        <w:spacing w:line="264" w:lineRule="auto"/>
        <w:rPr>
          <w:rFonts w:asciiTheme="majorHAnsi" w:eastAsia="Arial Unicode MS" w:hAnsiTheme="majorHAnsi" w:cs="Calibri"/>
          <w:sz w:val="20"/>
          <w:szCs w:val="20"/>
        </w:rPr>
      </w:pPr>
      <w:r w:rsidRPr="00081D0B">
        <w:rPr>
          <w:rFonts w:asciiTheme="majorHAnsi" w:hAnsiTheme="majorHAnsi" w:cs="Calibri"/>
          <w:sz w:val="20"/>
          <w:szCs w:val="20"/>
        </w:rPr>
        <w:t>IBAN:</w:t>
      </w:r>
      <w:r w:rsidR="00822123" w:rsidRPr="00081D0B">
        <w:rPr>
          <w:rFonts w:asciiTheme="majorHAnsi" w:hAnsiTheme="majorHAnsi" w:cs="Calibri"/>
          <w:sz w:val="20"/>
          <w:szCs w:val="20"/>
        </w:rPr>
        <w:tab/>
      </w:r>
      <w:r w:rsidR="00822123" w:rsidRPr="00081D0B">
        <w:rPr>
          <w:rFonts w:asciiTheme="majorHAnsi" w:hAnsiTheme="majorHAnsi" w:cs="Calibri"/>
          <w:sz w:val="20"/>
          <w:szCs w:val="20"/>
        </w:rPr>
        <w:tab/>
      </w:r>
      <w:r w:rsidR="00822123"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hAnsiTheme="majorHAnsi" w:cs="Calibri"/>
          <w:sz w:val="20"/>
          <w:szCs w:val="20"/>
        </w:rPr>
        <w:tab/>
        <w:t>Telefón/fax:</w:t>
      </w:r>
    </w:p>
    <w:p w:rsidR="00822123" w:rsidRPr="00081D0B" w:rsidRDefault="00822123" w:rsidP="00EC6143">
      <w:pPr>
        <w:spacing w:line="264" w:lineRule="auto"/>
        <w:rPr>
          <w:rFonts w:asciiTheme="majorHAnsi" w:hAnsiTheme="majorHAnsi" w:cs="Calibri"/>
          <w:sz w:val="20"/>
          <w:szCs w:val="20"/>
        </w:rPr>
      </w:pPr>
      <w:r w:rsidRPr="00081D0B">
        <w:rPr>
          <w:rFonts w:asciiTheme="majorHAnsi" w:hAnsiTheme="majorHAnsi" w:cs="Calibri"/>
          <w:sz w:val="20"/>
          <w:szCs w:val="20"/>
        </w:rPr>
        <w:t>Email:</w:t>
      </w: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sz w:val="20"/>
          <w:szCs w:val="20"/>
        </w:rPr>
      </w:pPr>
      <w:r w:rsidRPr="00081D0B">
        <w:rPr>
          <w:rFonts w:asciiTheme="majorHAnsi" w:eastAsia="Arial Unicode MS" w:hAnsiTheme="majorHAnsi" w:cs="Calibri"/>
          <w:sz w:val="20"/>
          <w:szCs w:val="20"/>
        </w:rPr>
        <w:tab/>
      </w:r>
      <w:r w:rsidRPr="00081D0B">
        <w:rPr>
          <w:rFonts w:asciiTheme="majorHAnsi" w:hAnsiTheme="majorHAnsi" w:cs="Calibri"/>
          <w:sz w:val="20"/>
          <w:szCs w:val="20"/>
        </w:rPr>
        <w:t>O</w:t>
      </w:r>
      <w:r w:rsidR="003D6FA4" w:rsidRPr="00081D0B">
        <w:rPr>
          <w:rFonts w:asciiTheme="majorHAnsi" w:hAnsiTheme="majorHAnsi" w:cs="Calibri"/>
          <w:sz w:val="20"/>
          <w:szCs w:val="20"/>
        </w:rPr>
        <w:t>soby oprávnené</w:t>
      </w:r>
      <w:r w:rsidRPr="00081D0B">
        <w:rPr>
          <w:rFonts w:asciiTheme="majorHAnsi" w:hAnsiTheme="majorHAnsi" w:cs="Calibri"/>
          <w:sz w:val="20"/>
          <w:szCs w:val="20"/>
        </w:rPr>
        <w:t xml:space="preserve"> konať </w:t>
      </w:r>
    </w:p>
    <w:p w:rsidR="00822123" w:rsidRPr="00081D0B" w:rsidRDefault="00822123" w:rsidP="00EC6143">
      <w:pPr>
        <w:tabs>
          <w:tab w:val="left" w:pos="2880"/>
        </w:tabs>
        <w:spacing w:line="264" w:lineRule="auto"/>
        <w:jc w:val="both"/>
        <w:rPr>
          <w:rFonts w:asciiTheme="majorHAnsi" w:eastAsia="Arial Unicode MS" w:hAnsiTheme="majorHAnsi" w:cs="Calibri"/>
          <w:sz w:val="20"/>
          <w:szCs w:val="20"/>
        </w:rPr>
      </w:pPr>
      <w:r w:rsidRPr="00081D0B">
        <w:rPr>
          <w:rFonts w:asciiTheme="majorHAnsi" w:hAnsiTheme="majorHAnsi" w:cs="Calibri"/>
          <w:sz w:val="20"/>
          <w:szCs w:val="20"/>
        </w:rPr>
        <w:t>vo veciach zmluvy:</w:t>
      </w:r>
      <w:r w:rsidRPr="00081D0B">
        <w:rPr>
          <w:rFonts w:asciiTheme="majorHAnsi" w:hAnsiTheme="majorHAnsi" w:cs="Calibri"/>
          <w:sz w:val="20"/>
          <w:szCs w:val="20"/>
        </w:rPr>
        <w:tab/>
      </w:r>
    </w:p>
    <w:p w:rsidR="00822123" w:rsidRPr="00081D0B" w:rsidRDefault="00822123" w:rsidP="00EC6143">
      <w:pPr>
        <w:spacing w:line="264" w:lineRule="auto"/>
        <w:ind w:hanging="284"/>
        <w:rPr>
          <w:rFonts w:asciiTheme="majorHAnsi" w:hAnsiTheme="majorHAnsi" w:cs="Calibri"/>
          <w:b/>
          <w:sz w:val="20"/>
          <w:szCs w:val="20"/>
        </w:rPr>
      </w:pPr>
      <w:r w:rsidRPr="00081D0B">
        <w:rPr>
          <w:rFonts w:asciiTheme="majorHAnsi" w:hAnsiTheme="majorHAnsi" w:cs="Calibri"/>
          <w:sz w:val="20"/>
          <w:szCs w:val="20"/>
        </w:rPr>
        <w:tab/>
        <w:t xml:space="preserve"> (ďalej len</w:t>
      </w:r>
      <w:r w:rsidRPr="00081D0B">
        <w:rPr>
          <w:rFonts w:asciiTheme="majorHAnsi" w:hAnsiTheme="majorHAnsi" w:cs="Calibri"/>
          <w:b/>
          <w:sz w:val="20"/>
          <w:szCs w:val="20"/>
        </w:rPr>
        <w:t xml:space="preserve"> „zhotoviteľ“ </w:t>
      </w:r>
      <w:r w:rsidRPr="00081D0B">
        <w:rPr>
          <w:rFonts w:asciiTheme="majorHAnsi" w:hAnsiTheme="majorHAnsi" w:cs="Calibri"/>
          <w:sz w:val="20"/>
          <w:szCs w:val="20"/>
        </w:rPr>
        <w:t>na strane druhej a spolu s objednávateľom ďalej len „</w:t>
      </w:r>
      <w:r w:rsidRPr="00081D0B">
        <w:rPr>
          <w:rFonts w:asciiTheme="majorHAnsi" w:hAnsiTheme="majorHAnsi" w:cs="Calibri"/>
          <w:b/>
          <w:sz w:val="20"/>
          <w:szCs w:val="20"/>
        </w:rPr>
        <w:t>zmluvné strany</w:t>
      </w:r>
      <w:r w:rsidRPr="00081D0B">
        <w:rPr>
          <w:rFonts w:asciiTheme="majorHAnsi" w:hAnsiTheme="majorHAnsi" w:cs="Calibri"/>
          <w:sz w:val="20"/>
          <w:szCs w:val="20"/>
        </w:rPr>
        <w:t>“)</w:t>
      </w:r>
    </w:p>
    <w:p w:rsidR="00822123" w:rsidRPr="00081D0B" w:rsidRDefault="00822123" w:rsidP="00EC6143">
      <w:pPr>
        <w:spacing w:line="264" w:lineRule="auto"/>
        <w:jc w:val="both"/>
        <w:rPr>
          <w:rFonts w:asciiTheme="majorHAnsi" w:hAnsiTheme="majorHAnsi"/>
          <w:sz w:val="20"/>
          <w:szCs w:val="20"/>
        </w:rPr>
      </w:pPr>
    </w:p>
    <w:p w:rsidR="00822123" w:rsidRPr="00081D0B" w:rsidRDefault="00822123" w:rsidP="00EC6143">
      <w:pPr>
        <w:spacing w:line="264" w:lineRule="auto"/>
        <w:jc w:val="both"/>
        <w:rPr>
          <w:rFonts w:asciiTheme="majorHAnsi" w:hAnsiTheme="majorHAnsi"/>
          <w:sz w:val="20"/>
          <w:szCs w:val="20"/>
        </w:rPr>
      </w:pPr>
    </w:p>
    <w:p w:rsidR="00822123" w:rsidRPr="00081D0B" w:rsidRDefault="00822123" w:rsidP="00EC6143">
      <w:pPr>
        <w:spacing w:line="264" w:lineRule="auto"/>
        <w:jc w:val="center"/>
        <w:rPr>
          <w:rFonts w:asciiTheme="majorHAnsi" w:hAnsiTheme="majorHAnsi" w:cs="Calibri"/>
          <w:b/>
          <w:sz w:val="20"/>
          <w:szCs w:val="20"/>
        </w:rPr>
      </w:pPr>
      <w:r w:rsidRPr="00081D0B">
        <w:rPr>
          <w:rFonts w:asciiTheme="majorHAnsi" w:hAnsiTheme="majorHAnsi" w:cs="Calibri"/>
          <w:b/>
          <w:sz w:val="20"/>
          <w:szCs w:val="20"/>
        </w:rPr>
        <w:t>Preambula</w:t>
      </w:r>
    </w:p>
    <w:p w:rsidR="00AB0388" w:rsidRPr="00081D0B" w:rsidRDefault="00822123" w:rsidP="00EC6143">
      <w:pPr>
        <w:spacing w:line="264" w:lineRule="auto"/>
        <w:ind w:left="426"/>
        <w:jc w:val="both"/>
        <w:rPr>
          <w:rFonts w:asciiTheme="majorHAnsi" w:hAnsiTheme="majorHAnsi" w:cs="Calibri"/>
          <w:sz w:val="20"/>
          <w:szCs w:val="20"/>
        </w:rPr>
      </w:pPr>
      <w:r w:rsidRPr="00081D0B">
        <w:rPr>
          <w:rFonts w:asciiTheme="majorHAnsi" w:hAnsiTheme="majorHAnsi" w:cs="Calibri"/>
          <w:sz w:val="20"/>
          <w:szCs w:val="20"/>
        </w:rPr>
        <w:t xml:space="preserve">Táto </w:t>
      </w:r>
      <w:r w:rsidR="00AB0388" w:rsidRPr="00081D0B">
        <w:rPr>
          <w:rFonts w:asciiTheme="majorHAnsi" w:hAnsiTheme="majorHAnsi" w:cs="Calibri"/>
          <w:sz w:val="20"/>
          <w:szCs w:val="20"/>
        </w:rPr>
        <w:t>Z</w:t>
      </w:r>
      <w:r w:rsidRPr="00081D0B">
        <w:rPr>
          <w:rFonts w:asciiTheme="majorHAnsi" w:hAnsiTheme="majorHAnsi" w:cs="Calibri"/>
          <w:sz w:val="20"/>
          <w:szCs w:val="20"/>
        </w:rPr>
        <w:t>mluva sa uzatvára ako výsledok verejného obstarávania zákona č. 343/2015 Z. z. o verejnom obstarávaní a o zmene a doplnení niektorých zákonov v znení neskorších predpisov</w:t>
      </w:r>
      <w:r w:rsidR="00AB0388" w:rsidRPr="00081D0B">
        <w:rPr>
          <w:rFonts w:asciiTheme="majorHAnsi" w:hAnsiTheme="majorHAnsi" w:cs="Calibri"/>
          <w:sz w:val="20"/>
          <w:szCs w:val="20"/>
        </w:rPr>
        <w:t xml:space="preserve"> (ďalej iba „ZVO“). Objednávateľ na obstaranie predmetu tejto Zmluvy použil postup verejného obstarávania – zákazka s nízkou hodnotou podľa § 117 ZVO.</w:t>
      </w:r>
    </w:p>
    <w:p w:rsidR="00AB0388" w:rsidRPr="00081D0B" w:rsidRDefault="00AB0388" w:rsidP="00EC6143">
      <w:pPr>
        <w:spacing w:line="264" w:lineRule="auto"/>
        <w:ind w:left="426"/>
        <w:jc w:val="both"/>
        <w:rPr>
          <w:rFonts w:asciiTheme="majorHAnsi" w:hAnsiTheme="majorHAnsi" w:cs="Calibri"/>
          <w:sz w:val="20"/>
          <w:szCs w:val="20"/>
        </w:rPr>
      </w:pPr>
    </w:p>
    <w:p w:rsidR="00822123" w:rsidRPr="00081D0B" w:rsidRDefault="00822123" w:rsidP="00EC6143">
      <w:pPr>
        <w:spacing w:line="264" w:lineRule="auto"/>
        <w:jc w:val="center"/>
        <w:rPr>
          <w:rFonts w:asciiTheme="majorHAnsi" w:hAnsiTheme="majorHAnsi"/>
          <w:b/>
          <w:sz w:val="20"/>
          <w:szCs w:val="20"/>
        </w:rPr>
      </w:pPr>
      <w:r w:rsidRPr="00081D0B">
        <w:rPr>
          <w:rFonts w:asciiTheme="majorHAnsi" w:hAnsiTheme="majorHAnsi"/>
          <w:b/>
          <w:sz w:val="20"/>
          <w:szCs w:val="20"/>
        </w:rPr>
        <w:t>I.</w:t>
      </w:r>
    </w:p>
    <w:p w:rsidR="00822123" w:rsidRPr="00081D0B" w:rsidRDefault="00822123" w:rsidP="00EC6143">
      <w:pPr>
        <w:spacing w:line="264" w:lineRule="auto"/>
        <w:jc w:val="center"/>
        <w:rPr>
          <w:rFonts w:asciiTheme="majorHAnsi" w:hAnsiTheme="majorHAnsi"/>
          <w:sz w:val="20"/>
          <w:szCs w:val="20"/>
        </w:rPr>
      </w:pPr>
      <w:r w:rsidRPr="00081D0B">
        <w:rPr>
          <w:rFonts w:asciiTheme="majorHAnsi" w:hAnsiTheme="majorHAnsi" w:cs="Calibri"/>
          <w:b/>
          <w:sz w:val="20"/>
          <w:szCs w:val="20"/>
        </w:rPr>
        <w:t>Úvodné ustanovenia</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b/>
          <w:sz w:val="20"/>
          <w:szCs w:val="20"/>
        </w:rPr>
      </w:pPr>
      <w:r w:rsidRPr="00081D0B">
        <w:rPr>
          <w:rFonts w:asciiTheme="majorHAnsi" w:hAnsiTheme="majorHAnsi" w:cs="Calibri"/>
          <w:sz w:val="20"/>
          <w:szCs w:val="20"/>
        </w:rPr>
        <w:t>Zriaďovateľ Objednávateľa je výlučným vlastníkom všetkých dotknutých objektov, ktoré sú ako predmet Zmluvy definované v článku III Zmluvy a </w:t>
      </w:r>
      <w:r w:rsidRPr="00081D0B">
        <w:rPr>
          <w:rFonts w:asciiTheme="majorHAnsi" w:hAnsiTheme="majorHAnsi" w:cs="Calibri"/>
          <w:b/>
          <w:sz w:val="20"/>
          <w:szCs w:val="20"/>
        </w:rPr>
        <w:t xml:space="preserve">Prílohe č. 1 </w:t>
      </w:r>
      <w:r w:rsidRPr="00081D0B">
        <w:rPr>
          <w:rFonts w:asciiTheme="majorHAnsi" w:hAnsiTheme="majorHAnsi" w:cs="Calibri"/>
          <w:sz w:val="20"/>
          <w:szCs w:val="20"/>
        </w:rPr>
        <w:t xml:space="preserve">k Zmluve (ďalej len „Stavenisko“ alebo „Stavba“) a Objednávateľ je správcom Stavby. </w:t>
      </w:r>
      <w:r w:rsidRPr="00081D0B">
        <w:rPr>
          <w:rFonts w:asciiTheme="majorHAnsi" w:hAnsiTheme="majorHAnsi" w:cs="Calibri"/>
          <w:b/>
          <w:sz w:val="20"/>
          <w:szCs w:val="20"/>
        </w:rPr>
        <w:t>Príloha č. 1 (Rozpočet) tvorí neoddeliteľnú súčasť Zmluvy.</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sa vzťahujúcich platných všeobecne záväzných p</w:t>
      </w:r>
      <w:r w:rsidR="006214EA" w:rsidRPr="00081D0B">
        <w:rPr>
          <w:rFonts w:asciiTheme="majorHAnsi" w:hAnsiTheme="majorHAnsi" w:cs="Calibri"/>
          <w:sz w:val="20"/>
          <w:szCs w:val="20"/>
        </w:rPr>
        <w:t xml:space="preserve">rávnych predpisov a technických </w:t>
      </w:r>
      <w:r w:rsidRPr="00081D0B">
        <w:rPr>
          <w:rFonts w:asciiTheme="majorHAnsi" w:hAnsiTheme="majorHAnsi" w:cs="Calibri"/>
          <w:sz w:val="20"/>
          <w:szCs w:val="20"/>
        </w:rPr>
        <w:t xml:space="preserve">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822123" w:rsidRPr="00BE11A5"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 xml:space="preserve">Účelom tejto Zmluvy je </w:t>
      </w:r>
      <w:r w:rsidR="00BE11A5" w:rsidRPr="00BE11A5">
        <w:rPr>
          <w:rFonts w:asciiTheme="majorHAnsi" w:hAnsiTheme="majorHAnsi" w:cs="Calibri"/>
          <w:sz w:val="20"/>
          <w:szCs w:val="20"/>
        </w:rPr>
        <w:t>rekonštrukcia okien</w:t>
      </w:r>
      <w:r w:rsidR="006214EA" w:rsidRPr="00BE11A5">
        <w:rPr>
          <w:rFonts w:asciiTheme="majorHAnsi" w:hAnsiTheme="majorHAnsi" w:cs="Calibri"/>
          <w:sz w:val="20"/>
          <w:szCs w:val="20"/>
        </w:rPr>
        <w:t xml:space="preserve"> </w:t>
      </w:r>
      <w:r w:rsidRPr="00BE11A5">
        <w:rPr>
          <w:rFonts w:asciiTheme="majorHAnsi" w:hAnsiTheme="majorHAnsi" w:cs="Calibri"/>
          <w:sz w:val="20"/>
          <w:szCs w:val="20"/>
        </w:rPr>
        <w:t xml:space="preserve">na budove </w:t>
      </w:r>
      <w:r w:rsidR="00BE11A5" w:rsidRPr="00BE11A5">
        <w:rPr>
          <w:rFonts w:asciiTheme="majorHAnsi" w:hAnsiTheme="majorHAnsi" w:cs="Calibri"/>
          <w:sz w:val="20"/>
          <w:szCs w:val="20"/>
        </w:rPr>
        <w:t>na Rázusovej ul. č.61</w:t>
      </w:r>
      <w:r w:rsidR="00105301">
        <w:rPr>
          <w:rFonts w:asciiTheme="majorHAnsi" w:hAnsiTheme="majorHAnsi" w:cs="Calibri"/>
          <w:sz w:val="20"/>
          <w:szCs w:val="20"/>
        </w:rPr>
        <w:t>, v Lučenci.</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Zhotoviteľ vyhlasuje, že disponuje a predložil objednávateľovi, ku dňu podpisu Zmluvy, ak nie je uvedené v tomto odseku inak:</w:t>
      </w:r>
    </w:p>
    <w:p w:rsidR="00822123" w:rsidRPr="00081D0B" w:rsidRDefault="00822123" w:rsidP="00EC6143">
      <w:pPr>
        <w:pStyle w:val="Odsekzoznamu"/>
        <w:numPr>
          <w:ilvl w:val="3"/>
          <w:numId w:val="3"/>
        </w:numPr>
        <w:spacing w:line="264" w:lineRule="auto"/>
        <w:ind w:left="709"/>
        <w:contextualSpacing/>
        <w:jc w:val="both"/>
        <w:rPr>
          <w:rFonts w:asciiTheme="majorHAnsi" w:hAnsiTheme="majorHAnsi" w:cs="Calibri"/>
          <w:sz w:val="20"/>
          <w:szCs w:val="20"/>
        </w:rPr>
      </w:pPr>
      <w:r w:rsidRPr="00081D0B">
        <w:rPr>
          <w:rFonts w:asciiTheme="majorHAnsi" w:hAnsiTheme="majorHAnsi" w:cs="Calibri"/>
          <w:b/>
          <w:sz w:val="20"/>
          <w:szCs w:val="20"/>
        </w:rPr>
        <w:lastRenderedPageBreak/>
        <w:t xml:space="preserve">Záväzný časový a vecný Harmonogram prác, </w:t>
      </w:r>
      <w:r w:rsidRPr="00081D0B">
        <w:rPr>
          <w:rFonts w:asciiTheme="majorHAnsi" w:hAnsiTheme="majorHAnsi" w:cs="Calibri"/>
          <w:sz w:val="20"/>
          <w:szCs w:val="20"/>
        </w:rPr>
        <w:t>schválený objednávateľom – pri prevzatí Staveniska,</w:t>
      </w:r>
      <w:r w:rsidRPr="00081D0B">
        <w:rPr>
          <w:rFonts w:asciiTheme="majorHAnsi" w:hAnsiTheme="majorHAnsi" w:cs="Calibri"/>
          <w:b/>
          <w:sz w:val="20"/>
          <w:szCs w:val="20"/>
        </w:rPr>
        <w:t xml:space="preserve"> </w:t>
      </w:r>
      <w:r w:rsidR="00C83482">
        <w:rPr>
          <w:rFonts w:asciiTheme="majorHAnsi" w:hAnsiTheme="majorHAnsi" w:cs="Calibri"/>
          <w:b/>
          <w:sz w:val="20"/>
          <w:szCs w:val="20"/>
        </w:rPr>
        <w:t>(</w:t>
      </w:r>
      <w:r w:rsidRPr="00081D0B">
        <w:rPr>
          <w:rFonts w:asciiTheme="majorHAnsi" w:hAnsiTheme="majorHAnsi" w:cs="Calibri"/>
          <w:b/>
          <w:sz w:val="20"/>
          <w:szCs w:val="20"/>
        </w:rPr>
        <w:t>Príloha č. 3 Zmluvy, ako neoddeliteľná súčasť Zmluvy</w:t>
      </w:r>
      <w:r w:rsidR="00C83482">
        <w:rPr>
          <w:rFonts w:asciiTheme="majorHAnsi" w:hAnsiTheme="majorHAnsi" w:cs="Calibri"/>
          <w:b/>
          <w:sz w:val="20"/>
          <w:szCs w:val="20"/>
        </w:rPr>
        <w:t>)</w:t>
      </w:r>
      <w:r w:rsidRPr="00081D0B">
        <w:rPr>
          <w:rFonts w:asciiTheme="majorHAnsi" w:hAnsiTheme="majorHAnsi" w:cs="Calibri"/>
          <w:b/>
          <w:sz w:val="20"/>
          <w:szCs w:val="20"/>
        </w:rPr>
        <w:t>,</w:t>
      </w:r>
    </w:p>
    <w:p w:rsidR="00822123" w:rsidRPr="00081D0B" w:rsidRDefault="00822123" w:rsidP="00EC6143">
      <w:pPr>
        <w:pStyle w:val="Odsekzoznamu"/>
        <w:numPr>
          <w:ilvl w:val="0"/>
          <w:numId w:val="3"/>
        </w:numPr>
        <w:spacing w:line="264" w:lineRule="auto"/>
        <w:ind w:left="709"/>
        <w:contextualSpacing/>
        <w:jc w:val="both"/>
        <w:rPr>
          <w:rFonts w:asciiTheme="majorHAnsi" w:hAnsiTheme="majorHAnsi" w:cs="Calibri"/>
          <w:sz w:val="20"/>
          <w:szCs w:val="20"/>
        </w:rPr>
      </w:pPr>
      <w:r w:rsidRPr="00081D0B">
        <w:rPr>
          <w:rFonts w:asciiTheme="majorHAnsi" w:hAnsiTheme="majorHAnsi" w:cs="Calibri"/>
          <w:b/>
          <w:sz w:val="20"/>
          <w:szCs w:val="20"/>
        </w:rPr>
        <w:t xml:space="preserve">Zoznam všetkých subdodávateľov na stavebné práce </w:t>
      </w:r>
      <w:r w:rsidRPr="00081D0B">
        <w:rPr>
          <w:rFonts w:asciiTheme="majorHAnsi" w:hAnsiTheme="majorHAnsi" w:cs="Calibri"/>
          <w:sz w:val="20"/>
          <w:szCs w:val="20"/>
        </w:rPr>
        <w:t>s uvedením identifikačných údajov subdodávateľa, osôb oprávnených konať za subdodávateľa, s preukázaním oprávnenia subdodávateľa na príslušné plnenie Zmluvy, predmetu – rozsahu subdodávky</w:t>
      </w:r>
      <w:r w:rsidRPr="00081D0B">
        <w:rPr>
          <w:rFonts w:asciiTheme="majorHAnsi" w:hAnsiTheme="majorHAnsi" w:cs="Calibri"/>
          <w:b/>
          <w:sz w:val="20"/>
          <w:szCs w:val="20"/>
        </w:rPr>
        <w:t xml:space="preserve">,  </w:t>
      </w:r>
      <w:r w:rsidRPr="00081D0B">
        <w:rPr>
          <w:rFonts w:asciiTheme="majorHAnsi" w:hAnsiTheme="majorHAnsi" w:cs="Calibri"/>
          <w:b/>
          <w:sz w:val="20"/>
          <w:szCs w:val="20"/>
        </w:rPr>
        <w:tab/>
      </w:r>
    </w:p>
    <w:p w:rsidR="00822123" w:rsidRPr="00081D0B" w:rsidRDefault="00822123" w:rsidP="00EC6143">
      <w:pPr>
        <w:pStyle w:val="Odsekzoznamu"/>
        <w:numPr>
          <w:ilvl w:val="0"/>
          <w:numId w:val="3"/>
        </w:numPr>
        <w:spacing w:line="264" w:lineRule="auto"/>
        <w:ind w:left="708"/>
        <w:jc w:val="both"/>
        <w:rPr>
          <w:rFonts w:asciiTheme="majorHAnsi" w:hAnsiTheme="majorHAnsi" w:cstheme="minorHAnsi"/>
          <w:sz w:val="20"/>
          <w:szCs w:val="20"/>
        </w:rPr>
      </w:pPr>
      <w:r w:rsidRPr="00081D0B">
        <w:rPr>
          <w:rFonts w:asciiTheme="majorHAnsi" w:hAnsiTheme="majorHAnsi" w:cs="Calibri"/>
          <w:b/>
          <w:sz w:val="20"/>
          <w:szCs w:val="20"/>
        </w:rPr>
        <w:t xml:space="preserve">Doklady preukazujúce splnenie podmienok na výkon funkcie stavbyvedúceho/jeho zástupcu, </w:t>
      </w:r>
      <w:r w:rsidRPr="00081D0B">
        <w:rPr>
          <w:rFonts w:asciiTheme="majorHAnsi" w:hAnsiTheme="majorHAnsi" w:cs="Calibri"/>
          <w:sz w:val="20"/>
          <w:szCs w:val="20"/>
        </w:rPr>
        <w:t xml:space="preserve">preukazujúce spôsobilosť stavbyvedúceho v rozsahu minimálne: </w:t>
      </w:r>
      <w:r w:rsidRPr="00081D0B">
        <w:rPr>
          <w:rFonts w:asciiTheme="majorHAnsi" w:hAnsiTheme="majorHAnsi" w:cs="Calibri"/>
          <w:b/>
          <w:sz w:val="20"/>
          <w:szCs w:val="20"/>
        </w:rPr>
        <w:t>a/</w:t>
      </w:r>
      <w:r w:rsidRPr="00081D0B">
        <w:rPr>
          <w:rFonts w:asciiTheme="majorHAnsi" w:hAnsiTheme="majorHAnsi" w:cs="Calibri"/>
          <w:sz w:val="20"/>
          <w:szCs w:val="20"/>
        </w:rPr>
        <w:t xml:space="preserve"> platné osvedčenie SKSI stavbyvedúci pre inžinierske stavby podľa zákona č. 138/1992 Zb. o autorizovaných architektoch a autorizovaných stavebných inžinieroch v znení neskorších zákonov, </w:t>
      </w:r>
      <w:r w:rsidRPr="00081D0B">
        <w:rPr>
          <w:rFonts w:asciiTheme="majorHAnsi" w:hAnsiTheme="majorHAnsi" w:cs="Calibri"/>
          <w:b/>
          <w:sz w:val="20"/>
          <w:szCs w:val="20"/>
        </w:rPr>
        <w:t>b/</w:t>
      </w:r>
      <w:r w:rsidRPr="00081D0B">
        <w:rPr>
          <w:rFonts w:asciiTheme="majorHAnsi" w:hAnsiTheme="majorHAnsi" w:cs="Calibri"/>
          <w:sz w:val="20"/>
          <w:szCs w:val="20"/>
        </w:rPr>
        <w:t xml:space="preserve"> odborná prax minimálne 5 rokov – pozemné stavby, minimálne 3 referencie preukazujúce aktívnu činnosť stavbyvedúceho v obdobnej činnosti  ako je predmet Zmluvy s uvedením miesta, času a druhu výkonu činnosti stavbyvedúceho a označením konečného užívateľa služby, </w:t>
      </w:r>
      <w:r w:rsidRPr="00081D0B">
        <w:rPr>
          <w:rFonts w:asciiTheme="majorHAnsi" w:hAnsiTheme="majorHAnsi" w:cs="Calibri"/>
          <w:b/>
          <w:sz w:val="20"/>
          <w:szCs w:val="20"/>
        </w:rPr>
        <w:t>c/</w:t>
      </w:r>
      <w:r w:rsidRPr="00081D0B">
        <w:rPr>
          <w:rFonts w:asciiTheme="majorHAnsi" w:hAnsiTheme="majorHAnsi" w:cs="Calibri"/>
          <w:sz w:val="20"/>
          <w:szCs w:val="20"/>
        </w:rPr>
        <w:t xml:space="preserve"> Čestné vyhlásenie stavbyvedúceho/jeho zástupcu, že bude zhotoviteľovi plne k dispozícii na plnenie predmetu Zmluvy, reálne bude vykonávať svoju funkciu na stavbe pre zhotoviteľa a to po celú dobu realizácie Diela. </w:t>
      </w:r>
    </w:p>
    <w:p w:rsidR="00822123" w:rsidRPr="00081D0B" w:rsidRDefault="00822123" w:rsidP="00EC6143">
      <w:pPr>
        <w:pStyle w:val="Odsekzoznamu"/>
        <w:numPr>
          <w:ilvl w:val="0"/>
          <w:numId w:val="3"/>
        </w:numPr>
        <w:spacing w:line="264" w:lineRule="auto"/>
        <w:ind w:left="708"/>
        <w:jc w:val="both"/>
        <w:rPr>
          <w:rFonts w:asciiTheme="majorHAnsi" w:hAnsiTheme="majorHAnsi" w:cstheme="minorHAnsi"/>
          <w:sz w:val="20"/>
          <w:szCs w:val="20"/>
        </w:rPr>
      </w:pPr>
      <w:r w:rsidRPr="00081D0B">
        <w:rPr>
          <w:rFonts w:asciiTheme="majorHAnsi" w:hAnsiTheme="majorHAnsi" w:cs="Calibri"/>
          <w:b/>
          <w:sz w:val="20"/>
          <w:szCs w:val="20"/>
        </w:rPr>
        <w:t xml:space="preserve">Doklady o uzavretí poistnej zmluvy, poistka </w:t>
      </w:r>
      <w:r w:rsidRPr="00081D0B">
        <w:rPr>
          <w:rFonts w:asciiTheme="majorHAnsi" w:hAnsiTheme="majorHAnsi" w:cstheme="minorHAnsi"/>
          <w:sz w:val="20"/>
          <w:szCs w:val="20"/>
        </w:rPr>
        <w:t xml:space="preserve">platná po celú dobu platnosti a účinnosti Zmluvy na  poistenie zodpovednosti za škodu spôsobenú počas vykonávania Diela do výšky ceny Diela bez DPH uvedenej v osobitnom článku tejto Zmluvy. </w:t>
      </w:r>
    </w:p>
    <w:p w:rsidR="00822123" w:rsidRPr="0080249B" w:rsidRDefault="00822123" w:rsidP="00EC6143">
      <w:pPr>
        <w:pStyle w:val="Odsekzoznamu"/>
        <w:numPr>
          <w:ilvl w:val="0"/>
          <w:numId w:val="3"/>
        </w:numPr>
        <w:spacing w:line="264" w:lineRule="auto"/>
        <w:ind w:left="708"/>
        <w:jc w:val="both"/>
        <w:rPr>
          <w:rFonts w:asciiTheme="majorHAnsi" w:hAnsiTheme="majorHAnsi" w:cstheme="minorHAnsi"/>
          <w:sz w:val="20"/>
          <w:szCs w:val="20"/>
        </w:rPr>
      </w:pPr>
      <w:r w:rsidRPr="0080249B">
        <w:rPr>
          <w:rFonts w:asciiTheme="majorHAnsi" w:hAnsiTheme="majorHAnsi" w:cs="Calibri"/>
          <w:b/>
          <w:sz w:val="20"/>
          <w:szCs w:val="20"/>
        </w:rPr>
        <w:t>Záručná listina - doklad preukazujúci poskytnutie „bankovej záruky“</w:t>
      </w:r>
      <w:r w:rsidRPr="0080249B">
        <w:rPr>
          <w:rFonts w:asciiTheme="majorHAnsi" w:hAnsiTheme="majorHAnsi" w:cs="Calibri"/>
          <w:sz w:val="20"/>
          <w:szCs w:val="20"/>
        </w:rPr>
        <w:t xml:space="preserve"> </w:t>
      </w:r>
      <w:r w:rsidRPr="0080249B">
        <w:rPr>
          <w:rFonts w:asciiTheme="majorHAnsi" w:hAnsiTheme="majorHAnsi" w:cstheme="minorHAnsi"/>
          <w:sz w:val="20"/>
          <w:szCs w:val="20"/>
        </w:rPr>
        <w:t xml:space="preserve">v prospech objednávateľa podľa </w:t>
      </w:r>
      <w:r w:rsidR="0080249B" w:rsidRPr="0080249B">
        <w:rPr>
          <w:rFonts w:asciiTheme="majorHAnsi" w:hAnsiTheme="majorHAnsi" w:cstheme="minorHAnsi"/>
          <w:sz w:val="20"/>
          <w:szCs w:val="20"/>
        </w:rPr>
        <w:t>bodu 27</w:t>
      </w:r>
      <w:r w:rsidR="00E15E67">
        <w:rPr>
          <w:rFonts w:asciiTheme="majorHAnsi" w:hAnsiTheme="majorHAnsi" w:cstheme="minorHAnsi"/>
          <w:sz w:val="20"/>
          <w:szCs w:val="20"/>
        </w:rPr>
        <w:t>.2 písm. d)</w:t>
      </w:r>
      <w:r w:rsidR="0080249B" w:rsidRPr="0080249B">
        <w:rPr>
          <w:rFonts w:asciiTheme="majorHAnsi" w:hAnsiTheme="majorHAnsi" w:cstheme="minorHAnsi"/>
          <w:sz w:val="20"/>
          <w:szCs w:val="20"/>
        </w:rPr>
        <w:t xml:space="preserve"> Výzvy na predkladanie ponúk</w:t>
      </w:r>
      <w:r w:rsidRPr="0080249B">
        <w:rPr>
          <w:rFonts w:asciiTheme="majorHAnsi" w:hAnsiTheme="majorHAnsi" w:cstheme="minorHAnsi"/>
          <w:sz w:val="20"/>
          <w:szCs w:val="20"/>
        </w:rPr>
        <w:t>.</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 xml:space="preserve">Zhotoviteľ berie na vedomie, že pri realizácii Diela prostredníctvom subdodávateľov </w:t>
      </w:r>
      <w:r w:rsidR="00C83482">
        <w:rPr>
          <w:rFonts w:asciiTheme="majorHAnsi" w:hAnsiTheme="majorHAnsi" w:cs="Calibri"/>
          <w:sz w:val="20"/>
          <w:szCs w:val="20"/>
        </w:rPr>
        <w:t>(</w:t>
      </w:r>
      <w:r w:rsidRPr="00081D0B">
        <w:rPr>
          <w:rFonts w:asciiTheme="majorHAnsi" w:hAnsiTheme="majorHAnsi" w:cs="Calibri"/>
          <w:sz w:val="20"/>
          <w:szCs w:val="20"/>
        </w:rPr>
        <w:t>ďalej aj iba „subdodávka“</w:t>
      </w:r>
      <w:r w:rsidR="00C83482">
        <w:rPr>
          <w:rFonts w:asciiTheme="majorHAnsi" w:hAnsiTheme="majorHAnsi" w:cs="Calibri"/>
          <w:sz w:val="20"/>
          <w:szCs w:val="20"/>
        </w:rPr>
        <w:t>)</w:t>
      </w:r>
      <w:r w:rsidRPr="00081D0B">
        <w:rPr>
          <w:rFonts w:asciiTheme="majorHAnsi" w:hAnsiTheme="majorHAnsi" w:cs="Calibri"/>
          <w:sz w:val="20"/>
          <w:szCs w:val="20"/>
        </w:rPr>
        <w:t xml:space="preserve"> zodpovedá zhotoviteľ tak, ako keby Dielo, resp. jeho časť realizoval sám. Zhotoviteľ je povinný vopred oznámiť objednávateľovi akékoľvek zmeny týkajúce sa subdodávok.  </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 náklady na všetky bezpečnostné opatrenia do doby prevzatia dokončeného Diela objednávateľom, ako aj všetky ostatné náklady súvisiace s realizáciou Diela) a tieto zahrnul do ceny Diela.</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w:t>
      </w:r>
      <w:r w:rsidR="006214EA" w:rsidRPr="00081D0B">
        <w:rPr>
          <w:rFonts w:asciiTheme="majorHAnsi" w:hAnsiTheme="majorHAnsi" w:cstheme="minorHAnsi"/>
          <w:sz w:val="20"/>
          <w:szCs w:val="20"/>
        </w:rPr>
        <w:t xml:space="preserve">e takými kapacitami a odbornými </w:t>
      </w:r>
      <w:r w:rsidRPr="00081D0B">
        <w:rPr>
          <w:rFonts w:asciiTheme="majorHAnsi" w:hAnsiTheme="majorHAnsi" w:cstheme="minorHAnsi"/>
          <w:sz w:val="20"/>
          <w:szCs w:val="20"/>
        </w:rPr>
        <w:t xml:space="preserve">znalosťami, ktoré sú potrebné na kvalitné a riadne vykonanie diela.  </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vyhlasuje a potvrdzuje, že sa v plnom rozsahu oboznámil s miestom vykonávania Diela (povahou a stavom staveniska, jeho príjazdovými, dopravnými a skladovacími možnosťami).</w:t>
      </w:r>
    </w:p>
    <w:p w:rsidR="00822123" w:rsidRPr="00081D0B" w:rsidRDefault="00822123" w:rsidP="00EC6143">
      <w:pPr>
        <w:pStyle w:val="Odsekzoznamu"/>
        <w:numPr>
          <w:ilvl w:val="0"/>
          <w:numId w:val="2"/>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Predmetom plnenia, ku ktorému sa zhotoviteľ zaväzuje sú alebo môžu byť aj požadované skúšky, plnenie však vždy musí spĺňať požadované certifikáty a/alebo osvedčenia od zabudovaných materiálov dodávaných zhotoviteľom, hotových konštrukcií a celého Diela </w:t>
      </w:r>
      <w:r w:rsidR="00971CAC" w:rsidRPr="00081D0B">
        <w:rPr>
          <w:rFonts w:asciiTheme="majorHAnsi" w:hAnsiTheme="majorHAnsi" w:cstheme="minorHAnsi"/>
          <w:sz w:val="20"/>
          <w:szCs w:val="20"/>
        </w:rPr>
        <w:t>podľa tejto Z</w:t>
      </w:r>
      <w:r w:rsidRPr="00081D0B">
        <w:rPr>
          <w:rFonts w:asciiTheme="majorHAnsi" w:hAnsiTheme="majorHAnsi" w:cstheme="minorHAnsi"/>
          <w:sz w:val="20"/>
          <w:szCs w:val="20"/>
        </w:rPr>
        <w:t>mluvy a platných noriem STN, ktoré je zhotoviteľ povinný dodať spolu s Dielom, inak platí, že Dielo nie je vykonané riadne.</w:t>
      </w:r>
    </w:p>
    <w:p w:rsidR="00822123" w:rsidRPr="00081D0B" w:rsidRDefault="00822123" w:rsidP="00EC6143">
      <w:pPr>
        <w:pStyle w:val="Odsekzoznamu"/>
        <w:spacing w:line="264" w:lineRule="auto"/>
        <w:jc w:val="both"/>
        <w:rPr>
          <w:rFonts w:asciiTheme="majorHAnsi" w:hAnsiTheme="majorHAnsi" w:cs="Calibri"/>
          <w:sz w:val="20"/>
          <w:szCs w:val="20"/>
        </w:rPr>
      </w:pPr>
    </w:p>
    <w:p w:rsidR="00822123" w:rsidRPr="00081D0B" w:rsidRDefault="00822123" w:rsidP="00EC6143">
      <w:pPr>
        <w:spacing w:line="264" w:lineRule="auto"/>
        <w:jc w:val="center"/>
        <w:rPr>
          <w:rFonts w:asciiTheme="majorHAnsi" w:hAnsiTheme="majorHAnsi" w:cs="Calibri"/>
          <w:b/>
          <w:sz w:val="20"/>
          <w:szCs w:val="20"/>
        </w:rPr>
      </w:pPr>
      <w:r w:rsidRPr="00081D0B">
        <w:rPr>
          <w:rFonts w:asciiTheme="majorHAnsi" w:hAnsiTheme="majorHAnsi" w:cs="Calibri"/>
          <w:b/>
          <w:sz w:val="20"/>
          <w:szCs w:val="20"/>
        </w:rPr>
        <w:t xml:space="preserve">II. </w:t>
      </w:r>
    </w:p>
    <w:p w:rsidR="00822123" w:rsidRPr="00081D0B" w:rsidRDefault="00822123" w:rsidP="00EC6143">
      <w:pPr>
        <w:spacing w:line="264" w:lineRule="auto"/>
        <w:jc w:val="center"/>
        <w:rPr>
          <w:rFonts w:asciiTheme="majorHAnsi" w:hAnsiTheme="majorHAnsi" w:cs="Calibri"/>
          <w:b/>
          <w:sz w:val="20"/>
          <w:szCs w:val="20"/>
        </w:rPr>
      </w:pPr>
      <w:r w:rsidRPr="00081D0B">
        <w:rPr>
          <w:rFonts w:asciiTheme="majorHAnsi" w:hAnsiTheme="majorHAnsi" w:cs="Calibri"/>
          <w:b/>
          <w:sz w:val="20"/>
          <w:szCs w:val="20"/>
        </w:rPr>
        <w:t>Predmet zmluvy</w:t>
      </w:r>
    </w:p>
    <w:p w:rsidR="00822123" w:rsidRPr="00081D0B" w:rsidRDefault="00822123" w:rsidP="00EC6143">
      <w:pPr>
        <w:pStyle w:val="Odsekzoznamu"/>
        <w:widowControl w:val="0"/>
        <w:numPr>
          <w:ilvl w:val="0"/>
          <w:numId w:val="1"/>
        </w:numPr>
        <w:suppressAutoHyphens/>
        <w:snapToGrid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Zhotoviteľ sa zaväzuje v dohodnutom čase, mieste a podľa ostatných podmienok Zmluvy, najmä v rozsahu prác a dodávok materiálov,</w:t>
      </w:r>
      <w:r w:rsidRPr="00081D0B">
        <w:rPr>
          <w:rFonts w:asciiTheme="majorHAnsi" w:hAnsiTheme="majorHAnsi" w:cs="Calibri"/>
          <w:b/>
          <w:sz w:val="20"/>
          <w:szCs w:val="20"/>
        </w:rPr>
        <w:t xml:space="preserve"> v </w:t>
      </w:r>
      <w:proofErr w:type="spellStart"/>
      <w:r w:rsidRPr="00081D0B">
        <w:rPr>
          <w:rFonts w:asciiTheme="majorHAnsi" w:hAnsiTheme="majorHAnsi" w:cs="Calibri"/>
          <w:b/>
          <w:sz w:val="20"/>
          <w:szCs w:val="20"/>
        </w:rPr>
        <w:t>nacenenom</w:t>
      </w:r>
      <w:proofErr w:type="spellEnd"/>
      <w:r w:rsidRPr="00081D0B">
        <w:rPr>
          <w:rFonts w:asciiTheme="majorHAnsi" w:hAnsiTheme="majorHAnsi" w:cs="Calibri"/>
          <w:b/>
          <w:sz w:val="20"/>
          <w:szCs w:val="20"/>
        </w:rPr>
        <w:t xml:space="preserve"> Výkaze výmer/Rozpočte tvoriacom</w:t>
      </w:r>
      <w:r w:rsidRPr="00081D0B">
        <w:rPr>
          <w:rFonts w:asciiTheme="majorHAnsi" w:hAnsiTheme="majorHAnsi" w:cs="Calibri"/>
          <w:sz w:val="20"/>
          <w:szCs w:val="20"/>
        </w:rPr>
        <w:t xml:space="preserve"> </w:t>
      </w:r>
      <w:r w:rsidRPr="00081D0B">
        <w:rPr>
          <w:rFonts w:asciiTheme="majorHAnsi" w:hAnsiTheme="majorHAnsi" w:cs="Calibri"/>
          <w:b/>
          <w:sz w:val="20"/>
          <w:szCs w:val="20"/>
        </w:rPr>
        <w:t xml:space="preserve">Prílohu č. 1 k Zmluve a v tejto Zmluve, </w:t>
      </w:r>
      <w:r w:rsidRPr="00081D0B">
        <w:rPr>
          <w:rFonts w:asciiTheme="majorHAnsi" w:hAnsiTheme="majorHAnsi" w:cs="Calibri"/>
          <w:sz w:val="20"/>
          <w:szCs w:val="20"/>
        </w:rPr>
        <w:t>technologickým postupom a spôsobom špecifikovaným v dokumentácii tvoriacej prílohu Zmluvy, vo vlastnom mene</w:t>
      </w:r>
      <w:r w:rsidRPr="0017454D">
        <w:rPr>
          <w:rFonts w:asciiTheme="majorHAnsi" w:hAnsiTheme="majorHAnsi" w:cs="Calibri"/>
          <w:sz w:val="20"/>
          <w:szCs w:val="20"/>
        </w:rPr>
        <w:t>,</w:t>
      </w:r>
      <w:r w:rsidRPr="00081D0B">
        <w:rPr>
          <w:rFonts w:asciiTheme="majorHAnsi" w:hAnsiTheme="majorHAnsi" w:cs="Calibri"/>
          <w:b/>
          <w:sz w:val="20"/>
          <w:szCs w:val="20"/>
        </w:rPr>
        <w:t xml:space="preserve"> </w:t>
      </w:r>
      <w:r w:rsidRPr="00081D0B">
        <w:rPr>
          <w:rFonts w:asciiTheme="majorHAnsi" w:hAnsiTheme="majorHAnsi"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rsidR="00822123" w:rsidRPr="00081D0B" w:rsidRDefault="00822123" w:rsidP="00EC6143">
      <w:pPr>
        <w:pStyle w:val="Odsekzoznamu"/>
        <w:numPr>
          <w:ilvl w:val="0"/>
          <w:numId w:val="1"/>
        </w:numPr>
        <w:suppressAutoHyphens/>
        <w:snapToGrid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Objednávateľ sa zaväzuje riadne vykonané a včas odovzdané Dielo prevziať spôsobom dohodnutým v Zmluve a zaplatiť</w:t>
      </w:r>
      <w:r w:rsidR="0017454D">
        <w:rPr>
          <w:rFonts w:asciiTheme="majorHAnsi" w:hAnsiTheme="majorHAnsi" w:cs="Calibri"/>
          <w:sz w:val="20"/>
          <w:szCs w:val="20"/>
        </w:rPr>
        <w:t xml:space="preserve"> zaň Cenu dohodnutú v článku V</w:t>
      </w:r>
      <w:r w:rsidRPr="00081D0B">
        <w:rPr>
          <w:rFonts w:asciiTheme="majorHAnsi" w:hAnsiTheme="majorHAnsi" w:cs="Calibri"/>
          <w:sz w:val="20"/>
          <w:szCs w:val="20"/>
        </w:rPr>
        <w:t>. Zmluvy.</w:t>
      </w:r>
    </w:p>
    <w:p w:rsidR="00822123" w:rsidRPr="00081D0B" w:rsidRDefault="00822123" w:rsidP="00EC6143">
      <w:pPr>
        <w:pStyle w:val="Odsekzoznamu"/>
        <w:suppressAutoHyphens/>
        <w:snapToGrid w:val="0"/>
        <w:spacing w:line="264" w:lineRule="auto"/>
        <w:jc w:val="both"/>
        <w:rPr>
          <w:rFonts w:asciiTheme="majorHAnsi" w:hAnsiTheme="majorHAnsi" w:cs="Calibri"/>
          <w:sz w:val="20"/>
          <w:szCs w:val="20"/>
        </w:rPr>
      </w:pPr>
    </w:p>
    <w:p w:rsidR="00822123" w:rsidRPr="00081D0B" w:rsidRDefault="00822123" w:rsidP="00EC6143">
      <w:pPr>
        <w:suppressAutoHyphens/>
        <w:snapToGrid w:val="0"/>
        <w:spacing w:line="264" w:lineRule="auto"/>
        <w:jc w:val="center"/>
        <w:rPr>
          <w:rFonts w:asciiTheme="majorHAnsi" w:hAnsiTheme="majorHAnsi" w:cs="Calibri"/>
          <w:b/>
          <w:sz w:val="20"/>
          <w:szCs w:val="20"/>
        </w:rPr>
      </w:pPr>
      <w:r w:rsidRPr="00081D0B">
        <w:rPr>
          <w:rFonts w:asciiTheme="majorHAnsi" w:hAnsiTheme="majorHAnsi" w:cs="Calibri"/>
          <w:b/>
          <w:sz w:val="20"/>
          <w:szCs w:val="20"/>
        </w:rPr>
        <w:lastRenderedPageBreak/>
        <w:t>III.</w:t>
      </w:r>
    </w:p>
    <w:p w:rsidR="00822123" w:rsidRPr="00081D0B" w:rsidRDefault="00822123" w:rsidP="00EC6143">
      <w:pPr>
        <w:suppressAutoHyphens/>
        <w:snapToGrid w:val="0"/>
        <w:spacing w:line="264" w:lineRule="auto"/>
        <w:jc w:val="center"/>
        <w:rPr>
          <w:rFonts w:asciiTheme="majorHAnsi" w:hAnsiTheme="majorHAnsi" w:cs="Calibri"/>
          <w:b/>
          <w:sz w:val="20"/>
          <w:szCs w:val="20"/>
        </w:rPr>
      </w:pPr>
      <w:r w:rsidRPr="00081D0B">
        <w:rPr>
          <w:rFonts w:asciiTheme="majorHAnsi" w:hAnsiTheme="majorHAnsi" w:cs="Calibri"/>
          <w:b/>
          <w:sz w:val="20"/>
          <w:szCs w:val="20"/>
        </w:rPr>
        <w:t>Členenie a rozsah Diela, Všeobecné požiadavky na Dielo</w:t>
      </w:r>
    </w:p>
    <w:p w:rsidR="00822123" w:rsidRPr="00081D0B" w:rsidRDefault="00822123" w:rsidP="00EC6143">
      <w:pPr>
        <w:spacing w:line="264" w:lineRule="auto"/>
        <w:jc w:val="both"/>
        <w:rPr>
          <w:rFonts w:asciiTheme="majorHAnsi" w:hAnsiTheme="majorHAnsi"/>
          <w:sz w:val="20"/>
          <w:szCs w:val="20"/>
        </w:rPr>
      </w:pPr>
      <w:r w:rsidRPr="00081D0B">
        <w:rPr>
          <w:rFonts w:asciiTheme="majorHAnsi" w:hAnsiTheme="majorHAnsi"/>
          <w:sz w:val="20"/>
          <w:szCs w:val="20"/>
        </w:rPr>
        <w:t xml:space="preserve">Predmetom plnenia </w:t>
      </w:r>
      <w:r w:rsidR="00971CAC" w:rsidRPr="00081D0B">
        <w:rPr>
          <w:rFonts w:asciiTheme="majorHAnsi" w:hAnsiTheme="majorHAnsi"/>
          <w:sz w:val="20"/>
          <w:szCs w:val="20"/>
        </w:rPr>
        <w:t>Z</w:t>
      </w:r>
      <w:r w:rsidRPr="00081D0B">
        <w:rPr>
          <w:rFonts w:asciiTheme="majorHAnsi" w:hAnsiTheme="majorHAnsi"/>
          <w:sz w:val="20"/>
          <w:szCs w:val="20"/>
        </w:rPr>
        <w:t>mluvy je záväzok Zhotoviteľa zhotoviť pre objednávateľa Dielo</w:t>
      </w:r>
    </w:p>
    <w:p w:rsidR="00822123" w:rsidRPr="00081D0B" w:rsidRDefault="00822123" w:rsidP="00EC6143">
      <w:pPr>
        <w:autoSpaceDE w:val="0"/>
        <w:autoSpaceDN w:val="0"/>
        <w:adjustRightInd w:val="0"/>
        <w:spacing w:line="264" w:lineRule="auto"/>
        <w:ind w:left="2832" w:hanging="2123"/>
        <w:jc w:val="both"/>
        <w:rPr>
          <w:rFonts w:asciiTheme="majorHAnsi" w:hAnsiTheme="majorHAnsi"/>
          <w:sz w:val="20"/>
          <w:szCs w:val="20"/>
        </w:rPr>
      </w:pPr>
      <w:r w:rsidRPr="00081D0B">
        <w:rPr>
          <w:rFonts w:asciiTheme="majorHAnsi" w:hAnsiTheme="majorHAnsi"/>
          <w:sz w:val="20"/>
          <w:szCs w:val="20"/>
        </w:rPr>
        <w:t xml:space="preserve">Názov stavby : </w:t>
      </w:r>
      <w:r w:rsidRPr="00081D0B">
        <w:rPr>
          <w:rFonts w:asciiTheme="majorHAnsi" w:hAnsiTheme="majorHAnsi"/>
          <w:sz w:val="20"/>
          <w:szCs w:val="20"/>
        </w:rPr>
        <w:tab/>
      </w:r>
      <w:r w:rsidR="005763D2">
        <w:rPr>
          <w:rFonts w:asciiTheme="majorHAnsi" w:hAnsiTheme="majorHAnsi" w:cs="Calibri"/>
          <w:sz w:val="20"/>
          <w:szCs w:val="20"/>
        </w:rPr>
        <w:t xml:space="preserve">Rekonštrukcia okien </w:t>
      </w:r>
      <w:r w:rsidRPr="00081D0B">
        <w:rPr>
          <w:rFonts w:asciiTheme="majorHAnsi" w:hAnsiTheme="majorHAnsi" w:cs="Calibri"/>
          <w:sz w:val="20"/>
          <w:szCs w:val="20"/>
        </w:rPr>
        <w:t xml:space="preserve">na budove </w:t>
      </w:r>
      <w:r w:rsidR="00E24CE3">
        <w:rPr>
          <w:rFonts w:asciiTheme="majorHAnsi" w:hAnsiTheme="majorHAnsi" w:cs="Calibri"/>
          <w:sz w:val="20"/>
          <w:szCs w:val="20"/>
        </w:rPr>
        <w:t xml:space="preserve">na ul. Rázusa č.61, </w:t>
      </w:r>
      <w:r w:rsidRPr="00081D0B">
        <w:rPr>
          <w:rFonts w:asciiTheme="majorHAnsi" w:hAnsiTheme="majorHAnsi" w:cs="Calibri"/>
          <w:sz w:val="20"/>
          <w:szCs w:val="20"/>
        </w:rPr>
        <w:t xml:space="preserve">Strednej odbornej školy </w:t>
      </w:r>
      <w:r w:rsidR="00DD3A18">
        <w:rPr>
          <w:rFonts w:asciiTheme="majorHAnsi" w:hAnsiTheme="majorHAnsi" w:cs="Calibri"/>
          <w:sz w:val="20"/>
          <w:szCs w:val="20"/>
        </w:rPr>
        <w:t>hotelových služieb a dopravy v Lučenci.</w:t>
      </w:r>
    </w:p>
    <w:p w:rsidR="00822123" w:rsidRPr="00081D0B" w:rsidRDefault="00822123" w:rsidP="00EC6143">
      <w:pPr>
        <w:autoSpaceDE w:val="0"/>
        <w:autoSpaceDN w:val="0"/>
        <w:adjustRightInd w:val="0"/>
        <w:spacing w:line="264" w:lineRule="auto"/>
        <w:ind w:left="2832" w:hanging="2123"/>
        <w:jc w:val="both"/>
        <w:rPr>
          <w:rFonts w:asciiTheme="majorHAnsi" w:hAnsiTheme="majorHAnsi"/>
          <w:sz w:val="20"/>
          <w:szCs w:val="20"/>
        </w:rPr>
      </w:pPr>
      <w:r w:rsidRPr="00081D0B">
        <w:rPr>
          <w:rFonts w:asciiTheme="majorHAnsi" w:hAnsiTheme="majorHAnsi"/>
          <w:sz w:val="20"/>
          <w:szCs w:val="20"/>
        </w:rPr>
        <w:t>Miesto stavby :</w:t>
      </w:r>
      <w:r w:rsidRPr="00081D0B">
        <w:rPr>
          <w:rFonts w:asciiTheme="majorHAnsi" w:hAnsiTheme="majorHAnsi"/>
          <w:sz w:val="20"/>
          <w:szCs w:val="20"/>
        </w:rPr>
        <w:tab/>
        <w:t xml:space="preserve">Stredná odborná škola </w:t>
      </w:r>
      <w:r w:rsidR="00E24CE3">
        <w:rPr>
          <w:rFonts w:asciiTheme="majorHAnsi" w:hAnsiTheme="majorHAnsi"/>
          <w:sz w:val="20"/>
          <w:szCs w:val="20"/>
        </w:rPr>
        <w:t>hotelových služieb a dopravy, Rázusa č. 61</w:t>
      </w:r>
    </w:p>
    <w:p w:rsidR="00822123" w:rsidRPr="00E24CE3" w:rsidRDefault="00822123" w:rsidP="00EC6143">
      <w:pPr>
        <w:autoSpaceDE w:val="0"/>
        <w:autoSpaceDN w:val="0"/>
        <w:adjustRightInd w:val="0"/>
        <w:spacing w:line="264" w:lineRule="auto"/>
        <w:ind w:left="2832" w:firstLine="7"/>
        <w:jc w:val="both"/>
        <w:rPr>
          <w:rFonts w:asciiTheme="majorHAnsi" w:hAnsiTheme="majorHAnsi"/>
          <w:sz w:val="20"/>
          <w:szCs w:val="20"/>
        </w:rPr>
      </w:pPr>
      <w:r w:rsidRPr="00081D0B">
        <w:rPr>
          <w:rFonts w:asciiTheme="majorHAnsi" w:hAnsiTheme="majorHAnsi"/>
          <w:sz w:val="20"/>
          <w:szCs w:val="20"/>
        </w:rPr>
        <w:t xml:space="preserve">KN-C </w:t>
      </w:r>
      <w:proofErr w:type="spellStart"/>
      <w:r w:rsidRPr="00081D0B">
        <w:rPr>
          <w:rFonts w:asciiTheme="majorHAnsi" w:hAnsiTheme="majorHAnsi"/>
          <w:sz w:val="20"/>
          <w:szCs w:val="20"/>
        </w:rPr>
        <w:t>parc</w:t>
      </w:r>
      <w:proofErr w:type="spellEnd"/>
      <w:r w:rsidRPr="00081D0B">
        <w:rPr>
          <w:rFonts w:asciiTheme="majorHAnsi" w:hAnsiTheme="majorHAnsi"/>
          <w:sz w:val="20"/>
          <w:szCs w:val="20"/>
        </w:rPr>
        <w:t xml:space="preserve">. č. </w:t>
      </w:r>
      <w:r w:rsidR="00E24CE3">
        <w:rPr>
          <w:rFonts w:asciiTheme="majorHAnsi" w:hAnsiTheme="majorHAnsi"/>
          <w:sz w:val="20"/>
          <w:szCs w:val="20"/>
        </w:rPr>
        <w:t>3630/2</w:t>
      </w:r>
      <w:r w:rsidRPr="00081D0B">
        <w:rPr>
          <w:rFonts w:asciiTheme="majorHAnsi" w:hAnsiTheme="majorHAnsi"/>
          <w:sz w:val="20"/>
          <w:szCs w:val="20"/>
        </w:rPr>
        <w:t xml:space="preserve">, na LV č. </w:t>
      </w:r>
      <w:r w:rsidR="00E24CE3">
        <w:rPr>
          <w:rFonts w:asciiTheme="majorHAnsi" w:hAnsiTheme="majorHAnsi"/>
          <w:sz w:val="20"/>
          <w:szCs w:val="20"/>
        </w:rPr>
        <w:t>9458</w:t>
      </w:r>
      <w:r w:rsidRPr="00081D0B">
        <w:rPr>
          <w:rFonts w:asciiTheme="majorHAnsi" w:hAnsiTheme="majorHAnsi"/>
          <w:sz w:val="20"/>
          <w:szCs w:val="20"/>
        </w:rPr>
        <w:t>, katastrálne územie</w:t>
      </w:r>
      <w:r w:rsidR="00E24CE3">
        <w:rPr>
          <w:rFonts w:asciiTheme="majorHAnsi" w:hAnsiTheme="majorHAnsi"/>
          <w:sz w:val="20"/>
          <w:szCs w:val="20"/>
        </w:rPr>
        <w:t xml:space="preserve"> Lučenec,</w:t>
      </w:r>
      <w:r w:rsidRPr="00BE11A5">
        <w:rPr>
          <w:rFonts w:asciiTheme="majorHAnsi" w:hAnsiTheme="majorHAnsi"/>
          <w:color w:val="FF0000"/>
          <w:sz w:val="20"/>
          <w:szCs w:val="20"/>
        </w:rPr>
        <w:t xml:space="preserve"> </w:t>
      </w:r>
      <w:r w:rsidRPr="00E24CE3">
        <w:rPr>
          <w:rFonts w:asciiTheme="majorHAnsi" w:hAnsiTheme="majorHAnsi"/>
          <w:sz w:val="20"/>
          <w:szCs w:val="20"/>
        </w:rPr>
        <w:t xml:space="preserve">obec </w:t>
      </w:r>
      <w:r w:rsidR="00E24CE3" w:rsidRPr="00E24CE3">
        <w:rPr>
          <w:rFonts w:asciiTheme="majorHAnsi" w:hAnsiTheme="majorHAnsi"/>
          <w:sz w:val="20"/>
          <w:szCs w:val="20"/>
        </w:rPr>
        <w:t xml:space="preserve"> Lučenec</w:t>
      </w:r>
      <w:r w:rsidRPr="00E24CE3">
        <w:rPr>
          <w:rFonts w:asciiTheme="majorHAnsi" w:hAnsiTheme="majorHAnsi"/>
          <w:sz w:val="20"/>
          <w:szCs w:val="20"/>
        </w:rPr>
        <w:t xml:space="preserve">, okres </w:t>
      </w:r>
      <w:r w:rsidR="00E24CE3" w:rsidRPr="00E24CE3">
        <w:rPr>
          <w:rFonts w:asciiTheme="majorHAnsi" w:hAnsiTheme="majorHAnsi"/>
          <w:sz w:val="20"/>
          <w:szCs w:val="20"/>
        </w:rPr>
        <w:t>Lučenec</w:t>
      </w:r>
      <w:r w:rsidRPr="00E24CE3">
        <w:rPr>
          <w:rFonts w:asciiTheme="majorHAnsi" w:hAnsiTheme="majorHAnsi"/>
          <w:sz w:val="20"/>
          <w:szCs w:val="20"/>
        </w:rPr>
        <w:t>,</w:t>
      </w:r>
    </w:p>
    <w:p w:rsidR="00822123" w:rsidRPr="00081D0B" w:rsidRDefault="00822123" w:rsidP="00EC6143">
      <w:pPr>
        <w:autoSpaceDE w:val="0"/>
        <w:autoSpaceDN w:val="0"/>
        <w:adjustRightInd w:val="0"/>
        <w:spacing w:line="264" w:lineRule="auto"/>
        <w:jc w:val="both"/>
        <w:rPr>
          <w:rFonts w:asciiTheme="majorHAnsi" w:hAnsiTheme="majorHAnsi"/>
          <w:sz w:val="20"/>
          <w:szCs w:val="20"/>
        </w:rPr>
      </w:pPr>
      <w:r w:rsidRPr="00081D0B">
        <w:rPr>
          <w:rFonts w:asciiTheme="majorHAnsi" w:hAnsiTheme="majorHAnsi"/>
          <w:bCs/>
          <w:sz w:val="20"/>
          <w:szCs w:val="20"/>
        </w:rPr>
        <w:t>podľa špecifikácie a</w:t>
      </w:r>
      <w:r w:rsidRPr="00081D0B">
        <w:rPr>
          <w:rFonts w:asciiTheme="majorHAnsi" w:hAnsiTheme="majorHAnsi"/>
          <w:sz w:val="20"/>
          <w:szCs w:val="20"/>
        </w:rPr>
        <w:t xml:space="preserve"> v rozsahu a spôsobom určenom nasledujúcimi dokumentmi:</w:t>
      </w:r>
    </w:p>
    <w:p w:rsidR="00822123" w:rsidRPr="00081D0B" w:rsidRDefault="00822123" w:rsidP="00EC6143">
      <w:pPr>
        <w:pStyle w:val="Odsekzoznamu"/>
        <w:widowControl w:val="0"/>
        <w:numPr>
          <w:ilvl w:val="0"/>
          <w:numId w:val="22"/>
        </w:numPr>
        <w:tabs>
          <w:tab w:val="left" w:pos="1276"/>
        </w:tabs>
        <w:autoSpaceDE w:val="0"/>
        <w:autoSpaceDN w:val="0"/>
        <w:adjustRightInd w:val="0"/>
        <w:spacing w:line="264" w:lineRule="auto"/>
        <w:contextualSpacing/>
        <w:rPr>
          <w:rFonts w:asciiTheme="majorHAnsi" w:hAnsiTheme="majorHAnsi"/>
          <w:sz w:val="20"/>
          <w:szCs w:val="20"/>
        </w:rPr>
      </w:pPr>
      <w:r w:rsidRPr="00081D0B">
        <w:rPr>
          <w:rFonts w:asciiTheme="majorHAnsi" w:hAnsiTheme="majorHAnsi"/>
          <w:sz w:val="20"/>
          <w:szCs w:val="20"/>
        </w:rPr>
        <w:t>Tento dokument označený ako „Zmluva o dielo“ spolu s prílohami,</w:t>
      </w:r>
    </w:p>
    <w:p w:rsidR="00822123" w:rsidRPr="00A9187E" w:rsidRDefault="00822123" w:rsidP="00EC6143">
      <w:pPr>
        <w:pStyle w:val="Odsekzoznamu"/>
        <w:widowControl w:val="0"/>
        <w:numPr>
          <w:ilvl w:val="0"/>
          <w:numId w:val="22"/>
        </w:numPr>
        <w:tabs>
          <w:tab w:val="left" w:pos="1276"/>
        </w:tabs>
        <w:autoSpaceDE w:val="0"/>
        <w:autoSpaceDN w:val="0"/>
        <w:adjustRightInd w:val="0"/>
        <w:spacing w:line="264" w:lineRule="auto"/>
        <w:contextualSpacing/>
        <w:rPr>
          <w:rFonts w:asciiTheme="majorHAnsi" w:hAnsiTheme="majorHAnsi"/>
          <w:sz w:val="20"/>
          <w:szCs w:val="20"/>
        </w:rPr>
      </w:pPr>
      <w:r w:rsidRPr="00A9187E">
        <w:rPr>
          <w:rFonts w:asciiTheme="majorHAnsi" w:hAnsiTheme="majorHAnsi"/>
          <w:sz w:val="20"/>
          <w:szCs w:val="20"/>
        </w:rPr>
        <w:t>dokumentácia (ďalej aj „Dokumentácia“) vrátane Výkazu výmer,</w:t>
      </w:r>
    </w:p>
    <w:p w:rsidR="00822123" w:rsidRPr="00081D0B" w:rsidRDefault="00822123" w:rsidP="00EC6143">
      <w:pPr>
        <w:pStyle w:val="Odsekzoznamu"/>
        <w:widowControl w:val="0"/>
        <w:numPr>
          <w:ilvl w:val="0"/>
          <w:numId w:val="22"/>
        </w:numPr>
        <w:tabs>
          <w:tab w:val="left" w:pos="1276"/>
        </w:tabs>
        <w:autoSpaceDE w:val="0"/>
        <w:autoSpaceDN w:val="0"/>
        <w:adjustRightInd w:val="0"/>
        <w:spacing w:line="264" w:lineRule="auto"/>
        <w:contextualSpacing/>
        <w:rPr>
          <w:rFonts w:asciiTheme="majorHAnsi" w:hAnsiTheme="majorHAnsi"/>
          <w:sz w:val="20"/>
          <w:szCs w:val="20"/>
        </w:rPr>
      </w:pPr>
      <w:r w:rsidRPr="00081D0B">
        <w:rPr>
          <w:rFonts w:asciiTheme="majorHAnsi" w:hAnsiTheme="majorHAnsi"/>
          <w:sz w:val="20"/>
          <w:szCs w:val="20"/>
        </w:rPr>
        <w:t>Súťažné podklady z verejného obstarávania, ktorého výsledkom bolo uzavretie tejto zmluvy a </w:t>
      </w:r>
    </w:p>
    <w:p w:rsidR="00822123" w:rsidRPr="00081D0B" w:rsidRDefault="00822123" w:rsidP="00EC6143">
      <w:pPr>
        <w:pStyle w:val="Odsekzoznamu"/>
        <w:widowControl w:val="0"/>
        <w:numPr>
          <w:ilvl w:val="0"/>
          <w:numId w:val="22"/>
        </w:numPr>
        <w:tabs>
          <w:tab w:val="left" w:pos="1276"/>
        </w:tabs>
        <w:autoSpaceDE w:val="0"/>
        <w:autoSpaceDN w:val="0"/>
        <w:adjustRightInd w:val="0"/>
        <w:spacing w:line="264" w:lineRule="auto"/>
        <w:contextualSpacing/>
        <w:rPr>
          <w:rFonts w:asciiTheme="majorHAnsi" w:hAnsiTheme="majorHAnsi"/>
          <w:sz w:val="20"/>
          <w:szCs w:val="20"/>
        </w:rPr>
      </w:pPr>
      <w:r w:rsidRPr="00081D0B">
        <w:rPr>
          <w:rFonts w:asciiTheme="majorHAnsi" w:hAnsiTheme="majorHAnsi"/>
          <w:sz w:val="20"/>
          <w:szCs w:val="20"/>
        </w:rPr>
        <w:t>Ponuka zhotoviteľa predložená vo verejnom obstarávaní.</w:t>
      </w:r>
    </w:p>
    <w:p w:rsidR="00822123" w:rsidRPr="00081D0B" w:rsidRDefault="00822123" w:rsidP="00EC6143">
      <w:pPr>
        <w:widowControl w:val="0"/>
        <w:tabs>
          <w:tab w:val="left" w:pos="706"/>
        </w:tabs>
        <w:autoSpaceDE w:val="0"/>
        <w:autoSpaceDN w:val="0"/>
        <w:adjustRightInd w:val="0"/>
        <w:spacing w:line="264" w:lineRule="auto"/>
        <w:ind w:left="360"/>
        <w:jc w:val="both"/>
        <w:rPr>
          <w:rFonts w:asciiTheme="majorHAnsi" w:hAnsiTheme="majorHAnsi"/>
          <w:sz w:val="20"/>
          <w:szCs w:val="20"/>
        </w:rPr>
      </w:pPr>
      <w:r w:rsidRPr="00081D0B">
        <w:rPr>
          <w:rFonts w:asciiTheme="majorHAnsi" w:hAnsiTheme="majorHAnsi"/>
          <w:sz w:val="20"/>
          <w:szCs w:val="20"/>
        </w:rPr>
        <w:t xml:space="preserve">Uvedené dokumenty sú záväzné a vzájomne sa doplňujúce. V prípade rozporov medzi nimi, platí poradie ich záväznosti zostupne tak, ako sú uvedené vyššie v tomto bode. </w:t>
      </w:r>
    </w:p>
    <w:p w:rsidR="00822123" w:rsidRPr="00081D0B" w:rsidRDefault="00822123" w:rsidP="00EC6143">
      <w:pPr>
        <w:pStyle w:val="Odsekzoznamu"/>
        <w:widowControl w:val="0"/>
        <w:tabs>
          <w:tab w:val="left" w:pos="1276"/>
        </w:tabs>
        <w:autoSpaceDE w:val="0"/>
        <w:autoSpaceDN w:val="0"/>
        <w:adjustRightInd w:val="0"/>
        <w:spacing w:line="264" w:lineRule="auto"/>
        <w:rPr>
          <w:rFonts w:asciiTheme="majorHAnsi" w:hAnsiTheme="majorHAnsi"/>
          <w:sz w:val="20"/>
          <w:szCs w:val="20"/>
          <w:highlight w:val="yellow"/>
        </w:rPr>
      </w:pPr>
    </w:p>
    <w:p w:rsidR="00822123" w:rsidRPr="00081D0B" w:rsidRDefault="00822123" w:rsidP="00EC6143">
      <w:pPr>
        <w:pStyle w:val="Zkladntext2"/>
        <w:numPr>
          <w:ilvl w:val="0"/>
          <w:numId w:val="4"/>
        </w:numPr>
        <w:spacing w:after="0" w:line="264" w:lineRule="auto"/>
        <w:ind w:left="426" w:hanging="426"/>
        <w:jc w:val="both"/>
        <w:rPr>
          <w:rFonts w:asciiTheme="majorHAnsi" w:hAnsiTheme="majorHAnsi" w:cstheme="minorHAnsi"/>
          <w:sz w:val="20"/>
          <w:szCs w:val="20"/>
        </w:rPr>
      </w:pPr>
      <w:r w:rsidRPr="00A9187E">
        <w:rPr>
          <w:rFonts w:asciiTheme="majorHAnsi" w:hAnsiTheme="majorHAnsi" w:cstheme="minorHAnsi"/>
          <w:sz w:val="20"/>
          <w:szCs w:val="20"/>
        </w:rPr>
        <w:t>Dielom sa rozumie realizácia stavebných prác na stavbe v rozsahu podľa dokumentácie tvoriacej Prílohu č. 2 tejto Zmluvy a podľa Rozpočtu/VV, ktorý tvorí Prílohu č. 1 tejto zmluvy (ď</w:t>
      </w:r>
      <w:r w:rsidR="00690C87" w:rsidRPr="00A9187E">
        <w:rPr>
          <w:rFonts w:asciiTheme="majorHAnsi" w:hAnsiTheme="majorHAnsi" w:cstheme="minorHAnsi"/>
          <w:sz w:val="20"/>
          <w:szCs w:val="20"/>
        </w:rPr>
        <w:t xml:space="preserve">alej len ,,Rozpočet“), a tiež </w:t>
      </w:r>
      <w:r w:rsidRPr="00A9187E">
        <w:rPr>
          <w:rFonts w:asciiTheme="majorHAnsi" w:hAnsiTheme="majorHAnsi" w:cstheme="minorHAnsi"/>
          <w:sz w:val="20"/>
          <w:szCs w:val="20"/>
        </w:rPr>
        <w:t>záväzok</w:t>
      </w:r>
      <w:r w:rsidRPr="00081D0B">
        <w:rPr>
          <w:rFonts w:asciiTheme="majorHAnsi" w:hAnsiTheme="majorHAnsi" w:cstheme="minorHAnsi"/>
          <w:sz w:val="20"/>
          <w:szCs w:val="20"/>
        </w:rPr>
        <w:t xml:space="preserve"> zhotoviteľa dodať objednávateľovi všetky s tým súvisiace doklady týkajúce sa najmä realizácie Diela a jeho kvality. </w:t>
      </w:r>
    </w:p>
    <w:p w:rsidR="00822123" w:rsidRPr="00A9187E" w:rsidRDefault="00822123" w:rsidP="00EC6143">
      <w:pPr>
        <w:pStyle w:val="Zkladntext2"/>
        <w:numPr>
          <w:ilvl w:val="0"/>
          <w:numId w:val="4"/>
        </w:numPr>
        <w:spacing w:after="0" w:line="264" w:lineRule="auto"/>
        <w:ind w:left="426" w:hanging="426"/>
        <w:jc w:val="both"/>
        <w:rPr>
          <w:rFonts w:asciiTheme="majorHAnsi" w:hAnsiTheme="majorHAnsi" w:cstheme="minorHAnsi"/>
          <w:sz w:val="20"/>
          <w:szCs w:val="20"/>
        </w:rPr>
      </w:pPr>
      <w:r w:rsidRPr="00A9187E">
        <w:rPr>
          <w:rFonts w:asciiTheme="majorHAnsi" w:hAnsiTheme="majorHAnsi" w:cstheme="minorHAnsi"/>
          <w:sz w:val="20"/>
          <w:szCs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rsidR="00822123" w:rsidRPr="00081D0B" w:rsidRDefault="00822123" w:rsidP="00EC6143">
      <w:pPr>
        <w:pStyle w:val="Zkladntext2"/>
        <w:numPr>
          <w:ilvl w:val="0"/>
          <w:numId w:val="4"/>
        </w:numPr>
        <w:spacing w:after="0" w:line="264" w:lineRule="auto"/>
        <w:ind w:left="426" w:hanging="426"/>
        <w:jc w:val="both"/>
        <w:rPr>
          <w:rFonts w:asciiTheme="majorHAnsi" w:hAnsiTheme="majorHAnsi" w:cstheme="minorHAnsi"/>
          <w:sz w:val="20"/>
          <w:szCs w:val="20"/>
        </w:rPr>
      </w:pPr>
      <w:r w:rsidRPr="00081D0B">
        <w:rPr>
          <w:rFonts w:asciiTheme="majorHAnsi" w:hAnsiTheme="majorHAnsi"/>
          <w:sz w:val="20"/>
          <w:szCs w:val="20"/>
          <w:lang w:eastAsia="sk-SK"/>
        </w:rPr>
        <w:t>Všetky veci, podklady, materiály, ktoré sú potrebné k vykonaniu diela, je povinný zaobstarať Zho</w:t>
      </w:r>
      <w:r w:rsidR="004A3FA4" w:rsidRPr="00081D0B">
        <w:rPr>
          <w:rFonts w:asciiTheme="majorHAnsi" w:hAnsiTheme="majorHAnsi"/>
          <w:sz w:val="20"/>
          <w:szCs w:val="20"/>
          <w:lang w:eastAsia="sk-SK"/>
        </w:rPr>
        <w:t>toviteľ, pokiaľ nie je v tejto Z</w:t>
      </w:r>
      <w:r w:rsidRPr="00081D0B">
        <w:rPr>
          <w:rFonts w:asciiTheme="majorHAnsi" w:hAnsiTheme="majorHAnsi"/>
          <w:sz w:val="20"/>
          <w:szCs w:val="20"/>
          <w:lang w:eastAsia="sk-SK"/>
        </w:rPr>
        <w:t>mluve výslovne uvedené, že ich zaobstará Objednávateľ.</w:t>
      </w:r>
    </w:p>
    <w:p w:rsidR="00822123" w:rsidRPr="00081D0B" w:rsidRDefault="00822123" w:rsidP="00EC6143">
      <w:pPr>
        <w:pStyle w:val="Zkladntext2"/>
        <w:numPr>
          <w:ilvl w:val="0"/>
          <w:numId w:val="4"/>
        </w:numPr>
        <w:spacing w:after="0"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rsidR="00822123" w:rsidRPr="00081D0B" w:rsidRDefault="00822123" w:rsidP="00EC6143">
      <w:pPr>
        <w:pStyle w:val="Zkladntext2"/>
        <w:numPr>
          <w:ilvl w:val="0"/>
          <w:numId w:val="4"/>
        </w:numPr>
        <w:spacing w:after="0" w:line="264" w:lineRule="auto"/>
        <w:ind w:left="426" w:hanging="426"/>
        <w:jc w:val="both"/>
        <w:rPr>
          <w:rFonts w:asciiTheme="majorHAnsi" w:hAnsiTheme="majorHAnsi" w:cstheme="minorHAnsi"/>
          <w:sz w:val="20"/>
          <w:szCs w:val="20"/>
        </w:rPr>
      </w:pPr>
      <w:r w:rsidRPr="00081D0B">
        <w:rPr>
          <w:rFonts w:asciiTheme="majorHAnsi" w:hAnsiTheme="majorHAnsi" w:cs="Calibri"/>
          <w:sz w:val="20"/>
          <w:szCs w:val="20"/>
        </w:rPr>
        <w:t xml:space="preserve">Zhotoviteľ je povinný písomne Objednávateľa upozorniť na všetky </w:t>
      </w:r>
      <w:r w:rsidRPr="00081D0B">
        <w:rPr>
          <w:rFonts w:asciiTheme="majorHAnsi" w:hAnsiTheme="majorHAnsi" w:cs="Calibri"/>
          <w:b/>
          <w:sz w:val="20"/>
          <w:szCs w:val="20"/>
        </w:rPr>
        <w:t>nedostatky</w:t>
      </w:r>
      <w:r w:rsidRPr="00081D0B">
        <w:rPr>
          <w:rFonts w:asciiTheme="majorHAnsi" w:hAnsiTheme="majorHAnsi" w:cs="Calibri"/>
          <w:sz w:val="20"/>
          <w:szCs w:val="20"/>
        </w:rPr>
        <w:t xml:space="preserve">, </w:t>
      </w:r>
      <w:r w:rsidRPr="00081D0B">
        <w:rPr>
          <w:rFonts w:asciiTheme="majorHAnsi" w:hAnsiTheme="majorHAnsi" w:cs="Calibri"/>
          <w:b/>
          <w:sz w:val="20"/>
          <w:szCs w:val="20"/>
        </w:rPr>
        <w:t>nesprávnosti alebo chyby</w:t>
      </w:r>
      <w:r w:rsidRPr="00081D0B">
        <w:rPr>
          <w:rFonts w:asciiTheme="majorHAnsi" w:hAnsiTheme="majorHAnsi" w:cs="Calibri"/>
          <w:sz w:val="20"/>
          <w:szCs w:val="20"/>
        </w:rPr>
        <w:t xml:space="preserve"> </w:t>
      </w:r>
      <w:r w:rsidRPr="00A9187E">
        <w:rPr>
          <w:rFonts w:asciiTheme="majorHAnsi" w:hAnsiTheme="majorHAnsi" w:cs="Calibri"/>
          <w:sz w:val="20"/>
          <w:szCs w:val="20"/>
        </w:rPr>
        <w:t xml:space="preserve">dokumentácie, inej dokumentácie predloženej mu objednávateľom, ktoré počas vykonávania Diela </w:t>
      </w:r>
      <w:r w:rsidR="00BE11A5" w:rsidRPr="00A9187E">
        <w:rPr>
          <w:rFonts w:asciiTheme="majorHAnsi" w:hAnsiTheme="majorHAnsi" w:cs="Calibri"/>
          <w:sz w:val="20"/>
          <w:szCs w:val="20"/>
        </w:rPr>
        <w:t>vyjdú</w:t>
      </w:r>
      <w:r w:rsidRPr="00081D0B">
        <w:rPr>
          <w:rFonts w:asciiTheme="majorHAnsi" w:hAnsiTheme="majorHAnsi" w:cs="Calibri"/>
          <w:sz w:val="20"/>
          <w:szCs w:val="20"/>
        </w:rPr>
        <w:t xml:space="preserve"> najavo. Objednávateľ prostredníctvom stavebného denníka je následne povinný bez zbytočného odkladu, najneskôr do 10 dní od upozornenia </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 xml:space="preserve">určiť lehotu na odstránenie takýchto </w:t>
      </w:r>
      <w:r w:rsidRPr="00081D0B">
        <w:rPr>
          <w:rFonts w:asciiTheme="majorHAnsi" w:hAnsiTheme="majorHAnsi" w:cs="Calibri"/>
          <w:b/>
          <w:sz w:val="20"/>
          <w:szCs w:val="20"/>
        </w:rPr>
        <w:t>nedostatkov</w:t>
      </w:r>
      <w:r w:rsidRPr="00081D0B">
        <w:rPr>
          <w:rFonts w:asciiTheme="majorHAnsi" w:hAnsiTheme="majorHAnsi" w:cs="Calibri"/>
          <w:sz w:val="20"/>
          <w:szCs w:val="20"/>
        </w:rPr>
        <w:t xml:space="preserve">, </w:t>
      </w:r>
      <w:r w:rsidRPr="00081D0B">
        <w:rPr>
          <w:rFonts w:asciiTheme="majorHAnsi" w:hAnsiTheme="majorHAnsi" w:cs="Calibri"/>
          <w:b/>
          <w:sz w:val="20"/>
          <w:szCs w:val="20"/>
        </w:rPr>
        <w:t>nesprávností alebo chýb,</w:t>
      </w:r>
      <w:r w:rsidRPr="00081D0B">
        <w:rPr>
          <w:rFonts w:asciiTheme="majorHAnsi" w:hAnsiTheme="majorHAnsi" w:cs="Calibri"/>
          <w:sz w:val="20"/>
          <w:szCs w:val="20"/>
        </w:rPr>
        <w:t> </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 xml:space="preserve">určiť ďalší postup do doby odstránenia </w:t>
      </w:r>
      <w:r w:rsidRPr="00081D0B">
        <w:rPr>
          <w:rFonts w:asciiTheme="majorHAnsi" w:hAnsiTheme="majorHAnsi" w:cs="Calibri"/>
          <w:b/>
          <w:sz w:val="20"/>
          <w:szCs w:val="20"/>
        </w:rPr>
        <w:t>nedostatkov, nesprávností alebo chýb</w:t>
      </w:r>
      <w:r w:rsidRPr="00081D0B">
        <w:rPr>
          <w:rFonts w:asciiTheme="majorHAnsi" w:hAnsiTheme="majorHAnsi" w:cs="Calibri"/>
          <w:sz w:val="20"/>
          <w:szCs w:val="20"/>
        </w:rPr>
        <w:t xml:space="preserve"> dokumentácie a</w:t>
      </w:r>
      <w:r w:rsidR="00A9187E">
        <w:rPr>
          <w:rFonts w:asciiTheme="majorHAnsi" w:hAnsiTheme="majorHAnsi" w:cs="Calibri"/>
          <w:sz w:val="20"/>
          <w:szCs w:val="20"/>
        </w:rPr>
        <w:t> </w:t>
      </w:r>
      <w:r w:rsidRPr="00081D0B">
        <w:rPr>
          <w:rFonts w:asciiTheme="majorHAnsi" w:hAnsiTheme="majorHAnsi" w:cs="Calibri"/>
          <w:sz w:val="20"/>
          <w:szCs w:val="20"/>
        </w:rPr>
        <w:t>prípadne</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predĺžiť zhotoviteľovi lehotu na odovzdanie Diela o čas, o ktorý sa kvôli prekážkam podľa ods. 4, 5 tohto článku III Zmluvy objektívne nemohlo pokračovať vo vykonávaní Diela, ak sa v jeho vykonávaní nepokračovalo.</w:t>
      </w:r>
    </w:p>
    <w:p w:rsidR="00822123" w:rsidRPr="00081D0B" w:rsidRDefault="00822123" w:rsidP="00EC6143">
      <w:pPr>
        <w:pStyle w:val="Odsekzoznamu"/>
        <w:numPr>
          <w:ilvl w:val="0"/>
          <w:numId w:val="4"/>
        </w:numPr>
        <w:spacing w:line="264" w:lineRule="auto"/>
        <w:ind w:left="426" w:hanging="426"/>
        <w:contextualSpacing/>
        <w:jc w:val="both"/>
        <w:rPr>
          <w:rFonts w:asciiTheme="majorHAnsi" w:hAnsiTheme="majorHAnsi"/>
          <w:sz w:val="20"/>
          <w:szCs w:val="20"/>
        </w:rPr>
      </w:pPr>
      <w:r w:rsidRPr="00081D0B">
        <w:rPr>
          <w:rFonts w:asciiTheme="majorHAnsi" w:hAnsiTheme="majorHAnsi" w:cstheme="minorHAns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rsidR="00822123" w:rsidRPr="00081D0B" w:rsidRDefault="00822123" w:rsidP="00EC6143">
      <w:pPr>
        <w:spacing w:line="264" w:lineRule="auto"/>
        <w:rPr>
          <w:rFonts w:asciiTheme="majorHAnsi" w:hAnsiTheme="majorHAnsi"/>
          <w:sz w:val="20"/>
          <w:szCs w:val="20"/>
        </w:rPr>
      </w:pP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IV</w:t>
      </w: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Čas a termíny realizácie Diela</w:t>
      </w:r>
    </w:p>
    <w:p w:rsidR="00822123" w:rsidRPr="00081D0B" w:rsidRDefault="00822123" w:rsidP="00EC6143">
      <w:pPr>
        <w:pStyle w:val="Odsekzoznamu"/>
        <w:numPr>
          <w:ilvl w:val="0"/>
          <w:numId w:val="8"/>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 xml:space="preserve">Objednávateľ a zhotoviteľ sa dohodli, že zhotoviteľ začne realizovať Dielo </w:t>
      </w:r>
      <w:r w:rsidRPr="00081D0B">
        <w:rPr>
          <w:rFonts w:asciiTheme="majorHAnsi" w:hAnsiTheme="majorHAnsi" w:cs="Calibri"/>
          <w:b/>
          <w:sz w:val="20"/>
          <w:szCs w:val="20"/>
        </w:rPr>
        <w:t>bez zbytočného odkladu</w:t>
      </w:r>
      <w:r w:rsidRPr="00081D0B">
        <w:rPr>
          <w:rFonts w:asciiTheme="majorHAnsi" w:hAnsiTheme="majorHAnsi" w:cs="Calibri"/>
          <w:sz w:val="20"/>
          <w:szCs w:val="20"/>
        </w:rPr>
        <w:t xml:space="preserve"> po písomnom prevzatí Staveniska. </w:t>
      </w:r>
    </w:p>
    <w:p w:rsidR="00822123" w:rsidRPr="00081D0B" w:rsidRDefault="00822123" w:rsidP="00EC6143">
      <w:pPr>
        <w:pStyle w:val="Odsekzoznamu"/>
        <w:numPr>
          <w:ilvl w:val="0"/>
          <w:numId w:val="8"/>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lastRenderedPageBreak/>
        <w:t xml:space="preserve">Stavenisko je zhotoviteľ povinný prevziať najneskôr </w:t>
      </w:r>
      <w:r w:rsidRPr="00081D0B">
        <w:rPr>
          <w:rFonts w:asciiTheme="majorHAnsi" w:hAnsiTheme="majorHAnsi" w:cs="Calibri"/>
          <w:b/>
          <w:sz w:val="20"/>
          <w:szCs w:val="20"/>
        </w:rPr>
        <w:t>do 5 dní odo dňa uzavretia zmluvy</w:t>
      </w:r>
      <w:r w:rsidRPr="00081D0B">
        <w:rPr>
          <w:rFonts w:asciiTheme="majorHAnsi" w:hAnsiTheme="majorHAnsi" w:cs="Calibri"/>
          <w:sz w:val="20"/>
          <w:szCs w:val="20"/>
        </w:rPr>
        <w:t>.</w:t>
      </w:r>
    </w:p>
    <w:p w:rsidR="00822123" w:rsidRPr="00081D0B" w:rsidRDefault="00822123" w:rsidP="00EC6143">
      <w:pPr>
        <w:pStyle w:val="Odsekzoznamu"/>
        <w:numPr>
          <w:ilvl w:val="0"/>
          <w:numId w:val="8"/>
        </w:numPr>
        <w:spacing w:line="264" w:lineRule="auto"/>
        <w:ind w:left="426" w:hanging="426"/>
        <w:contextualSpacing/>
        <w:jc w:val="both"/>
        <w:rPr>
          <w:rFonts w:asciiTheme="majorHAnsi" w:hAnsiTheme="majorHAnsi"/>
          <w:sz w:val="20"/>
          <w:szCs w:val="20"/>
        </w:rPr>
      </w:pPr>
      <w:r w:rsidRPr="00081D0B">
        <w:rPr>
          <w:rFonts w:asciiTheme="majorHAnsi" w:hAnsiTheme="majorHAnsi" w:cs="Calibri"/>
          <w:sz w:val="20"/>
          <w:szCs w:val="20"/>
        </w:rPr>
        <w:t xml:space="preserve">Objednávateľ a zhotoviteľ sa dohodli, že konečný termín ukončenia Diela a odovzdania riadne vykonaného Diela objednávateľovi je najneskôr </w:t>
      </w:r>
      <w:r w:rsidRPr="00081D0B">
        <w:rPr>
          <w:rFonts w:asciiTheme="majorHAnsi" w:hAnsiTheme="majorHAnsi" w:cs="Calibri"/>
          <w:b/>
          <w:sz w:val="20"/>
          <w:szCs w:val="20"/>
        </w:rPr>
        <w:t>do 80 dní odo dňa písomného prevzatia Staveniska</w:t>
      </w:r>
      <w:r w:rsidRPr="00081D0B">
        <w:rPr>
          <w:rFonts w:asciiTheme="majorHAnsi" w:hAnsiTheme="majorHAnsi" w:cs="Calibri"/>
          <w:sz w:val="20"/>
          <w:szCs w:val="20"/>
        </w:rPr>
        <w:t xml:space="preserve"> zhotoviteľom. </w:t>
      </w:r>
      <w:r w:rsidRPr="00081D0B">
        <w:rPr>
          <w:rFonts w:asciiTheme="majorHAnsi" w:hAnsiTheme="majorHAnsi" w:cstheme="minorHAnsi"/>
          <w:sz w:val="20"/>
          <w:szCs w:val="20"/>
        </w:rPr>
        <w:t>Zhotoviteľ je povinný a zaväzuje sa najneskôr do termínu ukončenia Diela podľa tohto ods. 3 čl. IV Zmluvy toto Dielo riadne vykonať a odovzdať ho objednávateľovi.</w:t>
      </w:r>
      <w:r w:rsidRPr="00081D0B">
        <w:rPr>
          <w:rFonts w:asciiTheme="majorHAnsi" w:hAnsiTheme="majorHAnsi"/>
          <w:sz w:val="20"/>
          <w:szCs w:val="20"/>
        </w:rPr>
        <w:t xml:space="preserve"> </w:t>
      </w:r>
    </w:p>
    <w:p w:rsidR="00822123" w:rsidRPr="00081D0B" w:rsidRDefault="00822123" w:rsidP="00EC6143">
      <w:pPr>
        <w:pStyle w:val="Odsekzoznamu"/>
        <w:numPr>
          <w:ilvl w:val="0"/>
          <w:numId w:val="8"/>
        </w:numPr>
        <w:spacing w:line="264" w:lineRule="auto"/>
        <w:ind w:left="426" w:hanging="426"/>
        <w:contextualSpacing/>
        <w:jc w:val="both"/>
        <w:rPr>
          <w:rFonts w:asciiTheme="majorHAnsi" w:hAnsiTheme="majorHAnsi"/>
          <w:sz w:val="20"/>
          <w:szCs w:val="20"/>
        </w:rPr>
      </w:pPr>
      <w:r w:rsidRPr="00081D0B">
        <w:rPr>
          <w:rFonts w:asciiTheme="majorHAnsi" w:hAnsiTheme="majorHAnsi" w:cstheme="minorHAnsi"/>
          <w:sz w:val="20"/>
          <w:szCs w:val="20"/>
        </w:rPr>
        <w:t xml:space="preserve">Postupové (priebežné) termíny realizácie Diela je zhotoviteľ povinný včas navrhnúť v </w:t>
      </w:r>
      <w:r w:rsidRPr="00081D0B">
        <w:rPr>
          <w:rFonts w:asciiTheme="majorHAnsi" w:hAnsiTheme="majorHAnsi" w:cstheme="minorHAnsi"/>
          <w:b/>
          <w:sz w:val="20"/>
          <w:szCs w:val="20"/>
        </w:rPr>
        <w:t>Harmonograme</w:t>
      </w:r>
      <w:r w:rsidR="00840E0E" w:rsidRPr="00081D0B">
        <w:rPr>
          <w:rFonts w:asciiTheme="majorHAnsi" w:hAnsiTheme="majorHAnsi" w:cstheme="minorHAnsi"/>
          <w:sz w:val="20"/>
          <w:szCs w:val="20"/>
        </w:rPr>
        <w:t xml:space="preserve"> postupu prác (</w:t>
      </w:r>
      <w:r w:rsidRPr="00081D0B">
        <w:rPr>
          <w:rFonts w:asciiTheme="majorHAnsi" w:hAnsiTheme="majorHAnsi" w:cstheme="minorHAnsi"/>
          <w:sz w:val="20"/>
          <w:szCs w:val="20"/>
        </w:rPr>
        <w:t>vecnom a časovom), ktorý sa stane Prílohou tejto Zmluvy a Harmonogram prerokovať s objednávateľom, inak objednávateľ postupové termíny jednostranne určí po prerokovaní so zhotoviteľo</w:t>
      </w:r>
      <w:r w:rsidR="00840E0E" w:rsidRPr="00081D0B">
        <w:rPr>
          <w:rFonts w:asciiTheme="majorHAnsi" w:hAnsiTheme="majorHAnsi" w:cstheme="minorHAnsi"/>
          <w:sz w:val="20"/>
          <w:szCs w:val="20"/>
        </w:rPr>
        <w:t>m v Harmonograme postupu prác (</w:t>
      </w:r>
      <w:r w:rsidRPr="00081D0B">
        <w:rPr>
          <w:rFonts w:asciiTheme="majorHAnsi" w:hAnsiTheme="majorHAnsi" w:cstheme="minorHAnsi"/>
          <w:sz w:val="20"/>
          <w:szCs w:val="20"/>
        </w:rPr>
        <w:t>vecnom a časovom), ktorý sa stane Prílohou tejto Zmluvy. K postupovým termínom realizácie Diela musí byť v Harmonograme priradený zoznam materi</w:t>
      </w:r>
      <w:r w:rsidR="00840E0E" w:rsidRPr="00081D0B">
        <w:rPr>
          <w:rFonts w:asciiTheme="majorHAnsi" w:hAnsiTheme="majorHAnsi" w:cstheme="minorHAnsi"/>
          <w:sz w:val="20"/>
          <w:szCs w:val="20"/>
        </w:rPr>
        <w:t xml:space="preserve">álov, prác a výkonov s uvedením </w:t>
      </w:r>
      <w:r w:rsidRPr="00081D0B">
        <w:rPr>
          <w:rFonts w:asciiTheme="majorHAnsi" w:hAnsiTheme="majorHAnsi" w:cstheme="minorHAnsi"/>
          <w:sz w:val="20"/>
          <w:szCs w:val="20"/>
        </w:rPr>
        <w:t xml:space="preserve">ich ceny (ďalej aj „finančný objem plnenia"), ktoré je zhotoviteľ povinný zrealizovať k príslušnému postupovému termínu realizácie Diela. </w:t>
      </w:r>
    </w:p>
    <w:p w:rsidR="00822123" w:rsidRPr="00081D0B" w:rsidRDefault="00822123" w:rsidP="00EC6143">
      <w:pPr>
        <w:pStyle w:val="Odsekzoznamu"/>
        <w:numPr>
          <w:ilvl w:val="0"/>
          <w:numId w:val="8"/>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Zmluvne dohodnutý termín ukončenia Diela a odovzdania riadne vykonaného Diela objednávateľovi  podľa ods. 3 tohto článku Zmluvy je možné predĺžiť iba z dôvodov a za podmienok podľa článku VI písm. B. a</w:t>
      </w:r>
      <w:r w:rsidR="00840E0E" w:rsidRPr="00081D0B">
        <w:rPr>
          <w:rFonts w:asciiTheme="majorHAnsi" w:hAnsiTheme="majorHAnsi" w:cs="Calibri"/>
          <w:sz w:val="20"/>
          <w:szCs w:val="20"/>
        </w:rPr>
        <w:t> </w:t>
      </w:r>
      <w:r w:rsidRPr="00081D0B">
        <w:rPr>
          <w:rFonts w:asciiTheme="majorHAnsi" w:hAnsiTheme="majorHAnsi" w:cs="Calibri"/>
          <w:sz w:val="20"/>
          <w:szCs w:val="20"/>
        </w:rPr>
        <w:t>C</w:t>
      </w:r>
      <w:r w:rsidR="00840E0E" w:rsidRPr="00081D0B">
        <w:rPr>
          <w:rFonts w:asciiTheme="majorHAnsi" w:hAnsiTheme="majorHAnsi" w:cs="Calibri"/>
          <w:sz w:val="20"/>
          <w:szCs w:val="20"/>
        </w:rPr>
        <w:t>.</w:t>
      </w:r>
      <w:r w:rsidRPr="00081D0B">
        <w:rPr>
          <w:rFonts w:asciiTheme="majorHAnsi" w:hAnsiTheme="majorHAnsi" w:cs="Calibri"/>
          <w:sz w:val="20"/>
          <w:szCs w:val="20"/>
        </w:rPr>
        <w:t xml:space="preserve"> tejto Zmluvy, formou písomného Dodatku k Zmluve podpísaného štatutárnymi zástupcami oboch zmluvných strán.</w:t>
      </w:r>
    </w:p>
    <w:p w:rsidR="00822123" w:rsidRPr="00081D0B" w:rsidRDefault="00822123" w:rsidP="00EC6143">
      <w:pPr>
        <w:spacing w:line="264" w:lineRule="auto"/>
        <w:ind w:left="705" w:hanging="705"/>
        <w:jc w:val="both"/>
        <w:rPr>
          <w:rFonts w:asciiTheme="majorHAnsi" w:hAnsiTheme="majorHAnsi"/>
          <w:sz w:val="20"/>
          <w:szCs w:val="20"/>
        </w:rPr>
      </w:pP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V</w:t>
      </w: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Cena diela,</w:t>
      </w: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platobné podmienky a fakturácia</w:t>
      </w:r>
    </w:p>
    <w:p w:rsidR="00822123" w:rsidRPr="00081D0B" w:rsidRDefault="00355BDA"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podpisom tejto Z</w:t>
      </w:r>
      <w:r w:rsidR="00822123" w:rsidRPr="00081D0B">
        <w:rPr>
          <w:rFonts w:asciiTheme="majorHAnsi" w:hAnsiTheme="majorHAnsi" w:cstheme="minorHAnsi"/>
          <w:sz w:val="20"/>
          <w:szCs w:val="20"/>
        </w:rPr>
        <w:t>mluvy výslovne prehlasuje, že:</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081D0B">
        <w:rPr>
          <w:rFonts w:asciiTheme="majorHAnsi" w:hAnsiTheme="majorHAnsi" w:cstheme="minorHAnsi"/>
          <w:sz w:val="20"/>
        </w:rPr>
        <w:t>do ceny Diela zodpovedne a úplne zahrnul všetky nevyhnutné opatrenia pre splnenie predpisov, noriem, opatrení a úradných podmienok a podmienok orgánov verejnej moci,</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081D0B">
        <w:rPr>
          <w:rFonts w:asciiTheme="majorHAnsi" w:hAnsiTheme="majorHAnsi" w:cstheme="minorHAnsi"/>
          <w:sz w:val="20"/>
        </w:rPr>
        <w:t>pri zostavovaní svojej cenovej ponuky vzal na vedomie a počítal s tým, že počas vykonávania Diela nie je povolená žiadna zmena cien,</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081D0B">
        <w:rPr>
          <w:rFonts w:asciiTheme="majorHAnsi" w:hAnsiTheme="majorHAnsi" w:cstheme="minorHAnsi"/>
          <w:sz w:val="20"/>
        </w:rPr>
        <w:t>do ceny Diela zodpovedne a úplne zahrnul všetky výdavky potrebn</w:t>
      </w:r>
      <w:r w:rsidR="00D14C03" w:rsidRPr="00081D0B">
        <w:rPr>
          <w:rFonts w:asciiTheme="majorHAnsi" w:hAnsiTheme="majorHAnsi" w:cstheme="minorHAnsi"/>
          <w:sz w:val="20"/>
        </w:rPr>
        <w:t xml:space="preserve">é pre úplné, kvalitné a odborné </w:t>
      </w:r>
      <w:r w:rsidRPr="00081D0B">
        <w:rPr>
          <w:rFonts w:asciiTheme="majorHAnsi" w:hAnsiTheme="majorHAnsi" w:cstheme="minorHAnsi"/>
          <w:sz w:val="20"/>
        </w:rPr>
        <w:t xml:space="preserve">vykonanie Diela,  </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A9187E">
        <w:rPr>
          <w:rFonts w:asciiTheme="majorHAnsi" w:hAnsiTheme="majorHAnsi" w:cstheme="minorHAnsi"/>
          <w:sz w:val="20"/>
        </w:rPr>
        <w:t>do ceny Diela v celom rozsahu zahrnul aj práce v dokumentácii alebo vo Výkaze výmer</w:t>
      </w:r>
      <w:r w:rsidRPr="00081D0B">
        <w:rPr>
          <w:rFonts w:asciiTheme="majorHAnsi" w:hAnsiTheme="majorHAnsi" w:cstheme="minorHAnsi"/>
          <w:sz w:val="20"/>
        </w:rPr>
        <w:t xml:space="preserve"> neobsiahnuté, ale podľa skúsenosti zhotoviteľa pre riadne vykonanie Diela nutné alebo potrebné,</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081D0B">
        <w:rPr>
          <w:rFonts w:asciiTheme="majorHAnsi" w:hAnsiTheme="majorHAnsi" w:cstheme="minorHAnsi"/>
          <w:sz w:val="20"/>
        </w:rPr>
        <w:t xml:space="preserve">u všetkých položiek </w:t>
      </w:r>
      <w:proofErr w:type="spellStart"/>
      <w:r w:rsidRPr="00081D0B">
        <w:rPr>
          <w:rFonts w:asciiTheme="majorHAnsi" w:hAnsiTheme="majorHAnsi" w:cstheme="minorHAnsi"/>
          <w:sz w:val="20"/>
        </w:rPr>
        <w:t>naceneného</w:t>
      </w:r>
      <w:proofErr w:type="spellEnd"/>
      <w:r w:rsidRPr="00081D0B">
        <w:rPr>
          <w:rFonts w:asciiTheme="majorHAnsi" w:hAnsiTheme="majorHAnsi" w:cstheme="minorHAnsi"/>
          <w:sz w:val="20"/>
        </w:rPr>
        <w:t xml:space="preserve"> Výkazu výmer/Rozpočtu platí zásada, že sa rozumejú vrátane všetkých bezprostredne súvisiacich výkonov a činností vrátane všetkých potrebných pomocných, montážnych, spojovacích, komplet</w:t>
      </w:r>
      <w:r w:rsidR="00D14C03" w:rsidRPr="00081D0B">
        <w:rPr>
          <w:rFonts w:asciiTheme="majorHAnsi" w:hAnsiTheme="majorHAnsi" w:cstheme="minorHAnsi"/>
          <w:sz w:val="20"/>
        </w:rPr>
        <w:t>iz</w:t>
      </w:r>
      <w:r w:rsidRPr="00081D0B">
        <w:rPr>
          <w:rFonts w:asciiTheme="majorHAnsi" w:hAnsiTheme="majorHAnsi" w:cstheme="minorHAnsi"/>
          <w:sz w:val="20"/>
        </w:rPr>
        <w:t>ačných a iných materiálov,</w:t>
      </w:r>
    </w:p>
    <w:p w:rsidR="00822123" w:rsidRPr="00081D0B" w:rsidRDefault="00822123" w:rsidP="00EC6143">
      <w:pPr>
        <w:pStyle w:val="Advokt"/>
        <w:numPr>
          <w:ilvl w:val="0"/>
          <w:numId w:val="12"/>
        </w:numPr>
        <w:spacing w:line="264" w:lineRule="auto"/>
        <w:jc w:val="both"/>
        <w:rPr>
          <w:rFonts w:asciiTheme="majorHAnsi" w:hAnsiTheme="majorHAnsi" w:cstheme="minorHAnsi"/>
          <w:sz w:val="20"/>
        </w:rPr>
      </w:pPr>
      <w:r w:rsidRPr="00081D0B">
        <w:rPr>
          <w:rFonts w:asciiTheme="majorHAnsi" w:hAnsiTheme="majorHAnsi" w:cstheme="minorHAnsi"/>
          <w:sz w:val="20"/>
        </w:rPr>
        <w:t xml:space="preserve">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w:t>
      </w:r>
      <w:proofErr w:type="spellStart"/>
      <w:r w:rsidRPr="00081D0B">
        <w:rPr>
          <w:rFonts w:asciiTheme="majorHAnsi" w:hAnsiTheme="majorHAnsi" w:cstheme="minorHAnsi"/>
          <w:sz w:val="20"/>
        </w:rPr>
        <w:t>obdržal</w:t>
      </w:r>
      <w:proofErr w:type="spellEnd"/>
      <w:r w:rsidRPr="00081D0B">
        <w:rPr>
          <w:rFonts w:asciiTheme="majorHAnsi" w:hAnsiTheme="majorHAnsi" w:cstheme="minorHAnsi"/>
          <w:sz w:val="20"/>
        </w:rPr>
        <w:t xml:space="preserve"> uspokojivé odpovede a pokyny na svoje prípadné otázky a (iv) overil si všetky ostatné faktory ovplyvňujúce cenu Diela, vyhodnotil ich a zahrnul do ceny Diela aj pre prípad nepredvídateľných okolností príslušnú rezervu kalkulovaného rizika.</w:t>
      </w:r>
    </w:p>
    <w:p w:rsidR="00822123" w:rsidRPr="00081D0B" w:rsidRDefault="00822123" w:rsidP="00EC6143">
      <w:pPr>
        <w:pStyle w:val="Odsekzoznamu"/>
        <w:widowControl w:val="0"/>
        <w:numPr>
          <w:ilvl w:val="0"/>
          <w:numId w:val="9"/>
        </w:numPr>
        <w:tabs>
          <w:tab w:val="left" w:pos="426"/>
        </w:tabs>
        <w:spacing w:line="264" w:lineRule="auto"/>
        <w:ind w:left="426" w:hanging="426"/>
        <w:jc w:val="both"/>
        <w:rPr>
          <w:rFonts w:asciiTheme="majorHAnsi" w:hAnsiTheme="majorHAnsi" w:cstheme="minorHAnsi"/>
          <w:sz w:val="20"/>
          <w:szCs w:val="20"/>
        </w:rPr>
      </w:pPr>
      <w:r w:rsidRPr="00081D0B">
        <w:rPr>
          <w:rFonts w:asciiTheme="majorHAnsi" w:hAnsiTheme="majorHAnsi" w:cs="Calibri"/>
          <w:sz w:val="20"/>
          <w:szCs w:val="20"/>
        </w:rPr>
        <w:t xml:space="preserve">Cena za vykonanie a odovzdanie Diela je s poukazom na vyhlásenia zhotoviteľa v ods. 1 tohto článku Zmluvy dohodnutá a stanovená na základe </w:t>
      </w:r>
      <w:r w:rsidRPr="00081D0B">
        <w:rPr>
          <w:rFonts w:asciiTheme="majorHAnsi" w:hAnsiTheme="majorHAnsi" w:cs="Calibri"/>
          <w:b/>
          <w:sz w:val="20"/>
          <w:szCs w:val="20"/>
        </w:rPr>
        <w:t xml:space="preserve">cenovej ponuky zhotoviteľa ako </w:t>
      </w:r>
      <w:r w:rsidRPr="00081D0B">
        <w:rPr>
          <w:rFonts w:asciiTheme="majorHAnsi" w:hAnsiTheme="majorHAnsi" w:cs="Calibri"/>
          <w:b/>
          <w:bCs/>
          <w:sz w:val="20"/>
          <w:szCs w:val="20"/>
        </w:rPr>
        <w:t xml:space="preserve">uchádzača vo verejnom obstarávaní, ako súčet jednotlivých </w:t>
      </w:r>
      <w:proofErr w:type="spellStart"/>
      <w:r w:rsidRPr="00081D0B">
        <w:rPr>
          <w:rFonts w:asciiTheme="majorHAnsi" w:hAnsiTheme="majorHAnsi" w:cs="Calibri"/>
          <w:b/>
          <w:bCs/>
          <w:sz w:val="20"/>
          <w:szCs w:val="20"/>
        </w:rPr>
        <w:t>nacenených</w:t>
      </w:r>
      <w:proofErr w:type="spellEnd"/>
      <w:r w:rsidRPr="00081D0B">
        <w:rPr>
          <w:rFonts w:asciiTheme="majorHAnsi" w:hAnsiTheme="majorHAnsi" w:cs="Calibri"/>
          <w:b/>
          <w:bCs/>
          <w:sz w:val="20"/>
          <w:szCs w:val="20"/>
        </w:rPr>
        <w:t xml:space="preserve"> položiek uvedených v Prílohe č. 1 Zmluvy </w:t>
      </w:r>
      <w:r w:rsidR="00C83482">
        <w:rPr>
          <w:rFonts w:asciiTheme="majorHAnsi" w:hAnsiTheme="majorHAnsi" w:cs="Calibri"/>
          <w:b/>
          <w:bCs/>
          <w:sz w:val="20"/>
          <w:szCs w:val="20"/>
        </w:rPr>
        <w:t>(</w:t>
      </w:r>
      <w:r w:rsidRPr="00081D0B">
        <w:rPr>
          <w:rFonts w:asciiTheme="majorHAnsi" w:hAnsiTheme="majorHAnsi" w:cs="Calibri"/>
          <w:b/>
          <w:bCs/>
          <w:sz w:val="20"/>
          <w:szCs w:val="20"/>
        </w:rPr>
        <w:t>ďalej iba „cena Diela“</w:t>
      </w:r>
      <w:r w:rsidR="00C83482">
        <w:rPr>
          <w:rFonts w:asciiTheme="majorHAnsi" w:hAnsiTheme="majorHAnsi" w:cs="Calibri"/>
          <w:b/>
          <w:bCs/>
          <w:sz w:val="20"/>
          <w:szCs w:val="20"/>
        </w:rPr>
        <w:t>)</w:t>
      </w:r>
      <w:r w:rsidRPr="00081D0B">
        <w:rPr>
          <w:rFonts w:asciiTheme="majorHAnsi" w:hAnsiTheme="majorHAnsi" w:cs="Calibri"/>
          <w:bCs/>
          <w:sz w:val="20"/>
          <w:szCs w:val="20"/>
        </w:rPr>
        <w:t xml:space="preserve">. Cena Diela sa </w:t>
      </w:r>
      <w:r w:rsidRPr="00081D0B">
        <w:rPr>
          <w:rFonts w:asciiTheme="majorHAnsi" w:hAnsiTheme="majorHAnsi" w:cs="Calibri"/>
          <w:sz w:val="20"/>
          <w:szCs w:val="20"/>
        </w:rPr>
        <w:t>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w:t>
      </w:r>
      <w:r w:rsidR="00D14C03" w:rsidRPr="00081D0B">
        <w:rPr>
          <w:rFonts w:asciiTheme="majorHAnsi" w:hAnsiTheme="majorHAnsi" w:cs="Calibri"/>
          <w:sz w:val="20"/>
          <w:szCs w:val="20"/>
        </w:rPr>
        <w:t>,</w:t>
      </w:r>
      <w:r w:rsidRPr="00081D0B">
        <w:rPr>
          <w:rFonts w:asciiTheme="majorHAnsi" w:hAnsiTheme="majorHAnsi" w:cs="Calibri"/>
          <w:sz w:val="20"/>
          <w:szCs w:val="20"/>
        </w:rPr>
        <w:t xml:space="preserve"> za celé Dielo vrátane všetkých do úvahy prichádzajúcich nákladov na vyhotovenie Diela, vrátane ceny za práce zhotoviteľa</w:t>
      </w:r>
      <w:r w:rsidRPr="00081D0B">
        <w:rPr>
          <w:rFonts w:asciiTheme="majorHAnsi" w:hAnsiTheme="majorHAnsi" w:cstheme="minorHAnsi"/>
          <w:sz w:val="20"/>
          <w:szCs w:val="20"/>
        </w:rPr>
        <w:t xml:space="preserve">, ktoré budú spočívať v nepodstatnej zmene Diela na základe pokynov objednávateľa za práce na Diele vyvolané nekvalitnou, neúplnou alebo chybnou činnosťou zhotoviteľa. Jednotkové ceny jednotlivých položiek Rozpočtu sú </w:t>
      </w:r>
      <w:r w:rsidRPr="00081D0B">
        <w:rPr>
          <w:rFonts w:asciiTheme="majorHAnsi" w:hAnsiTheme="majorHAnsi" w:cstheme="minorHAnsi"/>
          <w:bCs/>
          <w:sz w:val="20"/>
          <w:szCs w:val="20"/>
        </w:rPr>
        <w:t>ceny</w:t>
      </w:r>
      <w:r w:rsidRPr="00081D0B">
        <w:rPr>
          <w:rFonts w:asciiTheme="majorHAnsi" w:hAnsiTheme="majorHAnsi" w:cstheme="minorHAnsi"/>
          <w:sz w:val="20"/>
          <w:szCs w:val="20"/>
        </w:rPr>
        <w:t xml:space="preserve"> </w:t>
      </w:r>
      <w:r w:rsidRPr="00081D0B">
        <w:rPr>
          <w:rFonts w:asciiTheme="majorHAnsi" w:hAnsiTheme="majorHAnsi" w:cstheme="minorHAnsi"/>
          <w:bCs/>
          <w:sz w:val="20"/>
          <w:szCs w:val="20"/>
        </w:rPr>
        <w:t>pevné,</w:t>
      </w:r>
      <w:r w:rsidRPr="00081D0B">
        <w:rPr>
          <w:rFonts w:asciiTheme="majorHAnsi" w:hAnsiTheme="majorHAnsi" w:cstheme="minorHAnsi"/>
          <w:sz w:val="20"/>
          <w:szCs w:val="20"/>
        </w:rPr>
        <w:t xml:space="preserve"> nemeniteľné, platné po celú dobu realizácie diela. V prípade rozporu c</w:t>
      </w:r>
      <w:r w:rsidR="00D14C03" w:rsidRPr="00081D0B">
        <w:rPr>
          <w:rFonts w:asciiTheme="majorHAnsi" w:hAnsiTheme="majorHAnsi" w:cstheme="minorHAnsi"/>
          <w:sz w:val="20"/>
          <w:szCs w:val="20"/>
        </w:rPr>
        <w:t>eny Diela dohodnutej v tejto Z</w:t>
      </w:r>
      <w:r w:rsidRPr="00081D0B">
        <w:rPr>
          <w:rFonts w:asciiTheme="majorHAnsi" w:hAnsiTheme="majorHAnsi" w:cstheme="minorHAnsi"/>
          <w:sz w:val="20"/>
          <w:szCs w:val="20"/>
        </w:rPr>
        <w:t xml:space="preserve">mluve s cenou podľa Príloh č. 1 Zmluvy, má prednosť cena Diela dohodnutá v tejto Zmluve ako cena konečná </w:t>
      </w:r>
      <w:r w:rsidRPr="00081D0B">
        <w:rPr>
          <w:rFonts w:asciiTheme="majorHAnsi" w:hAnsiTheme="majorHAnsi" w:cstheme="minorHAnsi"/>
          <w:sz w:val="20"/>
          <w:szCs w:val="20"/>
        </w:rPr>
        <w:lastRenderedPageBreak/>
        <w:t>a nemenná, záväzná pre obe zmluvné strany.</w:t>
      </w:r>
    </w:p>
    <w:p w:rsidR="00822123" w:rsidRPr="00081D0B" w:rsidRDefault="00822123" w:rsidP="00EC6143">
      <w:pPr>
        <w:pStyle w:val="Odsekzoznamu"/>
        <w:widowControl w:val="0"/>
        <w:tabs>
          <w:tab w:val="left" w:pos="426"/>
        </w:tabs>
        <w:spacing w:line="264" w:lineRule="auto"/>
        <w:ind w:left="426"/>
        <w:jc w:val="both"/>
        <w:rPr>
          <w:rFonts w:asciiTheme="majorHAnsi" w:hAnsiTheme="majorHAnsi" w:cs="Calibri"/>
          <w:sz w:val="20"/>
          <w:szCs w:val="20"/>
        </w:rPr>
      </w:pPr>
      <w:r w:rsidRPr="00081D0B">
        <w:rPr>
          <w:rFonts w:asciiTheme="majorHAnsi" w:hAnsiTheme="majorHAnsi" w:cs="Calibri"/>
          <w:sz w:val="20"/>
          <w:szCs w:val="20"/>
        </w:rPr>
        <w:t>Cena Diela predstavuje celkom sumu:</w:t>
      </w:r>
    </w:p>
    <w:p w:rsidR="00822123" w:rsidRPr="00081D0B" w:rsidRDefault="00822123" w:rsidP="00EC6143">
      <w:pPr>
        <w:tabs>
          <w:tab w:val="left" w:pos="567"/>
          <w:tab w:val="left" w:pos="1843"/>
          <w:tab w:val="left" w:pos="7088"/>
        </w:tabs>
        <w:spacing w:line="264" w:lineRule="auto"/>
        <w:ind w:left="567" w:hanging="567"/>
        <w:jc w:val="both"/>
        <w:rPr>
          <w:rFonts w:asciiTheme="majorHAnsi" w:hAnsiTheme="majorHAnsi" w:cs="Calibri"/>
          <w:sz w:val="20"/>
          <w:szCs w:val="20"/>
        </w:rPr>
      </w:pPr>
      <w:r w:rsidRPr="00081D0B">
        <w:rPr>
          <w:rFonts w:asciiTheme="majorHAnsi" w:hAnsiTheme="majorHAnsi" w:cs="Calibri"/>
          <w:sz w:val="20"/>
          <w:szCs w:val="20"/>
        </w:rPr>
        <w:tab/>
      </w:r>
      <w:r w:rsidRPr="00081D0B">
        <w:rPr>
          <w:rFonts w:asciiTheme="majorHAnsi" w:hAnsiTheme="majorHAnsi" w:cs="Calibri"/>
          <w:sz w:val="20"/>
          <w:szCs w:val="20"/>
        </w:rPr>
        <w:tab/>
        <w:t xml:space="preserve">Cena bez DPH   </w:t>
      </w:r>
      <w:r w:rsidRPr="00081D0B">
        <w:rPr>
          <w:rFonts w:asciiTheme="majorHAnsi" w:hAnsiTheme="majorHAnsi" w:cs="Calibri"/>
          <w:sz w:val="20"/>
          <w:szCs w:val="20"/>
        </w:rPr>
        <w:tab/>
        <w:t>Eur</w:t>
      </w:r>
    </w:p>
    <w:p w:rsidR="00822123" w:rsidRPr="00081D0B" w:rsidRDefault="00822123" w:rsidP="00EC6143">
      <w:pPr>
        <w:tabs>
          <w:tab w:val="left" w:pos="567"/>
          <w:tab w:val="left" w:pos="7088"/>
        </w:tabs>
        <w:spacing w:line="264" w:lineRule="auto"/>
        <w:ind w:left="1843" w:hanging="1843"/>
        <w:jc w:val="both"/>
        <w:rPr>
          <w:rFonts w:asciiTheme="majorHAnsi" w:hAnsiTheme="majorHAnsi" w:cs="Calibri"/>
          <w:sz w:val="20"/>
          <w:szCs w:val="20"/>
        </w:rPr>
      </w:pPr>
      <w:r w:rsidRPr="00081D0B">
        <w:rPr>
          <w:rFonts w:asciiTheme="majorHAnsi" w:hAnsiTheme="majorHAnsi" w:cs="Calibri"/>
          <w:sz w:val="20"/>
          <w:szCs w:val="20"/>
        </w:rPr>
        <w:t xml:space="preserve">                      </w:t>
      </w:r>
      <w:r w:rsidRPr="00081D0B">
        <w:rPr>
          <w:rFonts w:asciiTheme="majorHAnsi" w:hAnsiTheme="majorHAnsi" w:cs="Calibri"/>
          <w:sz w:val="20"/>
          <w:szCs w:val="20"/>
        </w:rPr>
        <w:tab/>
        <w:t xml:space="preserve">DPH 20 %             </w:t>
      </w:r>
      <w:r w:rsidRPr="00081D0B">
        <w:rPr>
          <w:rFonts w:asciiTheme="majorHAnsi" w:hAnsiTheme="majorHAnsi" w:cs="Calibri"/>
          <w:sz w:val="20"/>
          <w:szCs w:val="20"/>
        </w:rPr>
        <w:tab/>
        <w:t xml:space="preserve">Eur     </w:t>
      </w:r>
    </w:p>
    <w:p w:rsidR="00822123" w:rsidRPr="00081D0B" w:rsidRDefault="00822123" w:rsidP="00EC6143">
      <w:pPr>
        <w:tabs>
          <w:tab w:val="left" w:pos="567"/>
          <w:tab w:val="left" w:pos="7088"/>
        </w:tabs>
        <w:spacing w:line="264" w:lineRule="auto"/>
        <w:ind w:left="1843" w:hanging="1843"/>
        <w:jc w:val="both"/>
        <w:rPr>
          <w:rFonts w:asciiTheme="majorHAnsi" w:hAnsiTheme="majorHAnsi" w:cs="Calibri"/>
          <w:sz w:val="20"/>
          <w:szCs w:val="20"/>
        </w:rPr>
      </w:pPr>
      <w:r w:rsidRPr="00081D0B">
        <w:rPr>
          <w:rFonts w:asciiTheme="majorHAnsi" w:hAnsiTheme="majorHAnsi" w:cs="Calibri"/>
          <w:sz w:val="20"/>
          <w:szCs w:val="20"/>
        </w:rPr>
        <w:t xml:space="preserve">       </w:t>
      </w:r>
    </w:p>
    <w:p w:rsidR="00822123" w:rsidRPr="00081D0B" w:rsidRDefault="00822123" w:rsidP="00EC6143">
      <w:pPr>
        <w:tabs>
          <w:tab w:val="left" w:pos="567"/>
          <w:tab w:val="left" w:pos="7088"/>
        </w:tabs>
        <w:spacing w:line="264" w:lineRule="auto"/>
        <w:ind w:left="1843" w:hanging="1843"/>
        <w:jc w:val="both"/>
        <w:rPr>
          <w:rFonts w:asciiTheme="majorHAnsi" w:hAnsiTheme="majorHAnsi" w:cs="Calibri"/>
          <w:b/>
          <w:sz w:val="20"/>
          <w:szCs w:val="20"/>
        </w:rPr>
      </w:pP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b/>
          <w:sz w:val="20"/>
          <w:szCs w:val="20"/>
        </w:rPr>
        <w:t xml:space="preserve">Cena s DPH </w:t>
      </w:r>
      <w:r w:rsidRPr="00081D0B">
        <w:rPr>
          <w:rFonts w:asciiTheme="majorHAnsi" w:hAnsiTheme="majorHAnsi" w:cs="Calibri"/>
          <w:b/>
          <w:sz w:val="20"/>
          <w:szCs w:val="20"/>
        </w:rPr>
        <w:tab/>
        <w:t>Eur</w:t>
      </w:r>
      <w:r w:rsidRPr="00081D0B">
        <w:rPr>
          <w:rFonts w:asciiTheme="majorHAnsi" w:hAnsiTheme="majorHAnsi" w:cs="Calibri"/>
          <w:b/>
          <w:sz w:val="20"/>
          <w:szCs w:val="20"/>
        </w:rPr>
        <w:tab/>
      </w:r>
      <w:r w:rsidRPr="00081D0B">
        <w:rPr>
          <w:rFonts w:asciiTheme="majorHAnsi" w:hAnsiTheme="majorHAnsi" w:cs="Calibri"/>
          <w:b/>
          <w:sz w:val="20"/>
          <w:szCs w:val="20"/>
        </w:rPr>
        <w:tab/>
        <w:t xml:space="preserve">                       </w:t>
      </w:r>
    </w:p>
    <w:p w:rsidR="00822123" w:rsidRPr="00081D0B" w:rsidRDefault="00822123" w:rsidP="00EC6143">
      <w:pPr>
        <w:tabs>
          <w:tab w:val="left" w:pos="567"/>
          <w:tab w:val="left" w:pos="7088"/>
        </w:tabs>
        <w:spacing w:line="264" w:lineRule="auto"/>
        <w:ind w:left="2268" w:hanging="2268"/>
        <w:jc w:val="both"/>
        <w:rPr>
          <w:rFonts w:asciiTheme="majorHAnsi" w:hAnsiTheme="majorHAnsi" w:cs="Calibri"/>
          <w:sz w:val="20"/>
          <w:szCs w:val="20"/>
        </w:rPr>
      </w:pPr>
      <w:r w:rsidRPr="00081D0B">
        <w:rPr>
          <w:rFonts w:asciiTheme="majorHAnsi" w:hAnsiTheme="majorHAnsi" w:cs="Calibri"/>
          <w:sz w:val="20"/>
          <w:szCs w:val="20"/>
        </w:rPr>
        <w:tab/>
      </w:r>
      <w:r w:rsidRPr="00081D0B">
        <w:rPr>
          <w:rFonts w:asciiTheme="majorHAnsi" w:hAnsiTheme="majorHAnsi" w:cs="Calibri"/>
          <w:sz w:val="20"/>
          <w:szCs w:val="20"/>
        </w:rPr>
        <w:tab/>
      </w:r>
    </w:p>
    <w:p w:rsidR="00822123" w:rsidRPr="00081D0B" w:rsidRDefault="00822123" w:rsidP="00EC6143">
      <w:pPr>
        <w:tabs>
          <w:tab w:val="left" w:pos="567"/>
          <w:tab w:val="left" w:pos="7088"/>
        </w:tabs>
        <w:spacing w:line="264" w:lineRule="auto"/>
        <w:ind w:left="2268" w:hanging="2268"/>
        <w:jc w:val="both"/>
        <w:rPr>
          <w:rFonts w:asciiTheme="majorHAnsi" w:hAnsiTheme="majorHAnsi" w:cs="Calibri"/>
          <w:b/>
          <w:sz w:val="20"/>
          <w:szCs w:val="20"/>
        </w:rPr>
      </w:pPr>
      <w:r w:rsidRPr="00081D0B">
        <w:rPr>
          <w:rFonts w:asciiTheme="majorHAnsi" w:hAnsiTheme="majorHAnsi" w:cs="Calibri"/>
          <w:sz w:val="20"/>
          <w:szCs w:val="20"/>
        </w:rPr>
        <w:tab/>
      </w:r>
      <w:r w:rsidRPr="00081D0B">
        <w:rPr>
          <w:rFonts w:asciiTheme="majorHAnsi" w:hAnsiTheme="majorHAnsi" w:cs="Calibri"/>
          <w:sz w:val="20"/>
          <w:szCs w:val="20"/>
        </w:rPr>
        <w:tab/>
      </w:r>
      <w:r w:rsidRPr="00081D0B">
        <w:rPr>
          <w:rFonts w:asciiTheme="majorHAnsi" w:hAnsiTheme="majorHAnsi" w:cs="Calibri"/>
          <w:b/>
          <w:sz w:val="20"/>
          <w:szCs w:val="20"/>
        </w:rPr>
        <w:t>(slovom:    ......................Eur, ......./100</w:t>
      </w:r>
      <w:r w:rsidR="00C83482">
        <w:rPr>
          <w:rFonts w:asciiTheme="majorHAnsi" w:hAnsiTheme="majorHAnsi" w:cs="Calibri"/>
          <w:b/>
          <w:sz w:val="20"/>
          <w:szCs w:val="20"/>
        </w:rPr>
        <w:t>)</w:t>
      </w:r>
      <w:r w:rsidRPr="00081D0B">
        <w:rPr>
          <w:rFonts w:asciiTheme="majorHAnsi" w:hAnsiTheme="majorHAnsi" w:cs="Calibri"/>
          <w:b/>
          <w:sz w:val="20"/>
          <w:szCs w:val="20"/>
        </w:rPr>
        <w:t xml:space="preserve"> s DPH.</w:t>
      </w:r>
    </w:p>
    <w:p w:rsidR="00822123" w:rsidRPr="00081D0B" w:rsidRDefault="00822123" w:rsidP="00EC6143">
      <w:pPr>
        <w:tabs>
          <w:tab w:val="left" w:pos="567"/>
          <w:tab w:val="left" w:pos="7088"/>
        </w:tabs>
        <w:spacing w:line="264" w:lineRule="auto"/>
        <w:ind w:left="2268" w:hanging="2268"/>
        <w:jc w:val="both"/>
        <w:rPr>
          <w:rFonts w:asciiTheme="majorHAnsi" w:hAnsiTheme="majorHAnsi" w:cs="Calibri"/>
          <w:b/>
          <w:sz w:val="20"/>
          <w:szCs w:val="20"/>
          <w:highlight w:val="yellow"/>
        </w:rPr>
      </w:pP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w:t>
      </w:r>
      <w:r w:rsidR="00D14C03" w:rsidRPr="00081D0B">
        <w:rPr>
          <w:rFonts w:asciiTheme="majorHAnsi" w:hAnsiTheme="majorHAnsi" w:cstheme="minorHAnsi"/>
          <w:sz w:val="20"/>
          <w:szCs w:val="20"/>
        </w:rPr>
        <w:t>h výkonov a vykonanie predmetu Z</w:t>
      </w:r>
      <w:r w:rsidRPr="00081D0B">
        <w:rPr>
          <w:rFonts w:asciiTheme="majorHAnsi" w:hAnsiTheme="majorHAnsi" w:cstheme="minorHAnsi"/>
          <w:sz w:val="20"/>
          <w:szCs w:val="20"/>
        </w:rPr>
        <w:t xml:space="preserve">mluvy tak, aby </w:t>
      </w:r>
      <w:r w:rsidR="00D14C03"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mohlo byť riadne uvedené do užívania a užívania schopné. </w:t>
      </w:r>
    </w:p>
    <w:p w:rsidR="00822123" w:rsidRPr="00081D0B" w:rsidRDefault="00822123" w:rsidP="00EC6143">
      <w:pPr>
        <w:pStyle w:val="Odsekzoznamu"/>
        <w:numPr>
          <w:ilvl w:val="0"/>
          <w:numId w:val="9"/>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Zmluvné strany sa dohodli, že pre prípad vzniku sporu sa má za to, že zhotoviteľ získal v</w:t>
      </w:r>
      <w:r w:rsidR="00D14C03" w:rsidRPr="00081D0B">
        <w:rPr>
          <w:rFonts w:asciiTheme="majorHAnsi" w:hAnsiTheme="majorHAnsi" w:cs="Calibri"/>
          <w:sz w:val="20"/>
          <w:szCs w:val="20"/>
        </w:rPr>
        <w:t xml:space="preserve">šetky informácie a v ponúknutej </w:t>
      </w:r>
      <w:r w:rsidRPr="00081D0B">
        <w:rPr>
          <w:rFonts w:asciiTheme="majorHAnsi" w:hAnsiTheme="majorHAnsi" w:cs="Calibri"/>
          <w:sz w:val="20"/>
          <w:szCs w:val="20"/>
        </w:rPr>
        <w:t xml:space="preserve">cene Diela ich zohľadnil. Zhotoviteľ sa nemôže dovolávať zvýšenia ceny najmä z dôvodu, že mu neboli známe alebo poskytnuté všetky potrebné informácie a podklady. </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Cena Diela bude fakturovaná na základe objednávateľom potvrdeného Súpisu vykonaných prác spracovaného zhotoviteľom overiteľným spôsobom v rozsahu skutočne zrealizovaných prác pri použití sadzieb uvedených v Ocenenom Výkaze výmer po odovzdaní a prevzatí Diela objednávateľom. </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26"/>
        <w:jc w:val="both"/>
        <w:rPr>
          <w:rFonts w:asciiTheme="majorHAnsi" w:hAnsiTheme="majorHAnsi" w:cstheme="minorHAnsi"/>
          <w:sz w:val="20"/>
          <w:szCs w:val="20"/>
        </w:rPr>
      </w:pPr>
      <w:r w:rsidRPr="00081D0B">
        <w:rPr>
          <w:rFonts w:asciiTheme="majorHAnsi" w:hAnsiTheme="majorHAnsi" w:cs="Calibri"/>
          <w:sz w:val="20"/>
          <w:szCs w:val="20"/>
        </w:rPr>
        <w:t xml:space="preserve">Na účely fakturácie sa za deň riadneho vykonania a odovzdania a prevzatia Diela objednávateľom považuje deň podpísania Protokolu o odovzdaní a prevzatí Diela oprávnenou osobou </w:t>
      </w:r>
      <w:r w:rsidRPr="00081D0B">
        <w:rPr>
          <w:rFonts w:asciiTheme="majorHAnsi" w:hAnsiTheme="majorHAnsi" w:cstheme="minorHAnsi"/>
          <w:sz w:val="20"/>
          <w:szCs w:val="20"/>
        </w:rPr>
        <w:t>objednávateľa.</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Splatnosť faktúry je 30 dní od dňa doporučeného doručenia faktúry do podateľne objednávateľa.</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Lehota splatnosti faktúry začína plynúť dňom doručenia faktúry obsahujúcej všetky náležitosti a prílohy objednávateľovi podľa tejto Zmluvy. </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Zmluvné strany vzájomne dohodli nasledovné podmienky fakturácie:</w:t>
      </w:r>
    </w:p>
    <w:p w:rsidR="00822123" w:rsidRPr="00081D0B" w:rsidRDefault="00822123" w:rsidP="00EC6143">
      <w:pPr>
        <w:pStyle w:val="Odsekzoznamu"/>
        <w:numPr>
          <w:ilvl w:val="0"/>
          <w:numId w:val="10"/>
        </w:numPr>
        <w:spacing w:line="264" w:lineRule="auto"/>
        <w:contextualSpacing/>
        <w:jc w:val="both"/>
        <w:rPr>
          <w:rFonts w:asciiTheme="majorHAnsi" w:hAnsiTheme="majorHAnsi" w:cs="Calibri"/>
          <w:sz w:val="20"/>
          <w:szCs w:val="20"/>
        </w:rPr>
      </w:pPr>
      <w:r w:rsidRPr="00081D0B">
        <w:rPr>
          <w:rFonts w:asciiTheme="majorHAnsi" w:hAnsiTheme="majorHAnsi" w:cs="Calibri"/>
          <w:sz w:val="20"/>
          <w:szCs w:val="20"/>
        </w:rPr>
        <w:t>faktúra musí byť vyhotovená v troch /3/ rovnopisoch,</w:t>
      </w:r>
    </w:p>
    <w:p w:rsidR="00822123" w:rsidRPr="00081D0B" w:rsidRDefault="00822123" w:rsidP="00EC6143">
      <w:pPr>
        <w:pStyle w:val="Odsekzoznamu"/>
        <w:numPr>
          <w:ilvl w:val="0"/>
          <w:numId w:val="10"/>
        </w:numPr>
        <w:spacing w:line="264" w:lineRule="auto"/>
        <w:contextualSpacing/>
        <w:jc w:val="both"/>
        <w:rPr>
          <w:rFonts w:asciiTheme="majorHAnsi" w:hAnsiTheme="majorHAnsi" w:cs="Calibri"/>
          <w:sz w:val="20"/>
          <w:szCs w:val="20"/>
        </w:rPr>
      </w:pPr>
      <w:r w:rsidRPr="00081D0B">
        <w:rPr>
          <w:rFonts w:asciiTheme="majorHAnsi" w:hAnsiTheme="majorHAnsi" w:cs="Calibri"/>
          <w:sz w:val="20"/>
          <w:szCs w:val="20"/>
        </w:rPr>
        <w:t xml:space="preserve">zhotoviteľ je oprávnený fakturovať iba skutočne vykonané práce, pričom skutočne vykonané práce musia byť odsúhlasené stavebným dozorom objednávateľa </w:t>
      </w:r>
      <w:r w:rsidRPr="00081D0B">
        <w:rPr>
          <w:rFonts w:asciiTheme="majorHAnsi" w:hAnsiTheme="majorHAnsi" w:cs="Calibri"/>
          <w:b/>
          <w:sz w:val="20"/>
          <w:szCs w:val="20"/>
        </w:rPr>
        <w:t xml:space="preserve">na Súpise prác </w:t>
      </w:r>
      <w:r w:rsidRPr="00081D0B">
        <w:rPr>
          <w:rFonts w:asciiTheme="majorHAnsi" w:hAnsiTheme="majorHAnsi" w:cs="Calibri"/>
          <w:sz w:val="20"/>
          <w:szCs w:val="20"/>
        </w:rPr>
        <w:t>minimálne v rozsahu „súhlasím, pečiatka objednáv</w:t>
      </w:r>
      <w:r w:rsidR="008A75C0" w:rsidRPr="00081D0B">
        <w:rPr>
          <w:rFonts w:asciiTheme="majorHAnsi" w:hAnsiTheme="majorHAnsi" w:cs="Calibri"/>
          <w:sz w:val="20"/>
          <w:szCs w:val="20"/>
        </w:rPr>
        <w:t>ateľa a podpis stavebného dozoru</w:t>
      </w:r>
      <w:r w:rsidRPr="00081D0B">
        <w:rPr>
          <w:rFonts w:asciiTheme="majorHAnsi" w:hAnsiTheme="majorHAnsi" w:cs="Calibri"/>
          <w:sz w:val="20"/>
          <w:szCs w:val="20"/>
        </w:rPr>
        <w:t>“,</w:t>
      </w:r>
    </w:p>
    <w:p w:rsidR="00822123" w:rsidRPr="00081D0B" w:rsidRDefault="00822123" w:rsidP="00EC6143">
      <w:pPr>
        <w:pStyle w:val="Odsekzoznamu"/>
        <w:numPr>
          <w:ilvl w:val="0"/>
          <w:numId w:val="10"/>
        </w:numPr>
        <w:spacing w:line="264" w:lineRule="auto"/>
        <w:contextualSpacing/>
        <w:jc w:val="both"/>
        <w:rPr>
          <w:rFonts w:asciiTheme="majorHAnsi" w:hAnsiTheme="majorHAnsi" w:cs="Calibri"/>
          <w:sz w:val="20"/>
          <w:szCs w:val="20"/>
        </w:rPr>
      </w:pPr>
      <w:r w:rsidRPr="00081D0B">
        <w:rPr>
          <w:rFonts w:asciiTheme="majorHAnsi" w:hAnsiTheme="majorHAnsi" w:cs="Calibri"/>
          <w:sz w:val="20"/>
          <w:szCs w:val="20"/>
        </w:rPr>
        <w:t>faktúra musí byť členená podľa čísla položiek, popisu prác, výmery mernej jednotky prác</w:t>
      </w:r>
      <w:r w:rsidR="008A75C0" w:rsidRPr="00081D0B">
        <w:rPr>
          <w:rFonts w:asciiTheme="majorHAnsi" w:hAnsiTheme="majorHAnsi" w:cs="Calibri"/>
          <w:sz w:val="20"/>
          <w:szCs w:val="20"/>
        </w:rPr>
        <w:t>,</w:t>
      </w:r>
      <w:r w:rsidRPr="00081D0B">
        <w:rPr>
          <w:rFonts w:asciiTheme="majorHAnsi" w:hAnsiTheme="majorHAnsi" w:cs="Calibri"/>
          <w:sz w:val="20"/>
          <w:szCs w:val="20"/>
        </w:rPr>
        <w:t xml:space="preserve"> a to iba v rozsahu skutočne vykonaných prác, s uvedením jednotkove</w:t>
      </w:r>
      <w:r w:rsidR="008A75C0" w:rsidRPr="00081D0B">
        <w:rPr>
          <w:rFonts w:asciiTheme="majorHAnsi" w:hAnsiTheme="majorHAnsi" w:cs="Calibri"/>
          <w:sz w:val="20"/>
          <w:szCs w:val="20"/>
        </w:rPr>
        <w:t>j ceny (za každú položku zvlášť</w:t>
      </w:r>
      <w:r w:rsidRPr="00081D0B">
        <w:rPr>
          <w:rFonts w:asciiTheme="majorHAnsi" w:hAnsiTheme="majorHAnsi" w:cs="Calibri"/>
          <w:sz w:val="20"/>
          <w:szCs w:val="20"/>
        </w:rPr>
        <w:t xml:space="preserve">) podľa zhotoviteľom </w:t>
      </w:r>
      <w:proofErr w:type="spellStart"/>
      <w:r w:rsidRPr="00081D0B">
        <w:rPr>
          <w:rFonts w:asciiTheme="majorHAnsi" w:hAnsiTheme="majorHAnsi" w:cs="Calibri"/>
          <w:sz w:val="20"/>
          <w:szCs w:val="20"/>
        </w:rPr>
        <w:t>naceneného</w:t>
      </w:r>
      <w:proofErr w:type="spellEnd"/>
      <w:r w:rsidRPr="00081D0B">
        <w:rPr>
          <w:rFonts w:asciiTheme="majorHAnsi" w:hAnsiTheme="majorHAnsi" w:cs="Calibri"/>
          <w:sz w:val="20"/>
          <w:szCs w:val="20"/>
        </w:rPr>
        <w:t xml:space="preserve"> Rozpočtu/Výkazu výmer, dokladovaná Súpisom vykonaných prác odsúhlaseným stavebným dozorom objednávateľa, pričom </w:t>
      </w:r>
      <w:r w:rsidRPr="00081D0B">
        <w:rPr>
          <w:rFonts w:asciiTheme="majorHAnsi" w:hAnsiTheme="majorHAnsi" w:cs="Calibri"/>
          <w:b/>
          <w:sz w:val="20"/>
          <w:szCs w:val="20"/>
        </w:rPr>
        <w:t>súpis vykonaných prác</w:t>
      </w:r>
      <w:r w:rsidRPr="00081D0B">
        <w:rPr>
          <w:rFonts w:asciiTheme="majorHAnsi" w:hAnsiTheme="majorHAnsi" w:cs="Calibri"/>
          <w:sz w:val="20"/>
          <w:szCs w:val="20"/>
        </w:rPr>
        <w:t xml:space="preserve"> musí byť členený podľa čísla položiek, popisu prác, výmery mernej jednotky prác, s uvedením jednotkove</w:t>
      </w:r>
      <w:r w:rsidR="00264DF0" w:rsidRPr="00081D0B">
        <w:rPr>
          <w:rFonts w:asciiTheme="majorHAnsi" w:hAnsiTheme="majorHAnsi" w:cs="Calibri"/>
          <w:sz w:val="20"/>
          <w:szCs w:val="20"/>
        </w:rPr>
        <w:t>j ceny (za každú položku zvlášť</w:t>
      </w:r>
      <w:r w:rsidRPr="00081D0B">
        <w:rPr>
          <w:rFonts w:asciiTheme="majorHAnsi" w:hAnsiTheme="majorHAnsi" w:cs="Calibri"/>
          <w:sz w:val="20"/>
          <w:szCs w:val="20"/>
        </w:rPr>
        <w:t>),</w:t>
      </w:r>
    </w:p>
    <w:p w:rsidR="00822123" w:rsidRPr="00081D0B" w:rsidRDefault="00822123" w:rsidP="00EC6143">
      <w:pPr>
        <w:pStyle w:val="Odsekzoznamu"/>
        <w:numPr>
          <w:ilvl w:val="0"/>
          <w:numId w:val="10"/>
        </w:numPr>
        <w:spacing w:line="264" w:lineRule="auto"/>
        <w:contextualSpacing/>
        <w:jc w:val="both"/>
        <w:rPr>
          <w:rFonts w:asciiTheme="majorHAnsi" w:hAnsiTheme="majorHAnsi" w:cs="Calibri"/>
          <w:sz w:val="20"/>
          <w:szCs w:val="20"/>
        </w:rPr>
      </w:pPr>
      <w:r w:rsidRPr="00081D0B">
        <w:rPr>
          <w:rFonts w:asciiTheme="majorHAnsi" w:hAnsiTheme="majorHAnsi" w:cs="Calibri"/>
          <w:sz w:val="20"/>
          <w:szCs w:val="20"/>
        </w:rPr>
        <w:lastRenderedPageBreak/>
        <w:t xml:space="preserve">faktúra musí spĺňať všetky náležitosti daňového dokladu a musí byť vystavená na základe jednotkovej ceny </w:t>
      </w:r>
      <w:proofErr w:type="spellStart"/>
      <w:r w:rsidRPr="00081D0B">
        <w:rPr>
          <w:rFonts w:asciiTheme="majorHAnsi" w:hAnsiTheme="majorHAnsi" w:cs="Calibri"/>
          <w:sz w:val="20"/>
          <w:szCs w:val="20"/>
        </w:rPr>
        <w:t>naceneného</w:t>
      </w:r>
      <w:proofErr w:type="spellEnd"/>
      <w:r w:rsidRPr="00081D0B">
        <w:rPr>
          <w:rFonts w:asciiTheme="majorHAnsi" w:hAnsiTheme="majorHAnsi" w:cs="Calibri"/>
          <w:sz w:val="20"/>
          <w:szCs w:val="20"/>
        </w:rPr>
        <w:t xml:space="preserve"> Rozpočtu/Výkazu výmer tak, aby bolo možné spoľahlivo vykonať jej vecnú a finančnú kontrolu.</w:t>
      </w:r>
    </w:p>
    <w:p w:rsidR="00822123" w:rsidRPr="00081D0B" w:rsidRDefault="00822123" w:rsidP="00EC6143">
      <w:pPr>
        <w:pStyle w:val="Odsekzoznamu"/>
        <w:widowControl w:val="0"/>
        <w:numPr>
          <w:ilvl w:val="0"/>
          <w:numId w:val="9"/>
        </w:numPr>
        <w:tabs>
          <w:tab w:val="left" w:pos="567"/>
          <w:tab w:val="left" w:pos="7088"/>
        </w:tabs>
        <w:spacing w:line="264" w:lineRule="auto"/>
        <w:ind w:left="426" w:hanging="437"/>
        <w:jc w:val="both"/>
        <w:rPr>
          <w:rFonts w:asciiTheme="majorHAnsi" w:hAnsiTheme="majorHAnsi" w:cs="Calibri"/>
          <w:sz w:val="20"/>
          <w:szCs w:val="20"/>
        </w:rPr>
      </w:pPr>
      <w:r w:rsidRPr="00081D0B">
        <w:rPr>
          <w:rFonts w:asciiTheme="majorHAnsi" w:hAnsiTheme="majorHAnsi" w:cs="Calibri"/>
          <w:sz w:val="20"/>
          <w:szCs w:val="20"/>
        </w:rPr>
        <w:t>Ak faktúra bude vystavená bez predloženia jednotlivých Súpisov vykonaných prác alebo bez odsúhlasenia súpisov vykonaných prác objednávateľom</w:t>
      </w:r>
      <w:r w:rsidR="00264DF0" w:rsidRPr="00081D0B">
        <w:rPr>
          <w:rFonts w:asciiTheme="majorHAnsi" w:hAnsiTheme="majorHAnsi" w:cs="Calibri"/>
          <w:sz w:val="20"/>
          <w:szCs w:val="20"/>
        </w:rPr>
        <w:t>,</w:t>
      </w:r>
      <w:r w:rsidRPr="00081D0B">
        <w:rPr>
          <w:rFonts w:asciiTheme="majorHAnsi" w:hAnsiTheme="majorHAnsi" w:cs="Calibri"/>
          <w:sz w:val="20"/>
          <w:szCs w:val="20"/>
        </w:rPr>
        <w:t xml:space="preserve"> alebo v sume nad rámec súpisov vykonaných prác</w:t>
      </w:r>
      <w:r w:rsidR="00264DF0" w:rsidRPr="00081D0B">
        <w:rPr>
          <w:rFonts w:asciiTheme="majorHAnsi" w:hAnsiTheme="majorHAnsi" w:cs="Calibri"/>
          <w:sz w:val="20"/>
          <w:szCs w:val="20"/>
        </w:rPr>
        <w:t>,</w:t>
      </w:r>
      <w:r w:rsidRPr="00081D0B">
        <w:rPr>
          <w:rFonts w:asciiTheme="majorHAnsi" w:hAnsiTheme="majorHAnsi" w:cs="Calibri"/>
          <w:sz w:val="20"/>
          <w:szCs w:val="20"/>
        </w:rPr>
        <w:t xml:space="preserve"> alebo nad rámec skutočného rozsahu vykonaných prác</w:t>
      </w:r>
      <w:r w:rsidR="00264DF0" w:rsidRPr="00081D0B">
        <w:rPr>
          <w:rFonts w:asciiTheme="majorHAnsi" w:hAnsiTheme="majorHAnsi" w:cs="Calibri"/>
          <w:sz w:val="20"/>
          <w:szCs w:val="20"/>
        </w:rPr>
        <w:t>,</w:t>
      </w:r>
      <w:r w:rsidRPr="00081D0B">
        <w:rPr>
          <w:rFonts w:asciiTheme="majorHAnsi" w:hAnsiTheme="majorHAnsi" w:cs="Calibri"/>
          <w:sz w:val="20"/>
          <w:szCs w:val="20"/>
        </w:rPr>
        <w:t xml:space="preserve"> alebo v rozdielnej výške súm jednotkových položiek za práce a</w:t>
      </w:r>
      <w:r w:rsidR="00264DF0" w:rsidRPr="00081D0B">
        <w:rPr>
          <w:rFonts w:asciiTheme="majorHAnsi" w:hAnsiTheme="majorHAnsi" w:cs="Calibri"/>
          <w:sz w:val="20"/>
          <w:szCs w:val="20"/>
        </w:rPr>
        <w:t> </w:t>
      </w:r>
      <w:r w:rsidRPr="00081D0B">
        <w:rPr>
          <w:rFonts w:asciiTheme="majorHAnsi" w:hAnsiTheme="majorHAnsi" w:cs="Calibri"/>
          <w:sz w:val="20"/>
          <w:szCs w:val="20"/>
        </w:rPr>
        <w:t>dodávky</w:t>
      </w:r>
      <w:r w:rsidR="00264DF0" w:rsidRPr="00081D0B">
        <w:rPr>
          <w:rFonts w:asciiTheme="majorHAnsi" w:hAnsiTheme="majorHAnsi" w:cs="Calibri"/>
          <w:sz w:val="20"/>
          <w:szCs w:val="20"/>
        </w:rPr>
        <w:t xml:space="preserve"> </w:t>
      </w:r>
      <w:r w:rsidRPr="00081D0B">
        <w:rPr>
          <w:rFonts w:asciiTheme="majorHAnsi" w:hAnsiTheme="majorHAnsi" w:cs="Calibri"/>
          <w:sz w:val="20"/>
          <w:szCs w:val="20"/>
        </w:rPr>
        <w:t>ako uvedených v </w:t>
      </w:r>
      <w:proofErr w:type="spellStart"/>
      <w:r w:rsidRPr="00081D0B">
        <w:rPr>
          <w:rFonts w:asciiTheme="majorHAnsi" w:hAnsiTheme="majorHAnsi" w:cs="Calibri"/>
          <w:sz w:val="20"/>
          <w:szCs w:val="20"/>
        </w:rPr>
        <w:t>nacenenom</w:t>
      </w:r>
      <w:proofErr w:type="spellEnd"/>
      <w:r w:rsidRPr="00081D0B">
        <w:rPr>
          <w:rFonts w:asciiTheme="majorHAnsi" w:hAnsiTheme="majorHAnsi" w:cs="Calibri"/>
          <w:sz w:val="20"/>
          <w:szCs w:val="20"/>
        </w:rPr>
        <w:t xml:space="preserve"> Rozpočte/Výkaze výmer</w:t>
      </w:r>
      <w:r w:rsidR="00264DF0" w:rsidRPr="00081D0B">
        <w:rPr>
          <w:rFonts w:asciiTheme="majorHAnsi" w:hAnsiTheme="majorHAnsi" w:cs="Calibri"/>
          <w:sz w:val="20"/>
          <w:szCs w:val="20"/>
        </w:rPr>
        <w:t>,</w:t>
      </w:r>
      <w:r w:rsidRPr="00081D0B">
        <w:rPr>
          <w:rFonts w:asciiTheme="majorHAnsi" w:hAnsiTheme="majorHAnsi" w:cs="Calibri"/>
          <w:sz w:val="20"/>
          <w:szCs w:val="20"/>
        </w:rPr>
        <w:t xml:space="preserve">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30-dňová lehota splatnosti začína plynúť od  doručenia novej riadnej faktúry. </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37"/>
        <w:jc w:val="both"/>
        <w:rPr>
          <w:rFonts w:asciiTheme="majorHAnsi" w:hAnsiTheme="majorHAnsi" w:cs="Calibri"/>
          <w:sz w:val="20"/>
          <w:szCs w:val="20"/>
        </w:rPr>
      </w:pPr>
      <w:r w:rsidRPr="00081D0B">
        <w:rPr>
          <w:rFonts w:asciiTheme="majorHAnsi" w:hAnsiTheme="majorHAnsi" w:cs="Calibri"/>
          <w:sz w:val="20"/>
          <w:szCs w:val="20"/>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w:t>
      </w:r>
      <w:r w:rsidR="00264DF0" w:rsidRPr="00081D0B">
        <w:rPr>
          <w:rFonts w:asciiTheme="majorHAnsi" w:hAnsiTheme="majorHAnsi" w:cs="Calibri"/>
          <w:sz w:val="20"/>
          <w:szCs w:val="20"/>
        </w:rPr>
        <w:t xml:space="preserve"> </w:t>
      </w:r>
      <w:r w:rsidR="00C83482">
        <w:rPr>
          <w:rFonts w:asciiTheme="majorHAnsi" w:hAnsiTheme="majorHAnsi" w:cs="Calibri"/>
          <w:sz w:val="20"/>
          <w:szCs w:val="20"/>
        </w:rPr>
        <w:t>(</w:t>
      </w:r>
      <w:r w:rsidRPr="00081D0B">
        <w:rPr>
          <w:rFonts w:asciiTheme="majorHAnsi" w:hAnsiTheme="majorHAnsi" w:cs="Calibri"/>
          <w:sz w:val="20"/>
          <w:szCs w:val="20"/>
        </w:rPr>
        <w:t xml:space="preserve">daňovým dokladom, písomným potvrdením subdodávateľa </w:t>
      </w:r>
      <w:proofErr w:type="spellStart"/>
      <w:r w:rsidRPr="00081D0B">
        <w:rPr>
          <w:rFonts w:asciiTheme="majorHAnsi" w:hAnsiTheme="majorHAnsi" w:cs="Calibri"/>
          <w:sz w:val="20"/>
          <w:szCs w:val="20"/>
        </w:rPr>
        <w:t>a.i</w:t>
      </w:r>
      <w:proofErr w:type="spellEnd"/>
      <w:r w:rsidRPr="00081D0B">
        <w:rPr>
          <w:rFonts w:asciiTheme="majorHAnsi" w:hAnsiTheme="majorHAnsi" w:cs="Calibri"/>
          <w:sz w:val="20"/>
          <w:szCs w:val="20"/>
        </w:rPr>
        <w:t>.</w:t>
      </w:r>
      <w:r w:rsidR="00C83482">
        <w:rPr>
          <w:rFonts w:asciiTheme="majorHAnsi" w:hAnsiTheme="majorHAnsi" w:cs="Calibri"/>
          <w:sz w:val="20"/>
          <w:szCs w:val="20"/>
        </w:rPr>
        <w:t>)</w:t>
      </w:r>
      <w:r w:rsidRPr="00081D0B">
        <w:rPr>
          <w:rFonts w:asciiTheme="majorHAnsi" w:hAnsiTheme="majorHAnsi" w:cs="Calibri"/>
          <w:sz w:val="20"/>
          <w:szCs w:val="20"/>
        </w:rPr>
        <w:t xml:space="preserve">,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w:t>
      </w:r>
      <w:r w:rsidRPr="00081D0B">
        <w:rPr>
          <w:rFonts w:asciiTheme="majorHAnsi" w:hAnsiTheme="majorHAnsi" w:cstheme="minorHAnsi"/>
          <w:sz w:val="20"/>
          <w:szCs w:val="20"/>
        </w:rPr>
        <w:t>so zaplatením svojich peňažných záväzkov a zhotoviteľovi nevzniká nárok na žiadne zákonné ani zmluvné sankcie.</w:t>
      </w:r>
    </w:p>
    <w:p w:rsidR="00822123" w:rsidRPr="00081D0B" w:rsidRDefault="00822123" w:rsidP="00EC6143">
      <w:pPr>
        <w:pStyle w:val="Odsekzoznamu"/>
        <w:widowControl w:val="0"/>
        <w:numPr>
          <w:ilvl w:val="0"/>
          <w:numId w:val="9"/>
        </w:numPr>
        <w:tabs>
          <w:tab w:val="left" w:pos="426"/>
          <w:tab w:val="left" w:pos="7088"/>
        </w:tabs>
        <w:spacing w:line="264" w:lineRule="auto"/>
        <w:ind w:left="426" w:hanging="426"/>
        <w:jc w:val="both"/>
        <w:rPr>
          <w:rFonts w:asciiTheme="majorHAnsi" w:hAnsiTheme="majorHAnsi" w:cstheme="minorHAnsi"/>
          <w:sz w:val="20"/>
          <w:szCs w:val="20"/>
        </w:rPr>
      </w:pPr>
      <w:r w:rsidRPr="00081D0B">
        <w:rPr>
          <w:rFonts w:asciiTheme="majorHAnsi" w:hAnsiTheme="majorHAnsi" w:cs="Calibri"/>
          <w:sz w:val="20"/>
          <w:szCs w:val="20"/>
        </w:rPr>
        <w:t>Faktúra sa pova</w:t>
      </w:r>
      <w:r w:rsidRPr="00081D0B">
        <w:rPr>
          <w:rFonts w:asciiTheme="majorHAnsi" w:hAnsiTheme="majorHAnsi" w:cstheme="minorHAnsi"/>
          <w:sz w:val="20"/>
          <w:szCs w:val="20"/>
        </w:rPr>
        <w:t xml:space="preserve">žuje za zaplatenú dňom pripísania úhrady na účet zhotoviteľa. </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Po</w:t>
      </w:r>
      <w:r w:rsidR="00DE70EA">
        <w:rPr>
          <w:rFonts w:asciiTheme="majorHAnsi" w:hAnsiTheme="majorHAnsi" w:cstheme="minorHAnsi"/>
          <w:sz w:val="20"/>
          <w:szCs w:val="20"/>
        </w:rPr>
        <w:t xml:space="preserve"> vystavení záverečnej faktúry (po odovzdaní a prevzatí Diela</w:t>
      </w:r>
      <w:r w:rsidRPr="00081D0B">
        <w:rPr>
          <w:rFonts w:asciiTheme="majorHAnsi" w:hAnsiTheme="majorHAnsi" w:cstheme="minorHAnsi"/>
          <w:sz w:val="20"/>
          <w:szCs w:val="20"/>
        </w:rPr>
        <w:t xml:space="preserve">) nie je zhotoviteľ oprávnený vystaviť objednávateľovi žiadnu ďalšiu faktúru, ktorou by fakturoval cenu prác a dodávok vykonaných na Diele pred odovzdaním Diela objednávateľovi. </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Uhradením záverečnej faktúry objednávateľom zhotoviteľovi sa považujú všetky nároky zhotoviteľa na zaplatenie ceny Diela (práce a dodávky vykonané na diele do jeho odovzdania) za uspokojené. </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Každá faktúra musí obsahovať nasledujúce náležitosti: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obchodné meno, sídlo, IČO, DIČ a IČ DPH zhotoviteľa a objednávateľa,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číslo faktúry,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číslo zmluvy,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označenie diela,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dátum vyhotovenia a dátum splatnosti faktúry,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dátum dodania tovaru alebo služby,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názov, množstvo tovaru alebo rozsah tovaru alebo služby,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označenie peňažného ústavu a číslo účtu, na ktorý sa má platiť,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fakturovanú cenu bez dane, sadzba dane, výška dane, fakturovanú cenu s daňou, </w:t>
      </w:r>
    </w:p>
    <w:p w:rsidR="00822123" w:rsidRPr="00081D0B" w:rsidRDefault="00822123" w:rsidP="00EC6143">
      <w:pPr>
        <w:pStyle w:val="Bezriadkovania"/>
        <w:spacing w:line="264" w:lineRule="auto"/>
        <w:ind w:left="426"/>
        <w:rPr>
          <w:rFonts w:asciiTheme="majorHAnsi" w:hAnsiTheme="majorHAnsi" w:cstheme="minorHAnsi"/>
          <w:sz w:val="20"/>
          <w:szCs w:val="20"/>
        </w:rPr>
      </w:pPr>
      <w:r w:rsidRPr="00081D0B">
        <w:rPr>
          <w:rFonts w:asciiTheme="majorHAnsi" w:hAnsiTheme="majorHAnsi" w:cstheme="minorHAnsi"/>
          <w:sz w:val="20"/>
          <w:szCs w:val="20"/>
        </w:rPr>
        <w:t xml:space="preserve">- odtlačok pečiatky a podpis oprávnenej osoby zhotoviteľa.  </w:t>
      </w:r>
    </w:p>
    <w:p w:rsidR="00822123" w:rsidRPr="00081D0B" w:rsidRDefault="00822123" w:rsidP="00EC6143">
      <w:pPr>
        <w:pStyle w:val="Bezriadkovania"/>
        <w:numPr>
          <w:ilvl w:val="0"/>
          <w:numId w:val="9"/>
        </w:numPr>
        <w:spacing w:line="264" w:lineRule="auto"/>
        <w:ind w:left="426" w:hanging="426"/>
        <w:jc w:val="both"/>
        <w:rPr>
          <w:rFonts w:asciiTheme="majorHAnsi" w:hAnsiTheme="majorHAnsi" w:cstheme="minorHAnsi"/>
          <w:color w:val="auto"/>
          <w:sz w:val="20"/>
          <w:szCs w:val="20"/>
        </w:rPr>
      </w:pPr>
      <w:r w:rsidRPr="00081D0B">
        <w:rPr>
          <w:rFonts w:asciiTheme="majorHAnsi" w:hAnsiTheme="majorHAnsi" w:cstheme="minorHAnsi"/>
          <w:color w:val="auto"/>
          <w:sz w:val="20"/>
          <w:szCs w:val="20"/>
          <w:lang w:eastAsia="en-US"/>
        </w:rPr>
        <w:t>Zmluvné strany sa dohodli, že v</w:t>
      </w:r>
      <w:r w:rsidR="00264DF0" w:rsidRPr="00081D0B">
        <w:rPr>
          <w:rFonts w:asciiTheme="majorHAnsi" w:hAnsiTheme="majorHAnsi" w:cstheme="minorHAnsi"/>
          <w:color w:val="auto"/>
          <w:sz w:val="20"/>
          <w:szCs w:val="20"/>
          <w:lang w:eastAsia="en-US"/>
        </w:rPr>
        <w:t> </w:t>
      </w:r>
      <w:r w:rsidRPr="00081D0B">
        <w:rPr>
          <w:rFonts w:asciiTheme="majorHAnsi" w:hAnsiTheme="majorHAnsi" w:cstheme="minorHAnsi"/>
          <w:color w:val="auto"/>
          <w:sz w:val="20"/>
          <w:szCs w:val="20"/>
          <w:lang w:eastAsia="en-US"/>
        </w:rPr>
        <w:t>prípade</w:t>
      </w:r>
      <w:r w:rsidR="00264DF0" w:rsidRPr="00081D0B">
        <w:rPr>
          <w:rFonts w:asciiTheme="majorHAnsi" w:hAnsiTheme="majorHAnsi" w:cstheme="minorHAnsi"/>
          <w:color w:val="auto"/>
          <w:sz w:val="20"/>
          <w:szCs w:val="20"/>
          <w:lang w:eastAsia="en-US"/>
        </w:rPr>
        <w:t>,</w:t>
      </w:r>
      <w:r w:rsidRPr="00081D0B">
        <w:rPr>
          <w:rFonts w:asciiTheme="majorHAnsi" w:hAnsiTheme="majorHAnsi" w:cstheme="minorHAnsi"/>
          <w:color w:val="auto"/>
          <w:sz w:val="20"/>
          <w:szCs w:val="20"/>
          <w:lang w:eastAsia="en-US"/>
        </w:rPr>
        <w:t xml:space="preserve"> ak bude zhotoviteľ zverejnený v príslušnom zozname osôb (tzv. zoznam platiteľov dane z pridanej hodnoty, u ktorých nastali dôvody na zrušenie registrácie v zmysle § 81 ods. 4 písm. b) zákona č. 222/2004 </w:t>
      </w:r>
      <w:proofErr w:type="spellStart"/>
      <w:r w:rsidRPr="00081D0B">
        <w:rPr>
          <w:rFonts w:asciiTheme="majorHAnsi" w:hAnsiTheme="majorHAnsi" w:cstheme="minorHAnsi"/>
          <w:color w:val="auto"/>
          <w:sz w:val="20"/>
          <w:szCs w:val="20"/>
          <w:lang w:eastAsia="en-US"/>
        </w:rPr>
        <w:t>Z.z</w:t>
      </w:r>
      <w:proofErr w:type="spellEnd"/>
      <w:r w:rsidRPr="00081D0B">
        <w:rPr>
          <w:rFonts w:asciiTheme="majorHAnsi" w:hAnsiTheme="majorHAnsi" w:cstheme="minorHAnsi"/>
          <w:color w:val="auto"/>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rsidR="00822123" w:rsidRPr="00081D0B" w:rsidRDefault="00822123" w:rsidP="00EC6143">
      <w:pPr>
        <w:pStyle w:val="Bezriadkovania"/>
        <w:numPr>
          <w:ilvl w:val="0"/>
          <w:numId w:val="11"/>
        </w:numPr>
        <w:spacing w:line="264" w:lineRule="auto"/>
        <w:jc w:val="both"/>
        <w:rPr>
          <w:rFonts w:asciiTheme="majorHAnsi" w:hAnsiTheme="majorHAnsi" w:cstheme="minorHAnsi"/>
          <w:color w:val="auto"/>
          <w:sz w:val="20"/>
          <w:szCs w:val="20"/>
        </w:rPr>
      </w:pPr>
      <w:r w:rsidRPr="00081D0B">
        <w:rPr>
          <w:rFonts w:asciiTheme="majorHAnsi" w:hAnsiTheme="maj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rsidR="00822123" w:rsidRPr="00081D0B" w:rsidRDefault="00822123" w:rsidP="00EC6143">
      <w:pPr>
        <w:pStyle w:val="Bezriadkovania"/>
        <w:numPr>
          <w:ilvl w:val="0"/>
          <w:numId w:val="11"/>
        </w:numPr>
        <w:spacing w:line="264" w:lineRule="auto"/>
        <w:jc w:val="both"/>
        <w:rPr>
          <w:rFonts w:asciiTheme="majorHAnsi" w:hAnsiTheme="majorHAnsi" w:cstheme="minorHAnsi"/>
          <w:color w:val="auto"/>
          <w:sz w:val="20"/>
          <w:szCs w:val="20"/>
        </w:rPr>
      </w:pPr>
      <w:r w:rsidRPr="00081D0B">
        <w:rPr>
          <w:rFonts w:asciiTheme="majorHAnsi" w:hAnsiTheme="majorHAnsi" w:cstheme="minorHAnsi"/>
          <w:color w:val="auto"/>
          <w:sz w:val="20"/>
          <w:szCs w:val="20"/>
          <w:lang w:eastAsia="en-US"/>
        </w:rPr>
        <w:t>preukázania skutočnosti, že zhotoviteľ nie je uvedený v zozname platiteľov dane z pridanej hodnoty, u ktorých nastali dôvody na zrušenie registrácie v zmysle § 81 ods. 4 písm. b) zákona o DPH.</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Objednávateľ je oprávnený započítať akúkoľvek svoju i nesplatnú pohľadávku, ktorú má voči zhotoviteľovi, s</w:t>
      </w:r>
      <w:r w:rsidR="00264DF0" w:rsidRPr="00081D0B">
        <w:rPr>
          <w:rFonts w:asciiTheme="majorHAnsi" w:hAnsiTheme="majorHAnsi" w:cstheme="minorHAnsi"/>
          <w:sz w:val="20"/>
          <w:szCs w:val="20"/>
        </w:rPr>
        <w:t> </w:t>
      </w:r>
      <w:r w:rsidRPr="00081D0B">
        <w:rPr>
          <w:rFonts w:asciiTheme="majorHAnsi" w:hAnsiTheme="majorHAnsi" w:cstheme="minorHAnsi"/>
          <w:sz w:val="20"/>
          <w:szCs w:val="20"/>
        </w:rPr>
        <w:t>pohľadávkou</w:t>
      </w:r>
      <w:r w:rsidR="00264DF0" w:rsidRPr="00081D0B">
        <w:rPr>
          <w:rFonts w:asciiTheme="majorHAnsi" w:hAnsiTheme="majorHAnsi" w:cstheme="minorHAnsi"/>
          <w:sz w:val="20"/>
          <w:szCs w:val="20"/>
        </w:rPr>
        <w:t>,</w:t>
      </w:r>
      <w:r w:rsidRPr="00081D0B">
        <w:rPr>
          <w:rFonts w:asciiTheme="majorHAnsi" w:hAnsiTheme="majorHAnsi" w:cstheme="minorHAnsi"/>
          <w:sz w:val="20"/>
          <w:szCs w:val="20"/>
        </w:rPr>
        <w:t xml:space="preserve"> i nesplatnou, ktorá vznikne z tejto </w:t>
      </w:r>
      <w:r w:rsidR="00264DF0"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zhotoviteľovi voči objednávateľovi. Zápočet pohľadávok môže objednávateľ uplatniť pri úhrade faktúry zhotoviteľa. </w:t>
      </w:r>
    </w:p>
    <w:p w:rsidR="00822123" w:rsidRPr="00081D0B" w:rsidRDefault="00822123" w:rsidP="00EC6143">
      <w:pPr>
        <w:pStyle w:val="Odsekzoznamu"/>
        <w:numPr>
          <w:ilvl w:val="0"/>
          <w:numId w:val="9"/>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lastRenderedPageBreak/>
        <w:t>Zmluvné strany sa dohodli, v rozsahu v akom to právne predpisy pripúšťajú, že vylučujú právo zhotoviteľa započítať akúkoľvek jeho pohľadávku voči objednávateľovi oproti akejkoľvek pohľadávke objednávateľa.</w:t>
      </w:r>
    </w:p>
    <w:p w:rsidR="00822123" w:rsidRPr="00081D0B" w:rsidRDefault="00822123" w:rsidP="00EC6143">
      <w:pPr>
        <w:pStyle w:val="Advokt"/>
        <w:spacing w:line="264" w:lineRule="auto"/>
        <w:ind w:left="709"/>
        <w:jc w:val="both"/>
        <w:rPr>
          <w:rFonts w:asciiTheme="majorHAnsi" w:hAnsiTheme="majorHAnsi"/>
          <w:sz w:val="20"/>
        </w:rPr>
      </w:pP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VI</w:t>
      </w:r>
    </w:p>
    <w:p w:rsidR="00822123" w:rsidRPr="00081D0B" w:rsidRDefault="00822123" w:rsidP="00EC6143">
      <w:pPr>
        <w:pStyle w:val="Odsekzoznamu"/>
        <w:numPr>
          <w:ilvl w:val="0"/>
          <w:numId w:val="14"/>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 xml:space="preserve">Zhotovovanie Diela a Súčinnosť zmluvných strán, </w:t>
      </w:r>
    </w:p>
    <w:p w:rsidR="00822123" w:rsidRPr="00081D0B" w:rsidRDefault="00822123" w:rsidP="00EC6143">
      <w:pPr>
        <w:pStyle w:val="Odsekzoznamu"/>
        <w:numPr>
          <w:ilvl w:val="0"/>
          <w:numId w:val="14"/>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 xml:space="preserve">Prerušenie prác, </w:t>
      </w:r>
    </w:p>
    <w:p w:rsidR="00822123" w:rsidRPr="00081D0B" w:rsidRDefault="00822123" w:rsidP="00EC6143">
      <w:pPr>
        <w:pStyle w:val="Odsekzoznamu"/>
        <w:numPr>
          <w:ilvl w:val="0"/>
          <w:numId w:val="14"/>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Zmena záväzkov zmluvných strán</w:t>
      </w:r>
    </w:p>
    <w:p w:rsidR="00822123" w:rsidRPr="00081D0B" w:rsidRDefault="00822123" w:rsidP="00EC6143">
      <w:pPr>
        <w:pStyle w:val="Odsekzoznamu"/>
        <w:numPr>
          <w:ilvl w:val="0"/>
          <w:numId w:val="14"/>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Odovzdanie a prevzatie Diela</w:t>
      </w:r>
    </w:p>
    <w:p w:rsidR="00822123" w:rsidRPr="00081D0B" w:rsidRDefault="00822123" w:rsidP="00EC6143">
      <w:pPr>
        <w:pStyle w:val="Odsekzoznamu"/>
        <w:spacing w:line="264" w:lineRule="auto"/>
        <w:rPr>
          <w:rFonts w:asciiTheme="majorHAnsi" w:hAnsiTheme="majorHAnsi"/>
          <w:b/>
          <w:sz w:val="20"/>
          <w:szCs w:val="20"/>
        </w:rPr>
      </w:pPr>
    </w:p>
    <w:p w:rsidR="00822123" w:rsidRPr="00081D0B" w:rsidRDefault="00822123" w:rsidP="00EC6143">
      <w:pPr>
        <w:pStyle w:val="Odsekzoznamu"/>
        <w:numPr>
          <w:ilvl w:val="0"/>
          <w:numId w:val="15"/>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Zhotovovanie Diela a Súčinnosť zmluvných strán</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Zastupovaním zmluvných strán počas zhotovovania diela</w:t>
      </w:r>
      <w:r w:rsidR="00264DF0" w:rsidRPr="00081D0B">
        <w:rPr>
          <w:rFonts w:asciiTheme="majorHAnsi" w:hAnsiTheme="majorHAnsi" w:cstheme="minorHAnsi"/>
          <w:sz w:val="20"/>
          <w:szCs w:val="20"/>
        </w:rPr>
        <w:t xml:space="preserve"> sú v rozsahu uvedenom v tejto Z</w:t>
      </w:r>
      <w:r w:rsidRPr="00081D0B">
        <w:rPr>
          <w:rFonts w:asciiTheme="majorHAnsi" w:hAnsiTheme="majorHAnsi" w:cstheme="minorHAnsi"/>
          <w:sz w:val="20"/>
          <w:szCs w:val="20"/>
        </w:rPr>
        <w:t xml:space="preserve">mluve poverení títo zástupcovia zmluvných strán: </w:t>
      </w:r>
    </w:p>
    <w:p w:rsidR="00822123" w:rsidRPr="00081D0B" w:rsidRDefault="00264DF0" w:rsidP="00EC6143">
      <w:pPr>
        <w:spacing w:line="264" w:lineRule="auto"/>
        <w:ind w:left="426" w:firstLine="283"/>
        <w:jc w:val="both"/>
        <w:rPr>
          <w:rFonts w:asciiTheme="majorHAnsi" w:hAnsiTheme="majorHAnsi" w:cstheme="minorHAnsi"/>
          <w:sz w:val="20"/>
          <w:szCs w:val="20"/>
        </w:rPr>
      </w:pPr>
      <w:r w:rsidRPr="00081D0B">
        <w:rPr>
          <w:rFonts w:asciiTheme="majorHAnsi" w:hAnsiTheme="majorHAnsi" w:cstheme="minorHAnsi"/>
          <w:sz w:val="20"/>
          <w:szCs w:val="20"/>
        </w:rPr>
        <w:t>..................................</w:t>
      </w:r>
      <w:r w:rsidR="00822123" w:rsidRPr="00081D0B">
        <w:rPr>
          <w:rFonts w:asciiTheme="majorHAnsi" w:hAnsiTheme="majorHAnsi" w:cstheme="minorHAnsi"/>
          <w:sz w:val="20"/>
          <w:szCs w:val="20"/>
        </w:rPr>
        <w:t xml:space="preserve">, stavebno-technický dozor (za objednávateľa), </w:t>
      </w:r>
    </w:p>
    <w:p w:rsidR="00822123" w:rsidRPr="00081D0B" w:rsidRDefault="00264DF0" w:rsidP="00EC6143">
      <w:pPr>
        <w:spacing w:line="264" w:lineRule="auto"/>
        <w:ind w:left="426" w:firstLine="283"/>
        <w:jc w:val="both"/>
        <w:rPr>
          <w:rFonts w:asciiTheme="majorHAnsi" w:hAnsiTheme="majorHAnsi" w:cstheme="minorHAnsi"/>
          <w:sz w:val="20"/>
          <w:szCs w:val="20"/>
        </w:rPr>
      </w:pPr>
      <w:r w:rsidRPr="00081D0B">
        <w:rPr>
          <w:rFonts w:asciiTheme="majorHAnsi" w:hAnsiTheme="majorHAnsi" w:cstheme="minorHAnsi"/>
          <w:sz w:val="20"/>
          <w:szCs w:val="20"/>
        </w:rPr>
        <w:t>..................................</w:t>
      </w:r>
      <w:r w:rsidR="00822123" w:rsidRPr="00081D0B">
        <w:rPr>
          <w:rFonts w:asciiTheme="majorHAnsi" w:hAnsiTheme="majorHAnsi" w:cstheme="minorHAnsi"/>
          <w:sz w:val="20"/>
          <w:szCs w:val="20"/>
        </w:rPr>
        <w:t>,  osoba oprávnená rokovať vo veciach technických (za objednávateľa),</w:t>
      </w:r>
    </w:p>
    <w:p w:rsidR="00822123" w:rsidRPr="00081D0B" w:rsidRDefault="00822123" w:rsidP="00EC6143">
      <w:pPr>
        <w:spacing w:line="264" w:lineRule="auto"/>
        <w:ind w:left="426" w:firstLine="283"/>
        <w:jc w:val="both"/>
        <w:rPr>
          <w:rFonts w:asciiTheme="majorHAnsi" w:hAnsiTheme="majorHAnsi" w:cstheme="minorHAnsi"/>
          <w:sz w:val="20"/>
          <w:szCs w:val="20"/>
        </w:rPr>
      </w:pPr>
      <w:r w:rsidRPr="00081D0B">
        <w:rPr>
          <w:rFonts w:asciiTheme="majorHAnsi" w:hAnsiTheme="majorHAnsi" w:cstheme="minorHAnsi"/>
          <w:sz w:val="20"/>
          <w:szCs w:val="20"/>
        </w:rPr>
        <w:t>......................</w:t>
      </w:r>
      <w:r w:rsidR="00264DF0" w:rsidRPr="00081D0B">
        <w:rPr>
          <w:rFonts w:asciiTheme="majorHAnsi" w:hAnsiTheme="majorHAnsi" w:cstheme="minorHAnsi"/>
          <w:sz w:val="20"/>
          <w:szCs w:val="20"/>
        </w:rPr>
        <w:t>........</w:t>
      </w:r>
      <w:r w:rsidRPr="00081D0B">
        <w:rPr>
          <w:rFonts w:asciiTheme="majorHAnsi" w:hAnsiTheme="majorHAnsi" w:cstheme="minorHAnsi"/>
          <w:sz w:val="20"/>
          <w:szCs w:val="20"/>
        </w:rPr>
        <w:t>...., stavbyvedúci ako zodpovedný pracovník a zástupca zhotoviteľa.</w:t>
      </w:r>
    </w:p>
    <w:p w:rsidR="00822123" w:rsidRPr="00081D0B" w:rsidRDefault="00822123" w:rsidP="00EC6143">
      <w:pPr>
        <w:spacing w:line="264" w:lineRule="auto"/>
        <w:ind w:left="709"/>
        <w:jc w:val="both"/>
        <w:rPr>
          <w:rFonts w:asciiTheme="majorHAnsi" w:hAnsiTheme="majorHAnsi" w:cstheme="minorHAnsi"/>
          <w:sz w:val="20"/>
          <w:szCs w:val="20"/>
        </w:rPr>
      </w:pPr>
      <w:r w:rsidRPr="00081D0B">
        <w:rPr>
          <w:rFonts w:asciiTheme="majorHAnsi" w:hAnsiTheme="majorHAnsi" w:cstheme="minorHAnsi"/>
          <w:sz w:val="20"/>
          <w:szCs w:val="20"/>
        </w:rPr>
        <w:t xml:space="preserve">Stavebno- technický dozor stavby ako zástupca objednávateľa môže poveriť svojim zastupovaním ďalších úsekových </w:t>
      </w:r>
      <w:proofErr w:type="spellStart"/>
      <w:r w:rsidRPr="00081D0B">
        <w:rPr>
          <w:rFonts w:asciiTheme="majorHAnsi" w:hAnsiTheme="majorHAnsi" w:cstheme="minorHAnsi"/>
          <w:sz w:val="20"/>
          <w:szCs w:val="20"/>
        </w:rPr>
        <w:t>stavebno</w:t>
      </w:r>
      <w:proofErr w:type="spellEnd"/>
      <w:r w:rsidRPr="00081D0B">
        <w:rPr>
          <w:rFonts w:asciiTheme="majorHAnsi" w:hAnsiTheme="majorHAnsi" w:cstheme="minorHAnsi"/>
          <w:sz w:val="20"/>
          <w:szCs w:val="20"/>
        </w:rPr>
        <w:t xml:space="preserve"> - technických dozorov objednávateľa, ktorí pôsobia na diele.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poverí riadením prác na diele pracovníkov spĺňajúcich odbornú spôsobilosť v zmysle zákona č.</w:t>
      </w:r>
      <w:r w:rsidR="001303CF" w:rsidRPr="00081D0B">
        <w:rPr>
          <w:rFonts w:asciiTheme="majorHAnsi" w:hAnsiTheme="majorHAnsi" w:cstheme="minorHAnsi"/>
          <w:sz w:val="20"/>
          <w:szCs w:val="20"/>
        </w:rPr>
        <w:t xml:space="preserve"> </w:t>
      </w:r>
      <w:r w:rsidRPr="00081D0B">
        <w:rPr>
          <w:rFonts w:asciiTheme="majorHAnsi" w:hAnsiTheme="majorHAnsi" w:cstheme="minorHAnsi"/>
          <w:sz w:val="20"/>
          <w:szCs w:val="20"/>
        </w:rPr>
        <w:t xml:space="preserve">136/1995 Z. z. v znení neskorších predpisov o odbornej spôsobilosti na vybrané činnosti vo výstavbe. Zhotoviteľ je povinný pred začatím zhotovovania diela odovzdať objednávateľovi doklady o spôsobilosti na výkon prác zhotoviteľa a jeho subdodávateľov, tzn. oprávnenia na výkon stavebných prác a technológií, doklady preukazujúce schopnosť a odbornú zdatnosť na vykonanie požadovaných prác a technológií, a na požiadanie objednávateľa i doklady preukazujúce účinný systém riadenia kvality </w:t>
      </w:r>
      <w:r w:rsidR="00BA4544" w:rsidRPr="00081D0B">
        <w:rPr>
          <w:rFonts w:asciiTheme="majorHAnsi" w:hAnsiTheme="majorHAnsi" w:cstheme="minorHAnsi"/>
          <w:sz w:val="20"/>
          <w:szCs w:val="20"/>
        </w:rPr>
        <w:t xml:space="preserve">prác podniku zhotoviteľa a jeho </w:t>
      </w:r>
      <w:r w:rsidRPr="00081D0B">
        <w:rPr>
          <w:rFonts w:asciiTheme="majorHAnsi" w:hAnsiTheme="majorHAnsi" w:cstheme="minorHAnsi"/>
          <w:sz w:val="20"/>
          <w:szCs w:val="20"/>
        </w:rPr>
        <w:t xml:space="preserve">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w:t>
      </w:r>
      <w:r w:rsidR="00BA4544" w:rsidRPr="00081D0B">
        <w:rPr>
          <w:rFonts w:asciiTheme="majorHAnsi" w:hAnsiTheme="majorHAnsi" w:cstheme="minorHAnsi"/>
          <w:sz w:val="20"/>
          <w:szCs w:val="20"/>
        </w:rPr>
        <w:t>Z</w:t>
      </w:r>
      <w:r w:rsidRPr="00081D0B">
        <w:rPr>
          <w:rFonts w:asciiTheme="majorHAnsi" w:hAnsiTheme="majorHAnsi" w:cstheme="minorHAnsi"/>
          <w:sz w:val="20"/>
          <w:szCs w:val="20"/>
        </w:rPr>
        <w:t>mluvy spolu s dokladmi o ich technickom stave, vykonaných odborných prehliadkach a odborných skúškach podľa platných všeobecne záväzných právnych predpisov a technických noriem. Stroje a zaria</w:t>
      </w:r>
      <w:r w:rsidR="00BA4544" w:rsidRPr="00081D0B">
        <w:rPr>
          <w:rFonts w:asciiTheme="majorHAnsi" w:hAnsiTheme="majorHAnsi" w:cstheme="minorHAnsi"/>
          <w:sz w:val="20"/>
          <w:szCs w:val="20"/>
        </w:rPr>
        <w:t xml:space="preserve">denia, ktoré sú v nevyhovujúcom </w:t>
      </w:r>
      <w:r w:rsidRPr="00081D0B">
        <w:rPr>
          <w:rFonts w:asciiTheme="majorHAnsi" w:hAnsiTheme="majorHAnsi" w:cstheme="minorHAnsi"/>
          <w:sz w:val="20"/>
          <w:szCs w:val="20"/>
        </w:rPr>
        <w:t>technickom stave alebo k ním chýbajú platné doklady o ich technickom stave, vykonaných odborných prehliadkach a odborných skúškach podľa platných všeobecne záväzných p</w:t>
      </w:r>
      <w:r w:rsidR="00BA4544" w:rsidRPr="00081D0B">
        <w:rPr>
          <w:rFonts w:asciiTheme="majorHAnsi" w:hAnsiTheme="majorHAnsi" w:cstheme="minorHAnsi"/>
          <w:sz w:val="20"/>
          <w:szCs w:val="20"/>
        </w:rPr>
        <w:t xml:space="preserve">rávnych predpisov a technických </w:t>
      </w:r>
      <w:r w:rsidRPr="00081D0B">
        <w:rPr>
          <w:rFonts w:asciiTheme="majorHAnsi" w:hAnsiTheme="majorHAnsi" w:cstheme="minorHAnsi"/>
          <w:sz w:val="20"/>
          <w:szCs w:val="20"/>
        </w:rPr>
        <w:t xml:space="preserve">noriem, nesmie zhotoviteľ používať pri prácach podľa tejto </w:t>
      </w:r>
      <w:r w:rsidR="00BA4544"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ani ich vnášať do priestoru staveniska a je povinný ich na základe pokynu objednávateľa bezodkladne odstrániť zo staveniska.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nie je oprávnený bez predchádzajúceho súhlasu obj</w:t>
      </w:r>
      <w:r w:rsidR="00BA4544" w:rsidRPr="00081D0B">
        <w:rPr>
          <w:rFonts w:asciiTheme="majorHAnsi" w:hAnsiTheme="majorHAnsi" w:cstheme="minorHAnsi"/>
          <w:sz w:val="20"/>
          <w:szCs w:val="20"/>
        </w:rPr>
        <w:t>ednávateľa poveriť realizáciou D</w:t>
      </w:r>
      <w:r w:rsidRPr="00081D0B">
        <w:rPr>
          <w:rFonts w:asciiTheme="majorHAnsi" w:hAnsiTheme="majorHAnsi" w:cstheme="minorHAnsi"/>
          <w:sz w:val="20"/>
          <w:szCs w:val="20"/>
        </w:rPr>
        <w:t xml:space="preserve">iela alebo jeho časti tretiu osobu. </w:t>
      </w:r>
    </w:p>
    <w:p w:rsidR="00822123" w:rsidRPr="00081D0B" w:rsidRDefault="00822123" w:rsidP="00EC6143">
      <w:pPr>
        <w:pStyle w:val="Obyajntext"/>
        <w:numPr>
          <w:ilvl w:val="0"/>
          <w:numId w:val="23"/>
        </w:numPr>
        <w:spacing w:line="264" w:lineRule="auto"/>
        <w:ind w:left="426" w:hanging="426"/>
        <w:jc w:val="both"/>
        <w:rPr>
          <w:rFonts w:asciiTheme="majorHAnsi" w:hAnsiTheme="majorHAnsi" w:cstheme="minorHAnsi"/>
          <w:lang w:val="sk-SK"/>
        </w:rPr>
      </w:pPr>
      <w:r w:rsidRPr="00081D0B">
        <w:rPr>
          <w:rFonts w:asciiTheme="majorHAnsi" w:hAnsiTheme="majorHAnsi" w:cstheme="minorHAnsi"/>
          <w:lang w:val="sk-SK"/>
        </w:rPr>
        <w:t>Zhotov</w:t>
      </w:r>
      <w:r w:rsidR="00BA4544" w:rsidRPr="00081D0B">
        <w:rPr>
          <w:rFonts w:asciiTheme="majorHAnsi" w:hAnsiTheme="majorHAnsi" w:cstheme="minorHAnsi"/>
          <w:lang w:val="sk-SK"/>
        </w:rPr>
        <w:t>iteľ je povinný pri vykonávaní D</w:t>
      </w:r>
      <w:r w:rsidRPr="00081D0B">
        <w:rPr>
          <w:rFonts w:asciiTheme="majorHAnsi" w:hAnsiTheme="majorHAnsi" w:cstheme="minorHAnsi"/>
          <w:lang w:val="sk-SK"/>
        </w:rPr>
        <w:t>iela používať výlučne nový a bezchybný materiál, zodpovedajúci slovenským právnym i technickým normám a ostatným platným predpisom platným v Slovenskej republike prípadne stanovenými v dokumentácii.</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b/>
          <w:sz w:val="20"/>
          <w:szCs w:val="20"/>
        </w:rPr>
      </w:pPr>
      <w:r w:rsidRPr="00081D0B">
        <w:rPr>
          <w:rFonts w:asciiTheme="majorHAnsi" w:hAnsiTheme="majorHAnsi" w:cstheme="minorHAnsi"/>
          <w:sz w:val="20"/>
          <w:szCs w:val="20"/>
        </w:rPr>
        <w:t xml:space="preserve">Zhotoviteľ je povinný pred vykonaním </w:t>
      </w:r>
      <w:r w:rsidR="00BA4544" w:rsidRPr="00081D0B">
        <w:rPr>
          <w:rFonts w:asciiTheme="majorHAnsi" w:hAnsiTheme="majorHAnsi" w:cstheme="minorHAnsi"/>
          <w:sz w:val="20"/>
          <w:szCs w:val="20"/>
        </w:rPr>
        <w:t>D</w:t>
      </w:r>
      <w:r w:rsidRPr="00081D0B">
        <w:rPr>
          <w:rFonts w:asciiTheme="majorHAnsi" w:hAnsiTheme="majorHAnsi" w:cstheme="minorHAnsi"/>
          <w:sz w:val="20"/>
          <w:szCs w:val="20"/>
        </w:rPr>
        <w:t>iela skontrolovať materiál  a  dodávky i</w:t>
      </w:r>
      <w:r w:rsidR="00BA4544" w:rsidRPr="00081D0B">
        <w:rPr>
          <w:rFonts w:asciiTheme="majorHAnsi" w:hAnsiTheme="majorHAnsi" w:cstheme="minorHAnsi"/>
          <w:sz w:val="20"/>
          <w:szCs w:val="20"/>
        </w:rPr>
        <w:t xml:space="preserve">ných subdodávateľov a preskúšať </w:t>
      </w:r>
      <w:r w:rsidRPr="00081D0B">
        <w:rPr>
          <w:rFonts w:asciiTheme="majorHAnsi" w:hAnsiTheme="majorHAnsi" w:cstheme="minorHAnsi"/>
          <w:sz w:val="20"/>
          <w:szCs w:val="20"/>
        </w:rPr>
        <w:t>jeho</w:t>
      </w:r>
      <w:r w:rsidR="00BA4544" w:rsidRPr="00081D0B">
        <w:rPr>
          <w:rFonts w:asciiTheme="majorHAnsi" w:hAnsiTheme="majorHAnsi" w:cstheme="minorHAnsi"/>
          <w:sz w:val="20"/>
          <w:szCs w:val="20"/>
        </w:rPr>
        <w:t>,</w:t>
      </w:r>
      <w:r w:rsidRPr="00081D0B">
        <w:rPr>
          <w:rFonts w:asciiTheme="majorHAnsi" w:hAnsiTheme="majorHAnsi" w:cstheme="minorHAnsi"/>
          <w:sz w:val="20"/>
          <w:szCs w:val="20"/>
        </w:rPr>
        <w:t xml:space="preserve"> resp. ich úplnosť, vlastnosti a použiteľnosť. Za prípadné nedosta</w:t>
      </w:r>
      <w:r w:rsidR="00BA4544" w:rsidRPr="00081D0B">
        <w:rPr>
          <w:rFonts w:asciiTheme="majorHAnsi" w:hAnsiTheme="majorHAnsi" w:cstheme="minorHAnsi"/>
          <w:sz w:val="20"/>
          <w:szCs w:val="20"/>
        </w:rPr>
        <w:t xml:space="preserve">tky týchto materiálov a dodávok </w:t>
      </w:r>
      <w:r w:rsidRPr="00081D0B">
        <w:rPr>
          <w:rFonts w:asciiTheme="majorHAnsi" w:hAnsiTheme="majorHAnsi" w:cstheme="minorHAnsi"/>
          <w:sz w:val="20"/>
          <w:szCs w:val="20"/>
        </w:rPr>
        <w:t>v celom rozsahu zodpovedá zhotoviteľ.</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lastRenderedPageBreak/>
        <w:t xml:space="preserve">Za pracovníkov zhotoviteľa sa na účely tejto </w:t>
      </w:r>
      <w:r w:rsidR="00BA4544" w:rsidRPr="00081D0B">
        <w:rPr>
          <w:rFonts w:asciiTheme="majorHAnsi" w:hAnsiTheme="majorHAnsi" w:cstheme="minorHAnsi"/>
          <w:sz w:val="20"/>
          <w:szCs w:val="20"/>
        </w:rPr>
        <w:t>Z</w:t>
      </w:r>
      <w:r w:rsidRPr="00081D0B">
        <w:rPr>
          <w:rFonts w:asciiTheme="majorHAnsi" w:hAnsiTheme="majorHAnsi" w:cstheme="minorHAnsi"/>
          <w:sz w:val="20"/>
          <w:szCs w:val="20"/>
        </w:rPr>
        <w:t>mluvy považujú i tretie osoby, ktoré nie sú zamestnancami zhotoviteľa a zhotov</w:t>
      </w:r>
      <w:r w:rsidR="00BA4544" w:rsidRPr="00081D0B">
        <w:rPr>
          <w:rFonts w:asciiTheme="majorHAnsi" w:hAnsiTheme="majorHAnsi" w:cstheme="minorHAnsi"/>
          <w:sz w:val="20"/>
          <w:szCs w:val="20"/>
        </w:rPr>
        <w:t>iteľ ich použije na realizáciu D</w:t>
      </w:r>
      <w:r w:rsidRPr="00081D0B">
        <w:rPr>
          <w:rFonts w:asciiTheme="majorHAnsi" w:hAnsiTheme="majorHAnsi" w:cstheme="minorHAnsi"/>
          <w:sz w:val="20"/>
          <w:szCs w:val="20"/>
        </w:rPr>
        <w:t xml:space="preserve">iela.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BA4544" w:rsidRPr="00081D0B">
        <w:rPr>
          <w:rFonts w:asciiTheme="majorHAnsi" w:hAnsiTheme="majorHAnsi" w:cstheme="minorHAnsi"/>
          <w:sz w:val="20"/>
          <w:szCs w:val="20"/>
        </w:rPr>
        <w:t xml:space="preserve">v </w:t>
      </w:r>
      <w:r w:rsidRPr="00081D0B">
        <w:rPr>
          <w:rFonts w:asciiTheme="majorHAnsi" w:hAnsiTheme="majorHAnsi" w:cstheme="minorHAnsi"/>
          <w:sz w:val="20"/>
          <w:szCs w:val="20"/>
        </w:rPr>
        <w:t xml:space="preserve">ochrannom pracovnom odeve, vo vyhovujúcej pracovnej obuvi a v ochranných pracovných prilbách v jednotnej farebnej úprave.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sa zaväzuje odovzdať objednávateľovi ku dňu začatia prác zoznam všetkých pracovníkov zhotoviteľa, ktorý bude priebežne aktualizovať, platný doklad o vykonanom školení svojich pracovníkov z</w:t>
      </w:r>
      <w:r w:rsidR="00BA4544" w:rsidRPr="00081D0B">
        <w:rPr>
          <w:rFonts w:asciiTheme="majorHAnsi" w:hAnsiTheme="majorHAnsi" w:cstheme="minorHAnsi"/>
          <w:sz w:val="20"/>
          <w:szCs w:val="20"/>
        </w:rPr>
        <w:t> </w:t>
      </w:r>
      <w:r w:rsidRPr="00081D0B">
        <w:rPr>
          <w:rFonts w:asciiTheme="majorHAnsi" w:hAnsiTheme="majorHAnsi" w:cstheme="minorHAnsi"/>
          <w:sz w:val="20"/>
          <w:szCs w:val="20"/>
        </w:rPr>
        <w:t>predp</w:t>
      </w:r>
      <w:r w:rsidR="00BA4544" w:rsidRPr="00081D0B">
        <w:rPr>
          <w:rFonts w:asciiTheme="majorHAnsi" w:hAnsiTheme="majorHAnsi" w:cstheme="minorHAnsi"/>
          <w:sz w:val="20"/>
          <w:szCs w:val="20"/>
        </w:rPr>
        <w:t xml:space="preserve">isov </w:t>
      </w:r>
      <w:r w:rsidRPr="00081D0B">
        <w:rPr>
          <w:rFonts w:asciiTheme="majorHAnsi" w:hAnsiTheme="majorHAnsi" w:cstheme="minorHAnsi"/>
          <w:sz w:val="20"/>
          <w:szCs w:val="20"/>
        </w:rPr>
        <w:t xml:space="preserve">BOZP a PO, ako aj doklady o ich odbornej a zdravotnej spôsobilosti k výkonu činnosti podľa tejto </w:t>
      </w:r>
      <w:r w:rsidR="00BA4544"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povinný zúčastňovať sa koordinačných porád zvolaných objednávateľom. Objednávateľ zvolá koordinačnú poradu písomnou formou aspoň 2 dni vopred. </w:t>
      </w:r>
    </w:p>
    <w:p w:rsidR="00822123" w:rsidRPr="00081D0B" w:rsidRDefault="00822123" w:rsidP="00EC6143">
      <w:pPr>
        <w:pStyle w:val="Odsekzoznamu"/>
        <w:numPr>
          <w:ilvl w:val="0"/>
          <w:numId w:val="23"/>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sa zaväzuje, že písomne vyzve objednávateľa tri pracovné dni vopred k </w:t>
      </w:r>
      <w:r w:rsidR="00BA4544" w:rsidRPr="00081D0B">
        <w:rPr>
          <w:rFonts w:asciiTheme="majorHAnsi" w:hAnsiTheme="majorHAnsi" w:cstheme="minorHAnsi"/>
          <w:sz w:val="20"/>
          <w:szCs w:val="20"/>
        </w:rPr>
        <w:t xml:space="preserve">obhliadke, kontrole a prevzatiu </w:t>
      </w:r>
      <w:r w:rsidR="002F42E2" w:rsidRPr="00081D0B">
        <w:rPr>
          <w:rFonts w:asciiTheme="majorHAnsi" w:hAnsiTheme="majorHAnsi" w:cstheme="minorHAnsi"/>
          <w:sz w:val="20"/>
          <w:szCs w:val="20"/>
        </w:rPr>
        <w:t>tých častí D</w:t>
      </w:r>
      <w:r w:rsidRPr="00081D0B">
        <w:rPr>
          <w:rFonts w:asciiTheme="majorHAnsi" w:hAnsiTheme="majorHAnsi" w:cstheme="minorHAnsi"/>
          <w:sz w:val="20"/>
          <w:szCs w:val="20"/>
        </w:rPr>
        <w:t xml:space="preserve">iela, ktoré objednávateľ počas realizácie diela určí zápisom v stavebnom denníku. </w:t>
      </w:r>
    </w:p>
    <w:p w:rsidR="00822123" w:rsidRPr="00081D0B" w:rsidRDefault="00822123" w:rsidP="00EC6143">
      <w:pPr>
        <w:spacing w:line="264" w:lineRule="auto"/>
        <w:jc w:val="both"/>
        <w:rPr>
          <w:rFonts w:asciiTheme="majorHAnsi" w:hAnsiTheme="majorHAnsi"/>
          <w:sz w:val="20"/>
          <w:szCs w:val="20"/>
        </w:rPr>
      </w:pPr>
    </w:p>
    <w:p w:rsidR="00822123" w:rsidRPr="00081D0B" w:rsidRDefault="00822123" w:rsidP="00EC6143">
      <w:pPr>
        <w:pStyle w:val="Odsekzoznamu"/>
        <w:numPr>
          <w:ilvl w:val="0"/>
          <w:numId w:val="15"/>
        </w:numPr>
        <w:spacing w:line="264" w:lineRule="auto"/>
        <w:ind w:left="0" w:firstLine="0"/>
        <w:contextualSpacing/>
        <w:jc w:val="center"/>
        <w:rPr>
          <w:rFonts w:asciiTheme="majorHAnsi" w:hAnsiTheme="majorHAnsi" w:cs="Calibri"/>
          <w:b/>
          <w:sz w:val="20"/>
          <w:szCs w:val="20"/>
        </w:rPr>
      </w:pPr>
      <w:r w:rsidRPr="00081D0B">
        <w:rPr>
          <w:rFonts w:asciiTheme="majorHAnsi" w:hAnsiTheme="majorHAnsi" w:cs="Calibri"/>
          <w:b/>
          <w:sz w:val="20"/>
          <w:szCs w:val="20"/>
        </w:rPr>
        <w:t>Prerušenie prác</w:t>
      </w:r>
    </w:p>
    <w:p w:rsidR="00822123" w:rsidRPr="00081D0B" w:rsidRDefault="00822123" w:rsidP="00EC6143">
      <w:pPr>
        <w:pStyle w:val="Odsekzoznamu"/>
        <w:numPr>
          <w:ilvl w:val="0"/>
          <w:numId w:val="6"/>
        </w:numPr>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Zhotoviteľ je povinný cestou stavebného dozoru upozorniť objednávateľa na všetky skutočnosti, ktoré môžu mať za následok prerušenie prác. </w:t>
      </w:r>
    </w:p>
    <w:p w:rsidR="00822123" w:rsidRPr="00081D0B" w:rsidRDefault="00822123" w:rsidP="00EC6143">
      <w:pPr>
        <w:pStyle w:val="Odsekzoznamu"/>
        <w:numPr>
          <w:ilvl w:val="0"/>
          <w:numId w:val="6"/>
        </w:numPr>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rsidR="00822123" w:rsidRPr="00081D0B" w:rsidRDefault="00822123" w:rsidP="00EC6143">
      <w:pPr>
        <w:pStyle w:val="Odsekzoznamu"/>
        <w:numPr>
          <w:ilvl w:val="0"/>
          <w:numId w:val="6"/>
        </w:numPr>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Zhotoviteľ je povinný bez zbytočného odkladu písomne Objednávateľa upozorniť na všetky </w:t>
      </w:r>
      <w:r w:rsidRPr="00081D0B">
        <w:rPr>
          <w:rFonts w:asciiTheme="majorHAnsi" w:hAnsiTheme="majorHAnsi" w:cs="Calibri"/>
          <w:b/>
          <w:sz w:val="20"/>
          <w:szCs w:val="20"/>
        </w:rPr>
        <w:t>nedostatky</w:t>
      </w:r>
      <w:r w:rsidRPr="00081D0B">
        <w:rPr>
          <w:rFonts w:asciiTheme="majorHAnsi" w:hAnsiTheme="majorHAnsi" w:cs="Calibri"/>
          <w:sz w:val="20"/>
          <w:szCs w:val="20"/>
        </w:rPr>
        <w:t xml:space="preserve">, </w:t>
      </w:r>
      <w:r w:rsidRPr="00081D0B">
        <w:rPr>
          <w:rFonts w:asciiTheme="majorHAnsi" w:hAnsiTheme="majorHAnsi" w:cs="Calibri"/>
          <w:b/>
          <w:sz w:val="20"/>
          <w:szCs w:val="20"/>
        </w:rPr>
        <w:t>nesprávnosti alebo chyby</w:t>
      </w:r>
      <w:r w:rsidRPr="00081D0B">
        <w:rPr>
          <w:rFonts w:asciiTheme="majorHAnsi" w:hAnsiTheme="majorHAnsi" w:cs="Calibri"/>
          <w:sz w:val="20"/>
          <w:szCs w:val="20"/>
        </w:rPr>
        <w:t xml:space="preserve"> najmä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prerušiť práce</w:t>
      </w:r>
      <w:r w:rsidR="00BA4544" w:rsidRPr="00081D0B">
        <w:rPr>
          <w:rFonts w:asciiTheme="majorHAnsi" w:hAnsiTheme="majorHAnsi" w:cs="Calibri"/>
          <w:sz w:val="20"/>
          <w:szCs w:val="20"/>
        </w:rPr>
        <w:t>;</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 xml:space="preserve">určiť lehotu na odstránenie takýchto </w:t>
      </w:r>
      <w:r w:rsidRPr="00081D0B">
        <w:rPr>
          <w:rFonts w:asciiTheme="majorHAnsi" w:hAnsiTheme="majorHAnsi" w:cs="Calibri"/>
          <w:b/>
          <w:sz w:val="20"/>
          <w:szCs w:val="20"/>
        </w:rPr>
        <w:t>nedostatkov</w:t>
      </w:r>
      <w:r w:rsidRPr="00081D0B">
        <w:rPr>
          <w:rFonts w:asciiTheme="majorHAnsi" w:hAnsiTheme="majorHAnsi" w:cs="Calibri"/>
          <w:sz w:val="20"/>
          <w:szCs w:val="20"/>
        </w:rPr>
        <w:t xml:space="preserve">, </w:t>
      </w:r>
      <w:r w:rsidR="00BA4544" w:rsidRPr="00081D0B">
        <w:rPr>
          <w:rFonts w:asciiTheme="majorHAnsi" w:hAnsiTheme="majorHAnsi" w:cs="Calibri"/>
          <w:b/>
          <w:sz w:val="20"/>
          <w:szCs w:val="20"/>
        </w:rPr>
        <w:t>nesprávností alebo chýb;</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 xml:space="preserve">určiť ďalší postup do doby odstránenia </w:t>
      </w:r>
      <w:r w:rsidRPr="00081D0B">
        <w:rPr>
          <w:rFonts w:asciiTheme="majorHAnsi" w:hAnsiTheme="majorHAnsi" w:cs="Calibri"/>
          <w:b/>
          <w:sz w:val="20"/>
          <w:szCs w:val="20"/>
        </w:rPr>
        <w:t>nedostatkov, nesprávností alebo chýb</w:t>
      </w:r>
      <w:r w:rsidRPr="00081D0B">
        <w:rPr>
          <w:rFonts w:asciiTheme="majorHAnsi" w:hAnsiTheme="majorHAnsi" w:cs="Calibri"/>
          <w:sz w:val="20"/>
          <w:szCs w:val="20"/>
        </w:rPr>
        <w:t xml:space="preserve"> dokumentácie a</w:t>
      </w:r>
      <w:r w:rsidR="00A9187E">
        <w:rPr>
          <w:rFonts w:asciiTheme="majorHAnsi" w:hAnsiTheme="majorHAnsi" w:cs="Calibri"/>
          <w:sz w:val="20"/>
          <w:szCs w:val="20"/>
        </w:rPr>
        <w:t> </w:t>
      </w:r>
      <w:r w:rsidRPr="00081D0B">
        <w:rPr>
          <w:rFonts w:asciiTheme="majorHAnsi" w:hAnsiTheme="majorHAnsi" w:cs="Calibri"/>
          <w:sz w:val="20"/>
          <w:szCs w:val="20"/>
        </w:rPr>
        <w:t>prípadne</w:t>
      </w:r>
      <w:r w:rsidR="00A9187E">
        <w:rPr>
          <w:rFonts w:asciiTheme="majorHAnsi" w:hAnsiTheme="majorHAnsi" w:cs="Calibri"/>
          <w:sz w:val="20"/>
          <w:szCs w:val="20"/>
        </w:rPr>
        <w:t xml:space="preserve"> </w:t>
      </w:r>
    </w:p>
    <w:p w:rsidR="00822123" w:rsidRPr="00081D0B" w:rsidRDefault="00822123" w:rsidP="00EC6143">
      <w:pPr>
        <w:numPr>
          <w:ilvl w:val="0"/>
          <w:numId w:val="7"/>
        </w:numPr>
        <w:spacing w:line="264" w:lineRule="auto"/>
        <w:jc w:val="both"/>
        <w:rPr>
          <w:rFonts w:asciiTheme="majorHAnsi" w:hAnsiTheme="majorHAnsi" w:cs="Calibri"/>
          <w:sz w:val="20"/>
          <w:szCs w:val="20"/>
        </w:rPr>
      </w:pPr>
      <w:r w:rsidRPr="00081D0B">
        <w:rPr>
          <w:rFonts w:asciiTheme="majorHAnsi" w:hAnsiTheme="majorHAnsi"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rsidR="00822123" w:rsidRPr="00081D0B" w:rsidRDefault="00822123" w:rsidP="00EC6143">
      <w:pPr>
        <w:pStyle w:val="Odsekzoznamu"/>
        <w:numPr>
          <w:ilvl w:val="0"/>
          <w:numId w:val="6"/>
        </w:numPr>
        <w:spacing w:line="264" w:lineRule="auto"/>
        <w:ind w:left="426" w:hanging="426"/>
        <w:contextualSpacing/>
        <w:jc w:val="both"/>
        <w:rPr>
          <w:rFonts w:asciiTheme="majorHAnsi" w:hAnsiTheme="majorHAnsi"/>
          <w:sz w:val="20"/>
          <w:szCs w:val="20"/>
        </w:rPr>
      </w:pPr>
      <w:r w:rsidRPr="00081D0B">
        <w:rPr>
          <w:rFonts w:asciiTheme="majorHAnsi" w:hAnsiTheme="majorHAnsi" w:cstheme="minorHAnsi"/>
          <w:sz w:val="20"/>
          <w:szCs w:val="20"/>
        </w:rPr>
        <w:t xml:space="preserve">Zhotoviteľ je povinný bez zbytočného odkladu informovať Objednávateľa o vzniku akejkoľvek udalosti, ktorá bráni alebo sťažuje včasnú alebo riadnu realizáciu Diela alebo môže spôsobiť </w:t>
      </w:r>
      <w:r w:rsidR="00621FC0" w:rsidRPr="00081D0B">
        <w:rPr>
          <w:rFonts w:asciiTheme="majorHAnsi" w:hAnsiTheme="majorHAnsi" w:cstheme="minorHAnsi"/>
          <w:sz w:val="20"/>
          <w:szCs w:val="20"/>
        </w:rPr>
        <w:t xml:space="preserve">omeškanie Zhotoviteľa s plnením </w:t>
      </w:r>
      <w:r w:rsidRPr="00081D0B">
        <w:rPr>
          <w:rFonts w:asciiTheme="majorHAnsi" w:hAnsiTheme="majorHAnsi" w:cstheme="minorHAnsi"/>
          <w:sz w:val="20"/>
          <w:szCs w:val="20"/>
        </w:rPr>
        <w:t xml:space="preserve">termínov uvedených v Harmonograme alebo článku VI Zmluvy. </w:t>
      </w:r>
    </w:p>
    <w:p w:rsidR="00822123" w:rsidRPr="00081D0B" w:rsidRDefault="00822123" w:rsidP="00EC6143">
      <w:pPr>
        <w:pStyle w:val="Odsekzoznamu"/>
        <w:numPr>
          <w:ilvl w:val="0"/>
          <w:numId w:val="6"/>
        </w:numPr>
        <w:spacing w:line="264" w:lineRule="auto"/>
        <w:ind w:left="426" w:hanging="426"/>
        <w:jc w:val="both"/>
        <w:rPr>
          <w:rFonts w:asciiTheme="majorHAnsi" w:hAnsiTheme="majorHAnsi" w:cs="Calibri"/>
          <w:sz w:val="20"/>
          <w:szCs w:val="20"/>
        </w:rPr>
      </w:pPr>
      <w:r w:rsidRPr="00081D0B">
        <w:rPr>
          <w:rFonts w:asciiTheme="majorHAnsi" w:hAnsiTheme="majorHAnsi" w:cstheme="minorHAnsi"/>
          <w:sz w:val="20"/>
          <w:szCs w:val="20"/>
        </w:rPr>
        <w:t>Objednávateľ je oprávnený písomným oznámením zho</w:t>
      </w:r>
      <w:r w:rsidR="00F377FA" w:rsidRPr="00081D0B">
        <w:rPr>
          <w:rFonts w:asciiTheme="majorHAnsi" w:hAnsiTheme="majorHAnsi" w:cstheme="minorHAnsi"/>
          <w:sz w:val="20"/>
          <w:szCs w:val="20"/>
        </w:rPr>
        <w:t>toviteľovi zastaviť realizáciu D</w:t>
      </w:r>
      <w:r w:rsidRPr="00081D0B">
        <w:rPr>
          <w:rFonts w:asciiTheme="majorHAnsi" w:hAnsiTheme="majorHAnsi" w:cstheme="minorHAnsi"/>
          <w:sz w:val="20"/>
          <w:szCs w:val="20"/>
        </w:rPr>
        <w:t xml:space="preserve">iela podľa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w:t>
      </w:r>
      <w:r w:rsidRPr="00081D0B">
        <w:rPr>
          <w:rFonts w:asciiTheme="majorHAnsi" w:hAnsiTheme="majorHAnsi" w:cstheme="minorHAnsi"/>
          <w:sz w:val="20"/>
          <w:szCs w:val="20"/>
        </w:rPr>
        <w:lastRenderedPageBreak/>
        <w:t xml:space="preserve">zhotoviteľovi v dôsledku zastavenia realizácie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Objednávateľ je povinný vznik dôvodu na zastavenie realizácie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iela zhotoviteľovi preukázať</w:t>
      </w:r>
      <w:r w:rsidRPr="00081D0B">
        <w:rPr>
          <w:rFonts w:asciiTheme="majorHAnsi" w:hAnsiTheme="majorHAnsi"/>
          <w:sz w:val="20"/>
          <w:szCs w:val="20"/>
        </w:rPr>
        <w:t xml:space="preserve">. </w:t>
      </w:r>
    </w:p>
    <w:p w:rsidR="00822123" w:rsidRPr="00081D0B" w:rsidRDefault="00822123" w:rsidP="00EC6143">
      <w:pPr>
        <w:pStyle w:val="Odsekzoznamu"/>
        <w:spacing w:line="264" w:lineRule="auto"/>
        <w:ind w:left="426"/>
        <w:jc w:val="both"/>
        <w:rPr>
          <w:rFonts w:asciiTheme="majorHAnsi" w:hAnsiTheme="majorHAnsi" w:cs="Calibri"/>
          <w:sz w:val="20"/>
          <w:szCs w:val="20"/>
          <w:highlight w:val="yellow"/>
        </w:rPr>
      </w:pPr>
    </w:p>
    <w:p w:rsidR="00822123" w:rsidRPr="00081D0B" w:rsidRDefault="00822123" w:rsidP="00EC6143">
      <w:pPr>
        <w:pStyle w:val="Odsekzoznamu"/>
        <w:numPr>
          <w:ilvl w:val="0"/>
          <w:numId w:val="15"/>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Zmena záväzkov zmluvných strán</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Zmluvné strany sa zaväzujú, že pristúpia na zmenu záväz</w:t>
      </w:r>
      <w:r w:rsidRPr="00081D0B">
        <w:rPr>
          <w:rFonts w:asciiTheme="majorHAnsi" w:hAnsiTheme="majorHAnsi" w:cstheme="minorHAnsi"/>
          <w:sz w:val="20"/>
          <w:szCs w:val="20"/>
        </w:rPr>
        <w:softHyphen/>
        <w:t>ku/</w:t>
      </w:r>
      <w:proofErr w:type="spellStart"/>
      <w:r w:rsidRPr="00081D0B">
        <w:rPr>
          <w:rFonts w:asciiTheme="majorHAnsi" w:hAnsiTheme="majorHAnsi" w:cstheme="minorHAnsi"/>
          <w:sz w:val="20"/>
          <w:szCs w:val="20"/>
        </w:rPr>
        <w:t>ov</w:t>
      </w:r>
      <w:proofErr w:type="spellEnd"/>
      <w:r w:rsidRPr="00081D0B">
        <w:rPr>
          <w:rFonts w:asciiTheme="majorHAnsi" w:hAnsiTheme="majorHAnsi" w:cstheme="minorHAnsi"/>
          <w:sz w:val="20"/>
          <w:szCs w:val="20"/>
        </w:rPr>
        <w:t xml:space="preserve">  v prípadoch, ak sa po uzavretí Zmluvy zmenia východiskové podklady rozhodujúce pre uzatvorenie Zmluvy, alebo vzniknú nové požiadavky objednávateľa alebo zhotoviteľa </w:t>
      </w:r>
      <w:r w:rsidR="00C83482">
        <w:rPr>
          <w:rFonts w:asciiTheme="majorHAnsi" w:hAnsiTheme="majorHAnsi" w:cstheme="minorHAnsi"/>
          <w:sz w:val="20"/>
          <w:szCs w:val="20"/>
        </w:rPr>
        <w:t>(</w:t>
      </w:r>
      <w:r w:rsidRPr="00081D0B">
        <w:rPr>
          <w:rFonts w:asciiTheme="majorHAnsi" w:hAnsiTheme="majorHAnsi" w:cstheme="minorHAnsi"/>
          <w:sz w:val="20"/>
          <w:szCs w:val="20"/>
        </w:rPr>
        <w:t>najmä „Naviac práce“</w:t>
      </w:r>
      <w:r w:rsidR="00C83482">
        <w:rPr>
          <w:rFonts w:asciiTheme="majorHAnsi" w:hAnsiTheme="majorHAnsi" w:cstheme="minorHAnsi"/>
          <w:sz w:val="20"/>
          <w:szCs w:val="20"/>
        </w:rPr>
        <w:t>)</w:t>
      </w:r>
      <w:r w:rsidRPr="00081D0B">
        <w:rPr>
          <w:rFonts w:asciiTheme="majorHAnsi" w:hAnsiTheme="majorHAnsi" w:cstheme="minorHAnsi"/>
          <w:sz w:val="20"/>
          <w:szCs w:val="20"/>
        </w:rPr>
        <w:t xml:space="preserv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 xml:space="preserve">Naviac práce predstavujú práce nad rámec dojednaný v Zmluve, pričom pre vylúčenie pochybností sa má za to, že Naviac práce sú výlučne práce neobsiahnuté vo Výkaze výmer/Výkazoch výmer a Rozpočte. </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oprávnený zrealizovať práce nad rámec rozsahu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vymedzeného dokumentáciou (príloha č. 2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a Rozpočtom (ďalej len „naviac práce“) len na základe predchádzajúceho písomného dodatku k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mluve podpísaného obidvomi zmluvnými stranami </w:t>
      </w:r>
      <w:r w:rsidR="00C83482">
        <w:rPr>
          <w:rFonts w:asciiTheme="majorHAnsi" w:hAnsiTheme="majorHAnsi" w:cstheme="minorHAnsi"/>
          <w:sz w:val="20"/>
          <w:szCs w:val="20"/>
        </w:rPr>
        <w:t>(</w:t>
      </w:r>
      <w:r w:rsidRPr="00081D0B">
        <w:rPr>
          <w:rFonts w:asciiTheme="majorHAnsi" w:hAnsiTheme="majorHAnsi" w:cstheme="minorHAnsi"/>
          <w:sz w:val="20"/>
          <w:szCs w:val="20"/>
        </w:rPr>
        <w:t>ďalej len „dodatok“</w:t>
      </w:r>
      <w:r w:rsidR="00C83482">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 xml:space="preserve">Cenu naviac prác, ktoré zhotoviteľ vykoná bez dodatku k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mluve alebo cenu účtovanú odchylne od dohodnutého rozsahu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mluve. Zhotoviteľ je povinný pri oceňovaní Objednávateľom uznaných naviac prác použiť rovnakú metodiku a jednotkové ceny tak, ako ich použil pri spracovaní svojej ponuky a Rozpočtu v jednotlivých Prílohách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ak sa strany nedohodnú inak. </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 xml:space="preserve">Objednávateľ je oprávnený jednostranne, na základe vlastného rozhodnutia, rozhodnúť o nerealizovaní niektorých prác a dodávok, ktoré sú súčasťou rozsahu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podľa tejto </w:t>
      </w:r>
      <w:r w:rsidR="00F377FA"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V takom prípade sa zníži zmluvná cena </w:t>
      </w:r>
      <w:r w:rsidR="00F377FA" w:rsidRPr="00081D0B">
        <w:rPr>
          <w:rFonts w:asciiTheme="majorHAnsi" w:hAnsiTheme="majorHAnsi" w:cstheme="minorHAnsi"/>
          <w:sz w:val="20"/>
          <w:szCs w:val="20"/>
        </w:rPr>
        <w:t>D</w:t>
      </w:r>
      <w:r w:rsidRPr="00081D0B">
        <w:rPr>
          <w:rFonts w:asciiTheme="majorHAnsi" w:hAnsiTheme="majorHAnsi" w:cstheme="minorHAnsi"/>
          <w:sz w:val="20"/>
          <w:szCs w:val="20"/>
        </w:rPr>
        <w:t>iela o cenu týchto prác a dodávok uvedenú v Rozpočte. V zmysle dohody zmluvných strán nevzniká zhotoviteľovi v dôsledku využitia práva objednávateľa uvedeného v predchádzajúcej vete žiadny peňažný nárok</w:t>
      </w:r>
      <w:r w:rsidR="00F377FA" w:rsidRPr="00081D0B">
        <w:rPr>
          <w:rFonts w:asciiTheme="majorHAnsi" w:hAnsiTheme="majorHAnsi" w:cstheme="minorHAnsi"/>
          <w:sz w:val="20"/>
          <w:szCs w:val="20"/>
        </w:rPr>
        <w:t>,</w:t>
      </w:r>
      <w:r w:rsidRPr="00081D0B">
        <w:rPr>
          <w:rFonts w:asciiTheme="majorHAnsi" w:hAnsiTheme="majorHAnsi" w:cstheme="minorHAnsi"/>
          <w:sz w:val="20"/>
          <w:szCs w:val="20"/>
        </w:rPr>
        <w:t xml:space="preserve"> a to ani titulom náhrady škody, ušlého zisku, úrokov z omeškania či zmluvných pokút.</w:t>
      </w:r>
    </w:p>
    <w:p w:rsidR="00822123" w:rsidRPr="00081D0B" w:rsidRDefault="00822123" w:rsidP="00EC6143">
      <w:pPr>
        <w:pStyle w:val="Odsekzoznamu"/>
        <w:widowControl w:val="0"/>
        <w:numPr>
          <w:ilvl w:val="0"/>
          <w:numId w:val="5"/>
        </w:numPr>
        <w:tabs>
          <w:tab w:val="left" w:pos="426"/>
          <w:tab w:val="left" w:pos="7088"/>
        </w:tabs>
        <w:spacing w:line="264" w:lineRule="auto"/>
        <w:ind w:left="425" w:hanging="425"/>
        <w:jc w:val="both"/>
        <w:rPr>
          <w:rFonts w:asciiTheme="majorHAnsi" w:hAnsiTheme="majorHAnsi" w:cstheme="minorHAnsi"/>
          <w:sz w:val="20"/>
          <w:szCs w:val="20"/>
        </w:rPr>
      </w:pPr>
      <w:r w:rsidRPr="00081D0B">
        <w:rPr>
          <w:rFonts w:asciiTheme="majorHAnsi" w:hAnsiTheme="majorHAnsi" w:cstheme="minorHAnsi"/>
          <w:sz w:val="20"/>
          <w:szCs w:val="20"/>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w:t>
      </w:r>
      <w:r w:rsidR="00F377FA" w:rsidRPr="00081D0B">
        <w:rPr>
          <w:rFonts w:asciiTheme="majorHAnsi" w:hAnsiTheme="majorHAnsi" w:cstheme="minorHAnsi"/>
          <w:sz w:val="20"/>
          <w:szCs w:val="20"/>
        </w:rPr>
        <w:t> </w:t>
      </w:r>
      <w:r w:rsidRPr="00081D0B">
        <w:rPr>
          <w:rFonts w:asciiTheme="majorHAnsi" w:hAnsiTheme="majorHAnsi" w:cstheme="minorHAnsi"/>
          <w:sz w:val="20"/>
          <w:szCs w:val="20"/>
        </w:rPr>
        <w:t>oddelene</w:t>
      </w:r>
      <w:r w:rsidR="00F377FA" w:rsidRPr="00081D0B">
        <w:rPr>
          <w:rFonts w:asciiTheme="majorHAnsi" w:hAnsiTheme="majorHAnsi" w:cstheme="minorHAnsi"/>
          <w:sz w:val="20"/>
          <w:szCs w:val="20"/>
        </w:rPr>
        <w:t>.</w:t>
      </w:r>
      <w:r w:rsidRPr="00081D0B">
        <w:rPr>
          <w:rFonts w:asciiTheme="majorHAnsi" w:hAnsiTheme="majorHAnsi" w:cstheme="minorHAnsi"/>
          <w:sz w:val="20"/>
          <w:szCs w:val="20"/>
        </w:rPr>
        <w:t xml:space="preserve"> </w:t>
      </w:r>
    </w:p>
    <w:p w:rsidR="00081D0B" w:rsidRPr="00081D0B" w:rsidRDefault="00081D0B" w:rsidP="00EC6143">
      <w:pPr>
        <w:pStyle w:val="Odsekzoznamu"/>
        <w:spacing w:line="264" w:lineRule="auto"/>
        <w:ind w:left="1080"/>
        <w:contextualSpacing/>
        <w:rPr>
          <w:rFonts w:asciiTheme="majorHAnsi" w:hAnsiTheme="majorHAnsi" w:cstheme="minorHAnsi"/>
          <w:b/>
          <w:sz w:val="20"/>
          <w:szCs w:val="20"/>
        </w:rPr>
      </w:pPr>
    </w:p>
    <w:p w:rsidR="00822123" w:rsidRPr="00081D0B" w:rsidRDefault="00822123" w:rsidP="00EC6143">
      <w:pPr>
        <w:pStyle w:val="Odsekzoznamu"/>
        <w:numPr>
          <w:ilvl w:val="0"/>
          <w:numId w:val="15"/>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Odovzdanie a prevzatie Diela</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theme="minorHAnsi"/>
          <w:i/>
          <w:color w:val="FF0000"/>
          <w:sz w:val="20"/>
          <w:szCs w:val="20"/>
        </w:rPr>
      </w:pPr>
      <w:r w:rsidRPr="00081D0B">
        <w:rPr>
          <w:rFonts w:asciiTheme="majorHAnsi" w:hAnsiTheme="majorHAnsi" w:cstheme="minorHAnsi"/>
          <w:sz w:val="20"/>
          <w:szCs w:val="20"/>
        </w:rPr>
        <w:t>Zhotoviteľ sa zaväzuje najmenej 5 pracovných dní pr</w:t>
      </w:r>
      <w:r w:rsidR="00957815" w:rsidRPr="00081D0B">
        <w:rPr>
          <w:rFonts w:asciiTheme="majorHAnsi" w:hAnsiTheme="majorHAnsi" w:cstheme="minorHAnsi"/>
          <w:sz w:val="20"/>
          <w:szCs w:val="20"/>
        </w:rPr>
        <w:t>ed odovzdaním príslušnej časti D</w:t>
      </w:r>
      <w:r w:rsidRPr="00081D0B">
        <w:rPr>
          <w:rFonts w:asciiTheme="majorHAnsi" w:hAnsiTheme="majorHAnsi" w:cstheme="minorHAnsi"/>
          <w:sz w:val="20"/>
          <w:szCs w:val="20"/>
        </w:rPr>
        <w:t xml:space="preserve">iela alebo celého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vyzvať objednávateľa na jej (jeho) prevzatie, a to zápisom do montážneho denníka a písomným oznámením, že časť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celé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je pripravené k odovzdaniu. Súčasne s výzvou na prevzatie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iela doručí zhotoviteľ objednávateľovi všetky doklady preukazujúce úspešné vykonanie všetkých skúšok predpísaných osobitnými predpismi, záväznými normami a dokumentáciou, vrátane atestov výrobkov a</w:t>
      </w:r>
      <w:r w:rsidR="00957815" w:rsidRPr="00081D0B">
        <w:rPr>
          <w:rFonts w:asciiTheme="majorHAnsi" w:hAnsiTheme="majorHAnsi" w:cstheme="minorHAnsi"/>
          <w:sz w:val="20"/>
          <w:szCs w:val="20"/>
        </w:rPr>
        <w:t> </w:t>
      </w:r>
      <w:r w:rsidRPr="00081D0B">
        <w:rPr>
          <w:rFonts w:asciiTheme="majorHAnsi" w:hAnsiTheme="majorHAnsi" w:cstheme="minorHAnsi"/>
          <w:sz w:val="20"/>
          <w:szCs w:val="20"/>
        </w:rPr>
        <w:t>zariadení</w:t>
      </w:r>
      <w:r w:rsidR="00957815" w:rsidRPr="00081D0B">
        <w:rPr>
          <w:rFonts w:asciiTheme="majorHAnsi" w:hAnsiTheme="majorHAnsi" w:cstheme="minorHAnsi"/>
          <w:sz w:val="20"/>
          <w:szCs w:val="20"/>
        </w:rPr>
        <w:t>,</w:t>
      </w:r>
      <w:r w:rsidRPr="00081D0B">
        <w:rPr>
          <w:rFonts w:asciiTheme="majorHAnsi" w:hAnsiTheme="majorHAnsi" w:cstheme="minorHAnsi"/>
          <w:sz w:val="20"/>
          <w:szCs w:val="20"/>
        </w:rPr>
        <w:t xml:space="preserve"> potvrdených záručných listov a prevádzkových predpisov na obsluhu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jeho častí, ktoré má alebo by vzhľadom na stav rozostavanosti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mal mať ku dňu vystavenia výzvy na prevzatie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iela k</w:t>
      </w:r>
      <w:r w:rsidR="00957815" w:rsidRPr="00081D0B">
        <w:rPr>
          <w:rFonts w:asciiTheme="majorHAnsi" w:hAnsiTheme="majorHAnsi" w:cstheme="minorHAnsi"/>
          <w:sz w:val="20"/>
          <w:szCs w:val="20"/>
        </w:rPr>
        <w:t> </w:t>
      </w:r>
      <w:r w:rsidRPr="00081D0B">
        <w:rPr>
          <w:rFonts w:asciiTheme="majorHAnsi" w:hAnsiTheme="majorHAnsi" w:cstheme="minorHAnsi"/>
          <w:sz w:val="20"/>
          <w:szCs w:val="20"/>
        </w:rPr>
        <w:t>dispozícii</w:t>
      </w:r>
      <w:r w:rsidR="00957815" w:rsidRPr="00081D0B">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Dielo alebo jeho časť je riadne vykonané až úspešným vykonaním všetkých skúšok predpísaných všeobecne záväznými právnymi predpismi, záväznými normami a dokumentáciou a predložením dokladov o týchto skúškach objednávateľovi. Zhotoviteľ sa zaväzuje písomne vyzvať objednávateľa aspoň </w:t>
      </w:r>
      <w:r w:rsidR="00957815" w:rsidRPr="00081D0B">
        <w:rPr>
          <w:rFonts w:asciiTheme="majorHAnsi" w:hAnsiTheme="majorHAnsi" w:cstheme="minorHAnsi"/>
          <w:sz w:val="20"/>
          <w:szCs w:val="20"/>
        </w:rPr>
        <w:t>5 pracovných dní vopred k účasti</w:t>
      </w:r>
      <w:r w:rsidRPr="00081D0B">
        <w:rPr>
          <w:rFonts w:asciiTheme="majorHAnsi" w:hAnsiTheme="majorHAnsi" w:cstheme="minorHAnsi"/>
          <w:sz w:val="20"/>
          <w:szCs w:val="20"/>
        </w:rPr>
        <w:t xml:space="preserve"> na skúškach </w:t>
      </w:r>
      <w:r w:rsidR="00957815" w:rsidRPr="00081D0B">
        <w:rPr>
          <w:rFonts w:asciiTheme="majorHAnsi" w:hAnsiTheme="majorHAnsi" w:cstheme="minorHAnsi"/>
          <w:sz w:val="20"/>
          <w:szCs w:val="20"/>
        </w:rPr>
        <w:t>D</w:t>
      </w:r>
      <w:r w:rsidRPr="00081D0B">
        <w:rPr>
          <w:rFonts w:asciiTheme="majorHAnsi" w:hAnsiTheme="majorHAnsi" w:cstheme="minorHAnsi"/>
          <w:sz w:val="20"/>
          <w:szCs w:val="20"/>
        </w:rPr>
        <w:t>iela alebo jeho časti. Zhotoviteľ je povinný viesť podrobný technický záznam o</w:t>
      </w:r>
      <w:r w:rsidR="00C83482">
        <w:rPr>
          <w:rFonts w:asciiTheme="majorHAnsi" w:hAnsiTheme="majorHAnsi" w:cstheme="minorHAnsi"/>
          <w:sz w:val="20"/>
          <w:szCs w:val="20"/>
        </w:rPr>
        <w:t> </w:t>
      </w:r>
      <w:r w:rsidRPr="00081D0B">
        <w:rPr>
          <w:rFonts w:asciiTheme="majorHAnsi" w:hAnsiTheme="majorHAnsi" w:cstheme="minorHAnsi"/>
          <w:sz w:val="20"/>
          <w:szCs w:val="20"/>
        </w:rPr>
        <w:t>vykonaných</w:t>
      </w:r>
      <w:r w:rsidR="00C83482">
        <w:rPr>
          <w:rFonts w:asciiTheme="majorHAnsi" w:hAnsiTheme="majorHAnsi" w:cstheme="minorHAnsi"/>
          <w:sz w:val="20"/>
          <w:szCs w:val="20"/>
        </w:rPr>
        <w:t xml:space="preserve"> </w:t>
      </w:r>
      <w:r w:rsidRPr="00081D0B">
        <w:rPr>
          <w:rFonts w:asciiTheme="majorHAnsi" w:hAnsiTheme="majorHAnsi" w:cstheme="minorHAnsi"/>
          <w:sz w:val="20"/>
          <w:szCs w:val="20"/>
        </w:rPr>
        <w:t xml:space="preserve">skúškach a odovzdať ich zápisnične objednávateľovi. </w:t>
      </w:r>
    </w:p>
    <w:p w:rsidR="00822123" w:rsidRPr="00081D0B" w:rsidRDefault="00822123" w:rsidP="00EC6143">
      <w:pPr>
        <w:pStyle w:val="Odsekzoznamu"/>
        <w:numPr>
          <w:ilvl w:val="0"/>
          <w:numId w:val="24"/>
        </w:numPr>
        <w:spacing w:line="264" w:lineRule="auto"/>
        <w:ind w:left="426" w:hanging="426"/>
        <w:contextualSpacing/>
        <w:jc w:val="both"/>
        <w:rPr>
          <w:rStyle w:val="CharStyle10"/>
          <w:rFonts w:asciiTheme="majorHAnsi" w:hAnsiTheme="majorHAnsi" w:cstheme="minorHAnsi"/>
          <w:sz w:val="20"/>
          <w:szCs w:val="20"/>
        </w:rPr>
      </w:pPr>
      <w:r w:rsidRPr="00081D0B">
        <w:rPr>
          <w:rStyle w:val="CharStyle10"/>
          <w:rFonts w:asciiTheme="majorHAnsi" w:hAnsiTheme="majorHAnsi" w:cstheme="minorHAnsi"/>
          <w:sz w:val="20"/>
          <w:szCs w:val="20"/>
        </w:rPr>
        <w:lastRenderedPageBreak/>
        <w:t xml:space="preserve">Zhotoviteľ sa zaväzuje, že riadne zhotovené </w:t>
      </w:r>
      <w:r w:rsidR="00C83482">
        <w:rPr>
          <w:rStyle w:val="CharStyle10"/>
          <w:rFonts w:asciiTheme="majorHAnsi" w:hAnsiTheme="majorHAnsi" w:cstheme="minorHAnsi"/>
          <w:sz w:val="20"/>
          <w:szCs w:val="20"/>
        </w:rPr>
        <w:t>(</w:t>
      </w:r>
      <w:r w:rsidRPr="00081D0B">
        <w:rPr>
          <w:rStyle w:val="CharStyle10"/>
          <w:rFonts w:asciiTheme="majorHAnsi" w:hAnsiTheme="majorHAnsi" w:cstheme="minorHAnsi"/>
          <w:sz w:val="20"/>
          <w:szCs w:val="20"/>
        </w:rPr>
        <w:t>vykonané</w:t>
      </w:r>
      <w:r w:rsidR="00C83482">
        <w:rPr>
          <w:rStyle w:val="CharStyle10"/>
          <w:rFonts w:asciiTheme="majorHAnsi" w:hAnsiTheme="majorHAnsi" w:cstheme="minorHAnsi"/>
          <w:sz w:val="20"/>
          <w:szCs w:val="20"/>
        </w:rPr>
        <w:t>)</w:t>
      </w:r>
      <w:r w:rsidRPr="00081D0B">
        <w:rPr>
          <w:rStyle w:val="CharStyle10"/>
          <w:rFonts w:asciiTheme="majorHAnsi" w:hAnsiTheme="majorHAnsi" w:cstheme="minorHAnsi"/>
          <w:sz w:val="20"/>
          <w:szCs w:val="20"/>
        </w:rPr>
        <w:t xml:space="preserve"> Dielo v rozsahu podľa článku III. ods. 1 Zmluvy odovzdá objednávateľovi najneskôr v lehote podľa článku IV ods. 3 Zmluvy v mieste zhotovovania Diela. </w:t>
      </w:r>
    </w:p>
    <w:p w:rsidR="00822123" w:rsidRPr="00081D0B" w:rsidRDefault="00822123" w:rsidP="00EC6143">
      <w:pPr>
        <w:pStyle w:val="Odsekzoznamu"/>
        <w:numPr>
          <w:ilvl w:val="0"/>
          <w:numId w:val="24"/>
        </w:numPr>
        <w:spacing w:line="264" w:lineRule="auto"/>
        <w:ind w:left="426" w:hanging="426"/>
        <w:contextualSpacing/>
        <w:jc w:val="both"/>
        <w:rPr>
          <w:rStyle w:val="CharStyle10"/>
          <w:rFonts w:asciiTheme="majorHAnsi" w:hAnsiTheme="majorHAnsi" w:cstheme="minorHAnsi"/>
          <w:sz w:val="20"/>
          <w:szCs w:val="20"/>
        </w:rPr>
      </w:pPr>
      <w:r w:rsidRPr="00081D0B">
        <w:rPr>
          <w:rStyle w:val="CharStyle10"/>
          <w:rFonts w:asciiTheme="majorHAnsi" w:hAnsiTheme="majorHAnsi" w:cstheme="minorHAnsi"/>
          <w:sz w:val="20"/>
          <w:szCs w:val="20"/>
        </w:rPr>
        <w:t>Zmluvné strany sa dohodli, že riadne zhotovené jednotlivé časti Diela môže zhotoviteľ odovzdať a objednávateľ prevziať aj pred dohodnutým termínom plnenia v článku IV ods. 3 Zmluvy, ak to povaha časti Diela pripúšťa</w:t>
      </w:r>
      <w:r w:rsidR="00957815" w:rsidRPr="00081D0B">
        <w:rPr>
          <w:rStyle w:val="CharStyle10"/>
          <w:rFonts w:asciiTheme="majorHAnsi" w:hAnsiTheme="majorHAnsi" w:cstheme="minorHAnsi"/>
          <w:sz w:val="20"/>
          <w:szCs w:val="20"/>
        </w:rPr>
        <w:t>,</w:t>
      </w:r>
      <w:r w:rsidRPr="00081D0B">
        <w:rPr>
          <w:rStyle w:val="CharStyle10"/>
          <w:rFonts w:asciiTheme="majorHAnsi" w:hAnsiTheme="majorHAnsi" w:cstheme="minorHAnsi"/>
          <w:sz w:val="20"/>
          <w:szCs w:val="20"/>
        </w:rPr>
        <w:t xml:space="preserve"> a ak je to účelné alebo nevyhnutné. V takom prípade postupu sa musí vyhotoviť Protokol o odovzdaní a prevzatí dokončenej časti Diela </w:t>
      </w:r>
      <w:r w:rsidR="00C83482">
        <w:rPr>
          <w:rStyle w:val="CharStyle10"/>
          <w:rFonts w:asciiTheme="majorHAnsi" w:hAnsiTheme="majorHAnsi" w:cstheme="minorHAnsi"/>
          <w:sz w:val="20"/>
          <w:szCs w:val="20"/>
        </w:rPr>
        <w:t>(</w:t>
      </w:r>
      <w:r w:rsidRPr="00081D0B">
        <w:rPr>
          <w:rStyle w:val="CharStyle10"/>
          <w:rFonts w:asciiTheme="majorHAnsi" w:hAnsiTheme="majorHAnsi" w:cstheme="minorHAnsi"/>
          <w:sz w:val="20"/>
          <w:szCs w:val="20"/>
        </w:rPr>
        <w:t>verejnej práce</w:t>
      </w:r>
      <w:r w:rsidR="00C83482">
        <w:rPr>
          <w:rStyle w:val="CharStyle10"/>
          <w:rFonts w:asciiTheme="majorHAnsi" w:hAnsiTheme="majorHAnsi" w:cstheme="minorHAnsi"/>
          <w:sz w:val="20"/>
          <w:szCs w:val="20"/>
        </w:rPr>
        <w:t>)</w:t>
      </w:r>
      <w:r w:rsidRPr="00081D0B">
        <w:rPr>
          <w:rStyle w:val="CharStyle10"/>
          <w:rFonts w:asciiTheme="majorHAnsi" w:hAnsiTheme="majorHAnsi" w:cstheme="minorHAnsi"/>
          <w:sz w:val="20"/>
          <w:szCs w:val="20"/>
        </w:rPr>
        <w:t xml:space="preserve"> pre každú dokončenú časť Diela zvlášť. </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Ak zhotoviteľ zabuduje stavebné materiály, výrobky bez ich odsúhlasenia objednávateľom</w:t>
      </w:r>
      <w:r w:rsidR="00957815" w:rsidRPr="00081D0B">
        <w:rPr>
          <w:rFonts w:asciiTheme="majorHAnsi" w:hAnsiTheme="majorHAnsi" w:cstheme="minorHAnsi"/>
          <w:sz w:val="20"/>
          <w:szCs w:val="20"/>
        </w:rPr>
        <w:t>,</w:t>
      </w:r>
      <w:r w:rsidRPr="00081D0B">
        <w:rPr>
          <w:rFonts w:asciiTheme="majorHAnsi" w:hAnsiTheme="majorHAnsi" w:cstheme="minorHAnsi"/>
          <w:sz w:val="20"/>
          <w:szCs w:val="20"/>
        </w:rPr>
        <w:t xml:space="preserve">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w:t>
      </w:r>
      <w:r w:rsidR="00C83482">
        <w:rPr>
          <w:rFonts w:asciiTheme="majorHAnsi" w:hAnsiTheme="majorHAnsi" w:cstheme="minorHAnsi"/>
          <w:sz w:val="20"/>
          <w:szCs w:val="20"/>
        </w:rPr>
        <w:t>(</w:t>
      </w:r>
      <w:r w:rsidRPr="00081D0B">
        <w:rPr>
          <w:rFonts w:asciiTheme="majorHAnsi" w:hAnsiTheme="majorHAnsi" w:cstheme="minorHAnsi"/>
          <w:sz w:val="20"/>
          <w:szCs w:val="20"/>
        </w:rPr>
        <w:t>napr. nahradiť tieto vyhovujúcimi materiálmi, výrobkami  a pod.</w:t>
      </w:r>
      <w:r w:rsidR="00C83482">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O odovzdaní Diela sa spíše Protokol o odovzdaní a prevzatí Diela </w:t>
      </w:r>
      <w:r w:rsidR="00C83482">
        <w:rPr>
          <w:rFonts w:asciiTheme="majorHAnsi" w:hAnsiTheme="majorHAnsi" w:cstheme="minorHAnsi"/>
          <w:sz w:val="20"/>
          <w:szCs w:val="20"/>
        </w:rPr>
        <w:t>(</w:t>
      </w:r>
      <w:r w:rsidRPr="00081D0B">
        <w:rPr>
          <w:rFonts w:asciiTheme="majorHAnsi" w:hAnsiTheme="majorHAnsi" w:cstheme="minorHAnsi"/>
          <w:sz w:val="20"/>
          <w:szCs w:val="20"/>
        </w:rPr>
        <w:t>verejnej práce</w:t>
      </w:r>
      <w:r w:rsidR="00C83482">
        <w:rPr>
          <w:rFonts w:asciiTheme="majorHAnsi" w:hAnsiTheme="majorHAnsi" w:cstheme="minorHAnsi"/>
          <w:sz w:val="20"/>
          <w:szCs w:val="20"/>
        </w:rPr>
        <w:t>)</w:t>
      </w:r>
      <w:r w:rsidRPr="00081D0B">
        <w:rPr>
          <w:rFonts w:asciiTheme="majorHAnsi" w:hAnsiTheme="majorHAnsi" w:cstheme="minorHAnsi"/>
          <w:sz w:val="20"/>
          <w:szCs w:val="20"/>
        </w:rPr>
        <w:t xml:space="preserve">, ktorú podpíšu </w:t>
      </w:r>
      <w:r w:rsidRPr="00081D0B">
        <w:rPr>
          <w:rStyle w:val="CharStyle10"/>
          <w:rFonts w:asciiTheme="majorHAnsi" w:hAnsiTheme="majorHAnsi" w:cstheme="minorHAnsi"/>
          <w:sz w:val="20"/>
          <w:szCs w:val="20"/>
        </w:rPr>
        <w:t>osoby oprávnené konať vo veciach technických za každú zo zmluvných strán</w:t>
      </w:r>
      <w:r w:rsidRPr="00081D0B">
        <w:rPr>
          <w:rFonts w:asciiTheme="majorHAnsi" w:hAnsiTheme="majorHAnsi" w:cstheme="minorHAnsi"/>
          <w:sz w:val="20"/>
          <w:szCs w:val="20"/>
        </w:rPr>
        <w:t xml:space="preserve">. </w:t>
      </w:r>
      <w:r w:rsidRPr="00081D0B">
        <w:rPr>
          <w:rStyle w:val="CharStyle10"/>
          <w:rFonts w:asciiTheme="majorHAnsi" w:hAnsiTheme="majorHAnsi" w:cstheme="minorHAnsi"/>
          <w:sz w:val="20"/>
          <w:szCs w:val="20"/>
        </w:rPr>
        <w:t xml:space="preserve">Za deň vykonania Diela sa považuje deň uvedený v Protokole ako deň </w:t>
      </w:r>
      <w:r w:rsidRPr="00081D0B">
        <w:rPr>
          <w:rFonts w:asciiTheme="majorHAnsi" w:hAnsiTheme="majorHAnsi" w:cstheme="minorHAnsi"/>
          <w:sz w:val="20"/>
          <w:szCs w:val="20"/>
        </w:rPr>
        <w:t xml:space="preserve">podpisu objednávateľa - osoby oprávnenej za objednávateľa rokovať vo veciach technických. </w:t>
      </w:r>
    </w:p>
    <w:p w:rsidR="00822123" w:rsidRPr="00081D0B" w:rsidRDefault="00822123" w:rsidP="00EC6143">
      <w:pPr>
        <w:pStyle w:val="Odsekzoznamu"/>
        <w:numPr>
          <w:ilvl w:val="0"/>
          <w:numId w:val="24"/>
        </w:numPr>
        <w:autoSpaceDE w:val="0"/>
        <w:autoSpaceDN w:val="0"/>
        <w:adjustRightInd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Nevyhnutnou súčasťou Protokolu </w:t>
      </w:r>
      <w:r w:rsidR="00C83482">
        <w:rPr>
          <w:rFonts w:asciiTheme="majorHAnsi" w:hAnsiTheme="majorHAnsi" w:cs="Calibri"/>
          <w:sz w:val="20"/>
          <w:szCs w:val="20"/>
        </w:rPr>
        <w:t>(</w:t>
      </w:r>
      <w:r w:rsidRPr="00081D0B">
        <w:rPr>
          <w:rFonts w:asciiTheme="majorHAnsi" w:hAnsiTheme="majorHAnsi" w:cs="Calibri"/>
          <w:sz w:val="20"/>
          <w:szCs w:val="20"/>
        </w:rPr>
        <w:t>vo forme Príloh</w:t>
      </w:r>
      <w:r w:rsidR="00C83482">
        <w:rPr>
          <w:rFonts w:asciiTheme="majorHAnsi" w:hAnsiTheme="majorHAnsi" w:cs="Calibri"/>
          <w:sz w:val="20"/>
          <w:szCs w:val="20"/>
        </w:rPr>
        <w:t>)</w:t>
      </w:r>
      <w:r w:rsidRPr="00081D0B">
        <w:rPr>
          <w:rFonts w:asciiTheme="majorHAnsi" w:hAnsiTheme="majorHAnsi" w:cs="Calibri"/>
          <w:sz w:val="20"/>
          <w:szCs w:val="20"/>
        </w:rPr>
        <w:t xml:space="preserve"> sú nasledovné doklady dodané zhotoviteľom: </w:t>
      </w:r>
    </w:p>
    <w:p w:rsidR="00822123" w:rsidRPr="00081D0B" w:rsidRDefault="00957815" w:rsidP="00EC6143">
      <w:pPr>
        <w:pStyle w:val="Odsekzoznamu"/>
        <w:numPr>
          <w:ilvl w:val="0"/>
          <w:numId w:val="18"/>
        </w:numPr>
        <w:spacing w:line="264" w:lineRule="auto"/>
        <w:jc w:val="both"/>
        <w:rPr>
          <w:rFonts w:asciiTheme="majorHAnsi" w:hAnsiTheme="majorHAnsi" w:cs="Calibri"/>
          <w:sz w:val="20"/>
          <w:szCs w:val="20"/>
        </w:rPr>
      </w:pPr>
      <w:r w:rsidRPr="00081D0B">
        <w:rPr>
          <w:rFonts w:asciiTheme="majorHAnsi" w:hAnsiTheme="majorHAnsi" w:cs="Calibri"/>
          <w:sz w:val="20"/>
          <w:szCs w:val="20"/>
        </w:rPr>
        <w:t>dve kópie stavebného denníka;</w:t>
      </w:r>
      <w:r w:rsidR="00822123" w:rsidRPr="00081D0B">
        <w:rPr>
          <w:rFonts w:asciiTheme="majorHAnsi" w:hAnsiTheme="majorHAnsi" w:cs="Calibri"/>
          <w:sz w:val="20"/>
          <w:szCs w:val="20"/>
        </w:rPr>
        <w:t xml:space="preserve"> </w:t>
      </w:r>
    </w:p>
    <w:p w:rsidR="00822123" w:rsidRPr="00081D0B" w:rsidRDefault="00822123" w:rsidP="00EC6143">
      <w:pPr>
        <w:pStyle w:val="Odsekzoznamu"/>
        <w:numPr>
          <w:ilvl w:val="0"/>
          <w:numId w:val="18"/>
        </w:numPr>
        <w:spacing w:line="264" w:lineRule="auto"/>
        <w:jc w:val="both"/>
        <w:rPr>
          <w:rFonts w:asciiTheme="majorHAnsi" w:hAnsiTheme="majorHAnsi" w:cs="Calibri"/>
          <w:sz w:val="20"/>
          <w:szCs w:val="20"/>
        </w:rPr>
      </w:pPr>
      <w:r w:rsidRPr="00081D0B">
        <w:rPr>
          <w:rFonts w:asciiTheme="majorHAnsi" w:hAnsiTheme="majorHAnsi" w:cs="Calibri"/>
          <w:sz w:val="20"/>
          <w:szCs w:val="20"/>
        </w:rPr>
        <w:t>fotodokumentác</w:t>
      </w:r>
      <w:r w:rsidR="00957815" w:rsidRPr="00081D0B">
        <w:rPr>
          <w:rFonts w:asciiTheme="majorHAnsi" w:hAnsiTheme="majorHAnsi" w:cs="Calibri"/>
          <w:sz w:val="20"/>
          <w:szCs w:val="20"/>
        </w:rPr>
        <w:t>ia priebehu zhotovovania Diela;</w:t>
      </w:r>
    </w:p>
    <w:p w:rsidR="00822123" w:rsidRPr="00081D0B" w:rsidRDefault="00822123" w:rsidP="00EC6143">
      <w:pPr>
        <w:pStyle w:val="Odsekzoznamu"/>
        <w:numPr>
          <w:ilvl w:val="0"/>
          <w:numId w:val="18"/>
        </w:numPr>
        <w:spacing w:line="264" w:lineRule="auto"/>
        <w:jc w:val="both"/>
        <w:rPr>
          <w:rFonts w:asciiTheme="majorHAnsi" w:hAnsiTheme="majorHAnsi" w:cs="Calibri"/>
          <w:sz w:val="20"/>
          <w:szCs w:val="20"/>
        </w:rPr>
      </w:pPr>
      <w:r w:rsidRPr="00081D0B">
        <w:rPr>
          <w:rFonts w:asciiTheme="majorHAnsi" w:hAnsiTheme="majorHAnsi" w:cs="Calibri"/>
          <w:sz w:val="20"/>
          <w:szCs w:val="20"/>
        </w:rPr>
        <w:t>certifikáty použitých materiálov</w:t>
      </w:r>
      <w:r w:rsidR="00957815" w:rsidRPr="00081D0B">
        <w:rPr>
          <w:rFonts w:asciiTheme="majorHAnsi" w:hAnsiTheme="majorHAnsi" w:cs="Calibri"/>
          <w:sz w:val="20"/>
          <w:szCs w:val="20"/>
        </w:rPr>
        <w:t>.</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 xml:space="preserve">Absencia niektorého z dokladov podľa ods. 8 tohto článku Zmluvy je dôvodom pre nezačatie preberacieho konania. </w:t>
      </w:r>
    </w:p>
    <w:p w:rsidR="00822123" w:rsidRPr="00081D0B" w:rsidRDefault="00822123" w:rsidP="00EC6143">
      <w:pPr>
        <w:pStyle w:val="Odsekzoznamu"/>
        <w:numPr>
          <w:ilvl w:val="0"/>
          <w:numId w:val="24"/>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Povinnými</w:t>
      </w:r>
      <w:r w:rsidRPr="00081D0B">
        <w:rPr>
          <w:rFonts w:asciiTheme="majorHAnsi" w:hAnsiTheme="majorHAnsi" w:cs="Calibri"/>
          <w:noProof/>
          <w:sz w:val="20"/>
          <w:szCs w:val="20"/>
        </w:rPr>
        <w:t xml:space="preserve"> obsahovými náležitosťami Protokolu je:</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 xml:space="preserve">údaje o zhotoviteľovi a objednávateľovi, </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 xml:space="preserve">názov zákazky, číslo Zmluvy, </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označenie Diela, ktoré sa odovzdáva a preberá,</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dátum začatia stavebných prác podľa Zmluvy, skutočný dátum začatia stavebných prác,</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dátum ukončenia stavebných prác podľa Zmluvy, skutočný dátum ukončenia stavebných prác,</w:t>
      </w:r>
    </w:p>
    <w:p w:rsidR="00822123" w:rsidRPr="00081D0B" w:rsidRDefault="00822123" w:rsidP="00EC6143">
      <w:pPr>
        <w:pStyle w:val="Bezriadkovania"/>
        <w:numPr>
          <w:ilvl w:val="0"/>
          <w:numId w:val="19"/>
        </w:numPr>
        <w:spacing w:line="264" w:lineRule="auto"/>
        <w:ind w:hanging="153"/>
        <w:jc w:val="both"/>
        <w:rPr>
          <w:rFonts w:asciiTheme="majorHAnsi" w:hAnsiTheme="majorHAnsi" w:cs="Calibri"/>
          <w:noProof/>
          <w:color w:val="auto"/>
          <w:sz w:val="20"/>
          <w:szCs w:val="20"/>
        </w:rPr>
      </w:pPr>
      <w:r w:rsidRPr="00081D0B">
        <w:rPr>
          <w:rFonts w:asciiTheme="majorHAnsi" w:hAnsiTheme="majorHAnsi" w:cs="Calibri"/>
          <w:noProof/>
          <w:color w:val="auto"/>
          <w:sz w:val="20"/>
          <w:szCs w:val="20"/>
        </w:rPr>
        <w:t>skutočný rozsah vykonaných stavebných prác, odsúhlasený stavebným dozorom objednávateľa,</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noProof/>
          <w:color w:val="auto"/>
          <w:sz w:val="20"/>
          <w:szCs w:val="20"/>
        </w:rPr>
        <w:t>označenie stavbyvedúceho, stavebného dozor</w:t>
      </w:r>
      <w:r w:rsidR="00733658" w:rsidRPr="00081D0B">
        <w:rPr>
          <w:rFonts w:asciiTheme="majorHAnsi" w:hAnsiTheme="majorHAnsi" w:cstheme="minorHAnsi"/>
          <w:noProof/>
          <w:color w:val="auto"/>
          <w:sz w:val="20"/>
          <w:szCs w:val="20"/>
        </w:rPr>
        <w:t>u</w:t>
      </w:r>
      <w:r w:rsidRPr="00081D0B">
        <w:rPr>
          <w:rFonts w:asciiTheme="majorHAnsi" w:hAnsiTheme="majorHAnsi" w:cstheme="minorHAnsi"/>
          <w:noProof/>
          <w:color w:val="auto"/>
          <w:sz w:val="20"/>
          <w:szCs w:val="20"/>
        </w:rPr>
        <w:t>, technického dozoru objednávateľa,</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noProof/>
          <w:color w:val="auto"/>
          <w:sz w:val="20"/>
          <w:szCs w:val="20"/>
        </w:rPr>
        <w:t>jednotková cena za príslušnú časť Diela podľa Zmluvy a jednotková cena podľa skutočného rozsahu stavebných prác odsúhlasených stavebným dozorom objednávateľa,</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sz w:val="20"/>
          <w:szCs w:val="20"/>
        </w:rPr>
        <w:t xml:space="preserve">údaje o dĺžke záručnej doby poskytnutej výrobcom prvkov a technologických zariadení, </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noProof/>
          <w:color w:val="auto"/>
          <w:sz w:val="20"/>
          <w:szCs w:val="20"/>
        </w:rPr>
        <w:t>prehlásenie objednávateľa, či príslušnú časť Diela preberá alebo nepreberá,</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sz w:val="20"/>
          <w:szCs w:val="20"/>
        </w:rPr>
        <w:t>zhodnotenie akosti vykonaných prác,</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sz w:val="20"/>
          <w:szCs w:val="20"/>
        </w:rPr>
        <w:t>súpis odovzdaných dokladov</w:t>
      </w:r>
      <w:r w:rsidR="00733658" w:rsidRPr="00081D0B">
        <w:rPr>
          <w:rFonts w:asciiTheme="majorHAnsi" w:hAnsiTheme="majorHAnsi" w:cstheme="minorHAnsi"/>
          <w:sz w:val="20"/>
          <w:szCs w:val="20"/>
        </w:rPr>
        <w:t>,</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noProof/>
          <w:color w:val="auto"/>
          <w:sz w:val="20"/>
          <w:szCs w:val="20"/>
        </w:rPr>
        <w:t>prípadne zoznam chýb a nedorobkov,</w:t>
      </w:r>
    </w:p>
    <w:p w:rsidR="00822123" w:rsidRPr="00081D0B" w:rsidRDefault="00822123" w:rsidP="00EC6143">
      <w:pPr>
        <w:pStyle w:val="Bezriadkovania"/>
        <w:numPr>
          <w:ilvl w:val="0"/>
          <w:numId w:val="19"/>
        </w:numPr>
        <w:spacing w:line="264" w:lineRule="auto"/>
        <w:ind w:hanging="153"/>
        <w:jc w:val="both"/>
        <w:rPr>
          <w:rFonts w:asciiTheme="majorHAnsi" w:hAnsiTheme="majorHAnsi" w:cstheme="minorHAnsi"/>
          <w:noProof/>
          <w:color w:val="auto"/>
          <w:sz w:val="20"/>
          <w:szCs w:val="20"/>
        </w:rPr>
      </w:pPr>
      <w:r w:rsidRPr="00081D0B">
        <w:rPr>
          <w:rFonts w:asciiTheme="majorHAnsi" w:hAnsiTheme="majorHAnsi" w:cstheme="minorHAnsi"/>
          <w:sz w:val="20"/>
          <w:szCs w:val="20"/>
        </w:rPr>
        <w:t>dátum, mená a podpisy oprávnených zástupcov zmluvných strán</w:t>
      </w:r>
      <w:r w:rsidRPr="00081D0B">
        <w:rPr>
          <w:rFonts w:asciiTheme="majorHAnsi" w:hAnsiTheme="majorHAnsi" w:cstheme="minorHAnsi"/>
          <w:noProof/>
          <w:color w:val="auto"/>
          <w:sz w:val="20"/>
          <w:szCs w:val="20"/>
        </w:rPr>
        <w:t xml:space="preserve">.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Calibri"/>
          <w:sz w:val="20"/>
          <w:szCs w:val="20"/>
        </w:rPr>
        <w:t xml:space="preserve">Ak Dielo vykazuje drobné chyby alebo nedorobky, ktoré nebránia jeho riadnemu užívaniu, objednávateľ má právo rozhodnúť, či Dielo </w:t>
      </w:r>
      <w:r w:rsidR="00C83482">
        <w:rPr>
          <w:rFonts w:asciiTheme="majorHAnsi" w:hAnsiTheme="majorHAnsi" w:cs="Calibri"/>
          <w:sz w:val="20"/>
          <w:szCs w:val="20"/>
        </w:rPr>
        <w:t>(</w:t>
      </w:r>
      <w:r w:rsidRPr="00081D0B">
        <w:rPr>
          <w:rFonts w:asciiTheme="majorHAnsi" w:hAnsiTheme="majorHAnsi" w:cs="Calibri"/>
          <w:sz w:val="20"/>
          <w:szCs w:val="20"/>
        </w:rPr>
        <w:t>príslušnú časť Diela</w:t>
      </w:r>
      <w:r w:rsidR="00C83482">
        <w:rPr>
          <w:rFonts w:asciiTheme="majorHAnsi" w:hAnsiTheme="majorHAnsi" w:cs="Calibri"/>
          <w:sz w:val="20"/>
          <w:szCs w:val="20"/>
        </w:rPr>
        <w:t>)</w:t>
      </w:r>
      <w:r w:rsidRPr="00081D0B">
        <w:rPr>
          <w:rFonts w:asciiTheme="majorHAnsi" w:hAnsiTheme="majorHAnsi" w:cs="Calibri"/>
          <w:sz w:val="20"/>
          <w:szCs w:val="20"/>
        </w:rPr>
        <w:t xml:space="preserve"> prevezme s drobnými chybami alebo nedorobkami alebo ho neprevezme. Ak Dielo prevezme v Protokole určí lehotu na odstránenie drobný</w:t>
      </w:r>
      <w:r w:rsidR="00733658" w:rsidRPr="00081D0B">
        <w:rPr>
          <w:rFonts w:asciiTheme="majorHAnsi" w:hAnsiTheme="majorHAnsi" w:cs="Calibri"/>
          <w:sz w:val="20"/>
          <w:szCs w:val="20"/>
        </w:rPr>
        <w:t>ch chýb alebo nedorobkov. O tom,</w:t>
      </w:r>
      <w:r w:rsidRPr="00081D0B">
        <w:rPr>
          <w:rFonts w:asciiTheme="majorHAnsi" w:hAnsiTheme="majorHAnsi" w:cs="Calibri"/>
          <w:sz w:val="20"/>
          <w:szCs w:val="20"/>
        </w:rPr>
        <w:t xml:space="preserve"> či má Dielo vady alebo </w:t>
      </w:r>
      <w:r w:rsidRPr="00081D0B">
        <w:rPr>
          <w:rFonts w:asciiTheme="majorHAnsi" w:hAnsiTheme="majorHAnsi" w:cstheme="minorHAnsi"/>
          <w:sz w:val="20"/>
          <w:szCs w:val="20"/>
        </w:rPr>
        <w:t xml:space="preserve">nedorobky a aký majú vplyv na užívanie Diela, rozhoduje objednávateľ.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Ak objednávateľ odmieta Dielo prevziať, je povinný uviesť dôvody.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Objednávateľ nie je povinný prevzi</w:t>
      </w:r>
      <w:r w:rsidR="00733658" w:rsidRPr="00081D0B">
        <w:rPr>
          <w:rFonts w:asciiTheme="majorHAnsi" w:hAnsiTheme="majorHAnsi" w:cstheme="minorHAnsi"/>
          <w:sz w:val="20"/>
          <w:szCs w:val="20"/>
        </w:rPr>
        <w:t>ať D</w:t>
      </w:r>
      <w:r w:rsidRPr="00081D0B">
        <w:rPr>
          <w:rFonts w:asciiTheme="majorHAnsi" w:hAnsiTheme="majorHAnsi" w:cstheme="minorHAnsi"/>
          <w:sz w:val="20"/>
          <w:szCs w:val="20"/>
        </w:rPr>
        <w:t xml:space="preserve">ielo alebo jeho časť, ak nie je riadne vykonané, najmä ak v čase, kedy má dôjsť k odovzdaniu a prevzatiu </w:t>
      </w:r>
      <w:r w:rsidR="00733658"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jeho časti, vykazuje </w:t>
      </w:r>
      <w:r w:rsidR="00733658"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alebo jeho časť vady alebo nedorobky, alebo ak zhotoviteľ neodovzdá objednávateľovi niektorý z dokladov uvedených v odseku 8 tohto článku.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Vadou sa rozumie odchýlka v kvalite, rozsahu alebo parametroch </w:t>
      </w:r>
      <w:r w:rsidR="00733658"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stanovených dokumentáciou, touto </w:t>
      </w:r>
      <w:r w:rsidR="0073365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mluvou, všeobecne záväznými právnymi predpismi alebo technickými normami.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lastRenderedPageBreak/>
        <w:t>Nedorobkom sa rozumie nedokončená práca oproti dokumentácii. Na účely upl</w:t>
      </w:r>
      <w:r w:rsidR="00A23C8E" w:rsidRPr="00081D0B">
        <w:rPr>
          <w:rFonts w:asciiTheme="majorHAnsi" w:hAnsiTheme="majorHAnsi" w:cstheme="minorHAnsi"/>
          <w:sz w:val="20"/>
          <w:szCs w:val="20"/>
        </w:rPr>
        <w:t>atňovania nárokov zo záruky za D</w:t>
      </w:r>
      <w:r w:rsidRPr="00081D0B">
        <w:rPr>
          <w:rFonts w:asciiTheme="majorHAnsi" w:hAnsiTheme="majorHAnsi" w:cstheme="minorHAnsi"/>
          <w:sz w:val="20"/>
          <w:szCs w:val="20"/>
        </w:rPr>
        <w:t xml:space="preserve">ielo, zo zábezpeky a zmluvných pokút sa nedorobky považujú za vady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povinný pri odovzdaní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iela odovzdať objednávateľovi dve vyhotovenia dokumentácie so zakreslením všetkých zmien podľa skutočného stavu, zoznam zariadení (</w:t>
      </w:r>
      <w:r w:rsidR="00A23C8E" w:rsidRPr="00081D0B">
        <w:rPr>
          <w:rFonts w:asciiTheme="majorHAnsi" w:hAnsiTheme="majorHAnsi" w:cstheme="minorHAnsi"/>
          <w:sz w:val="20"/>
          <w:szCs w:val="20"/>
        </w:rPr>
        <w:t xml:space="preserve">vybavenia) spolu s certifikátmi </w:t>
      </w:r>
      <w:r w:rsidR="00C83482">
        <w:rPr>
          <w:rFonts w:asciiTheme="majorHAnsi" w:hAnsiTheme="majorHAnsi" w:cstheme="minorHAnsi"/>
          <w:sz w:val="20"/>
          <w:szCs w:val="20"/>
        </w:rPr>
        <w:t xml:space="preserve">o kvalite </w:t>
      </w:r>
      <w:r w:rsidRPr="00081D0B">
        <w:rPr>
          <w:rFonts w:asciiTheme="majorHAnsi" w:hAnsiTheme="majorHAnsi" w:cstheme="minorHAnsi"/>
          <w:sz w:val="20"/>
          <w:szCs w:val="20"/>
        </w:rPr>
        <w:t>platnými v SR a návodmi na použitie, doklady a atesty od zabudovaný</w:t>
      </w:r>
      <w:r w:rsidR="00A23C8E" w:rsidRPr="00081D0B">
        <w:rPr>
          <w:rFonts w:asciiTheme="majorHAnsi" w:hAnsiTheme="majorHAnsi" w:cstheme="minorHAnsi"/>
          <w:sz w:val="20"/>
          <w:szCs w:val="20"/>
        </w:rPr>
        <w:t xml:space="preserve">ch materiálov a technologických </w:t>
      </w:r>
      <w:r w:rsidRPr="00081D0B">
        <w:rPr>
          <w:rFonts w:asciiTheme="majorHAnsi" w:hAnsiTheme="majorHAnsi" w:cstheme="minorHAnsi"/>
          <w:sz w:val="20"/>
          <w:szCs w:val="20"/>
        </w:rPr>
        <w:t>zariadení, certifikáty výrobkov, ktoré podliehajú certifikačnej po</w:t>
      </w:r>
      <w:r w:rsidR="00A23C8E" w:rsidRPr="00081D0B">
        <w:rPr>
          <w:rFonts w:asciiTheme="majorHAnsi" w:hAnsiTheme="majorHAnsi" w:cstheme="minorHAnsi"/>
          <w:sz w:val="20"/>
          <w:szCs w:val="20"/>
        </w:rPr>
        <w:t xml:space="preserve">vinnosti, certifikáty o kvalite </w:t>
      </w:r>
      <w:r w:rsidRPr="00081D0B">
        <w:rPr>
          <w:rFonts w:asciiTheme="majorHAnsi" w:hAnsiTheme="majorHAnsi" w:cstheme="minorHAnsi"/>
          <w:sz w:val="20"/>
          <w:szCs w:val="20"/>
        </w:rPr>
        <w:t>použitých materiálov a konštrukcií, vyhlásenia o zhode konštrukčných materiálov, potvrdené zá</w:t>
      </w:r>
      <w:r w:rsidR="00C83482">
        <w:rPr>
          <w:rFonts w:asciiTheme="majorHAnsi" w:hAnsiTheme="majorHAnsi" w:cstheme="minorHAnsi"/>
          <w:sz w:val="20"/>
          <w:szCs w:val="20"/>
        </w:rPr>
        <w:t xml:space="preserve">ručné listy, doklady o vykonaní </w:t>
      </w:r>
      <w:r w:rsidRPr="00081D0B">
        <w:rPr>
          <w:rFonts w:asciiTheme="majorHAnsi" w:hAnsiTheme="majorHAnsi" w:cstheme="minorHAnsi"/>
          <w:sz w:val="20"/>
          <w:szCs w:val="20"/>
        </w:rPr>
        <w:t xml:space="preserve">predpísaných skúšok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jeho častí, revízne správy, prevádzkové predpisy na obsluhu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jeho častí a ďalšie doklady, ktoré sa vzťahujú na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alebo jeho časť podľa príslušných všeobecne záväzných právnych predpisov a technických noriem.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Zhotoviteľ je povinný odstrániť vady, ktoré boli zistené pri preberacom konaní a sú uvedené v protokole o</w:t>
      </w:r>
      <w:r w:rsidR="00A23C8E" w:rsidRPr="00081D0B">
        <w:rPr>
          <w:rFonts w:asciiTheme="majorHAnsi" w:hAnsiTheme="majorHAnsi" w:cstheme="minorHAnsi"/>
          <w:sz w:val="20"/>
          <w:szCs w:val="20"/>
        </w:rPr>
        <w:t xml:space="preserve"> odovzdaní </w:t>
      </w:r>
      <w:r w:rsidRPr="00081D0B">
        <w:rPr>
          <w:rFonts w:asciiTheme="majorHAnsi" w:hAnsiTheme="majorHAnsi" w:cstheme="minorHAnsi"/>
          <w:sz w:val="20"/>
          <w:szCs w:val="20"/>
        </w:rPr>
        <w:t xml:space="preserve">a prevzatí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 </w:t>
      </w:r>
    </w:p>
    <w:p w:rsidR="00822123" w:rsidRPr="00081D0B" w:rsidRDefault="00822123" w:rsidP="00EC6143">
      <w:pPr>
        <w:pStyle w:val="Odsekzoznamu"/>
        <w:widowControl w:val="0"/>
        <w:numPr>
          <w:ilvl w:val="0"/>
          <w:numId w:val="24"/>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povinný pri odovzdaní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usporiadať svoje stroje, zariadenia, zvyšný materiál a odpad na pracovisku tak, aby mohol objednávateľ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ielo riadne prevziať. Pracovisko je zhotoviteľ povinný úplne vyprata</w:t>
      </w:r>
      <w:r w:rsidR="00A23C8E" w:rsidRPr="00081D0B">
        <w:rPr>
          <w:rFonts w:asciiTheme="majorHAnsi" w:hAnsiTheme="majorHAnsi" w:cstheme="minorHAnsi"/>
          <w:sz w:val="20"/>
          <w:szCs w:val="20"/>
        </w:rPr>
        <w:t>ť do 2 dní odo dňa protokolárne</w:t>
      </w:r>
      <w:r w:rsidRPr="00081D0B">
        <w:rPr>
          <w:rFonts w:asciiTheme="majorHAnsi" w:hAnsiTheme="majorHAnsi" w:cstheme="minorHAnsi"/>
          <w:sz w:val="20"/>
          <w:szCs w:val="20"/>
        </w:rPr>
        <w:t xml:space="preserve">ho odovzdania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iela okrem zariadení nutných na odstránenie zistených vád a</w:t>
      </w:r>
      <w:r w:rsidR="00A23C8E" w:rsidRPr="00081D0B">
        <w:rPr>
          <w:rFonts w:asciiTheme="majorHAnsi" w:hAnsiTheme="majorHAnsi" w:cstheme="minorHAnsi"/>
          <w:sz w:val="20"/>
          <w:szCs w:val="20"/>
        </w:rPr>
        <w:t> </w:t>
      </w:r>
      <w:r w:rsidRPr="00081D0B">
        <w:rPr>
          <w:rFonts w:asciiTheme="majorHAnsi" w:hAnsiTheme="majorHAnsi" w:cstheme="minorHAnsi"/>
          <w:sz w:val="20"/>
          <w:szCs w:val="20"/>
        </w:rPr>
        <w:t>nedorobkov</w:t>
      </w:r>
      <w:r w:rsidR="00A23C8E" w:rsidRPr="00081D0B">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spacing w:line="264" w:lineRule="auto"/>
        <w:rPr>
          <w:rFonts w:asciiTheme="majorHAnsi" w:hAnsiTheme="majorHAnsi"/>
          <w:sz w:val="20"/>
          <w:szCs w:val="20"/>
          <w:highlight w:val="yellow"/>
        </w:rPr>
      </w:pP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VII</w:t>
      </w:r>
    </w:p>
    <w:p w:rsidR="00822123" w:rsidRPr="00081D0B" w:rsidRDefault="00822123" w:rsidP="00EC6143">
      <w:pPr>
        <w:pStyle w:val="Odsekzoznamu"/>
        <w:numPr>
          <w:ilvl w:val="0"/>
          <w:numId w:val="16"/>
        </w:numPr>
        <w:spacing w:line="264" w:lineRule="auto"/>
        <w:ind w:left="0" w:firstLine="0"/>
        <w:contextualSpacing/>
        <w:jc w:val="center"/>
        <w:rPr>
          <w:rFonts w:asciiTheme="majorHAnsi" w:hAnsiTheme="majorHAnsi" w:cs="Calibri"/>
          <w:b/>
          <w:sz w:val="20"/>
          <w:szCs w:val="20"/>
        </w:rPr>
      </w:pPr>
      <w:r w:rsidRPr="00081D0B">
        <w:rPr>
          <w:rFonts w:asciiTheme="majorHAnsi" w:hAnsiTheme="majorHAnsi" w:cs="Calibri"/>
          <w:b/>
          <w:sz w:val="20"/>
          <w:szCs w:val="20"/>
        </w:rPr>
        <w:t xml:space="preserve">Zodpovednosť zhotoviteľa, Záruka a záručná doba, </w:t>
      </w:r>
    </w:p>
    <w:p w:rsidR="00822123" w:rsidRPr="00081D0B" w:rsidRDefault="00822123" w:rsidP="00EC6143">
      <w:pPr>
        <w:pStyle w:val="Odsekzoznamu"/>
        <w:numPr>
          <w:ilvl w:val="0"/>
          <w:numId w:val="16"/>
        </w:numPr>
        <w:spacing w:line="264" w:lineRule="auto"/>
        <w:ind w:left="0" w:firstLine="0"/>
        <w:contextualSpacing/>
        <w:jc w:val="center"/>
        <w:rPr>
          <w:rFonts w:asciiTheme="majorHAnsi" w:hAnsiTheme="majorHAnsi" w:cstheme="minorHAnsi"/>
          <w:b/>
          <w:sz w:val="20"/>
          <w:szCs w:val="20"/>
        </w:rPr>
      </w:pPr>
      <w:r w:rsidRPr="00081D0B">
        <w:rPr>
          <w:rFonts w:asciiTheme="majorHAnsi" w:hAnsiTheme="majorHAnsi" w:cstheme="minorHAnsi"/>
          <w:b/>
          <w:sz w:val="20"/>
          <w:szCs w:val="20"/>
        </w:rPr>
        <w:t>Prechod vlastníckeho práva a nebezpečenstvo škody</w:t>
      </w:r>
    </w:p>
    <w:p w:rsidR="00822123" w:rsidRDefault="00822123" w:rsidP="00EC6143">
      <w:pPr>
        <w:pStyle w:val="Odsekzoznamu"/>
        <w:numPr>
          <w:ilvl w:val="0"/>
          <w:numId w:val="16"/>
        </w:numPr>
        <w:spacing w:line="264" w:lineRule="auto"/>
        <w:ind w:left="0" w:firstLine="0"/>
        <w:contextualSpacing/>
        <w:jc w:val="center"/>
        <w:rPr>
          <w:rFonts w:asciiTheme="majorHAnsi" w:hAnsiTheme="majorHAnsi" w:cs="Calibri"/>
          <w:b/>
          <w:sz w:val="20"/>
          <w:szCs w:val="20"/>
        </w:rPr>
      </w:pPr>
      <w:r w:rsidRPr="00081D0B">
        <w:rPr>
          <w:rFonts w:asciiTheme="majorHAnsi" w:hAnsiTheme="majorHAnsi" w:cs="Calibri"/>
          <w:b/>
          <w:sz w:val="20"/>
          <w:szCs w:val="20"/>
        </w:rPr>
        <w:t>Zmluvné pokuty</w:t>
      </w:r>
    </w:p>
    <w:p w:rsidR="006F553F" w:rsidRPr="006F553F" w:rsidRDefault="006F553F" w:rsidP="00EC6143">
      <w:pPr>
        <w:pStyle w:val="Odsekzoznamu"/>
        <w:numPr>
          <w:ilvl w:val="0"/>
          <w:numId w:val="16"/>
        </w:numPr>
        <w:spacing w:line="264" w:lineRule="auto"/>
        <w:ind w:left="0" w:firstLine="0"/>
        <w:contextualSpacing/>
        <w:jc w:val="center"/>
        <w:rPr>
          <w:rFonts w:asciiTheme="majorHAnsi" w:hAnsiTheme="majorHAnsi" w:cs="Calibri"/>
          <w:b/>
          <w:sz w:val="20"/>
          <w:szCs w:val="20"/>
        </w:rPr>
      </w:pPr>
      <w:r w:rsidRPr="006F553F">
        <w:rPr>
          <w:rFonts w:asciiTheme="majorHAnsi" w:hAnsiTheme="majorHAnsi" w:cs="Calibri"/>
          <w:b/>
          <w:color w:val="FF0000"/>
          <w:sz w:val="20"/>
          <w:szCs w:val="20"/>
        </w:rPr>
        <w:t>Banková záruka</w:t>
      </w:r>
      <w:r w:rsidRPr="006F553F">
        <w:rPr>
          <w:rFonts w:asciiTheme="majorHAnsi" w:hAnsiTheme="majorHAnsi" w:cs="Calibri"/>
          <w:b/>
          <w:sz w:val="20"/>
          <w:szCs w:val="20"/>
        </w:rPr>
        <w:t>/</w:t>
      </w:r>
      <w:r w:rsidRPr="006F553F">
        <w:rPr>
          <w:rFonts w:asciiTheme="majorHAnsi" w:hAnsiTheme="majorHAnsi" w:cs="Calibri"/>
          <w:b/>
          <w:color w:val="00B0F0"/>
          <w:sz w:val="20"/>
          <w:szCs w:val="20"/>
        </w:rPr>
        <w:t>zmluvná zábezpeka</w:t>
      </w:r>
      <w:r w:rsidRPr="006F553F">
        <w:rPr>
          <w:rFonts w:asciiTheme="majorHAnsi" w:hAnsiTheme="majorHAnsi" w:cs="Calibri"/>
          <w:b/>
          <w:sz w:val="20"/>
          <w:szCs w:val="20"/>
        </w:rPr>
        <w:t>.</w:t>
      </w:r>
    </w:p>
    <w:p w:rsidR="00822123" w:rsidRPr="00081D0B" w:rsidRDefault="00822123" w:rsidP="00EC6143">
      <w:pPr>
        <w:spacing w:line="264" w:lineRule="auto"/>
        <w:rPr>
          <w:rFonts w:asciiTheme="majorHAnsi" w:hAnsiTheme="majorHAnsi"/>
          <w:sz w:val="20"/>
          <w:szCs w:val="20"/>
          <w:highlight w:val="yellow"/>
        </w:rPr>
      </w:pPr>
    </w:p>
    <w:p w:rsidR="00822123" w:rsidRPr="00081D0B" w:rsidRDefault="00822123" w:rsidP="00EC6143">
      <w:pPr>
        <w:pStyle w:val="Odsekzoznamu"/>
        <w:numPr>
          <w:ilvl w:val="0"/>
          <w:numId w:val="17"/>
        </w:numPr>
        <w:spacing w:line="264" w:lineRule="auto"/>
        <w:ind w:left="0" w:firstLine="0"/>
        <w:contextualSpacing/>
        <w:jc w:val="center"/>
        <w:rPr>
          <w:rFonts w:asciiTheme="majorHAnsi" w:hAnsiTheme="majorHAnsi"/>
          <w:sz w:val="20"/>
          <w:szCs w:val="20"/>
        </w:rPr>
      </w:pPr>
      <w:r w:rsidRPr="00081D0B">
        <w:rPr>
          <w:rFonts w:asciiTheme="majorHAnsi" w:hAnsiTheme="majorHAnsi" w:cs="Calibri"/>
          <w:b/>
          <w:sz w:val="20"/>
          <w:szCs w:val="20"/>
        </w:rPr>
        <w:t>Zodpovednosť zhotoviteľa, Záruka a záručná doba</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zodpovedá za škodu, ktorá vznikne objednávateľovi alebo tretej osobe v dôsledku porušenia jeho povinností vyplývajúcich z tejto </w:t>
      </w:r>
      <w:r w:rsidR="00A23C8E"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a všeobecne záväzných právnych predpisov.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poskytuje na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záruku. Zhotoviteľ  zodpovedá za to, že zhotovené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bude mať počas celej záručnej doby vlastnosti dohodnuté touto </w:t>
      </w:r>
      <w:r w:rsidR="00A23C8E" w:rsidRPr="00081D0B">
        <w:rPr>
          <w:rFonts w:asciiTheme="majorHAnsi" w:hAnsiTheme="majorHAnsi" w:cstheme="minorHAnsi"/>
          <w:sz w:val="20"/>
          <w:szCs w:val="20"/>
        </w:rPr>
        <w:t>Z</w:t>
      </w:r>
      <w:r w:rsidRPr="00081D0B">
        <w:rPr>
          <w:rFonts w:asciiTheme="majorHAnsi" w:hAnsiTheme="majorHAnsi" w:cstheme="minorHAnsi"/>
          <w:sz w:val="20"/>
          <w:szCs w:val="20"/>
        </w:rPr>
        <w:t>mluvou a bude vyhovovať požiadavkám</w:t>
      </w:r>
      <w:r w:rsidR="00A23C8E" w:rsidRPr="00081D0B">
        <w:rPr>
          <w:rFonts w:asciiTheme="majorHAnsi" w:hAnsiTheme="majorHAnsi" w:cstheme="minorHAnsi"/>
          <w:sz w:val="20"/>
          <w:szCs w:val="20"/>
        </w:rPr>
        <w:t xml:space="preserve"> technických noriem a všeobecne </w:t>
      </w:r>
      <w:r w:rsidRPr="00081D0B">
        <w:rPr>
          <w:rFonts w:asciiTheme="majorHAnsi" w:hAnsiTheme="majorHAnsi" w:cstheme="minorHAnsi"/>
          <w:sz w:val="20"/>
          <w:szCs w:val="20"/>
        </w:rPr>
        <w:t xml:space="preserve">záväzných právnych predpisov. Zhotoviteľ zodpovedá za vady, ktoré má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v čase jeho odovzdania objednávateľovi, a za vady, ktoré vznikli počas záručnej doby.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Záručná doba začína plynúť odo dňa nasledujúceho po podpise protokolu o odovzdaní a prevzatí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zmluvnými stranami. Záručná doba sa končí uplynutím 60 mesiacov plynúcich od odovzdania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zhotoviteľom objednávateľovi. Údaje o dĺžke záručnej doby poskytnutej výrobcom výrobkov, zabudovaných materiálov, prvkov a technologických zariadení budú súčasťou dokladovej časti protokolu o odovzdaní a prevzatí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Záručná doba sa predlžuje (t.j. vyššie uvedený termín jej ukončenia sa odďaľuje) o dobu, v ktorej objednávateľ nemohol pre vady, za ktoré zodpovedá zhotoviteľ, riadne užívať celú stavbu alebo jej časť zodpovedajúcu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ielu podľa tejto </w:t>
      </w:r>
      <w:r w:rsidR="00A23C8E"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alebo o dobu v ktorej riadne a včas neodstránil vady uplatnené objednávateľom.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nezodpovedá za vady </w:t>
      </w:r>
      <w:r w:rsidR="00A23C8E"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ktoré boli spôsobené použitím podkladov poskytnutých objednávateľom a zhotoviteľ ani pri vynaložení všetkej odbornej starostlivosti nemohol zistiť ich nevhodnosť alebo na ňu písomne upozornil objednávateľa a ten na ich použití trval.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sa zaväzuje začať </w:t>
      </w:r>
      <w:r w:rsidR="000E43EB" w:rsidRPr="00081D0B">
        <w:rPr>
          <w:rFonts w:asciiTheme="majorHAnsi" w:hAnsiTheme="majorHAnsi" w:cstheme="minorHAnsi"/>
          <w:sz w:val="20"/>
          <w:szCs w:val="20"/>
        </w:rPr>
        <w:t>s odstraňovaním prípadných vád D</w:t>
      </w:r>
      <w:r w:rsidRPr="00081D0B">
        <w:rPr>
          <w:rFonts w:asciiTheme="majorHAnsi" w:hAnsiTheme="majorHAnsi" w:cstheme="minorHAnsi"/>
          <w:sz w:val="20"/>
          <w:szCs w:val="20"/>
        </w:rPr>
        <w:t xml:space="preserve">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w:t>
      </w:r>
      <w:r w:rsidRPr="00081D0B">
        <w:rPr>
          <w:rFonts w:asciiTheme="majorHAnsi" w:hAnsiTheme="majorHAnsi" w:cstheme="minorHAnsi"/>
          <w:sz w:val="20"/>
          <w:szCs w:val="20"/>
        </w:rPr>
        <w:lastRenderedPageBreak/>
        <w:t xml:space="preserve">vadách diela uvedených v protokole o odovzdaní a prevzatí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sa za doručenie oznámenia vady zhotoviteľovi považuje podpísanie tohto protokolu oboma zmluvnými stranami.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vadu včas neodstráni, je objednávateľ oprávnený žiadať primeranú zľavu z ceny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dodanie náhradného predmetu plnenia, alebo je oprávnený odstúpiť od </w:t>
      </w:r>
      <w:r w:rsidR="000E43EB" w:rsidRPr="00081D0B">
        <w:rPr>
          <w:rFonts w:asciiTheme="majorHAnsi" w:hAnsiTheme="majorHAnsi" w:cstheme="minorHAnsi"/>
          <w:sz w:val="20"/>
          <w:szCs w:val="20"/>
        </w:rPr>
        <w:t>Z</w:t>
      </w:r>
      <w:r w:rsidRPr="00081D0B">
        <w:rPr>
          <w:rFonts w:asciiTheme="majorHAnsi" w:hAnsiTheme="majorHAnsi" w:cstheme="minorHAnsi"/>
          <w:sz w:val="20"/>
          <w:szCs w:val="20"/>
        </w:rPr>
        <w:t>mluvy alebo zabezpečiť odstránenie vady na náklady zhotoviteľa treťou osobou, prípadne sám túto vadu odstrániť na náklady zhotoviteľa. Náklady na odstránenie vady objednávateľom alebo ním poverenou treťou osobou môže obje</w:t>
      </w:r>
      <w:r w:rsidR="000E43EB" w:rsidRPr="00081D0B">
        <w:rPr>
          <w:rFonts w:asciiTheme="majorHAnsi" w:hAnsiTheme="majorHAnsi" w:cstheme="minorHAnsi"/>
          <w:sz w:val="20"/>
          <w:szCs w:val="20"/>
        </w:rPr>
        <w:t xml:space="preserve">dnávateľ uhradiť z prostriedkov </w:t>
      </w:r>
      <w:r w:rsidRPr="00081D0B">
        <w:rPr>
          <w:rFonts w:asciiTheme="majorHAnsi" w:hAnsiTheme="majorHAnsi" w:cstheme="minorHAnsi"/>
          <w:sz w:val="20"/>
          <w:szCs w:val="20"/>
        </w:rPr>
        <w:t xml:space="preserve">bankovej záruky. Ak objednávateľ zvolí nárok na dodanie náhradného predmetu plnenia, je zhotoviteľ povinný ho dodať do 10 dní od uplatnenia nároku, ak sa nedohodol so zástupcom objednávateľa inak. </w:t>
      </w:r>
    </w:p>
    <w:p w:rsidR="00822123" w:rsidRPr="00081D0B" w:rsidRDefault="00822123" w:rsidP="00EC6143">
      <w:pPr>
        <w:pStyle w:val="Odsekzoznamu"/>
        <w:numPr>
          <w:ilvl w:val="0"/>
          <w:numId w:val="21"/>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Rovnaké práva ako práva uvedené v predchádzajúcom odseku tohto článku má objednávateľ i v prípade, ak je vada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neodstrániteľná. </w:t>
      </w:r>
    </w:p>
    <w:p w:rsidR="00822123" w:rsidRPr="00081D0B" w:rsidRDefault="00822123" w:rsidP="00EC6143">
      <w:pPr>
        <w:spacing w:line="264" w:lineRule="auto"/>
        <w:jc w:val="both"/>
        <w:rPr>
          <w:rFonts w:asciiTheme="majorHAnsi" w:hAnsiTheme="majorHAnsi" w:cstheme="minorHAnsi"/>
          <w:sz w:val="20"/>
          <w:szCs w:val="20"/>
          <w:highlight w:val="yellow"/>
        </w:rPr>
      </w:pP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B. Prechod vlastníckeho práva a nebezpečenstvo škody</w:t>
      </w:r>
    </w:p>
    <w:p w:rsidR="00822123" w:rsidRPr="00081D0B" w:rsidRDefault="00822123" w:rsidP="00EC6143">
      <w:pPr>
        <w:pStyle w:val="Odsekzoznamu"/>
        <w:widowControl w:val="0"/>
        <w:numPr>
          <w:ilvl w:val="0"/>
          <w:numId w:val="25"/>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 xml:space="preserve">Riadnym odovzdaním Diela </w:t>
      </w:r>
      <w:r w:rsidR="00C83482">
        <w:rPr>
          <w:rFonts w:asciiTheme="majorHAnsi" w:hAnsiTheme="majorHAnsi" w:cs="Calibri"/>
          <w:sz w:val="20"/>
          <w:szCs w:val="20"/>
        </w:rPr>
        <w:t>(</w:t>
      </w:r>
      <w:r w:rsidRPr="00081D0B">
        <w:rPr>
          <w:rFonts w:asciiTheme="majorHAnsi" w:hAnsiTheme="majorHAnsi" w:cs="Calibri"/>
          <w:sz w:val="20"/>
          <w:szCs w:val="20"/>
        </w:rPr>
        <w:t>príslušnej časti Diela</w:t>
      </w:r>
      <w:r w:rsidR="00C83482">
        <w:rPr>
          <w:rFonts w:asciiTheme="majorHAnsi" w:hAnsiTheme="majorHAnsi" w:cs="Calibri"/>
          <w:sz w:val="20"/>
          <w:szCs w:val="20"/>
        </w:rPr>
        <w:t>)</w:t>
      </w:r>
      <w:r w:rsidRPr="00081D0B">
        <w:rPr>
          <w:rFonts w:asciiTheme="majorHAnsi" w:hAnsiTheme="majorHAnsi" w:cs="Calibri"/>
          <w:sz w:val="20"/>
          <w:szCs w:val="20"/>
        </w:rPr>
        <w:t xml:space="preserve">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822123" w:rsidRPr="00081D0B" w:rsidRDefault="00822123" w:rsidP="00EC6143">
      <w:pPr>
        <w:pStyle w:val="Odsekzoznamu"/>
        <w:widowControl w:val="0"/>
        <w:numPr>
          <w:ilvl w:val="0"/>
          <w:numId w:val="25"/>
        </w:numPr>
        <w:spacing w:line="264" w:lineRule="auto"/>
        <w:ind w:left="426" w:hanging="426"/>
        <w:contextualSpacing/>
        <w:jc w:val="both"/>
        <w:rPr>
          <w:rFonts w:asciiTheme="majorHAnsi" w:hAnsiTheme="majorHAnsi" w:cs="Calibri"/>
          <w:sz w:val="20"/>
          <w:szCs w:val="20"/>
        </w:rPr>
      </w:pPr>
      <w:r w:rsidRPr="00081D0B">
        <w:rPr>
          <w:rFonts w:asciiTheme="majorHAnsi" w:hAnsiTheme="majorHAnsi"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rsidR="00822123" w:rsidRPr="00081D0B" w:rsidRDefault="00822123" w:rsidP="00EC6143">
      <w:pPr>
        <w:autoSpaceDE w:val="0"/>
        <w:autoSpaceDN w:val="0"/>
        <w:spacing w:line="264" w:lineRule="auto"/>
        <w:jc w:val="both"/>
        <w:rPr>
          <w:rFonts w:asciiTheme="majorHAnsi" w:hAnsiTheme="majorHAnsi" w:cs="Calibri"/>
          <w:b/>
          <w:bCs/>
          <w:sz w:val="20"/>
          <w:szCs w:val="20"/>
          <w:highlight w:val="yellow"/>
        </w:rPr>
      </w:pPr>
    </w:p>
    <w:p w:rsidR="00822123" w:rsidRPr="00081D0B" w:rsidRDefault="00822123" w:rsidP="00EC6143">
      <w:pPr>
        <w:pStyle w:val="Odsekzoznamu"/>
        <w:spacing w:line="264" w:lineRule="auto"/>
        <w:ind w:left="0"/>
        <w:jc w:val="center"/>
        <w:rPr>
          <w:rFonts w:asciiTheme="majorHAnsi" w:hAnsiTheme="majorHAnsi" w:cs="Calibri"/>
          <w:b/>
          <w:sz w:val="20"/>
          <w:szCs w:val="20"/>
        </w:rPr>
      </w:pPr>
      <w:r w:rsidRPr="00081D0B">
        <w:rPr>
          <w:rFonts w:asciiTheme="majorHAnsi" w:hAnsiTheme="majorHAnsi" w:cs="Calibri"/>
          <w:b/>
          <w:sz w:val="20"/>
          <w:szCs w:val="20"/>
        </w:rPr>
        <w:t>C. Zmluvné pokuty</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nevykoná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ielo včas, má objednávateľ právo na zaplatenie zmluvnej </w:t>
      </w:r>
      <w:r w:rsidR="000E43EB" w:rsidRPr="00081D0B">
        <w:rPr>
          <w:rFonts w:asciiTheme="majorHAnsi" w:hAnsiTheme="majorHAnsi" w:cstheme="minorHAnsi"/>
          <w:sz w:val="20"/>
          <w:szCs w:val="20"/>
        </w:rPr>
        <w:t xml:space="preserve">pokuty vo výške 0,5% z celkovej </w:t>
      </w:r>
      <w:r w:rsidRPr="00081D0B">
        <w:rPr>
          <w:rFonts w:asciiTheme="majorHAnsi" w:hAnsiTheme="majorHAnsi" w:cstheme="minorHAnsi"/>
          <w:sz w:val="20"/>
          <w:szCs w:val="20"/>
        </w:rPr>
        <w:t xml:space="preserve">ceny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bez DPH za každý začatý deň omeškania. Zhotoviteľ je povinný túto zmluvnú pokutu zaplatiť.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V prípade omeškania objednávateľa s úhradou riadne vystavenej faktúry zhotoviteľa má zhotoviteľ nárok na úrok z omeškania vo výške 0,03% z dlžnej sumy za každý deň omeškania.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nedodrží ktorýkoľvek z postupových termínov realizácie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uvedených v harmonograme postupu prác, má objednávateľ nárok na zmluvnú pokutu vo výške 5% z ceny materiálov, prác a výkonov (finančný objem plnenia), ktoré mal zhotoviteľ v zmysle uvedeného harmonogramu postupu prác zrealizovať k zmeškanému postupovému termínu realizácie </w:t>
      </w:r>
      <w:r w:rsidR="000E43EB"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 to za každý deň omeškania.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nezačne odstraňovať objednávateľom oznámenú vadu včas, má objednávateľ nárok na zaplatenie zmluvnej pokuty vo výške 150,00 EUR za každú vadu a každý začatý deň omeškania až do dňa, kedy zhotoviteľ pristúpi k odstraňovaniu vady. Zhotoviteľ má povinnosť túto pokutu uhradiť.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resp. pracovníci zhotoviteľa, porušia ktorúkoľvek povinnosť uvedenú v tejto </w:t>
      </w:r>
      <w:r w:rsidR="000E43EB" w:rsidRPr="00081D0B">
        <w:rPr>
          <w:rFonts w:asciiTheme="majorHAnsi" w:hAnsiTheme="majorHAnsi" w:cstheme="minorHAnsi"/>
          <w:sz w:val="20"/>
          <w:szCs w:val="20"/>
        </w:rPr>
        <w:t>Zmluve</w:t>
      </w:r>
      <w:r w:rsidRPr="00081D0B">
        <w:rPr>
          <w:rFonts w:asciiTheme="majorHAnsi" w:hAnsiTheme="majorHAnsi" w:cstheme="minorHAnsi"/>
          <w:sz w:val="20"/>
          <w:szCs w:val="20"/>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w:t>
      </w:r>
      <w:r w:rsidR="000E43EB" w:rsidRPr="00081D0B">
        <w:rPr>
          <w:rFonts w:asciiTheme="majorHAnsi" w:hAnsiTheme="majorHAnsi" w:cstheme="minorHAnsi"/>
          <w:sz w:val="20"/>
          <w:szCs w:val="20"/>
        </w:rPr>
        <w:t xml:space="preserve">povinnosť smerujúcu k zaisteniu </w:t>
      </w:r>
      <w:r w:rsidRPr="00081D0B">
        <w:rPr>
          <w:rFonts w:asciiTheme="majorHAnsi" w:hAnsiTheme="majorHAnsi" w:cstheme="minorHAnsi"/>
          <w:sz w:val="20"/>
          <w:szCs w:val="20"/>
        </w:rPr>
        <w:t>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w:t>
      </w:r>
      <w:r w:rsidR="000E43EB" w:rsidRPr="00081D0B">
        <w:rPr>
          <w:rFonts w:asciiTheme="majorHAnsi" w:hAnsiTheme="majorHAnsi" w:cstheme="minorHAnsi"/>
          <w:sz w:val="20"/>
          <w:szCs w:val="20"/>
        </w:rPr>
        <w:t>ek povinnosti uvedenej v tejto Z</w:t>
      </w:r>
      <w:r w:rsidRPr="00081D0B">
        <w:rPr>
          <w:rFonts w:asciiTheme="majorHAnsi" w:hAnsiTheme="majorHAnsi" w:cstheme="minorHAnsi"/>
          <w:sz w:val="20"/>
          <w:szCs w:val="20"/>
        </w:rPr>
        <w:t>mluve zhotoviteľom</w:t>
      </w:r>
      <w:r w:rsidR="000E43EB" w:rsidRPr="00081D0B">
        <w:rPr>
          <w:rFonts w:asciiTheme="majorHAnsi" w:hAnsiTheme="majorHAnsi" w:cstheme="minorHAnsi"/>
          <w:sz w:val="20"/>
          <w:szCs w:val="20"/>
        </w:rPr>
        <w:t>,</w:t>
      </w:r>
      <w:r w:rsidRPr="00081D0B">
        <w:rPr>
          <w:rFonts w:asciiTheme="majorHAnsi" w:hAnsiTheme="majorHAnsi" w:cstheme="minorHAnsi"/>
          <w:sz w:val="20"/>
          <w:szCs w:val="20"/>
        </w:rPr>
        <w:t xml:space="preserve"> resp. pracovníkmi zhotoviteľa. Zhotoviteľ má povinnosť túto pokutu uhradiť.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Ak zhotoviteľ, resp. pracovníc</w:t>
      </w:r>
      <w:r w:rsidR="008C64F5" w:rsidRPr="00081D0B">
        <w:rPr>
          <w:rFonts w:asciiTheme="majorHAnsi" w:hAnsiTheme="majorHAnsi" w:cstheme="minorHAnsi"/>
          <w:sz w:val="20"/>
          <w:szCs w:val="20"/>
        </w:rPr>
        <w:t>i zhotoviteľa, bude realizovať D</w:t>
      </w:r>
      <w:r w:rsidRPr="00081D0B">
        <w:rPr>
          <w:rFonts w:asciiTheme="majorHAnsi" w:hAnsiTheme="majorHAnsi" w:cstheme="minorHAnsi"/>
          <w:sz w:val="20"/>
          <w:szCs w:val="20"/>
        </w:rPr>
        <w:t>ielo bez použitia predpísaných osobných ochranných pracovných prostriedkov (ako sú pracovná obuv, pracovný odev, ochranná prilba, pracovné rukavice, ochranné okuliare, štíty a</w:t>
      </w:r>
      <w:r w:rsidR="008C64F5" w:rsidRPr="00081D0B">
        <w:rPr>
          <w:rFonts w:asciiTheme="majorHAnsi" w:hAnsiTheme="majorHAnsi" w:cstheme="minorHAnsi"/>
          <w:sz w:val="20"/>
          <w:szCs w:val="20"/>
        </w:rPr>
        <w:t xml:space="preserve"> </w:t>
      </w:r>
      <w:r w:rsidRPr="00081D0B">
        <w:rPr>
          <w:rFonts w:asciiTheme="majorHAnsi" w:hAnsiTheme="majorHAnsi" w:cstheme="minorHAnsi"/>
          <w:sz w:val="20"/>
          <w:szCs w:val="20"/>
        </w:rPr>
        <w:t xml:space="preserve">pod.), má objednávateľ právo na zaplatenie zmluvnej pokuty </w:t>
      </w:r>
      <w:r w:rsidRPr="00081D0B">
        <w:rPr>
          <w:rFonts w:asciiTheme="majorHAnsi" w:hAnsiTheme="majorHAnsi" w:cstheme="minorHAnsi"/>
          <w:sz w:val="20"/>
          <w:szCs w:val="20"/>
        </w:rPr>
        <w:lastRenderedPageBreak/>
        <w:t xml:space="preserve">zhotoviteľom vo výške 50,00 EUR za každú nepoužitú osobnú a ochrannú pracovnú pomôcku u jedného pracovníka zhotoviteľa. Zhotoviteľ má povinnosť túto pokutu uhradiť.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objednávateľ zistí, že pracovníci zhotoviteľa vykonávajú práce na realizácii </w:t>
      </w:r>
      <w:r w:rsidR="008C64F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w:t>
      </w:r>
      <w:r w:rsidR="008C64F5"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pod vplyvom alkoholu alebo </w:t>
      </w:r>
      <w:r w:rsidR="008C64F5" w:rsidRPr="00081D0B">
        <w:rPr>
          <w:rFonts w:asciiTheme="majorHAnsi" w:hAnsiTheme="majorHAnsi" w:cstheme="minorHAnsi"/>
          <w:sz w:val="20"/>
          <w:szCs w:val="20"/>
        </w:rPr>
        <w:t xml:space="preserve">iných omamných a psychotropných </w:t>
      </w:r>
      <w:r w:rsidRPr="00081D0B">
        <w:rPr>
          <w:rFonts w:asciiTheme="majorHAnsi" w:hAnsiTheme="majorHAnsi" w:cstheme="minorHAnsi"/>
          <w:sz w:val="20"/>
          <w:szCs w:val="20"/>
        </w:rPr>
        <w:t xml:space="preserve">látok, musí bezodkladne opustiť stavenisko a objekt stavby, pričom zástupca objednávateľa je oprávnený vykázať ju zo staveniska a objektu stavby.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Ak zhotoviteľ nevyprace stavenisko v lehote uvedenej v tejto </w:t>
      </w:r>
      <w:r w:rsidR="008C64F5"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mluve, má objednávateľ právo na zaplatenie zmluvnej pokuty zhotoviteľom vo výške 200,00 EUR za každý deň omeškania s vyprataním pracoviska. Zhotoviteľ má povinnosť túto pokutu uhradiť.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rsidR="00822123" w:rsidRPr="00081D0B"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822123" w:rsidRPr="00006514" w:rsidRDefault="00822123" w:rsidP="00EC6143">
      <w:pPr>
        <w:pStyle w:val="Odsekzoznamu"/>
        <w:numPr>
          <w:ilvl w:val="0"/>
          <w:numId w:val="26"/>
        </w:numPr>
        <w:spacing w:line="264" w:lineRule="auto"/>
        <w:ind w:left="426" w:hanging="426"/>
        <w:contextualSpacing/>
        <w:jc w:val="both"/>
        <w:rPr>
          <w:rFonts w:asciiTheme="majorHAnsi" w:hAnsiTheme="majorHAnsi" w:cstheme="minorHAnsi"/>
          <w:sz w:val="20"/>
          <w:szCs w:val="20"/>
        </w:rPr>
      </w:pPr>
      <w:r w:rsidRPr="00081D0B">
        <w:rPr>
          <w:rFonts w:asciiTheme="majorHAnsi" w:hAnsiTheme="majorHAnsi" w:cstheme="minorHAnsi"/>
          <w:sz w:val="20"/>
          <w:szCs w:val="20"/>
        </w:rPr>
        <w:t>Zmluvné strany vyhlasujú, že zml</w:t>
      </w:r>
      <w:r w:rsidR="008C64F5" w:rsidRPr="00081D0B">
        <w:rPr>
          <w:rFonts w:asciiTheme="majorHAnsi" w:hAnsiTheme="majorHAnsi" w:cstheme="minorHAnsi"/>
          <w:sz w:val="20"/>
          <w:szCs w:val="20"/>
        </w:rPr>
        <w:t>uvné pokuty dohodnuté v tejto Z</w:t>
      </w:r>
      <w:r w:rsidRPr="00081D0B">
        <w:rPr>
          <w:rFonts w:asciiTheme="majorHAnsi" w:hAnsiTheme="majorHAnsi" w:cstheme="minorHAnsi"/>
          <w:sz w:val="20"/>
          <w:szCs w:val="20"/>
        </w:rPr>
        <w:t xml:space="preserve">mluve považujú za primerané a v súlade so </w:t>
      </w:r>
      <w:r w:rsidRPr="00006514">
        <w:rPr>
          <w:rFonts w:asciiTheme="majorHAnsi" w:hAnsiTheme="majorHAnsi" w:cstheme="minorHAnsi"/>
          <w:sz w:val="20"/>
          <w:szCs w:val="20"/>
        </w:rPr>
        <w:t xml:space="preserve">zákonom vzhľadom na dôležitosť zabezpečovanej povinnosti, lehoty plnenia a cenu </w:t>
      </w:r>
      <w:r w:rsidR="008C64F5" w:rsidRPr="00006514">
        <w:rPr>
          <w:rFonts w:asciiTheme="majorHAnsi" w:hAnsiTheme="majorHAnsi" w:cstheme="minorHAnsi"/>
          <w:sz w:val="20"/>
          <w:szCs w:val="20"/>
        </w:rPr>
        <w:t>D</w:t>
      </w:r>
      <w:r w:rsidRPr="00006514">
        <w:rPr>
          <w:rFonts w:asciiTheme="majorHAnsi" w:hAnsiTheme="majorHAnsi" w:cstheme="minorHAnsi"/>
          <w:sz w:val="20"/>
          <w:szCs w:val="20"/>
        </w:rPr>
        <w:t>iela.</w:t>
      </w:r>
    </w:p>
    <w:p w:rsidR="00822123" w:rsidRPr="00006514" w:rsidRDefault="00822123" w:rsidP="00EC6143">
      <w:pPr>
        <w:autoSpaceDE w:val="0"/>
        <w:autoSpaceDN w:val="0"/>
        <w:spacing w:line="264" w:lineRule="auto"/>
        <w:jc w:val="center"/>
        <w:rPr>
          <w:rFonts w:asciiTheme="majorHAnsi" w:hAnsiTheme="majorHAnsi" w:cs="Calibri"/>
          <w:b/>
          <w:bCs/>
          <w:sz w:val="20"/>
          <w:szCs w:val="20"/>
          <w:highlight w:val="yellow"/>
        </w:rPr>
      </w:pPr>
    </w:p>
    <w:p w:rsidR="006F553F" w:rsidRPr="00006514" w:rsidRDefault="006F553F" w:rsidP="00EC6143">
      <w:pPr>
        <w:pStyle w:val="Odsekzoznamu"/>
        <w:spacing w:line="264" w:lineRule="auto"/>
        <w:jc w:val="center"/>
        <w:rPr>
          <w:rFonts w:asciiTheme="majorHAnsi" w:hAnsiTheme="majorHAnsi" w:cs="Calibri"/>
          <w:b/>
          <w:sz w:val="20"/>
          <w:szCs w:val="20"/>
        </w:rPr>
      </w:pPr>
      <w:r w:rsidRPr="00006514">
        <w:rPr>
          <w:rFonts w:asciiTheme="majorHAnsi" w:hAnsiTheme="majorHAnsi" w:cs="Calibri"/>
          <w:b/>
          <w:color w:val="FF0000"/>
          <w:sz w:val="20"/>
          <w:szCs w:val="20"/>
        </w:rPr>
        <w:t>D. Banková záruka</w:t>
      </w:r>
      <w:r w:rsidRPr="00006514">
        <w:rPr>
          <w:rFonts w:asciiTheme="majorHAnsi" w:hAnsiTheme="majorHAnsi" w:cs="Calibri"/>
          <w:b/>
          <w:sz w:val="20"/>
          <w:szCs w:val="20"/>
        </w:rPr>
        <w:t>/</w:t>
      </w:r>
      <w:r w:rsidRPr="00006514">
        <w:rPr>
          <w:rFonts w:asciiTheme="majorHAnsi" w:hAnsiTheme="majorHAnsi" w:cs="Calibri"/>
          <w:b/>
          <w:color w:val="2E74B5" w:themeColor="accent1" w:themeShade="BF"/>
          <w:sz w:val="20"/>
          <w:szCs w:val="20"/>
        </w:rPr>
        <w:t>zmluvná zábezpeka.</w:t>
      </w:r>
    </w:p>
    <w:p w:rsidR="006F553F" w:rsidRPr="00006514" w:rsidRDefault="006F553F" w:rsidP="00EC6143">
      <w:pPr>
        <w:pStyle w:val="Odsekzoznamu"/>
        <w:numPr>
          <w:ilvl w:val="0"/>
          <w:numId w:val="36"/>
        </w:numPr>
        <w:spacing w:line="264" w:lineRule="auto"/>
        <w:ind w:left="426" w:hanging="426"/>
        <w:contextualSpacing/>
        <w:jc w:val="both"/>
        <w:rPr>
          <w:rFonts w:asciiTheme="majorHAnsi" w:hAnsiTheme="majorHAnsi" w:cstheme="minorHAnsi"/>
          <w:color w:val="FF0000"/>
          <w:sz w:val="20"/>
          <w:szCs w:val="20"/>
        </w:rPr>
      </w:pPr>
      <w:r w:rsidRPr="00006514">
        <w:rPr>
          <w:rFonts w:asciiTheme="majorHAnsi" w:hAnsiTheme="majorHAnsi" w:cstheme="minorHAnsi"/>
          <w:color w:val="FF0000"/>
          <w:sz w:val="20"/>
          <w:szCs w:val="20"/>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w:t>
      </w:r>
      <w:r w:rsidR="00006514">
        <w:rPr>
          <w:rFonts w:asciiTheme="majorHAnsi" w:hAnsiTheme="majorHAnsi" w:cstheme="minorHAnsi"/>
          <w:color w:val="FF0000"/>
          <w:sz w:val="20"/>
          <w:szCs w:val="20"/>
        </w:rPr>
        <w:t xml:space="preserve">a objednávateľovi </w:t>
      </w:r>
      <w:r w:rsidRPr="00006514">
        <w:rPr>
          <w:rFonts w:asciiTheme="majorHAnsi" w:hAnsiTheme="majorHAnsi" w:cstheme="minorHAnsi"/>
          <w:color w:val="FF0000"/>
          <w:sz w:val="20"/>
          <w:szCs w:val="20"/>
        </w:rPr>
        <w:t>voči nemu vznikne nárok a/alebo pohľadávka (ďalej len „banková záruka“). Banková záruka je vystavená v prospech objednávateľa „bez výhrad“ a je vystavená bankou podľa zák</w:t>
      </w:r>
      <w:r w:rsidR="00006514">
        <w:rPr>
          <w:rFonts w:asciiTheme="majorHAnsi" w:hAnsiTheme="majorHAnsi" w:cstheme="minorHAnsi"/>
          <w:color w:val="FF0000"/>
          <w:sz w:val="20"/>
          <w:szCs w:val="20"/>
        </w:rPr>
        <w:t xml:space="preserve">ona č. 483/2001 Z. z. o bankách </w:t>
      </w:r>
      <w:r w:rsidRPr="00006514">
        <w:rPr>
          <w:rFonts w:asciiTheme="majorHAnsi" w:hAnsiTheme="majorHAnsi" w:cstheme="minorHAnsi"/>
          <w:color w:val="FF0000"/>
          <w:sz w:val="20"/>
          <w:szCs w:val="20"/>
        </w:rPr>
        <w:t xml:space="preserve">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w:t>
      </w:r>
      <w:r w:rsidR="00EC6143" w:rsidRPr="00006514">
        <w:rPr>
          <w:rFonts w:asciiTheme="majorHAnsi" w:hAnsiTheme="majorHAnsi" w:cstheme="minorHAnsi"/>
          <w:color w:val="FF0000"/>
          <w:sz w:val="20"/>
          <w:szCs w:val="20"/>
        </w:rPr>
        <w:t xml:space="preserve">uplynutí prvých 12 mesiacov </w:t>
      </w:r>
      <w:r w:rsidRPr="00006514">
        <w:rPr>
          <w:rFonts w:asciiTheme="majorHAnsi" w:hAnsiTheme="majorHAnsi" w:cstheme="minorHAnsi"/>
          <w:color w:val="FF0000"/>
          <w:sz w:val="20"/>
          <w:szCs w:val="20"/>
        </w:rPr>
        <w:t>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w:t>
      </w:r>
      <w:r w:rsidR="00EC6143" w:rsidRPr="00006514">
        <w:rPr>
          <w:rFonts w:asciiTheme="majorHAnsi" w:hAnsiTheme="majorHAnsi" w:cstheme="minorHAnsi"/>
          <w:color w:val="FF0000"/>
          <w:sz w:val="20"/>
          <w:szCs w:val="20"/>
        </w:rPr>
        <w:t xml:space="preserve">väzok nesplní ani v poskytnutej </w:t>
      </w:r>
      <w:r w:rsidRPr="00006514">
        <w:rPr>
          <w:rFonts w:asciiTheme="majorHAnsi" w:hAnsiTheme="majorHAnsi" w:cstheme="minorHAnsi"/>
          <w:color w:val="FF0000"/>
          <w:sz w:val="20"/>
          <w:szCs w:val="20"/>
        </w:rPr>
        <w:t xml:space="preserve">primeranej lehote na nápravu. V prípade využitia bankovej záruky alebo jej časti objednávateľom, bude zhotoviteľ bez zbytočného odkladu povinný doplniť bankovú záruku do plnej výšky, </w:t>
      </w:r>
      <w:proofErr w:type="spellStart"/>
      <w:r w:rsidRPr="00006514">
        <w:rPr>
          <w:rFonts w:asciiTheme="majorHAnsi" w:hAnsiTheme="majorHAnsi" w:cstheme="minorHAnsi"/>
          <w:color w:val="FF0000"/>
          <w:sz w:val="20"/>
          <w:szCs w:val="20"/>
        </w:rPr>
        <w:t>t.j</w:t>
      </w:r>
      <w:proofErr w:type="spellEnd"/>
      <w:r w:rsidRPr="00006514">
        <w:rPr>
          <w:rFonts w:asciiTheme="majorHAnsi" w:hAnsiTheme="majorHAnsi" w:cstheme="minorHAnsi"/>
          <w:color w:val="FF0000"/>
          <w:sz w:val="20"/>
          <w:szCs w:val="20"/>
        </w:rPr>
        <w:t>. 10 % z ceny Diela bez DPH, a to najneskôr do 15 dní od doručenia výzvy objednávateľa na jej doplnenie. Doplnením bankovej záruky podľa predchádzajúcej vety sa rozumie (na základe dohody s bankou):</w:t>
      </w:r>
    </w:p>
    <w:p w:rsidR="006F553F" w:rsidRPr="00006514" w:rsidRDefault="006F553F" w:rsidP="00EC6143">
      <w:pPr>
        <w:pStyle w:val="Odsekzoznamu"/>
        <w:widowControl w:val="0"/>
        <w:numPr>
          <w:ilvl w:val="0"/>
          <w:numId w:val="34"/>
        </w:numPr>
        <w:tabs>
          <w:tab w:val="left" w:pos="426"/>
          <w:tab w:val="left" w:pos="7088"/>
        </w:tabs>
        <w:spacing w:line="264" w:lineRule="auto"/>
        <w:ind w:left="1418"/>
        <w:jc w:val="both"/>
        <w:rPr>
          <w:rFonts w:asciiTheme="majorHAnsi" w:hAnsiTheme="majorHAnsi" w:cstheme="minorHAnsi"/>
          <w:color w:val="FF0000"/>
          <w:sz w:val="20"/>
          <w:szCs w:val="20"/>
        </w:rPr>
      </w:pPr>
      <w:r w:rsidRPr="00006514">
        <w:rPr>
          <w:rFonts w:asciiTheme="majorHAnsi" w:hAnsiTheme="majorHAnsi" w:cstheme="minorHAnsi"/>
          <w:color w:val="FF0000"/>
          <w:sz w:val="20"/>
          <w:szCs w:val="20"/>
        </w:rPr>
        <w:t>rozšírenie bankovej záruky na jej pôvodnú výšku alebo</w:t>
      </w:r>
    </w:p>
    <w:p w:rsidR="006F553F" w:rsidRPr="00006514" w:rsidRDefault="006F553F" w:rsidP="00EC6143">
      <w:pPr>
        <w:pStyle w:val="Odsekzoznamu"/>
        <w:widowControl w:val="0"/>
        <w:numPr>
          <w:ilvl w:val="0"/>
          <w:numId w:val="34"/>
        </w:numPr>
        <w:tabs>
          <w:tab w:val="left" w:pos="426"/>
          <w:tab w:val="left" w:pos="7088"/>
        </w:tabs>
        <w:spacing w:line="264" w:lineRule="auto"/>
        <w:ind w:left="1418"/>
        <w:jc w:val="both"/>
        <w:rPr>
          <w:rFonts w:asciiTheme="majorHAnsi" w:hAnsiTheme="majorHAnsi" w:cstheme="minorHAnsi"/>
          <w:color w:val="FF0000"/>
          <w:sz w:val="20"/>
          <w:szCs w:val="20"/>
        </w:rPr>
      </w:pPr>
      <w:r w:rsidRPr="00006514">
        <w:rPr>
          <w:rFonts w:asciiTheme="majorHAnsi" w:hAnsiTheme="majorHAnsi" w:cstheme="minorHAnsi"/>
          <w:color w:val="FF0000"/>
          <w:sz w:val="20"/>
          <w:szCs w:val="20"/>
        </w:rPr>
        <w:t>zriadenie novej bankovej záruky, pričom zhotoviteľ alebo banka doručí objednávateľovi záručnú listinu, ktorou bola banková záruka rozšírená alebo opätovne zriadená.</w:t>
      </w:r>
    </w:p>
    <w:p w:rsidR="006F553F" w:rsidRPr="00006514" w:rsidRDefault="006F553F" w:rsidP="00EC6143">
      <w:pPr>
        <w:widowControl w:val="0"/>
        <w:tabs>
          <w:tab w:val="left" w:pos="426"/>
          <w:tab w:val="left" w:pos="7088"/>
        </w:tabs>
        <w:spacing w:line="264" w:lineRule="auto"/>
        <w:jc w:val="both"/>
        <w:rPr>
          <w:rFonts w:asciiTheme="majorHAnsi" w:hAnsiTheme="majorHAnsi" w:cstheme="minorHAnsi"/>
          <w:color w:val="0070C0"/>
          <w:sz w:val="20"/>
          <w:szCs w:val="20"/>
        </w:rPr>
      </w:pPr>
      <w:r w:rsidRPr="00006514">
        <w:rPr>
          <w:rFonts w:asciiTheme="majorHAnsi" w:hAnsiTheme="majorHAnsi" w:cstheme="minorHAnsi"/>
          <w:color w:val="0070C0"/>
          <w:sz w:val="20"/>
          <w:szCs w:val="20"/>
        </w:rPr>
        <w:t xml:space="preserve">Alternatíva.: </w:t>
      </w:r>
    </w:p>
    <w:p w:rsidR="006F553F" w:rsidRPr="00006514" w:rsidRDefault="006F553F" w:rsidP="00EC6143">
      <w:pPr>
        <w:pStyle w:val="Odsekzoznamu"/>
        <w:numPr>
          <w:ilvl w:val="0"/>
          <w:numId w:val="37"/>
        </w:numPr>
        <w:spacing w:line="264" w:lineRule="auto"/>
        <w:ind w:left="426" w:hanging="426"/>
        <w:contextualSpacing/>
        <w:jc w:val="both"/>
        <w:rPr>
          <w:rFonts w:asciiTheme="majorHAnsi" w:hAnsiTheme="majorHAnsi" w:cstheme="minorHAnsi"/>
          <w:sz w:val="20"/>
          <w:szCs w:val="20"/>
        </w:rPr>
      </w:pPr>
      <w:r w:rsidRPr="00006514">
        <w:rPr>
          <w:rFonts w:asciiTheme="majorHAnsi" w:hAnsiTheme="majorHAnsi" w:cstheme="minorHAnsi"/>
          <w:color w:val="0070C0"/>
          <w:sz w:val="20"/>
          <w:szCs w:val="20"/>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w:t>
      </w:r>
      <w:r w:rsidRPr="00006514">
        <w:rPr>
          <w:rFonts w:asciiTheme="majorHAnsi" w:hAnsiTheme="majorHAnsi" w:cstheme="minorHAnsi"/>
          <w:color w:val="0070C0"/>
          <w:sz w:val="20"/>
          <w:szCs w:val="20"/>
        </w:rPr>
        <w:lastRenderedPageBreak/>
        <w:t>pohľadávky objednávateľa voči zhotoviteľovi z titulu zodpovednosti zhotoviteľa za vady diela a garančné vady podľa Zmluvy alebo v súvislosti s ňou, a to vo výške 10% z ceny diela bez DPH, a to pre prípad, že zhotoviteľ nebude plniť svoje povinnosti podľa</w:t>
      </w:r>
      <w:r w:rsidR="00EC6143" w:rsidRPr="00006514">
        <w:rPr>
          <w:rFonts w:asciiTheme="majorHAnsi" w:hAnsiTheme="majorHAnsi" w:cstheme="minorHAnsi"/>
          <w:color w:val="0070C0"/>
          <w:sz w:val="20"/>
          <w:szCs w:val="20"/>
        </w:rPr>
        <w:t xml:space="preserve"> tejto Zmluvy a objednávateľovi </w:t>
      </w:r>
      <w:r w:rsidRPr="00006514">
        <w:rPr>
          <w:rFonts w:asciiTheme="majorHAnsi" w:hAnsiTheme="majorHAnsi" w:cstheme="minorHAnsi"/>
          <w:color w:val="0070C0"/>
          <w:sz w:val="20"/>
          <w:szCs w:val="20"/>
        </w:rPr>
        <w:t xml:space="preserve">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w:t>
      </w:r>
      <w:r w:rsidR="00EC6143" w:rsidRPr="00006514">
        <w:rPr>
          <w:rFonts w:asciiTheme="majorHAnsi" w:hAnsiTheme="majorHAnsi" w:cstheme="minorHAnsi"/>
          <w:color w:val="0070C0"/>
          <w:sz w:val="20"/>
          <w:szCs w:val="20"/>
        </w:rPr>
        <w:t xml:space="preserve">uplynutí prvých 12 mesiacov </w:t>
      </w:r>
      <w:r w:rsidRPr="00006514">
        <w:rPr>
          <w:rFonts w:asciiTheme="majorHAnsi" w:hAnsiTheme="majorHAnsi" w:cstheme="minorHAnsi"/>
          <w:color w:val="0070C0"/>
          <w:sz w:val="20"/>
          <w:szCs w:val="20"/>
        </w:rPr>
        <w:t>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w:t>
      </w:r>
      <w:r w:rsidR="00EC6143" w:rsidRPr="00006514">
        <w:rPr>
          <w:rFonts w:asciiTheme="majorHAnsi" w:hAnsiTheme="majorHAnsi" w:cstheme="minorHAnsi"/>
          <w:color w:val="0070C0"/>
          <w:sz w:val="20"/>
          <w:szCs w:val="20"/>
        </w:rPr>
        <w:t xml:space="preserve">k nesplní ani v poskytnutej </w:t>
      </w:r>
      <w:r w:rsidRPr="00006514">
        <w:rPr>
          <w:rFonts w:asciiTheme="majorHAnsi" w:hAnsiTheme="majorHAnsi" w:cstheme="minorHAnsi"/>
          <w:color w:val="0070C0"/>
          <w:sz w:val="20"/>
          <w:szCs w:val="20"/>
        </w:rPr>
        <w:t>primeran</w:t>
      </w:r>
      <w:r w:rsidR="00006514">
        <w:rPr>
          <w:rFonts w:asciiTheme="majorHAnsi" w:hAnsiTheme="majorHAnsi" w:cstheme="minorHAnsi"/>
          <w:color w:val="0070C0"/>
          <w:sz w:val="20"/>
          <w:szCs w:val="20"/>
        </w:rPr>
        <w:t xml:space="preserve">ej lehote na nápravu. V prípade </w:t>
      </w:r>
      <w:r w:rsidRPr="00006514">
        <w:rPr>
          <w:rFonts w:asciiTheme="majorHAnsi" w:hAnsiTheme="majorHAnsi" w:cstheme="minorHAnsi"/>
          <w:color w:val="0070C0"/>
          <w:sz w:val="20"/>
          <w:szCs w:val="20"/>
        </w:rPr>
        <w:t xml:space="preserve">využitia zmluvnej zábezpeky alebo jej časti objednávateľom, bude zhotoviteľ bez zbytočného odkladu povinný doplniť zmluvnú zábezpeku do plnej výšky, </w:t>
      </w:r>
      <w:proofErr w:type="spellStart"/>
      <w:r w:rsidRPr="00006514">
        <w:rPr>
          <w:rFonts w:asciiTheme="majorHAnsi" w:hAnsiTheme="majorHAnsi" w:cstheme="minorHAnsi"/>
          <w:color w:val="0070C0"/>
          <w:sz w:val="20"/>
          <w:szCs w:val="20"/>
        </w:rPr>
        <w:t>t.j</w:t>
      </w:r>
      <w:proofErr w:type="spellEnd"/>
      <w:r w:rsidRPr="00006514">
        <w:rPr>
          <w:rFonts w:asciiTheme="majorHAnsi" w:hAnsiTheme="majorHAnsi" w:cstheme="minorHAnsi"/>
          <w:color w:val="0070C0"/>
          <w:sz w:val="20"/>
          <w:szCs w:val="20"/>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Objednávateľ je povinný zmluvnú zábezpeku vo výške k času uplynutia </w:t>
      </w:r>
      <w:r w:rsidR="00EC6143" w:rsidRPr="00006514">
        <w:rPr>
          <w:rFonts w:asciiTheme="majorHAnsi" w:hAnsiTheme="majorHAnsi" w:cstheme="minorHAnsi"/>
          <w:color w:val="0070C0"/>
          <w:sz w:val="20"/>
          <w:szCs w:val="20"/>
        </w:rPr>
        <w:t xml:space="preserve">prvých 12 mesiacov </w:t>
      </w:r>
      <w:r w:rsidRPr="00006514">
        <w:rPr>
          <w:rFonts w:asciiTheme="majorHAnsi" w:hAnsiTheme="majorHAnsi" w:cstheme="minorHAnsi"/>
          <w:color w:val="0070C0"/>
          <w:sz w:val="20"/>
          <w:szCs w:val="20"/>
        </w:rPr>
        <w:t xml:space="preserve">záručnej doby na Dielo v lehote najneskôr do 15 dní od uplynutia </w:t>
      </w:r>
      <w:r w:rsidR="00EC6143" w:rsidRPr="00006514">
        <w:rPr>
          <w:rFonts w:asciiTheme="majorHAnsi" w:hAnsiTheme="majorHAnsi" w:cstheme="minorHAnsi"/>
          <w:color w:val="0070C0"/>
          <w:sz w:val="20"/>
          <w:szCs w:val="20"/>
        </w:rPr>
        <w:t xml:space="preserve">prvých 12 mesiacov </w:t>
      </w:r>
      <w:r w:rsidRPr="00006514">
        <w:rPr>
          <w:rFonts w:asciiTheme="majorHAnsi" w:hAnsiTheme="majorHAnsi" w:cstheme="minorHAnsi"/>
          <w:color w:val="0070C0"/>
          <w:sz w:val="20"/>
          <w:szCs w:val="20"/>
        </w:rPr>
        <w:t>záručnej doby na Dielo vrátiť zhotoviteľovi prevodom na účet zhotoviteľa uvedený v záhlaví tejto zmluvy.</w:t>
      </w:r>
    </w:p>
    <w:p w:rsidR="006F553F" w:rsidRPr="00006514" w:rsidRDefault="006F553F" w:rsidP="00EC6143">
      <w:pPr>
        <w:widowControl w:val="0"/>
        <w:spacing w:line="264" w:lineRule="auto"/>
        <w:jc w:val="both"/>
        <w:rPr>
          <w:rFonts w:asciiTheme="majorHAnsi" w:hAnsiTheme="majorHAnsi" w:cstheme="minorHAnsi"/>
          <w:sz w:val="20"/>
          <w:szCs w:val="20"/>
        </w:rPr>
      </w:pPr>
    </w:p>
    <w:p w:rsidR="006F553F" w:rsidRPr="00006514" w:rsidRDefault="006F553F" w:rsidP="00EC6143">
      <w:pPr>
        <w:widowControl w:val="0"/>
        <w:tabs>
          <w:tab w:val="left" w:pos="426"/>
          <w:tab w:val="left" w:pos="7088"/>
        </w:tabs>
        <w:spacing w:line="264" w:lineRule="auto"/>
        <w:jc w:val="both"/>
        <w:rPr>
          <w:rFonts w:asciiTheme="majorHAnsi" w:hAnsiTheme="majorHAnsi" w:cstheme="minorHAnsi"/>
          <w:sz w:val="20"/>
          <w:szCs w:val="20"/>
        </w:rPr>
      </w:pPr>
      <w:proofErr w:type="spellStart"/>
      <w:r w:rsidRPr="00006514">
        <w:rPr>
          <w:rFonts w:asciiTheme="majorHAnsi" w:hAnsiTheme="majorHAnsi" w:cstheme="minorHAnsi"/>
          <w:sz w:val="20"/>
          <w:szCs w:val="20"/>
          <w:highlight w:val="yellow"/>
        </w:rPr>
        <w:t>Pozn</w:t>
      </w:r>
      <w:proofErr w:type="spellEnd"/>
      <w:r w:rsidRPr="00006514">
        <w:rPr>
          <w:rFonts w:asciiTheme="majorHAnsi" w:hAnsiTheme="majorHAnsi" w:cstheme="minorHAnsi"/>
          <w:sz w:val="20"/>
          <w:szCs w:val="20"/>
          <w:highlight w:val="yellow"/>
        </w:rPr>
        <w:t>: použije sa podľa toho, či zhotoviteľ predloží bankovú záruku alebo zloží finančné prostriedky na účet verejného obstarávateľa (zhotoviteľa).</w:t>
      </w:r>
    </w:p>
    <w:p w:rsidR="006F553F" w:rsidRPr="00006514" w:rsidRDefault="006F553F" w:rsidP="00EC6143">
      <w:pPr>
        <w:autoSpaceDE w:val="0"/>
        <w:autoSpaceDN w:val="0"/>
        <w:spacing w:line="264" w:lineRule="auto"/>
        <w:jc w:val="center"/>
        <w:rPr>
          <w:rFonts w:asciiTheme="majorHAnsi" w:hAnsiTheme="majorHAnsi" w:cs="Calibri"/>
          <w:b/>
          <w:bCs/>
          <w:sz w:val="20"/>
          <w:szCs w:val="20"/>
          <w:highlight w:val="yellow"/>
        </w:rPr>
      </w:pPr>
    </w:p>
    <w:p w:rsidR="00822123" w:rsidRPr="00006514" w:rsidRDefault="00822123" w:rsidP="00EC6143">
      <w:pPr>
        <w:autoSpaceDE w:val="0"/>
        <w:autoSpaceDN w:val="0"/>
        <w:spacing w:line="264" w:lineRule="auto"/>
        <w:jc w:val="center"/>
        <w:rPr>
          <w:rFonts w:asciiTheme="majorHAnsi" w:hAnsiTheme="majorHAnsi" w:cs="Calibri"/>
          <w:b/>
          <w:bCs/>
          <w:sz w:val="20"/>
          <w:szCs w:val="20"/>
        </w:rPr>
      </w:pPr>
      <w:r w:rsidRPr="00006514">
        <w:rPr>
          <w:rFonts w:asciiTheme="majorHAnsi" w:hAnsiTheme="majorHAnsi" w:cs="Calibri"/>
          <w:b/>
          <w:bCs/>
          <w:sz w:val="20"/>
          <w:szCs w:val="20"/>
        </w:rPr>
        <w:t>VIII</w:t>
      </w:r>
    </w:p>
    <w:p w:rsidR="00822123" w:rsidRPr="00006514" w:rsidRDefault="00822123" w:rsidP="00EC6143">
      <w:pPr>
        <w:autoSpaceDE w:val="0"/>
        <w:autoSpaceDN w:val="0"/>
        <w:spacing w:line="264" w:lineRule="auto"/>
        <w:jc w:val="center"/>
        <w:rPr>
          <w:rFonts w:asciiTheme="majorHAnsi" w:hAnsiTheme="majorHAnsi" w:cs="Calibri"/>
          <w:b/>
          <w:bCs/>
          <w:sz w:val="20"/>
          <w:szCs w:val="20"/>
        </w:rPr>
      </w:pPr>
      <w:r w:rsidRPr="00006514">
        <w:rPr>
          <w:rFonts w:asciiTheme="majorHAnsi" w:hAnsiTheme="majorHAnsi" w:cs="Calibri"/>
          <w:b/>
          <w:bCs/>
          <w:sz w:val="20"/>
          <w:szCs w:val="20"/>
        </w:rPr>
        <w:t>Využitie subdodávateľov</w:t>
      </w:r>
    </w:p>
    <w:p w:rsidR="00822123" w:rsidRPr="00081D0B" w:rsidRDefault="00822123" w:rsidP="00EC6143">
      <w:pPr>
        <w:pStyle w:val="Odsekzoznamu"/>
        <w:numPr>
          <w:ilvl w:val="0"/>
          <w:numId w:val="13"/>
        </w:numPr>
        <w:autoSpaceDE w:val="0"/>
        <w:autoSpaceDN w:val="0"/>
        <w:spacing w:line="264" w:lineRule="auto"/>
        <w:ind w:left="426" w:hanging="426"/>
        <w:jc w:val="both"/>
        <w:rPr>
          <w:rFonts w:asciiTheme="majorHAnsi" w:hAnsiTheme="majorHAnsi" w:cs="Calibri"/>
          <w:sz w:val="20"/>
          <w:szCs w:val="20"/>
        </w:rPr>
      </w:pPr>
      <w:r w:rsidRPr="00006514">
        <w:rPr>
          <w:rFonts w:asciiTheme="majorHAnsi" w:hAnsiTheme="majorHAnsi" w:cs="Calibri"/>
          <w:sz w:val="20"/>
          <w:szCs w:val="20"/>
        </w:rPr>
        <w:t>Zhotoviteľ predkladá v </w:t>
      </w:r>
      <w:r w:rsidRPr="00006514">
        <w:rPr>
          <w:rFonts w:asciiTheme="majorHAnsi" w:hAnsiTheme="majorHAnsi" w:cs="Calibri"/>
          <w:b/>
          <w:sz w:val="20"/>
          <w:szCs w:val="20"/>
        </w:rPr>
        <w:t>Prílohe č. 6</w:t>
      </w:r>
      <w:r w:rsidRPr="00006514">
        <w:rPr>
          <w:rFonts w:asciiTheme="majorHAnsi" w:hAnsiTheme="majorHAnsi" w:cs="Calibri"/>
          <w:sz w:val="20"/>
          <w:szCs w:val="20"/>
        </w:rPr>
        <w:t xml:space="preserve"> k tejto Zmluve zoznam všetkých svojich subdodávateľov s uvedením  jeho identifikačných údajov, predmetu subdodávky a údajov o osobe oprávnenej konať za</w:t>
      </w:r>
      <w:r w:rsidRPr="00081D0B">
        <w:rPr>
          <w:rFonts w:asciiTheme="majorHAnsi" w:hAnsiTheme="majorHAnsi" w:cs="Calibri"/>
          <w:sz w:val="20"/>
          <w:szCs w:val="20"/>
        </w:rPr>
        <w:t xml:space="preserve"> každého subdodávateľa v rozsahu </w:t>
      </w:r>
      <w:bookmarkStart w:id="1" w:name="_GoBack"/>
      <w:bookmarkEnd w:id="1"/>
      <w:r w:rsidRPr="00081D0B">
        <w:rPr>
          <w:rFonts w:asciiTheme="majorHAnsi" w:hAnsiTheme="majorHAnsi" w:cs="Calibri"/>
          <w:sz w:val="20"/>
          <w:szCs w:val="20"/>
        </w:rPr>
        <w:t xml:space="preserve">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822123" w:rsidRPr="00081D0B" w:rsidRDefault="00822123" w:rsidP="00EC6143">
      <w:pPr>
        <w:pStyle w:val="Odsekzoznamu"/>
        <w:numPr>
          <w:ilvl w:val="0"/>
          <w:numId w:val="13"/>
        </w:numPr>
        <w:autoSpaceDE w:val="0"/>
        <w:autoSpaceDN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Zhotoviteľ je oprávnený kedykoľvek počas trvania tejto Zmluvy vymeniť ktoréhokoľvek subdodávateľa, a to za predpokladu, že nový subdodávateľ disponuje op</w:t>
      </w:r>
      <w:r w:rsidR="008C64F5" w:rsidRPr="00081D0B">
        <w:rPr>
          <w:rFonts w:asciiTheme="majorHAnsi" w:hAnsiTheme="majorHAnsi" w:cs="Calibri"/>
          <w:sz w:val="20"/>
          <w:szCs w:val="20"/>
        </w:rPr>
        <w:t>rávnením na príslušné plnenie Z</w:t>
      </w:r>
      <w:r w:rsidRPr="00081D0B">
        <w:rPr>
          <w:rFonts w:asciiTheme="majorHAnsi" w:hAnsiTheme="majorHAnsi" w:cs="Calibri"/>
          <w:sz w:val="20"/>
          <w:szCs w:val="20"/>
        </w:rPr>
        <w:t xml:space="preserve">mluvy podľa § 32 ods. 1 písm. e) ZVO, ako aj spĺňa povinnosť </w:t>
      </w:r>
      <w:bookmarkStart w:id="2" w:name="_Hlk481159816"/>
      <w:r w:rsidRPr="00081D0B">
        <w:rPr>
          <w:rFonts w:asciiTheme="majorHAnsi" w:hAnsiTheme="majorHAnsi" w:cs="Calibri"/>
          <w:sz w:val="20"/>
          <w:szCs w:val="20"/>
        </w:rPr>
        <w:t>zápisu do registra partnerov verejného sektora</w:t>
      </w:r>
      <w:bookmarkEnd w:id="2"/>
      <w:r w:rsidRPr="00081D0B">
        <w:rPr>
          <w:rFonts w:asciiTheme="majorHAnsi" w:hAnsiTheme="majorHAnsi" w:cs="Calibr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822123" w:rsidRPr="00081D0B" w:rsidRDefault="00822123" w:rsidP="00EC6143">
      <w:pPr>
        <w:pStyle w:val="Odsekzoznamu"/>
        <w:numPr>
          <w:ilvl w:val="0"/>
          <w:numId w:val="13"/>
        </w:numPr>
        <w:autoSpaceDE w:val="0"/>
        <w:autoSpaceDN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Povinnosti uvedené v ods. 1 a 2 tohto článku Zmluvy nie je Zhotoviteľ povinný plniť v prípade subdodávateľov, ktorí mu dodávajú tovary.</w:t>
      </w:r>
    </w:p>
    <w:p w:rsidR="00822123" w:rsidRPr="00081D0B" w:rsidRDefault="00822123" w:rsidP="00EC6143">
      <w:pPr>
        <w:pStyle w:val="Odsekzoznamu"/>
        <w:numPr>
          <w:ilvl w:val="0"/>
          <w:numId w:val="13"/>
        </w:numPr>
        <w:autoSpaceDE w:val="0"/>
        <w:autoSpaceDN w:val="0"/>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822123" w:rsidRPr="00081D0B" w:rsidRDefault="00822123" w:rsidP="00EC6143">
      <w:pPr>
        <w:pStyle w:val="Odsekzoznamu"/>
        <w:widowControl w:val="0"/>
        <w:numPr>
          <w:ilvl w:val="0"/>
          <w:numId w:val="13"/>
        </w:numPr>
        <w:tabs>
          <w:tab w:val="left" w:pos="426"/>
          <w:tab w:val="left" w:pos="7088"/>
        </w:tabs>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Zmluvné strany prehlasujú, že považujú dohodnutú výšku zmluvnej pokuty za primeranú vzhľadom na </w:t>
      </w:r>
      <w:r w:rsidRPr="00081D0B">
        <w:rPr>
          <w:rFonts w:asciiTheme="majorHAnsi" w:hAnsiTheme="majorHAnsi" w:cs="Calibri"/>
          <w:sz w:val="20"/>
          <w:szCs w:val="20"/>
        </w:rPr>
        <w:lastRenderedPageBreak/>
        <w:t xml:space="preserve">charakter a povahu zmluvnou pokutou zabezpečovaných povinností zhotoviteľa a cenu Diela. </w:t>
      </w:r>
    </w:p>
    <w:p w:rsidR="00822123" w:rsidRPr="00081D0B" w:rsidRDefault="00822123" w:rsidP="00EC6143">
      <w:pPr>
        <w:pStyle w:val="Odsekzoznamu"/>
        <w:widowControl w:val="0"/>
        <w:numPr>
          <w:ilvl w:val="0"/>
          <w:numId w:val="13"/>
        </w:numPr>
        <w:tabs>
          <w:tab w:val="left" w:pos="426"/>
          <w:tab w:val="left" w:pos="7088"/>
        </w:tabs>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822123" w:rsidRPr="00081D0B" w:rsidRDefault="00822123" w:rsidP="00EC6143">
      <w:pPr>
        <w:spacing w:line="264" w:lineRule="auto"/>
        <w:jc w:val="center"/>
        <w:rPr>
          <w:rFonts w:asciiTheme="majorHAnsi" w:hAnsiTheme="majorHAnsi" w:cs="Calibri"/>
          <w:b/>
          <w:sz w:val="20"/>
          <w:szCs w:val="20"/>
          <w:highlight w:val="yellow"/>
        </w:rPr>
      </w:pPr>
    </w:p>
    <w:p w:rsidR="00822123" w:rsidRPr="00081D0B" w:rsidRDefault="00822123" w:rsidP="00EC6143">
      <w:pPr>
        <w:spacing w:line="264" w:lineRule="auto"/>
        <w:jc w:val="center"/>
        <w:rPr>
          <w:rFonts w:asciiTheme="majorHAnsi" w:hAnsiTheme="majorHAnsi" w:cs="Calibri"/>
          <w:b/>
          <w:sz w:val="20"/>
          <w:szCs w:val="20"/>
        </w:rPr>
      </w:pPr>
      <w:r w:rsidRPr="00081D0B">
        <w:rPr>
          <w:rFonts w:asciiTheme="majorHAnsi" w:hAnsiTheme="majorHAnsi" w:cs="Calibri"/>
          <w:b/>
          <w:sz w:val="20"/>
          <w:szCs w:val="20"/>
        </w:rPr>
        <w:t xml:space="preserve">IX </w:t>
      </w:r>
    </w:p>
    <w:p w:rsidR="00822123" w:rsidRPr="00081D0B" w:rsidRDefault="00822123" w:rsidP="00EC6143">
      <w:pPr>
        <w:spacing w:line="264" w:lineRule="auto"/>
        <w:jc w:val="center"/>
        <w:rPr>
          <w:rFonts w:asciiTheme="majorHAnsi" w:hAnsiTheme="majorHAnsi" w:cstheme="minorHAnsi"/>
          <w:b/>
          <w:sz w:val="20"/>
          <w:szCs w:val="20"/>
        </w:rPr>
      </w:pPr>
      <w:r w:rsidRPr="00081D0B">
        <w:rPr>
          <w:rFonts w:asciiTheme="majorHAnsi" w:hAnsiTheme="majorHAnsi" w:cstheme="minorHAnsi"/>
          <w:b/>
          <w:sz w:val="20"/>
          <w:szCs w:val="20"/>
        </w:rPr>
        <w:t>Odstúpenie od zmluvy</w:t>
      </w:r>
    </w:p>
    <w:p w:rsidR="00822123" w:rsidRPr="00081D0B" w:rsidRDefault="00822123" w:rsidP="00EC6143">
      <w:pPr>
        <w:pStyle w:val="Odsekzoznamu"/>
        <w:numPr>
          <w:ilvl w:val="0"/>
          <w:numId w:val="28"/>
        </w:numPr>
        <w:autoSpaceDE w:val="0"/>
        <w:autoSpaceDN w:val="0"/>
        <w:adjustRightInd w:val="0"/>
        <w:spacing w:line="264" w:lineRule="auto"/>
        <w:ind w:left="426" w:hanging="426"/>
        <w:jc w:val="both"/>
        <w:rPr>
          <w:rFonts w:asciiTheme="majorHAnsi" w:hAnsiTheme="majorHAnsi" w:cstheme="minorHAnsi"/>
          <w:b/>
          <w:sz w:val="20"/>
          <w:szCs w:val="20"/>
        </w:rPr>
      </w:pPr>
      <w:r w:rsidRPr="00081D0B">
        <w:rPr>
          <w:rFonts w:asciiTheme="majorHAnsi" w:hAnsiTheme="majorHAnsi" w:cstheme="minorHAnsi"/>
          <w:sz w:val="20"/>
          <w:szCs w:val="20"/>
        </w:rPr>
        <w:t xml:space="preserve">Objednávateľ je oprávnený odstúpiť od zmluvy z dôvodov podľa § 344 a </w:t>
      </w:r>
      <w:proofErr w:type="spellStart"/>
      <w:r w:rsidRPr="00081D0B">
        <w:rPr>
          <w:rFonts w:asciiTheme="majorHAnsi" w:hAnsiTheme="majorHAnsi" w:cstheme="minorHAnsi"/>
          <w:sz w:val="20"/>
          <w:szCs w:val="20"/>
        </w:rPr>
        <w:t>nasl</w:t>
      </w:r>
      <w:proofErr w:type="spellEnd"/>
      <w:r w:rsidRPr="00081D0B">
        <w:rPr>
          <w:rFonts w:asciiTheme="majorHAnsi" w:hAnsiTheme="majorHAnsi" w:cstheme="minorHAnsi"/>
          <w:sz w:val="20"/>
          <w:szCs w:val="20"/>
        </w:rPr>
        <w:t xml:space="preserve">. </w:t>
      </w:r>
      <w:r w:rsidR="00A25BE8" w:rsidRPr="00081D0B">
        <w:rPr>
          <w:rFonts w:asciiTheme="majorHAnsi" w:hAnsiTheme="majorHAnsi" w:cstheme="minorHAnsi"/>
          <w:sz w:val="20"/>
          <w:szCs w:val="20"/>
        </w:rPr>
        <w:t xml:space="preserve">Obchodného zákonníka, z dôvodov </w:t>
      </w:r>
      <w:r w:rsidRPr="00081D0B">
        <w:rPr>
          <w:rFonts w:asciiTheme="majorHAnsi" w:hAnsiTheme="majorHAnsi" w:cstheme="minorHAnsi"/>
          <w:sz w:val="20"/>
          <w:szCs w:val="20"/>
        </w:rPr>
        <w:t>podľa ustanovení zákona č. 343/2015 Z. z. o verejnom obstarávaní a o zmene a doplnení niektorých zákonov v znení neskorších predpisov (§ 19) alebo z dôvodov ustanovených v tejto Zmluve.</w:t>
      </w:r>
    </w:p>
    <w:p w:rsidR="00822123" w:rsidRPr="00081D0B" w:rsidRDefault="00822123" w:rsidP="00EC6143">
      <w:pPr>
        <w:pStyle w:val="Odsekzoznamu"/>
        <w:numPr>
          <w:ilvl w:val="0"/>
          <w:numId w:val="28"/>
        </w:numPr>
        <w:autoSpaceDE w:val="0"/>
        <w:autoSpaceDN w:val="0"/>
        <w:adjustRightInd w:val="0"/>
        <w:spacing w:line="264" w:lineRule="auto"/>
        <w:ind w:left="426" w:hanging="426"/>
        <w:jc w:val="both"/>
        <w:rPr>
          <w:rFonts w:asciiTheme="majorHAnsi" w:hAnsiTheme="majorHAnsi" w:cstheme="minorHAnsi"/>
          <w:b/>
          <w:sz w:val="20"/>
          <w:szCs w:val="20"/>
        </w:rPr>
      </w:pPr>
      <w:r w:rsidRPr="00081D0B">
        <w:rPr>
          <w:rFonts w:asciiTheme="majorHAnsi" w:hAnsiTheme="majorHAnsi" w:cstheme="minorHAnsi"/>
          <w:sz w:val="20"/>
          <w:szCs w:val="20"/>
        </w:rPr>
        <w:t>Zmluva sa uzatvára na dobu splnenia všetkých záväzkov zmluvných strán vyplývajúcich z tejto Zmluvy. Po uvedenú dobu je pre plnenie tejto Zmluvy zachovaná záväzná viazanosť ponuky zhotoviteľa.</w:t>
      </w:r>
    </w:p>
    <w:p w:rsidR="00822123" w:rsidRPr="00081D0B" w:rsidRDefault="00822123" w:rsidP="00EC6143">
      <w:pPr>
        <w:pStyle w:val="Odsekzoznamu"/>
        <w:numPr>
          <w:ilvl w:val="0"/>
          <w:numId w:val="28"/>
        </w:numPr>
        <w:autoSpaceDE w:val="0"/>
        <w:autoSpaceDN w:val="0"/>
        <w:adjustRightInd w:val="0"/>
        <w:spacing w:line="264" w:lineRule="auto"/>
        <w:ind w:left="426" w:hanging="426"/>
        <w:jc w:val="both"/>
        <w:rPr>
          <w:rFonts w:asciiTheme="majorHAnsi" w:hAnsiTheme="majorHAnsi" w:cstheme="minorHAnsi"/>
          <w:b/>
          <w:sz w:val="20"/>
          <w:szCs w:val="20"/>
        </w:rPr>
      </w:pPr>
      <w:r w:rsidRPr="00081D0B">
        <w:rPr>
          <w:rFonts w:asciiTheme="majorHAnsi" w:hAnsiTheme="majorHAnsi" w:cstheme="minorHAnsi"/>
          <w:sz w:val="20"/>
          <w:szCs w:val="20"/>
        </w:rPr>
        <w:t>Zmluva zaniká:</w:t>
      </w:r>
    </w:p>
    <w:p w:rsidR="00822123" w:rsidRPr="00081D0B" w:rsidRDefault="00822123" w:rsidP="00EC6143">
      <w:pPr>
        <w:pStyle w:val="Odsekzoznamu"/>
        <w:numPr>
          <w:ilvl w:val="0"/>
          <w:numId w:val="29"/>
        </w:numPr>
        <w:spacing w:line="264" w:lineRule="auto"/>
        <w:contextualSpacing/>
        <w:jc w:val="both"/>
        <w:rPr>
          <w:rFonts w:asciiTheme="majorHAnsi" w:hAnsiTheme="majorHAnsi" w:cstheme="minorHAnsi"/>
          <w:sz w:val="20"/>
          <w:szCs w:val="20"/>
        </w:rPr>
      </w:pPr>
      <w:r w:rsidRPr="00081D0B">
        <w:rPr>
          <w:rFonts w:asciiTheme="majorHAnsi" w:hAnsiTheme="majorHAnsi" w:cstheme="minorHAnsi"/>
          <w:sz w:val="20"/>
          <w:szCs w:val="20"/>
        </w:rPr>
        <w:t>riadnym splnením všetkých práv a povinnosti zmluvných strán, odovzdaním zrealizovaného Diela podľa týchto zmluvných podmienok v požadovanom rozsahu, kvalite a stanovených lehotách</w:t>
      </w:r>
      <w:r w:rsidR="00A25BE8" w:rsidRPr="00081D0B">
        <w:rPr>
          <w:rFonts w:asciiTheme="majorHAnsi" w:hAnsiTheme="majorHAnsi" w:cstheme="minorHAnsi"/>
          <w:sz w:val="20"/>
          <w:szCs w:val="20"/>
        </w:rPr>
        <w:t>;</w:t>
      </w:r>
    </w:p>
    <w:p w:rsidR="00822123" w:rsidRPr="00081D0B" w:rsidRDefault="00A25BE8" w:rsidP="00EC6143">
      <w:pPr>
        <w:pStyle w:val="Odsekzoznamu"/>
        <w:numPr>
          <w:ilvl w:val="0"/>
          <w:numId w:val="29"/>
        </w:numPr>
        <w:spacing w:line="264" w:lineRule="auto"/>
        <w:contextualSpacing/>
        <w:jc w:val="both"/>
        <w:rPr>
          <w:rFonts w:asciiTheme="majorHAnsi" w:hAnsiTheme="majorHAnsi" w:cstheme="minorHAnsi"/>
          <w:sz w:val="20"/>
          <w:szCs w:val="20"/>
        </w:rPr>
      </w:pPr>
      <w:r w:rsidRPr="00081D0B">
        <w:rPr>
          <w:rFonts w:asciiTheme="majorHAnsi" w:hAnsiTheme="majorHAnsi" w:cstheme="minorHAnsi"/>
          <w:sz w:val="20"/>
          <w:szCs w:val="20"/>
        </w:rPr>
        <w:t>odstúpením od Z</w:t>
      </w:r>
      <w:r w:rsidR="00822123" w:rsidRPr="00081D0B">
        <w:rPr>
          <w:rFonts w:asciiTheme="majorHAnsi" w:hAnsiTheme="majorHAnsi" w:cstheme="minorHAnsi"/>
          <w:sz w:val="20"/>
          <w:szCs w:val="20"/>
        </w:rPr>
        <w:t>mluvy pre podstatné porušenie zmluvných podmienok, ktoré ako</w:t>
      </w:r>
      <w:r w:rsidRPr="00081D0B">
        <w:rPr>
          <w:rFonts w:asciiTheme="majorHAnsi" w:hAnsiTheme="majorHAnsi" w:cstheme="minorHAnsi"/>
          <w:sz w:val="20"/>
          <w:szCs w:val="20"/>
        </w:rPr>
        <w:t xml:space="preserve"> podstatné porušenie označil v Z</w:t>
      </w:r>
      <w:r w:rsidR="00822123" w:rsidRPr="00081D0B">
        <w:rPr>
          <w:rFonts w:asciiTheme="majorHAnsi" w:hAnsiTheme="majorHAnsi" w:cstheme="minorHAnsi"/>
          <w:sz w:val="20"/>
          <w:szCs w:val="20"/>
        </w:rPr>
        <w:t xml:space="preserve">mluve objednávateľ. V prípade podstatného porušenia zmluvných </w:t>
      </w:r>
      <w:r w:rsidRPr="00081D0B">
        <w:rPr>
          <w:rFonts w:asciiTheme="majorHAnsi" w:hAnsiTheme="majorHAnsi" w:cstheme="minorHAnsi"/>
          <w:sz w:val="20"/>
          <w:szCs w:val="20"/>
        </w:rPr>
        <w:t>podmienok môže objednávateľ od Z</w:t>
      </w:r>
      <w:r w:rsidR="00822123" w:rsidRPr="00081D0B">
        <w:rPr>
          <w:rFonts w:asciiTheme="majorHAnsi" w:hAnsiTheme="majorHAnsi" w:cstheme="minorHAnsi"/>
          <w:sz w:val="20"/>
          <w:szCs w:val="20"/>
        </w:rPr>
        <w:t xml:space="preserve">mluvy odstúpiť bez určenia dodatočnej primeranej lehoty na nápravu. Ak ide o nepodstatné porušenie </w:t>
      </w:r>
      <w:r w:rsidRPr="00081D0B">
        <w:rPr>
          <w:rFonts w:asciiTheme="majorHAnsi" w:hAnsiTheme="majorHAnsi" w:cstheme="minorHAnsi"/>
          <w:sz w:val="20"/>
          <w:szCs w:val="20"/>
        </w:rPr>
        <w:t>Z</w:t>
      </w:r>
      <w:r w:rsidR="00822123" w:rsidRPr="00081D0B">
        <w:rPr>
          <w:rFonts w:asciiTheme="majorHAnsi" w:hAnsiTheme="majorHAnsi" w:cstheme="minorHAnsi"/>
          <w:sz w:val="20"/>
          <w:szCs w:val="20"/>
        </w:rPr>
        <w:t xml:space="preserve">mluvy, objednávateľ môže odstúpiť od </w:t>
      </w:r>
      <w:r w:rsidRPr="00081D0B">
        <w:rPr>
          <w:rFonts w:asciiTheme="majorHAnsi" w:hAnsiTheme="majorHAnsi" w:cstheme="minorHAnsi"/>
          <w:sz w:val="20"/>
          <w:szCs w:val="20"/>
        </w:rPr>
        <w:t>Z</w:t>
      </w:r>
      <w:r w:rsidR="00822123" w:rsidRPr="00081D0B">
        <w:rPr>
          <w:rFonts w:asciiTheme="majorHAnsi" w:hAnsiTheme="majorHAnsi" w:cstheme="minorHAnsi"/>
          <w:sz w:val="20"/>
          <w:szCs w:val="20"/>
        </w:rPr>
        <w:t>mluvy len v prípade, ak je určená dodatočná lehota na splnenie povinnosti/záväzku a zhotoviteľ svoju povinnosť/záväzok v tejto leh</w:t>
      </w:r>
      <w:r w:rsidRPr="00081D0B">
        <w:rPr>
          <w:rFonts w:asciiTheme="majorHAnsi" w:hAnsiTheme="majorHAnsi" w:cstheme="minorHAnsi"/>
          <w:sz w:val="20"/>
          <w:szCs w:val="20"/>
        </w:rPr>
        <w:t>ote nesplní;</w:t>
      </w:r>
    </w:p>
    <w:p w:rsidR="00822123" w:rsidRPr="00081D0B" w:rsidRDefault="00822123" w:rsidP="00EC6143">
      <w:pPr>
        <w:pStyle w:val="Odsekzoznamu"/>
        <w:numPr>
          <w:ilvl w:val="0"/>
          <w:numId w:val="29"/>
        </w:numPr>
        <w:spacing w:line="264" w:lineRule="auto"/>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na základe písomnej dohody zmluvných strán, pre ukončenie Zmluvy dohodou zmluvných strán sa vyžaduje: </w:t>
      </w:r>
    </w:p>
    <w:p w:rsidR="00822123" w:rsidRPr="00081D0B" w:rsidRDefault="00822123" w:rsidP="00EC6143">
      <w:pPr>
        <w:pStyle w:val="Odsekzoznamu"/>
        <w:numPr>
          <w:ilvl w:val="0"/>
          <w:numId w:val="30"/>
        </w:numPr>
        <w:spacing w:line="264" w:lineRule="auto"/>
        <w:ind w:left="1134"/>
        <w:contextualSpacing/>
        <w:jc w:val="both"/>
        <w:rPr>
          <w:rFonts w:asciiTheme="majorHAnsi" w:hAnsiTheme="majorHAnsi" w:cstheme="minorHAnsi"/>
          <w:sz w:val="20"/>
          <w:szCs w:val="20"/>
        </w:rPr>
      </w:pPr>
      <w:r w:rsidRPr="00081D0B">
        <w:rPr>
          <w:rFonts w:asciiTheme="majorHAnsi" w:hAnsiTheme="majorHAnsi" w:cstheme="minorHAnsi"/>
          <w:sz w:val="20"/>
          <w:szCs w:val="20"/>
        </w:rPr>
        <w:t>vyhotovenie Dohody o ukončení zmluvy v listinnej forme</w:t>
      </w:r>
    </w:p>
    <w:p w:rsidR="00822123" w:rsidRPr="00081D0B" w:rsidRDefault="00822123" w:rsidP="00EC6143">
      <w:pPr>
        <w:pStyle w:val="Odsekzoznamu"/>
        <w:numPr>
          <w:ilvl w:val="0"/>
          <w:numId w:val="30"/>
        </w:numPr>
        <w:spacing w:line="264" w:lineRule="auto"/>
        <w:ind w:left="1134"/>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dohoda o podstatných náležitostiach súvisiacich s ukončením Zmluvy najmä vysporiadanie záväzkov zmluvných strán a termín ukončenia Zmluvy. </w:t>
      </w:r>
    </w:p>
    <w:p w:rsidR="00822123" w:rsidRPr="00081D0B" w:rsidRDefault="00822123" w:rsidP="00EC6143">
      <w:pPr>
        <w:pStyle w:val="Odsekzoznamu"/>
        <w:widowControl w:val="0"/>
        <w:numPr>
          <w:ilvl w:val="0"/>
          <w:numId w:val="28"/>
        </w:numPr>
        <w:tabs>
          <w:tab w:val="left" w:pos="567"/>
          <w:tab w:val="left" w:pos="851"/>
          <w:tab w:val="left" w:pos="7088"/>
        </w:tabs>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Odstúpením od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zanikajú všetky práva a povinnosti strán zo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mluvy okrem práv na náhradu spôsobenej škody a ušlého zisku, práv na dovtedy uplatnené</w:t>
      </w:r>
      <w:r w:rsidR="00A25BE8" w:rsidRPr="00081D0B">
        <w:rPr>
          <w:rFonts w:asciiTheme="majorHAnsi" w:hAnsiTheme="majorHAnsi" w:cstheme="minorHAnsi"/>
          <w:sz w:val="20"/>
          <w:szCs w:val="20"/>
        </w:rPr>
        <w:t>,</w:t>
      </w:r>
      <w:r w:rsidRPr="00081D0B">
        <w:rPr>
          <w:rFonts w:asciiTheme="majorHAnsi" w:hAnsiTheme="majorHAnsi" w:cstheme="minorHAnsi"/>
          <w:sz w:val="20"/>
          <w:szCs w:val="20"/>
        </w:rPr>
        <w:t xml:space="preserve"> resp. zákonné sankcie, práv a povinností vyplývajúcich z ustanovení tejto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mluvy a všeobecne záväzných právnych predpisov o pos</w:t>
      </w:r>
      <w:r w:rsidR="00A25BE8" w:rsidRPr="00081D0B">
        <w:rPr>
          <w:rFonts w:asciiTheme="majorHAnsi" w:hAnsiTheme="majorHAnsi" w:cstheme="minorHAnsi"/>
          <w:sz w:val="20"/>
          <w:szCs w:val="20"/>
        </w:rPr>
        <w:t xml:space="preserve">kytovaní záruky a zodpovednosti </w:t>
      </w:r>
      <w:r w:rsidRPr="00081D0B">
        <w:rPr>
          <w:rFonts w:asciiTheme="majorHAnsi" w:hAnsiTheme="majorHAnsi" w:cstheme="minorHAnsi"/>
          <w:sz w:val="20"/>
          <w:szCs w:val="20"/>
        </w:rPr>
        <w:t xml:space="preserve">za vady za časť Diela, ktorá bola do odstúpenia zrealizovaná, a iných práv a povinností, ktoré podľa dohody strán alebo podľa ich povahy majú trvať aj po zániku zmluvy odstúpením. </w:t>
      </w:r>
    </w:p>
    <w:p w:rsidR="00822123" w:rsidRPr="00081D0B" w:rsidRDefault="00822123" w:rsidP="00EC6143">
      <w:pPr>
        <w:pStyle w:val="Odsekzoznamu"/>
        <w:widowControl w:val="0"/>
        <w:numPr>
          <w:ilvl w:val="0"/>
          <w:numId w:val="28"/>
        </w:numPr>
        <w:tabs>
          <w:tab w:val="left" w:pos="567"/>
          <w:tab w:val="left" w:pos="851"/>
          <w:tab w:val="left" w:pos="7088"/>
        </w:tabs>
        <w:spacing w:line="264" w:lineRule="auto"/>
        <w:ind w:left="426" w:hanging="426"/>
        <w:jc w:val="both"/>
        <w:rPr>
          <w:rFonts w:asciiTheme="majorHAnsi" w:hAnsiTheme="majorHAnsi" w:cs="Calibri"/>
          <w:sz w:val="20"/>
          <w:szCs w:val="20"/>
        </w:rPr>
      </w:pPr>
      <w:r w:rsidRPr="00081D0B">
        <w:rPr>
          <w:rFonts w:asciiTheme="majorHAnsi" w:hAnsiTheme="majorHAnsi" w:cs="Calibri"/>
          <w:sz w:val="20"/>
          <w:szCs w:val="20"/>
        </w:rPr>
        <w:t xml:space="preserve">Odstúpením od </w:t>
      </w:r>
      <w:r w:rsidR="00A25BE8" w:rsidRPr="00081D0B">
        <w:rPr>
          <w:rFonts w:asciiTheme="majorHAnsi" w:hAnsiTheme="majorHAnsi" w:cs="Calibri"/>
          <w:sz w:val="20"/>
          <w:szCs w:val="20"/>
        </w:rPr>
        <w:t>Z</w:t>
      </w:r>
      <w:r w:rsidRPr="00081D0B">
        <w:rPr>
          <w:rFonts w:asciiTheme="majorHAnsi" w:hAnsiTheme="majorHAnsi" w:cs="Calibri"/>
          <w:sz w:val="20"/>
          <w:szCs w:val="20"/>
        </w:rPr>
        <w:t xml:space="preserve">mluvy </w:t>
      </w:r>
      <w:r w:rsidR="00A25BE8" w:rsidRPr="00081D0B">
        <w:rPr>
          <w:rFonts w:asciiTheme="majorHAnsi" w:hAnsiTheme="majorHAnsi" w:cs="Calibri"/>
          <w:sz w:val="20"/>
          <w:szCs w:val="20"/>
        </w:rPr>
        <w:t>Z</w:t>
      </w:r>
      <w:r w:rsidRPr="00081D0B">
        <w:rPr>
          <w:rFonts w:asciiTheme="majorHAnsi" w:hAnsiTheme="majorHAnsi" w:cs="Calibri"/>
          <w:sz w:val="20"/>
          <w:szCs w:val="20"/>
        </w:rPr>
        <w:t>mluva zaniká okrem práv a povinností podľa predchádzajúceho odseku tohto článku Zmluvy, a to v</w:t>
      </w:r>
      <w:r w:rsidR="00A25BE8" w:rsidRPr="00081D0B">
        <w:rPr>
          <w:rFonts w:asciiTheme="majorHAnsi" w:hAnsiTheme="majorHAnsi" w:cs="Calibri"/>
          <w:sz w:val="20"/>
          <w:szCs w:val="20"/>
        </w:rPr>
        <w:t> </w:t>
      </w:r>
      <w:r w:rsidRPr="00081D0B">
        <w:rPr>
          <w:rFonts w:asciiTheme="majorHAnsi" w:hAnsiTheme="majorHAnsi" w:cs="Calibri"/>
          <w:sz w:val="20"/>
          <w:szCs w:val="20"/>
        </w:rPr>
        <w:t>momente</w:t>
      </w:r>
      <w:r w:rsidR="00A25BE8" w:rsidRPr="00081D0B">
        <w:rPr>
          <w:rFonts w:asciiTheme="majorHAnsi" w:hAnsiTheme="majorHAnsi" w:cs="Calibri"/>
          <w:sz w:val="20"/>
          <w:szCs w:val="20"/>
        </w:rPr>
        <w:t>,</w:t>
      </w:r>
      <w:r w:rsidRPr="00081D0B">
        <w:rPr>
          <w:rFonts w:asciiTheme="majorHAnsi" w:hAnsiTheme="majorHAnsi" w:cs="Calibri"/>
          <w:sz w:val="20"/>
          <w:szCs w:val="20"/>
        </w:rPr>
        <w:t xml:space="preserve"> keď prejav vôle oprávnenej zmluvnej strany odstúpiť od </w:t>
      </w:r>
      <w:r w:rsidR="00A25BE8" w:rsidRPr="00081D0B">
        <w:rPr>
          <w:rFonts w:asciiTheme="majorHAnsi" w:hAnsiTheme="majorHAnsi" w:cs="Calibri"/>
          <w:sz w:val="20"/>
          <w:szCs w:val="20"/>
        </w:rPr>
        <w:t>Z</w:t>
      </w:r>
      <w:r w:rsidRPr="00081D0B">
        <w:rPr>
          <w:rFonts w:asciiTheme="majorHAnsi" w:hAnsiTheme="majorHAnsi" w:cs="Calibri"/>
          <w:sz w:val="20"/>
          <w:szCs w:val="20"/>
        </w:rPr>
        <w:t>mluvy je doručený druhej zmluvnej strane; po tejto dobe nemožno účinky odstúpenia od </w:t>
      </w:r>
      <w:r w:rsidR="00A25BE8" w:rsidRPr="00081D0B">
        <w:rPr>
          <w:rFonts w:asciiTheme="majorHAnsi" w:hAnsiTheme="majorHAnsi" w:cs="Calibri"/>
          <w:sz w:val="20"/>
          <w:szCs w:val="20"/>
        </w:rPr>
        <w:t>Z</w:t>
      </w:r>
      <w:r w:rsidRPr="00081D0B">
        <w:rPr>
          <w:rFonts w:asciiTheme="majorHAnsi" w:hAnsiTheme="majorHAnsi" w:cs="Calibri"/>
          <w:sz w:val="20"/>
          <w:szCs w:val="20"/>
        </w:rPr>
        <w:t xml:space="preserve">mluvy odvolať alebo meniť bez súhlasu druhej strany. </w:t>
      </w:r>
      <w:r w:rsidRPr="00081D0B">
        <w:rPr>
          <w:rFonts w:asciiTheme="majorHAnsi" w:hAnsiTheme="majorHAnsi" w:cstheme="minorHAnsi"/>
          <w:sz w:val="20"/>
          <w:szCs w:val="20"/>
        </w:rPr>
        <w:t xml:space="preserve">V prípade pochybnosti sa má za to, že odstúpenie od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je účinné na tretí deň po odoslaní oznámenia o odstúpení od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mluvy.</w:t>
      </w:r>
    </w:p>
    <w:p w:rsidR="00822123" w:rsidRPr="00081D0B" w:rsidRDefault="00822123" w:rsidP="00EC6143">
      <w:pPr>
        <w:pStyle w:val="Odsekzoznamu"/>
        <w:widowControl w:val="0"/>
        <w:numPr>
          <w:ilvl w:val="0"/>
          <w:numId w:val="28"/>
        </w:numPr>
        <w:tabs>
          <w:tab w:val="left" w:pos="567"/>
          <w:tab w:val="left" w:pos="851"/>
          <w:tab w:val="left" w:pos="7088"/>
        </w:tabs>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 xml:space="preserve">V prípade odstúpenia od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z dôvodu porušenia povinnosti zhotoviteľa má objednávateľ voči zhotoviteľovi nárok na náhradu škody spôsobenú najmä omeškaním realizácie </w:t>
      </w:r>
      <w:r w:rsidR="00A25BE8"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oproti termínu ukončenia realizácie </w:t>
      </w:r>
      <w:r w:rsidR="00A25BE8" w:rsidRPr="00081D0B">
        <w:rPr>
          <w:rFonts w:asciiTheme="majorHAnsi" w:hAnsiTheme="majorHAnsi" w:cstheme="minorHAnsi"/>
          <w:sz w:val="20"/>
          <w:szCs w:val="20"/>
        </w:rPr>
        <w:t>D</w:t>
      </w:r>
      <w:r w:rsidRPr="00081D0B">
        <w:rPr>
          <w:rFonts w:asciiTheme="majorHAnsi" w:hAnsiTheme="majorHAnsi" w:cstheme="minorHAnsi"/>
          <w:sz w:val="20"/>
          <w:szCs w:val="20"/>
        </w:rPr>
        <w:t xml:space="preserve">iela uvedeného v tejto </w:t>
      </w:r>
      <w:r w:rsidR="00A25BE8" w:rsidRPr="00081D0B">
        <w:rPr>
          <w:rFonts w:asciiTheme="majorHAnsi" w:hAnsiTheme="majorHAnsi" w:cstheme="minorHAnsi"/>
          <w:sz w:val="20"/>
          <w:szCs w:val="20"/>
        </w:rPr>
        <w:t>Z</w:t>
      </w:r>
      <w:r w:rsidRPr="00081D0B">
        <w:rPr>
          <w:rFonts w:asciiTheme="majorHAnsi" w:hAnsiTheme="majorHAnsi" w:cstheme="minorHAnsi"/>
          <w:sz w:val="20"/>
          <w:szCs w:val="20"/>
        </w:rPr>
        <w:t>mluve a na náhradu nákladov, oprávnených výdavkov a strát vzniknutých z dôvodov odstúpenia od Zmluvy.</w:t>
      </w:r>
    </w:p>
    <w:p w:rsidR="00822123" w:rsidRPr="00081D0B" w:rsidRDefault="00822123" w:rsidP="00EC6143">
      <w:pPr>
        <w:pStyle w:val="Odsekzoznamu"/>
        <w:numPr>
          <w:ilvl w:val="0"/>
          <w:numId w:val="28"/>
        </w:numPr>
        <w:spacing w:line="264" w:lineRule="auto"/>
        <w:ind w:left="426" w:right="55" w:hanging="426"/>
        <w:jc w:val="both"/>
        <w:rPr>
          <w:rFonts w:asciiTheme="majorHAnsi" w:hAnsiTheme="majorHAnsi" w:cstheme="minorHAnsi"/>
          <w:sz w:val="20"/>
          <w:szCs w:val="20"/>
        </w:rPr>
      </w:pPr>
      <w:r w:rsidRPr="00081D0B">
        <w:rPr>
          <w:rFonts w:asciiTheme="majorHAnsi" w:hAnsiTheme="majorHAnsi" w:cstheme="minorHAnsi"/>
          <w:sz w:val="20"/>
          <w:szCs w:val="20"/>
        </w:rPr>
        <w:t>Po uzavretí Zmluvy je objednávateľ, pokiaľ v Zmluve nie je výslovne uvedené niečo iné, oprávnený od Zmluvy odstúpiť titulom jej podstatného porušenia najmä v prípade, ak:</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bez riadneho dôvodu od</w:t>
      </w:r>
      <w:r w:rsidR="00A25BE8" w:rsidRPr="00081D0B">
        <w:rPr>
          <w:rFonts w:asciiTheme="majorHAnsi" w:hAnsiTheme="majorHAnsi" w:cstheme="minorHAnsi"/>
          <w:sz w:val="20"/>
          <w:szCs w:val="20"/>
        </w:rPr>
        <w:t>mietne prevziať stavenisko;</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nezačne stavebné práce v lehote uvedenej v</w:t>
      </w:r>
      <w:r w:rsidR="00A25BE8" w:rsidRPr="00081D0B">
        <w:rPr>
          <w:rFonts w:asciiTheme="majorHAnsi" w:hAnsiTheme="majorHAnsi" w:cstheme="minorHAnsi"/>
          <w:sz w:val="20"/>
          <w:szCs w:val="20"/>
        </w:rPr>
        <w:t> Z</w:t>
      </w:r>
      <w:r w:rsidRPr="00081D0B">
        <w:rPr>
          <w:rFonts w:asciiTheme="majorHAnsi" w:hAnsiTheme="majorHAnsi" w:cstheme="minorHAnsi"/>
          <w:sz w:val="20"/>
          <w:szCs w:val="20"/>
        </w:rPr>
        <w:t>mluve</w:t>
      </w:r>
      <w:r w:rsidR="00A25BE8" w:rsidRPr="00081D0B">
        <w:rPr>
          <w:rFonts w:asciiTheme="majorHAnsi" w:hAnsiTheme="majorHAnsi" w:cstheme="minorHAnsi"/>
          <w:sz w:val="20"/>
          <w:szCs w:val="20"/>
        </w:rPr>
        <w:t>;</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včas nesplní akúkoľvek povinnosť určenú súťažnými podmienkami alebo požiadavkami bez preukázania splnenia ktorej nie </w:t>
      </w:r>
      <w:r w:rsidR="00A25BE8" w:rsidRPr="00081D0B">
        <w:rPr>
          <w:rFonts w:asciiTheme="majorHAnsi" w:hAnsiTheme="majorHAnsi" w:cstheme="minorHAnsi"/>
          <w:sz w:val="20"/>
          <w:szCs w:val="20"/>
        </w:rPr>
        <w:t>je možné začať zhotovovať Dielo;</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z dôvodov spočívajúcich na jeho strane je v omeškaní s plnením ktoréhokoľvek postupového termínu realizácie Diela uvedeného v Harmonograme postupu prá</w:t>
      </w:r>
      <w:r w:rsidR="00A25BE8" w:rsidRPr="00081D0B">
        <w:rPr>
          <w:rFonts w:asciiTheme="majorHAnsi" w:hAnsiTheme="majorHAnsi" w:cstheme="minorHAnsi"/>
          <w:sz w:val="20"/>
          <w:szCs w:val="20"/>
        </w:rPr>
        <w:t>c o viac ako 7 kalendárnych dní;</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w:t>
      </w:r>
      <w:r w:rsidRPr="00081D0B">
        <w:rPr>
          <w:rFonts w:asciiTheme="majorHAnsi" w:hAnsiTheme="majorHAnsi" w:cstheme="minorHAnsi"/>
          <w:sz w:val="20"/>
          <w:szCs w:val="20"/>
        </w:rPr>
        <w:lastRenderedPageBreak/>
        <w:t>príslušné práce v primeranej náhradnej lehote určenej objednávate</w:t>
      </w:r>
      <w:r w:rsidR="00A25BE8" w:rsidRPr="00081D0B">
        <w:rPr>
          <w:rFonts w:asciiTheme="majorHAnsi" w:hAnsiTheme="majorHAnsi" w:cstheme="minorHAnsi"/>
          <w:sz w:val="20"/>
          <w:szCs w:val="20"/>
        </w:rPr>
        <w:t>ľom (napr. v stavebnom denníku);</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je v omeškaní s riadnym vykonaním Diela </w:t>
      </w:r>
      <w:r w:rsidR="00A25BE8" w:rsidRPr="00081D0B">
        <w:rPr>
          <w:rFonts w:asciiTheme="majorHAnsi" w:hAnsiTheme="majorHAnsi" w:cstheme="minorHAnsi"/>
          <w:sz w:val="20"/>
          <w:szCs w:val="20"/>
        </w:rPr>
        <w:t>o viac ako 10 kalendárnych dní;</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nezrealizuje k príslušnému postupovému termínu realizácie</w:t>
      </w:r>
      <w:r w:rsidR="00A25BE8" w:rsidRPr="00081D0B">
        <w:rPr>
          <w:rFonts w:asciiTheme="majorHAnsi" w:hAnsiTheme="majorHAnsi" w:cstheme="minorHAnsi"/>
          <w:sz w:val="20"/>
          <w:szCs w:val="20"/>
        </w:rPr>
        <w:t xml:space="preserve"> diela uvedenému v harmonograme </w:t>
      </w:r>
      <w:r w:rsidRPr="00081D0B">
        <w:rPr>
          <w:rFonts w:asciiTheme="majorHAnsi" w:hAnsiTheme="majorHAnsi" w:cstheme="minorHAnsi"/>
          <w:sz w:val="20"/>
          <w:szCs w:val="20"/>
        </w:rPr>
        <w:t>postupu prác viac ako 75 % príslu</w:t>
      </w:r>
      <w:r w:rsidR="00A25BE8" w:rsidRPr="00081D0B">
        <w:rPr>
          <w:rFonts w:asciiTheme="majorHAnsi" w:hAnsiTheme="majorHAnsi" w:cstheme="minorHAnsi"/>
          <w:sz w:val="20"/>
          <w:szCs w:val="20"/>
        </w:rPr>
        <w:t>šného finančného objemu plnenia;</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preukázateľne nevykonáva Dielo s odbornou starostlivosťou, alebo s podmienkami Zmluvy alebo vykonáva Dielo v rozpore s pokynom objednávateľa a napriek písomnej výzve objednávateľa nedôjde k náprave v</w:t>
      </w:r>
      <w:r w:rsidR="00A25BE8" w:rsidRPr="00081D0B">
        <w:rPr>
          <w:rFonts w:asciiTheme="majorHAnsi" w:hAnsiTheme="majorHAnsi" w:cstheme="minorHAnsi"/>
          <w:sz w:val="20"/>
          <w:szCs w:val="20"/>
        </w:rPr>
        <w:t> určenej lehote;</w:t>
      </w:r>
      <w:r w:rsidRPr="00081D0B">
        <w:rPr>
          <w:rFonts w:asciiTheme="majorHAnsi" w:hAnsiTheme="majorHAnsi" w:cstheme="minorHAnsi"/>
          <w:sz w:val="20"/>
          <w:szCs w:val="20"/>
        </w:rPr>
        <w:t xml:space="preserve"> </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aj napriek písomnému upozorneniu objednávateľa, resp. oprávnenej osoby objednávateľa (zápis v stavebnom denníku na </w:t>
      </w:r>
      <w:proofErr w:type="spellStart"/>
      <w:r w:rsidRPr="00081D0B">
        <w:rPr>
          <w:rFonts w:asciiTheme="majorHAnsi" w:hAnsiTheme="majorHAnsi" w:cstheme="minorHAnsi"/>
          <w:sz w:val="20"/>
          <w:szCs w:val="20"/>
        </w:rPr>
        <w:t>vadné</w:t>
      </w:r>
      <w:proofErr w:type="spellEnd"/>
      <w:r w:rsidRPr="00081D0B">
        <w:rPr>
          <w:rFonts w:asciiTheme="majorHAnsi" w:hAnsiTheme="majorHAnsi" w:cstheme="minorHAnsi"/>
          <w:sz w:val="20"/>
          <w:szCs w:val="20"/>
        </w:rPr>
        <w:t xml:space="preserve"> plnenie zhotoviteľa) pokračuje vo </w:t>
      </w:r>
      <w:proofErr w:type="spellStart"/>
      <w:r w:rsidRPr="00081D0B">
        <w:rPr>
          <w:rFonts w:asciiTheme="majorHAnsi" w:hAnsiTheme="majorHAnsi" w:cstheme="minorHAnsi"/>
          <w:sz w:val="20"/>
          <w:szCs w:val="20"/>
        </w:rPr>
        <w:t>vadnom</w:t>
      </w:r>
      <w:proofErr w:type="spellEnd"/>
      <w:r w:rsidRPr="00081D0B">
        <w:rPr>
          <w:rFonts w:asciiTheme="majorHAnsi" w:hAnsiTheme="majorHAnsi" w:cstheme="minorHAnsi"/>
          <w:sz w:val="20"/>
          <w:szCs w:val="20"/>
        </w:rPr>
        <w:t xml:space="preserve"> plnení; alebo </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opakovane nesplní alebo poruší zákonné alebo zmluvné povinnosti pri vedení stavebného denníka (opakovaným nesplnením/porušením sa rozumie nesplnenie/porušenie minimálne dvakrát)</w:t>
      </w:r>
      <w:r w:rsidR="00A25BE8" w:rsidRPr="00081D0B">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voči zhotoviteľovi bol vyhlásený konkurz, návrh na začatie konkurzného </w:t>
      </w:r>
      <w:r w:rsidR="00A25BE8" w:rsidRPr="00081D0B">
        <w:rPr>
          <w:rFonts w:asciiTheme="majorHAnsi" w:hAnsiTheme="majorHAnsi" w:cstheme="minorHAnsi"/>
          <w:sz w:val="20"/>
          <w:szCs w:val="20"/>
        </w:rPr>
        <w:t xml:space="preserve">konania bol zamietnutý z dôvodu </w:t>
      </w:r>
      <w:r w:rsidRPr="00081D0B">
        <w:rPr>
          <w:rFonts w:asciiTheme="majorHAnsi" w:hAnsiTheme="majorHAnsi" w:cstheme="minorHAnsi"/>
          <w:sz w:val="20"/>
          <w:szCs w:val="20"/>
        </w:rPr>
        <w:t xml:space="preserve">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w:t>
      </w:r>
      <w:r w:rsidR="00A25BE8" w:rsidRPr="00081D0B">
        <w:rPr>
          <w:rFonts w:asciiTheme="majorHAnsi" w:hAnsiTheme="majorHAnsi" w:cstheme="minorHAnsi"/>
          <w:sz w:val="20"/>
          <w:szCs w:val="20"/>
        </w:rPr>
        <w:t>povinnosť túto pokutu uhradiť;</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ktorékoľvek vyhlásenie/prehlásenie zhotoviteľa uvedené v tejto Zmluve je nepravdivé ku dňu uzatvorenia Zmluvy alebo sa takým stan</w:t>
      </w:r>
      <w:r w:rsidR="00A25BE8" w:rsidRPr="00081D0B">
        <w:rPr>
          <w:rFonts w:asciiTheme="majorHAnsi" w:hAnsiTheme="majorHAnsi" w:cstheme="minorHAnsi"/>
          <w:sz w:val="20"/>
          <w:szCs w:val="20"/>
        </w:rPr>
        <w:t>e počas realizácie Diela;</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zhotoviteľ včas neodstrá</w:t>
      </w:r>
      <w:r w:rsidR="00A25BE8" w:rsidRPr="00081D0B">
        <w:rPr>
          <w:rFonts w:asciiTheme="majorHAnsi" w:hAnsiTheme="majorHAnsi" w:cstheme="minorHAnsi"/>
          <w:sz w:val="20"/>
          <w:szCs w:val="20"/>
        </w:rPr>
        <w:t>ni objednávateľom oznámenú vadu;</w:t>
      </w:r>
    </w:p>
    <w:p w:rsidR="00822123" w:rsidRPr="00081D0B" w:rsidRDefault="00822123" w:rsidP="00EC6143">
      <w:pPr>
        <w:numPr>
          <w:ilvl w:val="1"/>
          <w:numId w:val="27"/>
        </w:numPr>
        <w:spacing w:line="264" w:lineRule="auto"/>
        <w:ind w:left="1134" w:right="55"/>
        <w:jc w:val="both"/>
        <w:rPr>
          <w:rFonts w:asciiTheme="majorHAnsi" w:hAnsiTheme="majorHAnsi" w:cstheme="minorHAnsi"/>
          <w:sz w:val="20"/>
          <w:szCs w:val="20"/>
        </w:rPr>
      </w:pPr>
      <w:r w:rsidRPr="00081D0B">
        <w:rPr>
          <w:rFonts w:asciiTheme="majorHAnsi" w:hAnsiTheme="majorHAnsi" w:cstheme="minorHAnsi"/>
          <w:sz w:val="20"/>
          <w:szCs w:val="20"/>
        </w:rPr>
        <w:t xml:space="preserve">objednávateľom oznámená vada je neodstrániteľná. </w:t>
      </w:r>
    </w:p>
    <w:p w:rsidR="00822123" w:rsidRPr="00081D0B" w:rsidRDefault="00822123" w:rsidP="00EC6143">
      <w:pPr>
        <w:pStyle w:val="Odsekzoznamu"/>
        <w:numPr>
          <w:ilvl w:val="0"/>
          <w:numId w:val="28"/>
        </w:numPr>
        <w:spacing w:line="264" w:lineRule="auto"/>
        <w:ind w:left="426" w:right="55" w:hanging="349"/>
        <w:jc w:val="both"/>
        <w:rPr>
          <w:rFonts w:asciiTheme="majorHAnsi" w:hAnsiTheme="majorHAnsi" w:cstheme="minorHAnsi"/>
          <w:sz w:val="20"/>
          <w:szCs w:val="20"/>
        </w:rPr>
      </w:pPr>
      <w:r w:rsidRPr="00081D0B">
        <w:rPr>
          <w:rFonts w:asciiTheme="majorHAnsi" w:hAnsiTheme="majorHAnsi" w:cstheme="minorHAns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rsidR="00822123" w:rsidRPr="00081D0B" w:rsidRDefault="00822123" w:rsidP="00EC6143">
      <w:pPr>
        <w:pStyle w:val="Odsekzoznamu"/>
        <w:numPr>
          <w:ilvl w:val="0"/>
          <w:numId w:val="28"/>
        </w:numPr>
        <w:spacing w:line="264" w:lineRule="auto"/>
        <w:ind w:left="426" w:hanging="349"/>
        <w:contextualSpacing/>
        <w:jc w:val="both"/>
        <w:rPr>
          <w:rFonts w:asciiTheme="majorHAnsi" w:hAnsiTheme="majorHAnsi" w:cstheme="minorHAnsi"/>
          <w:sz w:val="20"/>
          <w:szCs w:val="20"/>
        </w:rPr>
      </w:pPr>
      <w:r w:rsidRPr="00081D0B">
        <w:rPr>
          <w:rFonts w:asciiTheme="majorHAnsi" w:hAnsiTheme="majorHAnsi" w:cstheme="minorHAnsi"/>
          <w:sz w:val="20"/>
          <w:szCs w:val="20"/>
        </w:rPr>
        <w:t xml:space="preserve">Pri podstatnom porušení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môžu zmluvné strany odstúpiť od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do 15 </w:t>
      </w:r>
      <w:r w:rsidR="006355B8" w:rsidRPr="00081D0B">
        <w:rPr>
          <w:rFonts w:asciiTheme="majorHAnsi" w:hAnsiTheme="majorHAnsi" w:cstheme="minorHAnsi"/>
          <w:sz w:val="20"/>
          <w:szCs w:val="20"/>
        </w:rPr>
        <w:t>dní odo dňa, kedy sa o porušení Z</w:t>
      </w:r>
      <w:r w:rsidRPr="00081D0B">
        <w:rPr>
          <w:rFonts w:asciiTheme="majorHAnsi" w:hAnsiTheme="majorHAnsi" w:cstheme="minorHAnsi"/>
          <w:sz w:val="20"/>
          <w:szCs w:val="20"/>
        </w:rPr>
        <w:t xml:space="preserve">mluvy dozvedeli. Inak môžu odstúpiť od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z toho istého dôvodu iba ako pri nepodstatnom porušení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w:t>
      </w:r>
    </w:p>
    <w:p w:rsidR="00822123" w:rsidRPr="00081D0B" w:rsidRDefault="00822123" w:rsidP="00EC6143">
      <w:pPr>
        <w:pStyle w:val="Odsekzoznamu"/>
        <w:widowControl w:val="0"/>
        <w:numPr>
          <w:ilvl w:val="0"/>
          <w:numId w:val="28"/>
        </w:numPr>
        <w:tabs>
          <w:tab w:val="left" w:pos="567"/>
          <w:tab w:val="left" w:pos="851"/>
          <w:tab w:val="left" w:pos="7088"/>
        </w:tabs>
        <w:spacing w:line="264" w:lineRule="auto"/>
        <w:ind w:left="426" w:hanging="349"/>
        <w:jc w:val="both"/>
        <w:rPr>
          <w:rFonts w:asciiTheme="majorHAnsi" w:hAnsiTheme="majorHAnsi" w:cstheme="minorHAnsi"/>
          <w:sz w:val="20"/>
          <w:szCs w:val="20"/>
        </w:rPr>
      </w:pPr>
      <w:r w:rsidRPr="00081D0B">
        <w:rPr>
          <w:rFonts w:asciiTheme="majorHAnsi" w:hAnsiTheme="majorHAnsi" w:cstheme="minorHAnsi"/>
          <w:sz w:val="20"/>
          <w:szCs w:val="20"/>
        </w:rPr>
        <w:t xml:space="preserve">V prípade odstúpenia od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sa na určenie ceny dovtedy vykonaných prác, výkonov a použitých materiálov použijú primerane ustanovenia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 o cene Diela s prihlia</w:t>
      </w:r>
      <w:r w:rsidR="006355B8" w:rsidRPr="00081D0B">
        <w:rPr>
          <w:rFonts w:asciiTheme="majorHAnsi" w:hAnsiTheme="majorHAnsi" w:cstheme="minorHAnsi"/>
          <w:sz w:val="20"/>
          <w:szCs w:val="20"/>
        </w:rPr>
        <w:t xml:space="preserve">dnutím na prípadné nároky z vád </w:t>
      </w:r>
      <w:r w:rsidRPr="00081D0B">
        <w:rPr>
          <w:rFonts w:asciiTheme="majorHAnsi" w:hAnsiTheme="majorHAnsi" w:cstheme="minorHAnsi"/>
          <w:sz w:val="20"/>
          <w:szCs w:val="20"/>
        </w:rPr>
        <w:t>Diela, nezaplatené sankcie a iné pohľadávky vzniknuté zo Zmluvy. Ak dôjde k odstúpeniu od zmluvy pre porušenie povinností Zhotoviteľom, má Objednávateľ nárok na náhradu nákladov</w:t>
      </w:r>
      <w:r w:rsidR="006355B8" w:rsidRPr="00081D0B">
        <w:rPr>
          <w:rFonts w:asciiTheme="majorHAnsi" w:hAnsiTheme="majorHAnsi" w:cstheme="minorHAnsi"/>
          <w:sz w:val="20"/>
          <w:szCs w:val="20"/>
        </w:rPr>
        <w:t xml:space="preserve">, ktoré mu vznikli s obstaraním </w:t>
      </w:r>
      <w:r w:rsidRPr="00081D0B">
        <w:rPr>
          <w:rFonts w:asciiTheme="majorHAnsi" w:hAnsiTheme="majorHAnsi" w:cstheme="minorHAnsi"/>
          <w:sz w:val="20"/>
          <w:szCs w:val="20"/>
        </w:rPr>
        <w:t xml:space="preserve">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822123" w:rsidRPr="00081D0B" w:rsidRDefault="00822123" w:rsidP="00EC6143">
      <w:pPr>
        <w:spacing w:line="264" w:lineRule="auto"/>
        <w:ind w:right="142"/>
        <w:jc w:val="both"/>
        <w:rPr>
          <w:rFonts w:asciiTheme="majorHAnsi" w:hAnsiTheme="majorHAnsi" w:cstheme="minorHAnsi"/>
          <w:b/>
          <w:sz w:val="20"/>
          <w:szCs w:val="20"/>
          <w:highlight w:val="yellow"/>
        </w:rPr>
      </w:pPr>
    </w:p>
    <w:p w:rsidR="00822123" w:rsidRPr="00081D0B" w:rsidRDefault="00822123" w:rsidP="00EC6143">
      <w:pPr>
        <w:spacing w:line="264" w:lineRule="auto"/>
        <w:ind w:right="142"/>
        <w:jc w:val="center"/>
        <w:rPr>
          <w:rFonts w:asciiTheme="majorHAnsi" w:hAnsiTheme="majorHAnsi" w:cstheme="minorHAnsi"/>
          <w:b/>
          <w:sz w:val="20"/>
          <w:szCs w:val="20"/>
        </w:rPr>
      </w:pPr>
      <w:r w:rsidRPr="00081D0B">
        <w:rPr>
          <w:rFonts w:asciiTheme="majorHAnsi" w:hAnsiTheme="majorHAnsi" w:cstheme="minorHAnsi"/>
          <w:b/>
          <w:sz w:val="20"/>
          <w:szCs w:val="20"/>
        </w:rPr>
        <w:t>X</w:t>
      </w:r>
    </w:p>
    <w:p w:rsidR="00822123" w:rsidRPr="00081D0B" w:rsidRDefault="00822123" w:rsidP="00EC6143">
      <w:pPr>
        <w:spacing w:line="264" w:lineRule="auto"/>
        <w:ind w:right="142"/>
        <w:jc w:val="center"/>
        <w:rPr>
          <w:rFonts w:asciiTheme="majorHAnsi" w:hAnsiTheme="majorHAnsi" w:cstheme="minorHAnsi"/>
          <w:b/>
          <w:sz w:val="20"/>
          <w:szCs w:val="20"/>
        </w:rPr>
      </w:pPr>
      <w:r w:rsidRPr="00081D0B">
        <w:rPr>
          <w:rFonts w:asciiTheme="majorHAnsi" w:hAnsiTheme="majorHAnsi" w:cstheme="minorHAnsi"/>
          <w:b/>
          <w:sz w:val="20"/>
          <w:szCs w:val="20"/>
        </w:rPr>
        <w:t>Záverečné  ustanovenia</w:t>
      </w:r>
    </w:p>
    <w:p w:rsidR="00822123" w:rsidRPr="00081D0B" w:rsidRDefault="00822123" w:rsidP="00EC6143">
      <w:pPr>
        <w:pStyle w:val="Odsekzoznamu"/>
        <w:numPr>
          <w:ilvl w:val="0"/>
          <w:numId w:val="20"/>
        </w:numPr>
        <w:spacing w:line="264" w:lineRule="auto"/>
        <w:ind w:left="426" w:hanging="426"/>
        <w:jc w:val="both"/>
        <w:rPr>
          <w:rFonts w:asciiTheme="majorHAnsi" w:hAnsiTheme="majorHAnsi" w:cstheme="minorHAnsi"/>
          <w:sz w:val="20"/>
          <w:szCs w:val="20"/>
        </w:rPr>
      </w:pPr>
      <w:r w:rsidRPr="00081D0B">
        <w:rPr>
          <w:rFonts w:asciiTheme="majorHAnsi" w:hAnsiTheme="majorHAnsi" w:cstheme="minorHAnsi"/>
          <w:sz w:val="20"/>
          <w:szCs w:val="20"/>
        </w:rPr>
        <w:t>Zoznam osôb, ktorých zdroje a kapacity boli Zhotoviteľom použité v zmysle § 34 ods. 4 ZVO na preukázanie splnenia podmienok účasti:</w:t>
      </w:r>
    </w:p>
    <w:p w:rsidR="00822123" w:rsidRPr="00081D0B" w:rsidRDefault="00822123" w:rsidP="00EC6143">
      <w:pPr>
        <w:pStyle w:val="Odsekzoznamu"/>
        <w:spacing w:line="264" w:lineRule="auto"/>
        <w:ind w:left="709" w:hanging="1"/>
        <w:jc w:val="both"/>
        <w:rPr>
          <w:rFonts w:asciiTheme="majorHAnsi" w:hAnsiTheme="majorHAnsi" w:cstheme="minorHAnsi"/>
          <w:sz w:val="20"/>
          <w:szCs w:val="20"/>
        </w:rPr>
      </w:pPr>
      <w:r w:rsidRPr="00081D0B">
        <w:rPr>
          <w:rFonts w:asciiTheme="majorHAnsi" w:hAnsiTheme="majorHAnsi" w:cstheme="minorHAnsi"/>
          <w:sz w:val="20"/>
          <w:szCs w:val="20"/>
        </w:rPr>
        <w:t>1........................</w:t>
      </w:r>
    </w:p>
    <w:p w:rsidR="00822123" w:rsidRPr="00081D0B" w:rsidRDefault="00822123" w:rsidP="00EC6143">
      <w:pPr>
        <w:pStyle w:val="Odsekzoznamu"/>
        <w:spacing w:line="264" w:lineRule="auto"/>
        <w:ind w:left="426" w:firstLine="282"/>
        <w:jc w:val="both"/>
        <w:rPr>
          <w:rFonts w:asciiTheme="majorHAnsi" w:hAnsiTheme="majorHAnsi" w:cstheme="minorHAnsi"/>
          <w:sz w:val="20"/>
          <w:szCs w:val="20"/>
        </w:rPr>
      </w:pPr>
      <w:r w:rsidRPr="00081D0B">
        <w:rPr>
          <w:rFonts w:asciiTheme="majorHAnsi" w:hAnsiTheme="majorHAnsi" w:cstheme="minorHAnsi"/>
          <w:sz w:val="20"/>
          <w:szCs w:val="20"/>
        </w:rPr>
        <w:t>2.. .....................</w:t>
      </w:r>
    </w:p>
    <w:p w:rsidR="00822123" w:rsidRPr="00081D0B" w:rsidRDefault="00822123" w:rsidP="00EC6143">
      <w:pPr>
        <w:pStyle w:val="Odsekzoznamu"/>
        <w:spacing w:line="264" w:lineRule="auto"/>
        <w:ind w:left="426" w:firstLine="282"/>
        <w:jc w:val="both"/>
        <w:rPr>
          <w:rFonts w:asciiTheme="majorHAnsi" w:hAnsiTheme="majorHAnsi" w:cstheme="minorHAnsi"/>
          <w:sz w:val="20"/>
          <w:szCs w:val="20"/>
        </w:rPr>
      </w:pPr>
      <w:r w:rsidRPr="00081D0B">
        <w:rPr>
          <w:rFonts w:asciiTheme="majorHAnsi" w:hAnsiTheme="majorHAnsi" w:cstheme="minorHAnsi"/>
          <w:sz w:val="20"/>
          <w:szCs w:val="20"/>
        </w:rPr>
        <w:t>3. ......................</w:t>
      </w:r>
      <w:r w:rsidRPr="00081D0B">
        <w:rPr>
          <w:rFonts w:asciiTheme="majorHAnsi" w:hAnsiTheme="majorHAnsi" w:cstheme="minorHAnsi"/>
          <w:i/>
          <w:sz w:val="20"/>
          <w:szCs w:val="20"/>
        </w:rPr>
        <w:t>(uvedie uchádzač podľa potreby)</w:t>
      </w:r>
    </w:p>
    <w:p w:rsidR="00822123" w:rsidRPr="00081D0B" w:rsidRDefault="00822123" w:rsidP="00EC6143">
      <w:pPr>
        <w:pStyle w:val="Odsekzoznamu"/>
        <w:numPr>
          <w:ilvl w:val="0"/>
          <w:numId w:val="20"/>
        </w:numPr>
        <w:spacing w:line="264" w:lineRule="auto"/>
        <w:ind w:left="426" w:hanging="425"/>
        <w:jc w:val="both"/>
        <w:rPr>
          <w:rFonts w:asciiTheme="majorHAnsi" w:hAnsiTheme="majorHAnsi" w:cstheme="minorHAnsi"/>
          <w:sz w:val="20"/>
          <w:szCs w:val="20"/>
        </w:rPr>
      </w:pPr>
      <w:r w:rsidRPr="00081D0B">
        <w:rPr>
          <w:rFonts w:asciiTheme="majorHAnsi" w:hAnsiTheme="majorHAnsi" w:cstheme="minorHAnsi"/>
          <w:sz w:val="20"/>
          <w:szCs w:val="20"/>
        </w:rPr>
        <w:t xml:space="preserve">Osoby uvedené v ods. 1. tohto čl. Zmluvy zodpovedajú za plnenie tejto Zmluvy spoločne a nerozdielne spolu so Zhotoviteľom v zmysle </w:t>
      </w:r>
      <w:proofErr w:type="spellStart"/>
      <w:r w:rsidRPr="00081D0B">
        <w:rPr>
          <w:rFonts w:asciiTheme="majorHAnsi" w:hAnsiTheme="majorHAnsi" w:cstheme="minorHAnsi"/>
          <w:sz w:val="20"/>
          <w:szCs w:val="20"/>
        </w:rPr>
        <w:t>ust</w:t>
      </w:r>
      <w:proofErr w:type="spellEnd"/>
      <w:r w:rsidRPr="00081D0B">
        <w:rPr>
          <w:rFonts w:asciiTheme="majorHAnsi" w:hAnsiTheme="majorHAnsi" w:cstheme="minorHAnsi"/>
          <w:sz w:val="20"/>
          <w:szCs w:val="20"/>
        </w:rPr>
        <w:t xml:space="preserve">. § 511 ods.1 Občianskeho zákonníka </w:t>
      </w:r>
      <w:r w:rsidR="00C83482">
        <w:rPr>
          <w:rFonts w:asciiTheme="majorHAnsi" w:hAnsiTheme="majorHAnsi" w:cstheme="minorHAnsi"/>
          <w:sz w:val="20"/>
          <w:szCs w:val="20"/>
        </w:rPr>
        <w:t>(</w:t>
      </w:r>
      <w:r w:rsidRPr="00081D0B">
        <w:rPr>
          <w:rFonts w:asciiTheme="majorHAnsi" w:hAnsiTheme="majorHAnsi" w:cstheme="minorHAnsi"/>
          <w:sz w:val="20"/>
          <w:szCs w:val="20"/>
        </w:rPr>
        <w:t xml:space="preserve">zákon č. 40/1964 Zb. v znení neskorších predpisov). Ak dlh voči Objednávateľovi splní Zhotoviteľ alebo jedna z osôb uvedených v ods. 1 tohto čl. Zmluvy, povinnosť ostatných zanikne. Veľkosti podielov na dlhu u jednotlivých dlžníkov nie sú predmetom </w:t>
      </w:r>
      <w:r w:rsidRPr="00081D0B">
        <w:rPr>
          <w:rFonts w:asciiTheme="majorHAnsi" w:hAnsiTheme="majorHAnsi" w:cstheme="minorHAnsi"/>
          <w:sz w:val="20"/>
          <w:szCs w:val="20"/>
        </w:rPr>
        <w:lastRenderedPageBreak/>
        <w:t>tejto Zmluvy. Osoby uvedené v ods. 1 tohto čl. Zmluvy svoj spoločný záväzok so Zhotoviteľom potvrdzujú podpisom tejto Zmluvy.</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Túto Zmluvu možno meniť a dopĺňať len očíslovanými písomnými dodatkami podpísanými oprávnenými zástupcami zmluvných strán. Zmluvu je možné zrušiť písomnou Dohodou zmluvných strán alebo odstúpením od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sa zaväzuje, že počas zhotovovania Diela budú dostupné pre objednávateľa na jeho požiadanie všetky dokumenty a podklady potrebné na zhotovenie Diela.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Táto zmluva má </w:t>
      </w:r>
      <w:r w:rsidR="006355B8" w:rsidRPr="00081D0B">
        <w:rPr>
          <w:rFonts w:asciiTheme="majorHAnsi" w:hAnsiTheme="majorHAnsi" w:cstheme="minorHAnsi"/>
          <w:b/>
          <w:sz w:val="20"/>
          <w:szCs w:val="20"/>
        </w:rPr>
        <w:t>........................</w:t>
      </w:r>
      <w:r w:rsidRPr="00081D0B">
        <w:rPr>
          <w:rFonts w:asciiTheme="majorHAnsi" w:hAnsiTheme="majorHAnsi" w:cstheme="minorHAnsi"/>
          <w:b/>
          <w:sz w:val="20"/>
          <w:szCs w:val="20"/>
        </w:rPr>
        <w:t xml:space="preserve"> strán</w:t>
      </w:r>
      <w:r w:rsidRPr="00081D0B">
        <w:rPr>
          <w:rFonts w:asciiTheme="majorHAnsi" w:hAnsiTheme="majorHAnsi" w:cstheme="minorHAnsi"/>
          <w:sz w:val="20"/>
          <w:szCs w:val="20"/>
        </w:rPr>
        <w:t xml:space="preserve"> a je vyhotovená v šiestich rovnopisoch, pre objednávateľa v štyroch vyhotoveniach (rovnopisoch), pre zhotoviteľa v dvoch vyhotoveniach (rovnopisoch).</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Zmluvné strany prehlasujú, že budú spol</w:t>
      </w:r>
      <w:r w:rsidR="006355B8" w:rsidRPr="00081D0B">
        <w:rPr>
          <w:rFonts w:asciiTheme="majorHAnsi" w:hAnsiTheme="majorHAnsi" w:cstheme="minorHAnsi"/>
          <w:sz w:val="20"/>
          <w:szCs w:val="20"/>
        </w:rPr>
        <w:t>upracovať tak, aby bol predmet Z</w:t>
      </w:r>
      <w:r w:rsidRPr="00081D0B">
        <w:rPr>
          <w:rFonts w:asciiTheme="majorHAnsi" w:hAnsiTheme="majorHAnsi" w:cstheme="minorHAnsi"/>
          <w:sz w:val="20"/>
          <w:szCs w:val="20"/>
        </w:rPr>
        <w:t xml:space="preserve">mluvy splnený v najlepšej možnej miere. Za týmto účelom sa budú zmluvné strany bez omeškania vzájomne informovať o všetkých okolnostiach, ktoré by bránili riadnemu splneniu predmetu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 Objednávateľ je povinný uchovávať dokumentáciu, doklady a dokumenty súvisiace so zadávaním zákazky a s odovzdan</w:t>
      </w:r>
      <w:r w:rsidR="006355B8" w:rsidRPr="00081D0B">
        <w:rPr>
          <w:rFonts w:asciiTheme="majorHAnsi" w:hAnsiTheme="majorHAnsi" w:cstheme="minorHAnsi"/>
          <w:sz w:val="20"/>
          <w:szCs w:val="20"/>
        </w:rPr>
        <w:t xml:space="preserve">ím a prevzatím Diela v lehotách </w:t>
      </w:r>
      <w:r w:rsidRPr="00081D0B">
        <w:rPr>
          <w:rFonts w:asciiTheme="majorHAnsi" w:hAnsiTheme="majorHAnsi" w:cstheme="minorHAnsi"/>
          <w:sz w:val="20"/>
          <w:szCs w:val="20"/>
        </w:rPr>
        <w:t xml:space="preserve">podľa platných predpisov. Zhotoviteľ je povinný uchovávať účtovné doklady a inú súvisiacu dokumentáciu, doklady a dokumenty súvisiace s plnením predmetu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 10 rokov od ich úhrady.</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Pokiaľ zhotoviteľ preukazuje splnenie podmienok účasti vo verejnom obstarávaní podľa Zákona o verejnom obstar</w:t>
      </w:r>
      <w:r w:rsidR="006355B8" w:rsidRPr="00081D0B">
        <w:rPr>
          <w:rFonts w:asciiTheme="majorHAnsi" w:hAnsiTheme="majorHAnsi" w:cstheme="minorHAnsi"/>
          <w:sz w:val="20"/>
          <w:szCs w:val="20"/>
        </w:rPr>
        <w:t>ávaní treťou osobou (</w:t>
      </w:r>
      <w:r w:rsidRPr="00081D0B">
        <w:rPr>
          <w:rFonts w:asciiTheme="majorHAnsi" w:hAnsiTheme="majorHAnsi" w:cstheme="minorHAnsi"/>
          <w:sz w:val="20"/>
          <w:szCs w:val="20"/>
        </w:rPr>
        <w:t>a to najmä v nadväznosti na § 33 ods. 3 a § 34 ods. 4 Zákona o verejnom obstarávaní), je povinný plnenie, resp. jej príslušnú časť touto treťou osobou aj realizovať.</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Zmluvné strany sa dohodli, že vylučujú aplikáciu </w:t>
      </w:r>
      <w:proofErr w:type="spellStart"/>
      <w:r w:rsidRPr="00081D0B">
        <w:rPr>
          <w:rFonts w:asciiTheme="majorHAnsi" w:hAnsiTheme="majorHAnsi" w:cstheme="minorHAnsi"/>
          <w:sz w:val="20"/>
          <w:szCs w:val="20"/>
        </w:rPr>
        <w:t>ust</w:t>
      </w:r>
      <w:proofErr w:type="spellEnd"/>
      <w:r w:rsidRPr="00081D0B">
        <w:rPr>
          <w:rFonts w:asciiTheme="majorHAnsi" w:hAnsiTheme="majorHAnsi" w:cstheme="minorHAnsi"/>
          <w:sz w:val="20"/>
          <w:szCs w:val="20"/>
        </w:rPr>
        <w:t xml:space="preserve">. § 374 Obchodného zákonníka.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Každá zo zmluvných strán sa týmto výslovne zaväzuje, že neprevedie nijaké práva a pov</w:t>
      </w:r>
      <w:r w:rsidR="006355B8" w:rsidRPr="00081D0B">
        <w:rPr>
          <w:rFonts w:asciiTheme="majorHAnsi" w:hAnsiTheme="majorHAnsi" w:cstheme="minorHAnsi"/>
          <w:sz w:val="20"/>
          <w:szCs w:val="20"/>
        </w:rPr>
        <w:t>innosti (záväzky) vyplývajúce z</w:t>
      </w:r>
      <w:r w:rsidRPr="00081D0B">
        <w:rPr>
          <w:rFonts w:asciiTheme="majorHAnsi" w:hAnsiTheme="majorHAnsi" w:cstheme="minorHAnsi"/>
          <w:sz w:val="20"/>
          <w:szCs w:val="20"/>
        </w:rPr>
        <w:t xml:space="preserve">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odstúpiť a to s účinnosťou odstúpenia ku dňu, keď bolo písomné oznámenie o odstúpení od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 doručené druhej zmluvnej strane.</w:t>
      </w:r>
    </w:p>
    <w:p w:rsidR="00822123" w:rsidRPr="00081D0B" w:rsidRDefault="006355B8"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Táto Z</w:t>
      </w:r>
      <w:r w:rsidR="00822123" w:rsidRPr="00081D0B">
        <w:rPr>
          <w:rFonts w:asciiTheme="majorHAnsi" w:hAnsiTheme="majorHAnsi" w:cstheme="minorHAnsi"/>
          <w:sz w:val="20"/>
          <w:szCs w:val="20"/>
        </w:rPr>
        <w:t>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w:t>
      </w:r>
      <w:r w:rsidRPr="00081D0B">
        <w:rPr>
          <w:rFonts w:asciiTheme="majorHAnsi" w:hAnsiTheme="majorHAnsi" w:cstheme="minorHAnsi"/>
          <w:sz w:val="20"/>
          <w:szCs w:val="20"/>
        </w:rPr>
        <w:t xml:space="preserve"> informáciám </w:t>
      </w:r>
      <w:r w:rsidR="00822123" w:rsidRPr="00081D0B">
        <w:rPr>
          <w:rFonts w:asciiTheme="majorHAnsi" w:hAnsiTheme="majorHAnsi" w:cstheme="minorHAnsi"/>
          <w:sz w:val="20"/>
          <w:szCs w:val="20"/>
        </w:rPr>
        <w:t xml:space="preserve">a o zmene a doplnení niektorých zákonov (zákon o slobode informácií) v znení neskorších predpisov.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Calibri"/>
          <w:sz w:val="20"/>
          <w:szCs w:val="20"/>
        </w:rPr>
        <w:t xml:space="preserve">Akékoľvek </w:t>
      </w:r>
      <w:r w:rsidRPr="00081D0B">
        <w:rPr>
          <w:rFonts w:asciiTheme="majorHAnsi" w:hAnsiTheme="majorHAnsi" w:cstheme="minorHAnsi"/>
          <w:sz w:val="20"/>
          <w:szCs w:val="20"/>
        </w:rPr>
        <w:t xml:space="preserve">ustanovenie tejto Zmluvy, ktoré je alebo sa stane neplatným, nezákonným, neúčinným alebo nevynútiteľným podľa platného práva, nemá a ani v budúcnosti to nebude mať za následok neplatnosť, neúčinnosť alebo </w:t>
      </w:r>
      <w:proofErr w:type="spellStart"/>
      <w:r w:rsidRPr="00081D0B">
        <w:rPr>
          <w:rFonts w:asciiTheme="majorHAnsi" w:hAnsiTheme="majorHAnsi" w:cstheme="minorHAnsi"/>
          <w:sz w:val="20"/>
          <w:szCs w:val="20"/>
        </w:rPr>
        <w:t>nevynútiteľnosť</w:t>
      </w:r>
      <w:proofErr w:type="spellEnd"/>
      <w:r w:rsidRPr="00081D0B">
        <w:rPr>
          <w:rFonts w:asciiTheme="majorHAnsi" w:hAnsiTheme="majorHAnsi" w:cstheme="minorHAns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081D0B">
        <w:rPr>
          <w:rFonts w:asciiTheme="majorHAnsi" w:hAnsiTheme="majorHAnsi"/>
          <w:sz w:val="20"/>
          <w:szCs w:val="20"/>
        </w:rPr>
        <w:t xml:space="preserve">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Zmluvné strany vyhlasujú, že sú si vedomé všetkých následkov vyplývajúcich z tejto Zmluvy, že ich zmluvná voľnosť nie je ničím obmedzená a že im nie sú známe okolnosti, ktoré by im bránili platne uzavrieť túto </w:t>
      </w:r>
      <w:r w:rsidRPr="00081D0B">
        <w:rPr>
          <w:rFonts w:asciiTheme="majorHAnsi" w:hAnsiTheme="majorHAnsi" w:cstheme="minorHAnsi"/>
          <w:sz w:val="20"/>
          <w:szCs w:val="20"/>
        </w:rPr>
        <w:lastRenderedPageBreak/>
        <w:t>Zmluvu. V prípade, že taká okolnosť existuje zodpovedajú za škodu, ktorá vznikne druhej zmluvnej strane na základe tohto vyhlásenia.</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V prípade, ak bude podľa tejto Zmluvy potrebné doručovať inej zmluvnej strane akúkoľvek písomnosť, doručuje sa táto písomnosť na adresu zmluvnej strany uvedenú v záhlaví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Akékoľvek oznámenia či komunikácia podľa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081D0B">
        <w:rPr>
          <w:rFonts w:asciiTheme="majorHAnsi" w:hAnsiTheme="majorHAnsi" w:cstheme="minorHAnsi"/>
          <w:sz w:val="20"/>
          <w:szCs w:val="20"/>
        </w:rPr>
        <w:t>sms</w:t>
      </w:r>
      <w:proofErr w:type="spellEnd"/>
      <w:r w:rsidRPr="00081D0B">
        <w:rPr>
          <w:rFonts w:asciiTheme="majorHAnsi" w:hAnsiTheme="majorHAnsi" w:cstheme="minorHAnsi"/>
          <w:sz w:val="20"/>
          <w:szCs w:val="20"/>
        </w:rPr>
        <w:t xml:space="preserve"> správou zástupcovi pre veci technické. Kontaktné údaje môžu byť zmenené jednostranným písomným oznámením, riadne doručeným príslušnou zmluvnou stranou druhej zmluvnej strane v súlade s týmto ustanovením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mluvy.</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 xml:space="preserve">Akékoľvek oznámenia či komunikácie podľa tejto </w:t>
      </w:r>
      <w:r w:rsidR="006355B8"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budú považované za doručené druhej zmluvnej strane, ak v tejto </w:t>
      </w:r>
      <w:r w:rsidR="00394764" w:rsidRPr="00081D0B">
        <w:rPr>
          <w:rFonts w:asciiTheme="majorHAnsi" w:hAnsiTheme="majorHAnsi" w:cstheme="minorHAnsi"/>
          <w:sz w:val="20"/>
          <w:szCs w:val="20"/>
        </w:rPr>
        <w:t>Z</w:t>
      </w:r>
      <w:r w:rsidRPr="00081D0B">
        <w:rPr>
          <w:rFonts w:asciiTheme="majorHAnsi" w:hAnsiTheme="majorHAnsi" w:cstheme="minorHAnsi"/>
          <w:sz w:val="20"/>
          <w:szCs w:val="20"/>
        </w:rPr>
        <w:t>mluve nie je uvedená inak:</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dňom fyzického odovzdania oznámenia (komunikácie), ak je doručovanie písomnosti na adresu zmluvnej strany prostredníctvom kuriéra alebo osobne alebo</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dňom doručenia potvrdeným poštovým podnikom, ak je</w:t>
      </w:r>
      <w:r w:rsidR="00394764" w:rsidRPr="00081D0B">
        <w:rPr>
          <w:rFonts w:asciiTheme="majorHAnsi" w:hAnsiTheme="majorHAnsi" w:cstheme="minorHAnsi"/>
          <w:sz w:val="20"/>
          <w:szCs w:val="20"/>
        </w:rPr>
        <w:t xml:space="preserve"> oznámenie (komunikácia) zaslané</w:t>
      </w:r>
      <w:r w:rsidRPr="00081D0B">
        <w:rPr>
          <w:rFonts w:asciiTheme="majorHAnsi" w:hAnsiTheme="majorHAnsi" w:cstheme="minorHAnsi"/>
          <w:sz w:val="20"/>
          <w:szCs w:val="20"/>
        </w:rPr>
        <w:t xml:space="preserve"> doporučenou poštou; alebo</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dňom nasledujúcim po dni odoslania e-mailovej správy odosielateľa; alebo</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 xml:space="preserve">dňom odosielania </w:t>
      </w:r>
      <w:proofErr w:type="spellStart"/>
      <w:r w:rsidRPr="00081D0B">
        <w:rPr>
          <w:rFonts w:asciiTheme="majorHAnsi" w:hAnsiTheme="majorHAnsi" w:cstheme="minorHAnsi"/>
          <w:sz w:val="20"/>
          <w:szCs w:val="20"/>
        </w:rPr>
        <w:t>sms</w:t>
      </w:r>
      <w:proofErr w:type="spellEnd"/>
      <w:r w:rsidRPr="00081D0B">
        <w:rPr>
          <w:rFonts w:asciiTheme="majorHAnsi" w:hAnsiTheme="majorHAnsi" w:cstheme="minorHAnsi"/>
          <w:sz w:val="20"/>
          <w:szCs w:val="20"/>
        </w:rPr>
        <w:t xml:space="preserve"> správy odosielateľa</w:t>
      </w:r>
      <w:r w:rsidR="00394764" w:rsidRPr="00081D0B">
        <w:rPr>
          <w:rFonts w:asciiTheme="majorHAnsi" w:hAnsiTheme="majorHAnsi" w:cstheme="minorHAnsi"/>
          <w:sz w:val="20"/>
          <w:szCs w:val="20"/>
        </w:rPr>
        <w:t>;</w:t>
      </w:r>
      <w:r w:rsidRPr="00081D0B">
        <w:rPr>
          <w:rFonts w:asciiTheme="majorHAnsi" w:hAnsiTheme="majorHAnsi" w:cstheme="minorHAnsi"/>
          <w:sz w:val="20"/>
          <w:szCs w:val="20"/>
        </w:rPr>
        <w:t xml:space="preserve"> </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rsidR="00822123" w:rsidRPr="00081D0B" w:rsidRDefault="00822123" w:rsidP="00EC6143">
      <w:pPr>
        <w:pStyle w:val="Odsekzoznamu"/>
        <w:numPr>
          <w:ilvl w:val="0"/>
          <w:numId w:val="31"/>
        </w:numPr>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rsidR="00822123" w:rsidRPr="00081D0B" w:rsidRDefault="00822123" w:rsidP="00EC6143">
      <w:pPr>
        <w:pStyle w:val="Odsekzoznamu"/>
        <w:numPr>
          <w:ilvl w:val="0"/>
          <w:numId w:val="20"/>
        </w:numPr>
        <w:spacing w:line="264" w:lineRule="auto"/>
        <w:ind w:left="426"/>
        <w:contextualSpacing/>
        <w:jc w:val="both"/>
        <w:rPr>
          <w:rFonts w:asciiTheme="majorHAnsi" w:hAnsiTheme="majorHAnsi" w:cstheme="minorHAnsi"/>
          <w:sz w:val="20"/>
          <w:szCs w:val="20"/>
        </w:rPr>
      </w:pPr>
      <w:r w:rsidRPr="00081D0B">
        <w:rPr>
          <w:rFonts w:asciiTheme="majorHAnsi" w:hAnsiTheme="majorHAnsi" w:cstheme="minorHAnsi"/>
          <w:sz w:val="20"/>
          <w:szCs w:val="20"/>
        </w:rPr>
        <w:t>Zhotoviteľ sa zaväzuje, že všetky technické, cenové, odborné informácie a iné skutočn</w:t>
      </w:r>
      <w:r w:rsidR="00394764" w:rsidRPr="00081D0B">
        <w:rPr>
          <w:rFonts w:asciiTheme="majorHAnsi" w:hAnsiTheme="majorHAnsi" w:cstheme="minorHAnsi"/>
          <w:sz w:val="20"/>
          <w:szCs w:val="20"/>
        </w:rPr>
        <w:t xml:space="preserve">osti, o ktorých sa v súvislosti </w:t>
      </w:r>
      <w:r w:rsidRPr="00081D0B">
        <w:rPr>
          <w:rFonts w:asciiTheme="majorHAnsi" w:hAnsiTheme="majorHAnsi" w:cstheme="minorHAnsi"/>
          <w:sz w:val="20"/>
          <w:szCs w:val="20"/>
        </w:rPr>
        <w:t xml:space="preserve">s uzatvorením a plnením predmetu tejto </w:t>
      </w:r>
      <w:r w:rsidR="00394764" w:rsidRPr="00081D0B">
        <w:rPr>
          <w:rFonts w:asciiTheme="majorHAnsi" w:hAnsiTheme="majorHAnsi" w:cstheme="minorHAnsi"/>
          <w:sz w:val="20"/>
          <w:szCs w:val="20"/>
        </w:rPr>
        <w:t>Z</w:t>
      </w:r>
      <w:r w:rsidRPr="00081D0B">
        <w:rPr>
          <w:rFonts w:asciiTheme="majorHAnsi" w:hAnsiTheme="majorHAnsi" w:cstheme="minorHAnsi"/>
          <w:sz w:val="20"/>
          <w:szCs w:val="20"/>
        </w:rPr>
        <w:t xml:space="preserve">mluvy dozvie, najmä obsah tejto </w:t>
      </w:r>
      <w:r w:rsidR="00394764" w:rsidRPr="00081D0B">
        <w:rPr>
          <w:rFonts w:asciiTheme="majorHAnsi" w:hAnsiTheme="majorHAnsi" w:cstheme="minorHAnsi"/>
          <w:sz w:val="20"/>
          <w:szCs w:val="20"/>
        </w:rPr>
        <w:t xml:space="preserve">Zmluvy a jej príloh a obsah </w:t>
      </w:r>
      <w:r w:rsidRPr="00081D0B">
        <w:rPr>
          <w:rFonts w:asciiTheme="majorHAnsi" w:hAnsiTheme="majorHAnsi" w:cstheme="minorHAnsi"/>
          <w:sz w:val="20"/>
          <w:szCs w:val="20"/>
        </w:rPr>
        <w:t xml:space="preserve">faktúr vystavených na základe tejto </w:t>
      </w:r>
      <w:r w:rsidR="00394764" w:rsidRPr="00081D0B">
        <w:rPr>
          <w:rFonts w:asciiTheme="majorHAnsi" w:hAnsiTheme="majorHAnsi" w:cstheme="minorHAnsi"/>
          <w:sz w:val="20"/>
          <w:szCs w:val="20"/>
        </w:rPr>
        <w:t>Z</w:t>
      </w:r>
      <w:r w:rsidRPr="00081D0B">
        <w:rPr>
          <w:rFonts w:asciiTheme="majorHAnsi" w:hAnsiTheme="majorHAnsi" w:cstheme="minorHAnsi"/>
          <w:sz w:val="20"/>
          <w:szCs w:val="20"/>
        </w:rPr>
        <w:t>mluvy, sú predmetom obchodného tajomstva objednávateľa a</w:t>
      </w:r>
      <w:r w:rsidR="00394764" w:rsidRPr="00081D0B">
        <w:rPr>
          <w:rFonts w:asciiTheme="majorHAnsi" w:hAnsiTheme="majorHAnsi" w:cstheme="minorHAnsi"/>
          <w:sz w:val="20"/>
          <w:szCs w:val="20"/>
        </w:rPr>
        <w:t> </w:t>
      </w:r>
      <w:r w:rsidRPr="00081D0B">
        <w:rPr>
          <w:rFonts w:asciiTheme="majorHAnsi" w:hAnsiTheme="majorHAnsi" w:cstheme="minorHAnsi"/>
          <w:sz w:val="20"/>
          <w:szCs w:val="20"/>
        </w:rPr>
        <w:t>z</w:t>
      </w:r>
      <w:r w:rsidR="00394764" w:rsidRPr="00081D0B">
        <w:rPr>
          <w:rFonts w:asciiTheme="majorHAnsi" w:hAnsiTheme="majorHAnsi" w:cstheme="minorHAnsi"/>
          <w:sz w:val="20"/>
          <w:szCs w:val="20"/>
        </w:rPr>
        <w:t xml:space="preserve">hotoviteľ </w:t>
      </w:r>
      <w:r w:rsidRPr="00081D0B">
        <w:rPr>
          <w:rFonts w:asciiTheme="majorHAnsi" w:hAnsiTheme="majorHAnsi" w:cstheme="minorHAnsi"/>
          <w:sz w:val="20"/>
          <w:szCs w:val="20"/>
        </w:rPr>
        <w:t>ich neposkytne tretej osobe bez písomného súhlasu objednávateľa. To sa nevzťahuje na prípady, kedy je zhotoviteľ povinný tak urobiť na základe povinnosti uloženej zákonom.</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theme="minorHAns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sz w:val="20"/>
          <w:szCs w:val="20"/>
        </w:rPr>
      </w:pPr>
      <w:r w:rsidRPr="00081D0B">
        <w:rPr>
          <w:rFonts w:asciiTheme="majorHAnsi" w:hAnsiTheme="majorHAnsi" w:cs="Calibri"/>
          <w:b/>
          <w:sz w:val="20"/>
          <w:szCs w:val="20"/>
        </w:rPr>
        <w:t xml:space="preserve">Neoddeliteľnou súčasťou tejto Zmluvy sú: </w:t>
      </w:r>
    </w:p>
    <w:p w:rsidR="00822123" w:rsidRPr="00081D0B" w:rsidRDefault="00822123" w:rsidP="00EC6143">
      <w:pPr>
        <w:pStyle w:val="Odsekzoznamu"/>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 xml:space="preserve">Príloha č. 1: </w:t>
      </w:r>
      <w:r w:rsidRPr="00081D0B">
        <w:rPr>
          <w:rFonts w:asciiTheme="majorHAnsi" w:hAnsiTheme="majorHAnsi" w:cstheme="minorHAnsi"/>
          <w:sz w:val="20"/>
          <w:szCs w:val="20"/>
        </w:rPr>
        <w:tab/>
      </w:r>
      <w:r w:rsidRPr="00081D0B">
        <w:rPr>
          <w:rFonts w:asciiTheme="majorHAnsi" w:hAnsiTheme="majorHAnsi" w:cstheme="minorHAnsi"/>
          <w:sz w:val="20"/>
          <w:szCs w:val="20"/>
        </w:rPr>
        <w:tab/>
        <w:t xml:space="preserve">Ocenený Výkazy výmer zhotoviteľa ako uchádzača vo verejnom obstarávaní </w:t>
      </w:r>
    </w:p>
    <w:p w:rsidR="00822123" w:rsidRPr="00081D0B" w:rsidRDefault="00822123" w:rsidP="00EC6143">
      <w:pPr>
        <w:pStyle w:val="Odsekzoznamu"/>
        <w:numPr>
          <w:ilvl w:val="0"/>
          <w:numId w:val="20"/>
        </w:numPr>
        <w:spacing w:line="264" w:lineRule="auto"/>
        <w:ind w:left="426"/>
        <w:jc w:val="both"/>
        <w:rPr>
          <w:rFonts w:asciiTheme="majorHAnsi" w:hAnsiTheme="majorHAnsi" w:cstheme="minorHAnsi"/>
          <w:b/>
          <w:sz w:val="20"/>
          <w:szCs w:val="20"/>
        </w:rPr>
      </w:pPr>
      <w:r w:rsidRPr="00081D0B">
        <w:rPr>
          <w:rFonts w:asciiTheme="majorHAnsi" w:hAnsiTheme="majorHAnsi" w:cstheme="minorHAnsi"/>
          <w:b/>
          <w:sz w:val="20"/>
          <w:szCs w:val="20"/>
        </w:rPr>
        <w:t>Prílohou tejto Zmluvy sú alebo sa postupne stanú aj nasledovné Prílohy:</w:t>
      </w:r>
    </w:p>
    <w:p w:rsidR="00822123" w:rsidRPr="00081D0B" w:rsidRDefault="00822123" w:rsidP="00EC6143">
      <w:pPr>
        <w:pStyle w:val="Odsekzoznamu"/>
        <w:spacing w:line="264" w:lineRule="auto"/>
        <w:ind w:left="2832" w:hanging="2112"/>
        <w:jc w:val="both"/>
        <w:rPr>
          <w:rFonts w:asciiTheme="majorHAnsi" w:hAnsiTheme="majorHAnsi" w:cstheme="minorHAnsi"/>
          <w:b/>
          <w:sz w:val="20"/>
          <w:szCs w:val="20"/>
        </w:rPr>
      </w:pPr>
      <w:r w:rsidRPr="00A9187E">
        <w:rPr>
          <w:rFonts w:asciiTheme="majorHAnsi" w:hAnsiTheme="majorHAnsi" w:cstheme="minorHAnsi"/>
          <w:sz w:val="20"/>
          <w:szCs w:val="20"/>
        </w:rPr>
        <w:t xml:space="preserve">Príloha č. 2: </w:t>
      </w:r>
      <w:r w:rsidRPr="00A9187E">
        <w:rPr>
          <w:rFonts w:asciiTheme="majorHAnsi" w:hAnsiTheme="majorHAnsi" w:cstheme="minorHAnsi"/>
          <w:sz w:val="20"/>
          <w:szCs w:val="20"/>
        </w:rPr>
        <w:tab/>
      </w:r>
      <w:r w:rsidR="00A9187E" w:rsidRPr="00A9187E">
        <w:rPr>
          <w:rFonts w:asciiTheme="majorHAnsi" w:hAnsiTheme="majorHAnsi" w:cstheme="minorHAnsi"/>
          <w:sz w:val="20"/>
          <w:szCs w:val="20"/>
        </w:rPr>
        <w:t>D</w:t>
      </w:r>
      <w:r w:rsidRPr="00A9187E">
        <w:rPr>
          <w:rFonts w:asciiTheme="majorHAnsi" w:hAnsiTheme="majorHAnsi" w:cstheme="minorHAnsi"/>
          <w:sz w:val="20"/>
          <w:szCs w:val="20"/>
        </w:rPr>
        <w:t>okumentácia v elektronickej podobe na pamäťovom médiu</w:t>
      </w:r>
      <w:r w:rsidRPr="00081D0B">
        <w:rPr>
          <w:rFonts w:asciiTheme="majorHAnsi" w:hAnsiTheme="majorHAnsi" w:cstheme="minorHAnsi"/>
          <w:b/>
          <w:sz w:val="20"/>
          <w:szCs w:val="20"/>
        </w:rPr>
        <w:t xml:space="preserve"> </w:t>
      </w:r>
    </w:p>
    <w:p w:rsidR="00822123" w:rsidRPr="00081D0B" w:rsidRDefault="00822123" w:rsidP="00EC6143">
      <w:pPr>
        <w:pStyle w:val="Odsekzoznamu"/>
        <w:spacing w:line="264" w:lineRule="auto"/>
        <w:rPr>
          <w:rFonts w:asciiTheme="majorHAnsi" w:hAnsiTheme="majorHAnsi" w:cstheme="minorHAnsi"/>
          <w:sz w:val="20"/>
          <w:szCs w:val="20"/>
        </w:rPr>
      </w:pPr>
      <w:r w:rsidRPr="00081D0B">
        <w:rPr>
          <w:rFonts w:asciiTheme="majorHAnsi" w:hAnsiTheme="majorHAnsi" w:cstheme="minorHAnsi"/>
          <w:sz w:val="20"/>
          <w:szCs w:val="20"/>
        </w:rPr>
        <w:t xml:space="preserve">Príloha č. 3: </w:t>
      </w:r>
      <w:r w:rsidRPr="00081D0B">
        <w:rPr>
          <w:rFonts w:asciiTheme="majorHAnsi" w:hAnsiTheme="majorHAnsi" w:cstheme="minorHAnsi"/>
          <w:sz w:val="20"/>
          <w:szCs w:val="20"/>
        </w:rPr>
        <w:tab/>
      </w:r>
      <w:r w:rsidRPr="00081D0B">
        <w:rPr>
          <w:rFonts w:asciiTheme="majorHAnsi" w:hAnsiTheme="majorHAnsi" w:cstheme="minorHAnsi"/>
          <w:sz w:val="20"/>
          <w:szCs w:val="20"/>
        </w:rPr>
        <w:tab/>
        <w:t xml:space="preserve">Harmonogram postupu prác </w:t>
      </w:r>
    </w:p>
    <w:p w:rsidR="00822123" w:rsidRPr="00081D0B" w:rsidRDefault="00822123" w:rsidP="00EC6143">
      <w:pPr>
        <w:pStyle w:val="Odsekzoznamu"/>
        <w:spacing w:line="264" w:lineRule="auto"/>
        <w:rPr>
          <w:rFonts w:asciiTheme="majorHAnsi" w:hAnsiTheme="majorHAnsi" w:cstheme="minorHAnsi"/>
          <w:sz w:val="20"/>
          <w:szCs w:val="20"/>
        </w:rPr>
      </w:pPr>
      <w:r w:rsidRPr="00081D0B">
        <w:rPr>
          <w:rFonts w:asciiTheme="majorHAnsi" w:hAnsiTheme="majorHAnsi" w:cstheme="minorHAnsi"/>
          <w:sz w:val="20"/>
          <w:szCs w:val="20"/>
        </w:rPr>
        <w:t xml:space="preserve">Príloha č. 4: </w:t>
      </w:r>
      <w:r w:rsidRPr="00081D0B">
        <w:rPr>
          <w:rFonts w:asciiTheme="majorHAnsi" w:hAnsiTheme="majorHAnsi" w:cstheme="minorHAnsi"/>
          <w:sz w:val="20"/>
          <w:szCs w:val="20"/>
        </w:rPr>
        <w:tab/>
      </w:r>
      <w:r w:rsidRPr="00081D0B">
        <w:rPr>
          <w:rFonts w:asciiTheme="majorHAnsi" w:hAnsiTheme="majorHAnsi" w:cstheme="minorHAnsi"/>
          <w:sz w:val="20"/>
          <w:szCs w:val="20"/>
        </w:rPr>
        <w:tab/>
        <w:t>Poistná zmluva zhotoviteľa/Poistka</w:t>
      </w:r>
    </w:p>
    <w:p w:rsidR="00822123" w:rsidRPr="00081D0B" w:rsidRDefault="00822123" w:rsidP="00EC6143">
      <w:pPr>
        <w:pStyle w:val="Odsekzoznamu"/>
        <w:spacing w:line="264" w:lineRule="auto"/>
        <w:rPr>
          <w:rFonts w:asciiTheme="majorHAnsi" w:hAnsiTheme="majorHAnsi" w:cstheme="minorHAnsi"/>
          <w:sz w:val="20"/>
          <w:szCs w:val="20"/>
        </w:rPr>
      </w:pPr>
      <w:r w:rsidRPr="00081D0B">
        <w:rPr>
          <w:rFonts w:asciiTheme="majorHAnsi" w:hAnsiTheme="majorHAnsi" w:cstheme="minorHAnsi"/>
          <w:sz w:val="20"/>
          <w:szCs w:val="20"/>
        </w:rPr>
        <w:t xml:space="preserve">Príloha č. 5: </w:t>
      </w:r>
      <w:r w:rsidRPr="00081D0B">
        <w:rPr>
          <w:rFonts w:asciiTheme="majorHAnsi" w:hAnsiTheme="majorHAnsi" w:cstheme="minorHAnsi"/>
          <w:sz w:val="20"/>
          <w:szCs w:val="20"/>
        </w:rPr>
        <w:tab/>
      </w:r>
      <w:r w:rsidRPr="00081D0B">
        <w:rPr>
          <w:rFonts w:asciiTheme="majorHAnsi" w:hAnsiTheme="majorHAnsi" w:cstheme="minorHAnsi"/>
          <w:sz w:val="20"/>
          <w:szCs w:val="20"/>
        </w:rPr>
        <w:tab/>
        <w:t xml:space="preserve">Potvrdenie o vystavení bankovej záruky  </w:t>
      </w:r>
    </w:p>
    <w:p w:rsidR="00822123" w:rsidRPr="00081D0B" w:rsidRDefault="00822123" w:rsidP="00EC6143">
      <w:pPr>
        <w:pStyle w:val="Odsekzoznamu"/>
        <w:spacing w:line="264" w:lineRule="auto"/>
        <w:jc w:val="both"/>
        <w:rPr>
          <w:rFonts w:asciiTheme="majorHAnsi" w:hAnsiTheme="majorHAnsi" w:cstheme="minorHAnsi"/>
          <w:sz w:val="20"/>
          <w:szCs w:val="20"/>
        </w:rPr>
      </w:pPr>
      <w:r w:rsidRPr="00081D0B">
        <w:rPr>
          <w:rFonts w:asciiTheme="majorHAnsi" w:hAnsiTheme="majorHAnsi" w:cstheme="minorHAnsi"/>
          <w:sz w:val="20"/>
          <w:szCs w:val="20"/>
        </w:rPr>
        <w:t>Príloha č. 6:</w:t>
      </w:r>
      <w:r w:rsidRPr="00081D0B">
        <w:rPr>
          <w:rFonts w:asciiTheme="majorHAnsi" w:hAnsiTheme="majorHAnsi" w:cstheme="minorHAnsi"/>
          <w:sz w:val="20"/>
          <w:szCs w:val="20"/>
        </w:rPr>
        <w:tab/>
      </w:r>
      <w:r w:rsidRPr="00081D0B">
        <w:rPr>
          <w:rFonts w:asciiTheme="majorHAnsi" w:hAnsiTheme="majorHAnsi" w:cstheme="minorHAnsi"/>
          <w:sz w:val="20"/>
          <w:szCs w:val="20"/>
        </w:rPr>
        <w:tab/>
        <w:t>Zoznam subdodávateľov</w:t>
      </w:r>
    </w:p>
    <w:p w:rsidR="00822123" w:rsidRPr="00081D0B" w:rsidRDefault="00822123" w:rsidP="00EC6143">
      <w:pPr>
        <w:pStyle w:val="Odsekzoznamu"/>
        <w:spacing w:line="264" w:lineRule="auto"/>
        <w:jc w:val="both"/>
        <w:rPr>
          <w:rFonts w:asciiTheme="majorHAnsi" w:hAnsiTheme="majorHAnsi" w:cstheme="minorHAnsi"/>
          <w:sz w:val="20"/>
          <w:szCs w:val="20"/>
        </w:rPr>
      </w:pPr>
    </w:p>
    <w:p w:rsidR="00081D0B" w:rsidRPr="00081D0B" w:rsidRDefault="00081D0B" w:rsidP="00EC6143">
      <w:pPr>
        <w:pStyle w:val="Odsekzoznamu"/>
        <w:spacing w:line="264" w:lineRule="auto"/>
        <w:jc w:val="both"/>
        <w:rPr>
          <w:rFonts w:asciiTheme="majorHAnsi" w:hAnsiTheme="majorHAnsi" w:cstheme="minorHAnsi"/>
          <w:sz w:val="20"/>
          <w:szCs w:val="20"/>
        </w:rPr>
      </w:pPr>
    </w:p>
    <w:p w:rsidR="00081D0B" w:rsidRPr="00081D0B" w:rsidRDefault="00081D0B" w:rsidP="00EC6143">
      <w:pPr>
        <w:pStyle w:val="Odsekzoznamu"/>
        <w:spacing w:line="264" w:lineRule="auto"/>
        <w:jc w:val="both"/>
        <w:rPr>
          <w:rFonts w:asciiTheme="majorHAnsi" w:hAnsiTheme="majorHAnsi" w:cstheme="minorHAnsi"/>
          <w:sz w:val="20"/>
          <w:szCs w:val="20"/>
        </w:rPr>
      </w:pPr>
    </w:p>
    <w:p w:rsidR="00822123" w:rsidRPr="00081D0B" w:rsidRDefault="00394764" w:rsidP="00EC6143">
      <w:pPr>
        <w:tabs>
          <w:tab w:val="center" w:pos="1985"/>
          <w:tab w:val="center" w:pos="7088"/>
        </w:tabs>
        <w:spacing w:line="264" w:lineRule="auto"/>
        <w:rPr>
          <w:rFonts w:asciiTheme="majorHAnsi" w:hAnsiTheme="majorHAnsi" w:cstheme="minorHAnsi"/>
          <w:sz w:val="20"/>
          <w:szCs w:val="20"/>
        </w:rPr>
      </w:pPr>
      <w:r w:rsidRPr="00081D0B">
        <w:rPr>
          <w:rFonts w:asciiTheme="majorHAnsi" w:hAnsiTheme="majorHAnsi" w:cstheme="minorHAnsi"/>
          <w:sz w:val="20"/>
          <w:szCs w:val="20"/>
        </w:rPr>
        <w:tab/>
        <w:t>V</w:t>
      </w:r>
      <w:r w:rsidR="00822123" w:rsidRPr="00081D0B">
        <w:rPr>
          <w:rFonts w:asciiTheme="majorHAnsi" w:hAnsiTheme="majorHAnsi" w:cstheme="minorHAnsi"/>
          <w:sz w:val="20"/>
          <w:szCs w:val="20"/>
        </w:rPr>
        <w:t xml:space="preserve"> </w:t>
      </w:r>
      <w:r w:rsidRPr="00081D0B">
        <w:rPr>
          <w:rFonts w:asciiTheme="majorHAnsi" w:hAnsiTheme="majorHAnsi" w:cstheme="minorHAnsi"/>
          <w:sz w:val="20"/>
          <w:szCs w:val="20"/>
        </w:rPr>
        <w:t>Lučenci</w:t>
      </w:r>
      <w:r w:rsidR="00822123" w:rsidRPr="00081D0B">
        <w:rPr>
          <w:rFonts w:asciiTheme="majorHAnsi" w:hAnsiTheme="majorHAnsi" w:cstheme="minorHAnsi"/>
          <w:sz w:val="20"/>
          <w:szCs w:val="20"/>
        </w:rPr>
        <w:t xml:space="preserve"> dňa:</w:t>
      </w:r>
      <w:r w:rsidR="00822123" w:rsidRPr="00081D0B">
        <w:rPr>
          <w:rFonts w:asciiTheme="majorHAnsi" w:hAnsiTheme="majorHAnsi" w:cstheme="minorHAnsi"/>
          <w:sz w:val="20"/>
          <w:szCs w:val="20"/>
        </w:rPr>
        <w:tab/>
        <w:t>V </w:t>
      </w:r>
      <w:r w:rsidRPr="00081D0B">
        <w:rPr>
          <w:rFonts w:asciiTheme="majorHAnsi" w:hAnsiTheme="majorHAnsi" w:cstheme="minorHAnsi"/>
          <w:sz w:val="20"/>
          <w:szCs w:val="20"/>
        </w:rPr>
        <w:t xml:space="preserve">........................................... </w:t>
      </w:r>
      <w:r w:rsidR="00822123" w:rsidRPr="00081D0B">
        <w:rPr>
          <w:rFonts w:asciiTheme="majorHAnsi" w:hAnsiTheme="majorHAnsi" w:cstheme="minorHAnsi"/>
          <w:sz w:val="20"/>
          <w:szCs w:val="20"/>
        </w:rPr>
        <w:t>dňa:</w:t>
      </w:r>
    </w:p>
    <w:p w:rsidR="00822123" w:rsidRPr="00081D0B" w:rsidRDefault="00822123" w:rsidP="00EC6143">
      <w:pPr>
        <w:tabs>
          <w:tab w:val="center" w:pos="1985"/>
          <w:tab w:val="center" w:pos="7088"/>
        </w:tabs>
        <w:spacing w:line="264" w:lineRule="auto"/>
        <w:rPr>
          <w:rFonts w:asciiTheme="majorHAnsi" w:hAnsiTheme="majorHAnsi" w:cstheme="minorHAnsi"/>
          <w:b/>
          <w:sz w:val="20"/>
          <w:szCs w:val="20"/>
        </w:rPr>
      </w:pPr>
    </w:p>
    <w:p w:rsidR="00081D0B" w:rsidRPr="00081D0B" w:rsidRDefault="00081D0B" w:rsidP="00EC6143">
      <w:pPr>
        <w:tabs>
          <w:tab w:val="center" w:pos="1985"/>
          <w:tab w:val="center" w:pos="7088"/>
        </w:tabs>
        <w:spacing w:line="264" w:lineRule="auto"/>
        <w:rPr>
          <w:rFonts w:asciiTheme="majorHAnsi" w:hAnsiTheme="majorHAnsi" w:cstheme="minorHAnsi"/>
          <w:b/>
          <w:sz w:val="20"/>
          <w:szCs w:val="20"/>
        </w:rPr>
      </w:pPr>
    </w:p>
    <w:p w:rsidR="00822123" w:rsidRPr="00081D0B" w:rsidRDefault="00394764" w:rsidP="00EC6143">
      <w:pPr>
        <w:tabs>
          <w:tab w:val="center" w:pos="1985"/>
          <w:tab w:val="center" w:pos="7088"/>
        </w:tabs>
        <w:spacing w:line="264" w:lineRule="auto"/>
        <w:rPr>
          <w:rFonts w:asciiTheme="majorHAnsi" w:hAnsiTheme="majorHAnsi" w:cstheme="minorHAnsi"/>
          <w:b/>
          <w:sz w:val="20"/>
          <w:szCs w:val="20"/>
        </w:rPr>
      </w:pPr>
      <w:r w:rsidRPr="00081D0B">
        <w:rPr>
          <w:rFonts w:asciiTheme="majorHAnsi" w:hAnsiTheme="majorHAnsi" w:cstheme="minorHAnsi"/>
          <w:b/>
          <w:sz w:val="20"/>
          <w:szCs w:val="20"/>
        </w:rPr>
        <w:tab/>
      </w:r>
      <w:r w:rsidR="00822123" w:rsidRPr="00081D0B">
        <w:rPr>
          <w:rFonts w:asciiTheme="majorHAnsi" w:hAnsiTheme="majorHAnsi" w:cstheme="minorHAnsi"/>
          <w:b/>
          <w:sz w:val="20"/>
          <w:szCs w:val="20"/>
        </w:rPr>
        <w:t>Za objednávateľa:</w:t>
      </w:r>
      <w:r w:rsidR="00822123" w:rsidRPr="00081D0B">
        <w:rPr>
          <w:rFonts w:asciiTheme="majorHAnsi" w:hAnsiTheme="majorHAnsi" w:cstheme="minorHAnsi"/>
          <w:b/>
          <w:sz w:val="20"/>
          <w:szCs w:val="20"/>
        </w:rPr>
        <w:tab/>
        <w:t>Za zhotoviteľa:</w:t>
      </w:r>
    </w:p>
    <w:p w:rsidR="00822123" w:rsidRPr="00081D0B" w:rsidRDefault="00822123" w:rsidP="00EC6143">
      <w:pPr>
        <w:tabs>
          <w:tab w:val="center" w:pos="1985"/>
          <w:tab w:val="left" w:pos="4500"/>
          <w:tab w:val="left" w:pos="4962"/>
          <w:tab w:val="center" w:pos="7088"/>
        </w:tabs>
        <w:spacing w:line="264" w:lineRule="auto"/>
        <w:rPr>
          <w:rFonts w:asciiTheme="majorHAnsi" w:hAnsiTheme="majorHAnsi" w:cstheme="minorHAnsi"/>
          <w:sz w:val="20"/>
          <w:szCs w:val="20"/>
        </w:rPr>
      </w:pPr>
    </w:p>
    <w:p w:rsidR="00081D0B" w:rsidRPr="00081D0B" w:rsidRDefault="00081D0B" w:rsidP="00EC6143">
      <w:pPr>
        <w:tabs>
          <w:tab w:val="center" w:pos="1985"/>
          <w:tab w:val="left" w:pos="4500"/>
          <w:tab w:val="left" w:pos="4962"/>
          <w:tab w:val="center" w:pos="7088"/>
        </w:tabs>
        <w:spacing w:line="264" w:lineRule="auto"/>
        <w:rPr>
          <w:rFonts w:asciiTheme="majorHAnsi" w:hAnsiTheme="majorHAnsi" w:cstheme="minorHAnsi"/>
          <w:sz w:val="20"/>
          <w:szCs w:val="20"/>
        </w:rPr>
      </w:pPr>
    </w:p>
    <w:p w:rsidR="00394764" w:rsidRPr="00081D0B" w:rsidRDefault="00394764" w:rsidP="00EC6143">
      <w:pPr>
        <w:tabs>
          <w:tab w:val="center" w:pos="1985"/>
          <w:tab w:val="left" w:pos="4500"/>
          <w:tab w:val="left" w:pos="4962"/>
          <w:tab w:val="center" w:pos="7088"/>
        </w:tabs>
        <w:spacing w:line="264" w:lineRule="auto"/>
        <w:rPr>
          <w:rFonts w:asciiTheme="majorHAnsi" w:hAnsiTheme="majorHAnsi" w:cstheme="minorHAnsi"/>
          <w:sz w:val="20"/>
          <w:szCs w:val="20"/>
        </w:rPr>
      </w:pPr>
    </w:p>
    <w:p w:rsidR="00822123" w:rsidRPr="00081D0B" w:rsidRDefault="00394764" w:rsidP="00EC6143">
      <w:pPr>
        <w:widowControl w:val="0"/>
        <w:tabs>
          <w:tab w:val="center" w:pos="1985"/>
          <w:tab w:val="center" w:pos="7088"/>
        </w:tabs>
        <w:spacing w:line="264" w:lineRule="auto"/>
        <w:rPr>
          <w:rFonts w:asciiTheme="majorHAnsi" w:hAnsiTheme="majorHAnsi" w:cs="Calibri"/>
          <w:sz w:val="20"/>
        </w:rPr>
      </w:pPr>
      <w:r w:rsidRPr="00081D0B">
        <w:rPr>
          <w:rFonts w:asciiTheme="majorHAnsi" w:hAnsiTheme="majorHAnsi" w:cs="Calibri"/>
          <w:sz w:val="20"/>
        </w:rPr>
        <w:tab/>
      </w:r>
      <w:r w:rsidR="00822123" w:rsidRPr="00081D0B">
        <w:rPr>
          <w:rFonts w:asciiTheme="majorHAnsi" w:hAnsiTheme="majorHAnsi" w:cs="Calibri"/>
          <w:sz w:val="20"/>
        </w:rPr>
        <w:t>............................................</w:t>
      </w:r>
      <w:r w:rsidRPr="00081D0B">
        <w:rPr>
          <w:rFonts w:asciiTheme="majorHAnsi" w:hAnsiTheme="majorHAnsi" w:cs="Calibri"/>
          <w:sz w:val="20"/>
        </w:rPr>
        <w:t>.....................</w:t>
      </w:r>
      <w:r w:rsidRPr="00081D0B">
        <w:rPr>
          <w:rFonts w:asciiTheme="majorHAnsi" w:hAnsiTheme="majorHAnsi" w:cs="Calibri"/>
          <w:sz w:val="20"/>
        </w:rPr>
        <w:tab/>
        <w:t>.................................................................</w:t>
      </w:r>
    </w:p>
    <w:p w:rsidR="00822123" w:rsidRPr="00081D0B" w:rsidRDefault="009F1FFF" w:rsidP="00EC6143">
      <w:pPr>
        <w:widowControl w:val="0"/>
        <w:tabs>
          <w:tab w:val="center" w:pos="1985"/>
          <w:tab w:val="center" w:pos="7088"/>
        </w:tabs>
        <w:spacing w:line="264" w:lineRule="auto"/>
        <w:rPr>
          <w:rFonts w:asciiTheme="majorHAnsi" w:hAnsiTheme="majorHAnsi" w:cs="Calibri"/>
          <w:sz w:val="20"/>
        </w:rPr>
      </w:pPr>
      <w:r>
        <w:rPr>
          <w:rFonts w:asciiTheme="majorHAnsi" w:hAnsiTheme="majorHAnsi" w:cs="Calibri"/>
          <w:sz w:val="20"/>
        </w:rPr>
        <w:t xml:space="preserve">                             Mgr. Juraj Vitek</w:t>
      </w:r>
      <w:r w:rsidR="00822123" w:rsidRPr="00081D0B">
        <w:rPr>
          <w:rFonts w:asciiTheme="majorHAnsi" w:hAnsiTheme="majorHAnsi" w:cs="Calibri"/>
          <w:sz w:val="20"/>
        </w:rPr>
        <w:tab/>
      </w:r>
      <w:r w:rsidR="00081D0B" w:rsidRPr="00081D0B">
        <w:rPr>
          <w:rFonts w:asciiTheme="majorHAnsi" w:hAnsiTheme="majorHAnsi" w:cs="Calibri"/>
          <w:sz w:val="20"/>
        </w:rPr>
        <w:t>(</w:t>
      </w:r>
      <w:r w:rsidR="00822123" w:rsidRPr="00081D0B">
        <w:rPr>
          <w:rFonts w:asciiTheme="majorHAnsi" w:hAnsiTheme="majorHAnsi" w:cstheme="minorHAnsi"/>
          <w:sz w:val="20"/>
          <w:szCs w:val="20"/>
        </w:rPr>
        <w:t>štatutárny zástupca zhotoviteľa</w:t>
      </w:r>
      <w:r w:rsidR="00081D0B" w:rsidRPr="00081D0B">
        <w:rPr>
          <w:rFonts w:asciiTheme="majorHAnsi" w:hAnsiTheme="majorHAnsi" w:cstheme="minorHAnsi"/>
          <w:sz w:val="20"/>
          <w:szCs w:val="20"/>
        </w:rPr>
        <w:t>)</w:t>
      </w:r>
    </w:p>
    <w:p w:rsidR="00822123" w:rsidRPr="00081D0B" w:rsidRDefault="00394764" w:rsidP="00EC6143">
      <w:pPr>
        <w:widowControl w:val="0"/>
        <w:tabs>
          <w:tab w:val="center" w:pos="1985"/>
          <w:tab w:val="center" w:pos="7088"/>
        </w:tabs>
        <w:spacing w:line="264" w:lineRule="auto"/>
        <w:rPr>
          <w:rFonts w:asciiTheme="majorHAnsi" w:hAnsiTheme="majorHAnsi" w:cs="Calibri"/>
          <w:sz w:val="20"/>
        </w:rPr>
      </w:pPr>
      <w:r w:rsidRPr="00081D0B">
        <w:rPr>
          <w:rFonts w:asciiTheme="majorHAnsi" w:hAnsiTheme="majorHAnsi" w:cs="Calibri"/>
          <w:sz w:val="20"/>
        </w:rPr>
        <w:tab/>
      </w:r>
      <w:r w:rsidR="009F1FFF">
        <w:rPr>
          <w:rFonts w:asciiTheme="majorHAnsi" w:hAnsiTheme="majorHAnsi" w:cs="Calibri"/>
          <w:sz w:val="20"/>
        </w:rPr>
        <w:t>r</w:t>
      </w:r>
      <w:r w:rsidR="00822123" w:rsidRPr="00081D0B">
        <w:rPr>
          <w:rFonts w:asciiTheme="majorHAnsi" w:hAnsiTheme="majorHAnsi" w:cs="Calibri"/>
          <w:sz w:val="20"/>
        </w:rPr>
        <w:t>iaditeľ</w:t>
      </w:r>
      <w:r w:rsidR="009F1FFF">
        <w:rPr>
          <w:rFonts w:asciiTheme="majorHAnsi" w:hAnsiTheme="majorHAnsi" w:cs="Calibri"/>
          <w:sz w:val="20"/>
        </w:rPr>
        <w:t xml:space="preserve"> - školy</w:t>
      </w:r>
    </w:p>
    <w:p w:rsidR="00822123" w:rsidRPr="00081D0B" w:rsidRDefault="00822123" w:rsidP="00EC6143">
      <w:pPr>
        <w:spacing w:line="264" w:lineRule="auto"/>
        <w:jc w:val="both"/>
        <w:rPr>
          <w:rFonts w:asciiTheme="majorHAnsi" w:hAnsiTheme="majorHAnsi" w:cstheme="minorHAnsi"/>
          <w:sz w:val="20"/>
          <w:szCs w:val="20"/>
        </w:rPr>
      </w:pPr>
    </w:p>
    <w:p w:rsidR="00BA4544" w:rsidRPr="00081D0B" w:rsidRDefault="00BA4544" w:rsidP="00EC6143">
      <w:pPr>
        <w:spacing w:line="264" w:lineRule="auto"/>
        <w:rPr>
          <w:rFonts w:asciiTheme="majorHAnsi" w:hAnsiTheme="majorHAnsi"/>
        </w:rPr>
      </w:pPr>
    </w:p>
    <w:sectPr w:rsidR="00BA4544" w:rsidRPr="00081D0B" w:rsidSect="00C335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45766D"/>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E433A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3" w15:restartNumberingAfterBreak="0">
    <w:nsid w:val="76E803D7"/>
    <w:multiLevelType w:val="hybridMultilevel"/>
    <w:tmpl w:val="61160356"/>
    <w:lvl w:ilvl="0" w:tplc="71DC705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D6C7393"/>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17"/>
  </w:num>
  <w:num w:numId="2">
    <w:abstractNumId w:val="33"/>
  </w:num>
  <w:num w:numId="3">
    <w:abstractNumId w:val="15"/>
  </w:num>
  <w:num w:numId="4">
    <w:abstractNumId w:val="2"/>
  </w:num>
  <w:num w:numId="5">
    <w:abstractNumId w:val="18"/>
  </w:num>
  <w:num w:numId="6">
    <w:abstractNumId w:val="19"/>
  </w:num>
  <w:num w:numId="7">
    <w:abstractNumId w:val="36"/>
  </w:num>
  <w:num w:numId="8">
    <w:abstractNumId w:val="32"/>
  </w:num>
  <w:num w:numId="9">
    <w:abstractNumId w:val="22"/>
  </w:num>
  <w:num w:numId="10">
    <w:abstractNumId w:val="21"/>
  </w:num>
  <w:num w:numId="11">
    <w:abstractNumId w:val="10"/>
  </w:num>
  <w:num w:numId="12">
    <w:abstractNumId w:val="30"/>
  </w:num>
  <w:num w:numId="13">
    <w:abstractNumId w:val="3"/>
  </w:num>
  <w:num w:numId="14">
    <w:abstractNumId w:val="26"/>
  </w:num>
  <w:num w:numId="15">
    <w:abstractNumId w:val="23"/>
  </w:num>
  <w:num w:numId="16">
    <w:abstractNumId w:val="16"/>
  </w:num>
  <w:num w:numId="17">
    <w:abstractNumId w:val="13"/>
  </w:num>
  <w:num w:numId="18">
    <w:abstractNumId w:val="7"/>
  </w:num>
  <w:num w:numId="19">
    <w:abstractNumId w:val="1"/>
  </w:num>
  <w:num w:numId="20">
    <w:abstractNumId w:val="28"/>
  </w:num>
  <w:num w:numId="21">
    <w:abstractNumId w:val="11"/>
  </w:num>
  <w:num w:numId="22">
    <w:abstractNumId w:val="5"/>
  </w:num>
  <w:num w:numId="23">
    <w:abstractNumId w:val="25"/>
  </w:num>
  <w:num w:numId="24">
    <w:abstractNumId w:val="14"/>
  </w:num>
  <w:num w:numId="25">
    <w:abstractNumId w:val="20"/>
  </w:num>
  <w:num w:numId="26">
    <w:abstractNumId w:val="6"/>
  </w:num>
  <w:num w:numId="27">
    <w:abstractNumId w:val="4"/>
  </w:num>
  <w:num w:numId="28">
    <w:abstractNumId w:val="34"/>
  </w:num>
  <w:num w:numId="29">
    <w:abstractNumId w:val="24"/>
  </w:num>
  <w:num w:numId="30">
    <w:abstractNumId w:val="12"/>
  </w:num>
  <w:num w:numId="31">
    <w:abstractNumId w:val="31"/>
  </w:num>
  <w:num w:numId="32">
    <w:abstractNumId w:val="27"/>
  </w:num>
  <w:num w:numId="33">
    <w:abstractNumId w:val="0"/>
  </w:num>
  <w:num w:numId="34">
    <w:abstractNumId w:val="29"/>
  </w:num>
  <w:num w:numId="35">
    <w:abstractNumId w:val="8"/>
  </w:num>
  <w:num w:numId="36">
    <w:abstractNumId w:val="9"/>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23"/>
    <w:rsid w:val="00006514"/>
    <w:rsid w:val="00030F59"/>
    <w:rsid w:val="00051A1A"/>
    <w:rsid w:val="00081D0B"/>
    <w:rsid w:val="000E43EB"/>
    <w:rsid w:val="00105301"/>
    <w:rsid w:val="001303CF"/>
    <w:rsid w:val="0017454D"/>
    <w:rsid w:val="00264DF0"/>
    <w:rsid w:val="002F42E2"/>
    <w:rsid w:val="002F6B49"/>
    <w:rsid w:val="00355BDA"/>
    <w:rsid w:val="00394764"/>
    <w:rsid w:val="003D6FA4"/>
    <w:rsid w:val="00470EC0"/>
    <w:rsid w:val="004A3FA4"/>
    <w:rsid w:val="00504EC3"/>
    <w:rsid w:val="00514B12"/>
    <w:rsid w:val="005763D2"/>
    <w:rsid w:val="006214EA"/>
    <w:rsid w:val="00621FC0"/>
    <w:rsid w:val="0062277A"/>
    <w:rsid w:val="006351B2"/>
    <w:rsid w:val="006355B8"/>
    <w:rsid w:val="00690C87"/>
    <w:rsid w:val="006D7625"/>
    <w:rsid w:val="006F0ACC"/>
    <w:rsid w:val="006F553F"/>
    <w:rsid w:val="007051F1"/>
    <w:rsid w:val="00724292"/>
    <w:rsid w:val="00724ED6"/>
    <w:rsid w:val="00733658"/>
    <w:rsid w:val="0080249B"/>
    <w:rsid w:val="00822123"/>
    <w:rsid w:val="00840E0E"/>
    <w:rsid w:val="008A75C0"/>
    <w:rsid w:val="008C2E1D"/>
    <w:rsid w:val="008C64F5"/>
    <w:rsid w:val="00957815"/>
    <w:rsid w:val="00971CAC"/>
    <w:rsid w:val="009F1FFF"/>
    <w:rsid w:val="00A23C8E"/>
    <w:rsid w:val="00A25BE8"/>
    <w:rsid w:val="00A52A17"/>
    <w:rsid w:val="00A9187E"/>
    <w:rsid w:val="00AB0388"/>
    <w:rsid w:val="00B0563C"/>
    <w:rsid w:val="00BA4544"/>
    <w:rsid w:val="00BE043D"/>
    <w:rsid w:val="00BE11A5"/>
    <w:rsid w:val="00C3184E"/>
    <w:rsid w:val="00C33553"/>
    <w:rsid w:val="00C6633B"/>
    <w:rsid w:val="00C83482"/>
    <w:rsid w:val="00CA719D"/>
    <w:rsid w:val="00D14C03"/>
    <w:rsid w:val="00DD3A18"/>
    <w:rsid w:val="00DE70EA"/>
    <w:rsid w:val="00E15E67"/>
    <w:rsid w:val="00E24CE3"/>
    <w:rsid w:val="00E34329"/>
    <w:rsid w:val="00EC6143"/>
    <w:rsid w:val="00F377FA"/>
    <w:rsid w:val="00FD1A8D"/>
    <w:rsid w:val="00FD7B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BFA6"/>
  <w15:docId w15:val="{292CBED5-94BF-4CE7-A9C8-E073AA72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2123"/>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822123"/>
    <w:pPr>
      <w:jc w:val="center"/>
    </w:pPr>
    <w:rPr>
      <w:rFonts w:ascii="Tahoma" w:hAnsi="Tahoma"/>
      <w:sz w:val="36"/>
      <w:szCs w:val="20"/>
    </w:rPr>
  </w:style>
  <w:style w:type="character" w:customStyle="1" w:styleId="NzovChar">
    <w:name w:val="Názov Char"/>
    <w:basedOn w:val="Predvolenpsmoodseku"/>
    <w:link w:val="Nzov"/>
    <w:rsid w:val="00822123"/>
    <w:rPr>
      <w:rFonts w:ascii="Tahoma" w:eastAsia="Times New Roman" w:hAnsi="Tahoma" w:cs="Times New Roman"/>
      <w:sz w:val="36"/>
      <w:szCs w:val="20"/>
      <w:lang w:eastAsia="cs-CZ"/>
    </w:rPr>
  </w:style>
  <w:style w:type="character" w:styleId="Hypertextovprepojenie">
    <w:name w:val="Hyperlink"/>
    <w:uiPriority w:val="99"/>
    <w:rsid w:val="00822123"/>
    <w:rPr>
      <w:rFonts w:cs="Times New Roman"/>
      <w:color w:val="0000FF"/>
      <w:u w:val="single"/>
    </w:rPr>
  </w:style>
  <w:style w:type="paragraph" w:styleId="Zkladntext2">
    <w:name w:val="Body Text 2"/>
    <w:basedOn w:val="Normlny"/>
    <w:link w:val="Zkladntext2Char"/>
    <w:rsid w:val="00822123"/>
    <w:pPr>
      <w:spacing w:after="120" w:line="480" w:lineRule="auto"/>
    </w:pPr>
  </w:style>
  <w:style w:type="character" w:customStyle="1" w:styleId="Zkladntext2Char">
    <w:name w:val="Základný text 2 Char"/>
    <w:basedOn w:val="Predvolenpsmoodseku"/>
    <w:link w:val="Zkladntext2"/>
    <w:rsid w:val="00822123"/>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822123"/>
    <w:pPr>
      <w:ind w:left="708"/>
    </w:pPr>
  </w:style>
  <w:style w:type="character" w:customStyle="1" w:styleId="OdsekzoznamuChar">
    <w:name w:val="Odsek zoznamu Char"/>
    <w:aliases w:val="body Char,Odsek zoznamu2 Char,List Paragraph Char"/>
    <w:basedOn w:val="Predvolenpsmoodseku"/>
    <w:link w:val="Odsekzoznamu"/>
    <w:uiPriority w:val="34"/>
    <w:rsid w:val="00822123"/>
    <w:rPr>
      <w:rFonts w:ascii="Times New Roman" w:eastAsia="Times New Roman" w:hAnsi="Times New Roman" w:cs="Times New Roman"/>
      <w:sz w:val="24"/>
      <w:szCs w:val="24"/>
      <w:lang w:eastAsia="cs-CZ"/>
    </w:rPr>
  </w:style>
  <w:style w:type="paragraph" w:customStyle="1" w:styleId="Advokt">
    <w:name w:val="Advokát"/>
    <w:basedOn w:val="Normlny"/>
    <w:rsid w:val="00822123"/>
    <w:rPr>
      <w:szCs w:val="20"/>
      <w:lang w:eastAsia="en-US"/>
    </w:rPr>
  </w:style>
  <w:style w:type="paragraph" w:styleId="Obyajntext">
    <w:name w:val="Plain Text"/>
    <w:basedOn w:val="Normlny"/>
    <w:link w:val="ObyajntextChar"/>
    <w:rsid w:val="00822123"/>
    <w:rPr>
      <w:rFonts w:ascii="Courier New" w:hAnsi="Courier New"/>
      <w:sz w:val="20"/>
      <w:szCs w:val="20"/>
      <w:lang w:val="cs-CZ"/>
    </w:rPr>
  </w:style>
  <w:style w:type="character" w:customStyle="1" w:styleId="ObyajntextChar">
    <w:name w:val="Obyčajný text Char"/>
    <w:basedOn w:val="Predvolenpsmoodseku"/>
    <w:link w:val="Obyajntext"/>
    <w:rsid w:val="00822123"/>
    <w:rPr>
      <w:rFonts w:ascii="Courier New" w:eastAsia="Times New Roman" w:hAnsi="Courier New" w:cs="Times New Roman"/>
      <w:sz w:val="20"/>
      <w:szCs w:val="20"/>
      <w:lang w:val="cs-CZ" w:eastAsia="cs-CZ"/>
    </w:rPr>
  </w:style>
  <w:style w:type="character" w:customStyle="1" w:styleId="CharStyle10">
    <w:name w:val="Char Style 10"/>
    <w:link w:val="Style2"/>
    <w:uiPriority w:val="99"/>
    <w:locked/>
    <w:rsid w:val="00822123"/>
    <w:rPr>
      <w:rFonts w:ascii="Arial" w:hAnsi="Arial" w:cs="Arial"/>
      <w:sz w:val="19"/>
      <w:szCs w:val="19"/>
      <w:shd w:val="clear" w:color="auto" w:fill="FFFFFF"/>
    </w:rPr>
  </w:style>
  <w:style w:type="paragraph" w:customStyle="1" w:styleId="Style2">
    <w:name w:val="Style 2"/>
    <w:basedOn w:val="Normlny"/>
    <w:link w:val="CharStyle10"/>
    <w:uiPriority w:val="99"/>
    <w:rsid w:val="00822123"/>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822123"/>
    <w:rPr>
      <w:rFonts w:ascii="Arial" w:hAnsi="Arial" w:cs="Arial"/>
      <w:b/>
      <w:bCs/>
      <w:shd w:val="clear" w:color="auto" w:fill="FFFFFF"/>
    </w:rPr>
  </w:style>
  <w:style w:type="paragraph" w:customStyle="1" w:styleId="Style12">
    <w:name w:val="Style 12"/>
    <w:basedOn w:val="Normlny"/>
    <w:link w:val="CharStyle13"/>
    <w:uiPriority w:val="99"/>
    <w:rsid w:val="00822123"/>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822123"/>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us.kutlak@bbsk.sk" TargetMode="External"/><Relationship Id="rId5" Type="http://schemas.openxmlformats.org/officeDocument/2006/relationships/hyperlink" Target="mailto:tomas.misovic@bb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20</Pages>
  <Words>11472</Words>
  <Characters>65392</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Mesiariková Ivana</cp:lastModifiedBy>
  <cp:revision>9</cp:revision>
  <dcterms:created xsi:type="dcterms:W3CDTF">2018-08-20T07:44:00Z</dcterms:created>
  <dcterms:modified xsi:type="dcterms:W3CDTF">2018-08-24T09:13:00Z</dcterms:modified>
</cp:coreProperties>
</file>