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bookmarkStart w:id="0" w:name="_GoBack"/>
      <w:bookmarkEnd w:id="0"/>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D62467">
        <w:rPr>
          <w:rFonts w:ascii="Calibri" w:hAnsi="Calibri" w:cs="Calibri"/>
          <w:b/>
          <w:bCs/>
          <w:color w:val="auto"/>
          <w:sz w:val="28"/>
          <w:szCs w:val="28"/>
          <w:lang w:val="sk-SK"/>
        </w:rPr>
        <w:t>14</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w:t>
      </w:r>
      <w:r w:rsidR="00D62467">
        <w:rPr>
          <w:rFonts w:ascii="Calibri" w:eastAsia="Arial" w:hAnsi="Calibri"/>
          <w:b/>
        </w:rPr>
        <w:t>20</w:t>
      </w:r>
      <w:r w:rsidR="008342F2">
        <w:rPr>
          <w:rFonts w:ascii="Calibri" w:eastAsia="Arial" w:hAnsi="Calibri"/>
          <w:b/>
        </w:rPr>
        <w:t>/20</w:t>
      </w:r>
      <w:r w:rsidR="00A945AB">
        <w:rPr>
          <w:rFonts w:ascii="Calibri" w:eastAsia="Arial" w:hAnsi="Calibri"/>
          <w:b/>
        </w:rPr>
        <w:t>2</w:t>
      </w:r>
      <w:r w:rsidR="00D62467">
        <w:rPr>
          <w:rFonts w:ascii="Calibri" w:eastAsia="Arial" w:hAnsi="Calibri"/>
          <w:b/>
        </w:rPr>
        <w:t>1</w:t>
      </w:r>
      <w:r w:rsidR="00C62E7F">
        <w:rPr>
          <w:rFonts w:ascii="Calibri" w:eastAsia="Arial" w:hAnsi="Calibri"/>
          <w:b/>
        </w:rPr>
        <w:t xml:space="preserve"> pre oblasť „Stred</w:t>
      </w:r>
      <w:r w:rsidR="008342F2">
        <w:rPr>
          <w:rFonts w:ascii="Calibri" w:eastAsia="Arial" w:hAnsi="Calibri"/>
          <w:b/>
        </w:rPr>
        <w:t xml:space="preserve">“ – výzva č. </w:t>
      </w:r>
      <w:r w:rsidR="00D62467">
        <w:rPr>
          <w:rFonts w:ascii="Calibri" w:eastAsia="Arial" w:hAnsi="Calibri"/>
          <w:b/>
        </w:rPr>
        <w:t>14</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D62467" w:rsidRDefault="00D62467" w:rsidP="00F552BC">
      <w:pPr>
        <w:pStyle w:val="Default"/>
        <w:rPr>
          <w:rFonts w:ascii="Calibri" w:hAnsi="Calibri"/>
          <w:sz w:val="22"/>
          <w:szCs w:val="22"/>
        </w:rPr>
      </w:pPr>
    </w:p>
    <w:p w:rsidR="00D62467" w:rsidRDefault="00D62467" w:rsidP="00F552BC">
      <w:pPr>
        <w:pStyle w:val="Default"/>
        <w:rPr>
          <w:rFonts w:ascii="Calibri" w:hAnsi="Calibri"/>
          <w:sz w:val="22"/>
          <w:szCs w:val="22"/>
        </w:rPr>
      </w:pPr>
    </w:p>
    <w:p w:rsidR="00D62467" w:rsidRDefault="00D62467" w:rsidP="00F552BC">
      <w:pPr>
        <w:pStyle w:val="Default"/>
        <w:rPr>
          <w:rFonts w:ascii="Calibri" w:hAnsi="Calibri"/>
          <w:sz w:val="22"/>
          <w:szCs w:val="22"/>
        </w:rPr>
      </w:pPr>
    </w:p>
    <w:p w:rsidR="00D62467" w:rsidRDefault="00D62467" w:rsidP="00F552BC">
      <w:pPr>
        <w:pStyle w:val="Default"/>
        <w:rPr>
          <w:rFonts w:ascii="Calibri" w:hAnsi="Calibri"/>
          <w:sz w:val="22"/>
          <w:szCs w:val="22"/>
        </w:rPr>
      </w:pPr>
    </w:p>
    <w:p w:rsidR="00D62467" w:rsidRDefault="00D62467" w:rsidP="00F552BC">
      <w:pPr>
        <w:pStyle w:val="Default"/>
        <w:rPr>
          <w:rFonts w:ascii="Calibri" w:hAnsi="Calibri"/>
          <w:sz w:val="22"/>
          <w:szCs w:val="22"/>
        </w:rPr>
      </w:pPr>
    </w:p>
    <w:p w:rsidR="007E1083" w:rsidRDefault="007E1083"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D62467" w:rsidRDefault="00D62467"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D62467">
        <w:rPr>
          <w:rFonts w:ascii="Calibri" w:hAnsi="Calibri" w:cs="Calibri"/>
          <w:sz w:val="22"/>
          <w:szCs w:val="22"/>
        </w:rPr>
        <w:t>september</w:t>
      </w:r>
      <w:r w:rsidR="00A945AB">
        <w:rPr>
          <w:rFonts w:ascii="Calibri" w:hAnsi="Calibri" w:cs="Calibri"/>
          <w:sz w:val="22"/>
          <w:szCs w:val="22"/>
        </w:rPr>
        <w:t xml:space="preserve"> 20</w:t>
      </w:r>
      <w:r w:rsidR="00D62467">
        <w:rPr>
          <w:rFonts w:ascii="Calibri" w:hAnsi="Calibri" w:cs="Calibri"/>
          <w:sz w:val="22"/>
          <w:szCs w:val="22"/>
        </w:rPr>
        <w:t>20</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1"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Oktavcová,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1"/>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C62E7F" w:rsidRPr="00C62E7F">
        <w:rPr>
          <w:rFonts w:ascii="Calibri" w:hAnsi="Calibri" w:cs="Cambria"/>
          <w:sz w:val="22"/>
          <w:szCs w:val="22"/>
        </w:rPr>
        <w:t>3 8</w:t>
      </w:r>
      <w:r w:rsidR="00D62467">
        <w:rPr>
          <w:rFonts w:ascii="Calibri" w:hAnsi="Calibri" w:cs="Cambria"/>
          <w:sz w:val="22"/>
          <w:szCs w:val="22"/>
        </w:rPr>
        <w:t>0</w:t>
      </w:r>
      <w:r w:rsidR="00C62E7F" w:rsidRPr="00C62E7F">
        <w:rPr>
          <w:rFonts w:ascii="Calibri" w:hAnsi="Calibri" w:cs="Cambria"/>
          <w:sz w:val="22"/>
          <w:szCs w:val="22"/>
        </w:rPr>
        <w:t xml:space="preserve">0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C62E7F" w:rsidRPr="00C62E7F">
        <w:rPr>
          <w:rFonts w:ascii="Calibri" w:hAnsi="Calibri" w:cs="Calibri"/>
          <w:b/>
          <w:sz w:val="22"/>
          <w:szCs w:val="22"/>
        </w:rPr>
        <w:t>2</w:t>
      </w:r>
      <w:r w:rsidR="00D62467">
        <w:rPr>
          <w:rFonts w:ascii="Calibri" w:hAnsi="Calibri" w:cs="Calibri"/>
          <w:b/>
          <w:sz w:val="22"/>
          <w:szCs w:val="22"/>
        </w:rPr>
        <w:t>67 188</w:t>
      </w:r>
      <w:r w:rsidR="00C62E7F" w:rsidRPr="00C62E7F">
        <w:rPr>
          <w:rFonts w:ascii="Calibri" w:hAnsi="Calibri" w:cs="Calibri"/>
          <w:b/>
          <w:sz w:val="22"/>
          <w:szCs w:val="22"/>
        </w:rPr>
        <w:t>,00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2" w:name="_Toc488059671"/>
      <w:r w:rsidRPr="00BC1F8D">
        <w:rPr>
          <w:rFonts w:ascii="Calibri" w:hAnsi="Calibri"/>
          <w:b/>
        </w:rPr>
        <w:t>Komplexnosť dodávky</w:t>
      </w:r>
      <w:bookmarkEnd w:id="2"/>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3" w:name="_Toc488059672"/>
      <w:r w:rsidRPr="00BC1F8D">
        <w:rPr>
          <w:rFonts w:ascii="Calibri" w:hAnsi="Calibri"/>
          <w:b/>
        </w:rPr>
        <w:t>Typ zmluvy</w:t>
      </w:r>
      <w:bookmarkEnd w:id="3"/>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4" w:name="_Toc488059673"/>
      <w:r w:rsidRPr="00BC1F8D">
        <w:rPr>
          <w:rFonts w:ascii="Calibri" w:hAnsi="Calibri"/>
          <w:b/>
        </w:rPr>
        <w:t>Zdroj finančných prostriedkov</w:t>
      </w:r>
      <w:bookmarkEnd w:id="4"/>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5" w:name="_Toc488059674"/>
      <w:r w:rsidRPr="00BC1F8D">
        <w:rPr>
          <w:rFonts w:ascii="Calibri" w:hAnsi="Calibri"/>
          <w:b/>
        </w:rPr>
        <w:t>Podmienky predloženia ponuky</w:t>
      </w:r>
      <w:bookmarkEnd w:id="5"/>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6" w:name="_Toc488059675"/>
      <w:r w:rsidRPr="00BC1F8D">
        <w:rPr>
          <w:rFonts w:ascii="Calibri" w:hAnsi="Calibri"/>
          <w:b/>
        </w:rPr>
        <w:t>Jazyk ponuky</w:t>
      </w:r>
      <w:bookmarkEnd w:id="6"/>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6"/>
      <w:r w:rsidRPr="00BC1F8D">
        <w:rPr>
          <w:rFonts w:ascii="Calibri" w:hAnsi="Calibri"/>
          <w:b/>
        </w:rPr>
        <w:t>Predkladanie a obsah ponuky</w:t>
      </w:r>
      <w:bookmarkEnd w:id="7"/>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8" w:name="_Toc488059677"/>
      <w:r w:rsidRPr="00BC1F8D">
        <w:rPr>
          <w:rFonts w:ascii="Calibri" w:hAnsi="Calibri"/>
          <w:b/>
        </w:rPr>
        <w:t>Lehota na predkladanie ponúk</w:t>
      </w:r>
      <w:bookmarkEnd w:id="8"/>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A70534">
        <w:rPr>
          <w:rFonts w:ascii="Calibri" w:hAnsi="Calibri"/>
          <w:b/>
          <w:sz w:val="22"/>
          <w:szCs w:val="22"/>
          <w:highlight w:val="yellow"/>
        </w:rPr>
        <w:t>12.10</w:t>
      </w:r>
      <w:r w:rsidR="002E27FF" w:rsidRPr="00D62467">
        <w:rPr>
          <w:rFonts w:ascii="Calibri" w:hAnsi="Calibri"/>
          <w:b/>
          <w:sz w:val="22"/>
          <w:szCs w:val="22"/>
          <w:highlight w:val="yellow"/>
        </w:rPr>
        <w:t>.20</w:t>
      </w:r>
      <w:r w:rsidR="00D62467" w:rsidRPr="00D62467">
        <w:rPr>
          <w:rFonts w:ascii="Calibri" w:hAnsi="Calibri"/>
          <w:b/>
          <w:sz w:val="22"/>
          <w:szCs w:val="22"/>
          <w:highlight w:val="yellow"/>
        </w:rPr>
        <w:t>20</w:t>
      </w:r>
      <w:r w:rsidR="00AF0849" w:rsidRPr="00DF331B">
        <w:rPr>
          <w:rFonts w:ascii="Calibri" w:hAnsi="Calibri"/>
          <w:b/>
          <w:sz w:val="22"/>
          <w:szCs w:val="22"/>
        </w:rPr>
        <w:t xml:space="preserve"> do </w:t>
      </w:r>
      <w:r w:rsidR="00A70534">
        <w:rPr>
          <w:rFonts w:ascii="Calibri" w:hAnsi="Calibri"/>
          <w:b/>
          <w:sz w:val="22"/>
          <w:szCs w:val="22"/>
        </w:rPr>
        <w:t>09</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9" w:name="_Toc488059679"/>
      <w:bookmarkStart w:id="10" w:name="_Toc488059687"/>
      <w:r w:rsidR="00BC1F8D" w:rsidRPr="00BC1F8D">
        <w:rPr>
          <w:rFonts w:ascii="Calibri" w:hAnsi="Calibri"/>
          <w:b/>
        </w:rPr>
        <w:t>Zábezpeka ponuky</w:t>
      </w:r>
      <w:bookmarkEnd w:id="9"/>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1" w:name="_Toc488059680"/>
      <w:r w:rsidRPr="00BC1F8D">
        <w:rPr>
          <w:rFonts w:ascii="Calibri" w:hAnsi="Calibri"/>
          <w:b/>
        </w:rPr>
        <w:t>Doplnenie, zmena a odvolanie ponuky</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2" w:name="_Toc488059681"/>
      <w:r w:rsidRPr="001306FE">
        <w:rPr>
          <w:rFonts w:ascii="Calibri" w:hAnsi="Calibri"/>
          <w:b/>
          <w:szCs w:val="22"/>
        </w:rPr>
        <w:t>Náklady na ponuku</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2"/>
      <w:r w:rsidRPr="001306FE">
        <w:rPr>
          <w:rFonts w:ascii="Calibri" w:hAnsi="Calibri"/>
          <w:b/>
          <w:szCs w:val="22"/>
        </w:rPr>
        <w:t>Variantné riešenie</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4" w:name="_Toc488059683"/>
      <w:r w:rsidRPr="001306FE">
        <w:rPr>
          <w:rFonts w:ascii="Calibri" w:hAnsi="Calibri"/>
          <w:b/>
          <w:szCs w:val="22"/>
        </w:rPr>
        <w:t>Predkladanie žiadostí o súťažné podklady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5" w:name="_Toc488059684"/>
      <w:r w:rsidRPr="001306FE">
        <w:rPr>
          <w:rFonts w:ascii="Calibri" w:hAnsi="Calibri"/>
          <w:b/>
          <w:szCs w:val="22"/>
        </w:rPr>
        <w:t>Podmienky zrušenia použitého postupu zadávania zákazky</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10"/>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00A70534" w:rsidRPr="00D923B4">
        <w:rPr>
          <w:rFonts w:ascii="Calibri" w:eastAsia="TimesNewRomanPSMT" w:hAnsi="Calibri"/>
          <w:b/>
          <w:color w:val="000000"/>
          <w:sz w:val="22"/>
          <w:szCs w:val="22"/>
          <w:highlight w:val="yellow"/>
        </w:rPr>
        <w:t>12.10</w:t>
      </w:r>
      <w:r w:rsidR="002E27FF" w:rsidRPr="00D923B4">
        <w:rPr>
          <w:rFonts w:ascii="Calibri" w:eastAsia="TimesNewRomanPSMT" w:hAnsi="Calibri"/>
          <w:b/>
          <w:color w:val="000000"/>
          <w:sz w:val="22"/>
          <w:szCs w:val="22"/>
          <w:highlight w:val="yellow"/>
        </w:rPr>
        <w:t>.</w:t>
      </w:r>
      <w:r w:rsidR="004035F6" w:rsidRPr="00D923B4">
        <w:rPr>
          <w:rFonts w:ascii="Calibri" w:eastAsia="TimesNewRomanPSMT" w:hAnsi="Calibri"/>
          <w:b/>
          <w:color w:val="000000"/>
          <w:sz w:val="22"/>
          <w:szCs w:val="22"/>
          <w:highlight w:val="yellow"/>
        </w:rPr>
        <w:t>20</w:t>
      </w:r>
      <w:r w:rsidR="00D62467" w:rsidRPr="00D923B4">
        <w:rPr>
          <w:rFonts w:ascii="Calibri" w:eastAsia="TimesNewRomanPSMT" w:hAnsi="Calibri"/>
          <w:b/>
          <w:color w:val="000000"/>
          <w:sz w:val="22"/>
          <w:szCs w:val="22"/>
          <w:highlight w:val="yellow"/>
        </w:rPr>
        <w:t>20</w:t>
      </w:r>
      <w:r w:rsidR="004035F6"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C62E7F">
        <w:rPr>
          <w:rFonts w:ascii="Calibri" w:hAnsi="Calibri" w:cs="Calibri"/>
          <w:bCs/>
          <w:sz w:val="22"/>
          <w:szCs w:val="22"/>
        </w:rPr>
        <w:t xml:space="preserve">ceny </w:t>
      </w:r>
      <w:r w:rsidR="00C62E7F" w:rsidRPr="00BC0526">
        <w:rPr>
          <w:rFonts w:ascii="Calibri" w:hAnsi="Calibri" w:cs="Calibri"/>
          <w:bCs/>
          <w:sz w:val="22"/>
          <w:szCs w:val="22"/>
        </w:rPr>
        <w:t>za jednu (1) tonu posypovej soli v EUR bez DPH</w:t>
      </w:r>
      <w:r w:rsidRPr="004A26C4">
        <w:rPr>
          <w:rFonts w:ascii="Calibri" w:hAnsi="Calibri" w:cs="Calibri"/>
          <w:sz w:val="22"/>
          <w:szCs w:val="22"/>
        </w:rPr>
        <w:t>. 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23" w:rsidRDefault="00E66F23">
      <w:r>
        <w:separator/>
      </w:r>
    </w:p>
  </w:endnote>
  <w:endnote w:type="continuationSeparator" w:id="0">
    <w:p w:rsidR="00E66F23" w:rsidRDefault="00E6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D62467">
      <w:rPr>
        <w:rFonts w:ascii="Calibri" w:hAnsi="Calibri" w:cs="Arial"/>
        <w:sz w:val="18"/>
      </w:rPr>
      <w:t>14</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w:t>
    </w:r>
    <w:r w:rsidR="00D62467">
      <w:rPr>
        <w:rFonts w:ascii="Calibri" w:hAnsi="Calibri" w:cs="Arial"/>
        <w:sz w:val="18"/>
      </w:rPr>
      <w:t>20</w:t>
    </w:r>
    <w:r w:rsidRPr="00861D7B">
      <w:rPr>
        <w:rFonts w:ascii="Calibri" w:hAnsi="Calibri" w:cs="Arial"/>
        <w:sz w:val="18"/>
      </w:rPr>
      <w:t>/20</w:t>
    </w:r>
    <w:r w:rsidR="004035F6">
      <w:rPr>
        <w:rFonts w:ascii="Calibri" w:hAnsi="Calibri" w:cs="Arial"/>
        <w:sz w:val="18"/>
      </w:rPr>
      <w:t>2</w:t>
    </w:r>
    <w:r w:rsidR="00D62467">
      <w:rPr>
        <w:rFonts w:ascii="Calibri" w:hAnsi="Calibri" w:cs="Arial"/>
        <w:sz w:val="18"/>
      </w:rPr>
      <w:t>1</w:t>
    </w:r>
    <w:r w:rsidR="00C62E7F">
      <w:rPr>
        <w:rFonts w:ascii="Calibri" w:hAnsi="Calibri" w:cs="Arial"/>
        <w:sz w:val="18"/>
      </w:rPr>
      <w:t xml:space="preserve"> pre oblasť „Stred</w:t>
    </w:r>
    <w:r w:rsidRPr="00861D7B">
      <w:rPr>
        <w:rFonts w:ascii="Calibri" w:hAnsi="Calibri" w:cs="Arial"/>
        <w:sz w:val="18"/>
      </w:rPr>
      <w:t xml:space="preserve">“ – výzva č. </w:t>
    </w:r>
    <w:r w:rsidR="00D62467">
      <w:rPr>
        <w:rFonts w:ascii="Calibri" w:hAnsi="Calibri" w:cs="Arial"/>
        <w:sz w:val="18"/>
      </w:rPr>
      <w:t>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23" w:rsidRDefault="00E66F23">
      <w:r>
        <w:separator/>
      </w:r>
    </w:p>
  </w:footnote>
  <w:footnote w:type="continuationSeparator" w:id="0">
    <w:p w:rsidR="00E66F23" w:rsidRDefault="00E6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D62467">
      <w:rPr>
        <w:rFonts w:ascii="Calibri" w:hAnsi="Calibri"/>
        <w:lang w:val="sk-SK"/>
      </w:rPr>
      <w:t>14</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724"/>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1960"/>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2D6"/>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87F35"/>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0B99"/>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100E"/>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083"/>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207"/>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3EE5"/>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0534"/>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2E7F"/>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467"/>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3B4"/>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6F23"/>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3FD3-06F4-4D7F-94C2-A9708BC2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9</Pages>
  <Words>3522</Words>
  <Characters>20079</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23554</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Iglar</dc:creator>
  <cp:keywords/>
  <cp:lastModifiedBy>Fekiačová Jana</cp:lastModifiedBy>
  <cp:revision>6</cp:revision>
  <cp:lastPrinted>2018-02-02T18:05:00Z</cp:lastPrinted>
  <dcterms:created xsi:type="dcterms:W3CDTF">2020-09-10T10:43:00Z</dcterms:created>
  <dcterms:modified xsi:type="dcterms:W3CDTF">2020-09-30T07:27:00Z</dcterms:modified>
</cp:coreProperties>
</file>