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F6" w:rsidRPr="009F006E" w:rsidRDefault="003B53F6" w:rsidP="00387F93">
      <w:pPr>
        <w:jc w:val="center"/>
        <w:rPr>
          <w:sz w:val="18"/>
          <w:szCs w:val="18"/>
          <w:lang w:val="sk-SK"/>
        </w:rPr>
      </w:pPr>
    </w:p>
    <w:p w:rsidR="003B53F6" w:rsidRDefault="003B53F6" w:rsidP="00387F93">
      <w:pPr>
        <w:jc w:val="center"/>
        <w:rPr>
          <w:sz w:val="18"/>
          <w:szCs w:val="18"/>
          <w:lang w:val="sk-SK"/>
        </w:rPr>
      </w:pPr>
    </w:p>
    <w:p w:rsidR="001A5822" w:rsidRPr="001A5822" w:rsidRDefault="001A5822" w:rsidP="001A5822">
      <w:pPr>
        <w:spacing w:after="200" w:line="276" w:lineRule="auto"/>
        <w:ind w:left="7080"/>
        <w:jc w:val="both"/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</w:pPr>
      <w:bookmarkStart w:id="0" w:name="_Hlk481559568"/>
      <w:bookmarkStart w:id="1" w:name="_GoBack"/>
      <w:bookmarkEnd w:id="1"/>
      <w:r w:rsidRPr="001A5822"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  <w:t>PRÍLOHA č.1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  <w:t>NÁVRH UCHÁDZAČA NA PLNENIE kritéria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aps/>
          <w:color w:val="000000"/>
          <w:sz w:val="20"/>
          <w:szCs w:val="20"/>
          <w:lang w:val="sk-SK" w:eastAsia="sk-SK"/>
        </w:rPr>
      </w:pP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Verejný obstarávateľ:</w:t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="00622F63" w:rsidRPr="00622F63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Spojená škola, J. A. Komenského 5, Rožňava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ab/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ind w:left="2836" w:hanging="2836"/>
        <w:jc w:val="both"/>
        <w:rPr>
          <w:rFonts w:ascii="Tahoma" w:hAnsi="Tahoma" w:cs="Tahoma"/>
          <w:i/>
          <w:iCs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Názov zákazky:</w:t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="00622F63" w:rsidRPr="00622F63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„Rekonštrukcia vnútorného osvetlenia budovy Spojenej školy, J. A. Komenského 5, Rožňava“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ind w:left="2836" w:hanging="2836"/>
        <w:jc w:val="both"/>
        <w:rPr>
          <w:rFonts w:ascii="Tahoma" w:hAnsi="Tahoma" w:cs="Tahoma"/>
          <w:i/>
          <w:iCs/>
          <w:color w:val="000000"/>
          <w:sz w:val="20"/>
          <w:szCs w:val="20"/>
          <w:lang w:val="sk-SK" w:eastAsia="sk-SK"/>
        </w:rPr>
      </w:pP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IDENTIFIKAČNÉ ÚDAJE UCHÁDZAČA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Obchodný názov: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Adresa sídla uchádzača: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IČO: 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Kontaktná osoba: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Telefón: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Mail: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je platcom DPH: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1A5822" w:rsidRPr="001A5822" w:rsidTr="003D188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1A5822" w:rsidRPr="001A5822" w:rsidTr="003D188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%</w:t>
            </w:r>
          </w:p>
        </w:tc>
      </w:tr>
      <w:tr w:rsidR="001A5822" w:rsidRPr="001A5822" w:rsidTr="003D188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1A5822" w:rsidRPr="001A5822" w:rsidTr="003D188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nie je platcom DPH:</w:t>
      </w: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1A5822" w:rsidRPr="001A5822" w:rsidTr="003D188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1A5822" w:rsidRPr="001A5822" w:rsidTr="003D188E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bCs/>
                <w:color w:val="FF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Reakčný čas v hodinách na návrh spôsobu riešenia poruchy od jej nahlásenia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hodín</w:t>
            </w:r>
          </w:p>
        </w:tc>
      </w:tr>
    </w:tbl>
    <w:p w:rsid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622F63" w:rsidRDefault="00622F63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622F63" w:rsidRDefault="00622F63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622F63" w:rsidRDefault="00622F63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622F63" w:rsidRPr="001A5822" w:rsidRDefault="00622F63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č.3</w:t>
      </w:r>
    </w:p>
    <w:p w:rsidR="00622F63" w:rsidRPr="001A5822" w:rsidRDefault="00622F63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1A5822" w:rsidRPr="001A5822" w:rsidTr="003D188E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dní</w:t>
            </w:r>
          </w:p>
        </w:tc>
      </w:tr>
    </w:tbl>
    <w:p w:rsidR="003A3556" w:rsidRDefault="003A3556" w:rsidP="003A3556">
      <w:pPr>
        <w:jc w:val="both"/>
        <w:rPr>
          <w:rFonts w:ascii="Tahoma" w:hAnsi="Tahoma" w:cs="Tahoma"/>
          <w:color w:val="000000"/>
          <w:u w:val="single"/>
        </w:rPr>
      </w:pPr>
    </w:p>
    <w:p w:rsidR="003A3556" w:rsidRPr="003A3556" w:rsidRDefault="003A3556" w:rsidP="003A3556">
      <w:pPr>
        <w:jc w:val="both"/>
        <w:rPr>
          <w:rFonts w:ascii="Tahoma" w:hAnsi="Tahoma" w:cs="Tahoma"/>
          <w:color w:val="000000"/>
          <w:sz w:val="20"/>
          <w:szCs w:val="20"/>
          <w:u w:val="single"/>
          <w:lang w:val="sk-SK"/>
        </w:rPr>
      </w:pPr>
      <w:r w:rsidRPr="003A3556">
        <w:rPr>
          <w:rFonts w:ascii="Tahoma" w:hAnsi="Tahoma" w:cs="Tahoma"/>
          <w:color w:val="000000"/>
          <w:sz w:val="20"/>
          <w:szCs w:val="20"/>
          <w:u w:val="single"/>
          <w:lang w:val="sk-SK"/>
        </w:rPr>
        <w:t>Počet svetelných zdrojov, na základe ktorého bola stanovená celková cena uchádzača</w:t>
      </w:r>
    </w:p>
    <w:p w:rsidR="003A3556" w:rsidRPr="001A5822" w:rsidRDefault="003A3556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128"/>
        <w:gridCol w:w="661"/>
        <w:gridCol w:w="1417"/>
        <w:gridCol w:w="1843"/>
        <w:gridCol w:w="1418"/>
        <w:gridCol w:w="1559"/>
      </w:tblGrid>
      <w:tr w:rsidR="001A5822" w:rsidRPr="001A5822" w:rsidTr="003D188E">
        <w:trPr>
          <w:trHeight w:val="40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Typ svetelného zdroja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Spolu za budovu</w:t>
            </w:r>
          </w:p>
        </w:tc>
      </w:tr>
      <w:tr w:rsidR="001A5822" w:rsidRPr="001A5822" w:rsidTr="003D188E">
        <w:trPr>
          <w:trHeight w:val="641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Žiarovky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Lineárne žiarivky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Reflektory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lang w:val="sk-SK" w:eastAsia="sk-SK"/>
              </w:rPr>
            </w:pPr>
          </w:p>
        </w:tc>
      </w:tr>
      <w:tr w:rsidR="001A5822" w:rsidRPr="001A5822" w:rsidTr="003D188E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822" w:rsidRPr="001A5822" w:rsidRDefault="00622F63" w:rsidP="001A5822">
            <w:pPr>
              <w:spacing w:after="200" w:line="276" w:lineRule="auto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622F63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>Spojená škola, J. A. Komenského 5, Rožňava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1A5822" w:rsidRPr="001A5822" w:rsidTr="003D188E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822" w:rsidRPr="001A5822" w:rsidRDefault="001A5822" w:rsidP="001A5822">
            <w:pPr>
              <w:spacing w:after="200" w:line="276" w:lineRule="auto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  <w:t>Spolu za typ zdroja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1A5822" w:rsidRPr="001A5822" w:rsidTr="003D188E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  <w:t>Priemerná agregovaná cena/kus (bez DPH)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Agregovaná cena:  bude  zahŕňať všetky náklady spojené s činnosťami a prácami: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zistenie súčasného stavu svetelných zdrojov podľa budov a miestností – „</w:t>
      </w:r>
      <w:proofErr w:type="spellStart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passport</w:t>
      </w:r>
      <w:proofErr w:type="spellEnd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“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návrh na rekonštrukciu – výmenu svetelných zdrojov, projekt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demontáž a montáž svetelných zdrojov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svetelno-technická štúdia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dopravné, manipulačné a skladové náklady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záruka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financovanie formou mesačných splátok</w:t>
      </w: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 </w:t>
      </w:r>
    </w:p>
    <w:p w:rsidR="001A5822" w:rsidRPr="001A5822" w:rsidRDefault="001A5822" w:rsidP="001A5822">
      <w:pPr>
        <w:spacing w:after="200" w:line="276" w:lineRule="auto"/>
        <w:ind w:firstLine="709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Týmto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čestne vyhlasujem, že súhlasím so všetkými podmienkami určenými verejným obstarávateľom vo výzve na predloženie ponúk a že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všetky dokumenty a údaje uvedené v ponuke sú pravdivé a úplné a  podpísané štatutárnym zástupcom  alebo osobou oprávnenou konať za uchádzača.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>Zárove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ň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prehlasujem, že som si vedomý následkov nepravdivého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č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estného vyhlásenia. </w:t>
      </w:r>
    </w:p>
    <w:p w:rsid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02F56" w:rsidRDefault="00302F56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02F56" w:rsidRDefault="00302F56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02F56" w:rsidRPr="001A5822" w:rsidRDefault="00302F56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V ...................................................... dňa ...................................</w:t>
      </w: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Meno, priezvisko a </w:t>
      </w: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podpis štatutárneho zástupcu/oprávnenej</w:t>
      </w: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osoby a odtlačok pečiatky</w:t>
      </w: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ind w:left="5664" w:firstLine="708"/>
        <w:jc w:val="center"/>
        <w:rPr>
          <w:rFonts w:ascii="Tahoma" w:eastAsia="Calibri" w:hAnsi="Tahoma" w:cs="Tahoma"/>
          <w:sz w:val="20"/>
          <w:szCs w:val="22"/>
          <w:lang w:val="sk-SK" w:eastAsia="en-US"/>
        </w:rPr>
      </w:pPr>
      <w:r w:rsidRPr="001A5822">
        <w:rPr>
          <w:rFonts w:ascii="Tahoma" w:eastAsia="Calibri" w:hAnsi="Tahoma" w:cs="Tahoma"/>
          <w:b/>
          <w:sz w:val="20"/>
          <w:szCs w:val="22"/>
          <w:lang w:val="sk-SK" w:eastAsia="en-US"/>
        </w:rPr>
        <w:t>PRÍLOHA č.2</w:t>
      </w:r>
      <w:r w:rsidRPr="001A5822">
        <w:rPr>
          <w:rFonts w:ascii="Tahoma" w:eastAsia="Calibri" w:hAnsi="Tahoma" w:cs="Tahoma"/>
          <w:sz w:val="20"/>
          <w:szCs w:val="22"/>
          <w:lang w:val="sk-SK" w:eastAsia="en-US"/>
        </w:rPr>
        <w:t xml:space="preserve"> </w:t>
      </w:r>
    </w:p>
    <w:p w:rsidR="001A5822" w:rsidRPr="001A5822" w:rsidRDefault="001A5822" w:rsidP="001A5822">
      <w:pPr>
        <w:spacing w:after="200" w:line="276" w:lineRule="auto"/>
        <w:ind w:left="12" w:firstLine="708"/>
        <w:jc w:val="center"/>
        <w:rPr>
          <w:rFonts w:ascii="Tahoma" w:eastAsia="Calibri" w:hAnsi="Tahoma" w:cs="Tahoma"/>
          <w:b/>
          <w:lang w:val="sk-SK" w:eastAsia="en-US"/>
        </w:rPr>
      </w:pPr>
      <w:r w:rsidRPr="001A5822">
        <w:rPr>
          <w:rFonts w:ascii="Tahoma" w:eastAsia="Calibri" w:hAnsi="Tahoma" w:cs="Tahoma"/>
          <w:b/>
          <w:lang w:val="sk-SK" w:eastAsia="en-US"/>
        </w:rPr>
        <w:t>Obsah svetelno-technickej štúdie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zhodnotenie súčasného stavu osvetľovacej sústavy,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 xml:space="preserve">zhodnotenie úrovne </w:t>
      </w:r>
      <w:proofErr w:type="spellStart"/>
      <w:r w:rsidRPr="001A5822">
        <w:rPr>
          <w:rFonts w:ascii="Verdana" w:eastAsia="Calibri" w:hAnsi="Verdana"/>
          <w:sz w:val="20"/>
          <w:szCs w:val="22"/>
          <w:lang w:val="sk-SK" w:eastAsia="en-US"/>
        </w:rPr>
        <w:t>osvetlenosti</w:t>
      </w:r>
      <w:proofErr w:type="spellEnd"/>
      <w:r w:rsidRPr="001A5822">
        <w:rPr>
          <w:rFonts w:ascii="Verdana" w:eastAsia="Calibri" w:hAnsi="Verdana"/>
          <w:sz w:val="20"/>
          <w:szCs w:val="22"/>
          <w:lang w:val="sk-SK" w:eastAsia="en-US"/>
        </w:rPr>
        <w:t xml:space="preserve"> v jednotlivých miestnostiach budov a porovnanie s požiadavkami európskej normy (STN EN 12464-1),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zhodnotenie skutočnej spotreby energie na osvetlenie a tiež určenie spotreby energie určenej na základe normalizovaných hodnôt (STN EN 15193),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návrh opatrení modernizácie osvetľovacej sústavy,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ekonomické na environmentálne posúdenie navrhovaných opatrení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použité prístroje a zariadenia</w:t>
      </w:r>
    </w:p>
    <w:p w:rsidR="001A5822" w:rsidRPr="001A5822" w:rsidRDefault="001A5822" w:rsidP="001A5822">
      <w:pPr>
        <w:spacing w:after="200" w:line="276" w:lineRule="auto"/>
        <w:rPr>
          <w:rFonts w:ascii="Verdana" w:eastAsia="Calibri" w:hAnsi="Verdana"/>
          <w:sz w:val="20"/>
          <w:szCs w:val="22"/>
          <w:lang w:val="sk-SK" w:eastAsia="en-US"/>
        </w:rPr>
      </w:pPr>
    </w:p>
    <w:bookmarkEnd w:id="0"/>
    <w:p w:rsidR="001A5822" w:rsidRPr="001A5822" w:rsidRDefault="001A5822" w:rsidP="001A5822">
      <w:pPr>
        <w:spacing w:after="200" w:line="276" w:lineRule="auto"/>
        <w:rPr>
          <w:rFonts w:ascii="Tahoma" w:eastAsia="Calibri" w:hAnsi="Tahoma" w:cs="Tahoma"/>
          <w:b/>
          <w:sz w:val="20"/>
          <w:szCs w:val="22"/>
          <w:lang w:val="sk-SK" w:eastAsia="en-US"/>
        </w:rPr>
      </w:pPr>
    </w:p>
    <w:p w:rsidR="00E13833" w:rsidRPr="00E13833" w:rsidRDefault="00E13833" w:rsidP="00E13833">
      <w:pPr>
        <w:rPr>
          <w:sz w:val="18"/>
          <w:szCs w:val="18"/>
          <w:lang w:val="sk-SK"/>
        </w:rPr>
      </w:pPr>
    </w:p>
    <w:p w:rsidR="00E13833" w:rsidRPr="00E13833" w:rsidRDefault="00E13833" w:rsidP="00E13833">
      <w:pPr>
        <w:rPr>
          <w:sz w:val="18"/>
          <w:szCs w:val="18"/>
          <w:lang w:val="sk-SK"/>
        </w:rPr>
      </w:pPr>
    </w:p>
    <w:p w:rsidR="00E13833" w:rsidRPr="00E13833" w:rsidRDefault="00E13833" w:rsidP="00E13833">
      <w:pPr>
        <w:rPr>
          <w:sz w:val="18"/>
          <w:szCs w:val="18"/>
          <w:lang w:val="sk-SK"/>
        </w:rPr>
      </w:pPr>
    </w:p>
    <w:p w:rsidR="00E13833" w:rsidRPr="00E13833" w:rsidRDefault="00E13833" w:rsidP="00E13833">
      <w:pPr>
        <w:rPr>
          <w:sz w:val="18"/>
          <w:szCs w:val="18"/>
          <w:lang w:val="sk-SK"/>
        </w:rPr>
      </w:pPr>
    </w:p>
    <w:p w:rsidR="00E13833" w:rsidRPr="001B0899" w:rsidRDefault="00E13833" w:rsidP="001B0899">
      <w:pPr>
        <w:jc w:val="center"/>
        <w:rPr>
          <w:sz w:val="40"/>
          <w:szCs w:val="40"/>
          <w:lang w:val="sk-SK"/>
        </w:rPr>
      </w:pPr>
    </w:p>
    <w:sectPr w:rsidR="00E13833" w:rsidRPr="001B0899" w:rsidSect="00BF5B16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60" w:rsidRDefault="007C3D60" w:rsidP="001A5822">
      <w:r>
        <w:separator/>
      </w:r>
    </w:p>
  </w:endnote>
  <w:endnote w:type="continuationSeparator" w:id="0">
    <w:p w:rsidR="007C3D60" w:rsidRDefault="007C3D60" w:rsidP="001A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60" w:rsidRDefault="007C3D60" w:rsidP="001A5822">
      <w:r>
        <w:separator/>
      </w:r>
    </w:p>
  </w:footnote>
  <w:footnote w:type="continuationSeparator" w:id="0">
    <w:p w:rsidR="007C3D60" w:rsidRDefault="007C3D60" w:rsidP="001A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22" w:rsidRDefault="001A5822" w:rsidP="001A5822">
    <w:pPr>
      <w:jc w:val="center"/>
      <w:rPr>
        <w:b/>
        <w:lang w:val="sk-SK"/>
      </w:rPr>
    </w:pPr>
    <w:r>
      <w:rPr>
        <w:b/>
        <w:noProof/>
        <w:lang w:val="sk-SK" w:eastAsia="sk-SK"/>
      </w:rPr>
      <w:drawing>
        <wp:anchor distT="0" distB="0" distL="114300" distR="114300" simplePos="0" relativeHeight="251664896" behindDoc="1" locked="0" layoutInCell="1" allowOverlap="1" wp14:anchorId="09043DF7" wp14:editId="02C9EB99">
          <wp:simplePos x="0" y="0"/>
          <wp:positionH relativeFrom="column">
            <wp:posOffset>5460365</wp:posOffset>
          </wp:positionH>
          <wp:positionV relativeFrom="paragraph">
            <wp:posOffset>-180975</wp:posOffset>
          </wp:positionV>
          <wp:extent cx="1085850" cy="1181100"/>
          <wp:effectExtent l="19050" t="0" r="0" b="0"/>
          <wp:wrapTight wrapText="bothSides">
            <wp:wrapPolygon edited="0">
              <wp:start x="-379" y="0"/>
              <wp:lineTo x="-379" y="21252"/>
              <wp:lineTo x="21600" y="21252"/>
              <wp:lineTo x="21600" y="0"/>
              <wp:lineTo x="-379" y="0"/>
            </wp:wrapPolygon>
          </wp:wrapTight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val="sk-SK" w:eastAsia="sk-SK"/>
      </w:rPr>
      <w:drawing>
        <wp:anchor distT="0" distB="0" distL="114300" distR="114300" simplePos="0" relativeHeight="251660800" behindDoc="0" locked="0" layoutInCell="1" allowOverlap="1" wp14:anchorId="17600F45" wp14:editId="5B3696DE">
          <wp:simplePos x="0" y="0"/>
          <wp:positionH relativeFrom="column">
            <wp:posOffset>-516890</wp:posOffset>
          </wp:positionH>
          <wp:positionV relativeFrom="paragraph">
            <wp:posOffset>-180975</wp:posOffset>
          </wp:positionV>
          <wp:extent cx="1057275" cy="1066800"/>
          <wp:effectExtent l="19050" t="0" r="9525" b="0"/>
          <wp:wrapSquare wrapText="bothSides"/>
          <wp:docPr id="3" name="Obrázok 1" descr="C:\Users\Fabry\AppData\Local\Microsoft\Windows\Temporary Internet Files\Content.Word\logo syines 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ry\AppData\Local\Microsoft\Windows\Temporary Internet Files\Content.Word\logo syines 0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5822" w:rsidRDefault="001A5822" w:rsidP="001A5822">
    <w:pPr>
      <w:jc w:val="center"/>
      <w:rPr>
        <w:b/>
        <w:lang w:val="sk-SK"/>
      </w:rPr>
    </w:pPr>
  </w:p>
  <w:p w:rsidR="001A5822" w:rsidRDefault="001A5822" w:rsidP="001A5822">
    <w:pPr>
      <w:jc w:val="center"/>
      <w:rPr>
        <w:lang w:val="sk-SK"/>
      </w:rPr>
    </w:pPr>
    <w:bookmarkStart w:id="2" w:name="_Hlk482866092"/>
    <w:r w:rsidRPr="008F31A1">
      <w:rPr>
        <w:b/>
        <w:lang w:val="sk-SK"/>
      </w:rPr>
      <w:t xml:space="preserve">Spojená škola, J. A. Komenského 5, Rožňava </w:t>
    </w:r>
    <w:bookmarkEnd w:id="2"/>
    <w:r w:rsidRPr="008F31A1">
      <w:rPr>
        <w:b/>
        <w:lang w:val="sk-SK"/>
      </w:rPr>
      <w:t>s organizačnými zložkami:</w:t>
    </w:r>
  </w:p>
  <w:p w:rsidR="001A5822" w:rsidRPr="000B3550" w:rsidRDefault="001A5822" w:rsidP="001A5822">
    <w:pPr>
      <w:pBdr>
        <w:bottom w:val="single" w:sz="6" w:space="1" w:color="auto"/>
      </w:pBdr>
      <w:jc w:val="center"/>
      <w:rPr>
        <w:sz w:val="18"/>
        <w:szCs w:val="18"/>
        <w:lang w:val="sk-SK"/>
      </w:rPr>
    </w:pPr>
    <w:r w:rsidRPr="000B3550">
      <w:rPr>
        <w:sz w:val="18"/>
        <w:szCs w:val="18"/>
        <w:lang w:val="sk-SK"/>
      </w:rPr>
      <w:t xml:space="preserve">IČO: 42243378 </w:t>
    </w:r>
    <w:proofErr w:type="spellStart"/>
    <w:r w:rsidRPr="000B3550">
      <w:rPr>
        <w:sz w:val="18"/>
        <w:szCs w:val="18"/>
        <w:lang w:val="sk-SK"/>
      </w:rPr>
      <w:t>tel</w:t>
    </w:r>
    <w:proofErr w:type="spellEnd"/>
    <w:r w:rsidRPr="000B3550">
      <w:rPr>
        <w:sz w:val="18"/>
        <w:szCs w:val="18"/>
        <w:lang w:val="sk-SK"/>
      </w:rPr>
      <w:t>: 0042158/7885490, tel</w:t>
    </w:r>
    <w:r>
      <w:rPr>
        <w:sz w:val="18"/>
        <w:szCs w:val="18"/>
        <w:lang w:val="sk-SK"/>
      </w:rPr>
      <w:t>. fax: 0042158/7885491, e-mail: z</w:t>
    </w:r>
    <w:r w:rsidRPr="000B3550">
      <w:rPr>
        <w:sz w:val="18"/>
        <w:szCs w:val="18"/>
        <w:lang w:val="sk-SK"/>
      </w:rPr>
      <w:t>sfabryhoroznava@gmail.com</w:t>
    </w:r>
  </w:p>
  <w:p w:rsidR="001A5822" w:rsidRDefault="001A5822" w:rsidP="001A5822">
    <w:pPr>
      <w:jc w:val="center"/>
    </w:pPr>
  </w:p>
  <w:p w:rsidR="001A5822" w:rsidRDefault="001A5822">
    <w:pPr>
      <w:pStyle w:val="Hlavika"/>
    </w:pPr>
    <w:proofErr w:type="spellStart"/>
    <w:r>
      <w:t>Č.sp</w:t>
    </w:r>
    <w:proofErr w:type="spellEnd"/>
    <w:r>
      <w:t>.: 13/2017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821"/>
      </v:shape>
    </w:pict>
  </w:numPicBullet>
  <w:abstractNum w:abstractNumId="0" w15:restartNumberingAfterBreak="0">
    <w:nsid w:val="006020C0"/>
    <w:multiLevelType w:val="hybridMultilevel"/>
    <w:tmpl w:val="828EEFE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C4E0574">
      <w:numFmt w:val="bullet"/>
      <w:lvlText w:val="-"/>
      <w:lvlJc w:val="left"/>
      <w:pPr>
        <w:ind w:left="2148" w:hanging="360"/>
      </w:pPr>
      <w:rPr>
        <w:rFonts w:ascii="Tahoma" w:eastAsia="Calibri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8947E8"/>
    <w:multiLevelType w:val="hybridMultilevel"/>
    <w:tmpl w:val="BDE8088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B47B6E"/>
    <w:multiLevelType w:val="hybridMultilevel"/>
    <w:tmpl w:val="1A742EA2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3FAA22D0"/>
    <w:multiLevelType w:val="hybridMultilevel"/>
    <w:tmpl w:val="5ABE95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95DA2"/>
    <w:multiLevelType w:val="hybridMultilevel"/>
    <w:tmpl w:val="E1C62E92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9690E"/>
    <w:multiLevelType w:val="hybridMultilevel"/>
    <w:tmpl w:val="15AA8E3A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B16"/>
    <w:rsid w:val="00073C03"/>
    <w:rsid w:val="001209F2"/>
    <w:rsid w:val="00162A17"/>
    <w:rsid w:val="00184AF9"/>
    <w:rsid w:val="001911AE"/>
    <w:rsid w:val="0019772C"/>
    <w:rsid w:val="001A5822"/>
    <w:rsid w:val="001B0899"/>
    <w:rsid w:val="001D6FD9"/>
    <w:rsid w:val="00216E4B"/>
    <w:rsid w:val="002326DD"/>
    <w:rsid w:val="002349C9"/>
    <w:rsid w:val="002352FF"/>
    <w:rsid w:val="002439E3"/>
    <w:rsid w:val="002545C4"/>
    <w:rsid w:val="002638E7"/>
    <w:rsid w:val="00271090"/>
    <w:rsid w:val="00275B86"/>
    <w:rsid w:val="002C298A"/>
    <w:rsid w:val="00302F56"/>
    <w:rsid w:val="0036711D"/>
    <w:rsid w:val="00387F93"/>
    <w:rsid w:val="003A2AE4"/>
    <w:rsid w:val="003A3556"/>
    <w:rsid w:val="003B53F6"/>
    <w:rsid w:val="003F424D"/>
    <w:rsid w:val="004615EA"/>
    <w:rsid w:val="00495EFB"/>
    <w:rsid w:val="00565BDE"/>
    <w:rsid w:val="00570F3F"/>
    <w:rsid w:val="005A693E"/>
    <w:rsid w:val="005C57F0"/>
    <w:rsid w:val="00622F63"/>
    <w:rsid w:val="00623EA3"/>
    <w:rsid w:val="00633E7B"/>
    <w:rsid w:val="006D41E1"/>
    <w:rsid w:val="00714AA8"/>
    <w:rsid w:val="007C3D60"/>
    <w:rsid w:val="008166D8"/>
    <w:rsid w:val="00823D34"/>
    <w:rsid w:val="00832827"/>
    <w:rsid w:val="00835AA5"/>
    <w:rsid w:val="0085361E"/>
    <w:rsid w:val="00875A0F"/>
    <w:rsid w:val="008B488D"/>
    <w:rsid w:val="008C2D04"/>
    <w:rsid w:val="008C39A8"/>
    <w:rsid w:val="008F31A1"/>
    <w:rsid w:val="00942C32"/>
    <w:rsid w:val="009A0EE8"/>
    <w:rsid w:val="009E1E9A"/>
    <w:rsid w:val="00A05B5A"/>
    <w:rsid w:val="00A27359"/>
    <w:rsid w:val="00A42CDB"/>
    <w:rsid w:val="00A8168C"/>
    <w:rsid w:val="00AB4C94"/>
    <w:rsid w:val="00AD78EC"/>
    <w:rsid w:val="00B31B5C"/>
    <w:rsid w:val="00B70EDF"/>
    <w:rsid w:val="00BA1C18"/>
    <w:rsid w:val="00BF5B16"/>
    <w:rsid w:val="00C162BB"/>
    <w:rsid w:val="00C34300"/>
    <w:rsid w:val="00C66533"/>
    <w:rsid w:val="00C93ABF"/>
    <w:rsid w:val="00CC5D4A"/>
    <w:rsid w:val="00D03080"/>
    <w:rsid w:val="00D06451"/>
    <w:rsid w:val="00D17475"/>
    <w:rsid w:val="00DC7860"/>
    <w:rsid w:val="00DE3D01"/>
    <w:rsid w:val="00DF66C7"/>
    <w:rsid w:val="00E13833"/>
    <w:rsid w:val="00E30503"/>
    <w:rsid w:val="00E66467"/>
    <w:rsid w:val="00E72AE4"/>
    <w:rsid w:val="00ED1062"/>
    <w:rsid w:val="00F137DA"/>
    <w:rsid w:val="00F50B5A"/>
    <w:rsid w:val="00FA183B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3D05-DA91-4EEA-B2A7-0A2988B5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left="714" w:right="113"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BF5B16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57F0"/>
    <w:pPr>
      <w:spacing w:before="400" w:after="60"/>
      <w:ind w:left="714" w:right="113" w:hanging="357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C57F0"/>
    <w:pPr>
      <w:spacing w:before="120" w:after="60"/>
      <w:ind w:left="714" w:right="113" w:hanging="357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C57F0"/>
    <w:pPr>
      <w:spacing w:before="120" w:after="60"/>
      <w:ind w:left="714" w:right="113" w:hanging="357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C57F0"/>
    <w:pPr>
      <w:pBdr>
        <w:bottom w:val="single" w:sz="4" w:space="1" w:color="71A0DC" w:themeColor="text2" w:themeTint="7F"/>
      </w:pBdr>
      <w:spacing w:before="200" w:after="100"/>
      <w:ind w:left="714" w:right="113" w:hanging="357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C57F0"/>
    <w:pPr>
      <w:pBdr>
        <w:bottom w:val="single" w:sz="4" w:space="1" w:color="548DD4" w:themeColor="text2" w:themeTint="99"/>
      </w:pBdr>
      <w:spacing w:before="200" w:after="100"/>
      <w:ind w:left="714" w:right="113" w:hanging="357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C57F0"/>
    <w:pPr>
      <w:pBdr>
        <w:bottom w:val="dotted" w:sz="8" w:space="1" w:color="938953" w:themeColor="background2" w:themeShade="7F"/>
      </w:pBdr>
      <w:spacing w:before="200" w:after="100"/>
      <w:ind w:left="714" w:right="113" w:hanging="357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C57F0"/>
    <w:pPr>
      <w:pBdr>
        <w:bottom w:val="dotted" w:sz="8" w:space="1" w:color="938953" w:themeColor="background2" w:themeShade="7F"/>
      </w:pBdr>
      <w:spacing w:before="200" w:after="100"/>
      <w:ind w:left="714" w:right="113" w:hanging="357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C57F0"/>
    <w:pPr>
      <w:spacing w:before="200" w:after="60"/>
      <w:ind w:left="714" w:right="113" w:hanging="357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C57F0"/>
    <w:pPr>
      <w:spacing w:before="200" w:after="60"/>
      <w:ind w:left="714" w:right="113" w:hanging="357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57F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C57F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C57F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C57F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C57F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C57F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C57F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C57F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C57F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C57F0"/>
    <w:pPr>
      <w:ind w:left="714" w:right="113" w:hanging="357"/>
      <w:jc w:val="both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zov">
    <w:name w:val="Title"/>
    <w:next w:val="Normlny"/>
    <w:link w:val="NzovChar"/>
    <w:uiPriority w:val="10"/>
    <w:qFormat/>
    <w:rsid w:val="005C57F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5C57F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5C57F0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C57F0"/>
    <w:rPr>
      <w:smallCaps/>
      <w:color w:val="938953" w:themeColor="background2" w:themeShade="7F"/>
      <w:spacing w:val="5"/>
      <w:sz w:val="28"/>
      <w:szCs w:val="28"/>
    </w:rPr>
  </w:style>
  <w:style w:type="character" w:styleId="Vrazn">
    <w:name w:val="Strong"/>
    <w:uiPriority w:val="22"/>
    <w:qFormat/>
    <w:rsid w:val="005C57F0"/>
    <w:rPr>
      <w:b/>
      <w:bCs/>
      <w:spacing w:val="0"/>
    </w:rPr>
  </w:style>
  <w:style w:type="character" w:styleId="Zvraznenie">
    <w:name w:val="Emphasis"/>
    <w:uiPriority w:val="20"/>
    <w:qFormat/>
    <w:rsid w:val="005C57F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5C57F0"/>
    <w:pPr>
      <w:ind w:left="714" w:right="113" w:hanging="357"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5C57F0"/>
    <w:pPr>
      <w:ind w:left="720" w:right="113" w:hanging="357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5C57F0"/>
    <w:pPr>
      <w:ind w:left="714" w:right="113" w:hanging="357"/>
      <w:jc w:val="both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5C57F0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C57F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 w:hanging="357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C57F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5C57F0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5C57F0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5C57F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Zvraznenodkaz">
    <w:name w:val="Intense Reference"/>
    <w:uiPriority w:val="32"/>
    <w:qFormat/>
    <w:rsid w:val="005C57F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5C57F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C57F0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3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080"/>
    <w:rPr>
      <w:rFonts w:ascii="Tahoma" w:eastAsia="Times New Roman" w:hAnsi="Tahoma" w:cs="Tahoma"/>
      <w:sz w:val="16"/>
      <w:szCs w:val="16"/>
      <w:lang w:val="hu-HU" w:eastAsia="hu-HU" w:bidi="ar-SA"/>
    </w:rPr>
  </w:style>
  <w:style w:type="table" w:styleId="Mriekatabuky">
    <w:name w:val="Table Grid"/>
    <w:basedOn w:val="Normlnatabuka"/>
    <w:uiPriority w:val="59"/>
    <w:rsid w:val="00184AF9"/>
    <w:pPr>
      <w:ind w:left="0" w:right="0" w:firstLine="0"/>
      <w:jc w:val="left"/>
    </w:pPr>
    <w:rPr>
      <w:sz w:val="22"/>
      <w:szCs w:val="22"/>
      <w:lang w:val="sk-S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A58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82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Pta">
    <w:name w:val="footer"/>
    <w:basedOn w:val="Normlny"/>
    <w:link w:val="PtaChar"/>
    <w:uiPriority w:val="99"/>
    <w:unhideWhenUsed/>
    <w:rsid w:val="001A58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582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5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5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6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1FDC-D8E5-41C2-80C8-AE1C4D40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Imrich Vozár</cp:lastModifiedBy>
  <cp:revision>2</cp:revision>
  <cp:lastPrinted>2017-02-20T07:33:00Z</cp:lastPrinted>
  <dcterms:created xsi:type="dcterms:W3CDTF">2017-05-18T09:48:00Z</dcterms:created>
  <dcterms:modified xsi:type="dcterms:W3CDTF">2017-05-18T09:48:00Z</dcterms:modified>
</cp:coreProperties>
</file>