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B5" w:rsidRDefault="00FC57B5" w:rsidP="00FC57B5">
      <w:pPr>
        <w:pStyle w:val="MZVbold"/>
        <w:tabs>
          <w:tab w:val="left" w:pos="709"/>
        </w:tabs>
        <w:rPr>
          <w:b w:val="0"/>
          <w:noProof/>
        </w:rPr>
      </w:pPr>
    </w:p>
    <w:p w:rsidR="00FC57B5" w:rsidRDefault="00FC57B5" w:rsidP="00FC57B5">
      <w:pPr>
        <w:pStyle w:val="MZVbold"/>
        <w:tabs>
          <w:tab w:val="left" w:pos="709"/>
        </w:tabs>
        <w:rPr>
          <w:b w:val="0"/>
          <w:noProof/>
        </w:rPr>
      </w:pPr>
    </w:p>
    <w:p w:rsidR="00FC57B5" w:rsidRDefault="00FC57B5" w:rsidP="00FC57B5">
      <w:pPr>
        <w:pStyle w:val="MZVbold"/>
        <w:tabs>
          <w:tab w:val="left" w:pos="709"/>
        </w:tabs>
        <w:rPr>
          <w:b w:val="0"/>
          <w:noProof/>
        </w:rPr>
      </w:pPr>
    </w:p>
    <w:p w:rsidR="00FC57B5" w:rsidRDefault="00FC57B5" w:rsidP="00FC57B5">
      <w:pPr>
        <w:pStyle w:val="MZVbold"/>
        <w:tabs>
          <w:tab w:val="left" w:pos="709"/>
        </w:tabs>
        <w:rPr>
          <w:b w:val="0"/>
          <w:noProof/>
        </w:rPr>
      </w:pPr>
    </w:p>
    <w:p w:rsidR="00FC57B5" w:rsidRDefault="00FC57B5" w:rsidP="00FC57B5">
      <w:pPr>
        <w:pStyle w:val="MZVbold"/>
        <w:tabs>
          <w:tab w:val="left" w:pos="709"/>
        </w:tabs>
        <w:rPr>
          <w:b w:val="0"/>
          <w:noProof/>
        </w:rPr>
      </w:pPr>
    </w:p>
    <w:p w:rsidR="00FC57B5" w:rsidRDefault="00F171B2" w:rsidP="00FC57B5">
      <w:pPr>
        <w:spacing w:after="0"/>
        <w:ind w:left="5387"/>
        <w:rPr>
          <w:rFonts w:ascii="Arial" w:hAnsi="Arial" w:cs="Arial"/>
        </w:rPr>
      </w:pPr>
      <w:r>
        <w:rPr>
          <w:rFonts w:ascii="Arial" w:hAnsi="Arial" w:cs="Arial"/>
          <w:noProof/>
        </w:rPr>
        <w:t>všetkým záujemcom vo verejnom obstarávaní</w:t>
      </w:r>
      <w:bookmarkStart w:id="0" w:name="_GoBack"/>
      <w:bookmarkEnd w:id="0"/>
    </w:p>
    <w:p w:rsidR="00FC57B5" w:rsidRDefault="00FC57B5" w:rsidP="00FC57B5">
      <w:pPr>
        <w:spacing w:after="0"/>
        <w:rPr>
          <w:rFonts w:ascii="Arial" w:hAnsi="Arial" w:cs="Arial"/>
        </w:rPr>
      </w:pPr>
    </w:p>
    <w:p w:rsidR="00FC57B5" w:rsidRDefault="00FC57B5" w:rsidP="00FC57B5">
      <w:pPr>
        <w:spacing w:after="0"/>
        <w:rPr>
          <w:rFonts w:ascii="Arial" w:hAnsi="Arial" w:cs="Arial"/>
        </w:rPr>
      </w:pPr>
    </w:p>
    <w:p w:rsidR="00FC57B5" w:rsidRPr="003836C4" w:rsidRDefault="00FC57B5" w:rsidP="00FC57B5">
      <w:pPr>
        <w:spacing w:after="0"/>
        <w:rPr>
          <w:rFonts w:ascii="Arial" w:hAnsi="Arial" w:cs="Arial"/>
        </w:rPr>
      </w:pPr>
    </w:p>
    <w:tbl>
      <w:tblPr>
        <w:tblW w:w="9560" w:type="dxa"/>
        <w:tblLayout w:type="fixed"/>
        <w:tblLook w:val="0000" w:firstRow="0" w:lastRow="0" w:firstColumn="0" w:lastColumn="0" w:noHBand="0" w:noVBand="0"/>
      </w:tblPr>
      <w:tblGrid>
        <w:gridCol w:w="3085"/>
        <w:gridCol w:w="1985"/>
        <w:gridCol w:w="2268"/>
        <w:gridCol w:w="2222"/>
      </w:tblGrid>
      <w:tr w:rsidR="00FC57B5" w:rsidRPr="00065873" w:rsidTr="00065873">
        <w:trPr>
          <w:trHeight w:hRule="exact" w:val="227"/>
        </w:trPr>
        <w:tc>
          <w:tcPr>
            <w:tcW w:w="3085" w:type="dxa"/>
            <w:shd w:val="clear" w:color="auto" w:fill="auto"/>
          </w:tcPr>
          <w:p w:rsidR="00FC57B5" w:rsidRPr="00065873" w:rsidRDefault="00FC57B5" w:rsidP="006533FD">
            <w:pPr>
              <w:rPr>
                <w:rFonts w:ascii="Arial" w:hAnsi="Arial" w:cs="Arial"/>
                <w:sz w:val="16"/>
                <w:szCs w:val="16"/>
              </w:rPr>
            </w:pPr>
            <w:r w:rsidRPr="00065873">
              <w:rPr>
                <w:rFonts w:ascii="Arial" w:hAnsi="Arial" w:cs="Arial"/>
                <w:sz w:val="16"/>
                <w:szCs w:val="16"/>
              </w:rPr>
              <w:t>Váš list číslo/zo dňa</w:t>
            </w:r>
          </w:p>
        </w:tc>
        <w:tc>
          <w:tcPr>
            <w:tcW w:w="1985" w:type="dxa"/>
            <w:shd w:val="clear" w:color="auto" w:fill="auto"/>
          </w:tcPr>
          <w:p w:rsidR="00FC57B5" w:rsidRPr="00065873" w:rsidRDefault="00FC57B5" w:rsidP="006533FD">
            <w:pPr>
              <w:rPr>
                <w:rFonts w:ascii="Arial" w:hAnsi="Arial" w:cs="Arial"/>
                <w:sz w:val="16"/>
                <w:szCs w:val="16"/>
              </w:rPr>
            </w:pPr>
            <w:r w:rsidRPr="00065873">
              <w:rPr>
                <w:rFonts w:ascii="Arial" w:hAnsi="Arial" w:cs="Arial"/>
                <w:sz w:val="16"/>
                <w:szCs w:val="16"/>
              </w:rPr>
              <w:t>Naše číslo</w:t>
            </w:r>
          </w:p>
        </w:tc>
        <w:tc>
          <w:tcPr>
            <w:tcW w:w="2268" w:type="dxa"/>
            <w:shd w:val="clear" w:color="auto" w:fill="auto"/>
          </w:tcPr>
          <w:p w:rsidR="00FC57B5" w:rsidRPr="00065873" w:rsidRDefault="00FC57B5" w:rsidP="006533FD">
            <w:pPr>
              <w:rPr>
                <w:rFonts w:ascii="Arial" w:hAnsi="Arial" w:cs="Arial"/>
                <w:sz w:val="16"/>
                <w:szCs w:val="16"/>
              </w:rPr>
            </w:pPr>
            <w:r w:rsidRPr="00065873">
              <w:rPr>
                <w:rFonts w:ascii="Arial" w:hAnsi="Arial" w:cs="Arial"/>
                <w:sz w:val="16"/>
                <w:szCs w:val="16"/>
              </w:rPr>
              <w:t>Vybavuje/kontakt</w:t>
            </w:r>
          </w:p>
        </w:tc>
        <w:tc>
          <w:tcPr>
            <w:tcW w:w="2222" w:type="dxa"/>
            <w:shd w:val="clear" w:color="auto" w:fill="auto"/>
          </w:tcPr>
          <w:p w:rsidR="00FC57B5" w:rsidRPr="00065873" w:rsidRDefault="00FC57B5" w:rsidP="006533FD">
            <w:pPr>
              <w:rPr>
                <w:rFonts w:ascii="Arial" w:hAnsi="Arial" w:cs="Arial"/>
                <w:sz w:val="16"/>
                <w:szCs w:val="16"/>
              </w:rPr>
            </w:pPr>
            <w:r w:rsidRPr="00065873">
              <w:rPr>
                <w:rFonts w:ascii="Arial" w:hAnsi="Arial" w:cs="Arial"/>
                <w:sz w:val="16"/>
                <w:szCs w:val="16"/>
              </w:rPr>
              <w:t>Bratislava</w:t>
            </w:r>
          </w:p>
        </w:tc>
      </w:tr>
      <w:tr w:rsidR="00FC57B5" w:rsidRPr="00065873" w:rsidTr="00065873">
        <w:tc>
          <w:tcPr>
            <w:tcW w:w="3085" w:type="dxa"/>
            <w:shd w:val="clear" w:color="auto" w:fill="auto"/>
          </w:tcPr>
          <w:p w:rsidR="00FC57B5" w:rsidRPr="00065873" w:rsidRDefault="00FC57B5" w:rsidP="006533FD">
            <w:pPr>
              <w:rPr>
                <w:rFonts w:ascii="Arial" w:hAnsi="Arial" w:cs="Arial"/>
                <w:sz w:val="16"/>
                <w:szCs w:val="16"/>
              </w:rPr>
            </w:pPr>
            <w:r w:rsidRPr="00065873">
              <w:rPr>
                <w:rFonts w:ascii="Arial" w:hAnsi="Arial" w:cs="Arial"/>
                <w:sz w:val="16"/>
                <w:szCs w:val="16"/>
              </w:rPr>
              <w:t xml:space="preserve"> / </w:t>
            </w:r>
          </w:p>
          <w:p w:rsidR="00FC57B5" w:rsidRPr="00065873" w:rsidRDefault="00FC57B5" w:rsidP="006533FD">
            <w:pPr>
              <w:rPr>
                <w:rFonts w:ascii="Arial" w:hAnsi="Arial" w:cs="Arial"/>
                <w:sz w:val="16"/>
                <w:szCs w:val="16"/>
              </w:rPr>
            </w:pPr>
          </w:p>
        </w:tc>
        <w:tc>
          <w:tcPr>
            <w:tcW w:w="1985" w:type="dxa"/>
            <w:shd w:val="clear" w:color="auto" w:fill="auto"/>
          </w:tcPr>
          <w:p w:rsidR="00FC57B5" w:rsidRPr="00065873" w:rsidRDefault="00FC57B5" w:rsidP="006533FD">
            <w:pPr>
              <w:rPr>
                <w:rFonts w:ascii="Arial" w:hAnsi="Arial" w:cs="Arial"/>
                <w:sz w:val="16"/>
                <w:szCs w:val="16"/>
              </w:rPr>
            </w:pPr>
            <w:r>
              <w:rPr>
                <w:rFonts w:ascii="Arial" w:hAnsi="Arial" w:cs="Arial"/>
                <w:sz w:val="16"/>
                <w:szCs w:val="16"/>
              </w:rPr>
              <w:t>044011/2018-ODVO-0136230</w:t>
            </w:r>
          </w:p>
        </w:tc>
        <w:tc>
          <w:tcPr>
            <w:tcW w:w="2268" w:type="dxa"/>
            <w:shd w:val="clear" w:color="auto" w:fill="auto"/>
          </w:tcPr>
          <w:p w:rsidR="00FC57B5" w:rsidRPr="00065873" w:rsidRDefault="00FC57B5" w:rsidP="006533FD">
            <w:pPr>
              <w:rPr>
                <w:rFonts w:ascii="Arial" w:hAnsi="Arial" w:cs="Arial"/>
                <w:sz w:val="16"/>
                <w:szCs w:val="16"/>
              </w:rPr>
            </w:pPr>
            <w:r>
              <w:rPr>
                <w:rFonts w:ascii="Arial" w:hAnsi="Arial" w:cs="Arial"/>
                <w:sz w:val="16"/>
                <w:szCs w:val="16"/>
              </w:rPr>
              <w:t>Ing. Edita SUKUBOVÁ</w:t>
            </w:r>
            <w:r w:rsidRPr="00065873">
              <w:rPr>
                <w:rFonts w:ascii="Arial" w:hAnsi="Arial" w:cs="Arial"/>
                <w:sz w:val="16"/>
                <w:szCs w:val="16"/>
              </w:rPr>
              <w:t xml:space="preserve"> /</w:t>
            </w:r>
            <w:r>
              <w:rPr>
                <w:rFonts w:ascii="Arial" w:hAnsi="Arial" w:cs="Arial"/>
                <w:sz w:val="16"/>
                <w:szCs w:val="16"/>
              </w:rPr>
              <w:t>2894</w:t>
            </w:r>
          </w:p>
          <w:p w:rsidR="00FC57B5" w:rsidRPr="00065873" w:rsidRDefault="00FC57B5" w:rsidP="006533FD">
            <w:pPr>
              <w:rPr>
                <w:rFonts w:ascii="Arial" w:hAnsi="Arial" w:cs="Arial"/>
                <w:sz w:val="16"/>
                <w:szCs w:val="16"/>
              </w:rPr>
            </w:pPr>
          </w:p>
        </w:tc>
        <w:tc>
          <w:tcPr>
            <w:tcW w:w="2222" w:type="dxa"/>
            <w:shd w:val="clear" w:color="auto" w:fill="auto"/>
          </w:tcPr>
          <w:p w:rsidR="00FC57B5" w:rsidRPr="00065873" w:rsidRDefault="00C875D0" w:rsidP="00C875D0">
            <w:pPr>
              <w:rPr>
                <w:rFonts w:ascii="Arial" w:hAnsi="Arial" w:cs="Arial"/>
                <w:sz w:val="16"/>
                <w:szCs w:val="16"/>
              </w:rPr>
            </w:pPr>
            <w:r>
              <w:rPr>
                <w:rFonts w:ascii="Arial" w:hAnsi="Arial" w:cs="Arial"/>
                <w:sz w:val="16"/>
                <w:szCs w:val="16"/>
              </w:rPr>
              <w:t>0</w:t>
            </w:r>
            <w:r w:rsidR="00631C50">
              <w:rPr>
                <w:rFonts w:ascii="Arial" w:hAnsi="Arial" w:cs="Arial"/>
                <w:sz w:val="16"/>
                <w:szCs w:val="16"/>
              </w:rPr>
              <w:t>1.10</w:t>
            </w:r>
            <w:r w:rsidR="00FC57B5">
              <w:rPr>
                <w:rFonts w:ascii="Arial" w:hAnsi="Arial" w:cs="Arial"/>
                <w:sz w:val="16"/>
                <w:szCs w:val="16"/>
              </w:rPr>
              <w:t>. 2018</w:t>
            </w:r>
          </w:p>
        </w:tc>
      </w:tr>
    </w:tbl>
    <w:p w:rsidR="00FC57B5" w:rsidRDefault="00FC57B5" w:rsidP="00FC57B5">
      <w:pPr>
        <w:pStyle w:val="MZVbold"/>
        <w:tabs>
          <w:tab w:val="left" w:pos="709"/>
        </w:tabs>
        <w:rPr>
          <w:b w:val="0"/>
          <w:noProof/>
        </w:rPr>
      </w:pPr>
      <w:r w:rsidRPr="00C61C0C">
        <w:rPr>
          <w:b w:val="0"/>
          <w:noProof/>
        </w:rPr>
        <w:t>Vec</w:t>
      </w:r>
      <w:r>
        <w:rPr>
          <w:b w:val="0"/>
          <w:noProof/>
        </w:rPr>
        <w:t xml:space="preserve"> </w:t>
      </w:r>
    </w:p>
    <w:p w:rsidR="00FC57B5" w:rsidRDefault="00FC57B5" w:rsidP="00FC57B5">
      <w:pPr>
        <w:pStyle w:val="MZVnormal"/>
        <w:spacing w:line="276" w:lineRule="auto"/>
        <w:rPr>
          <w:b/>
        </w:rPr>
      </w:pPr>
    </w:p>
    <w:p w:rsidR="00FC57B5" w:rsidRPr="00006D8D" w:rsidRDefault="00FC57B5" w:rsidP="00FC57B5">
      <w:pPr>
        <w:pStyle w:val="MZVbold"/>
        <w:tabs>
          <w:tab w:val="left" w:pos="709"/>
        </w:tabs>
      </w:pPr>
      <w:r>
        <w:rPr>
          <w:noProof/>
        </w:rPr>
        <w:t xml:space="preserve">R-CARGO </w:t>
      </w:r>
      <w:r w:rsidR="008D2B56">
        <w:rPr>
          <w:noProof/>
        </w:rPr>
        <w:t>–</w:t>
      </w:r>
      <w:r>
        <w:rPr>
          <w:noProof/>
        </w:rPr>
        <w:t xml:space="preserve"> </w:t>
      </w:r>
      <w:r w:rsidR="002D0071">
        <w:rPr>
          <w:noProof/>
        </w:rPr>
        <w:t>o</w:t>
      </w:r>
      <w:r w:rsidR="008D2B56">
        <w:rPr>
          <w:noProof/>
        </w:rPr>
        <w:t xml:space="preserve">dpoveď na žiadosť o </w:t>
      </w:r>
      <w:r>
        <w:rPr>
          <w:noProof/>
        </w:rPr>
        <w:t>vysvetlenie</w:t>
      </w:r>
    </w:p>
    <w:p w:rsidR="00FC57B5" w:rsidRDefault="00FC57B5" w:rsidP="00FC57B5">
      <w:pPr>
        <w:pStyle w:val="MZVnormal"/>
        <w:spacing w:line="276" w:lineRule="auto"/>
        <w:rPr>
          <w:b/>
        </w:rPr>
      </w:pPr>
    </w:p>
    <w:p w:rsidR="00FC57B5" w:rsidRDefault="00FC57B5" w:rsidP="00FC57B5">
      <w:pPr>
        <w:pStyle w:val="MZVnormal"/>
        <w:spacing w:line="276" w:lineRule="auto"/>
        <w:sectPr w:rsidR="00FC57B5" w:rsidSect="00D91012">
          <w:headerReference w:type="default" r:id="rId7"/>
          <w:footerReference w:type="default" r:id="rId8"/>
          <w:pgSz w:w="11906" w:h="16838" w:code="9"/>
          <w:pgMar w:top="1531" w:right="851" w:bottom="1134" w:left="1418" w:header="0" w:footer="113" w:gutter="0"/>
          <w:pgNumType w:start="1"/>
          <w:cols w:space="708"/>
          <w:docGrid w:linePitch="360"/>
        </w:sectPr>
      </w:pPr>
    </w:p>
    <w:p w:rsidR="00FC57B5" w:rsidRDefault="00FC57B5" w:rsidP="00FC57B5">
      <w:pPr>
        <w:pStyle w:val="MZVnormal"/>
        <w:spacing w:line="276" w:lineRule="auto"/>
        <w:jc w:val="both"/>
      </w:pPr>
    </w:p>
    <w:p w:rsidR="00C875D0" w:rsidRDefault="00C875D0" w:rsidP="00C875D0">
      <w:pPr>
        <w:pStyle w:val="Default"/>
        <w:ind w:firstLine="567"/>
        <w:contextualSpacing/>
        <w:jc w:val="both"/>
        <w:rPr>
          <w:rFonts w:ascii="Arial" w:hAnsi="Arial" w:cs="Arial"/>
          <w:sz w:val="22"/>
          <w:szCs w:val="22"/>
        </w:rPr>
      </w:pPr>
      <w:r>
        <w:rPr>
          <w:rFonts w:ascii="Arial" w:hAnsi="Arial" w:cs="Arial"/>
          <w:sz w:val="22"/>
          <w:szCs w:val="22"/>
        </w:rPr>
        <w:t>V</w:t>
      </w:r>
      <w:r w:rsidRPr="004711D5">
        <w:rPr>
          <w:rFonts w:ascii="Arial" w:hAnsi="Arial" w:cs="Arial"/>
          <w:sz w:val="22"/>
          <w:szCs w:val="22"/>
        </w:rPr>
        <w:t>erejnému obstarávateľovi Ministerstvo zahraničných vecí a európskych záležitostí SR</w:t>
      </w:r>
      <w:r>
        <w:rPr>
          <w:rFonts w:ascii="Arial" w:hAnsi="Arial" w:cs="Arial"/>
          <w:sz w:val="22"/>
          <w:szCs w:val="22"/>
        </w:rPr>
        <w:t xml:space="preserve">, </w:t>
      </w:r>
      <w:r w:rsidRPr="00213A38">
        <w:rPr>
          <w:rFonts w:ascii="Arial" w:hAnsi="Arial" w:cs="Arial"/>
          <w:sz w:val="22"/>
          <w:szCs w:val="22"/>
        </w:rPr>
        <w:t>Hlboká cesta 2, 833 36 Bratislava 37</w:t>
      </w:r>
      <w:r w:rsidRPr="004711D5">
        <w:rPr>
          <w:rFonts w:ascii="Arial" w:hAnsi="Arial" w:cs="Arial"/>
          <w:sz w:val="22"/>
          <w:szCs w:val="22"/>
        </w:rPr>
        <w:t xml:space="preserve"> (ďalej </w:t>
      </w:r>
      <w:r>
        <w:rPr>
          <w:rFonts w:ascii="Arial" w:hAnsi="Arial" w:cs="Arial"/>
          <w:sz w:val="22"/>
          <w:szCs w:val="22"/>
        </w:rPr>
        <w:t>len</w:t>
      </w:r>
      <w:r w:rsidRPr="004711D5">
        <w:rPr>
          <w:rFonts w:ascii="Arial" w:hAnsi="Arial" w:cs="Arial"/>
          <w:sz w:val="22"/>
          <w:szCs w:val="22"/>
        </w:rPr>
        <w:t xml:space="preserve"> „verejný obstarávateľ“) </w:t>
      </w:r>
      <w:r>
        <w:rPr>
          <w:rFonts w:ascii="Arial" w:hAnsi="Arial" w:cs="Arial"/>
          <w:sz w:val="22"/>
          <w:szCs w:val="22"/>
        </w:rPr>
        <w:t>bola d</w:t>
      </w:r>
      <w:r w:rsidRPr="004711D5">
        <w:rPr>
          <w:rFonts w:ascii="Arial" w:hAnsi="Arial" w:cs="Arial"/>
          <w:sz w:val="22"/>
          <w:szCs w:val="22"/>
        </w:rPr>
        <w:t xml:space="preserve">ňa </w:t>
      </w:r>
      <w:r>
        <w:rPr>
          <w:rFonts w:ascii="Arial" w:hAnsi="Arial" w:cs="Arial"/>
          <w:sz w:val="22"/>
          <w:szCs w:val="22"/>
        </w:rPr>
        <w:t>25. septembra 2018</w:t>
      </w:r>
      <w:r w:rsidRPr="004711D5">
        <w:rPr>
          <w:rFonts w:ascii="Arial" w:hAnsi="Arial" w:cs="Arial"/>
          <w:sz w:val="22"/>
          <w:szCs w:val="22"/>
        </w:rPr>
        <w:t xml:space="preserve"> elektronicky doručená žiadosť </w:t>
      </w:r>
      <w:r>
        <w:rPr>
          <w:rFonts w:ascii="Arial" w:hAnsi="Arial" w:cs="Arial"/>
          <w:sz w:val="22"/>
          <w:szCs w:val="22"/>
        </w:rPr>
        <w:t xml:space="preserve">záujemcu </w:t>
      </w:r>
      <w:r w:rsidRPr="004711D5">
        <w:rPr>
          <w:rFonts w:ascii="Arial" w:hAnsi="Arial" w:cs="Arial"/>
          <w:sz w:val="22"/>
          <w:szCs w:val="22"/>
        </w:rPr>
        <w:t xml:space="preserve">o vysvetlenie </w:t>
      </w:r>
      <w:r>
        <w:rPr>
          <w:rFonts w:ascii="Arial" w:hAnsi="Arial" w:cs="Arial"/>
          <w:sz w:val="22"/>
          <w:szCs w:val="22"/>
        </w:rPr>
        <w:t>súťažných podkladov verejnej súťaže</w:t>
      </w:r>
      <w:r w:rsidRPr="004711D5">
        <w:rPr>
          <w:rFonts w:ascii="Arial" w:hAnsi="Arial" w:cs="Arial"/>
          <w:sz w:val="22"/>
          <w:szCs w:val="22"/>
        </w:rPr>
        <w:t xml:space="preserve"> na predmet „</w:t>
      </w:r>
      <w:r w:rsidRPr="00C401EF">
        <w:rPr>
          <w:rFonts w:ascii="Arial" w:hAnsi="Arial" w:cs="Arial"/>
          <w:sz w:val="22"/>
          <w:szCs w:val="22"/>
        </w:rPr>
        <w:t xml:space="preserve">Zabezpečenie </w:t>
      </w:r>
      <w:r>
        <w:rPr>
          <w:rFonts w:ascii="Arial" w:hAnsi="Arial" w:cs="Arial"/>
          <w:sz w:val="22"/>
          <w:szCs w:val="22"/>
        </w:rPr>
        <w:t>prepravy zásielok_2018“</w:t>
      </w:r>
      <w:r w:rsidRPr="00C401EF">
        <w:rPr>
          <w:rFonts w:ascii="Arial" w:hAnsi="Arial" w:cs="Arial"/>
          <w:sz w:val="22"/>
          <w:szCs w:val="22"/>
        </w:rPr>
        <w:t xml:space="preserve"> </w:t>
      </w:r>
      <w:r w:rsidRPr="004711D5">
        <w:rPr>
          <w:rFonts w:ascii="Arial" w:hAnsi="Arial" w:cs="Arial"/>
          <w:sz w:val="22"/>
          <w:szCs w:val="22"/>
        </w:rPr>
        <w:t xml:space="preserve">vyhlásenej </w:t>
      </w:r>
      <w:r>
        <w:rPr>
          <w:rFonts w:ascii="Arial" w:hAnsi="Arial" w:cs="Arial"/>
          <w:sz w:val="22"/>
          <w:szCs w:val="22"/>
        </w:rPr>
        <w:t>dňa 04</w:t>
      </w:r>
      <w:r w:rsidRPr="004711D5">
        <w:rPr>
          <w:rFonts w:ascii="Arial" w:hAnsi="Arial" w:cs="Arial"/>
          <w:sz w:val="22"/>
          <w:szCs w:val="22"/>
        </w:rPr>
        <w:t>.</w:t>
      </w:r>
      <w:r>
        <w:rPr>
          <w:rFonts w:ascii="Arial" w:hAnsi="Arial" w:cs="Arial"/>
          <w:sz w:val="22"/>
          <w:szCs w:val="22"/>
        </w:rPr>
        <w:t>09</w:t>
      </w:r>
      <w:r w:rsidRPr="004711D5">
        <w:rPr>
          <w:rFonts w:ascii="Arial" w:hAnsi="Arial" w:cs="Arial"/>
          <w:sz w:val="22"/>
          <w:szCs w:val="22"/>
        </w:rPr>
        <w:t>.201</w:t>
      </w:r>
      <w:r>
        <w:rPr>
          <w:rFonts w:ascii="Arial" w:hAnsi="Arial" w:cs="Arial"/>
          <w:sz w:val="22"/>
          <w:szCs w:val="22"/>
        </w:rPr>
        <w:t>8</w:t>
      </w:r>
      <w:r w:rsidRPr="004711D5">
        <w:rPr>
          <w:rFonts w:ascii="Arial" w:hAnsi="Arial" w:cs="Arial"/>
          <w:sz w:val="22"/>
          <w:szCs w:val="22"/>
        </w:rPr>
        <w:t xml:space="preserve"> v</w:t>
      </w:r>
      <w:r>
        <w:rPr>
          <w:rFonts w:ascii="Arial" w:hAnsi="Arial" w:cs="Arial"/>
          <w:sz w:val="22"/>
          <w:szCs w:val="22"/>
        </w:rPr>
        <w:t xml:space="preserve"> </w:t>
      </w:r>
      <w:r w:rsidRPr="004711D5">
        <w:rPr>
          <w:rFonts w:ascii="Arial" w:hAnsi="Arial" w:cs="Arial"/>
          <w:sz w:val="22"/>
          <w:szCs w:val="22"/>
        </w:rPr>
        <w:t>Úradnom Vestníku</w:t>
      </w:r>
      <w:r>
        <w:rPr>
          <w:rFonts w:ascii="Arial" w:hAnsi="Arial" w:cs="Arial"/>
          <w:sz w:val="22"/>
          <w:szCs w:val="22"/>
        </w:rPr>
        <w:t xml:space="preserve"> </w:t>
      </w:r>
      <w:r w:rsidRPr="004711D5">
        <w:rPr>
          <w:rFonts w:ascii="Arial" w:hAnsi="Arial" w:cs="Arial"/>
          <w:sz w:val="22"/>
          <w:szCs w:val="22"/>
        </w:rPr>
        <w:t xml:space="preserve">Európskej </w:t>
      </w:r>
      <w:r>
        <w:rPr>
          <w:rFonts w:ascii="Arial" w:hAnsi="Arial" w:cs="Arial"/>
          <w:sz w:val="22"/>
          <w:szCs w:val="22"/>
        </w:rPr>
        <w:t xml:space="preserve"> </w:t>
      </w:r>
      <w:r w:rsidRPr="004711D5">
        <w:rPr>
          <w:rFonts w:ascii="Arial" w:hAnsi="Arial" w:cs="Arial"/>
          <w:sz w:val="22"/>
          <w:szCs w:val="22"/>
        </w:rPr>
        <w:t xml:space="preserve">únie pod </w:t>
      </w:r>
      <w:r>
        <w:rPr>
          <w:rFonts w:ascii="Arial" w:hAnsi="Arial" w:cs="Arial"/>
          <w:sz w:val="22"/>
          <w:szCs w:val="22"/>
        </w:rPr>
        <w:t xml:space="preserve"> </w:t>
      </w:r>
      <w:r w:rsidRPr="004711D5">
        <w:rPr>
          <w:rFonts w:ascii="Arial" w:hAnsi="Arial" w:cs="Arial"/>
          <w:sz w:val="22"/>
          <w:szCs w:val="22"/>
        </w:rPr>
        <w:t xml:space="preserve">značkou </w:t>
      </w:r>
      <w:r w:rsidRPr="00C401EF">
        <w:rPr>
          <w:rFonts w:ascii="Arial" w:hAnsi="Arial" w:cs="Arial"/>
          <w:sz w:val="22"/>
          <w:szCs w:val="22"/>
        </w:rPr>
        <w:t>201</w:t>
      </w:r>
      <w:r>
        <w:rPr>
          <w:rFonts w:ascii="Arial" w:hAnsi="Arial" w:cs="Arial"/>
          <w:sz w:val="22"/>
          <w:szCs w:val="22"/>
        </w:rPr>
        <w:t>8</w:t>
      </w:r>
      <w:r w:rsidRPr="00C401EF">
        <w:rPr>
          <w:rFonts w:ascii="Arial" w:hAnsi="Arial" w:cs="Arial"/>
          <w:sz w:val="22"/>
          <w:szCs w:val="22"/>
        </w:rPr>
        <w:t>/S 1</w:t>
      </w:r>
      <w:r>
        <w:rPr>
          <w:rFonts w:ascii="Arial" w:hAnsi="Arial" w:cs="Arial"/>
          <w:sz w:val="22"/>
          <w:szCs w:val="22"/>
        </w:rPr>
        <w:t>69</w:t>
      </w:r>
      <w:r w:rsidRPr="00C401EF">
        <w:rPr>
          <w:rFonts w:ascii="Arial" w:hAnsi="Arial" w:cs="Arial"/>
          <w:sz w:val="22"/>
          <w:szCs w:val="22"/>
        </w:rPr>
        <w:t>-</w:t>
      </w:r>
      <w:r>
        <w:rPr>
          <w:rFonts w:ascii="Arial" w:hAnsi="Arial" w:cs="Arial"/>
          <w:sz w:val="22"/>
          <w:szCs w:val="22"/>
        </w:rPr>
        <w:t xml:space="preserve">384891 a </w:t>
      </w:r>
      <w:r w:rsidRPr="00C401EF">
        <w:rPr>
          <w:rFonts w:ascii="Arial" w:hAnsi="Arial" w:cs="Arial"/>
          <w:sz w:val="22"/>
          <w:szCs w:val="22"/>
        </w:rPr>
        <w:t>dňa 0</w:t>
      </w:r>
      <w:r>
        <w:rPr>
          <w:rFonts w:ascii="Arial" w:hAnsi="Arial" w:cs="Arial"/>
          <w:sz w:val="22"/>
          <w:szCs w:val="22"/>
        </w:rPr>
        <w:t>5</w:t>
      </w:r>
      <w:r w:rsidRPr="00C401EF">
        <w:rPr>
          <w:rFonts w:ascii="Arial" w:hAnsi="Arial" w:cs="Arial"/>
          <w:sz w:val="22"/>
          <w:szCs w:val="22"/>
        </w:rPr>
        <w:t>.</w:t>
      </w:r>
      <w:r>
        <w:rPr>
          <w:rFonts w:ascii="Arial" w:hAnsi="Arial" w:cs="Arial"/>
          <w:sz w:val="22"/>
          <w:szCs w:val="22"/>
        </w:rPr>
        <w:t>09</w:t>
      </w:r>
      <w:r w:rsidRPr="00C401EF">
        <w:rPr>
          <w:rFonts w:ascii="Arial" w:hAnsi="Arial" w:cs="Arial"/>
          <w:sz w:val="22"/>
          <w:szCs w:val="22"/>
        </w:rPr>
        <w:t>.201</w:t>
      </w:r>
      <w:r>
        <w:rPr>
          <w:rFonts w:ascii="Arial" w:hAnsi="Arial" w:cs="Arial"/>
          <w:sz w:val="22"/>
          <w:szCs w:val="22"/>
        </w:rPr>
        <w:t>8</w:t>
      </w:r>
      <w:r w:rsidRPr="00C401EF">
        <w:rPr>
          <w:rFonts w:ascii="Arial" w:hAnsi="Arial" w:cs="Arial"/>
          <w:sz w:val="22"/>
          <w:szCs w:val="22"/>
        </w:rPr>
        <w:t xml:space="preserve"> </w:t>
      </w:r>
      <w:r w:rsidRPr="004711D5">
        <w:rPr>
          <w:rFonts w:ascii="Arial" w:hAnsi="Arial" w:cs="Arial"/>
          <w:sz w:val="22"/>
          <w:szCs w:val="22"/>
        </w:rPr>
        <w:t xml:space="preserve">vo Vestníku </w:t>
      </w:r>
      <w:r>
        <w:rPr>
          <w:rFonts w:ascii="Arial" w:hAnsi="Arial" w:cs="Arial"/>
          <w:sz w:val="22"/>
          <w:szCs w:val="22"/>
        </w:rPr>
        <w:t xml:space="preserve">verejného obstarávania </w:t>
      </w:r>
      <w:r w:rsidRPr="00C401EF">
        <w:rPr>
          <w:rFonts w:ascii="Arial" w:hAnsi="Arial" w:cs="Arial"/>
          <w:sz w:val="22"/>
          <w:szCs w:val="22"/>
        </w:rPr>
        <w:t xml:space="preserve">č. </w:t>
      </w:r>
      <w:r>
        <w:rPr>
          <w:rFonts w:ascii="Arial" w:hAnsi="Arial" w:cs="Arial"/>
          <w:sz w:val="22"/>
          <w:szCs w:val="22"/>
        </w:rPr>
        <w:t>176/2018</w:t>
      </w:r>
      <w:r w:rsidRPr="00C401EF">
        <w:rPr>
          <w:rFonts w:ascii="Arial" w:hAnsi="Arial" w:cs="Arial"/>
          <w:sz w:val="22"/>
          <w:szCs w:val="22"/>
        </w:rPr>
        <w:t xml:space="preserve"> pod zn. </w:t>
      </w:r>
      <w:r>
        <w:rPr>
          <w:rFonts w:ascii="Arial" w:hAnsi="Arial" w:cs="Arial"/>
          <w:sz w:val="22"/>
          <w:szCs w:val="22"/>
        </w:rPr>
        <w:t>12328</w:t>
      </w:r>
      <w:r w:rsidRPr="00C401EF">
        <w:rPr>
          <w:rFonts w:ascii="Arial" w:hAnsi="Arial" w:cs="Arial"/>
          <w:sz w:val="22"/>
          <w:szCs w:val="22"/>
        </w:rPr>
        <w:t xml:space="preserve"> – MSS</w:t>
      </w:r>
      <w:r w:rsidRPr="004711D5">
        <w:rPr>
          <w:rFonts w:ascii="Arial" w:hAnsi="Arial" w:cs="Arial"/>
          <w:sz w:val="22"/>
          <w:szCs w:val="22"/>
        </w:rPr>
        <w:t>.</w:t>
      </w:r>
    </w:p>
    <w:p w:rsidR="00C875D0" w:rsidRPr="0004472D" w:rsidRDefault="00C875D0" w:rsidP="00C875D0">
      <w:pPr>
        <w:pStyle w:val="Default"/>
        <w:ind w:firstLine="567"/>
        <w:contextualSpacing/>
        <w:jc w:val="both"/>
        <w:rPr>
          <w:rFonts w:ascii="Arial" w:hAnsi="Arial" w:cs="Arial"/>
          <w:sz w:val="22"/>
          <w:szCs w:val="22"/>
        </w:rPr>
      </w:pPr>
    </w:p>
    <w:p w:rsidR="00C875D0" w:rsidRDefault="00C875D0" w:rsidP="00C875D0">
      <w:pPr>
        <w:spacing w:after="120" w:line="240" w:lineRule="auto"/>
        <w:ind w:firstLine="567"/>
        <w:contextualSpacing/>
        <w:jc w:val="both"/>
        <w:rPr>
          <w:rFonts w:ascii="Arial" w:hAnsi="Arial" w:cs="Arial"/>
        </w:rPr>
      </w:pPr>
      <w:r w:rsidRPr="004711D5">
        <w:rPr>
          <w:rFonts w:ascii="Arial" w:hAnsi="Arial" w:cs="Arial"/>
        </w:rPr>
        <w:t xml:space="preserve">Verejný obstarávateľ na základe doručenej žiadosti o vysvetlenie </w:t>
      </w:r>
      <w:r>
        <w:rPr>
          <w:rFonts w:ascii="Arial" w:hAnsi="Arial" w:cs="Arial"/>
        </w:rPr>
        <w:t xml:space="preserve">súťažných podkladov v súlade s § 48 zákona č. 343/2015 Z. z. o verejnom obstarávaní a o zmene a doplnení niektorých zákonov v znení neskorších predpisov (ďalej len „zákon o verejnom obstarávaní“) </w:t>
      </w:r>
      <w:r w:rsidRPr="004711D5">
        <w:rPr>
          <w:rFonts w:ascii="Arial" w:hAnsi="Arial" w:cs="Arial"/>
        </w:rPr>
        <w:t>poskytuje nasledovné vysvetlenie:</w:t>
      </w:r>
    </w:p>
    <w:p w:rsidR="00C875D0" w:rsidRPr="004711D5" w:rsidRDefault="00C875D0" w:rsidP="00C875D0">
      <w:pPr>
        <w:spacing w:before="120" w:after="120" w:line="240" w:lineRule="auto"/>
        <w:ind w:firstLine="567"/>
        <w:contextualSpacing/>
        <w:jc w:val="both"/>
        <w:rPr>
          <w:rFonts w:ascii="Arial" w:hAnsi="Arial" w:cs="Arial"/>
        </w:rPr>
      </w:pPr>
    </w:p>
    <w:p w:rsidR="00C875D0" w:rsidRDefault="00C875D0" w:rsidP="00C875D0">
      <w:pPr>
        <w:spacing w:before="120" w:after="120" w:line="240" w:lineRule="auto"/>
        <w:contextualSpacing/>
        <w:jc w:val="both"/>
        <w:rPr>
          <w:rFonts w:ascii="Arial" w:hAnsi="Arial" w:cs="Arial"/>
          <w:b/>
          <w:color w:val="000000"/>
        </w:rPr>
      </w:pPr>
      <w:bookmarkStart w:id="1" w:name="_Hlk525922469"/>
      <w:r>
        <w:rPr>
          <w:rFonts w:ascii="Arial" w:hAnsi="Arial" w:cs="Arial"/>
          <w:b/>
          <w:color w:val="000000"/>
        </w:rPr>
        <w:t>Záujemca v žiadosti uvádza.</w:t>
      </w:r>
      <w:r w:rsidRPr="000432B6">
        <w:rPr>
          <w:rFonts w:ascii="Arial" w:hAnsi="Arial" w:cs="Arial"/>
          <w:b/>
          <w:color w:val="000000"/>
        </w:rPr>
        <w:t xml:space="preserve">: </w:t>
      </w:r>
      <w:r w:rsidRPr="00C875D0">
        <w:rPr>
          <w:rFonts w:ascii="Arial" w:hAnsi="Arial" w:cs="Arial"/>
          <w:color w:val="000000"/>
        </w:rPr>
        <w:t>„</w:t>
      </w:r>
      <w:r w:rsidRPr="00C875D0">
        <w:rPr>
          <w:rFonts w:ascii="Arial" w:hAnsi="Arial" w:cs="Arial"/>
          <w:b/>
          <w:color w:val="000000"/>
        </w:rPr>
        <w:t>1)</w:t>
      </w:r>
      <w:r>
        <w:rPr>
          <w:rFonts w:ascii="Arial" w:hAnsi="Arial" w:cs="Arial"/>
          <w:b/>
          <w:color w:val="000000"/>
        </w:rPr>
        <w:t xml:space="preserve"> </w:t>
      </w:r>
      <w:r>
        <w:rPr>
          <w:rFonts w:ascii="Arial" w:hAnsi="Arial" w:cs="Arial"/>
          <w:color w:val="000000"/>
        </w:rPr>
        <w:t>Verejný obstarávateľ od uchádzačov, ktorí predložia ponuku, vyžaduje zabezpečenie viazanosti ponúk vo forme zábezpeky vo výške 40 000 EUR. Aj keď ide o sumu v súlade s § 46 zákona o verejnom obstarávaní, jej hodnota nepriamoúmerná predchádzajúcemu verejnému obstarávaniu, keď pri predchádzajúcom verejnom obstarávaní na rovnaký predmet zákazky na PHZ v hodnote 2 000 000 EUR bez DPH bola zábezpeka stanovená MZVaEZ SR EUR 5 000 EUR. V tomto verejnom obstarávaní klesla PHZ predmetu zákazky na 900 000 EUR bez DPH ale zábezpeka stúpla na 40 000 EUR. Pri riešení danej problematiky stanovenia zábezpeky je podľa nášho názoru potrebné mať na zreteli aj otázku možného vplyvu na výsledok verejného obstarávania, posudzujúc uvedené ad hoc na konkrétny prípad. Možný vplyv na výsledok verejného obstarávania je na mieste skúmať aj vo väzbe na podmienky zadávania zákazky, napríklad zverejnené vo výzve na predkladanie ponúk (v súťažných podkladoch) – teda či takéto podmienky zadávania zákazky zahŕňajúce vyžadovanie takejto zábezpeky nemôžu mať za následok obmedzenie v účasti potenciálnych záujemcov vo verejnom obstarávaní, čo môže mať dosah aj na počet a kvalitu predložených ponúk, a tým následne aj na samotný výsledok vyhodnotenia ponúk“.</w:t>
      </w:r>
      <w:r w:rsidRPr="009A1AC9">
        <w:rPr>
          <w:rFonts w:ascii="Arial" w:hAnsi="Arial" w:cs="Arial"/>
          <w:b/>
          <w:color w:val="000000"/>
        </w:rPr>
        <w:t xml:space="preserve"> </w:t>
      </w:r>
    </w:p>
    <w:p w:rsidR="00C875D0" w:rsidRDefault="00C875D0" w:rsidP="00C875D0">
      <w:pPr>
        <w:spacing w:after="0" w:line="240" w:lineRule="auto"/>
        <w:contextualSpacing/>
        <w:jc w:val="both"/>
        <w:rPr>
          <w:rFonts w:ascii="Arial" w:hAnsi="Arial" w:cs="Arial"/>
          <w:b/>
          <w:color w:val="000000"/>
        </w:rPr>
      </w:pPr>
    </w:p>
    <w:p w:rsidR="00C875D0" w:rsidRDefault="00C875D0" w:rsidP="00C875D0">
      <w:pPr>
        <w:spacing w:after="0" w:line="240" w:lineRule="auto"/>
        <w:contextualSpacing/>
        <w:jc w:val="both"/>
        <w:rPr>
          <w:rFonts w:ascii="Arial" w:hAnsi="Arial" w:cs="Arial"/>
          <w:color w:val="000000"/>
        </w:rPr>
      </w:pPr>
      <w:r w:rsidRPr="00872A9D">
        <w:rPr>
          <w:rFonts w:ascii="Arial" w:hAnsi="Arial" w:cs="Arial"/>
          <w:b/>
          <w:color w:val="000000"/>
        </w:rPr>
        <w:t>Otázka 1a):</w:t>
      </w:r>
      <w:r w:rsidRPr="00872A9D">
        <w:rPr>
          <w:rFonts w:ascii="Arial" w:hAnsi="Arial" w:cs="Arial"/>
          <w:color w:val="000000"/>
        </w:rPr>
        <w:t xml:space="preserve"> </w:t>
      </w:r>
      <w:r>
        <w:rPr>
          <w:rFonts w:ascii="Arial" w:hAnsi="Arial" w:cs="Arial"/>
          <w:color w:val="000000"/>
        </w:rPr>
        <w:t>„</w:t>
      </w:r>
      <w:r w:rsidRPr="00682FCE">
        <w:rPr>
          <w:rFonts w:ascii="Arial" w:hAnsi="Arial" w:cs="Arial"/>
          <w:color w:val="000000"/>
        </w:rPr>
        <w:t>Na základe uvedeného</w:t>
      </w:r>
      <w:r>
        <w:rPr>
          <w:rFonts w:ascii="Arial" w:hAnsi="Arial" w:cs="Arial"/>
          <w:color w:val="000000"/>
        </w:rPr>
        <w:t xml:space="preserve"> žiadame vo vysvetlení uviesť dôvod/odôvodnenie, prečo a na základe čoho bola verejným obstarávateľom stanovená zábezpeka až 40 000 EUR pri PHZ predmetu zákazky 900 000 EUR bez DPH?“.</w:t>
      </w:r>
      <w:bookmarkEnd w:id="1"/>
    </w:p>
    <w:p w:rsidR="00C875D0" w:rsidRDefault="00C875D0" w:rsidP="00C875D0">
      <w:pPr>
        <w:spacing w:before="120" w:after="120" w:line="240" w:lineRule="auto"/>
        <w:contextualSpacing/>
        <w:jc w:val="both"/>
        <w:rPr>
          <w:rFonts w:ascii="Arial" w:hAnsi="Arial" w:cs="Arial"/>
          <w:color w:val="000000"/>
        </w:rPr>
      </w:pPr>
    </w:p>
    <w:p w:rsidR="00C875D0" w:rsidRDefault="00C875D0" w:rsidP="00C875D0">
      <w:pPr>
        <w:spacing w:before="120" w:after="120" w:line="240" w:lineRule="auto"/>
        <w:contextualSpacing/>
        <w:jc w:val="both"/>
        <w:rPr>
          <w:rFonts w:ascii="Arial" w:hAnsi="Arial" w:cs="Arial"/>
          <w:color w:val="FF0000"/>
        </w:rPr>
      </w:pPr>
      <w:r w:rsidRPr="00A95A7C">
        <w:rPr>
          <w:rFonts w:ascii="Arial" w:hAnsi="Arial" w:cs="Arial"/>
          <w:b/>
          <w:color w:val="000000"/>
        </w:rPr>
        <w:t>Odpoveď</w:t>
      </w:r>
      <w:r>
        <w:rPr>
          <w:rFonts w:ascii="Arial" w:hAnsi="Arial" w:cs="Arial"/>
          <w:b/>
          <w:color w:val="000000"/>
        </w:rPr>
        <w:t xml:space="preserve"> na otázku 1a):</w:t>
      </w:r>
      <w:r>
        <w:rPr>
          <w:rFonts w:ascii="Arial" w:hAnsi="Arial" w:cs="Arial"/>
          <w:color w:val="FF0000"/>
        </w:rPr>
        <w:t xml:space="preserve"> </w:t>
      </w:r>
    </w:p>
    <w:p w:rsidR="00C875D0" w:rsidRDefault="00C875D0" w:rsidP="00C875D0">
      <w:pPr>
        <w:spacing w:before="120" w:after="120"/>
        <w:contextualSpacing/>
        <w:jc w:val="both"/>
        <w:rPr>
          <w:rFonts w:ascii="Arial" w:hAnsi="Arial" w:cs="Arial"/>
          <w:color w:val="FF0000"/>
        </w:rPr>
      </w:pPr>
      <w:r w:rsidRPr="00F649FC">
        <w:rPr>
          <w:rFonts w:ascii="Arial" w:hAnsi="Arial" w:cs="Arial"/>
        </w:rPr>
        <w:lastRenderedPageBreak/>
        <w:t>Verejný obstarávateľ</w:t>
      </w:r>
      <w:r>
        <w:rPr>
          <w:rFonts w:ascii="Arial" w:hAnsi="Arial" w:cs="Arial"/>
        </w:rPr>
        <w:t xml:space="preserve"> stanovil zábezpeku vo výške 40 000 eur vzhľadom na špecifický predmet zákazky, ktorým je poskytovanie náročných a neštandardných služieb, ktorými je preprava diplomatických zásielok a ktoré sa využívajú výlučne rezortom diplomacie a zastupiteľskými úradmi. Predmet zákazky je potrebné zabezpečiť skúseným a ekonomicky silným a stabilným poskytovateľom, nakoľko ide o náročné plnenie, ktoré je pre verejného obstarávateľa dôležité z hľadiska plynulého zabezpečenia diplomatických služieb v zahraničí. Na výšku zábezpeky mala vplyv aj skutočnosť, že verejný obstarávateľ nebude poskytovať zálohy a preddavky, a tiež úhrady faktúr na základe jednotlivých objednávok sa budú vykonávať až za preukázateľne poskytnuté služby. Stanovenou zábezpekou verejný obstarávateľ sleduje cieľ získať uchádzača, ktorý poskytne bezproblémovú súčinnosť pri uzavieraní zmluvy a taktiež zdôrazniť významnosť zadávanej zákazky z hľadiska požadovanej kvality poskytovania služieb. Zábezpeka bola stanovená v súlade s ustanovením § 46 ods. 1 písm. a) zákona o verejnom obstarávaní, pričom predmetné ustanovenie samo osebe určuje primeranosť zábezpeky vo vzťahu k predpokladanej hodnote zákazky. Verejný obstarávateľ teda v súlade s § 46 ods. 1 písm. a) zákona o verejnom obstarávaní a pri zohľadnení náročnosti plnenia zadávanej zákazky stanovil zábezpeku v hornej výške zákonom stanoveného limitu.</w:t>
      </w:r>
    </w:p>
    <w:p w:rsidR="00C875D0" w:rsidRDefault="00C875D0" w:rsidP="00C875D0">
      <w:pPr>
        <w:spacing w:before="120" w:after="120" w:line="240" w:lineRule="auto"/>
        <w:contextualSpacing/>
        <w:jc w:val="both"/>
        <w:rPr>
          <w:rFonts w:ascii="Arial" w:hAnsi="Arial" w:cs="Arial"/>
          <w:b/>
          <w:color w:val="000000"/>
        </w:rPr>
      </w:pPr>
      <w:r>
        <w:rPr>
          <w:rFonts w:ascii="Arial" w:hAnsi="Arial" w:cs="Arial"/>
        </w:rPr>
        <w:t xml:space="preserve"> </w:t>
      </w:r>
    </w:p>
    <w:p w:rsidR="00C875D0" w:rsidRDefault="00C875D0" w:rsidP="00C875D0">
      <w:pPr>
        <w:spacing w:after="0" w:line="240" w:lineRule="auto"/>
        <w:contextualSpacing/>
        <w:jc w:val="both"/>
        <w:rPr>
          <w:rFonts w:ascii="Arial" w:hAnsi="Arial" w:cs="Arial"/>
          <w:color w:val="000000"/>
        </w:rPr>
      </w:pPr>
      <w:r w:rsidRPr="000432B6">
        <w:rPr>
          <w:rFonts w:ascii="Arial" w:hAnsi="Arial" w:cs="Arial"/>
          <w:b/>
          <w:color w:val="000000"/>
        </w:rPr>
        <w:t>Otázka 1</w:t>
      </w:r>
      <w:r>
        <w:rPr>
          <w:rFonts w:ascii="Arial" w:hAnsi="Arial" w:cs="Arial"/>
          <w:b/>
          <w:color w:val="000000"/>
        </w:rPr>
        <w:t>b)</w:t>
      </w:r>
      <w:r w:rsidRPr="000432B6">
        <w:rPr>
          <w:rFonts w:ascii="Arial" w:hAnsi="Arial" w:cs="Arial"/>
          <w:b/>
          <w:color w:val="000000"/>
        </w:rPr>
        <w:t>:</w:t>
      </w:r>
      <w:r>
        <w:rPr>
          <w:rFonts w:ascii="Arial" w:hAnsi="Arial" w:cs="Arial"/>
          <w:b/>
          <w:color w:val="000000"/>
        </w:rPr>
        <w:t xml:space="preserve"> </w:t>
      </w:r>
      <w:r>
        <w:rPr>
          <w:rFonts w:ascii="Arial" w:hAnsi="Arial" w:cs="Arial"/>
          <w:color w:val="000000"/>
        </w:rPr>
        <w:t>„Aké boli PHZ a hodnoty zábezpeky na tento predmet zákazky prepravy zásielok v predchádzajúcich  dvoch verejných obstarávaniach na MZVaEZ SR?“.</w:t>
      </w:r>
    </w:p>
    <w:p w:rsidR="00C875D0" w:rsidRDefault="00C875D0" w:rsidP="00C875D0">
      <w:pPr>
        <w:spacing w:after="0" w:line="240" w:lineRule="auto"/>
        <w:contextualSpacing/>
        <w:jc w:val="both"/>
        <w:rPr>
          <w:rFonts w:ascii="Arial" w:hAnsi="Arial" w:cs="Arial"/>
          <w:color w:val="000000"/>
        </w:rPr>
      </w:pPr>
    </w:p>
    <w:p w:rsidR="00C875D0" w:rsidRPr="00682FCE" w:rsidRDefault="00C875D0" w:rsidP="00C875D0">
      <w:pPr>
        <w:spacing w:after="0" w:line="240" w:lineRule="auto"/>
        <w:contextualSpacing/>
        <w:jc w:val="both"/>
        <w:rPr>
          <w:rFonts w:ascii="Arial" w:hAnsi="Arial" w:cs="Arial"/>
          <w:color w:val="000000"/>
        </w:rPr>
      </w:pPr>
      <w:r w:rsidRPr="000432B6">
        <w:rPr>
          <w:rFonts w:ascii="Arial" w:hAnsi="Arial" w:cs="Arial"/>
          <w:b/>
          <w:color w:val="000000"/>
        </w:rPr>
        <w:t>Otázka 1</w:t>
      </w:r>
      <w:r>
        <w:rPr>
          <w:rFonts w:ascii="Arial" w:hAnsi="Arial" w:cs="Arial"/>
          <w:b/>
          <w:color w:val="000000"/>
        </w:rPr>
        <w:t>c).</w:t>
      </w:r>
      <w:r w:rsidRPr="000432B6">
        <w:rPr>
          <w:rFonts w:ascii="Arial" w:hAnsi="Arial" w:cs="Arial"/>
          <w:b/>
          <w:color w:val="000000"/>
        </w:rPr>
        <w:t>:</w:t>
      </w:r>
      <w:r>
        <w:rPr>
          <w:rFonts w:ascii="Arial" w:hAnsi="Arial" w:cs="Arial"/>
          <w:b/>
          <w:color w:val="000000"/>
        </w:rPr>
        <w:t xml:space="preserve"> </w:t>
      </w:r>
      <w:r>
        <w:rPr>
          <w:rFonts w:ascii="Arial" w:hAnsi="Arial" w:cs="Arial"/>
          <w:color w:val="000000"/>
        </w:rPr>
        <w:t>„Bol zo strany verejného obstarávateľa v predchádzajúcich dvoch verejných obstarávaniach na tento predmet zákazky prepravy zásielok niekedy použitý § 36 ods. 4 zákona o verejnom obstarávaní, resp. § 46 ods. 4 zákona o verejnom obstarávaní?“.</w:t>
      </w:r>
    </w:p>
    <w:p w:rsidR="00C875D0" w:rsidRDefault="00C875D0" w:rsidP="00C875D0">
      <w:pPr>
        <w:spacing w:after="0" w:line="240" w:lineRule="auto"/>
        <w:contextualSpacing/>
        <w:jc w:val="both"/>
        <w:rPr>
          <w:rFonts w:ascii="Arial" w:hAnsi="Arial" w:cs="Arial"/>
          <w:b/>
          <w:color w:val="000000"/>
        </w:rPr>
      </w:pPr>
    </w:p>
    <w:p w:rsidR="00C875D0" w:rsidRDefault="00C875D0" w:rsidP="00C875D0">
      <w:pPr>
        <w:pStyle w:val="Nadpis1"/>
        <w:shd w:val="clear" w:color="auto" w:fill="FFFFFF"/>
        <w:spacing w:before="0" w:beforeAutospacing="0" w:after="0" w:afterAutospacing="0"/>
        <w:contextualSpacing/>
        <w:jc w:val="both"/>
        <w:rPr>
          <w:rFonts w:ascii="Arial" w:hAnsi="Arial" w:cs="Arial"/>
          <w:b w:val="0"/>
          <w:color w:val="000000"/>
        </w:rPr>
      </w:pPr>
      <w:r>
        <w:rPr>
          <w:rFonts w:ascii="Arial" w:eastAsia="Calibri" w:hAnsi="Arial" w:cs="Arial"/>
          <w:bCs w:val="0"/>
          <w:color w:val="000000"/>
          <w:kern w:val="0"/>
          <w:sz w:val="22"/>
          <w:szCs w:val="22"/>
          <w:lang w:eastAsia="en-US"/>
        </w:rPr>
        <w:t>Odpoveď</w:t>
      </w:r>
      <w:r w:rsidRPr="00782123">
        <w:rPr>
          <w:rFonts w:ascii="Arial" w:eastAsia="Calibri" w:hAnsi="Arial" w:cs="Arial"/>
          <w:bCs w:val="0"/>
          <w:color w:val="000000"/>
          <w:kern w:val="0"/>
          <w:sz w:val="22"/>
          <w:szCs w:val="22"/>
          <w:lang w:eastAsia="en-US"/>
        </w:rPr>
        <w:t xml:space="preserve"> na </w:t>
      </w:r>
      <w:r>
        <w:rPr>
          <w:rFonts w:ascii="Arial" w:eastAsia="Calibri" w:hAnsi="Arial" w:cs="Arial"/>
          <w:bCs w:val="0"/>
          <w:color w:val="000000"/>
          <w:kern w:val="0"/>
          <w:sz w:val="22"/>
          <w:szCs w:val="22"/>
          <w:lang w:eastAsia="en-US"/>
        </w:rPr>
        <w:t xml:space="preserve">otázky </w:t>
      </w:r>
      <w:r w:rsidRPr="00782123">
        <w:rPr>
          <w:rFonts w:ascii="Arial" w:eastAsia="Calibri" w:hAnsi="Arial" w:cs="Arial"/>
          <w:bCs w:val="0"/>
          <w:color w:val="000000"/>
          <w:kern w:val="0"/>
          <w:sz w:val="22"/>
          <w:szCs w:val="22"/>
          <w:lang w:eastAsia="en-US"/>
        </w:rPr>
        <w:t>1b) a</w:t>
      </w:r>
      <w:r>
        <w:rPr>
          <w:rFonts w:ascii="Arial" w:eastAsia="Calibri" w:hAnsi="Arial" w:cs="Arial"/>
          <w:bCs w:val="0"/>
          <w:color w:val="000000"/>
          <w:kern w:val="0"/>
          <w:sz w:val="22"/>
          <w:szCs w:val="22"/>
          <w:lang w:eastAsia="en-US"/>
        </w:rPr>
        <w:t> </w:t>
      </w:r>
      <w:r w:rsidRPr="00782123">
        <w:rPr>
          <w:rFonts w:ascii="Arial" w:eastAsia="Calibri" w:hAnsi="Arial" w:cs="Arial"/>
          <w:bCs w:val="0"/>
          <w:color w:val="000000"/>
          <w:kern w:val="0"/>
          <w:sz w:val="22"/>
          <w:szCs w:val="22"/>
          <w:lang w:eastAsia="en-US"/>
        </w:rPr>
        <w:t>1c):</w:t>
      </w:r>
    </w:p>
    <w:p w:rsidR="00C875D0" w:rsidRDefault="00C875D0" w:rsidP="00C875D0">
      <w:pPr>
        <w:pStyle w:val="Nadpis1"/>
        <w:shd w:val="clear" w:color="auto" w:fill="FFFFFF"/>
        <w:spacing w:before="0" w:beforeAutospacing="0" w:after="0" w:afterAutospacing="0"/>
        <w:contextualSpacing/>
        <w:jc w:val="both"/>
        <w:rPr>
          <w:rFonts w:ascii="Arial" w:eastAsia="Calibri" w:hAnsi="Arial" w:cs="Arial"/>
          <w:b w:val="0"/>
          <w:bCs w:val="0"/>
          <w:color w:val="000000"/>
          <w:kern w:val="0"/>
          <w:sz w:val="22"/>
          <w:szCs w:val="22"/>
          <w:lang w:eastAsia="en-US"/>
        </w:rPr>
      </w:pPr>
      <w:r>
        <w:rPr>
          <w:rFonts w:ascii="Arial" w:eastAsia="Calibri" w:hAnsi="Arial" w:cs="Arial"/>
          <w:b w:val="0"/>
          <w:bCs w:val="0"/>
          <w:color w:val="000000"/>
          <w:kern w:val="0"/>
          <w:sz w:val="22"/>
          <w:szCs w:val="22"/>
          <w:lang w:eastAsia="en-US"/>
        </w:rPr>
        <w:t xml:space="preserve">Podľa § 48 zákona o verejnom obstarávaní, </w:t>
      </w:r>
      <w:r w:rsidRPr="00BD290F">
        <w:rPr>
          <w:rFonts w:ascii="Arial" w:eastAsia="Calibri" w:hAnsi="Arial" w:cs="Arial"/>
          <w:b w:val="0"/>
          <w:bCs w:val="0"/>
          <w:i/>
          <w:color w:val="000000"/>
          <w:kern w:val="0"/>
          <w:sz w:val="22"/>
          <w:szCs w:val="22"/>
          <w:lang w:eastAsia="en-US"/>
        </w:rPr>
        <w:t>verejný obstarávateľ a obstarávateľ bezodkladne poskytnú vysvetlenie informácií potrebných na vypracovanie ponuky, návrhu a na preukázanie splnenia podmienok účasti všetkým záujemcom...</w:t>
      </w:r>
    </w:p>
    <w:p w:rsidR="00C875D0" w:rsidRPr="00C875D0" w:rsidRDefault="00C875D0" w:rsidP="00C875D0">
      <w:pPr>
        <w:pStyle w:val="Default"/>
        <w:spacing w:before="120" w:after="120" w:line="276" w:lineRule="auto"/>
        <w:jc w:val="both"/>
        <w:rPr>
          <w:rFonts w:ascii="Arial" w:hAnsi="Arial" w:cs="Arial"/>
          <w:sz w:val="22"/>
          <w:szCs w:val="22"/>
        </w:rPr>
      </w:pPr>
      <w:r w:rsidRPr="00782123">
        <w:rPr>
          <w:rFonts w:ascii="Arial" w:hAnsi="Arial" w:cs="Arial"/>
          <w:sz w:val="22"/>
          <w:szCs w:val="22"/>
        </w:rPr>
        <w:t xml:space="preserve">Z textu otázok vyplýva, že </w:t>
      </w:r>
      <w:r>
        <w:rPr>
          <w:rFonts w:ascii="Arial" w:hAnsi="Arial" w:cs="Arial"/>
          <w:sz w:val="22"/>
          <w:szCs w:val="22"/>
        </w:rPr>
        <w:t xml:space="preserve">záujemca žiada </w:t>
      </w:r>
      <w:r w:rsidRPr="00782123">
        <w:rPr>
          <w:rFonts w:ascii="Arial" w:hAnsi="Arial" w:cs="Arial"/>
          <w:sz w:val="22"/>
          <w:szCs w:val="22"/>
        </w:rPr>
        <w:t>o</w:t>
      </w:r>
      <w:r>
        <w:rPr>
          <w:rFonts w:ascii="Arial" w:hAnsi="Arial" w:cs="Arial"/>
          <w:sz w:val="22"/>
          <w:szCs w:val="22"/>
        </w:rPr>
        <w:t xml:space="preserve"> poskytnutie informácií podľa </w:t>
      </w:r>
      <w:r w:rsidRPr="00782123">
        <w:rPr>
          <w:rFonts w:ascii="Arial" w:hAnsi="Arial" w:cs="Arial"/>
          <w:sz w:val="22"/>
          <w:szCs w:val="22"/>
        </w:rPr>
        <w:t>zákon</w:t>
      </w:r>
      <w:r>
        <w:rPr>
          <w:rFonts w:ascii="Arial" w:hAnsi="Arial" w:cs="Arial"/>
          <w:sz w:val="22"/>
          <w:szCs w:val="22"/>
        </w:rPr>
        <w:t>a</w:t>
      </w:r>
      <w:r w:rsidRPr="00782123">
        <w:rPr>
          <w:rFonts w:ascii="Arial" w:hAnsi="Arial" w:cs="Arial"/>
          <w:sz w:val="22"/>
          <w:szCs w:val="22"/>
        </w:rPr>
        <w:t xml:space="preserve"> č. 211/2000 Z. z.</w:t>
      </w:r>
      <w:r>
        <w:rPr>
          <w:rFonts w:ascii="Arial" w:hAnsi="Arial" w:cs="Arial"/>
          <w:sz w:val="22"/>
          <w:szCs w:val="22"/>
        </w:rPr>
        <w:t xml:space="preserve"> </w:t>
      </w:r>
      <w:r w:rsidRPr="00782123">
        <w:rPr>
          <w:rFonts w:ascii="Arial" w:hAnsi="Arial" w:cs="Arial"/>
          <w:sz w:val="22"/>
          <w:szCs w:val="22"/>
        </w:rPr>
        <w:t>o slobodnom prístupe k informáciám a o zmene a doplnení niektorých zákonov (zákon o slobode informácií)</w:t>
      </w:r>
      <w:r>
        <w:rPr>
          <w:rFonts w:ascii="Arial" w:hAnsi="Arial" w:cs="Arial"/>
          <w:sz w:val="22"/>
          <w:szCs w:val="22"/>
        </w:rPr>
        <w:t xml:space="preserve"> a uvedené otázky teda nie sú relevantné z hľadiska poskytnutia informácií potrebných na vypracovanie ponuky alebo na preukázanie splnenia podmienok účasti tak, ako to stanovuje § 48 zákona o verejnom obstarávaní. Niektoré z požadovaných informácií sú pritom verejne dostupné na webových sídlach Úradu pre verejné obstarávanie, prípadne verejného obstarávateľa.  Z týchto dôvodov sa verejný obstarávateľ v rámci poskytovania vysvetlenia podľa § 48 zákona o verejnom obstarávaní nebude predmetnými otázkami zaoberať.</w:t>
      </w:r>
    </w:p>
    <w:p w:rsidR="00C875D0" w:rsidRDefault="00C875D0" w:rsidP="00C875D0">
      <w:pPr>
        <w:spacing w:after="0" w:line="240" w:lineRule="auto"/>
        <w:contextualSpacing/>
        <w:jc w:val="both"/>
        <w:rPr>
          <w:rFonts w:ascii="Arial" w:hAnsi="Arial" w:cs="Arial"/>
          <w:b/>
          <w:color w:val="000000"/>
        </w:rPr>
      </w:pPr>
    </w:p>
    <w:p w:rsidR="00C875D0" w:rsidRPr="00C875D0" w:rsidRDefault="00C875D0" w:rsidP="00C875D0">
      <w:pPr>
        <w:spacing w:after="0" w:line="240" w:lineRule="auto"/>
        <w:contextualSpacing/>
        <w:jc w:val="both"/>
        <w:rPr>
          <w:rFonts w:ascii="Arial" w:hAnsi="Arial" w:cs="Arial"/>
          <w:b/>
          <w:color w:val="000000"/>
        </w:rPr>
      </w:pPr>
      <w:r>
        <w:rPr>
          <w:rFonts w:ascii="Arial" w:hAnsi="Arial" w:cs="Arial"/>
          <w:b/>
          <w:color w:val="000000"/>
        </w:rPr>
        <w:t xml:space="preserve">Záujemca v žiadosti ďalej uvádza: </w:t>
      </w:r>
      <w:r w:rsidRPr="002742E3">
        <w:rPr>
          <w:rFonts w:ascii="Arial" w:hAnsi="Arial" w:cs="Arial"/>
          <w:color w:val="000000"/>
        </w:rPr>
        <w:t>„</w:t>
      </w:r>
      <w:r w:rsidRPr="004E73B5">
        <w:rPr>
          <w:rFonts w:ascii="Arial" w:hAnsi="Arial" w:cs="Arial"/>
          <w:b/>
          <w:color w:val="000000"/>
        </w:rPr>
        <w:t xml:space="preserve">2) </w:t>
      </w:r>
      <w:r w:rsidRPr="002742E3">
        <w:rPr>
          <w:rFonts w:ascii="Arial" w:hAnsi="Arial" w:cs="Arial"/>
          <w:color w:val="000000"/>
        </w:rPr>
        <w:t xml:space="preserve">Vo </w:t>
      </w:r>
      <w:r>
        <w:rPr>
          <w:rFonts w:ascii="Arial" w:hAnsi="Arial" w:cs="Arial"/>
          <w:color w:val="000000"/>
        </w:rPr>
        <w:t>verejnom obstarávaní je v súťažných podkladoch stanovená podmienka, cit.: 13.1.1. V ponuke uchádzač predloží: f) čestné vyhlásenie o zabezpečení skladu vo vzdialenosti do 10 km od sídla zadávateľa, kde bude prebiehať zapečatenie zásielky. Uvedená požiadavka je popisovaná aj v RD v bode 3.5, cit.: Zasielateľ je počas účinnosti tejto rámcovej dohody povinný na účely plnenia tejto rámcovej dohody zabezpečiť a sústavne a nepretržite prevádzkovať sklad nachádzajúci sa v okruhu najviac 10 km od sídla príkazcu. Verejný obstarávateľ sídli na Hlbokej ceste 2 a obmedzenie možných uchádzačov so vzdialenosťou skladu iba na 10 km od sídla verejného obstarávateľa je z pohľadu verejného obstarávania v nadväznosti na § 10 ods. 2 zákona o verejnom obstarávaní diskriminačné. Ide tu dokonca o vzdialenosť menšiu ako sú hranice samotnej Bratislavy.“.</w:t>
      </w:r>
    </w:p>
    <w:p w:rsidR="00C875D0" w:rsidRDefault="00C875D0" w:rsidP="00C875D0">
      <w:pPr>
        <w:spacing w:after="0" w:line="240" w:lineRule="auto"/>
        <w:contextualSpacing/>
        <w:jc w:val="both"/>
        <w:rPr>
          <w:rFonts w:ascii="Arial" w:hAnsi="Arial" w:cs="Arial"/>
          <w:color w:val="000000"/>
        </w:rPr>
      </w:pPr>
    </w:p>
    <w:p w:rsidR="00C875D0" w:rsidRDefault="00C875D0" w:rsidP="00C875D0">
      <w:pPr>
        <w:spacing w:after="0" w:line="240" w:lineRule="auto"/>
        <w:contextualSpacing/>
        <w:jc w:val="both"/>
        <w:rPr>
          <w:rFonts w:ascii="Arial" w:hAnsi="Arial" w:cs="Arial"/>
          <w:b/>
          <w:color w:val="000000"/>
        </w:rPr>
      </w:pPr>
    </w:p>
    <w:p w:rsidR="00C875D0" w:rsidRPr="00C875D0" w:rsidRDefault="00C875D0" w:rsidP="00C875D0">
      <w:pPr>
        <w:spacing w:after="0" w:line="240" w:lineRule="auto"/>
        <w:contextualSpacing/>
        <w:jc w:val="both"/>
        <w:rPr>
          <w:rFonts w:ascii="Arial" w:hAnsi="Arial" w:cs="Arial"/>
          <w:b/>
          <w:color w:val="000000"/>
        </w:rPr>
      </w:pPr>
      <w:r w:rsidRPr="000432B6">
        <w:rPr>
          <w:rFonts w:ascii="Arial" w:hAnsi="Arial" w:cs="Arial"/>
          <w:b/>
          <w:color w:val="000000"/>
        </w:rPr>
        <w:lastRenderedPageBreak/>
        <w:t xml:space="preserve">Otázka </w:t>
      </w:r>
      <w:r>
        <w:rPr>
          <w:rFonts w:ascii="Arial" w:hAnsi="Arial" w:cs="Arial"/>
          <w:b/>
          <w:color w:val="000000"/>
        </w:rPr>
        <w:t>2a)</w:t>
      </w:r>
      <w:r w:rsidRPr="000432B6">
        <w:rPr>
          <w:rFonts w:ascii="Arial" w:hAnsi="Arial" w:cs="Arial"/>
          <w:b/>
          <w:color w:val="000000"/>
        </w:rPr>
        <w:t>:</w:t>
      </w:r>
      <w:r>
        <w:rPr>
          <w:rFonts w:ascii="Arial" w:hAnsi="Arial" w:cs="Arial"/>
          <w:b/>
          <w:color w:val="000000"/>
        </w:rPr>
        <w:t xml:space="preserve"> „</w:t>
      </w:r>
      <w:r>
        <w:rPr>
          <w:rFonts w:ascii="Arial" w:hAnsi="Arial" w:cs="Arial"/>
          <w:color w:val="000000"/>
        </w:rPr>
        <w:t>Na základe uvedeného žiadame vo vysvetlení uviesť dôvod/odôvodnenie, prečo a na základe čoho bola verejným obstarávateľom stanovená práve vzdialenosť prevádzkovaného skladu uchádzača do 10 km od jeho sídla.“.</w:t>
      </w:r>
    </w:p>
    <w:p w:rsidR="00C875D0" w:rsidRDefault="00C875D0" w:rsidP="00C875D0">
      <w:pPr>
        <w:spacing w:after="0" w:line="240" w:lineRule="auto"/>
        <w:contextualSpacing/>
        <w:jc w:val="both"/>
        <w:rPr>
          <w:rFonts w:ascii="Arial" w:hAnsi="Arial" w:cs="Arial"/>
          <w:color w:val="000000"/>
        </w:rPr>
      </w:pPr>
    </w:p>
    <w:p w:rsidR="00C875D0" w:rsidRDefault="00C875D0" w:rsidP="00C875D0">
      <w:pPr>
        <w:spacing w:after="0" w:line="240" w:lineRule="auto"/>
        <w:contextualSpacing/>
        <w:jc w:val="both"/>
        <w:rPr>
          <w:rFonts w:ascii="Arial" w:hAnsi="Arial" w:cs="Arial"/>
          <w:b/>
          <w:bCs/>
          <w:color w:val="000000"/>
        </w:rPr>
      </w:pPr>
      <w:r w:rsidRPr="005A23FF">
        <w:rPr>
          <w:rFonts w:ascii="Arial" w:hAnsi="Arial" w:cs="Arial"/>
          <w:b/>
          <w:bCs/>
          <w:color w:val="000000"/>
        </w:rPr>
        <w:t xml:space="preserve">Odpoveď na </w:t>
      </w:r>
      <w:r>
        <w:rPr>
          <w:rFonts w:ascii="Arial" w:hAnsi="Arial" w:cs="Arial"/>
          <w:b/>
          <w:bCs/>
          <w:color w:val="000000"/>
        </w:rPr>
        <w:t xml:space="preserve">otázku 2a): </w:t>
      </w:r>
    </w:p>
    <w:p w:rsidR="00C875D0" w:rsidRDefault="00C875D0" w:rsidP="00C875D0">
      <w:pPr>
        <w:spacing w:after="0" w:line="240" w:lineRule="auto"/>
        <w:contextualSpacing/>
        <w:jc w:val="both"/>
        <w:rPr>
          <w:rFonts w:ascii="Arial" w:hAnsi="Arial" w:cs="Arial"/>
          <w:bCs/>
          <w:color w:val="000000"/>
        </w:rPr>
      </w:pPr>
      <w:r>
        <w:rPr>
          <w:rFonts w:ascii="Arial" w:hAnsi="Arial" w:cs="Arial"/>
          <w:color w:val="000000"/>
        </w:rPr>
        <w:t xml:space="preserve">Pri špecifickej službe, akou je preprava diplomatických zásielok, </w:t>
      </w:r>
      <w:r>
        <w:rPr>
          <w:rFonts w:ascii="Arial" w:hAnsi="Arial" w:cs="Arial"/>
          <w:bCs/>
          <w:color w:val="000000"/>
        </w:rPr>
        <w:t xml:space="preserve">ktorá súvisí </w:t>
      </w:r>
      <w:bookmarkStart w:id="2" w:name="_Hlk525925281"/>
      <w:r>
        <w:rPr>
          <w:rFonts w:ascii="Arial" w:hAnsi="Arial" w:cs="Arial"/>
          <w:bCs/>
          <w:color w:val="000000"/>
        </w:rPr>
        <w:t>s Viedenským dohovorom o diplomatických stykoch</w:t>
      </w:r>
      <w:bookmarkEnd w:id="2"/>
      <w:r>
        <w:rPr>
          <w:rFonts w:ascii="Arial" w:hAnsi="Arial" w:cs="Arial"/>
          <w:bCs/>
          <w:color w:val="000000"/>
        </w:rPr>
        <w:t>, je potrebné dodržiavanie manuálov a procesných pravidiel/úkonov. Dodržiavanie týchto manuálov sú zamestnanci verejného obstarávateľa povinní pri príprave prepravy diplomatických zásielok preverovať. Tieto úkony je možné ekonomicky výhodne a hospodárne realizovať len v sklade, ktorý je v blízkosti sídla verejného obstarávateľa. Verejný obstarávateľ nedisponuje v mieste svojho sídla takýmito priestormi. Predmetná požiadavka na vzdialenosť skladu od sídla verejného obstarávateľa je teda stanovená s ohľadom na dostupnosť skladu pre zamestnancov verejného obstarávateľa s prihliadnutím na možnosť vykonávania povinností pri preprave diplomatických zásielok podľa Viedenského dohovoru o diplomatických stykoch s čo možno najnižšou ekonomickou náročnosťou.</w:t>
      </w:r>
    </w:p>
    <w:p w:rsidR="00C875D0" w:rsidRDefault="00C875D0" w:rsidP="00C875D0">
      <w:pPr>
        <w:spacing w:after="0" w:line="240" w:lineRule="auto"/>
        <w:contextualSpacing/>
        <w:jc w:val="both"/>
        <w:rPr>
          <w:rFonts w:ascii="Arial" w:hAnsi="Arial" w:cs="Arial"/>
          <w:color w:val="000000"/>
        </w:rPr>
      </w:pPr>
    </w:p>
    <w:p w:rsidR="00C875D0" w:rsidRPr="00C875D0" w:rsidRDefault="00C875D0" w:rsidP="00C875D0">
      <w:pPr>
        <w:spacing w:after="0" w:line="240" w:lineRule="auto"/>
        <w:contextualSpacing/>
        <w:jc w:val="both"/>
        <w:rPr>
          <w:rFonts w:ascii="Arial" w:hAnsi="Arial" w:cs="Arial"/>
          <w:b/>
          <w:color w:val="000000"/>
        </w:rPr>
      </w:pPr>
      <w:r w:rsidRPr="000432B6">
        <w:rPr>
          <w:rFonts w:ascii="Arial" w:hAnsi="Arial" w:cs="Arial"/>
          <w:b/>
          <w:color w:val="000000"/>
        </w:rPr>
        <w:t xml:space="preserve">Otázka </w:t>
      </w:r>
      <w:r>
        <w:rPr>
          <w:rFonts w:ascii="Arial" w:hAnsi="Arial" w:cs="Arial"/>
          <w:b/>
          <w:color w:val="000000"/>
        </w:rPr>
        <w:t>2b)</w:t>
      </w:r>
      <w:r w:rsidRPr="000432B6">
        <w:rPr>
          <w:rFonts w:ascii="Arial" w:hAnsi="Arial" w:cs="Arial"/>
          <w:b/>
          <w:color w:val="000000"/>
        </w:rPr>
        <w:t>:</w:t>
      </w:r>
      <w:r>
        <w:rPr>
          <w:rFonts w:ascii="Arial" w:hAnsi="Arial" w:cs="Arial"/>
          <w:b/>
          <w:color w:val="000000"/>
        </w:rPr>
        <w:t xml:space="preserve"> „</w:t>
      </w:r>
      <w:r w:rsidRPr="009E4E1B">
        <w:rPr>
          <w:rFonts w:ascii="Arial" w:hAnsi="Arial" w:cs="Arial"/>
          <w:color w:val="000000"/>
        </w:rPr>
        <w:t>Žiadame</w:t>
      </w:r>
      <w:r>
        <w:rPr>
          <w:rFonts w:ascii="Arial" w:hAnsi="Arial" w:cs="Arial"/>
          <w:color w:val="000000"/>
        </w:rPr>
        <w:t xml:space="preserve"> vo vysvetlení uviesť popis, čo si verejný obstarávateľ presne predstavuje pod pojmom „sústavne a nepretržite prevádzkovať sklad?“.</w:t>
      </w:r>
    </w:p>
    <w:p w:rsidR="00C875D0" w:rsidRDefault="00C875D0" w:rsidP="00C875D0">
      <w:pPr>
        <w:spacing w:after="0" w:line="240" w:lineRule="auto"/>
        <w:contextualSpacing/>
        <w:jc w:val="both"/>
        <w:rPr>
          <w:rFonts w:ascii="Arial" w:hAnsi="Arial" w:cs="Arial"/>
          <w:color w:val="000000"/>
        </w:rPr>
      </w:pPr>
    </w:p>
    <w:p w:rsidR="00C875D0" w:rsidRDefault="00C875D0" w:rsidP="00C875D0">
      <w:pPr>
        <w:spacing w:after="0" w:line="240" w:lineRule="auto"/>
        <w:contextualSpacing/>
        <w:jc w:val="both"/>
        <w:rPr>
          <w:rFonts w:ascii="Arial" w:hAnsi="Arial" w:cs="Arial"/>
          <w:b/>
          <w:bCs/>
          <w:color w:val="000000"/>
        </w:rPr>
      </w:pPr>
      <w:r w:rsidRPr="005A23FF">
        <w:rPr>
          <w:rFonts w:ascii="Arial" w:hAnsi="Arial" w:cs="Arial"/>
          <w:b/>
          <w:bCs/>
          <w:color w:val="000000"/>
        </w:rPr>
        <w:t xml:space="preserve">Odpoveď na </w:t>
      </w:r>
      <w:r>
        <w:rPr>
          <w:rFonts w:ascii="Arial" w:hAnsi="Arial" w:cs="Arial"/>
          <w:b/>
          <w:bCs/>
          <w:color w:val="000000"/>
        </w:rPr>
        <w:t>otázku</w:t>
      </w:r>
      <w:r w:rsidRPr="005A23FF">
        <w:rPr>
          <w:rFonts w:ascii="Arial" w:hAnsi="Arial" w:cs="Arial"/>
          <w:b/>
          <w:bCs/>
          <w:color w:val="000000"/>
        </w:rPr>
        <w:t xml:space="preserve"> </w:t>
      </w:r>
      <w:r>
        <w:rPr>
          <w:rFonts w:ascii="Arial" w:hAnsi="Arial" w:cs="Arial"/>
          <w:b/>
          <w:bCs/>
          <w:color w:val="000000"/>
        </w:rPr>
        <w:t>2b):</w:t>
      </w:r>
    </w:p>
    <w:p w:rsidR="00C875D0" w:rsidRPr="00CC7942" w:rsidRDefault="00C875D0" w:rsidP="00C875D0">
      <w:pPr>
        <w:spacing w:after="0" w:line="240" w:lineRule="auto"/>
        <w:contextualSpacing/>
        <w:jc w:val="both"/>
        <w:rPr>
          <w:rFonts w:ascii="Arial" w:hAnsi="Arial" w:cs="Arial"/>
          <w:color w:val="000000"/>
        </w:rPr>
      </w:pPr>
      <w:r w:rsidRPr="00CC7942">
        <w:rPr>
          <w:rFonts w:ascii="Arial" w:hAnsi="Arial" w:cs="Arial"/>
          <w:bCs/>
          <w:color w:val="000000"/>
        </w:rPr>
        <w:t xml:space="preserve">Požiadavka </w:t>
      </w:r>
      <w:r>
        <w:rPr>
          <w:rFonts w:ascii="Arial" w:hAnsi="Arial" w:cs="Arial"/>
          <w:bCs/>
          <w:color w:val="000000"/>
        </w:rPr>
        <w:t>verejného obstarávateľa „...sústavne a nepretržite prevádzkovať sklad...“ vyplýva z už vyššie uvedeného odôvodnenia, t. j. že príprava diplomatickej zásielky na prepravu vyžaduje vykonanie množstva úkonov zamestnancami verejného obstarávateľa, pričom tieto sa vykonávajú postupne, prípadne opakovane. Ďalším dôvodom sústavného prevádzkovania skladu v blízkosti sídla verejného obstarávateľa je aj tá skutočnosť, že preprava diplomatických zásielok prebieha priebežne počas celého roka. Ide o skladové priestory, v ktorých sa budú vykonávať úkony potrebné na prepravu diplomatickej zásielky. V rámci určenej požiadavky je dôležité, aby takéto priestory boli stabilné a nemenné počas jednotlivých plnení, pričom v prípade zmien, týkajúc</w:t>
      </w:r>
      <w:r w:rsidR="00177786">
        <w:rPr>
          <w:rFonts w:ascii="Arial" w:hAnsi="Arial" w:cs="Arial"/>
          <w:bCs/>
          <w:color w:val="000000"/>
        </w:rPr>
        <w:t>ich sa skladu, tieto skutočnosti</w:t>
      </w:r>
      <w:r>
        <w:rPr>
          <w:rFonts w:ascii="Arial" w:hAnsi="Arial" w:cs="Arial"/>
          <w:bCs/>
          <w:color w:val="000000"/>
        </w:rPr>
        <w:t xml:space="preserve"> dodávateľ v dostatočnom predstihu oznámi písomne verejnému obstarávateľovi. Uvedená požiadavka teda sleduje stabilné a bezproblémové poskytovanie predmetných služieb.</w:t>
      </w:r>
    </w:p>
    <w:p w:rsidR="00C875D0" w:rsidRDefault="00C875D0" w:rsidP="00C875D0">
      <w:pPr>
        <w:spacing w:after="0" w:line="240" w:lineRule="auto"/>
        <w:contextualSpacing/>
        <w:jc w:val="both"/>
        <w:rPr>
          <w:rFonts w:ascii="Arial" w:hAnsi="Arial" w:cs="Arial"/>
          <w:color w:val="000000"/>
        </w:rPr>
      </w:pPr>
    </w:p>
    <w:p w:rsidR="00C875D0" w:rsidRPr="00C875D0" w:rsidRDefault="00C875D0" w:rsidP="00C875D0">
      <w:pPr>
        <w:spacing w:after="0" w:line="240" w:lineRule="auto"/>
        <w:contextualSpacing/>
        <w:jc w:val="both"/>
        <w:rPr>
          <w:rFonts w:ascii="Arial" w:hAnsi="Arial" w:cs="Arial"/>
          <w:b/>
          <w:color w:val="000000"/>
        </w:rPr>
      </w:pPr>
      <w:r w:rsidRPr="000432B6">
        <w:rPr>
          <w:rFonts w:ascii="Arial" w:hAnsi="Arial" w:cs="Arial"/>
          <w:b/>
          <w:color w:val="000000"/>
        </w:rPr>
        <w:t xml:space="preserve">Otázka </w:t>
      </w:r>
      <w:r>
        <w:rPr>
          <w:rFonts w:ascii="Arial" w:hAnsi="Arial" w:cs="Arial"/>
          <w:b/>
          <w:color w:val="000000"/>
        </w:rPr>
        <w:t>2c)</w:t>
      </w:r>
      <w:r w:rsidRPr="000432B6">
        <w:rPr>
          <w:rFonts w:ascii="Arial" w:hAnsi="Arial" w:cs="Arial"/>
          <w:b/>
          <w:color w:val="000000"/>
        </w:rPr>
        <w:t>:</w:t>
      </w:r>
      <w:r>
        <w:rPr>
          <w:rFonts w:ascii="Arial" w:hAnsi="Arial" w:cs="Arial"/>
          <w:b/>
          <w:color w:val="000000"/>
        </w:rPr>
        <w:t xml:space="preserve"> </w:t>
      </w:r>
      <w:r>
        <w:rPr>
          <w:rFonts w:ascii="Arial" w:hAnsi="Arial" w:cs="Arial"/>
          <w:color w:val="000000"/>
        </w:rPr>
        <w:t>„Žiadame vo vysvetlení uviesť presný popis, čo si verejný obstarávateľ presne predstavuje pod pojmom „sklad“ uchádzača?“.</w:t>
      </w:r>
    </w:p>
    <w:p w:rsidR="00C875D0" w:rsidRDefault="00C875D0" w:rsidP="00C875D0">
      <w:pPr>
        <w:spacing w:after="0" w:line="240" w:lineRule="auto"/>
        <w:contextualSpacing/>
        <w:jc w:val="both"/>
        <w:rPr>
          <w:rFonts w:ascii="Arial" w:hAnsi="Arial" w:cs="Arial"/>
          <w:color w:val="000000"/>
        </w:rPr>
      </w:pPr>
    </w:p>
    <w:p w:rsidR="00C875D0" w:rsidRDefault="00C875D0" w:rsidP="00C875D0">
      <w:pPr>
        <w:spacing w:after="0" w:line="240" w:lineRule="auto"/>
        <w:contextualSpacing/>
        <w:jc w:val="both"/>
        <w:rPr>
          <w:rFonts w:ascii="Arial" w:hAnsi="Arial" w:cs="Arial"/>
          <w:b/>
          <w:bCs/>
          <w:color w:val="000000"/>
        </w:rPr>
      </w:pPr>
      <w:r w:rsidRPr="005A23FF">
        <w:rPr>
          <w:rFonts w:ascii="Arial" w:hAnsi="Arial" w:cs="Arial"/>
          <w:b/>
          <w:bCs/>
          <w:color w:val="000000"/>
        </w:rPr>
        <w:t xml:space="preserve">Odpoveď na </w:t>
      </w:r>
      <w:r>
        <w:rPr>
          <w:rFonts w:ascii="Arial" w:hAnsi="Arial" w:cs="Arial"/>
          <w:b/>
          <w:bCs/>
          <w:color w:val="000000"/>
        </w:rPr>
        <w:t xml:space="preserve">otázku 2c): </w:t>
      </w:r>
    </w:p>
    <w:p w:rsidR="00C875D0" w:rsidRPr="00524D38" w:rsidRDefault="00C875D0" w:rsidP="00C875D0">
      <w:pPr>
        <w:spacing w:after="0" w:line="240" w:lineRule="auto"/>
        <w:contextualSpacing/>
        <w:jc w:val="both"/>
        <w:rPr>
          <w:rFonts w:ascii="Arial" w:hAnsi="Arial" w:cs="Arial"/>
          <w:bCs/>
          <w:color w:val="000000"/>
        </w:rPr>
      </w:pPr>
      <w:r>
        <w:rPr>
          <w:rFonts w:ascii="Arial" w:hAnsi="Arial" w:cs="Arial"/>
          <w:bCs/>
          <w:color w:val="000000"/>
        </w:rPr>
        <w:t xml:space="preserve">Vychádzajúc z verejne dostupných zdrojov informácií, význam pojmu „sklad“ sa uvádza ako miesto/priestor na uskladnenie/uloženie tovaru, potravín, surovín a materiálu. V prípade uskladnenia špecifického tovaru, surovín, materiálu, atď., akými sú diplomatické zásielky, sa rozumie budova alebo ohraničená časť budovy, ktorá by bola chránená hlavne proti poveternostným vplyvom (dážď, sneh, vietor, mráz, teplo), ako aj proti odcudzeniu alebo poškodeniu tretími osobami. Vzhľadom na druh a špecifickosť prepravovaných zásielok je preto žiadúce ich uskladnenie v uzavretom a zabezpečenom priestore. </w:t>
      </w:r>
    </w:p>
    <w:p w:rsidR="00FC57B5" w:rsidRDefault="00FC57B5" w:rsidP="00FC57B5">
      <w:pPr>
        <w:pStyle w:val="MZVnormal"/>
        <w:spacing w:line="276" w:lineRule="auto"/>
        <w:jc w:val="both"/>
      </w:pPr>
    </w:p>
    <w:p w:rsidR="00FC57B5" w:rsidRDefault="00FC57B5" w:rsidP="00FC57B5">
      <w:pPr>
        <w:pStyle w:val="MZVnormal"/>
        <w:spacing w:line="276" w:lineRule="auto"/>
      </w:pPr>
    </w:p>
    <w:p w:rsidR="00FC57B5" w:rsidRDefault="00FC57B5" w:rsidP="00FC57B5">
      <w:pPr>
        <w:pStyle w:val="MZVnormal"/>
        <w:spacing w:line="276" w:lineRule="auto"/>
      </w:pPr>
      <w:r>
        <w:t xml:space="preserve">S pozdravom </w:t>
      </w:r>
    </w:p>
    <w:p w:rsidR="00FC57B5" w:rsidRDefault="00FC57B5" w:rsidP="00FC57B5">
      <w:pPr>
        <w:pStyle w:val="MZVnormal"/>
        <w:spacing w:line="276" w:lineRule="auto"/>
      </w:pPr>
    </w:p>
    <w:p w:rsidR="00FC57B5" w:rsidRDefault="00FC57B5" w:rsidP="00FC57B5">
      <w:pPr>
        <w:pStyle w:val="MZVnormal"/>
        <w:spacing w:line="276" w:lineRule="auto"/>
      </w:pPr>
    </w:p>
    <w:p w:rsidR="00FC57B5" w:rsidRDefault="009A4878" w:rsidP="00FC57B5">
      <w:pPr>
        <w:pStyle w:val="MZVnormal"/>
        <w:spacing w:line="276"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2856865</wp:posOffset>
                </wp:positionH>
                <wp:positionV relativeFrom="paragraph">
                  <wp:posOffset>34290</wp:posOffset>
                </wp:positionV>
                <wp:extent cx="2447925" cy="633095"/>
                <wp:effectExtent l="4445" t="0" r="0" b="0"/>
                <wp:wrapNone/>
                <wp:docPr id="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7B5" w:rsidRPr="00AC7B84" w:rsidRDefault="00FC57B5" w:rsidP="00FC57B5">
                            <w:pPr>
                              <w:spacing w:after="0"/>
                              <w:jc w:val="center"/>
                              <w:rPr>
                                <w:rFonts w:ascii="Arial" w:hAnsi="Arial" w:cs="Arial"/>
                              </w:rPr>
                            </w:pPr>
                            <w:r>
                              <w:rPr>
                                <w:rFonts w:ascii="Arial" w:hAnsi="Arial" w:cs="Arial"/>
                              </w:rPr>
                              <w:t>Mgr. Ing. Adriana GAJDOŠOVÁ</w:t>
                            </w:r>
                          </w:p>
                          <w:p w:rsidR="00FC57B5" w:rsidRPr="00AC7B84" w:rsidRDefault="00FC57B5" w:rsidP="00FC57B5">
                            <w:pPr>
                              <w:pStyle w:val="MZVnormal"/>
                              <w:tabs>
                                <w:tab w:val="center" w:pos="6804"/>
                              </w:tabs>
                              <w:jc w:val="center"/>
                              <w:rPr>
                                <w:szCs w:val="22"/>
                              </w:rPr>
                            </w:pPr>
                            <w:r>
                              <w:rPr>
                                <w:szCs w:val="22"/>
                              </w:rPr>
                              <w:t>riaditeľ odboru</w:t>
                            </w:r>
                          </w:p>
                          <w:p w:rsidR="00FC57B5" w:rsidRDefault="00FC57B5" w:rsidP="00FC57B5">
                            <w:pPr>
                              <w:spacing w:after="0"/>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margin-left:224.95pt;margin-top:2.7pt;width:192.75pt;height:49.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" stroked="f">
                <v:textbox style="mso-fit-shape-to-text:t">
                  <w:txbxContent>
                    <w:p w:rsidR="00FC57B5" w:rsidRPr="00AC7B84" w:rsidRDefault="00FC57B5" w:rsidP="00FC57B5">
                      <w:pPr>
                        <w:spacing w:after="0"/>
                        <w:jc w:val="center"/>
                        <w:rPr>
                          <w:rFonts w:ascii="Arial" w:hAnsi="Arial" w:cs="Arial"/>
                        </w:rPr>
                      </w:pPr>
                      <w:r>
                        <w:rPr>
                          <w:rFonts w:ascii="Arial" w:hAnsi="Arial" w:cs="Arial"/>
                        </w:rPr>
                        <w:t>Mgr. Ing. Adriana GAJDOŠOVÁ</w:t>
                      </w:r>
                    </w:p>
                    <w:p w:rsidR="00FC57B5" w:rsidRPr="00AC7B84" w:rsidRDefault="00FC57B5" w:rsidP="00FC57B5">
                      <w:pPr>
                        <w:pStyle w:val="MZVnormal"/>
                        <w:tabs>
                          <w:tab w:val="center" w:pos="6804"/>
                        </w:tabs>
                        <w:jc w:val="center"/>
                        <w:rPr>
                          <w:szCs w:val="22"/>
                        </w:rPr>
                      </w:pPr>
                      <w:r>
                        <w:rPr>
                          <w:szCs w:val="22"/>
                        </w:rPr>
                        <w:t>riaditeľ odboru</w:t>
                      </w:r>
                    </w:p>
                    <w:p w:rsidR="00FC57B5" w:rsidRDefault="00FC57B5" w:rsidP="00FC57B5">
                      <w:pPr>
                        <w:spacing w:after="0"/>
                      </w:pPr>
                    </w:p>
                  </w:txbxContent>
                </v:textbox>
              </v:shape>
            </w:pict>
          </mc:Fallback>
        </mc:AlternateContent>
      </w:r>
    </w:p>
    <w:p w:rsidR="00FC57B5" w:rsidRDefault="009A4878" w:rsidP="00FC57B5">
      <w:pPr>
        <w:pStyle w:val="MZVnormal"/>
      </w:pPr>
      <w:r>
        <w:rPr>
          <w:rFonts w:ascii="Times New Roman" w:hAnsi="Times New Roman"/>
          <w:noProof/>
          <w:color w:val="auto"/>
          <w:sz w:val="24"/>
        </w:rPr>
        <mc:AlternateContent>
          <mc:Choice Requires="wps">
            <w:drawing>
              <wp:anchor distT="36576" distB="36576" distL="36576" distR="36576" simplePos="0" relativeHeight="251660288" behindDoc="0" locked="0" layoutInCell="1" allowOverlap="1">
                <wp:simplePos x="0" y="0"/>
                <wp:positionH relativeFrom="column">
                  <wp:posOffset>6981825</wp:posOffset>
                </wp:positionH>
                <wp:positionV relativeFrom="paragraph">
                  <wp:posOffset>6147435</wp:posOffset>
                </wp:positionV>
                <wp:extent cx="4079875" cy="0"/>
                <wp:effectExtent l="14605" t="10160" r="10795" b="889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71AC37" id="_x0000_t32" coordsize="21600,21600" o:spt="32" o:oned="t" path="m,l21600,21600e" filled="f">
                <v:path arrowok="t" fillok="f" o:connecttype="none"/>
                <o:lock v:ext="edit" shapetype="t"/>
              </v:shapetype>
              <v:shape id="AutoShape 2" o:spid="_x0000_s1026" type="#_x0000_t32" style="position:absolute;margin-left:549.75pt;margin-top:484.05pt;width:321.25pt;height: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" strokecolor="#e2051e" strokeweight="1.4pt">
                <v:shadow color="#eeece1"/>
              </v:shape>
            </w:pict>
          </mc:Fallback>
        </mc:AlternateContent>
      </w:r>
    </w:p>
    <w:p w:rsidR="00FC57B5" w:rsidRDefault="00FC57B5" w:rsidP="00FC57B5">
      <w:pPr>
        <w:pStyle w:val="MZVnormal"/>
      </w:pPr>
    </w:p>
    <w:p w:rsidR="00FC57B5" w:rsidRDefault="00FC57B5" w:rsidP="00FC57B5">
      <w:pPr>
        <w:tabs>
          <w:tab w:val="left" w:pos="3384"/>
        </w:tabs>
        <w:rPr>
          <w:lang w:eastAsia="sk-SK"/>
        </w:rPr>
        <w:sectPr w:rsidR="00FC57B5" w:rsidSect="00EA307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531" w:right="851" w:bottom="1134" w:left="1418" w:header="0" w:footer="663" w:gutter="0"/>
          <w:cols w:space="708"/>
          <w:formProt w:val="0"/>
          <w:docGrid w:linePitch="360"/>
        </w:sectPr>
      </w:pPr>
      <w:r>
        <w:rPr>
          <w:lang w:eastAsia="sk-SK"/>
        </w:rPr>
        <w:tab/>
      </w:r>
    </w:p>
    <w:p w:rsidR="003C0B7E" w:rsidRPr="008B19CD" w:rsidRDefault="00F171B2" w:rsidP="00FC57B5">
      <w:pPr>
        <w:tabs>
          <w:tab w:val="left" w:pos="3384"/>
        </w:tabs>
        <w:rPr>
          <w:rFonts w:ascii="Times New Roman" w:hAnsi="Times New Roman" w:cs="Times New Roman"/>
          <w:sz w:val="24"/>
          <w:szCs w:val="24"/>
        </w:rPr>
      </w:pPr>
    </w:p>
    <w:sectPr w:rsidR="003C0B7E" w:rsidRPr="008B19CD" w:rsidSect="00FC57B5">
      <w:type w:val="continuous"/>
      <w:pgSz w:w="11906" w:h="16838"/>
      <w:pgMar w:top="1531" w:right="851" w:bottom="1134" w:left="1418" w:header="0"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98" w:rsidRDefault="00124298">
      <w:pPr>
        <w:spacing w:after="0" w:line="240" w:lineRule="auto"/>
      </w:pPr>
      <w:r>
        <w:separator/>
      </w:r>
    </w:p>
  </w:endnote>
  <w:endnote w:type="continuationSeparator" w:id="0">
    <w:p w:rsidR="00124298" w:rsidRDefault="0012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012" w:rsidRDefault="009A4878">
    <w:r>
      <w:rPr>
        <w:noProof/>
        <w:lang w:eastAsia="sk-SK"/>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183515</wp:posOffset>
              </wp:positionV>
              <wp:extent cx="6144260" cy="635"/>
              <wp:effectExtent l="17145" t="9525" r="1079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635"/>
                      </a:xfrm>
                      <a:prstGeom prst="straightConnector1">
                        <a:avLst/>
                      </a:prstGeom>
                      <a:noFill/>
                      <a:ln w="15875">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BBBC8" id="_x0000_t32" coordsize="21600,21600" o:spt="32" o:oned="t" path="m,l21600,21600e" filled="f">
              <v:path arrowok="t" fillok="f" o:connecttype="none"/>
              <o:lock v:ext="edit" shapetype="t"/>
            </v:shapetype>
            <v:shape id="AutoShape 5" o:spid="_x0000_s1026" type="#_x0000_t32" style="position:absolute;margin-left:1.7pt;margin-top:14.45pt;width:483.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" strokecolor="#2f5496" strokeweight="1.25pt"/>
          </w:pict>
        </mc:Fallback>
      </mc:AlternateContent>
    </w:r>
  </w:p>
  <w:tbl>
    <w:tblPr>
      <w:tblW w:w="9923" w:type="dxa"/>
      <w:tblInd w:w="108" w:type="dxa"/>
      <w:tblLayout w:type="fixed"/>
      <w:tblLook w:val="04A0" w:firstRow="1" w:lastRow="0" w:firstColumn="1" w:lastColumn="0" w:noHBand="0" w:noVBand="1"/>
    </w:tblPr>
    <w:tblGrid>
      <w:gridCol w:w="2127"/>
      <w:gridCol w:w="1984"/>
      <w:gridCol w:w="1985"/>
      <w:gridCol w:w="2835"/>
      <w:gridCol w:w="992"/>
    </w:tblGrid>
    <w:tr w:rsidR="00D91012" w:rsidTr="00C63509">
      <w:tc>
        <w:tcPr>
          <w:tcW w:w="2127" w:type="dxa"/>
          <w:shd w:val="clear" w:color="auto" w:fill="auto"/>
        </w:tcPr>
        <w:p w:rsidR="00D91012" w:rsidRPr="00C63509" w:rsidRDefault="00FC57B5" w:rsidP="00A41C1D">
          <w:pPr>
            <w:rPr>
              <w:rFonts w:ascii="Arial" w:hAnsi="Arial" w:cs="Arial"/>
              <w:b/>
              <w:color w:val="1E4E9D"/>
              <w:sz w:val="14"/>
              <w:szCs w:val="14"/>
            </w:rPr>
          </w:pPr>
          <w:r w:rsidRPr="00C63509">
            <w:rPr>
              <w:rFonts w:ascii="Arial" w:hAnsi="Arial" w:cs="Arial"/>
              <w:b/>
              <w:color w:val="1E4E9D"/>
              <w:sz w:val="14"/>
              <w:szCs w:val="14"/>
            </w:rPr>
            <w:t>Telefón</w:t>
          </w:r>
          <w:r w:rsidRPr="00C63509">
            <w:rPr>
              <w:rFonts w:ascii="Arial" w:hAnsi="Arial" w:cs="Arial"/>
              <w:b/>
              <w:color w:val="1E4E9D"/>
              <w:sz w:val="14"/>
              <w:szCs w:val="14"/>
            </w:rPr>
            <w:br/>
            <w:t>+421 2 5978 1111</w:t>
          </w:r>
        </w:p>
      </w:tc>
      <w:tc>
        <w:tcPr>
          <w:tcW w:w="1984" w:type="dxa"/>
          <w:shd w:val="clear" w:color="auto" w:fill="auto"/>
        </w:tcPr>
        <w:p w:rsidR="00D91012" w:rsidRPr="00C63509" w:rsidRDefault="00FC57B5" w:rsidP="009945E5">
          <w:pPr>
            <w:rPr>
              <w:rFonts w:ascii="Arial" w:hAnsi="Arial" w:cs="Arial"/>
              <w:b/>
              <w:color w:val="1E4E9D"/>
              <w:sz w:val="14"/>
              <w:szCs w:val="14"/>
            </w:rPr>
          </w:pPr>
          <w:r w:rsidRPr="00C63509">
            <w:rPr>
              <w:rFonts w:ascii="Arial" w:hAnsi="Arial" w:cs="Arial"/>
              <w:b/>
              <w:color w:val="1E4E9D"/>
              <w:sz w:val="14"/>
              <w:szCs w:val="14"/>
            </w:rPr>
            <w:t>E-mail</w:t>
          </w:r>
          <w:r w:rsidRPr="00C63509">
            <w:rPr>
              <w:rFonts w:ascii="Arial" w:hAnsi="Arial" w:cs="Arial"/>
              <w:b/>
              <w:color w:val="1E4E9D"/>
              <w:sz w:val="14"/>
              <w:szCs w:val="14"/>
            </w:rPr>
            <w:br/>
            <w:t>podatelna@mzv.sk</w:t>
          </w:r>
        </w:p>
      </w:tc>
      <w:tc>
        <w:tcPr>
          <w:tcW w:w="1985" w:type="dxa"/>
          <w:shd w:val="clear" w:color="auto" w:fill="auto"/>
        </w:tcPr>
        <w:p w:rsidR="00D91012" w:rsidRPr="00C63509" w:rsidRDefault="00FC57B5" w:rsidP="00A41C1D">
          <w:pPr>
            <w:rPr>
              <w:rFonts w:ascii="Arial" w:hAnsi="Arial" w:cs="Arial"/>
              <w:b/>
              <w:color w:val="1E4E9D"/>
              <w:sz w:val="14"/>
              <w:szCs w:val="14"/>
            </w:rPr>
          </w:pPr>
          <w:r w:rsidRPr="00C63509">
            <w:rPr>
              <w:rFonts w:ascii="Arial" w:hAnsi="Arial" w:cs="Arial"/>
              <w:b/>
              <w:color w:val="1E4E9D"/>
              <w:sz w:val="14"/>
              <w:szCs w:val="14"/>
            </w:rPr>
            <w:t>Internet</w:t>
          </w:r>
          <w:r w:rsidRPr="00C63509">
            <w:rPr>
              <w:rFonts w:ascii="Arial" w:hAnsi="Arial" w:cs="Arial"/>
              <w:b/>
              <w:color w:val="1E4E9D"/>
              <w:sz w:val="14"/>
              <w:szCs w:val="14"/>
            </w:rPr>
            <w:br/>
            <w:t>www.mzv.sk</w:t>
          </w:r>
        </w:p>
      </w:tc>
      <w:tc>
        <w:tcPr>
          <w:tcW w:w="2835" w:type="dxa"/>
          <w:shd w:val="clear" w:color="auto" w:fill="auto"/>
        </w:tcPr>
        <w:p w:rsidR="00D91012" w:rsidRPr="00C63509" w:rsidRDefault="00FC57B5" w:rsidP="00A41C1D">
          <w:pPr>
            <w:rPr>
              <w:rFonts w:ascii="Arial" w:hAnsi="Arial" w:cs="Arial"/>
              <w:b/>
              <w:color w:val="1E4E9D"/>
              <w:sz w:val="14"/>
              <w:szCs w:val="14"/>
            </w:rPr>
          </w:pPr>
          <w:r w:rsidRPr="00C63509">
            <w:rPr>
              <w:rFonts w:ascii="Arial" w:hAnsi="Arial" w:cs="Arial"/>
              <w:b/>
              <w:color w:val="1E4E9D"/>
              <w:sz w:val="14"/>
              <w:szCs w:val="14"/>
              <w:lang w:val="de-DE"/>
            </w:rPr>
            <w:t>Adresa</w:t>
          </w:r>
          <w:r w:rsidRPr="00C63509">
            <w:rPr>
              <w:rFonts w:ascii="Arial" w:hAnsi="Arial" w:cs="Arial"/>
              <w:b/>
              <w:color w:val="1E4E9D"/>
              <w:sz w:val="14"/>
              <w:szCs w:val="14"/>
              <w:lang w:val="de-DE"/>
            </w:rPr>
            <w:br/>
          </w:r>
          <w:r w:rsidRPr="00C63509">
            <w:rPr>
              <w:rFonts w:ascii="Arial" w:hAnsi="Arial" w:cs="Arial"/>
              <w:b/>
              <w:color w:val="1E4E9D"/>
              <w:sz w:val="14"/>
              <w:szCs w:val="14"/>
            </w:rPr>
            <w:t>Hlboká cesta 2, 833 36 Bratislava 37</w:t>
          </w:r>
        </w:p>
      </w:tc>
      <w:tc>
        <w:tcPr>
          <w:tcW w:w="992" w:type="dxa"/>
          <w:shd w:val="clear" w:color="auto" w:fill="auto"/>
        </w:tcPr>
        <w:p w:rsidR="00D91012" w:rsidRPr="00C63509" w:rsidRDefault="00FC57B5" w:rsidP="00A41C1D">
          <w:pPr>
            <w:rPr>
              <w:rFonts w:ascii="Arial" w:hAnsi="Arial" w:cs="Arial"/>
              <w:b/>
              <w:color w:val="1E4E9D"/>
              <w:sz w:val="14"/>
              <w:szCs w:val="14"/>
            </w:rPr>
          </w:pPr>
          <w:r w:rsidRPr="00C63509">
            <w:rPr>
              <w:rFonts w:ascii="Arial" w:hAnsi="Arial" w:cs="Arial"/>
              <w:b/>
              <w:color w:val="1E4E9D"/>
              <w:sz w:val="14"/>
              <w:szCs w:val="14"/>
            </w:rPr>
            <w:t>IČO</w:t>
          </w:r>
          <w:r w:rsidRPr="00C63509">
            <w:rPr>
              <w:rFonts w:ascii="Arial" w:hAnsi="Arial" w:cs="Arial"/>
              <w:b/>
              <w:color w:val="1E4E9D"/>
              <w:sz w:val="14"/>
              <w:szCs w:val="14"/>
            </w:rPr>
            <w:br/>
            <w:t>00699021</w:t>
          </w:r>
        </w:p>
      </w:tc>
    </w:tr>
  </w:tbl>
  <w:p w:rsidR="00D91012" w:rsidRPr="00AA575C" w:rsidRDefault="00FC57B5" w:rsidP="00A41C1D">
    <w:pPr>
      <w:tabs>
        <w:tab w:val="left" w:pos="780"/>
        <w:tab w:val="right" w:pos="9637"/>
      </w:tabs>
      <w:spacing w:before="80" w:after="0"/>
      <w:rPr>
        <w:color w:val="548DD4"/>
        <w:sz w:val="16"/>
        <w:szCs w:val="16"/>
      </w:rPr>
    </w:pPr>
    <w:r>
      <w:rPr>
        <w:color w:val="548DD4"/>
        <w:sz w:val="16"/>
        <w:szCs w:val="16"/>
      </w:rPr>
      <w:tab/>
    </w:r>
    <w:r>
      <w:rPr>
        <w:color w:val="548DD4"/>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98" w:rsidRDefault="00124298">
      <w:pPr>
        <w:spacing w:after="0" w:line="240" w:lineRule="auto"/>
      </w:pPr>
      <w:r>
        <w:separator/>
      </w:r>
    </w:p>
  </w:footnote>
  <w:footnote w:type="continuationSeparator" w:id="0">
    <w:p w:rsidR="00124298" w:rsidRDefault="0012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012" w:rsidRPr="00A5217A" w:rsidRDefault="009A4878" w:rsidP="00880D65">
    <w:pPr>
      <w:pStyle w:val="Hlavika"/>
      <w:rPr>
        <w:lang w:val="en-US"/>
      </w:rPr>
    </w:pPr>
    <w:r>
      <w:rPr>
        <w:noProof/>
        <w:lang w:eastAsia="sk-SK"/>
      </w:rPr>
      <w:drawing>
        <wp:anchor distT="0" distB="0" distL="114300" distR="114300" simplePos="0" relativeHeight="251659264" behindDoc="1" locked="0" layoutInCell="1" allowOverlap="1">
          <wp:simplePos x="0" y="0"/>
          <wp:positionH relativeFrom="column">
            <wp:posOffset>-877570</wp:posOffset>
          </wp:positionH>
          <wp:positionV relativeFrom="paragraph">
            <wp:posOffset>-142875</wp:posOffset>
          </wp:positionV>
          <wp:extent cx="7541895" cy="1057275"/>
          <wp:effectExtent l="0" t="0" r="0" b="7620"/>
          <wp:wrapNone/>
          <wp:docPr id="5" name="Obrázok 1" descr="hlav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7130" cy="6972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0288" behindDoc="0" locked="0" layoutInCell="1" allowOverlap="1">
              <wp:simplePos x="0" y="0"/>
              <wp:positionH relativeFrom="column">
                <wp:posOffset>3262630</wp:posOffset>
              </wp:positionH>
              <wp:positionV relativeFrom="paragraph">
                <wp:posOffset>447675</wp:posOffset>
              </wp:positionV>
              <wp:extent cx="2903220" cy="904875"/>
              <wp:effectExtent l="635" t="0" r="1270" b="0"/>
              <wp:wrapNone/>
              <wp:docPr id="4"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012" w:rsidRPr="00DF1436" w:rsidRDefault="00FC57B5" w:rsidP="00DF1436">
                          <w:pPr>
                            <w:spacing w:after="0"/>
                            <w:jc w:val="right"/>
                            <w:rPr>
                              <w:rFonts w:ascii="Arial" w:eastAsia="Calibri" w:hAnsi="Arial" w:cs="Arial"/>
                              <w:color w:val="284193"/>
                              <w:sz w:val="20"/>
                              <w:szCs w:val="20"/>
                            </w:rPr>
                          </w:pPr>
                          <w:r>
                            <w:rPr>
                              <w:rFonts w:ascii="Arial" w:eastAsia="Calibri" w:hAnsi="Arial" w:cs="Arial"/>
                              <w:color w:val="284193"/>
                              <w:sz w:val="20"/>
                              <w:szCs w:val="20"/>
                            </w:rPr>
                            <w:t>Odbor verejného obstarávania</w:t>
                          </w:r>
                        </w:p>
                        <w:p w:rsidR="00D91012" w:rsidRPr="00EA3148" w:rsidRDefault="00F171B2" w:rsidP="00EA3148">
                          <w:pPr>
                            <w:spacing w:after="0"/>
                            <w:jc w:val="right"/>
                            <w:rPr>
                              <w:rFonts w:ascii="Arial" w:hAnsi="Arial" w:cs="Arial"/>
                              <w:color w:val="284193"/>
                              <w:sz w:val="20"/>
                              <w:szCs w:val="20"/>
                            </w:rPr>
                          </w:pPr>
                        </w:p>
                        <w:p w:rsidR="00D91012" w:rsidRPr="00EA3148" w:rsidRDefault="00F171B2" w:rsidP="00EA3148">
                          <w:pPr>
                            <w:spacing w:after="0"/>
                            <w:jc w:val="right"/>
                            <w:rPr>
                              <w:rFonts w:ascii="Arial" w:hAnsi="Arial" w:cs="Arial"/>
                              <w:color w:val="284193"/>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6.9pt;margin-top:35.25pt;width:228.6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" stroked="f">
              <v:textbox>
                <w:txbxContent>
                  <w:p w:rsidR="00D91012" w:rsidRPr="00DF1436" w:rsidRDefault="00FC57B5" w:rsidP="00DF1436">
                    <w:pPr>
                      <w:spacing w:after="0"/>
                      <w:jc w:val="right"/>
                      <w:rPr>
                        <w:rFonts w:ascii="Arial" w:eastAsia="Calibri" w:hAnsi="Arial" w:cs="Arial"/>
                        <w:color w:val="284193"/>
                        <w:sz w:val="20"/>
                        <w:szCs w:val="20"/>
                      </w:rPr>
                    </w:pPr>
                    <w:r>
                      <w:rPr>
                        <w:rFonts w:ascii="Arial" w:eastAsia="Calibri" w:hAnsi="Arial" w:cs="Arial"/>
                        <w:color w:val="284193"/>
                        <w:sz w:val="20"/>
                        <w:szCs w:val="20"/>
                      </w:rPr>
                      <w:t>Odbor verejného obstarávania</w:t>
                    </w:r>
                  </w:p>
                  <w:p w:rsidR="00D91012" w:rsidRPr="00EA3148" w:rsidRDefault="009A4878" w:rsidP="00EA3148">
                    <w:pPr>
                      <w:spacing w:after="0"/>
                      <w:jc w:val="right"/>
                      <w:rPr>
                        <w:rFonts w:ascii="Arial" w:hAnsi="Arial" w:cs="Arial"/>
                        <w:color w:val="284193"/>
                        <w:sz w:val="20"/>
                        <w:szCs w:val="20"/>
                      </w:rPr>
                    </w:pPr>
                  </w:p>
                  <w:p w:rsidR="00D91012" w:rsidRPr="00EA3148" w:rsidRDefault="009A4878" w:rsidP="00EA3148">
                    <w:pPr>
                      <w:spacing w:after="0"/>
                      <w:jc w:val="right"/>
                      <w:rPr>
                        <w:rFonts w:ascii="Arial" w:hAnsi="Arial" w:cs="Arial"/>
                        <w:color w:val="284193"/>
                        <w:sz w:val="20"/>
                        <w:szCs w:val="20"/>
                      </w:rPr>
                    </w:pPr>
                  </w:p>
                </w:txbxContent>
              </v:textbox>
            </v:shape>
          </w:pict>
        </mc:Fallback>
      </mc:AlternateContent>
    </w:r>
    <w:r>
      <w:rPr>
        <w:noProof/>
        <w:lang w:eastAsia="sk-SK"/>
      </w:rPr>
      <mc:AlternateContent>
        <mc:Choice Requires="wps">
          <w:drawing>
            <wp:anchor distT="36576" distB="36576" distL="36576" distR="36576" simplePos="0" relativeHeight="251661312" behindDoc="0" locked="0" layoutInCell="1" allowOverlap="1">
              <wp:simplePos x="0" y="0"/>
              <wp:positionH relativeFrom="column">
                <wp:posOffset>6981825</wp:posOffset>
              </wp:positionH>
              <wp:positionV relativeFrom="paragraph">
                <wp:posOffset>6560820</wp:posOffset>
              </wp:positionV>
              <wp:extent cx="4079875" cy="0"/>
              <wp:effectExtent l="14605" t="17145" r="1079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26AF5D" id="_x0000_t32" coordsize="21600,21600" o:spt="32" o:oned="t" path="m,l21600,21600e" filled="f">
              <v:path arrowok="t" fillok="f" o:connecttype="none"/>
              <o:lock v:ext="edit" shapetype="t"/>
            </v:shapetype>
            <v:shape id="AutoShape 3" o:spid="_x0000_s1026" type="#_x0000_t32" style="position:absolute;margin-left:549.75pt;margin-top:516.6pt;width:321.25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" strokecolor="#e2051e" strokeweight="1.4pt">
              <v:shadow color="#eeece1"/>
            </v:shape>
          </w:pict>
        </mc:Fallback>
      </mc:AlternateContent>
    </w:r>
    <w:r>
      <w:rPr>
        <w:noProof/>
        <w:lang w:eastAsia="sk-SK"/>
      </w:rPr>
      <mc:AlternateContent>
        <mc:Choice Requires="wps">
          <w:drawing>
            <wp:anchor distT="36576" distB="36576" distL="36576" distR="36576" simplePos="0" relativeHeight="251662336" behindDoc="0" locked="0" layoutInCell="1" allowOverlap="1">
              <wp:simplePos x="0" y="0"/>
              <wp:positionH relativeFrom="column">
                <wp:posOffset>6981825</wp:posOffset>
              </wp:positionH>
              <wp:positionV relativeFrom="paragraph">
                <wp:posOffset>6560820</wp:posOffset>
              </wp:positionV>
              <wp:extent cx="4079875" cy="0"/>
              <wp:effectExtent l="14605" t="17145" r="1079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23888A" id="AutoShape 2" o:spid="_x0000_s1026" type="#_x0000_t32" style="position:absolute;margin-left:549.75pt;margin-top:516.6pt;width:321.25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" strokecolor="#e2051e" strokeweight="1.4pt">
              <v:shadow color="#eeece1"/>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B5"/>
    <w:rsid w:val="000D0974"/>
    <w:rsid w:val="00124298"/>
    <w:rsid w:val="00133A40"/>
    <w:rsid w:val="00177786"/>
    <w:rsid w:val="001930F2"/>
    <w:rsid w:val="00224747"/>
    <w:rsid w:val="002D0071"/>
    <w:rsid w:val="0030027B"/>
    <w:rsid w:val="0032342D"/>
    <w:rsid w:val="003F5201"/>
    <w:rsid w:val="004466ED"/>
    <w:rsid w:val="004577D0"/>
    <w:rsid w:val="00610C61"/>
    <w:rsid w:val="00631C50"/>
    <w:rsid w:val="006D4485"/>
    <w:rsid w:val="007064D3"/>
    <w:rsid w:val="008B19CD"/>
    <w:rsid w:val="008D2B56"/>
    <w:rsid w:val="008E333A"/>
    <w:rsid w:val="009A4878"/>
    <w:rsid w:val="00A811E1"/>
    <w:rsid w:val="00AC4DD6"/>
    <w:rsid w:val="00B02568"/>
    <w:rsid w:val="00C875D0"/>
    <w:rsid w:val="00D968CB"/>
    <w:rsid w:val="00DA6FBF"/>
    <w:rsid w:val="00DE0001"/>
    <w:rsid w:val="00F171B2"/>
    <w:rsid w:val="00FC57B5"/>
    <w:rsid w:val="00FE21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E30F5"/>
  <w15:chartTrackingRefBased/>
  <w15:docId w15:val="{FBD7CE73-E9FE-43D8-AC0C-B6BF3DA7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D96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C57B5"/>
    <w:pPr>
      <w:tabs>
        <w:tab w:val="center" w:pos="4536"/>
        <w:tab w:val="right" w:pos="9072"/>
      </w:tabs>
      <w:jc w:val="both"/>
    </w:pPr>
    <w:rPr>
      <w:rFonts w:ascii="Times New Roman" w:eastAsia="Times New Roman" w:hAnsi="Times New Roman" w:cs="Times New Roman"/>
      <w:sz w:val="24"/>
    </w:rPr>
  </w:style>
  <w:style w:type="character" w:customStyle="1" w:styleId="HlavikaChar">
    <w:name w:val="Hlavička Char"/>
    <w:basedOn w:val="Predvolenpsmoodseku"/>
    <w:link w:val="Hlavika"/>
    <w:uiPriority w:val="99"/>
    <w:rsid w:val="00FC57B5"/>
    <w:rPr>
      <w:rFonts w:ascii="Times New Roman" w:eastAsia="Times New Roman" w:hAnsi="Times New Roman" w:cs="Times New Roman"/>
      <w:sz w:val="24"/>
    </w:rPr>
  </w:style>
  <w:style w:type="paragraph" w:customStyle="1" w:styleId="MZVnormal">
    <w:name w:val="MZV normal"/>
    <w:basedOn w:val="Normlny"/>
    <w:rsid w:val="00FC57B5"/>
    <w:pPr>
      <w:spacing w:after="0" w:line="240" w:lineRule="auto"/>
    </w:pPr>
    <w:rPr>
      <w:rFonts w:ascii="Arial" w:eastAsia="Times New Roman" w:hAnsi="Arial" w:cs="Times New Roman"/>
      <w:color w:val="000000"/>
      <w:szCs w:val="24"/>
      <w:lang w:eastAsia="sk-SK"/>
    </w:rPr>
  </w:style>
  <w:style w:type="paragraph" w:customStyle="1" w:styleId="MZVbold">
    <w:name w:val="MZV bold"/>
    <w:basedOn w:val="Normlny"/>
    <w:rsid w:val="00FC57B5"/>
    <w:pPr>
      <w:spacing w:after="0" w:line="240" w:lineRule="auto"/>
    </w:pPr>
    <w:rPr>
      <w:rFonts w:ascii="Arial" w:eastAsia="Times New Roman" w:hAnsi="Arial" w:cs="Times New Roman"/>
      <w:b/>
      <w:color w:val="000000"/>
      <w:szCs w:val="24"/>
      <w:lang w:eastAsia="sk-SK"/>
    </w:rPr>
  </w:style>
  <w:style w:type="paragraph" w:styleId="Pta">
    <w:name w:val="footer"/>
    <w:basedOn w:val="Normlny"/>
    <w:link w:val="PtaChar"/>
    <w:uiPriority w:val="99"/>
    <w:unhideWhenUsed/>
    <w:rsid w:val="00FC57B5"/>
    <w:pPr>
      <w:tabs>
        <w:tab w:val="center" w:pos="4536"/>
        <w:tab w:val="right" w:pos="9072"/>
      </w:tabs>
      <w:jc w:val="both"/>
    </w:pPr>
    <w:rPr>
      <w:rFonts w:ascii="Times New Roman" w:eastAsia="Times New Roman" w:hAnsi="Times New Roman" w:cs="Times New Roman"/>
      <w:sz w:val="24"/>
    </w:rPr>
  </w:style>
  <w:style w:type="character" w:customStyle="1" w:styleId="PtaChar">
    <w:name w:val="Päta Char"/>
    <w:basedOn w:val="Predvolenpsmoodseku"/>
    <w:link w:val="Pta"/>
    <w:uiPriority w:val="99"/>
    <w:rsid w:val="00FC57B5"/>
    <w:rPr>
      <w:rFonts w:ascii="Times New Roman" w:eastAsia="Times New Roman" w:hAnsi="Times New Roman" w:cs="Times New Roman"/>
      <w:sz w:val="24"/>
    </w:rPr>
  </w:style>
  <w:style w:type="character" w:customStyle="1" w:styleId="Nadpis1Char">
    <w:name w:val="Nadpis 1 Char"/>
    <w:basedOn w:val="Predvolenpsmoodseku"/>
    <w:link w:val="Nadpis1"/>
    <w:uiPriority w:val="9"/>
    <w:rsid w:val="00D968CB"/>
    <w:rPr>
      <w:rFonts w:ascii="Times New Roman" w:eastAsia="Times New Roman" w:hAnsi="Times New Roman" w:cs="Times New Roman"/>
      <w:b/>
      <w:bCs/>
      <w:kern w:val="36"/>
      <w:sz w:val="48"/>
      <w:szCs w:val="48"/>
      <w:lang w:eastAsia="sk-SK"/>
    </w:rPr>
  </w:style>
  <w:style w:type="paragraph" w:customStyle="1" w:styleId="Default">
    <w:name w:val="Default"/>
    <w:rsid w:val="00D968C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externý_sprievodný_list/R-CARGO SLOVAKIA S.R.O"/>
    <f:field ref="objsubject" par="" edit="true" text=""/>
    <f:field ref="objcreatedby" par="" text="SUKUBOVÁ, Edita, Ing."/>
    <f:field ref="objcreatedat" par="" text="27.9.2018 15:11:21"/>
    <f:field ref="objchangedby" par="" text="SUKUBOVÁ, Edita, Ing."/>
    <f:field ref="objmodifiedat" par="" text="28.9.2018 9:01:11"/>
    <f:field ref="doc_FSCFOLIO_1_1001_FieldDocumentNumber" par="" text=""/>
    <f:field ref="doc_FSCFOLIO_1_1001_FieldSubject" par="" edit="true" text=""/>
    <f:field ref="FSCFOLIO_1_1001_FieldCurrentUser" par="" text="Ing. Edita SUKUBOVÁ"/>
    <f:field ref="CCAPRECONFIG_15_1001_Objektname" par="" edit="true" text="externý_sprievodný_list/R-CARGO SLOVAKIA S.R.O"/>
  </f:record>
  <f:record inx="1" ref="">
    <f:field ref="SKEDITIONREG_103_510_MenoNazov" par="" text="R-CARGO Slovakia s.r.o."/>
    <f:field ref="SKEDITIONREG_103_510_POBox" par="" text=""/>
    <f:field ref="SKEDITIONREG_103_510_Ulica" par="" text="Ferienčíkova 7"/>
    <f:field ref="SKEDITIONREG_103_510_PSC" par="" text="811 08"/>
    <f:field ref="SKEDITIONREG_103_510_Obec" par="" text="Bratislava 1"/>
    <f:field ref="SKEDITIONREG_103_510_Krajina" par="" text=""/>
    <f:field ref="SKEDITIONREG_103_510_Stat" par="" text=""/>
    <f:field ref="SKEDITIONREG_103_510_AddrLine1" par="" text="Ferienčíkova 7"/>
    <f:field ref="SKEDITIONREG_103_510_AddrLine2" par="" text="811 08  Bratislava 1"/>
    <f:field ref="SKEDITIONREG_103_510_AddrLine3" par="" text=""/>
    <f:field ref="SKEDITIONREG_103_510_AddrLine4" par="" text=""/>
    <f:field ref="SKEDITIONREG_103_510_ElAddr1" par="" text="Elektronická pošta"/>
    <f:field ref="SKEDITIONREG_103_510_ElAddr2" par="" text="miroslav.kubernat@rcargoslovakia.s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7872</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Sukubova Edita /ODVO/MZV</dc:creator>
  <cp:keywords/>
  <dc:description/>
  <cp:lastModifiedBy>Sukubova Edita /ODVO/MZV</cp:lastModifiedBy>
  <cp:revision>2</cp:revision>
  <dcterms:created xsi:type="dcterms:W3CDTF">2018-10-01T13:11:00Z</dcterms:created>
  <dcterms:modified xsi:type="dcterms:W3CDTF">2018-10-01T13:11:00Z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Ing. Edita SUKUBOVÁ</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27. 9. 2018, 15:11</vt:lpwstr>
  </property>
  <property fmtid="{D5CDD505-2E9C-101B-9397-08002B2CF9AE}" pid="123" name="FSC#SKEDITIONREG@103.510:curruserrolegroup">
    <vt:lpwstr>Odbor verejného obstarávania</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VO nadlimitná zákazka - Zabezpečenie prepravy zásielok pre MZVaEZ SR</vt:lpwstr>
  </property>
  <property fmtid="{D5CDD505-2E9C-101B-9397-08002B2CF9AE}" pid="318" name="FSC#COOELAK@1.1001:FileReference">
    <vt:lpwstr>Empty</vt:lpwstr>
  </property>
  <property fmtid="{D5CDD505-2E9C-101B-9397-08002B2CF9AE}" pid="319" name="FSC#COOELAK@1.1001:FileRefYear">
    <vt:lpwstr>2018</vt:lpwstr>
  </property>
  <property fmtid="{D5CDD505-2E9C-101B-9397-08002B2CF9AE}" pid="320" name="FSC#COOELAK@1.1001:FileRefOrdinal">
    <vt:lpwstr>44011</vt:lpwstr>
  </property>
  <property fmtid="{D5CDD505-2E9C-101B-9397-08002B2CF9AE}" pid="321" name="FSC#COOELAK@1.1001:FileRefOU">
    <vt:lpwstr>ODVO</vt:lpwstr>
  </property>
  <property fmtid="{D5CDD505-2E9C-101B-9397-08002B2CF9AE}" pid="322" name="FSC#COOELAK@1.1001:Organization">
    <vt:lpwstr/>
  </property>
  <property fmtid="{D5CDD505-2E9C-101B-9397-08002B2CF9AE}" pid="323" name="FSC#COOELAK@1.1001:Owner">
    <vt:lpwstr>SUKUBOVÁ, Edita,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SUKUBOVÁ, Edita, Ing.</vt:lpwstr>
  </property>
  <property fmtid="{D5CDD505-2E9C-101B-9397-08002B2CF9AE}" pid="327" name="FSC#COOELAK@1.1001:DispatchedAt">
    <vt:lpwstr>27.09.2018</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ODVO(Odbor verejného obstarávania)</vt:lpwstr>
  </property>
  <property fmtid="{D5CDD505-2E9C-101B-9397-08002B2CF9AE}" pid="331" name="FSC#COOELAK@1.1001:CreatedAt">
    <vt:lpwstr>27.09.2018</vt:lpwstr>
  </property>
  <property fmtid="{D5CDD505-2E9C-101B-9397-08002B2CF9AE}" pid="332" name="FSC#COOELAK@1.1001:OU">
    <vt:lpwstr>ODVO(Odbor verejného obstarávania)</vt:lpwstr>
  </property>
  <property fmtid="{D5CDD505-2E9C-101B-9397-08002B2CF9AE}" pid="333" name="FSC#COOELAK@1.1001:Priority">
    <vt:lpwstr> ()</vt:lpwstr>
  </property>
  <property fmtid="{D5CDD505-2E9C-101B-9397-08002B2CF9AE}" pid="334" name="FSC#COOELAK@1.1001:ObjBarCode">
    <vt:lpwstr>*COO.2145.2000.2.6602739*</vt:lpwstr>
  </property>
  <property fmtid="{D5CDD505-2E9C-101B-9397-08002B2CF9AE}" pid="335" name="FSC#COOELAK@1.1001:RefBarCode">
    <vt:lpwstr>*COO.2145.2000.3.6602481*</vt:lpwstr>
  </property>
  <property fmtid="{D5CDD505-2E9C-101B-9397-08002B2CF9AE}" pid="336" name="FSC#COOELAK@1.1001:FileRefBarCode">
    <vt:lpwstr>*Empty*</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BG1</vt:lpwstr>
  </property>
  <property fmtid="{D5CDD505-2E9C-101B-9397-08002B2CF9AE}" pid="350" name="FSC#COOELAK@1.1001:CurrentUserRolePos">
    <vt:lpwstr>referent 5</vt:lpwstr>
  </property>
  <property fmtid="{D5CDD505-2E9C-101B-9397-08002B2CF9AE}" pid="351" name="FSC#COOELAK@1.1001:CurrentUserEmail">
    <vt:lpwstr>edita.sukubova@mzv.sk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Ing. Edita SUKUBOVÁ</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27.09.2018</vt:lpwstr>
  </property>
  <property fmtid="{D5CDD505-2E9C-101B-9397-08002B2CF9AE}" pid="363" name="FSC#ATSTATECFG@1.1001:SubfileSubject">
    <vt:lpwstr>R-CARGO - vysvetlenie</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Empty</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COO.2145.2000.2.6602739</vt:lpwstr>
  </property>
  <property fmtid="{D5CDD505-2E9C-101B-9397-08002B2CF9AE}" pid="381" name="FSC#FSCFOLIO@1.1001:docpropproject">
    <vt:lpwstr/>
  </property>
</Properties>
</file>