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jc w:val="right"/>
        <w:tblBorders>
          <w:insideV w:val="single" w:sz="8" w:space="0" w:color="auto"/>
        </w:tblBorders>
        <w:tblLayout w:type="fixed"/>
        <w:tblCellMar>
          <w:left w:w="70" w:type="dxa"/>
          <w:right w:w="70" w:type="dxa"/>
        </w:tblCellMar>
        <w:tblLook w:val="0000" w:firstRow="0" w:lastRow="0" w:firstColumn="0" w:lastColumn="0" w:noHBand="0" w:noVBand="0"/>
      </w:tblPr>
      <w:tblGrid>
        <w:gridCol w:w="9639"/>
      </w:tblGrid>
      <w:tr w:rsidR="003C03E5" w:rsidRPr="00894F16" w14:paraId="39726C8B" w14:textId="77777777" w:rsidTr="008F1EE9">
        <w:trPr>
          <w:cantSplit/>
          <w:trHeight w:val="584"/>
          <w:jc w:val="right"/>
        </w:trPr>
        <w:tc>
          <w:tcPr>
            <w:tcW w:w="9639" w:type="dxa"/>
            <w:shd w:val="clear" w:color="auto" w:fill="FFFFFF"/>
            <w:vAlign w:val="center"/>
          </w:tcPr>
          <w:p w14:paraId="3AEFEB48" w14:textId="5357D19B" w:rsidR="001A2D7B" w:rsidRPr="003E02AB" w:rsidRDefault="001E3F90" w:rsidP="00DF06BE">
            <w:pPr>
              <w:pStyle w:val="Zkladntext"/>
              <w:pBdr>
                <w:right w:val="single" w:sz="4" w:space="4" w:color="auto"/>
              </w:pBdr>
              <w:tabs>
                <w:tab w:val="left" w:pos="8505"/>
              </w:tabs>
              <w:rPr>
                <w:rFonts w:ascii="Arial" w:hAnsi="Arial" w:cs="Arial"/>
                <w:b/>
                <w:sz w:val="28"/>
                <w:szCs w:val="28"/>
              </w:rPr>
            </w:pPr>
            <w:r w:rsidRPr="003E02AB">
              <w:rPr>
                <w:rFonts w:ascii="Arial" w:hAnsi="Arial" w:cs="Arial"/>
                <w:b/>
                <w:sz w:val="28"/>
                <w:szCs w:val="28"/>
              </w:rPr>
              <w:t xml:space="preserve">Zmluva </w:t>
            </w:r>
            <w:r w:rsidR="001A2D7B" w:rsidRPr="003E02AB">
              <w:rPr>
                <w:rFonts w:ascii="Arial" w:hAnsi="Arial" w:cs="Arial"/>
                <w:b/>
                <w:sz w:val="28"/>
                <w:szCs w:val="28"/>
              </w:rPr>
              <w:t>o poskytovaní služieb v oblasti</w:t>
            </w:r>
          </w:p>
          <w:p w14:paraId="5A8EF5A4" w14:textId="1DC23C0C" w:rsidR="001A2D7B" w:rsidRPr="00894F16" w:rsidRDefault="001A2D7B" w:rsidP="00D978AF">
            <w:pPr>
              <w:pStyle w:val="Zkladntext"/>
              <w:pBdr>
                <w:right w:val="single" w:sz="4" w:space="4" w:color="auto"/>
              </w:pBdr>
              <w:tabs>
                <w:tab w:val="left" w:pos="8505"/>
              </w:tabs>
              <w:rPr>
                <w:rFonts w:ascii="Arial" w:hAnsi="Arial" w:cs="Arial"/>
                <w:b/>
                <w:sz w:val="28"/>
                <w:szCs w:val="28"/>
              </w:rPr>
            </w:pPr>
            <w:r w:rsidRPr="003E02AB">
              <w:rPr>
                <w:rFonts w:ascii="Arial" w:hAnsi="Arial" w:cs="Arial"/>
                <w:b/>
                <w:sz w:val="28"/>
                <w:szCs w:val="28"/>
              </w:rPr>
              <w:t>bezpečnosti a ochrany zdravia pri práci, ochrany pred požiarmi a civilnej obrany</w:t>
            </w:r>
            <w:r w:rsidR="00D978AF" w:rsidRPr="003E02AB">
              <w:rPr>
                <w:rFonts w:ascii="Arial" w:hAnsi="Arial" w:cs="Arial"/>
                <w:b/>
                <w:sz w:val="28"/>
                <w:szCs w:val="28"/>
              </w:rPr>
              <w:t xml:space="preserve"> </w:t>
            </w:r>
            <w:r w:rsidR="00C0494A">
              <w:rPr>
                <w:rFonts w:ascii="Arial" w:hAnsi="Arial" w:cs="Arial"/>
                <w:b/>
                <w:sz w:val="28"/>
                <w:szCs w:val="28"/>
              </w:rPr>
              <w:t>a pracovnej zdravotnej služby</w:t>
            </w:r>
          </w:p>
        </w:tc>
      </w:tr>
    </w:tbl>
    <w:p w14:paraId="75BAF3C6" w14:textId="6B5C146C" w:rsidR="002249C9" w:rsidRPr="00894F16" w:rsidRDefault="002249C9" w:rsidP="00D978AF">
      <w:pPr>
        <w:pStyle w:val="Protokoln"/>
        <w:keepNext w:val="0"/>
        <w:keepLines w:val="0"/>
        <w:widowControl w:val="0"/>
        <w:spacing w:before="0"/>
        <w:jc w:val="center"/>
        <w:rPr>
          <w:rFonts w:cs="Arial"/>
          <w:sz w:val="22"/>
          <w:szCs w:val="22"/>
        </w:rPr>
      </w:pPr>
      <w:r w:rsidRPr="00894F16">
        <w:rPr>
          <w:rFonts w:cs="Arial"/>
          <w:spacing w:val="0"/>
          <w:sz w:val="22"/>
          <w:szCs w:val="22"/>
        </w:rPr>
        <w:t xml:space="preserve">uzavretá podľa </w:t>
      </w:r>
      <w:r w:rsidRPr="00894F16">
        <w:rPr>
          <w:rFonts w:cs="Arial"/>
          <w:sz w:val="22"/>
          <w:szCs w:val="22"/>
        </w:rPr>
        <w:t xml:space="preserve">§ 269 ods. 2 </w:t>
      </w:r>
      <w:r w:rsidRPr="00894F16">
        <w:rPr>
          <w:rFonts w:cs="Arial"/>
          <w:spacing w:val="0"/>
          <w:sz w:val="22"/>
          <w:szCs w:val="22"/>
        </w:rPr>
        <w:t xml:space="preserve">zákona č. 513/1991 Zb. Obchodného zákonníka </w:t>
      </w:r>
      <w:r w:rsidRPr="00894F16">
        <w:rPr>
          <w:rFonts w:cs="Arial"/>
          <w:sz w:val="22"/>
          <w:szCs w:val="22"/>
        </w:rPr>
        <w:t xml:space="preserve">v znení </w:t>
      </w:r>
      <w:r w:rsidR="00D978AF" w:rsidRPr="00894F16">
        <w:rPr>
          <w:rFonts w:cs="Arial"/>
          <w:sz w:val="22"/>
          <w:szCs w:val="22"/>
        </w:rPr>
        <w:t>n</w:t>
      </w:r>
      <w:r w:rsidRPr="00894F16">
        <w:rPr>
          <w:rFonts w:cs="Arial"/>
          <w:sz w:val="22"/>
          <w:szCs w:val="22"/>
        </w:rPr>
        <w:t xml:space="preserve">eskorších </w:t>
      </w:r>
      <w:r w:rsidRPr="003E02AB">
        <w:rPr>
          <w:rFonts w:cs="Arial"/>
          <w:spacing w:val="0"/>
          <w:sz w:val="22"/>
          <w:szCs w:val="22"/>
        </w:rPr>
        <w:t>predpisov medzi</w:t>
      </w:r>
      <w:r w:rsidRPr="00894F16">
        <w:rPr>
          <w:rFonts w:cs="Arial"/>
          <w:sz w:val="22"/>
          <w:szCs w:val="22"/>
        </w:rPr>
        <w:t xml:space="preserve"> zmluvnými stranami:</w:t>
      </w:r>
    </w:p>
    <w:p w14:paraId="2026E69F" w14:textId="77777777" w:rsidR="002249C9" w:rsidRPr="00894F16" w:rsidRDefault="002249C9" w:rsidP="002249C9">
      <w:pPr>
        <w:pStyle w:val="Protokoln"/>
        <w:keepNext w:val="0"/>
        <w:keepLines w:val="0"/>
        <w:widowControl w:val="0"/>
        <w:spacing w:before="0"/>
        <w:jc w:val="both"/>
        <w:rPr>
          <w:rFonts w:cs="Arial"/>
          <w:bCs/>
          <w:sz w:val="22"/>
          <w:szCs w:val="22"/>
        </w:rPr>
      </w:pPr>
    </w:p>
    <w:p w14:paraId="6613FFB6" w14:textId="77777777" w:rsidR="00D978AF" w:rsidRPr="00894F16" w:rsidRDefault="00D978AF" w:rsidP="002249C9">
      <w:pPr>
        <w:pStyle w:val="Zkladntext2"/>
        <w:tabs>
          <w:tab w:val="left" w:pos="8505"/>
        </w:tabs>
        <w:jc w:val="center"/>
        <w:rPr>
          <w:rFonts w:ascii="Arial" w:hAnsi="Arial" w:cs="Arial"/>
          <w:b/>
          <w:sz w:val="22"/>
          <w:szCs w:val="22"/>
        </w:rPr>
      </w:pPr>
    </w:p>
    <w:p w14:paraId="0F6A26A0" w14:textId="529981C3" w:rsidR="00561EDC" w:rsidRPr="00894F16" w:rsidRDefault="002249C9" w:rsidP="002249C9">
      <w:pPr>
        <w:pStyle w:val="Zkladntext2"/>
        <w:tabs>
          <w:tab w:val="left" w:pos="8505"/>
        </w:tabs>
        <w:jc w:val="center"/>
        <w:rPr>
          <w:rFonts w:ascii="Arial" w:hAnsi="Arial" w:cs="Arial"/>
          <w:b/>
          <w:sz w:val="22"/>
          <w:szCs w:val="22"/>
        </w:rPr>
      </w:pPr>
      <w:r w:rsidRPr="00894F16">
        <w:rPr>
          <w:rFonts w:ascii="Arial" w:hAnsi="Arial" w:cs="Arial"/>
          <w:b/>
          <w:sz w:val="22"/>
          <w:szCs w:val="22"/>
        </w:rPr>
        <w:t>Čl. 1.</w:t>
      </w:r>
    </w:p>
    <w:p w14:paraId="765878D3" w14:textId="77777777" w:rsidR="002249C9" w:rsidRPr="00894F16" w:rsidRDefault="002249C9" w:rsidP="002249C9">
      <w:pPr>
        <w:widowControl w:val="0"/>
        <w:jc w:val="center"/>
        <w:rPr>
          <w:rFonts w:ascii="Arial" w:eastAsia="Arial Unicode MS" w:hAnsi="Arial" w:cs="Arial"/>
          <w:b/>
          <w:sz w:val="22"/>
          <w:szCs w:val="22"/>
        </w:rPr>
      </w:pPr>
      <w:r w:rsidRPr="00894F16">
        <w:rPr>
          <w:rFonts w:ascii="Arial" w:hAnsi="Arial" w:cs="Arial"/>
          <w:b/>
          <w:sz w:val="22"/>
          <w:szCs w:val="22"/>
        </w:rPr>
        <w:t>Zmluvné strany</w:t>
      </w:r>
    </w:p>
    <w:p w14:paraId="475B0FC5" w14:textId="77777777" w:rsidR="004B699C" w:rsidRPr="00894F16" w:rsidRDefault="004B699C">
      <w:pPr>
        <w:rPr>
          <w:rFonts w:ascii="Arial" w:hAnsi="Arial" w:cs="Arial"/>
          <w:sz w:val="22"/>
          <w:szCs w:val="22"/>
        </w:rPr>
      </w:pPr>
      <w:bookmarkStart w:id="0" w:name="xEnd_PPodn"/>
      <w:bookmarkEnd w:id="0"/>
    </w:p>
    <w:tbl>
      <w:tblPr>
        <w:tblW w:w="9039" w:type="dxa"/>
        <w:tblLook w:val="01E0" w:firstRow="1" w:lastRow="1" w:firstColumn="1" w:lastColumn="1" w:noHBand="0" w:noVBand="0"/>
      </w:tblPr>
      <w:tblGrid>
        <w:gridCol w:w="2813"/>
        <w:gridCol w:w="6226"/>
      </w:tblGrid>
      <w:tr w:rsidR="001A2D7B" w:rsidRPr="00894F16" w14:paraId="500544BC" w14:textId="77777777" w:rsidTr="00894F16">
        <w:trPr>
          <w:trHeight w:val="272"/>
        </w:trPr>
        <w:tc>
          <w:tcPr>
            <w:tcW w:w="2813" w:type="dxa"/>
          </w:tcPr>
          <w:p w14:paraId="4379C9B7"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 xml:space="preserve">Obchodné meno: </w:t>
            </w:r>
          </w:p>
        </w:tc>
        <w:tc>
          <w:tcPr>
            <w:tcW w:w="6226" w:type="dxa"/>
          </w:tcPr>
          <w:p w14:paraId="323C57E9" w14:textId="77777777" w:rsidR="001A2D7B" w:rsidRPr="00894F16" w:rsidRDefault="001A2D7B" w:rsidP="00894F16">
            <w:pPr>
              <w:spacing w:line="276" w:lineRule="auto"/>
              <w:rPr>
                <w:rFonts w:ascii="Arial" w:hAnsi="Arial" w:cs="Arial"/>
                <w:b/>
                <w:sz w:val="22"/>
                <w:szCs w:val="22"/>
              </w:rPr>
            </w:pPr>
            <w:r w:rsidRPr="00894F16">
              <w:rPr>
                <w:rFonts w:ascii="Arial" w:hAnsi="Arial" w:cs="Arial"/>
                <w:b/>
                <w:sz w:val="22"/>
                <w:szCs w:val="22"/>
              </w:rPr>
              <w:t xml:space="preserve">Odvoz a likvidácia odpadu </w:t>
            </w:r>
            <w:proofErr w:type="spellStart"/>
            <w:r w:rsidRPr="00894F16">
              <w:rPr>
                <w:rFonts w:ascii="Arial" w:hAnsi="Arial" w:cs="Arial"/>
                <w:b/>
                <w:sz w:val="22"/>
                <w:szCs w:val="22"/>
              </w:rPr>
              <w:t>a.s</w:t>
            </w:r>
            <w:proofErr w:type="spellEnd"/>
            <w:r w:rsidRPr="00894F16">
              <w:rPr>
                <w:rFonts w:ascii="Arial" w:hAnsi="Arial" w:cs="Arial"/>
                <w:b/>
                <w:sz w:val="22"/>
                <w:szCs w:val="22"/>
              </w:rPr>
              <w:t xml:space="preserve">. v skratke: OLO </w:t>
            </w:r>
            <w:proofErr w:type="spellStart"/>
            <w:r w:rsidRPr="00894F16">
              <w:rPr>
                <w:rFonts w:ascii="Arial" w:hAnsi="Arial" w:cs="Arial"/>
                <w:b/>
                <w:sz w:val="22"/>
                <w:szCs w:val="22"/>
              </w:rPr>
              <w:t>a.s</w:t>
            </w:r>
            <w:proofErr w:type="spellEnd"/>
            <w:r w:rsidRPr="00894F16">
              <w:rPr>
                <w:rFonts w:ascii="Arial" w:hAnsi="Arial" w:cs="Arial"/>
                <w:b/>
                <w:sz w:val="22"/>
                <w:szCs w:val="22"/>
              </w:rPr>
              <w:t>.</w:t>
            </w:r>
          </w:p>
        </w:tc>
      </w:tr>
      <w:tr w:rsidR="001A2D7B" w:rsidRPr="00894F16" w14:paraId="02A920A3" w14:textId="77777777" w:rsidTr="00894F16">
        <w:trPr>
          <w:trHeight w:val="272"/>
        </w:trPr>
        <w:tc>
          <w:tcPr>
            <w:tcW w:w="2813" w:type="dxa"/>
          </w:tcPr>
          <w:p w14:paraId="752AB7E3"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Sídlo:</w:t>
            </w:r>
          </w:p>
        </w:tc>
        <w:tc>
          <w:tcPr>
            <w:tcW w:w="6226" w:type="dxa"/>
          </w:tcPr>
          <w:p w14:paraId="02DD6645" w14:textId="77777777" w:rsidR="001A2D7B" w:rsidRPr="00894F16" w:rsidRDefault="001A2D7B" w:rsidP="00894F16">
            <w:pPr>
              <w:tabs>
                <w:tab w:val="left" w:pos="8647"/>
              </w:tabs>
              <w:overflowPunct w:val="0"/>
              <w:autoSpaceDE w:val="0"/>
              <w:autoSpaceDN w:val="0"/>
              <w:adjustRightInd w:val="0"/>
              <w:ind w:right="-108"/>
              <w:jc w:val="both"/>
              <w:textAlignment w:val="baseline"/>
              <w:rPr>
                <w:rFonts w:ascii="Arial" w:hAnsi="Arial" w:cs="Arial"/>
                <w:sz w:val="22"/>
                <w:szCs w:val="22"/>
              </w:rPr>
            </w:pPr>
            <w:proofErr w:type="spellStart"/>
            <w:r w:rsidRPr="00894F16">
              <w:rPr>
                <w:rFonts w:ascii="Arial" w:hAnsi="Arial" w:cs="Arial"/>
                <w:sz w:val="22"/>
                <w:szCs w:val="22"/>
              </w:rPr>
              <w:t>Ivanská</w:t>
            </w:r>
            <w:proofErr w:type="spellEnd"/>
            <w:r w:rsidRPr="00894F16">
              <w:rPr>
                <w:rFonts w:ascii="Arial" w:hAnsi="Arial" w:cs="Arial"/>
                <w:sz w:val="22"/>
                <w:szCs w:val="22"/>
              </w:rPr>
              <w:t xml:space="preserve"> cesta 22, 821 04 Bratislava</w:t>
            </w:r>
          </w:p>
        </w:tc>
      </w:tr>
      <w:tr w:rsidR="001A2D7B" w:rsidRPr="00894F16" w14:paraId="24DC6E82" w14:textId="77777777" w:rsidTr="00894F16">
        <w:trPr>
          <w:trHeight w:val="288"/>
        </w:trPr>
        <w:tc>
          <w:tcPr>
            <w:tcW w:w="2813" w:type="dxa"/>
          </w:tcPr>
          <w:p w14:paraId="2D55D034"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IČO:</w:t>
            </w:r>
          </w:p>
        </w:tc>
        <w:tc>
          <w:tcPr>
            <w:tcW w:w="6226" w:type="dxa"/>
          </w:tcPr>
          <w:p w14:paraId="50213433" w14:textId="77777777" w:rsidR="001A2D7B" w:rsidRPr="00894F16" w:rsidRDefault="001A2D7B" w:rsidP="00894F16">
            <w:pPr>
              <w:tabs>
                <w:tab w:val="left" w:pos="8647"/>
              </w:tabs>
              <w:overflowPunct w:val="0"/>
              <w:autoSpaceDE w:val="0"/>
              <w:autoSpaceDN w:val="0"/>
              <w:adjustRightInd w:val="0"/>
              <w:ind w:right="-108"/>
              <w:jc w:val="both"/>
              <w:textAlignment w:val="baseline"/>
              <w:rPr>
                <w:rFonts w:ascii="Arial" w:hAnsi="Arial" w:cs="Arial"/>
                <w:sz w:val="22"/>
                <w:szCs w:val="22"/>
              </w:rPr>
            </w:pPr>
            <w:r w:rsidRPr="00894F16">
              <w:rPr>
                <w:rFonts w:ascii="Arial" w:hAnsi="Arial" w:cs="Arial"/>
                <w:sz w:val="22"/>
                <w:szCs w:val="22"/>
              </w:rPr>
              <w:t>Obchodný register Okresného súdu Bratislava I</w:t>
            </w:r>
          </w:p>
        </w:tc>
      </w:tr>
      <w:tr w:rsidR="001A2D7B" w:rsidRPr="00894F16" w14:paraId="17C9703B" w14:textId="77777777" w:rsidTr="00894F16">
        <w:trPr>
          <w:trHeight w:val="736"/>
        </w:trPr>
        <w:tc>
          <w:tcPr>
            <w:tcW w:w="2813" w:type="dxa"/>
          </w:tcPr>
          <w:p w14:paraId="37882CDF"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Zapísaná v:</w:t>
            </w:r>
          </w:p>
          <w:p w14:paraId="7E2E30F6"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p w14:paraId="4D195849"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DIČ:</w:t>
            </w:r>
          </w:p>
        </w:tc>
        <w:tc>
          <w:tcPr>
            <w:tcW w:w="6226" w:type="dxa"/>
          </w:tcPr>
          <w:p w14:paraId="605CB95E" w14:textId="77777777" w:rsidR="001A2D7B" w:rsidRPr="00894F16" w:rsidRDefault="001A2D7B" w:rsidP="00894F16">
            <w:pPr>
              <w:tabs>
                <w:tab w:val="left" w:pos="8647"/>
              </w:tabs>
              <w:overflowPunct w:val="0"/>
              <w:autoSpaceDE w:val="0"/>
              <w:autoSpaceDN w:val="0"/>
              <w:adjustRightInd w:val="0"/>
              <w:ind w:right="-108"/>
              <w:jc w:val="both"/>
              <w:textAlignment w:val="baseline"/>
              <w:rPr>
                <w:rFonts w:ascii="Arial" w:hAnsi="Arial" w:cs="Arial"/>
                <w:sz w:val="22"/>
                <w:szCs w:val="22"/>
              </w:rPr>
            </w:pPr>
            <w:r w:rsidRPr="00894F16">
              <w:rPr>
                <w:rFonts w:ascii="Arial" w:hAnsi="Arial" w:cs="Arial"/>
                <w:sz w:val="22"/>
                <w:szCs w:val="22"/>
              </w:rPr>
              <w:t>Obchodnom registri Okresného súdu Bratislava I, oddiel: Sa, vložka č. 482/B</w:t>
            </w:r>
          </w:p>
          <w:p w14:paraId="6040249C" w14:textId="77777777" w:rsidR="001A2D7B" w:rsidRPr="00894F16" w:rsidRDefault="001A2D7B" w:rsidP="00894F16">
            <w:pPr>
              <w:spacing w:line="276" w:lineRule="auto"/>
              <w:rPr>
                <w:rFonts w:ascii="Arial" w:hAnsi="Arial" w:cs="Arial"/>
                <w:sz w:val="22"/>
                <w:szCs w:val="22"/>
              </w:rPr>
            </w:pPr>
            <w:r w:rsidRPr="00894F16">
              <w:rPr>
                <w:rFonts w:ascii="Arial" w:hAnsi="Arial" w:cs="Arial"/>
                <w:sz w:val="22"/>
                <w:szCs w:val="22"/>
              </w:rPr>
              <w:t xml:space="preserve">00 681 300 </w:t>
            </w:r>
          </w:p>
        </w:tc>
      </w:tr>
      <w:tr w:rsidR="001A2D7B" w:rsidRPr="00894F16" w14:paraId="38901768" w14:textId="77777777" w:rsidTr="00894F16">
        <w:trPr>
          <w:trHeight w:val="207"/>
        </w:trPr>
        <w:tc>
          <w:tcPr>
            <w:tcW w:w="2813" w:type="dxa"/>
          </w:tcPr>
          <w:p w14:paraId="25E34F11"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IČ DPH:</w:t>
            </w:r>
          </w:p>
        </w:tc>
        <w:tc>
          <w:tcPr>
            <w:tcW w:w="6226" w:type="dxa"/>
          </w:tcPr>
          <w:p w14:paraId="1C5D0B88" w14:textId="77777777" w:rsidR="001A2D7B" w:rsidRPr="00894F16" w:rsidRDefault="001A2D7B" w:rsidP="00894F16">
            <w:pPr>
              <w:tabs>
                <w:tab w:val="left" w:pos="8647"/>
              </w:tabs>
              <w:overflowPunct w:val="0"/>
              <w:autoSpaceDE w:val="0"/>
              <w:autoSpaceDN w:val="0"/>
              <w:adjustRightInd w:val="0"/>
              <w:ind w:right="-108"/>
              <w:jc w:val="both"/>
              <w:textAlignment w:val="baseline"/>
              <w:rPr>
                <w:rFonts w:ascii="Arial" w:hAnsi="Arial" w:cs="Arial"/>
                <w:color w:val="000000"/>
                <w:sz w:val="22"/>
                <w:szCs w:val="22"/>
              </w:rPr>
            </w:pPr>
            <w:r w:rsidRPr="00894F16">
              <w:rPr>
                <w:rFonts w:ascii="Arial" w:hAnsi="Arial" w:cs="Arial"/>
                <w:sz w:val="22"/>
                <w:szCs w:val="22"/>
              </w:rPr>
              <w:t>SK202 031 8256</w:t>
            </w:r>
          </w:p>
        </w:tc>
      </w:tr>
      <w:tr w:rsidR="001A2D7B" w:rsidRPr="00894F16" w14:paraId="3D67F67F" w14:textId="77777777" w:rsidTr="00894F16">
        <w:trPr>
          <w:trHeight w:val="207"/>
        </w:trPr>
        <w:tc>
          <w:tcPr>
            <w:tcW w:w="2813" w:type="dxa"/>
          </w:tcPr>
          <w:p w14:paraId="0ADEB0B3"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 xml:space="preserve">Bankové spojenie:                    </w:t>
            </w:r>
          </w:p>
          <w:p w14:paraId="1C2D742F"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 xml:space="preserve">Číslo účtu:       </w:t>
            </w:r>
          </w:p>
          <w:p w14:paraId="16CEE88C"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IBAN:</w:t>
            </w:r>
          </w:p>
          <w:p w14:paraId="1ABC028D"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SWIFT:</w:t>
            </w:r>
          </w:p>
          <w:p w14:paraId="39BA9DD6"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Zastúpená:</w:t>
            </w:r>
          </w:p>
          <w:p w14:paraId="4745E093"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c>
          <w:tcPr>
            <w:tcW w:w="6226" w:type="dxa"/>
          </w:tcPr>
          <w:p w14:paraId="5EC54C54" w14:textId="77777777" w:rsidR="001A2D7B" w:rsidRPr="00894F16" w:rsidRDefault="001A2D7B" w:rsidP="00894F16">
            <w:pPr>
              <w:tabs>
                <w:tab w:val="left" w:pos="8647"/>
              </w:tabs>
              <w:overflowPunct w:val="0"/>
              <w:autoSpaceDE w:val="0"/>
              <w:autoSpaceDN w:val="0"/>
              <w:adjustRightInd w:val="0"/>
              <w:jc w:val="both"/>
              <w:textAlignment w:val="baseline"/>
              <w:rPr>
                <w:rFonts w:ascii="Arial" w:hAnsi="Arial" w:cs="Arial"/>
                <w:sz w:val="22"/>
                <w:szCs w:val="22"/>
              </w:rPr>
            </w:pPr>
            <w:r w:rsidRPr="00894F16">
              <w:rPr>
                <w:rFonts w:ascii="Arial" w:hAnsi="Arial" w:cs="Arial"/>
                <w:sz w:val="22"/>
                <w:szCs w:val="22"/>
              </w:rPr>
              <w:t>ČSOB, a. s.</w:t>
            </w:r>
          </w:p>
          <w:p w14:paraId="520E260E" w14:textId="77777777" w:rsidR="001A2D7B" w:rsidRPr="00894F16" w:rsidRDefault="001A2D7B" w:rsidP="00894F16">
            <w:pPr>
              <w:tabs>
                <w:tab w:val="left" w:pos="8647"/>
              </w:tabs>
              <w:overflowPunct w:val="0"/>
              <w:autoSpaceDE w:val="0"/>
              <w:autoSpaceDN w:val="0"/>
              <w:adjustRightInd w:val="0"/>
              <w:jc w:val="both"/>
              <w:textAlignment w:val="baseline"/>
              <w:rPr>
                <w:rFonts w:ascii="Arial" w:hAnsi="Arial" w:cs="Arial"/>
                <w:sz w:val="22"/>
                <w:szCs w:val="22"/>
              </w:rPr>
            </w:pPr>
            <w:r w:rsidRPr="00894F16">
              <w:rPr>
                <w:rFonts w:ascii="Arial" w:hAnsi="Arial" w:cs="Arial"/>
                <w:sz w:val="22"/>
                <w:szCs w:val="22"/>
              </w:rPr>
              <w:t>25332773/7500</w:t>
            </w:r>
          </w:p>
          <w:p w14:paraId="03D6C460" w14:textId="77777777" w:rsidR="001A2D7B" w:rsidRPr="00AF63C6" w:rsidRDefault="001A2D7B" w:rsidP="00894F16">
            <w:pPr>
              <w:tabs>
                <w:tab w:val="left" w:pos="8647"/>
              </w:tabs>
              <w:overflowPunct w:val="0"/>
              <w:autoSpaceDE w:val="0"/>
              <w:autoSpaceDN w:val="0"/>
              <w:adjustRightInd w:val="0"/>
              <w:jc w:val="both"/>
              <w:textAlignment w:val="baseline"/>
              <w:rPr>
                <w:rFonts w:ascii="Arial" w:hAnsi="Arial" w:cs="Arial"/>
                <w:sz w:val="22"/>
                <w:szCs w:val="22"/>
              </w:rPr>
            </w:pPr>
            <w:r w:rsidRPr="00AF63C6">
              <w:rPr>
                <w:rFonts w:ascii="Arial" w:hAnsi="Arial" w:cs="Arial"/>
                <w:sz w:val="22"/>
                <w:szCs w:val="22"/>
              </w:rPr>
              <w:t>SK37 7500 0000 0000 2533 2773</w:t>
            </w:r>
          </w:p>
          <w:p w14:paraId="61384FD2" w14:textId="77777777" w:rsidR="001A2D7B" w:rsidRPr="00894F16" w:rsidRDefault="001A2D7B" w:rsidP="00894F16">
            <w:pPr>
              <w:keepNext/>
              <w:rPr>
                <w:rFonts w:ascii="Arial" w:hAnsi="Arial" w:cs="Arial"/>
                <w:sz w:val="22"/>
                <w:szCs w:val="22"/>
              </w:rPr>
            </w:pPr>
            <w:r w:rsidRPr="00AF63C6">
              <w:rPr>
                <w:rFonts w:ascii="Arial" w:hAnsi="Arial" w:cs="Arial"/>
                <w:sz w:val="22"/>
                <w:szCs w:val="22"/>
              </w:rPr>
              <w:t>CEKOSKBX</w:t>
            </w:r>
          </w:p>
          <w:p w14:paraId="485B06ED" w14:textId="77777777" w:rsidR="001A2D7B" w:rsidRPr="00894F16" w:rsidRDefault="001A2D7B" w:rsidP="00894F16">
            <w:pPr>
              <w:rPr>
                <w:rFonts w:ascii="Arial" w:hAnsi="Arial" w:cs="Arial"/>
                <w:sz w:val="22"/>
                <w:szCs w:val="22"/>
              </w:rPr>
            </w:pPr>
            <w:r w:rsidRPr="00894F16">
              <w:rPr>
                <w:rFonts w:ascii="Arial" w:hAnsi="Arial" w:cs="Arial"/>
                <w:sz w:val="22"/>
                <w:szCs w:val="22"/>
              </w:rPr>
              <w:t>Ing. Martin Maslák, predseda predstavenstva</w:t>
            </w:r>
          </w:p>
          <w:p w14:paraId="6725918E" w14:textId="77777777" w:rsidR="001A2D7B" w:rsidRPr="00894F16" w:rsidRDefault="001A2D7B" w:rsidP="00894F16">
            <w:pPr>
              <w:keepNext/>
              <w:rPr>
                <w:rFonts w:ascii="Arial" w:hAnsi="Arial" w:cs="Arial"/>
                <w:sz w:val="22"/>
                <w:szCs w:val="22"/>
              </w:rPr>
            </w:pPr>
            <w:r w:rsidRPr="00894F16">
              <w:rPr>
                <w:rFonts w:ascii="Arial" w:hAnsi="Arial" w:cs="Arial"/>
                <w:sz w:val="22"/>
                <w:szCs w:val="22"/>
              </w:rPr>
              <w:t>Ing. Pavel Rudy, člen predstavenstva</w:t>
            </w:r>
          </w:p>
          <w:p w14:paraId="274DDE29" w14:textId="77777777" w:rsidR="001A2D7B" w:rsidRPr="00894F16" w:rsidRDefault="001A2D7B" w:rsidP="00894F16">
            <w:pPr>
              <w:tabs>
                <w:tab w:val="left" w:pos="8647"/>
              </w:tabs>
              <w:overflowPunct w:val="0"/>
              <w:autoSpaceDE w:val="0"/>
              <w:autoSpaceDN w:val="0"/>
              <w:adjustRightInd w:val="0"/>
              <w:jc w:val="both"/>
              <w:textAlignment w:val="baseline"/>
              <w:rPr>
                <w:rFonts w:ascii="Arial" w:hAnsi="Arial" w:cs="Arial"/>
                <w:sz w:val="22"/>
                <w:szCs w:val="22"/>
              </w:rPr>
            </w:pPr>
          </w:p>
          <w:p w14:paraId="7150A21C" w14:textId="77777777" w:rsidR="001A2D7B" w:rsidRPr="00894F16" w:rsidRDefault="001A2D7B" w:rsidP="00894F16">
            <w:pPr>
              <w:tabs>
                <w:tab w:val="left" w:pos="8647"/>
              </w:tabs>
              <w:overflowPunct w:val="0"/>
              <w:autoSpaceDE w:val="0"/>
              <w:autoSpaceDN w:val="0"/>
              <w:adjustRightInd w:val="0"/>
              <w:jc w:val="both"/>
              <w:textAlignment w:val="baseline"/>
              <w:rPr>
                <w:rFonts w:ascii="Arial" w:hAnsi="Arial" w:cs="Arial"/>
                <w:color w:val="000000"/>
                <w:sz w:val="22"/>
                <w:szCs w:val="22"/>
              </w:rPr>
            </w:pPr>
          </w:p>
        </w:tc>
      </w:tr>
    </w:tbl>
    <w:p w14:paraId="58683662" w14:textId="77777777" w:rsidR="001A2D7B" w:rsidRPr="00894F16" w:rsidRDefault="001A2D7B" w:rsidP="001A2D7B">
      <w:pPr>
        <w:rPr>
          <w:rFonts w:ascii="Arial" w:hAnsi="Arial" w:cs="Arial"/>
          <w:sz w:val="22"/>
          <w:szCs w:val="22"/>
        </w:rPr>
      </w:pPr>
      <w:r w:rsidRPr="00894F16">
        <w:rPr>
          <w:rFonts w:ascii="Arial" w:hAnsi="Arial" w:cs="Arial"/>
          <w:sz w:val="22"/>
          <w:szCs w:val="22"/>
        </w:rPr>
        <w:t>(ďalej len "</w:t>
      </w:r>
      <w:r w:rsidRPr="00894F16">
        <w:rPr>
          <w:rFonts w:ascii="Arial" w:hAnsi="Arial" w:cs="Arial"/>
          <w:b/>
          <w:bCs/>
          <w:sz w:val="22"/>
          <w:szCs w:val="22"/>
        </w:rPr>
        <w:t>Objednávateľ</w:t>
      </w:r>
      <w:r w:rsidRPr="00894F16">
        <w:rPr>
          <w:rFonts w:ascii="Arial" w:hAnsi="Arial" w:cs="Arial"/>
          <w:sz w:val="22"/>
          <w:szCs w:val="22"/>
        </w:rPr>
        <w:t>")</w:t>
      </w:r>
    </w:p>
    <w:p w14:paraId="30FB3C0C" w14:textId="77777777" w:rsidR="001A2D7B" w:rsidRPr="00894F16" w:rsidRDefault="001A2D7B" w:rsidP="001A2D7B">
      <w:pPr>
        <w:rPr>
          <w:rFonts w:ascii="Arial" w:hAnsi="Arial" w:cs="Arial"/>
          <w:sz w:val="22"/>
          <w:szCs w:val="22"/>
        </w:rPr>
      </w:pPr>
    </w:p>
    <w:p w14:paraId="313B6829" w14:textId="77777777" w:rsidR="001A2D7B" w:rsidRPr="00894F16" w:rsidRDefault="001A2D7B" w:rsidP="001A2D7B">
      <w:pPr>
        <w:rPr>
          <w:rFonts w:ascii="Arial" w:hAnsi="Arial" w:cs="Arial"/>
          <w:iCs/>
          <w:sz w:val="22"/>
          <w:szCs w:val="22"/>
        </w:rPr>
      </w:pPr>
      <w:r w:rsidRPr="00894F16">
        <w:rPr>
          <w:rFonts w:ascii="Arial" w:hAnsi="Arial" w:cs="Arial"/>
          <w:iCs/>
          <w:sz w:val="22"/>
          <w:szCs w:val="22"/>
        </w:rPr>
        <w:t>a</w:t>
      </w:r>
    </w:p>
    <w:tbl>
      <w:tblPr>
        <w:tblW w:w="9039" w:type="dxa"/>
        <w:tblLook w:val="01E0" w:firstRow="1" w:lastRow="1" w:firstColumn="1" w:lastColumn="1" w:noHBand="0" w:noVBand="0"/>
      </w:tblPr>
      <w:tblGrid>
        <w:gridCol w:w="2813"/>
        <w:gridCol w:w="6226"/>
      </w:tblGrid>
      <w:tr w:rsidR="001A2D7B" w:rsidRPr="00894F16" w14:paraId="5B027091" w14:textId="77777777" w:rsidTr="00894F16">
        <w:trPr>
          <w:trHeight w:val="544"/>
        </w:trPr>
        <w:tc>
          <w:tcPr>
            <w:tcW w:w="9039" w:type="dxa"/>
            <w:gridSpan w:val="2"/>
            <w:vAlign w:val="center"/>
          </w:tcPr>
          <w:p w14:paraId="4F17B187"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r w:rsidR="001A2D7B" w:rsidRPr="00894F16" w14:paraId="45651CC2" w14:textId="77777777" w:rsidTr="00894F16">
        <w:trPr>
          <w:trHeight w:val="272"/>
        </w:trPr>
        <w:tc>
          <w:tcPr>
            <w:tcW w:w="2813" w:type="dxa"/>
          </w:tcPr>
          <w:p w14:paraId="07A5536E"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c>
          <w:tcPr>
            <w:tcW w:w="6226" w:type="dxa"/>
          </w:tcPr>
          <w:p w14:paraId="6C7E53E3" w14:textId="77777777" w:rsidR="001A2D7B" w:rsidRPr="00894F16" w:rsidRDefault="001A2D7B" w:rsidP="00894F16">
            <w:pPr>
              <w:tabs>
                <w:tab w:val="left" w:pos="8647"/>
              </w:tabs>
              <w:overflowPunct w:val="0"/>
              <w:autoSpaceDE w:val="0"/>
              <w:autoSpaceDN w:val="0"/>
              <w:adjustRightInd w:val="0"/>
              <w:ind w:right="-108"/>
              <w:jc w:val="both"/>
              <w:textAlignment w:val="baseline"/>
              <w:rPr>
                <w:rFonts w:ascii="Arial" w:hAnsi="Arial" w:cs="Arial"/>
                <w:bCs/>
                <w:sz w:val="22"/>
                <w:szCs w:val="22"/>
              </w:rPr>
            </w:pPr>
          </w:p>
        </w:tc>
      </w:tr>
      <w:tr w:rsidR="001A2D7B" w:rsidRPr="00894F16" w14:paraId="2CE35597" w14:textId="77777777" w:rsidTr="00894F16">
        <w:trPr>
          <w:trHeight w:val="288"/>
        </w:trPr>
        <w:tc>
          <w:tcPr>
            <w:tcW w:w="2813" w:type="dxa"/>
          </w:tcPr>
          <w:p w14:paraId="530D0A87"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 xml:space="preserve">Obchodné meno:                      </w:t>
            </w:r>
          </w:p>
        </w:tc>
        <w:tc>
          <w:tcPr>
            <w:tcW w:w="6226" w:type="dxa"/>
          </w:tcPr>
          <w:p w14:paraId="3659C4E5"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r w:rsidR="001A2D7B" w:rsidRPr="00894F16" w14:paraId="6CE4DD35" w14:textId="77777777" w:rsidTr="00894F16">
        <w:trPr>
          <w:trHeight w:val="272"/>
        </w:trPr>
        <w:tc>
          <w:tcPr>
            <w:tcW w:w="2813" w:type="dxa"/>
          </w:tcPr>
          <w:p w14:paraId="285757E0"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Sídlo:</w:t>
            </w:r>
          </w:p>
        </w:tc>
        <w:tc>
          <w:tcPr>
            <w:tcW w:w="6226" w:type="dxa"/>
          </w:tcPr>
          <w:p w14:paraId="39D2F3EF"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r w:rsidR="001A2D7B" w:rsidRPr="00894F16" w14:paraId="76321C6F" w14:textId="77777777" w:rsidTr="00894F16">
        <w:trPr>
          <w:trHeight w:val="272"/>
        </w:trPr>
        <w:tc>
          <w:tcPr>
            <w:tcW w:w="2813" w:type="dxa"/>
          </w:tcPr>
          <w:p w14:paraId="23071BBD"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IČO:</w:t>
            </w:r>
          </w:p>
        </w:tc>
        <w:tc>
          <w:tcPr>
            <w:tcW w:w="6226" w:type="dxa"/>
          </w:tcPr>
          <w:p w14:paraId="62BFE146"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r w:rsidR="001A2D7B" w:rsidRPr="00894F16" w14:paraId="5CCB0B64" w14:textId="77777777" w:rsidTr="00894F16">
        <w:trPr>
          <w:trHeight w:val="288"/>
        </w:trPr>
        <w:tc>
          <w:tcPr>
            <w:tcW w:w="2813" w:type="dxa"/>
          </w:tcPr>
          <w:p w14:paraId="7B79BEA3"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Zapísaná v:</w:t>
            </w:r>
          </w:p>
          <w:p w14:paraId="08937E36"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p w14:paraId="1D5D8EFF"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DIČ:</w:t>
            </w:r>
          </w:p>
          <w:p w14:paraId="29439B03"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IČ DPH:</w:t>
            </w:r>
          </w:p>
        </w:tc>
        <w:tc>
          <w:tcPr>
            <w:tcW w:w="6226" w:type="dxa"/>
          </w:tcPr>
          <w:p w14:paraId="219E9BC8"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r w:rsidR="001A2D7B" w:rsidRPr="00894F16" w14:paraId="50B25245" w14:textId="77777777" w:rsidTr="00894F16">
        <w:trPr>
          <w:trHeight w:val="492"/>
        </w:trPr>
        <w:tc>
          <w:tcPr>
            <w:tcW w:w="2813" w:type="dxa"/>
          </w:tcPr>
          <w:p w14:paraId="7480DCF5"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Bankové spojenie:</w:t>
            </w:r>
          </w:p>
          <w:p w14:paraId="0EA996D9"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 xml:space="preserve">Číslo účtu:                                                        </w:t>
            </w:r>
          </w:p>
        </w:tc>
        <w:tc>
          <w:tcPr>
            <w:tcW w:w="6226" w:type="dxa"/>
          </w:tcPr>
          <w:p w14:paraId="1B0CAF6B"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r w:rsidR="001A2D7B" w:rsidRPr="00894F16" w14:paraId="31F4B4C0" w14:textId="77777777" w:rsidTr="00894F16">
        <w:trPr>
          <w:trHeight w:val="492"/>
        </w:trPr>
        <w:tc>
          <w:tcPr>
            <w:tcW w:w="2813" w:type="dxa"/>
          </w:tcPr>
          <w:p w14:paraId="640AF5F5"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r w:rsidRPr="00894F16">
              <w:rPr>
                <w:rFonts w:ascii="Arial" w:hAnsi="Arial" w:cs="Arial"/>
                <w:sz w:val="22"/>
                <w:szCs w:val="22"/>
              </w:rPr>
              <w:t>Zastúpená:</w:t>
            </w:r>
          </w:p>
          <w:p w14:paraId="138AB07E"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c>
          <w:tcPr>
            <w:tcW w:w="6226" w:type="dxa"/>
          </w:tcPr>
          <w:p w14:paraId="4AA1883F" w14:textId="77777777" w:rsidR="001A2D7B" w:rsidRPr="00894F16" w:rsidRDefault="001A2D7B" w:rsidP="00894F16">
            <w:pPr>
              <w:tabs>
                <w:tab w:val="left" w:pos="8647"/>
              </w:tabs>
              <w:overflowPunct w:val="0"/>
              <w:autoSpaceDE w:val="0"/>
              <w:autoSpaceDN w:val="0"/>
              <w:adjustRightInd w:val="0"/>
              <w:ind w:right="621"/>
              <w:jc w:val="both"/>
              <w:textAlignment w:val="baseline"/>
              <w:rPr>
                <w:rFonts w:ascii="Arial" w:hAnsi="Arial" w:cs="Arial"/>
                <w:sz w:val="22"/>
                <w:szCs w:val="22"/>
              </w:rPr>
            </w:pPr>
          </w:p>
        </w:tc>
      </w:tr>
    </w:tbl>
    <w:p w14:paraId="13C6F7C1" w14:textId="77777777" w:rsidR="001A2D7B" w:rsidRPr="00894F16" w:rsidRDefault="001A2D7B" w:rsidP="001A2D7B">
      <w:pPr>
        <w:rPr>
          <w:rFonts w:ascii="Arial" w:hAnsi="Arial" w:cs="Arial"/>
          <w:iCs/>
          <w:sz w:val="22"/>
          <w:szCs w:val="22"/>
        </w:rPr>
      </w:pPr>
    </w:p>
    <w:p w14:paraId="531B5DF6" w14:textId="77777777" w:rsidR="001A2D7B" w:rsidRPr="00894F16" w:rsidRDefault="001A2D7B" w:rsidP="001A2D7B">
      <w:pPr>
        <w:rPr>
          <w:rFonts w:ascii="Arial" w:hAnsi="Arial" w:cs="Arial"/>
          <w:sz w:val="22"/>
          <w:szCs w:val="22"/>
        </w:rPr>
      </w:pPr>
      <w:r w:rsidRPr="00894F16">
        <w:rPr>
          <w:rFonts w:ascii="Arial" w:hAnsi="Arial" w:cs="Arial"/>
          <w:sz w:val="22"/>
          <w:szCs w:val="22"/>
        </w:rPr>
        <w:t>(ďalej len "</w:t>
      </w:r>
      <w:r w:rsidRPr="00894F16">
        <w:rPr>
          <w:rFonts w:ascii="Arial" w:hAnsi="Arial" w:cs="Arial"/>
          <w:b/>
          <w:bCs/>
          <w:sz w:val="22"/>
          <w:szCs w:val="22"/>
        </w:rPr>
        <w:t>Poskytovateľ</w:t>
      </w:r>
      <w:r w:rsidRPr="00894F16">
        <w:rPr>
          <w:rFonts w:ascii="Arial" w:hAnsi="Arial" w:cs="Arial"/>
          <w:sz w:val="22"/>
          <w:szCs w:val="22"/>
        </w:rPr>
        <w:t>")</w:t>
      </w:r>
    </w:p>
    <w:p w14:paraId="5BF07EB5" w14:textId="77777777" w:rsidR="001A2D7B" w:rsidRPr="00894F16" w:rsidRDefault="001A2D7B" w:rsidP="001A2D7B">
      <w:pPr>
        <w:rPr>
          <w:rFonts w:ascii="Arial" w:hAnsi="Arial" w:cs="Arial"/>
          <w:b/>
          <w:sz w:val="22"/>
          <w:szCs w:val="22"/>
        </w:rPr>
      </w:pPr>
    </w:p>
    <w:p w14:paraId="0B78C107" w14:textId="46885B03" w:rsidR="00561EDC" w:rsidRPr="00894F16" w:rsidRDefault="003E02AB">
      <w:pPr>
        <w:rPr>
          <w:rFonts w:ascii="Arial" w:hAnsi="Arial" w:cs="Arial"/>
        </w:rPr>
      </w:pPr>
      <w:r w:rsidRPr="003E02AB">
        <w:rPr>
          <w:rFonts w:ascii="Arial" w:hAnsi="Arial" w:cs="Arial"/>
          <w:sz w:val="22"/>
          <w:szCs w:val="22"/>
        </w:rPr>
        <w:t>(ďalej len „</w:t>
      </w:r>
      <w:r w:rsidRPr="003E02AB">
        <w:rPr>
          <w:rFonts w:ascii="Arial" w:hAnsi="Arial" w:cs="Arial"/>
          <w:b/>
          <w:bCs/>
          <w:sz w:val="22"/>
          <w:szCs w:val="22"/>
        </w:rPr>
        <w:t>zmluva</w:t>
      </w:r>
      <w:r w:rsidRPr="003E02AB">
        <w:rPr>
          <w:rFonts w:ascii="Arial" w:hAnsi="Arial" w:cs="Arial"/>
          <w:sz w:val="22"/>
          <w:szCs w:val="22"/>
        </w:rPr>
        <w:t>“)</w:t>
      </w:r>
    </w:p>
    <w:p w14:paraId="19B1BDFE" w14:textId="77777777" w:rsidR="0038096A" w:rsidRPr="00894F16" w:rsidRDefault="0038096A" w:rsidP="00D978AF">
      <w:pPr>
        <w:widowControl w:val="0"/>
        <w:rPr>
          <w:rFonts w:ascii="Arial" w:hAnsi="Arial" w:cs="Arial"/>
          <w:b/>
          <w:sz w:val="22"/>
          <w:szCs w:val="22"/>
        </w:rPr>
      </w:pPr>
    </w:p>
    <w:p w14:paraId="04BE7CFF" w14:textId="77777777" w:rsidR="001A39F8" w:rsidRPr="00894F16" w:rsidRDefault="001A39F8" w:rsidP="00AE0018">
      <w:pPr>
        <w:widowControl w:val="0"/>
        <w:jc w:val="center"/>
        <w:rPr>
          <w:rFonts w:ascii="Arial" w:hAnsi="Arial" w:cs="Arial"/>
          <w:b/>
          <w:sz w:val="22"/>
          <w:szCs w:val="22"/>
        </w:rPr>
      </w:pPr>
    </w:p>
    <w:p w14:paraId="1ACDF092" w14:textId="77777777" w:rsidR="00AE0018" w:rsidRPr="00894F16" w:rsidRDefault="00AE0018" w:rsidP="00AE0018">
      <w:pPr>
        <w:widowControl w:val="0"/>
        <w:jc w:val="center"/>
        <w:rPr>
          <w:rFonts w:ascii="Arial" w:hAnsi="Arial" w:cs="Arial"/>
          <w:b/>
          <w:sz w:val="22"/>
          <w:szCs w:val="22"/>
        </w:rPr>
      </w:pPr>
      <w:r w:rsidRPr="00894F16">
        <w:rPr>
          <w:rFonts w:ascii="Arial" w:hAnsi="Arial" w:cs="Arial"/>
          <w:b/>
          <w:sz w:val="22"/>
          <w:szCs w:val="22"/>
        </w:rPr>
        <w:t>Čl. 2</w:t>
      </w:r>
    </w:p>
    <w:p w14:paraId="6992D1C6" w14:textId="77777777" w:rsidR="00AE0018" w:rsidRPr="00894F16" w:rsidRDefault="00AE0018" w:rsidP="00AE0018">
      <w:pPr>
        <w:widowControl w:val="0"/>
        <w:jc w:val="center"/>
        <w:rPr>
          <w:rFonts w:ascii="Arial" w:eastAsia="Arial Unicode MS" w:hAnsi="Arial" w:cs="Arial"/>
          <w:b/>
          <w:sz w:val="22"/>
          <w:szCs w:val="22"/>
        </w:rPr>
      </w:pPr>
      <w:r w:rsidRPr="00894F16">
        <w:rPr>
          <w:rFonts w:ascii="Arial" w:hAnsi="Arial" w:cs="Arial"/>
          <w:b/>
          <w:sz w:val="22"/>
          <w:szCs w:val="22"/>
        </w:rPr>
        <w:t>Predmet zmluvy</w:t>
      </w:r>
    </w:p>
    <w:p w14:paraId="408696BC" w14:textId="77777777" w:rsidR="00AE0018" w:rsidRPr="00894F16" w:rsidRDefault="00AE0018" w:rsidP="00AE0018">
      <w:pPr>
        <w:widowControl w:val="0"/>
        <w:tabs>
          <w:tab w:val="left" w:pos="540"/>
        </w:tabs>
        <w:jc w:val="both"/>
        <w:rPr>
          <w:rFonts w:ascii="Arial" w:hAnsi="Arial" w:cs="Arial"/>
          <w:b/>
          <w:sz w:val="22"/>
          <w:szCs w:val="22"/>
        </w:rPr>
      </w:pPr>
    </w:p>
    <w:p w14:paraId="0651832A" w14:textId="77777777" w:rsidR="00A26197" w:rsidRPr="00894F16" w:rsidRDefault="00A26197" w:rsidP="00A26197">
      <w:pPr>
        <w:pStyle w:val="Odsekzoznamu"/>
        <w:widowControl w:val="0"/>
        <w:numPr>
          <w:ilvl w:val="0"/>
          <w:numId w:val="15"/>
        </w:numPr>
        <w:tabs>
          <w:tab w:val="left" w:pos="540"/>
        </w:tabs>
        <w:jc w:val="both"/>
        <w:rPr>
          <w:rFonts w:ascii="Arial" w:eastAsia="Times New Roman" w:hAnsi="Arial" w:cs="Arial"/>
          <w:vanish/>
          <w:sz w:val="22"/>
          <w:szCs w:val="22"/>
        </w:rPr>
      </w:pPr>
    </w:p>
    <w:p w14:paraId="0021A612" w14:textId="77777777" w:rsidR="00A26197" w:rsidRPr="00894F16" w:rsidRDefault="00A26197" w:rsidP="00A26197">
      <w:pPr>
        <w:pStyle w:val="Odsekzoznamu"/>
        <w:widowControl w:val="0"/>
        <w:numPr>
          <w:ilvl w:val="0"/>
          <w:numId w:val="15"/>
        </w:numPr>
        <w:tabs>
          <w:tab w:val="left" w:pos="540"/>
        </w:tabs>
        <w:jc w:val="both"/>
        <w:rPr>
          <w:rFonts w:ascii="Arial" w:eastAsia="Times New Roman" w:hAnsi="Arial" w:cs="Arial"/>
          <w:vanish/>
          <w:sz w:val="22"/>
          <w:szCs w:val="22"/>
        </w:rPr>
      </w:pPr>
    </w:p>
    <w:p w14:paraId="041608AB" w14:textId="1127FC98" w:rsidR="00AE0018" w:rsidRPr="00E507F8" w:rsidRDefault="00894F16" w:rsidP="00195B1F">
      <w:pPr>
        <w:widowControl w:val="0"/>
        <w:numPr>
          <w:ilvl w:val="1"/>
          <w:numId w:val="15"/>
        </w:numPr>
        <w:tabs>
          <w:tab w:val="left" w:pos="540"/>
        </w:tabs>
        <w:spacing w:line="276" w:lineRule="auto"/>
        <w:jc w:val="both"/>
        <w:rPr>
          <w:rFonts w:ascii="Arial" w:hAnsi="Arial" w:cs="Arial"/>
          <w:b/>
          <w:sz w:val="22"/>
          <w:szCs w:val="22"/>
        </w:rPr>
      </w:pPr>
      <w:r w:rsidRPr="00894F16">
        <w:rPr>
          <w:rFonts w:ascii="Arial" w:hAnsi="Arial" w:cs="Arial"/>
          <w:sz w:val="22"/>
          <w:szCs w:val="22"/>
        </w:rPr>
        <w:t>Poskytovateľ</w:t>
      </w:r>
      <w:r w:rsidR="00AE0018" w:rsidRPr="00894F16">
        <w:rPr>
          <w:rFonts w:ascii="Arial" w:hAnsi="Arial" w:cs="Arial"/>
          <w:sz w:val="22"/>
          <w:szCs w:val="22"/>
        </w:rPr>
        <w:t xml:space="preserve"> sa zaväzuje poskytovať pre </w:t>
      </w:r>
      <w:r w:rsidRPr="00894F16">
        <w:rPr>
          <w:rFonts w:ascii="Arial" w:hAnsi="Arial" w:cs="Arial"/>
          <w:sz w:val="22"/>
          <w:szCs w:val="22"/>
        </w:rPr>
        <w:t>Objednávateľ</w:t>
      </w:r>
      <w:r w:rsidR="00AE0018" w:rsidRPr="00894F16">
        <w:rPr>
          <w:rFonts w:ascii="Arial" w:hAnsi="Arial" w:cs="Arial"/>
          <w:sz w:val="22"/>
          <w:szCs w:val="22"/>
        </w:rPr>
        <w:t xml:space="preserve">a </w:t>
      </w:r>
      <w:r w:rsidR="00E507F8">
        <w:rPr>
          <w:rFonts w:ascii="Arial" w:hAnsi="Arial" w:cs="Arial"/>
          <w:sz w:val="22"/>
          <w:szCs w:val="22"/>
        </w:rPr>
        <w:t xml:space="preserve">preventívne a ochranné služby a </w:t>
      </w:r>
      <w:r w:rsidR="00AE0018" w:rsidRPr="00894F16">
        <w:rPr>
          <w:rFonts w:ascii="Arial" w:hAnsi="Arial" w:cs="Arial"/>
          <w:sz w:val="22"/>
          <w:szCs w:val="22"/>
        </w:rPr>
        <w:t>bezpečnostnotechnick</w:t>
      </w:r>
      <w:r w:rsidR="00E507F8">
        <w:rPr>
          <w:rFonts w:ascii="Arial" w:hAnsi="Arial" w:cs="Arial"/>
          <w:sz w:val="22"/>
          <w:szCs w:val="22"/>
        </w:rPr>
        <w:t>é</w:t>
      </w:r>
      <w:r w:rsidR="00AE0018" w:rsidRPr="00894F16">
        <w:rPr>
          <w:rFonts w:ascii="Arial" w:hAnsi="Arial" w:cs="Arial"/>
          <w:sz w:val="22"/>
          <w:szCs w:val="22"/>
        </w:rPr>
        <w:t xml:space="preserve"> služb</w:t>
      </w:r>
      <w:r w:rsidR="00E507F8">
        <w:rPr>
          <w:rFonts w:ascii="Arial" w:hAnsi="Arial" w:cs="Arial"/>
          <w:sz w:val="22"/>
          <w:szCs w:val="22"/>
        </w:rPr>
        <w:t>y</w:t>
      </w:r>
      <w:r w:rsidR="00AE0018" w:rsidRPr="00894F16">
        <w:rPr>
          <w:rFonts w:ascii="Arial" w:hAnsi="Arial" w:cs="Arial"/>
          <w:sz w:val="22"/>
          <w:szCs w:val="22"/>
        </w:rPr>
        <w:t xml:space="preserve"> podľa § 21 a 22 zákona č. 124/2006 </w:t>
      </w:r>
      <w:proofErr w:type="spellStart"/>
      <w:r w:rsidR="00AE0018" w:rsidRPr="00894F16">
        <w:rPr>
          <w:rFonts w:ascii="Arial" w:hAnsi="Arial" w:cs="Arial"/>
          <w:sz w:val="22"/>
          <w:szCs w:val="22"/>
        </w:rPr>
        <w:t>Z.z</w:t>
      </w:r>
      <w:proofErr w:type="spellEnd"/>
      <w:r w:rsidR="00AE0018" w:rsidRPr="00894F16">
        <w:rPr>
          <w:rFonts w:ascii="Arial" w:hAnsi="Arial" w:cs="Arial"/>
          <w:sz w:val="22"/>
          <w:szCs w:val="22"/>
        </w:rPr>
        <w:t xml:space="preserve">. o bezpečnosti a ochrane zdravia pri práci a o zmene a doplnení niektorých zákonov v znení neskorších predpisov </w:t>
      </w:r>
      <w:r w:rsidR="00C073DA" w:rsidRPr="00894F16">
        <w:rPr>
          <w:rFonts w:ascii="Arial" w:hAnsi="Arial" w:cs="Arial"/>
          <w:sz w:val="22"/>
          <w:szCs w:val="22"/>
        </w:rPr>
        <w:t>(ďalej len „</w:t>
      </w:r>
      <w:r w:rsidR="00C073DA" w:rsidRPr="00894F16">
        <w:rPr>
          <w:rFonts w:ascii="Arial" w:hAnsi="Arial" w:cs="Arial"/>
          <w:b/>
          <w:bCs/>
          <w:sz w:val="22"/>
          <w:szCs w:val="22"/>
        </w:rPr>
        <w:t>zákon o BOZP</w:t>
      </w:r>
      <w:r w:rsidR="00C073DA" w:rsidRPr="00894F16">
        <w:rPr>
          <w:rFonts w:ascii="Arial" w:hAnsi="Arial" w:cs="Arial"/>
          <w:sz w:val="22"/>
          <w:szCs w:val="22"/>
        </w:rPr>
        <w:t xml:space="preserve">“) </w:t>
      </w:r>
      <w:r w:rsidR="00AE0018" w:rsidRPr="00894F16">
        <w:rPr>
          <w:rFonts w:ascii="Arial" w:hAnsi="Arial" w:cs="Arial"/>
          <w:sz w:val="22"/>
          <w:szCs w:val="22"/>
        </w:rPr>
        <w:t xml:space="preserve">v rozsahu podľa čl. 3 a čl. </w:t>
      </w:r>
      <w:r w:rsidR="00215F8F" w:rsidRPr="00894F16">
        <w:rPr>
          <w:rFonts w:ascii="Arial" w:hAnsi="Arial" w:cs="Arial"/>
          <w:sz w:val="22"/>
          <w:szCs w:val="22"/>
        </w:rPr>
        <w:t>4</w:t>
      </w:r>
      <w:r w:rsidR="00AE0018" w:rsidRPr="00894F16">
        <w:rPr>
          <w:rFonts w:ascii="Arial" w:hAnsi="Arial" w:cs="Arial"/>
          <w:sz w:val="22"/>
          <w:szCs w:val="22"/>
        </w:rPr>
        <w:t xml:space="preserve"> tejto zmluvy</w:t>
      </w:r>
      <w:r w:rsidR="00C073DA" w:rsidRPr="00894F16">
        <w:rPr>
          <w:rFonts w:ascii="Arial" w:hAnsi="Arial" w:cs="Arial"/>
          <w:sz w:val="22"/>
          <w:szCs w:val="22"/>
        </w:rPr>
        <w:t>.</w:t>
      </w:r>
      <w:r w:rsidR="00AE0018" w:rsidRPr="00894F16">
        <w:rPr>
          <w:rFonts w:ascii="Arial" w:hAnsi="Arial" w:cs="Arial"/>
          <w:sz w:val="22"/>
          <w:szCs w:val="22"/>
        </w:rPr>
        <w:t xml:space="preserve"> </w:t>
      </w:r>
      <w:r w:rsidRPr="00E507F8">
        <w:rPr>
          <w:rFonts w:ascii="Arial" w:hAnsi="Arial" w:cs="Arial"/>
          <w:sz w:val="22"/>
          <w:szCs w:val="22"/>
        </w:rPr>
        <w:t>Poskytovateľ</w:t>
      </w:r>
      <w:r w:rsidR="00AE0018" w:rsidRPr="00E507F8">
        <w:rPr>
          <w:rFonts w:ascii="Arial" w:hAnsi="Arial" w:cs="Arial"/>
          <w:sz w:val="22"/>
          <w:szCs w:val="22"/>
        </w:rPr>
        <w:t xml:space="preserve"> </w:t>
      </w:r>
      <w:r w:rsidR="00AE0018" w:rsidRPr="00E507F8">
        <w:rPr>
          <w:rFonts w:ascii="Arial" w:hAnsi="Arial" w:cs="Arial"/>
          <w:sz w:val="22"/>
          <w:szCs w:val="22"/>
        </w:rPr>
        <w:lastRenderedPageBreak/>
        <w:t xml:space="preserve">sa zaväzuje zabezpečovať pre </w:t>
      </w:r>
      <w:r w:rsidRPr="00E507F8">
        <w:rPr>
          <w:rFonts w:ascii="Arial" w:hAnsi="Arial" w:cs="Arial"/>
          <w:sz w:val="22"/>
          <w:szCs w:val="22"/>
        </w:rPr>
        <w:t>Objednávateľ</w:t>
      </w:r>
      <w:r w:rsidR="00AE0018" w:rsidRPr="00E507F8">
        <w:rPr>
          <w:rFonts w:ascii="Arial" w:hAnsi="Arial" w:cs="Arial"/>
          <w:sz w:val="22"/>
          <w:szCs w:val="22"/>
        </w:rPr>
        <w:t xml:space="preserve">a výchovu a vzdelávanie zamestnancov (školenia </w:t>
      </w:r>
      <w:r w:rsidR="00C073DA" w:rsidRPr="00E507F8">
        <w:rPr>
          <w:rFonts w:ascii="Arial" w:hAnsi="Arial" w:cs="Arial"/>
          <w:sz w:val="22"/>
          <w:szCs w:val="22"/>
        </w:rPr>
        <w:t xml:space="preserve">a oboznámenia </w:t>
      </w:r>
      <w:r w:rsidR="00AE0018" w:rsidRPr="00E507F8">
        <w:rPr>
          <w:rFonts w:ascii="Arial" w:hAnsi="Arial" w:cs="Arial"/>
          <w:sz w:val="22"/>
          <w:szCs w:val="22"/>
        </w:rPr>
        <w:t>zamestnancov</w:t>
      </w:r>
      <w:r w:rsidR="00BE08E9" w:rsidRPr="00E507F8">
        <w:rPr>
          <w:rFonts w:ascii="Arial" w:hAnsi="Arial" w:cs="Arial"/>
          <w:sz w:val="22"/>
          <w:szCs w:val="22"/>
        </w:rPr>
        <w:t>)</w:t>
      </w:r>
      <w:r w:rsidR="00AE0018" w:rsidRPr="00E507F8">
        <w:rPr>
          <w:rFonts w:ascii="Arial" w:hAnsi="Arial" w:cs="Arial"/>
          <w:sz w:val="22"/>
          <w:szCs w:val="22"/>
        </w:rPr>
        <w:t xml:space="preserve"> podľa § 7, 8 a 27 zákona </w:t>
      </w:r>
      <w:r w:rsidR="00C073DA" w:rsidRPr="00E507F8">
        <w:rPr>
          <w:rFonts w:ascii="Arial" w:hAnsi="Arial" w:cs="Arial"/>
          <w:sz w:val="22"/>
          <w:szCs w:val="22"/>
        </w:rPr>
        <w:t>o BOZP</w:t>
      </w:r>
      <w:r w:rsidR="00AE0018" w:rsidRPr="00E507F8">
        <w:rPr>
          <w:rFonts w:ascii="Arial" w:hAnsi="Arial" w:cs="Arial"/>
          <w:sz w:val="22"/>
          <w:szCs w:val="22"/>
        </w:rPr>
        <w:t xml:space="preserve"> v rozsahu podľa čl. 3 a čl. </w:t>
      </w:r>
      <w:r w:rsidR="00215F8F" w:rsidRPr="00E507F8">
        <w:rPr>
          <w:rFonts w:ascii="Arial" w:hAnsi="Arial" w:cs="Arial"/>
          <w:sz w:val="22"/>
          <w:szCs w:val="22"/>
        </w:rPr>
        <w:t>4</w:t>
      </w:r>
      <w:r w:rsidR="003A07CB" w:rsidRPr="00E507F8">
        <w:rPr>
          <w:rFonts w:ascii="Arial" w:hAnsi="Arial" w:cs="Arial"/>
          <w:sz w:val="22"/>
          <w:szCs w:val="22"/>
        </w:rPr>
        <w:t xml:space="preserve"> </w:t>
      </w:r>
      <w:r w:rsidR="00AE0018" w:rsidRPr="00E507F8">
        <w:rPr>
          <w:rFonts w:ascii="Arial" w:hAnsi="Arial" w:cs="Arial"/>
          <w:sz w:val="22"/>
          <w:szCs w:val="22"/>
        </w:rPr>
        <w:t>tejto zmluvy</w:t>
      </w:r>
      <w:r w:rsidR="00E507F8" w:rsidRPr="00E507F8">
        <w:rPr>
          <w:rFonts w:ascii="Arial" w:hAnsi="Arial" w:cs="Arial"/>
          <w:sz w:val="22"/>
          <w:szCs w:val="22"/>
        </w:rPr>
        <w:t xml:space="preserve"> (</w:t>
      </w:r>
      <w:r w:rsidR="00AE0018" w:rsidRPr="00E507F8">
        <w:rPr>
          <w:rFonts w:ascii="Arial" w:hAnsi="Arial" w:cs="Arial"/>
          <w:bCs/>
          <w:sz w:val="22"/>
          <w:szCs w:val="22"/>
        </w:rPr>
        <w:t>ďalej len</w:t>
      </w:r>
      <w:r w:rsidR="00AE0018" w:rsidRPr="00E507F8">
        <w:rPr>
          <w:rFonts w:ascii="Arial" w:hAnsi="Arial" w:cs="Arial"/>
          <w:b/>
          <w:sz w:val="22"/>
          <w:szCs w:val="22"/>
        </w:rPr>
        <w:t xml:space="preserve"> </w:t>
      </w:r>
      <w:r w:rsidR="00C073DA" w:rsidRPr="00E507F8">
        <w:rPr>
          <w:rFonts w:ascii="Arial" w:hAnsi="Arial" w:cs="Arial"/>
          <w:b/>
          <w:sz w:val="22"/>
          <w:szCs w:val="22"/>
        </w:rPr>
        <w:t>„</w:t>
      </w:r>
      <w:r w:rsidR="00AE0018" w:rsidRPr="00E507F8">
        <w:rPr>
          <w:rFonts w:ascii="Arial" w:hAnsi="Arial" w:cs="Arial"/>
          <w:b/>
          <w:sz w:val="22"/>
          <w:szCs w:val="22"/>
        </w:rPr>
        <w:t>služba BOZP</w:t>
      </w:r>
      <w:r w:rsidR="00C073DA" w:rsidRPr="00E507F8">
        <w:rPr>
          <w:rFonts w:ascii="Arial" w:hAnsi="Arial" w:cs="Arial"/>
          <w:b/>
          <w:sz w:val="22"/>
          <w:szCs w:val="22"/>
        </w:rPr>
        <w:t>“</w:t>
      </w:r>
      <w:r w:rsidR="00AE0018" w:rsidRPr="00E507F8">
        <w:rPr>
          <w:rFonts w:ascii="Arial" w:hAnsi="Arial" w:cs="Arial"/>
          <w:bCs/>
          <w:sz w:val="22"/>
          <w:szCs w:val="22"/>
        </w:rPr>
        <w:t>).</w:t>
      </w:r>
    </w:p>
    <w:p w14:paraId="5C573035" w14:textId="77777777" w:rsidR="00AE0018" w:rsidRPr="00894F16" w:rsidRDefault="00AE0018" w:rsidP="00195B1F">
      <w:pPr>
        <w:widowControl w:val="0"/>
        <w:tabs>
          <w:tab w:val="left" w:pos="540"/>
        </w:tabs>
        <w:spacing w:line="276" w:lineRule="auto"/>
        <w:jc w:val="both"/>
        <w:rPr>
          <w:rFonts w:ascii="Arial" w:hAnsi="Arial" w:cs="Arial"/>
          <w:b/>
          <w:sz w:val="22"/>
          <w:szCs w:val="22"/>
        </w:rPr>
      </w:pPr>
    </w:p>
    <w:p w14:paraId="4828C3DF" w14:textId="7E55C37B" w:rsidR="00AE0018" w:rsidRPr="00ED3FCF" w:rsidRDefault="00894F16" w:rsidP="00195B1F">
      <w:pPr>
        <w:widowControl w:val="0"/>
        <w:numPr>
          <w:ilvl w:val="1"/>
          <w:numId w:val="15"/>
        </w:numPr>
        <w:tabs>
          <w:tab w:val="left" w:pos="540"/>
        </w:tabs>
        <w:spacing w:line="276" w:lineRule="auto"/>
        <w:jc w:val="both"/>
        <w:rPr>
          <w:rFonts w:ascii="Arial" w:hAnsi="Arial" w:cs="Arial"/>
          <w:b/>
          <w:sz w:val="22"/>
          <w:szCs w:val="22"/>
        </w:rPr>
      </w:pPr>
      <w:r w:rsidRPr="00ED3FCF">
        <w:rPr>
          <w:rFonts w:ascii="Arial" w:hAnsi="Arial" w:cs="Arial"/>
          <w:sz w:val="22"/>
          <w:szCs w:val="22"/>
        </w:rPr>
        <w:t>Poskytovateľ</w:t>
      </w:r>
      <w:r w:rsidR="00AE0018" w:rsidRPr="00ED3FCF">
        <w:rPr>
          <w:rFonts w:ascii="Arial" w:hAnsi="Arial" w:cs="Arial"/>
          <w:sz w:val="22"/>
          <w:szCs w:val="22"/>
        </w:rPr>
        <w:t xml:space="preserve"> sa zaväzuje poskytovať pre </w:t>
      </w:r>
      <w:r w:rsidRPr="00ED3FCF">
        <w:rPr>
          <w:rFonts w:ascii="Arial" w:hAnsi="Arial" w:cs="Arial"/>
          <w:sz w:val="22"/>
          <w:szCs w:val="22"/>
        </w:rPr>
        <w:t>Objednávateľ</w:t>
      </w:r>
      <w:r w:rsidR="00AE0018" w:rsidRPr="00ED3FCF">
        <w:rPr>
          <w:rFonts w:ascii="Arial" w:hAnsi="Arial" w:cs="Arial"/>
          <w:sz w:val="22"/>
          <w:szCs w:val="22"/>
        </w:rPr>
        <w:t xml:space="preserve">a služby technika požiarnej ochrany podľa § 9 ods. 2 zákona č. 314/2001 Z. z. o ochrane pred požiarmi v znení neskorších predpisov </w:t>
      </w:r>
      <w:r w:rsidR="00AB0223" w:rsidRPr="00ED3FCF">
        <w:rPr>
          <w:rFonts w:ascii="Arial" w:hAnsi="Arial" w:cs="Arial"/>
          <w:sz w:val="22"/>
          <w:szCs w:val="22"/>
        </w:rPr>
        <w:t>(ďalej len „</w:t>
      </w:r>
      <w:r w:rsidR="00AB0223" w:rsidRPr="00ED3FCF">
        <w:rPr>
          <w:rFonts w:ascii="Arial" w:hAnsi="Arial" w:cs="Arial"/>
          <w:b/>
          <w:bCs/>
          <w:sz w:val="22"/>
          <w:szCs w:val="22"/>
        </w:rPr>
        <w:t>zákon o</w:t>
      </w:r>
      <w:r w:rsidR="00484BFD" w:rsidRPr="00ED3FCF">
        <w:rPr>
          <w:rFonts w:ascii="Arial" w:hAnsi="Arial" w:cs="Arial"/>
          <w:b/>
          <w:bCs/>
          <w:sz w:val="22"/>
          <w:szCs w:val="22"/>
        </w:rPr>
        <w:t> OPP</w:t>
      </w:r>
      <w:r w:rsidR="00484BFD" w:rsidRPr="00ED3FCF">
        <w:rPr>
          <w:rFonts w:ascii="Arial" w:hAnsi="Arial" w:cs="Arial"/>
          <w:sz w:val="22"/>
          <w:szCs w:val="22"/>
        </w:rPr>
        <w:t xml:space="preserve">“) </w:t>
      </w:r>
      <w:r w:rsidR="00AE0018" w:rsidRPr="00ED3FCF">
        <w:rPr>
          <w:rFonts w:ascii="Arial" w:hAnsi="Arial" w:cs="Arial"/>
          <w:sz w:val="22"/>
          <w:szCs w:val="22"/>
        </w:rPr>
        <w:t xml:space="preserve">v rozsahu podľa čl. </w:t>
      </w:r>
      <w:r w:rsidR="00AB0223" w:rsidRPr="00ED3FCF">
        <w:rPr>
          <w:rFonts w:ascii="Arial" w:hAnsi="Arial" w:cs="Arial"/>
          <w:sz w:val="22"/>
          <w:szCs w:val="22"/>
        </w:rPr>
        <w:t xml:space="preserve">3 </w:t>
      </w:r>
      <w:r w:rsidR="00AE0018" w:rsidRPr="00ED3FCF">
        <w:rPr>
          <w:rFonts w:ascii="Arial" w:hAnsi="Arial" w:cs="Arial"/>
          <w:sz w:val="22"/>
          <w:szCs w:val="22"/>
        </w:rPr>
        <w:t xml:space="preserve">a čl. </w:t>
      </w:r>
      <w:r w:rsidR="00215F8F" w:rsidRPr="00ED3FCF">
        <w:rPr>
          <w:rFonts w:ascii="Arial" w:hAnsi="Arial" w:cs="Arial"/>
          <w:sz w:val="22"/>
          <w:szCs w:val="22"/>
        </w:rPr>
        <w:t>4</w:t>
      </w:r>
      <w:r w:rsidR="00AE0018" w:rsidRPr="00ED3FCF">
        <w:rPr>
          <w:rFonts w:ascii="Arial" w:hAnsi="Arial" w:cs="Arial"/>
          <w:sz w:val="22"/>
          <w:szCs w:val="22"/>
        </w:rPr>
        <w:t xml:space="preserve"> tejto zmluvy</w:t>
      </w:r>
      <w:r w:rsidR="00E507F8" w:rsidRPr="00ED3FCF">
        <w:rPr>
          <w:rFonts w:ascii="Arial" w:hAnsi="Arial" w:cs="Arial"/>
          <w:sz w:val="22"/>
          <w:szCs w:val="22"/>
        </w:rPr>
        <w:t xml:space="preserve">. </w:t>
      </w:r>
      <w:r w:rsidRPr="00ED3FCF">
        <w:rPr>
          <w:rFonts w:ascii="Arial" w:hAnsi="Arial" w:cs="Arial"/>
          <w:sz w:val="22"/>
          <w:szCs w:val="22"/>
        </w:rPr>
        <w:t>Poskytovateľ</w:t>
      </w:r>
      <w:r w:rsidR="00AE0018" w:rsidRPr="00ED3FCF">
        <w:rPr>
          <w:rFonts w:ascii="Arial" w:hAnsi="Arial" w:cs="Arial"/>
          <w:sz w:val="22"/>
          <w:szCs w:val="22"/>
        </w:rPr>
        <w:t xml:space="preserve"> sa zaväzuje poskytovať pre </w:t>
      </w:r>
      <w:r w:rsidRPr="00ED3FCF">
        <w:rPr>
          <w:rFonts w:ascii="Arial" w:hAnsi="Arial" w:cs="Arial"/>
          <w:sz w:val="22"/>
          <w:szCs w:val="22"/>
        </w:rPr>
        <w:t>Objednávateľ</w:t>
      </w:r>
      <w:r w:rsidR="00AE0018" w:rsidRPr="00ED3FCF">
        <w:rPr>
          <w:rFonts w:ascii="Arial" w:hAnsi="Arial" w:cs="Arial"/>
          <w:sz w:val="22"/>
          <w:szCs w:val="22"/>
        </w:rPr>
        <w:t xml:space="preserve">a služby v oblasti kontroly </w:t>
      </w:r>
      <w:r w:rsidR="00E33495" w:rsidRPr="00ED3FCF">
        <w:rPr>
          <w:rFonts w:ascii="Arial" w:hAnsi="Arial" w:cs="Arial"/>
          <w:sz w:val="22"/>
          <w:szCs w:val="22"/>
        </w:rPr>
        <w:t>požiarnych</w:t>
      </w:r>
      <w:r w:rsidR="00AE0018" w:rsidRPr="00ED3FCF">
        <w:rPr>
          <w:rFonts w:ascii="Arial" w:hAnsi="Arial" w:cs="Arial"/>
          <w:sz w:val="22"/>
          <w:szCs w:val="22"/>
        </w:rPr>
        <w:t xml:space="preserve"> zariadení podľa § 5 písm. a) zákona </w:t>
      </w:r>
      <w:r w:rsidR="001A0C65" w:rsidRPr="00ED3FCF">
        <w:rPr>
          <w:rFonts w:ascii="Arial" w:hAnsi="Arial" w:cs="Arial"/>
          <w:sz w:val="22"/>
          <w:szCs w:val="22"/>
        </w:rPr>
        <w:t xml:space="preserve">o OPP </w:t>
      </w:r>
      <w:r w:rsidR="00AE0018" w:rsidRPr="00ED3FCF">
        <w:rPr>
          <w:rFonts w:ascii="Arial" w:hAnsi="Arial" w:cs="Arial"/>
          <w:sz w:val="22"/>
          <w:szCs w:val="22"/>
        </w:rPr>
        <w:t xml:space="preserve">v rozsahu podľa čl. </w:t>
      </w:r>
      <w:r w:rsidR="00215F8F" w:rsidRPr="00ED3FCF">
        <w:rPr>
          <w:rFonts w:ascii="Arial" w:hAnsi="Arial" w:cs="Arial"/>
          <w:sz w:val="22"/>
          <w:szCs w:val="22"/>
        </w:rPr>
        <w:t>3</w:t>
      </w:r>
      <w:r w:rsidR="00AE0018" w:rsidRPr="00ED3FCF">
        <w:rPr>
          <w:rFonts w:ascii="Arial" w:hAnsi="Arial" w:cs="Arial"/>
          <w:sz w:val="22"/>
          <w:szCs w:val="22"/>
        </w:rPr>
        <w:t xml:space="preserve"> a čl. </w:t>
      </w:r>
      <w:r w:rsidR="00215F8F" w:rsidRPr="00ED3FCF">
        <w:rPr>
          <w:rFonts w:ascii="Arial" w:hAnsi="Arial" w:cs="Arial"/>
          <w:sz w:val="22"/>
          <w:szCs w:val="22"/>
        </w:rPr>
        <w:t>4</w:t>
      </w:r>
      <w:r w:rsidR="00AE0018" w:rsidRPr="00ED3FCF">
        <w:rPr>
          <w:rFonts w:ascii="Arial" w:hAnsi="Arial" w:cs="Arial"/>
          <w:sz w:val="22"/>
          <w:szCs w:val="22"/>
        </w:rPr>
        <w:t xml:space="preserve"> tejto zmluvy</w:t>
      </w:r>
      <w:r w:rsidR="00ED3FCF" w:rsidRPr="00ED3FCF">
        <w:rPr>
          <w:rFonts w:ascii="Arial" w:hAnsi="Arial" w:cs="Arial"/>
          <w:sz w:val="22"/>
          <w:szCs w:val="22"/>
        </w:rPr>
        <w:t xml:space="preserve"> </w:t>
      </w:r>
      <w:r w:rsidR="00AE0018" w:rsidRPr="00ED3FCF">
        <w:rPr>
          <w:rFonts w:ascii="Arial" w:hAnsi="Arial" w:cs="Arial"/>
          <w:bCs/>
          <w:sz w:val="22"/>
          <w:szCs w:val="22"/>
        </w:rPr>
        <w:t>(ďalej len</w:t>
      </w:r>
      <w:r w:rsidR="00AE0018" w:rsidRPr="00ED3FCF">
        <w:rPr>
          <w:rFonts w:ascii="Arial" w:hAnsi="Arial" w:cs="Arial"/>
          <w:b/>
          <w:sz w:val="22"/>
          <w:szCs w:val="22"/>
        </w:rPr>
        <w:t xml:space="preserve"> </w:t>
      </w:r>
      <w:r w:rsidR="00C073DA" w:rsidRPr="00ED3FCF">
        <w:rPr>
          <w:rFonts w:ascii="Arial" w:hAnsi="Arial" w:cs="Arial"/>
          <w:b/>
          <w:sz w:val="22"/>
          <w:szCs w:val="22"/>
        </w:rPr>
        <w:t>„</w:t>
      </w:r>
      <w:r w:rsidR="00AE0018" w:rsidRPr="00ED3FCF">
        <w:rPr>
          <w:rFonts w:ascii="Arial" w:hAnsi="Arial" w:cs="Arial"/>
          <w:b/>
          <w:sz w:val="22"/>
          <w:szCs w:val="22"/>
        </w:rPr>
        <w:t>služba OPP</w:t>
      </w:r>
      <w:r w:rsidR="00C073DA" w:rsidRPr="00ED3FCF">
        <w:rPr>
          <w:rFonts w:ascii="Arial" w:hAnsi="Arial" w:cs="Arial"/>
          <w:b/>
          <w:sz w:val="22"/>
          <w:szCs w:val="22"/>
        </w:rPr>
        <w:t>“</w:t>
      </w:r>
      <w:r w:rsidR="00AE0018" w:rsidRPr="00ED3FCF">
        <w:rPr>
          <w:rFonts w:ascii="Arial" w:hAnsi="Arial" w:cs="Arial"/>
          <w:bCs/>
          <w:sz w:val="22"/>
          <w:szCs w:val="22"/>
        </w:rPr>
        <w:t>).</w:t>
      </w:r>
    </w:p>
    <w:p w14:paraId="5EEF12B5" w14:textId="77777777" w:rsidR="00AE0018" w:rsidRPr="00894F16" w:rsidRDefault="00AE0018" w:rsidP="00195B1F">
      <w:pPr>
        <w:pStyle w:val="Odsekzoznamu"/>
        <w:spacing w:line="276" w:lineRule="auto"/>
        <w:rPr>
          <w:rFonts w:ascii="Arial" w:hAnsi="Arial" w:cs="Arial"/>
          <w:b/>
          <w:sz w:val="22"/>
          <w:szCs w:val="22"/>
        </w:rPr>
      </w:pPr>
    </w:p>
    <w:p w14:paraId="18EADE20" w14:textId="2C7A74F5" w:rsidR="000937CC" w:rsidRPr="00A9037F" w:rsidRDefault="00894F16" w:rsidP="00195B1F">
      <w:pPr>
        <w:widowControl w:val="0"/>
        <w:numPr>
          <w:ilvl w:val="1"/>
          <w:numId w:val="15"/>
        </w:numPr>
        <w:tabs>
          <w:tab w:val="left" w:pos="540"/>
        </w:tabs>
        <w:spacing w:line="276" w:lineRule="auto"/>
        <w:jc w:val="both"/>
        <w:rPr>
          <w:rFonts w:ascii="Arial" w:hAnsi="Arial" w:cs="Arial"/>
          <w:sz w:val="22"/>
          <w:szCs w:val="22"/>
        </w:rPr>
      </w:pPr>
      <w:r w:rsidRPr="00894F16">
        <w:rPr>
          <w:rFonts w:ascii="Arial" w:hAnsi="Arial" w:cs="Arial"/>
          <w:sz w:val="22"/>
          <w:szCs w:val="22"/>
        </w:rPr>
        <w:t>Poskytovateľ</w:t>
      </w:r>
      <w:r w:rsidR="0050673F" w:rsidRPr="00894F16">
        <w:rPr>
          <w:rFonts w:ascii="Arial" w:hAnsi="Arial" w:cs="Arial"/>
          <w:sz w:val="22"/>
          <w:szCs w:val="22"/>
        </w:rPr>
        <w:t xml:space="preserve"> sa zaväzuje poskytovať pre </w:t>
      </w:r>
      <w:r w:rsidRPr="00894F16">
        <w:rPr>
          <w:rFonts w:ascii="Arial" w:hAnsi="Arial" w:cs="Arial"/>
          <w:sz w:val="22"/>
          <w:szCs w:val="22"/>
        </w:rPr>
        <w:t>Objednávateľ</w:t>
      </w:r>
      <w:r w:rsidR="0050673F" w:rsidRPr="00894F16">
        <w:rPr>
          <w:rFonts w:ascii="Arial" w:hAnsi="Arial" w:cs="Arial"/>
          <w:sz w:val="22"/>
          <w:szCs w:val="22"/>
        </w:rPr>
        <w:t xml:space="preserve">a služby v oblasti civilnej ochrany podľa zákona č. 42/1994 </w:t>
      </w:r>
      <w:proofErr w:type="spellStart"/>
      <w:r w:rsidR="0050673F" w:rsidRPr="00894F16">
        <w:rPr>
          <w:rFonts w:ascii="Arial" w:hAnsi="Arial" w:cs="Arial"/>
          <w:sz w:val="22"/>
          <w:szCs w:val="22"/>
        </w:rPr>
        <w:t>Z.z</w:t>
      </w:r>
      <w:proofErr w:type="spellEnd"/>
      <w:r w:rsidR="0050673F" w:rsidRPr="00894F16">
        <w:rPr>
          <w:rFonts w:ascii="Arial" w:hAnsi="Arial" w:cs="Arial"/>
          <w:sz w:val="22"/>
          <w:szCs w:val="22"/>
        </w:rPr>
        <w:t xml:space="preserve">. </w:t>
      </w:r>
      <w:r w:rsidR="00C55199" w:rsidRPr="00894F16">
        <w:rPr>
          <w:rFonts w:ascii="Arial" w:hAnsi="Arial" w:cs="Arial"/>
          <w:sz w:val="22"/>
          <w:szCs w:val="22"/>
        </w:rPr>
        <w:t xml:space="preserve">o civilnej ochrane obyvateľstva </w:t>
      </w:r>
      <w:r w:rsidR="0050673F" w:rsidRPr="00894F16">
        <w:rPr>
          <w:rFonts w:ascii="Arial" w:hAnsi="Arial" w:cs="Arial"/>
          <w:sz w:val="22"/>
          <w:szCs w:val="22"/>
        </w:rPr>
        <w:t>v znení neskorších predpisov</w:t>
      </w:r>
      <w:r w:rsidR="00050709" w:rsidRPr="00894F16">
        <w:rPr>
          <w:rFonts w:ascii="Arial" w:hAnsi="Arial" w:cs="Arial"/>
          <w:sz w:val="22"/>
          <w:szCs w:val="22"/>
        </w:rPr>
        <w:t xml:space="preserve"> </w:t>
      </w:r>
      <w:r w:rsidR="001A0C65" w:rsidRPr="00894F16">
        <w:rPr>
          <w:rFonts w:ascii="Arial" w:hAnsi="Arial" w:cs="Arial"/>
          <w:sz w:val="22"/>
          <w:szCs w:val="22"/>
        </w:rPr>
        <w:t>(ďalej len „</w:t>
      </w:r>
      <w:r w:rsidR="001A0C65" w:rsidRPr="00894F16">
        <w:rPr>
          <w:rFonts w:ascii="Arial" w:hAnsi="Arial" w:cs="Arial"/>
          <w:b/>
          <w:bCs/>
          <w:sz w:val="22"/>
          <w:szCs w:val="22"/>
        </w:rPr>
        <w:t>zákon o CO</w:t>
      </w:r>
      <w:r w:rsidR="001A0C65" w:rsidRPr="00894F16">
        <w:rPr>
          <w:rFonts w:ascii="Arial" w:hAnsi="Arial" w:cs="Arial"/>
          <w:sz w:val="22"/>
          <w:szCs w:val="22"/>
        </w:rPr>
        <w:t xml:space="preserve">“) </w:t>
      </w:r>
      <w:r w:rsidR="009765FD" w:rsidRPr="00894F16">
        <w:rPr>
          <w:rFonts w:ascii="Arial" w:hAnsi="Arial" w:cs="Arial"/>
          <w:sz w:val="22"/>
          <w:szCs w:val="22"/>
        </w:rPr>
        <w:t>v rozsahu podľa čl. 3 a čl. 4 tejto zmluvy</w:t>
      </w:r>
      <w:r w:rsidR="00ED3FCF">
        <w:rPr>
          <w:rFonts w:ascii="Arial" w:hAnsi="Arial" w:cs="Arial"/>
          <w:sz w:val="22"/>
          <w:szCs w:val="22"/>
        </w:rPr>
        <w:t xml:space="preserve"> </w:t>
      </w:r>
      <w:r w:rsidR="009765FD" w:rsidRPr="00ED3FCF">
        <w:rPr>
          <w:rFonts w:ascii="Arial" w:hAnsi="Arial" w:cs="Arial"/>
          <w:bCs/>
          <w:sz w:val="22"/>
          <w:szCs w:val="22"/>
        </w:rPr>
        <w:t>(ďalej len</w:t>
      </w:r>
      <w:r w:rsidR="009765FD" w:rsidRPr="00ED3FCF">
        <w:rPr>
          <w:rFonts w:ascii="Arial" w:hAnsi="Arial" w:cs="Arial"/>
          <w:b/>
          <w:sz w:val="22"/>
          <w:szCs w:val="22"/>
        </w:rPr>
        <w:t xml:space="preserve"> </w:t>
      </w:r>
      <w:r w:rsidR="00421F10" w:rsidRPr="00ED3FCF">
        <w:rPr>
          <w:rFonts w:ascii="Arial" w:hAnsi="Arial" w:cs="Arial"/>
          <w:b/>
          <w:sz w:val="22"/>
          <w:szCs w:val="22"/>
        </w:rPr>
        <w:t>„</w:t>
      </w:r>
      <w:r w:rsidR="009765FD" w:rsidRPr="00ED3FCF">
        <w:rPr>
          <w:rFonts w:ascii="Arial" w:hAnsi="Arial" w:cs="Arial"/>
          <w:b/>
          <w:sz w:val="22"/>
          <w:szCs w:val="22"/>
        </w:rPr>
        <w:t>služba CO</w:t>
      </w:r>
      <w:r w:rsidR="00421F10" w:rsidRPr="00ED3FCF">
        <w:rPr>
          <w:rFonts w:ascii="Arial" w:hAnsi="Arial" w:cs="Arial"/>
          <w:b/>
          <w:sz w:val="22"/>
          <w:szCs w:val="22"/>
        </w:rPr>
        <w:t>“</w:t>
      </w:r>
      <w:r w:rsidR="009765FD" w:rsidRPr="00ED3FCF">
        <w:rPr>
          <w:rFonts w:ascii="Arial" w:hAnsi="Arial" w:cs="Arial"/>
          <w:bCs/>
          <w:sz w:val="22"/>
          <w:szCs w:val="22"/>
        </w:rPr>
        <w:t>).</w:t>
      </w:r>
    </w:p>
    <w:p w14:paraId="337AC0A1" w14:textId="77777777" w:rsidR="00A9037F" w:rsidRDefault="00A9037F" w:rsidP="00A9037F">
      <w:pPr>
        <w:pStyle w:val="Odsekzoznamu"/>
        <w:rPr>
          <w:rFonts w:ascii="Arial" w:hAnsi="Arial" w:cs="Arial"/>
          <w:sz w:val="22"/>
          <w:szCs w:val="22"/>
        </w:rPr>
      </w:pPr>
    </w:p>
    <w:p w14:paraId="70E59B11" w14:textId="4FAE5789" w:rsidR="00A9037F" w:rsidRPr="00ED3FCF" w:rsidRDefault="00A9037F" w:rsidP="00195B1F">
      <w:pPr>
        <w:widowControl w:val="0"/>
        <w:numPr>
          <w:ilvl w:val="1"/>
          <w:numId w:val="15"/>
        </w:numPr>
        <w:tabs>
          <w:tab w:val="left" w:pos="540"/>
        </w:tabs>
        <w:spacing w:line="276" w:lineRule="auto"/>
        <w:jc w:val="both"/>
        <w:rPr>
          <w:rFonts w:ascii="Arial" w:hAnsi="Arial" w:cs="Arial"/>
          <w:sz w:val="22"/>
          <w:szCs w:val="22"/>
        </w:rPr>
      </w:pPr>
      <w:r w:rsidRPr="00894F16">
        <w:rPr>
          <w:rFonts w:ascii="Arial" w:hAnsi="Arial" w:cs="Arial"/>
          <w:sz w:val="22"/>
          <w:szCs w:val="22"/>
        </w:rPr>
        <w:t xml:space="preserve">Poskytovateľ sa zaväzuje poskytovať pre Objednávateľa </w:t>
      </w:r>
      <w:r w:rsidRPr="00A9037F">
        <w:rPr>
          <w:rFonts w:ascii="Arial" w:hAnsi="Arial" w:cs="Arial"/>
          <w:sz w:val="22"/>
          <w:szCs w:val="22"/>
        </w:rPr>
        <w:t xml:space="preserve">dohľad nad pracovnými podmienkami v zmysle  zákona č. 355/2007 </w:t>
      </w:r>
      <w:proofErr w:type="spellStart"/>
      <w:r w:rsidRPr="00A9037F">
        <w:rPr>
          <w:rFonts w:ascii="Arial" w:hAnsi="Arial" w:cs="Arial"/>
          <w:sz w:val="22"/>
          <w:szCs w:val="22"/>
        </w:rPr>
        <w:t>Z.z</w:t>
      </w:r>
      <w:proofErr w:type="spellEnd"/>
      <w:r w:rsidRPr="00A9037F">
        <w:rPr>
          <w:rFonts w:ascii="Arial" w:hAnsi="Arial" w:cs="Arial"/>
          <w:sz w:val="22"/>
          <w:szCs w:val="22"/>
        </w:rPr>
        <w:t>. o ochrane, podpore a rozvoji verejného zdravia a o zmene a doplnení niektorých zákonov v znení neskorších predpisov</w:t>
      </w:r>
      <w:r w:rsidR="00AF63C6">
        <w:rPr>
          <w:rFonts w:ascii="Arial" w:hAnsi="Arial" w:cs="Arial"/>
          <w:sz w:val="22"/>
          <w:szCs w:val="22"/>
        </w:rPr>
        <w:t xml:space="preserve"> (ďalej len služba „</w:t>
      </w:r>
      <w:r w:rsidR="00AF63C6" w:rsidRPr="00AF63C6">
        <w:rPr>
          <w:rFonts w:ascii="Arial" w:hAnsi="Arial" w:cs="Arial"/>
          <w:b/>
          <w:bCs/>
          <w:sz w:val="22"/>
          <w:szCs w:val="22"/>
        </w:rPr>
        <w:t>PZS</w:t>
      </w:r>
      <w:r w:rsidR="00AF63C6">
        <w:rPr>
          <w:rFonts w:ascii="Arial" w:hAnsi="Arial" w:cs="Arial"/>
          <w:sz w:val="22"/>
          <w:szCs w:val="22"/>
        </w:rPr>
        <w:t>“)</w:t>
      </w:r>
      <w:r w:rsidR="009F2FF3">
        <w:rPr>
          <w:rFonts w:ascii="Arial" w:hAnsi="Arial" w:cs="Arial"/>
          <w:sz w:val="22"/>
          <w:szCs w:val="22"/>
        </w:rPr>
        <w:t>.</w:t>
      </w:r>
    </w:p>
    <w:p w14:paraId="78785D9A" w14:textId="3CABD6C7" w:rsidR="00421F10" w:rsidRPr="00894F16" w:rsidRDefault="00421F10" w:rsidP="00195B1F">
      <w:pPr>
        <w:widowControl w:val="0"/>
        <w:spacing w:line="276" w:lineRule="auto"/>
        <w:ind w:firstLine="540"/>
        <w:jc w:val="both"/>
        <w:rPr>
          <w:rFonts w:ascii="Arial" w:hAnsi="Arial" w:cs="Arial"/>
          <w:b/>
          <w:sz w:val="22"/>
          <w:szCs w:val="22"/>
        </w:rPr>
      </w:pPr>
    </w:p>
    <w:p w14:paraId="275B779F" w14:textId="5B93BA47" w:rsidR="00421F10" w:rsidRPr="00894F16" w:rsidRDefault="00894F16" w:rsidP="00195B1F">
      <w:pPr>
        <w:widowControl w:val="0"/>
        <w:numPr>
          <w:ilvl w:val="1"/>
          <w:numId w:val="15"/>
        </w:numPr>
        <w:tabs>
          <w:tab w:val="left" w:pos="540"/>
        </w:tabs>
        <w:spacing w:line="276" w:lineRule="auto"/>
        <w:jc w:val="both"/>
        <w:rPr>
          <w:rFonts w:ascii="Arial" w:hAnsi="Arial" w:cs="Arial"/>
          <w:bCs/>
          <w:sz w:val="22"/>
          <w:szCs w:val="22"/>
        </w:rPr>
      </w:pPr>
      <w:r w:rsidRPr="00894F16">
        <w:rPr>
          <w:rFonts w:ascii="Arial" w:hAnsi="Arial" w:cs="Arial"/>
          <w:bCs/>
          <w:sz w:val="22"/>
          <w:szCs w:val="22"/>
        </w:rPr>
        <w:t>Objednávateľ</w:t>
      </w:r>
      <w:r w:rsidR="00421F10" w:rsidRPr="00894F16">
        <w:rPr>
          <w:rFonts w:ascii="Arial" w:hAnsi="Arial" w:cs="Arial"/>
          <w:bCs/>
          <w:sz w:val="22"/>
          <w:szCs w:val="22"/>
        </w:rPr>
        <w:t xml:space="preserve"> sa zaväzuje zaplatiť </w:t>
      </w:r>
      <w:r w:rsidRPr="00894F16">
        <w:rPr>
          <w:rFonts w:ascii="Arial" w:hAnsi="Arial" w:cs="Arial"/>
          <w:bCs/>
          <w:sz w:val="22"/>
          <w:szCs w:val="22"/>
        </w:rPr>
        <w:t>Poskytovateľ</w:t>
      </w:r>
      <w:r w:rsidR="001D279D" w:rsidRPr="00894F16">
        <w:rPr>
          <w:rFonts w:ascii="Arial" w:hAnsi="Arial" w:cs="Arial"/>
          <w:bCs/>
          <w:sz w:val="22"/>
          <w:szCs w:val="22"/>
        </w:rPr>
        <w:t xml:space="preserve">ovi </w:t>
      </w:r>
      <w:r w:rsidR="00521D4B" w:rsidRPr="00894F16">
        <w:rPr>
          <w:rFonts w:ascii="Arial" w:hAnsi="Arial" w:cs="Arial"/>
          <w:bCs/>
          <w:sz w:val="22"/>
          <w:szCs w:val="22"/>
        </w:rPr>
        <w:t>za službu BOZP, službu OPP</w:t>
      </w:r>
      <w:r w:rsidR="00C0494A">
        <w:rPr>
          <w:rFonts w:ascii="Arial" w:hAnsi="Arial" w:cs="Arial"/>
          <w:bCs/>
          <w:sz w:val="22"/>
          <w:szCs w:val="22"/>
        </w:rPr>
        <w:t xml:space="preserve">, </w:t>
      </w:r>
      <w:r w:rsidR="00521D4B" w:rsidRPr="00894F16">
        <w:rPr>
          <w:rFonts w:ascii="Arial" w:hAnsi="Arial" w:cs="Arial"/>
          <w:bCs/>
          <w:sz w:val="22"/>
          <w:szCs w:val="22"/>
        </w:rPr>
        <w:t>službu CO</w:t>
      </w:r>
      <w:r w:rsidR="00C0494A">
        <w:rPr>
          <w:rFonts w:ascii="Arial" w:hAnsi="Arial" w:cs="Arial"/>
          <w:bCs/>
          <w:sz w:val="22"/>
          <w:szCs w:val="22"/>
        </w:rPr>
        <w:t xml:space="preserve"> a službu PZS</w:t>
      </w:r>
      <w:r w:rsidR="00521D4B" w:rsidRPr="00894F16">
        <w:rPr>
          <w:rFonts w:ascii="Arial" w:hAnsi="Arial" w:cs="Arial"/>
          <w:bCs/>
          <w:sz w:val="22"/>
          <w:szCs w:val="22"/>
        </w:rPr>
        <w:t xml:space="preserve"> odmenu v súlade s čl. 5 tejto zmluvy. </w:t>
      </w:r>
    </w:p>
    <w:p w14:paraId="05581EA9" w14:textId="0EBBEBF9" w:rsidR="009765FD" w:rsidRPr="00894F16" w:rsidRDefault="009765FD" w:rsidP="00195B1F">
      <w:pPr>
        <w:widowControl w:val="0"/>
        <w:spacing w:line="276" w:lineRule="auto"/>
        <w:ind w:firstLine="540"/>
        <w:jc w:val="both"/>
        <w:rPr>
          <w:rFonts w:ascii="Arial" w:hAnsi="Arial" w:cs="Arial"/>
          <w:sz w:val="22"/>
          <w:szCs w:val="22"/>
        </w:rPr>
      </w:pPr>
    </w:p>
    <w:p w14:paraId="5A5860AF" w14:textId="77777777" w:rsidR="00D624B0" w:rsidRPr="00894F16" w:rsidRDefault="00D624B0" w:rsidP="00195B1F">
      <w:pPr>
        <w:widowControl w:val="0"/>
        <w:spacing w:line="276" w:lineRule="auto"/>
        <w:ind w:firstLine="540"/>
        <w:jc w:val="both"/>
        <w:rPr>
          <w:rFonts w:ascii="Arial" w:hAnsi="Arial" w:cs="Arial"/>
          <w:sz w:val="22"/>
          <w:szCs w:val="22"/>
        </w:rPr>
      </w:pPr>
    </w:p>
    <w:p w14:paraId="209CF33E" w14:textId="77777777" w:rsidR="00AE0018" w:rsidRPr="00894F16" w:rsidRDefault="00AE0018" w:rsidP="00195B1F">
      <w:pPr>
        <w:widowControl w:val="0"/>
        <w:spacing w:line="276" w:lineRule="auto"/>
        <w:jc w:val="center"/>
        <w:rPr>
          <w:rFonts w:ascii="Arial" w:hAnsi="Arial" w:cs="Arial"/>
          <w:b/>
          <w:sz w:val="22"/>
          <w:szCs w:val="22"/>
        </w:rPr>
      </w:pPr>
      <w:r w:rsidRPr="00894F16">
        <w:rPr>
          <w:rFonts w:ascii="Arial" w:hAnsi="Arial" w:cs="Arial"/>
          <w:b/>
          <w:sz w:val="22"/>
          <w:szCs w:val="22"/>
        </w:rPr>
        <w:t>Čl. 3</w:t>
      </w:r>
    </w:p>
    <w:p w14:paraId="402C4DB1" w14:textId="77777777" w:rsidR="00306CBC" w:rsidRPr="00894F16" w:rsidRDefault="00306CBC" w:rsidP="00195B1F">
      <w:pPr>
        <w:widowControl w:val="0"/>
        <w:spacing w:line="276" w:lineRule="auto"/>
        <w:jc w:val="center"/>
        <w:rPr>
          <w:rFonts w:ascii="Arial" w:hAnsi="Arial" w:cs="Arial"/>
          <w:b/>
          <w:sz w:val="22"/>
          <w:szCs w:val="22"/>
        </w:rPr>
      </w:pPr>
      <w:r w:rsidRPr="00894F16">
        <w:rPr>
          <w:rFonts w:ascii="Arial" w:hAnsi="Arial" w:cs="Arial"/>
          <w:b/>
          <w:sz w:val="22"/>
          <w:szCs w:val="22"/>
        </w:rPr>
        <w:t>Obsah a rozsah plnenia služieb</w:t>
      </w:r>
    </w:p>
    <w:p w14:paraId="7EAD53AB" w14:textId="5DF12473" w:rsidR="00306CBC" w:rsidRDefault="00306CBC" w:rsidP="00195B1F">
      <w:pPr>
        <w:widowControl w:val="0"/>
        <w:spacing w:line="276" w:lineRule="auto"/>
        <w:rPr>
          <w:rFonts w:ascii="Arial" w:hAnsi="Arial" w:cs="Arial"/>
          <w:b/>
          <w:sz w:val="22"/>
          <w:szCs w:val="22"/>
        </w:rPr>
      </w:pPr>
    </w:p>
    <w:p w14:paraId="5FE4C4D2" w14:textId="77777777" w:rsidR="00AF63C6" w:rsidRPr="00AF63C6" w:rsidRDefault="00AF63C6" w:rsidP="00AF63C6">
      <w:pPr>
        <w:pStyle w:val="Odsekzoznamu"/>
        <w:widowControl w:val="0"/>
        <w:numPr>
          <w:ilvl w:val="0"/>
          <w:numId w:val="15"/>
        </w:numPr>
        <w:tabs>
          <w:tab w:val="left" w:pos="540"/>
        </w:tabs>
        <w:spacing w:line="276" w:lineRule="auto"/>
        <w:jc w:val="both"/>
        <w:rPr>
          <w:rFonts w:ascii="Arial" w:eastAsia="Times New Roman" w:hAnsi="Arial" w:cs="Arial"/>
          <w:bCs/>
          <w:vanish/>
          <w:sz w:val="22"/>
          <w:szCs w:val="22"/>
        </w:rPr>
      </w:pPr>
    </w:p>
    <w:p w14:paraId="07104B6A" w14:textId="7245D358" w:rsidR="00CF70B4" w:rsidRPr="001C4C32" w:rsidRDefault="00AF63C6" w:rsidP="00AF63C6">
      <w:pPr>
        <w:widowControl w:val="0"/>
        <w:numPr>
          <w:ilvl w:val="1"/>
          <w:numId w:val="15"/>
        </w:numPr>
        <w:tabs>
          <w:tab w:val="left" w:pos="540"/>
        </w:tabs>
        <w:spacing w:line="276" w:lineRule="auto"/>
        <w:jc w:val="both"/>
        <w:rPr>
          <w:rFonts w:ascii="Arial" w:hAnsi="Arial" w:cs="Arial"/>
          <w:bCs/>
          <w:sz w:val="22"/>
          <w:szCs w:val="22"/>
        </w:rPr>
      </w:pPr>
      <w:r w:rsidRPr="00AF63C6">
        <w:rPr>
          <w:rFonts w:ascii="Arial" w:hAnsi="Arial" w:cs="Arial"/>
          <w:bCs/>
          <w:sz w:val="22"/>
          <w:szCs w:val="22"/>
        </w:rPr>
        <w:t xml:space="preserve">Poskytovateľovi sa zaväzuje poskytovať službu BOZP, službu OPP, </w:t>
      </w:r>
      <w:r w:rsidRPr="001C4C32">
        <w:rPr>
          <w:rFonts w:ascii="Arial" w:hAnsi="Arial" w:cs="Arial"/>
          <w:bCs/>
          <w:sz w:val="22"/>
          <w:szCs w:val="22"/>
        </w:rPr>
        <w:t>službu CO</w:t>
      </w:r>
      <w:r w:rsidRPr="00F249BE">
        <w:rPr>
          <w:rFonts w:ascii="Arial" w:hAnsi="Arial" w:cs="Arial"/>
          <w:bCs/>
          <w:sz w:val="22"/>
          <w:szCs w:val="22"/>
        </w:rPr>
        <w:t xml:space="preserve"> a službu PZS</w:t>
      </w:r>
      <w:r w:rsidRPr="00105D35">
        <w:rPr>
          <w:rFonts w:ascii="Arial" w:hAnsi="Arial" w:cs="Arial"/>
          <w:bCs/>
          <w:sz w:val="22"/>
          <w:szCs w:val="22"/>
        </w:rPr>
        <w:t xml:space="preserve"> </w:t>
      </w:r>
      <w:r w:rsidRPr="00AF63C6">
        <w:rPr>
          <w:rFonts w:ascii="Arial" w:hAnsi="Arial" w:cs="Arial"/>
          <w:bCs/>
          <w:sz w:val="22"/>
          <w:szCs w:val="22"/>
        </w:rPr>
        <w:t xml:space="preserve">v súlade s </w:t>
      </w:r>
      <w:r>
        <w:rPr>
          <w:rFonts w:ascii="Arial" w:hAnsi="Arial" w:cs="Arial"/>
          <w:b/>
          <w:sz w:val="22"/>
          <w:szCs w:val="22"/>
        </w:rPr>
        <w:t>p</w:t>
      </w:r>
      <w:r w:rsidRPr="00AF63C6">
        <w:rPr>
          <w:rFonts w:ascii="Arial" w:hAnsi="Arial" w:cs="Arial"/>
          <w:b/>
          <w:sz w:val="22"/>
          <w:szCs w:val="22"/>
        </w:rPr>
        <w:t>ríloh</w:t>
      </w:r>
      <w:r>
        <w:rPr>
          <w:rFonts w:ascii="Arial" w:hAnsi="Arial" w:cs="Arial"/>
          <w:b/>
          <w:sz w:val="22"/>
          <w:szCs w:val="22"/>
        </w:rPr>
        <w:t>ou</w:t>
      </w:r>
      <w:r w:rsidRPr="00AF63C6">
        <w:rPr>
          <w:rFonts w:ascii="Arial" w:hAnsi="Arial" w:cs="Arial"/>
          <w:b/>
          <w:sz w:val="22"/>
          <w:szCs w:val="22"/>
        </w:rPr>
        <w:t xml:space="preserve"> č. 1 </w:t>
      </w:r>
      <w:r>
        <w:rPr>
          <w:rFonts w:ascii="Arial" w:hAnsi="Arial" w:cs="Arial"/>
          <w:b/>
          <w:sz w:val="22"/>
          <w:szCs w:val="22"/>
        </w:rPr>
        <w:t>T</w:t>
      </w:r>
      <w:r w:rsidRPr="00AF63C6">
        <w:rPr>
          <w:rFonts w:ascii="Arial" w:hAnsi="Arial" w:cs="Arial"/>
          <w:b/>
          <w:sz w:val="22"/>
          <w:szCs w:val="22"/>
        </w:rPr>
        <w:t>echnická špecifikácia.</w:t>
      </w:r>
      <w:r>
        <w:rPr>
          <w:rFonts w:ascii="Arial" w:hAnsi="Arial" w:cs="Arial"/>
          <w:bCs/>
          <w:sz w:val="22"/>
          <w:szCs w:val="22"/>
        </w:rPr>
        <w:t xml:space="preserve"> </w:t>
      </w:r>
      <w:r w:rsidR="00CF70B4" w:rsidRPr="00AF63C6">
        <w:rPr>
          <w:rFonts w:ascii="Arial" w:hAnsi="Arial" w:cs="Arial"/>
          <w:bCs/>
          <w:sz w:val="22"/>
          <w:szCs w:val="22"/>
        </w:rPr>
        <w:t xml:space="preserve">Pri plnení činností podľa tejto špecifikácie je </w:t>
      </w:r>
      <w:r w:rsidR="00356221" w:rsidRPr="00AF63C6">
        <w:rPr>
          <w:rFonts w:ascii="Arial" w:hAnsi="Arial" w:cs="Arial"/>
          <w:bCs/>
          <w:sz w:val="22"/>
          <w:szCs w:val="22"/>
        </w:rPr>
        <w:t>poskytovateľ</w:t>
      </w:r>
      <w:r w:rsidR="00CF70B4" w:rsidRPr="001C4C32">
        <w:rPr>
          <w:rFonts w:ascii="Arial" w:hAnsi="Arial" w:cs="Arial"/>
          <w:bCs/>
          <w:sz w:val="22"/>
          <w:szCs w:val="22"/>
        </w:rPr>
        <w:t xml:space="preserve"> povinný postupovať v súlade a lehotách stanovených </w:t>
      </w:r>
      <w:r w:rsidR="001C4C32">
        <w:rPr>
          <w:rFonts w:ascii="Arial" w:hAnsi="Arial" w:cs="Arial"/>
          <w:bCs/>
          <w:sz w:val="22"/>
          <w:szCs w:val="22"/>
        </w:rPr>
        <w:t>príloh</w:t>
      </w:r>
      <w:r w:rsidR="00F70446">
        <w:rPr>
          <w:rFonts w:ascii="Arial" w:hAnsi="Arial" w:cs="Arial"/>
          <w:bCs/>
          <w:sz w:val="22"/>
          <w:szCs w:val="22"/>
        </w:rPr>
        <w:t>o</w:t>
      </w:r>
      <w:r w:rsidR="001C4C32">
        <w:rPr>
          <w:rFonts w:ascii="Arial" w:hAnsi="Arial" w:cs="Arial"/>
          <w:bCs/>
          <w:sz w:val="22"/>
          <w:szCs w:val="22"/>
        </w:rPr>
        <w:t xml:space="preserve">u č. 1 k tejto zmluve a </w:t>
      </w:r>
      <w:r w:rsidR="00CF70B4" w:rsidRPr="001C4C32">
        <w:rPr>
          <w:rFonts w:ascii="Arial" w:hAnsi="Arial" w:cs="Arial"/>
          <w:bCs/>
          <w:sz w:val="22"/>
          <w:szCs w:val="22"/>
        </w:rPr>
        <w:t>všeobecne záväznými právnymi predpismi</w:t>
      </w:r>
      <w:r w:rsidR="001C4C32">
        <w:rPr>
          <w:rFonts w:ascii="Arial" w:hAnsi="Arial" w:cs="Arial"/>
          <w:bCs/>
          <w:sz w:val="22"/>
          <w:szCs w:val="22"/>
        </w:rPr>
        <w:t>, ktoré sa týkajú poskytovaných služieb</w:t>
      </w:r>
      <w:r w:rsidR="00CF70B4" w:rsidRPr="001C4C32">
        <w:rPr>
          <w:rFonts w:ascii="Arial" w:hAnsi="Arial" w:cs="Arial"/>
          <w:bCs/>
          <w:sz w:val="22"/>
          <w:szCs w:val="22"/>
        </w:rPr>
        <w:t xml:space="preserve">. </w:t>
      </w:r>
    </w:p>
    <w:p w14:paraId="2BBF1E10" w14:textId="77777777" w:rsidR="00CF70B4" w:rsidRPr="00894F16" w:rsidRDefault="00CF70B4" w:rsidP="00195B1F">
      <w:pPr>
        <w:widowControl w:val="0"/>
        <w:spacing w:line="276" w:lineRule="auto"/>
        <w:rPr>
          <w:rFonts w:ascii="Arial" w:hAnsi="Arial" w:cs="Arial"/>
          <w:sz w:val="22"/>
          <w:szCs w:val="22"/>
          <w:u w:val="single"/>
        </w:rPr>
      </w:pPr>
    </w:p>
    <w:p w14:paraId="2A34C1C1" w14:textId="77777777" w:rsidR="00AF63C6" w:rsidRDefault="00AF63C6" w:rsidP="00195B1F">
      <w:pPr>
        <w:pStyle w:val="Zkladntext2"/>
        <w:spacing w:line="276" w:lineRule="auto"/>
        <w:jc w:val="center"/>
        <w:rPr>
          <w:rFonts w:ascii="Arial" w:hAnsi="Arial" w:cs="Arial"/>
          <w:b/>
          <w:sz w:val="22"/>
          <w:szCs w:val="22"/>
        </w:rPr>
      </w:pPr>
    </w:p>
    <w:p w14:paraId="40D52434" w14:textId="77777777" w:rsidR="00AF63C6" w:rsidRDefault="00AF63C6" w:rsidP="00195B1F">
      <w:pPr>
        <w:pStyle w:val="Zkladntext2"/>
        <w:spacing w:line="276" w:lineRule="auto"/>
        <w:jc w:val="center"/>
        <w:rPr>
          <w:rFonts w:ascii="Arial" w:hAnsi="Arial" w:cs="Arial"/>
          <w:b/>
          <w:sz w:val="22"/>
          <w:szCs w:val="22"/>
        </w:rPr>
      </w:pPr>
    </w:p>
    <w:p w14:paraId="32FCF891" w14:textId="44F9DE62" w:rsidR="00AE0018" w:rsidRPr="00894F16" w:rsidRDefault="00AE0018" w:rsidP="00195B1F">
      <w:pPr>
        <w:pStyle w:val="Zkladntext2"/>
        <w:spacing w:line="276" w:lineRule="auto"/>
        <w:jc w:val="center"/>
        <w:rPr>
          <w:rFonts w:ascii="Arial" w:hAnsi="Arial" w:cs="Arial"/>
          <w:b/>
          <w:sz w:val="22"/>
          <w:szCs w:val="22"/>
        </w:rPr>
      </w:pPr>
      <w:r w:rsidRPr="00894F16">
        <w:rPr>
          <w:rFonts w:ascii="Arial" w:hAnsi="Arial" w:cs="Arial"/>
          <w:b/>
          <w:sz w:val="22"/>
          <w:szCs w:val="22"/>
        </w:rPr>
        <w:t xml:space="preserve">Čl. </w:t>
      </w:r>
      <w:r w:rsidR="00306CBC" w:rsidRPr="00894F16">
        <w:rPr>
          <w:rFonts w:ascii="Arial" w:hAnsi="Arial" w:cs="Arial"/>
          <w:b/>
          <w:sz w:val="22"/>
          <w:szCs w:val="22"/>
        </w:rPr>
        <w:t>4</w:t>
      </w:r>
    </w:p>
    <w:p w14:paraId="2DD8B103" w14:textId="77777777" w:rsidR="00AE0018" w:rsidRPr="00894F16" w:rsidRDefault="00AE0018" w:rsidP="00195B1F">
      <w:pPr>
        <w:pStyle w:val="Zkladntext2"/>
        <w:spacing w:line="276" w:lineRule="auto"/>
        <w:jc w:val="center"/>
        <w:rPr>
          <w:rFonts w:ascii="Arial" w:hAnsi="Arial" w:cs="Arial"/>
          <w:b/>
          <w:sz w:val="22"/>
          <w:szCs w:val="22"/>
        </w:rPr>
      </w:pPr>
      <w:r w:rsidRPr="00894F16">
        <w:rPr>
          <w:rFonts w:ascii="Arial" w:hAnsi="Arial" w:cs="Arial"/>
          <w:b/>
          <w:sz w:val="22"/>
          <w:szCs w:val="22"/>
        </w:rPr>
        <w:t>Miesto a čas plnenia</w:t>
      </w:r>
    </w:p>
    <w:p w14:paraId="6D0B8DDD" w14:textId="77777777" w:rsidR="00AE0018" w:rsidRPr="00894F16" w:rsidRDefault="00AE0018" w:rsidP="00195B1F">
      <w:pPr>
        <w:pStyle w:val="Odsekzoznamu"/>
        <w:spacing w:line="276" w:lineRule="auto"/>
        <w:ind w:left="0"/>
        <w:rPr>
          <w:rFonts w:ascii="Arial" w:hAnsi="Arial" w:cs="Arial"/>
          <w:sz w:val="22"/>
          <w:szCs w:val="22"/>
        </w:rPr>
      </w:pPr>
    </w:p>
    <w:p w14:paraId="6F4E45F4" w14:textId="77777777" w:rsidR="00306CBC" w:rsidRPr="00894F16" w:rsidRDefault="00306CBC" w:rsidP="00195B1F">
      <w:pPr>
        <w:pStyle w:val="Odsekzoznamu"/>
        <w:widowControl w:val="0"/>
        <w:numPr>
          <w:ilvl w:val="0"/>
          <w:numId w:val="14"/>
        </w:numPr>
        <w:spacing w:line="276" w:lineRule="auto"/>
        <w:jc w:val="both"/>
        <w:rPr>
          <w:rFonts w:ascii="Arial" w:eastAsia="Times New Roman" w:hAnsi="Arial" w:cs="Arial"/>
          <w:vanish/>
          <w:sz w:val="22"/>
          <w:szCs w:val="22"/>
        </w:rPr>
      </w:pPr>
    </w:p>
    <w:p w14:paraId="28DE866C" w14:textId="77777777" w:rsidR="00306CBC" w:rsidRPr="00894F16" w:rsidRDefault="00306CBC" w:rsidP="00195B1F">
      <w:pPr>
        <w:pStyle w:val="Odsekzoznamu"/>
        <w:widowControl w:val="0"/>
        <w:numPr>
          <w:ilvl w:val="0"/>
          <w:numId w:val="14"/>
        </w:numPr>
        <w:spacing w:line="276" w:lineRule="auto"/>
        <w:jc w:val="both"/>
        <w:rPr>
          <w:rFonts w:ascii="Arial" w:eastAsia="Times New Roman" w:hAnsi="Arial" w:cs="Arial"/>
          <w:vanish/>
          <w:sz w:val="22"/>
          <w:szCs w:val="22"/>
        </w:rPr>
      </w:pPr>
    </w:p>
    <w:p w14:paraId="7BD79C8C" w14:textId="37524480" w:rsidR="00306CBC" w:rsidRPr="00894F16" w:rsidRDefault="00894F16"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306CBC" w:rsidRPr="00894F16">
        <w:rPr>
          <w:rFonts w:ascii="Arial" w:hAnsi="Arial" w:cs="Arial"/>
          <w:sz w:val="22"/>
          <w:szCs w:val="22"/>
        </w:rPr>
        <w:t xml:space="preserve"> bude </w:t>
      </w:r>
      <w:r w:rsidRPr="00894F16">
        <w:rPr>
          <w:rFonts w:ascii="Arial" w:hAnsi="Arial" w:cs="Arial"/>
          <w:sz w:val="22"/>
          <w:szCs w:val="22"/>
        </w:rPr>
        <w:t>Objednávateľ</w:t>
      </w:r>
      <w:r w:rsidR="00306CBC" w:rsidRPr="00894F16">
        <w:rPr>
          <w:rFonts w:ascii="Arial" w:hAnsi="Arial" w:cs="Arial"/>
          <w:sz w:val="22"/>
          <w:szCs w:val="22"/>
        </w:rPr>
        <w:t>ovi poskytovať služby podľa čl. 2 tejto zmluvy pre jeho zamestnancov, v pracovné dni medzi 7.00 h. a 16.00 h.</w:t>
      </w:r>
      <w:r w:rsidR="00F249BE">
        <w:rPr>
          <w:rFonts w:ascii="Arial" w:hAnsi="Arial" w:cs="Arial"/>
          <w:sz w:val="22"/>
          <w:szCs w:val="22"/>
        </w:rPr>
        <w:t>,</w:t>
      </w:r>
      <w:r w:rsidR="00306CBC" w:rsidRPr="00894F16">
        <w:rPr>
          <w:rFonts w:ascii="Arial" w:hAnsi="Arial" w:cs="Arial"/>
          <w:sz w:val="22"/>
          <w:szCs w:val="22"/>
        </w:rPr>
        <w:t xml:space="preserve"> a to v jeho objektoch, priestoroch a na pracoviskách:</w:t>
      </w:r>
    </w:p>
    <w:p w14:paraId="199D935C" w14:textId="1AA99F4D" w:rsidR="00110D01" w:rsidRPr="00894F16" w:rsidRDefault="00110D01" w:rsidP="00195B1F">
      <w:pPr>
        <w:widowControl w:val="0"/>
        <w:spacing w:line="276" w:lineRule="auto"/>
        <w:ind w:left="567"/>
        <w:jc w:val="both"/>
        <w:rPr>
          <w:rFonts w:ascii="Arial" w:hAnsi="Arial" w:cs="Arial"/>
          <w:sz w:val="22"/>
          <w:szCs w:val="22"/>
        </w:rPr>
      </w:pPr>
    </w:p>
    <w:p w14:paraId="099A2C6E" w14:textId="68654D55" w:rsidR="001A2D7B" w:rsidRPr="00894F16" w:rsidRDefault="001A2D7B" w:rsidP="00195B1F">
      <w:pPr>
        <w:widowControl w:val="0"/>
        <w:spacing w:line="276" w:lineRule="auto"/>
        <w:ind w:left="567"/>
        <w:jc w:val="both"/>
        <w:rPr>
          <w:rFonts w:ascii="Arial" w:hAnsi="Arial" w:cs="Arial"/>
          <w:b/>
          <w:bCs/>
          <w:sz w:val="22"/>
          <w:szCs w:val="22"/>
        </w:rPr>
      </w:pPr>
      <w:r w:rsidRPr="00894F16">
        <w:rPr>
          <w:rFonts w:ascii="Arial" w:hAnsi="Arial" w:cs="Arial"/>
          <w:b/>
          <w:bCs/>
          <w:sz w:val="22"/>
          <w:szCs w:val="22"/>
        </w:rPr>
        <w:t>Prevádzka:</w:t>
      </w:r>
      <w:r w:rsidRPr="00894F16">
        <w:rPr>
          <w:rFonts w:ascii="Arial" w:hAnsi="Arial" w:cs="Arial"/>
          <w:b/>
          <w:bCs/>
          <w:sz w:val="22"/>
          <w:szCs w:val="22"/>
        </w:rPr>
        <w:tab/>
      </w:r>
      <w:r w:rsidRPr="00894F16">
        <w:rPr>
          <w:rFonts w:ascii="Arial" w:hAnsi="Arial" w:cs="Arial"/>
          <w:b/>
          <w:bCs/>
          <w:sz w:val="22"/>
          <w:szCs w:val="22"/>
        </w:rPr>
        <w:tab/>
      </w:r>
      <w:r w:rsidR="00944D36">
        <w:rPr>
          <w:rFonts w:ascii="Arial" w:hAnsi="Arial" w:cs="Arial"/>
          <w:b/>
          <w:bCs/>
          <w:sz w:val="22"/>
          <w:szCs w:val="22"/>
        </w:rPr>
        <w:tab/>
      </w:r>
      <w:r w:rsidR="00944D36">
        <w:rPr>
          <w:rFonts w:ascii="Arial" w:hAnsi="Arial" w:cs="Arial"/>
          <w:b/>
          <w:bCs/>
          <w:sz w:val="22"/>
          <w:szCs w:val="22"/>
        </w:rPr>
        <w:tab/>
      </w:r>
      <w:r w:rsidRPr="00894F16">
        <w:rPr>
          <w:rFonts w:ascii="Arial" w:hAnsi="Arial" w:cs="Arial"/>
          <w:b/>
          <w:bCs/>
          <w:sz w:val="22"/>
          <w:szCs w:val="22"/>
        </w:rPr>
        <w:t>Adresa:</w:t>
      </w:r>
      <w:r w:rsidRPr="00894F16">
        <w:rPr>
          <w:rFonts w:ascii="Arial" w:hAnsi="Arial" w:cs="Arial"/>
          <w:b/>
          <w:bCs/>
          <w:sz w:val="22"/>
          <w:szCs w:val="22"/>
        </w:rPr>
        <w:tab/>
      </w:r>
      <w:r w:rsidRPr="00894F16">
        <w:rPr>
          <w:rFonts w:ascii="Arial" w:hAnsi="Arial" w:cs="Arial"/>
          <w:b/>
          <w:bCs/>
          <w:sz w:val="22"/>
          <w:szCs w:val="22"/>
        </w:rPr>
        <w:tab/>
      </w:r>
      <w:r w:rsidRPr="00894F16">
        <w:rPr>
          <w:rFonts w:ascii="Arial" w:hAnsi="Arial" w:cs="Arial"/>
          <w:b/>
          <w:bCs/>
          <w:sz w:val="22"/>
          <w:szCs w:val="22"/>
        </w:rPr>
        <w:tab/>
      </w:r>
      <w:r w:rsidRPr="00894F16">
        <w:rPr>
          <w:rFonts w:ascii="Arial" w:hAnsi="Arial" w:cs="Arial"/>
          <w:b/>
          <w:bCs/>
          <w:sz w:val="22"/>
          <w:szCs w:val="22"/>
        </w:rPr>
        <w:tab/>
      </w:r>
      <w:r w:rsidRPr="00894F16">
        <w:rPr>
          <w:rFonts w:ascii="Arial" w:hAnsi="Arial" w:cs="Arial"/>
          <w:b/>
          <w:bCs/>
          <w:sz w:val="22"/>
          <w:szCs w:val="22"/>
        </w:rPr>
        <w:tab/>
      </w:r>
      <w:r w:rsidRPr="00894F16">
        <w:rPr>
          <w:rFonts w:ascii="Arial" w:hAnsi="Arial" w:cs="Arial"/>
          <w:b/>
          <w:bCs/>
          <w:sz w:val="22"/>
          <w:szCs w:val="22"/>
        </w:rPr>
        <w:tab/>
      </w:r>
    </w:p>
    <w:p w14:paraId="5F7DD063" w14:textId="33D10FE4" w:rsidR="001A2D7B" w:rsidRPr="00894F16" w:rsidRDefault="00944D36" w:rsidP="00195B1F">
      <w:pPr>
        <w:widowControl w:val="0"/>
        <w:spacing w:line="276" w:lineRule="auto"/>
        <w:ind w:left="567"/>
        <w:jc w:val="both"/>
        <w:rPr>
          <w:rFonts w:ascii="Arial" w:hAnsi="Arial" w:cs="Arial"/>
          <w:sz w:val="22"/>
          <w:szCs w:val="22"/>
        </w:rPr>
      </w:pPr>
      <w:r>
        <w:rPr>
          <w:rFonts w:ascii="Arial" w:hAnsi="Arial" w:cs="Arial"/>
          <w:sz w:val="22"/>
          <w:szCs w:val="22"/>
        </w:rPr>
        <w:t>Sídlo Objednávateľa</w:t>
      </w:r>
      <w:r w:rsidR="001A2D7B" w:rsidRPr="00894F16">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1A2D7B" w:rsidRPr="00894F16">
        <w:rPr>
          <w:rFonts w:ascii="Arial" w:hAnsi="Arial" w:cs="Arial"/>
          <w:sz w:val="22"/>
          <w:szCs w:val="22"/>
        </w:rPr>
        <w:t>Ivanská</w:t>
      </w:r>
      <w:proofErr w:type="spellEnd"/>
      <w:r w:rsidR="001A2D7B" w:rsidRPr="00894F16">
        <w:rPr>
          <w:rFonts w:ascii="Arial" w:hAnsi="Arial" w:cs="Arial"/>
          <w:sz w:val="22"/>
          <w:szCs w:val="22"/>
        </w:rPr>
        <w:t xml:space="preserve"> cesta 22, 821 04 Bratislava</w:t>
      </w:r>
    </w:p>
    <w:p w14:paraId="16420828" w14:textId="3CED5818" w:rsidR="001A2D7B" w:rsidRPr="00894F16" w:rsidRDefault="001A2D7B" w:rsidP="00195B1F">
      <w:pPr>
        <w:widowControl w:val="0"/>
        <w:spacing w:line="276" w:lineRule="auto"/>
        <w:ind w:left="567"/>
        <w:jc w:val="both"/>
        <w:rPr>
          <w:rFonts w:ascii="Arial" w:hAnsi="Arial" w:cs="Arial"/>
          <w:sz w:val="22"/>
          <w:szCs w:val="22"/>
        </w:rPr>
      </w:pPr>
      <w:r w:rsidRPr="00894F16">
        <w:rPr>
          <w:rFonts w:ascii="Arial" w:hAnsi="Arial" w:cs="Arial"/>
          <w:sz w:val="22"/>
          <w:szCs w:val="22"/>
        </w:rPr>
        <w:t>ZEVO</w:t>
      </w:r>
      <w:r w:rsidR="00944D36">
        <w:rPr>
          <w:rStyle w:val="Odkaznapoznmkupodiarou"/>
          <w:rFonts w:ascii="Arial" w:hAnsi="Arial" w:cs="Arial"/>
          <w:sz w:val="22"/>
          <w:szCs w:val="22"/>
        </w:rPr>
        <w:footnoteReference w:id="1"/>
      </w:r>
      <w:r w:rsidRPr="00894F16">
        <w:rPr>
          <w:rFonts w:ascii="Arial" w:hAnsi="Arial" w:cs="Arial"/>
          <w:sz w:val="22"/>
          <w:szCs w:val="22"/>
        </w:rPr>
        <w:tab/>
      </w:r>
      <w:r w:rsidR="00944D36">
        <w:rPr>
          <w:rFonts w:ascii="Arial" w:hAnsi="Arial" w:cs="Arial"/>
          <w:sz w:val="22"/>
          <w:szCs w:val="22"/>
        </w:rPr>
        <w:tab/>
      </w:r>
      <w:r w:rsidR="00944D36">
        <w:rPr>
          <w:rFonts w:ascii="Arial" w:hAnsi="Arial" w:cs="Arial"/>
          <w:sz w:val="22"/>
          <w:szCs w:val="22"/>
        </w:rPr>
        <w:tab/>
      </w:r>
      <w:r w:rsidR="00944D36">
        <w:rPr>
          <w:rFonts w:ascii="Arial" w:hAnsi="Arial" w:cs="Arial"/>
          <w:sz w:val="22"/>
          <w:szCs w:val="22"/>
        </w:rPr>
        <w:tab/>
      </w:r>
      <w:r w:rsidR="00944D36">
        <w:rPr>
          <w:rFonts w:ascii="Arial" w:hAnsi="Arial" w:cs="Arial"/>
          <w:sz w:val="22"/>
          <w:szCs w:val="22"/>
        </w:rPr>
        <w:tab/>
      </w:r>
      <w:r w:rsidRPr="00894F16">
        <w:rPr>
          <w:rFonts w:ascii="Arial" w:hAnsi="Arial" w:cs="Arial"/>
          <w:sz w:val="22"/>
          <w:szCs w:val="22"/>
        </w:rPr>
        <w:t>Vlčie hrdlo 72, 821 07 Bratislava</w:t>
      </w:r>
      <w:r w:rsidRPr="00894F16">
        <w:rPr>
          <w:rFonts w:ascii="Arial" w:hAnsi="Arial" w:cs="Arial"/>
          <w:sz w:val="22"/>
          <w:szCs w:val="22"/>
        </w:rPr>
        <w:tab/>
      </w:r>
      <w:r w:rsidRPr="00894F16">
        <w:rPr>
          <w:rFonts w:ascii="Arial" w:hAnsi="Arial" w:cs="Arial"/>
          <w:sz w:val="22"/>
          <w:szCs w:val="22"/>
        </w:rPr>
        <w:tab/>
      </w:r>
      <w:r w:rsidRPr="00894F16">
        <w:rPr>
          <w:rFonts w:ascii="Arial" w:hAnsi="Arial" w:cs="Arial"/>
          <w:sz w:val="22"/>
          <w:szCs w:val="22"/>
        </w:rPr>
        <w:tab/>
      </w:r>
    </w:p>
    <w:p w14:paraId="12E29A1B" w14:textId="43F0855E" w:rsidR="001A2D7B" w:rsidRDefault="001A2D7B" w:rsidP="00195B1F">
      <w:pPr>
        <w:widowControl w:val="0"/>
        <w:spacing w:line="276" w:lineRule="auto"/>
        <w:ind w:left="567"/>
        <w:jc w:val="both"/>
        <w:rPr>
          <w:rFonts w:ascii="Arial" w:hAnsi="Arial" w:cs="Arial"/>
          <w:sz w:val="22"/>
          <w:szCs w:val="22"/>
        </w:rPr>
      </w:pPr>
      <w:r w:rsidRPr="00894F16">
        <w:rPr>
          <w:rFonts w:ascii="Arial" w:hAnsi="Arial" w:cs="Arial"/>
          <w:sz w:val="22"/>
          <w:szCs w:val="22"/>
        </w:rPr>
        <w:t xml:space="preserve">ZBERNÝ DVOR </w:t>
      </w:r>
      <w:r w:rsidR="00944D36">
        <w:rPr>
          <w:rFonts w:ascii="Arial" w:hAnsi="Arial" w:cs="Arial"/>
          <w:sz w:val="22"/>
          <w:szCs w:val="22"/>
        </w:rPr>
        <w:tab/>
      </w:r>
      <w:r w:rsidR="00944D36">
        <w:rPr>
          <w:rFonts w:ascii="Arial" w:hAnsi="Arial" w:cs="Arial"/>
          <w:sz w:val="22"/>
          <w:szCs w:val="22"/>
        </w:rPr>
        <w:tab/>
      </w:r>
      <w:r w:rsidR="00944D36">
        <w:rPr>
          <w:rFonts w:ascii="Arial" w:hAnsi="Arial" w:cs="Arial"/>
          <w:sz w:val="22"/>
          <w:szCs w:val="22"/>
        </w:rPr>
        <w:tab/>
      </w:r>
      <w:r w:rsidRPr="00894F16">
        <w:rPr>
          <w:rFonts w:ascii="Arial" w:hAnsi="Arial" w:cs="Arial"/>
          <w:sz w:val="22"/>
          <w:szCs w:val="22"/>
        </w:rPr>
        <w:t xml:space="preserve">Stará </w:t>
      </w:r>
      <w:proofErr w:type="spellStart"/>
      <w:r w:rsidRPr="00894F16">
        <w:rPr>
          <w:rFonts w:ascii="Arial" w:hAnsi="Arial" w:cs="Arial"/>
          <w:sz w:val="22"/>
          <w:szCs w:val="22"/>
        </w:rPr>
        <w:t>Ivanská</w:t>
      </w:r>
      <w:proofErr w:type="spellEnd"/>
      <w:r w:rsidRPr="00894F16">
        <w:rPr>
          <w:rFonts w:ascii="Arial" w:hAnsi="Arial" w:cs="Arial"/>
          <w:sz w:val="22"/>
          <w:szCs w:val="22"/>
        </w:rPr>
        <w:t xml:space="preserve"> cesta 2, 821 04 Bratislava</w:t>
      </w:r>
    </w:p>
    <w:p w14:paraId="7D393765" w14:textId="16EF9B11" w:rsidR="00C0494A" w:rsidRPr="00894F16" w:rsidRDefault="00C0494A" w:rsidP="00195B1F">
      <w:pPr>
        <w:widowControl w:val="0"/>
        <w:spacing w:line="276" w:lineRule="auto"/>
        <w:ind w:left="567"/>
        <w:jc w:val="both"/>
        <w:rPr>
          <w:rFonts w:ascii="Arial" w:hAnsi="Arial" w:cs="Arial"/>
          <w:sz w:val="22"/>
          <w:szCs w:val="22"/>
        </w:rPr>
      </w:pPr>
      <w:r>
        <w:rPr>
          <w:rFonts w:ascii="Arial" w:hAnsi="Arial" w:cs="Arial"/>
          <w:sz w:val="22"/>
          <w:szCs w:val="22"/>
        </w:rPr>
        <w:t>ZBERNÝ DVOR</w:t>
      </w:r>
      <w:r>
        <w:rPr>
          <w:rFonts w:ascii="Arial" w:hAnsi="Arial" w:cs="Arial"/>
          <w:sz w:val="22"/>
          <w:szCs w:val="22"/>
        </w:rPr>
        <w:tab/>
      </w:r>
      <w:r>
        <w:rPr>
          <w:rFonts w:ascii="Arial" w:hAnsi="Arial" w:cs="Arial"/>
          <w:sz w:val="22"/>
          <w:szCs w:val="22"/>
        </w:rPr>
        <w:tab/>
      </w:r>
      <w:r>
        <w:rPr>
          <w:rFonts w:ascii="Arial" w:hAnsi="Arial" w:cs="Arial"/>
          <w:sz w:val="22"/>
          <w:szCs w:val="22"/>
        </w:rPr>
        <w:tab/>
        <w:t>Pri Šajbách, 831 05 Bratislava</w:t>
      </w:r>
    </w:p>
    <w:p w14:paraId="764D958C" w14:textId="77777777" w:rsidR="00AE0018" w:rsidRPr="00894F16" w:rsidRDefault="00AE0018" w:rsidP="00195B1F">
      <w:pPr>
        <w:spacing w:line="276" w:lineRule="auto"/>
        <w:ind w:left="567" w:hanging="567"/>
        <w:jc w:val="center"/>
        <w:rPr>
          <w:rFonts w:ascii="Arial" w:hAnsi="Arial" w:cs="Arial"/>
          <w:b/>
          <w:color w:val="000000"/>
          <w:sz w:val="24"/>
        </w:rPr>
      </w:pPr>
    </w:p>
    <w:p w14:paraId="196F2129" w14:textId="1D38369E" w:rsidR="00AE0018" w:rsidRPr="00894F16" w:rsidRDefault="00894F16"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AE0018" w:rsidRPr="00894F16">
        <w:rPr>
          <w:rFonts w:ascii="Arial" w:hAnsi="Arial" w:cs="Arial"/>
          <w:sz w:val="22"/>
          <w:szCs w:val="22"/>
        </w:rPr>
        <w:t xml:space="preserve"> bude vykonávať činnosti podľa čl. 2 tejto zmluvy pre </w:t>
      </w:r>
      <w:r w:rsidRPr="00894F16">
        <w:rPr>
          <w:rFonts w:ascii="Arial" w:hAnsi="Arial" w:cs="Arial"/>
          <w:sz w:val="22"/>
          <w:szCs w:val="22"/>
        </w:rPr>
        <w:t>Objednávateľ</w:t>
      </w:r>
      <w:r w:rsidR="00AE0018" w:rsidRPr="00894F16">
        <w:rPr>
          <w:rFonts w:ascii="Arial" w:hAnsi="Arial" w:cs="Arial"/>
          <w:sz w:val="22"/>
          <w:szCs w:val="22"/>
        </w:rPr>
        <w:t>a od</w:t>
      </w:r>
      <w:r w:rsidR="00D0546A" w:rsidRPr="00894F16">
        <w:rPr>
          <w:rFonts w:ascii="Arial" w:hAnsi="Arial" w:cs="Arial"/>
          <w:sz w:val="22"/>
          <w:szCs w:val="22"/>
        </w:rPr>
        <w:t>o</w:t>
      </w:r>
      <w:r w:rsidR="00AE0018" w:rsidRPr="00894F16">
        <w:rPr>
          <w:rFonts w:ascii="Arial" w:hAnsi="Arial" w:cs="Arial"/>
          <w:sz w:val="22"/>
          <w:szCs w:val="22"/>
        </w:rPr>
        <w:t xml:space="preserve"> </w:t>
      </w:r>
      <w:r w:rsidR="00CB0BBC" w:rsidRPr="00894F16">
        <w:rPr>
          <w:rFonts w:ascii="Arial" w:hAnsi="Arial" w:cs="Arial"/>
          <w:sz w:val="22"/>
          <w:szCs w:val="22"/>
        </w:rPr>
        <w:t xml:space="preserve">dňa </w:t>
      </w:r>
      <w:r w:rsidR="00AE0018" w:rsidRPr="00894F16">
        <w:rPr>
          <w:rFonts w:ascii="Arial" w:hAnsi="Arial" w:cs="Arial"/>
          <w:sz w:val="22"/>
          <w:szCs w:val="22"/>
        </w:rPr>
        <w:t>účinnosti tejto zmluvy.</w:t>
      </w:r>
    </w:p>
    <w:p w14:paraId="5757DAC4" w14:textId="77777777" w:rsidR="00AE0018" w:rsidRPr="00894F16" w:rsidRDefault="00AE0018" w:rsidP="00195B1F">
      <w:pPr>
        <w:widowControl w:val="0"/>
        <w:spacing w:line="276" w:lineRule="auto"/>
        <w:ind w:left="567" w:hanging="567"/>
        <w:jc w:val="both"/>
        <w:rPr>
          <w:rFonts w:ascii="Arial" w:hAnsi="Arial" w:cs="Arial"/>
          <w:sz w:val="22"/>
          <w:szCs w:val="22"/>
        </w:rPr>
      </w:pPr>
    </w:p>
    <w:p w14:paraId="607065DF" w14:textId="053CE614" w:rsidR="00306CBC" w:rsidRDefault="00132406"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lastRenderedPageBreak/>
        <w:t xml:space="preserve">Zabezpečovanie povinností v zmysle ustanovení článku 3 tejto zmluvy, bude </w:t>
      </w:r>
      <w:r w:rsidR="00306CBC" w:rsidRPr="00894F16">
        <w:rPr>
          <w:rFonts w:ascii="Arial" w:hAnsi="Arial" w:cs="Arial"/>
          <w:sz w:val="22"/>
          <w:szCs w:val="22"/>
        </w:rPr>
        <w:t>vykonávané pravidelným výkonom technika</w:t>
      </w:r>
      <w:r w:rsidR="00D0546A" w:rsidRPr="00894F16">
        <w:rPr>
          <w:rFonts w:ascii="Arial" w:hAnsi="Arial" w:cs="Arial"/>
          <w:sz w:val="22"/>
          <w:szCs w:val="22"/>
        </w:rPr>
        <w:t xml:space="preserve"> </w:t>
      </w:r>
      <w:r w:rsidR="00306CBC" w:rsidRPr="00894F16">
        <w:rPr>
          <w:rFonts w:ascii="Arial" w:hAnsi="Arial" w:cs="Arial"/>
          <w:sz w:val="22"/>
          <w:szCs w:val="22"/>
        </w:rPr>
        <w:t xml:space="preserve">(technikov) </w:t>
      </w:r>
      <w:r w:rsidR="00D0546A" w:rsidRPr="00894F16">
        <w:rPr>
          <w:rFonts w:ascii="Arial" w:hAnsi="Arial" w:cs="Arial"/>
          <w:sz w:val="22"/>
          <w:szCs w:val="22"/>
        </w:rPr>
        <w:t xml:space="preserve">v </w:t>
      </w:r>
      <w:r w:rsidR="00306CBC" w:rsidRPr="00894F16">
        <w:rPr>
          <w:rFonts w:ascii="Arial" w:hAnsi="Arial" w:cs="Arial"/>
          <w:sz w:val="22"/>
          <w:szCs w:val="22"/>
        </w:rPr>
        <w:t xml:space="preserve">prevádzke (prevádzkach) </w:t>
      </w:r>
      <w:r w:rsidR="00894F16" w:rsidRPr="00894F16">
        <w:rPr>
          <w:rFonts w:ascii="Arial" w:hAnsi="Arial" w:cs="Arial"/>
          <w:sz w:val="22"/>
          <w:szCs w:val="22"/>
        </w:rPr>
        <w:t>Objednávateľ</w:t>
      </w:r>
      <w:r w:rsidR="00306CBC" w:rsidRPr="00894F16">
        <w:rPr>
          <w:rFonts w:ascii="Arial" w:hAnsi="Arial" w:cs="Arial"/>
          <w:sz w:val="22"/>
          <w:szCs w:val="22"/>
        </w:rPr>
        <w:t xml:space="preserve">a v lehote </w:t>
      </w:r>
      <w:r w:rsidR="00CF70B4">
        <w:rPr>
          <w:rFonts w:ascii="Arial" w:hAnsi="Arial" w:cs="Arial"/>
          <w:sz w:val="22"/>
          <w:szCs w:val="22"/>
        </w:rPr>
        <w:t xml:space="preserve">podľa </w:t>
      </w:r>
      <w:r w:rsidR="00F249BE">
        <w:rPr>
          <w:rFonts w:ascii="Arial" w:hAnsi="Arial" w:cs="Arial"/>
          <w:sz w:val="22"/>
          <w:szCs w:val="22"/>
        </w:rPr>
        <w:t>prílohy č.1 T</w:t>
      </w:r>
      <w:r w:rsidR="00CF70B4">
        <w:rPr>
          <w:rFonts w:ascii="Arial" w:hAnsi="Arial" w:cs="Arial"/>
          <w:sz w:val="22"/>
          <w:szCs w:val="22"/>
        </w:rPr>
        <w:t>echnick</w:t>
      </w:r>
      <w:r w:rsidR="00F249BE">
        <w:rPr>
          <w:rFonts w:ascii="Arial" w:hAnsi="Arial" w:cs="Arial"/>
          <w:sz w:val="22"/>
          <w:szCs w:val="22"/>
        </w:rPr>
        <w:t>á</w:t>
      </w:r>
      <w:r w:rsidR="00CF70B4">
        <w:rPr>
          <w:rFonts w:ascii="Arial" w:hAnsi="Arial" w:cs="Arial"/>
          <w:sz w:val="22"/>
          <w:szCs w:val="22"/>
        </w:rPr>
        <w:t xml:space="preserve"> špecifikáci</w:t>
      </w:r>
      <w:r w:rsidR="00F249BE">
        <w:rPr>
          <w:rFonts w:ascii="Arial" w:hAnsi="Arial" w:cs="Arial"/>
          <w:sz w:val="22"/>
          <w:szCs w:val="22"/>
        </w:rPr>
        <w:t>a</w:t>
      </w:r>
      <w:r w:rsidR="00CF70B4">
        <w:rPr>
          <w:rFonts w:ascii="Arial" w:hAnsi="Arial" w:cs="Arial"/>
          <w:sz w:val="22"/>
          <w:szCs w:val="22"/>
        </w:rPr>
        <w:t>.</w:t>
      </w:r>
    </w:p>
    <w:p w14:paraId="556EFC9C" w14:textId="77777777" w:rsidR="00CF70B4" w:rsidRDefault="00CF70B4" w:rsidP="00AF63C6">
      <w:pPr>
        <w:pStyle w:val="Odsekzoznamu"/>
        <w:rPr>
          <w:rFonts w:ascii="Arial" w:hAnsi="Arial" w:cs="Arial"/>
          <w:sz w:val="22"/>
          <w:szCs w:val="22"/>
        </w:rPr>
      </w:pPr>
    </w:p>
    <w:p w14:paraId="3F91BF91" w14:textId="06AEB94A" w:rsidR="00CF70B4" w:rsidRPr="00894F16" w:rsidRDefault="00356221" w:rsidP="00195B1F">
      <w:pPr>
        <w:widowControl w:val="0"/>
        <w:numPr>
          <w:ilvl w:val="1"/>
          <w:numId w:val="14"/>
        </w:numPr>
        <w:spacing w:line="276" w:lineRule="auto"/>
        <w:ind w:left="567" w:hanging="567"/>
        <w:jc w:val="both"/>
        <w:rPr>
          <w:rFonts w:ascii="Arial" w:hAnsi="Arial" w:cs="Arial"/>
          <w:sz w:val="22"/>
          <w:szCs w:val="22"/>
        </w:rPr>
      </w:pPr>
      <w:r>
        <w:rPr>
          <w:rFonts w:ascii="Arial" w:hAnsi="Arial" w:cs="Arial"/>
          <w:sz w:val="22"/>
          <w:szCs w:val="22"/>
        </w:rPr>
        <w:t xml:space="preserve">Poskytovateľ zabezpečí školiace stredisko pre </w:t>
      </w:r>
      <w:r w:rsidR="00B562A7">
        <w:rPr>
          <w:rFonts w:ascii="Arial" w:hAnsi="Arial" w:cs="Arial"/>
          <w:sz w:val="22"/>
          <w:szCs w:val="22"/>
        </w:rPr>
        <w:t>t</w:t>
      </w:r>
      <w:r>
        <w:rPr>
          <w:rFonts w:ascii="Arial" w:hAnsi="Arial" w:cs="Arial"/>
          <w:sz w:val="22"/>
          <w:szCs w:val="22"/>
        </w:rPr>
        <w:t xml:space="preserve">eoretickú a praktickú časť výchovy a vzdelávania pre minimálne 20 ľudí vo vzdialenosti do 20 km od sídla </w:t>
      </w:r>
      <w:r w:rsidR="00B562A7">
        <w:rPr>
          <w:rFonts w:ascii="Arial" w:hAnsi="Arial" w:cs="Arial"/>
          <w:sz w:val="22"/>
          <w:szCs w:val="22"/>
        </w:rPr>
        <w:t>O</w:t>
      </w:r>
      <w:r>
        <w:rPr>
          <w:rFonts w:ascii="Arial" w:hAnsi="Arial" w:cs="Arial"/>
          <w:sz w:val="22"/>
          <w:szCs w:val="22"/>
        </w:rPr>
        <w:t>bjednávateľa.</w:t>
      </w:r>
    </w:p>
    <w:p w14:paraId="77ACA185" w14:textId="6516F85A" w:rsidR="001A2D7B" w:rsidRPr="00F249BE" w:rsidRDefault="001A2D7B" w:rsidP="00195B1F">
      <w:pPr>
        <w:widowControl w:val="0"/>
        <w:spacing w:line="276" w:lineRule="auto"/>
        <w:jc w:val="both"/>
        <w:rPr>
          <w:rFonts w:ascii="Arial" w:hAnsi="Arial" w:cs="Arial"/>
          <w:strike/>
          <w:sz w:val="22"/>
          <w:szCs w:val="22"/>
        </w:rPr>
      </w:pPr>
    </w:p>
    <w:p w14:paraId="0AA10E44" w14:textId="52D276A4" w:rsidR="00A4210E" w:rsidRPr="00894F16" w:rsidRDefault="00A4210E" w:rsidP="00AF63C6">
      <w:pPr>
        <w:widowControl w:val="0"/>
        <w:spacing w:line="276" w:lineRule="auto"/>
        <w:ind w:left="567"/>
        <w:jc w:val="both"/>
        <w:rPr>
          <w:rFonts w:ascii="Arial" w:hAnsi="Arial" w:cs="Arial"/>
          <w:sz w:val="22"/>
          <w:szCs w:val="22"/>
        </w:rPr>
      </w:pPr>
    </w:p>
    <w:p w14:paraId="6F1E4259" w14:textId="77777777" w:rsidR="0038096A" w:rsidRPr="00894F16" w:rsidRDefault="0038096A" w:rsidP="00195B1F">
      <w:pPr>
        <w:widowControl w:val="0"/>
        <w:spacing w:line="276" w:lineRule="auto"/>
        <w:ind w:left="1276"/>
        <w:jc w:val="both"/>
        <w:rPr>
          <w:rFonts w:ascii="Arial" w:hAnsi="Arial" w:cs="Arial"/>
          <w:sz w:val="22"/>
          <w:szCs w:val="22"/>
        </w:rPr>
      </w:pPr>
    </w:p>
    <w:p w14:paraId="5FACFE60" w14:textId="77777777" w:rsidR="00AE0018" w:rsidRPr="00894F16" w:rsidRDefault="00AE0018" w:rsidP="00195B1F">
      <w:pPr>
        <w:spacing w:line="276" w:lineRule="auto"/>
        <w:ind w:left="705" w:hanging="705"/>
        <w:jc w:val="center"/>
        <w:rPr>
          <w:rFonts w:ascii="Arial" w:hAnsi="Arial" w:cs="Arial"/>
          <w:b/>
          <w:sz w:val="22"/>
          <w:szCs w:val="22"/>
        </w:rPr>
      </w:pPr>
      <w:r w:rsidRPr="00894F16">
        <w:rPr>
          <w:rFonts w:ascii="Arial" w:hAnsi="Arial" w:cs="Arial"/>
          <w:b/>
          <w:sz w:val="22"/>
          <w:szCs w:val="22"/>
        </w:rPr>
        <w:t xml:space="preserve">Čl. </w:t>
      </w:r>
      <w:r w:rsidR="00306CBC" w:rsidRPr="00894F16">
        <w:rPr>
          <w:rFonts w:ascii="Arial" w:hAnsi="Arial" w:cs="Arial"/>
          <w:b/>
          <w:sz w:val="22"/>
          <w:szCs w:val="22"/>
        </w:rPr>
        <w:t>5</w:t>
      </w:r>
    </w:p>
    <w:p w14:paraId="0AA78125" w14:textId="77777777" w:rsidR="00AE0018" w:rsidRPr="00894F16" w:rsidRDefault="00AE0018" w:rsidP="00195B1F">
      <w:pPr>
        <w:spacing w:line="276" w:lineRule="auto"/>
        <w:ind w:left="705" w:hanging="705"/>
        <w:jc w:val="center"/>
        <w:rPr>
          <w:rFonts w:ascii="Arial" w:hAnsi="Arial" w:cs="Arial"/>
          <w:b/>
          <w:sz w:val="22"/>
          <w:szCs w:val="22"/>
        </w:rPr>
      </w:pPr>
      <w:r w:rsidRPr="00894F16">
        <w:rPr>
          <w:rFonts w:ascii="Arial" w:hAnsi="Arial" w:cs="Arial"/>
          <w:b/>
          <w:sz w:val="22"/>
          <w:szCs w:val="22"/>
        </w:rPr>
        <w:t>Cena plnenia a spôsob platby</w:t>
      </w:r>
    </w:p>
    <w:p w14:paraId="57121ADE" w14:textId="77777777" w:rsidR="00AE0018" w:rsidRPr="00894F16" w:rsidRDefault="00AE0018" w:rsidP="00195B1F">
      <w:pPr>
        <w:widowControl w:val="0"/>
        <w:spacing w:line="276" w:lineRule="auto"/>
        <w:jc w:val="both"/>
        <w:rPr>
          <w:rFonts w:ascii="Arial" w:hAnsi="Arial" w:cs="Arial"/>
          <w:sz w:val="22"/>
          <w:szCs w:val="22"/>
        </w:rPr>
      </w:pPr>
    </w:p>
    <w:p w14:paraId="6C9D99DA" w14:textId="77777777" w:rsidR="00AE0018" w:rsidRPr="00894F16" w:rsidRDefault="00AE0018" w:rsidP="00195B1F">
      <w:pPr>
        <w:pStyle w:val="Odsekzoznamu"/>
        <w:widowControl w:val="0"/>
        <w:numPr>
          <w:ilvl w:val="0"/>
          <w:numId w:val="14"/>
        </w:numPr>
        <w:spacing w:line="276" w:lineRule="auto"/>
        <w:jc w:val="both"/>
        <w:rPr>
          <w:rFonts w:ascii="Arial" w:hAnsi="Arial" w:cs="Arial"/>
          <w:vanish/>
          <w:sz w:val="22"/>
          <w:szCs w:val="22"/>
        </w:rPr>
      </w:pPr>
    </w:p>
    <w:p w14:paraId="75242CEA" w14:textId="32E59B2A" w:rsidR="00306CBC" w:rsidRPr="00894F16" w:rsidRDefault="00306CBC"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Cena za poskytnuté služby zo strany </w:t>
      </w:r>
      <w:r w:rsidR="00894F16" w:rsidRPr="00894F16">
        <w:rPr>
          <w:rFonts w:ascii="Arial" w:hAnsi="Arial" w:cs="Arial"/>
          <w:sz w:val="22"/>
          <w:szCs w:val="22"/>
        </w:rPr>
        <w:t>Poskytovateľ</w:t>
      </w:r>
      <w:r w:rsidRPr="00894F16">
        <w:rPr>
          <w:rFonts w:ascii="Arial" w:hAnsi="Arial" w:cs="Arial"/>
          <w:sz w:val="22"/>
          <w:szCs w:val="22"/>
        </w:rPr>
        <w:t xml:space="preserve">a </w:t>
      </w:r>
      <w:r w:rsidR="00221D0A">
        <w:rPr>
          <w:rFonts w:ascii="Arial" w:hAnsi="Arial" w:cs="Arial"/>
          <w:sz w:val="22"/>
          <w:szCs w:val="22"/>
        </w:rPr>
        <w:t>podľa tejto zmluvy je</w:t>
      </w:r>
      <w:r w:rsidRPr="00894F16">
        <w:rPr>
          <w:rFonts w:ascii="Arial" w:hAnsi="Arial" w:cs="Arial"/>
          <w:sz w:val="22"/>
          <w:szCs w:val="22"/>
        </w:rPr>
        <w:t xml:space="preserve"> určená </w:t>
      </w:r>
      <w:r w:rsidR="00812E00" w:rsidRPr="00894F16">
        <w:rPr>
          <w:rFonts w:ascii="Arial" w:hAnsi="Arial" w:cs="Arial"/>
          <w:sz w:val="22"/>
          <w:szCs w:val="22"/>
        </w:rPr>
        <w:t xml:space="preserve">dohodou </w:t>
      </w:r>
      <w:r w:rsidRPr="00894F16">
        <w:rPr>
          <w:rFonts w:ascii="Arial" w:hAnsi="Arial" w:cs="Arial"/>
          <w:sz w:val="22"/>
          <w:szCs w:val="22"/>
        </w:rPr>
        <w:t xml:space="preserve">v súlade so zákonom č. 18/1996 </w:t>
      </w:r>
      <w:proofErr w:type="spellStart"/>
      <w:r w:rsidRPr="00894F16">
        <w:rPr>
          <w:rFonts w:ascii="Arial" w:hAnsi="Arial" w:cs="Arial"/>
          <w:sz w:val="22"/>
          <w:szCs w:val="22"/>
        </w:rPr>
        <w:t>Z.z</w:t>
      </w:r>
      <w:proofErr w:type="spellEnd"/>
      <w:r w:rsidRPr="00894F16">
        <w:rPr>
          <w:rFonts w:ascii="Arial" w:hAnsi="Arial" w:cs="Arial"/>
          <w:sz w:val="22"/>
          <w:szCs w:val="22"/>
        </w:rPr>
        <w:t>. o cenách v znení neskorších predpisov</w:t>
      </w:r>
      <w:r w:rsidR="00A5340D">
        <w:rPr>
          <w:rFonts w:ascii="Arial" w:hAnsi="Arial" w:cs="Arial"/>
          <w:sz w:val="22"/>
          <w:szCs w:val="22"/>
        </w:rPr>
        <w:t xml:space="preserve"> je </w:t>
      </w:r>
      <w:r w:rsidR="00D574F9">
        <w:rPr>
          <w:rFonts w:ascii="Arial" w:hAnsi="Arial" w:cs="Arial"/>
          <w:sz w:val="22"/>
          <w:szCs w:val="22"/>
        </w:rPr>
        <w:t>uvedená v </w:t>
      </w:r>
      <w:r w:rsidR="00D574F9" w:rsidRPr="00DC110E">
        <w:rPr>
          <w:rFonts w:ascii="Arial" w:hAnsi="Arial" w:cs="Arial"/>
          <w:sz w:val="22"/>
          <w:szCs w:val="22"/>
        </w:rPr>
        <w:t xml:space="preserve">prílohe č. </w:t>
      </w:r>
      <w:r w:rsidR="00CF70B4" w:rsidRPr="00DC110E">
        <w:rPr>
          <w:rFonts w:ascii="Arial" w:hAnsi="Arial" w:cs="Arial"/>
          <w:sz w:val="22"/>
          <w:szCs w:val="22"/>
        </w:rPr>
        <w:t>2</w:t>
      </w:r>
      <w:r w:rsidR="00D574F9" w:rsidRPr="00DC110E">
        <w:rPr>
          <w:rFonts w:ascii="Arial" w:hAnsi="Arial" w:cs="Arial"/>
          <w:sz w:val="22"/>
          <w:szCs w:val="22"/>
        </w:rPr>
        <w:t xml:space="preserve"> tejto</w:t>
      </w:r>
      <w:r w:rsidR="00D574F9" w:rsidRPr="00221D0A">
        <w:rPr>
          <w:rFonts w:ascii="Arial" w:hAnsi="Arial" w:cs="Arial"/>
          <w:sz w:val="22"/>
          <w:szCs w:val="22"/>
        </w:rPr>
        <w:t xml:space="preserve"> zmluvy</w:t>
      </w:r>
      <w:r w:rsidR="00A5340D" w:rsidRPr="00B869A1">
        <w:rPr>
          <w:rFonts w:ascii="Arial" w:hAnsi="Arial" w:cs="Arial"/>
          <w:sz w:val="22"/>
          <w:szCs w:val="22"/>
        </w:rPr>
        <w:t xml:space="preserve"> (ďalej</w:t>
      </w:r>
      <w:r w:rsidR="00A5340D">
        <w:rPr>
          <w:rFonts w:ascii="Arial" w:hAnsi="Arial" w:cs="Arial"/>
          <w:sz w:val="22"/>
          <w:szCs w:val="22"/>
        </w:rPr>
        <w:t xml:space="preserve"> len „</w:t>
      </w:r>
      <w:r w:rsidR="00A5340D" w:rsidRPr="00A5340D">
        <w:rPr>
          <w:rFonts w:ascii="Arial" w:hAnsi="Arial" w:cs="Arial"/>
          <w:b/>
          <w:bCs/>
          <w:sz w:val="22"/>
          <w:szCs w:val="22"/>
        </w:rPr>
        <w:t>Cena</w:t>
      </w:r>
      <w:r w:rsidR="00A5340D">
        <w:rPr>
          <w:rFonts w:ascii="Arial" w:hAnsi="Arial" w:cs="Arial"/>
          <w:sz w:val="22"/>
          <w:szCs w:val="22"/>
        </w:rPr>
        <w:t>“)</w:t>
      </w:r>
      <w:r w:rsidRPr="00894F16">
        <w:rPr>
          <w:rFonts w:ascii="Arial" w:hAnsi="Arial" w:cs="Arial"/>
          <w:sz w:val="22"/>
          <w:szCs w:val="22"/>
        </w:rPr>
        <w:t xml:space="preserve">.  </w:t>
      </w:r>
    </w:p>
    <w:p w14:paraId="07DBFC6E" w14:textId="77777777" w:rsidR="00AE0018" w:rsidRPr="00894F16" w:rsidRDefault="00AE0018" w:rsidP="00195B1F">
      <w:pPr>
        <w:widowControl w:val="0"/>
        <w:spacing w:line="276" w:lineRule="auto"/>
        <w:ind w:left="360"/>
        <w:jc w:val="both"/>
        <w:rPr>
          <w:rFonts w:ascii="Arial" w:hAnsi="Arial" w:cs="Arial"/>
          <w:sz w:val="22"/>
          <w:szCs w:val="22"/>
        </w:rPr>
      </w:pPr>
    </w:p>
    <w:p w14:paraId="60B4BF09" w14:textId="22061002" w:rsidR="004E39E9" w:rsidRPr="00894F16" w:rsidRDefault="004E39E9"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V </w:t>
      </w:r>
      <w:r w:rsidR="00A5340D">
        <w:rPr>
          <w:rFonts w:ascii="Arial" w:hAnsi="Arial" w:cs="Arial"/>
          <w:sz w:val="22"/>
          <w:szCs w:val="22"/>
        </w:rPr>
        <w:t>Cene</w:t>
      </w:r>
      <w:r w:rsidRPr="00894F16">
        <w:rPr>
          <w:rFonts w:ascii="Arial" w:hAnsi="Arial" w:cs="Arial"/>
          <w:sz w:val="22"/>
          <w:szCs w:val="22"/>
        </w:rPr>
        <w:t xml:space="preserve"> sú zahrnuté </w:t>
      </w:r>
      <w:r w:rsidR="008C2DA4" w:rsidRPr="00894F16">
        <w:rPr>
          <w:rFonts w:ascii="Arial" w:hAnsi="Arial" w:cs="Arial"/>
          <w:sz w:val="22"/>
          <w:szCs w:val="22"/>
        </w:rPr>
        <w:t xml:space="preserve">všetky náklady </w:t>
      </w:r>
      <w:r w:rsidR="00894F16" w:rsidRPr="00894F16">
        <w:rPr>
          <w:rFonts w:ascii="Arial" w:hAnsi="Arial" w:cs="Arial"/>
          <w:sz w:val="22"/>
          <w:szCs w:val="22"/>
        </w:rPr>
        <w:t>Poskytovateľ</w:t>
      </w:r>
      <w:r w:rsidR="008C2DA4" w:rsidRPr="00894F16">
        <w:rPr>
          <w:rFonts w:ascii="Arial" w:hAnsi="Arial" w:cs="Arial"/>
          <w:sz w:val="22"/>
          <w:szCs w:val="22"/>
        </w:rPr>
        <w:t>a vrátane n</w:t>
      </w:r>
      <w:r w:rsidRPr="00894F16">
        <w:rPr>
          <w:rFonts w:ascii="Arial" w:hAnsi="Arial" w:cs="Arial"/>
          <w:sz w:val="22"/>
          <w:szCs w:val="22"/>
        </w:rPr>
        <w:t>áklad</w:t>
      </w:r>
      <w:r w:rsidR="008C2DA4" w:rsidRPr="00894F16">
        <w:rPr>
          <w:rFonts w:ascii="Arial" w:hAnsi="Arial" w:cs="Arial"/>
          <w:sz w:val="22"/>
          <w:szCs w:val="22"/>
        </w:rPr>
        <w:t xml:space="preserve">ov </w:t>
      </w:r>
      <w:r w:rsidRPr="00894F16">
        <w:rPr>
          <w:rFonts w:ascii="Arial" w:hAnsi="Arial" w:cs="Arial"/>
          <w:sz w:val="22"/>
          <w:szCs w:val="22"/>
        </w:rPr>
        <w:t>na dopravu.</w:t>
      </w:r>
    </w:p>
    <w:p w14:paraId="48FF7D5E" w14:textId="77777777" w:rsidR="002D6278" w:rsidRPr="00894F16" w:rsidRDefault="002D6278" w:rsidP="00195B1F">
      <w:pPr>
        <w:widowControl w:val="0"/>
        <w:spacing w:line="276" w:lineRule="auto"/>
        <w:ind w:left="567"/>
        <w:jc w:val="both"/>
        <w:rPr>
          <w:rFonts w:ascii="Arial" w:hAnsi="Arial" w:cs="Arial"/>
          <w:sz w:val="22"/>
          <w:szCs w:val="22"/>
        </w:rPr>
      </w:pPr>
    </w:p>
    <w:p w14:paraId="11119FB4" w14:textId="0648167D" w:rsidR="00306CBC" w:rsidRPr="00894F16" w:rsidRDefault="00306CBC"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Cena za vykonanú činnosť a poskytnuté služby </w:t>
      </w:r>
      <w:r w:rsidR="003D2BE7" w:rsidRPr="00894F16">
        <w:rPr>
          <w:rFonts w:ascii="Arial" w:hAnsi="Arial" w:cs="Arial"/>
          <w:sz w:val="22"/>
          <w:szCs w:val="22"/>
        </w:rPr>
        <w:t xml:space="preserve">podľa tejto zmluvy </w:t>
      </w:r>
      <w:r w:rsidRPr="00894F16">
        <w:rPr>
          <w:rFonts w:ascii="Arial" w:hAnsi="Arial" w:cs="Arial"/>
          <w:sz w:val="22"/>
          <w:szCs w:val="22"/>
        </w:rPr>
        <w:t xml:space="preserve">je splatná na základe faktúr vystavených </w:t>
      </w:r>
      <w:r w:rsidR="00894F16" w:rsidRPr="00894F16">
        <w:rPr>
          <w:rFonts w:ascii="Arial" w:hAnsi="Arial" w:cs="Arial"/>
          <w:sz w:val="22"/>
          <w:szCs w:val="22"/>
        </w:rPr>
        <w:t>Poskytovateľ</w:t>
      </w:r>
      <w:r w:rsidRPr="00894F16">
        <w:rPr>
          <w:rFonts w:ascii="Arial" w:hAnsi="Arial" w:cs="Arial"/>
          <w:sz w:val="22"/>
          <w:szCs w:val="22"/>
        </w:rPr>
        <w:t>om.</w:t>
      </w:r>
      <w:r w:rsidR="00EA121A" w:rsidRPr="00894F16">
        <w:rPr>
          <w:rFonts w:ascii="Arial" w:hAnsi="Arial" w:cs="Arial"/>
          <w:sz w:val="22"/>
          <w:szCs w:val="22"/>
        </w:rPr>
        <w:t xml:space="preserve"> Faktúra bude obsahovať všetky náležitosti podľa </w:t>
      </w:r>
      <w:r w:rsidR="00E9648B" w:rsidRPr="00894F16">
        <w:rPr>
          <w:rFonts w:ascii="Arial" w:hAnsi="Arial" w:cs="Arial"/>
          <w:sz w:val="22"/>
          <w:szCs w:val="22"/>
        </w:rPr>
        <w:t>zákona č. 222/2004 Z. z. o dani z pridanej hodnoty v znení neskorších predpisov</w:t>
      </w:r>
      <w:r w:rsidR="00221E8A">
        <w:rPr>
          <w:rFonts w:ascii="Arial" w:hAnsi="Arial" w:cs="Arial"/>
          <w:sz w:val="22"/>
          <w:szCs w:val="22"/>
        </w:rPr>
        <w:t xml:space="preserve"> </w:t>
      </w:r>
      <w:r w:rsidR="00221E8A" w:rsidRPr="00894F16">
        <w:rPr>
          <w:rFonts w:ascii="Arial" w:hAnsi="Arial" w:cs="Arial"/>
          <w:sz w:val="22"/>
          <w:szCs w:val="22"/>
        </w:rPr>
        <w:t>(ďalej len „</w:t>
      </w:r>
      <w:r w:rsidR="00221E8A" w:rsidRPr="00894F16">
        <w:rPr>
          <w:rFonts w:ascii="Arial" w:hAnsi="Arial" w:cs="Arial"/>
          <w:b/>
          <w:bCs/>
          <w:sz w:val="22"/>
          <w:szCs w:val="22"/>
        </w:rPr>
        <w:t>zákon o DPH</w:t>
      </w:r>
      <w:r w:rsidR="00221E8A" w:rsidRPr="00894F16">
        <w:rPr>
          <w:rFonts w:ascii="Arial" w:hAnsi="Arial" w:cs="Arial"/>
          <w:sz w:val="22"/>
          <w:szCs w:val="22"/>
        </w:rPr>
        <w:t>“)</w:t>
      </w:r>
      <w:r w:rsidR="001F28C1">
        <w:rPr>
          <w:rFonts w:ascii="Arial" w:hAnsi="Arial" w:cs="Arial"/>
          <w:sz w:val="22"/>
          <w:szCs w:val="22"/>
        </w:rPr>
        <w:t>,</w:t>
      </w:r>
      <w:r w:rsidR="00E9648B" w:rsidRPr="00894F16">
        <w:rPr>
          <w:rFonts w:ascii="Arial" w:hAnsi="Arial" w:cs="Arial"/>
          <w:sz w:val="22"/>
          <w:szCs w:val="22"/>
        </w:rPr>
        <w:t xml:space="preserve"> </w:t>
      </w:r>
      <w:r w:rsidR="00EA121A" w:rsidRPr="00894F16">
        <w:rPr>
          <w:rFonts w:ascii="Arial" w:hAnsi="Arial" w:cs="Arial"/>
          <w:sz w:val="22"/>
          <w:szCs w:val="22"/>
        </w:rPr>
        <w:t xml:space="preserve">zákona č. 431/2002 Z. z. o účtovníctve v znení neskorších predpisov </w:t>
      </w:r>
      <w:r w:rsidR="00221E8A" w:rsidRPr="00894F16">
        <w:rPr>
          <w:rFonts w:ascii="Arial" w:hAnsi="Arial" w:cs="Arial"/>
          <w:sz w:val="22"/>
          <w:szCs w:val="22"/>
        </w:rPr>
        <w:t>(ďalej len „</w:t>
      </w:r>
      <w:r w:rsidR="00221E8A" w:rsidRPr="00894F16">
        <w:rPr>
          <w:rFonts w:ascii="Arial" w:hAnsi="Arial" w:cs="Arial"/>
          <w:b/>
          <w:bCs/>
          <w:sz w:val="22"/>
          <w:szCs w:val="22"/>
        </w:rPr>
        <w:t>zákon o </w:t>
      </w:r>
      <w:r w:rsidR="00221E8A">
        <w:rPr>
          <w:rFonts w:ascii="Arial" w:hAnsi="Arial" w:cs="Arial"/>
          <w:b/>
          <w:bCs/>
          <w:sz w:val="22"/>
          <w:szCs w:val="22"/>
        </w:rPr>
        <w:t>účtovníctve</w:t>
      </w:r>
      <w:r w:rsidR="00221E8A" w:rsidRPr="00894F16">
        <w:rPr>
          <w:rFonts w:ascii="Arial" w:hAnsi="Arial" w:cs="Arial"/>
          <w:sz w:val="22"/>
          <w:szCs w:val="22"/>
        </w:rPr>
        <w:t>“)</w:t>
      </w:r>
      <w:r w:rsidR="00221E8A">
        <w:rPr>
          <w:rFonts w:ascii="Arial" w:hAnsi="Arial" w:cs="Arial"/>
          <w:sz w:val="22"/>
          <w:szCs w:val="22"/>
        </w:rPr>
        <w:t xml:space="preserve"> </w:t>
      </w:r>
      <w:r w:rsidR="00EA121A" w:rsidRPr="00894F16">
        <w:rPr>
          <w:rFonts w:ascii="Arial" w:hAnsi="Arial" w:cs="Arial"/>
          <w:sz w:val="22"/>
          <w:szCs w:val="22"/>
        </w:rPr>
        <w:t>a  podľa tejto zmluvy.</w:t>
      </w:r>
    </w:p>
    <w:p w14:paraId="2585DD06" w14:textId="77777777" w:rsidR="002D6278" w:rsidRPr="00894F16" w:rsidRDefault="002D6278" w:rsidP="00195B1F">
      <w:pPr>
        <w:widowControl w:val="0"/>
        <w:spacing w:line="276" w:lineRule="auto"/>
        <w:jc w:val="both"/>
        <w:rPr>
          <w:rFonts w:ascii="Arial" w:hAnsi="Arial" w:cs="Arial"/>
          <w:sz w:val="22"/>
          <w:szCs w:val="22"/>
        </w:rPr>
      </w:pPr>
    </w:p>
    <w:p w14:paraId="0EB7CD97" w14:textId="5A5344FF" w:rsidR="003E55A3" w:rsidRPr="00894F16" w:rsidRDefault="003E55A3"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V prípade, že faktúra nebude obsahovať náležitosti uvedené v zákone o</w:t>
      </w:r>
      <w:r w:rsidR="00221E8A">
        <w:rPr>
          <w:rFonts w:ascii="Arial" w:hAnsi="Arial" w:cs="Arial"/>
          <w:sz w:val="22"/>
          <w:szCs w:val="22"/>
        </w:rPr>
        <w:t> </w:t>
      </w:r>
      <w:r w:rsidRPr="00894F16">
        <w:rPr>
          <w:rFonts w:ascii="Arial" w:hAnsi="Arial" w:cs="Arial"/>
          <w:sz w:val="22"/>
          <w:szCs w:val="22"/>
        </w:rPr>
        <w:t>DPH</w:t>
      </w:r>
      <w:r w:rsidR="00221E8A">
        <w:rPr>
          <w:rFonts w:ascii="Arial" w:hAnsi="Arial" w:cs="Arial"/>
          <w:sz w:val="22"/>
          <w:szCs w:val="22"/>
        </w:rPr>
        <w:t>, zákone o účtovníctve</w:t>
      </w:r>
      <w:r w:rsidRPr="00894F16">
        <w:rPr>
          <w:rFonts w:ascii="Arial" w:hAnsi="Arial" w:cs="Arial"/>
          <w:sz w:val="22"/>
          <w:szCs w:val="22"/>
        </w:rPr>
        <w:t xml:space="preserve"> alebo v tejto zmluve, </w:t>
      </w:r>
      <w:r w:rsidR="00894F16" w:rsidRPr="00894F16">
        <w:rPr>
          <w:rFonts w:ascii="Arial" w:hAnsi="Arial" w:cs="Arial"/>
          <w:sz w:val="22"/>
          <w:szCs w:val="22"/>
        </w:rPr>
        <w:t>Objednávateľ</w:t>
      </w:r>
      <w:r w:rsidRPr="00894F16">
        <w:rPr>
          <w:rFonts w:ascii="Arial" w:hAnsi="Arial" w:cs="Arial"/>
          <w:sz w:val="22"/>
          <w:szCs w:val="22"/>
        </w:rPr>
        <w:t xml:space="preserve"> je oprávnený vrátiť faktúru </w:t>
      </w:r>
      <w:r w:rsidR="00894F16" w:rsidRPr="00894F16">
        <w:rPr>
          <w:rFonts w:ascii="Arial" w:hAnsi="Arial" w:cs="Arial"/>
          <w:sz w:val="22"/>
          <w:szCs w:val="22"/>
        </w:rPr>
        <w:t>Poskytovateľ</w:t>
      </w:r>
      <w:r w:rsidRPr="00894F16">
        <w:rPr>
          <w:rFonts w:ascii="Arial" w:hAnsi="Arial" w:cs="Arial"/>
          <w:sz w:val="22"/>
          <w:szCs w:val="22"/>
        </w:rPr>
        <w:t xml:space="preserve">ovi. V takomto prípade nová lehota splatnosti začne plynúť doručením opravenej alebo novo vystavenej faktúry </w:t>
      </w:r>
      <w:r w:rsidR="00894F16" w:rsidRPr="00894F16">
        <w:rPr>
          <w:rFonts w:ascii="Arial" w:hAnsi="Arial" w:cs="Arial"/>
          <w:sz w:val="22"/>
          <w:szCs w:val="22"/>
        </w:rPr>
        <w:t>Objednávateľ</w:t>
      </w:r>
      <w:r w:rsidRPr="00894F16">
        <w:rPr>
          <w:rFonts w:ascii="Arial" w:hAnsi="Arial" w:cs="Arial"/>
          <w:sz w:val="22"/>
          <w:szCs w:val="22"/>
        </w:rPr>
        <w:t>ovi.</w:t>
      </w:r>
    </w:p>
    <w:p w14:paraId="3A807DAE" w14:textId="77777777" w:rsidR="002D6278" w:rsidRPr="00894F16" w:rsidRDefault="002D6278" w:rsidP="00195B1F">
      <w:pPr>
        <w:widowControl w:val="0"/>
        <w:spacing w:line="276" w:lineRule="auto"/>
        <w:jc w:val="both"/>
        <w:rPr>
          <w:rFonts w:ascii="Arial" w:hAnsi="Arial" w:cs="Arial"/>
          <w:sz w:val="22"/>
          <w:szCs w:val="22"/>
        </w:rPr>
      </w:pPr>
    </w:p>
    <w:p w14:paraId="6C28714A" w14:textId="5F70D187" w:rsidR="00306CBC" w:rsidRPr="00894F16" w:rsidRDefault="00B0647F"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Lehota splatnosti faktúry je tridsať (30) dní odo dňa jej doručenia </w:t>
      </w:r>
      <w:r w:rsidR="00894F16" w:rsidRPr="00894F16">
        <w:rPr>
          <w:rFonts w:ascii="Arial" w:hAnsi="Arial" w:cs="Arial"/>
          <w:sz w:val="22"/>
          <w:szCs w:val="22"/>
        </w:rPr>
        <w:t>Objednávateľ</w:t>
      </w:r>
      <w:r w:rsidRPr="00894F16">
        <w:rPr>
          <w:rFonts w:ascii="Arial" w:hAnsi="Arial" w:cs="Arial"/>
          <w:sz w:val="22"/>
          <w:szCs w:val="22"/>
        </w:rPr>
        <w:t>ovi</w:t>
      </w:r>
      <w:r w:rsidR="00306CBC" w:rsidRPr="00894F16">
        <w:rPr>
          <w:rFonts w:ascii="Arial" w:hAnsi="Arial" w:cs="Arial"/>
          <w:sz w:val="22"/>
          <w:szCs w:val="22"/>
        </w:rPr>
        <w:t>.</w:t>
      </w:r>
    </w:p>
    <w:p w14:paraId="48580AB0" w14:textId="77777777" w:rsidR="002D6278" w:rsidRPr="00894F16" w:rsidRDefault="002D6278" w:rsidP="00195B1F">
      <w:pPr>
        <w:widowControl w:val="0"/>
        <w:spacing w:line="276" w:lineRule="auto"/>
        <w:jc w:val="both"/>
        <w:rPr>
          <w:rFonts w:ascii="Arial" w:hAnsi="Arial" w:cs="Arial"/>
          <w:sz w:val="22"/>
          <w:szCs w:val="22"/>
        </w:rPr>
      </w:pPr>
    </w:p>
    <w:p w14:paraId="7CFA02CC" w14:textId="3F2CBF35" w:rsidR="007B493B" w:rsidRPr="00894F16" w:rsidRDefault="007B493B"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Faktúra môže byť </w:t>
      </w:r>
      <w:r w:rsidR="00894F16" w:rsidRPr="00894F16">
        <w:rPr>
          <w:rFonts w:ascii="Arial" w:hAnsi="Arial" w:cs="Arial"/>
          <w:sz w:val="22"/>
          <w:szCs w:val="22"/>
        </w:rPr>
        <w:t>Objednávateľ</w:t>
      </w:r>
      <w:r w:rsidRPr="00894F16">
        <w:rPr>
          <w:rFonts w:ascii="Arial" w:hAnsi="Arial" w:cs="Arial"/>
          <w:sz w:val="22"/>
          <w:szCs w:val="22"/>
        </w:rPr>
        <w:t xml:space="preserve">ovi zasielaná aj elektronicky, ak </w:t>
      </w:r>
      <w:r w:rsidR="00894F16" w:rsidRPr="00894F16">
        <w:rPr>
          <w:rFonts w:ascii="Arial" w:hAnsi="Arial" w:cs="Arial"/>
          <w:sz w:val="22"/>
          <w:szCs w:val="22"/>
        </w:rPr>
        <w:t>Poskytovateľ</w:t>
      </w:r>
      <w:r w:rsidRPr="00894F16">
        <w:rPr>
          <w:rFonts w:ascii="Arial" w:hAnsi="Arial" w:cs="Arial"/>
          <w:sz w:val="22"/>
          <w:szCs w:val="22"/>
        </w:rPr>
        <w:t xml:space="preserve"> uzavrel s </w:t>
      </w:r>
      <w:r w:rsidR="00894F16" w:rsidRPr="00894F16">
        <w:rPr>
          <w:rFonts w:ascii="Arial" w:hAnsi="Arial" w:cs="Arial"/>
          <w:sz w:val="22"/>
          <w:szCs w:val="22"/>
        </w:rPr>
        <w:t>Objednávateľ</w:t>
      </w:r>
      <w:r w:rsidRPr="00894F16">
        <w:rPr>
          <w:rFonts w:ascii="Arial" w:hAnsi="Arial" w:cs="Arial"/>
          <w:sz w:val="22"/>
          <w:szCs w:val="22"/>
        </w:rPr>
        <w:t>om osobitnú zmluvu o elektronickom prijímaní faktúr alebo súhlas s elektronickým prijímaním faktúr. V takomto prípade sa na doručovanie faktúr budú vzťahovať ustanovenia takejto zmluvy alebo súhlasu.</w:t>
      </w:r>
    </w:p>
    <w:p w14:paraId="22B17F05" w14:textId="77777777" w:rsidR="00FD2E0D" w:rsidRPr="00894F16" w:rsidRDefault="00FD2E0D" w:rsidP="00195B1F">
      <w:pPr>
        <w:widowControl w:val="0"/>
        <w:spacing w:line="276" w:lineRule="auto"/>
        <w:ind w:left="567"/>
        <w:jc w:val="both"/>
        <w:rPr>
          <w:rFonts w:ascii="Arial" w:hAnsi="Arial" w:cs="Arial"/>
          <w:sz w:val="22"/>
          <w:szCs w:val="22"/>
          <w:highlight w:val="yellow"/>
        </w:rPr>
      </w:pPr>
    </w:p>
    <w:p w14:paraId="6E0894D0" w14:textId="67D062A8" w:rsidR="009C02A2" w:rsidRPr="00894F16" w:rsidRDefault="009C02A2"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Daň z pridanej hodnoty bude pripočítaná k Cene vo výške stanovenej platným zákonom </w:t>
      </w:r>
      <w:r w:rsidR="007E6D47">
        <w:rPr>
          <w:rFonts w:ascii="Arial" w:hAnsi="Arial" w:cs="Arial"/>
          <w:sz w:val="22"/>
          <w:szCs w:val="22"/>
        </w:rPr>
        <w:t>o DPH</w:t>
      </w:r>
      <w:r w:rsidRPr="00894F16">
        <w:rPr>
          <w:rFonts w:ascii="Arial" w:hAnsi="Arial" w:cs="Arial"/>
          <w:sz w:val="22"/>
          <w:szCs w:val="22"/>
        </w:rPr>
        <w:t xml:space="preserve"> v deň vzniku daňovej povinnosti.</w:t>
      </w:r>
    </w:p>
    <w:p w14:paraId="78CA4641" w14:textId="77777777" w:rsidR="009C02A2" w:rsidRPr="00894F16" w:rsidRDefault="009C02A2" w:rsidP="00195B1F">
      <w:pPr>
        <w:widowControl w:val="0"/>
        <w:spacing w:line="276" w:lineRule="auto"/>
        <w:ind w:left="567"/>
        <w:jc w:val="both"/>
        <w:rPr>
          <w:rFonts w:ascii="Arial" w:hAnsi="Arial" w:cs="Arial"/>
          <w:sz w:val="22"/>
          <w:szCs w:val="22"/>
        </w:rPr>
      </w:pPr>
    </w:p>
    <w:p w14:paraId="075E71A6" w14:textId="58B5993D" w:rsidR="0013656F" w:rsidRPr="00894F16" w:rsidRDefault="00894F16"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894318" w:rsidRPr="00894F16">
        <w:rPr>
          <w:rFonts w:ascii="Arial" w:hAnsi="Arial" w:cs="Arial"/>
          <w:sz w:val="22"/>
          <w:szCs w:val="22"/>
        </w:rPr>
        <w:t xml:space="preserve"> prehlasuje, že ku dňu podpisu tejto </w:t>
      </w:r>
      <w:r w:rsidR="0013656F" w:rsidRPr="00894F16">
        <w:rPr>
          <w:rFonts w:ascii="Arial" w:hAnsi="Arial" w:cs="Arial"/>
          <w:sz w:val="22"/>
          <w:szCs w:val="22"/>
        </w:rPr>
        <w:t xml:space="preserve">Zmluvy </w:t>
      </w:r>
      <w:r w:rsidR="007E6D47" w:rsidRPr="007E6D47">
        <w:rPr>
          <w:rFonts w:ascii="Arial" w:hAnsi="Arial" w:cs="Arial"/>
          <w:sz w:val="22"/>
          <w:szCs w:val="22"/>
          <w:highlight w:val="yellow"/>
        </w:rPr>
        <w:t>uplatňuje/</w:t>
      </w:r>
      <w:r w:rsidR="0013656F" w:rsidRPr="007E6D47">
        <w:rPr>
          <w:rFonts w:ascii="Arial" w:hAnsi="Arial" w:cs="Arial"/>
          <w:sz w:val="22"/>
          <w:szCs w:val="22"/>
          <w:highlight w:val="yellow"/>
        </w:rPr>
        <w:t>neuplatňuje</w:t>
      </w:r>
      <w:r w:rsidR="0013656F" w:rsidRPr="00894F16">
        <w:rPr>
          <w:rFonts w:ascii="Arial" w:hAnsi="Arial" w:cs="Arial"/>
          <w:sz w:val="22"/>
          <w:szCs w:val="22"/>
        </w:rPr>
        <w:t xml:space="preserve"> osobitnú úpravu uplatňovania dane z pridanej hodnoty na základe prijatia platby za dodanie tovaru alebo služby v zmysle § 68d zákona o DPH.</w:t>
      </w:r>
    </w:p>
    <w:p w14:paraId="4D3AB1A4" w14:textId="77777777" w:rsidR="0013656F" w:rsidRPr="00894F16" w:rsidRDefault="0013656F" w:rsidP="00195B1F">
      <w:pPr>
        <w:widowControl w:val="0"/>
        <w:spacing w:line="276" w:lineRule="auto"/>
        <w:ind w:left="567"/>
        <w:jc w:val="both"/>
        <w:rPr>
          <w:rFonts w:ascii="Arial" w:hAnsi="Arial" w:cs="Arial"/>
          <w:sz w:val="22"/>
          <w:szCs w:val="22"/>
        </w:rPr>
      </w:pPr>
    </w:p>
    <w:p w14:paraId="5FBDAD3A" w14:textId="10502D4B" w:rsidR="0013656F" w:rsidRPr="00894F16" w:rsidRDefault="0013656F"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V prípade, ak sa </w:t>
      </w:r>
      <w:r w:rsidR="00894F16" w:rsidRPr="00894F16">
        <w:rPr>
          <w:rFonts w:ascii="Arial" w:hAnsi="Arial" w:cs="Arial"/>
          <w:sz w:val="22"/>
          <w:szCs w:val="22"/>
        </w:rPr>
        <w:t>Poskytovateľ</w:t>
      </w:r>
      <w:r w:rsidRPr="00894F16">
        <w:rPr>
          <w:rFonts w:ascii="Arial" w:hAnsi="Arial" w:cs="Arial"/>
          <w:sz w:val="22"/>
          <w:szCs w:val="22"/>
        </w:rPr>
        <w:t xml:space="preserve"> rozhodne začať uplatňovať vyššie uvedenú úpravu v zmysle § 68d zákona o</w:t>
      </w:r>
      <w:r w:rsidR="0068705B" w:rsidRPr="00894F16">
        <w:rPr>
          <w:rFonts w:ascii="Arial" w:hAnsi="Arial" w:cs="Arial"/>
          <w:sz w:val="22"/>
          <w:szCs w:val="22"/>
        </w:rPr>
        <w:t> </w:t>
      </w:r>
      <w:r w:rsidRPr="00894F16">
        <w:rPr>
          <w:rFonts w:ascii="Arial" w:hAnsi="Arial" w:cs="Arial"/>
          <w:sz w:val="22"/>
          <w:szCs w:val="22"/>
        </w:rPr>
        <w:t>DPH</w:t>
      </w:r>
      <w:r w:rsidR="0068705B" w:rsidRPr="00894F16">
        <w:rPr>
          <w:rFonts w:ascii="Arial" w:hAnsi="Arial" w:cs="Arial"/>
          <w:sz w:val="22"/>
          <w:szCs w:val="22"/>
        </w:rPr>
        <w:t>,</w:t>
      </w:r>
      <w:r w:rsidRPr="00894F16">
        <w:rPr>
          <w:rFonts w:ascii="Arial" w:hAnsi="Arial" w:cs="Arial"/>
          <w:sz w:val="22"/>
          <w:szCs w:val="22"/>
        </w:rPr>
        <w:t xml:space="preserve"> je povinný o tejto skutočnosti bezodkladne písomne informovať </w:t>
      </w:r>
      <w:r w:rsidR="00894F16" w:rsidRPr="00894F16">
        <w:rPr>
          <w:rFonts w:ascii="Arial" w:hAnsi="Arial" w:cs="Arial"/>
          <w:sz w:val="22"/>
          <w:szCs w:val="22"/>
        </w:rPr>
        <w:t>Objednávateľ</w:t>
      </w:r>
      <w:r w:rsidRPr="00894F16">
        <w:rPr>
          <w:rFonts w:ascii="Arial" w:hAnsi="Arial" w:cs="Arial"/>
          <w:sz w:val="22"/>
          <w:szCs w:val="22"/>
        </w:rPr>
        <w:t xml:space="preserve">a. Rovnako je </w:t>
      </w:r>
      <w:r w:rsidR="00894F16" w:rsidRPr="00894F16">
        <w:rPr>
          <w:rFonts w:ascii="Arial" w:hAnsi="Arial" w:cs="Arial"/>
          <w:sz w:val="22"/>
          <w:szCs w:val="22"/>
        </w:rPr>
        <w:t>Poskytovateľ</w:t>
      </w:r>
      <w:r w:rsidRPr="00894F16">
        <w:rPr>
          <w:rFonts w:ascii="Arial" w:hAnsi="Arial" w:cs="Arial"/>
          <w:sz w:val="22"/>
          <w:szCs w:val="22"/>
        </w:rPr>
        <w:t xml:space="preserve"> uplatňujúci úpravu v zmysle § 68d zákona o DPH povinný bezodkladne písomne informovať </w:t>
      </w:r>
      <w:r w:rsidR="00894F16" w:rsidRPr="00894F16">
        <w:rPr>
          <w:rFonts w:ascii="Arial" w:hAnsi="Arial" w:cs="Arial"/>
          <w:sz w:val="22"/>
          <w:szCs w:val="22"/>
        </w:rPr>
        <w:t>Objednávateľ</w:t>
      </w:r>
      <w:r w:rsidR="0068705B" w:rsidRPr="00894F16">
        <w:rPr>
          <w:rFonts w:ascii="Arial" w:hAnsi="Arial" w:cs="Arial"/>
          <w:sz w:val="22"/>
          <w:szCs w:val="22"/>
        </w:rPr>
        <w:t>a</w:t>
      </w:r>
      <w:r w:rsidRPr="00894F16">
        <w:rPr>
          <w:rFonts w:ascii="Arial" w:hAnsi="Arial" w:cs="Arial"/>
          <w:sz w:val="22"/>
          <w:szCs w:val="22"/>
        </w:rPr>
        <w:t xml:space="preserve"> o skončení uplatňovania tejto úpravy. </w:t>
      </w:r>
    </w:p>
    <w:p w14:paraId="0AAB834F" w14:textId="77777777" w:rsidR="0013656F" w:rsidRPr="00894F16" w:rsidRDefault="0013656F" w:rsidP="00195B1F">
      <w:pPr>
        <w:widowControl w:val="0"/>
        <w:spacing w:line="276" w:lineRule="auto"/>
        <w:ind w:left="567"/>
        <w:jc w:val="both"/>
        <w:rPr>
          <w:rFonts w:ascii="Arial" w:hAnsi="Arial" w:cs="Arial"/>
          <w:sz w:val="22"/>
          <w:szCs w:val="22"/>
        </w:rPr>
      </w:pPr>
    </w:p>
    <w:p w14:paraId="70D91D20" w14:textId="55D96BD8" w:rsidR="0013656F" w:rsidRPr="00894F16" w:rsidRDefault="0013656F"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V prípade, ak v dôsledku nesprávneho uplatnenia dane z pridanej hodnoty </w:t>
      </w:r>
      <w:r w:rsidR="00894F16" w:rsidRPr="00894F16">
        <w:rPr>
          <w:rFonts w:ascii="Arial" w:hAnsi="Arial" w:cs="Arial"/>
          <w:sz w:val="22"/>
          <w:szCs w:val="22"/>
        </w:rPr>
        <w:t>Objednávateľ</w:t>
      </w:r>
      <w:r w:rsidR="0068705B" w:rsidRPr="00894F16">
        <w:rPr>
          <w:rFonts w:ascii="Arial" w:hAnsi="Arial" w:cs="Arial"/>
          <w:sz w:val="22"/>
          <w:szCs w:val="22"/>
        </w:rPr>
        <w:t>om</w:t>
      </w:r>
      <w:r w:rsidRPr="00894F16">
        <w:rPr>
          <w:rFonts w:ascii="Arial" w:hAnsi="Arial" w:cs="Arial"/>
          <w:sz w:val="22"/>
          <w:szCs w:val="22"/>
        </w:rPr>
        <w:t xml:space="preserve"> </w:t>
      </w:r>
      <w:r w:rsidRPr="00894F16">
        <w:rPr>
          <w:rFonts w:ascii="Arial" w:hAnsi="Arial" w:cs="Arial"/>
          <w:sz w:val="22"/>
          <w:szCs w:val="22"/>
        </w:rPr>
        <w:lastRenderedPageBreak/>
        <w:t xml:space="preserve">vyplývajúceho z neposkytnutia informácií o uplatňovaní osobitnej úpravy v zmysle § 68d zákona o DPH </w:t>
      </w:r>
      <w:r w:rsidR="00894F16" w:rsidRPr="00894F16">
        <w:rPr>
          <w:rFonts w:ascii="Arial" w:hAnsi="Arial" w:cs="Arial"/>
          <w:sz w:val="22"/>
          <w:szCs w:val="22"/>
        </w:rPr>
        <w:t>Poskytovateľ</w:t>
      </w:r>
      <w:r w:rsidR="00CB5A72" w:rsidRPr="00894F16">
        <w:rPr>
          <w:rFonts w:ascii="Arial" w:hAnsi="Arial" w:cs="Arial"/>
          <w:sz w:val="22"/>
          <w:szCs w:val="22"/>
        </w:rPr>
        <w:t>om</w:t>
      </w:r>
      <w:r w:rsidRPr="00894F16">
        <w:rPr>
          <w:rFonts w:ascii="Arial" w:hAnsi="Arial" w:cs="Arial"/>
          <w:sz w:val="22"/>
          <w:szCs w:val="22"/>
        </w:rPr>
        <w:t xml:space="preserve"> bude </w:t>
      </w:r>
      <w:r w:rsidR="00894F16" w:rsidRPr="00894F16">
        <w:rPr>
          <w:rFonts w:ascii="Arial" w:hAnsi="Arial" w:cs="Arial"/>
          <w:sz w:val="22"/>
          <w:szCs w:val="22"/>
        </w:rPr>
        <w:t>Objednávateľ</w:t>
      </w:r>
      <w:r w:rsidR="00CB5A72" w:rsidRPr="00894F16">
        <w:rPr>
          <w:rFonts w:ascii="Arial" w:hAnsi="Arial" w:cs="Arial"/>
          <w:sz w:val="22"/>
          <w:szCs w:val="22"/>
        </w:rPr>
        <w:t>ovi</w:t>
      </w:r>
      <w:r w:rsidRPr="00894F16">
        <w:rPr>
          <w:rFonts w:ascii="Arial" w:hAnsi="Arial" w:cs="Arial"/>
          <w:sz w:val="22"/>
          <w:szCs w:val="22"/>
        </w:rPr>
        <w:t xml:space="preserve"> dodatočne uložená pokuta alebo akákoľvek ďalšia sankcia správcom dane v zmysle platných právnych predpisov, je </w:t>
      </w:r>
      <w:r w:rsidR="00894F16" w:rsidRPr="00894F16">
        <w:rPr>
          <w:rFonts w:ascii="Arial" w:hAnsi="Arial" w:cs="Arial"/>
          <w:sz w:val="22"/>
          <w:szCs w:val="22"/>
        </w:rPr>
        <w:t>Poskytovateľ</w:t>
      </w:r>
      <w:r w:rsidRPr="00894F16">
        <w:rPr>
          <w:rFonts w:ascii="Arial" w:hAnsi="Arial" w:cs="Arial"/>
          <w:sz w:val="22"/>
          <w:szCs w:val="22"/>
        </w:rPr>
        <w:t xml:space="preserve"> povinný tieto uhradiť </w:t>
      </w:r>
      <w:r w:rsidR="00894F16" w:rsidRPr="00894F16">
        <w:rPr>
          <w:rFonts w:ascii="Arial" w:hAnsi="Arial" w:cs="Arial"/>
          <w:sz w:val="22"/>
          <w:szCs w:val="22"/>
        </w:rPr>
        <w:t>Objednávateľ</w:t>
      </w:r>
      <w:r w:rsidR="00CB5A72" w:rsidRPr="00894F16">
        <w:rPr>
          <w:rFonts w:ascii="Arial" w:hAnsi="Arial" w:cs="Arial"/>
          <w:sz w:val="22"/>
          <w:szCs w:val="22"/>
        </w:rPr>
        <w:t>ovi</w:t>
      </w:r>
      <w:r w:rsidRPr="00894F16">
        <w:rPr>
          <w:rFonts w:ascii="Arial" w:hAnsi="Arial" w:cs="Arial"/>
          <w:sz w:val="22"/>
          <w:szCs w:val="22"/>
        </w:rPr>
        <w:t>.</w:t>
      </w:r>
    </w:p>
    <w:p w14:paraId="462B6F3B" w14:textId="77777777" w:rsidR="00AE0018" w:rsidRPr="00894F16" w:rsidRDefault="00AE0018" w:rsidP="00195B1F">
      <w:pPr>
        <w:widowControl w:val="0"/>
        <w:spacing w:line="276" w:lineRule="auto"/>
        <w:ind w:left="567"/>
        <w:jc w:val="both"/>
        <w:rPr>
          <w:rFonts w:ascii="Arial" w:hAnsi="Arial" w:cs="Arial"/>
          <w:sz w:val="22"/>
          <w:szCs w:val="22"/>
        </w:rPr>
      </w:pPr>
    </w:p>
    <w:p w14:paraId="5CC9B3E1" w14:textId="6B61A5CB" w:rsidR="00AE0018" w:rsidRPr="00894F16" w:rsidRDefault="00AE0018" w:rsidP="00195B1F">
      <w:pPr>
        <w:widowControl w:val="0"/>
        <w:numPr>
          <w:ilvl w:val="1"/>
          <w:numId w:val="14"/>
        </w:numPr>
        <w:spacing w:line="276" w:lineRule="auto"/>
        <w:ind w:left="567" w:hanging="567"/>
        <w:jc w:val="both"/>
        <w:rPr>
          <w:rFonts w:ascii="Arial" w:hAnsi="Arial" w:cs="Arial"/>
          <w:sz w:val="22"/>
          <w:szCs w:val="22"/>
        </w:rPr>
      </w:pPr>
      <w:r w:rsidRPr="00894F16">
        <w:rPr>
          <w:rFonts w:ascii="Arial" w:hAnsi="Arial" w:cs="Arial"/>
          <w:sz w:val="22"/>
          <w:szCs w:val="22"/>
        </w:rPr>
        <w:t xml:space="preserve">Ak </w:t>
      </w:r>
      <w:r w:rsidR="00894F16" w:rsidRPr="00894F16">
        <w:rPr>
          <w:rFonts w:ascii="Arial" w:hAnsi="Arial" w:cs="Arial"/>
          <w:sz w:val="22"/>
          <w:szCs w:val="22"/>
        </w:rPr>
        <w:t>Objednávateľ</w:t>
      </w:r>
      <w:r w:rsidRPr="00894F16">
        <w:rPr>
          <w:rFonts w:ascii="Arial" w:hAnsi="Arial" w:cs="Arial"/>
          <w:sz w:val="22"/>
          <w:szCs w:val="22"/>
        </w:rPr>
        <w:t xml:space="preserve"> neuhradí </w:t>
      </w:r>
      <w:r w:rsidR="00174F41">
        <w:rPr>
          <w:rFonts w:ascii="Arial" w:hAnsi="Arial" w:cs="Arial"/>
          <w:sz w:val="22"/>
          <w:szCs w:val="22"/>
        </w:rPr>
        <w:t>faktúru</w:t>
      </w:r>
      <w:r w:rsidRPr="00894F16">
        <w:rPr>
          <w:rFonts w:ascii="Arial" w:hAnsi="Arial" w:cs="Arial"/>
          <w:sz w:val="22"/>
          <w:szCs w:val="22"/>
        </w:rPr>
        <w:t xml:space="preserve"> v termíne splatnosti</w:t>
      </w:r>
      <w:r w:rsidR="003D65E4">
        <w:rPr>
          <w:rFonts w:ascii="Arial" w:hAnsi="Arial" w:cs="Arial"/>
          <w:sz w:val="22"/>
          <w:szCs w:val="22"/>
        </w:rPr>
        <w:t xml:space="preserve">, </w:t>
      </w:r>
      <w:r w:rsidRPr="00894F16">
        <w:rPr>
          <w:rFonts w:ascii="Arial" w:hAnsi="Arial" w:cs="Arial"/>
          <w:sz w:val="22"/>
          <w:szCs w:val="22"/>
        </w:rPr>
        <w:t xml:space="preserve">má </w:t>
      </w:r>
      <w:r w:rsidR="00894F16" w:rsidRPr="00894F16">
        <w:rPr>
          <w:rFonts w:ascii="Arial" w:hAnsi="Arial" w:cs="Arial"/>
          <w:sz w:val="22"/>
          <w:szCs w:val="22"/>
        </w:rPr>
        <w:t>Poskytovateľ</w:t>
      </w:r>
      <w:r w:rsidRPr="00894F16">
        <w:rPr>
          <w:rFonts w:ascii="Arial" w:hAnsi="Arial" w:cs="Arial"/>
          <w:sz w:val="22"/>
          <w:szCs w:val="22"/>
        </w:rPr>
        <w:t xml:space="preserve"> právo </w:t>
      </w:r>
      <w:r w:rsidR="003D65E4">
        <w:rPr>
          <w:rFonts w:ascii="Arial" w:hAnsi="Arial" w:cs="Arial"/>
          <w:sz w:val="22"/>
          <w:szCs w:val="22"/>
        </w:rPr>
        <w:t xml:space="preserve">zaplatenie </w:t>
      </w:r>
      <w:r w:rsidRPr="00894F16">
        <w:rPr>
          <w:rFonts w:ascii="Arial" w:hAnsi="Arial" w:cs="Arial"/>
          <w:sz w:val="22"/>
          <w:szCs w:val="22"/>
        </w:rPr>
        <w:t>úrok</w:t>
      </w:r>
      <w:r w:rsidR="003D65E4">
        <w:rPr>
          <w:rFonts w:ascii="Arial" w:hAnsi="Arial" w:cs="Arial"/>
          <w:sz w:val="22"/>
          <w:szCs w:val="22"/>
        </w:rPr>
        <w:t>u</w:t>
      </w:r>
      <w:r w:rsidRPr="00894F16">
        <w:rPr>
          <w:rFonts w:ascii="Arial" w:hAnsi="Arial" w:cs="Arial"/>
          <w:sz w:val="22"/>
          <w:szCs w:val="22"/>
        </w:rPr>
        <w:t xml:space="preserve"> z omeškania vo výške 0,05 % z dlžnej čiastky denne, počnúc dňom nasledujúcim po dni splatnosti, až do doby zaplatenia.</w:t>
      </w:r>
    </w:p>
    <w:p w14:paraId="2DE0530D" w14:textId="76E44930" w:rsidR="009B416B" w:rsidRPr="00894F16" w:rsidRDefault="009B416B" w:rsidP="00195B1F">
      <w:pPr>
        <w:spacing w:line="276" w:lineRule="auto"/>
        <w:jc w:val="both"/>
        <w:rPr>
          <w:rFonts w:ascii="Arial" w:hAnsi="Arial" w:cs="Arial"/>
          <w:sz w:val="22"/>
          <w:szCs w:val="22"/>
        </w:rPr>
      </w:pPr>
    </w:p>
    <w:p w14:paraId="3AC64A48" w14:textId="77777777" w:rsidR="0038096A" w:rsidRPr="00894F16" w:rsidRDefault="0038096A" w:rsidP="00195B1F">
      <w:pPr>
        <w:spacing w:line="276" w:lineRule="auto"/>
        <w:ind w:left="705" w:hanging="705"/>
        <w:jc w:val="both"/>
        <w:rPr>
          <w:rFonts w:ascii="Arial" w:hAnsi="Arial" w:cs="Arial"/>
          <w:sz w:val="22"/>
          <w:szCs w:val="22"/>
        </w:rPr>
      </w:pPr>
    </w:p>
    <w:p w14:paraId="11DEDF69" w14:textId="77777777" w:rsidR="00AE0018" w:rsidRPr="00894F16" w:rsidRDefault="00AE0018" w:rsidP="00195B1F">
      <w:pPr>
        <w:spacing w:line="276" w:lineRule="auto"/>
        <w:ind w:left="705" w:hanging="705"/>
        <w:jc w:val="center"/>
        <w:rPr>
          <w:rFonts w:ascii="Arial" w:hAnsi="Arial" w:cs="Arial"/>
          <w:b/>
          <w:sz w:val="22"/>
          <w:szCs w:val="22"/>
        </w:rPr>
      </w:pPr>
      <w:r w:rsidRPr="00894F16">
        <w:rPr>
          <w:rFonts w:ascii="Arial" w:hAnsi="Arial" w:cs="Arial"/>
          <w:b/>
          <w:sz w:val="22"/>
          <w:szCs w:val="22"/>
        </w:rPr>
        <w:t xml:space="preserve">Čl. </w:t>
      </w:r>
      <w:r w:rsidR="008A5105" w:rsidRPr="00894F16">
        <w:rPr>
          <w:rFonts w:ascii="Arial" w:hAnsi="Arial" w:cs="Arial"/>
          <w:b/>
          <w:sz w:val="22"/>
          <w:szCs w:val="22"/>
        </w:rPr>
        <w:t>6</w:t>
      </w:r>
    </w:p>
    <w:p w14:paraId="2E2D6FC6" w14:textId="77777777" w:rsidR="00AE0018" w:rsidRPr="00894F16" w:rsidRDefault="00AE0018" w:rsidP="00195B1F">
      <w:pPr>
        <w:spacing w:line="276" w:lineRule="auto"/>
        <w:ind w:left="705" w:hanging="705"/>
        <w:jc w:val="center"/>
        <w:rPr>
          <w:rFonts w:ascii="Arial" w:hAnsi="Arial" w:cs="Arial"/>
          <w:b/>
          <w:sz w:val="22"/>
          <w:szCs w:val="22"/>
        </w:rPr>
      </w:pPr>
      <w:r w:rsidRPr="00894F16">
        <w:rPr>
          <w:rFonts w:ascii="Arial" w:hAnsi="Arial" w:cs="Arial"/>
          <w:b/>
          <w:sz w:val="22"/>
          <w:szCs w:val="22"/>
        </w:rPr>
        <w:t>Práva a povinnosti zmluvných strán</w:t>
      </w:r>
    </w:p>
    <w:p w14:paraId="2025D45A" w14:textId="77777777" w:rsidR="00AE0018" w:rsidRPr="00894F16" w:rsidRDefault="00AE0018" w:rsidP="00195B1F">
      <w:pPr>
        <w:tabs>
          <w:tab w:val="left" w:pos="540"/>
        </w:tabs>
        <w:spacing w:line="276" w:lineRule="auto"/>
        <w:jc w:val="both"/>
        <w:rPr>
          <w:rFonts w:ascii="Arial" w:hAnsi="Arial" w:cs="Arial"/>
          <w:sz w:val="22"/>
          <w:szCs w:val="22"/>
        </w:rPr>
      </w:pPr>
    </w:p>
    <w:p w14:paraId="665036DE" w14:textId="77777777" w:rsidR="008A5105" w:rsidRPr="00894F16" w:rsidRDefault="008A5105" w:rsidP="00195B1F">
      <w:pPr>
        <w:pStyle w:val="Odsekzoznamu"/>
        <w:numPr>
          <w:ilvl w:val="0"/>
          <w:numId w:val="7"/>
        </w:numPr>
        <w:spacing w:line="276" w:lineRule="auto"/>
        <w:jc w:val="both"/>
        <w:rPr>
          <w:rFonts w:ascii="Arial" w:eastAsia="Times New Roman" w:hAnsi="Arial" w:cs="Arial"/>
          <w:vanish/>
          <w:sz w:val="22"/>
          <w:szCs w:val="22"/>
        </w:rPr>
      </w:pPr>
    </w:p>
    <w:p w14:paraId="2E55C900" w14:textId="78AD43BF" w:rsidR="000965F9" w:rsidRPr="00894F16" w:rsidRDefault="00894F16" w:rsidP="00195B1F">
      <w:pPr>
        <w:numPr>
          <w:ilvl w:val="1"/>
          <w:numId w:val="7"/>
        </w:numPr>
        <w:tabs>
          <w:tab w:val="clear" w:pos="360"/>
          <w:tab w:val="num" w:pos="567"/>
        </w:tabs>
        <w:spacing w:line="276" w:lineRule="auto"/>
        <w:ind w:left="567" w:hanging="567"/>
        <w:jc w:val="both"/>
        <w:rPr>
          <w:rFonts w:ascii="Arial" w:hAnsi="Arial" w:cs="Arial"/>
          <w:sz w:val="22"/>
          <w:szCs w:val="22"/>
        </w:rPr>
      </w:pPr>
      <w:r w:rsidRPr="00894F16">
        <w:rPr>
          <w:rFonts w:ascii="Arial" w:hAnsi="Arial" w:cs="Arial"/>
          <w:sz w:val="22"/>
          <w:szCs w:val="22"/>
        </w:rPr>
        <w:t>Poskytovateľ</w:t>
      </w:r>
      <w:r w:rsidR="00AE0018" w:rsidRPr="00894F16">
        <w:rPr>
          <w:rFonts w:ascii="Arial" w:hAnsi="Arial" w:cs="Arial"/>
          <w:sz w:val="22"/>
          <w:szCs w:val="22"/>
        </w:rPr>
        <w:t xml:space="preserve"> sa zaväzuje poskytovať služby podľa tejto zmluvy pre </w:t>
      </w:r>
      <w:r w:rsidRPr="00894F16">
        <w:rPr>
          <w:rFonts w:ascii="Arial" w:hAnsi="Arial" w:cs="Arial"/>
          <w:sz w:val="22"/>
          <w:szCs w:val="22"/>
        </w:rPr>
        <w:t>Objednávateľ</w:t>
      </w:r>
      <w:r w:rsidR="00AE0018" w:rsidRPr="00894F16">
        <w:rPr>
          <w:rFonts w:ascii="Arial" w:hAnsi="Arial" w:cs="Arial"/>
          <w:sz w:val="22"/>
          <w:szCs w:val="22"/>
        </w:rPr>
        <w:t>a.</w:t>
      </w:r>
      <w:r w:rsidR="005344C9" w:rsidRPr="00894F16">
        <w:rPr>
          <w:rFonts w:ascii="Arial" w:hAnsi="Arial" w:cs="Arial"/>
          <w:sz w:val="22"/>
          <w:szCs w:val="22"/>
        </w:rPr>
        <w:t xml:space="preserve"> </w:t>
      </w:r>
      <w:r w:rsidR="000965F9" w:rsidRPr="00894F16">
        <w:rPr>
          <w:rFonts w:ascii="Arial" w:hAnsi="Arial" w:cs="Arial"/>
          <w:sz w:val="22"/>
          <w:szCs w:val="22"/>
        </w:rPr>
        <w:t xml:space="preserve">Služby podľa tejto zmluvy </w:t>
      </w:r>
      <w:r w:rsidRPr="00894F16">
        <w:rPr>
          <w:rFonts w:ascii="Arial" w:hAnsi="Arial" w:cs="Arial"/>
          <w:sz w:val="22"/>
          <w:szCs w:val="22"/>
        </w:rPr>
        <w:t>Poskytovateľ</w:t>
      </w:r>
      <w:r w:rsidR="000965F9" w:rsidRPr="00894F16">
        <w:rPr>
          <w:rFonts w:ascii="Arial" w:hAnsi="Arial" w:cs="Arial"/>
          <w:sz w:val="22"/>
          <w:szCs w:val="22"/>
        </w:rPr>
        <w:t xml:space="preserve"> uskutočňuje, vedie a vykonáva v </w:t>
      </w:r>
      <w:r w:rsidR="000965F9" w:rsidRPr="00894F16">
        <w:rPr>
          <w:rFonts w:ascii="Arial" w:hAnsi="Arial" w:cs="Arial"/>
          <w:color w:val="000000"/>
          <w:sz w:val="22"/>
          <w:szCs w:val="22"/>
          <w:shd w:val="clear" w:color="auto" w:fill="FFFFFF"/>
        </w:rPr>
        <w:t>štátnom jazyku Slovenskej republiky.</w:t>
      </w:r>
    </w:p>
    <w:p w14:paraId="2C0CE37C" w14:textId="77777777" w:rsidR="00AE0018" w:rsidRPr="00894F16" w:rsidRDefault="00AE0018" w:rsidP="00195B1F">
      <w:pPr>
        <w:spacing w:line="276" w:lineRule="auto"/>
        <w:jc w:val="both"/>
        <w:rPr>
          <w:rFonts w:ascii="Arial" w:hAnsi="Arial" w:cs="Arial"/>
          <w:sz w:val="22"/>
          <w:szCs w:val="22"/>
        </w:rPr>
      </w:pPr>
    </w:p>
    <w:p w14:paraId="057FE7C3" w14:textId="0F4F2C6F" w:rsidR="00AE0018" w:rsidRPr="00894F16" w:rsidRDefault="00894F16" w:rsidP="00195B1F">
      <w:pPr>
        <w:numPr>
          <w:ilvl w:val="1"/>
          <w:numId w:val="7"/>
        </w:numPr>
        <w:tabs>
          <w:tab w:val="clear" w:pos="360"/>
          <w:tab w:val="num" w:pos="567"/>
        </w:tabs>
        <w:spacing w:line="276" w:lineRule="auto"/>
        <w:ind w:left="567" w:hanging="567"/>
        <w:jc w:val="both"/>
        <w:rPr>
          <w:rFonts w:ascii="Arial" w:hAnsi="Arial" w:cs="Arial"/>
          <w:sz w:val="22"/>
          <w:szCs w:val="22"/>
        </w:rPr>
      </w:pPr>
      <w:r w:rsidRPr="00894F16">
        <w:rPr>
          <w:rFonts w:ascii="Arial" w:hAnsi="Arial" w:cs="Arial"/>
          <w:sz w:val="22"/>
          <w:szCs w:val="22"/>
        </w:rPr>
        <w:t>Poskytovateľ</w:t>
      </w:r>
      <w:r w:rsidR="00AE0018" w:rsidRPr="00894F16">
        <w:rPr>
          <w:rFonts w:ascii="Arial" w:hAnsi="Arial" w:cs="Arial"/>
          <w:sz w:val="22"/>
          <w:szCs w:val="22"/>
        </w:rPr>
        <w:t xml:space="preserve"> je povinný služby podľa tejto zmluvy vykonávať na základe platných osvedčení a oprávnení podľa zákona </w:t>
      </w:r>
      <w:r w:rsidR="00B81710" w:rsidRPr="00894F16">
        <w:rPr>
          <w:rFonts w:ascii="Arial" w:hAnsi="Arial" w:cs="Arial"/>
          <w:sz w:val="22"/>
          <w:szCs w:val="22"/>
        </w:rPr>
        <w:t>o BOZP</w:t>
      </w:r>
      <w:r w:rsidR="00AE0018" w:rsidRPr="00894F16">
        <w:rPr>
          <w:rFonts w:ascii="Arial" w:hAnsi="Arial" w:cs="Arial"/>
          <w:sz w:val="22"/>
          <w:szCs w:val="22"/>
        </w:rPr>
        <w:t xml:space="preserve"> a zákona </w:t>
      </w:r>
      <w:r w:rsidR="009B12E2" w:rsidRPr="00894F16">
        <w:rPr>
          <w:rFonts w:ascii="Arial" w:hAnsi="Arial" w:cs="Arial"/>
          <w:sz w:val="22"/>
          <w:szCs w:val="22"/>
        </w:rPr>
        <w:t>o OPP</w:t>
      </w:r>
      <w:r w:rsidR="009A28B5" w:rsidRPr="00894F16">
        <w:rPr>
          <w:rFonts w:ascii="Arial" w:hAnsi="Arial" w:cs="Arial"/>
          <w:sz w:val="22"/>
          <w:szCs w:val="22"/>
        </w:rPr>
        <w:t xml:space="preserve"> a zákona </w:t>
      </w:r>
      <w:r w:rsidR="009B12E2" w:rsidRPr="00894F16">
        <w:rPr>
          <w:rFonts w:ascii="Arial" w:hAnsi="Arial" w:cs="Arial"/>
          <w:sz w:val="22"/>
          <w:szCs w:val="22"/>
        </w:rPr>
        <w:t>o CO</w:t>
      </w:r>
      <w:r w:rsidR="00AE0018" w:rsidRPr="00894F16">
        <w:rPr>
          <w:rFonts w:ascii="Arial" w:hAnsi="Arial" w:cs="Arial"/>
          <w:sz w:val="22"/>
          <w:szCs w:val="22"/>
        </w:rPr>
        <w:t>.</w:t>
      </w:r>
    </w:p>
    <w:p w14:paraId="16EAE3E8" w14:textId="77777777" w:rsidR="007A4CE4" w:rsidRPr="00894F16" w:rsidRDefault="007A4CE4" w:rsidP="00195B1F">
      <w:pPr>
        <w:spacing w:line="276" w:lineRule="auto"/>
        <w:rPr>
          <w:rFonts w:ascii="Arial" w:hAnsi="Arial" w:cs="Arial"/>
          <w:sz w:val="22"/>
          <w:szCs w:val="22"/>
        </w:rPr>
      </w:pPr>
    </w:p>
    <w:p w14:paraId="56DD04D1" w14:textId="07C81480" w:rsidR="00AE0018"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Poskytovateľ</w:t>
      </w:r>
      <w:r w:rsidR="00AE0018" w:rsidRPr="00894F16">
        <w:rPr>
          <w:rFonts w:ascii="Arial" w:hAnsi="Arial" w:cs="Arial"/>
          <w:sz w:val="22"/>
          <w:szCs w:val="22"/>
        </w:rPr>
        <w:t xml:space="preserve"> je oprávnený pri vykonávaní preventívnych prehliadok, kontrol a realizácie prác podľa tejto zmluvy vstupovať do objektov, priestorov, zariadení a na pracoviská</w:t>
      </w:r>
      <w:r w:rsidR="001B5950" w:rsidRPr="00894F16">
        <w:rPr>
          <w:rFonts w:ascii="Arial" w:hAnsi="Arial" w:cs="Arial"/>
          <w:sz w:val="22"/>
          <w:szCs w:val="22"/>
        </w:rPr>
        <w:t xml:space="preserve"> </w:t>
      </w:r>
      <w:r w:rsidRPr="00894F16">
        <w:rPr>
          <w:rFonts w:ascii="Arial" w:hAnsi="Arial" w:cs="Arial"/>
          <w:sz w:val="22"/>
          <w:szCs w:val="22"/>
        </w:rPr>
        <w:t>Objednávateľ</w:t>
      </w:r>
      <w:r w:rsidR="001B5950" w:rsidRPr="00894F16">
        <w:rPr>
          <w:rFonts w:ascii="Arial" w:hAnsi="Arial" w:cs="Arial"/>
          <w:sz w:val="22"/>
          <w:szCs w:val="22"/>
        </w:rPr>
        <w:t>a</w:t>
      </w:r>
      <w:r w:rsidR="00AE0018" w:rsidRPr="00894F16">
        <w:rPr>
          <w:rFonts w:ascii="Arial" w:hAnsi="Arial" w:cs="Arial"/>
          <w:sz w:val="22"/>
          <w:szCs w:val="22"/>
        </w:rPr>
        <w:t xml:space="preserve"> v sprievode jeho zamestnanca, vykonávať potrebné zisťovania a úkony, nazerať do príslušnej dokumentácie a materiálov, požadovať potrebné údaje a vysvetlenia a potrebnú súčinnosť od vedúcich, ale i od ostatných zamestnancov </w:t>
      </w:r>
      <w:r w:rsidRPr="00894F16">
        <w:rPr>
          <w:rFonts w:ascii="Arial" w:hAnsi="Arial" w:cs="Arial"/>
          <w:sz w:val="22"/>
          <w:szCs w:val="22"/>
        </w:rPr>
        <w:t>Objednávateľ</w:t>
      </w:r>
      <w:r w:rsidR="00AE0018" w:rsidRPr="00894F16">
        <w:rPr>
          <w:rFonts w:ascii="Arial" w:hAnsi="Arial" w:cs="Arial"/>
          <w:sz w:val="22"/>
          <w:szCs w:val="22"/>
        </w:rPr>
        <w:t>a.</w:t>
      </w:r>
    </w:p>
    <w:p w14:paraId="780EAF46" w14:textId="77777777" w:rsidR="00AE0018" w:rsidRPr="00894F16" w:rsidRDefault="00AE0018" w:rsidP="00195B1F">
      <w:pPr>
        <w:spacing w:line="276" w:lineRule="auto"/>
        <w:jc w:val="both"/>
        <w:rPr>
          <w:rFonts w:ascii="Arial" w:hAnsi="Arial" w:cs="Arial"/>
          <w:sz w:val="22"/>
          <w:szCs w:val="22"/>
        </w:rPr>
      </w:pPr>
    </w:p>
    <w:p w14:paraId="6666F91A" w14:textId="6ED80733" w:rsidR="00AE0018"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Objednávateľ</w:t>
      </w:r>
      <w:r w:rsidR="00AE0018" w:rsidRPr="00894F16">
        <w:rPr>
          <w:rFonts w:ascii="Arial" w:hAnsi="Arial" w:cs="Arial"/>
          <w:sz w:val="22"/>
          <w:szCs w:val="22"/>
        </w:rPr>
        <w:t xml:space="preserve"> je povinný po dobu trvania tejto zmluvy vopred prerokovať s </w:t>
      </w:r>
      <w:r w:rsidRPr="00894F16">
        <w:rPr>
          <w:rFonts w:ascii="Arial" w:hAnsi="Arial" w:cs="Arial"/>
          <w:sz w:val="22"/>
          <w:szCs w:val="22"/>
        </w:rPr>
        <w:t>Poskytovateľ</w:t>
      </w:r>
      <w:r w:rsidR="00AE0018" w:rsidRPr="00894F16">
        <w:rPr>
          <w:rFonts w:ascii="Arial" w:hAnsi="Arial" w:cs="Arial"/>
          <w:sz w:val="22"/>
          <w:szCs w:val="22"/>
        </w:rPr>
        <w:t>om všetky uvažované zmeny stavu objektov ochrany pred požiarmi oproti stavu podľa predloženej dokumentácie vrátane zmien organizačnej štruktúry organizácie.</w:t>
      </w:r>
    </w:p>
    <w:p w14:paraId="176F5136" w14:textId="77777777" w:rsidR="00AE0018" w:rsidRPr="00F57369" w:rsidRDefault="00AE0018" w:rsidP="00195B1F">
      <w:pPr>
        <w:pStyle w:val="Odsekzoznamu"/>
        <w:spacing w:line="276" w:lineRule="auto"/>
        <w:rPr>
          <w:rFonts w:ascii="Arial" w:hAnsi="Arial" w:cs="Arial"/>
          <w:sz w:val="22"/>
          <w:szCs w:val="22"/>
        </w:rPr>
      </w:pPr>
    </w:p>
    <w:p w14:paraId="248B3446" w14:textId="4A9DBBE9" w:rsidR="00665330"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Objednávateľ</w:t>
      </w:r>
      <w:r w:rsidR="00665330" w:rsidRPr="00894F16">
        <w:rPr>
          <w:rFonts w:ascii="Arial" w:hAnsi="Arial" w:cs="Arial"/>
          <w:sz w:val="22"/>
          <w:szCs w:val="22"/>
        </w:rPr>
        <w:t xml:space="preserve"> poskytne </w:t>
      </w:r>
      <w:r w:rsidRPr="00894F16">
        <w:rPr>
          <w:rFonts w:ascii="Arial" w:hAnsi="Arial" w:cs="Arial"/>
          <w:sz w:val="22"/>
          <w:szCs w:val="22"/>
        </w:rPr>
        <w:t>Poskytovateľ</w:t>
      </w:r>
      <w:r w:rsidR="00665330" w:rsidRPr="00894F16">
        <w:rPr>
          <w:rFonts w:ascii="Arial" w:hAnsi="Arial" w:cs="Arial"/>
          <w:sz w:val="22"/>
          <w:szCs w:val="22"/>
        </w:rPr>
        <w:t>ovi, pred začatím i počas zmluvného obdobia, informácie a súčinnosť potrebn</w:t>
      </w:r>
      <w:r w:rsidR="008D5FAF">
        <w:rPr>
          <w:rFonts w:ascii="Arial" w:hAnsi="Arial" w:cs="Arial"/>
          <w:sz w:val="22"/>
          <w:szCs w:val="22"/>
        </w:rPr>
        <w:t>ú</w:t>
      </w:r>
      <w:r w:rsidR="00665330" w:rsidRPr="00894F16">
        <w:rPr>
          <w:rFonts w:ascii="Arial" w:hAnsi="Arial" w:cs="Arial"/>
          <w:sz w:val="22"/>
          <w:szCs w:val="22"/>
        </w:rPr>
        <w:t xml:space="preserve"> pre úspešné realizovanie a poskytovanie dohodnutých služieb podľa tejto zmluvy.</w:t>
      </w:r>
    </w:p>
    <w:p w14:paraId="0B6128FD" w14:textId="77777777" w:rsidR="00A74744" w:rsidRPr="00894F16" w:rsidRDefault="00A74744" w:rsidP="00195B1F">
      <w:pPr>
        <w:pStyle w:val="Odsekzoznamu"/>
        <w:spacing w:line="276" w:lineRule="auto"/>
        <w:rPr>
          <w:rFonts w:ascii="Arial" w:hAnsi="Arial" w:cs="Arial"/>
          <w:sz w:val="22"/>
          <w:szCs w:val="22"/>
        </w:rPr>
      </w:pPr>
    </w:p>
    <w:p w14:paraId="7683DA78" w14:textId="09B75EE2" w:rsidR="00AE0018" w:rsidRPr="00894F16" w:rsidRDefault="00AE0018"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 xml:space="preserve">Do </w:t>
      </w:r>
      <w:r w:rsidR="00F911CF">
        <w:rPr>
          <w:rFonts w:ascii="Arial" w:hAnsi="Arial" w:cs="Arial"/>
          <w:sz w:val="22"/>
          <w:szCs w:val="22"/>
        </w:rPr>
        <w:t>pätnástich</w:t>
      </w:r>
      <w:r w:rsidR="00E81A3A" w:rsidRPr="00894F16">
        <w:rPr>
          <w:rFonts w:ascii="Arial" w:hAnsi="Arial" w:cs="Arial"/>
          <w:sz w:val="22"/>
          <w:szCs w:val="22"/>
        </w:rPr>
        <w:t xml:space="preserve"> (</w:t>
      </w:r>
      <w:r w:rsidR="00F911CF">
        <w:rPr>
          <w:rFonts w:ascii="Arial" w:hAnsi="Arial" w:cs="Arial"/>
          <w:sz w:val="22"/>
          <w:szCs w:val="22"/>
        </w:rPr>
        <w:t>15</w:t>
      </w:r>
      <w:r w:rsidR="00E81A3A" w:rsidRPr="00894F16">
        <w:rPr>
          <w:rFonts w:ascii="Arial" w:hAnsi="Arial" w:cs="Arial"/>
          <w:sz w:val="22"/>
          <w:szCs w:val="22"/>
        </w:rPr>
        <w:t>)</w:t>
      </w:r>
      <w:r w:rsidRPr="00894F16">
        <w:rPr>
          <w:rFonts w:ascii="Arial" w:hAnsi="Arial" w:cs="Arial"/>
          <w:sz w:val="22"/>
          <w:szCs w:val="22"/>
        </w:rPr>
        <w:t xml:space="preserve"> dní od podpisu tejto zmluvy sa </w:t>
      </w:r>
      <w:r w:rsidR="00894F16" w:rsidRPr="00894F16">
        <w:rPr>
          <w:rFonts w:ascii="Arial" w:hAnsi="Arial" w:cs="Arial"/>
          <w:sz w:val="22"/>
          <w:szCs w:val="22"/>
        </w:rPr>
        <w:t>Objednávateľ</w:t>
      </w:r>
      <w:r w:rsidRPr="00894F16">
        <w:rPr>
          <w:rFonts w:ascii="Arial" w:hAnsi="Arial" w:cs="Arial"/>
          <w:sz w:val="22"/>
          <w:szCs w:val="22"/>
        </w:rPr>
        <w:t xml:space="preserve"> zaväzuje odovzdať </w:t>
      </w:r>
      <w:r w:rsidR="00894F16" w:rsidRPr="00894F16">
        <w:rPr>
          <w:rFonts w:ascii="Arial" w:hAnsi="Arial" w:cs="Arial"/>
          <w:sz w:val="22"/>
          <w:szCs w:val="22"/>
        </w:rPr>
        <w:t>Poskytovateľ</w:t>
      </w:r>
      <w:r w:rsidRPr="00894F16">
        <w:rPr>
          <w:rFonts w:ascii="Arial" w:hAnsi="Arial" w:cs="Arial"/>
          <w:sz w:val="22"/>
          <w:szCs w:val="22"/>
        </w:rPr>
        <w:t>ovi písomne aktualizovaný zoznam všetkých svojich zamestnancov.  V zozname uvedie mená, priezviská, pracovné zaradenia zamestnancov a dátum vstupnej</w:t>
      </w:r>
      <w:r w:rsidR="00DA2E14">
        <w:rPr>
          <w:rFonts w:ascii="Arial" w:hAnsi="Arial" w:cs="Arial"/>
          <w:sz w:val="22"/>
          <w:szCs w:val="22"/>
        </w:rPr>
        <w:t>,</w:t>
      </w:r>
      <w:r w:rsidRPr="00894F16">
        <w:rPr>
          <w:rFonts w:ascii="Arial" w:hAnsi="Arial" w:cs="Arial"/>
          <w:sz w:val="22"/>
          <w:szCs w:val="22"/>
        </w:rPr>
        <w:t xml:space="preserve"> príp. periodickej lekár. prehliadky a posledného školenia z predpisov BOZP a OPP. </w:t>
      </w:r>
      <w:r w:rsidR="00894F16" w:rsidRPr="00894F16">
        <w:rPr>
          <w:rFonts w:ascii="Arial" w:hAnsi="Arial" w:cs="Arial"/>
          <w:sz w:val="22"/>
          <w:szCs w:val="22"/>
        </w:rPr>
        <w:t>Objednávateľ</w:t>
      </w:r>
      <w:r w:rsidR="00665330" w:rsidRPr="00894F16">
        <w:rPr>
          <w:rFonts w:ascii="Arial" w:hAnsi="Arial" w:cs="Arial"/>
          <w:sz w:val="22"/>
          <w:szCs w:val="22"/>
        </w:rPr>
        <w:t xml:space="preserve"> sa ďalej zaväzuje písomne oznamovať </w:t>
      </w:r>
      <w:r w:rsidR="00894F16" w:rsidRPr="00894F16">
        <w:rPr>
          <w:rFonts w:ascii="Arial" w:hAnsi="Arial" w:cs="Arial"/>
          <w:sz w:val="22"/>
          <w:szCs w:val="22"/>
        </w:rPr>
        <w:t>Poskytovateľ</w:t>
      </w:r>
      <w:r w:rsidR="00665330" w:rsidRPr="00894F16">
        <w:rPr>
          <w:rFonts w:ascii="Arial" w:hAnsi="Arial" w:cs="Arial"/>
          <w:sz w:val="22"/>
          <w:szCs w:val="22"/>
        </w:rPr>
        <w:t xml:space="preserve">ovi jedenkrát </w:t>
      </w:r>
      <w:r w:rsidR="00763D99" w:rsidRPr="00894F16">
        <w:rPr>
          <w:rFonts w:ascii="Arial" w:hAnsi="Arial" w:cs="Arial"/>
          <w:sz w:val="22"/>
          <w:szCs w:val="22"/>
        </w:rPr>
        <w:t xml:space="preserve">(1x) </w:t>
      </w:r>
      <w:r w:rsidR="00665330" w:rsidRPr="00894F16">
        <w:rPr>
          <w:rFonts w:ascii="Arial" w:hAnsi="Arial" w:cs="Arial"/>
          <w:sz w:val="22"/>
          <w:szCs w:val="22"/>
        </w:rPr>
        <w:t>ročne počet zamestnancov na jednotlivých prevádzkach a tiež zmeny počtu zamestnancov (nový nástup, ukončenie pracovnoprávneho vzťahu) vrátane zmien pracovného zaradenia</w:t>
      </w:r>
      <w:r w:rsidR="000D0AFC">
        <w:rPr>
          <w:rFonts w:ascii="Arial" w:hAnsi="Arial" w:cs="Arial"/>
          <w:sz w:val="22"/>
          <w:szCs w:val="22"/>
        </w:rPr>
        <w:t>,</w:t>
      </w:r>
      <w:r w:rsidR="00665330" w:rsidRPr="00894F16">
        <w:rPr>
          <w:rFonts w:ascii="Arial" w:hAnsi="Arial" w:cs="Arial"/>
          <w:sz w:val="22"/>
          <w:szCs w:val="22"/>
        </w:rPr>
        <w:t xml:space="preserve"> a to minimálne dva </w:t>
      </w:r>
      <w:r w:rsidR="005B0AA9" w:rsidRPr="00894F16">
        <w:rPr>
          <w:rFonts w:ascii="Arial" w:hAnsi="Arial" w:cs="Arial"/>
          <w:sz w:val="22"/>
          <w:szCs w:val="22"/>
        </w:rPr>
        <w:t xml:space="preserve">(2) </w:t>
      </w:r>
      <w:r w:rsidR="00665330" w:rsidRPr="00894F16">
        <w:rPr>
          <w:rFonts w:ascii="Arial" w:hAnsi="Arial" w:cs="Arial"/>
          <w:sz w:val="22"/>
          <w:szCs w:val="22"/>
        </w:rPr>
        <w:t>dni pred uzavretím pracovnoprávneho vzťahu alebo nového pracovného zaradenia zamestnanca.</w:t>
      </w:r>
    </w:p>
    <w:p w14:paraId="3B612EFF" w14:textId="77777777" w:rsidR="00665330" w:rsidRPr="00894F16" w:rsidRDefault="00665330" w:rsidP="00195B1F">
      <w:pPr>
        <w:spacing w:line="276" w:lineRule="auto"/>
        <w:jc w:val="both"/>
        <w:rPr>
          <w:rFonts w:ascii="Arial" w:hAnsi="Arial" w:cs="Arial"/>
          <w:sz w:val="22"/>
          <w:szCs w:val="22"/>
        </w:rPr>
      </w:pPr>
    </w:p>
    <w:p w14:paraId="1A54BACA" w14:textId="5EF6447E" w:rsidR="00AE0018"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Poskytovateľ</w:t>
      </w:r>
      <w:r w:rsidR="00E66888" w:rsidRPr="00894F16">
        <w:rPr>
          <w:rFonts w:ascii="Arial" w:hAnsi="Arial" w:cs="Arial"/>
          <w:sz w:val="22"/>
          <w:szCs w:val="22"/>
        </w:rPr>
        <w:t xml:space="preserve"> sa zaväzuje, že osobné údaje, ktoré mu budú poskytnuté </w:t>
      </w:r>
      <w:r w:rsidRPr="00894F16">
        <w:rPr>
          <w:rFonts w:ascii="Arial" w:hAnsi="Arial" w:cs="Arial"/>
          <w:sz w:val="22"/>
          <w:szCs w:val="22"/>
        </w:rPr>
        <w:t>Objednávateľ</w:t>
      </w:r>
      <w:r w:rsidR="00E66888" w:rsidRPr="00894F16">
        <w:rPr>
          <w:rFonts w:ascii="Arial" w:hAnsi="Arial" w:cs="Arial"/>
          <w:sz w:val="22"/>
          <w:szCs w:val="22"/>
        </w:rPr>
        <w:t>om za účelom plnenia predmetu zmluvy, budú zhromažďované, spracovávané a uchovávané v súlade s platnými zákonmi Slovenskej republiky, najmä so zákonom č. 18/2018 Z. z. Zákon o ochrane osobných údajov a o zmene a doplnení niektorých zákonov</w:t>
      </w:r>
      <w:r w:rsidR="00A27A61">
        <w:rPr>
          <w:rFonts w:ascii="Arial" w:hAnsi="Arial" w:cs="Arial"/>
          <w:sz w:val="22"/>
          <w:szCs w:val="22"/>
        </w:rPr>
        <w:t xml:space="preserve"> (ďalej len „</w:t>
      </w:r>
      <w:r w:rsidR="00A27A61" w:rsidRPr="00A27A61">
        <w:rPr>
          <w:rFonts w:ascii="Arial" w:hAnsi="Arial" w:cs="Arial"/>
          <w:b/>
          <w:bCs/>
          <w:sz w:val="22"/>
          <w:szCs w:val="22"/>
        </w:rPr>
        <w:t>Zákon o ochrane osobných údajov</w:t>
      </w:r>
      <w:r w:rsidR="00A27A61">
        <w:rPr>
          <w:rFonts w:ascii="Arial" w:hAnsi="Arial" w:cs="Arial"/>
          <w:sz w:val="22"/>
          <w:szCs w:val="22"/>
        </w:rPr>
        <w:t>“)</w:t>
      </w:r>
      <w:r w:rsidR="00E66888" w:rsidRPr="00894F16">
        <w:rPr>
          <w:rFonts w:ascii="Arial" w:hAnsi="Arial" w:cs="Arial"/>
          <w:sz w:val="22"/>
          <w:szCs w:val="22"/>
        </w:rPr>
        <w:t xml:space="preserve">. </w:t>
      </w:r>
      <w:r w:rsidRPr="00894F16">
        <w:rPr>
          <w:rFonts w:ascii="Arial" w:hAnsi="Arial" w:cs="Arial"/>
          <w:sz w:val="22"/>
          <w:szCs w:val="22"/>
        </w:rPr>
        <w:t>Objednávateľ</w:t>
      </w:r>
      <w:r w:rsidR="00E66888" w:rsidRPr="00894F16">
        <w:rPr>
          <w:rFonts w:ascii="Arial" w:hAnsi="Arial" w:cs="Arial"/>
          <w:sz w:val="22"/>
          <w:szCs w:val="22"/>
        </w:rPr>
        <w:t xml:space="preserve">  dáva </w:t>
      </w:r>
      <w:r w:rsidRPr="00894F16">
        <w:rPr>
          <w:rFonts w:ascii="Arial" w:hAnsi="Arial" w:cs="Arial"/>
          <w:sz w:val="22"/>
          <w:szCs w:val="22"/>
        </w:rPr>
        <w:t>Poskytovateľ</w:t>
      </w:r>
      <w:r w:rsidR="00E66888" w:rsidRPr="00894F16">
        <w:rPr>
          <w:rFonts w:ascii="Arial" w:hAnsi="Arial" w:cs="Arial"/>
          <w:sz w:val="22"/>
          <w:szCs w:val="22"/>
        </w:rPr>
        <w:t xml:space="preserve">ovi svoj súhlas na zhromažďovanie a spracovanie týchto osobných údajov na účely plnenia predmetu </w:t>
      </w:r>
      <w:r w:rsidR="00E66888" w:rsidRPr="00894F16">
        <w:rPr>
          <w:rFonts w:ascii="Arial" w:hAnsi="Arial" w:cs="Arial"/>
          <w:sz w:val="22"/>
          <w:szCs w:val="22"/>
        </w:rPr>
        <w:lastRenderedPageBreak/>
        <w:t xml:space="preserve">uzatváranej  zmluvy a tento súhlas platí počas trvania zmluvy ako aj následnej archivácie predložených materiálov a dokumentov, až po ich likvidáciu v zmysle schváleného a platného registratúrneho plánu </w:t>
      </w:r>
      <w:r w:rsidRPr="00894F16">
        <w:rPr>
          <w:rFonts w:ascii="Arial" w:hAnsi="Arial" w:cs="Arial"/>
          <w:sz w:val="22"/>
          <w:szCs w:val="22"/>
        </w:rPr>
        <w:t>Poskytovateľ</w:t>
      </w:r>
      <w:r w:rsidR="00E66888" w:rsidRPr="00894F16">
        <w:rPr>
          <w:rFonts w:ascii="Arial" w:hAnsi="Arial" w:cs="Arial"/>
          <w:sz w:val="22"/>
          <w:szCs w:val="22"/>
        </w:rPr>
        <w:t>a.</w:t>
      </w:r>
      <w:r w:rsidR="006778FE">
        <w:rPr>
          <w:rFonts w:ascii="Arial" w:hAnsi="Arial" w:cs="Arial"/>
          <w:sz w:val="22"/>
          <w:szCs w:val="22"/>
        </w:rPr>
        <w:t xml:space="preserve"> Podrobnosti </w:t>
      </w:r>
      <w:r w:rsidR="00172B60">
        <w:rPr>
          <w:rFonts w:ascii="Arial" w:hAnsi="Arial" w:cs="Arial"/>
          <w:sz w:val="22"/>
          <w:szCs w:val="22"/>
        </w:rPr>
        <w:t xml:space="preserve">budú upravené v osobitnej zmluve o poverení </w:t>
      </w:r>
      <w:r w:rsidR="003F2064">
        <w:rPr>
          <w:rFonts w:ascii="Arial" w:hAnsi="Arial" w:cs="Arial"/>
          <w:sz w:val="22"/>
          <w:szCs w:val="22"/>
        </w:rPr>
        <w:t>so</w:t>
      </w:r>
      <w:r w:rsidR="00BF43AB">
        <w:rPr>
          <w:rFonts w:ascii="Arial" w:hAnsi="Arial" w:cs="Arial"/>
          <w:sz w:val="22"/>
          <w:szCs w:val="22"/>
        </w:rPr>
        <w:t xml:space="preserve"> spracovaním </w:t>
      </w:r>
      <w:r w:rsidR="00172B60">
        <w:rPr>
          <w:rFonts w:ascii="Arial" w:hAnsi="Arial" w:cs="Arial"/>
          <w:sz w:val="22"/>
          <w:szCs w:val="22"/>
        </w:rPr>
        <w:t>osobných údajov</w:t>
      </w:r>
      <w:r w:rsidR="00BF43AB">
        <w:rPr>
          <w:rFonts w:ascii="Arial" w:hAnsi="Arial" w:cs="Arial"/>
          <w:sz w:val="22"/>
          <w:szCs w:val="22"/>
        </w:rPr>
        <w:t xml:space="preserve">, ktorú zmluvné strany uzatvoria po podpise tejto zmluvy. </w:t>
      </w:r>
    </w:p>
    <w:p w14:paraId="33308E76" w14:textId="77777777" w:rsidR="000D1BA4" w:rsidRPr="00894F16" w:rsidRDefault="000D1BA4" w:rsidP="00195B1F">
      <w:pPr>
        <w:pStyle w:val="Odsekzoznamu"/>
        <w:spacing w:line="276" w:lineRule="auto"/>
        <w:rPr>
          <w:rFonts w:ascii="Arial" w:hAnsi="Arial" w:cs="Arial"/>
          <w:sz w:val="22"/>
          <w:szCs w:val="22"/>
        </w:rPr>
      </w:pPr>
    </w:p>
    <w:p w14:paraId="68D61078" w14:textId="69A5A140" w:rsidR="000D1BA4"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Objednávateľ</w:t>
      </w:r>
      <w:r w:rsidR="000D1BA4" w:rsidRPr="00894F16">
        <w:rPr>
          <w:rFonts w:ascii="Arial" w:hAnsi="Arial" w:cs="Arial"/>
          <w:sz w:val="22"/>
          <w:szCs w:val="22"/>
        </w:rPr>
        <w:t xml:space="preserve"> ako prevádzkovateľ osobných údajov týmto informuje </w:t>
      </w:r>
      <w:r w:rsidRPr="00894F16">
        <w:rPr>
          <w:rFonts w:ascii="Arial" w:hAnsi="Arial" w:cs="Arial"/>
          <w:sz w:val="22"/>
          <w:szCs w:val="22"/>
        </w:rPr>
        <w:t>Poskytovateľ</w:t>
      </w:r>
      <w:r w:rsidR="00877DEE" w:rsidRPr="00894F16">
        <w:rPr>
          <w:rFonts w:ascii="Arial" w:hAnsi="Arial" w:cs="Arial"/>
          <w:sz w:val="22"/>
          <w:szCs w:val="22"/>
        </w:rPr>
        <w:t>a</w:t>
      </w:r>
      <w:r w:rsidR="000D1BA4" w:rsidRPr="00894F16">
        <w:rPr>
          <w:rFonts w:ascii="Arial" w:hAnsi="Arial" w:cs="Arial"/>
          <w:sz w:val="22"/>
          <w:szCs w:val="22"/>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Pr="00894F16">
        <w:rPr>
          <w:rFonts w:ascii="Arial" w:hAnsi="Arial" w:cs="Arial"/>
          <w:sz w:val="22"/>
          <w:szCs w:val="22"/>
        </w:rPr>
        <w:t>Objednávateľ</w:t>
      </w:r>
      <w:r w:rsidR="000D1BA4" w:rsidRPr="00894F16">
        <w:rPr>
          <w:rFonts w:ascii="Arial" w:hAnsi="Arial" w:cs="Arial"/>
          <w:sz w:val="22"/>
          <w:szCs w:val="22"/>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000D1BA4" w:rsidRPr="00894F16">
        <w:rPr>
          <w:rFonts w:ascii="Arial" w:hAnsi="Arial" w:cs="Arial"/>
          <w:b/>
          <w:bCs/>
          <w:sz w:val="22"/>
          <w:szCs w:val="22"/>
        </w:rPr>
        <w:t>GDPR</w:t>
      </w:r>
      <w:r w:rsidR="000D1BA4" w:rsidRPr="00894F16">
        <w:rPr>
          <w:rFonts w:ascii="Arial" w:hAnsi="Arial" w:cs="Arial"/>
          <w:sz w:val="22"/>
          <w:szCs w:val="22"/>
        </w:rPr>
        <w:t xml:space="preserve">“) a § 113 ods. 1 písm. f) </w:t>
      </w:r>
      <w:r w:rsidR="00254926">
        <w:rPr>
          <w:rFonts w:ascii="Arial" w:hAnsi="Arial" w:cs="Arial"/>
          <w:sz w:val="22"/>
          <w:szCs w:val="22"/>
        </w:rPr>
        <w:t>Z</w:t>
      </w:r>
      <w:r w:rsidR="000D1BA4" w:rsidRPr="00894F16">
        <w:rPr>
          <w:rFonts w:ascii="Arial" w:hAnsi="Arial" w:cs="Arial"/>
          <w:sz w:val="22"/>
          <w:szCs w:val="22"/>
        </w:rPr>
        <w:t>ákona o ochrane osobných údajov na riadnom a včasnom plnení tejto zmluvy. Osobné údaje môžu byť poskytnuté orgánom verejnej moci na základe osobitných predpisov; v iných prípadoch sa osobné údaje neposkytujú, ak osobitný zákon neustanoví inak</w:t>
      </w:r>
      <w:r w:rsidR="00E619D3">
        <w:rPr>
          <w:rFonts w:ascii="Arial" w:hAnsi="Arial" w:cs="Arial"/>
          <w:sz w:val="22"/>
          <w:szCs w:val="22"/>
        </w:rPr>
        <w:t>,</w:t>
      </w:r>
      <w:r w:rsidR="000D1BA4" w:rsidRPr="00894F16">
        <w:rPr>
          <w:rFonts w:ascii="Arial" w:hAnsi="Arial" w:cs="Arial"/>
          <w:sz w:val="22"/>
          <w:szCs w:val="22"/>
        </w:rPr>
        <w:t xml:space="preserve"> alebo dotknutá osoba na to neudelí dobrovoľný súhlas. Osobné údaje budú spracúvané a uchovávané po dobu trvania zmluvného vzťahu a do uplynutia lehoty na uchovávanie dokumentov podľa zákona č. 343/2015 </w:t>
      </w:r>
      <w:proofErr w:type="spellStart"/>
      <w:r w:rsidR="000D1BA4" w:rsidRPr="00894F16">
        <w:rPr>
          <w:rFonts w:ascii="Arial" w:hAnsi="Arial" w:cs="Arial"/>
          <w:sz w:val="22"/>
          <w:szCs w:val="22"/>
        </w:rPr>
        <w:t>Z.z</w:t>
      </w:r>
      <w:proofErr w:type="spellEnd"/>
      <w:r w:rsidR="000D1BA4" w:rsidRPr="00894F16">
        <w:rPr>
          <w:rFonts w:ascii="Arial" w:hAnsi="Arial" w:cs="Arial"/>
          <w:sz w:val="22"/>
          <w:szCs w:val="22"/>
        </w:rPr>
        <w:t xml:space="preserve">. o verejnom obstarávaní a o zmene a doplnení niektorých zákonov v znení neskorších predpisov. Získané osobné údaje nepodliehajú profilovaniu ani automatizovanému rozhodovaniu. </w:t>
      </w:r>
      <w:r w:rsidRPr="00894F16">
        <w:rPr>
          <w:rFonts w:ascii="Arial" w:hAnsi="Arial" w:cs="Arial"/>
          <w:sz w:val="22"/>
          <w:szCs w:val="22"/>
        </w:rPr>
        <w:t>Objednávateľ</w:t>
      </w:r>
      <w:r w:rsidR="000D1BA4" w:rsidRPr="00894F16">
        <w:rPr>
          <w:rFonts w:ascii="Arial" w:hAnsi="Arial" w:cs="Arial"/>
          <w:sz w:val="22"/>
          <w:szCs w:val="22"/>
        </w:rPr>
        <w:t xml:space="preserve"> nezamýšľa prenos osobných údajov do tretej krajiny, ani do medzinárodnej organizácie. Dotknutá osoba má na základe písomnej žiadosti alebo osobne u </w:t>
      </w:r>
      <w:r w:rsidRPr="00894F16">
        <w:rPr>
          <w:rFonts w:ascii="Arial" w:hAnsi="Arial" w:cs="Arial"/>
          <w:sz w:val="22"/>
          <w:szCs w:val="22"/>
        </w:rPr>
        <w:t>Objednávateľ</w:t>
      </w:r>
      <w:r w:rsidR="00983B89" w:rsidRPr="00894F16">
        <w:rPr>
          <w:rFonts w:ascii="Arial" w:hAnsi="Arial" w:cs="Arial"/>
          <w:sz w:val="22"/>
          <w:szCs w:val="22"/>
        </w:rPr>
        <w:t>a</w:t>
      </w:r>
      <w:r w:rsidR="000D1BA4" w:rsidRPr="00894F16">
        <w:rPr>
          <w:rFonts w:ascii="Arial" w:hAnsi="Arial" w:cs="Arial"/>
          <w:sz w:val="22"/>
          <w:szCs w:val="22"/>
        </w:rPr>
        <w:t xml:space="preserve">  právo:</w:t>
      </w:r>
    </w:p>
    <w:p w14:paraId="7742AFFF" w14:textId="77777777" w:rsidR="000D1BA4" w:rsidRPr="00894F16" w:rsidRDefault="000D1BA4" w:rsidP="00195B1F">
      <w:pPr>
        <w:pStyle w:val="Zkladntext3"/>
        <w:numPr>
          <w:ilvl w:val="1"/>
          <w:numId w:val="21"/>
        </w:numPr>
        <w:spacing w:line="276" w:lineRule="auto"/>
        <w:ind w:left="1418" w:hanging="425"/>
        <w:jc w:val="both"/>
        <w:rPr>
          <w:rFonts w:ascii="Arial" w:hAnsi="Arial" w:cs="Arial"/>
          <w:sz w:val="22"/>
          <w:szCs w:val="22"/>
        </w:rPr>
      </w:pPr>
      <w:r w:rsidRPr="00894F16">
        <w:rPr>
          <w:rFonts w:ascii="Arial" w:hAnsi="Arial" w:cs="Arial"/>
          <w:sz w:val="22"/>
          <w:szCs w:val="22"/>
        </w:rPr>
        <w:t xml:space="preserve">žiadať o prístup k svojim osobným údajom a o opravu, vymazanie alebo obmedzenie spracúvania svojich osobných údajov; </w:t>
      </w:r>
    </w:p>
    <w:p w14:paraId="5466B2C3" w14:textId="77777777" w:rsidR="000D1BA4" w:rsidRPr="00894F16" w:rsidRDefault="000D1BA4" w:rsidP="00195B1F">
      <w:pPr>
        <w:pStyle w:val="Zkladntext3"/>
        <w:numPr>
          <w:ilvl w:val="1"/>
          <w:numId w:val="21"/>
        </w:numPr>
        <w:spacing w:line="276" w:lineRule="auto"/>
        <w:ind w:left="1418" w:hanging="425"/>
        <w:jc w:val="both"/>
        <w:rPr>
          <w:rFonts w:ascii="Arial" w:hAnsi="Arial" w:cs="Arial"/>
          <w:sz w:val="22"/>
          <w:szCs w:val="22"/>
        </w:rPr>
      </w:pPr>
      <w:r w:rsidRPr="00894F16">
        <w:rPr>
          <w:rFonts w:ascii="Arial" w:hAnsi="Arial" w:cs="Arial"/>
          <w:sz w:val="22"/>
          <w:szCs w:val="22"/>
        </w:rPr>
        <w:t xml:space="preserve">namietať spracúvanie svojich osobných údajov; </w:t>
      </w:r>
    </w:p>
    <w:p w14:paraId="02E4B6B0" w14:textId="77777777" w:rsidR="000D1BA4" w:rsidRPr="00894F16" w:rsidRDefault="000D1BA4" w:rsidP="00195B1F">
      <w:pPr>
        <w:pStyle w:val="Zkladntext3"/>
        <w:numPr>
          <w:ilvl w:val="1"/>
          <w:numId w:val="21"/>
        </w:numPr>
        <w:spacing w:line="276" w:lineRule="auto"/>
        <w:ind w:left="1418" w:hanging="425"/>
        <w:jc w:val="both"/>
        <w:rPr>
          <w:rFonts w:ascii="Arial" w:hAnsi="Arial" w:cs="Arial"/>
          <w:sz w:val="22"/>
          <w:szCs w:val="22"/>
        </w:rPr>
      </w:pPr>
      <w:r w:rsidRPr="00894F16">
        <w:rPr>
          <w:rFonts w:ascii="Arial" w:hAnsi="Arial" w:cs="Arial"/>
          <w:sz w:val="22"/>
          <w:szCs w:val="22"/>
        </w:rPr>
        <w:t>na prenosnosť osobných údajov;</w:t>
      </w:r>
    </w:p>
    <w:p w14:paraId="1B413B3B" w14:textId="0FCF65E6" w:rsidR="000D1BA4" w:rsidRPr="00894F16" w:rsidRDefault="000D1BA4" w:rsidP="00195B1F">
      <w:pPr>
        <w:pStyle w:val="Zkladntext3"/>
        <w:numPr>
          <w:ilvl w:val="1"/>
          <w:numId w:val="21"/>
        </w:numPr>
        <w:spacing w:line="276" w:lineRule="auto"/>
        <w:ind w:left="1418" w:hanging="425"/>
        <w:jc w:val="both"/>
        <w:rPr>
          <w:rFonts w:ascii="Arial" w:hAnsi="Arial" w:cs="Arial"/>
          <w:sz w:val="22"/>
          <w:szCs w:val="22"/>
        </w:rPr>
      </w:pPr>
      <w:r w:rsidRPr="00894F16">
        <w:rPr>
          <w:rFonts w:ascii="Arial" w:hAnsi="Arial" w:cs="Arial"/>
          <w:sz w:val="22"/>
          <w:szCs w:val="22"/>
        </w:rPr>
        <w:t>podať návrh na začatie konania na Úrade na ochranu osobných údajov S</w:t>
      </w:r>
      <w:r w:rsidR="00983B89" w:rsidRPr="00894F16">
        <w:rPr>
          <w:rFonts w:ascii="Arial" w:hAnsi="Arial" w:cs="Arial"/>
          <w:sz w:val="22"/>
          <w:szCs w:val="22"/>
        </w:rPr>
        <w:t>lovenskej republiky</w:t>
      </w:r>
      <w:r w:rsidRPr="00894F16">
        <w:rPr>
          <w:rFonts w:ascii="Arial" w:hAnsi="Arial" w:cs="Arial"/>
          <w:sz w:val="22"/>
          <w:szCs w:val="22"/>
        </w:rPr>
        <w:t xml:space="preserve">. Ďalšie informácie o spracúvaní osobných údajov je možné nájsť aj na webovej stránke </w:t>
      </w:r>
      <w:r w:rsidR="00894F16" w:rsidRPr="00894F16">
        <w:rPr>
          <w:rFonts w:ascii="Arial" w:hAnsi="Arial" w:cs="Arial"/>
          <w:sz w:val="22"/>
          <w:szCs w:val="22"/>
        </w:rPr>
        <w:t>Objednávateľ</w:t>
      </w:r>
      <w:r w:rsidRPr="00894F16">
        <w:rPr>
          <w:rFonts w:ascii="Arial" w:hAnsi="Arial" w:cs="Arial"/>
          <w:sz w:val="22"/>
          <w:szCs w:val="22"/>
        </w:rPr>
        <w:t>a (ďalej len „</w:t>
      </w:r>
      <w:r w:rsidRPr="00894F16">
        <w:rPr>
          <w:rFonts w:ascii="Arial" w:hAnsi="Arial" w:cs="Arial"/>
          <w:b/>
          <w:bCs/>
          <w:sz w:val="22"/>
          <w:szCs w:val="22"/>
        </w:rPr>
        <w:t>Informácie o ochrane osobných údajov</w:t>
      </w:r>
      <w:r w:rsidRPr="00894F16">
        <w:rPr>
          <w:rFonts w:ascii="Arial" w:hAnsi="Arial" w:cs="Arial"/>
          <w:sz w:val="22"/>
          <w:szCs w:val="22"/>
        </w:rPr>
        <w:t xml:space="preserve">“). </w:t>
      </w:r>
    </w:p>
    <w:p w14:paraId="308A103E" w14:textId="77777777" w:rsidR="000D1BA4" w:rsidRPr="00894F16" w:rsidRDefault="000D1BA4" w:rsidP="00195B1F">
      <w:pPr>
        <w:pStyle w:val="Zkladntext3"/>
        <w:spacing w:line="276" w:lineRule="auto"/>
        <w:ind w:left="567"/>
        <w:jc w:val="both"/>
        <w:rPr>
          <w:rFonts w:ascii="Arial" w:hAnsi="Arial" w:cs="Arial"/>
          <w:sz w:val="22"/>
          <w:szCs w:val="22"/>
        </w:rPr>
      </w:pPr>
    </w:p>
    <w:p w14:paraId="3B9DE1C8" w14:textId="60312D49" w:rsidR="000D1BA4"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Poskytovateľ</w:t>
      </w:r>
      <w:r w:rsidR="00983B89" w:rsidRPr="00894F16">
        <w:rPr>
          <w:rFonts w:ascii="Arial" w:hAnsi="Arial" w:cs="Arial"/>
          <w:sz w:val="22"/>
          <w:szCs w:val="22"/>
        </w:rPr>
        <w:t xml:space="preserve"> </w:t>
      </w:r>
      <w:r w:rsidR="000D1BA4" w:rsidRPr="00894F16">
        <w:rPr>
          <w:rFonts w:ascii="Arial" w:hAnsi="Arial" w:cs="Arial"/>
          <w:sz w:val="22"/>
          <w:szCs w:val="22"/>
        </w:rPr>
        <w:t>podpisom zmluvy potvrdzuje:</w:t>
      </w:r>
    </w:p>
    <w:p w14:paraId="32EB8588" w14:textId="77777777" w:rsidR="000D1BA4" w:rsidRPr="00894F16" w:rsidRDefault="000D1BA4" w:rsidP="00195B1F">
      <w:pPr>
        <w:pStyle w:val="Zkladntext"/>
        <w:numPr>
          <w:ilvl w:val="0"/>
          <w:numId w:val="20"/>
        </w:numPr>
        <w:spacing w:line="276" w:lineRule="auto"/>
        <w:ind w:left="1418" w:hanging="425"/>
        <w:contextualSpacing/>
        <w:jc w:val="both"/>
        <w:rPr>
          <w:rFonts w:ascii="Arial" w:hAnsi="Arial" w:cs="Arial"/>
          <w:sz w:val="22"/>
          <w:szCs w:val="22"/>
        </w:rPr>
      </w:pPr>
      <w:r w:rsidRPr="00894F16">
        <w:rPr>
          <w:rFonts w:ascii="Arial" w:hAnsi="Arial" w:cs="Arial"/>
          <w:sz w:val="22"/>
          <w:szCs w:val="22"/>
        </w:rPr>
        <w:t>správnosť a pravdivosť osobných údajov, ktoré sa ho týkajú a sú uvedené v tejto zmluve,</w:t>
      </w:r>
    </w:p>
    <w:p w14:paraId="106E7E03" w14:textId="77777777" w:rsidR="000D1BA4" w:rsidRPr="00894F16" w:rsidRDefault="000D1BA4" w:rsidP="00195B1F">
      <w:pPr>
        <w:pStyle w:val="Zkladntext"/>
        <w:numPr>
          <w:ilvl w:val="0"/>
          <w:numId w:val="20"/>
        </w:numPr>
        <w:spacing w:line="276" w:lineRule="auto"/>
        <w:ind w:left="1418" w:hanging="425"/>
        <w:contextualSpacing/>
        <w:jc w:val="both"/>
        <w:rPr>
          <w:rFonts w:ascii="Arial" w:hAnsi="Arial" w:cs="Arial"/>
          <w:sz w:val="22"/>
          <w:szCs w:val="22"/>
        </w:rPr>
      </w:pPr>
      <w:r w:rsidRPr="00894F16">
        <w:rPr>
          <w:rFonts w:ascii="Arial" w:hAnsi="Arial" w:cs="Arial"/>
          <w:sz w:val="22"/>
          <w:szCs w:val="22"/>
        </w:rPr>
        <w:t>že mu boli poskytnuté Informácie o ochrane osobných údajov,</w:t>
      </w:r>
    </w:p>
    <w:p w14:paraId="79E4F721" w14:textId="5F3EC1F6" w:rsidR="000D1BA4" w:rsidRPr="00894F16" w:rsidRDefault="000D1BA4" w:rsidP="00195B1F">
      <w:pPr>
        <w:pStyle w:val="Zkladntext"/>
        <w:numPr>
          <w:ilvl w:val="0"/>
          <w:numId w:val="20"/>
        </w:numPr>
        <w:spacing w:line="276" w:lineRule="auto"/>
        <w:ind w:left="1418" w:hanging="425"/>
        <w:contextualSpacing/>
        <w:jc w:val="both"/>
        <w:rPr>
          <w:rFonts w:ascii="Arial" w:hAnsi="Arial" w:cs="Arial"/>
          <w:sz w:val="22"/>
          <w:szCs w:val="22"/>
        </w:rPr>
      </w:pPr>
      <w:r w:rsidRPr="00894F16">
        <w:rPr>
          <w:rFonts w:ascii="Arial" w:hAnsi="Arial" w:cs="Arial"/>
          <w:sz w:val="22"/>
          <w:szCs w:val="22"/>
        </w:rPr>
        <w:t xml:space="preserve">že v rozsahu ustanovenom všeobecne záväznými právnymi predpismi informoval o podmienkach spracúvania osobných údajov iné osoby, ktorých osobné údaje poskytol </w:t>
      </w:r>
      <w:r w:rsidR="00894F16" w:rsidRPr="00894F16">
        <w:rPr>
          <w:rFonts w:ascii="Arial" w:hAnsi="Arial" w:cs="Arial"/>
          <w:sz w:val="22"/>
          <w:szCs w:val="22"/>
        </w:rPr>
        <w:t>Objednávateľ</w:t>
      </w:r>
      <w:r w:rsidRPr="00894F16">
        <w:rPr>
          <w:rFonts w:ascii="Arial" w:hAnsi="Arial" w:cs="Arial"/>
          <w:sz w:val="22"/>
          <w:szCs w:val="22"/>
        </w:rPr>
        <w:t>ovi v súvislosti s uzatvorením tejto zmluvy (napr. kontaktné osoby, zamestnanci, zástupcovia, subdodávatelia).</w:t>
      </w:r>
    </w:p>
    <w:p w14:paraId="3F8E9C2B" w14:textId="77777777" w:rsidR="00AE0018" w:rsidRPr="00894F16" w:rsidRDefault="00AE0018" w:rsidP="00195B1F">
      <w:pPr>
        <w:widowControl w:val="0"/>
        <w:spacing w:line="276" w:lineRule="auto"/>
        <w:ind w:left="360"/>
        <w:jc w:val="both"/>
        <w:rPr>
          <w:rFonts w:ascii="Arial" w:hAnsi="Arial" w:cs="Arial"/>
          <w:sz w:val="22"/>
          <w:szCs w:val="22"/>
        </w:rPr>
      </w:pPr>
    </w:p>
    <w:p w14:paraId="5D09EDB8" w14:textId="581A854F" w:rsidR="00AE0018"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Objednávateľ</w:t>
      </w:r>
      <w:r w:rsidR="005344C9" w:rsidRPr="00894F16">
        <w:rPr>
          <w:rFonts w:ascii="Arial" w:hAnsi="Arial" w:cs="Arial"/>
          <w:sz w:val="22"/>
          <w:szCs w:val="22"/>
        </w:rPr>
        <w:t xml:space="preserve"> </w:t>
      </w:r>
      <w:r w:rsidR="00AE0018" w:rsidRPr="00894F16">
        <w:rPr>
          <w:rFonts w:ascii="Arial" w:hAnsi="Arial" w:cs="Arial"/>
          <w:sz w:val="22"/>
          <w:szCs w:val="22"/>
        </w:rPr>
        <w:t xml:space="preserve">sa zaväzuje v určených termínoch odstraňovať všetky nedostatky zistené </w:t>
      </w:r>
      <w:r w:rsidRPr="00894F16">
        <w:rPr>
          <w:rFonts w:ascii="Arial" w:hAnsi="Arial" w:cs="Arial"/>
          <w:sz w:val="22"/>
          <w:szCs w:val="22"/>
        </w:rPr>
        <w:t>Poskytovateľ</w:t>
      </w:r>
      <w:r w:rsidR="00AE0018" w:rsidRPr="00894F16">
        <w:rPr>
          <w:rFonts w:ascii="Arial" w:hAnsi="Arial" w:cs="Arial"/>
          <w:sz w:val="22"/>
          <w:szCs w:val="22"/>
        </w:rPr>
        <w:t xml:space="preserve">om </w:t>
      </w:r>
      <w:r w:rsidR="00C8084B">
        <w:rPr>
          <w:rFonts w:ascii="Arial" w:hAnsi="Arial" w:cs="Arial"/>
          <w:sz w:val="22"/>
          <w:szCs w:val="22"/>
        </w:rPr>
        <w:t>v rámci</w:t>
      </w:r>
      <w:r w:rsidR="00AE57EA" w:rsidRPr="00894F16">
        <w:rPr>
          <w:rFonts w:ascii="Arial" w:hAnsi="Arial" w:cs="Arial"/>
          <w:sz w:val="22"/>
          <w:szCs w:val="22"/>
        </w:rPr>
        <w:t xml:space="preserve"> kontrolnej činnosti </w:t>
      </w:r>
      <w:r w:rsidR="00AE0018" w:rsidRPr="00894F16">
        <w:rPr>
          <w:rFonts w:ascii="Arial" w:hAnsi="Arial" w:cs="Arial"/>
          <w:sz w:val="22"/>
          <w:szCs w:val="22"/>
        </w:rPr>
        <w:t>pri prehliadkach, ktoré budú zapísané v zápisoch z vykonaných kontrol a prehliadok, ak tieto nie sú predmetom plnenia tejto zmluvy</w:t>
      </w:r>
      <w:r w:rsidR="00C8084B">
        <w:rPr>
          <w:rFonts w:ascii="Arial" w:hAnsi="Arial" w:cs="Arial"/>
          <w:sz w:val="22"/>
          <w:szCs w:val="22"/>
        </w:rPr>
        <w:t xml:space="preserve"> zo strany Poskytovateľa</w:t>
      </w:r>
      <w:r w:rsidR="00AE0018" w:rsidRPr="00894F16">
        <w:rPr>
          <w:rFonts w:ascii="Arial" w:hAnsi="Arial" w:cs="Arial"/>
          <w:sz w:val="22"/>
          <w:szCs w:val="22"/>
        </w:rPr>
        <w:t>.</w:t>
      </w:r>
    </w:p>
    <w:p w14:paraId="60F18C5A" w14:textId="77777777" w:rsidR="00AE0018" w:rsidRPr="00894F16" w:rsidRDefault="00AE0018" w:rsidP="00195B1F">
      <w:pPr>
        <w:spacing w:line="276" w:lineRule="auto"/>
        <w:jc w:val="both"/>
        <w:rPr>
          <w:rFonts w:ascii="Arial" w:hAnsi="Arial" w:cs="Arial"/>
          <w:sz w:val="22"/>
          <w:szCs w:val="22"/>
        </w:rPr>
      </w:pPr>
    </w:p>
    <w:p w14:paraId="2DA230BD" w14:textId="276EAC27" w:rsidR="00AE0018"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Objednávateľ</w:t>
      </w:r>
      <w:r w:rsidR="005344C9" w:rsidRPr="00894F16">
        <w:rPr>
          <w:rFonts w:ascii="Arial" w:hAnsi="Arial" w:cs="Arial"/>
          <w:sz w:val="22"/>
          <w:szCs w:val="22"/>
        </w:rPr>
        <w:t xml:space="preserve"> </w:t>
      </w:r>
      <w:r w:rsidR="00AE0018" w:rsidRPr="00894F16">
        <w:rPr>
          <w:rFonts w:ascii="Arial" w:hAnsi="Arial" w:cs="Arial"/>
          <w:sz w:val="22"/>
          <w:szCs w:val="22"/>
        </w:rPr>
        <w:t>sa zaväzuje dodržiavať a plniť zásady definované v dokumentácii vypracovanej podľa čl.</w:t>
      </w:r>
      <w:r w:rsidR="00A74744" w:rsidRPr="00894F16">
        <w:rPr>
          <w:rFonts w:ascii="Arial" w:hAnsi="Arial" w:cs="Arial"/>
          <w:sz w:val="22"/>
          <w:szCs w:val="22"/>
        </w:rPr>
        <w:t>3</w:t>
      </w:r>
      <w:r w:rsidR="00AE0018" w:rsidRPr="00894F16">
        <w:rPr>
          <w:rFonts w:ascii="Arial" w:hAnsi="Arial" w:cs="Arial"/>
          <w:sz w:val="22"/>
          <w:szCs w:val="22"/>
        </w:rPr>
        <w:t xml:space="preserve">, ako aj v iných materiáloch a analýzach spracovaných </w:t>
      </w:r>
      <w:r w:rsidRPr="00894F16">
        <w:rPr>
          <w:rFonts w:ascii="Arial" w:hAnsi="Arial" w:cs="Arial"/>
          <w:sz w:val="22"/>
          <w:szCs w:val="22"/>
        </w:rPr>
        <w:t>Poskytovateľ</w:t>
      </w:r>
      <w:r w:rsidR="00AE0018" w:rsidRPr="00894F16">
        <w:rPr>
          <w:rFonts w:ascii="Arial" w:hAnsi="Arial" w:cs="Arial"/>
          <w:sz w:val="22"/>
          <w:szCs w:val="22"/>
        </w:rPr>
        <w:t>om.</w:t>
      </w:r>
    </w:p>
    <w:p w14:paraId="4234868C" w14:textId="77777777" w:rsidR="00AE0018" w:rsidRPr="00894F16" w:rsidRDefault="00AE0018" w:rsidP="00195B1F">
      <w:pPr>
        <w:spacing w:line="276" w:lineRule="auto"/>
        <w:jc w:val="both"/>
        <w:rPr>
          <w:rFonts w:ascii="Arial" w:hAnsi="Arial" w:cs="Arial"/>
          <w:sz w:val="22"/>
          <w:szCs w:val="22"/>
        </w:rPr>
      </w:pPr>
    </w:p>
    <w:p w14:paraId="3596BB69" w14:textId="64EC8BD3" w:rsidR="00AE0018" w:rsidRPr="00894F16" w:rsidRDefault="00AE0018"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lastRenderedPageBreak/>
        <w:t xml:space="preserve">Zriadením bezpečnostnotechnickej služby alebo plnením ich úloh </w:t>
      </w:r>
      <w:r w:rsidR="00894F16" w:rsidRPr="00894F16">
        <w:rPr>
          <w:rFonts w:ascii="Arial" w:hAnsi="Arial" w:cs="Arial"/>
          <w:sz w:val="22"/>
          <w:szCs w:val="22"/>
        </w:rPr>
        <w:t>Poskytovateľ</w:t>
      </w:r>
      <w:r w:rsidR="00D219A6" w:rsidRPr="00894F16">
        <w:rPr>
          <w:rFonts w:ascii="Arial" w:hAnsi="Arial" w:cs="Arial"/>
          <w:sz w:val="22"/>
          <w:szCs w:val="22"/>
        </w:rPr>
        <w:t xml:space="preserve">om </w:t>
      </w:r>
      <w:r w:rsidRPr="00894F16">
        <w:rPr>
          <w:rFonts w:ascii="Arial" w:hAnsi="Arial" w:cs="Arial"/>
          <w:sz w:val="22"/>
          <w:szCs w:val="22"/>
        </w:rPr>
        <w:t xml:space="preserve">nie sú dotknuté povinnosti </w:t>
      </w:r>
      <w:r w:rsidR="00894F16" w:rsidRPr="00894F16">
        <w:rPr>
          <w:rFonts w:ascii="Arial" w:hAnsi="Arial" w:cs="Arial"/>
          <w:sz w:val="22"/>
          <w:szCs w:val="22"/>
        </w:rPr>
        <w:t>Objednávateľ</w:t>
      </w:r>
      <w:r w:rsidRPr="00894F16">
        <w:rPr>
          <w:rFonts w:ascii="Arial" w:hAnsi="Arial" w:cs="Arial"/>
          <w:sz w:val="22"/>
          <w:szCs w:val="22"/>
        </w:rPr>
        <w:t xml:space="preserve">a v oblasti bezpečnosti a ochrany zdravia pri práci, ani jeho zodpovednosť za zaistenie bezpečnosti a ochrany zdravia zamestnanca pri práci podľa zákona </w:t>
      </w:r>
      <w:r w:rsidR="00D219A6" w:rsidRPr="00894F16">
        <w:rPr>
          <w:rFonts w:ascii="Arial" w:hAnsi="Arial" w:cs="Arial"/>
          <w:sz w:val="22"/>
          <w:szCs w:val="22"/>
        </w:rPr>
        <w:t>o BOZP.</w:t>
      </w:r>
    </w:p>
    <w:p w14:paraId="72A07EB0" w14:textId="77777777" w:rsidR="000965F9" w:rsidRPr="00894F16" w:rsidRDefault="000965F9" w:rsidP="00195B1F">
      <w:pPr>
        <w:pStyle w:val="Odsekzoznamu"/>
        <w:spacing w:line="276" w:lineRule="auto"/>
        <w:rPr>
          <w:rFonts w:ascii="Arial" w:hAnsi="Arial" w:cs="Arial"/>
          <w:sz w:val="22"/>
          <w:szCs w:val="22"/>
        </w:rPr>
      </w:pPr>
    </w:p>
    <w:p w14:paraId="3B43DFDD" w14:textId="2E4EF652" w:rsidR="00E978FE" w:rsidRPr="00894F16" w:rsidRDefault="000965F9"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 xml:space="preserve">Plnením úloh pri výkone zodpovednej osoby </w:t>
      </w:r>
      <w:r w:rsidR="00894F16" w:rsidRPr="00894F16">
        <w:rPr>
          <w:rFonts w:ascii="Arial" w:hAnsi="Arial" w:cs="Arial"/>
          <w:sz w:val="22"/>
          <w:szCs w:val="22"/>
        </w:rPr>
        <w:t>Poskytovateľ</w:t>
      </w:r>
      <w:r w:rsidR="00481F59" w:rsidRPr="00894F16">
        <w:rPr>
          <w:rFonts w:ascii="Arial" w:hAnsi="Arial" w:cs="Arial"/>
          <w:sz w:val="22"/>
          <w:szCs w:val="22"/>
        </w:rPr>
        <w:t>om</w:t>
      </w:r>
      <w:r w:rsidRPr="00894F16">
        <w:rPr>
          <w:rFonts w:ascii="Arial" w:hAnsi="Arial" w:cs="Arial"/>
          <w:sz w:val="22"/>
          <w:szCs w:val="22"/>
        </w:rPr>
        <w:t xml:space="preserve">, nie sú dotknuté povinnosti </w:t>
      </w:r>
      <w:r w:rsidR="00894F16" w:rsidRPr="00894F16">
        <w:rPr>
          <w:rFonts w:ascii="Arial" w:hAnsi="Arial" w:cs="Arial"/>
          <w:sz w:val="22"/>
          <w:szCs w:val="22"/>
        </w:rPr>
        <w:t>Objednávateľ</w:t>
      </w:r>
      <w:r w:rsidRPr="00894F16">
        <w:rPr>
          <w:rFonts w:ascii="Arial" w:hAnsi="Arial" w:cs="Arial"/>
          <w:sz w:val="22"/>
          <w:szCs w:val="22"/>
        </w:rPr>
        <w:t xml:space="preserve">a v zmysle § 13 ods. 5 zákona </w:t>
      </w:r>
      <w:r w:rsidR="00481F59" w:rsidRPr="00894F16">
        <w:rPr>
          <w:rFonts w:ascii="Arial" w:hAnsi="Arial" w:cs="Arial"/>
          <w:sz w:val="22"/>
          <w:szCs w:val="22"/>
        </w:rPr>
        <w:t>o BOZP</w:t>
      </w:r>
      <w:r w:rsidRPr="00894F16">
        <w:rPr>
          <w:rFonts w:ascii="Arial" w:hAnsi="Arial" w:cs="Arial"/>
          <w:sz w:val="22"/>
          <w:szCs w:val="22"/>
        </w:rPr>
        <w:t xml:space="preserve"> a starostlivosti o evidenciu </w:t>
      </w:r>
      <w:r w:rsidR="00697BC9" w:rsidRPr="00894F16">
        <w:rPr>
          <w:rFonts w:ascii="Arial" w:hAnsi="Arial" w:cs="Arial"/>
          <w:sz w:val="22"/>
          <w:szCs w:val="22"/>
        </w:rPr>
        <w:t>vyhradených technických zariadení („</w:t>
      </w:r>
      <w:r w:rsidRPr="00894F16">
        <w:rPr>
          <w:rFonts w:ascii="Arial" w:hAnsi="Arial" w:cs="Arial"/>
          <w:sz w:val="22"/>
          <w:szCs w:val="22"/>
        </w:rPr>
        <w:t>VTZ</w:t>
      </w:r>
      <w:r w:rsidR="00697BC9" w:rsidRPr="00894F16">
        <w:rPr>
          <w:rFonts w:ascii="Arial" w:hAnsi="Arial" w:cs="Arial"/>
          <w:sz w:val="22"/>
          <w:szCs w:val="22"/>
        </w:rPr>
        <w:t>“)</w:t>
      </w:r>
      <w:r w:rsidRPr="00894F16">
        <w:rPr>
          <w:rFonts w:ascii="Arial" w:hAnsi="Arial" w:cs="Arial"/>
          <w:sz w:val="22"/>
          <w:szCs w:val="22"/>
        </w:rPr>
        <w:t xml:space="preserve"> v zmysle vyhl</w:t>
      </w:r>
      <w:r w:rsidR="00770FFD" w:rsidRPr="00894F16">
        <w:rPr>
          <w:rFonts w:ascii="Arial" w:hAnsi="Arial" w:cs="Arial"/>
          <w:sz w:val="22"/>
          <w:szCs w:val="22"/>
        </w:rPr>
        <w:t xml:space="preserve">ášky </w:t>
      </w:r>
      <w:r w:rsidR="002A4570" w:rsidRPr="00894F16">
        <w:rPr>
          <w:rFonts w:ascii="Arial" w:hAnsi="Arial" w:cs="Arial"/>
          <w:sz w:val="22"/>
          <w:szCs w:val="22"/>
        </w:rPr>
        <w:t xml:space="preserve">Ministerstva práce, sociálnych vecí a rodiny č. </w:t>
      </w:r>
      <w:r w:rsidR="00770FFD" w:rsidRPr="00894F16">
        <w:rPr>
          <w:rFonts w:ascii="Arial" w:hAnsi="Arial" w:cs="Arial"/>
          <w:sz w:val="22"/>
          <w:szCs w:val="22"/>
        </w:rPr>
        <w:t xml:space="preserve">508/2009 </w:t>
      </w:r>
      <w:proofErr w:type="spellStart"/>
      <w:r w:rsidR="00770FFD" w:rsidRPr="00894F16">
        <w:rPr>
          <w:rFonts w:ascii="Arial" w:hAnsi="Arial" w:cs="Arial"/>
          <w:sz w:val="22"/>
          <w:szCs w:val="22"/>
        </w:rPr>
        <w:t>Z.z</w:t>
      </w:r>
      <w:proofErr w:type="spellEnd"/>
      <w:r w:rsidR="00770FFD" w:rsidRPr="00894F16">
        <w:rPr>
          <w:rFonts w:ascii="Arial" w:hAnsi="Arial" w:cs="Arial"/>
          <w:sz w:val="22"/>
          <w:szCs w:val="22"/>
        </w:rPr>
        <w:t>.</w:t>
      </w:r>
      <w:r w:rsidRPr="00894F16">
        <w:rPr>
          <w:rFonts w:ascii="Arial" w:hAnsi="Arial" w:cs="Arial"/>
          <w:sz w:val="22"/>
          <w:szCs w:val="22"/>
        </w:rPr>
        <w:t xml:space="preserve"> </w:t>
      </w:r>
      <w:r w:rsidR="00E978FE" w:rsidRPr="00894F16">
        <w:rPr>
          <w:rFonts w:ascii="Arial" w:hAnsi="Arial" w:cs="Arial"/>
          <w:sz w:val="22"/>
          <w:szCs w:val="22"/>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7D11D4" w:rsidRPr="00894F16">
        <w:rPr>
          <w:rFonts w:ascii="Arial" w:hAnsi="Arial" w:cs="Arial"/>
          <w:sz w:val="22"/>
          <w:szCs w:val="22"/>
        </w:rPr>
        <w:t>.</w:t>
      </w:r>
    </w:p>
    <w:p w14:paraId="4CF44411" w14:textId="77777777" w:rsidR="00AE0018" w:rsidRPr="00894F16" w:rsidRDefault="00AE0018" w:rsidP="00195B1F">
      <w:pPr>
        <w:spacing w:line="276" w:lineRule="auto"/>
        <w:ind w:left="540"/>
        <w:jc w:val="both"/>
        <w:rPr>
          <w:rFonts w:ascii="Arial" w:hAnsi="Arial" w:cs="Arial"/>
          <w:sz w:val="22"/>
          <w:szCs w:val="22"/>
        </w:rPr>
      </w:pPr>
    </w:p>
    <w:p w14:paraId="51E4233B" w14:textId="5C72790F" w:rsidR="00AE0018" w:rsidRPr="00894F16" w:rsidRDefault="00AE0018"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 xml:space="preserve">Plnením úloh technika požiarnej ochrany </w:t>
      </w:r>
      <w:r w:rsidR="00894F16" w:rsidRPr="00894F16">
        <w:rPr>
          <w:rFonts w:ascii="Arial" w:hAnsi="Arial" w:cs="Arial"/>
          <w:sz w:val="22"/>
          <w:szCs w:val="22"/>
        </w:rPr>
        <w:t>Poskytovateľ</w:t>
      </w:r>
      <w:r w:rsidR="003D7AA3" w:rsidRPr="00894F16">
        <w:rPr>
          <w:rFonts w:ascii="Arial" w:hAnsi="Arial" w:cs="Arial"/>
          <w:sz w:val="22"/>
          <w:szCs w:val="22"/>
        </w:rPr>
        <w:t xml:space="preserve">om </w:t>
      </w:r>
      <w:r w:rsidRPr="00894F16">
        <w:rPr>
          <w:rFonts w:ascii="Arial" w:hAnsi="Arial" w:cs="Arial"/>
          <w:sz w:val="22"/>
          <w:szCs w:val="22"/>
        </w:rPr>
        <w:t xml:space="preserve">nie sú dotknuté povinnosti </w:t>
      </w:r>
      <w:r w:rsidR="00894F16" w:rsidRPr="00894F16">
        <w:rPr>
          <w:rFonts w:ascii="Arial" w:hAnsi="Arial" w:cs="Arial"/>
          <w:sz w:val="22"/>
          <w:szCs w:val="22"/>
        </w:rPr>
        <w:t>Objednávateľ</w:t>
      </w:r>
      <w:r w:rsidRPr="00894F16">
        <w:rPr>
          <w:rFonts w:ascii="Arial" w:hAnsi="Arial" w:cs="Arial"/>
          <w:sz w:val="22"/>
          <w:szCs w:val="22"/>
        </w:rPr>
        <w:t xml:space="preserve">a v oblasti ochrany pred požiarmi, ani jeho zodpovednosť za plnenie povinností podľa zákona </w:t>
      </w:r>
      <w:r w:rsidR="003D7AA3" w:rsidRPr="00894F16">
        <w:rPr>
          <w:rFonts w:ascii="Arial" w:hAnsi="Arial" w:cs="Arial"/>
          <w:sz w:val="22"/>
          <w:szCs w:val="22"/>
        </w:rPr>
        <w:t>o OPP</w:t>
      </w:r>
      <w:r w:rsidRPr="00894F16">
        <w:rPr>
          <w:rFonts w:ascii="Arial" w:hAnsi="Arial" w:cs="Arial"/>
          <w:sz w:val="22"/>
          <w:szCs w:val="22"/>
        </w:rPr>
        <w:t>.</w:t>
      </w:r>
    </w:p>
    <w:p w14:paraId="38286D38" w14:textId="77777777" w:rsidR="000013E8" w:rsidRPr="00894F16" w:rsidRDefault="000013E8" w:rsidP="00195B1F">
      <w:pPr>
        <w:spacing w:line="276" w:lineRule="auto"/>
        <w:rPr>
          <w:rFonts w:ascii="Arial" w:hAnsi="Arial" w:cs="Arial"/>
          <w:sz w:val="22"/>
          <w:szCs w:val="22"/>
        </w:rPr>
      </w:pPr>
    </w:p>
    <w:p w14:paraId="01F2CE92" w14:textId="120F0A0D" w:rsidR="000013E8" w:rsidRPr="00894F16" w:rsidRDefault="00C112D0"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w:t>
      </w:r>
      <w:r w:rsidR="000013E8" w:rsidRPr="00894F16">
        <w:rPr>
          <w:rFonts w:ascii="Arial" w:hAnsi="Arial" w:cs="Arial"/>
          <w:sz w:val="22"/>
          <w:szCs w:val="22"/>
        </w:rPr>
        <w:t xml:space="preserve">lnením úloh </w:t>
      </w:r>
      <w:r w:rsidR="00894F16" w:rsidRPr="00894F16">
        <w:rPr>
          <w:rFonts w:ascii="Arial" w:hAnsi="Arial" w:cs="Arial"/>
          <w:sz w:val="22"/>
          <w:szCs w:val="22"/>
        </w:rPr>
        <w:t>Poskytovateľ</w:t>
      </w:r>
      <w:r w:rsidR="003D7AA3" w:rsidRPr="00894F16">
        <w:rPr>
          <w:rFonts w:ascii="Arial" w:hAnsi="Arial" w:cs="Arial"/>
          <w:sz w:val="22"/>
          <w:szCs w:val="22"/>
        </w:rPr>
        <w:t xml:space="preserve">om </w:t>
      </w:r>
      <w:r w:rsidRPr="00894F16">
        <w:rPr>
          <w:rFonts w:ascii="Arial" w:hAnsi="Arial" w:cs="Arial"/>
          <w:sz w:val="22"/>
          <w:szCs w:val="22"/>
        </w:rPr>
        <w:t xml:space="preserve">v oblasti CO </w:t>
      </w:r>
      <w:r w:rsidR="000013E8" w:rsidRPr="00894F16">
        <w:rPr>
          <w:rFonts w:ascii="Arial" w:hAnsi="Arial" w:cs="Arial"/>
          <w:sz w:val="22"/>
          <w:szCs w:val="22"/>
        </w:rPr>
        <w:t xml:space="preserve">nie sú dotknuté povinnosti </w:t>
      </w:r>
      <w:r w:rsidR="00894F16" w:rsidRPr="00894F16">
        <w:rPr>
          <w:rFonts w:ascii="Arial" w:hAnsi="Arial" w:cs="Arial"/>
          <w:sz w:val="22"/>
          <w:szCs w:val="22"/>
        </w:rPr>
        <w:t>Objednávateľ</w:t>
      </w:r>
      <w:r w:rsidR="000013E8" w:rsidRPr="00894F16">
        <w:rPr>
          <w:rFonts w:ascii="Arial" w:hAnsi="Arial" w:cs="Arial"/>
          <w:sz w:val="22"/>
          <w:szCs w:val="22"/>
        </w:rPr>
        <w:t>a</w:t>
      </w:r>
      <w:r w:rsidR="005344C9" w:rsidRPr="00894F16">
        <w:rPr>
          <w:rFonts w:ascii="Arial" w:hAnsi="Arial" w:cs="Arial"/>
          <w:sz w:val="22"/>
          <w:szCs w:val="22"/>
        </w:rPr>
        <w:t xml:space="preserve"> </w:t>
      </w:r>
      <w:r w:rsidR="000013E8" w:rsidRPr="00894F16">
        <w:rPr>
          <w:rFonts w:ascii="Arial" w:hAnsi="Arial" w:cs="Arial"/>
          <w:sz w:val="22"/>
          <w:szCs w:val="22"/>
        </w:rPr>
        <w:t xml:space="preserve">podľa zákona </w:t>
      </w:r>
      <w:r w:rsidR="003D7AA3" w:rsidRPr="00894F16">
        <w:rPr>
          <w:rFonts w:ascii="Arial" w:hAnsi="Arial" w:cs="Arial"/>
          <w:sz w:val="22"/>
          <w:szCs w:val="22"/>
        </w:rPr>
        <w:t>o CO</w:t>
      </w:r>
      <w:r w:rsidR="000013E8" w:rsidRPr="00894F16">
        <w:rPr>
          <w:rFonts w:ascii="Arial" w:hAnsi="Arial" w:cs="Arial"/>
          <w:sz w:val="22"/>
          <w:szCs w:val="22"/>
        </w:rPr>
        <w:t>.</w:t>
      </w:r>
    </w:p>
    <w:p w14:paraId="5AEB669E" w14:textId="77777777" w:rsidR="00AE0018" w:rsidRPr="0059343B" w:rsidRDefault="00AE0018" w:rsidP="00195B1F">
      <w:pPr>
        <w:spacing w:line="276" w:lineRule="auto"/>
        <w:jc w:val="both"/>
        <w:rPr>
          <w:rFonts w:ascii="Arial" w:hAnsi="Arial" w:cs="Arial"/>
          <w:sz w:val="22"/>
          <w:szCs w:val="22"/>
        </w:rPr>
      </w:pPr>
    </w:p>
    <w:p w14:paraId="3BD177FA" w14:textId="17BC7A6C" w:rsidR="006F074E"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59343B">
        <w:rPr>
          <w:rFonts w:ascii="Arial" w:hAnsi="Arial" w:cs="Arial"/>
          <w:sz w:val="22"/>
          <w:szCs w:val="22"/>
        </w:rPr>
        <w:t>Poskytovateľ</w:t>
      </w:r>
      <w:r w:rsidR="006F074E" w:rsidRPr="0059343B">
        <w:rPr>
          <w:rFonts w:ascii="Arial" w:hAnsi="Arial" w:cs="Arial"/>
          <w:sz w:val="22"/>
          <w:szCs w:val="22"/>
        </w:rPr>
        <w:t xml:space="preserve"> je počas plnenia tejto zmluvy povinný dodržiavať </w:t>
      </w:r>
      <w:r w:rsidR="0059343B" w:rsidRPr="0059343B">
        <w:rPr>
          <w:rFonts w:ascii="Arial" w:hAnsi="Arial" w:cs="Arial"/>
          <w:sz w:val="22"/>
          <w:szCs w:val="22"/>
        </w:rPr>
        <w:t xml:space="preserve">zásady </w:t>
      </w:r>
      <w:r w:rsidR="006F074E" w:rsidRPr="0059343B">
        <w:rPr>
          <w:rFonts w:ascii="Arial" w:hAnsi="Arial" w:cs="Arial"/>
          <w:sz w:val="22"/>
          <w:szCs w:val="22"/>
        </w:rPr>
        <w:t>BOZP,</w:t>
      </w:r>
      <w:r w:rsidR="006F074E" w:rsidRPr="00894F16">
        <w:rPr>
          <w:rFonts w:ascii="Arial" w:hAnsi="Arial" w:cs="Arial"/>
          <w:sz w:val="22"/>
          <w:szCs w:val="22"/>
        </w:rPr>
        <w:t xml:space="preserve"> zásady ochrany pred požiarmi (ďalej len „</w:t>
      </w:r>
      <w:r w:rsidR="006F074E" w:rsidRPr="00894F16">
        <w:rPr>
          <w:rFonts w:ascii="Arial" w:hAnsi="Arial" w:cs="Arial"/>
          <w:b/>
          <w:bCs/>
          <w:sz w:val="22"/>
          <w:szCs w:val="22"/>
        </w:rPr>
        <w:t>OPP</w:t>
      </w:r>
      <w:r w:rsidR="006F074E" w:rsidRPr="00894F16">
        <w:rPr>
          <w:rFonts w:ascii="Arial" w:hAnsi="Arial" w:cs="Arial"/>
          <w:sz w:val="22"/>
          <w:szCs w:val="22"/>
        </w:rPr>
        <w:t>“), zásady ochrany životného prostredia (ďalej len „</w:t>
      </w:r>
      <w:r w:rsidR="006F074E" w:rsidRPr="00894F16">
        <w:rPr>
          <w:rFonts w:ascii="Arial" w:hAnsi="Arial" w:cs="Arial"/>
          <w:b/>
          <w:bCs/>
          <w:sz w:val="22"/>
          <w:szCs w:val="22"/>
        </w:rPr>
        <w:t>OŽP</w:t>
      </w:r>
      <w:r w:rsidR="006F074E" w:rsidRPr="00894F16">
        <w:rPr>
          <w:rFonts w:ascii="Arial" w:hAnsi="Arial" w:cs="Arial"/>
          <w:sz w:val="22"/>
          <w:szCs w:val="22"/>
        </w:rPr>
        <w:t>“), odpadového hospodárstva (ďalej len „</w:t>
      </w:r>
      <w:r w:rsidR="006F074E" w:rsidRPr="00894F16">
        <w:rPr>
          <w:rFonts w:ascii="Arial" w:hAnsi="Arial" w:cs="Arial"/>
          <w:b/>
          <w:bCs/>
          <w:sz w:val="22"/>
          <w:szCs w:val="22"/>
        </w:rPr>
        <w:t>OH</w:t>
      </w:r>
      <w:r w:rsidR="006F074E" w:rsidRPr="00894F16">
        <w:rPr>
          <w:rFonts w:ascii="Arial" w:hAnsi="Arial" w:cs="Arial"/>
          <w:sz w:val="22"/>
          <w:szCs w:val="22"/>
        </w:rPr>
        <w:t>“) v zmysle platných právnych predpisov Slovenskej republiky (ďalej tiež spolu  ako „</w:t>
      </w:r>
      <w:r w:rsidR="006F074E" w:rsidRPr="00894F16">
        <w:rPr>
          <w:rFonts w:ascii="Arial" w:hAnsi="Arial" w:cs="Arial"/>
          <w:b/>
          <w:bCs/>
          <w:sz w:val="22"/>
          <w:szCs w:val="22"/>
        </w:rPr>
        <w:t>HSE predpisy</w:t>
      </w:r>
      <w:r w:rsidR="006F074E" w:rsidRPr="00894F16">
        <w:rPr>
          <w:rFonts w:ascii="Arial" w:hAnsi="Arial" w:cs="Arial"/>
          <w:sz w:val="22"/>
          <w:szCs w:val="22"/>
        </w:rPr>
        <w:t xml:space="preserve">“), interné predpisy </w:t>
      </w:r>
      <w:r w:rsidRPr="00894F16">
        <w:rPr>
          <w:rFonts w:ascii="Arial" w:hAnsi="Arial" w:cs="Arial"/>
          <w:sz w:val="22"/>
          <w:szCs w:val="22"/>
        </w:rPr>
        <w:t>Objednávateľ</w:t>
      </w:r>
      <w:r w:rsidR="006F074E" w:rsidRPr="00894F16">
        <w:rPr>
          <w:rFonts w:ascii="Arial" w:hAnsi="Arial" w:cs="Arial"/>
          <w:sz w:val="22"/>
          <w:szCs w:val="22"/>
        </w:rPr>
        <w:t xml:space="preserve">a, najmä, ale nie výlučne Záznam o poskytnutí informácií a pokynov na zaistenie bezpečnosti a ochrany zdravia pri práci (BOZP) a ochrany pred požiarmi (OPP) pri </w:t>
      </w:r>
      <w:r w:rsidR="00AC35FE" w:rsidRPr="00AC35FE">
        <w:rPr>
          <w:rFonts w:ascii="Arial" w:hAnsi="Arial" w:cs="Arial"/>
          <w:sz w:val="22"/>
          <w:szCs w:val="22"/>
        </w:rPr>
        <w:t>dodávateľských</w:t>
      </w:r>
      <w:r w:rsidR="006F074E" w:rsidRPr="00894F16">
        <w:rPr>
          <w:rFonts w:ascii="Arial" w:hAnsi="Arial" w:cs="Arial"/>
          <w:sz w:val="22"/>
          <w:szCs w:val="22"/>
        </w:rPr>
        <w:t xml:space="preserve"> prácach, ktorý </w:t>
      </w:r>
      <w:r w:rsidR="006F074E" w:rsidRPr="00B869A1">
        <w:rPr>
          <w:rFonts w:ascii="Arial" w:hAnsi="Arial" w:cs="Arial"/>
          <w:sz w:val="22"/>
          <w:szCs w:val="22"/>
        </w:rPr>
        <w:t xml:space="preserve">tvorí </w:t>
      </w:r>
      <w:r w:rsidR="00A979C0" w:rsidRPr="00B869A1">
        <w:rPr>
          <w:rFonts w:ascii="Arial" w:hAnsi="Arial" w:cs="Arial"/>
          <w:sz w:val="22"/>
          <w:szCs w:val="22"/>
        </w:rPr>
        <w:t>p</w:t>
      </w:r>
      <w:r w:rsidR="006F074E" w:rsidRPr="00B869A1">
        <w:rPr>
          <w:rFonts w:ascii="Arial" w:hAnsi="Arial" w:cs="Arial"/>
          <w:sz w:val="22"/>
          <w:szCs w:val="22"/>
        </w:rPr>
        <w:t xml:space="preserve">rílohu č. </w:t>
      </w:r>
      <w:r w:rsidR="00CF70B4" w:rsidRPr="00B869A1">
        <w:rPr>
          <w:rFonts w:ascii="Arial" w:hAnsi="Arial" w:cs="Arial"/>
          <w:sz w:val="22"/>
          <w:szCs w:val="22"/>
        </w:rPr>
        <w:t>3</w:t>
      </w:r>
      <w:r w:rsidR="006F074E" w:rsidRPr="00B869A1">
        <w:rPr>
          <w:rFonts w:ascii="Arial" w:hAnsi="Arial" w:cs="Arial"/>
          <w:sz w:val="22"/>
          <w:szCs w:val="22"/>
        </w:rPr>
        <w:t xml:space="preserve"> tejto Zmluvy</w:t>
      </w:r>
      <w:r w:rsidR="006F074E" w:rsidRPr="00894F16">
        <w:rPr>
          <w:rFonts w:ascii="Arial" w:hAnsi="Arial" w:cs="Arial"/>
          <w:sz w:val="22"/>
          <w:szCs w:val="22"/>
        </w:rPr>
        <w:t>.</w:t>
      </w:r>
    </w:p>
    <w:p w14:paraId="68C07EE8" w14:textId="77777777" w:rsidR="006F074E" w:rsidRPr="00894F16" w:rsidRDefault="006F074E" w:rsidP="00195B1F">
      <w:pPr>
        <w:spacing w:line="276" w:lineRule="auto"/>
        <w:ind w:left="540"/>
        <w:jc w:val="both"/>
        <w:rPr>
          <w:rFonts w:ascii="Arial" w:hAnsi="Arial" w:cs="Arial"/>
          <w:sz w:val="22"/>
          <w:szCs w:val="22"/>
        </w:rPr>
      </w:pPr>
    </w:p>
    <w:p w14:paraId="7F056CEF" w14:textId="2B5E04F3" w:rsidR="006F074E" w:rsidRPr="00894F16" w:rsidRDefault="006F074E"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 xml:space="preserve">V prípade, ak sa na vykonávanie činnosti </w:t>
      </w:r>
      <w:r w:rsidR="00894F16" w:rsidRPr="00894F16">
        <w:rPr>
          <w:rFonts w:ascii="Arial" w:hAnsi="Arial" w:cs="Arial"/>
          <w:sz w:val="22"/>
          <w:szCs w:val="22"/>
        </w:rPr>
        <w:t>Poskytovateľ</w:t>
      </w:r>
      <w:r w:rsidRPr="00894F16">
        <w:rPr>
          <w:rFonts w:ascii="Arial" w:hAnsi="Arial" w:cs="Arial"/>
          <w:sz w:val="22"/>
          <w:szCs w:val="22"/>
        </w:rPr>
        <w:t xml:space="preserve">a </w:t>
      </w:r>
      <w:r w:rsidR="001D1E1D">
        <w:rPr>
          <w:rFonts w:ascii="Arial" w:hAnsi="Arial" w:cs="Arial"/>
          <w:sz w:val="22"/>
          <w:szCs w:val="22"/>
        </w:rPr>
        <w:t xml:space="preserve">vzťahujú </w:t>
      </w:r>
      <w:r w:rsidRPr="00894F16">
        <w:rPr>
          <w:rFonts w:ascii="Arial" w:hAnsi="Arial" w:cs="Arial"/>
          <w:sz w:val="22"/>
          <w:szCs w:val="22"/>
        </w:rPr>
        <w:t xml:space="preserve">aj iné interné predpisy </w:t>
      </w:r>
      <w:r w:rsidR="00894F16" w:rsidRPr="00894F16">
        <w:rPr>
          <w:rFonts w:ascii="Arial" w:hAnsi="Arial" w:cs="Arial"/>
          <w:sz w:val="22"/>
          <w:szCs w:val="22"/>
        </w:rPr>
        <w:t>Objednávateľ</w:t>
      </w:r>
      <w:r w:rsidRPr="00894F16">
        <w:rPr>
          <w:rFonts w:ascii="Arial" w:hAnsi="Arial" w:cs="Arial"/>
          <w:sz w:val="22"/>
          <w:szCs w:val="22"/>
        </w:rPr>
        <w:t xml:space="preserve">a, alebo budú v budúcnosti takéto interné predpisy prijaté, tieto sú záväzné pre </w:t>
      </w:r>
      <w:r w:rsidR="00894F16" w:rsidRPr="00894F16">
        <w:rPr>
          <w:rFonts w:ascii="Arial" w:hAnsi="Arial" w:cs="Arial"/>
          <w:sz w:val="22"/>
          <w:szCs w:val="22"/>
        </w:rPr>
        <w:t>Poskytovateľ</w:t>
      </w:r>
      <w:r w:rsidRPr="00894F16">
        <w:rPr>
          <w:rFonts w:ascii="Arial" w:hAnsi="Arial" w:cs="Arial"/>
          <w:sz w:val="22"/>
          <w:szCs w:val="22"/>
        </w:rPr>
        <w:t xml:space="preserve">a dňom doručenia ich znenia </w:t>
      </w:r>
      <w:r w:rsidR="00894F16" w:rsidRPr="00894F16">
        <w:rPr>
          <w:rFonts w:ascii="Arial" w:hAnsi="Arial" w:cs="Arial"/>
          <w:sz w:val="22"/>
          <w:szCs w:val="22"/>
        </w:rPr>
        <w:t>Poskytovateľ</w:t>
      </w:r>
      <w:r w:rsidRPr="00894F16">
        <w:rPr>
          <w:rFonts w:ascii="Arial" w:hAnsi="Arial" w:cs="Arial"/>
          <w:sz w:val="22"/>
          <w:szCs w:val="22"/>
        </w:rPr>
        <w:t>ovi.</w:t>
      </w:r>
    </w:p>
    <w:p w14:paraId="362D2891" w14:textId="77777777" w:rsidR="006F074E" w:rsidRPr="00894F16" w:rsidRDefault="006F074E" w:rsidP="00195B1F">
      <w:pPr>
        <w:spacing w:line="276" w:lineRule="auto"/>
        <w:jc w:val="both"/>
        <w:rPr>
          <w:rFonts w:ascii="Arial" w:hAnsi="Arial" w:cs="Arial"/>
          <w:sz w:val="22"/>
          <w:szCs w:val="22"/>
        </w:rPr>
      </w:pPr>
    </w:p>
    <w:p w14:paraId="0E311B6B" w14:textId="03BE67F5" w:rsidR="006F074E" w:rsidRPr="00894F16" w:rsidRDefault="006F074E"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 xml:space="preserve">Podpisom tejto zmluvy </w:t>
      </w:r>
      <w:r w:rsidR="00894F16" w:rsidRPr="00894F16">
        <w:rPr>
          <w:rFonts w:ascii="Arial" w:hAnsi="Arial" w:cs="Arial"/>
          <w:sz w:val="22"/>
          <w:szCs w:val="22"/>
        </w:rPr>
        <w:t>Poskytovateľ</w:t>
      </w:r>
      <w:r w:rsidRPr="00894F16">
        <w:rPr>
          <w:rFonts w:ascii="Arial" w:hAnsi="Arial" w:cs="Arial"/>
          <w:sz w:val="22"/>
          <w:szCs w:val="22"/>
        </w:rPr>
        <w:t xml:space="preserve"> prehlasuje, že sa oboznámil s týmito internými predpismi, porozumel im a zaväzuje sa ich v celom rozsahu dodržiavať, v súlade s nimi postupovať a zaviazať ich dodržiavaním tiež svojich sub</w:t>
      </w:r>
      <w:r w:rsidR="001D1E1D">
        <w:rPr>
          <w:rFonts w:ascii="Arial" w:hAnsi="Arial" w:cs="Arial"/>
          <w:sz w:val="22"/>
          <w:szCs w:val="22"/>
        </w:rPr>
        <w:t>dodávateľov</w:t>
      </w:r>
      <w:r w:rsidRPr="00894F16">
        <w:rPr>
          <w:rFonts w:ascii="Arial" w:hAnsi="Arial" w:cs="Arial"/>
          <w:sz w:val="22"/>
          <w:szCs w:val="22"/>
        </w:rPr>
        <w:t xml:space="preserve">. </w:t>
      </w:r>
      <w:r w:rsidR="00894F16" w:rsidRPr="00894F16">
        <w:rPr>
          <w:rFonts w:ascii="Arial" w:hAnsi="Arial" w:cs="Arial"/>
          <w:sz w:val="22"/>
          <w:szCs w:val="22"/>
        </w:rPr>
        <w:t>Poskytovateľ</w:t>
      </w:r>
      <w:r w:rsidRPr="00894F16">
        <w:rPr>
          <w:rFonts w:ascii="Arial" w:hAnsi="Arial" w:cs="Arial"/>
          <w:sz w:val="22"/>
          <w:szCs w:val="22"/>
        </w:rPr>
        <w:t xml:space="preserve"> sa zaväzuje na výkon činnosti na území </w:t>
      </w:r>
      <w:r w:rsidR="00894F16" w:rsidRPr="00894F16">
        <w:rPr>
          <w:rFonts w:ascii="Arial" w:hAnsi="Arial" w:cs="Arial"/>
          <w:sz w:val="22"/>
          <w:szCs w:val="22"/>
        </w:rPr>
        <w:t>Objednávateľ</w:t>
      </w:r>
      <w:r w:rsidRPr="00894F16">
        <w:rPr>
          <w:rFonts w:ascii="Arial" w:hAnsi="Arial" w:cs="Arial"/>
          <w:sz w:val="22"/>
          <w:szCs w:val="22"/>
        </w:rPr>
        <w:t>a zamestnávať len pracovníkov preškolených z interných predpisov.</w:t>
      </w:r>
    </w:p>
    <w:p w14:paraId="0CF58CD9" w14:textId="77777777" w:rsidR="006F074E" w:rsidRPr="00894F16" w:rsidRDefault="006F074E" w:rsidP="00195B1F">
      <w:pPr>
        <w:spacing w:line="276" w:lineRule="auto"/>
        <w:ind w:left="540"/>
        <w:jc w:val="both"/>
        <w:rPr>
          <w:rFonts w:ascii="Arial" w:hAnsi="Arial" w:cs="Arial"/>
          <w:sz w:val="22"/>
          <w:szCs w:val="22"/>
        </w:rPr>
      </w:pPr>
    </w:p>
    <w:p w14:paraId="4329246B" w14:textId="04CEA2B8" w:rsidR="006F074E"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Objednávateľ</w:t>
      </w:r>
      <w:r w:rsidR="006F074E" w:rsidRPr="00894F16">
        <w:rPr>
          <w:rFonts w:ascii="Arial" w:hAnsi="Arial" w:cs="Arial"/>
          <w:sz w:val="22"/>
          <w:szCs w:val="22"/>
        </w:rPr>
        <w:t xml:space="preserve"> je oprávnený v priebehu účinnosti tejto zmluvy zmeniť interné predpisy. O tejto zmene bude </w:t>
      </w:r>
      <w:r w:rsidRPr="00894F16">
        <w:rPr>
          <w:rFonts w:ascii="Arial" w:hAnsi="Arial" w:cs="Arial"/>
          <w:sz w:val="22"/>
          <w:szCs w:val="22"/>
        </w:rPr>
        <w:t>Poskytovateľ</w:t>
      </w:r>
      <w:r w:rsidR="006F074E" w:rsidRPr="00894F16">
        <w:rPr>
          <w:rFonts w:ascii="Arial" w:hAnsi="Arial" w:cs="Arial"/>
          <w:sz w:val="22"/>
          <w:szCs w:val="22"/>
        </w:rPr>
        <w:t>a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1C66F092" w14:textId="77777777" w:rsidR="006F074E" w:rsidRPr="00894F16" w:rsidRDefault="006F074E" w:rsidP="00195B1F">
      <w:pPr>
        <w:spacing w:line="276" w:lineRule="auto"/>
        <w:ind w:left="540"/>
        <w:jc w:val="both"/>
        <w:rPr>
          <w:rFonts w:ascii="Arial" w:hAnsi="Arial" w:cs="Arial"/>
          <w:sz w:val="22"/>
          <w:szCs w:val="22"/>
        </w:rPr>
      </w:pPr>
    </w:p>
    <w:p w14:paraId="3427C065" w14:textId="74399CA2" w:rsidR="006F074E"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Poskytovateľ</w:t>
      </w:r>
      <w:r w:rsidR="006F074E" w:rsidRPr="00894F16">
        <w:rPr>
          <w:rFonts w:ascii="Arial" w:hAnsi="Arial" w:cs="Arial"/>
          <w:sz w:val="22"/>
          <w:szCs w:val="22"/>
        </w:rPr>
        <w:t xml:space="preserve"> je povinný sa s oznámenými zmenami interných predpisov oboznámiť v súlade s týmto odsekom zmluvy a tieto dodržiavať, pričom sú tieto interné predpisy záväzné pre </w:t>
      </w:r>
      <w:r w:rsidRPr="00894F16">
        <w:rPr>
          <w:rFonts w:ascii="Arial" w:hAnsi="Arial" w:cs="Arial"/>
          <w:sz w:val="22"/>
          <w:szCs w:val="22"/>
        </w:rPr>
        <w:t>Poskytovateľ</w:t>
      </w:r>
      <w:r w:rsidR="006F074E" w:rsidRPr="00894F16">
        <w:rPr>
          <w:rFonts w:ascii="Arial" w:hAnsi="Arial" w:cs="Arial"/>
          <w:sz w:val="22"/>
          <w:szCs w:val="22"/>
        </w:rPr>
        <w:t xml:space="preserve">a dňom ich účinnosti. V prípade, ak </w:t>
      </w:r>
      <w:r w:rsidRPr="00894F16">
        <w:rPr>
          <w:rFonts w:ascii="Arial" w:hAnsi="Arial" w:cs="Arial"/>
          <w:sz w:val="22"/>
          <w:szCs w:val="22"/>
        </w:rPr>
        <w:t>Poskytovateľ</w:t>
      </w:r>
      <w:r w:rsidR="006F074E" w:rsidRPr="00894F16">
        <w:rPr>
          <w:rFonts w:ascii="Arial" w:hAnsi="Arial" w:cs="Arial"/>
          <w:sz w:val="22"/>
          <w:szCs w:val="22"/>
        </w:rPr>
        <w:t xml:space="preserve"> nezašle informáciu o zmene interných predpisov v zmysle vyššie uvedeného pred dňom ich účinnosti, tak sa stávajú záväzné pre </w:t>
      </w:r>
      <w:r w:rsidRPr="00894F16">
        <w:rPr>
          <w:rFonts w:ascii="Arial" w:hAnsi="Arial" w:cs="Arial"/>
          <w:sz w:val="22"/>
          <w:szCs w:val="22"/>
        </w:rPr>
        <w:t>Poskytovateľ</w:t>
      </w:r>
      <w:r w:rsidR="006F074E" w:rsidRPr="00894F16">
        <w:rPr>
          <w:rFonts w:ascii="Arial" w:hAnsi="Arial" w:cs="Arial"/>
          <w:sz w:val="22"/>
          <w:szCs w:val="22"/>
        </w:rPr>
        <w:t xml:space="preserve">a dňom prijatia e-mailovej správy s informáciou o ich zmene. </w:t>
      </w:r>
      <w:r w:rsidRPr="00894F16">
        <w:rPr>
          <w:rFonts w:ascii="Arial" w:hAnsi="Arial" w:cs="Arial"/>
          <w:sz w:val="22"/>
          <w:szCs w:val="22"/>
        </w:rPr>
        <w:t>Poskytovateľ</w:t>
      </w:r>
      <w:r w:rsidR="006F074E" w:rsidRPr="00894F16">
        <w:rPr>
          <w:rFonts w:ascii="Arial" w:hAnsi="Arial" w:cs="Arial"/>
          <w:sz w:val="22"/>
          <w:szCs w:val="22"/>
        </w:rPr>
        <w:t xml:space="preserve"> sa zároveň zaväzuje so zmenami interných predpisov preukázateľne oboznámiť </w:t>
      </w:r>
      <w:r w:rsidR="006F074E" w:rsidRPr="00894F16">
        <w:rPr>
          <w:rFonts w:ascii="Arial" w:hAnsi="Arial" w:cs="Arial"/>
          <w:sz w:val="22"/>
          <w:szCs w:val="22"/>
        </w:rPr>
        <w:lastRenderedPageBreak/>
        <w:t xml:space="preserve">svojich </w:t>
      </w:r>
      <w:r w:rsidR="001D1E1D">
        <w:rPr>
          <w:rFonts w:ascii="Arial" w:hAnsi="Arial" w:cs="Arial"/>
          <w:sz w:val="22"/>
          <w:szCs w:val="22"/>
        </w:rPr>
        <w:t>subdodávateľ</w:t>
      </w:r>
      <w:r w:rsidR="006F074E" w:rsidRPr="00894F16">
        <w:rPr>
          <w:rFonts w:ascii="Arial" w:hAnsi="Arial" w:cs="Arial"/>
          <w:sz w:val="22"/>
          <w:szCs w:val="22"/>
        </w:rPr>
        <w:t>ov bez zbytočného odkladu, najneskôr v lehote päť (5) pracovných dní odo dňa prijatia predmetnej e-mailovej správy.</w:t>
      </w:r>
    </w:p>
    <w:p w14:paraId="740CB4BC" w14:textId="77777777" w:rsidR="006F074E" w:rsidRPr="00894F16" w:rsidRDefault="006F074E" w:rsidP="00195B1F">
      <w:pPr>
        <w:spacing w:line="276" w:lineRule="auto"/>
        <w:ind w:left="540"/>
        <w:jc w:val="both"/>
        <w:rPr>
          <w:rFonts w:ascii="Arial" w:hAnsi="Arial" w:cs="Arial"/>
          <w:sz w:val="22"/>
          <w:szCs w:val="22"/>
        </w:rPr>
      </w:pPr>
    </w:p>
    <w:p w14:paraId="267E8C88" w14:textId="77777777" w:rsidR="006F074E" w:rsidRPr="00894F16" w:rsidRDefault="006F074E"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Pre vylúčenie pochybností sa zmluvné strany dohodli, že pre zmenu interných predpisov nie je potrebné uzatvárať písomný dodatok k tejto zmluve.</w:t>
      </w:r>
    </w:p>
    <w:p w14:paraId="5FE1F72D" w14:textId="77777777" w:rsidR="006F074E" w:rsidRPr="00894F16" w:rsidRDefault="006F074E" w:rsidP="00195B1F">
      <w:pPr>
        <w:spacing w:line="276" w:lineRule="auto"/>
        <w:ind w:left="540"/>
        <w:jc w:val="both"/>
        <w:rPr>
          <w:rFonts w:ascii="Arial" w:hAnsi="Arial" w:cs="Arial"/>
          <w:sz w:val="22"/>
          <w:szCs w:val="22"/>
        </w:rPr>
      </w:pPr>
    </w:p>
    <w:p w14:paraId="3A8E55A3" w14:textId="143B9713" w:rsidR="0038096A" w:rsidRPr="00894F16" w:rsidRDefault="00894F16" w:rsidP="00195B1F">
      <w:pPr>
        <w:numPr>
          <w:ilvl w:val="1"/>
          <w:numId w:val="7"/>
        </w:numPr>
        <w:tabs>
          <w:tab w:val="clear" w:pos="360"/>
          <w:tab w:val="num" w:pos="540"/>
        </w:tabs>
        <w:spacing w:line="276" w:lineRule="auto"/>
        <w:ind w:left="540" w:hanging="540"/>
        <w:jc w:val="both"/>
        <w:rPr>
          <w:rFonts w:ascii="Arial" w:hAnsi="Arial" w:cs="Arial"/>
          <w:sz w:val="22"/>
          <w:szCs w:val="22"/>
        </w:rPr>
      </w:pPr>
      <w:r w:rsidRPr="00894F16">
        <w:rPr>
          <w:rFonts w:ascii="Arial" w:hAnsi="Arial" w:cs="Arial"/>
          <w:sz w:val="22"/>
          <w:szCs w:val="22"/>
        </w:rPr>
        <w:t>Poskytovateľ</w:t>
      </w:r>
      <w:r w:rsidR="006F074E" w:rsidRPr="00894F16">
        <w:rPr>
          <w:rFonts w:ascii="Arial" w:hAnsi="Arial" w:cs="Arial"/>
          <w:sz w:val="22"/>
          <w:szCs w:val="22"/>
        </w:rPr>
        <w:t xml:space="preserve"> je povinný kontrolovať dodržiavanie HSE predpisov a interných predpisov svojimi </w:t>
      </w:r>
      <w:r w:rsidR="001D1E1D">
        <w:rPr>
          <w:rFonts w:ascii="Arial" w:hAnsi="Arial" w:cs="Arial"/>
          <w:sz w:val="22"/>
          <w:szCs w:val="22"/>
        </w:rPr>
        <w:t>subdodávateľ</w:t>
      </w:r>
      <w:r w:rsidR="006F074E" w:rsidRPr="00894F16">
        <w:rPr>
          <w:rFonts w:ascii="Arial" w:hAnsi="Arial" w:cs="Arial"/>
          <w:sz w:val="22"/>
          <w:szCs w:val="22"/>
        </w:rPr>
        <w:t xml:space="preserve">mi a </w:t>
      </w:r>
      <w:r w:rsidRPr="00894F16">
        <w:rPr>
          <w:rFonts w:ascii="Arial" w:hAnsi="Arial" w:cs="Arial"/>
          <w:sz w:val="22"/>
          <w:szCs w:val="22"/>
        </w:rPr>
        <w:t>Objednávateľ</w:t>
      </w:r>
      <w:r w:rsidR="006F074E" w:rsidRPr="00894F16">
        <w:rPr>
          <w:rFonts w:ascii="Arial" w:hAnsi="Arial" w:cs="Arial"/>
          <w:sz w:val="22"/>
          <w:szCs w:val="22"/>
        </w:rPr>
        <w:t xml:space="preserve"> je oprávnený kontrolovať dodržiavanie  týchto  predpisov zo strany </w:t>
      </w:r>
      <w:r w:rsidRPr="00894F16">
        <w:rPr>
          <w:rFonts w:ascii="Arial" w:hAnsi="Arial" w:cs="Arial"/>
          <w:sz w:val="22"/>
          <w:szCs w:val="22"/>
        </w:rPr>
        <w:t>Poskytovateľ</w:t>
      </w:r>
      <w:r w:rsidR="006F074E" w:rsidRPr="00894F16">
        <w:rPr>
          <w:rFonts w:ascii="Arial" w:hAnsi="Arial" w:cs="Arial"/>
          <w:sz w:val="22"/>
          <w:szCs w:val="22"/>
        </w:rPr>
        <w:t xml:space="preserve">a a jeho </w:t>
      </w:r>
      <w:r w:rsidR="001D1E1D">
        <w:rPr>
          <w:rFonts w:ascii="Arial" w:hAnsi="Arial" w:cs="Arial"/>
          <w:sz w:val="22"/>
          <w:szCs w:val="22"/>
        </w:rPr>
        <w:t>subdodávateľ</w:t>
      </w:r>
      <w:r w:rsidR="006F074E" w:rsidRPr="00894F16">
        <w:rPr>
          <w:rFonts w:ascii="Arial" w:hAnsi="Arial" w:cs="Arial"/>
          <w:sz w:val="22"/>
          <w:szCs w:val="22"/>
        </w:rPr>
        <w:t xml:space="preserve">ov. </w:t>
      </w:r>
      <w:r w:rsidRPr="00894F16">
        <w:rPr>
          <w:rFonts w:ascii="Arial" w:hAnsi="Arial" w:cs="Arial"/>
          <w:sz w:val="22"/>
          <w:szCs w:val="22"/>
        </w:rPr>
        <w:t>Poskytovateľ</w:t>
      </w:r>
      <w:r w:rsidR="006F074E" w:rsidRPr="00894F16">
        <w:rPr>
          <w:rFonts w:ascii="Arial" w:hAnsi="Arial" w:cs="Arial"/>
          <w:sz w:val="22"/>
          <w:szCs w:val="22"/>
        </w:rPr>
        <w:t xml:space="preserve"> zodpovedá za bezpečnosť a ochranu zdravia vlastných zamestnancov/pracovníkov aj </w:t>
      </w:r>
      <w:r w:rsidR="001D1E1D">
        <w:rPr>
          <w:rFonts w:ascii="Arial" w:hAnsi="Arial" w:cs="Arial"/>
          <w:sz w:val="22"/>
          <w:szCs w:val="22"/>
        </w:rPr>
        <w:t>subdodávateľ</w:t>
      </w:r>
      <w:r w:rsidR="006F074E" w:rsidRPr="00894F16">
        <w:rPr>
          <w:rFonts w:ascii="Arial" w:hAnsi="Arial" w:cs="Arial"/>
          <w:sz w:val="22"/>
          <w:szCs w:val="22"/>
        </w:rPr>
        <w:t xml:space="preserve">ov. V prípade, ak zástupca alebo poverená osoba </w:t>
      </w:r>
      <w:r w:rsidRPr="00894F16">
        <w:rPr>
          <w:rFonts w:ascii="Arial" w:hAnsi="Arial" w:cs="Arial"/>
          <w:sz w:val="22"/>
          <w:szCs w:val="22"/>
        </w:rPr>
        <w:t>Poskytovateľ</w:t>
      </w:r>
      <w:r w:rsidR="006F074E" w:rsidRPr="00894F16">
        <w:rPr>
          <w:rFonts w:ascii="Arial" w:hAnsi="Arial" w:cs="Arial"/>
          <w:sz w:val="22"/>
          <w:szCs w:val="22"/>
        </w:rPr>
        <w:t xml:space="preserve">a (zamestnanec, </w:t>
      </w:r>
      <w:r w:rsidR="001D1E1D">
        <w:rPr>
          <w:rFonts w:ascii="Arial" w:hAnsi="Arial" w:cs="Arial"/>
          <w:sz w:val="22"/>
          <w:szCs w:val="22"/>
        </w:rPr>
        <w:t>subdodávateľ</w:t>
      </w:r>
      <w:r w:rsidR="006F074E" w:rsidRPr="00894F16">
        <w:rPr>
          <w:rFonts w:ascii="Arial" w:hAnsi="Arial" w:cs="Arial"/>
          <w:sz w:val="22"/>
          <w:szCs w:val="22"/>
        </w:rPr>
        <w:t xml:space="preserve">) utrpí úraz/nehodu alebo zapríčiní pracovný úraz, požiar, dopravnú nehodu alebo znečistenie životného prostredia na území </w:t>
      </w:r>
      <w:r w:rsidRPr="00894F16">
        <w:rPr>
          <w:rFonts w:ascii="Arial" w:hAnsi="Arial" w:cs="Arial"/>
          <w:sz w:val="22"/>
          <w:szCs w:val="22"/>
        </w:rPr>
        <w:t>Objednávateľ</w:t>
      </w:r>
      <w:r w:rsidR="006F074E" w:rsidRPr="00894F16">
        <w:rPr>
          <w:rFonts w:ascii="Arial" w:hAnsi="Arial" w:cs="Arial"/>
          <w:sz w:val="22"/>
          <w:szCs w:val="22"/>
        </w:rPr>
        <w:t xml:space="preserve">a alebo pri činnosti vykonávanej v záujme </w:t>
      </w:r>
      <w:r w:rsidRPr="00894F16">
        <w:rPr>
          <w:rFonts w:ascii="Arial" w:hAnsi="Arial" w:cs="Arial"/>
          <w:sz w:val="22"/>
          <w:szCs w:val="22"/>
        </w:rPr>
        <w:t>Objednávateľ</w:t>
      </w:r>
      <w:r w:rsidR="006F074E" w:rsidRPr="00894F16">
        <w:rPr>
          <w:rFonts w:ascii="Arial" w:hAnsi="Arial" w:cs="Arial"/>
          <w:sz w:val="22"/>
          <w:szCs w:val="22"/>
        </w:rPr>
        <w:t xml:space="preserve">a, zaväzuje sa </w:t>
      </w:r>
      <w:r w:rsidRPr="00894F16">
        <w:rPr>
          <w:rFonts w:ascii="Arial" w:hAnsi="Arial" w:cs="Arial"/>
          <w:sz w:val="22"/>
          <w:szCs w:val="22"/>
        </w:rPr>
        <w:t>Poskytovateľ</w:t>
      </w:r>
      <w:r w:rsidR="006F074E" w:rsidRPr="00894F16">
        <w:rPr>
          <w:rFonts w:ascii="Arial" w:hAnsi="Arial" w:cs="Arial"/>
          <w:sz w:val="22"/>
          <w:szCs w:val="22"/>
        </w:rPr>
        <w:t xml:space="preserve">a bez zbytočného odkladu o tom informovať kontaktnú osobu/zástupcu </w:t>
      </w:r>
      <w:r w:rsidRPr="00894F16">
        <w:rPr>
          <w:rFonts w:ascii="Arial" w:hAnsi="Arial" w:cs="Arial"/>
          <w:sz w:val="22"/>
          <w:szCs w:val="22"/>
        </w:rPr>
        <w:t>Objednávateľ</w:t>
      </w:r>
      <w:r w:rsidR="006F074E" w:rsidRPr="00894F16">
        <w:rPr>
          <w:rFonts w:ascii="Arial" w:hAnsi="Arial" w:cs="Arial"/>
          <w:sz w:val="22"/>
          <w:szCs w:val="22"/>
        </w:rPr>
        <w:t xml:space="preserve">a a zaväzuje sa spolupracovať za účelom vyšetrenia a objasnenia  tejto udalosti.  </w:t>
      </w:r>
      <w:r w:rsidRPr="00894F16">
        <w:rPr>
          <w:rFonts w:ascii="Arial" w:hAnsi="Arial" w:cs="Arial"/>
          <w:sz w:val="22"/>
          <w:szCs w:val="22"/>
        </w:rPr>
        <w:t>Objednávateľ</w:t>
      </w:r>
      <w:r w:rsidR="006F074E" w:rsidRPr="00894F16">
        <w:rPr>
          <w:rFonts w:ascii="Arial" w:hAnsi="Arial" w:cs="Arial"/>
          <w:sz w:val="22"/>
          <w:szCs w:val="22"/>
        </w:rPr>
        <w:t xml:space="preserve"> považuje za pracovníka </w:t>
      </w:r>
      <w:r w:rsidRPr="00894F16">
        <w:rPr>
          <w:rFonts w:ascii="Arial" w:hAnsi="Arial" w:cs="Arial"/>
          <w:sz w:val="22"/>
          <w:szCs w:val="22"/>
        </w:rPr>
        <w:t>Poskytovateľ</w:t>
      </w:r>
      <w:r w:rsidR="006F074E" w:rsidRPr="00894F16">
        <w:rPr>
          <w:rFonts w:ascii="Arial" w:hAnsi="Arial" w:cs="Arial"/>
          <w:sz w:val="22"/>
          <w:szCs w:val="22"/>
        </w:rPr>
        <w:t xml:space="preserve">a alebo jeho </w:t>
      </w:r>
      <w:r w:rsidR="001D1E1D">
        <w:rPr>
          <w:rFonts w:ascii="Arial" w:hAnsi="Arial" w:cs="Arial"/>
          <w:sz w:val="22"/>
          <w:szCs w:val="22"/>
        </w:rPr>
        <w:t>subdodávateľ</w:t>
      </w:r>
      <w:r w:rsidR="006F074E" w:rsidRPr="00894F16">
        <w:rPr>
          <w:rFonts w:ascii="Arial" w:hAnsi="Arial" w:cs="Arial"/>
          <w:sz w:val="22"/>
          <w:szCs w:val="22"/>
        </w:rPr>
        <w:t xml:space="preserve">a každú osobu, ktorá vykonáva podľa tejto zmluvy prácu pre </w:t>
      </w:r>
      <w:r w:rsidRPr="00894F16">
        <w:rPr>
          <w:rFonts w:ascii="Arial" w:hAnsi="Arial" w:cs="Arial"/>
          <w:sz w:val="22"/>
          <w:szCs w:val="22"/>
        </w:rPr>
        <w:t>Poskytovateľ</w:t>
      </w:r>
      <w:r w:rsidR="006F074E" w:rsidRPr="00894F16">
        <w:rPr>
          <w:rFonts w:ascii="Arial" w:hAnsi="Arial" w:cs="Arial"/>
          <w:sz w:val="22"/>
          <w:szCs w:val="22"/>
        </w:rPr>
        <w:t xml:space="preserve">a alebo jeho </w:t>
      </w:r>
      <w:r w:rsidR="001D1E1D">
        <w:rPr>
          <w:rFonts w:ascii="Arial" w:hAnsi="Arial" w:cs="Arial"/>
          <w:sz w:val="22"/>
          <w:szCs w:val="22"/>
        </w:rPr>
        <w:t>subdodávateľ</w:t>
      </w:r>
      <w:r w:rsidR="006F074E" w:rsidRPr="00894F16">
        <w:rPr>
          <w:rFonts w:ascii="Arial" w:hAnsi="Arial" w:cs="Arial"/>
          <w:sz w:val="22"/>
          <w:szCs w:val="22"/>
        </w:rPr>
        <w:t>a, bez ohľadu na to, aký je medzi nimi zmluvný vzťah.</w:t>
      </w:r>
    </w:p>
    <w:p w14:paraId="3586D6B9" w14:textId="0B820061" w:rsidR="0038096A" w:rsidRPr="00894F16" w:rsidRDefault="0038096A" w:rsidP="00195B1F">
      <w:pPr>
        <w:spacing w:line="276" w:lineRule="auto"/>
        <w:ind w:left="540"/>
        <w:jc w:val="both"/>
        <w:rPr>
          <w:rFonts w:ascii="Arial" w:hAnsi="Arial" w:cs="Arial"/>
          <w:sz w:val="22"/>
          <w:szCs w:val="22"/>
        </w:rPr>
      </w:pPr>
    </w:p>
    <w:p w14:paraId="155544CF" w14:textId="77777777" w:rsidR="00D624B0" w:rsidRPr="00894F16" w:rsidRDefault="00D624B0" w:rsidP="00195B1F">
      <w:pPr>
        <w:spacing w:line="276" w:lineRule="auto"/>
        <w:ind w:left="540"/>
        <w:jc w:val="both"/>
        <w:rPr>
          <w:rFonts w:ascii="Arial" w:hAnsi="Arial" w:cs="Arial"/>
          <w:sz w:val="22"/>
          <w:szCs w:val="22"/>
        </w:rPr>
      </w:pPr>
    </w:p>
    <w:p w14:paraId="258833FB" w14:textId="5582A2C7" w:rsidR="00343D2B" w:rsidRPr="00894F16" w:rsidRDefault="00343D2B" w:rsidP="00195B1F">
      <w:pPr>
        <w:pStyle w:val="Odsekzoznamu"/>
        <w:spacing w:line="276" w:lineRule="auto"/>
        <w:ind w:left="426"/>
        <w:contextualSpacing/>
        <w:jc w:val="center"/>
        <w:rPr>
          <w:rFonts w:ascii="Arial" w:hAnsi="Arial" w:cs="Arial"/>
          <w:b/>
          <w:sz w:val="22"/>
          <w:szCs w:val="22"/>
        </w:rPr>
      </w:pPr>
      <w:r w:rsidRPr="00894F16">
        <w:rPr>
          <w:rFonts w:ascii="Arial" w:hAnsi="Arial" w:cs="Arial"/>
          <w:b/>
          <w:sz w:val="22"/>
          <w:szCs w:val="22"/>
        </w:rPr>
        <w:t>Čl</w:t>
      </w:r>
      <w:r w:rsidR="0038096A" w:rsidRPr="00894F16">
        <w:rPr>
          <w:rFonts w:ascii="Arial" w:hAnsi="Arial" w:cs="Arial"/>
          <w:b/>
          <w:sz w:val="22"/>
          <w:szCs w:val="22"/>
        </w:rPr>
        <w:t>. 7</w:t>
      </w:r>
    </w:p>
    <w:p w14:paraId="753EE2E5" w14:textId="0FAB7DBE" w:rsidR="00343D2B" w:rsidRPr="00894F16" w:rsidRDefault="0038096A" w:rsidP="00195B1F">
      <w:pPr>
        <w:pStyle w:val="Odsekzoznamu"/>
        <w:spacing w:line="276" w:lineRule="auto"/>
        <w:ind w:left="426"/>
        <w:contextualSpacing/>
        <w:jc w:val="center"/>
        <w:rPr>
          <w:rFonts w:ascii="Arial" w:hAnsi="Arial" w:cs="Arial"/>
          <w:b/>
          <w:sz w:val="22"/>
          <w:szCs w:val="22"/>
        </w:rPr>
      </w:pPr>
      <w:r w:rsidRPr="00894F16">
        <w:rPr>
          <w:rFonts w:ascii="Arial" w:hAnsi="Arial" w:cs="Arial"/>
          <w:b/>
          <w:sz w:val="22"/>
          <w:szCs w:val="22"/>
        </w:rPr>
        <w:t>Komunikácia a doručovanie</w:t>
      </w:r>
    </w:p>
    <w:p w14:paraId="08936CAC" w14:textId="77777777" w:rsidR="00343D2B" w:rsidRPr="00894F16" w:rsidRDefault="00343D2B" w:rsidP="00195B1F">
      <w:pPr>
        <w:pStyle w:val="Odsekzoznamu"/>
        <w:spacing w:line="276" w:lineRule="auto"/>
        <w:ind w:left="705"/>
        <w:jc w:val="both"/>
        <w:rPr>
          <w:rFonts w:ascii="Arial" w:hAnsi="Arial" w:cs="Arial"/>
          <w:sz w:val="22"/>
          <w:szCs w:val="22"/>
        </w:rPr>
      </w:pPr>
    </w:p>
    <w:p w14:paraId="1ABCB12B" w14:textId="6F287CC8" w:rsidR="00343D2B" w:rsidRPr="00894F16" w:rsidRDefault="00343D2B" w:rsidP="00195B1F">
      <w:pPr>
        <w:pStyle w:val="Zkladntext3"/>
        <w:numPr>
          <w:ilvl w:val="1"/>
          <w:numId w:val="34"/>
        </w:numPr>
        <w:spacing w:line="276" w:lineRule="auto"/>
        <w:ind w:left="567" w:hanging="567"/>
        <w:jc w:val="both"/>
        <w:rPr>
          <w:rFonts w:ascii="Arial" w:hAnsi="Arial" w:cs="Arial"/>
          <w:sz w:val="22"/>
          <w:szCs w:val="22"/>
        </w:rPr>
      </w:pPr>
      <w:r w:rsidRPr="00894F16">
        <w:rPr>
          <w:rFonts w:ascii="Arial" w:hAnsi="Arial" w:cs="Arial"/>
          <w:sz w:val="22"/>
          <w:szCs w:val="22"/>
        </w:rPr>
        <w:t xml:space="preserve">Pokiaľ nie je v </w:t>
      </w:r>
      <w:r w:rsidR="0036581D" w:rsidRPr="00894F16">
        <w:rPr>
          <w:rFonts w:ascii="Arial" w:hAnsi="Arial" w:cs="Arial"/>
          <w:sz w:val="22"/>
          <w:szCs w:val="22"/>
        </w:rPr>
        <w:t>z</w:t>
      </w:r>
      <w:r w:rsidRPr="00894F16">
        <w:rPr>
          <w:rFonts w:ascii="Arial" w:hAnsi="Arial" w:cs="Arial"/>
          <w:sz w:val="22"/>
          <w:szCs w:val="22"/>
        </w:rPr>
        <w:t xml:space="preserve">mluve uvedené inak, akákoľvek komunikácia a iné úkony v súvislosti so </w:t>
      </w:r>
      <w:r w:rsidR="0036581D" w:rsidRPr="00894F16">
        <w:rPr>
          <w:rFonts w:ascii="Arial" w:hAnsi="Arial" w:cs="Arial"/>
          <w:sz w:val="22"/>
          <w:szCs w:val="22"/>
        </w:rPr>
        <w:t>z</w:t>
      </w:r>
      <w:r w:rsidRPr="00894F16">
        <w:rPr>
          <w:rFonts w:ascii="Arial" w:hAnsi="Arial" w:cs="Arial"/>
          <w:sz w:val="22"/>
          <w:szCs w:val="22"/>
        </w:rPr>
        <w:t xml:space="preserve">mluvou a jej plnením musia byť urobené v písomnej forme a doručené na adresy uvedené v záhlaví </w:t>
      </w:r>
      <w:r w:rsidR="0036581D" w:rsidRPr="00894F16">
        <w:rPr>
          <w:rFonts w:ascii="Arial" w:hAnsi="Arial" w:cs="Arial"/>
          <w:sz w:val="22"/>
          <w:szCs w:val="22"/>
        </w:rPr>
        <w:t>z</w:t>
      </w:r>
      <w:r w:rsidRPr="00894F16">
        <w:rPr>
          <w:rFonts w:ascii="Arial" w:hAnsi="Arial" w:cs="Arial"/>
          <w:sz w:val="22"/>
          <w:szCs w:val="22"/>
        </w:rPr>
        <w:t xml:space="preserve">mluvy alebo na iné adresy alebo kontaktné osoby, ktoré si </w:t>
      </w:r>
      <w:r w:rsidR="0036581D" w:rsidRPr="00894F16">
        <w:rPr>
          <w:rFonts w:ascii="Arial" w:hAnsi="Arial" w:cs="Arial"/>
          <w:sz w:val="22"/>
          <w:szCs w:val="22"/>
        </w:rPr>
        <w:t>z</w:t>
      </w:r>
      <w:r w:rsidRPr="00894F16">
        <w:rPr>
          <w:rFonts w:ascii="Arial" w:hAnsi="Arial" w:cs="Arial"/>
          <w:sz w:val="22"/>
          <w:szCs w:val="22"/>
        </w:rPr>
        <w:t>mluvné strany navzájom písomne oznámia.</w:t>
      </w:r>
    </w:p>
    <w:p w14:paraId="7F47F532" w14:textId="77777777" w:rsidR="0038096A" w:rsidRPr="00894F16" w:rsidRDefault="0038096A" w:rsidP="00195B1F">
      <w:pPr>
        <w:pStyle w:val="Zkladntext3"/>
        <w:spacing w:line="276" w:lineRule="auto"/>
        <w:ind w:left="567"/>
        <w:jc w:val="both"/>
        <w:rPr>
          <w:rFonts w:ascii="Arial" w:hAnsi="Arial" w:cs="Arial"/>
          <w:sz w:val="22"/>
          <w:szCs w:val="22"/>
        </w:rPr>
      </w:pPr>
    </w:p>
    <w:p w14:paraId="25459006" w14:textId="3FC9D621" w:rsidR="00343D2B" w:rsidRPr="00894F16" w:rsidRDefault="00343D2B" w:rsidP="00195B1F">
      <w:pPr>
        <w:pStyle w:val="Zkladntext3"/>
        <w:numPr>
          <w:ilvl w:val="1"/>
          <w:numId w:val="34"/>
        </w:numPr>
        <w:spacing w:line="276" w:lineRule="auto"/>
        <w:ind w:left="567" w:hanging="567"/>
        <w:jc w:val="both"/>
        <w:rPr>
          <w:rFonts w:ascii="Arial" w:hAnsi="Arial" w:cs="Arial"/>
          <w:sz w:val="22"/>
          <w:szCs w:val="22"/>
        </w:rPr>
      </w:pPr>
      <w:r w:rsidRPr="00894F16">
        <w:rPr>
          <w:rFonts w:ascii="Arial" w:hAnsi="Arial" w:cs="Arial"/>
          <w:sz w:val="22"/>
          <w:szCs w:val="22"/>
        </w:rPr>
        <w:t xml:space="preserve">Zmluvné strany sa dohodli, že kontaktnými osobami pri plnení tejto </w:t>
      </w:r>
      <w:r w:rsidR="0036581D" w:rsidRPr="00894F16">
        <w:rPr>
          <w:rFonts w:ascii="Arial" w:hAnsi="Arial" w:cs="Arial"/>
          <w:sz w:val="22"/>
          <w:szCs w:val="22"/>
        </w:rPr>
        <w:t>z</w:t>
      </w:r>
      <w:r w:rsidRPr="00894F16">
        <w:rPr>
          <w:rFonts w:ascii="Arial" w:hAnsi="Arial" w:cs="Arial"/>
          <w:sz w:val="22"/>
          <w:szCs w:val="22"/>
        </w:rPr>
        <w:t xml:space="preserve">mluvy sú: </w:t>
      </w:r>
    </w:p>
    <w:p w14:paraId="61DD9ECC" w14:textId="77777777" w:rsidR="00D73411" w:rsidRDefault="00D73411" w:rsidP="00195B1F">
      <w:pPr>
        <w:pStyle w:val="Zkladntext3"/>
        <w:spacing w:line="276" w:lineRule="auto"/>
        <w:ind w:left="567"/>
        <w:jc w:val="both"/>
        <w:rPr>
          <w:rFonts w:ascii="Arial" w:hAnsi="Arial" w:cs="Arial"/>
          <w:sz w:val="22"/>
          <w:szCs w:val="22"/>
        </w:rPr>
      </w:pPr>
    </w:p>
    <w:p w14:paraId="61EF5E06" w14:textId="2036656C" w:rsidR="00951B90" w:rsidRPr="00894F16" w:rsidRDefault="00343D2B" w:rsidP="00195B1F">
      <w:pPr>
        <w:pStyle w:val="Zkladntext3"/>
        <w:spacing w:line="276" w:lineRule="auto"/>
        <w:ind w:left="567"/>
        <w:jc w:val="both"/>
        <w:rPr>
          <w:rFonts w:ascii="Arial" w:hAnsi="Arial" w:cs="Arial"/>
          <w:sz w:val="22"/>
          <w:szCs w:val="22"/>
        </w:rPr>
      </w:pPr>
      <w:r w:rsidRPr="00894F16">
        <w:rPr>
          <w:rFonts w:ascii="Arial" w:hAnsi="Arial" w:cs="Arial"/>
          <w:sz w:val="22"/>
          <w:szCs w:val="22"/>
        </w:rPr>
        <w:t xml:space="preserve">Kontaktnou osobou za </w:t>
      </w:r>
      <w:r w:rsidR="00894F16" w:rsidRPr="00894F16">
        <w:rPr>
          <w:rFonts w:ascii="Arial" w:hAnsi="Arial" w:cs="Arial"/>
          <w:sz w:val="22"/>
          <w:szCs w:val="22"/>
        </w:rPr>
        <w:t>Objednávateľ</w:t>
      </w:r>
      <w:r w:rsidRPr="00894F16">
        <w:rPr>
          <w:rFonts w:ascii="Arial" w:hAnsi="Arial" w:cs="Arial"/>
          <w:sz w:val="22"/>
          <w:szCs w:val="22"/>
        </w:rPr>
        <w:t xml:space="preserve">a vo veciach zmluvných je </w:t>
      </w:r>
      <w:r w:rsidR="00951B90" w:rsidRPr="00894F16">
        <w:rPr>
          <w:rFonts w:ascii="Arial" w:hAnsi="Arial" w:cs="Arial"/>
          <w:sz w:val="22"/>
          <w:szCs w:val="22"/>
        </w:rPr>
        <w:t>Ing. Anna Rothbergová</w:t>
      </w:r>
      <w:r w:rsidRPr="00894F16">
        <w:rPr>
          <w:rFonts w:ascii="Arial" w:hAnsi="Arial" w:cs="Arial"/>
          <w:sz w:val="22"/>
          <w:szCs w:val="22"/>
        </w:rPr>
        <w:t>, tel.:</w:t>
      </w:r>
      <w:r w:rsidR="00951B90" w:rsidRPr="00894F16">
        <w:rPr>
          <w:rFonts w:ascii="Arial" w:hAnsi="Arial" w:cs="Arial"/>
          <w:sz w:val="22"/>
          <w:szCs w:val="22"/>
        </w:rPr>
        <w:t xml:space="preserve"> +421 918 110 504</w:t>
      </w:r>
      <w:r w:rsidRPr="00894F16">
        <w:rPr>
          <w:rFonts w:ascii="Arial" w:hAnsi="Arial" w:cs="Arial"/>
          <w:sz w:val="22"/>
          <w:szCs w:val="22"/>
        </w:rPr>
        <w:t xml:space="preserve">, e-mail: </w:t>
      </w:r>
      <w:hyperlink r:id="rId12" w:history="1">
        <w:r w:rsidR="00951B90" w:rsidRPr="00894F16">
          <w:rPr>
            <w:rStyle w:val="Hypertextovprepojenie"/>
            <w:rFonts w:ascii="Arial" w:hAnsi="Arial" w:cs="Arial"/>
            <w:sz w:val="22"/>
            <w:szCs w:val="22"/>
          </w:rPr>
          <w:t>rothbergova@olo.sk</w:t>
        </w:r>
      </w:hyperlink>
      <w:r w:rsidRPr="00894F16">
        <w:rPr>
          <w:rFonts w:ascii="Arial" w:hAnsi="Arial" w:cs="Arial"/>
          <w:sz w:val="22"/>
          <w:szCs w:val="22"/>
        </w:rPr>
        <w:t>.</w:t>
      </w:r>
    </w:p>
    <w:p w14:paraId="7C841570" w14:textId="263EAC94" w:rsidR="00951B90" w:rsidRPr="00894F16" w:rsidRDefault="00343D2B" w:rsidP="00195B1F">
      <w:pPr>
        <w:pStyle w:val="Zkladntext3"/>
        <w:spacing w:line="276" w:lineRule="auto"/>
        <w:ind w:left="567"/>
        <w:jc w:val="both"/>
        <w:rPr>
          <w:rFonts w:ascii="Arial" w:hAnsi="Arial" w:cs="Arial"/>
          <w:sz w:val="22"/>
          <w:szCs w:val="22"/>
        </w:rPr>
      </w:pPr>
      <w:r w:rsidRPr="00894F16">
        <w:rPr>
          <w:rFonts w:ascii="Arial" w:hAnsi="Arial" w:cs="Arial"/>
          <w:sz w:val="22"/>
          <w:szCs w:val="22"/>
        </w:rPr>
        <w:t xml:space="preserve">Kontaktnou osobou za </w:t>
      </w:r>
      <w:r w:rsidR="00894F16" w:rsidRPr="00894F16">
        <w:rPr>
          <w:rFonts w:ascii="Arial" w:hAnsi="Arial" w:cs="Arial"/>
          <w:sz w:val="22"/>
          <w:szCs w:val="22"/>
        </w:rPr>
        <w:t>Objednávateľ</w:t>
      </w:r>
      <w:r w:rsidRPr="00894F16">
        <w:rPr>
          <w:rFonts w:ascii="Arial" w:hAnsi="Arial" w:cs="Arial"/>
          <w:sz w:val="22"/>
          <w:szCs w:val="22"/>
        </w:rPr>
        <w:t xml:space="preserve">a vo veciach technických </w:t>
      </w:r>
      <w:r w:rsidR="00951B90" w:rsidRPr="00894F16">
        <w:rPr>
          <w:rFonts w:ascii="Arial" w:hAnsi="Arial" w:cs="Arial"/>
          <w:sz w:val="22"/>
          <w:szCs w:val="22"/>
        </w:rPr>
        <w:t>je</w:t>
      </w:r>
      <w:r w:rsidRPr="00894F16">
        <w:rPr>
          <w:rFonts w:ascii="Arial" w:hAnsi="Arial" w:cs="Arial"/>
          <w:sz w:val="22"/>
          <w:szCs w:val="22"/>
        </w:rPr>
        <w:t xml:space="preserve"> </w:t>
      </w:r>
      <w:r w:rsidR="00951B90" w:rsidRPr="00894F16">
        <w:rPr>
          <w:rFonts w:ascii="Arial" w:hAnsi="Arial" w:cs="Arial"/>
          <w:sz w:val="22"/>
          <w:szCs w:val="22"/>
        </w:rPr>
        <w:t xml:space="preserve">Ing. Anna Rothbergová, tel.: +421 918 110 504, e-mail: </w:t>
      </w:r>
      <w:hyperlink r:id="rId13" w:history="1">
        <w:r w:rsidR="00951B90" w:rsidRPr="00894F16">
          <w:rPr>
            <w:rStyle w:val="Hypertextovprepojenie"/>
            <w:rFonts w:ascii="Arial" w:hAnsi="Arial" w:cs="Arial"/>
            <w:sz w:val="22"/>
            <w:szCs w:val="22"/>
          </w:rPr>
          <w:t>rothbergova@olo.sk</w:t>
        </w:r>
      </w:hyperlink>
      <w:r w:rsidR="00951B90" w:rsidRPr="00894F16">
        <w:rPr>
          <w:rFonts w:ascii="Arial" w:hAnsi="Arial" w:cs="Arial"/>
          <w:sz w:val="22"/>
          <w:szCs w:val="22"/>
        </w:rPr>
        <w:t>.</w:t>
      </w:r>
    </w:p>
    <w:p w14:paraId="67B98341" w14:textId="320344D9" w:rsidR="00343D2B" w:rsidRPr="00894F16" w:rsidRDefault="00343D2B" w:rsidP="00195B1F">
      <w:pPr>
        <w:pStyle w:val="Zkladntext3"/>
        <w:spacing w:before="240" w:line="276" w:lineRule="auto"/>
        <w:ind w:left="567"/>
        <w:jc w:val="both"/>
        <w:rPr>
          <w:rFonts w:ascii="Arial" w:hAnsi="Arial" w:cs="Arial"/>
          <w:sz w:val="22"/>
          <w:szCs w:val="22"/>
        </w:rPr>
      </w:pPr>
      <w:r w:rsidRPr="00894F16">
        <w:rPr>
          <w:rFonts w:ascii="Arial" w:hAnsi="Arial" w:cs="Arial"/>
          <w:sz w:val="22"/>
          <w:szCs w:val="22"/>
        </w:rPr>
        <w:t xml:space="preserve">Kontaktnou osobou za </w:t>
      </w:r>
      <w:r w:rsidR="00894F16" w:rsidRPr="00894F16">
        <w:rPr>
          <w:rFonts w:ascii="Arial" w:hAnsi="Arial" w:cs="Arial"/>
          <w:sz w:val="22"/>
          <w:szCs w:val="22"/>
        </w:rPr>
        <w:t>Poskytovateľ</w:t>
      </w:r>
      <w:r w:rsidRPr="00894F16">
        <w:rPr>
          <w:rFonts w:ascii="Arial" w:hAnsi="Arial" w:cs="Arial"/>
          <w:sz w:val="22"/>
          <w:szCs w:val="22"/>
        </w:rPr>
        <w:t xml:space="preserve">a vo veciach zmluvných je  </w:t>
      </w:r>
      <w:r w:rsidR="00CD4FA0" w:rsidRPr="00894F16">
        <w:rPr>
          <w:rFonts w:ascii="Arial" w:hAnsi="Arial" w:cs="Arial"/>
          <w:sz w:val="22"/>
          <w:szCs w:val="22"/>
        </w:rPr>
        <w:t>......................</w:t>
      </w:r>
    </w:p>
    <w:p w14:paraId="3038686E" w14:textId="207F807A" w:rsidR="00951B90" w:rsidRPr="00894F16" w:rsidRDefault="00343D2B" w:rsidP="00195B1F">
      <w:pPr>
        <w:pStyle w:val="Zkladntext3"/>
        <w:spacing w:before="240" w:line="276" w:lineRule="auto"/>
        <w:ind w:left="567"/>
        <w:jc w:val="both"/>
        <w:rPr>
          <w:rFonts w:ascii="Arial" w:hAnsi="Arial" w:cs="Arial"/>
          <w:sz w:val="22"/>
          <w:szCs w:val="22"/>
        </w:rPr>
      </w:pPr>
      <w:r w:rsidRPr="00894F16">
        <w:rPr>
          <w:rFonts w:ascii="Arial" w:hAnsi="Arial" w:cs="Arial"/>
          <w:sz w:val="22"/>
          <w:szCs w:val="22"/>
        </w:rPr>
        <w:t xml:space="preserve">Kontaktnou osobou za </w:t>
      </w:r>
      <w:r w:rsidR="00894F16" w:rsidRPr="00894F16">
        <w:rPr>
          <w:rFonts w:ascii="Arial" w:hAnsi="Arial" w:cs="Arial"/>
          <w:sz w:val="22"/>
          <w:szCs w:val="22"/>
        </w:rPr>
        <w:t>Poskytovateľ</w:t>
      </w:r>
      <w:r w:rsidRPr="00894F16">
        <w:rPr>
          <w:rFonts w:ascii="Arial" w:hAnsi="Arial" w:cs="Arial"/>
          <w:sz w:val="22"/>
          <w:szCs w:val="22"/>
        </w:rPr>
        <w:t>a vo veciach technických je</w:t>
      </w:r>
      <w:r w:rsidR="00951B90" w:rsidRPr="00894F16">
        <w:rPr>
          <w:rFonts w:ascii="Arial" w:hAnsi="Arial" w:cs="Arial"/>
          <w:sz w:val="22"/>
          <w:szCs w:val="22"/>
        </w:rPr>
        <w:t xml:space="preserve">  </w:t>
      </w:r>
      <w:r w:rsidR="00CD4FA0" w:rsidRPr="00894F16">
        <w:rPr>
          <w:rFonts w:ascii="Arial" w:hAnsi="Arial" w:cs="Arial"/>
          <w:sz w:val="22"/>
          <w:szCs w:val="22"/>
        </w:rPr>
        <w:t>........................</w:t>
      </w:r>
    </w:p>
    <w:p w14:paraId="52ED4A66" w14:textId="7F0B0166" w:rsidR="00343D2B" w:rsidRPr="00894F16" w:rsidRDefault="00343D2B" w:rsidP="00195B1F">
      <w:pPr>
        <w:pStyle w:val="Zkladntext3"/>
        <w:spacing w:line="276" w:lineRule="auto"/>
        <w:ind w:firstLine="567"/>
        <w:jc w:val="both"/>
        <w:rPr>
          <w:rFonts w:ascii="Arial" w:hAnsi="Arial" w:cs="Arial"/>
          <w:sz w:val="22"/>
          <w:szCs w:val="22"/>
        </w:rPr>
      </w:pPr>
    </w:p>
    <w:p w14:paraId="48E69FA6" w14:textId="77777777" w:rsidR="00343D2B" w:rsidRPr="00894F16" w:rsidRDefault="00343D2B" w:rsidP="00195B1F">
      <w:pPr>
        <w:pStyle w:val="Zkladntext3"/>
        <w:spacing w:line="276" w:lineRule="auto"/>
        <w:ind w:firstLine="284"/>
        <w:jc w:val="both"/>
        <w:rPr>
          <w:rFonts w:ascii="Arial" w:hAnsi="Arial" w:cs="Arial"/>
          <w:sz w:val="22"/>
          <w:szCs w:val="22"/>
        </w:rPr>
      </w:pPr>
    </w:p>
    <w:p w14:paraId="528773C7" w14:textId="3533642C" w:rsidR="00343D2B" w:rsidRPr="00894F16" w:rsidRDefault="00343D2B" w:rsidP="00195B1F">
      <w:pPr>
        <w:pStyle w:val="Zkladntext3"/>
        <w:numPr>
          <w:ilvl w:val="1"/>
          <w:numId w:val="34"/>
        </w:numPr>
        <w:spacing w:after="120" w:line="276" w:lineRule="auto"/>
        <w:ind w:left="567" w:hanging="567"/>
        <w:jc w:val="both"/>
        <w:rPr>
          <w:rFonts w:ascii="Arial" w:hAnsi="Arial" w:cs="Arial"/>
          <w:sz w:val="22"/>
          <w:szCs w:val="22"/>
        </w:rPr>
      </w:pPr>
      <w:r w:rsidRPr="00894F16">
        <w:rPr>
          <w:rFonts w:ascii="Arial" w:hAnsi="Arial" w:cs="Arial"/>
          <w:sz w:val="22"/>
          <w:szCs w:val="22"/>
        </w:rPr>
        <w:t xml:space="preserve">Korešpondencia súvisiaca so </w:t>
      </w:r>
      <w:r w:rsidR="00353B52" w:rsidRPr="00894F16">
        <w:rPr>
          <w:rFonts w:ascii="Arial" w:hAnsi="Arial" w:cs="Arial"/>
          <w:sz w:val="22"/>
          <w:szCs w:val="22"/>
        </w:rPr>
        <w:t>z</w:t>
      </w:r>
      <w:r w:rsidRPr="00894F16">
        <w:rPr>
          <w:rFonts w:ascii="Arial" w:hAnsi="Arial" w:cs="Arial"/>
          <w:sz w:val="22"/>
          <w:szCs w:val="22"/>
        </w:rPr>
        <w:t>mluvou bude v slovenskom jazyku a bude sa považovať za doručenú:</w:t>
      </w:r>
    </w:p>
    <w:p w14:paraId="31717648" w14:textId="77777777" w:rsidR="00343D2B" w:rsidRPr="00894F16" w:rsidRDefault="00343D2B" w:rsidP="00195B1F">
      <w:pPr>
        <w:pStyle w:val="Zkladntext3"/>
        <w:numPr>
          <w:ilvl w:val="1"/>
          <w:numId w:val="26"/>
        </w:numPr>
        <w:spacing w:line="276" w:lineRule="auto"/>
        <w:ind w:left="851" w:hanging="284"/>
        <w:jc w:val="both"/>
        <w:rPr>
          <w:rFonts w:ascii="Arial" w:hAnsi="Arial" w:cs="Arial"/>
          <w:sz w:val="22"/>
          <w:szCs w:val="22"/>
        </w:rPr>
      </w:pPr>
      <w:r w:rsidRPr="00894F16">
        <w:rPr>
          <w:rFonts w:ascii="Arial" w:hAnsi="Arial" w:cs="Arial"/>
          <w:sz w:val="22"/>
          <w:szCs w:val="22"/>
        </w:rPr>
        <w:t>v deň doručenia zásielky, ak bola zásielka doručená osobne alebo kuriérnou službou, alebo</w:t>
      </w:r>
    </w:p>
    <w:p w14:paraId="68D36B97" w14:textId="77777777" w:rsidR="00343D2B" w:rsidRPr="00894F16" w:rsidRDefault="00343D2B" w:rsidP="00195B1F">
      <w:pPr>
        <w:pStyle w:val="Zkladntext3"/>
        <w:numPr>
          <w:ilvl w:val="1"/>
          <w:numId w:val="26"/>
        </w:numPr>
        <w:spacing w:line="276" w:lineRule="auto"/>
        <w:ind w:left="851" w:hanging="284"/>
        <w:jc w:val="both"/>
        <w:rPr>
          <w:rFonts w:ascii="Arial" w:hAnsi="Arial" w:cs="Arial"/>
          <w:sz w:val="22"/>
          <w:szCs w:val="22"/>
        </w:rPr>
      </w:pPr>
      <w:r w:rsidRPr="00894F16">
        <w:rPr>
          <w:rFonts w:ascii="Arial" w:hAnsi="Arial" w:cs="Arial"/>
          <w:sz w:val="22"/>
          <w:szCs w:val="22"/>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1D36BFB" w14:textId="7F1CFA6C" w:rsidR="00343D2B" w:rsidRPr="00894F16" w:rsidRDefault="00343D2B" w:rsidP="00195B1F">
      <w:pPr>
        <w:pStyle w:val="Zkladntext3"/>
        <w:numPr>
          <w:ilvl w:val="1"/>
          <w:numId w:val="26"/>
        </w:numPr>
        <w:spacing w:line="276" w:lineRule="auto"/>
        <w:ind w:left="851" w:hanging="284"/>
        <w:jc w:val="both"/>
        <w:rPr>
          <w:rFonts w:ascii="Arial" w:hAnsi="Arial" w:cs="Arial"/>
          <w:sz w:val="22"/>
          <w:szCs w:val="22"/>
        </w:rPr>
      </w:pPr>
      <w:r w:rsidRPr="00894F16">
        <w:rPr>
          <w:rFonts w:ascii="Arial" w:hAnsi="Arial" w:cs="Arial"/>
          <w:sz w:val="22"/>
          <w:szCs w:val="22"/>
        </w:rPr>
        <w:t xml:space="preserve">v deň odoslania e-mailu, ak bol e-mail odoslaný v ktorýkoľvek pracovný deň, v ostatných prípadoch v najbližší pracovný deň nasledujúci po dni odoslania e-mailu, ak sa </w:t>
      </w:r>
      <w:r w:rsidR="00353B52" w:rsidRPr="00894F16">
        <w:rPr>
          <w:rFonts w:ascii="Arial" w:hAnsi="Arial" w:cs="Arial"/>
          <w:sz w:val="22"/>
          <w:szCs w:val="22"/>
        </w:rPr>
        <w:t>z</w:t>
      </w:r>
      <w:r w:rsidRPr="00894F16">
        <w:rPr>
          <w:rFonts w:ascii="Arial" w:hAnsi="Arial" w:cs="Arial"/>
          <w:sz w:val="22"/>
          <w:szCs w:val="22"/>
        </w:rPr>
        <w:t>mluvné strany nedohodli inak.</w:t>
      </w:r>
    </w:p>
    <w:p w14:paraId="76E233C7" w14:textId="77777777" w:rsidR="00343D2B" w:rsidRPr="00894F16" w:rsidRDefault="00343D2B" w:rsidP="00195B1F">
      <w:pPr>
        <w:pStyle w:val="Zkladntext3"/>
        <w:spacing w:line="276" w:lineRule="auto"/>
        <w:jc w:val="both"/>
        <w:rPr>
          <w:rFonts w:ascii="Arial" w:hAnsi="Arial" w:cs="Arial"/>
          <w:sz w:val="22"/>
          <w:szCs w:val="22"/>
        </w:rPr>
      </w:pPr>
    </w:p>
    <w:p w14:paraId="5EE950F4" w14:textId="309F6D80" w:rsidR="00343D2B" w:rsidRPr="00894F16" w:rsidRDefault="00343D2B" w:rsidP="00195B1F">
      <w:pPr>
        <w:pStyle w:val="Zkladntext3"/>
        <w:numPr>
          <w:ilvl w:val="1"/>
          <w:numId w:val="34"/>
        </w:numPr>
        <w:spacing w:line="276" w:lineRule="auto"/>
        <w:ind w:left="567" w:hanging="567"/>
        <w:jc w:val="both"/>
        <w:rPr>
          <w:rFonts w:ascii="Arial" w:hAnsi="Arial" w:cs="Arial"/>
          <w:sz w:val="22"/>
          <w:szCs w:val="22"/>
        </w:rPr>
      </w:pPr>
      <w:r w:rsidRPr="00894F16">
        <w:rPr>
          <w:rFonts w:ascii="Arial" w:hAnsi="Arial" w:cs="Arial"/>
          <w:sz w:val="22"/>
          <w:szCs w:val="22"/>
        </w:rPr>
        <w:t xml:space="preserve">Odstúpenie od </w:t>
      </w:r>
      <w:r w:rsidR="00353B52" w:rsidRPr="00894F16">
        <w:rPr>
          <w:rFonts w:ascii="Arial" w:hAnsi="Arial" w:cs="Arial"/>
          <w:sz w:val="22"/>
          <w:szCs w:val="22"/>
        </w:rPr>
        <w:t>z</w:t>
      </w:r>
      <w:r w:rsidRPr="00894F16">
        <w:rPr>
          <w:rFonts w:ascii="Arial" w:hAnsi="Arial" w:cs="Arial"/>
          <w:sz w:val="22"/>
          <w:szCs w:val="22"/>
        </w:rPr>
        <w:t xml:space="preserve">mluvy, výpoveď, faktúry, ak sa neuplatňuje elektronická forma prijímania faktúr a/alebo iné dôležité oznámenia, najmä, ale nie výlučne, týkajúce sa trvania </w:t>
      </w:r>
      <w:r w:rsidR="00353B52" w:rsidRPr="00894F16">
        <w:rPr>
          <w:rFonts w:ascii="Arial" w:hAnsi="Arial" w:cs="Arial"/>
          <w:sz w:val="22"/>
          <w:szCs w:val="22"/>
        </w:rPr>
        <w:t>z</w:t>
      </w:r>
      <w:r w:rsidRPr="00894F16">
        <w:rPr>
          <w:rFonts w:ascii="Arial" w:hAnsi="Arial" w:cs="Arial"/>
          <w:sz w:val="22"/>
          <w:szCs w:val="22"/>
        </w:rPr>
        <w:t xml:space="preserve">mluvy, budú vždy doručené písomne druhej </w:t>
      </w:r>
      <w:r w:rsidR="00353B52" w:rsidRPr="00894F16">
        <w:rPr>
          <w:rFonts w:ascii="Arial" w:hAnsi="Arial" w:cs="Arial"/>
          <w:sz w:val="22"/>
          <w:szCs w:val="22"/>
        </w:rPr>
        <w:t>z</w:t>
      </w:r>
      <w:r w:rsidRPr="00894F16">
        <w:rPr>
          <w:rFonts w:ascii="Arial" w:hAnsi="Arial" w:cs="Arial"/>
          <w:sz w:val="22"/>
          <w:szCs w:val="22"/>
        </w:rPr>
        <w:t>mluvnej strane. Zmluvné strany sa dohodli, že e-mailová komunikácia nie je v tomto prípade dostatočná.</w:t>
      </w:r>
    </w:p>
    <w:p w14:paraId="6F388F94" w14:textId="77777777" w:rsidR="0038096A" w:rsidRPr="00894F16" w:rsidRDefault="0038096A" w:rsidP="00195B1F">
      <w:pPr>
        <w:pStyle w:val="Zkladntext3"/>
        <w:spacing w:line="276" w:lineRule="auto"/>
        <w:ind w:left="567"/>
        <w:jc w:val="both"/>
        <w:rPr>
          <w:rFonts w:ascii="Arial" w:hAnsi="Arial" w:cs="Arial"/>
          <w:sz w:val="22"/>
          <w:szCs w:val="22"/>
        </w:rPr>
      </w:pPr>
    </w:p>
    <w:p w14:paraId="47874CEC" w14:textId="2ED74DA5" w:rsidR="00343D2B" w:rsidRPr="00894F16" w:rsidRDefault="00343D2B" w:rsidP="00195B1F">
      <w:pPr>
        <w:pStyle w:val="Zkladntext3"/>
        <w:numPr>
          <w:ilvl w:val="1"/>
          <w:numId w:val="34"/>
        </w:numPr>
        <w:spacing w:line="276" w:lineRule="auto"/>
        <w:ind w:left="567" w:hanging="567"/>
        <w:jc w:val="both"/>
        <w:rPr>
          <w:rFonts w:ascii="Arial" w:hAnsi="Arial" w:cs="Arial"/>
          <w:sz w:val="22"/>
          <w:szCs w:val="22"/>
        </w:rPr>
      </w:pPr>
      <w:r w:rsidRPr="00894F16">
        <w:rPr>
          <w:rFonts w:ascii="Arial" w:hAnsi="Arial" w:cs="Arial"/>
          <w:sz w:val="22"/>
          <w:szCs w:val="22"/>
        </w:rPr>
        <w:t xml:space="preserve">Zmluvné strany sa zaväzujú oznámiť si bezodkladne akúkoľvek zmenu údajov uvedených v záhlaví </w:t>
      </w:r>
      <w:r w:rsidR="00353B52" w:rsidRPr="00894F16">
        <w:rPr>
          <w:rFonts w:ascii="Arial" w:hAnsi="Arial" w:cs="Arial"/>
          <w:sz w:val="22"/>
          <w:szCs w:val="22"/>
        </w:rPr>
        <w:t>z</w:t>
      </w:r>
      <w:r w:rsidRPr="00894F16">
        <w:rPr>
          <w:rFonts w:ascii="Arial" w:hAnsi="Arial" w:cs="Arial"/>
          <w:sz w:val="22"/>
          <w:szCs w:val="22"/>
        </w:rPr>
        <w:t xml:space="preserve">mluvy, a to najneskôr do piatich (5) pracovných dní, odkedy dôjde k takejto zmene. V prípade zmien údajov uvedených v záhlaví </w:t>
      </w:r>
      <w:r w:rsidR="00353B52" w:rsidRPr="00894F16">
        <w:rPr>
          <w:rFonts w:ascii="Arial" w:hAnsi="Arial" w:cs="Arial"/>
          <w:sz w:val="22"/>
          <w:szCs w:val="22"/>
        </w:rPr>
        <w:t>z</w:t>
      </w:r>
      <w:r w:rsidRPr="00894F16">
        <w:rPr>
          <w:rFonts w:ascii="Arial" w:hAnsi="Arial" w:cs="Arial"/>
          <w:sz w:val="22"/>
          <w:szCs w:val="22"/>
        </w:rPr>
        <w:t xml:space="preserve">mluvy a zmeny kontaktných údajov sa </w:t>
      </w:r>
      <w:r w:rsidR="00353B52" w:rsidRPr="00894F16">
        <w:rPr>
          <w:rFonts w:ascii="Arial" w:hAnsi="Arial" w:cs="Arial"/>
          <w:sz w:val="22"/>
          <w:szCs w:val="22"/>
        </w:rPr>
        <w:t>z</w:t>
      </w:r>
      <w:r w:rsidRPr="00894F16">
        <w:rPr>
          <w:rFonts w:ascii="Arial" w:hAnsi="Arial" w:cs="Arial"/>
          <w:sz w:val="22"/>
          <w:szCs w:val="22"/>
        </w:rPr>
        <w:t xml:space="preserve">mluvné strany dohodli, že nie je potrebné uzatvárať dodatok k tejto </w:t>
      </w:r>
      <w:r w:rsidR="00353B52" w:rsidRPr="00894F16">
        <w:rPr>
          <w:rFonts w:ascii="Arial" w:hAnsi="Arial" w:cs="Arial"/>
          <w:sz w:val="22"/>
          <w:szCs w:val="22"/>
        </w:rPr>
        <w:t>z</w:t>
      </w:r>
      <w:r w:rsidRPr="00894F16">
        <w:rPr>
          <w:rFonts w:ascii="Arial" w:hAnsi="Arial" w:cs="Arial"/>
          <w:sz w:val="22"/>
          <w:szCs w:val="22"/>
        </w:rPr>
        <w:t>mluve.</w:t>
      </w:r>
    </w:p>
    <w:p w14:paraId="2C9EE5DB" w14:textId="67E916ED" w:rsidR="00343D2B" w:rsidRPr="00894F16" w:rsidRDefault="00343D2B" w:rsidP="00195B1F">
      <w:pPr>
        <w:spacing w:line="276" w:lineRule="auto"/>
        <w:jc w:val="both"/>
        <w:rPr>
          <w:rFonts w:ascii="Arial" w:hAnsi="Arial" w:cs="Arial"/>
          <w:sz w:val="22"/>
          <w:szCs w:val="22"/>
        </w:rPr>
      </w:pPr>
    </w:p>
    <w:p w14:paraId="326C9937" w14:textId="77777777" w:rsidR="00060FB1" w:rsidRPr="00894F16" w:rsidRDefault="00060FB1" w:rsidP="00195B1F">
      <w:pPr>
        <w:spacing w:line="276" w:lineRule="auto"/>
        <w:jc w:val="center"/>
        <w:rPr>
          <w:rFonts w:ascii="Arial" w:hAnsi="Arial" w:cs="Arial"/>
          <w:b/>
          <w:sz w:val="22"/>
          <w:szCs w:val="22"/>
        </w:rPr>
      </w:pPr>
    </w:p>
    <w:p w14:paraId="75861F9C" w14:textId="29C3481E" w:rsidR="00343D2B" w:rsidRPr="00894F16" w:rsidRDefault="00343D2B" w:rsidP="00195B1F">
      <w:pPr>
        <w:spacing w:line="276" w:lineRule="auto"/>
        <w:jc w:val="center"/>
        <w:rPr>
          <w:rFonts w:ascii="Arial" w:hAnsi="Arial" w:cs="Arial"/>
          <w:b/>
          <w:sz w:val="22"/>
          <w:szCs w:val="22"/>
        </w:rPr>
      </w:pPr>
      <w:r w:rsidRPr="00894F16">
        <w:rPr>
          <w:rFonts w:ascii="Arial" w:hAnsi="Arial" w:cs="Arial"/>
          <w:b/>
          <w:sz w:val="22"/>
          <w:szCs w:val="22"/>
        </w:rPr>
        <w:t>Čl</w:t>
      </w:r>
      <w:r w:rsidR="0038096A" w:rsidRPr="00894F16">
        <w:rPr>
          <w:rFonts w:ascii="Arial" w:hAnsi="Arial" w:cs="Arial"/>
          <w:b/>
          <w:sz w:val="22"/>
          <w:szCs w:val="22"/>
        </w:rPr>
        <w:t>. 8</w:t>
      </w:r>
    </w:p>
    <w:p w14:paraId="3577A6F2" w14:textId="43B27739" w:rsidR="00343D2B" w:rsidRPr="00894F16" w:rsidRDefault="0038096A" w:rsidP="00195B1F">
      <w:pPr>
        <w:spacing w:line="276" w:lineRule="auto"/>
        <w:contextualSpacing/>
        <w:jc w:val="center"/>
        <w:rPr>
          <w:rFonts w:ascii="Arial" w:hAnsi="Arial" w:cs="Arial"/>
          <w:b/>
          <w:sz w:val="22"/>
          <w:szCs w:val="22"/>
        </w:rPr>
      </w:pPr>
      <w:r w:rsidRPr="00894F16">
        <w:rPr>
          <w:rFonts w:ascii="Arial" w:hAnsi="Arial" w:cs="Arial"/>
          <w:b/>
          <w:sz w:val="22"/>
          <w:szCs w:val="22"/>
        </w:rPr>
        <w:t>Mlčanlivosť</w:t>
      </w:r>
    </w:p>
    <w:p w14:paraId="4A4C74BF" w14:textId="77777777" w:rsidR="00343D2B" w:rsidRPr="00894F16" w:rsidRDefault="00343D2B" w:rsidP="00195B1F">
      <w:pPr>
        <w:spacing w:line="276" w:lineRule="auto"/>
        <w:contextualSpacing/>
        <w:jc w:val="center"/>
        <w:rPr>
          <w:rFonts w:ascii="Arial" w:hAnsi="Arial" w:cs="Arial"/>
          <w:b/>
          <w:sz w:val="22"/>
          <w:szCs w:val="22"/>
        </w:rPr>
      </w:pPr>
    </w:p>
    <w:p w14:paraId="72278D43" w14:textId="5D67B0E9" w:rsidR="00343D2B" w:rsidRPr="00894F16" w:rsidRDefault="00343D2B" w:rsidP="00195B1F">
      <w:pPr>
        <w:pStyle w:val="Zkladntext3"/>
        <w:numPr>
          <w:ilvl w:val="1"/>
          <w:numId w:val="35"/>
        </w:numPr>
        <w:spacing w:line="276" w:lineRule="auto"/>
        <w:ind w:left="567" w:hanging="567"/>
        <w:jc w:val="both"/>
        <w:rPr>
          <w:rFonts w:ascii="Arial" w:hAnsi="Arial" w:cs="Arial"/>
          <w:sz w:val="22"/>
          <w:szCs w:val="22"/>
        </w:rPr>
      </w:pPr>
      <w:r w:rsidRPr="00894F16">
        <w:rPr>
          <w:rFonts w:ascii="Arial" w:hAnsi="Arial" w:cs="Arial"/>
          <w:sz w:val="22"/>
          <w:szCs w:val="22"/>
        </w:rPr>
        <w:t xml:space="preserve">Zmluvné strany sa dohodli, že všetky informácie a skutočnosti, ktoré získali akýmkoľvek spôsobom o druhej </w:t>
      </w:r>
      <w:r w:rsidR="00353B52" w:rsidRPr="00894F16">
        <w:rPr>
          <w:rFonts w:ascii="Arial" w:hAnsi="Arial" w:cs="Arial"/>
          <w:sz w:val="22"/>
          <w:szCs w:val="22"/>
        </w:rPr>
        <w:t>z</w:t>
      </w:r>
      <w:r w:rsidRPr="00894F16">
        <w:rPr>
          <w:rFonts w:ascii="Arial" w:hAnsi="Arial" w:cs="Arial"/>
          <w:sz w:val="22"/>
          <w:szCs w:val="22"/>
        </w:rPr>
        <w:t xml:space="preserve">mluvnej strane a jej činnosti pri uzavretí a plnení tejto </w:t>
      </w:r>
      <w:r w:rsidR="00353B52" w:rsidRPr="00894F16">
        <w:rPr>
          <w:rFonts w:ascii="Arial" w:hAnsi="Arial" w:cs="Arial"/>
          <w:sz w:val="22"/>
          <w:szCs w:val="22"/>
        </w:rPr>
        <w:t>z</w:t>
      </w:r>
      <w:r w:rsidRPr="00894F16">
        <w:rPr>
          <w:rFonts w:ascii="Arial" w:hAnsi="Arial" w:cs="Arial"/>
          <w:sz w:val="22"/>
          <w:szCs w:val="22"/>
        </w:rPr>
        <w:t xml:space="preserve">mluvy, avšak nielen v súvislosti s ňou, sa považujú za dôverné a majú charakter obchodného tajomstva v zmysle § 271 </w:t>
      </w:r>
      <w:r w:rsidR="00253336" w:rsidRPr="00894F16">
        <w:rPr>
          <w:rFonts w:ascii="Arial" w:hAnsi="Arial" w:cs="Arial"/>
          <w:sz w:val="22"/>
          <w:szCs w:val="22"/>
        </w:rPr>
        <w:t>zákona č. 513/1991 Zb. Obchodný zákonník v znení neskorších predpisov (ďalej len „</w:t>
      </w:r>
      <w:r w:rsidR="00253336" w:rsidRPr="00894F16">
        <w:rPr>
          <w:rFonts w:ascii="Arial" w:hAnsi="Arial" w:cs="Arial"/>
          <w:b/>
          <w:bCs/>
          <w:sz w:val="22"/>
          <w:szCs w:val="22"/>
        </w:rPr>
        <w:t>Obchodný zákonník</w:t>
      </w:r>
      <w:r w:rsidR="00253336" w:rsidRPr="00894F16">
        <w:rPr>
          <w:rFonts w:ascii="Arial" w:hAnsi="Arial" w:cs="Arial"/>
          <w:sz w:val="22"/>
          <w:szCs w:val="22"/>
        </w:rPr>
        <w:t>“)</w:t>
      </w:r>
      <w:r w:rsidRPr="00894F16">
        <w:rPr>
          <w:rFonts w:ascii="Arial" w:hAnsi="Arial" w:cs="Arial"/>
          <w:sz w:val="22"/>
          <w:szCs w:val="22"/>
        </w:rPr>
        <w:t xml:space="preserve">. Zmluvné strany sa zaväzujú takéto informácie a skutočnosti neposkytnúť a nesprístupniť tretím osobám a nevyužiť na iný účel, ako na plnenie tejto </w:t>
      </w:r>
      <w:r w:rsidR="00BE3AF6" w:rsidRPr="00894F16">
        <w:rPr>
          <w:rFonts w:ascii="Arial" w:hAnsi="Arial" w:cs="Arial"/>
          <w:sz w:val="22"/>
          <w:szCs w:val="22"/>
        </w:rPr>
        <w:t>z</w:t>
      </w:r>
      <w:r w:rsidRPr="00894F16">
        <w:rPr>
          <w:rFonts w:ascii="Arial" w:hAnsi="Arial" w:cs="Arial"/>
          <w:sz w:val="22"/>
          <w:szCs w:val="22"/>
        </w:rPr>
        <w:t>mluvy.</w:t>
      </w:r>
    </w:p>
    <w:p w14:paraId="6DFACC62" w14:textId="77777777" w:rsidR="00060FB1" w:rsidRPr="00894F16" w:rsidRDefault="00060FB1" w:rsidP="00195B1F">
      <w:pPr>
        <w:pStyle w:val="Zkladntext3"/>
        <w:spacing w:line="276" w:lineRule="auto"/>
        <w:ind w:left="567"/>
        <w:jc w:val="both"/>
        <w:rPr>
          <w:rFonts w:ascii="Arial" w:hAnsi="Arial" w:cs="Arial"/>
          <w:sz w:val="22"/>
          <w:szCs w:val="22"/>
        </w:rPr>
      </w:pPr>
    </w:p>
    <w:p w14:paraId="65B2B6C6" w14:textId="4349B2B0" w:rsidR="00343D2B" w:rsidRPr="00894F16" w:rsidRDefault="00343D2B" w:rsidP="00195B1F">
      <w:pPr>
        <w:pStyle w:val="Zkladntext3"/>
        <w:numPr>
          <w:ilvl w:val="1"/>
          <w:numId w:val="35"/>
        </w:numPr>
        <w:spacing w:line="276" w:lineRule="auto"/>
        <w:ind w:left="567" w:hanging="567"/>
        <w:jc w:val="both"/>
        <w:rPr>
          <w:rFonts w:ascii="Arial" w:hAnsi="Arial" w:cs="Arial"/>
          <w:sz w:val="22"/>
          <w:szCs w:val="22"/>
        </w:rPr>
      </w:pPr>
      <w:r w:rsidRPr="00894F16">
        <w:rPr>
          <w:rFonts w:ascii="Arial" w:hAnsi="Arial" w:cs="Arial"/>
          <w:sz w:val="22"/>
          <w:szCs w:val="22"/>
        </w:rPr>
        <w:t xml:space="preserve">Zmluvné strany sa dohodli, že porušením povinnosti mlčanlivosti podľa tejto </w:t>
      </w:r>
      <w:r w:rsidR="00BE3AF6" w:rsidRPr="00894F16">
        <w:rPr>
          <w:rFonts w:ascii="Arial" w:hAnsi="Arial" w:cs="Arial"/>
          <w:sz w:val="22"/>
          <w:szCs w:val="22"/>
        </w:rPr>
        <w:t>z</w:t>
      </w:r>
      <w:r w:rsidRPr="00894F16">
        <w:rPr>
          <w:rFonts w:ascii="Arial" w:hAnsi="Arial" w:cs="Arial"/>
          <w:sz w:val="22"/>
          <w:szCs w:val="22"/>
        </w:rPr>
        <w:t>mluvy nie je:</w:t>
      </w:r>
    </w:p>
    <w:p w14:paraId="141AC27E" w14:textId="49272DD8" w:rsidR="00343D2B" w:rsidRPr="00894F16" w:rsidRDefault="00343D2B" w:rsidP="00195B1F">
      <w:pPr>
        <w:pStyle w:val="Zkladntext3"/>
        <w:numPr>
          <w:ilvl w:val="0"/>
          <w:numId w:val="29"/>
        </w:numPr>
        <w:spacing w:line="276" w:lineRule="auto"/>
        <w:ind w:left="851" w:hanging="284"/>
        <w:jc w:val="both"/>
        <w:rPr>
          <w:rFonts w:ascii="Arial" w:hAnsi="Arial" w:cs="Arial"/>
          <w:sz w:val="22"/>
          <w:szCs w:val="22"/>
        </w:rPr>
      </w:pPr>
      <w:r w:rsidRPr="00894F16">
        <w:rPr>
          <w:rFonts w:ascii="Arial" w:hAnsi="Arial" w:cs="Arial"/>
          <w:sz w:val="22"/>
          <w:szCs w:val="22"/>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894F16" w:rsidRPr="00894F16">
        <w:rPr>
          <w:rFonts w:ascii="Arial" w:hAnsi="Arial" w:cs="Arial"/>
          <w:sz w:val="22"/>
          <w:szCs w:val="22"/>
        </w:rPr>
        <w:t>Objednávateľ</w:t>
      </w:r>
      <w:r w:rsidRPr="00894F16">
        <w:rPr>
          <w:rFonts w:ascii="Arial" w:hAnsi="Arial" w:cs="Arial"/>
          <w:sz w:val="22"/>
          <w:szCs w:val="22"/>
        </w:rPr>
        <w:t>om,</w:t>
      </w:r>
    </w:p>
    <w:p w14:paraId="61A41937" w14:textId="77777777" w:rsidR="00343D2B" w:rsidRPr="00894F16" w:rsidRDefault="00343D2B" w:rsidP="00195B1F">
      <w:pPr>
        <w:pStyle w:val="Zkladntext3"/>
        <w:numPr>
          <w:ilvl w:val="0"/>
          <w:numId w:val="29"/>
        </w:numPr>
        <w:spacing w:line="276" w:lineRule="auto"/>
        <w:ind w:left="851" w:hanging="284"/>
        <w:jc w:val="both"/>
        <w:rPr>
          <w:rFonts w:ascii="Arial" w:hAnsi="Arial" w:cs="Arial"/>
          <w:sz w:val="22"/>
          <w:szCs w:val="22"/>
        </w:rPr>
      </w:pPr>
      <w:r w:rsidRPr="00894F16">
        <w:rPr>
          <w:rFonts w:ascii="Arial" w:hAnsi="Arial" w:cs="Arial"/>
          <w:sz w:val="22"/>
          <w:szCs w:val="22"/>
        </w:rPr>
        <w:t>sprístupnenie informácií, ktoré majú povahu verejne známych informácií,</w:t>
      </w:r>
    </w:p>
    <w:p w14:paraId="6F682AB8" w14:textId="0CDDD4BE" w:rsidR="00343D2B" w:rsidRPr="00894F16" w:rsidRDefault="00343D2B" w:rsidP="00195B1F">
      <w:pPr>
        <w:pStyle w:val="Zkladntext3"/>
        <w:numPr>
          <w:ilvl w:val="0"/>
          <w:numId w:val="29"/>
        </w:numPr>
        <w:spacing w:line="276" w:lineRule="auto"/>
        <w:ind w:left="851" w:hanging="284"/>
        <w:jc w:val="both"/>
        <w:rPr>
          <w:rFonts w:ascii="Arial" w:hAnsi="Arial" w:cs="Arial"/>
          <w:sz w:val="22"/>
          <w:szCs w:val="22"/>
        </w:rPr>
      </w:pPr>
      <w:r w:rsidRPr="00894F16">
        <w:rPr>
          <w:rFonts w:ascii="Arial" w:hAnsi="Arial" w:cs="Arial"/>
          <w:sz w:val="22"/>
          <w:szCs w:val="22"/>
        </w:rPr>
        <w:t xml:space="preserve">poskytnutie informácií osobám a štátnym orgánom, ktorých nárok na poskytnutie informácií vyplýva zo všeobecne záväzných právnych predpisov alebo osobám, prostredníctvom ktorých, alebo s pomocou ktorých </w:t>
      </w:r>
      <w:r w:rsidR="00BE3AF6" w:rsidRPr="00894F16">
        <w:rPr>
          <w:rFonts w:ascii="Arial" w:hAnsi="Arial" w:cs="Arial"/>
          <w:sz w:val="22"/>
          <w:szCs w:val="22"/>
        </w:rPr>
        <w:t>z</w:t>
      </w:r>
      <w:r w:rsidRPr="00894F16">
        <w:rPr>
          <w:rFonts w:ascii="Arial" w:hAnsi="Arial" w:cs="Arial"/>
          <w:sz w:val="22"/>
          <w:szCs w:val="22"/>
        </w:rPr>
        <w:t>mluvné</w:t>
      </w:r>
      <w:r w:rsidRPr="00894F16">
        <w:rPr>
          <w:rFonts w:ascii="Arial" w:hAnsi="Arial" w:cs="Arial"/>
          <w:color w:val="000000"/>
          <w:sz w:val="22"/>
          <w:szCs w:val="22"/>
        </w:rPr>
        <w:t xml:space="preserve"> strany plnia povinnosti zo </w:t>
      </w:r>
      <w:r w:rsidR="00BE3AF6" w:rsidRPr="00894F16">
        <w:rPr>
          <w:rFonts w:ascii="Arial" w:hAnsi="Arial" w:cs="Arial"/>
          <w:color w:val="000000"/>
          <w:sz w:val="22"/>
          <w:szCs w:val="22"/>
        </w:rPr>
        <w:t>z</w:t>
      </w:r>
      <w:r w:rsidRPr="00894F16">
        <w:rPr>
          <w:rFonts w:ascii="Arial" w:hAnsi="Arial" w:cs="Arial"/>
          <w:color w:val="000000"/>
          <w:sz w:val="22"/>
          <w:szCs w:val="22"/>
        </w:rPr>
        <w:t>mluvy.</w:t>
      </w:r>
    </w:p>
    <w:p w14:paraId="0A3BC996" w14:textId="77777777" w:rsidR="00343D2B" w:rsidRPr="00894F16" w:rsidRDefault="00343D2B" w:rsidP="00195B1F">
      <w:pPr>
        <w:pStyle w:val="Zkladntext3"/>
        <w:spacing w:line="276" w:lineRule="auto"/>
        <w:ind w:left="1134"/>
        <w:jc w:val="both"/>
        <w:rPr>
          <w:rFonts w:ascii="Arial" w:hAnsi="Arial" w:cs="Arial"/>
          <w:sz w:val="22"/>
          <w:szCs w:val="22"/>
        </w:rPr>
      </w:pPr>
    </w:p>
    <w:p w14:paraId="32B132F8" w14:textId="77777777" w:rsidR="00343D2B" w:rsidRPr="00894F16" w:rsidRDefault="00343D2B" w:rsidP="00195B1F">
      <w:pPr>
        <w:pStyle w:val="Zkladntext3"/>
        <w:spacing w:line="276" w:lineRule="auto"/>
        <w:ind w:left="1134"/>
        <w:jc w:val="both"/>
        <w:rPr>
          <w:rFonts w:ascii="Arial" w:hAnsi="Arial" w:cs="Arial"/>
          <w:sz w:val="22"/>
          <w:szCs w:val="22"/>
        </w:rPr>
      </w:pPr>
    </w:p>
    <w:p w14:paraId="549EA997" w14:textId="640846AC" w:rsidR="00343D2B" w:rsidRPr="00894F16" w:rsidRDefault="00343D2B" w:rsidP="00195B1F">
      <w:pPr>
        <w:pStyle w:val="Zkladntext3"/>
        <w:spacing w:line="276" w:lineRule="auto"/>
        <w:jc w:val="center"/>
        <w:rPr>
          <w:rFonts w:ascii="Arial" w:hAnsi="Arial" w:cs="Arial"/>
          <w:b/>
          <w:bCs/>
          <w:sz w:val="22"/>
          <w:szCs w:val="22"/>
        </w:rPr>
      </w:pPr>
      <w:r w:rsidRPr="00894F16">
        <w:rPr>
          <w:rFonts w:ascii="Arial" w:hAnsi="Arial" w:cs="Arial"/>
          <w:b/>
          <w:bCs/>
          <w:sz w:val="22"/>
          <w:szCs w:val="22"/>
        </w:rPr>
        <w:t>Čl</w:t>
      </w:r>
      <w:r w:rsidR="00060FB1" w:rsidRPr="00894F16">
        <w:rPr>
          <w:rFonts w:ascii="Arial" w:hAnsi="Arial" w:cs="Arial"/>
          <w:b/>
          <w:bCs/>
          <w:sz w:val="22"/>
          <w:szCs w:val="22"/>
        </w:rPr>
        <w:t>. 9</w:t>
      </w:r>
    </w:p>
    <w:p w14:paraId="65DCFA71" w14:textId="2C8C32F7" w:rsidR="00343D2B" w:rsidRPr="00894F16" w:rsidRDefault="00060FB1" w:rsidP="00195B1F">
      <w:pPr>
        <w:pStyle w:val="Zkladntext3"/>
        <w:spacing w:line="276" w:lineRule="auto"/>
        <w:jc w:val="center"/>
        <w:rPr>
          <w:rFonts w:ascii="Arial" w:hAnsi="Arial" w:cs="Arial"/>
          <w:b/>
          <w:bCs/>
          <w:sz w:val="22"/>
          <w:szCs w:val="22"/>
        </w:rPr>
      </w:pPr>
      <w:r w:rsidRPr="00894F16">
        <w:rPr>
          <w:rFonts w:ascii="Arial" w:hAnsi="Arial" w:cs="Arial"/>
          <w:b/>
          <w:bCs/>
          <w:sz w:val="22"/>
          <w:szCs w:val="22"/>
        </w:rPr>
        <w:t>Vyššia moc</w:t>
      </w:r>
    </w:p>
    <w:p w14:paraId="6980B32A" w14:textId="77777777" w:rsidR="00343D2B" w:rsidRPr="00894F16" w:rsidRDefault="00343D2B" w:rsidP="00195B1F">
      <w:pPr>
        <w:pStyle w:val="Zkladntext3"/>
        <w:spacing w:line="276" w:lineRule="auto"/>
        <w:jc w:val="center"/>
        <w:rPr>
          <w:rFonts w:ascii="Arial" w:hAnsi="Arial" w:cs="Arial"/>
          <w:b/>
          <w:bCs/>
          <w:sz w:val="22"/>
          <w:szCs w:val="22"/>
        </w:rPr>
      </w:pPr>
    </w:p>
    <w:p w14:paraId="0966449A" w14:textId="77777777" w:rsidR="00343D2B" w:rsidRPr="00894F16" w:rsidRDefault="00343D2B" w:rsidP="00195B1F">
      <w:pPr>
        <w:pStyle w:val="Odsekzoznamu"/>
        <w:numPr>
          <w:ilvl w:val="2"/>
          <w:numId w:val="26"/>
        </w:numPr>
        <w:spacing w:line="276" w:lineRule="auto"/>
        <w:jc w:val="both"/>
        <w:rPr>
          <w:rFonts w:ascii="Arial" w:hAnsi="Arial" w:cs="Arial"/>
          <w:vanish/>
          <w:sz w:val="22"/>
          <w:szCs w:val="22"/>
        </w:rPr>
      </w:pPr>
    </w:p>
    <w:p w14:paraId="33628277" w14:textId="491EA81C" w:rsidR="00343D2B" w:rsidRPr="00894F16" w:rsidRDefault="00343D2B" w:rsidP="00195B1F">
      <w:pPr>
        <w:pStyle w:val="Zkladntext3"/>
        <w:numPr>
          <w:ilvl w:val="1"/>
          <w:numId w:val="36"/>
        </w:numPr>
        <w:spacing w:line="276" w:lineRule="auto"/>
        <w:ind w:left="567" w:hanging="567"/>
        <w:jc w:val="both"/>
        <w:rPr>
          <w:rFonts w:ascii="Arial" w:hAnsi="Arial" w:cs="Arial"/>
          <w:sz w:val="22"/>
          <w:szCs w:val="22"/>
        </w:rPr>
      </w:pPr>
      <w:r w:rsidRPr="00894F16">
        <w:rPr>
          <w:rFonts w:ascii="Arial" w:hAnsi="Arial" w:cs="Arial"/>
          <w:sz w:val="22"/>
          <w:szCs w:val="22"/>
        </w:rPr>
        <w:t xml:space="preserve">Nie je porušením </w:t>
      </w:r>
      <w:r w:rsidR="00BE3AF6" w:rsidRPr="00894F16">
        <w:rPr>
          <w:rFonts w:ascii="Arial" w:hAnsi="Arial" w:cs="Arial"/>
          <w:sz w:val="22"/>
          <w:szCs w:val="22"/>
        </w:rPr>
        <w:t>z</w:t>
      </w:r>
      <w:r w:rsidRPr="00894F16">
        <w:rPr>
          <w:rFonts w:ascii="Arial" w:hAnsi="Arial" w:cs="Arial"/>
          <w:sz w:val="22"/>
          <w:szCs w:val="22"/>
        </w:rPr>
        <w:t xml:space="preserve">mluvy, ak ktorákoľvek zo </w:t>
      </w:r>
      <w:r w:rsidR="00BE3AF6" w:rsidRPr="00894F16">
        <w:rPr>
          <w:rFonts w:ascii="Arial" w:hAnsi="Arial" w:cs="Arial"/>
          <w:sz w:val="22"/>
          <w:szCs w:val="22"/>
        </w:rPr>
        <w:t>z</w:t>
      </w:r>
      <w:r w:rsidRPr="00894F16">
        <w:rPr>
          <w:rFonts w:ascii="Arial" w:hAnsi="Arial" w:cs="Arial"/>
          <w:sz w:val="22"/>
          <w:szCs w:val="22"/>
        </w:rPr>
        <w:t xml:space="preserve">mluvných strán nemôže plniť svoje zmluvné povinnosti z dôvodu prekážky, ktorá nastala nezávisle od vôle povinnej </w:t>
      </w:r>
      <w:r w:rsidR="00BE3AF6" w:rsidRPr="00894F16">
        <w:rPr>
          <w:rFonts w:ascii="Arial" w:hAnsi="Arial" w:cs="Arial"/>
          <w:sz w:val="22"/>
          <w:szCs w:val="22"/>
        </w:rPr>
        <w:t>z</w:t>
      </w:r>
      <w:r w:rsidRPr="00894F16">
        <w:rPr>
          <w:rFonts w:ascii="Arial" w:hAnsi="Arial" w:cs="Arial"/>
          <w:sz w:val="22"/>
          <w:szCs w:val="22"/>
        </w:rPr>
        <w:t xml:space="preserve">mluvnej strany a bráni jej v splnení jej povinnosti, ak nemožno rozumne predpokladať, že by povinná </w:t>
      </w:r>
      <w:r w:rsidR="00BE3AF6" w:rsidRPr="00894F16">
        <w:rPr>
          <w:rFonts w:ascii="Arial" w:hAnsi="Arial" w:cs="Arial"/>
          <w:sz w:val="22"/>
          <w:szCs w:val="22"/>
        </w:rPr>
        <w:t>z</w:t>
      </w:r>
      <w:r w:rsidRPr="00894F16">
        <w:rPr>
          <w:rFonts w:ascii="Arial" w:hAnsi="Arial" w:cs="Arial"/>
          <w:sz w:val="22"/>
          <w:szCs w:val="22"/>
        </w:rPr>
        <w:t xml:space="preserve">mluvná strana túto prekážku alebo jej následky odvrátila, alebo prekonala, a že by v čase vzniku záväzku túto prekážku predvídala (napr. vojna, zemetrasenie, záplava, požiare, teroristický útok, atď.). Na základe požiadavky druhej </w:t>
      </w:r>
      <w:r w:rsidR="00BE3AF6" w:rsidRPr="00894F16">
        <w:rPr>
          <w:rFonts w:ascii="Arial" w:hAnsi="Arial" w:cs="Arial"/>
          <w:sz w:val="22"/>
          <w:szCs w:val="22"/>
        </w:rPr>
        <w:t>z</w:t>
      </w:r>
      <w:r w:rsidRPr="00894F16">
        <w:rPr>
          <w:rFonts w:ascii="Arial" w:hAnsi="Arial" w:cs="Arial"/>
          <w:sz w:val="22"/>
          <w:szCs w:val="22"/>
        </w:rPr>
        <w:t xml:space="preserve">mluvnej strany, dotknutá </w:t>
      </w:r>
      <w:r w:rsidR="00BE3AF6" w:rsidRPr="00894F16">
        <w:rPr>
          <w:rFonts w:ascii="Arial" w:hAnsi="Arial" w:cs="Arial"/>
          <w:sz w:val="22"/>
          <w:szCs w:val="22"/>
        </w:rPr>
        <w:t>z</w:t>
      </w:r>
      <w:r w:rsidRPr="00894F16">
        <w:rPr>
          <w:rFonts w:ascii="Arial" w:hAnsi="Arial" w:cs="Arial"/>
          <w:sz w:val="22"/>
          <w:szCs w:val="22"/>
        </w:rPr>
        <w:t>mluvná strana predloží doklad o existencii okolností vylučujúcich zodpovednosť/vyššia moc (</w:t>
      </w:r>
      <w:r w:rsidRPr="00894F16">
        <w:rPr>
          <w:rFonts w:ascii="Arial" w:hAnsi="Arial" w:cs="Arial"/>
          <w:i/>
          <w:iCs/>
          <w:sz w:val="22"/>
          <w:szCs w:val="22"/>
        </w:rPr>
        <w:t xml:space="preserve">vis </w:t>
      </w:r>
      <w:proofErr w:type="spellStart"/>
      <w:r w:rsidRPr="00894F16">
        <w:rPr>
          <w:rFonts w:ascii="Arial" w:hAnsi="Arial" w:cs="Arial"/>
          <w:i/>
          <w:iCs/>
          <w:sz w:val="22"/>
          <w:szCs w:val="22"/>
        </w:rPr>
        <w:t>maior</w:t>
      </w:r>
      <w:proofErr w:type="spellEnd"/>
      <w:r w:rsidRPr="00894F16">
        <w:rPr>
          <w:rFonts w:ascii="Arial" w:hAnsi="Arial" w:cs="Arial"/>
          <w:sz w:val="22"/>
          <w:szCs w:val="22"/>
        </w:rPr>
        <w:t>), ktorý vydajú príslušné úrady alebo organizácia krajiny pôvodu.</w:t>
      </w:r>
    </w:p>
    <w:p w14:paraId="3C15EAF6" w14:textId="77777777" w:rsidR="00060FB1" w:rsidRPr="00894F16" w:rsidRDefault="00060FB1" w:rsidP="00195B1F">
      <w:pPr>
        <w:pStyle w:val="Zkladntext3"/>
        <w:spacing w:line="276" w:lineRule="auto"/>
        <w:ind w:left="567"/>
        <w:jc w:val="both"/>
        <w:rPr>
          <w:rFonts w:ascii="Arial" w:hAnsi="Arial" w:cs="Arial"/>
          <w:sz w:val="22"/>
          <w:szCs w:val="22"/>
        </w:rPr>
      </w:pPr>
    </w:p>
    <w:p w14:paraId="12B51265" w14:textId="23B88C37" w:rsidR="00343D2B" w:rsidRPr="00894F16" w:rsidRDefault="00343D2B" w:rsidP="00195B1F">
      <w:pPr>
        <w:pStyle w:val="Zkladntext3"/>
        <w:numPr>
          <w:ilvl w:val="1"/>
          <w:numId w:val="36"/>
        </w:numPr>
        <w:spacing w:line="276" w:lineRule="auto"/>
        <w:ind w:left="567" w:hanging="567"/>
        <w:jc w:val="both"/>
        <w:rPr>
          <w:rFonts w:ascii="Arial" w:hAnsi="Arial" w:cs="Arial"/>
          <w:sz w:val="22"/>
          <w:szCs w:val="22"/>
        </w:rPr>
      </w:pPr>
      <w:r w:rsidRPr="00894F16">
        <w:rPr>
          <w:rFonts w:ascii="Arial" w:hAnsi="Arial" w:cs="Arial"/>
          <w:sz w:val="22"/>
          <w:szCs w:val="22"/>
        </w:rPr>
        <w:t xml:space="preserve">Pokiaľ sa </w:t>
      </w:r>
      <w:r w:rsidR="00BE3AF6" w:rsidRPr="00894F16">
        <w:rPr>
          <w:rFonts w:ascii="Arial" w:hAnsi="Arial" w:cs="Arial"/>
          <w:sz w:val="22"/>
          <w:szCs w:val="22"/>
        </w:rPr>
        <w:t>z</w:t>
      </w:r>
      <w:r w:rsidRPr="00894F16">
        <w:rPr>
          <w:rFonts w:ascii="Arial" w:hAnsi="Arial" w:cs="Arial"/>
          <w:sz w:val="22"/>
          <w:szCs w:val="22"/>
        </w:rPr>
        <w:t>mluvné strany písomne nedohodnú inak, zmluvne dohodnuté termíny sa predlžujú o dobu trvania okolností vylučujúcich zodpovednosť (</w:t>
      </w:r>
      <w:r w:rsidRPr="00894F16">
        <w:rPr>
          <w:rFonts w:ascii="Arial" w:hAnsi="Arial" w:cs="Arial"/>
          <w:i/>
          <w:iCs/>
          <w:sz w:val="22"/>
          <w:szCs w:val="22"/>
        </w:rPr>
        <w:t xml:space="preserve">vis </w:t>
      </w:r>
      <w:proofErr w:type="spellStart"/>
      <w:r w:rsidRPr="00894F16">
        <w:rPr>
          <w:rFonts w:ascii="Arial" w:hAnsi="Arial" w:cs="Arial"/>
          <w:i/>
          <w:iCs/>
          <w:sz w:val="22"/>
          <w:szCs w:val="22"/>
        </w:rPr>
        <w:t>maior</w:t>
      </w:r>
      <w:proofErr w:type="spellEnd"/>
      <w:r w:rsidRPr="00894F16">
        <w:rPr>
          <w:rFonts w:ascii="Arial" w:hAnsi="Arial" w:cs="Arial"/>
          <w:sz w:val="22"/>
          <w:szCs w:val="22"/>
        </w:rPr>
        <w:t xml:space="preserve">). </w:t>
      </w:r>
    </w:p>
    <w:p w14:paraId="79E7E6A1" w14:textId="77777777" w:rsidR="00060FB1" w:rsidRPr="00894F16" w:rsidRDefault="00060FB1" w:rsidP="00195B1F">
      <w:pPr>
        <w:pStyle w:val="Zkladntext3"/>
        <w:spacing w:line="276" w:lineRule="auto"/>
        <w:ind w:left="567"/>
        <w:jc w:val="both"/>
        <w:rPr>
          <w:rFonts w:ascii="Arial" w:hAnsi="Arial" w:cs="Arial"/>
          <w:sz w:val="22"/>
          <w:szCs w:val="22"/>
        </w:rPr>
      </w:pPr>
    </w:p>
    <w:p w14:paraId="65F29A8E" w14:textId="477FCE54" w:rsidR="00343D2B" w:rsidRPr="00894F16" w:rsidRDefault="00343D2B" w:rsidP="00195B1F">
      <w:pPr>
        <w:pStyle w:val="Zkladntext3"/>
        <w:numPr>
          <w:ilvl w:val="1"/>
          <w:numId w:val="36"/>
        </w:numPr>
        <w:spacing w:line="276" w:lineRule="auto"/>
        <w:ind w:left="567" w:hanging="567"/>
        <w:jc w:val="both"/>
        <w:rPr>
          <w:rFonts w:ascii="Arial" w:hAnsi="Arial" w:cs="Arial"/>
          <w:sz w:val="22"/>
          <w:szCs w:val="22"/>
        </w:rPr>
      </w:pPr>
      <w:r w:rsidRPr="00894F16">
        <w:rPr>
          <w:rFonts w:ascii="Arial" w:hAnsi="Arial" w:cs="Arial"/>
          <w:sz w:val="22"/>
          <w:szCs w:val="22"/>
        </w:rPr>
        <w:t>Ak doba trvania okolností vylučujúcich zodpovednosť (</w:t>
      </w:r>
      <w:r w:rsidRPr="00894F16">
        <w:rPr>
          <w:rFonts w:ascii="Arial" w:hAnsi="Arial" w:cs="Arial"/>
          <w:i/>
          <w:iCs/>
          <w:sz w:val="22"/>
          <w:szCs w:val="22"/>
        </w:rPr>
        <w:t xml:space="preserve">vis </w:t>
      </w:r>
      <w:proofErr w:type="spellStart"/>
      <w:r w:rsidRPr="00894F16">
        <w:rPr>
          <w:rFonts w:ascii="Arial" w:hAnsi="Arial" w:cs="Arial"/>
          <w:i/>
          <w:iCs/>
          <w:sz w:val="22"/>
          <w:szCs w:val="22"/>
        </w:rPr>
        <w:t>maior</w:t>
      </w:r>
      <w:proofErr w:type="spellEnd"/>
      <w:r w:rsidRPr="00894F16">
        <w:rPr>
          <w:rFonts w:ascii="Arial" w:hAnsi="Arial" w:cs="Arial"/>
          <w:sz w:val="22"/>
          <w:szCs w:val="22"/>
        </w:rPr>
        <w:t xml:space="preserve">) presahuje tridsať (30) dní, </w:t>
      </w:r>
      <w:r w:rsidR="00BE3AF6" w:rsidRPr="00894F16">
        <w:rPr>
          <w:rFonts w:ascii="Arial" w:hAnsi="Arial" w:cs="Arial"/>
          <w:sz w:val="22"/>
          <w:szCs w:val="22"/>
        </w:rPr>
        <w:t>z</w:t>
      </w:r>
      <w:r w:rsidRPr="00894F16">
        <w:rPr>
          <w:rFonts w:ascii="Arial" w:hAnsi="Arial" w:cs="Arial"/>
          <w:sz w:val="22"/>
          <w:szCs w:val="22"/>
        </w:rPr>
        <w:t xml:space="preserve">mluvné strany sú povinné viesť rokovania o možnej zmene/úprave tejto </w:t>
      </w:r>
      <w:r w:rsidR="00BE3AF6" w:rsidRPr="00894F16">
        <w:rPr>
          <w:rFonts w:ascii="Arial" w:hAnsi="Arial" w:cs="Arial"/>
          <w:sz w:val="22"/>
          <w:szCs w:val="22"/>
        </w:rPr>
        <w:t>z</w:t>
      </w:r>
      <w:r w:rsidRPr="00894F16">
        <w:rPr>
          <w:rFonts w:ascii="Arial" w:hAnsi="Arial" w:cs="Arial"/>
          <w:sz w:val="22"/>
          <w:szCs w:val="22"/>
        </w:rPr>
        <w:t xml:space="preserve">mluvy. Ak takéto </w:t>
      </w:r>
      <w:r w:rsidRPr="00894F16">
        <w:rPr>
          <w:rFonts w:ascii="Arial" w:hAnsi="Arial" w:cs="Arial"/>
          <w:sz w:val="22"/>
          <w:szCs w:val="22"/>
        </w:rPr>
        <w:lastRenderedPageBreak/>
        <w:t xml:space="preserve">rokovania nebudú úspešne ukončené do pätnástich (15) dní, ktorákoľvek zo </w:t>
      </w:r>
      <w:r w:rsidR="00BE3AF6" w:rsidRPr="00894F16">
        <w:rPr>
          <w:rFonts w:ascii="Arial" w:hAnsi="Arial" w:cs="Arial"/>
          <w:sz w:val="22"/>
          <w:szCs w:val="22"/>
        </w:rPr>
        <w:t>z</w:t>
      </w:r>
      <w:r w:rsidRPr="00894F16">
        <w:rPr>
          <w:rFonts w:ascii="Arial" w:hAnsi="Arial" w:cs="Arial"/>
          <w:sz w:val="22"/>
          <w:szCs w:val="22"/>
        </w:rPr>
        <w:t xml:space="preserve">mluvných strán je oprávnená odstúpiť od tejto </w:t>
      </w:r>
      <w:r w:rsidR="00BE3AF6" w:rsidRPr="00894F16">
        <w:rPr>
          <w:rFonts w:ascii="Arial" w:hAnsi="Arial" w:cs="Arial"/>
          <w:sz w:val="22"/>
          <w:szCs w:val="22"/>
        </w:rPr>
        <w:t>z</w:t>
      </w:r>
      <w:r w:rsidRPr="00894F16">
        <w:rPr>
          <w:rFonts w:ascii="Arial" w:hAnsi="Arial" w:cs="Arial"/>
          <w:sz w:val="22"/>
          <w:szCs w:val="22"/>
        </w:rPr>
        <w:t xml:space="preserve">mluvy. Zmluvné strany sa zaväzujú bez zbytočného odkladu  vyrovnať si vzájomné pohľadávky a záväzky, ktoré vznikli do zániku tejto </w:t>
      </w:r>
      <w:r w:rsidR="00BE3AF6" w:rsidRPr="00894F16">
        <w:rPr>
          <w:rFonts w:ascii="Arial" w:hAnsi="Arial" w:cs="Arial"/>
          <w:sz w:val="22"/>
          <w:szCs w:val="22"/>
        </w:rPr>
        <w:t>z</w:t>
      </w:r>
      <w:r w:rsidRPr="00894F16">
        <w:rPr>
          <w:rFonts w:ascii="Arial" w:hAnsi="Arial" w:cs="Arial"/>
          <w:sz w:val="22"/>
          <w:szCs w:val="22"/>
        </w:rPr>
        <w:t>mluvy.</w:t>
      </w:r>
    </w:p>
    <w:p w14:paraId="0D1B3593" w14:textId="77777777" w:rsidR="00060FB1" w:rsidRPr="00894F16" w:rsidRDefault="00060FB1" w:rsidP="00195B1F">
      <w:pPr>
        <w:pStyle w:val="Zkladntext3"/>
        <w:spacing w:line="276" w:lineRule="auto"/>
        <w:ind w:left="567"/>
        <w:jc w:val="both"/>
        <w:rPr>
          <w:rFonts w:ascii="Arial" w:hAnsi="Arial" w:cs="Arial"/>
          <w:sz w:val="22"/>
          <w:szCs w:val="22"/>
        </w:rPr>
      </w:pPr>
    </w:p>
    <w:p w14:paraId="15736450" w14:textId="72E44DD8" w:rsidR="00343D2B" w:rsidRPr="00894F16" w:rsidRDefault="00343D2B" w:rsidP="00195B1F">
      <w:pPr>
        <w:pStyle w:val="Zkladntext3"/>
        <w:numPr>
          <w:ilvl w:val="1"/>
          <w:numId w:val="36"/>
        </w:numPr>
        <w:spacing w:line="276" w:lineRule="auto"/>
        <w:ind w:left="567" w:hanging="567"/>
        <w:jc w:val="both"/>
        <w:rPr>
          <w:rFonts w:ascii="Arial" w:hAnsi="Arial" w:cs="Arial"/>
          <w:sz w:val="22"/>
          <w:szCs w:val="22"/>
        </w:rPr>
      </w:pPr>
      <w:r w:rsidRPr="00894F16">
        <w:rPr>
          <w:rFonts w:ascii="Arial" w:hAnsi="Arial" w:cs="Arial"/>
          <w:sz w:val="22"/>
          <w:szCs w:val="22"/>
        </w:rPr>
        <w:t>Zmluvná strana, ktorá porušuje svoju povinnosť, alebo ktorá s prihliadnutím na všetky okolnost</w:t>
      </w:r>
      <w:r w:rsidR="00D12A8B" w:rsidRPr="00894F16">
        <w:rPr>
          <w:rFonts w:ascii="Arial" w:hAnsi="Arial" w:cs="Arial"/>
          <w:sz w:val="22"/>
          <w:szCs w:val="22"/>
        </w:rPr>
        <w:t>i</w:t>
      </w:r>
      <w:r w:rsidRPr="00894F16">
        <w:rPr>
          <w:rFonts w:ascii="Arial" w:hAnsi="Arial" w:cs="Arial"/>
          <w:sz w:val="22"/>
          <w:szCs w:val="22"/>
        </w:rPr>
        <w:t xml:space="preserve"> má vedieť, že poruší svoju povinnosť vyplývajúcu z tejto </w:t>
      </w:r>
      <w:r w:rsidR="00D12A8B" w:rsidRPr="00894F16">
        <w:rPr>
          <w:rFonts w:ascii="Arial" w:hAnsi="Arial" w:cs="Arial"/>
          <w:sz w:val="22"/>
          <w:szCs w:val="22"/>
        </w:rPr>
        <w:t>z</w:t>
      </w:r>
      <w:r w:rsidRPr="00894F16">
        <w:rPr>
          <w:rFonts w:ascii="Arial" w:hAnsi="Arial" w:cs="Arial"/>
          <w:sz w:val="22"/>
          <w:szCs w:val="22"/>
        </w:rPr>
        <w:t>mluvy v dôsledku okolností vylučujúcich zodpovednosť (</w:t>
      </w:r>
      <w:r w:rsidRPr="00894F16">
        <w:rPr>
          <w:rFonts w:ascii="Arial" w:hAnsi="Arial" w:cs="Arial"/>
          <w:i/>
          <w:iCs/>
          <w:sz w:val="22"/>
          <w:szCs w:val="22"/>
        </w:rPr>
        <w:t xml:space="preserve">vis </w:t>
      </w:r>
      <w:proofErr w:type="spellStart"/>
      <w:r w:rsidRPr="00894F16">
        <w:rPr>
          <w:rFonts w:ascii="Arial" w:hAnsi="Arial" w:cs="Arial"/>
          <w:i/>
          <w:iCs/>
          <w:sz w:val="22"/>
          <w:szCs w:val="22"/>
        </w:rPr>
        <w:t>maior</w:t>
      </w:r>
      <w:proofErr w:type="spellEnd"/>
      <w:r w:rsidRPr="00894F16">
        <w:rPr>
          <w:rFonts w:ascii="Arial" w:hAnsi="Arial" w:cs="Arial"/>
          <w:sz w:val="22"/>
          <w:szCs w:val="22"/>
        </w:rPr>
        <w:t xml:space="preserve">) je povinná oznámiť písomne druhej </w:t>
      </w:r>
      <w:r w:rsidR="00D12A8B" w:rsidRPr="00894F16">
        <w:rPr>
          <w:rFonts w:ascii="Arial" w:hAnsi="Arial" w:cs="Arial"/>
          <w:sz w:val="22"/>
          <w:szCs w:val="22"/>
        </w:rPr>
        <w:t>z</w:t>
      </w:r>
      <w:r w:rsidRPr="00894F16">
        <w:rPr>
          <w:rFonts w:ascii="Arial" w:hAnsi="Arial" w:cs="Arial"/>
          <w:sz w:val="22"/>
          <w:szCs w:val="22"/>
        </w:rPr>
        <w:t>mluvnej strane hrozbu alebo vznik okolností vylučujúcich zodpovednosť (</w:t>
      </w:r>
      <w:r w:rsidRPr="00894F16">
        <w:rPr>
          <w:rFonts w:ascii="Arial" w:hAnsi="Arial" w:cs="Arial"/>
          <w:i/>
          <w:iCs/>
          <w:sz w:val="22"/>
          <w:szCs w:val="22"/>
        </w:rPr>
        <w:t xml:space="preserve">vis </w:t>
      </w:r>
      <w:proofErr w:type="spellStart"/>
      <w:r w:rsidRPr="00894F16">
        <w:rPr>
          <w:rFonts w:ascii="Arial" w:hAnsi="Arial" w:cs="Arial"/>
          <w:i/>
          <w:iCs/>
          <w:sz w:val="22"/>
          <w:szCs w:val="22"/>
        </w:rPr>
        <w:t>maior</w:t>
      </w:r>
      <w:proofErr w:type="spellEnd"/>
      <w:r w:rsidRPr="00894F16">
        <w:rPr>
          <w:rFonts w:ascii="Arial" w:hAnsi="Arial" w:cs="Arial"/>
          <w:sz w:val="22"/>
          <w:szCs w:val="22"/>
        </w:rPr>
        <w:t xml:space="preserve">) spolu s ich dôsledkami a predpokladaným časom ich trvania. Tieto informácie je povinná táto </w:t>
      </w:r>
      <w:r w:rsidR="00D12A8B" w:rsidRPr="00894F16">
        <w:rPr>
          <w:rFonts w:ascii="Arial" w:hAnsi="Arial" w:cs="Arial"/>
          <w:sz w:val="22"/>
          <w:szCs w:val="22"/>
        </w:rPr>
        <w:t>z</w:t>
      </w:r>
      <w:r w:rsidRPr="00894F16">
        <w:rPr>
          <w:rFonts w:ascii="Arial" w:hAnsi="Arial" w:cs="Arial"/>
          <w:sz w:val="22"/>
          <w:szCs w:val="22"/>
        </w:rPr>
        <w:t>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894F16">
        <w:rPr>
          <w:rFonts w:ascii="Arial" w:hAnsi="Arial" w:cs="Arial"/>
          <w:i/>
          <w:iCs/>
          <w:sz w:val="22"/>
          <w:szCs w:val="22"/>
        </w:rPr>
        <w:t xml:space="preserve">vis </w:t>
      </w:r>
      <w:proofErr w:type="spellStart"/>
      <w:r w:rsidRPr="00894F16">
        <w:rPr>
          <w:rFonts w:ascii="Arial" w:hAnsi="Arial" w:cs="Arial"/>
          <w:i/>
          <w:iCs/>
          <w:sz w:val="22"/>
          <w:szCs w:val="22"/>
        </w:rPr>
        <w:t>maior</w:t>
      </w:r>
      <w:proofErr w:type="spellEnd"/>
      <w:r w:rsidRPr="00894F16">
        <w:rPr>
          <w:rFonts w:ascii="Arial" w:hAnsi="Arial" w:cs="Arial"/>
          <w:sz w:val="22"/>
          <w:szCs w:val="22"/>
        </w:rPr>
        <w:t xml:space="preserve">) bude niesť </w:t>
      </w:r>
      <w:r w:rsidR="00D12A8B" w:rsidRPr="00894F16">
        <w:rPr>
          <w:rFonts w:ascii="Arial" w:hAnsi="Arial" w:cs="Arial"/>
          <w:sz w:val="22"/>
          <w:szCs w:val="22"/>
        </w:rPr>
        <w:t>z</w:t>
      </w:r>
      <w:r w:rsidRPr="00894F16">
        <w:rPr>
          <w:rFonts w:ascii="Arial" w:hAnsi="Arial" w:cs="Arial"/>
          <w:sz w:val="22"/>
          <w:szCs w:val="22"/>
        </w:rPr>
        <w:t>mluvná strana zodpovedná za takéto neskoré oznámenie.</w:t>
      </w:r>
    </w:p>
    <w:p w14:paraId="06DC200A" w14:textId="77777777" w:rsidR="00343D2B" w:rsidRPr="00894F16" w:rsidRDefault="00343D2B" w:rsidP="00195B1F">
      <w:pPr>
        <w:spacing w:line="276" w:lineRule="auto"/>
        <w:jc w:val="center"/>
        <w:rPr>
          <w:rFonts w:ascii="Arial" w:hAnsi="Arial" w:cs="Arial"/>
          <w:b/>
          <w:sz w:val="22"/>
          <w:szCs w:val="22"/>
        </w:rPr>
      </w:pPr>
    </w:p>
    <w:p w14:paraId="45C5E458" w14:textId="77777777" w:rsidR="00343D2B" w:rsidRPr="00894F16" w:rsidRDefault="00343D2B" w:rsidP="00195B1F">
      <w:pPr>
        <w:spacing w:line="276" w:lineRule="auto"/>
        <w:jc w:val="center"/>
        <w:rPr>
          <w:rFonts w:ascii="Arial" w:hAnsi="Arial" w:cs="Arial"/>
          <w:b/>
          <w:sz w:val="22"/>
          <w:szCs w:val="22"/>
        </w:rPr>
      </w:pPr>
    </w:p>
    <w:p w14:paraId="53D5CD19" w14:textId="553B95D6" w:rsidR="00343D2B" w:rsidRPr="00894F16" w:rsidRDefault="00343D2B" w:rsidP="00195B1F">
      <w:pPr>
        <w:pStyle w:val="Zkladntext3"/>
        <w:spacing w:line="276" w:lineRule="auto"/>
        <w:jc w:val="center"/>
        <w:rPr>
          <w:rFonts w:ascii="Arial" w:hAnsi="Arial" w:cs="Arial"/>
          <w:b/>
          <w:bCs/>
          <w:sz w:val="22"/>
          <w:szCs w:val="22"/>
        </w:rPr>
      </w:pPr>
      <w:r w:rsidRPr="00894F16">
        <w:rPr>
          <w:rFonts w:ascii="Arial" w:hAnsi="Arial" w:cs="Arial"/>
          <w:b/>
          <w:bCs/>
          <w:sz w:val="22"/>
          <w:szCs w:val="22"/>
        </w:rPr>
        <w:t>Čl</w:t>
      </w:r>
      <w:r w:rsidR="00060FB1" w:rsidRPr="00894F16">
        <w:rPr>
          <w:rFonts w:ascii="Arial" w:hAnsi="Arial" w:cs="Arial"/>
          <w:b/>
          <w:bCs/>
          <w:sz w:val="22"/>
          <w:szCs w:val="22"/>
        </w:rPr>
        <w:t>. 10</w:t>
      </w:r>
    </w:p>
    <w:p w14:paraId="4C2A1CB6" w14:textId="77777777" w:rsidR="00343D2B" w:rsidRPr="00894F16" w:rsidRDefault="00343D2B" w:rsidP="00195B1F">
      <w:pPr>
        <w:pStyle w:val="Zkladntext3"/>
        <w:spacing w:line="276" w:lineRule="auto"/>
        <w:jc w:val="center"/>
        <w:rPr>
          <w:rFonts w:ascii="Arial" w:hAnsi="Arial" w:cs="Arial"/>
          <w:b/>
          <w:bCs/>
          <w:sz w:val="22"/>
          <w:szCs w:val="22"/>
        </w:rPr>
      </w:pPr>
      <w:r w:rsidRPr="00894F16">
        <w:rPr>
          <w:rFonts w:ascii="Arial" w:hAnsi="Arial" w:cs="Arial"/>
          <w:b/>
          <w:bCs/>
          <w:sz w:val="22"/>
          <w:szCs w:val="22"/>
        </w:rPr>
        <w:t xml:space="preserve">Subdodávatelia </w:t>
      </w:r>
    </w:p>
    <w:p w14:paraId="069C49CA" w14:textId="77777777" w:rsidR="00343D2B" w:rsidRPr="00894F16" w:rsidRDefault="00343D2B" w:rsidP="00195B1F">
      <w:pPr>
        <w:pStyle w:val="Odsekzoznamu"/>
        <w:spacing w:line="276" w:lineRule="auto"/>
        <w:ind w:left="709"/>
        <w:rPr>
          <w:rFonts w:ascii="Arial" w:hAnsi="Arial" w:cs="Arial"/>
          <w:b/>
          <w:sz w:val="22"/>
          <w:szCs w:val="22"/>
        </w:rPr>
      </w:pPr>
    </w:p>
    <w:p w14:paraId="34C76B6D"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bookmarkStart w:id="1" w:name="_Ref463031443"/>
    </w:p>
    <w:p w14:paraId="61711268"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49DC0981"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19657F05"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65C69E88"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0FBCBEB2"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56EC6CBB"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4714395F"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6DE9B984"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3A7EEC26" w14:textId="77777777" w:rsidR="00343D2B" w:rsidRPr="00894F16" w:rsidRDefault="00343D2B" w:rsidP="00195B1F">
      <w:pPr>
        <w:pStyle w:val="Odsekzoznamu"/>
        <w:numPr>
          <w:ilvl w:val="0"/>
          <w:numId w:val="31"/>
        </w:numPr>
        <w:spacing w:line="276" w:lineRule="auto"/>
        <w:jc w:val="both"/>
        <w:rPr>
          <w:rFonts w:ascii="Arial" w:hAnsi="Arial" w:cs="Arial"/>
          <w:vanish/>
          <w:sz w:val="22"/>
          <w:szCs w:val="22"/>
        </w:rPr>
      </w:pPr>
    </w:p>
    <w:p w14:paraId="32363690" w14:textId="77777777" w:rsidR="00343D2B" w:rsidRPr="00894F16" w:rsidRDefault="00343D2B" w:rsidP="00195B1F">
      <w:pPr>
        <w:pStyle w:val="Odsekzoznamu"/>
        <w:numPr>
          <w:ilvl w:val="0"/>
          <w:numId w:val="28"/>
        </w:numPr>
        <w:tabs>
          <w:tab w:val="clear" w:pos="360"/>
        </w:tabs>
        <w:spacing w:line="276" w:lineRule="auto"/>
        <w:jc w:val="both"/>
        <w:rPr>
          <w:rFonts w:ascii="Arial" w:hAnsi="Arial" w:cs="Arial"/>
          <w:vanish/>
          <w:sz w:val="22"/>
          <w:szCs w:val="22"/>
        </w:rPr>
      </w:pPr>
      <w:bookmarkStart w:id="2" w:name="_Hlk2865421"/>
    </w:p>
    <w:p w14:paraId="775068DD" w14:textId="52BFED56" w:rsidR="00635DA9" w:rsidRPr="00894F16" w:rsidRDefault="00894F16" w:rsidP="00195B1F">
      <w:pPr>
        <w:pStyle w:val="Zkladntext3"/>
        <w:numPr>
          <w:ilvl w:val="1"/>
          <w:numId w:val="37"/>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343D2B" w:rsidRPr="00894F16">
        <w:rPr>
          <w:rFonts w:ascii="Arial" w:hAnsi="Arial" w:cs="Arial"/>
          <w:sz w:val="22"/>
          <w:szCs w:val="22"/>
        </w:rPr>
        <w:t xml:space="preserve"> je oprávnený zadať časť zákazky </w:t>
      </w:r>
      <w:r w:rsidR="001D1E1D">
        <w:rPr>
          <w:rFonts w:ascii="Arial" w:hAnsi="Arial" w:cs="Arial"/>
          <w:sz w:val="22"/>
          <w:szCs w:val="22"/>
        </w:rPr>
        <w:t>subdodávateľ</w:t>
      </w:r>
      <w:r w:rsidR="00343D2B" w:rsidRPr="00894F16">
        <w:rPr>
          <w:rFonts w:ascii="Arial" w:hAnsi="Arial" w:cs="Arial"/>
          <w:sz w:val="22"/>
          <w:szCs w:val="22"/>
        </w:rPr>
        <w:t xml:space="preserve">ovi, pričom zodpovedá </w:t>
      </w:r>
      <w:r w:rsidRPr="00894F16">
        <w:rPr>
          <w:rFonts w:ascii="Arial" w:hAnsi="Arial" w:cs="Arial"/>
          <w:sz w:val="22"/>
          <w:szCs w:val="22"/>
        </w:rPr>
        <w:t>Objednávateľ</w:t>
      </w:r>
      <w:r w:rsidR="00343D2B" w:rsidRPr="00894F16">
        <w:rPr>
          <w:rFonts w:ascii="Arial" w:hAnsi="Arial" w:cs="Arial"/>
          <w:sz w:val="22"/>
          <w:szCs w:val="22"/>
        </w:rPr>
        <w:t xml:space="preserve">ovi akoby plnil sám. </w:t>
      </w:r>
      <w:r w:rsidR="001D1E1D">
        <w:rPr>
          <w:rFonts w:ascii="Arial" w:hAnsi="Arial" w:cs="Arial"/>
          <w:sz w:val="22"/>
          <w:szCs w:val="22"/>
        </w:rPr>
        <w:t>Subdodávateľ</w:t>
      </w:r>
      <w:r w:rsidR="00343D2B" w:rsidRPr="00894F16">
        <w:rPr>
          <w:rFonts w:ascii="Arial" w:hAnsi="Arial" w:cs="Arial"/>
          <w:sz w:val="22"/>
          <w:szCs w:val="22"/>
        </w:rPr>
        <w:t xml:space="preserve">om/ </w:t>
      </w:r>
      <w:r w:rsidR="001D1E1D">
        <w:rPr>
          <w:rFonts w:ascii="Arial" w:hAnsi="Arial" w:cs="Arial"/>
          <w:sz w:val="22"/>
          <w:szCs w:val="22"/>
        </w:rPr>
        <w:t>subdodávateľ</w:t>
      </w:r>
      <w:r w:rsidR="00343D2B" w:rsidRPr="00894F16">
        <w:rPr>
          <w:rFonts w:ascii="Arial" w:hAnsi="Arial" w:cs="Arial"/>
          <w:sz w:val="22"/>
          <w:szCs w:val="22"/>
        </w:rPr>
        <w:t xml:space="preserve">mi v čase uzavretia tejto </w:t>
      </w:r>
      <w:r w:rsidR="00D10031" w:rsidRPr="00894F16">
        <w:rPr>
          <w:rFonts w:ascii="Arial" w:hAnsi="Arial" w:cs="Arial"/>
          <w:sz w:val="22"/>
          <w:szCs w:val="22"/>
        </w:rPr>
        <w:t>z</w:t>
      </w:r>
      <w:r w:rsidR="00343D2B" w:rsidRPr="00894F16">
        <w:rPr>
          <w:rFonts w:ascii="Arial" w:hAnsi="Arial" w:cs="Arial"/>
          <w:sz w:val="22"/>
          <w:szCs w:val="22"/>
        </w:rPr>
        <w:t>mluvy je / sú</w:t>
      </w:r>
      <w:r w:rsidR="00635DA9" w:rsidRPr="00894F16">
        <w:rPr>
          <w:rFonts w:ascii="Arial" w:hAnsi="Arial" w:cs="Arial"/>
          <w:sz w:val="22"/>
          <w:szCs w:val="22"/>
        </w:rPr>
        <w:t>:</w:t>
      </w:r>
    </w:p>
    <w:p w14:paraId="1CE2435A" w14:textId="27D20B58" w:rsidR="00635DA9" w:rsidRDefault="00D56A18" w:rsidP="00D56A18">
      <w:pPr>
        <w:pStyle w:val="Zkladntext3"/>
        <w:spacing w:line="276" w:lineRule="auto"/>
        <w:ind w:left="567"/>
        <w:jc w:val="both"/>
        <w:rPr>
          <w:rFonts w:ascii="Arial" w:hAnsi="Arial" w:cs="Arial"/>
          <w:sz w:val="22"/>
          <w:szCs w:val="22"/>
        </w:rPr>
      </w:pPr>
      <w:r w:rsidRPr="00D56A18">
        <w:rPr>
          <w:rFonts w:ascii="Arial" w:hAnsi="Arial" w:cs="Arial"/>
          <w:sz w:val="22"/>
          <w:szCs w:val="22"/>
          <w:highlight w:val="yellow"/>
        </w:rPr>
        <w:t>[●]</w:t>
      </w:r>
    </w:p>
    <w:p w14:paraId="09805DB2" w14:textId="77777777" w:rsidR="00D56A18" w:rsidRPr="00894F16" w:rsidRDefault="00D56A18" w:rsidP="00195B1F">
      <w:pPr>
        <w:pStyle w:val="Zkladntext3"/>
        <w:spacing w:line="276" w:lineRule="auto"/>
        <w:ind w:left="426"/>
        <w:jc w:val="both"/>
        <w:rPr>
          <w:rFonts w:ascii="Arial" w:hAnsi="Arial" w:cs="Arial"/>
          <w:sz w:val="22"/>
          <w:szCs w:val="22"/>
        </w:rPr>
      </w:pPr>
    </w:p>
    <w:bookmarkEnd w:id="2"/>
    <w:p w14:paraId="123D1B98" w14:textId="4B0035C4" w:rsidR="00343D2B" w:rsidRPr="00894F16" w:rsidRDefault="00894F16" w:rsidP="00195B1F">
      <w:pPr>
        <w:pStyle w:val="Zkladntext3"/>
        <w:numPr>
          <w:ilvl w:val="1"/>
          <w:numId w:val="37"/>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343D2B" w:rsidRPr="00894F16">
        <w:rPr>
          <w:rFonts w:ascii="Arial" w:hAnsi="Arial" w:cs="Arial"/>
          <w:sz w:val="22"/>
          <w:szCs w:val="22"/>
        </w:rPr>
        <w:t xml:space="preserve"> je oprávnený zmeniť </w:t>
      </w:r>
      <w:r w:rsidR="001D1E1D">
        <w:rPr>
          <w:rFonts w:ascii="Arial" w:hAnsi="Arial" w:cs="Arial"/>
          <w:sz w:val="22"/>
          <w:szCs w:val="22"/>
        </w:rPr>
        <w:t>subdodávateľ</w:t>
      </w:r>
      <w:r w:rsidR="00343D2B" w:rsidRPr="00894F16">
        <w:rPr>
          <w:rFonts w:ascii="Arial" w:hAnsi="Arial" w:cs="Arial"/>
          <w:sz w:val="22"/>
          <w:szCs w:val="22"/>
        </w:rPr>
        <w:t xml:space="preserve">a iba so súhlasom </w:t>
      </w:r>
      <w:r w:rsidRPr="00894F16">
        <w:rPr>
          <w:rFonts w:ascii="Arial" w:hAnsi="Arial" w:cs="Arial"/>
          <w:sz w:val="22"/>
          <w:szCs w:val="22"/>
        </w:rPr>
        <w:t>Objednávateľ</w:t>
      </w:r>
      <w:r w:rsidR="00343D2B" w:rsidRPr="00894F16">
        <w:rPr>
          <w:rFonts w:ascii="Arial" w:hAnsi="Arial" w:cs="Arial"/>
          <w:sz w:val="22"/>
          <w:szCs w:val="22"/>
        </w:rPr>
        <w:t xml:space="preserve">a a je povinný oznámiť </w:t>
      </w:r>
      <w:r w:rsidRPr="00894F16">
        <w:rPr>
          <w:rFonts w:ascii="Arial" w:hAnsi="Arial" w:cs="Arial"/>
          <w:sz w:val="22"/>
          <w:szCs w:val="22"/>
        </w:rPr>
        <w:t>Objednávateľ</w:t>
      </w:r>
      <w:r w:rsidR="00343D2B" w:rsidRPr="00894F16">
        <w:rPr>
          <w:rFonts w:ascii="Arial" w:hAnsi="Arial" w:cs="Arial"/>
          <w:sz w:val="22"/>
          <w:szCs w:val="22"/>
        </w:rPr>
        <w:t xml:space="preserve">ovi pred plánovanou zmenou: </w:t>
      </w:r>
    </w:p>
    <w:p w14:paraId="4D585F46" w14:textId="406B8BC0" w:rsidR="00343D2B" w:rsidRPr="00894F16" w:rsidRDefault="00343D2B" w:rsidP="00195B1F">
      <w:pPr>
        <w:pStyle w:val="Zkladntext3"/>
        <w:numPr>
          <w:ilvl w:val="0"/>
          <w:numId w:val="32"/>
        </w:numPr>
        <w:spacing w:line="276" w:lineRule="auto"/>
        <w:ind w:left="851" w:hanging="284"/>
        <w:jc w:val="both"/>
        <w:rPr>
          <w:rFonts w:ascii="Arial" w:hAnsi="Arial" w:cs="Arial"/>
          <w:sz w:val="22"/>
          <w:szCs w:val="22"/>
        </w:rPr>
      </w:pPr>
      <w:r w:rsidRPr="00894F16">
        <w:rPr>
          <w:rFonts w:ascii="Arial" w:hAnsi="Arial" w:cs="Arial"/>
          <w:sz w:val="22"/>
          <w:szCs w:val="22"/>
        </w:rPr>
        <w:t xml:space="preserve">identifikačné údaje nového </w:t>
      </w:r>
      <w:r w:rsidR="001D1E1D">
        <w:rPr>
          <w:rFonts w:ascii="Arial" w:hAnsi="Arial" w:cs="Arial"/>
          <w:sz w:val="22"/>
          <w:szCs w:val="22"/>
        </w:rPr>
        <w:t>subdodávateľ</w:t>
      </w:r>
      <w:r w:rsidRPr="00894F16">
        <w:rPr>
          <w:rFonts w:ascii="Arial" w:hAnsi="Arial" w:cs="Arial"/>
          <w:sz w:val="22"/>
          <w:szCs w:val="22"/>
        </w:rPr>
        <w:t xml:space="preserve">a, vrátane údajov o osobe oprávnenej konať za </w:t>
      </w:r>
      <w:r w:rsidR="001D1E1D">
        <w:rPr>
          <w:rFonts w:ascii="Arial" w:hAnsi="Arial" w:cs="Arial"/>
          <w:sz w:val="22"/>
          <w:szCs w:val="22"/>
        </w:rPr>
        <w:t>subdodávateľ</w:t>
      </w:r>
      <w:r w:rsidRPr="00894F16">
        <w:rPr>
          <w:rFonts w:ascii="Arial" w:hAnsi="Arial" w:cs="Arial"/>
          <w:sz w:val="22"/>
          <w:szCs w:val="22"/>
        </w:rPr>
        <w:t>a, v rozsahu meno a priezvisko, trvalý pobyt, pozícia, dátum narodenia,</w:t>
      </w:r>
    </w:p>
    <w:p w14:paraId="524BDE17" w14:textId="572795C4" w:rsidR="00343D2B" w:rsidRPr="00894F16" w:rsidRDefault="00343D2B" w:rsidP="00195B1F">
      <w:pPr>
        <w:pStyle w:val="Zkladntext3"/>
        <w:numPr>
          <w:ilvl w:val="0"/>
          <w:numId w:val="32"/>
        </w:numPr>
        <w:spacing w:line="276" w:lineRule="auto"/>
        <w:ind w:left="851" w:hanging="284"/>
        <w:jc w:val="both"/>
        <w:rPr>
          <w:rFonts w:ascii="Arial" w:hAnsi="Arial" w:cs="Arial"/>
          <w:sz w:val="22"/>
          <w:szCs w:val="22"/>
        </w:rPr>
      </w:pPr>
      <w:r w:rsidRPr="00894F16">
        <w:rPr>
          <w:rFonts w:ascii="Arial" w:hAnsi="Arial" w:cs="Arial"/>
          <w:sz w:val="22"/>
          <w:szCs w:val="22"/>
        </w:rPr>
        <w:t xml:space="preserve">podiel zákazky, ktorý bude plniť nový </w:t>
      </w:r>
      <w:r w:rsidR="001D1E1D">
        <w:rPr>
          <w:rFonts w:ascii="Arial" w:hAnsi="Arial" w:cs="Arial"/>
          <w:sz w:val="22"/>
          <w:szCs w:val="22"/>
        </w:rPr>
        <w:t>subdodávateľ</w:t>
      </w:r>
      <w:r w:rsidRPr="00894F16">
        <w:rPr>
          <w:rFonts w:ascii="Arial" w:hAnsi="Arial" w:cs="Arial"/>
          <w:sz w:val="22"/>
          <w:szCs w:val="22"/>
        </w:rPr>
        <w:t>,</w:t>
      </w:r>
    </w:p>
    <w:p w14:paraId="4393F425" w14:textId="5B87F22A" w:rsidR="00343D2B" w:rsidRPr="00894F16" w:rsidRDefault="00343D2B" w:rsidP="00195B1F">
      <w:pPr>
        <w:pStyle w:val="Zkladntext3"/>
        <w:numPr>
          <w:ilvl w:val="0"/>
          <w:numId w:val="32"/>
        </w:numPr>
        <w:spacing w:line="276" w:lineRule="auto"/>
        <w:ind w:left="851" w:hanging="284"/>
        <w:jc w:val="both"/>
        <w:rPr>
          <w:rFonts w:ascii="Arial" w:hAnsi="Arial" w:cs="Arial"/>
          <w:sz w:val="22"/>
          <w:szCs w:val="22"/>
        </w:rPr>
      </w:pPr>
      <w:r w:rsidRPr="00894F16">
        <w:rPr>
          <w:rFonts w:ascii="Arial" w:hAnsi="Arial" w:cs="Arial"/>
          <w:sz w:val="22"/>
          <w:szCs w:val="22"/>
        </w:rPr>
        <w:t xml:space="preserve">dôvody zmeny </w:t>
      </w:r>
      <w:r w:rsidR="001D1E1D">
        <w:rPr>
          <w:rFonts w:ascii="Arial" w:hAnsi="Arial" w:cs="Arial"/>
          <w:sz w:val="22"/>
          <w:szCs w:val="22"/>
        </w:rPr>
        <w:t>subdodávateľ</w:t>
      </w:r>
      <w:r w:rsidRPr="00894F16">
        <w:rPr>
          <w:rFonts w:ascii="Arial" w:hAnsi="Arial" w:cs="Arial"/>
          <w:sz w:val="22"/>
          <w:szCs w:val="22"/>
        </w:rPr>
        <w:t xml:space="preserve">a, ako aj dopady zmeny </w:t>
      </w:r>
      <w:r w:rsidR="001D1E1D">
        <w:rPr>
          <w:rFonts w:ascii="Arial" w:hAnsi="Arial" w:cs="Arial"/>
          <w:sz w:val="22"/>
          <w:szCs w:val="22"/>
        </w:rPr>
        <w:t>subdodávateľ</w:t>
      </w:r>
      <w:r w:rsidRPr="00894F16">
        <w:rPr>
          <w:rFonts w:ascii="Arial" w:hAnsi="Arial" w:cs="Arial"/>
          <w:sz w:val="22"/>
          <w:szCs w:val="22"/>
        </w:rPr>
        <w:t xml:space="preserve">a na </w:t>
      </w:r>
      <w:r w:rsidR="00894F16" w:rsidRPr="00894F16">
        <w:rPr>
          <w:rFonts w:ascii="Arial" w:hAnsi="Arial" w:cs="Arial"/>
          <w:sz w:val="22"/>
          <w:szCs w:val="22"/>
        </w:rPr>
        <w:t>Objednávateľ</w:t>
      </w:r>
      <w:r w:rsidRPr="00894F16">
        <w:rPr>
          <w:rFonts w:ascii="Arial" w:hAnsi="Arial" w:cs="Arial"/>
          <w:sz w:val="22"/>
          <w:szCs w:val="22"/>
        </w:rPr>
        <w:t>a.</w:t>
      </w:r>
    </w:p>
    <w:p w14:paraId="1E09F67A" w14:textId="77777777" w:rsidR="00343D2B" w:rsidRPr="00894F16" w:rsidRDefault="00343D2B" w:rsidP="00195B1F">
      <w:pPr>
        <w:pStyle w:val="Zkladntext3"/>
        <w:spacing w:line="276" w:lineRule="auto"/>
        <w:ind w:left="426"/>
        <w:jc w:val="both"/>
        <w:rPr>
          <w:rFonts w:ascii="Arial" w:hAnsi="Arial" w:cs="Arial"/>
          <w:sz w:val="22"/>
          <w:szCs w:val="22"/>
        </w:rPr>
      </w:pPr>
    </w:p>
    <w:p w14:paraId="7F416149" w14:textId="2003CCB2" w:rsidR="00343D2B" w:rsidRPr="00894F16" w:rsidRDefault="00894F16" w:rsidP="00195B1F">
      <w:pPr>
        <w:pStyle w:val="Zkladntext3"/>
        <w:numPr>
          <w:ilvl w:val="1"/>
          <w:numId w:val="37"/>
        </w:numPr>
        <w:spacing w:line="276" w:lineRule="auto"/>
        <w:ind w:left="567" w:hanging="567"/>
        <w:jc w:val="both"/>
        <w:rPr>
          <w:rFonts w:ascii="Arial" w:hAnsi="Arial" w:cs="Arial"/>
          <w:sz w:val="22"/>
          <w:szCs w:val="22"/>
        </w:rPr>
      </w:pPr>
      <w:bookmarkStart w:id="3" w:name="_Ref464119743"/>
      <w:r w:rsidRPr="00894F16">
        <w:rPr>
          <w:rFonts w:ascii="Arial" w:hAnsi="Arial" w:cs="Arial"/>
          <w:sz w:val="22"/>
          <w:szCs w:val="22"/>
        </w:rPr>
        <w:t>Objednávateľ</w:t>
      </w:r>
      <w:r w:rsidR="00343D2B" w:rsidRPr="00894F16">
        <w:rPr>
          <w:rFonts w:ascii="Arial" w:hAnsi="Arial" w:cs="Arial"/>
          <w:sz w:val="22"/>
          <w:szCs w:val="22"/>
        </w:rPr>
        <w:t xml:space="preserve"> sa vyjadrí k navrhovanému </w:t>
      </w:r>
      <w:r w:rsidR="001D1E1D">
        <w:rPr>
          <w:rFonts w:ascii="Arial" w:hAnsi="Arial" w:cs="Arial"/>
          <w:sz w:val="22"/>
          <w:szCs w:val="22"/>
        </w:rPr>
        <w:t>subdodávateľ</w:t>
      </w:r>
      <w:r w:rsidR="00343D2B" w:rsidRPr="00894F16">
        <w:rPr>
          <w:rFonts w:ascii="Arial" w:hAnsi="Arial" w:cs="Arial"/>
          <w:sz w:val="22"/>
          <w:szCs w:val="22"/>
        </w:rPr>
        <w:t xml:space="preserve">ovi do štrnástich (14) dní odo dňa doručenia žiadosti o zmenu </w:t>
      </w:r>
      <w:r w:rsidR="001D1E1D">
        <w:rPr>
          <w:rFonts w:ascii="Arial" w:hAnsi="Arial" w:cs="Arial"/>
          <w:sz w:val="22"/>
          <w:szCs w:val="22"/>
        </w:rPr>
        <w:t>subdodávateľ</w:t>
      </w:r>
      <w:r w:rsidR="00343D2B" w:rsidRPr="00894F16">
        <w:rPr>
          <w:rFonts w:ascii="Arial" w:hAnsi="Arial" w:cs="Arial"/>
          <w:sz w:val="22"/>
          <w:szCs w:val="22"/>
        </w:rPr>
        <w:t xml:space="preserve">a. </w:t>
      </w:r>
    </w:p>
    <w:bookmarkEnd w:id="3"/>
    <w:p w14:paraId="3D94709A" w14:textId="77777777" w:rsidR="00343D2B" w:rsidRPr="00894F16" w:rsidRDefault="00343D2B" w:rsidP="00195B1F">
      <w:pPr>
        <w:spacing w:line="276" w:lineRule="auto"/>
        <w:rPr>
          <w:rFonts w:ascii="Arial" w:hAnsi="Arial" w:cs="Arial"/>
          <w:sz w:val="22"/>
          <w:szCs w:val="22"/>
        </w:rPr>
      </w:pPr>
    </w:p>
    <w:p w14:paraId="02B0A6EE" w14:textId="676A932E" w:rsidR="00343D2B" w:rsidRPr="00894F16" w:rsidRDefault="00894F16" w:rsidP="00195B1F">
      <w:pPr>
        <w:pStyle w:val="Zkladntext3"/>
        <w:numPr>
          <w:ilvl w:val="1"/>
          <w:numId w:val="37"/>
        </w:numPr>
        <w:spacing w:line="276" w:lineRule="auto"/>
        <w:ind w:left="567" w:hanging="567"/>
        <w:jc w:val="both"/>
        <w:rPr>
          <w:rFonts w:ascii="Arial" w:hAnsi="Arial" w:cs="Arial"/>
          <w:sz w:val="22"/>
          <w:szCs w:val="22"/>
        </w:rPr>
      </w:pPr>
      <w:r w:rsidRPr="00894F16">
        <w:rPr>
          <w:rFonts w:ascii="Arial" w:hAnsi="Arial" w:cs="Arial"/>
          <w:sz w:val="22"/>
          <w:szCs w:val="22"/>
        </w:rPr>
        <w:t>Objednávateľ</w:t>
      </w:r>
      <w:r w:rsidR="00343D2B" w:rsidRPr="00894F16">
        <w:rPr>
          <w:rFonts w:ascii="Arial" w:hAnsi="Arial" w:cs="Arial"/>
          <w:sz w:val="22"/>
          <w:szCs w:val="22"/>
        </w:rPr>
        <w:t xml:space="preserve"> je oprávnený rozhodnúť o nechválení </w:t>
      </w:r>
      <w:r w:rsidR="001D1E1D">
        <w:rPr>
          <w:rFonts w:ascii="Arial" w:hAnsi="Arial" w:cs="Arial"/>
          <w:sz w:val="22"/>
          <w:szCs w:val="22"/>
        </w:rPr>
        <w:t>subdodávateľ</w:t>
      </w:r>
      <w:r w:rsidR="00343D2B" w:rsidRPr="00894F16">
        <w:rPr>
          <w:rFonts w:ascii="Arial" w:hAnsi="Arial" w:cs="Arial"/>
          <w:sz w:val="22"/>
          <w:szCs w:val="22"/>
        </w:rPr>
        <w:t xml:space="preserve">a, alebo vylúčiť </w:t>
      </w:r>
      <w:r w:rsidR="001D1E1D">
        <w:rPr>
          <w:rFonts w:ascii="Arial" w:hAnsi="Arial" w:cs="Arial"/>
          <w:sz w:val="22"/>
          <w:szCs w:val="22"/>
        </w:rPr>
        <w:t>subdodávateľ</w:t>
      </w:r>
      <w:r w:rsidR="00343D2B" w:rsidRPr="00894F16">
        <w:rPr>
          <w:rFonts w:ascii="Arial" w:hAnsi="Arial" w:cs="Arial"/>
          <w:sz w:val="22"/>
          <w:szCs w:val="22"/>
        </w:rPr>
        <w:t xml:space="preserve">a aj bez udania dôvodu, pričom </w:t>
      </w:r>
      <w:r w:rsidRPr="00894F16">
        <w:rPr>
          <w:rFonts w:ascii="Arial" w:hAnsi="Arial" w:cs="Arial"/>
          <w:sz w:val="22"/>
          <w:szCs w:val="22"/>
        </w:rPr>
        <w:t>Poskytovateľ</w:t>
      </w:r>
      <w:r w:rsidR="00343D2B" w:rsidRPr="00894F16">
        <w:rPr>
          <w:rFonts w:ascii="Arial" w:hAnsi="Arial" w:cs="Arial"/>
          <w:sz w:val="22"/>
          <w:szCs w:val="22"/>
        </w:rPr>
        <w:t xml:space="preserve"> je povinný bezodkladne zabezpečiť na vlastné náklady</w:t>
      </w:r>
      <w:r w:rsidR="00343D2B" w:rsidRPr="00894F16" w:rsidDel="00DD5A9B">
        <w:rPr>
          <w:rFonts w:ascii="Arial" w:hAnsi="Arial" w:cs="Arial"/>
          <w:sz w:val="22"/>
          <w:szCs w:val="22"/>
        </w:rPr>
        <w:t xml:space="preserve"> </w:t>
      </w:r>
      <w:r w:rsidR="00343D2B" w:rsidRPr="00894F16">
        <w:rPr>
          <w:rFonts w:ascii="Arial" w:hAnsi="Arial" w:cs="Arial"/>
          <w:sz w:val="22"/>
          <w:szCs w:val="22"/>
        </w:rPr>
        <w:t xml:space="preserve">iného </w:t>
      </w:r>
      <w:r w:rsidR="001D1E1D">
        <w:rPr>
          <w:rFonts w:ascii="Arial" w:hAnsi="Arial" w:cs="Arial"/>
          <w:sz w:val="22"/>
          <w:szCs w:val="22"/>
        </w:rPr>
        <w:t>subdodávateľ</w:t>
      </w:r>
      <w:r w:rsidR="00343D2B" w:rsidRPr="00894F16">
        <w:rPr>
          <w:rFonts w:ascii="Arial" w:hAnsi="Arial" w:cs="Arial"/>
          <w:sz w:val="22"/>
          <w:szCs w:val="22"/>
        </w:rPr>
        <w:t xml:space="preserve">a, alebo použiť na plnenie predmetu tejto </w:t>
      </w:r>
      <w:r w:rsidR="00843432" w:rsidRPr="00894F16">
        <w:rPr>
          <w:rFonts w:ascii="Arial" w:hAnsi="Arial" w:cs="Arial"/>
          <w:sz w:val="22"/>
          <w:szCs w:val="22"/>
        </w:rPr>
        <w:t>z</w:t>
      </w:r>
      <w:r w:rsidR="00343D2B" w:rsidRPr="00894F16">
        <w:rPr>
          <w:rFonts w:ascii="Arial" w:hAnsi="Arial" w:cs="Arial"/>
          <w:sz w:val="22"/>
          <w:szCs w:val="22"/>
        </w:rPr>
        <w:t xml:space="preserve">mluvy vlastné kapacity. </w:t>
      </w:r>
    </w:p>
    <w:p w14:paraId="4E00A9EA" w14:textId="77777777" w:rsidR="00343D2B" w:rsidRPr="00894F16" w:rsidRDefault="00343D2B" w:rsidP="00195B1F">
      <w:pPr>
        <w:pStyle w:val="Odsekzoznamu"/>
        <w:spacing w:line="276" w:lineRule="auto"/>
        <w:rPr>
          <w:rFonts w:ascii="Arial" w:hAnsi="Arial" w:cs="Arial"/>
          <w:sz w:val="22"/>
          <w:szCs w:val="22"/>
        </w:rPr>
      </w:pPr>
    </w:p>
    <w:p w14:paraId="0A834B5B" w14:textId="70943273" w:rsidR="00343D2B" w:rsidRPr="00894F16" w:rsidRDefault="00894F16" w:rsidP="00195B1F">
      <w:pPr>
        <w:pStyle w:val="Zkladntext3"/>
        <w:numPr>
          <w:ilvl w:val="1"/>
          <w:numId w:val="37"/>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343D2B" w:rsidRPr="00894F16">
        <w:rPr>
          <w:rFonts w:ascii="Arial" w:hAnsi="Arial" w:cs="Arial"/>
          <w:sz w:val="22"/>
          <w:szCs w:val="22"/>
        </w:rPr>
        <w:t xml:space="preserve"> je povinný </w:t>
      </w:r>
      <w:r w:rsidRPr="00894F16">
        <w:rPr>
          <w:rFonts w:ascii="Arial" w:hAnsi="Arial" w:cs="Arial"/>
          <w:sz w:val="22"/>
          <w:szCs w:val="22"/>
        </w:rPr>
        <w:t>Objednávateľ</w:t>
      </w:r>
      <w:r w:rsidR="00343D2B" w:rsidRPr="00894F16">
        <w:rPr>
          <w:rFonts w:ascii="Arial" w:hAnsi="Arial" w:cs="Arial"/>
          <w:sz w:val="22"/>
          <w:szCs w:val="22"/>
        </w:rPr>
        <w:t>ovi bezodkladne oznámiť akúkoľvek zmenu údajov o </w:t>
      </w:r>
      <w:r w:rsidR="001D1E1D">
        <w:rPr>
          <w:rFonts w:ascii="Arial" w:hAnsi="Arial" w:cs="Arial"/>
          <w:sz w:val="22"/>
          <w:szCs w:val="22"/>
        </w:rPr>
        <w:t>subdodávateľ</w:t>
      </w:r>
      <w:r w:rsidR="00343D2B" w:rsidRPr="00894F16">
        <w:rPr>
          <w:rFonts w:ascii="Arial" w:hAnsi="Arial" w:cs="Arial"/>
          <w:sz w:val="22"/>
          <w:szCs w:val="22"/>
        </w:rPr>
        <w:t xml:space="preserve">ovi, vrátane údajov o osobe oprávnenej konať za </w:t>
      </w:r>
      <w:r w:rsidR="001D1E1D">
        <w:rPr>
          <w:rFonts w:ascii="Arial" w:hAnsi="Arial" w:cs="Arial"/>
          <w:sz w:val="22"/>
          <w:szCs w:val="22"/>
        </w:rPr>
        <w:t>subdodávateľ</w:t>
      </w:r>
      <w:r w:rsidR="00343D2B" w:rsidRPr="00894F16">
        <w:rPr>
          <w:rFonts w:ascii="Arial" w:hAnsi="Arial" w:cs="Arial"/>
          <w:sz w:val="22"/>
          <w:szCs w:val="22"/>
        </w:rPr>
        <w:t>a.</w:t>
      </w:r>
    </w:p>
    <w:p w14:paraId="69EEA844" w14:textId="77777777" w:rsidR="00343D2B" w:rsidRPr="00894F16" w:rsidRDefault="00343D2B" w:rsidP="00195B1F">
      <w:pPr>
        <w:pStyle w:val="Odsekzoznamu"/>
        <w:spacing w:line="276" w:lineRule="auto"/>
        <w:rPr>
          <w:rFonts w:ascii="Arial" w:hAnsi="Arial" w:cs="Arial"/>
          <w:sz w:val="22"/>
          <w:szCs w:val="22"/>
        </w:rPr>
      </w:pPr>
    </w:p>
    <w:p w14:paraId="03BA1A1D" w14:textId="237010CE" w:rsidR="00343D2B" w:rsidRPr="00894F16" w:rsidRDefault="00894F16" w:rsidP="00195B1F">
      <w:pPr>
        <w:pStyle w:val="Zkladntext3"/>
        <w:numPr>
          <w:ilvl w:val="1"/>
          <w:numId w:val="37"/>
        </w:numPr>
        <w:spacing w:line="276" w:lineRule="auto"/>
        <w:ind w:left="567" w:hanging="567"/>
        <w:jc w:val="both"/>
        <w:rPr>
          <w:rFonts w:ascii="Arial" w:hAnsi="Arial" w:cs="Arial"/>
          <w:sz w:val="22"/>
          <w:szCs w:val="22"/>
        </w:rPr>
      </w:pPr>
      <w:r w:rsidRPr="00894F16">
        <w:rPr>
          <w:rFonts w:ascii="Arial" w:hAnsi="Arial" w:cs="Arial"/>
          <w:sz w:val="22"/>
          <w:szCs w:val="22"/>
        </w:rPr>
        <w:t>Poskytovateľ</w:t>
      </w:r>
      <w:r w:rsidR="00343D2B" w:rsidRPr="00894F16">
        <w:rPr>
          <w:rFonts w:ascii="Arial" w:hAnsi="Arial" w:cs="Arial"/>
          <w:sz w:val="22"/>
          <w:szCs w:val="22"/>
        </w:rPr>
        <w:t xml:space="preserve"> je povinný zabezpečiť zmluvou so </w:t>
      </w:r>
      <w:r w:rsidR="001D1E1D">
        <w:rPr>
          <w:rFonts w:ascii="Arial" w:hAnsi="Arial" w:cs="Arial"/>
          <w:sz w:val="22"/>
          <w:szCs w:val="22"/>
        </w:rPr>
        <w:t>subdodávateľ</w:t>
      </w:r>
      <w:r w:rsidR="00343D2B" w:rsidRPr="00894F16">
        <w:rPr>
          <w:rFonts w:ascii="Arial" w:hAnsi="Arial" w:cs="Arial"/>
          <w:sz w:val="22"/>
          <w:szCs w:val="22"/>
        </w:rPr>
        <w:t xml:space="preserve">om, aby sa povinnosti </w:t>
      </w:r>
      <w:r w:rsidRPr="00894F16">
        <w:rPr>
          <w:rFonts w:ascii="Arial" w:hAnsi="Arial" w:cs="Arial"/>
          <w:sz w:val="22"/>
          <w:szCs w:val="22"/>
        </w:rPr>
        <w:t>Poskytovateľ</w:t>
      </w:r>
      <w:r w:rsidR="00343D2B" w:rsidRPr="00894F16">
        <w:rPr>
          <w:rFonts w:ascii="Arial" w:hAnsi="Arial" w:cs="Arial"/>
          <w:sz w:val="22"/>
          <w:szCs w:val="22"/>
        </w:rPr>
        <w:t xml:space="preserve">a a práva </w:t>
      </w:r>
      <w:r w:rsidRPr="00894F16">
        <w:rPr>
          <w:rFonts w:ascii="Arial" w:hAnsi="Arial" w:cs="Arial"/>
          <w:sz w:val="22"/>
          <w:szCs w:val="22"/>
        </w:rPr>
        <w:t>Objednávateľ</w:t>
      </w:r>
      <w:r w:rsidR="00343D2B" w:rsidRPr="00894F16">
        <w:rPr>
          <w:rFonts w:ascii="Arial" w:hAnsi="Arial" w:cs="Arial"/>
          <w:sz w:val="22"/>
          <w:szCs w:val="22"/>
        </w:rPr>
        <w:t xml:space="preserve">a podľa tejto </w:t>
      </w:r>
      <w:r w:rsidR="0014306D" w:rsidRPr="00894F16">
        <w:rPr>
          <w:rFonts w:ascii="Arial" w:hAnsi="Arial" w:cs="Arial"/>
          <w:sz w:val="22"/>
          <w:szCs w:val="22"/>
        </w:rPr>
        <w:t>z</w:t>
      </w:r>
      <w:r w:rsidR="00343D2B" w:rsidRPr="00894F16">
        <w:rPr>
          <w:rFonts w:ascii="Arial" w:hAnsi="Arial" w:cs="Arial"/>
          <w:sz w:val="22"/>
          <w:szCs w:val="22"/>
        </w:rPr>
        <w:t xml:space="preserve">mluvy primerane vzťahovali aj na vzťahy medzi </w:t>
      </w:r>
      <w:r w:rsidRPr="00894F16">
        <w:rPr>
          <w:rFonts w:ascii="Arial" w:hAnsi="Arial" w:cs="Arial"/>
          <w:sz w:val="22"/>
          <w:szCs w:val="22"/>
        </w:rPr>
        <w:t>Poskytovateľ</w:t>
      </w:r>
      <w:r w:rsidR="00343D2B" w:rsidRPr="00894F16">
        <w:rPr>
          <w:rFonts w:ascii="Arial" w:hAnsi="Arial" w:cs="Arial"/>
          <w:sz w:val="22"/>
          <w:szCs w:val="22"/>
        </w:rPr>
        <w:t xml:space="preserve">om a </w:t>
      </w:r>
      <w:r w:rsidR="001D1E1D">
        <w:rPr>
          <w:rFonts w:ascii="Arial" w:hAnsi="Arial" w:cs="Arial"/>
          <w:sz w:val="22"/>
          <w:szCs w:val="22"/>
        </w:rPr>
        <w:t>subdodávateľ</w:t>
      </w:r>
      <w:r w:rsidR="00343D2B" w:rsidRPr="00894F16">
        <w:rPr>
          <w:rFonts w:ascii="Arial" w:hAnsi="Arial" w:cs="Arial"/>
          <w:sz w:val="22"/>
          <w:szCs w:val="22"/>
        </w:rPr>
        <w:t>om.</w:t>
      </w:r>
    </w:p>
    <w:bookmarkEnd w:id="1"/>
    <w:p w14:paraId="3C9373F5" w14:textId="77777777" w:rsidR="00D624B0" w:rsidRPr="00894F16" w:rsidRDefault="00D624B0" w:rsidP="00195B1F">
      <w:pPr>
        <w:spacing w:line="276" w:lineRule="auto"/>
        <w:ind w:left="705" w:hanging="705"/>
        <w:jc w:val="center"/>
        <w:rPr>
          <w:rFonts w:ascii="Arial" w:hAnsi="Arial" w:cs="Arial"/>
          <w:b/>
          <w:sz w:val="22"/>
          <w:szCs w:val="22"/>
        </w:rPr>
      </w:pPr>
    </w:p>
    <w:p w14:paraId="0CBFB33C" w14:textId="77777777" w:rsidR="00D624B0" w:rsidRPr="00894F16" w:rsidRDefault="00D624B0" w:rsidP="00195B1F">
      <w:pPr>
        <w:spacing w:line="276" w:lineRule="auto"/>
        <w:ind w:left="705" w:hanging="705"/>
        <w:jc w:val="center"/>
        <w:rPr>
          <w:rFonts w:ascii="Arial" w:hAnsi="Arial" w:cs="Arial"/>
          <w:b/>
          <w:sz w:val="22"/>
          <w:szCs w:val="22"/>
        </w:rPr>
      </w:pPr>
    </w:p>
    <w:p w14:paraId="7FF48BD5" w14:textId="7FD4409D" w:rsidR="00060FB1" w:rsidRPr="00894F16" w:rsidRDefault="00AE0018" w:rsidP="00195B1F">
      <w:pPr>
        <w:spacing w:line="276" w:lineRule="auto"/>
        <w:ind w:left="705" w:hanging="705"/>
        <w:jc w:val="center"/>
        <w:rPr>
          <w:rFonts w:ascii="Arial" w:hAnsi="Arial" w:cs="Arial"/>
          <w:b/>
          <w:sz w:val="22"/>
          <w:szCs w:val="22"/>
        </w:rPr>
      </w:pPr>
      <w:r w:rsidRPr="00894F16">
        <w:rPr>
          <w:rFonts w:ascii="Arial" w:hAnsi="Arial" w:cs="Arial"/>
          <w:b/>
          <w:sz w:val="22"/>
          <w:szCs w:val="22"/>
        </w:rPr>
        <w:t xml:space="preserve">Čl. </w:t>
      </w:r>
      <w:r w:rsidR="00060FB1" w:rsidRPr="00894F16">
        <w:rPr>
          <w:rFonts w:ascii="Arial" w:hAnsi="Arial" w:cs="Arial"/>
          <w:b/>
          <w:sz w:val="22"/>
          <w:szCs w:val="22"/>
        </w:rPr>
        <w:t xml:space="preserve">11 </w:t>
      </w:r>
    </w:p>
    <w:p w14:paraId="6AA69DB5" w14:textId="6C792E5D" w:rsidR="00AE0018" w:rsidRPr="00894F16" w:rsidRDefault="00AE0018" w:rsidP="00195B1F">
      <w:pPr>
        <w:spacing w:line="276" w:lineRule="auto"/>
        <w:ind w:left="705" w:hanging="705"/>
        <w:jc w:val="center"/>
        <w:rPr>
          <w:rFonts w:ascii="Arial" w:hAnsi="Arial" w:cs="Arial"/>
          <w:b/>
          <w:sz w:val="22"/>
          <w:szCs w:val="22"/>
        </w:rPr>
      </w:pPr>
      <w:r w:rsidRPr="00894F16">
        <w:rPr>
          <w:rFonts w:ascii="Arial" w:hAnsi="Arial" w:cs="Arial"/>
          <w:b/>
          <w:sz w:val="22"/>
          <w:szCs w:val="22"/>
        </w:rPr>
        <w:t>Záverečné ustanovenia</w:t>
      </w:r>
    </w:p>
    <w:p w14:paraId="14FD1853" w14:textId="77777777" w:rsidR="00AE0018" w:rsidRPr="00894F16" w:rsidRDefault="00AE0018" w:rsidP="00195B1F">
      <w:pPr>
        <w:spacing w:line="276" w:lineRule="auto"/>
        <w:ind w:left="705" w:hanging="705"/>
        <w:jc w:val="both"/>
        <w:rPr>
          <w:rFonts w:ascii="Arial" w:hAnsi="Arial" w:cs="Arial"/>
          <w:sz w:val="22"/>
          <w:szCs w:val="22"/>
        </w:rPr>
      </w:pPr>
    </w:p>
    <w:p w14:paraId="4C9AED63" w14:textId="77777777" w:rsidR="00A74744" w:rsidRPr="00894F16" w:rsidRDefault="00A74744" w:rsidP="00195B1F">
      <w:pPr>
        <w:pStyle w:val="Odsekzoznamu"/>
        <w:numPr>
          <w:ilvl w:val="0"/>
          <w:numId w:val="8"/>
        </w:numPr>
        <w:spacing w:line="276" w:lineRule="auto"/>
        <w:jc w:val="both"/>
        <w:rPr>
          <w:rFonts w:ascii="Arial" w:eastAsia="Times New Roman" w:hAnsi="Arial" w:cs="Arial"/>
          <w:vanish/>
          <w:sz w:val="22"/>
          <w:szCs w:val="22"/>
        </w:rPr>
      </w:pPr>
    </w:p>
    <w:p w14:paraId="6E91C282" w14:textId="12217D06" w:rsidR="00AE0018" w:rsidRPr="00894F16" w:rsidRDefault="00AE0018" w:rsidP="00195B1F">
      <w:pPr>
        <w:pStyle w:val="Odsekzoznamu"/>
        <w:numPr>
          <w:ilvl w:val="1"/>
          <w:numId w:val="39"/>
        </w:numPr>
        <w:spacing w:line="276" w:lineRule="auto"/>
        <w:ind w:left="567" w:hanging="567"/>
        <w:jc w:val="both"/>
        <w:rPr>
          <w:rFonts w:ascii="Arial" w:hAnsi="Arial" w:cs="Arial"/>
          <w:sz w:val="22"/>
          <w:szCs w:val="22"/>
        </w:rPr>
      </w:pPr>
      <w:r w:rsidRPr="00894F16">
        <w:rPr>
          <w:rFonts w:ascii="Arial" w:hAnsi="Arial" w:cs="Arial"/>
          <w:sz w:val="22"/>
          <w:szCs w:val="22"/>
        </w:rPr>
        <w:t>Táto zmluva nadobúda platnosť dňom podpisu obidvomi zmluvnými stranami</w:t>
      </w:r>
      <w:r w:rsidR="00811BFC" w:rsidRPr="00894F16">
        <w:rPr>
          <w:rFonts w:ascii="Arial" w:hAnsi="Arial" w:cs="Arial"/>
          <w:sz w:val="22"/>
          <w:szCs w:val="22"/>
        </w:rPr>
        <w:t xml:space="preserve"> účinnosť dňom nasledujúcim po dni jej zverejnenia na </w:t>
      </w:r>
      <w:hyperlink r:id="rId14" w:history="1">
        <w:r w:rsidR="00811BFC" w:rsidRPr="00894F16">
          <w:rPr>
            <w:rFonts w:ascii="Arial" w:hAnsi="Arial" w:cs="Arial"/>
            <w:sz w:val="22"/>
            <w:szCs w:val="22"/>
          </w:rPr>
          <w:t>www.olo.sk</w:t>
        </w:r>
      </w:hyperlink>
      <w:r w:rsidR="00811BFC" w:rsidRPr="00894F16">
        <w:rPr>
          <w:rFonts w:ascii="Arial" w:hAnsi="Arial" w:cs="Arial"/>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r w:rsidRPr="00894F16">
        <w:rPr>
          <w:rFonts w:ascii="Arial" w:hAnsi="Arial" w:cs="Arial"/>
          <w:sz w:val="22"/>
          <w:szCs w:val="22"/>
        </w:rPr>
        <w:t>.</w:t>
      </w:r>
    </w:p>
    <w:p w14:paraId="68DFE35E" w14:textId="77777777" w:rsidR="00AE0018" w:rsidRPr="00894F16" w:rsidRDefault="00AE0018" w:rsidP="00195B1F">
      <w:pPr>
        <w:spacing w:line="276" w:lineRule="auto"/>
        <w:jc w:val="both"/>
        <w:rPr>
          <w:rFonts w:ascii="Arial" w:hAnsi="Arial" w:cs="Arial"/>
          <w:sz w:val="22"/>
          <w:szCs w:val="22"/>
        </w:rPr>
      </w:pPr>
    </w:p>
    <w:p w14:paraId="70228DF3" w14:textId="679A705B" w:rsidR="00AE0018" w:rsidRPr="00894F16" w:rsidRDefault="005344C9"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Zmluva sa uzatvára na dobu </w:t>
      </w:r>
      <w:r w:rsidR="00AE0018" w:rsidRPr="00894F16">
        <w:rPr>
          <w:rFonts w:ascii="Arial" w:hAnsi="Arial" w:cs="Arial"/>
          <w:sz w:val="22"/>
          <w:szCs w:val="22"/>
        </w:rPr>
        <w:t>určitú</w:t>
      </w:r>
      <w:r w:rsidR="003C0599">
        <w:rPr>
          <w:rFonts w:ascii="Arial" w:hAnsi="Arial" w:cs="Arial"/>
          <w:sz w:val="22"/>
          <w:szCs w:val="22"/>
        </w:rPr>
        <w:t xml:space="preserve">, a to </w:t>
      </w:r>
      <w:r w:rsidR="00043C7E">
        <w:rPr>
          <w:rFonts w:ascii="Arial" w:hAnsi="Arial" w:cs="Arial"/>
          <w:sz w:val="22"/>
          <w:szCs w:val="22"/>
        </w:rPr>
        <w:t xml:space="preserve">na 18 mesiacov od </w:t>
      </w:r>
      <w:r w:rsidR="00F70446">
        <w:rPr>
          <w:rFonts w:ascii="Arial" w:hAnsi="Arial" w:cs="Arial"/>
          <w:sz w:val="22"/>
          <w:szCs w:val="22"/>
        </w:rPr>
        <w:t>uzatvorenia</w:t>
      </w:r>
      <w:r w:rsidR="00043C7E">
        <w:rPr>
          <w:rFonts w:ascii="Arial" w:hAnsi="Arial" w:cs="Arial"/>
          <w:sz w:val="22"/>
          <w:szCs w:val="22"/>
        </w:rPr>
        <w:t xml:space="preserve"> zmluvy.</w:t>
      </w:r>
      <w:r w:rsidR="00AE0018" w:rsidRPr="00894F16">
        <w:rPr>
          <w:rFonts w:ascii="Arial" w:hAnsi="Arial" w:cs="Arial"/>
          <w:sz w:val="22"/>
          <w:szCs w:val="22"/>
        </w:rPr>
        <w:t xml:space="preserve"> </w:t>
      </w:r>
    </w:p>
    <w:p w14:paraId="501C9B8D" w14:textId="77777777" w:rsidR="005344C9" w:rsidRPr="00894F16" w:rsidRDefault="005344C9" w:rsidP="00195B1F">
      <w:pPr>
        <w:pStyle w:val="Odsekzoznamu"/>
        <w:spacing w:line="276" w:lineRule="auto"/>
        <w:rPr>
          <w:rFonts w:ascii="Arial" w:hAnsi="Arial" w:cs="Arial"/>
          <w:sz w:val="22"/>
          <w:szCs w:val="22"/>
        </w:rPr>
      </w:pPr>
    </w:p>
    <w:p w14:paraId="7488535A" w14:textId="3C1A0D16" w:rsidR="00AE0018" w:rsidRPr="00894F16" w:rsidRDefault="00AE0018"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Pokiaľ nie je v tejto zmluve dohodnuté inak, riadia sa právne vzťahy z nej vyplývajúce Obchodný</w:t>
      </w:r>
      <w:r w:rsidR="00C302BD" w:rsidRPr="00894F16">
        <w:rPr>
          <w:rFonts w:ascii="Arial" w:hAnsi="Arial" w:cs="Arial"/>
          <w:sz w:val="22"/>
          <w:szCs w:val="22"/>
        </w:rPr>
        <w:t>m</w:t>
      </w:r>
      <w:r w:rsidRPr="00894F16">
        <w:rPr>
          <w:rFonts w:ascii="Arial" w:hAnsi="Arial" w:cs="Arial"/>
          <w:sz w:val="22"/>
          <w:szCs w:val="22"/>
        </w:rPr>
        <w:t xml:space="preserve"> zákonník</w:t>
      </w:r>
      <w:r w:rsidR="00C302BD" w:rsidRPr="00894F16">
        <w:rPr>
          <w:rFonts w:ascii="Arial" w:hAnsi="Arial" w:cs="Arial"/>
          <w:sz w:val="22"/>
          <w:szCs w:val="22"/>
        </w:rPr>
        <w:t>om</w:t>
      </w:r>
      <w:r w:rsidRPr="00894F16">
        <w:rPr>
          <w:rFonts w:ascii="Arial" w:hAnsi="Arial" w:cs="Arial"/>
          <w:sz w:val="22"/>
          <w:szCs w:val="22"/>
        </w:rPr>
        <w:t xml:space="preserve"> a ostatnými právnymi predpismi platnými na území Slovenskej republiky.</w:t>
      </w:r>
    </w:p>
    <w:p w14:paraId="2CF28973" w14:textId="77777777" w:rsidR="00AE0018" w:rsidRPr="00894F16" w:rsidRDefault="00AE0018" w:rsidP="00195B1F">
      <w:pPr>
        <w:spacing w:line="276" w:lineRule="auto"/>
        <w:jc w:val="both"/>
        <w:rPr>
          <w:rFonts w:ascii="Arial" w:hAnsi="Arial" w:cs="Arial"/>
          <w:sz w:val="22"/>
          <w:szCs w:val="22"/>
        </w:rPr>
      </w:pPr>
    </w:p>
    <w:p w14:paraId="6F8FCE07" w14:textId="7336BD10" w:rsidR="00AE0018" w:rsidRPr="00894F16" w:rsidRDefault="00AE0018"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Zmluvný vzťah medzi </w:t>
      </w:r>
      <w:r w:rsidR="00894F16" w:rsidRPr="00894F16">
        <w:rPr>
          <w:rFonts w:ascii="Arial" w:hAnsi="Arial" w:cs="Arial"/>
          <w:sz w:val="22"/>
          <w:szCs w:val="22"/>
        </w:rPr>
        <w:t>Poskytovateľ</w:t>
      </w:r>
      <w:r w:rsidRPr="00894F16">
        <w:rPr>
          <w:rFonts w:ascii="Arial" w:hAnsi="Arial" w:cs="Arial"/>
          <w:sz w:val="22"/>
          <w:szCs w:val="22"/>
        </w:rPr>
        <w:t>om a </w:t>
      </w:r>
      <w:r w:rsidR="00894F16" w:rsidRPr="00894F16">
        <w:rPr>
          <w:rFonts w:ascii="Arial" w:hAnsi="Arial" w:cs="Arial"/>
          <w:sz w:val="22"/>
          <w:szCs w:val="22"/>
        </w:rPr>
        <w:t>Objednávateľ</w:t>
      </w:r>
      <w:r w:rsidRPr="00894F16">
        <w:rPr>
          <w:rFonts w:ascii="Arial" w:hAnsi="Arial" w:cs="Arial"/>
          <w:sz w:val="22"/>
          <w:szCs w:val="22"/>
        </w:rPr>
        <w:t>om možno ukončiť:</w:t>
      </w:r>
    </w:p>
    <w:p w14:paraId="7ADFC6CB" w14:textId="72BCFD41" w:rsidR="00AE0018" w:rsidRPr="00894F16" w:rsidRDefault="00AE0018" w:rsidP="00195B1F">
      <w:pPr>
        <w:pStyle w:val="Zkladntext"/>
        <w:numPr>
          <w:ilvl w:val="0"/>
          <w:numId w:val="10"/>
        </w:numPr>
        <w:tabs>
          <w:tab w:val="clear" w:pos="720"/>
          <w:tab w:val="num" w:pos="851"/>
        </w:tabs>
        <w:spacing w:line="276" w:lineRule="auto"/>
        <w:ind w:left="851" w:hanging="311"/>
        <w:jc w:val="both"/>
        <w:rPr>
          <w:rFonts w:ascii="Arial" w:hAnsi="Arial" w:cs="Arial"/>
          <w:sz w:val="22"/>
          <w:szCs w:val="22"/>
        </w:rPr>
      </w:pPr>
      <w:r w:rsidRPr="00894F16">
        <w:rPr>
          <w:rFonts w:ascii="Arial" w:hAnsi="Arial" w:cs="Arial"/>
          <w:sz w:val="22"/>
          <w:szCs w:val="22"/>
        </w:rPr>
        <w:t>dohodou zmluvných strán</w:t>
      </w:r>
      <w:r w:rsidR="00A26DCF" w:rsidRPr="00894F16">
        <w:rPr>
          <w:rFonts w:ascii="Arial" w:hAnsi="Arial" w:cs="Arial"/>
          <w:sz w:val="22"/>
          <w:szCs w:val="22"/>
        </w:rPr>
        <w:t>,</w:t>
      </w:r>
    </w:p>
    <w:p w14:paraId="75DA5B72" w14:textId="183C2195" w:rsidR="00AE0018" w:rsidRPr="00894F16" w:rsidRDefault="00AE0018" w:rsidP="00195B1F">
      <w:pPr>
        <w:pStyle w:val="Zkladntext"/>
        <w:numPr>
          <w:ilvl w:val="0"/>
          <w:numId w:val="10"/>
        </w:numPr>
        <w:tabs>
          <w:tab w:val="clear" w:pos="720"/>
          <w:tab w:val="num" w:pos="851"/>
        </w:tabs>
        <w:spacing w:line="276" w:lineRule="auto"/>
        <w:ind w:left="1080" w:hanging="540"/>
        <w:jc w:val="both"/>
        <w:rPr>
          <w:rFonts w:ascii="Arial" w:hAnsi="Arial" w:cs="Arial"/>
          <w:sz w:val="22"/>
          <w:szCs w:val="22"/>
        </w:rPr>
      </w:pPr>
      <w:r w:rsidRPr="00894F16">
        <w:rPr>
          <w:rFonts w:ascii="Arial" w:hAnsi="Arial" w:cs="Arial"/>
          <w:sz w:val="22"/>
          <w:szCs w:val="22"/>
        </w:rPr>
        <w:t xml:space="preserve">výpoveďou zo strany </w:t>
      </w:r>
      <w:r w:rsidR="00894F16" w:rsidRPr="00894F16">
        <w:rPr>
          <w:rFonts w:ascii="Arial" w:hAnsi="Arial" w:cs="Arial"/>
          <w:sz w:val="22"/>
          <w:szCs w:val="22"/>
        </w:rPr>
        <w:t>Poskytovateľ</w:t>
      </w:r>
      <w:r w:rsidRPr="00894F16">
        <w:rPr>
          <w:rFonts w:ascii="Arial" w:hAnsi="Arial" w:cs="Arial"/>
          <w:sz w:val="22"/>
          <w:szCs w:val="22"/>
        </w:rPr>
        <w:t>a</w:t>
      </w:r>
      <w:r w:rsidR="00237506" w:rsidRPr="00894F16">
        <w:rPr>
          <w:rFonts w:ascii="Arial" w:hAnsi="Arial" w:cs="Arial"/>
          <w:sz w:val="22"/>
          <w:szCs w:val="22"/>
        </w:rPr>
        <w:t xml:space="preserve"> alebo </w:t>
      </w:r>
      <w:r w:rsidR="00894F16" w:rsidRPr="00894F16">
        <w:rPr>
          <w:rFonts w:ascii="Arial" w:hAnsi="Arial" w:cs="Arial"/>
          <w:sz w:val="22"/>
          <w:szCs w:val="22"/>
        </w:rPr>
        <w:t>Objednávateľ</w:t>
      </w:r>
      <w:r w:rsidR="00237506" w:rsidRPr="00894F16">
        <w:rPr>
          <w:rFonts w:ascii="Arial" w:hAnsi="Arial" w:cs="Arial"/>
          <w:sz w:val="22"/>
          <w:szCs w:val="22"/>
        </w:rPr>
        <w:t>a</w:t>
      </w:r>
      <w:r w:rsidR="00A26DCF" w:rsidRPr="00894F16">
        <w:rPr>
          <w:rFonts w:ascii="Arial" w:hAnsi="Arial" w:cs="Arial"/>
          <w:sz w:val="22"/>
          <w:szCs w:val="22"/>
        </w:rPr>
        <w:t>,</w:t>
      </w:r>
    </w:p>
    <w:p w14:paraId="74B0B470" w14:textId="4E74C7FA" w:rsidR="00A26DCF" w:rsidRPr="00894F16" w:rsidRDefault="00A26DCF" w:rsidP="00195B1F">
      <w:pPr>
        <w:pStyle w:val="Zkladntext"/>
        <w:numPr>
          <w:ilvl w:val="0"/>
          <w:numId w:val="10"/>
        </w:numPr>
        <w:tabs>
          <w:tab w:val="clear" w:pos="720"/>
          <w:tab w:val="num" w:pos="851"/>
        </w:tabs>
        <w:spacing w:line="276" w:lineRule="auto"/>
        <w:ind w:left="1080" w:hanging="540"/>
        <w:jc w:val="both"/>
        <w:rPr>
          <w:rFonts w:ascii="Arial" w:hAnsi="Arial" w:cs="Arial"/>
          <w:sz w:val="22"/>
          <w:szCs w:val="22"/>
        </w:rPr>
      </w:pPr>
      <w:r w:rsidRPr="00894F16">
        <w:rPr>
          <w:rFonts w:ascii="Arial" w:hAnsi="Arial" w:cs="Arial"/>
          <w:sz w:val="22"/>
          <w:szCs w:val="22"/>
        </w:rPr>
        <w:t>odstúpením od zmluvy,</w:t>
      </w:r>
    </w:p>
    <w:p w14:paraId="0B7DB96E" w14:textId="69D5853B" w:rsidR="00AE0018" w:rsidRPr="00894F16" w:rsidRDefault="00AE0018" w:rsidP="00195B1F">
      <w:pPr>
        <w:pStyle w:val="Zkladntext"/>
        <w:numPr>
          <w:ilvl w:val="0"/>
          <w:numId w:val="10"/>
        </w:numPr>
        <w:tabs>
          <w:tab w:val="clear" w:pos="720"/>
          <w:tab w:val="num" w:pos="851"/>
        </w:tabs>
        <w:spacing w:line="276" w:lineRule="auto"/>
        <w:ind w:left="1080" w:hanging="540"/>
        <w:jc w:val="both"/>
        <w:rPr>
          <w:rFonts w:ascii="Arial" w:hAnsi="Arial" w:cs="Arial"/>
          <w:sz w:val="22"/>
          <w:szCs w:val="22"/>
        </w:rPr>
      </w:pPr>
      <w:r w:rsidRPr="00894F16">
        <w:rPr>
          <w:rFonts w:ascii="Arial" w:hAnsi="Arial" w:cs="Arial"/>
          <w:sz w:val="22"/>
          <w:szCs w:val="22"/>
        </w:rPr>
        <w:t>z iných zákonom stanovených dôvodov</w:t>
      </w:r>
      <w:r w:rsidR="00A26DCF" w:rsidRPr="00894F16">
        <w:rPr>
          <w:rFonts w:ascii="Arial" w:hAnsi="Arial" w:cs="Arial"/>
          <w:sz w:val="22"/>
          <w:szCs w:val="22"/>
        </w:rPr>
        <w:t>.</w:t>
      </w:r>
    </w:p>
    <w:p w14:paraId="713F6329" w14:textId="77777777" w:rsidR="00AE0018" w:rsidRPr="00894F16" w:rsidRDefault="00AE0018" w:rsidP="00195B1F">
      <w:pPr>
        <w:spacing w:line="276" w:lineRule="auto"/>
        <w:jc w:val="both"/>
        <w:rPr>
          <w:rFonts w:ascii="Arial" w:hAnsi="Arial" w:cs="Arial"/>
          <w:sz w:val="22"/>
          <w:szCs w:val="22"/>
        </w:rPr>
      </w:pPr>
    </w:p>
    <w:p w14:paraId="27CC108F" w14:textId="571E9971" w:rsidR="00AE0018" w:rsidRPr="00894F16" w:rsidRDefault="00894F16" w:rsidP="00195B1F">
      <w:pPr>
        <w:numPr>
          <w:ilvl w:val="2"/>
          <w:numId w:val="39"/>
        </w:numPr>
        <w:spacing w:line="276" w:lineRule="auto"/>
        <w:ind w:left="1134"/>
        <w:jc w:val="both"/>
        <w:rPr>
          <w:rFonts w:ascii="Arial" w:hAnsi="Arial" w:cs="Arial"/>
          <w:sz w:val="22"/>
          <w:szCs w:val="22"/>
        </w:rPr>
      </w:pPr>
      <w:r w:rsidRPr="00894F16">
        <w:rPr>
          <w:rFonts w:ascii="Arial" w:hAnsi="Arial" w:cs="Arial"/>
          <w:sz w:val="22"/>
          <w:szCs w:val="22"/>
        </w:rPr>
        <w:t>Objednávateľ</w:t>
      </w:r>
      <w:r w:rsidR="00AE0018" w:rsidRPr="00894F16">
        <w:rPr>
          <w:rFonts w:ascii="Arial" w:hAnsi="Arial" w:cs="Arial"/>
          <w:sz w:val="22"/>
          <w:szCs w:val="22"/>
        </w:rPr>
        <w:t xml:space="preserve"> m</w:t>
      </w:r>
      <w:r w:rsidR="006A086C">
        <w:rPr>
          <w:rFonts w:ascii="Arial" w:hAnsi="Arial" w:cs="Arial"/>
          <w:sz w:val="22"/>
          <w:szCs w:val="22"/>
        </w:rPr>
        <w:t xml:space="preserve">á </w:t>
      </w:r>
      <w:r w:rsidR="00AE0018" w:rsidRPr="00894F16">
        <w:rPr>
          <w:rFonts w:ascii="Arial" w:hAnsi="Arial" w:cs="Arial"/>
          <w:sz w:val="22"/>
          <w:szCs w:val="22"/>
        </w:rPr>
        <w:t xml:space="preserve">právo túto </w:t>
      </w:r>
      <w:r w:rsidR="00AE0018" w:rsidRPr="00894F16">
        <w:rPr>
          <w:rStyle w:val="highlighted2"/>
          <w:rFonts w:ascii="Arial" w:hAnsi="Arial" w:cs="Arial"/>
          <w:sz w:val="22"/>
          <w:szCs w:val="22"/>
        </w:rPr>
        <w:t>z</w:t>
      </w:r>
      <w:r w:rsidR="00AE0018" w:rsidRPr="00894F16">
        <w:rPr>
          <w:rFonts w:ascii="Arial" w:hAnsi="Arial" w:cs="Arial"/>
          <w:sz w:val="22"/>
          <w:szCs w:val="22"/>
        </w:rPr>
        <w:t>mluvu kedykoľvek, i be</w:t>
      </w:r>
      <w:r w:rsidR="00AE0018" w:rsidRPr="00894F16">
        <w:rPr>
          <w:rStyle w:val="highlighted2"/>
          <w:rFonts w:ascii="Arial" w:hAnsi="Arial" w:cs="Arial"/>
          <w:sz w:val="22"/>
          <w:szCs w:val="22"/>
        </w:rPr>
        <w:t>z</w:t>
      </w:r>
      <w:r w:rsidR="00AE0018" w:rsidRPr="00894F16">
        <w:rPr>
          <w:rFonts w:ascii="Arial" w:hAnsi="Arial" w:cs="Arial"/>
          <w:sz w:val="22"/>
          <w:szCs w:val="22"/>
        </w:rPr>
        <w:t xml:space="preserve"> udania </w:t>
      </w:r>
      <w:r w:rsidR="00AE0018" w:rsidRPr="00894F16">
        <w:rPr>
          <w:rStyle w:val="highlighted3"/>
          <w:rFonts w:ascii="Arial" w:hAnsi="Arial" w:cs="Arial"/>
          <w:sz w:val="22"/>
          <w:szCs w:val="22"/>
        </w:rPr>
        <w:t>dôvodu</w:t>
      </w:r>
      <w:r w:rsidR="00AE0018" w:rsidRPr="00894F16">
        <w:rPr>
          <w:rFonts w:ascii="Arial" w:hAnsi="Arial" w:cs="Arial"/>
          <w:sz w:val="22"/>
          <w:szCs w:val="22"/>
        </w:rPr>
        <w:t xml:space="preserve">, vypovedať. </w:t>
      </w:r>
      <w:r w:rsidR="00AE0018" w:rsidRPr="00894F16">
        <w:rPr>
          <w:rStyle w:val="highlighted1"/>
          <w:rFonts w:ascii="Arial" w:hAnsi="Arial" w:cs="Arial"/>
          <w:sz w:val="22"/>
          <w:szCs w:val="22"/>
        </w:rPr>
        <w:t>Výpoveď</w:t>
      </w:r>
      <w:r w:rsidR="00AE0018" w:rsidRPr="00894F16">
        <w:rPr>
          <w:rFonts w:ascii="Arial" w:hAnsi="Arial" w:cs="Arial"/>
          <w:sz w:val="22"/>
          <w:szCs w:val="22"/>
        </w:rPr>
        <w:t xml:space="preserve"> musí byť  písomná a doručená druhej </w:t>
      </w:r>
      <w:r w:rsidR="00AE0018" w:rsidRPr="00894F16">
        <w:rPr>
          <w:rStyle w:val="highlighted2"/>
          <w:rFonts w:ascii="Arial" w:hAnsi="Arial" w:cs="Arial"/>
          <w:sz w:val="22"/>
          <w:szCs w:val="22"/>
        </w:rPr>
        <w:t>z</w:t>
      </w:r>
      <w:r w:rsidR="00AE0018" w:rsidRPr="00894F16">
        <w:rPr>
          <w:rFonts w:ascii="Arial" w:hAnsi="Arial" w:cs="Arial"/>
          <w:sz w:val="22"/>
          <w:szCs w:val="22"/>
        </w:rPr>
        <w:t>mluvnej strane.</w:t>
      </w:r>
    </w:p>
    <w:p w14:paraId="5AA410BE" w14:textId="77777777" w:rsidR="00AE0018" w:rsidRPr="00894F16" w:rsidRDefault="00AE0018" w:rsidP="00195B1F">
      <w:pPr>
        <w:spacing w:line="276" w:lineRule="auto"/>
        <w:ind w:left="1134" w:hanging="1134"/>
        <w:jc w:val="both"/>
        <w:rPr>
          <w:rFonts w:ascii="Arial" w:hAnsi="Arial" w:cs="Arial"/>
          <w:sz w:val="22"/>
          <w:szCs w:val="22"/>
        </w:rPr>
      </w:pPr>
    </w:p>
    <w:p w14:paraId="63233E36" w14:textId="3B40222D" w:rsidR="00AE0018" w:rsidRPr="00894F16" w:rsidRDefault="006A086C" w:rsidP="00195B1F">
      <w:pPr>
        <w:numPr>
          <w:ilvl w:val="2"/>
          <w:numId w:val="39"/>
        </w:numPr>
        <w:spacing w:line="276" w:lineRule="auto"/>
        <w:ind w:left="1134"/>
        <w:jc w:val="both"/>
        <w:rPr>
          <w:rFonts w:ascii="Arial" w:hAnsi="Arial" w:cs="Arial"/>
          <w:sz w:val="22"/>
          <w:szCs w:val="22"/>
        </w:rPr>
      </w:pPr>
      <w:r>
        <w:rPr>
          <w:rFonts w:ascii="Arial" w:hAnsi="Arial" w:cs="Arial"/>
          <w:sz w:val="22"/>
          <w:szCs w:val="22"/>
        </w:rPr>
        <w:t>V</w:t>
      </w:r>
      <w:r w:rsidR="00AE0018" w:rsidRPr="00894F16">
        <w:rPr>
          <w:rFonts w:ascii="Arial" w:hAnsi="Arial" w:cs="Arial"/>
          <w:sz w:val="22"/>
          <w:szCs w:val="22"/>
        </w:rPr>
        <w:t>ýpovedn</w:t>
      </w:r>
      <w:r>
        <w:rPr>
          <w:rFonts w:ascii="Arial" w:hAnsi="Arial" w:cs="Arial"/>
          <w:sz w:val="22"/>
          <w:szCs w:val="22"/>
        </w:rPr>
        <w:t>á</w:t>
      </w:r>
      <w:r w:rsidR="00AE0018" w:rsidRPr="00894F16">
        <w:rPr>
          <w:rFonts w:ascii="Arial" w:hAnsi="Arial" w:cs="Arial"/>
          <w:sz w:val="22"/>
          <w:szCs w:val="22"/>
        </w:rPr>
        <w:t xml:space="preserve"> lehot</w:t>
      </w:r>
      <w:r>
        <w:rPr>
          <w:rFonts w:ascii="Arial" w:hAnsi="Arial" w:cs="Arial"/>
          <w:sz w:val="22"/>
          <w:szCs w:val="22"/>
        </w:rPr>
        <w:t>a je</w:t>
      </w:r>
      <w:r w:rsidR="00AE0018" w:rsidRPr="00894F16">
        <w:rPr>
          <w:rFonts w:ascii="Arial" w:hAnsi="Arial" w:cs="Arial"/>
          <w:sz w:val="22"/>
          <w:szCs w:val="22"/>
        </w:rPr>
        <w:t xml:space="preserve"> </w:t>
      </w:r>
      <w:r w:rsidR="00300E57" w:rsidRPr="00894F16">
        <w:rPr>
          <w:rFonts w:ascii="Arial" w:hAnsi="Arial" w:cs="Arial"/>
          <w:sz w:val="22"/>
          <w:szCs w:val="22"/>
        </w:rPr>
        <w:t>dva (</w:t>
      </w:r>
      <w:r w:rsidR="00AE0018" w:rsidRPr="00894F16">
        <w:rPr>
          <w:rFonts w:ascii="Arial" w:hAnsi="Arial" w:cs="Arial"/>
          <w:sz w:val="22"/>
          <w:szCs w:val="22"/>
        </w:rPr>
        <w:t>2</w:t>
      </w:r>
      <w:r w:rsidR="00300E57" w:rsidRPr="00894F16">
        <w:rPr>
          <w:rFonts w:ascii="Arial" w:hAnsi="Arial" w:cs="Arial"/>
          <w:sz w:val="22"/>
          <w:szCs w:val="22"/>
        </w:rPr>
        <w:t>)</w:t>
      </w:r>
      <w:r w:rsidR="00AE0018" w:rsidRPr="00894F16">
        <w:rPr>
          <w:rFonts w:ascii="Arial" w:hAnsi="Arial" w:cs="Arial"/>
          <w:sz w:val="22"/>
          <w:szCs w:val="22"/>
        </w:rPr>
        <w:t xml:space="preserve"> mesiace</w:t>
      </w:r>
      <w:r w:rsidR="00237506" w:rsidRPr="00894F16">
        <w:rPr>
          <w:rFonts w:ascii="Arial" w:hAnsi="Arial" w:cs="Arial"/>
          <w:sz w:val="22"/>
          <w:szCs w:val="22"/>
        </w:rPr>
        <w:t xml:space="preserve"> a</w:t>
      </w:r>
      <w:r w:rsidR="008E7E4F" w:rsidRPr="00894F16">
        <w:rPr>
          <w:rFonts w:ascii="Arial" w:hAnsi="Arial" w:cs="Arial"/>
          <w:sz w:val="22"/>
          <w:szCs w:val="22"/>
        </w:rPr>
        <w:t xml:space="preserve"> </w:t>
      </w:r>
      <w:r w:rsidR="00AE0018" w:rsidRPr="00894F16">
        <w:rPr>
          <w:rFonts w:ascii="Arial" w:hAnsi="Arial" w:cs="Arial"/>
          <w:sz w:val="22"/>
          <w:szCs w:val="22"/>
        </w:rPr>
        <w:t>začína plynúť od prvého dňa mesiaca nasledujúceho po mesiaci, v ktorom bola písomná výpoveď doručená druhej zmluvnej strane.</w:t>
      </w:r>
    </w:p>
    <w:p w14:paraId="2CDF05D5" w14:textId="77777777" w:rsidR="003F2B9A" w:rsidRPr="00894F16" w:rsidRDefault="003F2B9A" w:rsidP="00195B1F">
      <w:pPr>
        <w:spacing w:line="276" w:lineRule="auto"/>
        <w:jc w:val="both"/>
        <w:rPr>
          <w:rFonts w:ascii="Arial" w:hAnsi="Arial" w:cs="Arial"/>
          <w:sz w:val="22"/>
          <w:szCs w:val="22"/>
        </w:rPr>
      </w:pPr>
    </w:p>
    <w:p w14:paraId="79140C05" w14:textId="3D05BD09" w:rsidR="003F2B9A" w:rsidRPr="00894F16" w:rsidRDefault="00894F16" w:rsidP="00195B1F">
      <w:pPr>
        <w:numPr>
          <w:ilvl w:val="2"/>
          <w:numId w:val="39"/>
        </w:numPr>
        <w:tabs>
          <w:tab w:val="num" w:pos="1134"/>
        </w:tabs>
        <w:spacing w:line="276" w:lineRule="auto"/>
        <w:ind w:left="1134"/>
        <w:jc w:val="both"/>
        <w:rPr>
          <w:rFonts w:ascii="Arial" w:hAnsi="Arial" w:cs="Arial"/>
          <w:sz w:val="22"/>
          <w:szCs w:val="22"/>
        </w:rPr>
      </w:pPr>
      <w:r w:rsidRPr="00894F16">
        <w:rPr>
          <w:rFonts w:ascii="Arial" w:hAnsi="Arial" w:cs="Arial"/>
          <w:sz w:val="22"/>
          <w:szCs w:val="22"/>
        </w:rPr>
        <w:t>Objednávateľ</w:t>
      </w:r>
      <w:r w:rsidR="003F2B9A" w:rsidRPr="00894F16">
        <w:rPr>
          <w:rFonts w:ascii="Arial" w:hAnsi="Arial" w:cs="Arial"/>
          <w:sz w:val="22"/>
          <w:szCs w:val="22"/>
        </w:rPr>
        <w:t xml:space="preserve"> je oprávnený písomne odstúpiť od tejto zmluvy ako pri podstatnom porušení zmluvy, pričom </w:t>
      </w:r>
      <w:r w:rsidR="00FD6F75" w:rsidRPr="00894F16">
        <w:rPr>
          <w:rFonts w:ascii="Arial" w:hAnsi="Arial" w:cs="Arial"/>
          <w:sz w:val="22"/>
          <w:szCs w:val="22"/>
        </w:rPr>
        <w:t>z</w:t>
      </w:r>
      <w:r w:rsidR="003F2B9A" w:rsidRPr="00894F16">
        <w:rPr>
          <w:rFonts w:ascii="Arial" w:hAnsi="Arial" w:cs="Arial"/>
          <w:sz w:val="22"/>
          <w:szCs w:val="22"/>
        </w:rPr>
        <w:t xml:space="preserve">mluva zaniká dňom doručenia odstupujúceho prejavu </w:t>
      </w:r>
      <w:r w:rsidRPr="00894F16">
        <w:rPr>
          <w:rFonts w:ascii="Arial" w:hAnsi="Arial" w:cs="Arial"/>
          <w:sz w:val="22"/>
          <w:szCs w:val="22"/>
        </w:rPr>
        <w:t>Poskytovateľ</w:t>
      </w:r>
      <w:r w:rsidR="00FD6F75" w:rsidRPr="00894F16">
        <w:rPr>
          <w:rFonts w:ascii="Arial" w:hAnsi="Arial" w:cs="Arial"/>
          <w:sz w:val="22"/>
          <w:szCs w:val="22"/>
        </w:rPr>
        <w:t>ovi</w:t>
      </w:r>
      <w:r w:rsidR="003F2B9A" w:rsidRPr="00894F16">
        <w:rPr>
          <w:rFonts w:ascii="Arial" w:hAnsi="Arial" w:cs="Arial"/>
          <w:sz w:val="22"/>
          <w:szCs w:val="22"/>
        </w:rPr>
        <w:t>, a to bez akejkoľvek povinnosti na náhradu škody, najmä ak:</w:t>
      </w:r>
    </w:p>
    <w:p w14:paraId="111E2790" w14:textId="17E6B93A" w:rsidR="003F2B9A" w:rsidRPr="00894F16" w:rsidRDefault="00894F16" w:rsidP="008B11DE">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t>Poskytovateľ</w:t>
      </w:r>
      <w:r w:rsidR="003F2B9A" w:rsidRPr="00894F16">
        <w:rPr>
          <w:rFonts w:ascii="Arial" w:hAnsi="Arial" w:cs="Arial"/>
          <w:sz w:val="22"/>
          <w:szCs w:val="22"/>
        </w:rPr>
        <w:t xml:space="preserve"> je v omeškaní s</w:t>
      </w:r>
      <w:r w:rsidR="00DC7B21" w:rsidRPr="00894F16">
        <w:rPr>
          <w:rFonts w:ascii="Arial" w:hAnsi="Arial" w:cs="Arial"/>
          <w:sz w:val="22"/>
          <w:szCs w:val="22"/>
        </w:rPr>
        <w:t> poskytovaním služieb BOZP, služieb OPP</w:t>
      </w:r>
      <w:r w:rsidR="00105D35">
        <w:rPr>
          <w:rFonts w:ascii="Arial" w:hAnsi="Arial" w:cs="Arial"/>
          <w:sz w:val="22"/>
          <w:szCs w:val="22"/>
        </w:rPr>
        <w:t>, služieb PZS</w:t>
      </w:r>
      <w:r w:rsidR="00DC7B21" w:rsidRPr="00894F16">
        <w:rPr>
          <w:rFonts w:ascii="Arial" w:hAnsi="Arial" w:cs="Arial"/>
          <w:sz w:val="22"/>
          <w:szCs w:val="22"/>
        </w:rPr>
        <w:t xml:space="preserve"> alebo služieb CO</w:t>
      </w:r>
      <w:r w:rsidR="003F2B9A" w:rsidRPr="00894F16">
        <w:rPr>
          <w:rFonts w:ascii="Arial" w:hAnsi="Arial" w:cs="Arial"/>
          <w:sz w:val="22"/>
          <w:szCs w:val="22"/>
        </w:rPr>
        <w:t xml:space="preserve">, alebo </w:t>
      </w:r>
    </w:p>
    <w:p w14:paraId="5841D0D5" w14:textId="7C90C553" w:rsidR="003F2B9A" w:rsidRPr="00894F16" w:rsidRDefault="00894F16"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t>Poskytovateľ</w:t>
      </w:r>
      <w:r w:rsidR="003F2B9A" w:rsidRPr="00894F16">
        <w:rPr>
          <w:rFonts w:ascii="Arial" w:hAnsi="Arial" w:cs="Arial"/>
          <w:sz w:val="22"/>
          <w:szCs w:val="22"/>
        </w:rPr>
        <w:t xml:space="preserve"> porušil svoju povinnosť zachovávať mlčanlivosť, ku ktorej sa zaviazal v tejto zmluve, alebo</w:t>
      </w:r>
    </w:p>
    <w:p w14:paraId="6FF558D0" w14:textId="622847D8" w:rsidR="003F2B9A" w:rsidRPr="00894F16" w:rsidRDefault="003F2B9A"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t xml:space="preserve">vyhlásenie alebo správanie/konanie </w:t>
      </w:r>
      <w:r w:rsidR="00894F16" w:rsidRPr="00894F16">
        <w:rPr>
          <w:rFonts w:ascii="Arial" w:hAnsi="Arial" w:cs="Arial"/>
          <w:sz w:val="22"/>
          <w:szCs w:val="22"/>
        </w:rPr>
        <w:t>Poskytovateľ</w:t>
      </w:r>
      <w:r w:rsidRPr="00894F16">
        <w:rPr>
          <w:rFonts w:ascii="Arial" w:hAnsi="Arial" w:cs="Arial"/>
          <w:sz w:val="22"/>
          <w:szCs w:val="22"/>
        </w:rPr>
        <w:t xml:space="preserve">a poškodilo dobré meno alebo podnikateľskú dôveryhodnosť </w:t>
      </w:r>
      <w:r w:rsidR="00894F16" w:rsidRPr="00894F16">
        <w:rPr>
          <w:rFonts w:ascii="Arial" w:hAnsi="Arial" w:cs="Arial"/>
          <w:sz w:val="22"/>
          <w:szCs w:val="22"/>
        </w:rPr>
        <w:t>Objednávateľ</w:t>
      </w:r>
      <w:r w:rsidRPr="00894F16">
        <w:rPr>
          <w:rFonts w:ascii="Arial" w:hAnsi="Arial" w:cs="Arial"/>
          <w:sz w:val="22"/>
          <w:szCs w:val="22"/>
        </w:rPr>
        <w:t>a, alebo</w:t>
      </w:r>
    </w:p>
    <w:p w14:paraId="325D10CF" w14:textId="3BDB761A" w:rsidR="003F2B9A" w:rsidRPr="00894F16" w:rsidRDefault="00DC7B21"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t xml:space="preserve">poskytovanie služieb BOZP, služieb OPP alebo služieb CO nie je </w:t>
      </w:r>
      <w:r w:rsidR="003F2B9A" w:rsidRPr="00894F16">
        <w:rPr>
          <w:rFonts w:ascii="Arial" w:hAnsi="Arial" w:cs="Arial"/>
          <w:sz w:val="22"/>
          <w:szCs w:val="22"/>
        </w:rPr>
        <w:t xml:space="preserve">v súlade s touto </w:t>
      </w:r>
      <w:r w:rsidRPr="00894F16">
        <w:rPr>
          <w:rFonts w:ascii="Arial" w:hAnsi="Arial" w:cs="Arial"/>
          <w:sz w:val="22"/>
          <w:szCs w:val="22"/>
        </w:rPr>
        <w:t>z</w:t>
      </w:r>
      <w:r w:rsidR="003F2B9A" w:rsidRPr="00894F16">
        <w:rPr>
          <w:rFonts w:ascii="Arial" w:hAnsi="Arial" w:cs="Arial"/>
          <w:sz w:val="22"/>
          <w:szCs w:val="22"/>
        </w:rPr>
        <w:t>mluvou</w:t>
      </w:r>
      <w:r w:rsidRPr="00894F16">
        <w:rPr>
          <w:rFonts w:ascii="Arial" w:hAnsi="Arial" w:cs="Arial"/>
          <w:sz w:val="22"/>
          <w:szCs w:val="22"/>
        </w:rPr>
        <w:t xml:space="preserve"> alebo všeobecne záväznými právnymi predpismi</w:t>
      </w:r>
      <w:r w:rsidR="003F2B9A" w:rsidRPr="00894F16">
        <w:rPr>
          <w:rFonts w:ascii="Arial" w:hAnsi="Arial" w:cs="Arial"/>
          <w:sz w:val="22"/>
          <w:szCs w:val="22"/>
        </w:rPr>
        <w:t xml:space="preserve">, alebo </w:t>
      </w:r>
    </w:p>
    <w:p w14:paraId="375AA8BF" w14:textId="44566660" w:rsidR="003F2B9A" w:rsidRPr="00894F16" w:rsidRDefault="003F2B9A"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t xml:space="preserve">pred termínom plnenia je zrejmé, že </w:t>
      </w:r>
      <w:r w:rsidR="00894F16" w:rsidRPr="00894F16">
        <w:rPr>
          <w:rFonts w:ascii="Arial" w:hAnsi="Arial" w:cs="Arial"/>
          <w:sz w:val="22"/>
          <w:szCs w:val="22"/>
        </w:rPr>
        <w:t>Poskytovateľ</w:t>
      </w:r>
      <w:r w:rsidRPr="00894F16">
        <w:rPr>
          <w:rFonts w:ascii="Arial" w:hAnsi="Arial" w:cs="Arial"/>
          <w:sz w:val="22"/>
          <w:szCs w:val="22"/>
        </w:rPr>
        <w:t xml:space="preserve"> bude v omeškaní s </w:t>
      </w:r>
      <w:r w:rsidR="00D305C3" w:rsidRPr="00894F16">
        <w:rPr>
          <w:rFonts w:ascii="Arial" w:hAnsi="Arial" w:cs="Arial"/>
          <w:sz w:val="22"/>
          <w:szCs w:val="22"/>
        </w:rPr>
        <w:t>poskytovaním služieb BOZP, služieb OPP</w:t>
      </w:r>
      <w:r w:rsidR="00FF739F">
        <w:rPr>
          <w:rFonts w:ascii="Arial" w:hAnsi="Arial" w:cs="Arial"/>
          <w:sz w:val="22"/>
          <w:szCs w:val="22"/>
        </w:rPr>
        <w:t>, služieb PZS</w:t>
      </w:r>
      <w:r w:rsidR="00D305C3" w:rsidRPr="00894F16">
        <w:rPr>
          <w:rFonts w:ascii="Arial" w:hAnsi="Arial" w:cs="Arial"/>
          <w:sz w:val="22"/>
          <w:szCs w:val="22"/>
        </w:rPr>
        <w:t xml:space="preserve"> alebo služieb CO</w:t>
      </w:r>
      <w:r w:rsidRPr="00894F16">
        <w:rPr>
          <w:rFonts w:ascii="Arial" w:hAnsi="Arial" w:cs="Arial"/>
          <w:sz w:val="22"/>
          <w:szCs w:val="22"/>
        </w:rPr>
        <w:t>, alebo zmluvu poruší inak podstatným spôsobom a </w:t>
      </w:r>
      <w:r w:rsidR="00894F16" w:rsidRPr="00894F16">
        <w:rPr>
          <w:rFonts w:ascii="Arial" w:hAnsi="Arial" w:cs="Arial"/>
          <w:sz w:val="22"/>
          <w:szCs w:val="22"/>
        </w:rPr>
        <w:t>Objednávateľ</w:t>
      </w:r>
      <w:r w:rsidRPr="00894F16">
        <w:rPr>
          <w:rFonts w:ascii="Arial" w:hAnsi="Arial" w:cs="Arial"/>
          <w:sz w:val="22"/>
          <w:szCs w:val="22"/>
        </w:rPr>
        <w:t xml:space="preserve"> nemá záujem na plnení s takýmto omeškaním, resp. porušením, alebo </w:t>
      </w:r>
    </w:p>
    <w:p w14:paraId="2C086F2B" w14:textId="622A593F" w:rsidR="003F2B9A" w:rsidRPr="009E15CA" w:rsidRDefault="00894F16"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t>Poskytovateľ</w:t>
      </w:r>
      <w:r w:rsidR="003F2B9A" w:rsidRPr="00894F16">
        <w:rPr>
          <w:rFonts w:ascii="Arial" w:hAnsi="Arial" w:cs="Arial"/>
          <w:sz w:val="22"/>
          <w:szCs w:val="22"/>
        </w:rPr>
        <w:t xml:space="preserve"> opakovane alebo závažne porušil ďalšie svoje zmluvné povinnosti uvedené v tejto zmluve, </w:t>
      </w:r>
      <w:r w:rsidR="003F2B9A" w:rsidRPr="009E15CA">
        <w:rPr>
          <w:rFonts w:ascii="Arial" w:hAnsi="Arial" w:cs="Arial"/>
          <w:sz w:val="22"/>
          <w:szCs w:val="22"/>
        </w:rPr>
        <w:t xml:space="preserve">alebo </w:t>
      </w:r>
    </w:p>
    <w:p w14:paraId="5A9D9EE9" w14:textId="529AF917" w:rsidR="003F2B9A" w:rsidRPr="009E15CA" w:rsidRDefault="00894F16"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9E15CA">
        <w:rPr>
          <w:rFonts w:ascii="Arial" w:hAnsi="Arial" w:cs="Arial"/>
          <w:sz w:val="22"/>
          <w:szCs w:val="22"/>
        </w:rPr>
        <w:t>Poskytovateľ</w:t>
      </w:r>
      <w:r w:rsidR="003F2B9A" w:rsidRPr="009E15CA">
        <w:rPr>
          <w:rFonts w:ascii="Arial" w:hAnsi="Arial" w:cs="Arial"/>
          <w:sz w:val="22"/>
          <w:szCs w:val="22"/>
        </w:rPr>
        <w:t xml:space="preserve"> obzvlášť závažne porušil predpisy týkajúce sa BOZP, zásady OPP, zásady OŽP, OH v zmysle platných právnych predpisov Slovenskej republiky, alebo</w:t>
      </w:r>
    </w:p>
    <w:p w14:paraId="6BE625C3" w14:textId="65F770D0" w:rsidR="003F2B9A" w:rsidRPr="00894F16" w:rsidRDefault="00894F16"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9E15CA">
        <w:rPr>
          <w:rFonts w:ascii="Arial" w:hAnsi="Arial" w:cs="Arial"/>
          <w:sz w:val="22"/>
          <w:szCs w:val="22"/>
        </w:rPr>
        <w:t>Poskytovateľ</w:t>
      </w:r>
      <w:r w:rsidR="003F2B9A" w:rsidRPr="009E15CA">
        <w:rPr>
          <w:rFonts w:ascii="Arial" w:hAnsi="Arial" w:cs="Arial"/>
          <w:sz w:val="22"/>
          <w:szCs w:val="22"/>
        </w:rPr>
        <w:t xml:space="preserve"> je platobne neschopný</w:t>
      </w:r>
      <w:r w:rsidR="003F2B9A" w:rsidRPr="00894F16">
        <w:rPr>
          <w:rFonts w:ascii="Arial" w:hAnsi="Arial" w:cs="Arial"/>
          <w:sz w:val="22"/>
          <w:szCs w:val="22"/>
        </w:rPr>
        <w:t>,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774390DD" w14:textId="77777777" w:rsidR="003F2B9A" w:rsidRPr="00894F16" w:rsidRDefault="003F2B9A" w:rsidP="00195B1F">
      <w:pPr>
        <w:pStyle w:val="Odsekzoznamu"/>
        <w:numPr>
          <w:ilvl w:val="0"/>
          <w:numId w:val="24"/>
        </w:numPr>
        <w:spacing w:after="200" w:line="276" w:lineRule="auto"/>
        <w:ind w:left="1418" w:hanging="284"/>
        <w:contextualSpacing/>
        <w:jc w:val="both"/>
        <w:rPr>
          <w:rFonts w:ascii="Arial" w:hAnsi="Arial" w:cs="Arial"/>
          <w:sz w:val="22"/>
          <w:szCs w:val="22"/>
        </w:rPr>
      </w:pPr>
      <w:r w:rsidRPr="00894F16">
        <w:rPr>
          <w:rFonts w:ascii="Arial" w:hAnsi="Arial" w:cs="Arial"/>
          <w:sz w:val="22"/>
          <w:szCs w:val="22"/>
        </w:rPr>
        <w:lastRenderedPageBreak/>
        <w:t>z ďalších dôvodov uvedených v tejto zmluve.</w:t>
      </w:r>
    </w:p>
    <w:p w14:paraId="2DEDCD2A" w14:textId="12BCB3B8" w:rsidR="00D90C62" w:rsidRPr="00894F16" w:rsidRDefault="003F2B9A" w:rsidP="009E15CA">
      <w:pPr>
        <w:numPr>
          <w:ilvl w:val="2"/>
          <w:numId w:val="39"/>
        </w:numPr>
        <w:tabs>
          <w:tab w:val="num" w:pos="1134"/>
        </w:tabs>
        <w:spacing w:line="276" w:lineRule="auto"/>
        <w:ind w:left="1134"/>
        <w:jc w:val="both"/>
        <w:rPr>
          <w:rFonts w:ascii="Arial" w:hAnsi="Arial" w:cs="Arial"/>
          <w:sz w:val="22"/>
          <w:szCs w:val="22"/>
        </w:rPr>
      </w:pPr>
      <w:r w:rsidRPr="00894F16">
        <w:rPr>
          <w:rFonts w:ascii="Arial" w:hAnsi="Arial" w:cs="Arial"/>
          <w:sz w:val="22"/>
          <w:szCs w:val="22"/>
        </w:rPr>
        <w:t xml:space="preserve">Odstúpením od tejto zmluvy zo strany </w:t>
      </w:r>
      <w:r w:rsidR="00894F16" w:rsidRPr="00894F16">
        <w:rPr>
          <w:rFonts w:ascii="Arial" w:hAnsi="Arial" w:cs="Arial"/>
          <w:sz w:val="22"/>
          <w:szCs w:val="22"/>
        </w:rPr>
        <w:t>Objednávateľ</w:t>
      </w:r>
      <w:r w:rsidRPr="00894F16">
        <w:rPr>
          <w:rFonts w:ascii="Arial" w:hAnsi="Arial" w:cs="Arial"/>
          <w:sz w:val="22"/>
          <w:szCs w:val="22"/>
        </w:rPr>
        <w:t xml:space="preserve">a nie je dotknuté jeho právo na uplatnenie si svojich nárokov vyplývajúcich z porušenia </w:t>
      </w:r>
      <w:r w:rsidR="00D90C62" w:rsidRPr="00894F16">
        <w:rPr>
          <w:rFonts w:ascii="Arial" w:hAnsi="Arial" w:cs="Arial"/>
          <w:sz w:val="22"/>
          <w:szCs w:val="22"/>
        </w:rPr>
        <w:t>vrátane jeho oprávnenia na náhradu prípadnej škody.</w:t>
      </w:r>
    </w:p>
    <w:p w14:paraId="5A167AC0" w14:textId="1B22F5BC" w:rsidR="00AE0018" w:rsidRPr="00894F16" w:rsidRDefault="00AE0018" w:rsidP="00195B1F">
      <w:pPr>
        <w:tabs>
          <w:tab w:val="num" w:pos="540"/>
        </w:tabs>
        <w:spacing w:line="276" w:lineRule="auto"/>
        <w:ind w:left="1416" w:hanging="540"/>
        <w:jc w:val="both"/>
        <w:rPr>
          <w:rFonts w:ascii="Arial" w:hAnsi="Arial" w:cs="Arial"/>
          <w:sz w:val="22"/>
          <w:szCs w:val="22"/>
        </w:rPr>
      </w:pPr>
    </w:p>
    <w:p w14:paraId="050EEBEE" w14:textId="57679411" w:rsidR="00AE0018" w:rsidRPr="00894F16" w:rsidRDefault="00AE0018"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Vzájomné záväzky sú si povinné zmluvné strany vysporiadať do </w:t>
      </w:r>
      <w:r w:rsidR="00BE3AF6" w:rsidRPr="00894F16">
        <w:rPr>
          <w:rFonts w:ascii="Arial" w:hAnsi="Arial" w:cs="Arial"/>
          <w:sz w:val="22"/>
          <w:szCs w:val="22"/>
        </w:rPr>
        <w:t>pätnástich</w:t>
      </w:r>
      <w:r w:rsidR="00456C06" w:rsidRPr="00894F16">
        <w:rPr>
          <w:rFonts w:ascii="Arial" w:hAnsi="Arial" w:cs="Arial"/>
          <w:sz w:val="22"/>
          <w:szCs w:val="22"/>
        </w:rPr>
        <w:t xml:space="preserve"> (</w:t>
      </w:r>
      <w:r w:rsidRPr="00894F16">
        <w:rPr>
          <w:rFonts w:ascii="Arial" w:hAnsi="Arial" w:cs="Arial"/>
          <w:sz w:val="22"/>
          <w:szCs w:val="22"/>
        </w:rPr>
        <w:t>1</w:t>
      </w:r>
      <w:r w:rsidR="00BE3AF6" w:rsidRPr="00894F16">
        <w:rPr>
          <w:rFonts w:ascii="Arial" w:hAnsi="Arial" w:cs="Arial"/>
          <w:sz w:val="22"/>
          <w:szCs w:val="22"/>
        </w:rPr>
        <w:t>5</w:t>
      </w:r>
      <w:r w:rsidR="00456C06" w:rsidRPr="00894F16">
        <w:rPr>
          <w:rFonts w:ascii="Arial" w:hAnsi="Arial" w:cs="Arial"/>
          <w:sz w:val="22"/>
          <w:szCs w:val="22"/>
        </w:rPr>
        <w:t>)</w:t>
      </w:r>
      <w:r w:rsidRPr="00894F16">
        <w:rPr>
          <w:rFonts w:ascii="Arial" w:hAnsi="Arial" w:cs="Arial"/>
          <w:sz w:val="22"/>
          <w:szCs w:val="22"/>
        </w:rPr>
        <w:t xml:space="preserve"> dní od</w:t>
      </w:r>
      <w:r w:rsidR="00456C06" w:rsidRPr="00894F16">
        <w:rPr>
          <w:rFonts w:ascii="Arial" w:hAnsi="Arial" w:cs="Arial"/>
          <w:sz w:val="22"/>
          <w:szCs w:val="22"/>
        </w:rPr>
        <w:t>o dňa</w:t>
      </w:r>
      <w:r w:rsidRPr="00894F16">
        <w:rPr>
          <w:rFonts w:ascii="Arial" w:hAnsi="Arial" w:cs="Arial"/>
          <w:sz w:val="22"/>
          <w:szCs w:val="22"/>
        </w:rPr>
        <w:t xml:space="preserve"> ukončenia tejto zmluvy.</w:t>
      </w:r>
    </w:p>
    <w:p w14:paraId="41C0DFA6" w14:textId="77777777" w:rsidR="00F34644" w:rsidRPr="00894F16" w:rsidRDefault="00F34644" w:rsidP="00195B1F">
      <w:pPr>
        <w:spacing w:line="276" w:lineRule="auto"/>
        <w:jc w:val="both"/>
        <w:rPr>
          <w:rFonts w:ascii="Arial" w:hAnsi="Arial" w:cs="Arial"/>
          <w:sz w:val="22"/>
          <w:szCs w:val="22"/>
        </w:rPr>
      </w:pPr>
    </w:p>
    <w:p w14:paraId="27C76514" w14:textId="77777777" w:rsidR="00F34644" w:rsidRPr="00894F16" w:rsidRDefault="00F34644"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77D7D98" w14:textId="77777777" w:rsidR="00F34644" w:rsidRPr="00894F16" w:rsidRDefault="00F34644" w:rsidP="00195B1F">
      <w:pPr>
        <w:spacing w:line="276" w:lineRule="auto"/>
        <w:ind w:left="540"/>
        <w:jc w:val="both"/>
        <w:rPr>
          <w:rFonts w:ascii="Arial" w:hAnsi="Arial" w:cs="Arial"/>
          <w:sz w:val="22"/>
          <w:szCs w:val="22"/>
        </w:rPr>
      </w:pPr>
    </w:p>
    <w:p w14:paraId="1447F515" w14:textId="52500540" w:rsidR="00F34644" w:rsidRPr="00894F16" w:rsidRDefault="00F34644"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Zmluvné strany sa dohodli, že v prípade ukončenia tejto zmluvy bude mať </w:t>
      </w:r>
      <w:r w:rsidR="00894F16" w:rsidRPr="00894F16">
        <w:rPr>
          <w:rFonts w:ascii="Arial" w:hAnsi="Arial" w:cs="Arial"/>
          <w:sz w:val="22"/>
          <w:szCs w:val="22"/>
        </w:rPr>
        <w:t>Poskytovateľ</w:t>
      </w:r>
      <w:r w:rsidRPr="00894F16">
        <w:rPr>
          <w:rFonts w:ascii="Arial" w:hAnsi="Arial" w:cs="Arial"/>
          <w:sz w:val="22"/>
          <w:szCs w:val="22"/>
        </w:rPr>
        <w:t xml:space="preserve"> nárok na úhradu tej časti</w:t>
      </w:r>
      <w:r w:rsidR="00DB4A15" w:rsidRPr="00894F16">
        <w:rPr>
          <w:rFonts w:ascii="Arial" w:hAnsi="Arial" w:cs="Arial"/>
          <w:sz w:val="22"/>
          <w:szCs w:val="22"/>
        </w:rPr>
        <w:t xml:space="preserve"> poskytnutých služieb</w:t>
      </w:r>
      <w:r w:rsidRPr="00894F16">
        <w:rPr>
          <w:rFonts w:ascii="Arial" w:hAnsi="Arial" w:cs="Arial"/>
          <w:sz w:val="22"/>
          <w:szCs w:val="22"/>
        </w:rPr>
        <w:t>, ktor</w:t>
      </w:r>
      <w:r w:rsidR="00EC1BC3" w:rsidRPr="00894F16">
        <w:rPr>
          <w:rFonts w:ascii="Arial" w:hAnsi="Arial" w:cs="Arial"/>
          <w:sz w:val="22"/>
          <w:szCs w:val="22"/>
        </w:rPr>
        <w:t xml:space="preserve">á </w:t>
      </w:r>
      <w:r w:rsidRPr="00894F16">
        <w:rPr>
          <w:rFonts w:ascii="Arial" w:hAnsi="Arial" w:cs="Arial"/>
          <w:sz w:val="22"/>
          <w:szCs w:val="22"/>
        </w:rPr>
        <w:t xml:space="preserve">bola zo strany </w:t>
      </w:r>
      <w:r w:rsidR="00894F16" w:rsidRPr="00894F16">
        <w:rPr>
          <w:rFonts w:ascii="Arial" w:hAnsi="Arial" w:cs="Arial"/>
          <w:sz w:val="22"/>
          <w:szCs w:val="22"/>
        </w:rPr>
        <w:t>Objednávateľ</w:t>
      </w:r>
      <w:r w:rsidR="00EC1BC3" w:rsidRPr="00894F16">
        <w:rPr>
          <w:rFonts w:ascii="Arial" w:hAnsi="Arial" w:cs="Arial"/>
          <w:sz w:val="22"/>
          <w:szCs w:val="22"/>
        </w:rPr>
        <w:t>a</w:t>
      </w:r>
      <w:r w:rsidRPr="00894F16">
        <w:rPr>
          <w:rFonts w:ascii="Arial" w:hAnsi="Arial" w:cs="Arial"/>
          <w:sz w:val="22"/>
          <w:szCs w:val="22"/>
        </w:rPr>
        <w:t xml:space="preserve"> akceptovaná.  </w:t>
      </w:r>
    </w:p>
    <w:p w14:paraId="2791D756" w14:textId="77777777" w:rsidR="00F34644" w:rsidRPr="00894F16" w:rsidRDefault="00F34644" w:rsidP="00195B1F">
      <w:pPr>
        <w:spacing w:line="276" w:lineRule="auto"/>
        <w:ind w:left="540"/>
        <w:jc w:val="both"/>
        <w:rPr>
          <w:rFonts w:ascii="Arial" w:hAnsi="Arial" w:cs="Arial"/>
          <w:sz w:val="22"/>
          <w:szCs w:val="22"/>
        </w:rPr>
      </w:pPr>
    </w:p>
    <w:p w14:paraId="20FEB445" w14:textId="4222AF10" w:rsidR="00F34644" w:rsidRPr="00894F16" w:rsidRDefault="00F34644"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Ukončenie zmluvy niektorým zo spôsobov podľa tohto článku tejto zmluvy musí byť vykonané v písomnej forme a je účinné okamihom doručenia príslušnej zmluvnej strane podľa článku  </w:t>
      </w:r>
      <w:r w:rsidR="00DC2DF7">
        <w:rPr>
          <w:rFonts w:ascii="Arial" w:hAnsi="Arial" w:cs="Arial"/>
          <w:sz w:val="22"/>
          <w:szCs w:val="22"/>
        </w:rPr>
        <w:t xml:space="preserve">7 </w:t>
      </w:r>
      <w:r w:rsidRPr="00894F16">
        <w:rPr>
          <w:rFonts w:ascii="Arial" w:hAnsi="Arial" w:cs="Arial"/>
          <w:sz w:val="22"/>
          <w:szCs w:val="22"/>
        </w:rPr>
        <w:t xml:space="preserve">tejto zmluvy. </w:t>
      </w:r>
    </w:p>
    <w:p w14:paraId="49F7B4C1" w14:textId="77777777" w:rsidR="00DB4A15" w:rsidRPr="00894F16" w:rsidRDefault="00DB4A15" w:rsidP="00195B1F">
      <w:pPr>
        <w:spacing w:line="276" w:lineRule="auto"/>
        <w:jc w:val="both"/>
        <w:rPr>
          <w:rFonts w:ascii="Arial" w:hAnsi="Arial" w:cs="Arial"/>
          <w:sz w:val="22"/>
          <w:szCs w:val="22"/>
        </w:rPr>
      </w:pPr>
    </w:p>
    <w:p w14:paraId="2EE5F494" w14:textId="77777777" w:rsidR="00DB4A15" w:rsidRPr="00894F16" w:rsidRDefault="00DB4A15"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Zmluvné strany sa zaväzujú urovnať všetky spory vzniknuté v súvislosti s touto zmluvou predovšetkým dohodou. V prípade, ak nedôjde k urovnaniu sporov dohodou, zmluvné strany sa dohodli, že spor bude rozhodovať súd vecne a miestne príslušný podľa príslušných ustanovení zákona č. 160/2015 </w:t>
      </w:r>
      <w:proofErr w:type="spellStart"/>
      <w:r w:rsidRPr="00894F16">
        <w:rPr>
          <w:rFonts w:ascii="Arial" w:hAnsi="Arial" w:cs="Arial"/>
          <w:sz w:val="22"/>
          <w:szCs w:val="22"/>
        </w:rPr>
        <w:t>Z.z</w:t>
      </w:r>
      <w:proofErr w:type="spellEnd"/>
      <w:r w:rsidRPr="00894F16">
        <w:rPr>
          <w:rFonts w:ascii="Arial" w:hAnsi="Arial" w:cs="Arial"/>
          <w:sz w:val="22"/>
          <w:szCs w:val="22"/>
        </w:rPr>
        <w:t>. Civilný sporový poriadok v znení neskorších predpisov.</w:t>
      </w:r>
    </w:p>
    <w:p w14:paraId="287DC1CF" w14:textId="77777777" w:rsidR="00AE0018" w:rsidRPr="00894F16" w:rsidRDefault="00AE0018" w:rsidP="00195B1F">
      <w:pPr>
        <w:spacing w:line="276" w:lineRule="auto"/>
        <w:ind w:left="540"/>
        <w:jc w:val="both"/>
        <w:rPr>
          <w:rFonts w:ascii="Arial" w:hAnsi="Arial" w:cs="Arial"/>
          <w:sz w:val="22"/>
          <w:szCs w:val="22"/>
        </w:rPr>
      </w:pPr>
    </w:p>
    <w:p w14:paraId="7B80EC73" w14:textId="3842AEF8" w:rsidR="00AE0018" w:rsidRPr="00894F16" w:rsidRDefault="00AE0018"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Zmluvné strany sa dohodli, že </w:t>
      </w:r>
      <w:r w:rsidR="00F7041D">
        <w:rPr>
          <w:rFonts w:ascii="Arial" w:hAnsi="Arial" w:cs="Arial"/>
          <w:sz w:val="22"/>
          <w:szCs w:val="22"/>
        </w:rPr>
        <w:t xml:space="preserve">túto </w:t>
      </w:r>
      <w:r w:rsidRPr="00894F16">
        <w:rPr>
          <w:rFonts w:ascii="Arial" w:hAnsi="Arial" w:cs="Arial"/>
          <w:sz w:val="22"/>
          <w:szCs w:val="22"/>
        </w:rPr>
        <w:t>zmluv</w:t>
      </w:r>
      <w:r w:rsidR="00F7041D">
        <w:rPr>
          <w:rFonts w:ascii="Arial" w:hAnsi="Arial" w:cs="Arial"/>
          <w:sz w:val="22"/>
          <w:szCs w:val="22"/>
        </w:rPr>
        <w:t>u</w:t>
      </w:r>
      <w:r w:rsidRPr="00894F16">
        <w:rPr>
          <w:rFonts w:ascii="Arial" w:hAnsi="Arial" w:cs="Arial"/>
          <w:sz w:val="22"/>
          <w:szCs w:val="22"/>
        </w:rPr>
        <w:t xml:space="preserve"> je možné meniť </w:t>
      </w:r>
      <w:r w:rsidR="00F7041D">
        <w:rPr>
          <w:rFonts w:ascii="Arial" w:hAnsi="Arial" w:cs="Arial"/>
          <w:sz w:val="22"/>
          <w:szCs w:val="22"/>
        </w:rPr>
        <w:t>len</w:t>
      </w:r>
      <w:r w:rsidR="00F7041D" w:rsidRPr="00894F16">
        <w:rPr>
          <w:rFonts w:ascii="Arial" w:hAnsi="Arial" w:cs="Arial"/>
          <w:sz w:val="22"/>
          <w:szCs w:val="22"/>
        </w:rPr>
        <w:t xml:space="preserve"> </w:t>
      </w:r>
      <w:r w:rsidRPr="00894F16">
        <w:rPr>
          <w:rFonts w:ascii="Arial" w:hAnsi="Arial" w:cs="Arial"/>
          <w:sz w:val="22"/>
          <w:szCs w:val="22"/>
        </w:rPr>
        <w:t>formou písomných dodatkov odsúhlasených obidvomi zmluvnými stranami.</w:t>
      </w:r>
    </w:p>
    <w:p w14:paraId="1BFBF835" w14:textId="77777777" w:rsidR="00AE0018" w:rsidRPr="00894F16" w:rsidRDefault="00AE0018" w:rsidP="00195B1F">
      <w:pPr>
        <w:spacing w:line="276" w:lineRule="auto"/>
        <w:jc w:val="both"/>
        <w:rPr>
          <w:rFonts w:ascii="Arial" w:hAnsi="Arial" w:cs="Arial"/>
          <w:sz w:val="22"/>
          <w:szCs w:val="22"/>
        </w:rPr>
      </w:pPr>
    </w:p>
    <w:p w14:paraId="2C6DC99E" w14:textId="5C8E656C" w:rsidR="00AE0018" w:rsidRPr="00894F16" w:rsidRDefault="00B62213" w:rsidP="00195B1F">
      <w:pPr>
        <w:numPr>
          <w:ilvl w:val="1"/>
          <w:numId w:val="39"/>
        </w:numPr>
        <w:spacing w:line="276" w:lineRule="auto"/>
        <w:ind w:left="540" w:hanging="540"/>
        <w:jc w:val="both"/>
        <w:rPr>
          <w:rFonts w:ascii="Arial" w:hAnsi="Arial" w:cs="Arial"/>
          <w:sz w:val="22"/>
          <w:szCs w:val="22"/>
        </w:rPr>
      </w:pPr>
      <w:r>
        <w:rPr>
          <w:rFonts w:ascii="Arial" w:hAnsi="Arial" w:cs="Arial"/>
          <w:sz w:val="22"/>
          <w:szCs w:val="22"/>
        </w:rPr>
        <w:t xml:space="preserve">Poskytovateľ je povinný </w:t>
      </w:r>
      <w:r w:rsidR="00566DFE">
        <w:rPr>
          <w:rFonts w:ascii="Arial" w:hAnsi="Arial" w:cs="Arial"/>
          <w:sz w:val="22"/>
          <w:szCs w:val="22"/>
        </w:rPr>
        <w:t xml:space="preserve">preukázať Objednávateľovi pred podpisom tejto zmluvy, že </w:t>
      </w:r>
      <w:r w:rsidR="000D5DAF">
        <w:rPr>
          <w:rFonts w:ascii="Arial" w:hAnsi="Arial" w:cs="Arial"/>
          <w:sz w:val="22"/>
          <w:szCs w:val="22"/>
        </w:rPr>
        <w:t>jemu a/alebo jeho subdodávateľom boli vydané a sú v platnosti oprávnenia a osvedčenia</w:t>
      </w:r>
      <w:r w:rsidR="0006317E">
        <w:rPr>
          <w:rFonts w:ascii="Arial" w:hAnsi="Arial" w:cs="Arial"/>
          <w:sz w:val="22"/>
          <w:szCs w:val="22"/>
        </w:rPr>
        <w:t xml:space="preserve"> podľa prílohy č.4 tejto zmluvy</w:t>
      </w:r>
    </w:p>
    <w:p w14:paraId="7C5BF61B" w14:textId="77777777" w:rsidR="00AE0018" w:rsidRPr="00894F16" w:rsidRDefault="00AE0018" w:rsidP="00195B1F">
      <w:pPr>
        <w:widowControl w:val="0"/>
        <w:tabs>
          <w:tab w:val="left" w:pos="540"/>
        </w:tabs>
        <w:spacing w:line="276" w:lineRule="auto"/>
        <w:ind w:left="539" w:hanging="539"/>
        <w:jc w:val="both"/>
        <w:rPr>
          <w:rFonts w:ascii="Arial" w:hAnsi="Arial" w:cs="Arial"/>
          <w:sz w:val="22"/>
          <w:szCs w:val="22"/>
        </w:rPr>
      </w:pPr>
    </w:p>
    <w:p w14:paraId="52C1DA2C" w14:textId="3C699A13" w:rsidR="004D676E" w:rsidRPr="00894F16" w:rsidRDefault="004D676E" w:rsidP="00195B1F">
      <w:pPr>
        <w:numPr>
          <w:ilvl w:val="1"/>
          <w:numId w:val="39"/>
        </w:numPr>
        <w:spacing w:line="276" w:lineRule="auto"/>
        <w:ind w:left="540" w:hanging="540"/>
        <w:jc w:val="both"/>
        <w:rPr>
          <w:rFonts w:ascii="Arial" w:hAnsi="Arial" w:cs="Arial"/>
          <w:sz w:val="22"/>
          <w:szCs w:val="22"/>
        </w:rPr>
      </w:pPr>
      <w:r w:rsidRPr="00894F16">
        <w:rPr>
          <w:rFonts w:ascii="Arial" w:hAnsi="Arial" w:cs="Arial"/>
          <w:sz w:val="22"/>
          <w:szCs w:val="22"/>
        </w:rPr>
        <w:t xml:space="preserve">Zmluva bola vyhotovená v troch (3) rovnopisoch, dva (2) rovnopisy pre </w:t>
      </w:r>
      <w:r w:rsidR="00894F16" w:rsidRPr="00894F16">
        <w:rPr>
          <w:rFonts w:ascii="Arial" w:hAnsi="Arial" w:cs="Arial"/>
          <w:sz w:val="22"/>
          <w:szCs w:val="22"/>
        </w:rPr>
        <w:t>Objednávateľ</w:t>
      </w:r>
      <w:r w:rsidRPr="00894F16">
        <w:rPr>
          <w:rFonts w:ascii="Arial" w:hAnsi="Arial" w:cs="Arial"/>
          <w:sz w:val="22"/>
          <w:szCs w:val="22"/>
        </w:rPr>
        <w:t xml:space="preserve">a a jeden (1) rovnopis pre </w:t>
      </w:r>
      <w:r w:rsidR="00894F16" w:rsidRPr="00894F16">
        <w:rPr>
          <w:rFonts w:ascii="Arial" w:hAnsi="Arial" w:cs="Arial"/>
          <w:sz w:val="22"/>
          <w:szCs w:val="22"/>
        </w:rPr>
        <w:t>Poskytovateľ</w:t>
      </w:r>
      <w:r w:rsidRPr="00894F16">
        <w:rPr>
          <w:rFonts w:ascii="Arial" w:hAnsi="Arial" w:cs="Arial"/>
          <w:sz w:val="22"/>
          <w:szCs w:val="22"/>
        </w:rPr>
        <w:t>a.</w:t>
      </w:r>
    </w:p>
    <w:p w14:paraId="59B8B55E" w14:textId="77777777" w:rsidR="006F074E" w:rsidRPr="00894F16" w:rsidRDefault="006F074E" w:rsidP="00195B1F">
      <w:pPr>
        <w:spacing w:line="276" w:lineRule="auto"/>
        <w:ind w:left="540"/>
        <w:jc w:val="both"/>
        <w:rPr>
          <w:rFonts w:ascii="Arial" w:hAnsi="Arial" w:cs="Arial"/>
          <w:sz w:val="22"/>
          <w:szCs w:val="22"/>
        </w:rPr>
      </w:pPr>
    </w:p>
    <w:p w14:paraId="68DDD5F8" w14:textId="2ACBB3BD" w:rsidR="00CF70B4" w:rsidRDefault="00CF70B4" w:rsidP="00195B1F">
      <w:pPr>
        <w:spacing w:line="276" w:lineRule="auto"/>
        <w:ind w:left="375"/>
        <w:jc w:val="both"/>
        <w:rPr>
          <w:rFonts w:ascii="Arial" w:hAnsi="Arial" w:cs="Arial"/>
          <w:sz w:val="22"/>
          <w:szCs w:val="22"/>
        </w:rPr>
      </w:pPr>
      <w:r>
        <w:rPr>
          <w:rFonts w:ascii="Arial" w:hAnsi="Arial" w:cs="Arial"/>
          <w:sz w:val="22"/>
          <w:szCs w:val="22"/>
        </w:rPr>
        <w:t xml:space="preserve">Príloha č. 1 – </w:t>
      </w:r>
      <w:r w:rsidR="00AF63C6">
        <w:rPr>
          <w:rFonts w:ascii="Arial" w:hAnsi="Arial" w:cs="Arial"/>
          <w:sz w:val="22"/>
          <w:szCs w:val="22"/>
        </w:rPr>
        <w:t>T</w:t>
      </w:r>
      <w:r>
        <w:rPr>
          <w:rFonts w:ascii="Arial" w:hAnsi="Arial" w:cs="Arial"/>
          <w:sz w:val="22"/>
          <w:szCs w:val="22"/>
        </w:rPr>
        <w:t>echnická špecifikácia</w:t>
      </w:r>
    </w:p>
    <w:p w14:paraId="72AD9A4D" w14:textId="77777777" w:rsidR="00CF70B4" w:rsidRDefault="00CF70B4" w:rsidP="00195B1F">
      <w:pPr>
        <w:spacing w:line="276" w:lineRule="auto"/>
        <w:ind w:left="375"/>
        <w:jc w:val="both"/>
        <w:rPr>
          <w:rFonts w:ascii="Arial" w:hAnsi="Arial" w:cs="Arial"/>
          <w:sz w:val="22"/>
          <w:szCs w:val="22"/>
        </w:rPr>
      </w:pPr>
    </w:p>
    <w:p w14:paraId="107319C6" w14:textId="63BB2496" w:rsidR="004746BE" w:rsidRDefault="006F074E" w:rsidP="00195B1F">
      <w:pPr>
        <w:spacing w:line="276" w:lineRule="auto"/>
        <w:ind w:left="375"/>
        <w:jc w:val="both"/>
        <w:rPr>
          <w:rFonts w:ascii="Arial" w:hAnsi="Arial" w:cs="Arial"/>
          <w:sz w:val="22"/>
          <w:szCs w:val="22"/>
        </w:rPr>
      </w:pPr>
      <w:r w:rsidRPr="00894F16">
        <w:rPr>
          <w:rFonts w:ascii="Arial" w:hAnsi="Arial" w:cs="Arial"/>
          <w:sz w:val="22"/>
          <w:szCs w:val="22"/>
        </w:rPr>
        <w:t>Príloha č.</w:t>
      </w:r>
      <w:r w:rsidR="00CF70B4">
        <w:rPr>
          <w:rFonts w:ascii="Arial" w:hAnsi="Arial" w:cs="Arial"/>
          <w:sz w:val="22"/>
          <w:szCs w:val="22"/>
        </w:rPr>
        <w:t>2</w:t>
      </w:r>
      <w:r w:rsidRPr="00894F16">
        <w:rPr>
          <w:rFonts w:ascii="Arial" w:hAnsi="Arial" w:cs="Arial"/>
          <w:sz w:val="22"/>
          <w:szCs w:val="22"/>
        </w:rPr>
        <w:t xml:space="preserve"> </w:t>
      </w:r>
      <w:r w:rsidR="004746BE">
        <w:rPr>
          <w:rFonts w:ascii="Arial" w:hAnsi="Arial" w:cs="Arial"/>
          <w:sz w:val="22"/>
          <w:szCs w:val="22"/>
        </w:rPr>
        <w:t>–</w:t>
      </w:r>
      <w:r w:rsidRPr="00894F16">
        <w:rPr>
          <w:rFonts w:ascii="Arial" w:hAnsi="Arial" w:cs="Arial"/>
          <w:sz w:val="22"/>
          <w:szCs w:val="22"/>
        </w:rPr>
        <w:t xml:space="preserve"> </w:t>
      </w:r>
      <w:r w:rsidR="004746BE" w:rsidRPr="00894F16">
        <w:rPr>
          <w:rFonts w:ascii="Arial" w:hAnsi="Arial" w:cs="Arial"/>
          <w:sz w:val="22"/>
          <w:szCs w:val="22"/>
        </w:rPr>
        <w:t>Cen</w:t>
      </w:r>
      <w:r w:rsidR="00AC7D34">
        <w:rPr>
          <w:rFonts w:ascii="Arial" w:hAnsi="Arial" w:cs="Arial"/>
          <w:sz w:val="22"/>
          <w:szCs w:val="22"/>
        </w:rPr>
        <w:t>a</w:t>
      </w:r>
    </w:p>
    <w:p w14:paraId="7BBA1692" w14:textId="77777777" w:rsidR="00CC4784" w:rsidRPr="00894F16" w:rsidRDefault="00CC4784" w:rsidP="00195B1F">
      <w:pPr>
        <w:pStyle w:val="Odsekzoznamu"/>
        <w:spacing w:line="276" w:lineRule="auto"/>
        <w:rPr>
          <w:rFonts w:ascii="Arial" w:hAnsi="Arial" w:cs="Arial"/>
          <w:sz w:val="22"/>
          <w:szCs w:val="22"/>
        </w:rPr>
      </w:pPr>
    </w:p>
    <w:p w14:paraId="4AC0AF0A" w14:textId="1D7780E9" w:rsidR="004746BE" w:rsidRDefault="00CC4784" w:rsidP="004746BE">
      <w:pPr>
        <w:spacing w:line="276" w:lineRule="auto"/>
        <w:ind w:left="375"/>
        <w:jc w:val="both"/>
        <w:rPr>
          <w:rFonts w:ascii="Arial" w:hAnsi="Arial" w:cs="Arial"/>
          <w:sz w:val="22"/>
          <w:szCs w:val="22"/>
        </w:rPr>
      </w:pPr>
      <w:r w:rsidRPr="00894F16">
        <w:rPr>
          <w:rFonts w:ascii="Arial" w:hAnsi="Arial" w:cs="Arial"/>
          <w:sz w:val="22"/>
          <w:szCs w:val="22"/>
        </w:rPr>
        <w:t xml:space="preserve">Príloha č. </w:t>
      </w:r>
      <w:r w:rsidR="00CF70B4">
        <w:rPr>
          <w:rFonts w:ascii="Arial" w:hAnsi="Arial" w:cs="Arial"/>
          <w:sz w:val="22"/>
          <w:szCs w:val="22"/>
        </w:rPr>
        <w:t>3</w:t>
      </w:r>
      <w:r w:rsidRPr="00894F16">
        <w:rPr>
          <w:rFonts w:ascii="Arial" w:hAnsi="Arial" w:cs="Arial"/>
          <w:sz w:val="22"/>
          <w:szCs w:val="22"/>
        </w:rPr>
        <w:t xml:space="preserve"> –</w:t>
      </w:r>
      <w:r w:rsidR="004746BE" w:rsidRPr="004746BE">
        <w:rPr>
          <w:rFonts w:ascii="Arial" w:hAnsi="Arial" w:cs="Arial"/>
          <w:sz w:val="22"/>
          <w:szCs w:val="22"/>
        </w:rPr>
        <w:t xml:space="preserve"> </w:t>
      </w:r>
      <w:r w:rsidR="004746BE" w:rsidRPr="00894F16">
        <w:rPr>
          <w:rFonts w:ascii="Arial" w:hAnsi="Arial" w:cs="Arial"/>
          <w:sz w:val="22"/>
          <w:szCs w:val="22"/>
        </w:rPr>
        <w:t xml:space="preserve">Záznam o poskytnutí informácií a pokynov na zaistenie bezpečnosti a ochrany zdravia pri práci (BOZP) a ochrany pred požiarmi (OPP) pri </w:t>
      </w:r>
      <w:r w:rsidR="004746BE" w:rsidRPr="004746BE">
        <w:rPr>
          <w:rFonts w:ascii="Arial" w:hAnsi="Arial" w:cs="Arial"/>
          <w:sz w:val="22"/>
          <w:szCs w:val="22"/>
        </w:rPr>
        <w:t>dodávateľských</w:t>
      </w:r>
      <w:r w:rsidR="004746BE" w:rsidRPr="00894F16">
        <w:rPr>
          <w:rFonts w:ascii="Arial" w:hAnsi="Arial" w:cs="Arial"/>
          <w:sz w:val="22"/>
          <w:szCs w:val="22"/>
        </w:rPr>
        <w:t xml:space="preserve"> prácach</w:t>
      </w:r>
    </w:p>
    <w:p w14:paraId="2967D845" w14:textId="0FE08D09" w:rsidR="00CF70B4" w:rsidRDefault="00CF70B4" w:rsidP="004746BE">
      <w:pPr>
        <w:spacing w:line="276" w:lineRule="auto"/>
        <w:ind w:left="375"/>
        <w:jc w:val="both"/>
        <w:rPr>
          <w:rFonts w:ascii="Arial" w:hAnsi="Arial" w:cs="Arial"/>
          <w:sz w:val="22"/>
          <w:szCs w:val="22"/>
        </w:rPr>
      </w:pPr>
    </w:p>
    <w:p w14:paraId="348F4E10" w14:textId="752D5F13" w:rsidR="00CF70B4" w:rsidRPr="00894F16" w:rsidRDefault="00CF70B4" w:rsidP="004746BE">
      <w:pPr>
        <w:spacing w:line="276" w:lineRule="auto"/>
        <w:ind w:left="375"/>
        <w:jc w:val="both"/>
        <w:rPr>
          <w:rFonts w:ascii="Arial" w:hAnsi="Arial" w:cs="Arial"/>
          <w:sz w:val="22"/>
          <w:szCs w:val="22"/>
        </w:rPr>
      </w:pPr>
      <w:r>
        <w:rPr>
          <w:rFonts w:ascii="Arial" w:hAnsi="Arial" w:cs="Arial"/>
          <w:sz w:val="22"/>
          <w:szCs w:val="22"/>
        </w:rPr>
        <w:t xml:space="preserve">Príloha č. 4 – </w:t>
      </w:r>
      <w:r w:rsidR="000D5DAF">
        <w:rPr>
          <w:rFonts w:ascii="Arial" w:hAnsi="Arial" w:cs="Arial"/>
          <w:sz w:val="22"/>
          <w:szCs w:val="22"/>
        </w:rPr>
        <w:t>Oprávnenia a osvedčenia podľa čl. 11.11 tejto zmluvy</w:t>
      </w:r>
    </w:p>
    <w:p w14:paraId="097FD65C" w14:textId="77777777" w:rsidR="00AE0018" w:rsidRPr="00894F16" w:rsidRDefault="00AE0018" w:rsidP="00195B1F">
      <w:pPr>
        <w:widowControl w:val="0"/>
        <w:tabs>
          <w:tab w:val="left" w:pos="540"/>
        </w:tabs>
        <w:spacing w:line="276" w:lineRule="auto"/>
        <w:ind w:left="539" w:hanging="539"/>
        <w:jc w:val="both"/>
        <w:rPr>
          <w:rFonts w:ascii="Arial" w:hAnsi="Arial" w:cs="Arial"/>
          <w:sz w:val="22"/>
          <w:szCs w:val="22"/>
        </w:rPr>
      </w:pPr>
    </w:p>
    <w:p w14:paraId="084F3D4D" w14:textId="77777777" w:rsidR="00AE0018" w:rsidRPr="00894F16" w:rsidRDefault="00AE0018" w:rsidP="00195B1F">
      <w:pPr>
        <w:widowControl w:val="0"/>
        <w:numPr>
          <w:ilvl w:val="1"/>
          <w:numId w:val="39"/>
        </w:numPr>
        <w:tabs>
          <w:tab w:val="left" w:pos="540"/>
        </w:tabs>
        <w:spacing w:line="276" w:lineRule="auto"/>
        <w:ind w:left="539" w:hanging="539"/>
        <w:jc w:val="both"/>
        <w:rPr>
          <w:rFonts w:ascii="Arial" w:hAnsi="Arial" w:cs="Arial"/>
          <w:sz w:val="22"/>
          <w:szCs w:val="22"/>
        </w:rPr>
      </w:pPr>
      <w:r w:rsidRPr="00894F16">
        <w:rPr>
          <w:rFonts w:ascii="Arial" w:hAnsi="Arial" w:cs="Arial"/>
          <w:sz w:val="22"/>
          <w:szCs w:val="22"/>
        </w:rPr>
        <w:t xml:space="preserve">Zmluvné strany vyhlasujú, že si zmluvu riadne prečítali, jej obsahu porozumeli a na znak súhlasu ju podpísali. </w:t>
      </w:r>
    </w:p>
    <w:p w14:paraId="1A72BD71" w14:textId="6A346FD3" w:rsidR="00CD4FA0" w:rsidRPr="00894F16" w:rsidRDefault="00CD4FA0" w:rsidP="00195B1F">
      <w:pPr>
        <w:widowControl w:val="0"/>
        <w:tabs>
          <w:tab w:val="left" w:pos="540"/>
        </w:tabs>
        <w:spacing w:line="276" w:lineRule="auto"/>
        <w:jc w:val="both"/>
        <w:rPr>
          <w:rFonts w:ascii="Arial" w:hAnsi="Arial" w:cs="Arial"/>
          <w:sz w:val="22"/>
          <w:szCs w:val="22"/>
        </w:rPr>
      </w:pPr>
    </w:p>
    <w:p w14:paraId="78B2D142" w14:textId="7F12D6DF" w:rsidR="00700052" w:rsidRPr="00894F16" w:rsidRDefault="00700052" w:rsidP="00195B1F">
      <w:pPr>
        <w:widowControl w:val="0"/>
        <w:tabs>
          <w:tab w:val="left" w:pos="540"/>
        </w:tabs>
        <w:spacing w:line="276" w:lineRule="auto"/>
        <w:jc w:val="both"/>
        <w:rPr>
          <w:rFonts w:ascii="Arial" w:hAnsi="Arial" w:cs="Arial"/>
          <w:sz w:val="22"/>
          <w:szCs w:val="22"/>
        </w:rPr>
      </w:pPr>
    </w:p>
    <w:p w14:paraId="10CA19A2" w14:textId="34460FA1" w:rsidR="00700052" w:rsidRPr="00894F16" w:rsidRDefault="00700052" w:rsidP="00CD4FA0">
      <w:pPr>
        <w:widowControl w:val="0"/>
        <w:tabs>
          <w:tab w:val="left" w:pos="540"/>
        </w:tabs>
        <w:jc w:val="both"/>
        <w:rPr>
          <w:rFonts w:ascii="Arial" w:hAnsi="Arial" w:cs="Arial"/>
          <w:sz w:val="22"/>
          <w:szCs w:val="22"/>
        </w:rPr>
      </w:pPr>
    </w:p>
    <w:p w14:paraId="7ED25AAB" w14:textId="66ED4163" w:rsidR="00700052" w:rsidRPr="00894F16" w:rsidRDefault="00700052" w:rsidP="00CD4FA0">
      <w:pPr>
        <w:widowControl w:val="0"/>
        <w:tabs>
          <w:tab w:val="left" w:pos="540"/>
        </w:tabs>
        <w:jc w:val="both"/>
        <w:rPr>
          <w:rFonts w:ascii="Arial" w:hAnsi="Arial" w:cs="Arial"/>
          <w:sz w:val="22"/>
          <w:szCs w:val="22"/>
        </w:rPr>
      </w:pPr>
    </w:p>
    <w:p w14:paraId="36F26921" w14:textId="0CB7DBA0" w:rsidR="00700052" w:rsidRPr="00894F16" w:rsidRDefault="00700052" w:rsidP="00CD4FA0">
      <w:pPr>
        <w:widowControl w:val="0"/>
        <w:tabs>
          <w:tab w:val="left" w:pos="540"/>
        </w:tabs>
        <w:jc w:val="both"/>
        <w:rPr>
          <w:rFonts w:ascii="Arial" w:hAnsi="Arial" w:cs="Arial"/>
          <w:sz w:val="22"/>
          <w:szCs w:val="22"/>
        </w:rPr>
      </w:pPr>
    </w:p>
    <w:p w14:paraId="04714B4A" w14:textId="77777777" w:rsidR="00700052" w:rsidRPr="00894F16" w:rsidRDefault="00700052" w:rsidP="00CD4FA0">
      <w:pPr>
        <w:widowControl w:val="0"/>
        <w:tabs>
          <w:tab w:val="left" w:pos="540"/>
        </w:tabs>
        <w:jc w:val="both"/>
        <w:rPr>
          <w:rFonts w:ascii="Arial" w:hAnsi="Arial" w:cs="Arial"/>
          <w:sz w:val="22"/>
          <w:szCs w:val="22"/>
        </w:rPr>
      </w:pPr>
    </w:p>
    <w:p w14:paraId="1037C937" w14:textId="15188F82" w:rsidR="00332A30" w:rsidRPr="00894F16" w:rsidRDefault="00CD4FA0" w:rsidP="00332A30">
      <w:pPr>
        <w:widowControl w:val="0"/>
        <w:tabs>
          <w:tab w:val="left" w:pos="540"/>
        </w:tabs>
        <w:jc w:val="both"/>
        <w:rPr>
          <w:rFonts w:ascii="Arial" w:hAnsi="Arial" w:cs="Arial"/>
          <w:sz w:val="22"/>
          <w:szCs w:val="22"/>
        </w:rPr>
      </w:pPr>
      <w:r w:rsidRPr="00894F16">
        <w:rPr>
          <w:rFonts w:ascii="Arial" w:hAnsi="Arial" w:cs="Arial"/>
          <w:sz w:val="22"/>
          <w:szCs w:val="22"/>
        </w:rPr>
        <w:t>V Bratislave, dňa</w:t>
      </w:r>
      <w:r w:rsidR="00D624B0" w:rsidRPr="00894F16">
        <w:rPr>
          <w:rFonts w:ascii="Arial" w:hAnsi="Arial" w:cs="Arial"/>
          <w:sz w:val="22"/>
          <w:szCs w:val="22"/>
        </w:rPr>
        <w:t>:</w:t>
      </w:r>
      <w:r w:rsidR="00332A30">
        <w:rPr>
          <w:rFonts w:ascii="Arial" w:hAnsi="Arial" w:cs="Arial"/>
          <w:sz w:val="22"/>
          <w:szCs w:val="22"/>
        </w:rPr>
        <w:tab/>
      </w:r>
      <w:r w:rsidR="00332A30">
        <w:rPr>
          <w:rFonts w:ascii="Arial" w:hAnsi="Arial" w:cs="Arial"/>
          <w:sz w:val="22"/>
          <w:szCs w:val="22"/>
        </w:rPr>
        <w:tab/>
      </w:r>
      <w:r w:rsidR="00332A30">
        <w:rPr>
          <w:rFonts w:ascii="Arial" w:hAnsi="Arial" w:cs="Arial"/>
          <w:sz w:val="22"/>
          <w:szCs w:val="22"/>
        </w:rPr>
        <w:tab/>
      </w:r>
      <w:r w:rsidR="00332A30">
        <w:rPr>
          <w:rFonts w:ascii="Arial" w:hAnsi="Arial" w:cs="Arial"/>
          <w:sz w:val="22"/>
          <w:szCs w:val="22"/>
        </w:rPr>
        <w:tab/>
      </w:r>
      <w:r w:rsidR="00332A30">
        <w:rPr>
          <w:rFonts w:ascii="Arial" w:hAnsi="Arial" w:cs="Arial"/>
          <w:sz w:val="22"/>
          <w:szCs w:val="22"/>
        </w:rPr>
        <w:tab/>
      </w:r>
      <w:r w:rsidR="00332A30" w:rsidRPr="00894F16">
        <w:rPr>
          <w:rFonts w:ascii="Arial" w:hAnsi="Arial" w:cs="Arial"/>
          <w:sz w:val="22"/>
          <w:szCs w:val="22"/>
        </w:rPr>
        <w:t>V </w:t>
      </w:r>
      <w:r w:rsidR="00332A30">
        <w:rPr>
          <w:rFonts w:ascii="Arial" w:hAnsi="Arial" w:cs="Arial"/>
          <w:sz w:val="22"/>
          <w:szCs w:val="22"/>
        </w:rPr>
        <w:t>................</w:t>
      </w:r>
      <w:r w:rsidR="00332A30" w:rsidRPr="00894F16">
        <w:rPr>
          <w:rFonts w:ascii="Arial" w:hAnsi="Arial" w:cs="Arial"/>
          <w:sz w:val="22"/>
          <w:szCs w:val="22"/>
        </w:rPr>
        <w:t>, dňa:</w:t>
      </w:r>
    </w:p>
    <w:p w14:paraId="59875515" w14:textId="472F0C7C" w:rsidR="00CD4FA0" w:rsidRPr="00894F16" w:rsidRDefault="00CD4FA0" w:rsidP="00CD4FA0">
      <w:pPr>
        <w:widowControl w:val="0"/>
        <w:tabs>
          <w:tab w:val="left" w:pos="540"/>
        </w:tabs>
        <w:jc w:val="both"/>
        <w:rPr>
          <w:rFonts w:ascii="Arial" w:hAnsi="Arial" w:cs="Arial"/>
          <w:sz w:val="22"/>
          <w:szCs w:val="22"/>
        </w:rPr>
      </w:pPr>
    </w:p>
    <w:p w14:paraId="5047941B" w14:textId="5F27B490" w:rsidR="00AE0018" w:rsidRPr="00894F16" w:rsidRDefault="00AE0018" w:rsidP="00AE0018">
      <w:pPr>
        <w:pStyle w:val="Zkladntext2"/>
        <w:rPr>
          <w:rFonts w:ascii="Arial" w:hAnsi="Arial" w:cs="Arial"/>
          <w:b/>
          <w:sz w:val="22"/>
          <w:szCs w:val="22"/>
        </w:rPr>
      </w:pPr>
    </w:p>
    <w:p w14:paraId="20A59B55" w14:textId="67F7408E" w:rsidR="002249C9" w:rsidRPr="00332A30" w:rsidRDefault="00CD4FA0" w:rsidP="00D624B0">
      <w:pPr>
        <w:pStyle w:val="Zkladntext2"/>
        <w:rPr>
          <w:rFonts w:ascii="Arial" w:hAnsi="Arial" w:cs="Arial"/>
          <w:bCs/>
          <w:sz w:val="22"/>
          <w:szCs w:val="22"/>
        </w:rPr>
      </w:pPr>
      <w:r w:rsidRPr="00332A30">
        <w:rPr>
          <w:rFonts w:ascii="Arial" w:hAnsi="Arial" w:cs="Arial"/>
          <w:bCs/>
          <w:sz w:val="22"/>
          <w:szCs w:val="22"/>
        </w:rPr>
        <w:t xml:space="preserve">Za </w:t>
      </w:r>
      <w:r w:rsidR="00700052" w:rsidRPr="00332A30">
        <w:rPr>
          <w:rFonts w:ascii="Arial" w:hAnsi="Arial" w:cs="Arial"/>
          <w:bCs/>
          <w:sz w:val="22"/>
          <w:szCs w:val="22"/>
        </w:rPr>
        <w:t>objednávateľa</w:t>
      </w:r>
      <w:r w:rsidR="00D624B0" w:rsidRPr="00332A30">
        <w:rPr>
          <w:rFonts w:ascii="Arial" w:hAnsi="Arial" w:cs="Arial"/>
          <w:bCs/>
          <w:sz w:val="22"/>
          <w:szCs w:val="22"/>
        </w:rPr>
        <w:t>:</w:t>
      </w:r>
      <w:r w:rsidR="00D624B0" w:rsidRPr="00332A30">
        <w:rPr>
          <w:rFonts w:ascii="Arial" w:hAnsi="Arial" w:cs="Arial"/>
          <w:bCs/>
          <w:sz w:val="22"/>
          <w:szCs w:val="22"/>
        </w:rPr>
        <w:tab/>
      </w:r>
      <w:r w:rsidR="00D624B0" w:rsidRPr="00332A30">
        <w:rPr>
          <w:rFonts w:ascii="Arial" w:hAnsi="Arial" w:cs="Arial"/>
          <w:bCs/>
          <w:sz w:val="22"/>
          <w:szCs w:val="22"/>
        </w:rPr>
        <w:tab/>
      </w:r>
      <w:r w:rsidR="00D624B0" w:rsidRPr="00332A30">
        <w:rPr>
          <w:rFonts w:ascii="Arial" w:hAnsi="Arial" w:cs="Arial"/>
          <w:bCs/>
          <w:sz w:val="22"/>
          <w:szCs w:val="22"/>
        </w:rPr>
        <w:tab/>
      </w:r>
      <w:r w:rsidR="00D624B0" w:rsidRPr="00332A30">
        <w:rPr>
          <w:rFonts w:ascii="Arial" w:hAnsi="Arial" w:cs="Arial"/>
          <w:bCs/>
          <w:sz w:val="22"/>
          <w:szCs w:val="22"/>
        </w:rPr>
        <w:tab/>
      </w:r>
      <w:r w:rsidR="00D624B0" w:rsidRPr="00332A30">
        <w:rPr>
          <w:rFonts w:ascii="Arial" w:hAnsi="Arial" w:cs="Arial"/>
          <w:bCs/>
          <w:sz w:val="22"/>
          <w:szCs w:val="22"/>
        </w:rPr>
        <w:tab/>
        <w:t xml:space="preserve">Za </w:t>
      </w:r>
      <w:r w:rsidR="00700052" w:rsidRPr="00332A30">
        <w:rPr>
          <w:rFonts w:ascii="Arial" w:hAnsi="Arial" w:cs="Arial"/>
          <w:bCs/>
          <w:sz w:val="22"/>
          <w:szCs w:val="22"/>
        </w:rPr>
        <w:t>poskytovateľa</w:t>
      </w:r>
      <w:r w:rsidR="00D624B0" w:rsidRPr="00332A30">
        <w:rPr>
          <w:rFonts w:ascii="Arial" w:hAnsi="Arial" w:cs="Arial"/>
          <w:bCs/>
          <w:sz w:val="22"/>
          <w:szCs w:val="22"/>
        </w:rPr>
        <w:t>:</w:t>
      </w:r>
    </w:p>
    <w:p w14:paraId="0C44DE74" w14:textId="429293F6" w:rsidR="002249C9" w:rsidRPr="00332A30" w:rsidRDefault="002249C9">
      <w:pPr>
        <w:rPr>
          <w:rFonts w:ascii="Arial" w:hAnsi="Arial" w:cs="Arial"/>
          <w:bCs/>
          <w:sz w:val="22"/>
          <w:szCs w:val="22"/>
        </w:rPr>
      </w:pPr>
    </w:p>
    <w:p w14:paraId="0C4321A8" w14:textId="066EE2FB" w:rsidR="00D624B0" w:rsidRPr="00894F16" w:rsidRDefault="00D624B0">
      <w:pPr>
        <w:rPr>
          <w:rFonts w:ascii="Arial" w:hAnsi="Arial" w:cs="Arial"/>
          <w:sz w:val="22"/>
          <w:szCs w:val="22"/>
        </w:rPr>
      </w:pPr>
    </w:p>
    <w:p w14:paraId="67066C75" w14:textId="7C7BA3F6" w:rsidR="00D624B0" w:rsidRPr="00894F16" w:rsidRDefault="00D624B0">
      <w:pPr>
        <w:rPr>
          <w:rFonts w:ascii="Arial" w:hAnsi="Arial" w:cs="Arial"/>
          <w:sz w:val="22"/>
          <w:szCs w:val="22"/>
        </w:rPr>
      </w:pPr>
    </w:p>
    <w:p w14:paraId="7B85429F" w14:textId="77777777" w:rsidR="00D624B0" w:rsidRPr="00894F16" w:rsidRDefault="00D624B0" w:rsidP="00D624B0">
      <w:pPr>
        <w:rPr>
          <w:rFonts w:ascii="Arial" w:hAnsi="Arial" w:cs="Arial"/>
          <w:sz w:val="22"/>
          <w:szCs w:val="22"/>
        </w:rPr>
      </w:pPr>
      <w:r w:rsidRPr="00894F16">
        <w:rPr>
          <w:rFonts w:ascii="Arial" w:hAnsi="Arial" w:cs="Arial"/>
          <w:sz w:val="22"/>
          <w:szCs w:val="22"/>
        </w:rPr>
        <w:t>.................................................</w:t>
      </w:r>
    </w:p>
    <w:p w14:paraId="72327265" w14:textId="746255DF" w:rsidR="00D624B0" w:rsidRPr="00894F16" w:rsidRDefault="00D624B0" w:rsidP="00D624B0">
      <w:pPr>
        <w:rPr>
          <w:rFonts w:ascii="Arial" w:hAnsi="Arial" w:cs="Arial"/>
          <w:sz w:val="22"/>
          <w:szCs w:val="22"/>
        </w:rPr>
      </w:pPr>
      <w:r w:rsidRPr="00894F16">
        <w:rPr>
          <w:rFonts w:ascii="Arial" w:hAnsi="Arial" w:cs="Arial"/>
          <w:sz w:val="22"/>
          <w:szCs w:val="22"/>
        </w:rPr>
        <w:t>Ing. Martin Maslák</w:t>
      </w:r>
    </w:p>
    <w:p w14:paraId="4BA57D87" w14:textId="491172E4" w:rsidR="00D624B0" w:rsidRPr="00894F16" w:rsidRDefault="00D624B0">
      <w:pPr>
        <w:rPr>
          <w:rFonts w:ascii="Arial" w:hAnsi="Arial" w:cs="Arial"/>
          <w:sz w:val="22"/>
          <w:szCs w:val="22"/>
        </w:rPr>
      </w:pPr>
      <w:r w:rsidRPr="00894F16">
        <w:rPr>
          <w:rFonts w:ascii="Arial" w:hAnsi="Arial" w:cs="Arial"/>
          <w:sz w:val="22"/>
          <w:szCs w:val="22"/>
        </w:rPr>
        <w:t>predseda predstavenstva</w:t>
      </w:r>
    </w:p>
    <w:p w14:paraId="3400E33B" w14:textId="211A2E92" w:rsidR="00D624B0" w:rsidRPr="00894F16" w:rsidRDefault="00D624B0">
      <w:pPr>
        <w:rPr>
          <w:rFonts w:ascii="Arial" w:hAnsi="Arial" w:cs="Arial"/>
          <w:sz w:val="22"/>
          <w:szCs w:val="22"/>
        </w:rPr>
      </w:pPr>
    </w:p>
    <w:p w14:paraId="04794C3E" w14:textId="3C6E98A7" w:rsidR="00D624B0" w:rsidRPr="00894F16" w:rsidRDefault="00D624B0">
      <w:pPr>
        <w:rPr>
          <w:rFonts w:ascii="Arial" w:hAnsi="Arial" w:cs="Arial"/>
          <w:sz w:val="22"/>
          <w:szCs w:val="22"/>
        </w:rPr>
      </w:pPr>
    </w:p>
    <w:p w14:paraId="79E305FF" w14:textId="156A04D8" w:rsidR="00D624B0" w:rsidRPr="00894F16" w:rsidRDefault="00D624B0">
      <w:pPr>
        <w:rPr>
          <w:rFonts w:ascii="Arial" w:hAnsi="Arial" w:cs="Arial"/>
          <w:sz w:val="22"/>
          <w:szCs w:val="22"/>
        </w:rPr>
      </w:pPr>
    </w:p>
    <w:p w14:paraId="1F489A07" w14:textId="4259BC48" w:rsidR="00D624B0" w:rsidRPr="00894F16" w:rsidRDefault="00D624B0">
      <w:pPr>
        <w:rPr>
          <w:rFonts w:ascii="Arial" w:hAnsi="Arial" w:cs="Arial"/>
          <w:sz w:val="22"/>
          <w:szCs w:val="22"/>
        </w:rPr>
      </w:pPr>
    </w:p>
    <w:p w14:paraId="0798ED00" w14:textId="6881FE1A" w:rsidR="00D624B0" w:rsidRPr="00894F16" w:rsidRDefault="00D624B0">
      <w:pPr>
        <w:rPr>
          <w:rFonts w:ascii="Arial" w:hAnsi="Arial" w:cs="Arial"/>
          <w:sz w:val="22"/>
          <w:szCs w:val="22"/>
        </w:rPr>
      </w:pPr>
      <w:r w:rsidRPr="00894F16">
        <w:rPr>
          <w:rFonts w:ascii="Arial" w:hAnsi="Arial" w:cs="Arial"/>
          <w:sz w:val="22"/>
          <w:szCs w:val="22"/>
        </w:rPr>
        <w:t>................................................</w:t>
      </w:r>
    </w:p>
    <w:p w14:paraId="0BEE3C95" w14:textId="272F3179" w:rsidR="00D624B0" w:rsidRPr="00894F16" w:rsidRDefault="00D624B0">
      <w:pPr>
        <w:rPr>
          <w:rFonts w:ascii="Arial" w:hAnsi="Arial" w:cs="Arial"/>
          <w:sz w:val="22"/>
          <w:szCs w:val="22"/>
        </w:rPr>
      </w:pPr>
      <w:r w:rsidRPr="00894F16">
        <w:rPr>
          <w:rFonts w:ascii="Arial" w:hAnsi="Arial" w:cs="Arial"/>
          <w:sz w:val="22"/>
          <w:szCs w:val="22"/>
        </w:rPr>
        <w:t>Ing. Pavel Rudy</w:t>
      </w:r>
    </w:p>
    <w:p w14:paraId="5889A488" w14:textId="6A8329D9" w:rsidR="00D624B0" w:rsidRPr="00894F16" w:rsidRDefault="00D624B0">
      <w:pPr>
        <w:rPr>
          <w:rFonts w:ascii="Arial" w:hAnsi="Arial" w:cs="Arial"/>
          <w:sz w:val="22"/>
          <w:szCs w:val="22"/>
        </w:rPr>
      </w:pPr>
      <w:r w:rsidRPr="00894F16">
        <w:rPr>
          <w:rFonts w:ascii="Arial" w:hAnsi="Arial" w:cs="Arial"/>
          <w:sz w:val="22"/>
          <w:szCs w:val="22"/>
        </w:rPr>
        <w:t>člen predstavenstva</w:t>
      </w:r>
    </w:p>
    <w:sectPr w:rsidR="00D624B0" w:rsidRPr="00894F16" w:rsidSect="00C82621">
      <w:footerReference w:type="default" r:id="rId15"/>
      <w:pgSz w:w="11906" w:h="16838" w:code="9"/>
      <w:pgMar w:top="1134" w:right="1134" w:bottom="1134" w:left="1134" w:header="709" w:footer="851"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DF34D" w14:textId="77777777" w:rsidR="00143A3D" w:rsidRDefault="00143A3D">
      <w:r>
        <w:separator/>
      </w:r>
    </w:p>
  </w:endnote>
  <w:endnote w:type="continuationSeparator" w:id="0">
    <w:p w14:paraId="1ECB1210" w14:textId="77777777" w:rsidR="00143A3D" w:rsidRDefault="0014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1ABB" w14:textId="7D055A26" w:rsidR="00894F16" w:rsidRPr="00AA2823" w:rsidRDefault="00894F16" w:rsidP="00AA28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1E27D" w14:textId="77777777" w:rsidR="00143A3D" w:rsidRDefault="00143A3D">
      <w:r>
        <w:separator/>
      </w:r>
    </w:p>
  </w:footnote>
  <w:footnote w:type="continuationSeparator" w:id="0">
    <w:p w14:paraId="58326198" w14:textId="77777777" w:rsidR="00143A3D" w:rsidRDefault="00143A3D">
      <w:r>
        <w:continuationSeparator/>
      </w:r>
    </w:p>
  </w:footnote>
  <w:footnote w:id="1">
    <w:p w14:paraId="78596AC8" w14:textId="6C0616FF" w:rsidR="00944D36" w:rsidRDefault="00944D36">
      <w:pPr>
        <w:pStyle w:val="Textpoznmkypodiarou"/>
      </w:pPr>
      <w:r>
        <w:rPr>
          <w:rStyle w:val="Odkaznapoznmkupodiarou"/>
        </w:rPr>
        <w:footnoteRef/>
      </w:r>
      <w:r>
        <w:t xml:space="preserve"> </w:t>
      </w:r>
      <w:r w:rsidR="00A557C1" w:rsidRPr="007C6381">
        <w:rPr>
          <w:rFonts w:ascii="Arial" w:hAnsi="Arial" w:cs="Arial"/>
        </w:rPr>
        <w:t xml:space="preserve">Zariadenie na energetické využitie odpadu </w:t>
      </w:r>
      <w:r w:rsidR="00A557C1">
        <w:rPr>
          <w:rFonts w:ascii="Arial" w:hAnsi="Arial" w:cs="Arial"/>
          <w:shd w:val="clear" w:color="auto" w:fill="FFFFFF"/>
        </w:rPr>
        <w:t>O</w:t>
      </w:r>
      <w:r w:rsidR="00A557C1" w:rsidRPr="007C6381">
        <w:rPr>
          <w:rFonts w:ascii="Arial" w:hAnsi="Arial" w:cs="Arial"/>
          <w:shd w:val="clear" w:color="auto" w:fill="FFFFFF"/>
        </w:rPr>
        <w:t>bjednávateľa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4CC9"/>
    <w:multiLevelType w:val="multilevel"/>
    <w:tmpl w:val="6FF43C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C486E"/>
    <w:multiLevelType w:val="singleLevel"/>
    <w:tmpl w:val="04050017"/>
    <w:lvl w:ilvl="0">
      <w:start w:val="1"/>
      <w:numFmt w:val="lowerLetter"/>
      <w:lvlText w:val="%1)"/>
      <w:lvlJc w:val="left"/>
      <w:pPr>
        <w:tabs>
          <w:tab w:val="num" w:pos="360"/>
        </w:tabs>
        <w:ind w:left="360" w:hanging="360"/>
      </w:pPr>
    </w:lvl>
  </w:abstractNum>
  <w:abstractNum w:abstractNumId="2"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84FED"/>
    <w:multiLevelType w:val="singleLevel"/>
    <w:tmpl w:val="D4A6A4F0"/>
    <w:lvl w:ilvl="0">
      <w:start w:val="1"/>
      <w:numFmt w:val="decimal"/>
      <w:lvlText w:val="%1"/>
      <w:lvlJc w:val="left"/>
      <w:pPr>
        <w:tabs>
          <w:tab w:val="num" w:pos="360"/>
        </w:tabs>
        <w:ind w:left="360" w:hanging="360"/>
      </w:pPr>
      <w:rPr>
        <w:rFonts w:hint="default"/>
      </w:rPr>
    </w:lvl>
  </w:abstractNum>
  <w:abstractNum w:abstractNumId="4" w15:restartNumberingAfterBreak="0">
    <w:nsid w:val="10024894"/>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C00607"/>
    <w:multiLevelType w:val="multilevel"/>
    <w:tmpl w:val="81589E96"/>
    <w:lvl w:ilvl="0">
      <w:start w:val="2"/>
      <w:numFmt w:val="decimal"/>
      <w:lvlText w:val="%1"/>
      <w:lvlJc w:val="left"/>
      <w:pPr>
        <w:tabs>
          <w:tab w:val="num" w:pos="450"/>
        </w:tabs>
        <w:ind w:left="450" w:hanging="450"/>
      </w:pPr>
      <w:rPr>
        <w:rFonts w:cs="Tahoma" w:hint="default"/>
      </w:rPr>
    </w:lvl>
    <w:lvl w:ilvl="1">
      <w:start w:val="3"/>
      <w:numFmt w:val="decimal"/>
      <w:lvlText w:val="%1.%2"/>
      <w:lvlJc w:val="left"/>
      <w:pPr>
        <w:tabs>
          <w:tab w:val="num" w:pos="990"/>
        </w:tabs>
        <w:ind w:left="990" w:hanging="450"/>
      </w:pPr>
      <w:rPr>
        <w:rFonts w:cs="Tahoma" w:hint="default"/>
      </w:rPr>
    </w:lvl>
    <w:lvl w:ilvl="2">
      <w:start w:val="1"/>
      <w:numFmt w:val="decimal"/>
      <w:lvlText w:val="%1.%2.%3"/>
      <w:lvlJc w:val="left"/>
      <w:pPr>
        <w:tabs>
          <w:tab w:val="num" w:pos="1800"/>
        </w:tabs>
        <w:ind w:left="1800" w:hanging="720"/>
      </w:pPr>
      <w:rPr>
        <w:rFonts w:cs="Tahoma" w:hint="default"/>
      </w:rPr>
    </w:lvl>
    <w:lvl w:ilvl="3">
      <w:start w:val="1"/>
      <w:numFmt w:val="lowerLetter"/>
      <w:lvlText w:val="%4)"/>
      <w:lvlJc w:val="left"/>
      <w:pPr>
        <w:tabs>
          <w:tab w:val="num" w:pos="2340"/>
        </w:tabs>
        <w:ind w:left="2074" w:hanging="454"/>
      </w:pPr>
      <w:rPr>
        <w:rFonts w:ascii="Arial" w:hAnsi="Arial" w:cs="Arial" w:hint="default"/>
        <w:b w:val="0"/>
        <w:i w:val="0"/>
        <w:color w:val="auto"/>
        <w:sz w:val="22"/>
        <w:szCs w:val="22"/>
        <w:u w:val="none"/>
      </w:rPr>
    </w:lvl>
    <w:lvl w:ilvl="4">
      <w:start w:val="1"/>
      <w:numFmt w:val="decimal"/>
      <w:lvlText w:val="%1.%2.%3.%4.%5"/>
      <w:lvlJc w:val="left"/>
      <w:pPr>
        <w:tabs>
          <w:tab w:val="num" w:pos="3240"/>
        </w:tabs>
        <w:ind w:left="3240" w:hanging="1080"/>
      </w:pPr>
      <w:rPr>
        <w:rFonts w:cs="Tahoma" w:hint="default"/>
      </w:rPr>
    </w:lvl>
    <w:lvl w:ilvl="5">
      <w:start w:val="1"/>
      <w:numFmt w:val="decimal"/>
      <w:lvlText w:val="%1.%2.%3.%4.%5.%6"/>
      <w:lvlJc w:val="left"/>
      <w:pPr>
        <w:tabs>
          <w:tab w:val="num" w:pos="3780"/>
        </w:tabs>
        <w:ind w:left="3780" w:hanging="1080"/>
      </w:pPr>
      <w:rPr>
        <w:rFonts w:cs="Tahoma" w:hint="default"/>
      </w:rPr>
    </w:lvl>
    <w:lvl w:ilvl="6">
      <w:start w:val="1"/>
      <w:numFmt w:val="decimal"/>
      <w:lvlText w:val="%1.%2.%3.%4.%5.%6.%7"/>
      <w:lvlJc w:val="left"/>
      <w:pPr>
        <w:tabs>
          <w:tab w:val="num" w:pos="4680"/>
        </w:tabs>
        <w:ind w:left="4680" w:hanging="1440"/>
      </w:pPr>
      <w:rPr>
        <w:rFonts w:cs="Tahoma" w:hint="default"/>
      </w:rPr>
    </w:lvl>
    <w:lvl w:ilvl="7">
      <w:start w:val="1"/>
      <w:numFmt w:val="decimal"/>
      <w:lvlText w:val="%1.%2.%3.%4.%5.%6.%7.%8"/>
      <w:lvlJc w:val="left"/>
      <w:pPr>
        <w:tabs>
          <w:tab w:val="num" w:pos="5220"/>
        </w:tabs>
        <w:ind w:left="5220" w:hanging="1440"/>
      </w:pPr>
      <w:rPr>
        <w:rFonts w:cs="Tahoma" w:hint="default"/>
      </w:rPr>
    </w:lvl>
    <w:lvl w:ilvl="8">
      <w:start w:val="1"/>
      <w:numFmt w:val="decimal"/>
      <w:lvlText w:val="%1.%2.%3.%4.%5.%6.%7.%8.%9"/>
      <w:lvlJc w:val="left"/>
      <w:pPr>
        <w:tabs>
          <w:tab w:val="num" w:pos="5760"/>
        </w:tabs>
        <w:ind w:left="5760" w:hanging="1440"/>
      </w:pPr>
      <w:rPr>
        <w:rFonts w:cs="Tahoma" w:hint="default"/>
      </w:rPr>
    </w:lvl>
  </w:abstractNum>
  <w:abstractNum w:abstractNumId="7" w15:restartNumberingAfterBreak="0">
    <w:nsid w:val="14496933"/>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6C53FED"/>
    <w:multiLevelType w:val="multilevel"/>
    <w:tmpl w:val="FE06BF3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A80C32"/>
    <w:multiLevelType w:val="hybridMultilevel"/>
    <w:tmpl w:val="4FB2ECA6"/>
    <w:lvl w:ilvl="0" w:tplc="568A765A">
      <w:start w:val="1"/>
      <w:numFmt w:val="lowerLetter"/>
      <w:lvlText w:val="%1)"/>
      <w:lvlJc w:val="left"/>
      <w:pPr>
        <w:tabs>
          <w:tab w:val="num" w:pos="720"/>
        </w:tabs>
        <w:ind w:left="454" w:hanging="454"/>
      </w:pPr>
      <w:rPr>
        <w:rFonts w:ascii="Arial" w:hAnsi="Arial" w:cs="Arial" w:hint="default"/>
        <w:b w:val="0"/>
        <w:i w:val="0"/>
        <w:color w:val="auto"/>
        <w:sz w:val="22"/>
        <w:szCs w:val="22"/>
        <w:u w:val="none"/>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6E41D4"/>
    <w:multiLevelType w:val="multilevel"/>
    <w:tmpl w:val="3EC0C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C52F99"/>
    <w:multiLevelType w:val="multilevel"/>
    <w:tmpl w:val="73FAB52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880592"/>
    <w:multiLevelType w:val="multilevel"/>
    <w:tmpl w:val="A35C6E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F25B1B"/>
    <w:multiLevelType w:val="multilevel"/>
    <w:tmpl w:val="32986A62"/>
    <w:lvl w:ilvl="0">
      <w:start w:val="11"/>
      <w:numFmt w:val="decimal"/>
      <w:lvlText w:val="%1"/>
      <w:lvlJc w:val="left"/>
      <w:pPr>
        <w:ind w:left="375" w:hanging="375"/>
      </w:pPr>
      <w:rPr>
        <w:rFonts w:hint="default"/>
      </w:rPr>
    </w:lvl>
    <w:lvl w:ilvl="1">
      <w:start w:val="1"/>
      <w:numFmt w:val="decimal"/>
      <w:lvlText w:val="%2."/>
      <w:lvlJc w:val="left"/>
      <w:pPr>
        <w:ind w:left="659" w:hanging="375"/>
      </w:pPr>
      <w:rPr>
        <w:rFonts w:ascii="Arial" w:eastAsia="Times New Roman" w:hAnsi="Arial" w:cs="Arial"/>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7F8720B"/>
    <w:multiLevelType w:val="hybridMultilevel"/>
    <w:tmpl w:val="38265780"/>
    <w:lvl w:ilvl="0" w:tplc="253A7F56">
      <w:start w:val="1"/>
      <w:numFmt w:val="lowerLetter"/>
      <w:lvlText w:val="%1)"/>
      <w:lvlJc w:val="left"/>
      <w:pPr>
        <w:tabs>
          <w:tab w:val="num" w:pos="720"/>
        </w:tabs>
        <w:ind w:left="454" w:hanging="454"/>
      </w:pPr>
      <w:rPr>
        <w:rFonts w:ascii="Arial" w:hAnsi="Arial" w:cs="Arial" w:hint="default"/>
        <w:b w:val="0"/>
        <w:i w:val="0"/>
        <w:color w:val="auto"/>
        <w:sz w:val="22"/>
        <w:szCs w:val="22"/>
        <w:u w:val="non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3858415B"/>
    <w:multiLevelType w:val="multilevel"/>
    <w:tmpl w:val="EE9097E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C056B0"/>
    <w:multiLevelType w:val="multilevel"/>
    <w:tmpl w:val="B4468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006BCA"/>
    <w:multiLevelType w:val="multilevel"/>
    <w:tmpl w:val="6FACA6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B7C183F"/>
    <w:multiLevelType w:val="multilevel"/>
    <w:tmpl w:val="5FF4AD80"/>
    <w:lvl w:ilvl="0">
      <w:start w:val="2"/>
      <w:numFmt w:val="decimal"/>
      <w:lvlText w:val="%1"/>
      <w:lvlJc w:val="left"/>
      <w:pPr>
        <w:tabs>
          <w:tab w:val="num" w:pos="450"/>
        </w:tabs>
        <w:ind w:left="450" w:hanging="450"/>
      </w:pPr>
      <w:rPr>
        <w:rFonts w:cs="Tahoma" w:hint="default"/>
      </w:rPr>
    </w:lvl>
    <w:lvl w:ilvl="1">
      <w:start w:val="3"/>
      <w:numFmt w:val="decimal"/>
      <w:lvlText w:val="%1.%2"/>
      <w:lvlJc w:val="left"/>
      <w:pPr>
        <w:tabs>
          <w:tab w:val="num" w:pos="990"/>
        </w:tabs>
        <w:ind w:left="990" w:hanging="450"/>
      </w:pPr>
      <w:rPr>
        <w:rFonts w:cs="Tahoma" w:hint="default"/>
      </w:rPr>
    </w:lvl>
    <w:lvl w:ilvl="2">
      <w:start w:val="1"/>
      <w:numFmt w:val="decimal"/>
      <w:lvlText w:val="%1.%2.%3"/>
      <w:lvlJc w:val="left"/>
      <w:pPr>
        <w:tabs>
          <w:tab w:val="num" w:pos="1800"/>
        </w:tabs>
        <w:ind w:left="1800" w:hanging="720"/>
      </w:pPr>
      <w:rPr>
        <w:rFonts w:cs="Tahoma" w:hint="default"/>
      </w:rPr>
    </w:lvl>
    <w:lvl w:ilvl="3">
      <w:start w:val="1"/>
      <w:numFmt w:val="lowerLetter"/>
      <w:lvlText w:val="%4)"/>
      <w:lvlJc w:val="left"/>
      <w:pPr>
        <w:tabs>
          <w:tab w:val="num" w:pos="2340"/>
        </w:tabs>
        <w:ind w:left="2340" w:hanging="720"/>
      </w:pPr>
      <w:rPr>
        <w:rFonts w:ascii="Arial" w:eastAsia="Calibri" w:hAnsi="Arial" w:cs="Arial" w:hint="default"/>
      </w:rPr>
    </w:lvl>
    <w:lvl w:ilvl="4">
      <w:start w:val="1"/>
      <w:numFmt w:val="decimal"/>
      <w:lvlText w:val="%1.%2.%3.%4.%5"/>
      <w:lvlJc w:val="left"/>
      <w:pPr>
        <w:tabs>
          <w:tab w:val="num" w:pos="3240"/>
        </w:tabs>
        <w:ind w:left="3240" w:hanging="1080"/>
      </w:pPr>
      <w:rPr>
        <w:rFonts w:cs="Tahoma" w:hint="default"/>
      </w:rPr>
    </w:lvl>
    <w:lvl w:ilvl="5">
      <w:start w:val="1"/>
      <w:numFmt w:val="decimal"/>
      <w:lvlText w:val="%1.%2.%3.%4.%5.%6"/>
      <w:lvlJc w:val="left"/>
      <w:pPr>
        <w:tabs>
          <w:tab w:val="num" w:pos="3780"/>
        </w:tabs>
        <w:ind w:left="3780" w:hanging="1080"/>
      </w:pPr>
      <w:rPr>
        <w:rFonts w:cs="Tahoma" w:hint="default"/>
      </w:rPr>
    </w:lvl>
    <w:lvl w:ilvl="6">
      <w:start w:val="1"/>
      <w:numFmt w:val="decimal"/>
      <w:lvlText w:val="%1.%2.%3.%4.%5.%6.%7"/>
      <w:lvlJc w:val="left"/>
      <w:pPr>
        <w:tabs>
          <w:tab w:val="num" w:pos="4680"/>
        </w:tabs>
        <w:ind w:left="4680" w:hanging="1440"/>
      </w:pPr>
      <w:rPr>
        <w:rFonts w:cs="Tahoma" w:hint="default"/>
      </w:rPr>
    </w:lvl>
    <w:lvl w:ilvl="7">
      <w:start w:val="1"/>
      <w:numFmt w:val="decimal"/>
      <w:lvlText w:val="%1.%2.%3.%4.%5.%6.%7.%8"/>
      <w:lvlJc w:val="left"/>
      <w:pPr>
        <w:tabs>
          <w:tab w:val="num" w:pos="5220"/>
        </w:tabs>
        <w:ind w:left="5220" w:hanging="1440"/>
      </w:pPr>
      <w:rPr>
        <w:rFonts w:cs="Tahoma" w:hint="default"/>
      </w:rPr>
    </w:lvl>
    <w:lvl w:ilvl="8">
      <w:start w:val="1"/>
      <w:numFmt w:val="decimal"/>
      <w:lvlText w:val="%1.%2.%3.%4.%5.%6.%7.%8.%9"/>
      <w:lvlJc w:val="left"/>
      <w:pPr>
        <w:tabs>
          <w:tab w:val="num" w:pos="5760"/>
        </w:tabs>
        <w:ind w:left="5760" w:hanging="1440"/>
      </w:pPr>
      <w:rPr>
        <w:rFonts w:cs="Tahoma" w:hint="default"/>
      </w:rPr>
    </w:lvl>
  </w:abstractNum>
  <w:abstractNum w:abstractNumId="24" w15:restartNumberingAfterBreak="0">
    <w:nsid w:val="4E351042"/>
    <w:multiLevelType w:val="multilevel"/>
    <w:tmpl w:val="C2D02C5E"/>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BE3503"/>
    <w:multiLevelType w:val="singleLevel"/>
    <w:tmpl w:val="04050017"/>
    <w:lvl w:ilvl="0">
      <w:start w:val="1"/>
      <w:numFmt w:val="lowerLetter"/>
      <w:lvlText w:val="%1)"/>
      <w:lvlJc w:val="left"/>
      <w:pPr>
        <w:tabs>
          <w:tab w:val="num" w:pos="360"/>
        </w:tabs>
        <w:ind w:left="360" w:hanging="360"/>
      </w:pPr>
      <w:rPr>
        <w:rFonts w:hint="default"/>
      </w:rPr>
    </w:lvl>
  </w:abstractNum>
  <w:abstractNum w:abstractNumId="2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F5A4EB8"/>
    <w:multiLevelType w:val="multilevel"/>
    <w:tmpl w:val="56E86562"/>
    <w:lvl w:ilvl="0">
      <w:start w:val="2"/>
      <w:numFmt w:val="decimal"/>
      <w:lvlText w:val="%1"/>
      <w:lvlJc w:val="left"/>
      <w:pPr>
        <w:tabs>
          <w:tab w:val="num" w:pos="450"/>
        </w:tabs>
        <w:ind w:left="450" w:hanging="450"/>
      </w:pPr>
      <w:rPr>
        <w:rFonts w:cs="Tahoma" w:hint="default"/>
      </w:rPr>
    </w:lvl>
    <w:lvl w:ilvl="1">
      <w:start w:val="3"/>
      <w:numFmt w:val="decimal"/>
      <w:lvlText w:val="%1.%2"/>
      <w:lvlJc w:val="left"/>
      <w:pPr>
        <w:tabs>
          <w:tab w:val="num" w:pos="990"/>
        </w:tabs>
        <w:ind w:left="990" w:hanging="450"/>
      </w:pPr>
      <w:rPr>
        <w:rFonts w:cs="Tahoma" w:hint="default"/>
      </w:rPr>
    </w:lvl>
    <w:lvl w:ilvl="2">
      <w:start w:val="1"/>
      <w:numFmt w:val="decimal"/>
      <w:lvlText w:val="%1.%2.%3"/>
      <w:lvlJc w:val="left"/>
      <w:pPr>
        <w:tabs>
          <w:tab w:val="num" w:pos="1800"/>
        </w:tabs>
        <w:ind w:left="1800" w:hanging="720"/>
      </w:pPr>
      <w:rPr>
        <w:rFonts w:cs="Tahoma" w:hint="default"/>
      </w:rPr>
    </w:lvl>
    <w:lvl w:ilvl="3">
      <w:start w:val="1"/>
      <w:numFmt w:val="lowerLetter"/>
      <w:lvlText w:val="%4)"/>
      <w:lvlJc w:val="left"/>
      <w:pPr>
        <w:tabs>
          <w:tab w:val="num" w:pos="2340"/>
        </w:tabs>
        <w:ind w:left="2340" w:hanging="720"/>
      </w:pPr>
      <w:rPr>
        <w:rFonts w:ascii="Calibri" w:eastAsia="Calibri" w:hAnsi="Calibri" w:cs="Tahoma" w:hint="default"/>
      </w:rPr>
    </w:lvl>
    <w:lvl w:ilvl="4">
      <w:start w:val="1"/>
      <w:numFmt w:val="decimal"/>
      <w:lvlText w:val="%1.%2.%3.%4.%5"/>
      <w:lvlJc w:val="left"/>
      <w:pPr>
        <w:tabs>
          <w:tab w:val="num" w:pos="3240"/>
        </w:tabs>
        <w:ind w:left="3240" w:hanging="1080"/>
      </w:pPr>
      <w:rPr>
        <w:rFonts w:cs="Tahoma" w:hint="default"/>
      </w:rPr>
    </w:lvl>
    <w:lvl w:ilvl="5">
      <w:start w:val="1"/>
      <w:numFmt w:val="decimal"/>
      <w:lvlText w:val="%1.%2.%3.%4.%5.%6"/>
      <w:lvlJc w:val="left"/>
      <w:pPr>
        <w:tabs>
          <w:tab w:val="num" w:pos="3780"/>
        </w:tabs>
        <w:ind w:left="3780" w:hanging="1080"/>
      </w:pPr>
      <w:rPr>
        <w:rFonts w:cs="Tahoma" w:hint="default"/>
      </w:rPr>
    </w:lvl>
    <w:lvl w:ilvl="6">
      <w:start w:val="1"/>
      <w:numFmt w:val="decimal"/>
      <w:lvlText w:val="%1.%2.%3.%4.%5.%6.%7"/>
      <w:lvlJc w:val="left"/>
      <w:pPr>
        <w:tabs>
          <w:tab w:val="num" w:pos="4680"/>
        </w:tabs>
        <w:ind w:left="4680" w:hanging="1440"/>
      </w:pPr>
      <w:rPr>
        <w:rFonts w:cs="Tahoma" w:hint="default"/>
      </w:rPr>
    </w:lvl>
    <w:lvl w:ilvl="7">
      <w:start w:val="1"/>
      <w:numFmt w:val="decimal"/>
      <w:lvlText w:val="%1.%2.%3.%4.%5.%6.%7.%8"/>
      <w:lvlJc w:val="left"/>
      <w:pPr>
        <w:tabs>
          <w:tab w:val="num" w:pos="5220"/>
        </w:tabs>
        <w:ind w:left="5220" w:hanging="1440"/>
      </w:pPr>
      <w:rPr>
        <w:rFonts w:cs="Tahoma" w:hint="default"/>
      </w:rPr>
    </w:lvl>
    <w:lvl w:ilvl="8">
      <w:start w:val="1"/>
      <w:numFmt w:val="decimal"/>
      <w:lvlText w:val="%1.%2.%3.%4.%5.%6.%7.%8.%9"/>
      <w:lvlJc w:val="left"/>
      <w:pPr>
        <w:tabs>
          <w:tab w:val="num" w:pos="5760"/>
        </w:tabs>
        <w:ind w:left="5760" w:hanging="1440"/>
      </w:pPr>
      <w:rPr>
        <w:rFonts w:cs="Tahoma" w:hint="default"/>
      </w:rPr>
    </w:lvl>
  </w:abstractNum>
  <w:abstractNum w:abstractNumId="28" w15:restartNumberingAfterBreak="0">
    <w:nsid w:val="61CD3395"/>
    <w:multiLevelType w:val="multilevel"/>
    <w:tmpl w:val="1EAC030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59F5456"/>
    <w:multiLevelType w:val="hybridMultilevel"/>
    <w:tmpl w:val="1526A648"/>
    <w:lvl w:ilvl="0" w:tplc="877AE61C">
      <w:start w:val="1"/>
      <w:numFmt w:val="decimal"/>
      <w:lvlText w:val="%1."/>
      <w:lvlJc w:val="left"/>
      <w:pPr>
        <w:ind w:left="360" w:hanging="360"/>
      </w:pPr>
      <w:rPr>
        <w:rFonts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93262A7"/>
    <w:multiLevelType w:val="multilevel"/>
    <w:tmpl w:val="F7C2818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A005F3A"/>
    <w:multiLevelType w:val="multilevel"/>
    <w:tmpl w:val="D7928768"/>
    <w:lvl w:ilvl="0">
      <w:start w:val="10"/>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BD22443"/>
    <w:multiLevelType w:val="hybridMultilevel"/>
    <w:tmpl w:val="4A96B3A4"/>
    <w:lvl w:ilvl="0" w:tplc="4620C6D8">
      <w:start w:val="1"/>
      <w:numFmt w:val="lowerLetter"/>
      <w:lvlText w:val="%1)"/>
      <w:lvlJc w:val="left"/>
      <w:pPr>
        <w:ind w:left="1287" w:hanging="360"/>
      </w:pPr>
      <w:rPr>
        <w:rFonts w:asciiTheme="minorHAnsi" w:hAnsiTheme="minorHAnsi"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D0947A7"/>
    <w:multiLevelType w:val="multilevel"/>
    <w:tmpl w:val="3EC0C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644A31"/>
    <w:multiLevelType w:val="multilevel"/>
    <w:tmpl w:val="F56608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AD22A20"/>
    <w:multiLevelType w:val="multilevel"/>
    <w:tmpl w:val="5552825C"/>
    <w:lvl w:ilvl="0">
      <w:start w:val="1"/>
      <w:numFmt w:val="decimal"/>
      <w:lvlText w:val="%1."/>
      <w:lvlJc w:val="left"/>
      <w:pPr>
        <w:ind w:left="108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A56D6A"/>
    <w:multiLevelType w:val="multilevel"/>
    <w:tmpl w:val="A55EAAE4"/>
    <w:lvl w:ilvl="0">
      <w:start w:val="14"/>
      <w:numFmt w:val="decimal"/>
      <w:lvlText w:val="%1"/>
      <w:lvlJc w:val="left"/>
      <w:pPr>
        <w:ind w:left="375" w:hanging="375"/>
      </w:pPr>
      <w:rPr>
        <w:rFonts w:hint="default"/>
      </w:rPr>
    </w:lvl>
    <w:lvl w:ilvl="1">
      <w:start w:val="1"/>
      <w:numFmt w:val="decimal"/>
      <w:lvlText w:val="%2."/>
      <w:lvlJc w:val="left"/>
      <w:pPr>
        <w:ind w:left="801" w:hanging="375"/>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7"/>
  </w:num>
  <w:num w:numId="2">
    <w:abstractNumId w:val="4"/>
  </w:num>
  <w:num w:numId="3">
    <w:abstractNumId w:val="3"/>
  </w:num>
  <w:num w:numId="4">
    <w:abstractNumId w:val="1"/>
  </w:num>
  <w:num w:numId="5">
    <w:abstractNumId w:val="25"/>
  </w:num>
  <w:num w:numId="6">
    <w:abstractNumId w:val="6"/>
  </w:num>
  <w:num w:numId="7">
    <w:abstractNumId w:val="22"/>
  </w:num>
  <w:num w:numId="8">
    <w:abstractNumId w:val="16"/>
  </w:num>
  <w:num w:numId="9">
    <w:abstractNumId w:val="18"/>
  </w:num>
  <w:num w:numId="10">
    <w:abstractNumId w:val="11"/>
  </w:num>
  <w:num w:numId="11">
    <w:abstractNumId w:val="21"/>
  </w:num>
  <w:num w:numId="12">
    <w:abstractNumId w:val="23"/>
  </w:num>
  <w:num w:numId="13">
    <w:abstractNumId w:val="13"/>
  </w:num>
  <w:num w:numId="14">
    <w:abstractNumId w:val="34"/>
  </w:num>
  <w:num w:numId="15">
    <w:abstractNumId w:val="8"/>
  </w:num>
  <w:num w:numId="16">
    <w:abstractNumId w:val="27"/>
  </w:num>
  <w:num w:numId="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5"/>
  </w:num>
  <w:num w:numId="20">
    <w:abstractNumId w:val="12"/>
  </w:num>
  <w:num w:numId="21">
    <w:abstractNumId w:val="36"/>
  </w:num>
  <w:num w:numId="22">
    <w:abstractNumId w:val="9"/>
  </w:num>
  <w:num w:numId="23">
    <w:abstractNumId w:val="20"/>
  </w:num>
  <w:num w:numId="24">
    <w:abstractNumId w:val="26"/>
  </w:num>
  <w:num w:numId="25">
    <w:abstractNumId w:val="14"/>
  </w:num>
  <w:num w:numId="26">
    <w:abstractNumId w:val="10"/>
  </w:num>
  <w:num w:numId="27">
    <w:abstractNumId w:val="17"/>
  </w:num>
  <w:num w:numId="28">
    <w:abstractNumId w:val="0"/>
  </w:num>
  <w:num w:numId="29">
    <w:abstractNumId w:val="33"/>
  </w:num>
  <w:num w:numId="30">
    <w:abstractNumId w:val="38"/>
  </w:num>
  <w:num w:numId="31">
    <w:abstractNumId w:val="2"/>
  </w:num>
  <w:num w:numId="32">
    <w:abstractNumId w:val="32"/>
  </w:num>
  <w:num w:numId="33">
    <w:abstractNumId w:val="29"/>
  </w:num>
  <w:num w:numId="34">
    <w:abstractNumId w:val="28"/>
  </w:num>
  <w:num w:numId="35">
    <w:abstractNumId w:val="35"/>
  </w:num>
  <w:num w:numId="36">
    <w:abstractNumId w:val="19"/>
  </w:num>
  <w:num w:numId="37">
    <w:abstractNumId w:val="31"/>
  </w:num>
  <w:num w:numId="38">
    <w:abstractNumId w:val="24"/>
  </w:num>
  <w:num w:numId="39">
    <w:abstractNumId w:val="1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E2"/>
    <w:rsid w:val="000013E8"/>
    <w:rsid w:val="00007324"/>
    <w:rsid w:val="00026580"/>
    <w:rsid w:val="00026736"/>
    <w:rsid w:val="00026F70"/>
    <w:rsid w:val="00043C7E"/>
    <w:rsid w:val="00050709"/>
    <w:rsid w:val="00051902"/>
    <w:rsid w:val="0005280F"/>
    <w:rsid w:val="00060FB1"/>
    <w:rsid w:val="0006317E"/>
    <w:rsid w:val="00064F67"/>
    <w:rsid w:val="00065B17"/>
    <w:rsid w:val="00072740"/>
    <w:rsid w:val="00073C2B"/>
    <w:rsid w:val="000776E7"/>
    <w:rsid w:val="00080794"/>
    <w:rsid w:val="000862D3"/>
    <w:rsid w:val="00086E6B"/>
    <w:rsid w:val="000937CC"/>
    <w:rsid w:val="000965F9"/>
    <w:rsid w:val="000B216C"/>
    <w:rsid w:val="000B58AE"/>
    <w:rsid w:val="000D0AFC"/>
    <w:rsid w:val="000D1BA4"/>
    <w:rsid w:val="000D2251"/>
    <w:rsid w:val="000D5DAF"/>
    <w:rsid w:val="000E330D"/>
    <w:rsid w:val="000E403E"/>
    <w:rsid w:val="000F6476"/>
    <w:rsid w:val="00105D35"/>
    <w:rsid w:val="00110D01"/>
    <w:rsid w:val="00123E32"/>
    <w:rsid w:val="00124F2C"/>
    <w:rsid w:val="00131117"/>
    <w:rsid w:val="00132406"/>
    <w:rsid w:val="0013656F"/>
    <w:rsid w:val="0014306D"/>
    <w:rsid w:val="00143A3D"/>
    <w:rsid w:val="00160FBC"/>
    <w:rsid w:val="00163743"/>
    <w:rsid w:val="00170DA4"/>
    <w:rsid w:val="00172B60"/>
    <w:rsid w:val="0017383E"/>
    <w:rsid w:val="00174F41"/>
    <w:rsid w:val="001774FD"/>
    <w:rsid w:val="001913FE"/>
    <w:rsid w:val="0019214E"/>
    <w:rsid w:val="001926EA"/>
    <w:rsid w:val="00192F04"/>
    <w:rsid w:val="00195B1F"/>
    <w:rsid w:val="001A0C65"/>
    <w:rsid w:val="001A0F3E"/>
    <w:rsid w:val="001A2D7B"/>
    <w:rsid w:val="001A2E53"/>
    <w:rsid w:val="001A39F8"/>
    <w:rsid w:val="001B5950"/>
    <w:rsid w:val="001C3BE1"/>
    <w:rsid w:val="001C4C32"/>
    <w:rsid w:val="001C5FF0"/>
    <w:rsid w:val="001C6757"/>
    <w:rsid w:val="001C7448"/>
    <w:rsid w:val="001D1E1D"/>
    <w:rsid w:val="001D279D"/>
    <w:rsid w:val="001E3F90"/>
    <w:rsid w:val="001E5020"/>
    <w:rsid w:val="001E6581"/>
    <w:rsid w:val="001F28C1"/>
    <w:rsid w:val="002001D5"/>
    <w:rsid w:val="002157D8"/>
    <w:rsid w:val="00215F8F"/>
    <w:rsid w:val="00221D0A"/>
    <w:rsid w:val="00221E8A"/>
    <w:rsid w:val="002249C9"/>
    <w:rsid w:val="0023308E"/>
    <w:rsid w:val="002356EF"/>
    <w:rsid w:val="00237506"/>
    <w:rsid w:val="00253336"/>
    <w:rsid w:val="002539FE"/>
    <w:rsid w:val="00254926"/>
    <w:rsid w:val="002654A7"/>
    <w:rsid w:val="0029330C"/>
    <w:rsid w:val="00297FAE"/>
    <w:rsid w:val="002A2125"/>
    <w:rsid w:val="002A3DA6"/>
    <w:rsid w:val="002A4570"/>
    <w:rsid w:val="002A79C5"/>
    <w:rsid w:val="002A7B27"/>
    <w:rsid w:val="002B003F"/>
    <w:rsid w:val="002B1CB1"/>
    <w:rsid w:val="002B3E06"/>
    <w:rsid w:val="002D6278"/>
    <w:rsid w:val="002E508E"/>
    <w:rsid w:val="002F31D6"/>
    <w:rsid w:val="00300E57"/>
    <w:rsid w:val="00306CBC"/>
    <w:rsid w:val="00314F7A"/>
    <w:rsid w:val="00320759"/>
    <w:rsid w:val="0033165C"/>
    <w:rsid w:val="00332A30"/>
    <w:rsid w:val="00343D2B"/>
    <w:rsid w:val="003445C1"/>
    <w:rsid w:val="00345551"/>
    <w:rsid w:val="00345898"/>
    <w:rsid w:val="003458EF"/>
    <w:rsid w:val="00353B52"/>
    <w:rsid w:val="00356221"/>
    <w:rsid w:val="0036581D"/>
    <w:rsid w:val="0036717F"/>
    <w:rsid w:val="00370837"/>
    <w:rsid w:val="00375D7E"/>
    <w:rsid w:val="0038096A"/>
    <w:rsid w:val="0038490E"/>
    <w:rsid w:val="003854DE"/>
    <w:rsid w:val="0039238B"/>
    <w:rsid w:val="003A07CB"/>
    <w:rsid w:val="003A4801"/>
    <w:rsid w:val="003A5070"/>
    <w:rsid w:val="003A6F8D"/>
    <w:rsid w:val="003B7269"/>
    <w:rsid w:val="003C03E5"/>
    <w:rsid w:val="003C0599"/>
    <w:rsid w:val="003C0C76"/>
    <w:rsid w:val="003C2900"/>
    <w:rsid w:val="003C2AE1"/>
    <w:rsid w:val="003D2BE7"/>
    <w:rsid w:val="003D65E4"/>
    <w:rsid w:val="003D7AA3"/>
    <w:rsid w:val="003E02AB"/>
    <w:rsid w:val="003E50E7"/>
    <w:rsid w:val="003E55A3"/>
    <w:rsid w:val="003F2064"/>
    <w:rsid w:val="003F2562"/>
    <w:rsid w:val="003F2B9A"/>
    <w:rsid w:val="003F55C0"/>
    <w:rsid w:val="004018A9"/>
    <w:rsid w:val="00402F8C"/>
    <w:rsid w:val="00403E8D"/>
    <w:rsid w:val="00411500"/>
    <w:rsid w:val="00417BE1"/>
    <w:rsid w:val="00421F10"/>
    <w:rsid w:val="00440B39"/>
    <w:rsid w:val="0044314B"/>
    <w:rsid w:val="00456C06"/>
    <w:rsid w:val="00472A5F"/>
    <w:rsid w:val="004746BE"/>
    <w:rsid w:val="00481F59"/>
    <w:rsid w:val="00483642"/>
    <w:rsid w:val="00484712"/>
    <w:rsid w:val="00484BFD"/>
    <w:rsid w:val="004858FF"/>
    <w:rsid w:val="004A39DE"/>
    <w:rsid w:val="004B1A3C"/>
    <w:rsid w:val="004B699C"/>
    <w:rsid w:val="004C0497"/>
    <w:rsid w:val="004C6FE6"/>
    <w:rsid w:val="004D52F9"/>
    <w:rsid w:val="004D676E"/>
    <w:rsid w:val="004E39E9"/>
    <w:rsid w:val="004E5087"/>
    <w:rsid w:val="004F7C24"/>
    <w:rsid w:val="0050673F"/>
    <w:rsid w:val="00517547"/>
    <w:rsid w:val="00517C59"/>
    <w:rsid w:val="00521D4B"/>
    <w:rsid w:val="00523972"/>
    <w:rsid w:val="005344C9"/>
    <w:rsid w:val="0055432D"/>
    <w:rsid w:val="00561EDC"/>
    <w:rsid w:val="005629C8"/>
    <w:rsid w:val="00564F6F"/>
    <w:rsid w:val="00566C63"/>
    <w:rsid w:val="00566DFE"/>
    <w:rsid w:val="0059343B"/>
    <w:rsid w:val="00597770"/>
    <w:rsid w:val="005B0AA9"/>
    <w:rsid w:val="005B3FEF"/>
    <w:rsid w:val="005B478E"/>
    <w:rsid w:val="005D153F"/>
    <w:rsid w:val="005E46D1"/>
    <w:rsid w:val="005F36A2"/>
    <w:rsid w:val="005F5C85"/>
    <w:rsid w:val="006023E9"/>
    <w:rsid w:val="00612441"/>
    <w:rsid w:val="00633AA8"/>
    <w:rsid w:val="00635DA9"/>
    <w:rsid w:val="0063762D"/>
    <w:rsid w:val="00664427"/>
    <w:rsid w:val="00665330"/>
    <w:rsid w:val="00666B8D"/>
    <w:rsid w:val="006777A9"/>
    <w:rsid w:val="006778FE"/>
    <w:rsid w:val="006865EF"/>
    <w:rsid w:val="0068705B"/>
    <w:rsid w:val="00697BC9"/>
    <w:rsid w:val="006A086C"/>
    <w:rsid w:val="006A0F9F"/>
    <w:rsid w:val="006A5A80"/>
    <w:rsid w:val="006B7984"/>
    <w:rsid w:val="006C5E7A"/>
    <w:rsid w:val="006C61DD"/>
    <w:rsid w:val="006C6D2E"/>
    <w:rsid w:val="006D3FA5"/>
    <w:rsid w:val="006D5DD0"/>
    <w:rsid w:val="006F074E"/>
    <w:rsid w:val="006F7399"/>
    <w:rsid w:val="00700052"/>
    <w:rsid w:val="00700CD7"/>
    <w:rsid w:val="0070388E"/>
    <w:rsid w:val="007043BB"/>
    <w:rsid w:val="00736ED7"/>
    <w:rsid w:val="0074368C"/>
    <w:rsid w:val="00745424"/>
    <w:rsid w:val="0075623B"/>
    <w:rsid w:val="00757537"/>
    <w:rsid w:val="00763D99"/>
    <w:rsid w:val="007677BC"/>
    <w:rsid w:val="00770FFD"/>
    <w:rsid w:val="00771AA2"/>
    <w:rsid w:val="007733BA"/>
    <w:rsid w:val="00780963"/>
    <w:rsid w:val="00783AB8"/>
    <w:rsid w:val="007923A8"/>
    <w:rsid w:val="007A0256"/>
    <w:rsid w:val="007A20E5"/>
    <w:rsid w:val="007A4CE4"/>
    <w:rsid w:val="007B493B"/>
    <w:rsid w:val="007D11D4"/>
    <w:rsid w:val="007D60A5"/>
    <w:rsid w:val="007E59FD"/>
    <w:rsid w:val="007E6D47"/>
    <w:rsid w:val="008013D2"/>
    <w:rsid w:val="00803172"/>
    <w:rsid w:val="008074E4"/>
    <w:rsid w:val="00811BFC"/>
    <w:rsid w:val="00812E00"/>
    <w:rsid w:val="00825EBE"/>
    <w:rsid w:val="00833DA1"/>
    <w:rsid w:val="0083656C"/>
    <w:rsid w:val="00843432"/>
    <w:rsid w:val="00847543"/>
    <w:rsid w:val="00851E19"/>
    <w:rsid w:val="00873F8E"/>
    <w:rsid w:val="00875FBA"/>
    <w:rsid w:val="00877DEE"/>
    <w:rsid w:val="00880A4D"/>
    <w:rsid w:val="00881CCF"/>
    <w:rsid w:val="00882EE3"/>
    <w:rsid w:val="00884F5D"/>
    <w:rsid w:val="008931D0"/>
    <w:rsid w:val="00894318"/>
    <w:rsid w:val="00894F16"/>
    <w:rsid w:val="008A3CD3"/>
    <w:rsid w:val="008A5105"/>
    <w:rsid w:val="008A78E9"/>
    <w:rsid w:val="008B11DE"/>
    <w:rsid w:val="008B3D03"/>
    <w:rsid w:val="008B6AE4"/>
    <w:rsid w:val="008C2DA4"/>
    <w:rsid w:val="008C7F1D"/>
    <w:rsid w:val="008D5FAF"/>
    <w:rsid w:val="008E1F94"/>
    <w:rsid w:val="008E2095"/>
    <w:rsid w:val="008E7E4F"/>
    <w:rsid w:val="008F1EE9"/>
    <w:rsid w:val="008F661F"/>
    <w:rsid w:val="00900095"/>
    <w:rsid w:val="009021DE"/>
    <w:rsid w:val="009049DE"/>
    <w:rsid w:val="00917878"/>
    <w:rsid w:val="00921CAE"/>
    <w:rsid w:val="00930304"/>
    <w:rsid w:val="009405F8"/>
    <w:rsid w:val="00944D36"/>
    <w:rsid w:val="00951B90"/>
    <w:rsid w:val="00954D21"/>
    <w:rsid w:val="00955044"/>
    <w:rsid w:val="00966F1C"/>
    <w:rsid w:val="00971BCD"/>
    <w:rsid w:val="009765FD"/>
    <w:rsid w:val="00983B89"/>
    <w:rsid w:val="00991F3B"/>
    <w:rsid w:val="009A28B5"/>
    <w:rsid w:val="009B12E2"/>
    <w:rsid w:val="009B1BE0"/>
    <w:rsid w:val="009B416B"/>
    <w:rsid w:val="009B5121"/>
    <w:rsid w:val="009C02A2"/>
    <w:rsid w:val="009C3EBF"/>
    <w:rsid w:val="009D6CC7"/>
    <w:rsid w:val="009E0CBD"/>
    <w:rsid w:val="009E15CA"/>
    <w:rsid w:val="009E6115"/>
    <w:rsid w:val="009F0027"/>
    <w:rsid w:val="009F17B1"/>
    <w:rsid w:val="009F2FF3"/>
    <w:rsid w:val="009F3387"/>
    <w:rsid w:val="00A01E5B"/>
    <w:rsid w:val="00A134DC"/>
    <w:rsid w:val="00A26197"/>
    <w:rsid w:val="00A26BD5"/>
    <w:rsid w:val="00A26DCF"/>
    <w:rsid w:val="00A275DE"/>
    <w:rsid w:val="00A27A61"/>
    <w:rsid w:val="00A4210E"/>
    <w:rsid w:val="00A5275B"/>
    <w:rsid w:val="00A5340D"/>
    <w:rsid w:val="00A557C1"/>
    <w:rsid w:val="00A56CE2"/>
    <w:rsid w:val="00A642C5"/>
    <w:rsid w:val="00A664FB"/>
    <w:rsid w:val="00A7444E"/>
    <w:rsid w:val="00A74744"/>
    <w:rsid w:val="00A86082"/>
    <w:rsid w:val="00A9037F"/>
    <w:rsid w:val="00A978E4"/>
    <w:rsid w:val="00A979C0"/>
    <w:rsid w:val="00AA2823"/>
    <w:rsid w:val="00AA457D"/>
    <w:rsid w:val="00AA6892"/>
    <w:rsid w:val="00AB0223"/>
    <w:rsid w:val="00AB095C"/>
    <w:rsid w:val="00AB7321"/>
    <w:rsid w:val="00AC35FE"/>
    <w:rsid w:val="00AC7D34"/>
    <w:rsid w:val="00AE0018"/>
    <w:rsid w:val="00AE3DE4"/>
    <w:rsid w:val="00AE57EA"/>
    <w:rsid w:val="00AF63C6"/>
    <w:rsid w:val="00AF66C9"/>
    <w:rsid w:val="00B00D23"/>
    <w:rsid w:val="00B062D0"/>
    <w:rsid w:val="00B0647F"/>
    <w:rsid w:val="00B134FD"/>
    <w:rsid w:val="00B21206"/>
    <w:rsid w:val="00B22A29"/>
    <w:rsid w:val="00B24B89"/>
    <w:rsid w:val="00B30095"/>
    <w:rsid w:val="00B31DCE"/>
    <w:rsid w:val="00B3497A"/>
    <w:rsid w:val="00B36BFA"/>
    <w:rsid w:val="00B37442"/>
    <w:rsid w:val="00B562A7"/>
    <w:rsid w:val="00B62213"/>
    <w:rsid w:val="00B67B38"/>
    <w:rsid w:val="00B811CE"/>
    <w:rsid w:val="00B81710"/>
    <w:rsid w:val="00B869A1"/>
    <w:rsid w:val="00BA7712"/>
    <w:rsid w:val="00BB1F54"/>
    <w:rsid w:val="00BB31A4"/>
    <w:rsid w:val="00BB5349"/>
    <w:rsid w:val="00BC536E"/>
    <w:rsid w:val="00BD4784"/>
    <w:rsid w:val="00BD626C"/>
    <w:rsid w:val="00BD63F5"/>
    <w:rsid w:val="00BE037C"/>
    <w:rsid w:val="00BE08E9"/>
    <w:rsid w:val="00BE3AF6"/>
    <w:rsid w:val="00BF2B6F"/>
    <w:rsid w:val="00BF43AB"/>
    <w:rsid w:val="00C00C75"/>
    <w:rsid w:val="00C02D8E"/>
    <w:rsid w:val="00C04778"/>
    <w:rsid w:val="00C0494A"/>
    <w:rsid w:val="00C073DA"/>
    <w:rsid w:val="00C112D0"/>
    <w:rsid w:val="00C12BCD"/>
    <w:rsid w:val="00C23EBD"/>
    <w:rsid w:val="00C302BD"/>
    <w:rsid w:val="00C4349E"/>
    <w:rsid w:val="00C46C83"/>
    <w:rsid w:val="00C55199"/>
    <w:rsid w:val="00C8084B"/>
    <w:rsid w:val="00C82621"/>
    <w:rsid w:val="00C952A1"/>
    <w:rsid w:val="00C97915"/>
    <w:rsid w:val="00CA1AF5"/>
    <w:rsid w:val="00CB0BBC"/>
    <w:rsid w:val="00CB10DA"/>
    <w:rsid w:val="00CB5A72"/>
    <w:rsid w:val="00CB7517"/>
    <w:rsid w:val="00CB7FD0"/>
    <w:rsid w:val="00CC39BA"/>
    <w:rsid w:val="00CC4784"/>
    <w:rsid w:val="00CC58BA"/>
    <w:rsid w:val="00CC6851"/>
    <w:rsid w:val="00CD4FA0"/>
    <w:rsid w:val="00CE10DD"/>
    <w:rsid w:val="00CF2FC6"/>
    <w:rsid w:val="00CF70B4"/>
    <w:rsid w:val="00D0546A"/>
    <w:rsid w:val="00D10031"/>
    <w:rsid w:val="00D104F4"/>
    <w:rsid w:val="00D12A8B"/>
    <w:rsid w:val="00D140C9"/>
    <w:rsid w:val="00D214B7"/>
    <w:rsid w:val="00D219A6"/>
    <w:rsid w:val="00D243F5"/>
    <w:rsid w:val="00D305C3"/>
    <w:rsid w:val="00D32272"/>
    <w:rsid w:val="00D34DCD"/>
    <w:rsid w:val="00D3518F"/>
    <w:rsid w:val="00D36522"/>
    <w:rsid w:val="00D37926"/>
    <w:rsid w:val="00D56A18"/>
    <w:rsid w:val="00D574F9"/>
    <w:rsid w:val="00D61378"/>
    <w:rsid w:val="00D624B0"/>
    <w:rsid w:val="00D73411"/>
    <w:rsid w:val="00D76A4E"/>
    <w:rsid w:val="00D90C62"/>
    <w:rsid w:val="00D92340"/>
    <w:rsid w:val="00D978AF"/>
    <w:rsid w:val="00DA2E14"/>
    <w:rsid w:val="00DB4956"/>
    <w:rsid w:val="00DB4A15"/>
    <w:rsid w:val="00DC110E"/>
    <w:rsid w:val="00DC2DF7"/>
    <w:rsid w:val="00DC7B21"/>
    <w:rsid w:val="00DD167C"/>
    <w:rsid w:val="00DD674E"/>
    <w:rsid w:val="00DE2EDD"/>
    <w:rsid w:val="00DF06BE"/>
    <w:rsid w:val="00E061F9"/>
    <w:rsid w:val="00E261FA"/>
    <w:rsid w:val="00E3106C"/>
    <w:rsid w:val="00E33495"/>
    <w:rsid w:val="00E34790"/>
    <w:rsid w:val="00E507F8"/>
    <w:rsid w:val="00E619D3"/>
    <w:rsid w:val="00E62073"/>
    <w:rsid w:val="00E621DF"/>
    <w:rsid w:val="00E64667"/>
    <w:rsid w:val="00E666B2"/>
    <w:rsid w:val="00E66888"/>
    <w:rsid w:val="00E711BC"/>
    <w:rsid w:val="00E768EF"/>
    <w:rsid w:val="00E81A3A"/>
    <w:rsid w:val="00E835F1"/>
    <w:rsid w:val="00E9530B"/>
    <w:rsid w:val="00E9648B"/>
    <w:rsid w:val="00E978FE"/>
    <w:rsid w:val="00EA121A"/>
    <w:rsid w:val="00EA618D"/>
    <w:rsid w:val="00EA6E32"/>
    <w:rsid w:val="00EB0CCB"/>
    <w:rsid w:val="00EB17A6"/>
    <w:rsid w:val="00EB4149"/>
    <w:rsid w:val="00EB7D3D"/>
    <w:rsid w:val="00EC1BC3"/>
    <w:rsid w:val="00EC24B3"/>
    <w:rsid w:val="00ED3FCF"/>
    <w:rsid w:val="00ED6B87"/>
    <w:rsid w:val="00ED6C61"/>
    <w:rsid w:val="00EE2198"/>
    <w:rsid w:val="00EE74F7"/>
    <w:rsid w:val="00EF1EC3"/>
    <w:rsid w:val="00F0315C"/>
    <w:rsid w:val="00F06A36"/>
    <w:rsid w:val="00F20199"/>
    <w:rsid w:val="00F249BE"/>
    <w:rsid w:val="00F34644"/>
    <w:rsid w:val="00F36E7C"/>
    <w:rsid w:val="00F54107"/>
    <w:rsid w:val="00F57369"/>
    <w:rsid w:val="00F60885"/>
    <w:rsid w:val="00F7041D"/>
    <w:rsid w:val="00F70446"/>
    <w:rsid w:val="00F81E9A"/>
    <w:rsid w:val="00F84549"/>
    <w:rsid w:val="00F85A8A"/>
    <w:rsid w:val="00F86D11"/>
    <w:rsid w:val="00F911CF"/>
    <w:rsid w:val="00FA798F"/>
    <w:rsid w:val="00FB532C"/>
    <w:rsid w:val="00FC5A0F"/>
    <w:rsid w:val="00FC5CD6"/>
    <w:rsid w:val="00FD2E0D"/>
    <w:rsid w:val="00FD300E"/>
    <w:rsid w:val="00FD6F75"/>
    <w:rsid w:val="00FE1E45"/>
    <w:rsid w:val="00FF73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AA0C6E"/>
  <w15:docId w15:val="{F12675CD-176C-43AD-9D17-E251E741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82621"/>
  </w:style>
  <w:style w:type="paragraph" w:styleId="Nadpis1">
    <w:name w:val="heading 1"/>
    <w:basedOn w:val="Normlny"/>
    <w:next w:val="Normlny"/>
    <w:link w:val="Nadpis1Char"/>
    <w:qFormat/>
    <w:rsid w:val="00C82621"/>
    <w:pPr>
      <w:keepNext/>
      <w:jc w:val="right"/>
      <w:outlineLvl w:val="0"/>
    </w:pPr>
    <w:rPr>
      <w:sz w:val="24"/>
    </w:rPr>
  </w:style>
  <w:style w:type="paragraph" w:styleId="Nadpis2">
    <w:name w:val="heading 2"/>
    <w:basedOn w:val="Normlny"/>
    <w:next w:val="Normlny"/>
    <w:qFormat/>
    <w:rsid w:val="00C82621"/>
    <w:pPr>
      <w:keepNext/>
      <w:outlineLvl w:val="1"/>
    </w:pPr>
    <w:rPr>
      <w:sz w:val="24"/>
    </w:rPr>
  </w:style>
  <w:style w:type="paragraph" w:styleId="Nadpis3">
    <w:name w:val="heading 3"/>
    <w:basedOn w:val="Normlny"/>
    <w:next w:val="Normlny"/>
    <w:qFormat/>
    <w:rsid w:val="00C82621"/>
    <w:pPr>
      <w:keepNext/>
      <w:jc w:val="both"/>
      <w:outlineLvl w:val="2"/>
    </w:pPr>
    <w:rPr>
      <w:b/>
      <w:sz w:val="24"/>
    </w:rPr>
  </w:style>
  <w:style w:type="paragraph" w:styleId="Nadpis4">
    <w:name w:val="heading 4"/>
    <w:basedOn w:val="Normlny"/>
    <w:next w:val="Normlny"/>
    <w:qFormat/>
    <w:rsid w:val="00C82621"/>
    <w:pPr>
      <w:keepNext/>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82621"/>
    <w:pPr>
      <w:jc w:val="center"/>
    </w:pPr>
    <w:rPr>
      <w:sz w:val="24"/>
    </w:rPr>
  </w:style>
  <w:style w:type="paragraph" w:styleId="Zkladntext2">
    <w:name w:val="Body Text 2"/>
    <w:basedOn w:val="Normlny"/>
    <w:link w:val="Zkladntext2Char"/>
    <w:rsid w:val="00C82621"/>
    <w:pPr>
      <w:jc w:val="both"/>
    </w:pPr>
    <w:rPr>
      <w:sz w:val="24"/>
    </w:rPr>
  </w:style>
  <w:style w:type="paragraph" w:styleId="Zkladntext3">
    <w:name w:val="Body Text 3"/>
    <w:basedOn w:val="Normlny"/>
    <w:rsid w:val="00C82621"/>
    <w:pPr>
      <w:jc w:val="right"/>
    </w:pPr>
    <w:rPr>
      <w:sz w:val="24"/>
    </w:rPr>
  </w:style>
  <w:style w:type="paragraph" w:styleId="Textpoznmkypodiarou">
    <w:name w:val="footnote text"/>
    <w:basedOn w:val="Normlny"/>
    <w:semiHidden/>
    <w:rsid w:val="00C82621"/>
  </w:style>
  <w:style w:type="character" w:styleId="Odkaznapoznmkupodiarou">
    <w:name w:val="footnote reference"/>
    <w:semiHidden/>
    <w:rsid w:val="00C82621"/>
    <w:rPr>
      <w:vertAlign w:val="superscript"/>
    </w:rPr>
  </w:style>
  <w:style w:type="paragraph" w:styleId="Pta">
    <w:name w:val="footer"/>
    <w:basedOn w:val="Normlny"/>
    <w:rsid w:val="00C82621"/>
    <w:pPr>
      <w:tabs>
        <w:tab w:val="center" w:pos="4536"/>
        <w:tab w:val="right" w:pos="9072"/>
      </w:tabs>
    </w:pPr>
  </w:style>
  <w:style w:type="character" w:styleId="slostrany">
    <w:name w:val="page number"/>
    <w:basedOn w:val="Predvolenpsmoodseku"/>
    <w:rsid w:val="00C82621"/>
  </w:style>
  <w:style w:type="paragraph" w:customStyle="1" w:styleId="Textbubliny1">
    <w:name w:val="Text bubliny1"/>
    <w:basedOn w:val="Normlny"/>
    <w:semiHidden/>
    <w:rsid w:val="00C82621"/>
    <w:rPr>
      <w:rFonts w:ascii="Tahoma" w:hAnsi="Tahoma" w:cs="Tahoma"/>
      <w:sz w:val="16"/>
      <w:szCs w:val="16"/>
    </w:rPr>
  </w:style>
  <w:style w:type="paragraph" w:styleId="Hlavika">
    <w:name w:val="header"/>
    <w:basedOn w:val="Normlny"/>
    <w:rsid w:val="00C82621"/>
    <w:pPr>
      <w:tabs>
        <w:tab w:val="center" w:pos="4536"/>
        <w:tab w:val="right" w:pos="9072"/>
      </w:tabs>
    </w:pPr>
  </w:style>
  <w:style w:type="character" w:customStyle="1" w:styleId="Nadpis1Char">
    <w:name w:val="Nadpis 1 Char"/>
    <w:link w:val="Nadpis1"/>
    <w:locked/>
    <w:rsid w:val="00DF06BE"/>
    <w:rPr>
      <w:sz w:val="24"/>
    </w:rPr>
  </w:style>
  <w:style w:type="paragraph" w:styleId="Textbubliny">
    <w:name w:val="Balloon Text"/>
    <w:basedOn w:val="Normlny"/>
    <w:link w:val="TextbublinyChar"/>
    <w:rsid w:val="00736ED7"/>
    <w:rPr>
      <w:rFonts w:ascii="Tahoma" w:hAnsi="Tahoma" w:cs="Tahoma"/>
      <w:sz w:val="16"/>
      <w:szCs w:val="16"/>
    </w:rPr>
  </w:style>
  <w:style w:type="character" w:customStyle="1" w:styleId="TextbublinyChar">
    <w:name w:val="Text bubliny Char"/>
    <w:link w:val="Textbubliny"/>
    <w:rsid w:val="00736ED7"/>
    <w:rPr>
      <w:rFonts w:ascii="Tahoma" w:hAnsi="Tahoma" w:cs="Tahoma"/>
      <w:sz w:val="16"/>
      <w:szCs w:val="16"/>
    </w:rPr>
  </w:style>
  <w:style w:type="paragraph" w:customStyle="1" w:styleId="Protokoln">
    <w:name w:val="Protokolné č."/>
    <w:basedOn w:val="Normlny"/>
    <w:rsid w:val="002249C9"/>
    <w:pPr>
      <w:keepNext/>
      <w:keepLines/>
      <w:spacing w:before="360"/>
    </w:pPr>
    <w:rPr>
      <w:rFonts w:ascii="Arial" w:eastAsia="Calibri" w:hAnsi="Arial"/>
      <w:spacing w:val="20"/>
      <w:sz w:val="24"/>
    </w:rPr>
  </w:style>
  <w:style w:type="character" w:customStyle="1" w:styleId="highlighted2">
    <w:name w:val="highlighted2"/>
    <w:rsid w:val="00AE0018"/>
  </w:style>
  <w:style w:type="character" w:customStyle="1" w:styleId="highlighted3">
    <w:name w:val="highlighted3"/>
    <w:rsid w:val="00AE0018"/>
  </w:style>
  <w:style w:type="character" w:customStyle="1" w:styleId="highlighted1">
    <w:name w:val="highlighted1"/>
    <w:rsid w:val="00AE0018"/>
  </w:style>
  <w:style w:type="paragraph" w:styleId="Odsekzoznamu">
    <w:name w:val="List Paragraph"/>
    <w:basedOn w:val="Normlny"/>
    <w:link w:val="OdsekzoznamuChar"/>
    <w:uiPriority w:val="34"/>
    <w:qFormat/>
    <w:rsid w:val="00AE0018"/>
    <w:pPr>
      <w:ind w:left="708"/>
    </w:pPr>
    <w:rPr>
      <w:rFonts w:eastAsia="Calibri"/>
      <w:sz w:val="32"/>
      <w:szCs w:val="24"/>
    </w:rPr>
  </w:style>
  <w:style w:type="character" w:customStyle="1" w:styleId="ra">
    <w:name w:val="ra"/>
    <w:rsid w:val="00AE0018"/>
  </w:style>
  <w:style w:type="character" w:customStyle="1" w:styleId="Zkladntext2Char">
    <w:name w:val="Základný text 2 Char"/>
    <w:basedOn w:val="Predvolenpsmoodseku"/>
    <w:link w:val="Zkladntext2"/>
    <w:rsid w:val="00EB0CCB"/>
    <w:rPr>
      <w:sz w:val="24"/>
    </w:rPr>
  </w:style>
  <w:style w:type="table" w:styleId="Mriekatabuky">
    <w:name w:val="Table Grid"/>
    <w:basedOn w:val="Normlnatabuka"/>
    <w:unhideWhenUsed/>
    <w:rsid w:val="0053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unhideWhenUsed/>
    <w:rsid w:val="006A0F9F"/>
    <w:rPr>
      <w:sz w:val="16"/>
      <w:szCs w:val="16"/>
    </w:rPr>
  </w:style>
  <w:style w:type="paragraph" w:styleId="Textkomentra">
    <w:name w:val="annotation text"/>
    <w:basedOn w:val="Normlny"/>
    <w:link w:val="TextkomentraChar"/>
    <w:semiHidden/>
    <w:unhideWhenUsed/>
    <w:rsid w:val="006A0F9F"/>
  </w:style>
  <w:style w:type="character" w:customStyle="1" w:styleId="TextkomentraChar">
    <w:name w:val="Text komentára Char"/>
    <w:basedOn w:val="Predvolenpsmoodseku"/>
    <w:link w:val="Textkomentra"/>
    <w:semiHidden/>
    <w:rsid w:val="006A0F9F"/>
  </w:style>
  <w:style w:type="paragraph" w:styleId="Predmetkomentra">
    <w:name w:val="annotation subject"/>
    <w:basedOn w:val="Textkomentra"/>
    <w:next w:val="Textkomentra"/>
    <w:link w:val="PredmetkomentraChar"/>
    <w:semiHidden/>
    <w:unhideWhenUsed/>
    <w:rsid w:val="006A0F9F"/>
    <w:rPr>
      <w:b/>
      <w:bCs/>
    </w:rPr>
  </w:style>
  <w:style w:type="character" w:customStyle="1" w:styleId="PredmetkomentraChar">
    <w:name w:val="Predmet komentára Char"/>
    <w:basedOn w:val="TextkomentraChar"/>
    <w:link w:val="Predmetkomentra"/>
    <w:semiHidden/>
    <w:rsid w:val="006A0F9F"/>
    <w:rPr>
      <w:b/>
      <w:bCs/>
    </w:rPr>
  </w:style>
  <w:style w:type="character" w:customStyle="1" w:styleId="OdsekzoznamuChar">
    <w:name w:val="Odsek zoznamu Char"/>
    <w:link w:val="Odsekzoznamu"/>
    <w:uiPriority w:val="34"/>
    <w:rsid w:val="000D1BA4"/>
    <w:rPr>
      <w:rFonts w:eastAsia="Calibri"/>
      <w:sz w:val="32"/>
      <w:szCs w:val="24"/>
    </w:rPr>
  </w:style>
  <w:style w:type="paragraph" w:styleId="Revzia">
    <w:name w:val="Revision"/>
    <w:hidden/>
    <w:uiPriority w:val="99"/>
    <w:semiHidden/>
    <w:rsid w:val="000D1BA4"/>
  </w:style>
  <w:style w:type="paragraph" w:customStyle="1" w:styleId="zmluva">
    <w:name w:val="zmluva"/>
    <w:basedOn w:val="Odsekzoznamu"/>
    <w:link w:val="zmluvaChar"/>
    <w:qFormat/>
    <w:rsid w:val="00F34644"/>
    <w:pPr>
      <w:numPr>
        <w:ilvl w:val="1"/>
        <w:numId w:val="25"/>
      </w:numPr>
      <w:tabs>
        <w:tab w:val="left" w:pos="2835"/>
      </w:tabs>
    </w:pPr>
    <w:rPr>
      <w:rFonts w:ascii="Arial" w:eastAsia="Times New Roman" w:hAnsi="Arial"/>
      <w:sz w:val="20"/>
      <w:szCs w:val="20"/>
      <w:lang w:val="x-none" w:eastAsia="cs-CZ"/>
    </w:rPr>
  </w:style>
  <w:style w:type="character" w:customStyle="1" w:styleId="zmluvaChar">
    <w:name w:val="zmluva Char"/>
    <w:link w:val="zmluva"/>
    <w:rsid w:val="00F34644"/>
    <w:rPr>
      <w:rFonts w:ascii="Arial" w:hAnsi="Arial"/>
      <w:lang w:val="x-none" w:eastAsia="cs-CZ"/>
    </w:rPr>
  </w:style>
  <w:style w:type="character" w:styleId="Hypertextovprepojenie">
    <w:name w:val="Hyperlink"/>
    <w:uiPriority w:val="99"/>
    <w:unhideWhenUsed/>
    <w:rsid w:val="00343D2B"/>
    <w:rPr>
      <w:color w:val="0563C1"/>
      <w:u w:val="single"/>
    </w:rPr>
  </w:style>
  <w:style w:type="character" w:styleId="Nevyrieenzmienka">
    <w:name w:val="Unresolved Mention"/>
    <w:basedOn w:val="Predvolenpsmoodseku"/>
    <w:uiPriority w:val="99"/>
    <w:semiHidden/>
    <w:unhideWhenUsed/>
    <w:rsid w:val="0095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5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thbergova@olo.sk"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rothbergova@olo.sk"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8" ma:contentTypeDescription="Umožňuje vytvoriť nový dokument." ma:contentTypeScope="" ma:versionID="1e17183892dd224bf7dbb4109022572f">
  <xsd:schema xmlns:xsd="http://www.w3.org/2001/XMLSchema" xmlns:xs="http://www.w3.org/2001/XMLSchema" xmlns:p="http://schemas.microsoft.com/office/2006/metadata/properties" xmlns:ns3="49d3ccfc-18f5-4cbf-8d4e-238c025c925f" targetNamespace="http://schemas.microsoft.com/office/2006/metadata/properties" ma:root="true" ma:fieldsID="96ad8f014075a442246a2ca10ee603ca"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68094-099D-4574-949C-11514CF9F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E35C2-572B-4B5C-A2CF-B91E208C969A}">
  <ds:schemaRefs>
    <ds:schemaRef ds:uri="http://schemas.openxmlformats.org/officeDocument/2006/bibliography"/>
  </ds:schemaRefs>
</ds:datastoreItem>
</file>

<file path=customXml/itemProps3.xml><?xml version="1.0" encoding="utf-8"?>
<ds:datastoreItem xmlns:ds="http://schemas.openxmlformats.org/officeDocument/2006/customXml" ds:itemID="{88E1AB5E-25BA-4FAA-81C6-6CFBD16FEB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86BF9-E429-443D-8873-5BE29A68A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4419</Words>
  <Characters>25194</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Príloha č.1 / FO - prvozápis</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č.1 / FO - prvozápis</dc:title>
  <dc:creator>Ivana Dubova</dc:creator>
  <cp:lastModifiedBy>Hamala Milan</cp:lastModifiedBy>
  <cp:revision>2</cp:revision>
  <cp:lastPrinted>2015-02-19T11:31:00Z</cp:lastPrinted>
  <dcterms:created xsi:type="dcterms:W3CDTF">2020-10-08T13:32:00Z</dcterms:created>
  <dcterms:modified xsi:type="dcterms:W3CDTF">2020-10-08T13:32:00Z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