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612D" w14:textId="09994351" w:rsidR="0067350E" w:rsidRPr="004119BF" w:rsidRDefault="0067350E" w:rsidP="00EC221A">
      <w:pPr>
        <w:jc w:val="center"/>
        <w:rPr>
          <w:rFonts w:ascii="Cambria" w:hAnsi="Cambria" w:cs="Arial"/>
          <w:bCs/>
          <w:i/>
          <w:iCs/>
          <w:color w:val="FF0000"/>
          <w:sz w:val="22"/>
          <w:szCs w:val="22"/>
        </w:rPr>
      </w:pPr>
      <w:r w:rsidRPr="00BB7770">
        <w:rPr>
          <w:rFonts w:ascii="Cambria" w:hAnsi="Cambria" w:cs="Arial"/>
          <w:b/>
          <w:sz w:val="22"/>
          <w:szCs w:val="22"/>
        </w:rPr>
        <w:t>ZMLUVA O</w:t>
      </w:r>
      <w:r w:rsidR="00EC221A" w:rsidRPr="00BB7770">
        <w:rPr>
          <w:rFonts w:ascii="Cambria" w:hAnsi="Cambria" w:cs="Arial"/>
          <w:b/>
          <w:sz w:val="22"/>
          <w:szCs w:val="22"/>
        </w:rPr>
        <w:t> </w:t>
      </w:r>
      <w:r w:rsidRPr="00BB7770">
        <w:rPr>
          <w:rFonts w:ascii="Cambria" w:hAnsi="Cambria" w:cs="Arial"/>
          <w:b/>
          <w:sz w:val="22"/>
          <w:szCs w:val="22"/>
        </w:rPr>
        <w:t>SERVISE</w:t>
      </w:r>
      <w:r w:rsidR="00EC221A" w:rsidRPr="00BB7770">
        <w:rPr>
          <w:rFonts w:ascii="Cambria" w:hAnsi="Cambria" w:cs="Arial"/>
          <w:b/>
          <w:sz w:val="22"/>
          <w:szCs w:val="22"/>
        </w:rPr>
        <w:t xml:space="preserve"> LINIEK</w:t>
      </w:r>
      <w:r w:rsidR="00BB7770">
        <w:rPr>
          <w:rFonts w:ascii="Cambria" w:hAnsi="Cambria" w:cs="Arial"/>
          <w:b/>
          <w:sz w:val="22"/>
          <w:szCs w:val="22"/>
        </w:rPr>
        <w:t xml:space="preserve"> </w:t>
      </w:r>
      <w:bookmarkStart w:id="0" w:name="_Hlk47097342"/>
      <w:r w:rsidR="00BB7770">
        <w:rPr>
          <w:rFonts w:ascii="Cambria" w:hAnsi="Cambria" w:cs="Arial"/>
          <w:b/>
          <w:sz w:val="22"/>
          <w:szCs w:val="22"/>
        </w:rPr>
        <w:t xml:space="preserve">č. </w:t>
      </w:r>
      <w:r w:rsidR="00BB7770" w:rsidRPr="004119BF">
        <w:rPr>
          <w:rFonts w:ascii="Cambria" w:hAnsi="Cambria" w:cs="Arial"/>
          <w:bCs/>
          <w:i/>
          <w:iCs/>
          <w:color w:val="FF0000"/>
          <w:sz w:val="22"/>
          <w:szCs w:val="22"/>
        </w:rPr>
        <w:t>&lt;vyplní verejný obstarávateľ&gt;</w:t>
      </w:r>
    </w:p>
    <w:bookmarkEnd w:id="0"/>
    <w:p w14:paraId="24EFD7BC" w14:textId="77777777" w:rsidR="0067350E" w:rsidRPr="00BB7770" w:rsidRDefault="0067350E" w:rsidP="00EC221A">
      <w:pPr>
        <w:jc w:val="center"/>
        <w:rPr>
          <w:rFonts w:ascii="Cambria" w:hAnsi="Cambria" w:cs="Arial"/>
          <w:b/>
          <w:sz w:val="22"/>
          <w:szCs w:val="22"/>
        </w:rPr>
      </w:pPr>
    </w:p>
    <w:p w14:paraId="20341FB7" w14:textId="77777777" w:rsidR="0067350E" w:rsidRPr="00BB7770" w:rsidRDefault="0067350E" w:rsidP="00EC221A">
      <w:pPr>
        <w:jc w:val="center"/>
        <w:rPr>
          <w:rFonts w:ascii="Cambria" w:hAnsi="Cambria" w:cs="Arial"/>
          <w:sz w:val="22"/>
          <w:szCs w:val="22"/>
        </w:rPr>
      </w:pPr>
      <w:r w:rsidRPr="00BB7770">
        <w:rPr>
          <w:rFonts w:ascii="Cambria" w:hAnsi="Cambria" w:cs="Arial"/>
          <w:sz w:val="22"/>
          <w:szCs w:val="22"/>
        </w:rPr>
        <w:t>uzatvorená podľa § 269 ods. 2 Obchodného zákonníka</w:t>
      </w:r>
    </w:p>
    <w:p w14:paraId="0AB16FD9" w14:textId="77777777" w:rsidR="0067350E" w:rsidRPr="00BB7770" w:rsidRDefault="0067350E" w:rsidP="00EC221A">
      <w:pPr>
        <w:jc w:val="center"/>
        <w:rPr>
          <w:rFonts w:ascii="Cambria" w:hAnsi="Cambria" w:cs="Arial"/>
          <w:sz w:val="22"/>
          <w:szCs w:val="22"/>
        </w:rPr>
      </w:pPr>
      <w:r w:rsidRPr="00BB7770">
        <w:rPr>
          <w:rFonts w:ascii="Cambria" w:hAnsi="Cambria" w:cs="Arial"/>
          <w:sz w:val="22"/>
          <w:szCs w:val="22"/>
        </w:rPr>
        <w:t>(ďalej len</w:t>
      </w:r>
      <w:r w:rsidRPr="00BB7770">
        <w:rPr>
          <w:rFonts w:ascii="Cambria" w:hAnsi="Cambria" w:cs="Arial"/>
          <w:b/>
          <w:sz w:val="22"/>
          <w:szCs w:val="22"/>
        </w:rPr>
        <w:t xml:space="preserve"> ,,zmluva“</w:t>
      </w:r>
      <w:r w:rsidRPr="00BB7770">
        <w:rPr>
          <w:rFonts w:ascii="Cambria" w:hAnsi="Cambria" w:cs="Arial"/>
          <w:sz w:val="22"/>
          <w:szCs w:val="22"/>
        </w:rPr>
        <w:t>)</w:t>
      </w:r>
    </w:p>
    <w:p w14:paraId="6644456E" w14:textId="77777777" w:rsidR="0067350E" w:rsidRPr="00BB7770" w:rsidRDefault="0067350E" w:rsidP="0067350E">
      <w:pPr>
        <w:jc w:val="both"/>
        <w:rPr>
          <w:rFonts w:ascii="Cambria" w:hAnsi="Cambria" w:cs="Arial"/>
          <w:b/>
          <w:sz w:val="22"/>
          <w:szCs w:val="22"/>
        </w:rPr>
      </w:pPr>
    </w:p>
    <w:p w14:paraId="64287542" w14:textId="77777777" w:rsidR="0067350E" w:rsidRPr="00BB7770" w:rsidRDefault="0067350E" w:rsidP="0067350E">
      <w:pPr>
        <w:ind w:left="2836" w:firstLine="709"/>
        <w:jc w:val="both"/>
        <w:rPr>
          <w:rFonts w:ascii="Cambria" w:hAnsi="Cambria" w:cs="Arial"/>
          <w:sz w:val="22"/>
          <w:szCs w:val="22"/>
        </w:rPr>
      </w:pPr>
      <w:r w:rsidRPr="00BB7770">
        <w:rPr>
          <w:rFonts w:ascii="Cambria" w:hAnsi="Cambria" w:cs="Arial"/>
          <w:sz w:val="22"/>
          <w:szCs w:val="22"/>
        </w:rPr>
        <w:t>uzatvorená medzi</w:t>
      </w:r>
    </w:p>
    <w:p w14:paraId="7F275F2E" w14:textId="77777777" w:rsidR="0067350E" w:rsidRPr="00BB7770" w:rsidRDefault="0067350E" w:rsidP="0067350E">
      <w:pPr>
        <w:jc w:val="both"/>
        <w:rPr>
          <w:rFonts w:ascii="Cambria" w:hAnsi="Cambria" w:cs="Arial"/>
          <w:sz w:val="22"/>
          <w:szCs w:val="22"/>
        </w:rPr>
      </w:pPr>
    </w:p>
    <w:p w14:paraId="247B71BB" w14:textId="77777777" w:rsidR="0067350E" w:rsidRPr="00BB7770" w:rsidRDefault="0067350E" w:rsidP="0067350E">
      <w:pPr>
        <w:jc w:val="both"/>
        <w:rPr>
          <w:rFonts w:ascii="Cambria" w:hAnsi="Cambria" w:cs="Arial"/>
          <w:b/>
          <w:sz w:val="20"/>
        </w:rPr>
      </w:pPr>
      <w:r w:rsidRPr="00BB7770">
        <w:rPr>
          <w:rFonts w:ascii="Cambria" w:hAnsi="Cambria" w:cs="Arial"/>
          <w:b/>
          <w:sz w:val="22"/>
          <w:szCs w:val="22"/>
        </w:rPr>
        <w:t>Objednávateľom</w:t>
      </w:r>
      <w:r w:rsidRPr="00BB7770">
        <w:rPr>
          <w:rFonts w:ascii="Cambria" w:hAnsi="Cambria" w:cs="Arial"/>
          <w:b/>
          <w:sz w:val="20"/>
        </w:rPr>
        <w:t>:</w:t>
      </w:r>
      <w:r w:rsidRPr="00BB7770">
        <w:rPr>
          <w:rFonts w:ascii="Cambria" w:hAnsi="Cambria" w:cs="Arial"/>
          <w:b/>
          <w:sz w:val="20"/>
        </w:rPr>
        <w:tab/>
      </w:r>
      <w:r w:rsidRPr="00BB7770">
        <w:rPr>
          <w:rFonts w:ascii="Cambria" w:hAnsi="Cambria" w:cs="Arial"/>
          <w:b/>
          <w:sz w:val="20"/>
        </w:rPr>
        <w:tab/>
      </w:r>
    </w:p>
    <w:p w14:paraId="2EC6DCE4" w14:textId="77777777" w:rsidR="0067350E" w:rsidRPr="00BB7770" w:rsidRDefault="0067350E" w:rsidP="0067350E">
      <w:pPr>
        <w:jc w:val="both"/>
        <w:rPr>
          <w:rFonts w:ascii="Cambria" w:hAnsi="Cambria" w:cs="Arial"/>
          <w:b/>
          <w:sz w:val="22"/>
          <w:szCs w:val="22"/>
          <w:u w:val="single"/>
        </w:rPr>
      </w:pPr>
      <w:r w:rsidRPr="00BB7770">
        <w:rPr>
          <w:rFonts w:ascii="Cambria" w:hAnsi="Cambria" w:cs="Arial"/>
          <w:sz w:val="22"/>
          <w:szCs w:val="22"/>
        </w:rPr>
        <w:t>Názov</w:t>
      </w:r>
      <w:r w:rsidRPr="00BB7770">
        <w:rPr>
          <w:rFonts w:ascii="Cambria" w:hAnsi="Cambria" w:cs="Arial"/>
          <w:b/>
          <w:sz w:val="22"/>
          <w:szCs w:val="22"/>
        </w:rPr>
        <w:t>:</w:t>
      </w:r>
      <w:r w:rsidRPr="00BB7770">
        <w:rPr>
          <w:rFonts w:ascii="Cambria" w:hAnsi="Cambria" w:cs="Arial"/>
          <w:b/>
          <w:sz w:val="22"/>
          <w:szCs w:val="22"/>
        </w:rPr>
        <w:tab/>
      </w:r>
      <w:r w:rsidRPr="00BB7770">
        <w:rPr>
          <w:rFonts w:ascii="Cambria" w:hAnsi="Cambria" w:cs="Arial"/>
          <w:b/>
          <w:sz w:val="22"/>
          <w:szCs w:val="22"/>
        </w:rPr>
        <w:tab/>
      </w:r>
      <w:r w:rsidRPr="00BB7770">
        <w:rPr>
          <w:rFonts w:ascii="Cambria" w:hAnsi="Cambria" w:cs="Arial"/>
          <w:b/>
          <w:sz w:val="22"/>
          <w:szCs w:val="22"/>
        </w:rPr>
        <w:tab/>
        <w:t>NÁRODNÁ BANKA SLOVENSKA</w:t>
      </w:r>
    </w:p>
    <w:p w14:paraId="1E14D505" w14:textId="77777777" w:rsidR="0067350E" w:rsidRPr="00BB7770" w:rsidRDefault="00391483" w:rsidP="0067350E">
      <w:pPr>
        <w:ind w:left="1416" w:hanging="1416"/>
        <w:jc w:val="both"/>
        <w:rPr>
          <w:rFonts w:ascii="Cambria" w:hAnsi="Cambria" w:cs="Arial"/>
          <w:sz w:val="22"/>
          <w:szCs w:val="22"/>
        </w:rPr>
      </w:pPr>
      <w:r w:rsidRPr="00BB7770">
        <w:rPr>
          <w:rFonts w:ascii="Cambria" w:hAnsi="Cambria" w:cs="Arial"/>
          <w:sz w:val="22"/>
          <w:szCs w:val="22"/>
        </w:rPr>
        <w:t>Sídlo:</w:t>
      </w:r>
      <w:r w:rsidRPr="00BB7770">
        <w:rPr>
          <w:rFonts w:ascii="Cambria" w:hAnsi="Cambria" w:cs="Arial"/>
          <w:sz w:val="22"/>
          <w:szCs w:val="22"/>
        </w:rPr>
        <w:tab/>
      </w:r>
      <w:r w:rsidRPr="00BB7770">
        <w:rPr>
          <w:rFonts w:ascii="Cambria" w:hAnsi="Cambria" w:cs="Arial"/>
          <w:sz w:val="22"/>
          <w:szCs w:val="22"/>
        </w:rPr>
        <w:tab/>
      </w:r>
      <w:r w:rsidR="0067350E" w:rsidRPr="00BB7770">
        <w:rPr>
          <w:rFonts w:ascii="Cambria" w:hAnsi="Cambria" w:cs="Arial"/>
          <w:sz w:val="22"/>
          <w:szCs w:val="22"/>
        </w:rPr>
        <w:t xml:space="preserve">Imricha </w:t>
      </w:r>
      <w:proofErr w:type="spellStart"/>
      <w:r w:rsidR="0067350E" w:rsidRPr="00BB7770">
        <w:rPr>
          <w:rFonts w:ascii="Cambria" w:hAnsi="Cambria" w:cs="Arial"/>
          <w:sz w:val="22"/>
          <w:szCs w:val="22"/>
        </w:rPr>
        <w:t>Karvaša</w:t>
      </w:r>
      <w:proofErr w:type="spellEnd"/>
      <w:r w:rsidR="0067350E" w:rsidRPr="00BB7770">
        <w:rPr>
          <w:rFonts w:ascii="Cambria" w:hAnsi="Cambria" w:cs="Arial"/>
          <w:sz w:val="22"/>
          <w:szCs w:val="22"/>
        </w:rPr>
        <w:t xml:space="preserve"> 1, 813 25 Bratislava</w:t>
      </w:r>
    </w:p>
    <w:p w14:paraId="203CF184" w14:textId="77777777" w:rsidR="0067350E" w:rsidRPr="00BB7770" w:rsidRDefault="0067350E" w:rsidP="0067350E">
      <w:pPr>
        <w:ind w:left="1416" w:hanging="1416"/>
        <w:jc w:val="both"/>
        <w:rPr>
          <w:rFonts w:ascii="Cambria" w:hAnsi="Cambria" w:cs="Arial"/>
          <w:sz w:val="22"/>
          <w:szCs w:val="22"/>
        </w:rPr>
      </w:pPr>
      <w:r w:rsidRPr="00BB7770">
        <w:rPr>
          <w:rFonts w:ascii="Cambria" w:hAnsi="Cambria" w:cs="Arial"/>
          <w:sz w:val="22"/>
          <w:szCs w:val="22"/>
        </w:rPr>
        <w:t xml:space="preserve">IČO: </w:t>
      </w:r>
      <w:r w:rsidRPr="00BB7770">
        <w:rPr>
          <w:rFonts w:ascii="Cambria" w:hAnsi="Cambria" w:cs="Arial"/>
          <w:sz w:val="22"/>
          <w:szCs w:val="22"/>
        </w:rPr>
        <w:tab/>
      </w:r>
      <w:r w:rsidRPr="00BB7770">
        <w:rPr>
          <w:rFonts w:ascii="Cambria" w:hAnsi="Cambria" w:cs="Arial"/>
          <w:sz w:val="22"/>
          <w:szCs w:val="22"/>
        </w:rPr>
        <w:tab/>
        <w:t>30844789</w:t>
      </w:r>
    </w:p>
    <w:p w14:paraId="5D0A207B"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 xml:space="preserve">IČ DPH: </w:t>
      </w:r>
      <w:r w:rsidRPr="00BB7770">
        <w:rPr>
          <w:rFonts w:ascii="Cambria" w:hAnsi="Cambria" w:cs="Arial"/>
          <w:sz w:val="22"/>
          <w:szCs w:val="22"/>
        </w:rPr>
        <w:tab/>
      </w:r>
      <w:r w:rsidRPr="00BB7770">
        <w:rPr>
          <w:rFonts w:ascii="Cambria" w:hAnsi="Cambria" w:cs="Arial"/>
          <w:sz w:val="22"/>
          <w:szCs w:val="22"/>
        </w:rPr>
        <w:tab/>
        <w:t>SK2020815654</w:t>
      </w:r>
    </w:p>
    <w:p w14:paraId="688CEC1E"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Bankové spojenie:</w:t>
      </w:r>
      <w:r w:rsidRPr="00BB7770">
        <w:rPr>
          <w:rFonts w:ascii="Cambria" w:hAnsi="Cambria" w:cs="Arial"/>
          <w:sz w:val="22"/>
          <w:szCs w:val="22"/>
        </w:rPr>
        <w:tab/>
        <w:t>Národná banka Slovenska</w:t>
      </w:r>
    </w:p>
    <w:p w14:paraId="014B2826" w14:textId="77777777" w:rsidR="0067350E" w:rsidRPr="005F7AA4" w:rsidRDefault="0067350E" w:rsidP="0067350E">
      <w:pPr>
        <w:jc w:val="both"/>
        <w:rPr>
          <w:rFonts w:ascii="Cambria" w:hAnsi="Cambria" w:cs="Arial"/>
          <w:color w:val="000000" w:themeColor="text1"/>
          <w:sz w:val="22"/>
          <w:szCs w:val="22"/>
        </w:rPr>
      </w:pPr>
      <w:bookmarkStart w:id="1" w:name="_Hlk37239517"/>
      <w:r w:rsidRPr="00BB7770">
        <w:rPr>
          <w:rFonts w:ascii="Cambria" w:hAnsi="Cambria" w:cs="Arial"/>
          <w:sz w:val="22"/>
          <w:szCs w:val="22"/>
        </w:rPr>
        <w:t xml:space="preserve">Číslo účtu: </w:t>
      </w:r>
      <w:r w:rsidRPr="00BB7770">
        <w:rPr>
          <w:rFonts w:ascii="Cambria" w:hAnsi="Cambria" w:cs="Arial"/>
          <w:sz w:val="22"/>
          <w:szCs w:val="22"/>
        </w:rPr>
        <w:tab/>
      </w:r>
      <w:r w:rsidRPr="00BB7770">
        <w:rPr>
          <w:rFonts w:ascii="Cambria" w:hAnsi="Cambria" w:cs="Arial"/>
          <w:sz w:val="22"/>
          <w:szCs w:val="22"/>
        </w:rPr>
        <w:tab/>
      </w:r>
      <w:r w:rsidRPr="004119BF">
        <w:rPr>
          <w:rFonts w:ascii="Cambria" w:hAnsi="Cambria" w:cs="Arial"/>
          <w:sz w:val="22"/>
          <w:szCs w:val="22"/>
        </w:rPr>
        <w:t>IBAN SK07 0720 0000 0000 0000 1919</w:t>
      </w:r>
    </w:p>
    <w:p w14:paraId="3B4FE6D6" w14:textId="77777777" w:rsidR="0067350E" w:rsidRPr="005F7AA4" w:rsidRDefault="0067350E" w:rsidP="0067350E">
      <w:pPr>
        <w:rPr>
          <w:rFonts w:ascii="Cambria" w:hAnsi="Cambria" w:cs="Arial"/>
          <w:bCs/>
          <w:i/>
          <w:iCs/>
          <w:color w:val="FF0000"/>
          <w:sz w:val="22"/>
          <w:szCs w:val="22"/>
        </w:rPr>
      </w:pPr>
      <w:r w:rsidRPr="00BB7770">
        <w:rPr>
          <w:rFonts w:ascii="Cambria" w:hAnsi="Cambria" w:cs="Arial"/>
          <w:color w:val="8496B0" w:themeColor="text2" w:themeTint="99"/>
          <w:sz w:val="22"/>
          <w:szCs w:val="22"/>
        </w:rPr>
        <w:tab/>
      </w:r>
      <w:r w:rsidRPr="00BB7770">
        <w:rPr>
          <w:rFonts w:ascii="Cambria" w:hAnsi="Cambria" w:cs="Arial"/>
          <w:color w:val="8496B0" w:themeColor="text2" w:themeTint="99"/>
          <w:sz w:val="22"/>
          <w:szCs w:val="22"/>
        </w:rPr>
        <w:tab/>
      </w:r>
      <w:r w:rsidRPr="00BB7770">
        <w:rPr>
          <w:rFonts w:ascii="Cambria" w:hAnsi="Cambria" w:cs="Arial"/>
          <w:color w:val="8496B0" w:themeColor="text2" w:themeTint="99"/>
          <w:sz w:val="22"/>
          <w:szCs w:val="22"/>
        </w:rPr>
        <w:tab/>
      </w:r>
      <w:r w:rsidRPr="004119BF">
        <w:rPr>
          <w:rFonts w:ascii="Cambria" w:hAnsi="Cambria" w:cs="Arial"/>
          <w:bCs/>
          <w:i/>
          <w:iCs/>
          <w:color w:val="FF0000"/>
          <w:sz w:val="22"/>
          <w:szCs w:val="22"/>
        </w:rPr>
        <w:t>&lt; platí pre domáceho uchádzača&gt;</w:t>
      </w:r>
    </w:p>
    <w:p w14:paraId="03577FF5" w14:textId="77777777" w:rsidR="0067350E" w:rsidRPr="005F7AA4" w:rsidRDefault="0067350E" w:rsidP="0067350E">
      <w:pPr>
        <w:jc w:val="both"/>
        <w:rPr>
          <w:rFonts w:ascii="Cambria" w:hAnsi="Cambria" w:cs="Arial"/>
          <w:color w:val="000000" w:themeColor="text1"/>
          <w:sz w:val="22"/>
          <w:szCs w:val="22"/>
        </w:rPr>
      </w:pPr>
      <w:r w:rsidRPr="00BB7770">
        <w:rPr>
          <w:rFonts w:ascii="Cambria" w:hAnsi="Cambria" w:cs="Arial"/>
          <w:bCs/>
          <w:color w:val="8496B0" w:themeColor="text2" w:themeTint="99"/>
          <w:sz w:val="22"/>
          <w:szCs w:val="22"/>
        </w:rPr>
        <w:tab/>
      </w:r>
      <w:r w:rsidRPr="00BB7770">
        <w:rPr>
          <w:rFonts w:ascii="Cambria" w:hAnsi="Cambria" w:cs="Arial"/>
          <w:bCs/>
          <w:color w:val="8496B0" w:themeColor="text2" w:themeTint="99"/>
          <w:sz w:val="22"/>
          <w:szCs w:val="22"/>
        </w:rPr>
        <w:tab/>
      </w:r>
      <w:r w:rsidRPr="00BB7770">
        <w:rPr>
          <w:rFonts w:ascii="Cambria" w:hAnsi="Cambria" w:cs="Arial"/>
          <w:bCs/>
          <w:color w:val="8496B0" w:themeColor="text2" w:themeTint="99"/>
          <w:sz w:val="22"/>
          <w:szCs w:val="22"/>
        </w:rPr>
        <w:tab/>
      </w:r>
      <w:r w:rsidRPr="004119BF">
        <w:rPr>
          <w:rFonts w:ascii="Cambria" w:hAnsi="Cambria" w:cs="Arial"/>
          <w:sz w:val="22"/>
          <w:szCs w:val="22"/>
        </w:rPr>
        <w:t xml:space="preserve">IBAN SK60 0720 0000 0000 0000 2129 </w:t>
      </w:r>
    </w:p>
    <w:p w14:paraId="4ED47B46" w14:textId="77777777" w:rsidR="0067350E" w:rsidRPr="005F7AA4" w:rsidRDefault="0067350E" w:rsidP="0067350E">
      <w:pPr>
        <w:jc w:val="both"/>
        <w:rPr>
          <w:rFonts w:ascii="Cambria" w:hAnsi="Cambria" w:cs="Arial"/>
          <w:i/>
          <w:iCs/>
          <w:color w:val="FF0000"/>
          <w:sz w:val="22"/>
          <w:szCs w:val="22"/>
        </w:rPr>
      </w:pPr>
      <w:r w:rsidRPr="00BB7770">
        <w:rPr>
          <w:rFonts w:ascii="Cambria" w:hAnsi="Cambria" w:cs="Arial"/>
          <w:color w:val="8496B0" w:themeColor="text2" w:themeTint="99"/>
          <w:sz w:val="22"/>
          <w:szCs w:val="22"/>
        </w:rPr>
        <w:tab/>
      </w:r>
      <w:r w:rsidRPr="00BB7770">
        <w:rPr>
          <w:rFonts w:ascii="Cambria" w:hAnsi="Cambria" w:cs="Arial"/>
          <w:color w:val="8496B0" w:themeColor="text2" w:themeTint="99"/>
          <w:sz w:val="22"/>
          <w:szCs w:val="22"/>
        </w:rPr>
        <w:tab/>
      </w:r>
      <w:r w:rsidRPr="00BB7770">
        <w:rPr>
          <w:rFonts w:ascii="Cambria" w:hAnsi="Cambria" w:cs="Arial"/>
          <w:color w:val="8496B0" w:themeColor="text2" w:themeTint="99"/>
          <w:sz w:val="22"/>
          <w:szCs w:val="22"/>
        </w:rPr>
        <w:tab/>
      </w:r>
      <w:r w:rsidRPr="004119BF">
        <w:rPr>
          <w:rFonts w:ascii="Cambria" w:hAnsi="Cambria" w:cs="Arial"/>
          <w:i/>
          <w:iCs/>
          <w:color w:val="FF0000"/>
          <w:sz w:val="22"/>
          <w:szCs w:val="22"/>
        </w:rPr>
        <w:t>&lt;platí pre zahraničného uchádzača&gt;</w:t>
      </w:r>
    </w:p>
    <w:bookmarkEnd w:id="1"/>
    <w:p w14:paraId="4889F8C8" w14:textId="1018D82A" w:rsidR="0067350E" w:rsidRPr="004119BF" w:rsidRDefault="0067350E" w:rsidP="0067350E">
      <w:pPr>
        <w:jc w:val="both"/>
        <w:rPr>
          <w:rFonts w:ascii="Cambria" w:hAnsi="Cambria" w:cs="Arial"/>
          <w:color w:val="FF0000"/>
          <w:sz w:val="22"/>
          <w:szCs w:val="22"/>
        </w:rPr>
      </w:pPr>
      <w:r w:rsidRPr="00BB7770">
        <w:rPr>
          <w:rFonts w:ascii="Cambria" w:hAnsi="Cambria" w:cs="Arial"/>
          <w:sz w:val="22"/>
          <w:szCs w:val="22"/>
        </w:rPr>
        <w:t xml:space="preserve">Zastúpený: </w:t>
      </w:r>
      <w:r w:rsidRPr="00BB7770">
        <w:rPr>
          <w:rFonts w:ascii="Cambria" w:hAnsi="Cambria" w:cs="Arial"/>
          <w:sz w:val="22"/>
          <w:szCs w:val="22"/>
        </w:rPr>
        <w:tab/>
      </w:r>
      <w:r w:rsidRPr="00BB7770">
        <w:rPr>
          <w:rFonts w:ascii="Cambria" w:hAnsi="Cambria" w:cs="Arial"/>
          <w:sz w:val="22"/>
          <w:szCs w:val="22"/>
        </w:rPr>
        <w:tab/>
      </w:r>
      <w:bookmarkStart w:id="2" w:name="_Hlk47097929"/>
      <w:r w:rsidR="00DC0F90" w:rsidRPr="004119BF">
        <w:rPr>
          <w:rFonts w:ascii="Cambria" w:hAnsi="Cambria" w:cs="Arial"/>
          <w:i/>
          <w:iCs/>
          <w:color w:val="FF0000"/>
          <w:sz w:val="22"/>
          <w:szCs w:val="22"/>
        </w:rPr>
        <w:t>&lt;vyplní verejný obstarávateľ&gt;</w:t>
      </w:r>
      <w:bookmarkEnd w:id="2"/>
    </w:p>
    <w:p w14:paraId="7019EE04"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Zriadená zákonom NR SR č. 566/1992 Zb. o Národnej banke Slovenska v znení neskorších</w:t>
      </w:r>
    </w:p>
    <w:p w14:paraId="2DCCF5BB"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predpisov</w:t>
      </w:r>
    </w:p>
    <w:p w14:paraId="2AFBDE87" w14:textId="77777777" w:rsidR="0067350E" w:rsidRPr="00BB7770" w:rsidRDefault="0067350E" w:rsidP="0067350E">
      <w:pPr>
        <w:jc w:val="both"/>
        <w:rPr>
          <w:rFonts w:ascii="Cambria" w:hAnsi="Cambria" w:cs="Arial"/>
          <w:sz w:val="22"/>
          <w:szCs w:val="22"/>
        </w:rPr>
      </w:pPr>
    </w:p>
    <w:p w14:paraId="1B94A17C"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(ďalej len „</w:t>
      </w:r>
      <w:r w:rsidRPr="00BB7770">
        <w:rPr>
          <w:rFonts w:ascii="Cambria" w:hAnsi="Cambria" w:cs="Arial"/>
          <w:b/>
          <w:sz w:val="22"/>
          <w:szCs w:val="22"/>
        </w:rPr>
        <w:t>Objednávateľ</w:t>
      </w:r>
      <w:r w:rsidRPr="00BB7770">
        <w:rPr>
          <w:rFonts w:ascii="Cambria" w:hAnsi="Cambria" w:cs="Arial"/>
          <w:sz w:val="22"/>
          <w:szCs w:val="22"/>
        </w:rPr>
        <w:t>“)</w:t>
      </w:r>
    </w:p>
    <w:p w14:paraId="3003CD9E" w14:textId="77777777" w:rsidR="0067350E" w:rsidRPr="00BB7770" w:rsidRDefault="0067350E" w:rsidP="0067350E">
      <w:pPr>
        <w:jc w:val="both"/>
        <w:rPr>
          <w:rFonts w:ascii="Cambria" w:hAnsi="Cambria" w:cs="Arial"/>
          <w:b/>
          <w:sz w:val="22"/>
          <w:szCs w:val="22"/>
        </w:rPr>
      </w:pPr>
    </w:p>
    <w:p w14:paraId="1CF3E963" w14:textId="77777777" w:rsidR="0067350E" w:rsidRPr="00BB7770" w:rsidRDefault="0067350E" w:rsidP="00BB7770">
      <w:pPr>
        <w:rPr>
          <w:rFonts w:ascii="Cambria" w:hAnsi="Cambria" w:cs="Arial"/>
          <w:sz w:val="22"/>
          <w:szCs w:val="22"/>
        </w:rPr>
      </w:pPr>
      <w:r w:rsidRPr="00BB7770">
        <w:rPr>
          <w:rFonts w:ascii="Cambria" w:hAnsi="Cambria" w:cs="Arial"/>
          <w:sz w:val="22"/>
          <w:szCs w:val="22"/>
        </w:rPr>
        <w:t>a</w:t>
      </w:r>
    </w:p>
    <w:p w14:paraId="544D3D47" w14:textId="77777777" w:rsidR="0067350E" w:rsidRPr="00BB7770" w:rsidRDefault="0067350E" w:rsidP="0067350E">
      <w:pPr>
        <w:jc w:val="both"/>
        <w:rPr>
          <w:rFonts w:ascii="Cambria" w:hAnsi="Cambria" w:cs="Arial"/>
          <w:sz w:val="22"/>
          <w:szCs w:val="22"/>
        </w:rPr>
      </w:pPr>
    </w:p>
    <w:p w14:paraId="3FC498C8" w14:textId="493DFF4B" w:rsidR="00BB7770" w:rsidRPr="00BB7770" w:rsidRDefault="00BB7770" w:rsidP="00BB7770">
      <w:pPr>
        <w:tabs>
          <w:tab w:val="left" w:pos="2127"/>
        </w:tabs>
        <w:spacing w:line="276" w:lineRule="auto"/>
        <w:jc w:val="both"/>
        <w:rPr>
          <w:rFonts w:ascii="Cambria" w:eastAsia="Calibri" w:hAnsi="Cambria"/>
          <w:b/>
          <w:sz w:val="22"/>
          <w:szCs w:val="22"/>
        </w:rPr>
      </w:pPr>
      <w:r w:rsidRPr="00BB7770">
        <w:rPr>
          <w:rFonts w:ascii="Cambria" w:eastAsia="Calibri" w:hAnsi="Cambria"/>
          <w:b/>
          <w:sz w:val="22"/>
          <w:szCs w:val="22"/>
        </w:rPr>
        <w:t>Zhotoviteľ</w:t>
      </w:r>
      <w:r>
        <w:rPr>
          <w:rFonts w:ascii="Cambria" w:eastAsia="Calibri" w:hAnsi="Cambria"/>
          <w:b/>
          <w:sz w:val="22"/>
          <w:szCs w:val="22"/>
        </w:rPr>
        <w:t>om</w:t>
      </w:r>
      <w:r w:rsidRPr="00BB7770">
        <w:rPr>
          <w:rFonts w:ascii="Cambria" w:eastAsia="Calibri" w:hAnsi="Cambria"/>
          <w:b/>
          <w:sz w:val="22"/>
          <w:szCs w:val="22"/>
        </w:rPr>
        <w:t>:</w:t>
      </w:r>
    </w:p>
    <w:p w14:paraId="7426132F" w14:textId="77777777" w:rsidR="00BB7770" w:rsidRPr="004119BF" w:rsidRDefault="00BB7770" w:rsidP="00BB7770">
      <w:pPr>
        <w:tabs>
          <w:tab w:val="left" w:pos="2127"/>
        </w:tabs>
        <w:spacing w:line="276" w:lineRule="auto"/>
        <w:jc w:val="both"/>
        <w:rPr>
          <w:rFonts w:ascii="Cambria" w:eastAsia="Calibri" w:hAnsi="Cambria"/>
          <w:b/>
          <w:color w:val="FF0000"/>
          <w:sz w:val="22"/>
          <w:szCs w:val="22"/>
        </w:rPr>
      </w:pPr>
      <w:r w:rsidRPr="00BB7770">
        <w:rPr>
          <w:rFonts w:ascii="Cambria" w:eastAsia="Calibri" w:hAnsi="Cambria"/>
          <w:sz w:val="22"/>
          <w:szCs w:val="22"/>
        </w:rPr>
        <w:t>Obchodné meno:</w:t>
      </w:r>
      <w:r w:rsidRPr="00BB7770">
        <w:rPr>
          <w:rFonts w:ascii="Cambria" w:eastAsia="Calibri" w:hAnsi="Cambria"/>
          <w:sz w:val="22"/>
          <w:szCs w:val="22"/>
        </w:rPr>
        <w:tab/>
      </w:r>
      <w:r w:rsidRPr="004119BF">
        <w:rPr>
          <w:rFonts w:ascii="Cambria" w:eastAsia="Calibri" w:hAnsi="Cambria"/>
          <w:b/>
          <w:i/>
          <w:iCs/>
          <w:color w:val="FF0000"/>
          <w:sz w:val="22"/>
          <w:szCs w:val="22"/>
        </w:rPr>
        <w:t>&lt;vyplní uchádzač&gt;</w:t>
      </w:r>
    </w:p>
    <w:p w14:paraId="73BAECCE" w14:textId="77777777" w:rsidR="00BB7770" w:rsidRPr="004119BF" w:rsidRDefault="00BB7770" w:rsidP="00BB7770">
      <w:pPr>
        <w:tabs>
          <w:tab w:val="left" w:pos="2127"/>
        </w:tabs>
        <w:spacing w:line="276" w:lineRule="auto"/>
        <w:jc w:val="both"/>
        <w:rPr>
          <w:rFonts w:ascii="Cambria" w:eastAsia="Calibri" w:hAnsi="Cambria"/>
          <w:color w:val="FF0000"/>
          <w:sz w:val="22"/>
          <w:szCs w:val="22"/>
        </w:rPr>
      </w:pPr>
      <w:r w:rsidRPr="00BB7770">
        <w:rPr>
          <w:rFonts w:ascii="Cambria" w:eastAsia="Calibri" w:hAnsi="Cambria"/>
          <w:sz w:val="22"/>
          <w:szCs w:val="22"/>
        </w:rPr>
        <w:t>Sídlo:</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651B890E" w14:textId="77777777" w:rsidR="00BB7770" w:rsidRPr="005F7AA4" w:rsidRDefault="00BB7770" w:rsidP="00BB7770">
      <w:pPr>
        <w:tabs>
          <w:tab w:val="left" w:pos="2127"/>
        </w:tabs>
        <w:spacing w:line="276" w:lineRule="auto"/>
        <w:jc w:val="both"/>
        <w:rPr>
          <w:rFonts w:ascii="Cambria" w:eastAsia="Calibri" w:hAnsi="Cambria"/>
          <w:color w:val="FF0000"/>
          <w:sz w:val="22"/>
          <w:szCs w:val="22"/>
        </w:rPr>
      </w:pPr>
      <w:r w:rsidRPr="00BB7770">
        <w:rPr>
          <w:rFonts w:ascii="Cambria" w:eastAsia="Calibri" w:hAnsi="Cambria"/>
          <w:sz w:val="22"/>
          <w:szCs w:val="22"/>
        </w:rPr>
        <w:t>Zastúpený:</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6C65BF6A" w14:textId="77777777" w:rsidR="00BB7770" w:rsidRPr="004119BF" w:rsidRDefault="00BB7770" w:rsidP="00BB7770">
      <w:pPr>
        <w:tabs>
          <w:tab w:val="left" w:pos="2127"/>
        </w:tabs>
        <w:spacing w:line="276" w:lineRule="auto"/>
        <w:jc w:val="both"/>
        <w:rPr>
          <w:rFonts w:ascii="Cambria" w:eastAsia="Calibri" w:hAnsi="Cambria"/>
          <w:i/>
          <w:iCs/>
          <w:color w:val="FF0000"/>
          <w:sz w:val="22"/>
          <w:szCs w:val="22"/>
        </w:rPr>
      </w:pPr>
      <w:r w:rsidRPr="00BB7770">
        <w:rPr>
          <w:rFonts w:ascii="Cambria" w:eastAsia="Calibri" w:hAnsi="Cambria"/>
          <w:sz w:val="22"/>
          <w:szCs w:val="22"/>
        </w:rPr>
        <w:t>IČO:</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166D43D7" w14:textId="77777777" w:rsidR="00BB7770" w:rsidRPr="004119BF" w:rsidRDefault="00BB7770" w:rsidP="00BB7770">
      <w:pPr>
        <w:tabs>
          <w:tab w:val="left" w:pos="2127"/>
        </w:tabs>
        <w:spacing w:line="276" w:lineRule="auto"/>
        <w:jc w:val="both"/>
        <w:rPr>
          <w:rFonts w:ascii="Cambria" w:eastAsia="Calibri" w:hAnsi="Cambria"/>
          <w:i/>
          <w:iCs/>
          <w:color w:val="FF0000"/>
          <w:sz w:val="22"/>
          <w:szCs w:val="22"/>
        </w:rPr>
      </w:pPr>
      <w:r w:rsidRPr="00BB7770">
        <w:rPr>
          <w:rFonts w:ascii="Cambria" w:eastAsia="Calibri" w:hAnsi="Cambria"/>
          <w:sz w:val="22"/>
          <w:szCs w:val="22"/>
        </w:rPr>
        <w:t>DIČ:</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78D04C2B" w14:textId="77777777" w:rsidR="00BB7770" w:rsidRPr="004119BF" w:rsidRDefault="00BB7770" w:rsidP="00BB7770">
      <w:pPr>
        <w:tabs>
          <w:tab w:val="left" w:pos="2127"/>
        </w:tabs>
        <w:spacing w:line="276" w:lineRule="auto"/>
        <w:jc w:val="both"/>
        <w:rPr>
          <w:rFonts w:ascii="Cambria" w:eastAsia="Calibri" w:hAnsi="Cambria"/>
          <w:color w:val="FF0000"/>
          <w:sz w:val="22"/>
          <w:szCs w:val="22"/>
        </w:rPr>
      </w:pPr>
      <w:r w:rsidRPr="00BB7770">
        <w:rPr>
          <w:rFonts w:ascii="Cambria" w:eastAsia="Calibri" w:hAnsi="Cambria"/>
          <w:sz w:val="22"/>
          <w:szCs w:val="22"/>
        </w:rPr>
        <w:t>IČ DPH:</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6A070F3F" w14:textId="77777777" w:rsidR="00BB7770" w:rsidRPr="005F7AA4" w:rsidRDefault="00BB7770" w:rsidP="00BB7770">
      <w:pPr>
        <w:tabs>
          <w:tab w:val="left" w:pos="2127"/>
        </w:tabs>
        <w:spacing w:line="276" w:lineRule="auto"/>
        <w:jc w:val="both"/>
        <w:rPr>
          <w:rFonts w:ascii="Cambria" w:eastAsia="Calibri" w:hAnsi="Cambria"/>
          <w:i/>
          <w:iCs/>
          <w:color w:val="FF0000"/>
          <w:sz w:val="22"/>
          <w:szCs w:val="22"/>
        </w:rPr>
      </w:pPr>
      <w:r w:rsidRPr="00BB7770">
        <w:rPr>
          <w:rFonts w:ascii="Cambria" w:eastAsia="Calibri" w:hAnsi="Cambria"/>
          <w:sz w:val="22"/>
          <w:szCs w:val="22"/>
        </w:rPr>
        <w:t>Bankové spojenie:</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2BE0C705" w14:textId="77777777" w:rsidR="00BB7770" w:rsidRPr="004119BF" w:rsidRDefault="00BB7770" w:rsidP="00BB7770">
      <w:pPr>
        <w:tabs>
          <w:tab w:val="left" w:pos="2127"/>
        </w:tabs>
        <w:spacing w:line="276" w:lineRule="auto"/>
        <w:jc w:val="both"/>
        <w:rPr>
          <w:rFonts w:ascii="Cambria" w:eastAsia="Calibri" w:hAnsi="Cambria"/>
          <w:color w:val="FF0000"/>
          <w:sz w:val="22"/>
          <w:szCs w:val="22"/>
        </w:rPr>
      </w:pPr>
      <w:r w:rsidRPr="00BB7770">
        <w:rPr>
          <w:rFonts w:ascii="Cambria" w:eastAsia="Calibri" w:hAnsi="Cambria"/>
          <w:sz w:val="22"/>
          <w:szCs w:val="22"/>
        </w:rPr>
        <w:t>Číslo účtu (IBAN):</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693FCA34" w14:textId="77777777" w:rsidR="00BB7770" w:rsidRPr="005F7AA4" w:rsidRDefault="00BB7770" w:rsidP="00BB7770">
      <w:pPr>
        <w:tabs>
          <w:tab w:val="left" w:pos="2127"/>
        </w:tabs>
        <w:spacing w:line="276" w:lineRule="auto"/>
        <w:jc w:val="both"/>
        <w:rPr>
          <w:rFonts w:ascii="Cambria" w:eastAsia="Calibri" w:hAnsi="Cambria"/>
          <w:color w:val="FF0000"/>
          <w:sz w:val="22"/>
          <w:szCs w:val="22"/>
        </w:rPr>
      </w:pPr>
      <w:r w:rsidRPr="00BB7770">
        <w:rPr>
          <w:rFonts w:ascii="Cambria" w:eastAsia="Calibri" w:hAnsi="Cambria"/>
          <w:sz w:val="22"/>
          <w:szCs w:val="22"/>
        </w:rPr>
        <w:t>Zapísaný:</w:t>
      </w:r>
      <w:r w:rsidRPr="00BB7770">
        <w:rPr>
          <w:rFonts w:ascii="Cambria" w:eastAsia="Calibri" w:hAnsi="Cambria"/>
          <w:sz w:val="22"/>
          <w:szCs w:val="22"/>
        </w:rPr>
        <w:tab/>
      </w:r>
      <w:r w:rsidRPr="004119BF">
        <w:rPr>
          <w:rFonts w:ascii="Cambria" w:eastAsia="Calibri" w:hAnsi="Cambria"/>
          <w:i/>
          <w:iCs/>
          <w:color w:val="FF0000"/>
          <w:sz w:val="22"/>
          <w:szCs w:val="22"/>
        </w:rPr>
        <w:t>&lt;vyplní uchádzač&gt;</w:t>
      </w:r>
    </w:p>
    <w:p w14:paraId="2EFD4BCD" w14:textId="77777777" w:rsidR="0067350E" w:rsidRPr="00BB7770" w:rsidRDefault="0067350E" w:rsidP="0067350E">
      <w:pPr>
        <w:jc w:val="both"/>
        <w:rPr>
          <w:rFonts w:ascii="Cambria" w:hAnsi="Cambria" w:cs="Arial"/>
          <w:sz w:val="22"/>
          <w:szCs w:val="22"/>
        </w:rPr>
      </w:pPr>
    </w:p>
    <w:p w14:paraId="4651B66A"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(ďalej len „</w:t>
      </w:r>
      <w:r w:rsidRPr="00BB7770">
        <w:rPr>
          <w:rFonts w:ascii="Cambria" w:hAnsi="Cambria" w:cs="Arial"/>
          <w:b/>
          <w:sz w:val="22"/>
          <w:szCs w:val="22"/>
        </w:rPr>
        <w:t>Zhotoviteľ</w:t>
      </w:r>
      <w:r w:rsidRPr="00BB7770">
        <w:rPr>
          <w:rFonts w:ascii="Cambria" w:hAnsi="Cambria" w:cs="Arial"/>
          <w:sz w:val="22"/>
          <w:szCs w:val="22"/>
        </w:rPr>
        <w:t>“)</w:t>
      </w:r>
    </w:p>
    <w:p w14:paraId="47CFCA2A" w14:textId="77777777" w:rsidR="0067350E" w:rsidRPr="00BB7770" w:rsidRDefault="0067350E" w:rsidP="0067350E">
      <w:pPr>
        <w:widowControl w:val="0"/>
        <w:autoSpaceDE w:val="0"/>
        <w:autoSpaceDN w:val="0"/>
        <w:adjustRightInd w:val="0"/>
        <w:jc w:val="both"/>
        <w:rPr>
          <w:rFonts w:ascii="Cambria" w:hAnsi="Cambria" w:cs="Arial"/>
          <w:bCs/>
          <w:sz w:val="22"/>
          <w:szCs w:val="22"/>
        </w:rPr>
      </w:pPr>
    </w:p>
    <w:p w14:paraId="098B75F1" w14:textId="77777777" w:rsidR="0067350E" w:rsidRPr="00BB7770" w:rsidRDefault="0067350E" w:rsidP="0067350E">
      <w:pPr>
        <w:widowControl w:val="0"/>
        <w:autoSpaceDE w:val="0"/>
        <w:autoSpaceDN w:val="0"/>
        <w:adjustRightInd w:val="0"/>
        <w:jc w:val="both"/>
        <w:rPr>
          <w:rFonts w:ascii="Cambria" w:hAnsi="Cambria" w:cs="Arial"/>
          <w:bCs/>
          <w:sz w:val="22"/>
          <w:szCs w:val="22"/>
        </w:rPr>
      </w:pPr>
      <w:r w:rsidRPr="00BB7770">
        <w:rPr>
          <w:rFonts w:ascii="Cambria" w:hAnsi="Cambria" w:cs="Arial"/>
          <w:bCs/>
          <w:sz w:val="22"/>
          <w:szCs w:val="22"/>
        </w:rPr>
        <w:t>(Objednávateľ a Zhotoviteľ ďalej spolu označení ako „</w:t>
      </w:r>
      <w:r w:rsidRPr="00BB7770">
        <w:rPr>
          <w:rFonts w:ascii="Cambria" w:hAnsi="Cambria" w:cs="Arial"/>
          <w:b/>
          <w:bCs/>
          <w:sz w:val="22"/>
          <w:szCs w:val="22"/>
        </w:rPr>
        <w:t>zmluvné strany</w:t>
      </w:r>
      <w:r w:rsidRPr="00BB7770">
        <w:rPr>
          <w:rFonts w:ascii="Cambria" w:hAnsi="Cambria" w:cs="Arial"/>
          <w:bCs/>
          <w:sz w:val="22"/>
          <w:szCs w:val="22"/>
        </w:rPr>
        <w:t>“)</w:t>
      </w:r>
    </w:p>
    <w:p w14:paraId="4638595F" w14:textId="77777777" w:rsidR="0067350E" w:rsidRPr="00BB7770" w:rsidRDefault="0067350E" w:rsidP="0067350E">
      <w:pPr>
        <w:jc w:val="center"/>
        <w:rPr>
          <w:rFonts w:ascii="Cambria" w:hAnsi="Cambria" w:cs="Arial"/>
          <w:b/>
          <w:sz w:val="22"/>
          <w:szCs w:val="22"/>
        </w:rPr>
      </w:pPr>
    </w:p>
    <w:p w14:paraId="7AC95B8A" w14:textId="77777777" w:rsidR="0067350E" w:rsidRPr="00BB7770" w:rsidRDefault="0067350E" w:rsidP="0067350E">
      <w:pPr>
        <w:jc w:val="center"/>
        <w:rPr>
          <w:rFonts w:ascii="Cambria" w:hAnsi="Cambria" w:cs="Arial"/>
          <w:b/>
          <w:sz w:val="20"/>
        </w:rPr>
      </w:pPr>
      <w:r w:rsidRPr="00BB7770">
        <w:rPr>
          <w:rFonts w:ascii="Cambria" w:hAnsi="Cambria" w:cs="Arial"/>
          <w:b/>
          <w:sz w:val="20"/>
        </w:rPr>
        <w:t>PREAMBULA</w:t>
      </w:r>
    </w:p>
    <w:p w14:paraId="19C9A8A8" w14:textId="77777777" w:rsidR="0067350E" w:rsidRPr="00BB7770" w:rsidRDefault="0067350E" w:rsidP="0067350E">
      <w:pPr>
        <w:jc w:val="center"/>
        <w:rPr>
          <w:rFonts w:ascii="Cambria" w:hAnsi="Cambria" w:cs="Arial"/>
          <w:b/>
          <w:sz w:val="22"/>
          <w:szCs w:val="22"/>
        </w:rPr>
      </w:pPr>
    </w:p>
    <w:p w14:paraId="685801AE" w14:textId="6C7C26D9" w:rsidR="0067350E" w:rsidRPr="00BB7770" w:rsidRDefault="0067350E" w:rsidP="0067350E">
      <w:pPr>
        <w:tabs>
          <w:tab w:val="center" w:pos="2772"/>
          <w:tab w:val="right" w:pos="7308"/>
        </w:tabs>
        <w:spacing w:after="120"/>
        <w:jc w:val="both"/>
        <w:rPr>
          <w:rFonts w:ascii="Cambria" w:eastAsiaTheme="minorHAnsi" w:hAnsi="Cambria" w:cs="Arial"/>
          <w:sz w:val="22"/>
          <w:szCs w:val="22"/>
        </w:rPr>
      </w:pPr>
      <w:r w:rsidRPr="00BB7770">
        <w:rPr>
          <w:rFonts w:ascii="Cambria" w:eastAsiaTheme="minorHAnsi" w:hAnsi="Cambria" w:cs="Arial"/>
          <w:sz w:val="22"/>
          <w:szCs w:val="22"/>
        </w:rPr>
        <w:t xml:space="preserve">Objednávateľ ako verejný obstarávateľ vyhlásil oznámením č. .................,zverejneným vo Vestníku verejného obstarávania č. .................dňa.........., nadlimitnú zákazku s názvom </w:t>
      </w:r>
      <w:r w:rsidR="00A46492" w:rsidRPr="00BB7770">
        <w:rPr>
          <w:rFonts w:ascii="Cambria" w:eastAsiaTheme="minorHAnsi" w:hAnsi="Cambria" w:cs="Arial"/>
          <w:sz w:val="22"/>
          <w:szCs w:val="22"/>
        </w:rPr>
        <w:t>,,Nákup automatických liniek so servisom na spracovanie a balenie mincí“</w:t>
      </w:r>
      <w:r w:rsidRPr="00BB7770">
        <w:rPr>
          <w:rFonts w:ascii="Cambria" w:eastAsiaTheme="minorHAnsi" w:hAnsi="Cambria" w:cs="Arial"/>
          <w:sz w:val="22"/>
          <w:szCs w:val="22"/>
        </w:rPr>
        <w:t>. Na základe vyhodnotenia ponúk bola ponuka Zhotoviteľa vyhodnotená ako ponuka úspešného uchádzača. Vzhľadom na túto skutočnosť a predloženú ponuku Zhotoviteľ</w:t>
      </w:r>
      <w:r w:rsidRPr="00BB7770">
        <w:rPr>
          <w:rFonts w:ascii="Cambria" w:hAnsi="Cambria" w:cs="Arial"/>
          <w:sz w:val="22"/>
          <w:szCs w:val="22"/>
        </w:rPr>
        <w:t>a</w:t>
      </w:r>
      <w:r w:rsidRPr="00BB7770">
        <w:rPr>
          <w:rFonts w:ascii="Cambria" w:eastAsiaTheme="minorHAnsi" w:hAnsi="Cambria" w:cs="Arial"/>
          <w:sz w:val="22"/>
          <w:szCs w:val="22"/>
        </w:rPr>
        <w:t xml:space="preserve"> sa zmluvné strany na základe slobodnej vôle a v súlade s právnymi predpismi platnými na území Slovenskej republiky rozhodli uzatvoriť túto zmluvu. Touto zmluvou sa stanovuje právny režim poskytnutia služby uvedenej v predmete tejto </w:t>
      </w:r>
      <w:r w:rsidRPr="00BB7770">
        <w:rPr>
          <w:rFonts w:ascii="Cambria" w:hAnsi="Cambria" w:cs="Arial"/>
          <w:sz w:val="22"/>
          <w:szCs w:val="22"/>
        </w:rPr>
        <w:t>zmluvy</w:t>
      </w:r>
      <w:r w:rsidRPr="00BB7770">
        <w:rPr>
          <w:rFonts w:ascii="Cambria" w:eastAsiaTheme="minorHAnsi" w:hAnsi="Cambria" w:cs="Arial"/>
          <w:sz w:val="22"/>
          <w:szCs w:val="22"/>
        </w:rPr>
        <w:t>.</w:t>
      </w:r>
    </w:p>
    <w:p w14:paraId="68EB1034" w14:textId="386B28FC" w:rsidR="0067350E" w:rsidRPr="00BB7770" w:rsidRDefault="006231AE" w:rsidP="006231AE">
      <w:pPr>
        <w:jc w:val="both"/>
        <w:rPr>
          <w:rFonts w:ascii="Cambria" w:hAnsi="Cambria" w:cs="Arial"/>
          <w:sz w:val="22"/>
          <w:szCs w:val="22"/>
        </w:rPr>
      </w:pPr>
      <w:r w:rsidRPr="00BB7770">
        <w:rPr>
          <w:rFonts w:ascii="Cambria" w:hAnsi="Cambria" w:cs="Arial"/>
          <w:sz w:val="22"/>
          <w:szCs w:val="22"/>
        </w:rPr>
        <w:t>Pojmy používané v tejto zmluve o </w:t>
      </w:r>
      <w:r w:rsidRPr="00341D06">
        <w:rPr>
          <w:rFonts w:ascii="Cambria" w:hAnsi="Cambria" w:cs="Arial"/>
          <w:sz w:val="22"/>
          <w:szCs w:val="22"/>
        </w:rPr>
        <w:t xml:space="preserve">servise sú </w:t>
      </w:r>
      <w:r w:rsidRPr="00D2785E">
        <w:rPr>
          <w:rFonts w:ascii="Cambria" w:hAnsi="Cambria" w:cs="Arial"/>
          <w:sz w:val="22"/>
          <w:szCs w:val="22"/>
        </w:rPr>
        <w:t xml:space="preserve">definované </w:t>
      </w:r>
      <w:r w:rsidR="005C2647" w:rsidRPr="00D2785E">
        <w:rPr>
          <w:rFonts w:ascii="Cambria" w:hAnsi="Cambria" w:cs="Arial"/>
          <w:sz w:val="22"/>
          <w:szCs w:val="22"/>
        </w:rPr>
        <w:t>v prílohe č. 1</w:t>
      </w:r>
      <w:r w:rsidR="00341D06" w:rsidRPr="00D2785E">
        <w:rPr>
          <w:rFonts w:ascii="Cambria" w:hAnsi="Cambria" w:cs="Arial"/>
          <w:sz w:val="22"/>
          <w:szCs w:val="22"/>
        </w:rPr>
        <w:t xml:space="preserve"> zmluvy o dielo č. .............. zo dňa ..............</w:t>
      </w:r>
      <w:r w:rsidR="00EA2D8D">
        <w:rPr>
          <w:rFonts w:ascii="Cambria" w:hAnsi="Cambria" w:cs="Arial"/>
          <w:sz w:val="22"/>
          <w:szCs w:val="22"/>
        </w:rPr>
        <w:t>.</w:t>
      </w:r>
      <w:r w:rsidR="00341D06">
        <w:rPr>
          <w:rFonts w:ascii="Cambria" w:hAnsi="Cambria" w:cs="Arial"/>
          <w:sz w:val="22"/>
          <w:szCs w:val="22"/>
        </w:rPr>
        <w:t xml:space="preserve"> </w:t>
      </w:r>
    </w:p>
    <w:p w14:paraId="3BEAD002" w14:textId="77777777" w:rsidR="00213B3E" w:rsidRPr="00BB7770" w:rsidRDefault="00213B3E" w:rsidP="0067350E">
      <w:pPr>
        <w:jc w:val="center"/>
        <w:rPr>
          <w:rFonts w:ascii="Cambria" w:hAnsi="Cambria" w:cs="Arial"/>
          <w:b/>
          <w:sz w:val="20"/>
        </w:rPr>
      </w:pPr>
    </w:p>
    <w:p w14:paraId="63001AD0" w14:textId="140FC44F" w:rsidR="0067350E" w:rsidRPr="00BB7770" w:rsidRDefault="0067350E" w:rsidP="0067350E">
      <w:pPr>
        <w:jc w:val="center"/>
        <w:rPr>
          <w:rFonts w:ascii="Cambria" w:hAnsi="Cambria" w:cs="Arial"/>
          <w:b/>
          <w:sz w:val="20"/>
        </w:rPr>
      </w:pPr>
      <w:r w:rsidRPr="00BB7770">
        <w:rPr>
          <w:rFonts w:ascii="Cambria" w:hAnsi="Cambria" w:cs="Arial"/>
          <w:b/>
          <w:sz w:val="20"/>
        </w:rPr>
        <w:lastRenderedPageBreak/>
        <w:t>Článok 1</w:t>
      </w:r>
    </w:p>
    <w:p w14:paraId="16117DEC" w14:textId="77777777" w:rsidR="0067350E" w:rsidRPr="00BB7770" w:rsidRDefault="0067350E" w:rsidP="0067350E">
      <w:pPr>
        <w:jc w:val="center"/>
        <w:rPr>
          <w:rFonts w:ascii="Cambria" w:hAnsi="Cambria" w:cs="Arial"/>
          <w:b/>
          <w:bCs/>
          <w:sz w:val="20"/>
        </w:rPr>
      </w:pPr>
      <w:r w:rsidRPr="00BB7770">
        <w:rPr>
          <w:rFonts w:ascii="Cambria" w:hAnsi="Cambria" w:cs="Arial"/>
          <w:b/>
          <w:sz w:val="20"/>
        </w:rPr>
        <w:t xml:space="preserve"> </w:t>
      </w:r>
      <w:r w:rsidRPr="00BB7770">
        <w:rPr>
          <w:rFonts w:ascii="Cambria" w:hAnsi="Cambria" w:cs="Arial"/>
          <w:b/>
          <w:bCs/>
          <w:sz w:val="20"/>
        </w:rPr>
        <w:t>PREDMET ZMLUVY</w:t>
      </w:r>
    </w:p>
    <w:p w14:paraId="381890D7" w14:textId="77777777" w:rsidR="0067350E" w:rsidRPr="00BB7770" w:rsidRDefault="0067350E" w:rsidP="0067350E">
      <w:pPr>
        <w:jc w:val="both"/>
        <w:rPr>
          <w:rFonts w:ascii="Cambria" w:hAnsi="Cambria" w:cs="Arial"/>
          <w:b/>
          <w:sz w:val="22"/>
          <w:szCs w:val="22"/>
        </w:rPr>
      </w:pPr>
    </w:p>
    <w:p w14:paraId="2179543C" w14:textId="0042D2B1" w:rsidR="0067350E" w:rsidRPr="00BB7770" w:rsidRDefault="0067350E"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 xml:space="preserve">Zhotoviteľ sa zaväzuje vykonávať pre </w:t>
      </w:r>
      <w:r w:rsidR="00A46492" w:rsidRPr="00BB7770">
        <w:rPr>
          <w:rFonts w:ascii="Cambria" w:hAnsi="Cambria" w:cs="Arial"/>
          <w:sz w:val="22"/>
          <w:szCs w:val="22"/>
        </w:rPr>
        <w:t>O</w:t>
      </w:r>
      <w:r w:rsidRPr="00BB7770">
        <w:rPr>
          <w:rFonts w:ascii="Cambria" w:hAnsi="Cambria" w:cs="Arial"/>
          <w:sz w:val="22"/>
          <w:szCs w:val="22"/>
        </w:rPr>
        <w:t xml:space="preserve">bjednávateľa servis </w:t>
      </w:r>
      <w:r w:rsidR="00AE21B7" w:rsidRPr="00BB7770">
        <w:rPr>
          <w:rFonts w:ascii="Cambria" w:hAnsi="Cambria" w:cs="Arial"/>
          <w:sz w:val="22"/>
          <w:szCs w:val="22"/>
        </w:rPr>
        <w:t>L</w:t>
      </w:r>
      <w:r w:rsidR="00A46492" w:rsidRPr="00BB7770">
        <w:rPr>
          <w:rFonts w:ascii="Cambria" w:hAnsi="Cambria" w:cs="Arial"/>
          <w:sz w:val="22"/>
          <w:szCs w:val="22"/>
        </w:rPr>
        <w:t xml:space="preserve">iniek na spracovanie eurových mincí (ďalej aj „mincí“ alebo „euromincí“) </w:t>
      </w:r>
      <w:r w:rsidRPr="00BB7770">
        <w:rPr>
          <w:rFonts w:ascii="Cambria" w:hAnsi="Cambria" w:cs="Arial"/>
          <w:sz w:val="22"/>
          <w:szCs w:val="22"/>
        </w:rPr>
        <w:t>vrátane softvéru (</w:t>
      </w:r>
      <w:proofErr w:type="spellStart"/>
      <w:r w:rsidRPr="00BB7770">
        <w:rPr>
          <w:rFonts w:ascii="Cambria" w:hAnsi="Cambria" w:cs="Arial"/>
          <w:sz w:val="22"/>
          <w:szCs w:val="22"/>
        </w:rPr>
        <w:t>firmware</w:t>
      </w:r>
      <w:proofErr w:type="spellEnd"/>
      <w:r w:rsidRPr="00BB7770">
        <w:rPr>
          <w:rFonts w:ascii="Cambria" w:hAnsi="Cambria" w:cs="Arial"/>
          <w:sz w:val="22"/>
          <w:szCs w:val="22"/>
        </w:rPr>
        <w:t xml:space="preserve">) (ďalej </w:t>
      </w:r>
      <w:r w:rsidR="00EC221A" w:rsidRPr="00BB7770">
        <w:rPr>
          <w:rFonts w:ascii="Cambria" w:hAnsi="Cambria" w:cs="Arial"/>
          <w:sz w:val="22"/>
          <w:szCs w:val="22"/>
        </w:rPr>
        <w:t>aj</w:t>
      </w:r>
      <w:r w:rsidR="00A46492" w:rsidRPr="00BB7770">
        <w:rPr>
          <w:rFonts w:ascii="Cambria" w:hAnsi="Cambria" w:cs="Arial"/>
          <w:sz w:val="22"/>
          <w:szCs w:val="22"/>
        </w:rPr>
        <w:t xml:space="preserve"> „Linka</w:t>
      </w:r>
      <w:r w:rsidRPr="00BB7770">
        <w:rPr>
          <w:rFonts w:ascii="Cambria" w:hAnsi="Cambria" w:cs="Arial"/>
          <w:sz w:val="22"/>
          <w:szCs w:val="22"/>
        </w:rPr>
        <w:t xml:space="preserve">") dodaných Zhotoviteľom </w:t>
      </w:r>
      <w:r w:rsidR="00AE21B7" w:rsidRPr="00BB7770">
        <w:rPr>
          <w:rFonts w:ascii="Cambria" w:hAnsi="Cambria" w:cs="Arial"/>
          <w:sz w:val="22"/>
          <w:szCs w:val="22"/>
        </w:rPr>
        <w:t xml:space="preserve">do jednotlivých organizačných útvarov Objednávateľa </w:t>
      </w:r>
      <w:r w:rsidRPr="00BB7770">
        <w:rPr>
          <w:rFonts w:ascii="Cambria" w:hAnsi="Cambria" w:cs="Arial"/>
          <w:sz w:val="22"/>
          <w:szCs w:val="22"/>
        </w:rPr>
        <w:t>na základ</w:t>
      </w:r>
      <w:r w:rsidR="00AE21B7" w:rsidRPr="00BB7770">
        <w:rPr>
          <w:rFonts w:ascii="Cambria" w:hAnsi="Cambria" w:cs="Arial"/>
          <w:sz w:val="22"/>
          <w:szCs w:val="22"/>
        </w:rPr>
        <w:t>e</w:t>
      </w:r>
      <w:r w:rsidRPr="00BB7770">
        <w:rPr>
          <w:rFonts w:ascii="Cambria" w:hAnsi="Cambria" w:cs="Arial"/>
          <w:sz w:val="22"/>
          <w:szCs w:val="22"/>
        </w:rPr>
        <w:t xml:space="preserve"> zmluvy o dielo č. .............. zo dňa .............. (ďalej len „zmluva o dielo“)</w:t>
      </w:r>
      <w:r w:rsidR="00AE21B7" w:rsidRPr="00BB7770">
        <w:rPr>
          <w:rFonts w:ascii="Cambria" w:hAnsi="Cambria" w:cs="Arial"/>
          <w:sz w:val="22"/>
          <w:szCs w:val="22"/>
        </w:rPr>
        <w:t xml:space="preserve"> tak,</w:t>
      </w:r>
      <w:r w:rsidRPr="00BB7770">
        <w:rPr>
          <w:rFonts w:ascii="Cambria" w:hAnsi="Cambria" w:cs="Arial"/>
          <w:sz w:val="22"/>
          <w:szCs w:val="22"/>
        </w:rPr>
        <w:t xml:space="preserve"> ako sú uvedené v prílohe </w:t>
      </w:r>
      <w:r w:rsidR="00AE21B7" w:rsidRPr="00BB7770">
        <w:rPr>
          <w:rFonts w:ascii="Cambria" w:hAnsi="Cambria" w:cs="Arial"/>
          <w:sz w:val="22"/>
          <w:szCs w:val="22"/>
        </w:rPr>
        <w:t xml:space="preserve">č. </w:t>
      </w:r>
      <w:r w:rsidR="005C2647">
        <w:rPr>
          <w:rFonts w:ascii="Cambria" w:hAnsi="Cambria" w:cs="Arial"/>
          <w:sz w:val="22"/>
          <w:szCs w:val="22"/>
        </w:rPr>
        <w:t>3</w:t>
      </w:r>
      <w:r w:rsidR="00A46492" w:rsidRPr="00BB7770">
        <w:rPr>
          <w:rFonts w:ascii="Cambria" w:hAnsi="Cambria" w:cs="Arial"/>
          <w:sz w:val="22"/>
          <w:szCs w:val="22"/>
        </w:rPr>
        <w:t xml:space="preserve"> </w:t>
      </w:r>
      <w:r w:rsidR="00CF71D3" w:rsidRPr="00BB7770">
        <w:rPr>
          <w:rFonts w:ascii="Cambria" w:hAnsi="Cambria" w:cs="Arial"/>
          <w:sz w:val="22"/>
          <w:szCs w:val="22"/>
        </w:rPr>
        <w:t>zmluvy o dielo (časový harmonogram dodávok)</w:t>
      </w:r>
      <w:r w:rsidRPr="00BB7770">
        <w:rPr>
          <w:rFonts w:ascii="Cambria" w:hAnsi="Cambria" w:cs="Arial"/>
          <w:sz w:val="22"/>
          <w:szCs w:val="22"/>
        </w:rPr>
        <w:t xml:space="preserve">. </w:t>
      </w:r>
      <w:r w:rsidR="00D54C5A" w:rsidRPr="00BB7770">
        <w:rPr>
          <w:rFonts w:ascii="Cambria" w:hAnsi="Cambria" w:cs="Arial"/>
          <w:sz w:val="22"/>
          <w:szCs w:val="22"/>
        </w:rPr>
        <w:t xml:space="preserve">V prípade, že súčasťou Liniek budú aj Kontajnery na vstupe </w:t>
      </w:r>
      <w:r w:rsidR="007A008A" w:rsidRPr="00BB7770">
        <w:rPr>
          <w:rFonts w:ascii="Cambria" w:hAnsi="Cambria" w:cs="Arial"/>
          <w:sz w:val="22"/>
          <w:szCs w:val="22"/>
        </w:rPr>
        <w:t xml:space="preserve">Objednávateľa </w:t>
      </w:r>
      <w:r w:rsidR="00D54C5A" w:rsidRPr="00BB7770">
        <w:rPr>
          <w:rFonts w:ascii="Cambria" w:hAnsi="Cambria" w:cs="Arial"/>
          <w:sz w:val="22"/>
          <w:szCs w:val="22"/>
        </w:rPr>
        <w:t xml:space="preserve">a/alebo Mincové výťahy Objednávateľa, Zhotoviteľ sa zaväzuje vykonávať pre Objednávateľa servis aj týchto častí Liniek. </w:t>
      </w:r>
      <w:r w:rsidRPr="00BB7770">
        <w:rPr>
          <w:rFonts w:ascii="Cambria" w:hAnsi="Cambria" w:cs="Arial"/>
          <w:sz w:val="22"/>
          <w:szCs w:val="22"/>
        </w:rPr>
        <w:t xml:space="preserve">Servis </w:t>
      </w:r>
      <w:r w:rsidR="00A46492" w:rsidRPr="00BB7770">
        <w:rPr>
          <w:rFonts w:ascii="Cambria" w:hAnsi="Cambria" w:cs="Arial"/>
          <w:sz w:val="22"/>
          <w:szCs w:val="22"/>
        </w:rPr>
        <w:t xml:space="preserve">Liniek </w:t>
      </w:r>
      <w:r w:rsidRPr="00BB7770">
        <w:rPr>
          <w:rFonts w:ascii="Cambria" w:hAnsi="Cambria" w:cs="Arial"/>
          <w:sz w:val="22"/>
          <w:szCs w:val="22"/>
        </w:rPr>
        <w:t xml:space="preserve">sa Zhotoviteľ zaväzuje vykonávať v súlade s technickou špecifikáciou uvedenou </w:t>
      </w:r>
      <w:r w:rsidR="00060FF7" w:rsidRPr="00060FF7">
        <w:rPr>
          <w:rFonts w:ascii="Cambria" w:hAnsi="Cambria" w:cs="Arial"/>
          <w:sz w:val="22"/>
          <w:szCs w:val="22"/>
        </w:rPr>
        <w:t xml:space="preserve">v prílohe č. 1 zmluvy o dielo č. .............. zo dňa ............... </w:t>
      </w:r>
      <w:r w:rsidRPr="00BB7770">
        <w:rPr>
          <w:rFonts w:ascii="Cambria" w:hAnsi="Cambria" w:cs="Arial"/>
          <w:sz w:val="22"/>
          <w:szCs w:val="22"/>
        </w:rPr>
        <w:t xml:space="preserve">a s touto zmluvou. </w:t>
      </w:r>
      <w:r w:rsidR="009E26A4" w:rsidRPr="00BB7770">
        <w:rPr>
          <w:rFonts w:ascii="Cambria" w:hAnsi="Cambria" w:cs="Arial"/>
          <w:sz w:val="22"/>
          <w:szCs w:val="22"/>
        </w:rPr>
        <w:t xml:space="preserve">Objednávateľ sa zaväzuje zaplatiť Zhotoviteľovi za splnený predmet zmluvy cenu vo výške a spôsobom dohodnutým </w:t>
      </w:r>
      <w:r w:rsidR="00EC221A" w:rsidRPr="00BB7770">
        <w:rPr>
          <w:rFonts w:ascii="Cambria" w:hAnsi="Cambria" w:cs="Arial"/>
          <w:sz w:val="22"/>
          <w:szCs w:val="22"/>
        </w:rPr>
        <w:t>v</w:t>
      </w:r>
      <w:r w:rsidR="009E26A4" w:rsidRPr="00BB7770">
        <w:rPr>
          <w:rFonts w:ascii="Cambria" w:hAnsi="Cambria" w:cs="Arial"/>
          <w:sz w:val="22"/>
          <w:szCs w:val="22"/>
        </w:rPr>
        <w:t xml:space="preserve"> tejto zmluv</w:t>
      </w:r>
      <w:r w:rsidR="00EC221A" w:rsidRPr="00BB7770">
        <w:rPr>
          <w:rFonts w:ascii="Cambria" w:hAnsi="Cambria" w:cs="Arial"/>
          <w:sz w:val="22"/>
          <w:szCs w:val="22"/>
        </w:rPr>
        <w:t>e.</w:t>
      </w:r>
    </w:p>
    <w:p w14:paraId="46A14A41" w14:textId="73D50757" w:rsidR="00155265" w:rsidRPr="00BB7770" w:rsidRDefault="00155265"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Linkou na spracovanie eurových mincí sa pre účely tejto zmluvy rozumie kontinuálne nadväzujúca zostava zariadení a komponentov pozostávajúca z Kontajnerov na vstupe, Distribučného zariadenia na vstupe do Zariadenia</w:t>
      </w:r>
      <w:r w:rsidR="005B5E70" w:rsidRPr="00BB7770">
        <w:rPr>
          <w:rFonts w:ascii="Cambria" w:hAnsi="Cambria" w:cs="Arial"/>
          <w:sz w:val="22"/>
          <w:szCs w:val="22"/>
        </w:rPr>
        <w:t xml:space="preserve"> (ďalej aj „Mincový výťah“)</w:t>
      </w:r>
      <w:r w:rsidRPr="00BB7770">
        <w:rPr>
          <w:rFonts w:ascii="Cambria" w:hAnsi="Cambria" w:cs="Arial"/>
          <w:sz w:val="22"/>
          <w:szCs w:val="22"/>
        </w:rPr>
        <w:t>, Zariadenia na triedenie mincí</w:t>
      </w:r>
      <w:r w:rsidR="00EC221A" w:rsidRPr="00BB7770">
        <w:rPr>
          <w:rFonts w:ascii="Cambria" w:hAnsi="Cambria" w:cs="Arial"/>
          <w:sz w:val="22"/>
          <w:szCs w:val="22"/>
        </w:rPr>
        <w:t xml:space="preserve"> (ďalej len Zariadenie“)</w:t>
      </w:r>
      <w:r w:rsidRPr="00BB7770">
        <w:rPr>
          <w:rFonts w:ascii="Cambria" w:hAnsi="Cambria" w:cs="Arial"/>
          <w:sz w:val="22"/>
          <w:szCs w:val="22"/>
        </w:rPr>
        <w:t>, Distribučného zariadenia na výstupe zo Zariadenia a Baličky mincí</w:t>
      </w:r>
      <w:r w:rsidR="00AE21B7" w:rsidRPr="00BB7770">
        <w:rPr>
          <w:rFonts w:ascii="Cambria" w:hAnsi="Cambria" w:cs="Arial"/>
          <w:sz w:val="22"/>
          <w:szCs w:val="22"/>
        </w:rPr>
        <w:t xml:space="preserve">; rozpis zloženia Liniek podľa jednotlivých organizačných útvarov Objednávateľa je uvedený v prílohe č. </w:t>
      </w:r>
      <w:r w:rsidR="00D2785E">
        <w:rPr>
          <w:rFonts w:ascii="Cambria" w:hAnsi="Cambria" w:cs="Arial"/>
          <w:sz w:val="22"/>
          <w:szCs w:val="22"/>
        </w:rPr>
        <w:t>3</w:t>
      </w:r>
      <w:r w:rsidR="007A008A" w:rsidRPr="00BB7770">
        <w:rPr>
          <w:rFonts w:ascii="Cambria" w:hAnsi="Cambria" w:cs="Arial"/>
          <w:sz w:val="22"/>
          <w:szCs w:val="22"/>
        </w:rPr>
        <w:t xml:space="preserve"> zmluvy o dielo</w:t>
      </w:r>
      <w:r w:rsidR="00AE21B7" w:rsidRPr="00BB7770">
        <w:rPr>
          <w:rFonts w:ascii="Cambria" w:hAnsi="Cambria" w:cs="Arial"/>
          <w:sz w:val="22"/>
          <w:szCs w:val="22"/>
        </w:rPr>
        <w:t>.</w:t>
      </w:r>
    </w:p>
    <w:p w14:paraId="34AA6BE4" w14:textId="77777777" w:rsidR="0067350E" w:rsidRPr="00BB7770" w:rsidRDefault="0067350E"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 xml:space="preserve">Pod servisom </w:t>
      </w:r>
      <w:r w:rsidR="00EC221A" w:rsidRPr="00BB7770">
        <w:rPr>
          <w:rFonts w:ascii="Cambria" w:hAnsi="Cambria" w:cs="Arial"/>
          <w:sz w:val="22"/>
          <w:szCs w:val="22"/>
        </w:rPr>
        <w:t xml:space="preserve">Liniek </w:t>
      </w:r>
      <w:r w:rsidRPr="00BB7770">
        <w:rPr>
          <w:rFonts w:ascii="Cambria" w:hAnsi="Cambria" w:cs="Arial"/>
          <w:sz w:val="22"/>
          <w:szCs w:val="22"/>
        </w:rPr>
        <w:t>sa rozumie</w:t>
      </w:r>
      <w:r w:rsidR="00B64F77" w:rsidRPr="00BB7770">
        <w:rPr>
          <w:rFonts w:ascii="Cambria" w:hAnsi="Cambria" w:cs="Arial"/>
          <w:sz w:val="22"/>
          <w:szCs w:val="22"/>
        </w:rPr>
        <w:t xml:space="preserve"> poskytovanie</w:t>
      </w:r>
      <w:r w:rsidRPr="00BB7770">
        <w:rPr>
          <w:rFonts w:ascii="Cambria" w:hAnsi="Cambria" w:cs="Arial"/>
          <w:sz w:val="22"/>
          <w:szCs w:val="22"/>
        </w:rPr>
        <w:t>:</w:t>
      </w:r>
    </w:p>
    <w:p w14:paraId="08F9E039" w14:textId="1C9E6F44" w:rsidR="00B64F77" w:rsidRPr="00BB7770" w:rsidRDefault="00B64F77" w:rsidP="00E86DCB">
      <w:pPr>
        <w:numPr>
          <w:ilvl w:val="0"/>
          <w:numId w:val="2"/>
        </w:numPr>
        <w:tabs>
          <w:tab w:val="clear" w:pos="1455"/>
        </w:tabs>
        <w:spacing w:after="120"/>
        <w:ind w:left="924" w:hanging="357"/>
        <w:jc w:val="both"/>
        <w:rPr>
          <w:rFonts w:ascii="Cambria" w:hAnsi="Cambria" w:cs="Arial"/>
          <w:sz w:val="22"/>
          <w:szCs w:val="22"/>
        </w:rPr>
      </w:pPr>
      <w:r w:rsidRPr="00BB7770">
        <w:rPr>
          <w:rFonts w:ascii="Cambria" w:hAnsi="Cambria" w:cs="Arial"/>
          <w:sz w:val="22"/>
          <w:szCs w:val="22"/>
        </w:rPr>
        <w:t>záručných servisných služie</w:t>
      </w:r>
      <w:r w:rsidR="00EE7B00" w:rsidRPr="00BB7770">
        <w:rPr>
          <w:rFonts w:ascii="Cambria" w:hAnsi="Cambria" w:cs="Arial"/>
          <w:sz w:val="22"/>
          <w:szCs w:val="22"/>
        </w:rPr>
        <w:t xml:space="preserve">b, </w:t>
      </w:r>
      <w:r w:rsidR="003B31CD" w:rsidRPr="00BB7770">
        <w:rPr>
          <w:rFonts w:ascii="Cambria" w:hAnsi="Cambria" w:cs="Arial"/>
          <w:sz w:val="22"/>
          <w:szCs w:val="22"/>
        </w:rPr>
        <w:t>t. j.</w:t>
      </w:r>
      <w:r w:rsidR="00EE7B00" w:rsidRPr="00BB7770">
        <w:rPr>
          <w:rFonts w:ascii="Cambria" w:hAnsi="Cambria" w:cs="Arial"/>
          <w:sz w:val="22"/>
          <w:szCs w:val="22"/>
        </w:rPr>
        <w:t xml:space="preserve"> </w:t>
      </w:r>
      <w:r w:rsidR="003B31CD" w:rsidRPr="00BB7770">
        <w:rPr>
          <w:rFonts w:ascii="Cambria" w:hAnsi="Cambria" w:cs="Arial"/>
          <w:sz w:val="22"/>
          <w:szCs w:val="22"/>
        </w:rPr>
        <w:t>obnovenia prevádzkyschopnosti Liniek prostredníctvom opravy, výmeny chybných súčiastok alebo aktualizácie softvéru na požiadanie Objednávateľa vrátane poskytovania a inštalácie náhradných dielov (ďalej len „oprava“)</w:t>
      </w:r>
      <w:r w:rsidRPr="00BB7770">
        <w:rPr>
          <w:rFonts w:ascii="Cambria" w:hAnsi="Cambria" w:cs="Arial"/>
          <w:sz w:val="22"/>
          <w:szCs w:val="22"/>
        </w:rPr>
        <w:t>, a to pre hardvérové aj softvérové komponenty Liniek počas záručnej doby</w:t>
      </w:r>
      <w:r w:rsidR="00996EAB" w:rsidRPr="00BB7770">
        <w:rPr>
          <w:rFonts w:ascii="Cambria" w:hAnsi="Cambria" w:cs="Arial"/>
          <w:sz w:val="22"/>
          <w:szCs w:val="22"/>
        </w:rPr>
        <w:t>; záručná doba je 24 mesiacov a začne plynúť pre každú Linku dňom podpísania príslušného odovzdávacieho a preberacieho protokolu</w:t>
      </w:r>
      <w:r w:rsidR="00BA4C29" w:rsidRPr="00BB7770">
        <w:rPr>
          <w:rFonts w:ascii="Cambria" w:hAnsi="Cambria" w:cs="Arial"/>
          <w:sz w:val="22"/>
          <w:szCs w:val="22"/>
        </w:rPr>
        <w:t xml:space="preserve"> v súlade s čl. III bod 1 zmluvy o dielo.</w:t>
      </w:r>
      <w:r w:rsidR="00BA4C29" w:rsidRPr="00BB7770">
        <w:rPr>
          <w:rFonts w:ascii="Cambria" w:hAnsi="Cambria"/>
          <w:color w:val="000000"/>
          <w:szCs w:val="24"/>
          <w:lang w:eastAsia="sk-SK"/>
        </w:rPr>
        <w:t xml:space="preserve"> </w:t>
      </w:r>
      <w:r w:rsidR="00E86DCB" w:rsidRPr="00BB7770">
        <w:rPr>
          <w:rFonts w:ascii="Cambria" w:hAnsi="Cambria" w:cs="Arial"/>
          <w:sz w:val="22"/>
          <w:szCs w:val="22"/>
        </w:rPr>
        <w:t xml:space="preserve">Záruka sa nevzťahuje na vady, ktoré vzniknú zaobchádzaním obsluhy s Linkou v rozpore s návodom na obsluhu alebo poškodením Linky neodborným zásahom zo strany </w:t>
      </w:r>
      <w:r w:rsidR="003A39F6" w:rsidRPr="00BB7770">
        <w:rPr>
          <w:rFonts w:ascii="Cambria" w:hAnsi="Cambria" w:cs="Arial"/>
          <w:sz w:val="22"/>
          <w:szCs w:val="22"/>
        </w:rPr>
        <w:t>Objednávateľa</w:t>
      </w:r>
      <w:r w:rsidR="00E86DCB" w:rsidRPr="00BB7770">
        <w:rPr>
          <w:rFonts w:ascii="Cambria" w:hAnsi="Cambria" w:cs="Arial"/>
          <w:sz w:val="22"/>
          <w:szCs w:val="22"/>
        </w:rPr>
        <w:t xml:space="preserve">. </w:t>
      </w:r>
      <w:bookmarkStart w:id="3" w:name="_Hlk38892445"/>
      <w:r w:rsidR="00B435C7" w:rsidRPr="00BB7770">
        <w:rPr>
          <w:rFonts w:ascii="Cambria" w:hAnsi="Cambria" w:cs="Arial"/>
          <w:sz w:val="22"/>
          <w:szCs w:val="22"/>
        </w:rPr>
        <w:t>Záruka</w:t>
      </w:r>
      <w:r w:rsidR="00BA4C29" w:rsidRPr="00BB7770">
        <w:rPr>
          <w:rFonts w:ascii="Cambria" w:hAnsi="Cambria" w:cs="Arial"/>
          <w:sz w:val="22"/>
          <w:szCs w:val="22"/>
        </w:rPr>
        <w:t xml:space="preserve"> sa rovnako netýka dielov bežnej spotreby</w:t>
      </w:r>
      <w:r w:rsidR="00D54C5A" w:rsidRPr="00BB7770">
        <w:rPr>
          <w:rFonts w:ascii="Cambria" w:hAnsi="Cambria" w:cs="Arial"/>
          <w:sz w:val="22"/>
          <w:szCs w:val="22"/>
        </w:rPr>
        <w:t xml:space="preserve"> a Mincových výťahov Objednávateľa a/alebo tiež Kontajnerov na vstupe Objednávateľa, ktoré Zhotoviteľ nedodal a sú súčasťou Linky</w:t>
      </w:r>
      <w:r w:rsidR="00637C94" w:rsidRPr="00BB7770">
        <w:rPr>
          <w:rFonts w:ascii="Cambria" w:hAnsi="Cambria" w:cs="Arial"/>
          <w:sz w:val="22"/>
          <w:szCs w:val="22"/>
        </w:rPr>
        <w:t>.</w:t>
      </w:r>
      <w:bookmarkEnd w:id="3"/>
      <w:r w:rsidR="00637C94" w:rsidRPr="00BB7770">
        <w:rPr>
          <w:rFonts w:ascii="Cambria" w:hAnsi="Cambria" w:cs="Arial"/>
          <w:sz w:val="22"/>
          <w:szCs w:val="22"/>
        </w:rPr>
        <w:t xml:space="preserve"> </w:t>
      </w:r>
    </w:p>
    <w:p w14:paraId="751BAEBD" w14:textId="1EEAB758" w:rsidR="006D684F" w:rsidRPr="00BB7770" w:rsidRDefault="00EE7B00" w:rsidP="00852BC5">
      <w:pPr>
        <w:numPr>
          <w:ilvl w:val="0"/>
          <w:numId w:val="2"/>
        </w:numPr>
        <w:tabs>
          <w:tab w:val="clear" w:pos="1455"/>
        </w:tabs>
        <w:spacing w:after="120"/>
        <w:ind w:left="924" w:hanging="357"/>
        <w:jc w:val="both"/>
        <w:rPr>
          <w:rFonts w:ascii="Cambria" w:hAnsi="Cambria" w:cs="Arial"/>
          <w:sz w:val="22"/>
          <w:szCs w:val="22"/>
        </w:rPr>
      </w:pPr>
      <w:r w:rsidRPr="00BB7770">
        <w:rPr>
          <w:rFonts w:ascii="Cambria" w:hAnsi="Cambria" w:cs="Arial"/>
          <w:sz w:val="22"/>
          <w:szCs w:val="22"/>
        </w:rPr>
        <w:t>pozáručných servisných služieb</w:t>
      </w:r>
      <w:r w:rsidR="003B31CD" w:rsidRPr="00BB7770">
        <w:rPr>
          <w:rFonts w:ascii="Cambria" w:hAnsi="Cambria" w:cs="Arial"/>
          <w:sz w:val="22"/>
          <w:szCs w:val="22"/>
        </w:rPr>
        <w:t>,</w:t>
      </w:r>
      <w:r w:rsidRPr="00BB7770">
        <w:rPr>
          <w:rFonts w:ascii="Cambria" w:hAnsi="Cambria" w:cs="Arial"/>
          <w:sz w:val="22"/>
          <w:szCs w:val="22"/>
        </w:rPr>
        <w:t xml:space="preserve"> ktoré predstavujú </w:t>
      </w:r>
      <w:r w:rsidR="00BA4C29" w:rsidRPr="00BB7770">
        <w:rPr>
          <w:rFonts w:ascii="Cambria" w:hAnsi="Cambria" w:cs="Arial"/>
          <w:sz w:val="22"/>
          <w:szCs w:val="22"/>
        </w:rPr>
        <w:t xml:space="preserve">všetky </w:t>
      </w:r>
      <w:r w:rsidR="00AB7E2E">
        <w:rPr>
          <w:rFonts w:ascii="Cambria" w:hAnsi="Cambria" w:cs="Arial"/>
          <w:sz w:val="22"/>
          <w:szCs w:val="22"/>
        </w:rPr>
        <w:t xml:space="preserve">pozáručné </w:t>
      </w:r>
      <w:r w:rsidRPr="00BB7770">
        <w:rPr>
          <w:rFonts w:ascii="Cambria" w:hAnsi="Cambria" w:cs="Arial"/>
          <w:sz w:val="22"/>
          <w:szCs w:val="22"/>
        </w:rPr>
        <w:t>opravy</w:t>
      </w:r>
      <w:r w:rsidR="00DC0F90">
        <w:rPr>
          <w:rFonts w:ascii="Cambria" w:hAnsi="Cambria" w:cs="Arial"/>
          <w:sz w:val="22"/>
          <w:szCs w:val="22"/>
        </w:rPr>
        <w:t xml:space="preserve"> </w:t>
      </w:r>
      <w:r w:rsidR="0062488D">
        <w:rPr>
          <w:rFonts w:ascii="Cambria" w:hAnsi="Cambria" w:cs="Arial"/>
          <w:sz w:val="22"/>
          <w:szCs w:val="22"/>
        </w:rPr>
        <w:t>(neplánovaný servis)</w:t>
      </w:r>
      <w:r w:rsidR="0062488D" w:rsidRPr="00BB7770">
        <w:rPr>
          <w:rFonts w:ascii="Cambria" w:hAnsi="Cambria" w:cs="Arial"/>
          <w:sz w:val="22"/>
          <w:szCs w:val="22"/>
        </w:rPr>
        <w:t xml:space="preserve"> </w:t>
      </w:r>
      <w:r w:rsidR="002D28F5" w:rsidRPr="00BB7770">
        <w:rPr>
          <w:rFonts w:ascii="Cambria" w:hAnsi="Cambria" w:cs="Arial"/>
          <w:sz w:val="22"/>
          <w:szCs w:val="22"/>
        </w:rPr>
        <w:t xml:space="preserve">Liniek </w:t>
      </w:r>
      <w:r w:rsidRPr="00BB7770">
        <w:rPr>
          <w:rFonts w:ascii="Cambria" w:hAnsi="Cambria" w:cs="Arial"/>
          <w:sz w:val="22"/>
          <w:szCs w:val="22"/>
        </w:rPr>
        <w:t>a ich uvedenie do prevádzkyschopného stavu</w:t>
      </w:r>
      <w:r w:rsidR="002D28F5" w:rsidRPr="00BB7770">
        <w:rPr>
          <w:rFonts w:ascii="Cambria" w:hAnsi="Cambria" w:cs="Arial"/>
          <w:sz w:val="22"/>
          <w:szCs w:val="22"/>
        </w:rPr>
        <w:t>, a to pre hardvérové aj softvérové komponenty Liniek</w:t>
      </w:r>
      <w:r w:rsidRPr="00BB7770">
        <w:rPr>
          <w:rFonts w:ascii="Cambria" w:hAnsi="Cambria" w:cs="Arial"/>
          <w:sz w:val="22"/>
          <w:szCs w:val="22"/>
        </w:rPr>
        <w:t xml:space="preserve"> po uplynutí záručnej doby</w:t>
      </w:r>
      <w:r w:rsidR="00AB7E2E">
        <w:rPr>
          <w:rFonts w:ascii="Cambria" w:hAnsi="Cambria" w:cs="Arial"/>
          <w:sz w:val="22"/>
          <w:szCs w:val="22"/>
        </w:rPr>
        <w:t xml:space="preserve"> ( ďalej aj ako „pozáručné </w:t>
      </w:r>
      <w:r w:rsidR="00AB7E2E" w:rsidRPr="00BB7770">
        <w:rPr>
          <w:rFonts w:ascii="Cambria" w:hAnsi="Cambria" w:cs="Arial"/>
          <w:sz w:val="22"/>
          <w:szCs w:val="22"/>
        </w:rPr>
        <w:t>opravy</w:t>
      </w:r>
      <w:r w:rsidR="00AB7E2E">
        <w:rPr>
          <w:rFonts w:ascii="Cambria" w:hAnsi="Cambria" w:cs="Arial"/>
          <w:sz w:val="22"/>
          <w:szCs w:val="22"/>
        </w:rPr>
        <w:t xml:space="preserve"> (neplánovaný servis)“</w:t>
      </w:r>
      <w:r w:rsidR="005F5A10">
        <w:rPr>
          <w:rFonts w:ascii="Cambria" w:hAnsi="Cambria" w:cs="Arial"/>
          <w:sz w:val="22"/>
          <w:szCs w:val="22"/>
        </w:rPr>
        <w:t>)</w:t>
      </w:r>
      <w:r w:rsidRPr="00BB7770">
        <w:rPr>
          <w:rFonts w:ascii="Cambria" w:hAnsi="Cambria" w:cs="Arial"/>
          <w:sz w:val="22"/>
          <w:szCs w:val="22"/>
        </w:rPr>
        <w:t>,</w:t>
      </w:r>
    </w:p>
    <w:p w14:paraId="420B862A" w14:textId="5BFAC08A" w:rsidR="003B31CD" w:rsidRPr="00BB7770" w:rsidRDefault="00EE7B00" w:rsidP="00996EAB">
      <w:pPr>
        <w:numPr>
          <w:ilvl w:val="0"/>
          <w:numId w:val="2"/>
        </w:numPr>
        <w:tabs>
          <w:tab w:val="clear" w:pos="1455"/>
        </w:tabs>
        <w:ind w:left="924" w:hanging="357"/>
        <w:jc w:val="both"/>
        <w:rPr>
          <w:rFonts w:ascii="Cambria" w:hAnsi="Cambria" w:cs="Arial"/>
          <w:sz w:val="22"/>
          <w:szCs w:val="22"/>
        </w:rPr>
      </w:pPr>
      <w:r w:rsidRPr="00BB7770">
        <w:rPr>
          <w:rFonts w:ascii="Cambria" w:hAnsi="Cambria" w:cs="Arial"/>
          <w:sz w:val="22"/>
          <w:szCs w:val="22"/>
        </w:rPr>
        <w:t xml:space="preserve">profylaktických prehliadok Liniek vrátane výmeny všetkých dielov rýchleho opotrebenia podľa návodu na obsluhu Liniek </w:t>
      </w:r>
      <w:r w:rsidR="0067350E" w:rsidRPr="00BB7770">
        <w:rPr>
          <w:rFonts w:ascii="Cambria" w:hAnsi="Cambria" w:cs="Arial"/>
          <w:sz w:val="22"/>
          <w:szCs w:val="22"/>
        </w:rPr>
        <w:t xml:space="preserve">s cieľom zachovania </w:t>
      </w:r>
      <w:r w:rsidR="0045148D" w:rsidRPr="00BB7770">
        <w:rPr>
          <w:rFonts w:ascii="Cambria" w:hAnsi="Cambria" w:cs="Arial"/>
          <w:sz w:val="22"/>
          <w:szCs w:val="22"/>
        </w:rPr>
        <w:t xml:space="preserve">ich </w:t>
      </w:r>
      <w:r w:rsidR="0067350E" w:rsidRPr="00BB7770">
        <w:rPr>
          <w:rFonts w:ascii="Cambria" w:hAnsi="Cambria" w:cs="Arial"/>
          <w:sz w:val="22"/>
          <w:szCs w:val="22"/>
        </w:rPr>
        <w:t>riadnej prevádzkyschopnosti</w:t>
      </w:r>
      <w:r w:rsidR="00AB7E2E">
        <w:rPr>
          <w:rFonts w:ascii="Cambria" w:hAnsi="Cambria" w:cs="Arial"/>
          <w:sz w:val="22"/>
          <w:szCs w:val="22"/>
        </w:rPr>
        <w:t xml:space="preserve"> ( ďalej len „profylaktická prehliadka“)</w:t>
      </w:r>
      <w:r w:rsidR="0045148D" w:rsidRPr="00BB7770">
        <w:rPr>
          <w:rFonts w:ascii="Cambria" w:hAnsi="Cambria" w:cs="Arial"/>
          <w:sz w:val="22"/>
          <w:szCs w:val="22"/>
        </w:rPr>
        <w:t>.</w:t>
      </w:r>
      <w:r w:rsidR="003B31CD" w:rsidRPr="00BB7770">
        <w:rPr>
          <w:rFonts w:ascii="Cambria" w:hAnsi="Cambria" w:cs="Arial"/>
          <w:sz w:val="22"/>
          <w:szCs w:val="22"/>
        </w:rPr>
        <w:t xml:space="preserve"> Profylaktická prehliadka </w:t>
      </w:r>
      <w:r w:rsidR="009E26A4" w:rsidRPr="00BB7770">
        <w:rPr>
          <w:rFonts w:ascii="Cambria" w:hAnsi="Cambria" w:cs="Arial"/>
          <w:sz w:val="22"/>
          <w:szCs w:val="22"/>
        </w:rPr>
        <w:t xml:space="preserve">Liniek </w:t>
      </w:r>
      <w:r w:rsidR="003B31CD" w:rsidRPr="00BB7770">
        <w:rPr>
          <w:rFonts w:ascii="Cambria" w:hAnsi="Cambria" w:cs="Arial"/>
          <w:sz w:val="22"/>
          <w:szCs w:val="22"/>
        </w:rPr>
        <w:t>sa vykonáva minimálne v</w:t>
      </w:r>
      <w:r w:rsidR="002A06DD" w:rsidRPr="00BB7770">
        <w:rPr>
          <w:rFonts w:ascii="Cambria" w:hAnsi="Cambria" w:cs="Arial"/>
          <w:sz w:val="22"/>
          <w:szCs w:val="22"/>
        </w:rPr>
        <w:t> tomto</w:t>
      </w:r>
      <w:r w:rsidR="003B31CD" w:rsidRPr="00BB7770">
        <w:rPr>
          <w:rFonts w:ascii="Cambria" w:hAnsi="Cambria" w:cs="Arial"/>
          <w:sz w:val="22"/>
          <w:szCs w:val="22"/>
        </w:rPr>
        <w:t xml:space="preserve"> rozsahu:</w:t>
      </w:r>
    </w:p>
    <w:p w14:paraId="4F26DCB0" w14:textId="77777777" w:rsidR="003B31CD" w:rsidRPr="00BB7770" w:rsidRDefault="003B31CD"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optická kontrola vonkajších a vnútorných častí Linky,</w:t>
      </w:r>
    </w:p>
    <w:p w14:paraId="20ED2734" w14:textId="77777777" w:rsidR="00B41754" w:rsidRPr="00BB7770" w:rsidRDefault="00B41754"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kontrola súčiastok a dielov podliehajúcich rýchlemu opotrebovaniu a v prípade potreby ich výmena</w:t>
      </w:r>
      <w:r w:rsidR="00C120BC" w:rsidRPr="00BB7770">
        <w:rPr>
          <w:rFonts w:ascii="Cambria" w:hAnsi="Cambria" w:cs="Arial"/>
          <w:sz w:val="22"/>
          <w:szCs w:val="22"/>
        </w:rPr>
        <w:t xml:space="preserve"> podľa návodu na obsluhu Linky a jej súčastí</w:t>
      </w:r>
      <w:r w:rsidRPr="00BB7770">
        <w:rPr>
          <w:rFonts w:ascii="Cambria" w:hAnsi="Cambria" w:cs="Arial"/>
          <w:sz w:val="22"/>
          <w:szCs w:val="22"/>
        </w:rPr>
        <w:t>,</w:t>
      </w:r>
    </w:p>
    <w:p w14:paraId="4505B282" w14:textId="77777777" w:rsidR="003B31CD" w:rsidRPr="00BB7770" w:rsidRDefault="003B31CD"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 xml:space="preserve">celkové vyčistenie Linky, </w:t>
      </w:r>
      <w:r w:rsidR="00DA0D96" w:rsidRPr="00BB7770">
        <w:rPr>
          <w:rFonts w:ascii="Cambria" w:hAnsi="Cambria" w:cs="Arial"/>
          <w:sz w:val="22"/>
          <w:szCs w:val="22"/>
        </w:rPr>
        <w:t>predovšetkým</w:t>
      </w:r>
      <w:r w:rsidRPr="00BB7770">
        <w:rPr>
          <w:rFonts w:ascii="Cambria" w:hAnsi="Cambria" w:cs="Arial"/>
          <w:sz w:val="22"/>
          <w:szCs w:val="22"/>
        </w:rPr>
        <w:t xml:space="preserve"> vyčistenie senzorov, filtrov atď.,</w:t>
      </w:r>
    </w:p>
    <w:p w14:paraId="069DFD0C" w14:textId="77777777" w:rsidR="00587ABE" w:rsidRPr="00BB7770" w:rsidRDefault="00F539EE"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 xml:space="preserve">olejovanie, mazanie a nastavenie mechanicky namáhaných častí </w:t>
      </w:r>
      <w:r w:rsidR="00587ABE" w:rsidRPr="00BB7770">
        <w:rPr>
          <w:rFonts w:ascii="Cambria" w:hAnsi="Cambria" w:cs="Arial"/>
          <w:sz w:val="22"/>
          <w:szCs w:val="22"/>
        </w:rPr>
        <w:t>Linky</w:t>
      </w:r>
      <w:r w:rsidRPr="00BB7770">
        <w:rPr>
          <w:rFonts w:ascii="Cambria" w:hAnsi="Cambria" w:cs="Arial"/>
          <w:sz w:val="22"/>
          <w:szCs w:val="22"/>
        </w:rPr>
        <w:t xml:space="preserve"> a tiež elektronické nastavenie v prípade potreby</w:t>
      </w:r>
      <w:r w:rsidR="00587ABE" w:rsidRPr="00BB7770">
        <w:rPr>
          <w:rFonts w:ascii="Cambria" w:hAnsi="Cambria" w:cs="Arial"/>
          <w:sz w:val="22"/>
          <w:szCs w:val="22"/>
        </w:rPr>
        <w:t>,</w:t>
      </w:r>
      <w:r w:rsidRPr="00BB7770">
        <w:rPr>
          <w:rFonts w:ascii="Cambria" w:hAnsi="Cambria" w:cs="Arial"/>
          <w:sz w:val="22"/>
          <w:szCs w:val="22"/>
        </w:rPr>
        <w:t xml:space="preserve"> </w:t>
      </w:r>
    </w:p>
    <w:p w14:paraId="76016456" w14:textId="77777777" w:rsidR="00DA0D96" w:rsidRPr="00BB7770" w:rsidRDefault="00DA0D96"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preverenie kontrolných meracích bodov a v prípade potreby nastavenie senzorov,</w:t>
      </w:r>
      <w:r w:rsidR="009E00A9" w:rsidRPr="00BB7770">
        <w:rPr>
          <w:rFonts w:ascii="Cambria" w:hAnsi="Cambria" w:cs="Arial"/>
          <w:sz w:val="22"/>
          <w:szCs w:val="22"/>
        </w:rPr>
        <w:t xml:space="preserve"> príp. iných častí Linky (napr. úprava váhy mincových vreciek),</w:t>
      </w:r>
    </w:p>
    <w:p w14:paraId="2E73332D" w14:textId="77777777" w:rsidR="003B31CD" w:rsidRPr="00BB7770" w:rsidRDefault="003B31CD"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preskúšanie mechanických funkcií a ich prípadné nastavenie,</w:t>
      </w:r>
    </w:p>
    <w:p w14:paraId="147F099C" w14:textId="77777777" w:rsidR="00DA0D96" w:rsidRPr="00BB7770" w:rsidRDefault="00DA0D96"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preskúšanie Zariadenia vo všetkých prevádzkových režimoch,</w:t>
      </w:r>
    </w:p>
    <w:p w14:paraId="68A06B5A" w14:textId="77777777" w:rsidR="003B31CD" w:rsidRPr="00BB7770" w:rsidRDefault="003B31CD" w:rsidP="003B31CD">
      <w:pPr>
        <w:pStyle w:val="ListParagraph"/>
        <w:numPr>
          <w:ilvl w:val="0"/>
          <w:numId w:val="15"/>
        </w:numPr>
        <w:ind w:left="1281" w:hanging="357"/>
        <w:jc w:val="both"/>
        <w:rPr>
          <w:rFonts w:ascii="Cambria" w:hAnsi="Cambria" w:cs="Arial"/>
          <w:sz w:val="22"/>
          <w:szCs w:val="22"/>
        </w:rPr>
      </w:pPr>
      <w:r w:rsidRPr="00BB7770">
        <w:rPr>
          <w:rFonts w:ascii="Cambria" w:hAnsi="Cambria" w:cs="Arial"/>
          <w:sz w:val="22"/>
          <w:szCs w:val="22"/>
        </w:rPr>
        <w:t xml:space="preserve">preskúšanie </w:t>
      </w:r>
      <w:r w:rsidR="00DA0D96" w:rsidRPr="00BB7770">
        <w:rPr>
          <w:rFonts w:ascii="Cambria" w:hAnsi="Cambria" w:cs="Arial"/>
          <w:sz w:val="22"/>
          <w:szCs w:val="22"/>
        </w:rPr>
        <w:t>Zariadenia</w:t>
      </w:r>
      <w:r w:rsidRPr="00BB7770">
        <w:rPr>
          <w:rFonts w:ascii="Cambria" w:hAnsi="Cambria" w:cs="Arial"/>
          <w:sz w:val="22"/>
          <w:szCs w:val="22"/>
        </w:rPr>
        <w:t xml:space="preserve"> pomocou </w:t>
      </w:r>
      <w:proofErr w:type="spellStart"/>
      <w:r w:rsidRPr="00BB7770">
        <w:rPr>
          <w:rFonts w:ascii="Cambria" w:hAnsi="Cambria" w:cs="Arial"/>
          <w:sz w:val="22"/>
          <w:szCs w:val="22"/>
        </w:rPr>
        <w:t>samotestovacích</w:t>
      </w:r>
      <w:proofErr w:type="spellEnd"/>
      <w:r w:rsidRPr="00BB7770">
        <w:rPr>
          <w:rFonts w:ascii="Cambria" w:hAnsi="Cambria" w:cs="Arial"/>
          <w:sz w:val="22"/>
          <w:szCs w:val="22"/>
        </w:rPr>
        <w:t xml:space="preserve"> programov, ak takými </w:t>
      </w:r>
      <w:r w:rsidR="00996EAB" w:rsidRPr="00BB7770">
        <w:rPr>
          <w:rFonts w:ascii="Cambria" w:hAnsi="Cambria" w:cs="Arial"/>
          <w:sz w:val="22"/>
          <w:szCs w:val="22"/>
        </w:rPr>
        <w:t>Z</w:t>
      </w:r>
      <w:r w:rsidRPr="00BB7770">
        <w:rPr>
          <w:rFonts w:ascii="Cambria" w:hAnsi="Cambria" w:cs="Arial"/>
          <w:sz w:val="22"/>
          <w:szCs w:val="22"/>
        </w:rPr>
        <w:t>ariadenie disponuje,</w:t>
      </w:r>
    </w:p>
    <w:p w14:paraId="6D43590C" w14:textId="77777777" w:rsidR="003B31CD" w:rsidRPr="00BB7770" w:rsidRDefault="003B31CD" w:rsidP="00996EAB">
      <w:pPr>
        <w:pStyle w:val="ListParagraph"/>
        <w:numPr>
          <w:ilvl w:val="0"/>
          <w:numId w:val="15"/>
        </w:numPr>
        <w:spacing w:after="120"/>
        <w:ind w:left="1281" w:hanging="357"/>
        <w:jc w:val="both"/>
        <w:rPr>
          <w:rFonts w:ascii="Cambria" w:hAnsi="Cambria" w:cs="Arial"/>
          <w:sz w:val="22"/>
          <w:szCs w:val="22"/>
        </w:rPr>
      </w:pPr>
      <w:r w:rsidRPr="00BB7770">
        <w:rPr>
          <w:rFonts w:ascii="Cambria" w:hAnsi="Cambria" w:cs="Arial"/>
          <w:sz w:val="22"/>
          <w:szCs w:val="22"/>
        </w:rPr>
        <w:lastRenderedPageBreak/>
        <w:t>ďalšie činnosti definované výrobcom</w:t>
      </w:r>
      <w:r w:rsidR="00996EAB" w:rsidRPr="00BB7770">
        <w:rPr>
          <w:rFonts w:ascii="Cambria" w:hAnsi="Cambria" w:cs="Arial"/>
          <w:sz w:val="22"/>
          <w:szCs w:val="22"/>
        </w:rPr>
        <w:t xml:space="preserve"> Linky, resp. jej komponentov</w:t>
      </w:r>
      <w:r w:rsidRPr="00BB7770">
        <w:rPr>
          <w:rFonts w:ascii="Cambria" w:hAnsi="Cambria" w:cs="Arial"/>
          <w:sz w:val="22"/>
          <w:szCs w:val="22"/>
        </w:rPr>
        <w:t>.</w:t>
      </w:r>
    </w:p>
    <w:p w14:paraId="4BBC1D24" w14:textId="67509697" w:rsidR="00F04686" w:rsidRPr="00BB7770" w:rsidRDefault="00F04686" w:rsidP="00F04686">
      <w:pPr>
        <w:spacing w:after="120"/>
        <w:ind w:left="924"/>
        <w:jc w:val="both"/>
        <w:rPr>
          <w:rFonts w:ascii="Cambria" w:hAnsi="Cambria" w:cs="Arial"/>
          <w:sz w:val="22"/>
          <w:szCs w:val="22"/>
        </w:rPr>
      </w:pPr>
      <w:r w:rsidRPr="00BB7770">
        <w:rPr>
          <w:rFonts w:ascii="Cambria" w:hAnsi="Cambria" w:cs="Arial"/>
          <w:sz w:val="22"/>
          <w:szCs w:val="22"/>
        </w:rPr>
        <w:t xml:space="preserve">Ak sa pri </w:t>
      </w:r>
      <w:r w:rsidR="00AB7E2E">
        <w:rPr>
          <w:rFonts w:ascii="Cambria" w:hAnsi="Cambria" w:cs="Arial"/>
          <w:sz w:val="22"/>
          <w:szCs w:val="22"/>
        </w:rPr>
        <w:t>profylaktickej</w:t>
      </w:r>
      <w:r w:rsidR="00AB7E2E" w:rsidRPr="00BB7770">
        <w:rPr>
          <w:rFonts w:ascii="Cambria" w:hAnsi="Cambria" w:cs="Arial"/>
          <w:sz w:val="22"/>
          <w:szCs w:val="22"/>
        </w:rPr>
        <w:t xml:space="preserve"> </w:t>
      </w:r>
      <w:r w:rsidRPr="00BB7770">
        <w:rPr>
          <w:rFonts w:ascii="Cambria" w:hAnsi="Cambria" w:cs="Arial"/>
          <w:sz w:val="22"/>
          <w:szCs w:val="22"/>
        </w:rPr>
        <w:t xml:space="preserve">prehliadke </w:t>
      </w:r>
      <w:r w:rsidR="008058F0" w:rsidRPr="00BB7770">
        <w:rPr>
          <w:rFonts w:ascii="Cambria" w:hAnsi="Cambria" w:cs="Arial"/>
          <w:sz w:val="22"/>
          <w:szCs w:val="22"/>
        </w:rPr>
        <w:t xml:space="preserve">zistí </w:t>
      </w:r>
      <w:r w:rsidRPr="00BB7770">
        <w:rPr>
          <w:rFonts w:ascii="Cambria" w:hAnsi="Cambria" w:cs="Arial"/>
          <w:sz w:val="22"/>
          <w:szCs w:val="22"/>
        </w:rPr>
        <w:t>porucha</w:t>
      </w:r>
      <w:r w:rsidR="008058F0" w:rsidRPr="00BB7770">
        <w:rPr>
          <w:rFonts w:ascii="Cambria" w:hAnsi="Cambria" w:cs="Arial"/>
          <w:sz w:val="22"/>
          <w:szCs w:val="22"/>
        </w:rPr>
        <w:t xml:space="preserve"> malého rozsahu</w:t>
      </w:r>
      <w:r w:rsidRPr="00BB7770">
        <w:rPr>
          <w:rFonts w:ascii="Cambria" w:hAnsi="Cambria" w:cs="Arial"/>
          <w:sz w:val="22"/>
          <w:szCs w:val="22"/>
        </w:rPr>
        <w:t>, bude odstránená v</w:t>
      </w:r>
      <w:r w:rsidR="00DD6CB7" w:rsidRPr="00BB7770">
        <w:rPr>
          <w:rFonts w:ascii="Cambria" w:hAnsi="Cambria" w:cs="Arial"/>
          <w:sz w:val="22"/>
          <w:szCs w:val="22"/>
        </w:rPr>
        <w:t> </w:t>
      </w:r>
      <w:r w:rsidRPr="00BB7770">
        <w:rPr>
          <w:rFonts w:ascii="Cambria" w:hAnsi="Cambria" w:cs="Arial"/>
          <w:sz w:val="22"/>
          <w:szCs w:val="22"/>
        </w:rPr>
        <w:t xml:space="preserve">rámci vykonania prehliadky, s výnimkou ceny náhradných dielov </w:t>
      </w:r>
      <w:r w:rsidR="002804A2">
        <w:rPr>
          <w:rFonts w:ascii="Cambria" w:hAnsi="Cambria" w:cs="Arial"/>
          <w:sz w:val="22"/>
          <w:szCs w:val="22"/>
        </w:rPr>
        <w:t>a spotrebného materiálu</w:t>
      </w:r>
      <w:r w:rsidR="002804A2" w:rsidRPr="00BB7770">
        <w:rPr>
          <w:rFonts w:ascii="Cambria" w:hAnsi="Cambria" w:cs="Arial"/>
          <w:sz w:val="22"/>
          <w:szCs w:val="22"/>
        </w:rPr>
        <w:t xml:space="preserve"> </w:t>
      </w:r>
      <w:r w:rsidRPr="00BB7770">
        <w:rPr>
          <w:rFonts w:ascii="Cambria" w:hAnsi="Cambria" w:cs="Arial"/>
          <w:sz w:val="22"/>
          <w:szCs w:val="22"/>
        </w:rPr>
        <w:t xml:space="preserve">v rámci pozáručnej lehoty; poruchou </w:t>
      </w:r>
      <w:r w:rsidR="008058F0" w:rsidRPr="00BB7770">
        <w:rPr>
          <w:rFonts w:ascii="Cambria" w:hAnsi="Cambria" w:cs="Arial"/>
          <w:sz w:val="22"/>
          <w:szCs w:val="22"/>
        </w:rPr>
        <w:t xml:space="preserve">malého rozsahu </w:t>
      </w:r>
      <w:r w:rsidRPr="00BB7770">
        <w:rPr>
          <w:rFonts w:ascii="Cambria" w:hAnsi="Cambria" w:cs="Arial"/>
          <w:sz w:val="22"/>
          <w:szCs w:val="22"/>
        </w:rPr>
        <w:t>sa rozumie porucha, ktorej celkový čas opravy neprekročí 2 hodiny.</w:t>
      </w:r>
    </w:p>
    <w:p w14:paraId="0EF9810D" w14:textId="49FA7205" w:rsidR="00906BCE" w:rsidRDefault="00996BFF">
      <w:pPr>
        <w:numPr>
          <w:ilvl w:val="0"/>
          <w:numId w:val="2"/>
        </w:numPr>
        <w:tabs>
          <w:tab w:val="clear" w:pos="1455"/>
        </w:tabs>
        <w:spacing w:after="120"/>
        <w:ind w:left="924" w:hanging="357"/>
        <w:jc w:val="both"/>
        <w:rPr>
          <w:rFonts w:ascii="Cambria" w:hAnsi="Cambria" w:cs="Arial"/>
          <w:sz w:val="22"/>
          <w:szCs w:val="22"/>
        </w:rPr>
      </w:pPr>
      <w:r>
        <w:rPr>
          <w:rFonts w:ascii="Cambria" w:hAnsi="Cambria" w:cs="Arial"/>
          <w:sz w:val="22"/>
          <w:szCs w:val="22"/>
        </w:rPr>
        <w:t xml:space="preserve">inej </w:t>
      </w:r>
      <w:r w:rsidR="00906BCE" w:rsidRPr="00906BCE">
        <w:rPr>
          <w:rFonts w:ascii="Cambria" w:hAnsi="Cambria" w:cs="Arial"/>
          <w:sz w:val="22"/>
          <w:szCs w:val="22"/>
        </w:rPr>
        <w:t>údržby predpísanej výrobcom</w:t>
      </w:r>
      <w:r w:rsidR="00906BCE">
        <w:rPr>
          <w:rFonts w:ascii="Cambria" w:hAnsi="Cambria" w:cs="Arial"/>
          <w:sz w:val="22"/>
          <w:szCs w:val="22"/>
        </w:rPr>
        <w:t>,</w:t>
      </w:r>
    </w:p>
    <w:p w14:paraId="27F4FE90" w14:textId="20D102F0" w:rsidR="00996BFF" w:rsidRPr="00906BCE" w:rsidRDefault="00996BFF" w:rsidP="00827106">
      <w:pPr>
        <w:numPr>
          <w:ilvl w:val="0"/>
          <w:numId w:val="2"/>
        </w:numPr>
        <w:tabs>
          <w:tab w:val="clear" w:pos="1455"/>
        </w:tabs>
        <w:spacing w:after="120"/>
        <w:ind w:left="924" w:hanging="357"/>
        <w:jc w:val="both"/>
        <w:rPr>
          <w:rFonts w:ascii="Cambria" w:hAnsi="Cambria" w:cs="Arial"/>
          <w:sz w:val="22"/>
          <w:szCs w:val="22"/>
        </w:rPr>
      </w:pPr>
      <w:r>
        <w:rPr>
          <w:rFonts w:ascii="Cambria" w:hAnsi="Cambria" w:cs="Arial"/>
          <w:sz w:val="22"/>
          <w:szCs w:val="22"/>
        </w:rPr>
        <w:t>premiestnenie Link</w:t>
      </w:r>
      <w:r w:rsidR="00592DF2">
        <w:rPr>
          <w:rFonts w:ascii="Cambria" w:hAnsi="Cambria" w:cs="Arial"/>
          <w:sz w:val="22"/>
          <w:szCs w:val="22"/>
        </w:rPr>
        <w:t>y</w:t>
      </w:r>
      <w:r>
        <w:rPr>
          <w:rFonts w:ascii="Cambria" w:hAnsi="Cambria" w:cs="Arial"/>
          <w:sz w:val="22"/>
          <w:szCs w:val="22"/>
        </w:rPr>
        <w:t xml:space="preserve"> podľa bodu 1.6 tejto zmluvy,</w:t>
      </w:r>
    </w:p>
    <w:p w14:paraId="0AB6CA9E" w14:textId="483FB8AC" w:rsidR="00852BC5" w:rsidRPr="00BB7770" w:rsidRDefault="003B31CD" w:rsidP="00996EAB">
      <w:pPr>
        <w:numPr>
          <w:ilvl w:val="0"/>
          <w:numId w:val="2"/>
        </w:numPr>
        <w:tabs>
          <w:tab w:val="clear" w:pos="1455"/>
        </w:tabs>
        <w:spacing w:after="120"/>
        <w:ind w:left="924" w:hanging="357"/>
        <w:jc w:val="both"/>
        <w:rPr>
          <w:rFonts w:ascii="Cambria" w:hAnsi="Cambria" w:cs="Arial"/>
          <w:sz w:val="22"/>
          <w:szCs w:val="22"/>
        </w:rPr>
      </w:pPr>
      <w:r w:rsidRPr="00BB7770">
        <w:rPr>
          <w:rFonts w:ascii="Cambria" w:hAnsi="Cambria" w:cs="Arial"/>
          <w:sz w:val="22"/>
          <w:szCs w:val="22"/>
        </w:rPr>
        <w:t>telefonickej podpory (horúca linka) na lokalizovanie, identifikovanie, overenie a</w:t>
      </w:r>
      <w:r w:rsidR="00996EAB" w:rsidRPr="00BB7770">
        <w:rPr>
          <w:rFonts w:ascii="Cambria" w:hAnsi="Cambria" w:cs="Arial"/>
          <w:sz w:val="22"/>
          <w:szCs w:val="22"/>
        </w:rPr>
        <w:t> </w:t>
      </w:r>
      <w:r w:rsidRPr="00BB7770">
        <w:rPr>
          <w:rFonts w:ascii="Cambria" w:hAnsi="Cambria" w:cs="Arial"/>
          <w:sz w:val="22"/>
          <w:szCs w:val="22"/>
        </w:rPr>
        <w:t>odstránenie problému – por</w:t>
      </w:r>
      <w:r w:rsidR="00996EAB" w:rsidRPr="00BB7770">
        <w:rPr>
          <w:rFonts w:ascii="Cambria" w:hAnsi="Cambria" w:cs="Arial"/>
          <w:sz w:val="22"/>
          <w:szCs w:val="22"/>
        </w:rPr>
        <w:t>ú</w:t>
      </w:r>
      <w:r w:rsidRPr="00BB7770">
        <w:rPr>
          <w:rFonts w:ascii="Cambria" w:hAnsi="Cambria" w:cs="Arial"/>
          <w:sz w:val="22"/>
          <w:szCs w:val="22"/>
        </w:rPr>
        <w:t>ch</w:t>
      </w:r>
      <w:r w:rsidR="00996EAB" w:rsidRPr="00BB7770">
        <w:rPr>
          <w:rFonts w:ascii="Cambria" w:hAnsi="Cambria" w:cs="Arial"/>
          <w:sz w:val="22"/>
          <w:szCs w:val="22"/>
        </w:rPr>
        <w:t>, ktoré sa vyskytnú pri prevádzke Liniek</w:t>
      </w:r>
      <w:r w:rsidR="00852BC5" w:rsidRPr="00BB7770">
        <w:rPr>
          <w:rFonts w:ascii="Cambria" w:hAnsi="Cambria" w:cs="Arial"/>
          <w:sz w:val="22"/>
          <w:szCs w:val="22"/>
        </w:rPr>
        <w:t>,</w:t>
      </w:r>
    </w:p>
    <w:p w14:paraId="478D63E9" w14:textId="42535BB9" w:rsidR="00757910" w:rsidRDefault="00852BC5" w:rsidP="00996EAB">
      <w:pPr>
        <w:numPr>
          <w:ilvl w:val="0"/>
          <w:numId w:val="2"/>
        </w:numPr>
        <w:tabs>
          <w:tab w:val="clear" w:pos="1455"/>
        </w:tabs>
        <w:spacing w:after="120"/>
        <w:ind w:left="924" w:hanging="357"/>
        <w:jc w:val="both"/>
        <w:rPr>
          <w:rFonts w:ascii="Cambria" w:hAnsi="Cambria" w:cs="Arial"/>
          <w:sz w:val="22"/>
          <w:szCs w:val="22"/>
        </w:rPr>
      </w:pPr>
      <w:r w:rsidRPr="00BB7770">
        <w:rPr>
          <w:rFonts w:ascii="Cambria" w:hAnsi="Cambria" w:cs="Arial"/>
          <w:sz w:val="22"/>
          <w:szCs w:val="22"/>
        </w:rPr>
        <w:t>adaptácie Liniek na nové mince, resp. na Platné mince so zmenenou technickou špecifikáciou</w:t>
      </w:r>
      <w:r w:rsidR="00996BFF">
        <w:rPr>
          <w:rFonts w:ascii="Cambria" w:hAnsi="Cambria" w:cs="Arial"/>
          <w:sz w:val="22"/>
          <w:szCs w:val="22"/>
        </w:rPr>
        <w:t>.</w:t>
      </w:r>
    </w:p>
    <w:p w14:paraId="743B7A9C" w14:textId="6273C04C" w:rsidR="00827106" w:rsidRPr="00BB7770" w:rsidRDefault="00340AE4" w:rsidP="00827106">
      <w:pPr>
        <w:spacing w:after="120"/>
        <w:ind w:left="567"/>
        <w:jc w:val="both"/>
        <w:rPr>
          <w:rFonts w:ascii="Cambria" w:hAnsi="Cambria" w:cs="Arial"/>
          <w:sz w:val="22"/>
          <w:szCs w:val="22"/>
        </w:rPr>
      </w:pPr>
      <w:r w:rsidRPr="00827106" w:rsidDel="00340AE4">
        <w:rPr>
          <w:rFonts w:ascii="Cambria" w:hAnsi="Cambria" w:cs="Arial"/>
          <w:sz w:val="22"/>
          <w:szCs w:val="22"/>
        </w:rPr>
        <w:t xml:space="preserve"> </w:t>
      </w:r>
      <w:r w:rsidR="00827106">
        <w:rPr>
          <w:rFonts w:ascii="Cambria" w:hAnsi="Cambria" w:cs="Arial"/>
          <w:sz w:val="22"/>
          <w:szCs w:val="22"/>
        </w:rPr>
        <w:t>( ďalej spolu len ako „servis“ alebo „servisné služby“).</w:t>
      </w:r>
    </w:p>
    <w:p w14:paraId="722BE772" w14:textId="662C38AF" w:rsidR="0067350E" w:rsidRPr="00280571" w:rsidRDefault="0067350E" w:rsidP="0067350E">
      <w:pPr>
        <w:numPr>
          <w:ilvl w:val="1"/>
          <w:numId w:val="1"/>
        </w:numPr>
        <w:tabs>
          <w:tab w:val="clear" w:pos="1095"/>
        </w:tabs>
        <w:spacing w:after="120"/>
        <w:ind w:left="567" w:hanging="567"/>
        <w:jc w:val="both"/>
        <w:rPr>
          <w:rFonts w:ascii="Cambria" w:hAnsi="Cambria" w:cs="Arial"/>
          <w:sz w:val="22"/>
          <w:szCs w:val="22"/>
        </w:rPr>
      </w:pPr>
      <w:bookmarkStart w:id="4" w:name="_Hlk38459806"/>
      <w:r w:rsidRPr="00280571">
        <w:rPr>
          <w:rFonts w:ascii="Cambria" w:hAnsi="Cambria" w:cs="Arial"/>
          <w:sz w:val="22"/>
          <w:szCs w:val="22"/>
        </w:rPr>
        <w:t xml:space="preserve">Zhotoviteľ je povinný vykonávať servis </w:t>
      </w:r>
      <w:r w:rsidR="00996EAB" w:rsidRPr="00280571">
        <w:rPr>
          <w:rFonts w:ascii="Cambria" w:hAnsi="Cambria" w:cs="Arial"/>
          <w:sz w:val="22"/>
          <w:szCs w:val="22"/>
        </w:rPr>
        <w:t>Liniek</w:t>
      </w:r>
      <w:r w:rsidRPr="00280571">
        <w:rPr>
          <w:rFonts w:ascii="Cambria" w:hAnsi="Cambria" w:cs="Arial"/>
          <w:sz w:val="22"/>
          <w:szCs w:val="22"/>
        </w:rPr>
        <w:t xml:space="preserve"> počas </w:t>
      </w:r>
      <w:r w:rsidR="00996EAB" w:rsidRPr="00280571">
        <w:rPr>
          <w:rFonts w:ascii="Cambria" w:hAnsi="Cambria" w:cs="Arial"/>
          <w:sz w:val="22"/>
          <w:szCs w:val="22"/>
        </w:rPr>
        <w:t>obdobia</w:t>
      </w:r>
      <w:r w:rsidR="00B41754" w:rsidRPr="00280571">
        <w:rPr>
          <w:rFonts w:ascii="Cambria" w:hAnsi="Cambria" w:cs="Arial"/>
          <w:sz w:val="22"/>
          <w:szCs w:val="22"/>
        </w:rPr>
        <w:t xml:space="preserve"> 10 rokov</w:t>
      </w:r>
      <w:r w:rsidR="00996EAB" w:rsidRPr="00280571">
        <w:rPr>
          <w:rFonts w:ascii="Cambria" w:hAnsi="Cambria" w:cs="Arial"/>
          <w:sz w:val="22"/>
          <w:szCs w:val="22"/>
        </w:rPr>
        <w:t>, ktoré zač</w:t>
      </w:r>
      <w:r w:rsidR="002A06DD" w:rsidRPr="00280571">
        <w:rPr>
          <w:rFonts w:ascii="Cambria" w:hAnsi="Cambria" w:cs="Arial"/>
          <w:sz w:val="22"/>
          <w:szCs w:val="22"/>
        </w:rPr>
        <w:t>ne</w:t>
      </w:r>
      <w:r w:rsidR="00996EAB" w:rsidRPr="00280571">
        <w:rPr>
          <w:rFonts w:ascii="Cambria" w:hAnsi="Cambria" w:cs="Arial"/>
          <w:sz w:val="22"/>
          <w:szCs w:val="22"/>
        </w:rPr>
        <w:t xml:space="preserve"> plynúť dňom podpísania odovzdávacieho a preberacieho protokolu </w:t>
      </w:r>
      <w:r w:rsidR="001D2FCA" w:rsidRPr="00280571">
        <w:rPr>
          <w:rFonts w:ascii="Cambria" w:hAnsi="Cambria" w:cs="Arial"/>
          <w:sz w:val="22"/>
          <w:szCs w:val="22"/>
        </w:rPr>
        <w:t xml:space="preserve">poslednej </w:t>
      </w:r>
      <w:r w:rsidR="002A06DD" w:rsidRPr="00280571">
        <w:rPr>
          <w:rFonts w:ascii="Cambria" w:hAnsi="Cambria" w:cs="Arial"/>
          <w:sz w:val="22"/>
          <w:szCs w:val="22"/>
        </w:rPr>
        <w:t xml:space="preserve">dodanej a inštalovanej Linky </w:t>
      </w:r>
      <w:r w:rsidR="00996EAB" w:rsidRPr="00280571">
        <w:rPr>
          <w:rFonts w:ascii="Cambria" w:hAnsi="Cambria" w:cs="Arial"/>
          <w:sz w:val="22"/>
          <w:szCs w:val="22"/>
        </w:rPr>
        <w:t>v</w:t>
      </w:r>
      <w:r w:rsidR="009E26A4" w:rsidRPr="00280571">
        <w:rPr>
          <w:rFonts w:ascii="Cambria" w:hAnsi="Cambria" w:cs="Arial"/>
          <w:sz w:val="22"/>
          <w:szCs w:val="22"/>
        </w:rPr>
        <w:t> </w:t>
      </w:r>
      <w:r w:rsidR="00996EAB" w:rsidRPr="00280571">
        <w:rPr>
          <w:rFonts w:ascii="Cambria" w:hAnsi="Cambria" w:cs="Arial"/>
          <w:sz w:val="22"/>
          <w:szCs w:val="22"/>
        </w:rPr>
        <w:t>súlade s čl</w:t>
      </w:r>
      <w:r w:rsidR="00806FCB" w:rsidRPr="00280571">
        <w:rPr>
          <w:rFonts w:ascii="Cambria" w:hAnsi="Cambria" w:cs="Arial"/>
          <w:sz w:val="22"/>
          <w:szCs w:val="22"/>
        </w:rPr>
        <w:t>ánkom</w:t>
      </w:r>
      <w:r w:rsidR="00996EAB" w:rsidRPr="00280571">
        <w:rPr>
          <w:rFonts w:ascii="Cambria" w:hAnsi="Cambria" w:cs="Arial"/>
          <w:sz w:val="22"/>
          <w:szCs w:val="22"/>
        </w:rPr>
        <w:t xml:space="preserve"> III bod</w:t>
      </w:r>
      <w:r w:rsidR="00806FCB" w:rsidRPr="00280571">
        <w:rPr>
          <w:rFonts w:ascii="Cambria" w:hAnsi="Cambria" w:cs="Arial"/>
          <w:sz w:val="22"/>
          <w:szCs w:val="22"/>
        </w:rPr>
        <w:t>om</w:t>
      </w:r>
      <w:r w:rsidR="00996EAB" w:rsidRPr="00280571">
        <w:rPr>
          <w:rFonts w:ascii="Cambria" w:hAnsi="Cambria" w:cs="Arial"/>
          <w:sz w:val="22"/>
          <w:szCs w:val="22"/>
        </w:rPr>
        <w:t xml:space="preserve"> </w:t>
      </w:r>
      <w:r w:rsidR="00B41754" w:rsidRPr="00280571">
        <w:rPr>
          <w:rFonts w:ascii="Cambria" w:hAnsi="Cambria" w:cs="Arial"/>
          <w:sz w:val="22"/>
          <w:szCs w:val="22"/>
        </w:rPr>
        <w:t>1</w:t>
      </w:r>
      <w:r w:rsidR="00996EAB" w:rsidRPr="00280571">
        <w:rPr>
          <w:rFonts w:ascii="Cambria" w:hAnsi="Cambria" w:cs="Arial"/>
          <w:sz w:val="22"/>
          <w:szCs w:val="22"/>
        </w:rPr>
        <w:t xml:space="preserve"> zmluvy o</w:t>
      </w:r>
      <w:r w:rsidR="00B41754" w:rsidRPr="00280571">
        <w:rPr>
          <w:rFonts w:ascii="Cambria" w:hAnsi="Cambria" w:cs="Arial"/>
          <w:sz w:val="22"/>
          <w:szCs w:val="22"/>
        </w:rPr>
        <w:t> </w:t>
      </w:r>
      <w:r w:rsidR="00996EAB" w:rsidRPr="00280571">
        <w:rPr>
          <w:rFonts w:ascii="Cambria" w:hAnsi="Cambria" w:cs="Arial"/>
          <w:sz w:val="22"/>
          <w:szCs w:val="22"/>
        </w:rPr>
        <w:t>dielo</w:t>
      </w:r>
      <w:bookmarkEnd w:id="4"/>
      <w:r w:rsidR="00996EAB" w:rsidRPr="00280571">
        <w:rPr>
          <w:rFonts w:ascii="Cambria" w:hAnsi="Cambria" w:cs="Arial"/>
          <w:sz w:val="22"/>
          <w:szCs w:val="22"/>
        </w:rPr>
        <w:t>.</w:t>
      </w:r>
      <w:r w:rsidR="00D56461" w:rsidRPr="00280571">
        <w:rPr>
          <w:rFonts w:ascii="Cambria" w:hAnsi="Cambria" w:cs="Arial"/>
          <w:sz w:val="22"/>
          <w:szCs w:val="22"/>
        </w:rPr>
        <w:t xml:space="preserve"> </w:t>
      </w:r>
    </w:p>
    <w:p w14:paraId="195B027E" w14:textId="77777777" w:rsidR="00C120BC" w:rsidRPr="00BB7770" w:rsidRDefault="00C120BC"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 xml:space="preserve">Objednávateľ má právo </w:t>
      </w:r>
      <w:r w:rsidR="005D598C" w:rsidRPr="00BB7770">
        <w:rPr>
          <w:rFonts w:ascii="Cambria" w:hAnsi="Cambria" w:cs="Arial"/>
          <w:sz w:val="22"/>
          <w:szCs w:val="22"/>
        </w:rPr>
        <w:t>stanoviť obdobie</w:t>
      </w:r>
      <w:r w:rsidR="00B435C7" w:rsidRPr="00BB7770">
        <w:rPr>
          <w:rFonts w:ascii="Cambria" w:hAnsi="Cambria" w:cs="Arial"/>
          <w:sz w:val="22"/>
          <w:szCs w:val="22"/>
        </w:rPr>
        <w:t xml:space="preserve"> </w:t>
      </w:r>
      <w:r w:rsidR="005D598C" w:rsidRPr="00BB7770">
        <w:rPr>
          <w:rFonts w:ascii="Cambria" w:hAnsi="Cambria" w:cs="Arial"/>
          <w:sz w:val="22"/>
          <w:szCs w:val="22"/>
        </w:rPr>
        <w:t xml:space="preserve">(čas), počas ktorého sa nebudú </w:t>
      </w:r>
      <w:r w:rsidRPr="00BB7770">
        <w:rPr>
          <w:rFonts w:ascii="Cambria" w:hAnsi="Cambria" w:cs="Arial"/>
          <w:sz w:val="22"/>
          <w:szCs w:val="22"/>
        </w:rPr>
        <w:t>vykonáva</w:t>
      </w:r>
      <w:r w:rsidR="005D598C" w:rsidRPr="00BB7770">
        <w:rPr>
          <w:rFonts w:ascii="Cambria" w:hAnsi="Cambria" w:cs="Arial"/>
          <w:sz w:val="22"/>
          <w:szCs w:val="22"/>
        </w:rPr>
        <w:t>ť</w:t>
      </w:r>
      <w:r w:rsidRPr="00BB7770">
        <w:rPr>
          <w:rFonts w:ascii="Cambria" w:hAnsi="Cambria" w:cs="Arial"/>
          <w:sz w:val="22"/>
          <w:szCs w:val="22"/>
        </w:rPr>
        <w:t xml:space="preserve"> servisn</w:t>
      </w:r>
      <w:r w:rsidR="005D598C" w:rsidRPr="00BB7770">
        <w:rPr>
          <w:rFonts w:ascii="Cambria" w:hAnsi="Cambria" w:cs="Arial"/>
          <w:sz w:val="22"/>
          <w:szCs w:val="22"/>
        </w:rPr>
        <w:t>é</w:t>
      </w:r>
      <w:r w:rsidRPr="00BB7770">
        <w:rPr>
          <w:rFonts w:ascii="Cambria" w:hAnsi="Cambria" w:cs="Arial"/>
          <w:sz w:val="22"/>
          <w:szCs w:val="22"/>
        </w:rPr>
        <w:t xml:space="preserve"> služ</w:t>
      </w:r>
      <w:r w:rsidR="005D598C" w:rsidRPr="00BB7770">
        <w:rPr>
          <w:rFonts w:ascii="Cambria" w:hAnsi="Cambria" w:cs="Arial"/>
          <w:sz w:val="22"/>
          <w:szCs w:val="22"/>
        </w:rPr>
        <w:t>by</w:t>
      </w:r>
      <w:r w:rsidRPr="00BB7770">
        <w:rPr>
          <w:rFonts w:ascii="Cambria" w:hAnsi="Cambria" w:cs="Arial"/>
          <w:sz w:val="22"/>
          <w:szCs w:val="22"/>
        </w:rPr>
        <w:t xml:space="preserve"> </w:t>
      </w:r>
      <w:r w:rsidR="005D598C" w:rsidRPr="00BB7770">
        <w:rPr>
          <w:rFonts w:ascii="Cambria" w:hAnsi="Cambria" w:cs="Arial"/>
          <w:sz w:val="22"/>
          <w:szCs w:val="22"/>
        </w:rPr>
        <w:t>ktorejkoľvek</w:t>
      </w:r>
      <w:r w:rsidRPr="00BB7770">
        <w:rPr>
          <w:rFonts w:ascii="Cambria" w:hAnsi="Cambria" w:cs="Arial"/>
          <w:sz w:val="22"/>
          <w:szCs w:val="22"/>
        </w:rPr>
        <w:t xml:space="preserve"> Link</w:t>
      </w:r>
      <w:r w:rsidR="00347807" w:rsidRPr="00BB7770">
        <w:rPr>
          <w:rFonts w:ascii="Cambria" w:hAnsi="Cambria" w:cs="Arial"/>
          <w:sz w:val="22"/>
          <w:szCs w:val="22"/>
        </w:rPr>
        <w:t>y,</w:t>
      </w:r>
      <w:r w:rsidRPr="00BB7770">
        <w:rPr>
          <w:rFonts w:ascii="Cambria" w:hAnsi="Cambria" w:cs="Arial"/>
          <w:sz w:val="22"/>
          <w:szCs w:val="22"/>
        </w:rPr>
        <w:t xml:space="preserve"> o čom Zhotoviteľa písomne informuje bez nutnosti uzatvorenia dodatku k tejto zmluve.</w:t>
      </w:r>
    </w:p>
    <w:p w14:paraId="537B5BD6" w14:textId="5CF25244" w:rsidR="00347807" w:rsidRPr="00BB7770" w:rsidRDefault="00347807"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 xml:space="preserve">Zhotoviteľ je povinný na základe písomnej žiadosti </w:t>
      </w:r>
      <w:r w:rsidR="00A36047" w:rsidRPr="00BB7770">
        <w:rPr>
          <w:rFonts w:ascii="Cambria" w:hAnsi="Cambria" w:cs="Arial"/>
          <w:sz w:val="22"/>
          <w:szCs w:val="22"/>
        </w:rPr>
        <w:t xml:space="preserve">Objednávateľa </w:t>
      </w:r>
      <w:r w:rsidRPr="00BB7770">
        <w:rPr>
          <w:rFonts w:ascii="Cambria" w:hAnsi="Cambria" w:cs="Arial"/>
          <w:sz w:val="22"/>
          <w:szCs w:val="22"/>
        </w:rPr>
        <w:t xml:space="preserve">premiestniť Linku do </w:t>
      </w:r>
      <w:r w:rsidR="007D3BC1">
        <w:rPr>
          <w:rFonts w:ascii="Cambria" w:hAnsi="Cambria" w:cs="Arial"/>
          <w:sz w:val="22"/>
          <w:szCs w:val="22"/>
        </w:rPr>
        <w:t>niektorého z</w:t>
      </w:r>
      <w:r w:rsidR="007D3BC1" w:rsidRPr="00BB7770">
        <w:rPr>
          <w:rFonts w:ascii="Cambria" w:hAnsi="Cambria" w:cs="Arial"/>
          <w:sz w:val="22"/>
          <w:szCs w:val="22"/>
        </w:rPr>
        <w:t xml:space="preserve"> </w:t>
      </w:r>
      <w:r w:rsidRPr="00BB7770">
        <w:rPr>
          <w:rFonts w:ascii="Cambria" w:hAnsi="Cambria" w:cs="Arial"/>
          <w:sz w:val="22"/>
          <w:szCs w:val="22"/>
        </w:rPr>
        <w:t>organizačn</w:t>
      </w:r>
      <w:r w:rsidR="007D3BC1">
        <w:rPr>
          <w:rFonts w:ascii="Cambria" w:hAnsi="Cambria" w:cs="Arial"/>
          <w:sz w:val="22"/>
          <w:szCs w:val="22"/>
        </w:rPr>
        <w:t>ých</w:t>
      </w:r>
      <w:r w:rsidRPr="00BB7770">
        <w:rPr>
          <w:rFonts w:ascii="Cambria" w:hAnsi="Cambria" w:cs="Arial"/>
          <w:sz w:val="22"/>
          <w:szCs w:val="22"/>
        </w:rPr>
        <w:t xml:space="preserve"> útvar</w:t>
      </w:r>
      <w:r w:rsidR="007D3BC1">
        <w:rPr>
          <w:rFonts w:ascii="Cambria" w:hAnsi="Cambria" w:cs="Arial"/>
          <w:sz w:val="22"/>
          <w:szCs w:val="22"/>
        </w:rPr>
        <w:t>ov</w:t>
      </w:r>
      <w:r w:rsidRPr="00BB7770">
        <w:rPr>
          <w:rFonts w:ascii="Cambria" w:hAnsi="Cambria" w:cs="Arial"/>
          <w:sz w:val="22"/>
          <w:szCs w:val="22"/>
        </w:rPr>
        <w:t xml:space="preserve"> Objednávateľa ako </w:t>
      </w:r>
      <w:r w:rsidR="007D3BC1">
        <w:rPr>
          <w:rFonts w:ascii="Cambria" w:hAnsi="Cambria" w:cs="Arial"/>
          <w:sz w:val="22"/>
          <w:szCs w:val="22"/>
        </w:rPr>
        <w:t>sú</w:t>
      </w:r>
      <w:r w:rsidRPr="00BB7770">
        <w:rPr>
          <w:rFonts w:ascii="Cambria" w:hAnsi="Cambria" w:cs="Arial"/>
          <w:sz w:val="22"/>
          <w:szCs w:val="22"/>
        </w:rPr>
        <w:t xml:space="preserve"> uvedené v prílohe č. </w:t>
      </w:r>
      <w:r w:rsidR="007D3BC1">
        <w:rPr>
          <w:rFonts w:ascii="Cambria" w:hAnsi="Cambria" w:cs="Arial"/>
          <w:sz w:val="22"/>
          <w:szCs w:val="22"/>
        </w:rPr>
        <w:t>3</w:t>
      </w:r>
      <w:r w:rsidRPr="00BB7770">
        <w:rPr>
          <w:rFonts w:ascii="Cambria" w:hAnsi="Cambria" w:cs="Arial"/>
          <w:sz w:val="22"/>
          <w:szCs w:val="22"/>
        </w:rPr>
        <w:t xml:space="preserve"> </w:t>
      </w:r>
      <w:r w:rsidR="00DD6CB7" w:rsidRPr="00BB7770">
        <w:rPr>
          <w:rFonts w:ascii="Cambria" w:hAnsi="Cambria" w:cs="Arial"/>
          <w:sz w:val="22"/>
          <w:szCs w:val="22"/>
        </w:rPr>
        <w:t xml:space="preserve">k zmluve o dielo </w:t>
      </w:r>
      <w:r w:rsidRPr="00BB7770">
        <w:rPr>
          <w:rFonts w:ascii="Cambria" w:hAnsi="Cambria" w:cs="Arial"/>
          <w:sz w:val="22"/>
          <w:szCs w:val="22"/>
        </w:rPr>
        <w:t xml:space="preserve">do dvoch mesiacov od </w:t>
      </w:r>
      <w:r w:rsidR="00512A9C" w:rsidRPr="00BB7770">
        <w:rPr>
          <w:rFonts w:ascii="Cambria" w:hAnsi="Cambria" w:cs="Arial"/>
          <w:sz w:val="22"/>
          <w:szCs w:val="22"/>
        </w:rPr>
        <w:t xml:space="preserve">doručenia </w:t>
      </w:r>
      <w:r w:rsidRPr="00BB7770">
        <w:rPr>
          <w:rFonts w:ascii="Cambria" w:hAnsi="Cambria" w:cs="Arial"/>
          <w:sz w:val="22"/>
          <w:szCs w:val="22"/>
        </w:rPr>
        <w:t>písomnej žiadosti</w:t>
      </w:r>
      <w:r w:rsidR="00C300ED" w:rsidRPr="00BB7770">
        <w:rPr>
          <w:rFonts w:ascii="Cambria" w:hAnsi="Cambria" w:cs="Arial"/>
          <w:sz w:val="22"/>
          <w:szCs w:val="22"/>
        </w:rPr>
        <w:t xml:space="preserve"> Objednávateľa</w:t>
      </w:r>
      <w:r w:rsidR="003422AA" w:rsidRPr="00BB7770">
        <w:rPr>
          <w:rFonts w:ascii="Cambria" w:hAnsi="Cambria" w:cs="Arial"/>
          <w:sz w:val="22"/>
          <w:szCs w:val="22"/>
        </w:rPr>
        <w:t>.</w:t>
      </w:r>
      <w:r w:rsidR="00933C84">
        <w:rPr>
          <w:rFonts w:ascii="Cambria" w:hAnsi="Cambria" w:cs="Arial"/>
          <w:sz w:val="22"/>
          <w:szCs w:val="22"/>
        </w:rPr>
        <w:t xml:space="preserve"> </w:t>
      </w:r>
      <w:r w:rsidR="00933C84" w:rsidRPr="00933C84">
        <w:rPr>
          <w:rFonts w:ascii="Cambria" w:hAnsi="Cambria" w:cs="Arial"/>
          <w:sz w:val="22"/>
          <w:szCs w:val="22"/>
        </w:rPr>
        <w:t>Toto premiestnenie Objednávateľ zaplatí Zhotoviteľovi v jednotkových cenách dohodnutých v prílohe č. 1 tejto zmluvy</w:t>
      </w:r>
      <w:r w:rsidR="003422AA" w:rsidRPr="00D90CC3">
        <w:rPr>
          <w:rFonts w:ascii="Cambria" w:hAnsi="Cambria" w:cs="Arial"/>
          <w:sz w:val="22"/>
          <w:szCs w:val="22"/>
        </w:rPr>
        <w:t>.</w:t>
      </w:r>
      <w:r w:rsidR="000118C5">
        <w:rPr>
          <w:rFonts w:ascii="Cambria" w:hAnsi="Cambria" w:cs="Arial"/>
          <w:sz w:val="22"/>
          <w:szCs w:val="22"/>
        </w:rPr>
        <w:t xml:space="preserve"> </w:t>
      </w:r>
    </w:p>
    <w:p w14:paraId="3E7F0632" w14:textId="77777777" w:rsidR="009E00A9" w:rsidRPr="00BB7770" w:rsidRDefault="009E26A4" w:rsidP="004A3CD2">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Pri vykonávaní servisu podľa tejto zmluvy je Zhotoviteľ povinný zohľadniť technicky realizovateľné požiadavky na overovanie pravosti mincí vyplývajúce z nariadenia Európskeho parlamentu a Rady (EÚ) č. 1210/2010 z 15. decembra 2010 o</w:t>
      </w:r>
      <w:r w:rsidR="00C120BC" w:rsidRPr="00BB7770">
        <w:rPr>
          <w:rFonts w:ascii="Cambria" w:hAnsi="Cambria" w:cs="Arial"/>
          <w:sz w:val="22"/>
          <w:szCs w:val="22"/>
        </w:rPr>
        <w:t> </w:t>
      </w:r>
      <w:r w:rsidRPr="00BB7770">
        <w:rPr>
          <w:rFonts w:ascii="Cambria" w:hAnsi="Cambria" w:cs="Arial"/>
          <w:sz w:val="22"/>
          <w:szCs w:val="22"/>
        </w:rPr>
        <w:t>overovaní pravosti euromincí a manipulácii s euromincami nevhodnými do obehu.</w:t>
      </w:r>
    </w:p>
    <w:p w14:paraId="2A1D83C2" w14:textId="77777777" w:rsidR="0067350E" w:rsidRPr="00BB7770" w:rsidRDefault="0067350E"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Zhotoviteľ môže servis vykonávať sám alebo prostredníctvom svojho autorizovaného poskytovateľa servisných služieb, o čom bude vopred písomne informovať Objednávateľa. V prípade vykonávania servisu prostredníctvom autorizovaného poskytovateľa servisných služieb bude Zhotoviteľ v plnom rozsahu zodpovedať Objednávateľovi za dodržiavanie všetkých práv a záväzkov vyplývajúcich z tejto zmluvy akoby ho vykonával sám.</w:t>
      </w:r>
    </w:p>
    <w:p w14:paraId="495469EA" w14:textId="0D721CF7" w:rsidR="0067350E" w:rsidRDefault="0067350E" w:rsidP="0067350E">
      <w:pPr>
        <w:numPr>
          <w:ilvl w:val="1"/>
          <w:numId w:val="1"/>
        </w:numPr>
        <w:tabs>
          <w:tab w:val="clear" w:pos="1095"/>
        </w:tabs>
        <w:spacing w:after="120"/>
        <w:ind w:left="567" w:hanging="567"/>
        <w:jc w:val="both"/>
        <w:rPr>
          <w:rFonts w:ascii="Cambria" w:hAnsi="Cambria" w:cs="Arial"/>
          <w:sz w:val="22"/>
          <w:szCs w:val="22"/>
        </w:rPr>
      </w:pPr>
      <w:r w:rsidRPr="00BB7770">
        <w:rPr>
          <w:rFonts w:ascii="Cambria" w:hAnsi="Cambria" w:cs="Arial"/>
          <w:sz w:val="22"/>
          <w:szCs w:val="22"/>
        </w:rPr>
        <w:t>Zhotoviteľ musí zabezpečiť komunikáciu so zamestnancami Objednávateľa v slovenskom jazyku.</w:t>
      </w:r>
    </w:p>
    <w:p w14:paraId="6DCDDF15" w14:textId="59C5D3FA" w:rsidR="00D733C5" w:rsidRPr="00BB7770" w:rsidRDefault="00D733C5" w:rsidP="0067350E">
      <w:pPr>
        <w:numPr>
          <w:ilvl w:val="1"/>
          <w:numId w:val="1"/>
        </w:numPr>
        <w:tabs>
          <w:tab w:val="clear" w:pos="1095"/>
        </w:tabs>
        <w:spacing w:after="120"/>
        <w:ind w:left="567" w:hanging="567"/>
        <w:jc w:val="both"/>
        <w:rPr>
          <w:rFonts w:ascii="Cambria" w:hAnsi="Cambria" w:cs="Arial"/>
          <w:sz w:val="22"/>
          <w:szCs w:val="22"/>
        </w:rPr>
      </w:pPr>
      <w:r w:rsidRPr="00D733C5">
        <w:rPr>
          <w:rFonts w:ascii="Cambria" w:hAnsi="Cambria" w:cs="Arial"/>
          <w:sz w:val="22"/>
          <w:szCs w:val="22"/>
        </w:rPr>
        <w:t xml:space="preserve">Zhotoviteľ sa zaväzuje priebežne počas celej doby </w:t>
      </w:r>
      <w:r w:rsidR="00BE2F2E">
        <w:rPr>
          <w:rFonts w:ascii="Cambria" w:hAnsi="Cambria" w:cs="Arial"/>
          <w:sz w:val="22"/>
          <w:szCs w:val="22"/>
        </w:rPr>
        <w:t>trvania</w:t>
      </w:r>
      <w:r w:rsidRPr="00D733C5">
        <w:rPr>
          <w:rFonts w:ascii="Cambria" w:hAnsi="Cambria" w:cs="Arial"/>
          <w:sz w:val="22"/>
          <w:szCs w:val="22"/>
        </w:rPr>
        <w:t xml:space="preserve"> tejto zmluvy </w:t>
      </w:r>
      <w:r w:rsidR="00BE2F2E">
        <w:rPr>
          <w:rFonts w:ascii="Cambria" w:hAnsi="Cambria" w:cs="Arial"/>
          <w:sz w:val="22"/>
          <w:szCs w:val="22"/>
        </w:rPr>
        <w:t xml:space="preserve">písomne </w:t>
      </w:r>
      <w:r w:rsidRPr="00D733C5">
        <w:rPr>
          <w:rFonts w:ascii="Cambria" w:hAnsi="Cambria" w:cs="Arial"/>
          <w:sz w:val="22"/>
          <w:szCs w:val="22"/>
        </w:rPr>
        <w:t>informovať Objednávateľa o dostupnej modifikácii/modernizácii Liniek s cieľom zlepšiť funkcionalitu a/alebo prevádzkovú spoľahlivosť Liniek</w:t>
      </w:r>
      <w:r>
        <w:rPr>
          <w:rFonts w:ascii="Cambria" w:hAnsi="Cambria" w:cs="Arial"/>
          <w:sz w:val="22"/>
          <w:szCs w:val="22"/>
        </w:rPr>
        <w:t>.</w:t>
      </w:r>
    </w:p>
    <w:p w14:paraId="467017F0" w14:textId="77777777" w:rsidR="0067350E" w:rsidRPr="00BB7770" w:rsidRDefault="0067350E" w:rsidP="0067350E">
      <w:pPr>
        <w:ind w:left="1440" w:hanging="720"/>
        <w:jc w:val="both"/>
        <w:rPr>
          <w:rFonts w:ascii="Cambria" w:hAnsi="Cambria" w:cs="Arial"/>
          <w:sz w:val="22"/>
          <w:szCs w:val="22"/>
        </w:rPr>
      </w:pPr>
    </w:p>
    <w:p w14:paraId="55533B89" w14:textId="77777777" w:rsidR="0067350E" w:rsidRPr="00BB7770" w:rsidRDefault="0067350E" w:rsidP="00ED614F">
      <w:pPr>
        <w:pStyle w:val="Heading1"/>
        <w:jc w:val="center"/>
        <w:rPr>
          <w:rFonts w:ascii="Cambria" w:hAnsi="Cambria" w:cs="Arial"/>
          <w:sz w:val="20"/>
        </w:rPr>
      </w:pPr>
      <w:r w:rsidRPr="00BB7770">
        <w:rPr>
          <w:rFonts w:ascii="Cambria" w:hAnsi="Cambria" w:cs="Arial"/>
          <w:sz w:val="20"/>
        </w:rPr>
        <w:t>Článok 2</w:t>
      </w:r>
    </w:p>
    <w:p w14:paraId="751FDF71" w14:textId="77777777" w:rsidR="0067350E" w:rsidRPr="00BB7770" w:rsidRDefault="00C120BC" w:rsidP="00EB3EDF">
      <w:pPr>
        <w:pStyle w:val="Heading1"/>
        <w:jc w:val="center"/>
        <w:rPr>
          <w:rFonts w:ascii="Cambria" w:hAnsi="Cambria" w:cs="Arial"/>
          <w:sz w:val="22"/>
          <w:szCs w:val="22"/>
        </w:rPr>
      </w:pPr>
      <w:r w:rsidRPr="00BB7770">
        <w:rPr>
          <w:rFonts w:ascii="Cambria" w:hAnsi="Cambria" w:cs="Arial"/>
          <w:sz w:val="20"/>
        </w:rPr>
        <w:t>POVINNOSTI Z</w:t>
      </w:r>
      <w:r w:rsidR="009E00A9" w:rsidRPr="00BB7770">
        <w:rPr>
          <w:rFonts w:ascii="Cambria" w:hAnsi="Cambria" w:cs="Arial"/>
          <w:sz w:val="20"/>
        </w:rPr>
        <w:t>HOTOVITEĽA</w:t>
      </w:r>
    </w:p>
    <w:p w14:paraId="62CBE8BC" w14:textId="77777777" w:rsidR="0067350E" w:rsidRPr="00BB7770" w:rsidRDefault="0067350E" w:rsidP="00EB3EDF">
      <w:pPr>
        <w:keepNext/>
        <w:jc w:val="both"/>
        <w:rPr>
          <w:rFonts w:ascii="Cambria" w:hAnsi="Cambria" w:cs="Arial"/>
          <w:b/>
          <w:sz w:val="22"/>
          <w:szCs w:val="22"/>
        </w:rPr>
      </w:pPr>
    </w:p>
    <w:p w14:paraId="43AC69B6" w14:textId="6F4C8D32" w:rsidR="004A3CD2" w:rsidRPr="00BB7770" w:rsidRDefault="004A3CD2" w:rsidP="00EB3EDF">
      <w:pPr>
        <w:pStyle w:val="ListParagraph"/>
        <w:keepNext/>
        <w:numPr>
          <w:ilvl w:val="1"/>
          <w:numId w:val="9"/>
        </w:numPr>
        <w:spacing w:after="120"/>
        <w:ind w:left="567" w:hanging="567"/>
        <w:jc w:val="both"/>
        <w:rPr>
          <w:rFonts w:ascii="Cambria" w:hAnsi="Cambria" w:cs="Arial"/>
          <w:sz w:val="22"/>
          <w:szCs w:val="22"/>
        </w:rPr>
      </w:pPr>
      <w:r w:rsidRPr="00BB7770">
        <w:rPr>
          <w:rFonts w:ascii="Cambria" w:hAnsi="Cambria" w:cs="Arial"/>
          <w:sz w:val="22"/>
          <w:szCs w:val="22"/>
        </w:rPr>
        <w:t xml:space="preserve">Zhotoviteľ je povinný </w:t>
      </w:r>
      <w:r w:rsidR="005F5A10">
        <w:rPr>
          <w:rFonts w:ascii="Cambria" w:hAnsi="Cambria" w:cs="Arial"/>
          <w:sz w:val="22"/>
          <w:szCs w:val="22"/>
        </w:rPr>
        <w:t>vykonávať</w:t>
      </w:r>
      <w:r w:rsidR="005F5A10" w:rsidRPr="00BB7770">
        <w:rPr>
          <w:rFonts w:ascii="Cambria" w:hAnsi="Cambria" w:cs="Arial"/>
          <w:sz w:val="22"/>
          <w:szCs w:val="22"/>
        </w:rPr>
        <w:t xml:space="preserve"> </w:t>
      </w:r>
      <w:r w:rsidRPr="00BB7770">
        <w:rPr>
          <w:rFonts w:ascii="Cambria" w:hAnsi="Cambria" w:cs="Arial"/>
          <w:sz w:val="22"/>
          <w:szCs w:val="22"/>
        </w:rPr>
        <w:t xml:space="preserve">servis Liniek s odbornou starostlivosťou tak, aby sa predchádzalo poruchám Liniek a v prípade, ak sa vyskytnú, aby tieto odstránil v súlade s touto zmluvou. Zhotoviteľ určí na servisné </w:t>
      </w:r>
      <w:r w:rsidR="00DD60B3">
        <w:rPr>
          <w:rFonts w:ascii="Cambria" w:hAnsi="Cambria" w:cs="Arial"/>
          <w:sz w:val="22"/>
          <w:szCs w:val="22"/>
        </w:rPr>
        <w:t>služby</w:t>
      </w:r>
      <w:r w:rsidR="00DD60B3" w:rsidRPr="00BB7770">
        <w:rPr>
          <w:rFonts w:ascii="Cambria" w:hAnsi="Cambria" w:cs="Arial"/>
          <w:sz w:val="22"/>
          <w:szCs w:val="22"/>
        </w:rPr>
        <w:t xml:space="preserve"> </w:t>
      </w:r>
      <w:r w:rsidRPr="00BB7770">
        <w:rPr>
          <w:rFonts w:ascii="Cambria" w:hAnsi="Cambria" w:cs="Arial"/>
          <w:sz w:val="22"/>
          <w:szCs w:val="22"/>
        </w:rPr>
        <w:t xml:space="preserve">kvalifikovaný personál, ktorý pozná vlastnosti Liniek a jej súčastí, o ktoré sa stará a pre ktoré bol vyškolený priamo ich výrobcom. Takisto v potrebnom rozsahu disponuje materiálom, nástrojmi, dokumentáciou, </w:t>
      </w:r>
      <w:r w:rsidRPr="00BB7770">
        <w:rPr>
          <w:rFonts w:ascii="Cambria" w:hAnsi="Cambria" w:cs="Arial"/>
          <w:sz w:val="22"/>
          <w:szCs w:val="22"/>
        </w:rPr>
        <w:lastRenderedPageBreak/>
        <w:t xml:space="preserve">diagnostickými a testovacími zariadeniami a inými meracími prístrojmi nevyhnutnými na riadny servis Liniek.  </w:t>
      </w:r>
    </w:p>
    <w:p w14:paraId="486036CB" w14:textId="77777777" w:rsidR="004A3CD2" w:rsidRPr="00BB7770" w:rsidRDefault="004A3CD2" w:rsidP="004A3CD2">
      <w:pPr>
        <w:pStyle w:val="ListParagraph"/>
        <w:numPr>
          <w:ilvl w:val="1"/>
          <w:numId w:val="9"/>
        </w:numPr>
        <w:spacing w:after="120"/>
        <w:ind w:left="567" w:hanging="567"/>
        <w:jc w:val="both"/>
        <w:rPr>
          <w:rFonts w:ascii="Cambria" w:hAnsi="Cambria" w:cs="Arial"/>
          <w:sz w:val="22"/>
          <w:szCs w:val="22"/>
        </w:rPr>
      </w:pPr>
      <w:r w:rsidRPr="00BB7770">
        <w:rPr>
          <w:rFonts w:ascii="Cambria" w:hAnsi="Cambria" w:cs="Arial"/>
          <w:sz w:val="22"/>
          <w:szCs w:val="22"/>
        </w:rPr>
        <w:t>Zhotoviteľ sa zaväzuje, že náhradné diely dodané v rámci výmeny chybných súčiastok budú nové a v bezchybnom a funkčnom stave. V prípade nedostupnosti nových náhradných dielov Objednávateľ pripúšťa použitie použitých náhradných dielov, ktoré budú v bezchybnom a funkčnom stave, na prechodné obdobie do náhrady novými náhradnými dielmi.</w:t>
      </w:r>
    </w:p>
    <w:p w14:paraId="2E22F51F" w14:textId="66D1B484" w:rsidR="00B33CEB" w:rsidRPr="00BB7770" w:rsidRDefault="00E2059D" w:rsidP="004A3CD2">
      <w:pPr>
        <w:pStyle w:val="ListParagraph"/>
        <w:numPr>
          <w:ilvl w:val="1"/>
          <w:numId w:val="9"/>
        </w:numPr>
        <w:spacing w:after="120"/>
        <w:ind w:left="567" w:hanging="567"/>
        <w:jc w:val="both"/>
        <w:rPr>
          <w:rFonts w:ascii="Cambria" w:hAnsi="Cambria" w:cs="Arial"/>
          <w:sz w:val="22"/>
          <w:szCs w:val="22"/>
        </w:rPr>
      </w:pPr>
      <w:r w:rsidRPr="00BB7770">
        <w:rPr>
          <w:rFonts w:ascii="Cambria" w:hAnsi="Cambria" w:cs="Arial"/>
          <w:sz w:val="22"/>
          <w:szCs w:val="22"/>
        </w:rPr>
        <w:t xml:space="preserve">Zhotoviteľ zodpovedá pri svojej činnosti za dodržiavanie predpisov BOZP a požiarnej ochrany na pracovisku v zmysle platných právnych predpisov. </w:t>
      </w:r>
      <w:r w:rsidR="00B33CEB" w:rsidRPr="00BB7770">
        <w:rPr>
          <w:rFonts w:ascii="Cambria" w:hAnsi="Cambria" w:cs="Arial"/>
          <w:sz w:val="22"/>
          <w:szCs w:val="22"/>
        </w:rPr>
        <w:t>Zhotoviteľ sa zaväzuje riadiť usmerneniami zodpovedného zamestnanca Objednávateľa pri vstupe do priestorov príslušného organizačného útvaru Objednávateľa a dodržiavať predpísané bezpečnostné predpisy, s ktorými bol vopred oboznámený.</w:t>
      </w:r>
      <w:r w:rsidRPr="00BB7770">
        <w:rPr>
          <w:rFonts w:ascii="Cambria" w:hAnsi="Cambria"/>
        </w:rPr>
        <w:t xml:space="preserve"> </w:t>
      </w:r>
      <w:r w:rsidRPr="00BB7770">
        <w:rPr>
          <w:rFonts w:ascii="Cambria" w:hAnsi="Cambria" w:cs="Arial"/>
          <w:sz w:val="22"/>
          <w:szCs w:val="22"/>
        </w:rPr>
        <w:t xml:space="preserve">Zhotoviteľ zodpovedá za poriadok a čistotu v mieste vykonávania servisu a na svoje náklady odstráni všetok odpad a nečistoty vzniknuté pri </w:t>
      </w:r>
      <w:r w:rsidR="005F5A10">
        <w:rPr>
          <w:rFonts w:ascii="Cambria" w:hAnsi="Cambria" w:cs="Arial"/>
          <w:sz w:val="22"/>
          <w:szCs w:val="22"/>
        </w:rPr>
        <w:t>vykonávaní</w:t>
      </w:r>
      <w:r w:rsidR="005F5A10" w:rsidRPr="00BB7770">
        <w:rPr>
          <w:rFonts w:ascii="Cambria" w:hAnsi="Cambria" w:cs="Arial"/>
          <w:sz w:val="22"/>
          <w:szCs w:val="22"/>
        </w:rPr>
        <w:t xml:space="preserve"> </w:t>
      </w:r>
      <w:r w:rsidRPr="00BB7770">
        <w:rPr>
          <w:rFonts w:ascii="Cambria" w:hAnsi="Cambria" w:cs="Arial"/>
          <w:sz w:val="22"/>
          <w:szCs w:val="22"/>
        </w:rPr>
        <w:t>servisu podľa tejto zmluvy.</w:t>
      </w:r>
    </w:p>
    <w:p w14:paraId="0E2264E8" w14:textId="77777777" w:rsidR="007A3AC1" w:rsidRPr="00BB7770" w:rsidRDefault="007A3AC1" w:rsidP="004A3CD2">
      <w:pPr>
        <w:pStyle w:val="ListParagraph"/>
        <w:numPr>
          <w:ilvl w:val="1"/>
          <w:numId w:val="9"/>
        </w:numPr>
        <w:spacing w:after="120"/>
        <w:ind w:left="567" w:hanging="567"/>
        <w:jc w:val="both"/>
        <w:rPr>
          <w:rFonts w:ascii="Cambria" w:hAnsi="Cambria" w:cs="Arial"/>
          <w:sz w:val="22"/>
          <w:szCs w:val="22"/>
        </w:rPr>
      </w:pPr>
      <w:r w:rsidRPr="00BB7770">
        <w:rPr>
          <w:rFonts w:ascii="Cambria" w:hAnsi="Cambria" w:cs="Arial"/>
          <w:sz w:val="22"/>
          <w:szCs w:val="22"/>
        </w:rPr>
        <w:t>Zhotoviteľ sa zaväzuje, že servis budú vykonávať jeho zamestnanci zo servisného strediska, ktoré je najbližšie k miestu plnenia.</w:t>
      </w:r>
    </w:p>
    <w:p w14:paraId="5885C610" w14:textId="3C387B7B" w:rsidR="0067350E" w:rsidRPr="00BB7770" w:rsidRDefault="00A0239F" w:rsidP="00362410">
      <w:pPr>
        <w:pStyle w:val="ListParagraph"/>
        <w:numPr>
          <w:ilvl w:val="1"/>
          <w:numId w:val="9"/>
        </w:numPr>
        <w:spacing w:after="120"/>
        <w:ind w:left="567" w:hanging="567"/>
        <w:jc w:val="both"/>
        <w:rPr>
          <w:rFonts w:ascii="Cambria" w:hAnsi="Cambria" w:cs="Arial"/>
          <w:sz w:val="22"/>
          <w:szCs w:val="22"/>
        </w:rPr>
      </w:pPr>
      <w:r w:rsidRPr="00BB7770">
        <w:rPr>
          <w:rFonts w:ascii="Cambria" w:hAnsi="Cambria" w:cs="Arial"/>
          <w:sz w:val="22"/>
          <w:szCs w:val="22"/>
        </w:rPr>
        <w:t xml:space="preserve">O každom vykonanom servise </w:t>
      </w:r>
      <w:r w:rsidR="00F1116A">
        <w:rPr>
          <w:rFonts w:ascii="Cambria" w:hAnsi="Cambria" w:cs="Arial"/>
          <w:sz w:val="22"/>
          <w:szCs w:val="22"/>
        </w:rPr>
        <w:t xml:space="preserve">(okrem telefonickej podpory) </w:t>
      </w:r>
      <w:r w:rsidRPr="00BB7770">
        <w:rPr>
          <w:rFonts w:ascii="Cambria" w:hAnsi="Cambria" w:cs="Arial"/>
          <w:sz w:val="22"/>
          <w:szCs w:val="22"/>
        </w:rPr>
        <w:t>vypracuje Zhotoviteľ servisnú správu, ktorá obsahuje najmä:</w:t>
      </w:r>
    </w:p>
    <w:p w14:paraId="1F0C2CFB" w14:textId="77777777" w:rsidR="00A0239F" w:rsidRPr="00BB7770" w:rsidRDefault="00A0239F"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označenie Linky a organizačného útvaru Objednávateľa,</w:t>
      </w:r>
    </w:p>
    <w:p w14:paraId="31265281" w14:textId="6AE35A54" w:rsidR="00A0239F" w:rsidRPr="00BB7770" w:rsidRDefault="00A0239F"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 xml:space="preserve">stavy </w:t>
      </w:r>
      <w:r w:rsidR="007A008A" w:rsidRPr="00BB7770">
        <w:rPr>
          <w:rFonts w:ascii="Cambria" w:hAnsi="Cambria" w:cs="Arial"/>
          <w:sz w:val="22"/>
          <w:szCs w:val="22"/>
        </w:rPr>
        <w:t xml:space="preserve">počítadiel </w:t>
      </w:r>
      <w:r w:rsidRPr="00BB7770">
        <w:rPr>
          <w:rFonts w:ascii="Cambria" w:hAnsi="Cambria" w:cs="Arial"/>
          <w:sz w:val="22"/>
          <w:szCs w:val="22"/>
        </w:rPr>
        <w:t>(</w:t>
      </w:r>
      <w:r w:rsidR="007A008A" w:rsidRPr="00BB7770">
        <w:rPr>
          <w:rFonts w:ascii="Cambria" w:hAnsi="Cambria" w:cs="Arial"/>
          <w:sz w:val="22"/>
          <w:szCs w:val="22"/>
        </w:rPr>
        <w:t xml:space="preserve">počítadlo </w:t>
      </w:r>
      <w:r w:rsidRPr="00BB7770">
        <w:rPr>
          <w:rFonts w:ascii="Cambria" w:hAnsi="Cambria" w:cs="Arial"/>
          <w:sz w:val="22"/>
          <w:szCs w:val="22"/>
        </w:rPr>
        <w:t>mincí a/alebo prevádzkových hodín),</w:t>
      </w:r>
    </w:p>
    <w:p w14:paraId="2637F6FB" w14:textId="77777777" w:rsidR="006102DF" w:rsidRPr="00BB7770" w:rsidRDefault="006102DF"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v prípade opravy dátum a čas objednania opravy, popis zistenej poruchy, jej príčiny a popis jej odstránenia,</w:t>
      </w:r>
    </w:p>
    <w:p w14:paraId="4C0AC609" w14:textId="77777777" w:rsidR="009E00A9" w:rsidRPr="00BB7770" w:rsidRDefault="009E00A9"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úprava nastavení Linky, ak bola vykonaná,</w:t>
      </w:r>
    </w:p>
    <w:p w14:paraId="545C32B7" w14:textId="77777777" w:rsidR="00A0239F" w:rsidRPr="00BB7770" w:rsidRDefault="00A0239F"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 xml:space="preserve">spotrebovaný čas a vymenené </w:t>
      </w:r>
      <w:r w:rsidR="00796B86" w:rsidRPr="00BB7770">
        <w:rPr>
          <w:rFonts w:ascii="Cambria" w:hAnsi="Cambria" w:cs="Arial"/>
          <w:sz w:val="22"/>
          <w:szCs w:val="22"/>
        </w:rPr>
        <w:t>súčiastky, príp. náhradné diely</w:t>
      </w:r>
      <w:r w:rsidRPr="00BB7770">
        <w:rPr>
          <w:rFonts w:ascii="Cambria" w:hAnsi="Cambria" w:cs="Arial"/>
          <w:sz w:val="22"/>
          <w:szCs w:val="22"/>
        </w:rPr>
        <w:t xml:space="preserve"> s uvedením objednávacieho resp. identifikačného čísla náhradného dielu,</w:t>
      </w:r>
      <w:r w:rsidR="00796B86" w:rsidRPr="00BB7770">
        <w:rPr>
          <w:rFonts w:ascii="Cambria" w:hAnsi="Cambria" w:cs="Arial"/>
          <w:sz w:val="22"/>
          <w:szCs w:val="22"/>
        </w:rPr>
        <w:t xml:space="preserve"> ktorý bude predmetom fakturácie</w:t>
      </w:r>
      <w:r w:rsidR="009E00A9" w:rsidRPr="00BB7770">
        <w:rPr>
          <w:rFonts w:ascii="Cambria" w:hAnsi="Cambria" w:cs="Arial"/>
          <w:sz w:val="22"/>
          <w:szCs w:val="22"/>
        </w:rPr>
        <w:t xml:space="preserve">. V tejto časti uvedie Zhotoviteľ prípadnú dočasnú inštaláciu použitého náhradného dielu v zmysle bodu </w:t>
      </w:r>
      <w:r w:rsidR="004A3CD2" w:rsidRPr="00BB7770">
        <w:rPr>
          <w:rFonts w:ascii="Cambria" w:hAnsi="Cambria" w:cs="Arial"/>
          <w:sz w:val="22"/>
          <w:szCs w:val="22"/>
        </w:rPr>
        <w:t>2.2</w:t>
      </w:r>
      <w:r w:rsidR="009E00A9" w:rsidRPr="00BB7770">
        <w:rPr>
          <w:rFonts w:ascii="Cambria" w:hAnsi="Cambria" w:cs="Arial"/>
          <w:sz w:val="22"/>
          <w:szCs w:val="22"/>
        </w:rPr>
        <w:t xml:space="preserve"> ako aj termín, do ktorého bude použitý náhradný diel vymenený za nový,</w:t>
      </w:r>
    </w:p>
    <w:p w14:paraId="70128273" w14:textId="229C34E4" w:rsidR="00A0239F" w:rsidRPr="00BB7770" w:rsidRDefault="00A0239F" w:rsidP="00362410">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dátum a čas nástupu a ukončenia</w:t>
      </w:r>
      <w:r w:rsidR="00F1116A">
        <w:rPr>
          <w:rFonts w:ascii="Cambria" w:hAnsi="Cambria" w:cs="Arial"/>
          <w:sz w:val="22"/>
          <w:szCs w:val="22"/>
        </w:rPr>
        <w:t xml:space="preserve"> servisu</w:t>
      </w:r>
      <w:r w:rsidRPr="00BB7770">
        <w:rPr>
          <w:rFonts w:ascii="Cambria" w:hAnsi="Cambria" w:cs="Arial"/>
          <w:sz w:val="22"/>
          <w:szCs w:val="22"/>
        </w:rPr>
        <w:t>,</w:t>
      </w:r>
    </w:p>
    <w:p w14:paraId="11236C2B" w14:textId="627B9B56" w:rsidR="00A0239F" w:rsidRDefault="00A0239F" w:rsidP="004E5EBA">
      <w:pPr>
        <w:pStyle w:val="ListParagraph"/>
        <w:numPr>
          <w:ilvl w:val="1"/>
          <w:numId w:val="23"/>
        </w:numPr>
        <w:spacing w:after="120"/>
        <w:ind w:left="924" w:hanging="357"/>
        <w:jc w:val="both"/>
        <w:rPr>
          <w:rFonts w:ascii="Cambria" w:hAnsi="Cambria" w:cs="Arial"/>
          <w:sz w:val="22"/>
          <w:szCs w:val="22"/>
        </w:rPr>
      </w:pPr>
      <w:r w:rsidRPr="00BB7770">
        <w:rPr>
          <w:rFonts w:ascii="Cambria" w:hAnsi="Cambria" w:cs="Arial"/>
          <w:sz w:val="22"/>
          <w:szCs w:val="22"/>
        </w:rPr>
        <w:t xml:space="preserve">podpis </w:t>
      </w:r>
      <w:r w:rsidR="005F5A10">
        <w:rPr>
          <w:rFonts w:ascii="Cambria" w:hAnsi="Cambria" w:cs="Arial"/>
          <w:sz w:val="22"/>
          <w:szCs w:val="22"/>
        </w:rPr>
        <w:t xml:space="preserve">zástupcu </w:t>
      </w:r>
      <w:r w:rsidR="00796B86" w:rsidRPr="00BB7770">
        <w:rPr>
          <w:rFonts w:ascii="Cambria" w:hAnsi="Cambria" w:cs="Arial"/>
          <w:sz w:val="22"/>
          <w:szCs w:val="22"/>
        </w:rPr>
        <w:t>Zhotoviteľa a</w:t>
      </w:r>
      <w:r w:rsidR="009940F3">
        <w:rPr>
          <w:rFonts w:ascii="Cambria" w:hAnsi="Cambria" w:cs="Arial"/>
          <w:sz w:val="22"/>
          <w:szCs w:val="22"/>
        </w:rPr>
        <w:t> </w:t>
      </w:r>
      <w:r w:rsidRPr="00BB7770">
        <w:rPr>
          <w:rFonts w:ascii="Cambria" w:hAnsi="Cambria" w:cs="Arial"/>
          <w:sz w:val="22"/>
          <w:szCs w:val="22"/>
        </w:rPr>
        <w:t>Objednávateľa</w:t>
      </w:r>
      <w:r w:rsidR="009940F3">
        <w:rPr>
          <w:rFonts w:ascii="Cambria" w:hAnsi="Cambria" w:cs="Arial"/>
          <w:sz w:val="22"/>
          <w:szCs w:val="22"/>
        </w:rPr>
        <w:t xml:space="preserve"> povereného v zmysle článku 12 bod 12.3 tejto zmluvy</w:t>
      </w:r>
      <w:r w:rsidRPr="00BB7770">
        <w:rPr>
          <w:rFonts w:ascii="Cambria" w:hAnsi="Cambria" w:cs="Arial"/>
          <w:sz w:val="22"/>
          <w:szCs w:val="22"/>
        </w:rPr>
        <w:t>.</w:t>
      </w:r>
    </w:p>
    <w:p w14:paraId="61B01156" w14:textId="3A1869E3" w:rsidR="00342AD2" w:rsidRDefault="00376DB2" w:rsidP="00E34263">
      <w:pPr>
        <w:pStyle w:val="ListParagraph"/>
        <w:numPr>
          <w:ilvl w:val="1"/>
          <w:numId w:val="9"/>
        </w:numPr>
        <w:ind w:left="567" w:hanging="567"/>
        <w:jc w:val="both"/>
        <w:rPr>
          <w:rFonts w:ascii="Cambria" w:hAnsi="Cambria" w:cs="Arial"/>
          <w:sz w:val="22"/>
          <w:szCs w:val="22"/>
        </w:rPr>
      </w:pPr>
      <w:r>
        <w:rPr>
          <w:rFonts w:ascii="Cambria" w:hAnsi="Cambria" w:cs="Arial"/>
          <w:sz w:val="22"/>
          <w:szCs w:val="22"/>
        </w:rPr>
        <w:t>Zhotoviteľ sa zaväzuje vykonávať servis prostredníctvom osôb spĺňajúcich požiadavky na odbornú spôsobilosť</w:t>
      </w:r>
      <w:r w:rsidR="00342AD2">
        <w:rPr>
          <w:rFonts w:ascii="Cambria" w:hAnsi="Cambria" w:cs="Arial"/>
          <w:sz w:val="22"/>
          <w:szCs w:val="22"/>
        </w:rPr>
        <w:t>. Požiadavky na odbornú spôsobilosť osôb vykonávajúcich servis sú:</w:t>
      </w:r>
    </w:p>
    <w:p w14:paraId="36811FFA" w14:textId="1DAC5AD9" w:rsidR="00342AD2" w:rsidRDefault="00342AD2" w:rsidP="00E34263">
      <w:pPr>
        <w:pStyle w:val="ListParagraph"/>
        <w:ind w:left="567"/>
        <w:jc w:val="both"/>
        <w:rPr>
          <w:rFonts w:ascii="Cambria" w:hAnsi="Cambria" w:cs="Arial"/>
          <w:sz w:val="22"/>
          <w:szCs w:val="22"/>
        </w:rPr>
      </w:pPr>
      <w:r>
        <w:rPr>
          <w:rFonts w:ascii="Cambria" w:hAnsi="Cambria" w:cs="Arial"/>
          <w:sz w:val="22"/>
          <w:szCs w:val="22"/>
        </w:rPr>
        <w:t>a) platné oprávnenie vykonávať servis zariadení na triedenie euromincí a/alebo liniek na spracovanie a balenie euromincí vystavené výrobcom</w:t>
      </w:r>
      <w:r w:rsidR="00741FC8">
        <w:rPr>
          <w:rFonts w:ascii="Cambria" w:hAnsi="Cambria" w:cs="Arial"/>
          <w:sz w:val="22"/>
          <w:szCs w:val="22"/>
        </w:rPr>
        <w:t xml:space="preserve"> a</w:t>
      </w:r>
    </w:p>
    <w:p w14:paraId="3B031CCA" w14:textId="1BFFAA48" w:rsidR="00376DB2" w:rsidRDefault="00342AD2" w:rsidP="00741FC8">
      <w:pPr>
        <w:pStyle w:val="ListParagraph"/>
        <w:spacing w:after="120"/>
        <w:ind w:left="567"/>
        <w:jc w:val="both"/>
        <w:rPr>
          <w:rFonts w:ascii="Cambria" w:hAnsi="Cambria" w:cs="Arial"/>
          <w:sz w:val="22"/>
          <w:szCs w:val="22"/>
        </w:rPr>
      </w:pPr>
      <w:r>
        <w:rPr>
          <w:rFonts w:ascii="Cambria" w:hAnsi="Cambria" w:cs="Arial"/>
          <w:sz w:val="22"/>
          <w:szCs w:val="22"/>
        </w:rPr>
        <w:t>b)</w:t>
      </w:r>
      <w:r w:rsidR="00741FC8">
        <w:rPr>
          <w:rFonts w:ascii="Cambria" w:hAnsi="Cambria" w:cs="Arial"/>
          <w:sz w:val="22"/>
          <w:szCs w:val="22"/>
        </w:rPr>
        <w:t xml:space="preserve"> minimálne trojročná odborná prax vo výkone servisu zariadení na triedenie euromincí a/alebo liniek na spracovanie a balenie euromincí.</w:t>
      </w:r>
      <w:r w:rsidR="004E45C2">
        <w:rPr>
          <w:rFonts w:ascii="Cambria" w:hAnsi="Cambria" w:cs="Arial"/>
          <w:sz w:val="22"/>
          <w:szCs w:val="22"/>
        </w:rPr>
        <w:t xml:space="preserve"> </w:t>
      </w:r>
    </w:p>
    <w:p w14:paraId="5BFC0465" w14:textId="620920D9" w:rsidR="00D3041E" w:rsidRPr="00E34263" w:rsidRDefault="00D3041E" w:rsidP="00E34263">
      <w:pPr>
        <w:pStyle w:val="ListParagraph"/>
        <w:numPr>
          <w:ilvl w:val="1"/>
          <w:numId w:val="9"/>
        </w:numPr>
        <w:ind w:left="567" w:hanging="567"/>
        <w:jc w:val="both"/>
        <w:rPr>
          <w:rFonts w:ascii="Cambria" w:hAnsi="Cambria" w:cs="Arial"/>
          <w:sz w:val="22"/>
          <w:szCs w:val="22"/>
        </w:rPr>
      </w:pPr>
      <w:r>
        <w:rPr>
          <w:rFonts w:ascii="Cambria" w:hAnsi="Cambria" w:cs="Arial"/>
          <w:sz w:val="22"/>
          <w:szCs w:val="22"/>
        </w:rPr>
        <w:t xml:space="preserve">Zhotoviteľ sa zaväzuje najneskôr ku dňu uzavretia tejto zmluvy predložiť </w:t>
      </w:r>
      <w:r w:rsidR="00650338">
        <w:rPr>
          <w:rFonts w:ascii="Cambria" w:hAnsi="Cambria" w:cs="Arial"/>
          <w:sz w:val="22"/>
          <w:szCs w:val="22"/>
        </w:rPr>
        <w:t>O</w:t>
      </w:r>
      <w:r>
        <w:rPr>
          <w:rFonts w:ascii="Cambria" w:hAnsi="Cambria" w:cs="Arial"/>
          <w:sz w:val="22"/>
          <w:szCs w:val="22"/>
        </w:rPr>
        <w:t xml:space="preserve">bjednávateľovi menný zoznam </w:t>
      </w:r>
      <w:r w:rsidR="008E569D">
        <w:rPr>
          <w:rFonts w:ascii="Cambria" w:hAnsi="Cambria" w:cs="Arial"/>
          <w:sz w:val="22"/>
          <w:szCs w:val="22"/>
        </w:rPr>
        <w:t>osôb</w:t>
      </w:r>
      <w:r>
        <w:rPr>
          <w:rFonts w:ascii="Cambria" w:hAnsi="Cambria" w:cs="Arial"/>
          <w:sz w:val="22"/>
          <w:szCs w:val="22"/>
        </w:rPr>
        <w:t xml:space="preserve">, ktorí budú vykonávať servis a súčasne sa zaväzuje tento zoznam v prípade akýchkoľvek zmien aktualizovať a oznámiť tieto zmeny </w:t>
      </w:r>
      <w:r w:rsidR="00D3598F">
        <w:rPr>
          <w:rFonts w:ascii="Cambria" w:hAnsi="Cambria" w:cs="Arial"/>
          <w:sz w:val="22"/>
          <w:szCs w:val="22"/>
        </w:rPr>
        <w:t>O</w:t>
      </w:r>
      <w:r>
        <w:rPr>
          <w:rFonts w:ascii="Cambria" w:hAnsi="Cambria" w:cs="Arial"/>
          <w:sz w:val="22"/>
          <w:szCs w:val="22"/>
        </w:rPr>
        <w:t xml:space="preserve">bjednávateľovi najneskôr do siedmych dní od vykonanej zmeny, pričom v prípade ak tak </w:t>
      </w:r>
      <w:r w:rsidR="00D3598F">
        <w:rPr>
          <w:rFonts w:ascii="Cambria" w:hAnsi="Cambria" w:cs="Arial"/>
          <w:sz w:val="22"/>
          <w:szCs w:val="22"/>
        </w:rPr>
        <w:t>Z</w:t>
      </w:r>
      <w:r>
        <w:rPr>
          <w:rFonts w:ascii="Cambria" w:hAnsi="Cambria" w:cs="Arial"/>
          <w:sz w:val="22"/>
          <w:szCs w:val="22"/>
        </w:rPr>
        <w:t xml:space="preserve">hotoviteľ nespraví, tak </w:t>
      </w:r>
      <w:r w:rsidR="00D3598F">
        <w:rPr>
          <w:rFonts w:ascii="Cambria" w:hAnsi="Cambria" w:cs="Arial"/>
          <w:sz w:val="22"/>
          <w:szCs w:val="22"/>
        </w:rPr>
        <w:t>O</w:t>
      </w:r>
      <w:r>
        <w:rPr>
          <w:rFonts w:ascii="Cambria" w:hAnsi="Cambria" w:cs="Arial"/>
          <w:sz w:val="22"/>
          <w:szCs w:val="22"/>
        </w:rPr>
        <w:t xml:space="preserve">bjednávateľ je oprávnený neumožniť vstup </w:t>
      </w:r>
      <w:r w:rsidR="008E569D">
        <w:rPr>
          <w:rFonts w:ascii="Cambria" w:hAnsi="Cambria" w:cs="Arial"/>
          <w:sz w:val="22"/>
          <w:szCs w:val="22"/>
        </w:rPr>
        <w:t>osôb</w:t>
      </w:r>
      <w:r>
        <w:rPr>
          <w:rFonts w:ascii="Cambria" w:hAnsi="Cambria" w:cs="Arial"/>
          <w:sz w:val="22"/>
          <w:szCs w:val="22"/>
        </w:rPr>
        <w:t xml:space="preserve"> </w:t>
      </w:r>
      <w:r w:rsidR="00D3598F">
        <w:rPr>
          <w:rFonts w:ascii="Cambria" w:hAnsi="Cambria" w:cs="Arial"/>
          <w:sz w:val="22"/>
          <w:szCs w:val="22"/>
        </w:rPr>
        <w:t>Z</w:t>
      </w:r>
      <w:r>
        <w:rPr>
          <w:rFonts w:ascii="Cambria" w:hAnsi="Cambria" w:cs="Arial"/>
          <w:sz w:val="22"/>
          <w:szCs w:val="22"/>
        </w:rPr>
        <w:t xml:space="preserve">hotoviteľa do príslušných priestorov a je taktiež oprávnený zabezpečiť vykonanie servisu treťou osobou na náklady </w:t>
      </w:r>
      <w:r w:rsidR="00D3598F">
        <w:rPr>
          <w:rFonts w:ascii="Cambria" w:hAnsi="Cambria" w:cs="Arial"/>
          <w:sz w:val="22"/>
          <w:szCs w:val="22"/>
        </w:rPr>
        <w:t>Z</w:t>
      </w:r>
      <w:r>
        <w:rPr>
          <w:rFonts w:ascii="Cambria" w:hAnsi="Cambria" w:cs="Arial"/>
          <w:sz w:val="22"/>
          <w:szCs w:val="22"/>
        </w:rPr>
        <w:t xml:space="preserve">hotoviteľa. </w:t>
      </w:r>
    </w:p>
    <w:p w14:paraId="16F960CD" w14:textId="3A3AB73E" w:rsidR="0067350E" w:rsidRPr="00BB7770" w:rsidRDefault="0067350E" w:rsidP="0067350E">
      <w:pPr>
        <w:pStyle w:val="BodyTextIndent3"/>
        <w:ind w:left="567"/>
        <w:jc w:val="both"/>
        <w:rPr>
          <w:rFonts w:ascii="Cambria" w:hAnsi="Cambria" w:cs="Arial"/>
          <w:sz w:val="22"/>
          <w:szCs w:val="22"/>
        </w:rPr>
      </w:pPr>
    </w:p>
    <w:p w14:paraId="31DE96F1" w14:textId="77777777" w:rsidR="0067350E" w:rsidRPr="00BB7770" w:rsidRDefault="0067350E" w:rsidP="0067350E">
      <w:pPr>
        <w:pStyle w:val="Heading2"/>
        <w:jc w:val="center"/>
        <w:rPr>
          <w:rFonts w:ascii="Cambria" w:hAnsi="Cambria" w:cs="Arial"/>
          <w:sz w:val="20"/>
        </w:rPr>
      </w:pPr>
      <w:r w:rsidRPr="00BB7770">
        <w:rPr>
          <w:rFonts w:ascii="Cambria" w:hAnsi="Cambria" w:cs="Arial"/>
          <w:sz w:val="20"/>
        </w:rPr>
        <w:t>Článok 3</w:t>
      </w:r>
    </w:p>
    <w:p w14:paraId="4351685A" w14:textId="77777777" w:rsidR="0067350E" w:rsidRPr="00BB7770" w:rsidRDefault="0067350E" w:rsidP="0067350E">
      <w:pPr>
        <w:pStyle w:val="Heading2"/>
        <w:jc w:val="center"/>
        <w:rPr>
          <w:rFonts w:ascii="Cambria" w:hAnsi="Cambria" w:cs="Arial"/>
          <w:sz w:val="20"/>
        </w:rPr>
      </w:pPr>
      <w:r w:rsidRPr="00BB7770">
        <w:rPr>
          <w:rFonts w:ascii="Cambria" w:hAnsi="Cambria" w:cs="Arial"/>
          <w:sz w:val="20"/>
        </w:rPr>
        <w:t>ČAS A MIESTO PLNENIA</w:t>
      </w:r>
    </w:p>
    <w:p w14:paraId="251D2581" w14:textId="77777777" w:rsidR="0067350E" w:rsidRPr="00BB7770" w:rsidRDefault="0067350E" w:rsidP="0067350E">
      <w:pPr>
        <w:jc w:val="both"/>
        <w:rPr>
          <w:rFonts w:ascii="Cambria" w:hAnsi="Cambria" w:cs="Arial"/>
          <w:b/>
          <w:sz w:val="22"/>
          <w:szCs w:val="22"/>
        </w:rPr>
      </w:pPr>
    </w:p>
    <w:p w14:paraId="6A349369" w14:textId="290D64DD" w:rsidR="004A3CD2" w:rsidRPr="00BB7770" w:rsidRDefault="004A3CD2" w:rsidP="00740F59">
      <w:pPr>
        <w:pStyle w:val="BodyTextIndent3"/>
        <w:numPr>
          <w:ilvl w:val="0"/>
          <w:numId w:val="24"/>
        </w:numPr>
        <w:spacing w:after="120"/>
        <w:ind w:left="567" w:hanging="567"/>
        <w:jc w:val="both"/>
        <w:rPr>
          <w:rFonts w:ascii="Cambria" w:hAnsi="Cambria" w:cs="Arial"/>
          <w:sz w:val="22"/>
          <w:szCs w:val="22"/>
        </w:rPr>
      </w:pPr>
      <w:r w:rsidRPr="00BB7770">
        <w:rPr>
          <w:rFonts w:ascii="Cambria" w:hAnsi="Cambria" w:cs="Arial"/>
          <w:sz w:val="22"/>
          <w:szCs w:val="22"/>
        </w:rPr>
        <w:lastRenderedPageBreak/>
        <w:t xml:space="preserve">Všetky práce v rámci servisu vykonáva Zhotoviteľ v mieste, kde sú Linky inštalované podľa prílohy č. </w:t>
      </w:r>
      <w:r w:rsidR="007D3BC1">
        <w:rPr>
          <w:rFonts w:ascii="Cambria" w:hAnsi="Cambria" w:cs="Arial"/>
          <w:sz w:val="22"/>
          <w:szCs w:val="22"/>
        </w:rPr>
        <w:t>3</w:t>
      </w:r>
      <w:r w:rsidRPr="00BB7770">
        <w:rPr>
          <w:rFonts w:ascii="Cambria" w:hAnsi="Cambria" w:cs="Arial"/>
          <w:sz w:val="22"/>
          <w:szCs w:val="22"/>
        </w:rPr>
        <w:t xml:space="preserve"> k zmluve </w:t>
      </w:r>
      <w:r w:rsidR="00DD6CB7" w:rsidRPr="00BB7770">
        <w:rPr>
          <w:rFonts w:ascii="Cambria" w:hAnsi="Cambria" w:cs="Arial"/>
          <w:sz w:val="22"/>
          <w:szCs w:val="22"/>
        </w:rPr>
        <w:t xml:space="preserve">o dielo </w:t>
      </w:r>
      <w:r w:rsidRPr="00BB7770">
        <w:rPr>
          <w:rFonts w:ascii="Cambria" w:hAnsi="Cambria" w:cs="Arial"/>
          <w:sz w:val="22"/>
          <w:szCs w:val="22"/>
        </w:rPr>
        <w:t xml:space="preserve">s prihliadnutím na bod 1.5 </w:t>
      </w:r>
      <w:r w:rsidR="003A39F6" w:rsidRPr="00BB7770">
        <w:rPr>
          <w:rFonts w:ascii="Cambria" w:hAnsi="Cambria" w:cs="Arial"/>
          <w:sz w:val="22"/>
          <w:szCs w:val="22"/>
        </w:rPr>
        <w:t xml:space="preserve">a 1.6 </w:t>
      </w:r>
      <w:r w:rsidRPr="00BB7770">
        <w:rPr>
          <w:rFonts w:ascii="Cambria" w:hAnsi="Cambria" w:cs="Arial"/>
          <w:sz w:val="22"/>
          <w:szCs w:val="22"/>
        </w:rPr>
        <w:t>tejto zmluvy (ďalej len „organizačné útvary“ alebo „miesta inštalácie“), a to v pracovných dňoch od pondelka do piatku s výnimkou dní pracovného voľna alebo pracovného pokoja v čase od 7:00 hod. do 15:00 hod. (ďalej len „prevádzkové hodiny“). Mimo prevádzkových hodín sa servis môže vykonávať len na základe dohody Objednávateľa a Zhotoviteľa.</w:t>
      </w:r>
    </w:p>
    <w:p w14:paraId="19D6DDB0" w14:textId="05207981" w:rsidR="00A855BC" w:rsidRPr="00BB7770" w:rsidRDefault="0067350E" w:rsidP="00B92209">
      <w:pPr>
        <w:pStyle w:val="BodyTextIndent3"/>
        <w:numPr>
          <w:ilvl w:val="0"/>
          <w:numId w:val="24"/>
        </w:numPr>
        <w:spacing w:after="120"/>
        <w:ind w:left="567" w:hanging="567"/>
        <w:jc w:val="both"/>
        <w:rPr>
          <w:rFonts w:ascii="Cambria" w:hAnsi="Cambria" w:cs="Arial"/>
          <w:sz w:val="22"/>
          <w:szCs w:val="22"/>
        </w:rPr>
      </w:pPr>
      <w:r w:rsidRPr="00BB7770">
        <w:rPr>
          <w:rFonts w:ascii="Cambria" w:hAnsi="Cambria" w:cs="Arial"/>
          <w:sz w:val="22"/>
          <w:szCs w:val="22"/>
        </w:rPr>
        <w:t>Zhotoviteľ vykonáva profylaktick</w:t>
      </w:r>
      <w:r w:rsidR="004A3CD2" w:rsidRPr="00BB7770">
        <w:rPr>
          <w:rFonts w:ascii="Cambria" w:hAnsi="Cambria" w:cs="Arial"/>
          <w:sz w:val="22"/>
          <w:szCs w:val="22"/>
        </w:rPr>
        <w:t xml:space="preserve">é prehliadky </w:t>
      </w:r>
      <w:r w:rsidRPr="00BB7770">
        <w:rPr>
          <w:rFonts w:ascii="Cambria" w:hAnsi="Cambria" w:cs="Arial"/>
          <w:sz w:val="22"/>
          <w:szCs w:val="22"/>
        </w:rPr>
        <w:t xml:space="preserve">v termínoch </w:t>
      </w:r>
      <w:r w:rsidR="003A39F6" w:rsidRPr="00BB7770">
        <w:rPr>
          <w:rFonts w:ascii="Cambria" w:hAnsi="Cambria" w:cs="Arial"/>
          <w:sz w:val="22"/>
          <w:szCs w:val="22"/>
        </w:rPr>
        <w:t xml:space="preserve">dohodnutých medzi zmluvnými stranami vo frekvencii v súlade s návodom na obsluhu </w:t>
      </w:r>
      <w:r w:rsidR="00556975" w:rsidRPr="00BB7770">
        <w:rPr>
          <w:rFonts w:ascii="Cambria" w:hAnsi="Cambria" w:cs="Arial"/>
          <w:sz w:val="22"/>
          <w:szCs w:val="22"/>
        </w:rPr>
        <w:t>L</w:t>
      </w:r>
      <w:r w:rsidR="003A39F6" w:rsidRPr="00BB7770">
        <w:rPr>
          <w:rFonts w:ascii="Cambria" w:hAnsi="Cambria" w:cs="Arial"/>
          <w:sz w:val="22"/>
          <w:szCs w:val="22"/>
        </w:rPr>
        <w:t>iniek a s prihliadnutím na bod 1.5 tejto zmluvy.</w:t>
      </w:r>
      <w:r w:rsidR="00556975" w:rsidRPr="00BB7770">
        <w:rPr>
          <w:rFonts w:ascii="Cambria" w:hAnsi="Cambria" w:cs="Arial"/>
          <w:sz w:val="22"/>
          <w:szCs w:val="22"/>
        </w:rPr>
        <w:t xml:space="preserve"> </w:t>
      </w:r>
    </w:p>
    <w:p w14:paraId="7E082345" w14:textId="4880CB22" w:rsidR="00ED3F6A" w:rsidRPr="00BB7770" w:rsidRDefault="00A855BC" w:rsidP="00B92209">
      <w:pPr>
        <w:pStyle w:val="BodyTextIndent3"/>
        <w:numPr>
          <w:ilvl w:val="0"/>
          <w:numId w:val="24"/>
        </w:numPr>
        <w:spacing w:after="120"/>
        <w:ind w:left="567" w:hanging="567"/>
        <w:jc w:val="both"/>
        <w:rPr>
          <w:rFonts w:ascii="Cambria" w:hAnsi="Cambria" w:cs="Arial"/>
          <w:sz w:val="22"/>
          <w:szCs w:val="22"/>
        </w:rPr>
      </w:pPr>
      <w:r w:rsidRPr="00BB7770">
        <w:rPr>
          <w:rFonts w:ascii="Cambria" w:hAnsi="Cambria" w:cs="Arial"/>
          <w:sz w:val="22"/>
          <w:szCs w:val="22"/>
        </w:rPr>
        <w:t xml:space="preserve">Zhotoviteľ sa zaväzuje poskytovať Objednávateľovi služby </w:t>
      </w:r>
      <w:r w:rsidR="005F5A10">
        <w:rPr>
          <w:rFonts w:ascii="Cambria" w:hAnsi="Cambria" w:cs="Arial"/>
          <w:sz w:val="22"/>
          <w:szCs w:val="22"/>
        </w:rPr>
        <w:t>telefonickej podpory (</w:t>
      </w:r>
      <w:r w:rsidRPr="00BB7770">
        <w:rPr>
          <w:rFonts w:ascii="Cambria" w:hAnsi="Cambria" w:cs="Arial"/>
          <w:sz w:val="22"/>
          <w:szCs w:val="22"/>
        </w:rPr>
        <w:t>horúcej linky</w:t>
      </w:r>
      <w:r w:rsidR="005F5A10">
        <w:rPr>
          <w:rFonts w:ascii="Cambria" w:hAnsi="Cambria" w:cs="Arial"/>
          <w:sz w:val="22"/>
          <w:szCs w:val="22"/>
        </w:rPr>
        <w:t>)</w:t>
      </w:r>
      <w:r w:rsidRPr="00BB7770">
        <w:rPr>
          <w:rFonts w:ascii="Cambria" w:hAnsi="Cambria" w:cs="Arial"/>
          <w:sz w:val="22"/>
          <w:szCs w:val="22"/>
        </w:rPr>
        <w:t xml:space="preserve"> v pracovných dňoch od pondelka do piatku s výnimkou dní pracovného voľna alebo pracovného pokoja v čase od 07:00 h do 16:00 h.</w:t>
      </w:r>
    </w:p>
    <w:p w14:paraId="193DFF23" w14:textId="7C3CCCBA" w:rsidR="0067350E" w:rsidRPr="00BB7770" w:rsidRDefault="005F5A10" w:rsidP="00740F59">
      <w:pPr>
        <w:pStyle w:val="BodyTextIndent3"/>
        <w:numPr>
          <w:ilvl w:val="0"/>
          <w:numId w:val="24"/>
        </w:numPr>
        <w:spacing w:after="120"/>
        <w:ind w:left="567" w:hanging="567"/>
        <w:jc w:val="both"/>
        <w:rPr>
          <w:rFonts w:ascii="Cambria" w:hAnsi="Cambria" w:cs="Arial"/>
          <w:sz w:val="22"/>
          <w:szCs w:val="22"/>
        </w:rPr>
      </w:pPr>
      <w:r>
        <w:rPr>
          <w:rFonts w:ascii="Cambria" w:hAnsi="Cambria" w:cs="Arial"/>
          <w:sz w:val="22"/>
          <w:szCs w:val="22"/>
        </w:rPr>
        <w:t xml:space="preserve">Všetky opravy pri plnení predmetu tejto zmluvy, tak záručné ako aj pozáručné, </w:t>
      </w:r>
      <w:r w:rsidR="00ED3F6A" w:rsidRPr="00BB7770">
        <w:rPr>
          <w:rFonts w:ascii="Cambria" w:hAnsi="Cambria" w:cs="Arial"/>
          <w:sz w:val="22"/>
          <w:szCs w:val="22"/>
        </w:rPr>
        <w:t>Zhotoviteľ vykonáva takto:</w:t>
      </w:r>
    </w:p>
    <w:p w14:paraId="7A7198EF" w14:textId="2BA0F640" w:rsidR="0067350E" w:rsidRPr="00BB7770" w:rsidRDefault="0067350E" w:rsidP="0067350E">
      <w:pPr>
        <w:pStyle w:val="BodyTextIndent3"/>
        <w:numPr>
          <w:ilvl w:val="0"/>
          <w:numId w:val="11"/>
        </w:numPr>
        <w:ind w:left="924" w:hanging="357"/>
        <w:jc w:val="both"/>
        <w:rPr>
          <w:rFonts w:ascii="Cambria" w:hAnsi="Cambria" w:cs="Arial"/>
          <w:sz w:val="22"/>
          <w:szCs w:val="22"/>
        </w:rPr>
      </w:pPr>
      <w:r w:rsidRPr="00BB7770">
        <w:rPr>
          <w:rFonts w:ascii="Cambria" w:hAnsi="Cambria" w:cs="Arial"/>
          <w:sz w:val="22"/>
          <w:szCs w:val="22"/>
        </w:rPr>
        <w:t xml:space="preserve">Opravu Zhotoviteľ zrealizuje po prijatí hlásenia o poruche (telefonicky, e-mailom, alebo inými komunikačnými kanálmi) od Objednávateľa, ktoré musí obsahovať opis vyskytnutej poruchy. Hlásenie je adresované na Zhotoviteľa, ktorého kontaktná adresa je uvedená v prílohe </w:t>
      </w:r>
      <w:r w:rsidR="00801C90">
        <w:rPr>
          <w:rFonts w:ascii="Cambria" w:hAnsi="Cambria" w:cs="Arial"/>
          <w:sz w:val="22"/>
          <w:szCs w:val="22"/>
        </w:rPr>
        <w:t>č.</w:t>
      </w:r>
      <w:r w:rsidR="00ED614F">
        <w:rPr>
          <w:rFonts w:ascii="Cambria" w:hAnsi="Cambria" w:cs="Arial"/>
          <w:sz w:val="22"/>
          <w:szCs w:val="22"/>
        </w:rPr>
        <w:t xml:space="preserve"> </w:t>
      </w:r>
      <w:r w:rsidR="00DD6CB7" w:rsidRPr="00BB7770">
        <w:rPr>
          <w:rFonts w:ascii="Cambria" w:hAnsi="Cambria" w:cs="Arial"/>
          <w:sz w:val="22"/>
          <w:szCs w:val="22"/>
        </w:rPr>
        <w:t>2</w:t>
      </w:r>
      <w:r w:rsidRPr="00BB7770">
        <w:rPr>
          <w:rFonts w:ascii="Cambria" w:hAnsi="Cambria" w:cs="Arial"/>
          <w:sz w:val="22"/>
          <w:szCs w:val="22"/>
        </w:rPr>
        <w:t>.</w:t>
      </w:r>
    </w:p>
    <w:p w14:paraId="73050401" w14:textId="38050424" w:rsidR="0067350E" w:rsidRPr="00BB7770" w:rsidRDefault="0067350E" w:rsidP="0067350E">
      <w:pPr>
        <w:pStyle w:val="BodyTextIndent3"/>
        <w:spacing w:after="120"/>
        <w:ind w:left="924"/>
        <w:jc w:val="both"/>
        <w:rPr>
          <w:rFonts w:ascii="Cambria" w:hAnsi="Cambria" w:cs="Arial"/>
          <w:sz w:val="22"/>
          <w:szCs w:val="22"/>
        </w:rPr>
      </w:pPr>
      <w:r w:rsidRPr="00BB7770">
        <w:rPr>
          <w:rFonts w:ascii="Cambria" w:hAnsi="Cambria" w:cs="Arial"/>
          <w:sz w:val="22"/>
          <w:szCs w:val="22"/>
        </w:rPr>
        <w:t>Ak je hlásenie poruchy prijaté Zhotoviteľom v pracovných dňoch v čase od 7:00 do 1</w:t>
      </w:r>
      <w:r w:rsidR="00347807" w:rsidRPr="00BB7770">
        <w:rPr>
          <w:rFonts w:ascii="Cambria" w:hAnsi="Cambria" w:cs="Arial"/>
          <w:sz w:val="22"/>
          <w:szCs w:val="22"/>
        </w:rPr>
        <w:t>2</w:t>
      </w:r>
      <w:r w:rsidRPr="00BB7770">
        <w:rPr>
          <w:rFonts w:ascii="Cambria" w:hAnsi="Cambria" w:cs="Arial"/>
          <w:sz w:val="22"/>
          <w:szCs w:val="22"/>
        </w:rPr>
        <w:t>:00 h</w:t>
      </w:r>
      <w:r w:rsidR="00ED3F6A" w:rsidRPr="00BB7770">
        <w:rPr>
          <w:rFonts w:ascii="Cambria" w:hAnsi="Cambria" w:cs="Arial"/>
          <w:sz w:val="22"/>
          <w:szCs w:val="22"/>
        </w:rPr>
        <w:t>od.</w:t>
      </w:r>
      <w:r w:rsidRPr="00BB7770">
        <w:rPr>
          <w:rFonts w:ascii="Cambria" w:hAnsi="Cambria" w:cs="Arial"/>
          <w:sz w:val="22"/>
          <w:szCs w:val="22"/>
        </w:rPr>
        <w:t xml:space="preserve">, je Zhotoviteľ povinný dostaviť sa </w:t>
      </w:r>
      <w:r w:rsidR="00ED3F6A" w:rsidRPr="00BB7770">
        <w:rPr>
          <w:rFonts w:ascii="Cambria" w:hAnsi="Cambria" w:cs="Arial"/>
          <w:sz w:val="22"/>
          <w:szCs w:val="22"/>
        </w:rPr>
        <w:t xml:space="preserve">na predmetné miesto inštalácie </w:t>
      </w:r>
      <w:r w:rsidRPr="00BB7770">
        <w:rPr>
          <w:rFonts w:ascii="Cambria" w:hAnsi="Cambria" w:cs="Arial"/>
          <w:sz w:val="22"/>
          <w:szCs w:val="22"/>
        </w:rPr>
        <w:t xml:space="preserve">na opravu najneskôr do </w:t>
      </w:r>
      <w:r w:rsidR="00282738" w:rsidRPr="00BB7770">
        <w:rPr>
          <w:rFonts w:ascii="Cambria" w:hAnsi="Cambria" w:cs="Arial"/>
          <w:sz w:val="22"/>
          <w:szCs w:val="22"/>
        </w:rPr>
        <w:t xml:space="preserve">troch </w:t>
      </w:r>
      <w:r w:rsidRPr="00BB7770">
        <w:rPr>
          <w:rFonts w:ascii="Cambria" w:hAnsi="Cambria" w:cs="Arial"/>
          <w:sz w:val="22"/>
          <w:szCs w:val="22"/>
        </w:rPr>
        <w:t xml:space="preserve">hodín, ak sa zmluvné strany nedohodnú inak. V prípade, ak Zhotoviteľ dokáže vyriešiť poruchu prostredníctvom horúcej linky, nie je potrebné sa osobne dostaviť </w:t>
      </w:r>
      <w:r w:rsidR="00ED3F6A" w:rsidRPr="00BB7770">
        <w:rPr>
          <w:rFonts w:ascii="Cambria" w:hAnsi="Cambria" w:cs="Arial"/>
          <w:sz w:val="22"/>
          <w:szCs w:val="22"/>
        </w:rPr>
        <w:t>na miesto inštalácie</w:t>
      </w:r>
      <w:r w:rsidRPr="00BB7770">
        <w:rPr>
          <w:rFonts w:ascii="Cambria" w:hAnsi="Cambria" w:cs="Arial"/>
          <w:sz w:val="22"/>
          <w:szCs w:val="22"/>
        </w:rPr>
        <w:t>.</w:t>
      </w:r>
    </w:p>
    <w:p w14:paraId="22778BE2" w14:textId="48FE9647" w:rsidR="0067350E" w:rsidRPr="00BB7770" w:rsidRDefault="0067350E" w:rsidP="0067350E">
      <w:pPr>
        <w:pStyle w:val="BodyTextIndent3"/>
        <w:numPr>
          <w:ilvl w:val="0"/>
          <w:numId w:val="11"/>
        </w:numPr>
        <w:spacing w:after="120"/>
        <w:ind w:left="924" w:hanging="357"/>
        <w:jc w:val="both"/>
        <w:rPr>
          <w:rFonts w:ascii="Cambria" w:hAnsi="Cambria" w:cs="Arial"/>
          <w:sz w:val="22"/>
          <w:szCs w:val="22"/>
        </w:rPr>
      </w:pPr>
      <w:bookmarkStart w:id="5" w:name="_Hlk514161868"/>
      <w:r w:rsidRPr="00BB7770">
        <w:rPr>
          <w:rFonts w:ascii="Cambria" w:hAnsi="Cambria" w:cs="Arial"/>
          <w:sz w:val="22"/>
          <w:szCs w:val="22"/>
        </w:rPr>
        <w:t>Ak je hlásenie poruchy prijaté u Zhotoviteľa v pracovných dňoch</w:t>
      </w:r>
      <w:r w:rsidR="008239DA" w:rsidRPr="00BB7770">
        <w:rPr>
          <w:rFonts w:ascii="Cambria" w:hAnsi="Cambria" w:cs="Arial"/>
          <w:sz w:val="22"/>
          <w:szCs w:val="22"/>
        </w:rPr>
        <w:t xml:space="preserve"> </w:t>
      </w:r>
      <w:r w:rsidR="00003558" w:rsidRPr="00BB7770">
        <w:rPr>
          <w:rFonts w:ascii="Cambria" w:hAnsi="Cambria" w:cs="Arial"/>
          <w:sz w:val="22"/>
          <w:szCs w:val="22"/>
        </w:rPr>
        <w:t>po 12</w:t>
      </w:r>
      <w:r w:rsidRPr="00BB7770">
        <w:rPr>
          <w:rFonts w:ascii="Cambria" w:hAnsi="Cambria" w:cs="Arial"/>
          <w:sz w:val="22"/>
          <w:szCs w:val="22"/>
        </w:rPr>
        <w:t>:00 h</w:t>
      </w:r>
      <w:r w:rsidR="00C300ED" w:rsidRPr="00BB7770">
        <w:rPr>
          <w:rFonts w:ascii="Cambria" w:hAnsi="Cambria" w:cs="Arial"/>
          <w:sz w:val="22"/>
          <w:szCs w:val="22"/>
        </w:rPr>
        <w:t>od.</w:t>
      </w:r>
      <w:r w:rsidRPr="00BB7770">
        <w:rPr>
          <w:rFonts w:ascii="Cambria" w:hAnsi="Cambria" w:cs="Arial"/>
          <w:sz w:val="22"/>
          <w:szCs w:val="22"/>
        </w:rPr>
        <w:t xml:space="preserve">, Zhotoviteľ začne </w:t>
      </w:r>
      <w:r w:rsidR="00003558" w:rsidRPr="00BB7770">
        <w:rPr>
          <w:rFonts w:ascii="Cambria" w:hAnsi="Cambria" w:cs="Arial"/>
          <w:sz w:val="22"/>
          <w:szCs w:val="22"/>
        </w:rPr>
        <w:t>prácu na odstránení poruchy</w:t>
      </w:r>
      <w:r w:rsidRPr="00BB7770">
        <w:rPr>
          <w:rFonts w:ascii="Cambria" w:hAnsi="Cambria" w:cs="Arial"/>
          <w:sz w:val="22"/>
          <w:szCs w:val="22"/>
        </w:rPr>
        <w:t xml:space="preserve"> najneskôr v nasledujúci pracovný deň  do 8:00 h</w:t>
      </w:r>
      <w:r w:rsidR="00ED3F6A" w:rsidRPr="00BB7770">
        <w:rPr>
          <w:rFonts w:ascii="Cambria" w:hAnsi="Cambria" w:cs="Arial"/>
          <w:sz w:val="22"/>
          <w:szCs w:val="22"/>
        </w:rPr>
        <w:t>od.</w:t>
      </w:r>
      <w:r w:rsidRPr="00BB7770">
        <w:rPr>
          <w:rFonts w:ascii="Cambria" w:hAnsi="Cambria" w:cs="Arial"/>
          <w:sz w:val="22"/>
          <w:szCs w:val="22"/>
        </w:rPr>
        <w:t xml:space="preserve"> </w:t>
      </w:r>
      <w:r w:rsidR="00003558" w:rsidRPr="00BB7770">
        <w:rPr>
          <w:rFonts w:ascii="Cambria" w:hAnsi="Cambria" w:cs="Arial"/>
          <w:sz w:val="22"/>
          <w:szCs w:val="22"/>
        </w:rPr>
        <w:t>ak sa s Objednávateľom nedohodne inak</w:t>
      </w:r>
      <w:r w:rsidR="00A855BC" w:rsidRPr="00BB7770">
        <w:rPr>
          <w:rFonts w:ascii="Cambria" w:hAnsi="Cambria" w:cs="Arial"/>
          <w:sz w:val="22"/>
          <w:szCs w:val="22"/>
        </w:rPr>
        <w:t>.</w:t>
      </w:r>
      <w:r w:rsidR="00003558" w:rsidRPr="00BB7770">
        <w:rPr>
          <w:rFonts w:ascii="Cambria" w:hAnsi="Cambria" w:cs="Arial"/>
          <w:sz w:val="22"/>
          <w:szCs w:val="22"/>
        </w:rPr>
        <w:t xml:space="preserve"> </w:t>
      </w:r>
      <w:bookmarkEnd w:id="5"/>
    </w:p>
    <w:p w14:paraId="44AF8433" w14:textId="64586A67" w:rsidR="00E5550E" w:rsidRPr="00BB7770" w:rsidRDefault="0067350E" w:rsidP="00E5550E">
      <w:pPr>
        <w:pStyle w:val="BodyTextIndent3"/>
        <w:numPr>
          <w:ilvl w:val="0"/>
          <w:numId w:val="11"/>
        </w:numPr>
        <w:spacing w:after="120"/>
        <w:ind w:left="924" w:hanging="357"/>
        <w:jc w:val="both"/>
        <w:rPr>
          <w:rFonts w:ascii="Cambria" w:hAnsi="Cambria" w:cs="Arial"/>
          <w:sz w:val="22"/>
          <w:szCs w:val="22"/>
        </w:rPr>
      </w:pPr>
      <w:r w:rsidRPr="00BB7770">
        <w:rPr>
          <w:rFonts w:ascii="Cambria" w:hAnsi="Cambria" w:cs="Arial"/>
          <w:sz w:val="22"/>
          <w:szCs w:val="22"/>
        </w:rPr>
        <w:t xml:space="preserve">Zhotoviteľ opraví </w:t>
      </w:r>
      <w:r w:rsidR="00ED3F6A" w:rsidRPr="00BB7770">
        <w:rPr>
          <w:rFonts w:ascii="Cambria" w:hAnsi="Cambria" w:cs="Arial"/>
          <w:sz w:val="22"/>
          <w:szCs w:val="22"/>
        </w:rPr>
        <w:t xml:space="preserve">Linku </w:t>
      </w:r>
      <w:r w:rsidRPr="00BB7770">
        <w:rPr>
          <w:rFonts w:ascii="Cambria" w:hAnsi="Cambria" w:cs="Arial"/>
          <w:sz w:val="22"/>
          <w:szCs w:val="22"/>
        </w:rPr>
        <w:t xml:space="preserve">a uvedie </w:t>
      </w:r>
      <w:r w:rsidR="00ED3F6A" w:rsidRPr="00BB7770">
        <w:rPr>
          <w:rFonts w:ascii="Cambria" w:hAnsi="Cambria" w:cs="Arial"/>
          <w:sz w:val="22"/>
          <w:szCs w:val="22"/>
        </w:rPr>
        <w:t>ju</w:t>
      </w:r>
      <w:r w:rsidRPr="00BB7770">
        <w:rPr>
          <w:rFonts w:ascii="Cambria" w:hAnsi="Cambria" w:cs="Arial"/>
          <w:sz w:val="22"/>
          <w:szCs w:val="22"/>
        </w:rPr>
        <w:t xml:space="preserve"> do prevádzkyschopného stavu v deň nástupu na opravu, najneskôr do 2 pracovných dní od nahlásenia poruchy, ak sa s Objednávateľom nedohodne inak. </w:t>
      </w:r>
    </w:p>
    <w:p w14:paraId="0CA08A96" w14:textId="0C6982D7" w:rsidR="00852BC5" w:rsidRPr="00BB7770" w:rsidRDefault="00F1116A" w:rsidP="00E5550E">
      <w:pPr>
        <w:pStyle w:val="BodyTextIndent2"/>
        <w:numPr>
          <w:ilvl w:val="1"/>
          <w:numId w:val="38"/>
        </w:numPr>
        <w:spacing w:after="120"/>
        <w:ind w:left="567" w:hanging="567"/>
        <w:jc w:val="both"/>
        <w:rPr>
          <w:rFonts w:ascii="Cambria" w:hAnsi="Cambria" w:cs="Arial"/>
          <w:sz w:val="22"/>
          <w:szCs w:val="22"/>
        </w:rPr>
      </w:pPr>
      <w:r>
        <w:rPr>
          <w:rFonts w:ascii="Cambria" w:hAnsi="Cambria" w:cs="Arial"/>
          <w:sz w:val="22"/>
          <w:szCs w:val="22"/>
        </w:rPr>
        <w:t xml:space="preserve">Servisné služby </w:t>
      </w:r>
      <w:r w:rsidR="007D3BC1">
        <w:rPr>
          <w:rFonts w:ascii="Cambria" w:hAnsi="Cambria" w:cs="Arial"/>
          <w:sz w:val="22"/>
          <w:szCs w:val="22"/>
        </w:rPr>
        <w:t xml:space="preserve">podľa článku 1 bod 1.3 písm. d) a g) </w:t>
      </w:r>
      <w:r w:rsidR="00832FEC" w:rsidRPr="00BB7770">
        <w:rPr>
          <w:rFonts w:ascii="Cambria" w:hAnsi="Cambria" w:cs="Arial"/>
          <w:sz w:val="22"/>
          <w:szCs w:val="22"/>
        </w:rPr>
        <w:t xml:space="preserve">v trvaní viac ako 2 dni </w:t>
      </w:r>
      <w:r w:rsidR="00852BC5" w:rsidRPr="00BB7770">
        <w:rPr>
          <w:rFonts w:ascii="Cambria" w:hAnsi="Cambria" w:cs="Arial"/>
          <w:sz w:val="22"/>
          <w:szCs w:val="22"/>
        </w:rPr>
        <w:t>bude Zhotoviteľ vykonávať na základe vzájomnej dohody medzi zástupcami zmluvných strán</w:t>
      </w:r>
      <w:r w:rsidR="007D3BC1">
        <w:rPr>
          <w:rFonts w:ascii="Cambria" w:hAnsi="Cambria" w:cs="Arial"/>
          <w:sz w:val="22"/>
          <w:szCs w:val="22"/>
        </w:rPr>
        <w:t xml:space="preserve"> poverenými v zmysle článku 12 bod 12.3 tejto zmluvy</w:t>
      </w:r>
      <w:r w:rsidR="00852BC5" w:rsidRPr="00BB7770">
        <w:rPr>
          <w:rFonts w:ascii="Cambria" w:hAnsi="Cambria" w:cs="Arial"/>
          <w:sz w:val="22"/>
          <w:szCs w:val="22"/>
        </w:rPr>
        <w:t>.</w:t>
      </w:r>
    </w:p>
    <w:p w14:paraId="05F14209" w14:textId="77777777" w:rsidR="0067350E" w:rsidRPr="00BB7770" w:rsidRDefault="0067350E" w:rsidP="0067350E">
      <w:pPr>
        <w:jc w:val="both"/>
        <w:rPr>
          <w:rFonts w:ascii="Cambria" w:hAnsi="Cambria" w:cs="Arial"/>
          <w:sz w:val="22"/>
          <w:szCs w:val="22"/>
        </w:rPr>
      </w:pPr>
    </w:p>
    <w:p w14:paraId="137F06D3" w14:textId="77777777" w:rsidR="00852BC5" w:rsidRPr="00BB7770" w:rsidRDefault="00852BC5" w:rsidP="0067350E">
      <w:pPr>
        <w:jc w:val="both"/>
        <w:rPr>
          <w:rFonts w:ascii="Cambria" w:hAnsi="Cambria" w:cs="Arial"/>
          <w:sz w:val="22"/>
          <w:szCs w:val="22"/>
        </w:rPr>
      </w:pPr>
    </w:p>
    <w:p w14:paraId="7BA6E588"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Článok 4</w:t>
      </w:r>
    </w:p>
    <w:p w14:paraId="4CC08100"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SPOLUPRÁCA A TECHNICKÁ POMOC OBJEDNÁVATEĽA</w:t>
      </w:r>
    </w:p>
    <w:p w14:paraId="1021BABD" w14:textId="77777777" w:rsidR="0067350E" w:rsidRPr="00BB7770" w:rsidRDefault="0067350E" w:rsidP="003F41D8">
      <w:pPr>
        <w:spacing w:after="120"/>
        <w:jc w:val="both"/>
        <w:rPr>
          <w:rFonts w:ascii="Cambria" w:hAnsi="Cambria" w:cs="Arial"/>
          <w:sz w:val="22"/>
          <w:szCs w:val="22"/>
        </w:rPr>
      </w:pPr>
    </w:p>
    <w:p w14:paraId="7905A10D" w14:textId="77777777" w:rsidR="0067350E" w:rsidRPr="00BB7770" w:rsidRDefault="0067350E" w:rsidP="003F41D8">
      <w:pPr>
        <w:pStyle w:val="ListParagraph"/>
        <w:numPr>
          <w:ilvl w:val="0"/>
          <w:numId w:val="26"/>
        </w:numPr>
        <w:spacing w:after="120"/>
        <w:ind w:left="567" w:hanging="567"/>
        <w:jc w:val="both"/>
        <w:rPr>
          <w:rFonts w:ascii="Cambria" w:hAnsi="Cambria" w:cs="Arial"/>
          <w:sz w:val="22"/>
          <w:szCs w:val="22"/>
        </w:rPr>
      </w:pPr>
      <w:r w:rsidRPr="00BB7770">
        <w:rPr>
          <w:rFonts w:ascii="Cambria" w:hAnsi="Cambria" w:cs="Arial"/>
          <w:sz w:val="22"/>
          <w:szCs w:val="22"/>
        </w:rPr>
        <w:t>Objednávateľ je povinný poskytovať technickú podporu na svoje náklady, predovšetkým bezplatne poskytovať elektrinu a vodu vrátane potrebných prípojok a eventuálne personál potrebný na sprevádzanie a bezpečnosť servisného personálu Zhotoviteľa u Objednávateľa. Objednávateľ udržiava vo funkčnom stave všetky technické zariadenia, ktoré sú potrebné pre výkon servisu, vrátane telefonického spojenia a bezplatne ich v primeranom rozsahu poskytuje servisnému personálu Zhotoviteľa.</w:t>
      </w:r>
    </w:p>
    <w:p w14:paraId="680058FF" w14:textId="77777777" w:rsidR="0067350E" w:rsidRPr="00BB7770" w:rsidRDefault="0067350E" w:rsidP="003F41D8">
      <w:pPr>
        <w:pStyle w:val="ListParagraph"/>
        <w:numPr>
          <w:ilvl w:val="0"/>
          <w:numId w:val="26"/>
        </w:numPr>
        <w:spacing w:after="120"/>
        <w:ind w:left="567" w:hanging="567"/>
        <w:jc w:val="both"/>
        <w:rPr>
          <w:rFonts w:ascii="Cambria" w:hAnsi="Cambria" w:cs="Arial"/>
          <w:sz w:val="22"/>
          <w:szCs w:val="22"/>
        </w:rPr>
      </w:pPr>
      <w:r w:rsidRPr="00BB7770">
        <w:rPr>
          <w:rFonts w:ascii="Cambria" w:hAnsi="Cambria" w:cs="Arial"/>
          <w:sz w:val="22"/>
          <w:szCs w:val="22"/>
        </w:rPr>
        <w:t>Objednávateľ poskytuje Zhotoviteľovi potrebný čas v súlade s touto zmluvou a príležitosť na realizáciu servisu; predovšetkým na dohodnutú dobu zabezpečí voľný a bezpečný prístup servisného personálu Zhotoviteľa k</w:t>
      </w:r>
      <w:r w:rsidR="003F41D8" w:rsidRPr="00BB7770">
        <w:rPr>
          <w:rFonts w:ascii="Cambria" w:hAnsi="Cambria" w:cs="Arial"/>
          <w:sz w:val="22"/>
          <w:szCs w:val="22"/>
        </w:rPr>
        <w:t> Linke</w:t>
      </w:r>
      <w:r w:rsidRPr="00BB7770">
        <w:rPr>
          <w:rFonts w:ascii="Cambria" w:hAnsi="Cambria" w:cs="Arial"/>
          <w:sz w:val="22"/>
          <w:szCs w:val="22"/>
        </w:rPr>
        <w:t xml:space="preserve">, ako aj právo zisťovať údaje </w:t>
      </w:r>
      <w:r w:rsidR="003F41D8" w:rsidRPr="00BB7770">
        <w:rPr>
          <w:rFonts w:ascii="Cambria" w:hAnsi="Cambria" w:cs="Arial"/>
          <w:sz w:val="22"/>
          <w:szCs w:val="22"/>
        </w:rPr>
        <w:t>z Linky</w:t>
      </w:r>
      <w:r w:rsidRPr="00BB7770">
        <w:rPr>
          <w:rFonts w:ascii="Cambria" w:hAnsi="Cambria" w:cs="Arial"/>
          <w:sz w:val="22"/>
          <w:szCs w:val="22"/>
        </w:rPr>
        <w:t xml:space="preserve">, ktoré sú nevyhnutné na vykonanie servisu. </w:t>
      </w:r>
    </w:p>
    <w:p w14:paraId="7063106A" w14:textId="77777777" w:rsidR="0067350E" w:rsidRPr="00BB7770" w:rsidRDefault="0067350E" w:rsidP="003F41D8">
      <w:pPr>
        <w:pStyle w:val="ListParagraph"/>
        <w:numPr>
          <w:ilvl w:val="0"/>
          <w:numId w:val="26"/>
        </w:numPr>
        <w:spacing w:after="120"/>
        <w:ind w:left="567" w:hanging="567"/>
        <w:jc w:val="both"/>
        <w:rPr>
          <w:rFonts w:ascii="Cambria" w:hAnsi="Cambria" w:cs="Arial"/>
          <w:sz w:val="22"/>
          <w:szCs w:val="22"/>
        </w:rPr>
      </w:pPr>
      <w:r w:rsidRPr="00BB7770">
        <w:rPr>
          <w:rFonts w:ascii="Cambria" w:hAnsi="Cambria" w:cs="Arial"/>
          <w:sz w:val="22"/>
          <w:szCs w:val="22"/>
        </w:rPr>
        <w:t xml:space="preserve">Objednávateľ sa zaväzuje uskutočniť bez zbytočného odkladu po skončení servisu test funkčnosti </w:t>
      </w:r>
      <w:r w:rsidR="003F41D8" w:rsidRPr="00BB7770">
        <w:rPr>
          <w:rFonts w:ascii="Cambria" w:hAnsi="Cambria" w:cs="Arial"/>
          <w:sz w:val="22"/>
          <w:szCs w:val="22"/>
        </w:rPr>
        <w:t>Linky</w:t>
      </w:r>
      <w:r w:rsidRPr="00BB7770">
        <w:rPr>
          <w:rFonts w:ascii="Cambria" w:hAnsi="Cambria" w:cs="Arial"/>
          <w:sz w:val="22"/>
          <w:szCs w:val="22"/>
        </w:rPr>
        <w:t xml:space="preserve"> v trvaní do 1/2 hodiny, realizovaný vyškolenou obsluhou Objednávateľa </w:t>
      </w:r>
      <w:r w:rsidRPr="00BB7770">
        <w:rPr>
          <w:rFonts w:ascii="Cambria" w:hAnsi="Cambria" w:cs="Arial"/>
          <w:sz w:val="22"/>
          <w:szCs w:val="22"/>
        </w:rPr>
        <w:lastRenderedPageBreak/>
        <w:t xml:space="preserve">za prítomnosti Zhotoviteľa. V prípade, ak test funkčnosti preukáže, že </w:t>
      </w:r>
      <w:r w:rsidR="003F41D8" w:rsidRPr="00BB7770">
        <w:rPr>
          <w:rFonts w:ascii="Cambria" w:hAnsi="Cambria" w:cs="Arial"/>
          <w:sz w:val="22"/>
          <w:szCs w:val="22"/>
        </w:rPr>
        <w:t xml:space="preserve">servis </w:t>
      </w:r>
      <w:r w:rsidRPr="00BB7770">
        <w:rPr>
          <w:rFonts w:ascii="Cambria" w:hAnsi="Cambria" w:cs="Arial"/>
          <w:sz w:val="22"/>
          <w:szCs w:val="22"/>
        </w:rPr>
        <w:t>bol riadne vykonan</w:t>
      </w:r>
      <w:r w:rsidR="003F41D8" w:rsidRPr="00BB7770">
        <w:rPr>
          <w:rFonts w:ascii="Cambria" w:hAnsi="Cambria" w:cs="Arial"/>
          <w:sz w:val="22"/>
          <w:szCs w:val="22"/>
        </w:rPr>
        <w:t>ý</w:t>
      </w:r>
      <w:r w:rsidRPr="00BB7770">
        <w:rPr>
          <w:rFonts w:ascii="Cambria" w:hAnsi="Cambria" w:cs="Arial"/>
          <w:sz w:val="22"/>
          <w:szCs w:val="22"/>
        </w:rPr>
        <w:t xml:space="preserve"> a</w:t>
      </w:r>
      <w:r w:rsidR="003F41D8" w:rsidRPr="00BB7770">
        <w:rPr>
          <w:rFonts w:ascii="Cambria" w:hAnsi="Cambria" w:cs="Arial"/>
          <w:sz w:val="22"/>
          <w:szCs w:val="22"/>
        </w:rPr>
        <w:t xml:space="preserve"> Linka </w:t>
      </w:r>
      <w:r w:rsidRPr="00BB7770">
        <w:rPr>
          <w:rFonts w:ascii="Cambria" w:hAnsi="Cambria" w:cs="Arial"/>
          <w:sz w:val="22"/>
          <w:szCs w:val="22"/>
        </w:rPr>
        <w:t>je schopn</w:t>
      </w:r>
      <w:r w:rsidR="003F41D8" w:rsidRPr="00BB7770">
        <w:rPr>
          <w:rFonts w:ascii="Cambria" w:hAnsi="Cambria" w:cs="Arial"/>
          <w:sz w:val="22"/>
          <w:szCs w:val="22"/>
        </w:rPr>
        <w:t>á</w:t>
      </w:r>
      <w:r w:rsidRPr="00BB7770">
        <w:rPr>
          <w:rFonts w:ascii="Cambria" w:hAnsi="Cambria" w:cs="Arial"/>
          <w:sz w:val="22"/>
          <w:szCs w:val="22"/>
        </w:rPr>
        <w:t xml:space="preserve"> prevádzky, Objednávateľ prevezme servis a podpíše Servisnú správu. V opačnom prípade je Zhotoviteľ povinný okamžite odstrániť vady </w:t>
      </w:r>
      <w:r w:rsidR="003F41D8" w:rsidRPr="00BB7770">
        <w:rPr>
          <w:rFonts w:ascii="Cambria" w:hAnsi="Cambria" w:cs="Arial"/>
          <w:sz w:val="22"/>
          <w:szCs w:val="22"/>
        </w:rPr>
        <w:t>servisu</w:t>
      </w:r>
      <w:r w:rsidRPr="00BB7770">
        <w:rPr>
          <w:rFonts w:ascii="Cambria" w:hAnsi="Cambria" w:cs="Arial"/>
          <w:sz w:val="22"/>
          <w:szCs w:val="22"/>
        </w:rPr>
        <w:t xml:space="preserve"> a zopakovať test funkčnosti </w:t>
      </w:r>
      <w:r w:rsidR="003F41D8" w:rsidRPr="00BB7770">
        <w:rPr>
          <w:rFonts w:ascii="Cambria" w:hAnsi="Cambria" w:cs="Arial"/>
          <w:sz w:val="22"/>
          <w:szCs w:val="22"/>
        </w:rPr>
        <w:t>Linky</w:t>
      </w:r>
      <w:r w:rsidRPr="00BB7770">
        <w:rPr>
          <w:rFonts w:ascii="Cambria" w:hAnsi="Cambria" w:cs="Arial"/>
          <w:sz w:val="22"/>
          <w:szCs w:val="22"/>
        </w:rPr>
        <w:t>.</w:t>
      </w:r>
    </w:p>
    <w:p w14:paraId="2379B449" w14:textId="43507284" w:rsidR="0067350E" w:rsidRPr="00BB7770" w:rsidRDefault="0067350E" w:rsidP="003F41D8">
      <w:pPr>
        <w:pStyle w:val="ListParagraph"/>
        <w:numPr>
          <w:ilvl w:val="0"/>
          <w:numId w:val="26"/>
        </w:numPr>
        <w:spacing w:after="120"/>
        <w:ind w:left="567" w:hanging="567"/>
        <w:jc w:val="both"/>
        <w:rPr>
          <w:rFonts w:ascii="Cambria" w:hAnsi="Cambria" w:cs="Arial"/>
          <w:sz w:val="22"/>
          <w:szCs w:val="22"/>
        </w:rPr>
      </w:pPr>
      <w:r w:rsidRPr="00BB7770">
        <w:rPr>
          <w:rFonts w:ascii="Cambria" w:hAnsi="Cambria" w:cs="Arial"/>
          <w:sz w:val="22"/>
          <w:szCs w:val="22"/>
        </w:rPr>
        <w:t xml:space="preserve">Objednávateľ menuje odborný personál (napr. operátor </w:t>
      </w:r>
      <w:r w:rsidR="003F41D8" w:rsidRPr="00BB7770">
        <w:rPr>
          <w:rFonts w:ascii="Cambria" w:hAnsi="Cambria" w:cs="Arial"/>
          <w:sz w:val="22"/>
          <w:szCs w:val="22"/>
        </w:rPr>
        <w:t>Linky</w:t>
      </w:r>
      <w:r w:rsidRPr="00BB7770">
        <w:rPr>
          <w:rFonts w:ascii="Cambria" w:hAnsi="Cambria" w:cs="Arial"/>
          <w:sz w:val="22"/>
          <w:szCs w:val="22"/>
        </w:rPr>
        <w:t>)</w:t>
      </w:r>
      <w:r w:rsidRPr="00BB7770">
        <w:rPr>
          <w:rFonts w:ascii="Cambria" w:hAnsi="Cambria" w:cs="Arial"/>
          <w:i/>
          <w:sz w:val="22"/>
          <w:szCs w:val="22"/>
        </w:rPr>
        <w:t xml:space="preserve"> </w:t>
      </w:r>
      <w:r w:rsidRPr="00BB7770">
        <w:rPr>
          <w:rFonts w:ascii="Cambria" w:hAnsi="Cambria" w:cs="Arial"/>
          <w:sz w:val="22"/>
          <w:szCs w:val="22"/>
        </w:rPr>
        <w:t xml:space="preserve">ako kontaktného partnera pre Zhotoviteľa, ktorý je schopný obsluhovať, identifikovať a charakterizovať poruchy </w:t>
      </w:r>
      <w:r w:rsidR="003F41D8" w:rsidRPr="00BB7770">
        <w:rPr>
          <w:rFonts w:ascii="Cambria" w:hAnsi="Cambria" w:cs="Arial"/>
          <w:sz w:val="22"/>
          <w:szCs w:val="22"/>
        </w:rPr>
        <w:t>Linky</w:t>
      </w:r>
      <w:r w:rsidRPr="00BB7770">
        <w:rPr>
          <w:rFonts w:ascii="Cambria" w:hAnsi="Cambria" w:cs="Arial"/>
          <w:sz w:val="22"/>
          <w:szCs w:val="22"/>
        </w:rPr>
        <w:t>, je</w:t>
      </w:r>
      <w:r w:rsidR="003F41D8" w:rsidRPr="00BB7770">
        <w:rPr>
          <w:rFonts w:ascii="Cambria" w:hAnsi="Cambria" w:cs="Arial"/>
          <w:sz w:val="22"/>
          <w:szCs w:val="22"/>
        </w:rPr>
        <w:t xml:space="preserve">j </w:t>
      </w:r>
      <w:r w:rsidRPr="00BB7770">
        <w:rPr>
          <w:rFonts w:ascii="Cambria" w:hAnsi="Cambria" w:cs="Arial"/>
          <w:sz w:val="22"/>
          <w:szCs w:val="22"/>
        </w:rPr>
        <w:t xml:space="preserve">softvéru alebo výpadok </w:t>
      </w:r>
      <w:r w:rsidR="003F41D8" w:rsidRPr="00BB7770">
        <w:rPr>
          <w:rFonts w:ascii="Cambria" w:hAnsi="Cambria" w:cs="Arial"/>
          <w:sz w:val="22"/>
          <w:szCs w:val="22"/>
        </w:rPr>
        <w:t>Linky</w:t>
      </w:r>
      <w:r w:rsidRPr="00BB7770">
        <w:rPr>
          <w:rFonts w:ascii="Cambria" w:hAnsi="Cambria" w:cs="Arial"/>
          <w:sz w:val="22"/>
          <w:szCs w:val="22"/>
        </w:rPr>
        <w:t>, ako aj prevádzkové problémy (diagnóza chýb</w:t>
      </w:r>
      <w:r w:rsidR="003A39F6" w:rsidRPr="00BB7770">
        <w:rPr>
          <w:rFonts w:ascii="Cambria" w:hAnsi="Cambria" w:cs="Arial"/>
          <w:sz w:val="22"/>
          <w:szCs w:val="22"/>
        </w:rPr>
        <w:t xml:space="preserve"> a porúch</w:t>
      </w:r>
      <w:r w:rsidRPr="00BB7770">
        <w:rPr>
          <w:rFonts w:ascii="Cambria" w:hAnsi="Cambria" w:cs="Arial"/>
          <w:sz w:val="22"/>
          <w:szCs w:val="22"/>
        </w:rPr>
        <w:t xml:space="preserve">). Za týmto účelom a tiež pre spoluprácu so Zhotoviteľom je odborný personál </w:t>
      </w:r>
      <w:r w:rsidR="003F41D8" w:rsidRPr="00BB7770">
        <w:rPr>
          <w:rFonts w:ascii="Cambria" w:hAnsi="Cambria" w:cs="Arial"/>
          <w:sz w:val="22"/>
          <w:szCs w:val="22"/>
        </w:rPr>
        <w:t xml:space="preserve">Objednávateľa </w:t>
      </w:r>
      <w:r w:rsidRPr="00BB7770">
        <w:rPr>
          <w:rFonts w:ascii="Cambria" w:hAnsi="Cambria" w:cs="Arial"/>
          <w:sz w:val="22"/>
          <w:szCs w:val="22"/>
        </w:rPr>
        <w:t xml:space="preserve">v rámci inštalácie na mieste vyškolený. Odborný personál </w:t>
      </w:r>
      <w:r w:rsidR="003F41D8" w:rsidRPr="00BB7770">
        <w:rPr>
          <w:rFonts w:ascii="Cambria" w:hAnsi="Cambria" w:cs="Arial"/>
          <w:sz w:val="22"/>
          <w:szCs w:val="22"/>
        </w:rPr>
        <w:t xml:space="preserve">Objednávateľa </w:t>
      </w:r>
      <w:r w:rsidRPr="00BB7770">
        <w:rPr>
          <w:rFonts w:ascii="Cambria" w:hAnsi="Cambria" w:cs="Arial"/>
          <w:sz w:val="22"/>
          <w:szCs w:val="22"/>
        </w:rPr>
        <w:t xml:space="preserve">je oprávnený používať horúcu linku a </w:t>
      </w:r>
      <w:r w:rsidR="003F41D8" w:rsidRPr="00BB7770">
        <w:rPr>
          <w:rFonts w:ascii="Cambria" w:hAnsi="Cambria" w:cs="Arial"/>
          <w:sz w:val="22"/>
          <w:szCs w:val="22"/>
        </w:rPr>
        <w:t>o</w:t>
      </w:r>
      <w:r w:rsidRPr="00BB7770">
        <w:rPr>
          <w:rFonts w:ascii="Cambria" w:hAnsi="Cambria" w:cs="Arial"/>
          <w:sz w:val="22"/>
          <w:szCs w:val="22"/>
        </w:rPr>
        <w:t>bjednávať výkony servisného personálu Zhotoviteľa podľa bod</w:t>
      </w:r>
      <w:r w:rsidR="005002A7" w:rsidRPr="00BB7770">
        <w:rPr>
          <w:rFonts w:ascii="Cambria" w:hAnsi="Cambria" w:cs="Arial"/>
          <w:sz w:val="22"/>
          <w:szCs w:val="22"/>
        </w:rPr>
        <w:t>ov</w:t>
      </w:r>
      <w:r w:rsidRPr="00BB7770">
        <w:rPr>
          <w:rFonts w:ascii="Cambria" w:hAnsi="Cambria" w:cs="Arial"/>
          <w:sz w:val="22"/>
          <w:szCs w:val="22"/>
        </w:rPr>
        <w:t xml:space="preserve"> </w:t>
      </w:r>
      <w:r w:rsidR="005002A7" w:rsidRPr="00BB7770">
        <w:rPr>
          <w:rFonts w:ascii="Cambria" w:hAnsi="Cambria" w:cs="Arial"/>
          <w:sz w:val="22"/>
          <w:szCs w:val="22"/>
        </w:rPr>
        <w:t>3.2 a</w:t>
      </w:r>
      <w:r w:rsidR="00556975" w:rsidRPr="00BB7770">
        <w:rPr>
          <w:rFonts w:ascii="Cambria" w:hAnsi="Cambria" w:cs="Arial"/>
          <w:sz w:val="22"/>
          <w:szCs w:val="22"/>
        </w:rPr>
        <w:t>ž</w:t>
      </w:r>
      <w:r w:rsidR="005002A7" w:rsidRPr="00BB7770">
        <w:rPr>
          <w:rFonts w:ascii="Cambria" w:hAnsi="Cambria" w:cs="Arial"/>
          <w:sz w:val="22"/>
          <w:szCs w:val="22"/>
        </w:rPr>
        <w:t xml:space="preserve"> </w:t>
      </w:r>
      <w:r w:rsidRPr="00BB7770">
        <w:rPr>
          <w:rFonts w:ascii="Cambria" w:hAnsi="Cambria" w:cs="Arial"/>
          <w:sz w:val="22"/>
          <w:szCs w:val="22"/>
        </w:rPr>
        <w:t>3.</w:t>
      </w:r>
      <w:r w:rsidR="00556975" w:rsidRPr="00BB7770">
        <w:rPr>
          <w:rFonts w:ascii="Cambria" w:hAnsi="Cambria" w:cs="Arial"/>
          <w:sz w:val="22"/>
          <w:szCs w:val="22"/>
        </w:rPr>
        <w:t>4</w:t>
      </w:r>
      <w:r w:rsidRPr="00BB7770">
        <w:rPr>
          <w:rFonts w:ascii="Cambria" w:hAnsi="Cambria" w:cs="Arial"/>
          <w:sz w:val="22"/>
          <w:szCs w:val="22"/>
        </w:rPr>
        <w:t>.</w:t>
      </w:r>
    </w:p>
    <w:p w14:paraId="0F061F14" w14:textId="77777777" w:rsidR="0067350E" w:rsidRPr="00BB7770" w:rsidRDefault="0067350E" w:rsidP="0067350E">
      <w:pPr>
        <w:ind w:left="567" w:hanging="567"/>
        <w:jc w:val="both"/>
        <w:rPr>
          <w:rFonts w:ascii="Cambria" w:hAnsi="Cambria" w:cs="Arial"/>
          <w:sz w:val="22"/>
          <w:szCs w:val="22"/>
        </w:rPr>
      </w:pPr>
    </w:p>
    <w:p w14:paraId="78E2EB79" w14:textId="77777777" w:rsidR="0067350E" w:rsidRPr="00BB7770" w:rsidRDefault="0067350E" w:rsidP="0062488D">
      <w:pPr>
        <w:pStyle w:val="Heading4"/>
        <w:jc w:val="center"/>
        <w:rPr>
          <w:rFonts w:ascii="Cambria" w:hAnsi="Cambria" w:cs="Arial"/>
          <w:b/>
          <w:bCs/>
          <w:sz w:val="20"/>
        </w:rPr>
      </w:pPr>
      <w:r w:rsidRPr="00BB7770">
        <w:rPr>
          <w:rFonts w:ascii="Cambria" w:hAnsi="Cambria" w:cs="Arial"/>
          <w:b/>
          <w:bCs/>
          <w:sz w:val="20"/>
        </w:rPr>
        <w:t>Článok 5</w:t>
      </w:r>
    </w:p>
    <w:p w14:paraId="34707D6A" w14:textId="77777777" w:rsidR="0067350E" w:rsidRPr="00BB7770" w:rsidRDefault="0067350E">
      <w:pPr>
        <w:pStyle w:val="Heading4"/>
        <w:jc w:val="center"/>
        <w:rPr>
          <w:rFonts w:ascii="Cambria" w:hAnsi="Cambria" w:cs="Arial"/>
          <w:b/>
          <w:bCs/>
          <w:sz w:val="20"/>
        </w:rPr>
      </w:pPr>
      <w:r w:rsidRPr="00BB7770">
        <w:rPr>
          <w:rFonts w:ascii="Cambria" w:hAnsi="Cambria" w:cs="Arial"/>
          <w:b/>
          <w:bCs/>
          <w:sz w:val="20"/>
        </w:rPr>
        <w:t>CENA</w:t>
      </w:r>
    </w:p>
    <w:p w14:paraId="5A881A1B" w14:textId="77777777" w:rsidR="0067350E" w:rsidRPr="00BB7770" w:rsidRDefault="0067350E" w:rsidP="002D57B9">
      <w:pPr>
        <w:keepNext/>
        <w:jc w:val="both"/>
        <w:rPr>
          <w:rFonts w:ascii="Cambria" w:hAnsi="Cambria" w:cs="Arial"/>
          <w:sz w:val="22"/>
          <w:szCs w:val="22"/>
        </w:rPr>
      </w:pPr>
    </w:p>
    <w:p w14:paraId="325E6C67" w14:textId="77777777" w:rsidR="002A17C0" w:rsidRPr="00BB7770" w:rsidRDefault="0067350E" w:rsidP="002D57B9">
      <w:pPr>
        <w:keepNext/>
        <w:spacing w:after="120"/>
        <w:ind w:left="567" w:hanging="567"/>
        <w:jc w:val="both"/>
        <w:rPr>
          <w:rFonts w:ascii="Cambria" w:hAnsi="Cambria" w:cs="Arial"/>
          <w:sz w:val="22"/>
          <w:szCs w:val="22"/>
        </w:rPr>
      </w:pPr>
      <w:r w:rsidRPr="00BB7770">
        <w:rPr>
          <w:rFonts w:ascii="Cambria" w:hAnsi="Cambria" w:cs="Arial"/>
          <w:sz w:val="22"/>
          <w:szCs w:val="22"/>
        </w:rPr>
        <w:t>5.1</w:t>
      </w:r>
      <w:r w:rsidRPr="00BB7770">
        <w:rPr>
          <w:rFonts w:ascii="Cambria" w:hAnsi="Cambria" w:cs="Arial"/>
          <w:sz w:val="22"/>
          <w:szCs w:val="22"/>
        </w:rPr>
        <w:tab/>
      </w:r>
      <w:r w:rsidR="002A17C0" w:rsidRPr="00BB7770">
        <w:rPr>
          <w:rFonts w:ascii="Cambria" w:hAnsi="Cambria" w:cs="Arial"/>
          <w:sz w:val="22"/>
          <w:szCs w:val="22"/>
        </w:rPr>
        <w:t>Ceny uvedené v tejto zmluve sa stanovujú dohodou zmluvných strán v súlade so zákonom NR SR č. 18/1996 Z. z. o cenách v znení neskorších predpisov a vyhláškou MF SR č. 87/1996 Z. z., ktorou sa vykonáva zákon NR SR č. 18/1996 Z. z. o cenách v znení neskorších predpisov.</w:t>
      </w:r>
    </w:p>
    <w:p w14:paraId="6B718927" w14:textId="09878DD9" w:rsidR="0067350E" w:rsidRPr="00BB7770" w:rsidRDefault="00022C20" w:rsidP="0067350E">
      <w:pPr>
        <w:spacing w:after="120"/>
        <w:ind w:left="567" w:hanging="567"/>
        <w:jc w:val="both"/>
        <w:rPr>
          <w:rFonts w:ascii="Cambria" w:hAnsi="Cambria" w:cs="Arial"/>
          <w:sz w:val="22"/>
          <w:szCs w:val="22"/>
        </w:rPr>
      </w:pPr>
      <w:r w:rsidRPr="00BB7770">
        <w:rPr>
          <w:rFonts w:ascii="Cambria" w:hAnsi="Cambria" w:cs="Arial"/>
          <w:sz w:val="22"/>
          <w:szCs w:val="22"/>
        </w:rPr>
        <w:t>5.2</w:t>
      </w:r>
      <w:r w:rsidRPr="00BB7770">
        <w:rPr>
          <w:rFonts w:ascii="Cambria" w:hAnsi="Cambria" w:cs="Arial"/>
          <w:sz w:val="22"/>
          <w:szCs w:val="22"/>
        </w:rPr>
        <w:tab/>
      </w:r>
      <w:r w:rsidR="002A17C0" w:rsidRPr="00BB7770">
        <w:rPr>
          <w:rFonts w:ascii="Cambria" w:hAnsi="Cambria" w:cs="Arial"/>
          <w:sz w:val="22"/>
          <w:szCs w:val="22"/>
        </w:rPr>
        <w:t xml:space="preserve">Zmluvné strany sa dohodli na cene za riadne vykonaný predmet zmluvy </w:t>
      </w:r>
      <w:r w:rsidRPr="00BB7770">
        <w:rPr>
          <w:rFonts w:ascii="Cambria" w:hAnsi="Cambria" w:cs="Arial"/>
          <w:sz w:val="22"/>
          <w:szCs w:val="22"/>
        </w:rPr>
        <w:t xml:space="preserve">(ďalej aj „cena servisu“) </w:t>
      </w:r>
      <w:r w:rsidR="002A17C0" w:rsidRPr="00BB7770">
        <w:rPr>
          <w:rFonts w:ascii="Cambria" w:hAnsi="Cambria" w:cs="Arial"/>
          <w:sz w:val="22"/>
          <w:szCs w:val="22"/>
        </w:rPr>
        <w:t xml:space="preserve">podľa cenníka, ktorý tvorí neoddeliteľnú súčasť tejto zmluvy ako príloha č. </w:t>
      </w:r>
      <w:r w:rsidR="001930B6" w:rsidRPr="00BB7770">
        <w:rPr>
          <w:rFonts w:ascii="Cambria" w:hAnsi="Cambria" w:cs="Arial"/>
          <w:sz w:val="22"/>
          <w:szCs w:val="22"/>
        </w:rPr>
        <w:t>1</w:t>
      </w:r>
      <w:r w:rsidR="000E590B">
        <w:rPr>
          <w:rFonts w:ascii="Cambria" w:hAnsi="Cambria" w:cs="Arial"/>
          <w:sz w:val="22"/>
          <w:szCs w:val="22"/>
        </w:rPr>
        <w:t xml:space="preserve"> tejto zmluvy.</w:t>
      </w:r>
      <w:r w:rsidRPr="00BB7770">
        <w:rPr>
          <w:rFonts w:ascii="Cambria" w:hAnsi="Cambria" w:cs="Arial"/>
          <w:sz w:val="22"/>
          <w:szCs w:val="22"/>
        </w:rPr>
        <w:t xml:space="preserve"> </w:t>
      </w:r>
      <w:r w:rsidR="002A17C0" w:rsidRPr="00BB7770">
        <w:rPr>
          <w:rFonts w:ascii="Cambria" w:hAnsi="Cambria" w:cs="Arial"/>
          <w:sz w:val="22"/>
          <w:szCs w:val="22"/>
        </w:rPr>
        <w:t xml:space="preserve">Cenu použitých náhradných dielov </w:t>
      </w:r>
      <w:r w:rsidR="00340AE4">
        <w:rPr>
          <w:rFonts w:ascii="Cambria" w:hAnsi="Cambria" w:cs="Arial"/>
          <w:sz w:val="22"/>
          <w:szCs w:val="22"/>
        </w:rPr>
        <w:t xml:space="preserve">a spotrebného materiálu </w:t>
      </w:r>
      <w:r w:rsidR="002A17C0" w:rsidRPr="00BB7770">
        <w:rPr>
          <w:rFonts w:ascii="Cambria" w:hAnsi="Cambria" w:cs="Arial"/>
          <w:sz w:val="22"/>
          <w:szCs w:val="22"/>
        </w:rPr>
        <w:t xml:space="preserve">bude </w:t>
      </w:r>
      <w:r w:rsidRPr="00BB7770">
        <w:rPr>
          <w:rFonts w:ascii="Cambria" w:hAnsi="Cambria" w:cs="Arial"/>
          <w:sz w:val="22"/>
          <w:szCs w:val="22"/>
        </w:rPr>
        <w:t>Z</w:t>
      </w:r>
      <w:r w:rsidR="002A17C0" w:rsidRPr="00BB7770">
        <w:rPr>
          <w:rFonts w:ascii="Cambria" w:hAnsi="Cambria" w:cs="Arial"/>
          <w:sz w:val="22"/>
          <w:szCs w:val="22"/>
        </w:rPr>
        <w:t>hotoviteľ fakturovať podľa aktuálneho cenníka</w:t>
      </w:r>
      <w:r w:rsidR="00E75667" w:rsidRPr="00BB7770">
        <w:rPr>
          <w:rFonts w:ascii="Cambria" w:hAnsi="Cambria" w:cs="Arial"/>
          <w:sz w:val="22"/>
          <w:szCs w:val="22"/>
        </w:rPr>
        <w:t>.</w:t>
      </w:r>
      <w:r w:rsidR="001409C6" w:rsidRPr="00BB7770">
        <w:rPr>
          <w:rFonts w:ascii="Cambria" w:hAnsi="Cambria" w:cs="Arial"/>
          <w:sz w:val="22"/>
          <w:szCs w:val="22"/>
        </w:rPr>
        <w:t xml:space="preserve"> </w:t>
      </w:r>
      <w:r w:rsidR="00E75667" w:rsidRPr="00BB7770">
        <w:rPr>
          <w:rFonts w:ascii="Cambria" w:hAnsi="Cambria" w:cs="Arial"/>
          <w:sz w:val="22"/>
          <w:szCs w:val="22"/>
        </w:rPr>
        <w:t xml:space="preserve">Za aktuálny cenník sa považuje ten, ktorý bol doručený ako posledný na </w:t>
      </w:r>
      <w:r w:rsidR="00581D1D" w:rsidRPr="00BB7770">
        <w:rPr>
          <w:rFonts w:ascii="Cambria" w:hAnsi="Cambria"/>
          <w:sz w:val="22"/>
          <w:szCs w:val="22"/>
        </w:rPr>
        <w:t>e-mailovú adresu</w:t>
      </w:r>
      <w:r w:rsidR="00E75667" w:rsidRPr="00BB7770">
        <w:rPr>
          <w:rFonts w:ascii="Cambria" w:hAnsi="Cambria"/>
          <w:sz w:val="22"/>
          <w:szCs w:val="22"/>
        </w:rPr>
        <w:t xml:space="preserve"> Objednávateľa</w:t>
      </w:r>
      <w:r w:rsidR="00581D1D" w:rsidRPr="00BB7770">
        <w:rPr>
          <w:rFonts w:ascii="Cambria" w:hAnsi="Cambria"/>
          <w:sz w:val="22"/>
          <w:szCs w:val="22"/>
        </w:rPr>
        <w:t>:</w:t>
      </w:r>
      <w:r w:rsidR="007F45A8" w:rsidRPr="002D57B9">
        <w:rPr>
          <w:rFonts w:ascii="Cambria" w:hAnsi="Cambria"/>
          <w:i/>
          <w:iCs/>
          <w:color w:val="FF0000"/>
          <w:sz w:val="22"/>
          <w:szCs w:val="22"/>
        </w:rPr>
        <w:t>&lt;vyplní VO&gt;</w:t>
      </w:r>
      <w:r w:rsidR="00E75667" w:rsidRPr="002D57B9">
        <w:rPr>
          <w:rFonts w:ascii="Cambria" w:hAnsi="Cambria"/>
          <w:i/>
          <w:iCs/>
          <w:color w:val="FF0000"/>
          <w:sz w:val="22"/>
          <w:szCs w:val="22"/>
        </w:rPr>
        <w:t xml:space="preserve">, </w:t>
      </w:r>
      <w:r w:rsidR="00E75667" w:rsidRPr="00BB7770">
        <w:rPr>
          <w:rFonts w:ascii="Cambria" w:hAnsi="Cambria"/>
          <w:sz w:val="22"/>
          <w:szCs w:val="22"/>
        </w:rPr>
        <w:t>pričom ceny v ňom uvedené vstupujú do platnosti v prvý deň nasledujúceho mesiaca po jeho doručení.</w:t>
      </w:r>
      <w:r w:rsidR="00581D1D" w:rsidRPr="00BB7770">
        <w:rPr>
          <w:rFonts w:ascii="Cambria" w:hAnsi="Cambria" w:cs="Arial"/>
          <w:sz w:val="22"/>
          <w:szCs w:val="22"/>
        </w:rPr>
        <w:t xml:space="preserve"> </w:t>
      </w:r>
      <w:r w:rsidR="00E75667" w:rsidRPr="00BB7770">
        <w:rPr>
          <w:rFonts w:ascii="Cambria" w:hAnsi="Cambria" w:cs="Arial"/>
          <w:sz w:val="22"/>
          <w:szCs w:val="22"/>
        </w:rPr>
        <w:t>Prvé doručenie cenn</w:t>
      </w:r>
      <w:r w:rsidR="00D54C5A" w:rsidRPr="00BB7770">
        <w:rPr>
          <w:rFonts w:ascii="Cambria" w:hAnsi="Cambria" w:cs="Arial"/>
          <w:sz w:val="22"/>
          <w:szCs w:val="22"/>
        </w:rPr>
        <w:t>í</w:t>
      </w:r>
      <w:r w:rsidR="00E75667" w:rsidRPr="00BB7770">
        <w:rPr>
          <w:rFonts w:ascii="Cambria" w:hAnsi="Cambria" w:cs="Arial"/>
          <w:sz w:val="22"/>
          <w:szCs w:val="22"/>
        </w:rPr>
        <w:t xml:space="preserve">ka je potrebné uskutočniť do 10 dní od podpisu </w:t>
      </w:r>
      <w:r w:rsidR="00130F5A" w:rsidRPr="00BB7770">
        <w:rPr>
          <w:rFonts w:ascii="Cambria" w:hAnsi="Cambria" w:cs="Arial"/>
          <w:sz w:val="22"/>
          <w:szCs w:val="22"/>
        </w:rPr>
        <w:t>tejto zmluvy.</w:t>
      </w:r>
    </w:p>
    <w:p w14:paraId="7DA77FEC" w14:textId="74779E81" w:rsidR="002A17C0" w:rsidRPr="00BB7770" w:rsidRDefault="0067350E" w:rsidP="00105E0C">
      <w:pPr>
        <w:ind w:left="567" w:hanging="210"/>
        <w:jc w:val="both"/>
        <w:rPr>
          <w:rFonts w:ascii="Cambria" w:hAnsi="Cambria" w:cs="Arial"/>
          <w:sz w:val="22"/>
          <w:szCs w:val="22"/>
        </w:rPr>
      </w:pPr>
      <w:r w:rsidRPr="00BB7770">
        <w:rPr>
          <w:rFonts w:ascii="Cambria" w:hAnsi="Cambria" w:cs="Arial"/>
          <w:sz w:val="22"/>
          <w:szCs w:val="22"/>
        </w:rPr>
        <w:t>5.</w:t>
      </w:r>
      <w:r w:rsidR="00022C20" w:rsidRPr="00BB7770">
        <w:rPr>
          <w:rFonts w:ascii="Cambria" w:hAnsi="Cambria" w:cs="Arial"/>
          <w:sz w:val="22"/>
          <w:szCs w:val="22"/>
        </w:rPr>
        <w:t>3</w:t>
      </w:r>
      <w:r w:rsidRPr="00BB7770">
        <w:rPr>
          <w:rFonts w:ascii="Cambria" w:hAnsi="Cambria" w:cs="Arial"/>
          <w:sz w:val="22"/>
          <w:szCs w:val="22"/>
        </w:rPr>
        <w:tab/>
      </w:r>
      <w:r w:rsidR="002A17C0" w:rsidRPr="00BB7770">
        <w:rPr>
          <w:rFonts w:ascii="Cambria" w:hAnsi="Cambria" w:cs="Arial"/>
          <w:sz w:val="22"/>
          <w:szCs w:val="22"/>
        </w:rPr>
        <w:t xml:space="preserve">Ceny servisu </w:t>
      </w:r>
      <w:r w:rsidR="00022C20" w:rsidRPr="00BB7770">
        <w:rPr>
          <w:rFonts w:ascii="Cambria" w:hAnsi="Cambria" w:cs="Arial"/>
          <w:sz w:val="22"/>
          <w:szCs w:val="22"/>
        </w:rPr>
        <w:t xml:space="preserve">dohodnuté </w:t>
      </w:r>
      <w:r w:rsidR="00D7474A" w:rsidRPr="00BB7770">
        <w:rPr>
          <w:rFonts w:ascii="Cambria" w:hAnsi="Cambria" w:cs="Arial"/>
          <w:sz w:val="22"/>
          <w:szCs w:val="22"/>
        </w:rPr>
        <w:t xml:space="preserve">v tejto zmluve </w:t>
      </w:r>
      <w:r w:rsidR="002A17C0" w:rsidRPr="00BB7770">
        <w:rPr>
          <w:rFonts w:ascii="Cambria" w:hAnsi="Cambria" w:cs="Arial"/>
          <w:sz w:val="22"/>
          <w:szCs w:val="22"/>
        </w:rPr>
        <w:t xml:space="preserve">sú pevné a je možné ich meniť iba pri zmene </w:t>
      </w:r>
      <w:r w:rsidR="00B92209" w:rsidRPr="00BB7770">
        <w:rPr>
          <w:rFonts w:ascii="Cambria" w:hAnsi="Cambria" w:cs="Arial"/>
          <w:sz w:val="22"/>
          <w:szCs w:val="22"/>
        </w:rPr>
        <w:t xml:space="preserve">inflácie meranej harmonizovaným indexom spotrebiteľských cien v eurozóne (domicilu vybraného uchádzača) a </w:t>
      </w:r>
      <w:r w:rsidR="002A17C0" w:rsidRPr="00BB7770">
        <w:rPr>
          <w:rFonts w:ascii="Cambria" w:hAnsi="Cambria" w:cs="Arial"/>
          <w:sz w:val="22"/>
          <w:szCs w:val="22"/>
        </w:rPr>
        <w:t>colných, daňových, prípadne iných právnych predpisov, ktoré ovplyvňujú konečnú cenu a</w:t>
      </w:r>
      <w:r w:rsidR="00022C20" w:rsidRPr="00BB7770">
        <w:rPr>
          <w:rFonts w:ascii="Cambria" w:hAnsi="Cambria" w:cs="Arial"/>
          <w:sz w:val="22"/>
          <w:szCs w:val="22"/>
        </w:rPr>
        <w:t> </w:t>
      </w:r>
      <w:r w:rsidR="002A17C0" w:rsidRPr="00BB7770">
        <w:rPr>
          <w:rFonts w:ascii="Cambria" w:hAnsi="Cambria" w:cs="Arial"/>
          <w:sz w:val="22"/>
          <w:szCs w:val="22"/>
        </w:rPr>
        <w:t>ktoré majú priamy vzťah k stanoveniu c</w:t>
      </w:r>
      <w:r w:rsidR="00022C20" w:rsidRPr="00BB7770">
        <w:rPr>
          <w:rFonts w:ascii="Cambria" w:hAnsi="Cambria" w:cs="Arial"/>
          <w:sz w:val="22"/>
          <w:szCs w:val="22"/>
        </w:rPr>
        <w:t>e</w:t>
      </w:r>
      <w:r w:rsidR="002A17C0" w:rsidRPr="00BB7770">
        <w:rPr>
          <w:rFonts w:ascii="Cambria" w:hAnsi="Cambria" w:cs="Arial"/>
          <w:sz w:val="22"/>
          <w:szCs w:val="22"/>
        </w:rPr>
        <w:t>ny servisu. Doplnenie alebo zmena ceny servisu oproti podmienkam dohodnutým v tejto zmluve vyžaduje dohodu zmluvných strán formou písomného dodatku ku zmluve.</w:t>
      </w:r>
      <w:r w:rsidR="00DA61ED" w:rsidRPr="00BB7770">
        <w:rPr>
          <w:rFonts w:ascii="Cambria" w:hAnsi="Cambria" w:cs="Arial"/>
          <w:sz w:val="22"/>
          <w:szCs w:val="22"/>
        </w:rPr>
        <w:t xml:space="preserve"> </w:t>
      </w:r>
      <w:bookmarkStart w:id="6" w:name="_Hlk45196557"/>
      <w:r w:rsidR="00105E0C" w:rsidRPr="00BB7770">
        <w:rPr>
          <w:rFonts w:ascii="Cambria" w:hAnsi="Cambria" w:cs="Arial"/>
          <w:sz w:val="22"/>
          <w:szCs w:val="22"/>
        </w:rPr>
        <w:t xml:space="preserve">Dohodnutá zmluvná cena profylaktických prehliadok </w:t>
      </w:r>
      <w:r w:rsidR="00A13AF8">
        <w:rPr>
          <w:rFonts w:ascii="Cambria" w:hAnsi="Cambria" w:cs="Arial"/>
          <w:sz w:val="22"/>
          <w:szCs w:val="22"/>
        </w:rPr>
        <w:t xml:space="preserve">a cena </w:t>
      </w:r>
      <w:r w:rsidR="00A13AF8" w:rsidRPr="00A13AF8">
        <w:rPr>
          <w:rFonts w:ascii="Cambria" w:hAnsi="Cambria" w:cs="Arial"/>
          <w:sz w:val="22"/>
          <w:szCs w:val="22"/>
        </w:rPr>
        <w:t>inej údržby predpísanej výrobcom</w:t>
      </w:r>
      <w:r w:rsidR="00A13AF8">
        <w:rPr>
          <w:rFonts w:ascii="Cambria" w:hAnsi="Cambria" w:cs="Arial"/>
          <w:sz w:val="22"/>
          <w:szCs w:val="22"/>
        </w:rPr>
        <w:t>, ktoré sú uvedené v prílohe č. 1 k tejto zmluve</w:t>
      </w:r>
      <w:r w:rsidR="00A13AF8" w:rsidRPr="00A13AF8">
        <w:rPr>
          <w:rFonts w:ascii="Cambria" w:hAnsi="Cambria" w:cs="Arial"/>
          <w:sz w:val="22"/>
          <w:szCs w:val="22"/>
        </w:rPr>
        <w:t xml:space="preserve"> </w:t>
      </w:r>
      <w:r w:rsidR="00105E0C" w:rsidRPr="00BB7770">
        <w:rPr>
          <w:rFonts w:ascii="Cambria" w:hAnsi="Cambria" w:cs="Arial"/>
          <w:sz w:val="22"/>
          <w:szCs w:val="22"/>
        </w:rPr>
        <w:t>zahŕňa</w:t>
      </w:r>
      <w:r w:rsidR="00A13AF8">
        <w:rPr>
          <w:rFonts w:ascii="Cambria" w:hAnsi="Cambria" w:cs="Arial"/>
          <w:sz w:val="22"/>
          <w:szCs w:val="22"/>
        </w:rPr>
        <w:t>jú</w:t>
      </w:r>
      <w:r w:rsidR="00105E0C" w:rsidRPr="00BB7770">
        <w:rPr>
          <w:rFonts w:ascii="Cambria" w:hAnsi="Cambria" w:cs="Arial"/>
          <w:sz w:val="22"/>
          <w:szCs w:val="22"/>
        </w:rPr>
        <w:t xml:space="preserve"> všetky náklady Zhotoviteľa spojené s ich vykonaním, vrátane dopravy a ceny vymenených dielov rýchleho opotrebenia.</w:t>
      </w:r>
    </w:p>
    <w:bookmarkEnd w:id="6"/>
    <w:p w14:paraId="31D16C8A" w14:textId="766311D7" w:rsidR="0067350E" w:rsidRDefault="0067350E" w:rsidP="00EB0DBC">
      <w:pPr>
        <w:ind w:left="567" w:hanging="210"/>
        <w:jc w:val="both"/>
        <w:rPr>
          <w:rFonts w:ascii="Cambria" w:hAnsi="Cambria" w:cs="Arial"/>
          <w:sz w:val="22"/>
          <w:szCs w:val="22"/>
        </w:rPr>
      </w:pPr>
    </w:p>
    <w:p w14:paraId="51B06169" w14:textId="77777777" w:rsidR="00525737" w:rsidRPr="00BB7770" w:rsidRDefault="00525737" w:rsidP="00EB0DBC">
      <w:pPr>
        <w:ind w:left="567" w:hanging="210"/>
        <w:jc w:val="both"/>
        <w:rPr>
          <w:rFonts w:ascii="Cambria" w:hAnsi="Cambria" w:cs="Arial"/>
          <w:sz w:val="22"/>
          <w:szCs w:val="22"/>
        </w:rPr>
      </w:pPr>
    </w:p>
    <w:p w14:paraId="4A3DB2AA"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Článok 6</w:t>
      </w:r>
    </w:p>
    <w:p w14:paraId="3BFBF701" w14:textId="5F2F63CA"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PLATOBNÉ PODMIENKY</w:t>
      </w:r>
    </w:p>
    <w:p w14:paraId="4C3FB3A2" w14:textId="77777777" w:rsidR="0067350E" w:rsidRPr="00BB7770" w:rsidRDefault="0067350E" w:rsidP="0067350E">
      <w:pPr>
        <w:jc w:val="both"/>
        <w:rPr>
          <w:rFonts w:ascii="Cambria" w:hAnsi="Cambria" w:cs="Arial"/>
          <w:sz w:val="22"/>
          <w:szCs w:val="22"/>
        </w:rPr>
      </w:pPr>
    </w:p>
    <w:p w14:paraId="42DB38A0" w14:textId="718CABCA" w:rsidR="0067350E" w:rsidRPr="00BB7770" w:rsidRDefault="00022C20" w:rsidP="007A3AC1">
      <w:pPr>
        <w:pStyle w:val="ListParagraph"/>
        <w:numPr>
          <w:ilvl w:val="0"/>
          <w:numId w:val="27"/>
        </w:numPr>
        <w:spacing w:after="120"/>
        <w:ind w:left="567" w:hanging="567"/>
        <w:jc w:val="both"/>
        <w:rPr>
          <w:rFonts w:ascii="Cambria" w:hAnsi="Cambria" w:cs="Arial"/>
          <w:sz w:val="22"/>
          <w:szCs w:val="22"/>
        </w:rPr>
      </w:pPr>
      <w:r w:rsidRPr="00BB7770">
        <w:rPr>
          <w:rFonts w:ascii="Cambria" w:hAnsi="Cambria" w:cs="Arial"/>
          <w:sz w:val="22"/>
          <w:szCs w:val="22"/>
        </w:rPr>
        <w:t>Zhotoviteľ vystaví faktúru za poskytnut</w:t>
      </w:r>
      <w:r w:rsidR="00B038A2" w:rsidRPr="00BB7770">
        <w:rPr>
          <w:rFonts w:ascii="Cambria" w:hAnsi="Cambria" w:cs="Arial"/>
          <w:sz w:val="22"/>
          <w:szCs w:val="22"/>
        </w:rPr>
        <w:t>ý</w:t>
      </w:r>
      <w:r w:rsidRPr="00BB7770">
        <w:rPr>
          <w:rFonts w:ascii="Cambria" w:hAnsi="Cambria" w:cs="Arial"/>
          <w:sz w:val="22"/>
          <w:szCs w:val="22"/>
        </w:rPr>
        <w:t xml:space="preserve"> servis do 15 dní po vykonaní a prevzatí servis</w:t>
      </w:r>
      <w:r w:rsidR="00B038A2" w:rsidRPr="00BB7770">
        <w:rPr>
          <w:rFonts w:ascii="Cambria" w:hAnsi="Cambria" w:cs="Arial"/>
          <w:sz w:val="22"/>
          <w:szCs w:val="22"/>
        </w:rPr>
        <w:t>u</w:t>
      </w:r>
      <w:r w:rsidRPr="00BB7770">
        <w:rPr>
          <w:rFonts w:ascii="Cambria" w:hAnsi="Cambria" w:cs="Arial"/>
          <w:sz w:val="22"/>
          <w:szCs w:val="22"/>
        </w:rPr>
        <w:t xml:space="preserve"> podpisom  </w:t>
      </w:r>
      <w:r w:rsidR="009940F3">
        <w:rPr>
          <w:rFonts w:ascii="Cambria" w:hAnsi="Cambria" w:cs="Arial"/>
          <w:sz w:val="22"/>
          <w:szCs w:val="22"/>
        </w:rPr>
        <w:t xml:space="preserve">poverených zástupcov </w:t>
      </w:r>
      <w:r w:rsidR="00B038A2" w:rsidRPr="00BB7770">
        <w:rPr>
          <w:rFonts w:ascii="Cambria" w:hAnsi="Cambria" w:cs="Arial"/>
          <w:sz w:val="22"/>
          <w:szCs w:val="22"/>
        </w:rPr>
        <w:t>O</w:t>
      </w:r>
      <w:r w:rsidRPr="00BB7770">
        <w:rPr>
          <w:rFonts w:ascii="Cambria" w:hAnsi="Cambria" w:cs="Arial"/>
          <w:sz w:val="22"/>
          <w:szCs w:val="22"/>
        </w:rPr>
        <w:t>bjednávateľa</w:t>
      </w:r>
      <w:r w:rsidR="000E590B">
        <w:rPr>
          <w:rFonts w:ascii="Cambria" w:hAnsi="Cambria" w:cs="Arial"/>
          <w:sz w:val="22"/>
          <w:szCs w:val="22"/>
        </w:rPr>
        <w:t xml:space="preserve"> a Zhotoviteľa</w:t>
      </w:r>
      <w:r w:rsidRPr="00BB7770">
        <w:rPr>
          <w:rFonts w:ascii="Cambria" w:hAnsi="Cambria" w:cs="Arial"/>
          <w:sz w:val="22"/>
          <w:szCs w:val="22"/>
        </w:rPr>
        <w:t xml:space="preserve"> na </w:t>
      </w:r>
      <w:r w:rsidR="00B038A2" w:rsidRPr="00BB7770">
        <w:rPr>
          <w:rFonts w:ascii="Cambria" w:hAnsi="Cambria" w:cs="Arial"/>
          <w:sz w:val="22"/>
          <w:szCs w:val="22"/>
        </w:rPr>
        <w:t>servisnej správe</w:t>
      </w:r>
      <w:r w:rsidR="000E590B">
        <w:rPr>
          <w:rFonts w:ascii="Cambria" w:hAnsi="Cambria" w:cs="Arial"/>
          <w:sz w:val="22"/>
          <w:szCs w:val="22"/>
        </w:rPr>
        <w:t xml:space="preserve"> podľa</w:t>
      </w:r>
      <w:r w:rsidR="009940F3">
        <w:rPr>
          <w:rFonts w:ascii="Cambria" w:hAnsi="Cambria" w:cs="Arial"/>
          <w:sz w:val="22"/>
          <w:szCs w:val="22"/>
        </w:rPr>
        <w:t xml:space="preserve"> článku 2</w:t>
      </w:r>
      <w:r w:rsidR="000E590B">
        <w:rPr>
          <w:rFonts w:ascii="Cambria" w:hAnsi="Cambria" w:cs="Arial"/>
          <w:sz w:val="22"/>
          <w:szCs w:val="22"/>
        </w:rPr>
        <w:t xml:space="preserve"> bod 2.5 tejto zmluvy</w:t>
      </w:r>
      <w:r w:rsidR="00B038A2" w:rsidRPr="00BB7770">
        <w:rPr>
          <w:rFonts w:ascii="Cambria" w:hAnsi="Cambria" w:cs="Arial"/>
          <w:sz w:val="22"/>
          <w:szCs w:val="22"/>
        </w:rPr>
        <w:t xml:space="preserve">. Faktúra </w:t>
      </w:r>
      <w:r w:rsidR="0067350E" w:rsidRPr="00BB7770">
        <w:rPr>
          <w:rFonts w:ascii="Cambria" w:hAnsi="Cambria" w:cs="Arial"/>
          <w:sz w:val="22"/>
          <w:szCs w:val="22"/>
        </w:rPr>
        <w:t xml:space="preserve">je splatná do 30 dní po doručení faktúry Objednávateľovi. </w:t>
      </w:r>
    </w:p>
    <w:p w14:paraId="6F1825BE" w14:textId="38141B2B" w:rsidR="00B93BAD" w:rsidRPr="00BB7770" w:rsidRDefault="00B93BAD" w:rsidP="007A3AC1">
      <w:pPr>
        <w:pStyle w:val="ListParagraph"/>
        <w:numPr>
          <w:ilvl w:val="0"/>
          <w:numId w:val="27"/>
        </w:numPr>
        <w:autoSpaceDE w:val="0"/>
        <w:autoSpaceDN w:val="0"/>
        <w:adjustRightInd w:val="0"/>
        <w:spacing w:after="120"/>
        <w:ind w:left="567" w:hanging="567"/>
        <w:jc w:val="both"/>
        <w:rPr>
          <w:rFonts w:ascii="Cambria" w:hAnsi="Cambria" w:cs="Arial"/>
          <w:color w:val="FF0000"/>
          <w:sz w:val="22"/>
          <w:szCs w:val="22"/>
        </w:rPr>
      </w:pPr>
      <w:r w:rsidRPr="00BB7770">
        <w:rPr>
          <w:rFonts w:ascii="Cambria" w:eastAsia="Calibri" w:hAnsi="Cambria"/>
          <w:sz w:val="22"/>
          <w:szCs w:val="22"/>
        </w:rPr>
        <w:t xml:space="preserve">Zmluvné strany sa dohodli a výslovne súhlasia s tým, že Zhotoviteľ bude zasielať len elektronické faktúry z e-mailovej adresy </w:t>
      </w:r>
      <w:r w:rsidR="00732950" w:rsidRPr="00CE5C49">
        <w:rPr>
          <w:rFonts w:ascii="Cambria" w:eastAsia="Calibri" w:hAnsi="Cambria"/>
          <w:i/>
          <w:iCs/>
          <w:color w:val="FF0000"/>
          <w:sz w:val="22"/>
          <w:szCs w:val="22"/>
        </w:rPr>
        <w:t>&lt;vyplní uchádzač&gt;</w:t>
      </w:r>
      <w:r w:rsidR="00732950" w:rsidRPr="00CE5C49">
        <w:rPr>
          <w:rFonts w:ascii="Cambria" w:eastAsia="Calibri" w:hAnsi="Cambria"/>
          <w:color w:val="FF0000"/>
          <w:sz w:val="22"/>
          <w:szCs w:val="22"/>
        </w:rPr>
        <w:t xml:space="preserve"> </w:t>
      </w:r>
      <w:r w:rsidRPr="00BB7770">
        <w:rPr>
          <w:rFonts w:ascii="Cambria" w:eastAsia="Calibri" w:hAnsi="Cambria"/>
          <w:sz w:val="22"/>
          <w:szCs w:val="22"/>
        </w:rPr>
        <w:t>na e-mailovú adresu faktury.ofr@nbs.sk vo formáte PDF. Objednávateľ vyhlasuje, že má výlučný prístup k</w:t>
      </w:r>
      <w:r w:rsidR="00222543" w:rsidRPr="00BB7770">
        <w:rPr>
          <w:rFonts w:ascii="Cambria" w:eastAsia="Calibri" w:hAnsi="Cambria"/>
          <w:sz w:val="22"/>
          <w:szCs w:val="22"/>
        </w:rPr>
        <w:t> </w:t>
      </w:r>
      <w:r w:rsidRPr="00BB7770">
        <w:rPr>
          <w:rFonts w:ascii="Cambria" w:eastAsia="Calibri" w:hAnsi="Cambria"/>
          <w:sz w:val="22"/>
          <w:szCs w:val="22"/>
        </w:rPr>
        <w:t xml:space="preserve">uvedenej e-mailovej adrese.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w:t>
      </w:r>
      <w:r w:rsidRPr="00BB7770">
        <w:rPr>
          <w:rFonts w:ascii="Cambria" w:eastAsia="Calibri" w:hAnsi="Cambria"/>
          <w:sz w:val="22"/>
          <w:szCs w:val="22"/>
        </w:rPr>
        <w:lastRenderedPageBreak/>
        <w:t xml:space="preserve">neskorších predpisov (ďalej len „zákon o DPH) a prílohou každej faktúry bude </w:t>
      </w:r>
      <w:proofErr w:type="spellStart"/>
      <w:r w:rsidRPr="00BB7770">
        <w:rPr>
          <w:rFonts w:ascii="Cambria" w:eastAsia="Calibri" w:hAnsi="Cambria"/>
          <w:sz w:val="22"/>
          <w:szCs w:val="22"/>
        </w:rPr>
        <w:t>scan</w:t>
      </w:r>
      <w:proofErr w:type="spellEnd"/>
      <w:r w:rsidRPr="00BB7770">
        <w:rPr>
          <w:rFonts w:ascii="Cambria" w:eastAsia="Calibri" w:hAnsi="Cambria"/>
          <w:sz w:val="22"/>
          <w:szCs w:val="22"/>
        </w:rPr>
        <w:t xml:space="preserve"> obojstranne podpísan</w:t>
      </w:r>
      <w:r w:rsidR="00222543" w:rsidRPr="00BB7770">
        <w:rPr>
          <w:rFonts w:ascii="Cambria" w:eastAsia="Calibri" w:hAnsi="Cambria"/>
          <w:sz w:val="22"/>
          <w:szCs w:val="22"/>
        </w:rPr>
        <w:t>ej servisnej správy</w:t>
      </w:r>
      <w:r w:rsidRPr="00BB7770">
        <w:rPr>
          <w:rFonts w:ascii="Cambria" w:eastAsia="Calibri" w:hAnsi="Cambria"/>
          <w:sz w:val="22"/>
          <w:szCs w:val="22"/>
        </w:rPr>
        <w:t xml:space="preserve">. Za deň doručenia elektronickej faktúry Objednávateľovi sa považuje deň odoslania elektronickej faktúry na adresu faktury.ofr@nbs.sk. Zmluvné strany sa dohodli, že v prípade pochybností sa elektronická faktúra považuje za doručenú uplynutím troch pracovných dní odo dňa preukázateľného odoslania elektronickej faktúry Objednávateľovi prostredníctvom elektronickej pošty na </w:t>
      </w:r>
      <w:r w:rsidR="00222543" w:rsidRPr="00BB7770">
        <w:rPr>
          <w:rFonts w:ascii="Cambria" w:eastAsia="Calibri" w:hAnsi="Cambria"/>
          <w:sz w:val="22"/>
          <w:szCs w:val="22"/>
        </w:rPr>
        <w:t xml:space="preserve">   </w:t>
      </w:r>
      <w:r w:rsidRPr="00BB7770">
        <w:rPr>
          <w:rFonts w:ascii="Cambria" w:eastAsia="Calibri" w:hAnsi="Cambria"/>
          <w:sz w:val="22"/>
          <w:szCs w:val="22"/>
        </w:rPr>
        <w:t>e-mailovú adresu faktury.ofr@nbs.sk. Objednávateľ je povinný bezodkladne písomne oznámiť Zhotoviteľovi akúkoľvek zmenu, ktorá by mohla mať vplyv na doručovanie elektronických faktúr, najmä zmenu kontaktnej e-mailovej adresy pre zasielanie elektronických faktúr.</w:t>
      </w:r>
    </w:p>
    <w:p w14:paraId="0C6CDF24" w14:textId="77777777" w:rsidR="0067350E" w:rsidRPr="00BB7770" w:rsidRDefault="0067350E" w:rsidP="007A3AC1">
      <w:pPr>
        <w:pStyle w:val="ListParagraph"/>
        <w:numPr>
          <w:ilvl w:val="0"/>
          <w:numId w:val="27"/>
        </w:numPr>
        <w:autoSpaceDE w:val="0"/>
        <w:autoSpaceDN w:val="0"/>
        <w:adjustRightInd w:val="0"/>
        <w:spacing w:after="120"/>
        <w:ind w:left="567" w:hanging="567"/>
        <w:jc w:val="both"/>
        <w:rPr>
          <w:rFonts w:ascii="Cambria" w:hAnsi="Cambria" w:cs="Arial"/>
          <w:color w:val="FF0000"/>
          <w:sz w:val="22"/>
          <w:szCs w:val="22"/>
        </w:rPr>
      </w:pPr>
      <w:r w:rsidRPr="00BB7770">
        <w:rPr>
          <w:rFonts w:ascii="Cambria" w:hAnsi="Cambria" w:cs="Arial"/>
          <w:sz w:val="22"/>
          <w:szCs w:val="22"/>
        </w:rPr>
        <w:t xml:space="preserve">V prípade, ak faktúra nebude </w:t>
      </w:r>
      <w:r w:rsidRPr="002D57B9">
        <w:rPr>
          <w:rFonts w:ascii="Cambria" w:hAnsi="Cambria" w:cs="Arial"/>
          <w:color w:val="000000" w:themeColor="text1"/>
          <w:sz w:val="22"/>
          <w:szCs w:val="22"/>
        </w:rPr>
        <w:t xml:space="preserve">obsahovať všetky údaje podľa zákona o DPH, resp. nebude </w:t>
      </w:r>
      <w:r w:rsidRPr="00BB7770">
        <w:rPr>
          <w:rFonts w:ascii="Cambria" w:hAnsi="Cambria" w:cs="Arial"/>
          <w:sz w:val="22"/>
          <w:szCs w:val="22"/>
        </w:rPr>
        <w:t xml:space="preserve">po stránke vecnej alebo formálnej správne vystavená, Objednávateľ ju vráti Zhotoviteľovi na prepracovanie alebo doplnenie a nová lehota splatnosti začne plynúť dňom doručenia prepracovanej alebo doplnenej faktúry Objednávateľovi. </w:t>
      </w:r>
      <w:r w:rsidRPr="007F45A8">
        <w:rPr>
          <w:rFonts w:ascii="Cambria" w:hAnsi="Cambria" w:cs="Arial"/>
          <w:i/>
          <w:iCs/>
          <w:color w:val="FF0000"/>
          <w:sz w:val="22"/>
          <w:szCs w:val="22"/>
        </w:rPr>
        <w:t xml:space="preserve">&lt;text v bode </w:t>
      </w:r>
      <w:r w:rsidR="00EC5D9D" w:rsidRPr="007F45A8">
        <w:rPr>
          <w:rFonts w:ascii="Cambria" w:hAnsi="Cambria" w:cs="Arial"/>
          <w:i/>
          <w:iCs/>
          <w:color w:val="FF0000"/>
          <w:sz w:val="22"/>
          <w:szCs w:val="22"/>
        </w:rPr>
        <w:t>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3</w:t>
      </w:r>
      <w:r w:rsidRPr="007F45A8">
        <w:rPr>
          <w:rFonts w:ascii="Cambria" w:hAnsi="Cambria" w:cs="Arial"/>
          <w:i/>
          <w:iCs/>
          <w:color w:val="FF0000"/>
          <w:sz w:val="22"/>
          <w:szCs w:val="22"/>
        </w:rPr>
        <w:t xml:space="preserve"> v znení: „obsahovať všetky údaje podľa zákona  o dani z pridanej hodnoty, resp. nebude“ platí pre domáceho uchádzača, ktorý je platiteľom DPH, domáci uchádzač, ktorý nie je platiteľom DPH a zahraničný uchádzač tento text v bode </w:t>
      </w:r>
      <w:r w:rsidR="007040D0" w:rsidRPr="007F45A8">
        <w:rPr>
          <w:rFonts w:ascii="Cambria" w:hAnsi="Cambria" w:cs="Arial"/>
          <w:i/>
          <w:iCs/>
          <w:color w:val="FF0000"/>
          <w:sz w:val="22"/>
          <w:szCs w:val="22"/>
        </w:rPr>
        <w:t>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3</w:t>
      </w:r>
      <w:r w:rsidRPr="007F45A8">
        <w:rPr>
          <w:rFonts w:ascii="Cambria" w:hAnsi="Cambria" w:cs="Arial"/>
          <w:i/>
          <w:iCs/>
          <w:color w:val="FF0000"/>
          <w:sz w:val="22"/>
          <w:szCs w:val="22"/>
        </w:rPr>
        <w:t xml:space="preserve"> odstráni&gt;</w:t>
      </w:r>
    </w:p>
    <w:p w14:paraId="47B917F5" w14:textId="77777777" w:rsidR="0067350E" w:rsidRPr="00BB7770" w:rsidRDefault="0067350E" w:rsidP="007A3AC1">
      <w:pPr>
        <w:pStyle w:val="ListParagraph"/>
        <w:numPr>
          <w:ilvl w:val="0"/>
          <w:numId w:val="27"/>
        </w:numPr>
        <w:spacing w:after="120"/>
        <w:ind w:left="567" w:hanging="567"/>
        <w:jc w:val="both"/>
        <w:rPr>
          <w:rFonts w:ascii="Cambria" w:hAnsi="Cambria" w:cs="Arial"/>
          <w:sz w:val="22"/>
          <w:szCs w:val="22"/>
        </w:rPr>
      </w:pPr>
      <w:r w:rsidRPr="00BB7770">
        <w:rPr>
          <w:rFonts w:ascii="Cambria" w:hAnsi="Cambria" w:cs="Arial"/>
          <w:sz w:val="22"/>
          <w:szCs w:val="22"/>
        </w:rPr>
        <w:t>Zhotoviteľ, ktorý uvedie na faktúre daň, sa zaväzuje, že odvedie daň správcovi dane v lehote ustanovenej v § 78 ods.1 zákona o DPH. Porušenie tejto daňovej povinnosti vyplývajúcej zo všeobecne záväzného právneho predpisu je podstatným porušením tejto zmluvy a oprávňuje Objednávateľa na okamžité odstúpenie od tejto zmluvy</w:t>
      </w:r>
      <w:r w:rsidRPr="00BB7770">
        <w:rPr>
          <w:rFonts w:ascii="Cambria" w:hAnsi="Cambria" w:cs="Arial"/>
          <w:color w:val="FF0000"/>
          <w:sz w:val="22"/>
          <w:szCs w:val="22"/>
        </w:rPr>
        <w:t xml:space="preserve">. </w:t>
      </w:r>
      <w:r w:rsidRPr="007F45A8">
        <w:rPr>
          <w:rFonts w:ascii="Cambria" w:hAnsi="Cambria" w:cs="Arial"/>
          <w:i/>
          <w:iCs/>
          <w:color w:val="FF0000"/>
          <w:sz w:val="22"/>
          <w:szCs w:val="22"/>
        </w:rPr>
        <w:t xml:space="preserve">&lt;text bodu </w:t>
      </w:r>
      <w:r w:rsidR="00A95B4C" w:rsidRPr="007F45A8">
        <w:rPr>
          <w:rFonts w:ascii="Cambria" w:hAnsi="Cambria" w:cs="Arial"/>
          <w:i/>
          <w:iCs/>
          <w:color w:val="FF0000"/>
          <w:sz w:val="22"/>
          <w:szCs w:val="22"/>
        </w:rPr>
        <w:t>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4</w:t>
      </w:r>
      <w:r w:rsidRPr="007F45A8">
        <w:rPr>
          <w:rFonts w:ascii="Cambria" w:hAnsi="Cambria" w:cs="Arial"/>
          <w:i/>
          <w:iCs/>
          <w:color w:val="FF0000"/>
          <w:sz w:val="22"/>
          <w:szCs w:val="22"/>
        </w:rPr>
        <w:t xml:space="preserve"> platí len pre domáceho uchádzača, ktorý je platiteľom DPH a domáceho uchádzača, ktorý nie je platiteľom DPH, </w:t>
      </w:r>
      <w:r w:rsidR="001D7EBA" w:rsidRPr="007F45A8">
        <w:rPr>
          <w:rFonts w:ascii="Cambria" w:hAnsi="Cambria" w:cs="Arial"/>
          <w:i/>
          <w:iCs/>
          <w:color w:val="FF0000"/>
          <w:sz w:val="22"/>
          <w:szCs w:val="22"/>
        </w:rPr>
        <w:t>zahraničný uchádzač text bodu</w:t>
      </w:r>
      <w:r w:rsidR="002C7E25" w:rsidRPr="007F45A8">
        <w:rPr>
          <w:rFonts w:ascii="Cambria" w:hAnsi="Cambria" w:cs="Arial"/>
          <w:i/>
          <w:iCs/>
          <w:color w:val="FF0000"/>
          <w:sz w:val="22"/>
          <w:szCs w:val="22"/>
        </w:rPr>
        <w:t xml:space="preserve"> 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 xml:space="preserve">4 </w:t>
      </w:r>
      <w:r w:rsidRPr="007F45A8">
        <w:rPr>
          <w:rFonts w:ascii="Cambria" w:hAnsi="Cambria" w:cs="Arial"/>
          <w:i/>
          <w:iCs/>
          <w:color w:val="FF0000"/>
          <w:sz w:val="22"/>
          <w:szCs w:val="22"/>
        </w:rPr>
        <w:t xml:space="preserve">odstráni &gt; </w:t>
      </w:r>
    </w:p>
    <w:p w14:paraId="22D8EE78" w14:textId="4F8D0E33" w:rsidR="0067350E" w:rsidRPr="00BB7770" w:rsidRDefault="0067350E" w:rsidP="007A3AC1">
      <w:pPr>
        <w:pStyle w:val="ListParagraph"/>
        <w:numPr>
          <w:ilvl w:val="0"/>
          <w:numId w:val="27"/>
        </w:numPr>
        <w:spacing w:after="120"/>
        <w:ind w:left="567" w:hanging="567"/>
        <w:jc w:val="both"/>
        <w:rPr>
          <w:rFonts w:ascii="Cambria" w:hAnsi="Cambria" w:cs="Arial"/>
          <w:sz w:val="22"/>
          <w:szCs w:val="22"/>
        </w:rPr>
      </w:pPr>
      <w:r w:rsidRPr="00BB7770">
        <w:rPr>
          <w:rFonts w:ascii="Cambria" w:hAnsi="Cambria" w:cs="Arial"/>
          <w:sz w:val="22"/>
          <w:szCs w:val="22"/>
        </w:rPr>
        <w:t>Zhotoviteľ najneskôr spolu s prvou faktúrou vystavenou na základe tejto zmluvy doručí Objednávateľovi originál potvrdenia o mieste svojej daňovej rezidencie, alebo jeho úradne overenú fotokópiu. Počas trvania zmluvy Zhotoviteľ predmetné potvrdenie predloží Objednávateľovi na začiatku každého nového kalendárneho roka. Zhotoviteľ vyhlasuje a zaväzuje sa, že v prípade vzniku stálej prevádzkarne na území Slovenskej republiky počas trvania zmluvy bude o tejto skutočnosti Objednávateľa bezodkladne písomne informovať.</w:t>
      </w:r>
      <w:r w:rsidR="00846927" w:rsidRPr="00BB7770">
        <w:rPr>
          <w:rFonts w:ascii="Cambria" w:hAnsi="Cambria" w:cs="Arial"/>
          <w:sz w:val="22"/>
          <w:szCs w:val="22"/>
        </w:rPr>
        <w:t xml:space="preserve"> Zhotoviteľ vyhlasuje, že je konečným  príjemcom dohodnutej ceny uvedenej v článku 5 tejto zmluvy. </w:t>
      </w:r>
      <w:r w:rsidRPr="007F45A8">
        <w:rPr>
          <w:rFonts w:ascii="Cambria" w:hAnsi="Cambria" w:cs="Arial"/>
          <w:i/>
          <w:iCs/>
          <w:color w:val="FF0000"/>
          <w:sz w:val="22"/>
          <w:szCs w:val="22"/>
        </w:rPr>
        <w:t xml:space="preserve">&lt;text bodu </w:t>
      </w:r>
      <w:r w:rsidR="00A34287" w:rsidRPr="007F45A8">
        <w:rPr>
          <w:rFonts w:ascii="Cambria" w:hAnsi="Cambria" w:cs="Arial"/>
          <w:i/>
          <w:iCs/>
          <w:color w:val="FF0000"/>
          <w:sz w:val="22"/>
          <w:szCs w:val="22"/>
        </w:rPr>
        <w:t>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5</w:t>
      </w:r>
      <w:r w:rsidRPr="007F45A8">
        <w:rPr>
          <w:rFonts w:ascii="Cambria" w:hAnsi="Cambria" w:cs="Arial"/>
          <w:i/>
          <w:iCs/>
          <w:color w:val="FF0000"/>
          <w:sz w:val="22"/>
          <w:szCs w:val="22"/>
        </w:rPr>
        <w:t xml:space="preserve"> platí pre zahraničného uchádzača, domáci uchádzač text bodu </w:t>
      </w:r>
      <w:r w:rsidR="00E87A1E" w:rsidRPr="007F45A8">
        <w:rPr>
          <w:rFonts w:ascii="Cambria" w:hAnsi="Cambria" w:cs="Arial"/>
          <w:i/>
          <w:iCs/>
          <w:color w:val="FF0000"/>
          <w:sz w:val="22"/>
          <w:szCs w:val="22"/>
        </w:rPr>
        <w:t>6</w:t>
      </w:r>
      <w:r w:rsidRPr="007F45A8">
        <w:rPr>
          <w:rFonts w:ascii="Cambria" w:hAnsi="Cambria" w:cs="Arial"/>
          <w:i/>
          <w:iCs/>
          <w:color w:val="FF0000"/>
          <w:sz w:val="22"/>
          <w:szCs w:val="22"/>
        </w:rPr>
        <w:t>.</w:t>
      </w:r>
      <w:r w:rsidR="00B038A2" w:rsidRPr="007F45A8">
        <w:rPr>
          <w:rFonts w:ascii="Cambria" w:hAnsi="Cambria" w:cs="Arial"/>
          <w:i/>
          <w:iCs/>
          <w:color w:val="FF0000"/>
          <w:sz w:val="22"/>
          <w:szCs w:val="22"/>
        </w:rPr>
        <w:t xml:space="preserve">5 </w:t>
      </w:r>
      <w:r w:rsidRPr="007F45A8">
        <w:rPr>
          <w:rFonts w:ascii="Cambria" w:hAnsi="Cambria" w:cs="Arial"/>
          <w:i/>
          <w:iCs/>
          <w:color w:val="FF0000"/>
          <w:sz w:val="22"/>
          <w:szCs w:val="22"/>
        </w:rPr>
        <w:t>odstráni&gt;</w:t>
      </w:r>
    </w:p>
    <w:p w14:paraId="77412A9C" w14:textId="77777777" w:rsidR="0067350E" w:rsidRPr="00BB7770" w:rsidRDefault="0067350E" w:rsidP="007A3AC1">
      <w:pPr>
        <w:pStyle w:val="ListParagraph"/>
        <w:numPr>
          <w:ilvl w:val="0"/>
          <w:numId w:val="27"/>
        </w:numPr>
        <w:autoSpaceDE w:val="0"/>
        <w:autoSpaceDN w:val="0"/>
        <w:adjustRightInd w:val="0"/>
        <w:spacing w:after="120"/>
        <w:ind w:left="567" w:hanging="567"/>
        <w:jc w:val="both"/>
        <w:rPr>
          <w:rFonts w:ascii="Cambria" w:hAnsi="Cambria" w:cs="Arial"/>
          <w:sz w:val="22"/>
          <w:szCs w:val="22"/>
        </w:rPr>
      </w:pPr>
      <w:r w:rsidRPr="00BB7770">
        <w:rPr>
          <w:rFonts w:ascii="Cambria" w:hAnsi="Cambria"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w:t>
      </w:r>
      <w:r w:rsidR="00222543" w:rsidRPr="00BB7770">
        <w:rPr>
          <w:rFonts w:ascii="Cambria" w:hAnsi="Cambria" w:cs="Arial"/>
          <w:sz w:val="22"/>
          <w:szCs w:val="22"/>
        </w:rPr>
        <w:t> </w:t>
      </w:r>
      <w:r w:rsidRPr="00BB7770">
        <w:rPr>
          <w:rFonts w:ascii="Cambria" w:hAnsi="Cambria" w:cs="Arial"/>
          <w:sz w:val="22"/>
          <w:szCs w:val="22"/>
        </w:rPr>
        <w:t>touto zmluvou alebo s plnením záväzkov podľa tejto zmluvy. Zhotoviteľ  nie je oprávnený jednostranne započítať akúkoľvek svoju pohľadávku voči Objednávateľovi vzniknutú z</w:t>
      </w:r>
      <w:r w:rsidR="00222543" w:rsidRPr="00BB7770">
        <w:rPr>
          <w:rFonts w:ascii="Cambria" w:hAnsi="Cambria" w:cs="Arial"/>
          <w:sz w:val="22"/>
          <w:szCs w:val="22"/>
        </w:rPr>
        <w:t> </w:t>
      </w:r>
      <w:r w:rsidRPr="00BB7770">
        <w:rPr>
          <w:rFonts w:ascii="Cambria" w:hAnsi="Cambria" w:cs="Arial"/>
          <w:sz w:val="22"/>
          <w:szCs w:val="22"/>
        </w:rPr>
        <w:t>akéhokoľvek dôvodu proti pohľadávke Objednávateľa voči Zhotoviteľovi vzniknutej na základe alebo v súvislosti s touto zmluvou.</w:t>
      </w:r>
    </w:p>
    <w:p w14:paraId="73218DEA" w14:textId="7695E02B" w:rsidR="0067350E" w:rsidRDefault="0067350E" w:rsidP="0067350E">
      <w:pPr>
        <w:jc w:val="both"/>
        <w:rPr>
          <w:rFonts w:ascii="Cambria" w:hAnsi="Cambria" w:cs="Arial"/>
          <w:sz w:val="22"/>
          <w:szCs w:val="22"/>
        </w:rPr>
      </w:pPr>
    </w:p>
    <w:p w14:paraId="6EC5C874" w14:textId="77777777" w:rsidR="00525737" w:rsidRPr="00BB7770" w:rsidRDefault="00525737" w:rsidP="0067350E">
      <w:pPr>
        <w:jc w:val="both"/>
        <w:rPr>
          <w:rFonts w:ascii="Cambria" w:hAnsi="Cambria" w:cs="Arial"/>
          <w:sz w:val="22"/>
          <w:szCs w:val="22"/>
        </w:rPr>
      </w:pPr>
    </w:p>
    <w:p w14:paraId="694E33F4"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Článok 7</w:t>
      </w:r>
    </w:p>
    <w:p w14:paraId="782C11D8"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ZÁRUKA NA SERVIS</w:t>
      </w:r>
    </w:p>
    <w:p w14:paraId="4DB5957C" w14:textId="77777777" w:rsidR="0067350E" w:rsidRPr="00BB7770" w:rsidRDefault="0067350E" w:rsidP="0067350E">
      <w:pPr>
        <w:jc w:val="both"/>
        <w:rPr>
          <w:rFonts w:ascii="Cambria" w:hAnsi="Cambria" w:cs="Arial"/>
          <w:sz w:val="22"/>
          <w:szCs w:val="22"/>
        </w:rPr>
      </w:pPr>
    </w:p>
    <w:p w14:paraId="4A34A65D" w14:textId="77777777" w:rsidR="0067350E" w:rsidRPr="00BB7770" w:rsidRDefault="0067350E" w:rsidP="00222543">
      <w:pPr>
        <w:pStyle w:val="ListParagraph"/>
        <w:numPr>
          <w:ilvl w:val="0"/>
          <w:numId w:val="29"/>
        </w:numPr>
        <w:spacing w:after="120"/>
        <w:ind w:left="567" w:hanging="567"/>
        <w:jc w:val="both"/>
        <w:rPr>
          <w:rFonts w:ascii="Cambria" w:hAnsi="Cambria" w:cs="Arial"/>
          <w:sz w:val="22"/>
          <w:szCs w:val="22"/>
        </w:rPr>
      </w:pPr>
      <w:r w:rsidRPr="00BB7770">
        <w:rPr>
          <w:rFonts w:ascii="Cambria" w:hAnsi="Cambria" w:cs="Arial"/>
          <w:sz w:val="22"/>
          <w:szCs w:val="22"/>
        </w:rPr>
        <w:t xml:space="preserve">Ak Zhotoviteľ dohodnutý servis nevykoná úplne alebo ho nevykoná riadne, musí mu Objednávateľ okamžite po zistení nedostatkov vykonaného servisu písomne nahlásiť zistené vady. Zhotoviteľ musí zistené vady servisu ihneď odstrániť na svoje náklady. </w:t>
      </w:r>
    </w:p>
    <w:p w14:paraId="60DF2256" w14:textId="77777777" w:rsidR="0067350E" w:rsidRPr="00BB7770" w:rsidRDefault="0067350E" w:rsidP="00222543">
      <w:pPr>
        <w:pStyle w:val="ListParagraph"/>
        <w:numPr>
          <w:ilvl w:val="0"/>
          <w:numId w:val="29"/>
        </w:numPr>
        <w:spacing w:after="120"/>
        <w:ind w:left="567" w:hanging="567"/>
        <w:jc w:val="both"/>
        <w:rPr>
          <w:rFonts w:ascii="Cambria" w:hAnsi="Cambria" w:cs="Arial"/>
          <w:sz w:val="22"/>
          <w:szCs w:val="22"/>
        </w:rPr>
      </w:pPr>
      <w:r w:rsidRPr="00BB7770">
        <w:rPr>
          <w:rFonts w:ascii="Cambria" w:hAnsi="Cambria" w:cs="Arial"/>
          <w:sz w:val="22"/>
          <w:szCs w:val="22"/>
        </w:rPr>
        <w:t xml:space="preserve">Ak si Zhotoviteľ nesplní svoju povinnosť ihneď odstrániť vady servisu, potom má Objednávateľ právo určiť mu dodatočnú lehotu na ich odstránenie. </w:t>
      </w:r>
    </w:p>
    <w:p w14:paraId="6B35344D" w14:textId="77777777" w:rsidR="0067350E" w:rsidRPr="00BB7770" w:rsidRDefault="0067350E" w:rsidP="00222543">
      <w:pPr>
        <w:pStyle w:val="ListParagraph"/>
        <w:numPr>
          <w:ilvl w:val="0"/>
          <w:numId w:val="29"/>
        </w:numPr>
        <w:spacing w:after="120"/>
        <w:ind w:left="567" w:hanging="567"/>
        <w:jc w:val="both"/>
        <w:rPr>
          <w:rFonts w:ascii="Cambria" w:hAnsi="Cambria" w:cs="Arial"/>
          <w:sz w:val="22"/>
          <w:szCs w:val="22"/>
        </w:rPr>
      </w:pPr>
      <w:r w:rsidRPr="00BB7770">
        <w:rPr>
          <w:rFonts w:ascii="Cambria" w:hAnsi="Cambria" w:cs="Arial"/>
          <w:sz w:val="22"/>
          <w:szCs w:val="22"/>
        </w:rPr>
        <w:t xml:space="preserve">Zhotoviteľ musí každý kalendárny rok počas doby platnosti zmluvy o dielo zo dňa </w:t>
      </w:r>
      <w:r w:rsidRPr="007F45A8">
        <w:rPr>
          <w:rFonts w:ascii="Cambria" w:hAnsi="Cambria" w:cs="Arial"/>
          <w:bCs/>
          <w:i/>
          <w:iCs/>
          <w:color w:val="FF0000"/>
          <w:spacing w:val="-1"/>
          <w:sz w:val="22"/>
          <w:szCs w:val="22"/>
        </w:rPr>
        <w:t>(</w:t>
      </w:r>
      <w:proofErr w:type="spellStart"/>
      <w:r w:rsidRPr="007F45A8">
        <w:rPr>
          <w:rFonts w:ascii="Cambria" w:hAnsi="Cambria" w:cs="Arial"/>
          <w:bCs/>
          <w:i/>
          <w:iCs/>
          <w:color w:val="FF0000"/>
          <w:spacing w:val="-1"/>
          <w:sz w:val="22"/>
          <w:szCs w:val="22"/>
        </w:rPr>
        <w:t>dd.mm.rrrr</w:t>
      </w:r>
      <w:proofErr w:type="spellEnd"/>
      <w:r w:rsidRPr="007F45A8">
        <w:rPr>
          <w:rFonts w:ascii="Cambria" w:hAnsi="Cambria" w:cs="Arial"/>
          <w:bCs/>
          <w:i/>
          <w:iCs/>
          <w:color w:val="FF0000"/>
          <w:spacing w:val="-1"/>
          <w:sz w:val="22"/>
          <w:szCs w:val="22"/>
        </w:rPr>
        <w:t>). &lt;text (dátum) bodu 7</w:t>
      </w:r>
      <w:r w:rsidR="00A13AD7" w:rsidRPr="007F45A8">
        <w:rPr>
          <w:rFonts w:ascii="Cambria" w:hAnsi="Cambria" w:cs="Arial"/>
          <w:bCs/>
          <w:i/>
          <w:iCs/>
          <w:color w:val="FF0000"/>
          <w:spacing w:val="-1"/>
          <w:sz w:val="22"/>
          <w:szCs w:val="22"/>
        </w:rPr>
        <w:t>.3</w:t>
      </w:r>
      <w:r w:rsidRPr="007F45A8">
        <w:rPr>
          <w:rFonts w:ascii="Cambria" w:hAnsi="Cambria" w:cs="Arial"/>
          <w:bCs/>
          <w:i/>
          <w:iCs/>
          <w:color w:val="FF0000"/>
          <w:spacing w:val="-1"/>
          <w:sz w:val="22"/>
          <w:szCs w:val="22"/>
        </w:rPr>
        <w:t xml:space="preserve"> doplní verejný obstarávateľ&gt;</w:t>
      </w:r>
      <w:r w:rsidRPr="007F45A8">
        <w:rPr>
          <w:rFonts w:ascii="Cambria" w:hAnsi="Cambria" w:cs="Arial"/>
          <w:color w:val="FF0000"/>
          <w:sz w:val="22"/>
          <w:szCs w:val="22"/>
        </w:rPr>
        <w:t xml:space="preserve"> </w:t>
      </w:r>
      <w:r w:rsidRPr="00BB7770">
        <w:rPr>
          <w:rFonts w:ascii="Cambria" w:hAnsi="Cambria" w:cs="Arial"/>
          <w:sz w:val="22"/>
          <w:szCs w:val="22"/>
        </w:rPr>
        <w:t xml:space="preserve">a tejto zmluvy zabezpečiť </w:t>
      </w:r>
      <w:r w:rsidRPr="00BB7770">
        <w:rPr>
          <w:rFonts w:ascii="Cambria" w:hAnsi="Cambria" w:cs="Arial"/>
          <w:sz w:val="22"/>
          <w:szCs w:val="22"/>
        </w:rPr>
        <w:lastRenderedPageBreak/>
        <w:t>minimálne 95 % prevádzkyschopnosť každ</w:t>
      </w:r>
      <w:r w:rsidR="00C52775" w:rsidRPr="00BB7770">
        <w:rPr>
          <w:rFonts w:ascii="Cambria" w:hAnsi="Cambria" w:cs="Arial"/>
          <w:sz w:val="22"/>
          <w:szCs w:val="22"/>
        </w:rPr>
        <w:t>ej Linky</w:t>
      </w:r>
      <w:r w:rsidRPr="00BB7770">
        <w:rPr>
          <w:rFonts w:ascii="Cambria" w:hAnsi="Cambria" w:cs="Arial"/>
          <w:sz w:val="22"/>
          <w:szCs w:val="22"/>
        </w:rPr>
        <w:t xml:space="preserve"> vypočítanú na ročnej báze podľa počtu hodín schopných prevádzky. V prípade, ak Zhotoviteľ nie je schopný dodržať dohodnutú prevádzkyschopnosť každ</w:t>
      </w:r>
      <w:r w:rsidR="00C52775" w:rsidRPr="00BB7770">
        <w:rPr>
          <w:rFonts w:ascii="Cambria" w:hAnsi="Cambria" w:cs="Arial"/>
          <w:sz w:val="22"/>
          <w:szCs w:val="22"/>
        </w:rPr>
        <w:t>ej</w:t>
      </w:r>
      <w:r w:rsidRPr="00BB7770">
        <w:rPr>
          <w:rFonts w:ascii="Cambria" w:hAnsi="Cambria" w:cs="Arial"/>
          <w:sz w:val="22"/>
          <w:szCs w:val="22"/>
        </w:rPr>
        <w:t xml:space="preserve"> </w:t>
      </w:r>
      <w:r w:rsidR="00C52775" w:rsidRPr="00BB7770">
        <w:rPr>
          <w:rFonts w:ascii="Cambria" w:hAnsi="Cambria" w:cs="Arial"/>
          <w:sz w:val="22"/>
          <w:szCs w:val="22"/>
        </w:rPr>
        <w:t>Linky</w:t>
      </w:r>
      <w:r w:rsidRPr="00BB7770">
        <w:rPr>
          <w:rFonts w:ascii="Cambria" w:hAnsi="Cambria" w:cs="Arial"/>
          <w:sz w:val="22"/>
          <w:szCs w:val="22"/>
        </w:rPr>
        <w:t>, Objednávateľ je oprávnený požadovať zmluvnú pokutu vo výške 100,- eur (bez DPH) za každú aj začatú hodinu nedodržania požadovanej prevádzkyschopnosti každ</w:t>
      </w:r>
      <w:r w:rsidR="00B038A2" w:rsidRPr="00BB7770">
        <w:rPr>
          <w:rFonts w:ascii="Cambria" w:hAnsi="Cambria" w:cs="Arial"/>
          <w:sz w:val="22"/>
          <w:szCs w:val="22"/>
        </w:rPr>
        <w:t>ej Linky</w:t>
      </w:r>
      <w:r w:rsidRPr="00BB7770">
        <w:rPr>
          <w:rFonts w:ascii="Cambria" w:hAnsi="Cambria" w:cs="Arial"/>
          <w:sz w:val="22"/>
          <w:szCs w:val="22"/>
        </w:rPr>
        <w:t xml:space="preserve">. Každá oprava trvajúca dlhšie ako 4 hodiny od nahlásenia bude celá zahrnutá do </w:t>
      </w:r>
      <w:proofErr w:type="spellStart"/>
      <w:r w:rsidRPr="00BB7770">
        <w:rPr>
          <w:rFonts w:ascii="Cambria" w:hAnsi="Cambria" w:cs="Arial"/>
          <w:sz w:val="22"/>
          <w:szCs w:val="22"/>
        </w:rPr>
        <w:t>neprevádzkyschopnosti</w:t>
      </w:r>
      <w:proofErr w:type="spellEnd"/>
      <w:r w:rsidRPr="00BB7770">
        <w:rPr>
          <w:rFonts w:ascii="Cambria" w:hAnsi="Cambria" w:cs="Arial"/>
          <w:sz w:val="22"/>
          <w:szCs w:val="22"/>
        </w:rPr>
        <w:t xml:space="preserve"> (neschopnosti prevádzky) </w:t>
      </w:r>
      <w:r w:rsidR="00C52775" w:rsidRPr="00BB7770">
        <w:rPr>
          <w:rFonts w:ascii="Cambria" w:hAnsi="Cambria" w:cs="Arial"/>
          <w:sz w:val="22"/>
          <w:szCs w:val="22"/>
        </w:rPr>
        <w:t>Linky</w:t>
      </w:r>
      <w:r w:rsidRPr="00BB7770">
        <w:rPr>
          <w:rFonts w:ascii="Cambria" w:hAnsi="Cambria" w:cs="Arial"/>
          <w:sz w:val="22"/>
          <w:szCs w:val="22"/>
        </w:rPr>
        <w:t>, ak sa realizuje v pracovných dňoch v čase od 7:00 do 14:00 hod., a ak sa Zhotoviteľ a Objednávateľ v odôvodnených prípadoch nedohodnú inak.</w:t>
      </w:r>
    </w:p>
    <w:p w14:paraId="73245FDC" w14:textId="3A82ECD4" w:rsidR="0067350E" w:rsidRPr="00BB7770" w:rsidRDefault="0067350E" w:rsidP="00222543">
      <w:pPr>
        <w:pStyle w:val="ListParagraph"/>
        <w:numPr>
          <w:ilvl w:val="0"/>
          <w:numId w:val="29"/>
        </w:numPr>
        <w:spacing w:after="120"/>
        <w:ind w:left="567" w:hanging="567"/>
        <w:jc w:val="both"/>
        <w:rPr>
          <w:rFonts w:ascii="Cambria" w:hAnsi="Cambria" w:cs="Arial"/>
          <w:sz w:val="22"/>
          <w:szCs w:val="22"/>
        </w:rPr>
      </w:pPr>
      <w:r w:rsidRPr="00BB7770">
        <w:rPr>
          <w:rFonts w:ascii="Cambria" w:hAnsi="Cambria" w:cs="Arial"/>
          <w:sz w:val="22"/>
          <w:szCs w:val="22"/>
        </w:rPr>
        <w:t xml:space="preserve">V prípade prevádzkyschopnosti </w:t>
      </w:r>
      <w:r w:rsidR="00B038A2" w:rsidRPr="00BB7770">
        <w:rPr>
          <w:rFonts w:ascii="Cambria" w:hAnsi="Cambria" w:cs="Arial"/>
          <w:sz w:val="22"/>
          <w:szCs w:val="22"/>
        </w:rPr>
        <w:t xml:space="preserve">Linky </w:t>
      </w:r>
      <w:r w:rsidRPr="00BB7770">
        <w:rPr>
          <w:rFonts w:ascii="Cambria" w:hAnsi="Cambria" w:cs="Arial"/>
          <w:sz w:val="22"/>
          <w:szCs w:val="22"/>
        </w:rPr>
        <w:t xml:space="preserve">nižšej ako 80 % vypočítanej na ročnej báze podľa počtu hodín schopných prevádzky v období </w:t>
      </w:r>
      <w:r w:rsidR="00924218" w:rsidRPr="00BB7770">
        <w:rPr>
          <w:rFonts w:ascii="Cambria" w:hAnsi="Cambria" w:cs="Arial"/>
          <w:sz w:val="22"/>
          <w:szCs w:val="22"/>
        </w:rPr>
        <w:t>10</w:t>
      </w:r>
      <w:r w:rsidRPr="00BB7770">
        <w:rPr>
          <w:rFonts w:ascii="Cambria" w:hAnsi="Cambria" w:cs="Arial"/>
          <w:sz w:val="22"/>
          <w:szCs w:val="22"/>
        </w:rPr>
        <w:t xml:space="preserve"> rokov od prevzatia </w:t>
      </w:r>
      <w:r w:rsidR="003F33EC" w:rsidRPr="00BB7770">
        <w:rPr>
          <w:rFonts w:ascii="Cambria" w:hAnsi="Cambria" w:cs="Arial"/>
          <w:sz w:val="22"/>
          <w:szCs w:val="22"/>
        </w:rPr>
        <w:t xml:space="preserve">poslednej </w:t>
      </w:r>
      <w:r w:rsidR="00B038A2" w:rsidRPr="00BB7770">
        <w:rPr>
          <w:rFonts w:ascii="Cambria" w:hAnsi="Cambria" w:cs="Arial"/>
          <w:sz w:val="22"/>
          <w:szCs w:val="22"/>
        </w:rPr>
        <w:t>Linky</w:t>
      </w:r>
      <w:r w:rsidRPr="00BB7770">
        <w:rPr>
          <w:rFonts w:ascii="Cambria" w:hAnsi="Cambria" w:cs="Arial"/>
          <w:sz w:val="22"/>
          <w:szCs w:val="22"/>
        </w:rPr>
        <w:t xml:space="preserve"> Objednávateľom</w:t>
      </w:r>
      <w:r w:rsidRPr="00BB7770" w:rsidDel="000125CC">
        <w:rPr>
          <w:rFonts w:ascii="Cambria" w:hAnsi="Cambria" w:cs="Arial"/>
          <w:sz w:val="22"/>
          <w:szCs w:val="22"/>
        </w:rPr>
        <w:t xml:space="preserve"> </w:t>
      </w:r>
      <w:r w:rsidRPr="00BB7770">
        <w:rPr>
          <w:rFonts w:ascii="Cambria" w:hAnsi="Cambria" w:cs="Arial"/>
          <w:sz w:val="22"/>
          <w:szCs w:val="22"/>
        </w:rPr>
        <w:t>podľa bodu 1.</w:t>
      </w:r>
      <w:r w:rsidR="00556975" w:rsidRPr="00BB7770">
        <w:rPr>
          <w:rFonts w:ascii="Cambria" w:hAnsi="Cambria" w:cs="Arial"/>
          <w:sz w:val="22"/>
          <w:szCs w:val="22"/>
        </w:rPr>
        <w:t>4</w:t>
      </w:r>
      <w:r w:rsidRPr="00BB7770">
        <w:rPr>
          <w:rFonts w:ascii="Cambria" w:hAnsi="Cambria" w:cs="Arial"/>
          <w:sz w:val="22"/>
          <w:szCs w:val="22"/>
        </w:rPr>
        <w:t xml:space="preserve"> tejto zmluvy</w:t>
      </w:r>
      <w:r w:rsidR="00FD5158" w:rsidRPr="00BB7770">
        <w:rPr>
          <w:rFonts w:ascii="Cambria" w:hAnsi="Cambria" w:cs="Arial"/>
          <w:sz w:val="22"/>
          <w:szCs w:val="22"/>
        </w:rPr>
        <w:t>,</w:t>
      </w:r>
      <w:r w:rsidRPr="00BB7770">
        <w:rPr>
          <w:rFonts w:ascii="Cambria" w:hAnsi="Cambria" w:cs="Arial"/>
          <w:sz w:val="22"/>
          <w:szCs w:val="22"/>
        </w:rPr>
        <w:t xml:space="preserve"> je Objednávateľ</w:t>
      </w:r>
      <w:r w:rsidRPr="00BB7770" w:rsidDel="000125CC">
        <w:rPr>
          <w:rFonts w:ascii="Cambria" w:hAnsi="Cambria" w:cs="Arial"/>
          <w:sz w:val="22"/>
          <w:szCs w:val="22"/>
        </w:rPr>
        <w:t xml:space="preserve"> </w:t>
      </w:r>
      <w:r w:rsidRPr="00BB7770">
        <w:rPr>
          <w:rFonts w:ascii="Cambria" w:hAnsi="Cambria" w:cs="Arial"/>
          <w:sz w:val="22"/>
          <w:szCs w:val="22"/>
        </w:rPr>
        <w:t xml:space="preserve">oprávnený požadovať výmenu </w:t>
      </w:r>
      <w:r w:rsidR="00B038A2" w:rsidRPr="00BB7770">
        <w:rPr>
          <w:rFonts w:ascii="Cambria" w:hAnsi="Cambria" w:cs="Arial"/>
          <w:sz w:val="22"/>
          <w:szCs w:val="22"/>
        </w:rPr>
        <w:t xml:space="preserve">predmetnej Linky alebo ktorejkoľvek jej súčasti </w:t>
      </w:r>
      <w:r w:rsidRPr="00BB7770">
        <w:rPr>
          <w:rFonts w:ascii="Cambria" w:hAnsi="Cambria" w:cs="Arial"/>
          <w:sz w:val="22"/>
          <w:szCs w:val="22"/>
        </w:rPr>
        <w:t>a Zhotoviteľ je v tomto prípade povinný nahradiť predmetn</w:t>
      </w:r>
      <w:r w:rsidR="00B038A2" w:rsidRPr="00BB7770">
        <w:rPr>
          <w:rFonts w:ascii="Cambria" w:hAnsi="Cambria" w:cs="Arial"/>
          <w:sz w:val="22"/>
          <w:szCs w:val="22"/>
        </w:rPr>
        <w:t>ú</w:t>
      </w:r>
      <w:r w:rsidRPr="00BB7770">
        <w:rPr>
          <w:rFonts w:ascii="Cambria" w:hAnsi="Cambria" w:cs="Arial"/>
          <w:sz w:val="22"/>
          <w:szCs w:val="22"/>
        </w:rPr>
        <w:t xml:space="preserve"> </w:t>
      </w:r>
      <w:r w:rsidR="00B038A2" w:rsidRPr="00BB7770">
        <w:rPr>
          <w:rFonts w:ascii="Cambria" w:hAnsi="Cambria" w:cs="Arial"/>
          <w:sz w:val="22"/>
          <w:szCs w:val="22"/>
        </w:rPr>
        <w:t xml:space="preserve">Linku </w:t>
      </w:r>
      <w:r w:rsidR="00FD5158" w:rsidRPr="00BB7770">
        <w:rPr>
          <w:rFonts w:ascii="Cambria" w:hAnsi="Cambria" w:cs="Arial"/>
          <w:sz w:val="22"/>
          <w:szCs w:val="22"/>
        </w:rPr>
        <w:t xml:space="preserve">alebo ktorúkoľvek jej súčasť </w:t>
      </w:r>
      <w:r w:rsidRPr="00BB7770">
        <w:rPr>
          <w:rFonts w:ascii="Cambria" w:hAnsi="Cambria" w:cs="Arial"/>
          <w:sz w:val="22"/>
          <w:szCs w:val="22"/>
        </w:rPr>
        <w:t>nov</w:t>
      </w:r>
      <w:r w:rsidR="00B038A2" w:rsidRPr="00BB7770">
        <w:rPr>
          <w:rFonts w:ascii="Cambria" w:hAnsi="Cambria" w:cs="Arial"/>
          <w:sz w:val="22"/>
          <w:szCs w:val="22"/>
        </w:rPr>
        <w:t>ou</w:t>
      </w:r>
      <w:r w:rsidRPr="00BB7770">
        <w:rPr>
          <w:rFonts w:ascii="Cambria" w:hAnsi="Cambria" w:cs="Arial"/>
          <w:sz w:val="22"/>
          <w:szCs w:val="22"/>
        </w:rPr>
        <w:t xml:space="preserve"> príslušného typu</w:t>
      </w:r>
      <w:r w:rsidR="00FD5158" w:rsidRPr="00BB7770">
        <w:rPr>
          <w:rFonts w:ascii="Cambria" w:hAnsi="Cambria" w:cs="Arial"/>
          <w:sz w:val="22"/>
          <w:szCs w:val="22"/>
        </w:rPr>
        <w:t xml:space="preserve"> a parametrov</w:t>
      </w:r>
      <w:r w:rsidRPr="00BB7770">
        <w:rPr>
          <w:rFonts w:ascii="Cambria" w:hAnsi="Cambria" w:cs="Arial"/>
          <w:sz w:val="22"/>
          <w:szCs w:val="22"/>
        </w:rPr>
        <w:t xml:space="preserve"> zodpoved</w:t>
      </w:r>
      <w:r w:rsidR="00FD5158" w:rsidRPr="00BB7770">
        <w:rPr>
          <w:rFonts w:ascii="Cambria" w:hAnsi="Cambria" w:cs="Arial"/>
          <w:sz w:val="22"/>
          <w:szCs w:val="22"/>
        </w:rPr>
        <w:t>ajúcim</w:t>
      </w:r>
      <w:r w:rsidRPr="00BB7770">
        <w:rPr>
          <w:rFonts w:ascii="Cambria" w:hAnsi="Cambria" w:cs="Arial"/>
          <w:sz w:val="22"/>
          <w:szCs w:val="22"/>
        </w:rPr>
        <w:t xml:space="preserve"> technickej špecifikácii (</w:t>
      </w:r>
      <w:r w:rsidR="001930B6" w:rsidRPr="00BB7770">
        <w:rPr>
          <w:rFonts w:ascii="Cambria" w:hAnsi="Cambria" w:cs="Arial"/>
          <w:sz w:val="22"/>
          <w:szCs w:val="22"/>
        </w:rPr>
        <w:t>špecifikácia predmetu zákazky</w:t>
      </w:r>
      <w:r w:rsidRPr="00BB7770">
        <w:rPr>
          <w:rFonts w:ascii="Cambria" w:hAnsi="Cambria" w:cs="Arial"/>
          <w:sz w:val="22"/>
          <w:szCs w:val="22"/>
        </w:rPr>
        <w:t>), ak sa Zhotoviteľ a Objednávateľ</w:t>
      </w:r>
      <w:r w:rsidRPr="00BB7770" w:rsidDel="000125CC">
        <w:rPr>
          <w:rFonts w:ascii="Cambria" w:hAnsi="Cambria" w:cs="Arial"/>
          <w:sz w:val="22"/>
          <w:szCs w:val="22"/>
        </w:rPr>
        <w:t xml:space="preserve"> </w:t>
      </w:r>
      <w:r w:rsidRPr="00BB7770">
        <w:rPr>
          <w:rFonts w:ascii="Cambria" w:hAnsi="Cambria" w:cs="Arial"/>
          <w:sz w:val="22"/>
          <w:szCs w:val="22"/>
        </w:rPr>
        <w:t>v odôvodnených prípadoch nedohodnú inak. Pôvodn</w:t>
      </w:r>
      <w:r w:rsidR="00FD5158" w:rsidRPr="00BB7770">
        <w:rPr>
          <w:rFonts w:ascii="Cambria" w:hAnsi="Cambria" w:cs="Arial"/>
          <w:sz w:val="22"/>
          <w:szCs w:val="22"/>
        </w:rPr>
        <w:t>ú nevyhovujúcu Linku alebo jej súčasť</w:t>
      </w:r>
      <w:r w:rsidRPr="00BB7770">
        <w:rPr>
          <w:rFonts w:ascii="Cambria" w:hAnsi="Cambria" w:cs="Arial"/>
          <w:sz w:val="22"/>
          <w:szCs w:val="22"/>
        </w:rPr>
        <w:t xml:space="preserve"> je Zhotoviteľ povinný na vlastné náklady odstrániť z priestorov Objednávateľa.</w:t>
      </w:r>
    </w:p>
    <w:p w14:paraId="274804FE" w14:textId="34A80DA4" w:rsidR="00EB0DBC" w:rsidRDefault="00EB0DBC" w:rsidP="0067350E">
      <w:pPr>
        <w:jc w:val="both"/>
        <w:rPr>
          <w:rFonts w:ascii="Cambria" w:hAnsi="Cambria" w:cs="Arial"/>
          <w:sz w:val="22"/>
          <w:szCs w:val="22"/>
        </w:rPr>
      </w:pPr>
    </w:p>
    <w:p w14:paraId="2E201E07" w14:textId="77777777" w:rsidR="00525737" w:rsidRPr="00BB7770" w:rsidRDefault="00525737" w:rsidP="0067350E">
      <w:pPr>
        <w:jc w:val="both"/>
        <w:rPr>
          <w:rFonts w:ascii="Cambria" w:hAnsi="Cambria" w:cs="Arial"/>
          <w:sz w:val="22"/>
          <w:szCs w:val="22"/>
        </w:rPr>
      </w:pPr>
    </w:p>
    <w:p w14:paraId="012093A0" w14:textId="77777777" w:rsidR="00B149FB" w:rsidRPr="00BB7770" w:rsidRDefault="00B149FB" w:rsidP="0067350E">
      <w:pPr>
        <w:pStyle w:val="Heading4"/>
        <w:jc w:val="center"/>
        <w:rPr>
          <w:rFonts w:ascii="Cambria" w:hAnsi="Cambria" w:cs="Arial"/>
          <w:b/>
          <w:bCs/>
          <w:sz w:val="20"/>
        </w:rPr>
      </w:pPr>
      <w:r w:rsidRPr="00BB7770">
        <w:rPr>
          <w:rFonts w:ascii="Cambria" w:hAnsi="Cambria" w:cs="Arial"/>
          <w:b/>
          <w:bCs/>
          <w:sz w:val="20"/>
        </w:rPr>
        <w:t>Článok 8</w:t>
      </w:r>
    </w:p>
    <w:p w14:paraId="59CC16FF" w14:textId="77777777" w:rsidR="00B149FB" w:rsidRPr="00BB7770" w:rsidRDefault="00B149FB" w:rsidP="00B149FB">
      <w:pPr>
        <w:jc w:val="center"/>
        <w:rPr>
          <w:rFonts w:ascii="Cambria" w:hAnsi="Cambria"/>
          <w:b/>
          <w:caps/>
          <w:sz w:val="20"/>
        </w:rPr>
      </w:pPr>
      <w:r w:rsidRPr="00BB7770">
        <w:rPr>
          <w:rFonts w:ascii="Cambria" w:hAnsi="Cambria"/>
          <w:b/>
          <w:caps/>
          <w:sz w:val="20"/>
        </w:rPr>
        <w:t>Zmluvné pokuty</w:t>
      </w:r>
    </w:p>
    <w:p w14:paraId="059B257C" w14:textId="77777777" w:rsidR="00B149FB" w:rsidRPr="00BB7770" w:rsidRDefault="00B149FB" w:rsidP="00B149FB">
      <w:pPr>
        <w:jc w:val="center"/>
        <w:rPr>
          <w:rFonts w:ascii="Cambria" w:hAnsi="Cambria"/>
          <w:b/>
          <w:caps/>
          <w:sz w:val="20"/>
        </w:rPr>
      </w:pPr>
    </w:p>
    <w:p w14:paraId="2BF9B3C1" w14:textId="3CA74634" w:rsidR="00B149FB" w:rsidRPr="00BB7770" w:rsidRDefault="00B149FB"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 xml:space="preserve">Ak Zhotoviteľ profylaktickú </w:t>
      </w:r>
      <w:r w:rsidR="000332A5">
        <w:rPr>
          <w:rFonts w:ascii="Cambria" w:hAnsi="Cambria" w:cs="Arial"/>
          <w:sz w:val="22"/>
          <w:szCs w:val="22"/>
        </w:rPr>
        <w:t>prehliadku</w:t>
      </w:r>
      <w:r w:rsidR="000332A5" w:rsidRPr="00BB7770">
        <w:rPr>
          <w:rFonts w:ascii="Cambria" w:hAnsi="Cambria" w:cs="Arial"/>
          <w:sz w:val="22"/>
          <w:szCs w:val="22"/>
        </w:rPr>
        <w:t xml:space="preserve"> </w:t>
      </w:r>
      <w:r w:rsidRPr="00BB7770">
        <w:rPr>
          <w:rFonts w:ascii="Cambria" w:hAnsi="Cambria" w:cs="Arial"/>
          <w:sz w:val="22"/>
          <w:szCs w:val="22"/>
        </w:rPr>
        <w:t xml:space="preserve">nezrealizuje v termíne </w:t>
      </w:r>
      <w:r w:rsidR="00D7474A" w:rsidRPr="00BB7770">
        <w:rPr>
          <w:rFonts w:ascii="Cambria" w:hAnsi="Cambria" w:cs="Arial"/>
          <w:sz w:val="22"/>
          <w:szCs w:val="22"/>
        </w:rPr>
        <w:t xml:space="preserve">dohodnutom </w:t>
      </w:r>
      <w:r w:rsidRPr="00BB7770">
        <w:rPr>
          <w:rFonts w:ascii="Cambria" w:hAnsi="Cambria" w:cs="Arial"/>
          <w:sz w:val="22"/>
          <w:szCs w:val="22"/>
        </w:rPr>
        <w:t xml:space="preserve">podľa bodu 3.2, môže Objednávateľ požadovať zmluvnú pokutu za omeškanie za každý </w:t>
      </w:r>
      <w:r w:rsidR="00D4166C">
        <w:rPr>
          <w:rFonts w:ascii="Cambria" w:hAnsi="Cambria" w:cs="Arial"/>
          <w:sz w:val="22"/>
          <w:szCs w:val="22"/>
        </w:rPr>
        <w:t xml:space="preserve">aj </w:t>
      </w:r>
      <w:r w:rsidRPr="00BB7770">
        <w:rPr>
          <w:rFonts w:ascii="Cambria" w:hAnsi="Cambria" w:cs="Arial"/>
          <w:sz w:val="22"/>
          <w:szCs w:val="22"/>
        </w:rPr>
        <w:t xml:space="preserve">začatý deň omeškania vo výške 50,- eur (bez DPH). </w:t>
      </w:r>
    </w:p>
    <w:p w14:paraId="2571C550" w14:textId="783D04A4" w:rsidR="00B149FB" w:rsidRPr="00BB7770" w:rsidRDefault="00B149FB"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 xml:space="preserve">Ak Zhotoviteľ neuvedie </w:t>
      </w:r>
      <w:r w:rsidR="00222543" w:rsidRPr="00BB7770">
        <w:rPr>
          <w:rFonts w:ascii="Cambria" w:hAnsi="Cambria" w:cs="Arial"/>
          <w:sz w:val="22"/>
          <w:szCs w:val="22"/>
        </w:rPr>
        <w:t xml:space="preserve">Linku </w:t>
      </w:r>
      <w:r w:rsidRPr="00BB7770">
        <w:rPr>
          <w:rFonts w:ascii="Cambria" w:hAnsi="Cambria" w:cs="Arial"/>
          <w:sz w:val="22"/>
          <w:szCs w:val="22"/>
        </w:rPr>
        <w:t>do prevádzkyschopného stavu v termíne podľa bodu 3.</w:t>
      </w:r>
      <w:r w:rsidR="00E5550E" w:rsidRPr="00BB7770">
        <w:rPr>
          <w:rFonts w:ascii="Cambria" w:hAnsi="Cambria" w:cs="Arial"/>
          <w:sz w:val="22"/>
          <w:szCs w:val="22"/>
        </w:rPr>
        <w:t>4</w:t>
      </w:r>
      <w:r w:rsidR="00D7474A" w:rsidRPr="00BB7770">
        <w:rPr>
          <w:rFonts w:ascii="Cambria" w:hAnsi="Cambria" w:cs="Arial"/>
          <w:sz w:val="22"/>
          <w:szCs w:val="22"/>
        </w:rPr>
        <w:t xml:space="preserve"> alebo nesplní termín dohodnutý podľa bodu 3.5, </w:t>
      </w:r>
      <w:r w:rsidRPr="00BB7770">
        <w:rPr>
          <w:rFonts w:ascii="Cambria" w:hAnsi="Cambria" w:cs="Arial"/>
          <w:sz w:val="22"/>
          <w:szCs w:val="22"/>
        </w:rPr>
        <w:t xml:space="preserve">môže Objednávateľ požadovať zmluvnú pokutu za omeškanie za každý </w:t>
      </w:r>
      <w:r w:rsidR="00D4166C">
        <w:rPr>
          <w:rFonts w:ascii="Cambria" w:hAnsi="Cambria" w:cs="Arial"/>
          <w:sz w:val="22"/>
          <w:szCs w:val="22"/>
        </w:rPr>
        <w:t xml:space="preserve">aj </w:t>
      </w:r>
      <w:r w:rsidRPr="00BB7770">
        <w:rPr>
          <w:rFonts w:ascii="Cambria" w:hAnsi="Cambria" w:cs="Arial"/>
          <w:sz w:val="22"/>
          <w:szCs w:val="22"/>
        </w:rPr>
        <w:t>začatý deň omeškania vo výške 500</w:t>
      </w:r>
      <w:r w:rsidR="00DC0F90">
        <w:rPr>
          <w:rFonts w:ascii="Cambria" w:hAnsi="Cambria" w:cs="Arial"/>
          <w:sz w:val="22"/>
          <w:szCs w:val="22"/>
        </w:rPr>
        <w:t>,</w:t>
      </w:r>
      <w:r w:rsidR="00D4166C">
        <w:rPr>
          <w:rFonts w:ascii="Cambria" w:hAnsi="Cambria" w:cs="Arial"/>
          <w:sz w:val="22"/>
          <w:szCs w:val="22"/>
        </w:rPr>
        <w:t>-</w:t>
      </w:r>
      <w:r w:rsidRPr="00BB7770">
        <w:rPr>
          <w:rFonts w:ascii="Cambria" w:hAnsi="Cambria" w:cs="Arial"/>
          <w:sz w:val="22"/>
          <w:szCs w:val="22"/>
        </w:rPr>
        <w:t xml:space="preserve"> eur (bez DPH) až do dňa sprevádzkovania </w:t>
      </w:r>
      <w:r w:rsidR="00222543" w:rsidRPr="00BB7770">
        <w:rPr>
          <w:rFonts w:ascii="Cambria" w:hAnsi="Cambria" w:cs="Arial"/>
          <w:sz w:val="22"/>
          <w:szCs w:val="22"/>
        </w:rPr>
        <w:t>Linky</w:t>
      </w:r>
      <w:r w:rsidRPr="00BB7770">
        <w:rPr>
          <w:rFonts w:ascii="Cambria" w:hAnsi="Cambria" w:cs="Arial"/>
          <w:sz w:val="22"/>
          <w:szCs w:val="22"/>
        </w:rPr>
        <w:t xml:space="preserve">. </w:t>
      </w:r>
    </w:p>
    <w:p w14:paraId="18AB4B82" w14:textId="238DBF6E" w:rsidR="00222543" w:rsidRPr="00BB7770" w:rsidRDefault="00222543"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 xml:space="preserve">Ak Zhotoviteľ nesplní ani dodatočnú lehotu na odstránenie vád servisu v zmysle bodu 7.2, môže od neho Objednávateľ požadovať zmluvnú pokutu za omeškanie za každý </w:t>
      </w:r>
      <w:r w:rsidR="000B15C4">
        <w:rPr>
          <w:rFonts w:ascii="Cambria" w:hAnsi="Cambria" w:cs="Arial"/>
          <w:sz w:val="22"/>
          <w:szCs w:val="22"/>
        </w:rPr>
        <w:t xml:space="preserve">aj </w:t>
      </w:r>
      <w:r w:rsidRPr="00BB7770">
        <w:rPr>
          <w:rFonts w:ascii="Cambria" w:hAnsi="Cambria" w:cs="Arial"/>
          <w:sz w:val="22"/>
          <w:szCs w:val="22"/>
        </w:rPr>
        <w:t xml:space="preserve">začatý deň omeškania vo výške </w:t>
      </w:r>
      <w:r w:rsidR="00D7474A" w:rsidRPr="00BB7770">
        <w:rPr>
          <w:rFonts w:ascii="Cambria" w:hAnsi="Cambria" w:cs="Arial"/>
          <w:sz w:val="22"/>
          <w:szCs w:val="22"/>
        </w:rPr>
        <w:t>200</w:t>
      </w:r>
      <w:r w:rsidR="00D4166C">
        <w:rPr>
          <w:rFonts w:ascii="Cambria" w:hAnsi="Cambria" w:cs="Arial"/>
          <w:sz w:val="22"/>
          <w:szCs w:val="22"/>
        </w:rPr>
        <w:t>,-</w:t>
      </w:r>
      <w:r w:rsidR="00D7474A" w:rsidRPr="00BB7770">
        <w:rPr>
          <w:rFonts w:ascii="Cambria" w:hAnsi="Cambria" w:cs="Arial"/>
          <w:sz w:val="22"/>
          <w:szCs w:val="22"/>
        </w:rPr>
        <w:t xml:space="preserve"> eur za každý deň omeškania až do odstránenia vady</w:t>
      </w:r>
      <w:r w:rsidRPr="00BB7770">
        <w:rPr>
          <w:rFonts w:ascii="Cambria" w:hAnsi="Cambria" w:cs="Arial"/>
          <w:sz w:val="22"/>
          <w:szCs w:val="22"/>
        </w:rPr>
        <w:t xml:space="preserve">. </w:t>
      </w:r>
    </w:p>
    <w:p w14:paraId="7E7C6B9A" w14:textId="190AE136" w:rsidR="00B149FB" w:rsidRPr="00525737" w:rsidRDefault="00B149FB" w:rsidP="00525737">
      <w:pPr>
        <w:pStyle w:val="BodyTextIndent2"/>
        <w:numPr>
          <w:ilvl w:val="0"/>
          <w:numId w:val="25"/>
        </w:numPr>
        <w:spacing w:after="120"/>
        <w:ind w:left="567" w:hanging="567"/>
        <w:jc w:val="both"/>
        <w:rPr>
          <w:rFonts w:ascii="Cambria" w:hAnsi="Cambria" w:cs="Arial"/>
          <w:sz w:val="22"/>
          <w:szCs w:val="22"/>
        </w:rPr>
      </w:pPr>
      <w:r w:rsidRPr="00525737">
        <w:rPr>
          <w:rFonts w:ascii="Cambria" w:hAnsi="Cambria"/>
          <w:sz w:val="22"/>
          <w:szCs w:val="22"/>
        </w:rPr>
        <w:t xml:space="preserve">V prípade, ak sa Objednávateľ dostane do omeškania s úhradou faktúry po lehote splatnosti faktúry, Zhotoviteľ je oprávnený od Objednávateľa požadovať zaplatenie úroku z omeškania </w:t>
      </w:r>
      <w:r w:rsidRPr="00525737">
        <w:rPr>
          <w:rFonts w:ascii="Cambria" w:hAnsi="Cambria"/>
          <w:spacing w:val="-1"/>
          <w:sz w:val="22"/>
          <w:szCs w:val="22"/>
        </w:rPr>
        <w:t>vo</w:t>
      </w:r>
      <w:r w:rsidRPr="00525737">
        <w:rPr>
          <w:rFonts w:ascii="Cambria" w:hAnsi="Cambria"/>
          <w:spacing w:val="75"/>
          <w:sz w:val="22"/>
          <w:szCs w:val="22"/>
        </w:rPr>
        <w:t xml:space="preserve"> </w:t>
      </w:r>
      <w:r w:rsidRPr="00525737">
        <w:rPr>
          <w:rFonts w:ascii="Cambria" w:hAnsi="Cambria"/>
          <w:spacing w:val="-1"/>
          <w:sz w:val="22"/>
          <w:szCs w:val="22"/>
        </w:rPr>
        <w:t>výške</w:t>
      </w:r>
      <w:r w:rsidRPr="00525737">
        <w:rPr>
          <w:rFonts w:ascii="Cambria" w:hAnsi="Cambria"/>
          <w:sz w:val="22"/>
          <w:szCs w:val="22"/>
        </w:rPr>
        <w:t xml:space="preserve"> </w:t>
      </w:r>
      <w:r w:rsidRPr="00525737">
        <w:rPr>
          <w:rFonts w:ascii="Cambria" w:hAnsi="Cambria"/>
          <w:spacing w:val="-1"/>
          <w:sz w:val="22"/>
          <w:szCs w:val="22"/>
        </w:rPr>
        <w:t>0,02 </w:t>
      </w:r>
      <w:r w:rsidRPr="00525737">
        <w:rPr>
          <w:rFonts w:ascii="Cambria" w:hAnsi="Cambria"/>
          <w:sz w:val="22"/>
          <w:szCs w:val="22"/>
        </w:rPr>
        <w:t>%</w:t>
      </w:r>
      <w:r w:rsidRPr="00525737">
        <w:rPr>
          <w:rFonts w:ascii="Cambria" w:hAnsi="Cambria"/>
          <w:spacing w:val="2"/>
          <w:sz w:val="22"/>
          <w:szCs w:val="22"/>
        </w:rPr>
        <w:t xml:space="preserve"> </w:t>
      </w:r>
      <w:r w:rsidRPr="00525737">
        <w:rPr>
          <w:rFonts w:ascii="Cambria" w:hAnsi="Cambria"/>
          <w:sz w:val="22"/>
          <w:szCs w:val="22"/>
        </w:rPr>
        <w:t>z</w:t>
      </w:r>
      <w:r w:rsidRPr="00525737">
        <w:rPr>
          <w:rFonts w:ascii="Cambria" w:hAnsi="Cambria"/>
          <w:spacing w:val="-1"/>
          <w:sz w:val="22"/>
          <w:szCs w:val="22"/>
        </w:rPr>
        <w:t xml:space="preserve"> dlžnej</w:t>
      </w:r>
      <w:r w:rsidRPr="00525737">
        <w:rPr>
          <w:rFonts w:ascii="Cambria" w:hAnsi="Cambria"/>
          <w:spacing w:val="1"/>
          <w:sz w:val="22"/>
          <w:szCs w:val="22"/>
        </w:rPr>
        <w:t xml:space="preserve"> </w:t>
      </w:r>
      <w:r w:rsidRPr="00525737">
        <w:rPr>
          <w:rFonts w:ascii="Cambria" w:hAnsi="Cambria"/>
          <w:spacing w:val="-1"/>
          <w:sz w:val="22"/>
          <w:szCs w:val="22"/>
        </w:rPr>
        <w:t>čiastky</w:t>
      </w:r>
      <w:r w:rsidRPr="00525737">
        <w:rPr>
          <w:rFonts w:ascii="Cambria" w:hAnsi="Cambria"/>
          <w:spacing w:val="-2"/>
          <w:sz w:val="22"/>
          <w:szCs w:val="22"/>
        </w:rPr>
        <w:t xml:space="preserve"> </w:t>
      </w:r>
      <w:r w:rsidRPr="00525737">
        <w:rPr>
          <w:rFonts w:ascii="Cambria" w:hAnsi="Cambria"/>
          <w:sz w:val="22"/>
          <w:szCs w:val="22"/>
        </w:rPr>
        <w:t xml:space="preserve">za </w:t>
      </w:r>
      <w:r w:rsidRPr="00525737">
        <w:rPr>
          <w:rFonts w:ascii="Cambria" w:hAnsi="Cambria"/>
          <w:spacing w:val="-1"/>
          <w:sz w:val="22"/>
          <w:szCs w:val="22"/>
        </w:rPr>
        <w:t>každý</w:t>
      </w:r>
      <w:r w:rsidRPr="00525737">
        <w:rPr>
          <w:rFonts w:ascii="Cambria" w:hAnsi="Cambria"/>
          <w:sz w:val="22"/>
          <w:szCs w:val="22"/>
        </w:rPr>
        <w:t xml:space="preserve"> </w:t>
      </w:r>
      <w:r w:rsidR="00D4166C" w:rsidRPr="00525737">
        <w:rPr>
          <w:rFonts w:ascii="Cambria" w:hAnsi="Cambria"/>
          <w:sz w:val="22"/>
          <w:szCs w:val="22"/>
        </w:rPr>
        <w:t xml:space="preserve">aj začatý </w:t>
      </w:r>
      <w:r w:rsidRPr="00525737">
        <w:rPr>
          <w:rFonts w:ascii="Cambria" w:hAnsi="Cambria"/>
          <w:sz w:val="22"/>
          <w:szCs w:val="22"/>
        </w:rPr>
        <w:t>deň</w:t>
      </w:r>
      <w:r w:rsidRPr="00525737">
        <w:rPr>
          <w:rFonts w:ascii="Cambria" w:hAnsi="Cambria"/>
          <w:spacing w:val="-2"/>
          <w:sz w:val="22"/>
          <w:szCs w:val="22"/>
        </w:rPr>
        <w:t xml:space="preserve"> </w:t>
      </w:r>
      <w:r w:rsidRPr="00525737">
        <w:rPr>
          <w:rFonts w:ascii="Cambria" w:hAnsi="Cambria"/>
          <w:spacing w:val="-1"/>
          <w:sz w:val="22"/>
          <w:szCs w:val="22"/>
        </w:rPr>
        <w:t>omeškania</w:t>
      </w:r>
      <w:r w:rsidRPr="00525737">
        <w:rPr>
          <w:rFonts w:ascii="Cambria" w:hAnsi="Cambria"/>
          <w:sz w:val="22"/>
          <w:szCs w:val="22"/>
        </w:rPr>
        <w:t>.</w:t>
      </w:r>
    </w:p>
    <w:p w14:paraId="06DB8897" w14:textId="4FAD6949" w:rsidR="007F5CE5" w:rsidRPr="004119BF" w:rsidRDefault="007F5CE5" w:rsidP="00B149FB">
      <w:pPr>
        <w:pStyle w:val="BodyTextIndent2"/>
        <w:numPr>
          <w:ilvl w:val="0"/>
          <w:numId w:val="25"/>
        </w:numPr>
        <w:spacing w:after="120"/>
        <w:ind w:left="567" w:hanging="567"/>
        <w:jc w:val="both"/>
        <w:rPr>
          <w:rFonts w:ascii="Cambria" w:hAnsi="Cambria" w:cs="Arial"/>
          <w:sz w:val="22"/>
          <w:szCs w:val="22"/>
        </w:rPr>
      </w:pPr>
      <w:r w:rsidRPr="00CE095D">
        <w:rPr>
          <w:rFonts w:ascii="Cambria" w:hAnsi="Cambria" w:cs="Arial"/>
          <w:sz w:val="22"/>
          <w:szCs w:val="22"/>
        </w:rPr>
        <w:t>V prípade, ak Zhotoviteľ poruší povinnosť podľa článku 11 bod 11.</w:t>
      </w:r>
      <w:r w:rsidR="00A02941" w:rsidRPr="00CE095D">
        <w:rPr>
          <w:rFonts w:ascii="Cambria" w:hAnsi="Cambria" w:cs="Arial"/>
          <w:sz w:val="22"/>
          <w:szCs w:val="22"/>
        </w:rPr>
        <w:t>7</w:t>
      </w:r>
      <w:r w:rsidRPr="00CE095D">
        <w:rPr>
          <w:rFonts w:ascii="Cambria" w:hAnsi="Cambria" w:cs="Arial"/>
          <w:sz w:val="22"/>
          <w:szCs w:val="22"/>
        </w:rPr>
        <w:t xml:space="preserve"> tejto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5000,00 eur bez DPH</w:t>
      </w:r>
      <w:r w:rsidR="001A6D77" w:rsidRPr="00CE095D">
        <w:rPr>
          <w:rFonts w:ascii="Cambria" w:hAnsi="Cambria" w:cs="Arial"/>
          <w:sz w:val="22"/>
          <w:szCs w:val="22"/>
        </w:rPr>
        <w:t xml:space="preserve">, </w:t>
      </w:r>
      <w:r w:rsidR="001A6D77" w:rsidRPr="004119BF">
        <w:rPr>
          <w:rFonts w:ascii="Cambria" w:hAnsi="Cambria" w:cs="Arial"/>
          <w:sz w:val="22"/>
          <w:szCs w:val="22"/>
        </w:rPr>
        <w:t>a to za každé porušenie tejto povinnosti</w:t>
      </w:r>
      <w:r w:rsidRPr="004119BF">
        <w:rPr>
          <w:rFonts w:ascii="Cambria" w:hAnsi="Cambria" w:cs="Arial"/>
          <w:sz w:val="22"/>
          <w:szCs w:val="22"/>
        </w:rPr>
        <w:t>.</w:t>
      </w:r>
    </w:p>
    <w:p w14:paraId="0638E7B0" w14:textId="641EA637" w:rsidR="00B149FB" w:rsidRPr="00BB7770" w:rsidRDefault="00B149FB"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Splatnosť zmluvných pokút v zmysle tejto zmluvy je do 30 dní odo dňa doručenia príslušného daňového dokladu, ktorým zmluvná stran</w:t>
      </w:r>
      <w:r w:rsidR="00C34299" w:rsidRPr="00BB7770">
        <w:rPr>
          <w:rFonts w:ascii="Cambria" w:hAnsi="Cambria" w:cs="Arial"/>
          <w:sz w:val="22"/>
          <w:szCs w:val="22"/>
        </w:rPr>
        <w:t>a</w:t>
      </w:r>
      <w:r w:rsidRPr="00BB7770">
        <w:rPr>
          <w:rFonts w:ascii="Cambria" w:hAnsi="Cambria" w:cs="Arial"/>
          <w:sz w:val="22"/>
          <w:szCs w:val="22"/>
        </w:rPr>
        <w:t xml:space="preserve"> uplatňuje zaplatenie zmluvnej pokuty u druhej zmluvnej strany.</w:t>
      </w:r>
    </w:p>
    <w:p w14:paraId="501CFE6A" w14:textId="6830A50A" w:rsidR="00B149FB" w:rsidRPr="00BB7770" w:rsidRDefault="00B149FB"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Zaplatením ktorejkoľvek zo zmluvných pokút uplatnených podľa tejto zmluvy nestráca druhá zmluvná strana nárok na náhradu škody vzniknutej porušením príslušnej zmluvnej povinnosti.</w:t>
      </w:r>
      <w:r w:rsidR="00F574CC">
        <w:rPr>
          <w:rFonts w:ascii="Cambria" w:hAnsi="Cambria" w:cs="Arial"/>
          <w:sz w:val="22"/>
          <w:szCs w:val="22"/>
        </w:rPr>
        <w:t xml:space="preserve"> </w:t>
      </w:r>
      <w:r w:rsidR="00F574CC" w:rsidRPr="00F574CC">
        <w:rPr>
          <w:rFonts w:ascii="Cambria" w:hAnsi="Cambria" w:cs="Arial"/>
          <w:sz w:val="22"/>
          <w:szCs w:val="22"/>
        </w:rPr>
        <w:t xml:space="preserve">Zmluvné pokuty sa nezapočítavajú na  úhradu škôd, ktoré </w:t>
      </w:r>
      <w:r w:rsidR="009940F3">
        <w:rPr>
          <w:rFonts w:ascii="Cambria" w:hAnsi="Cambria" w:cs="Arial"/>
          <w:sz w:val="22"/>
          <w:szCs w:val="22"/>
        </w:rPr>
        <w:t>O</w:t>
      </w:r>
      <w:r w:rsidR="00F574CC" w:rsidRPr="00F574CC">
        <w:rPr>
          <w:rFonts w:ascii="Cambria" w:hAnsi="Cambria" w:cs="Arial"/>
          <w:sz w:val="22"/>
          <w:szCs w:val="22"/>
        </w:rPr>
        <w:t xml:space="preserve">bjednávateľovi vzniknú porušením zmluvnej povinnosti </w:t>
      </w:r>
      <w:r w:rsidR="009940F3">
        <w:rPr>
          <w:rFonts w:ascii="Cambria" w:hAnsi="Cambria" w:cs="Arial"/>
          <w:sz w:val="22"/>
          <w:szCs w:val="22"/>
        </w:rPr>
        <w:t>Zhotoviteľa</w:t>
      </w:r>
      <w:r w:rsidR="00F574CC" w:rsidRPr="00F574CC">
        <w:rPr>
          <w:rFonts w:ascii="Cambria" w:hAnsi="Cambria" w:cs="Arial"/>
          <w:sz w:val="22"/>
          <w:szCs w:val="22"/>
        </w:rPr>
        <w:t>.</w:t>
      </w:r>
    </w:p>
    <w:p w14:paraId="0358FA2F" w14:textId="77777777" w:rsidR="00B149FB" w:rsidRPr="00BB7770" w:rsidRDefault="00B149FB" w:rsidP="00B149FB">
      <w:pPr>
        <w:pStyle w:val="BodyTextIndent2"/>
        <w:numPr>
          <w:ilvl w:val="0"/>
          <w:numId w:val="25"/>
        </w:numPr>
        <w:spacing w:after="120"/>
        <w:ind w:left="567" w:hanging="567"/>
        <w:jc w:val="both"/>
        <w:rPr>
          <w:rFonts w:ascii="Cambria" w:hAnsi="Cambria" w:cs="Arial"/>
          <w:sz w:val="22"/>
          <w:szCs w:val="22"/>
        </w:rPr>
      </w:pPr>
      <w:r w:rsidRPr="00BB7770">
        <w:rPr>
          <w:rFonts w:ascii="Cambria" w:hAnsi="Cambria" w:cs="Arial"/>
          <w:sz w:val="22"/>
          <w:szCs w:val="22"/>
        </w:rPr>
        <w:t xml:space="preserve">Zodpovednosť za škodu vzniknutú zmluvným stranám v dôsledku porušenia tejto zmluvy sa riadi ustanoveniami § 373 a </w:t>
      </w:r>
      <w:proofErr w:type="spellStart"/>
      <w:r w:rsidRPr="00BB7770">
        <w:rPr>
          <w:rFonts w:ascii="Cambria" w:hAnsi="Cambria" w:cs="Arial"/>
          <w:sz w:val="22"/>
          <w:szCs w:val="22"/>
        </w:rPr>
        <w:t>nasl</w:t>
      </w:r>
      <w:proofErr w:type="spellEnd"/>
      <w:r w:rsidRPr="00BB7770">
        <w:rPr>
          <w:rFonts w:ascii="Cambria" w:hAnsi="Cambria" w:cs="Arial"/>
          <w:sz w:val="22"/>
          <w:szCs w:val="22"/>
        </w:rPr>
        <w:t>. Obchodného zákonníka.</w:t>
      </w:r>
    </w:p>
    <w:p w14:paraId="0782901B" w14:textId="77777777" w:rsidR="00B149FB" w:rsidRPr="00BB7770" w:rsidRDefault="00B149FB" w:rsidP="00B149FB">
      <w:pPr>
        <w:rPr>
          <w:rFonts w:ascii="Cambria" w:hAnsi="Cambria"/>
        </w:rPr>
      </w:pPr>
    </w:p>
    <w:p w14:paraId="36DF03AC" w14:textId="77777777" w:rsidR="0078523F" w:rsidRPr="00BB7770" w:rsidRDefault="0078523F" w:rsidP="00B149FB">
      <w:pPr>
        <w:rPr>
          <w:rFonts w:ascii="Cambria" w:hAnsi="Cambria"/>
        </w:rPr>
      </w:pPr>
    </w:p>
    <w:p w14:paraId="249CA93D" w14:textId="77777777" w:rsidR="008B0F8E" w:rsidRPr="00BB7770" w:rsidRDefault="008B0F8E" w:rsidP="008B0F8E">
      <w:pPr>
        <w:widowControl w:val="0"/>
        <w:autoSpaceDE w:val="0"/>
        <w:autoSpaceDN w:val="0"/>
        <w:adjustRightInd w:val="0"/>
        <w:spacing w:line="276" w:lineRule="auto"/>
        <w:jc w:val="center"/>
        <w:rPr>
          <w:rFonts w:ascii="Cambria" w:eastAsia="Calibri" w:hAnsi="Cambria"/>
          <w:b/>
          <w:spacing w:val="-1"/>
          <w:sz w:val="20"/>
        </w:rPr>
      </w:pPr>
      <w:r w:rsidRPr="00BB7770">
        <w:rPr>
          <w:rFonts w:ascii="Cambria" w:eastAsia="Calibri" w:hAnsi="Cambria"/>
          <w:b/>
          <w:spacing w:val="-1"/>
          <w:sz w:val="20"/>
        </w:rPr>
        <w:t xml:space="preserve">Článok </w:t>
      </w:r>
      <w:r w:rsidR="0078523F" w:rsidRPr="00BB7770">
        <w:rPr>
          <w:rFonts w:ascii="Cambria" w:eastAsia="Calibri" w:hAnsi="Cambria"/>
          <w:b/>
          <w:spacing w:val="-1"/>
          <w:sz w:val="20"/>
        </w:rPr>
        <w:t>9</w:t>
      </w:r>
    </w:p>
    <w:p w14:paraId="29155524" w14:textId="77777777" w:rsidR="008B0F8E" w:rsidRPr="00BB7770" w:rsidRDefault="008B0F8E" w:rsidP="008B0F8E">
      <w:pPr>
        <w:widowControl w:val="0"/>
        <w:autoSpaceDE w:val="0"/>
        <w:autoSpaceDN w:val="0"/>
        <w:adjustRightInd w:val="0"/>
        <w:spacing w:line="276" w:lineRule="auto"/>
        <w:jc w:val="center"/>
        <w:rPr>
          <w:rFonts w:ascii="Cambria" w:eastAsia="Calibri" w:hAnsi="Cambria"/>
          <w:b/>
          <w:spacing w:val="-1"/>
          <w:sz w:val="20"/>
        </w:rPr>
      </w:pPr>
      <w:r w:rsidRPr="00BB7770">
        <w:rPr>
          <w:rFonts w:ascii="Cambria" w:eastAsia="Calibri" w:hAnsi="Cambria"/>
          <w:b/>
          <w:spacing w:val="-1"/>
          <w:sz w:val="20"/>
        </w:rPr>
        <w:t>VYŠŠIA MOC</w:t>
      </w:r>
    </w:p>
    <w:p w14:paraId="32700099" w14:textId="77777777" w:rsidR="008B0F8E" w:rsidRPr="00BB7770" w:rsidRDefault="008B0F8E" w:rsidP="008B0F8E">
      <w:pPr>
        <w:spacing w:line="276" w:lineRule="auto"/>
        <w:jc w:val="both"/>
        <w:rPr>
          <w:rFonts w:ascii="Cambria" w:eastAsia="Calibri" w:hAnsi="Cambria"/>
          <w:sz w:val="22"/>
          <w:szCs w:val="22"/>
        </w:rPr>
      </w:pPr>
    </w:p>
    <w:p w14:paraId="0DD3C21B" w14:textId="77777777" w:rsidR="008B0F8E" w:rsidRPr="00BB7770" w:rsidRDefault="008B0F8E" w:rsidP="0078523F">
      <w:pPr>
        <w:numPr>
          <w:ilvl w:val="6"/>
          <w:numId w:val="31"/>
        </w:numPr>
        <w:spacing w:after="120"/>
        <w:ind w:left="567" w:hanging="567"/>
        <w:jc w:val="both"/>
        <w:rPr>
          <w:rFonts w:ascii="Cambria" w:eastAsia="Calibri" w:hAnsi="Cambria"/>
          <w:sz w:val="22"/>
          <w:szCs w:val="22"/>
        </w:rPr>
      </w:pPr>
      <w:r w:rsidRPr="00BB7770">
        <w:rPr>
          <w:rFonts w:ascii="Cambria" w:eastAsia="Calibri"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pandémia atď.). </w:t>
      </w:r>
    </w:p>
    <w:p w14:paraId="0FCA3517" w14:textId="77777777" w:rsidR="008B0F8E" w:rsidRPr="00BB7770" w:rsidRDefault="008B0F8E" w:rsidP="0078523F">
      <w:pPr>
        <w:numPr>
          <w:ilvl w:val="6"/>
          <w:numId w:val="31"/>
        </w:numPr>
        <w:spacing w:after="120"/>
        <w:ind w:left="567" w:hanging="567"/>
        <w:jc w:val="both"/>
        <w:rPr>
          <w:rFonts w:ascii="Cambria" w:eastAsia="Calibri" w:hAnsi="Cambria"/>
          <w:sz w:val="22"/>
          <w:szCs w:val="22"/>
        </w:rPr>
      </w:pPr>
      <w:r w:rsidRPr="00BB7770">
        <w:rPr>
          <w:rFonts w:ascii="Cambria" w:eastAsia="Calibri" w:hAnsi="Cambria"/>
          <w:sz w:val="22"/>
          <w:szCs w:val="22"/>
        </w:rPr>
        <w:t xml:space="preserve">Na základe požiadavky druhej zmluvnej strany, dotknutá zmluvná strana predloží doklad o existencii okolností vylučujúcich zodpovednosť/vis </w:t>
      </w:r>
      <w:proofErr w:type="spellStart"/>
      <w:r w:rsidRPr="00BB7770">
        <w:rPr>
          <w:rFonts w:ascii="Cambria" w:eastAsia="Calibri" w:hAnsi="Cambria"/>
          <w:sz w:val="22"/>
          <w:szCs w:val="22"/>
        </w:rPr>
        <w:t>maior</w:t>
      </w:r>
      <w:proofErr w:type="spellEnd"/>
      <w:r w:rsidRPr="00BB7770">
        <w:rPr>
          <w:rFonts w:ascii="Cambria" w:eastAsia="Calibri" w:hAnsi="Cambria"/>
          <w:sz w:val="22"/>
          <w:szCs w:val="22"/>
        </w:rPr>
        <w:t>, ktorý vydajú príslušné úrady vrátane úradov krajiny pôvodu; to neplatí v prípade, ak rovnaké okolnosti vylučujúce zodpovednosť/vis major existuje v krajinách (miestach podnikania, miestach inštalácie) oboch zmluvných strán súčasne.</w:t>
      </w:r>
    </w:p>
    <w:p w14:paraId="5B637E6F" w14:textId="77777777" w:rsidR="008B0F8E" w:rsidRPr="00BB7770" w:rsidRDefault="008B0F8E" w:rsidP="0078523F">
      <w:pPr>
        <w:numPr>
          <w:ilvl w:val="6"/>
          <w:numId w:val="31"/>
        </w:numPr>
        <w:spacing w:after="120"/>
        <w:ind w:left="567" w:hanging="567"/>
        <w:jc w:val="both"/>
        <w:rPr>
          <w:rFonts w:ascii="Cambria" w:eastAsia="Calibri" w:hAnsi="Cambria"/>
          <w:b/>
          <w:sz w:val="22"/>
          <w:szCs w:val="22"/>
        </w:rPr>
      </w:pPr>
      <w:r w:rsidRPr="00BB7770">
        <w:rPr>
          <w:rFonts w:ascii="Cambria" w:eastAsia="Calibri" w:hAnsi="Cambria"/>
          <w:sz w:val="22"/>
          <w:szCs w:val="22"/>
        </w:rPr>
        <w:t xml:space="preserve">Pokiaľ sa zmluvné strany písomne nedohodnú inak, zmluvne dohodnuté termíny sa predlžujú o dobu trvania okolností vylučujúcich zodpovednosť/vis </w:t>
      </w:r>
      <w:proofErr w:type="spellStart"/>
      <w:r w:rsidRPr="00BB7770">
        <w:rPr>
          <w:rFonts w:ascii="Cambria" w:eastAsia="Calibri" w:hAnsi="Cambria"/>
          <w:sz w:val="22"/>
          <w:szCs w:val="22"/>
        </w:rPr>
        <w:t>maior</w:t>
      </w:r>
      <w:proofErr w:type="spellEnd"/>
      <w:r w:rsidRPr="00BB7770">
        <w:rPr>
          <w:rFonts w:ascii="Cambria" w:eastAsia="Calibri" w:hAnsi="Cambria"/>
          <w:sz w:val="22"/>
          <w:szCs w:val="22"/>
        </w:rPr>
        <w:t xml:space="preserve">. </w:t>
      </w:r>
    </w:p>
    <w:p w14:paraId="12F64251" w14:textId="77777777" w:rsidR="00B149FB" w:rsidRPr="00BB7770" w:rsidRDefault="00B149FB" w:rsidP="00B149FB">
      <w:pPr>
        <w:pStyle w:val="Heading4"/>
        <w:jc w:val="both"/>
        <w:rPr>
          <w:rFonts w:ascii="Cambria" w:hAnsi="Cambria" w:cs="Arial"/>
          <w:b/>
          <w:bCs/>
          <w:sz w:val="20"/>
        </w:rPr>
      </w:pPr>
    </w:p>
    <w:p w14:paraId="27F92B02" w14:textId="77777777" w:rsidR="00362410" w:rsidRPr="00BB7770" w:rsidRDefault="00362410" w:rsidP="0067350E">
      <w:pPr>
        <w:pStyle w:val="Heading4"/>
        <w:jc w:val="center"/>
        <w:rPr>
          <w:rFonts w:ascii="Cambria" w:hAnsi="Cambria" w:cs="Arial"/>
          <w:b/>
          <w:bCs/>
          <w:sz w:val="20"/>
        </w:rPr>
      </w:pPr>
    </w:p>
    <w:p w14:paraId="13EA55A2" w14:textId="5C5E47E6"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 xml:space="preserve">Článok </w:t>
      </w:r>
      <w:r w:rsidR="0078523F" w:rsidRPr="00BB7770">
        <w:rPr>
          <w:rFonts w:ascii="Cambria" w:hAnsi="Cambria" w:cs="Arial"/>
          <w:b/>
          <w:bCs/>
          <w:sz w:val="20"/>
        </w:rPr>
        <w:t>10</w:t>
      </w:r>
    </w:p>
    <w:p w14:paraId="1FE3F6D4" w14:textId="2D385C75"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 xml:space="preserve">ÚČINNOSŤ ZMLUVY </w:t>
      </w:r>
      <w:r w:rsidR="002A3AFB">
        <w:rPr>
          <w:rFonts w:ascii="Cambria" w:hAnsi="Cambria" w:cs="Arial"/>
          <w:b/>
          <w:bCs/>
          <w:sz w:val="20"/>
        </w:rPr>
        <w:t>A</w:t>
      </w:r>
      <w:r w:rsidRPr="00BB7770">
        <w:rPr>
          <w:rFonts w:ascii="Cambria" w:hAnsi="Cambria" w:cs="Arial"/>
          <w:b/>
          <w:bCs/>
          <w:sz w:val="20"/>
        </w:rPr>
        <w:t> UKONČENIE ZMLUVY</w:t>
      </w:r>
    </w:p>
    <w:p w14:paraId="0780E7BB" w14:textId="77777777" w:rsidR="0067350E" w:rsidRPr="00BB7770" w:rsidRDefault="0067350E" w:rsidP="0067350E">
      <w:pPr>
        <w:jc w:val="both"/>
        <w:rPr>
          <w:rFonts w:ascii="Cambria" w:hAnsi="Cambria" w:cs="Arial"/>
          <w:sz w:val="22"/>
          <w:szCs w:val="22"/>
        </w:rPr>
      </w:pPr>
      <w:r w:rsidRPr="00BB7770">
        <w:rPr>
          <w:rFonts w:ascii="Cambria" w:hAnsi="Cambria" w:cs="Arial"/>
          <w:sz w:val="22"/>
          <w:szCs w:val="22"/>
        </w:rPr>
        <w:t xml:space="preserve"> </w:t>
      </w:r>
    </w:p>
    <w:p w14:paraId="774693B3" w14:textId="663FB697" w:rsidR="0067350E" w:rsidRPr="00BB7770" w:rsidRDefault="0067350E" w:rsidP="00E2059D">
      <w:pPr>
        <w:pStyle w:val="ListParagraph"/>
        <w:numPr>
          <w:ilvl w:val="0"/>
          <w:numId w:val="33"/>
        </w:numPr>
        <w:spacing w:after="120"/>
        <w:ind w:left="567" w:hanging="567"/>
        <w:jc w:val="both"/>
        <w:rPr>
          <w:rFonts w:ascii="Cambria" w:hAnsi="Cambria" w:cs="Arial"/>
          <w:sz w:val="22"/>
          <w:szCs w:val="22"/>
        </w:rPr>
      </w:pPr>
      <w:r w:rsidRPr="00BB7770">
        <w:rPr>
          <w:rFonts w:ascii="Cambria" w:hAnsi="Cambria" w:cs="Arial"/>
          <w:sz w:val="22"/>
          <w:szCs w:val="22"/>
        </w:rPr>
        <w:t xml:space="preserve">Zmluva sa uzatvára na dobu určitú, a to na </w:t>
      </w:r>
      <w:r w:rsidR="0078523F" w:rsidRPr="00BB7770">
        <w:rPr>
          <w:rFonts w:ascii="Cambria" w:hAnsi="Cambria" w:cs="Arial"/>
          <w:sz w:val="22"/>
          <w:szCs w:val="22"/>
        </w:rPr>
        <w:t>obdobie 10</w:t>
      </w:r>
      <w:r w:rsidRPr="00BB7770">
        <w:rPr>
          <w:rFonts w:ascii="Cambria" w:hAnsi="Cambria" w:cs="Arial"/>
          <w:sz w:val="22"/>
          <w:szCs w:val="22"/>
        </w:rPr>
        <w:t xml:space="preserve"> rokov</w:t>
      </w:r>
      <w:r w:rsidR="0078523F" w:rsidRPr="00BB7770">
        <w:rPr>
          <w:rFonts w:ascii="Cambria" w:hAnsi="Cambria" w:cs="Arial"/>
          <w:sz w:val="22"/>
          <w:szCs w:val="22"/>
        </w:rPr>
        <w:t xml:space="preserve">, ktoré začne plynúť dňom podpísania odovzdávacieho a preberacieho protokolu </w:t>
      </w:r>
      <w:r w:rsidR="003F33EC" w:rsidRPr="00BB7770">
        <w:rPr>
          <w:rFonts w:ascii="Cambria" w:hAnsi="Cambria" w:cs="Arial"/>
          <w:sz w:val="22"/>
          <w:szCs w:val="22"/>
        </w:rPr>
        <w:t xml:space="preserve">poslednej </w:t>
      </w:r>
      <w:r w:rsidR="0078523F" w:rsidRPr="00BB7770">
        <w:rPr>
          <w:rFonts w:ascii="Cambria" w:hAnsi="Cambria" w:cs="Arial"/>
          <w:sz w:val="22"/>
          <w:szCs w:val="22"/>
        </w:rPr>
        <w:t>dodanej a inštalovanej Linky v</w:t>
      </w:r>
      <w:r w:rsidR="00FD5158" w:rsidRPr="00BB7770">
        <w:rPr>
          <w:rFonts w:ascii="Cambria" w:hAnsi="Cambria" w:cs="Arial"/>
          <w:sz w:val="22"/>
          <w:szCs w:val="22"/>
        </w:rPr>
        <w:t> </w:t>
      </w:r>
      <w:r w:rsidR="0078523F" w:rsidRPr="00BB7770">
        <w:rPr>
          <w:rFonts w:ascii="Cambria" w:hAnsi="Cambria" w:cs="Arial"/>
          <w:sz w:val="22"/>
          <w:szCs w:val="22"/>
        </w:rPr>
        <w:t>súlade s čl</w:t>
      </w:r>
      <w:r w:rsidR="00D4166C">
        <w:rPr>
          <w:rFonts w:ascii="Cambria" w:hAnsi="Cambria" w:cs="Arial"/>
          <w:sz w:val="22"/>
          <w:szCs w:val="22"/>
        </w:rPr>
        <w:t>ánkom</w:t>
      </w:r>
      <w:r w:rsidR="0078523F" w:rsidRPr="00BB7770">
        <w:rPr>
          <w:rFonts w:ascii="Cambria" w:hAnsi="Cambria" w:cs="Arial"/>
          <w:sz w:val="22"/>
          <w:szCs w:val="22"/>
        </w:rPr>
        <w:t xml:space="preserve"> III bod</w:t>
      </w:r>
      <w:r w:rsidR="00D4166C">
        <w:rPr>
          <w:rFonts w:ascii="Cambria" w:hAnsi="Cambria" w:cs="Arial"/>
          <w:sz w:val="22"/>
          <w:szCs w:val="22"/>
        </w:rPr>
        <w:t>om</w:t>
      </w:r>
      <w:r w:rsidR="0078523F" w:rsidRPr="00BB7770">
        <w:rPr>
          <w:rFonts w:ascii="Cambria" w:hAnsi="Cambria" w:cs="Arial"/>
          <w:sz w:val="22"/>
          <w:szCs w:val="22"/>
        </w:rPr>
        <w:t xml:space="preserve"> 1 zmluvy o dielo</w:t>
      </w:r>
      <w:r w:rsidRPr="00BB7770">
        <w:rPr>
          <w:rFonts w:ascii="Cambria" w:hAnsi="Cambria" w:cs="Arial"/>
          <w:sz w:val="22"/>
          <w:szCs w:val="22"/>
        </w:rPr>
        <w:t>.</w:t>
      </w:r>
    </w:p>
    <w:p w14:paraId="699D1EA7" w14:textId="77777777" w:rsidR="0067350E" w:rsidRPr="00BB7770" w:rsidRDefault="0067350E" w:rsidP="00E2059D">
      <w:pPr>
        <w:pStyle w:val="ListParagraph"/>
        <w:numPr>
          <w:ilvl w:val="0"/>
          <w:numId w:val="33"/>
        </w:numPr>
        <w:tabs>
          <w:tab w:val="left" w:pos="567"/>
        </w:tabs>
        <w:spacing w:after="120"/>
        <w:ind w:left="567" w:hanging="567"/>
        <w:jc w:val="both"/>
        <w:rPr>
          <w:rFonts w:ascii="Cambria" w:hAnsi="Cambria" w:cs="Arial"/>
          <w:sz w:val="22"/>
          <w:szCs w:val="22"/>
        </w:rPr>
      </w:pPr>
      <w:r w:rsidRPr="00BB7770">
        <w:rPr>
          <w:rFonts w:ascii="Cambria" w:hAnsi="Cambria" w:cs="Arial"/>
          <w:sz w:val="22"/>
          <w:szCs w:val="22"/>
        </w:rPr>
        <w:t>Zmluvné strany sa dohodli, že zmluvu možno ukončiť tiež:</w:t>
      </w:r>
    </w:p>
    <w:p w14:paraId="4BADEAC6" w14:textId="627C8B72" w:rsidR="0067350E" w:rsidRPr="00BB7770" w:rsidRDefault="0067350E" w:rsidP="00E2059D">
      <w:pPr>
        <w:pStyle w:val="ListParagraph"/>
        <w:numPr>
          <w:ilvl w:val="0"/>
          <w:numId w:val="32"/>
        </w:numPr>
        <w:spacing w:after="120"/>
        <w:ind w:left="924" w:hanging="357"/>
        <w:jc w:val="both"/>
        <w:rPr>
          <w:rFonts w:ascii="Cambria" w:hAnsi="Cambria" w:cs="Arial"/>
          <w:sz w:val="22"/>
          <w:szCs w:val="22"/>
        </w:rPr>
      </w:pPr>
      <w:r w:rsidRPr="00BB7770">
        <w:rPr>
          <w:rFonts w:ascii="Cambria" w:hAnsi="Cambria" w:cs="Arial"/>
          <w:sz w:val="22"/>
          <w:szCs w:val="22"/>
        </w:rPr>
        <w:t>vzájomnou písomnou dohodou zmluvných strán,</w:t>
      </w:r>
    </w:p>
    <w:p w14:paraId="6A147C4D" w14:textId="77777777" w:rsidR="0067350E" w:rsidRPr="00BB7770" w:rsidRDefault="0078523F" w:rsidP="00E2059D">
      <w:pPr>
        <w:pStyle w:val="ListParagraph"/>
        <w:numPr>
          <w:ilvl w:val="0"/>
          <w:numId w:val="32"/>
        </w:numPr>
        <w:spacing w:after="120"/>
        <w:ind w:left="924" w:hanging="357"/>
        <w:jc w:val="both"/>
        <w:rPr>
          <w:rFonts w:ascii="Cambria" w:hAnsi="Cambria" w:cs="Arial"/>
          <w:sz w:val="22"/>
          <w:szCs w:val="22"/>
        </w:rPr>
      </w:pPr>
      <w:r w:rsidRPr="00BB7770">
        <w:rPr>
          <w:rFonts w:ascii="Cambria" w:hAnsi="Cambria" w:cs="Arial"/>
          <w:sz w:val="22"/>
          <w:szCs w:val="22"/>
        </w:rPr>
        <w:t xml:space="preserve">okamžitým odstúpením od zmluvy z dôvodu podľa § 19 zákona č. 343/2015 Z. z. o verejnom obstarávaní a o zmene a doplnení niektorých zákonov v znení neskorších predpisov (ďalej len ,,zákon o verejnom obstarávaní“) alebo v prípade podstatného porušenia zmluvných povinností, a to písomným oznámením doručeným druhej zmluvnej strane. Za podstatné porušenie zmluvných povinností  sa považuje, </w:t>
      </w:r>
      <w:r w:rsidR="0067350E" w:rsidRPr="00BB7770">
        <w:rPr>
          <w:rFonts w:ascii="Cambria" w:hAnsi="Cambria" w:cs="Arial"/>
          <w:sz w:val="22"/>
          <w:szCs w:val="22"/>
        </w:rPr>
        <w:t xml:space="preserve">ak je Zhotoviteľ v omeškaní s plnením predmetu zmluvy alebo jeho časti o viac ako </w:t>
      </w:r>
      <w:r w:rsidRPr="00BB7770">
        <w:rPr>
          <w:rFonts w:ascii="Cambria" w:hAnsi="Cambria" w:cs="Arial"/>
          <w:sz w:val="22"/>
          <w:szCs w:val="22"/>
        </w:rPr>
        <w:t>20</w:t>
      </w:r>
      <w:r w:rsidR="0067350E" w:rsidRPr="00BB7770">
        <w:rPr>
          <w:rFonts w:ascii="Cambria" w:hAnsi="Cambria" w:cs="Arial"/>
          <w:sz w:val="22"/>
          <w:szCs w:val="22"/>
        </w:rPr>
        <w:t xml:space="preserve"> pracovných dní, </w:t>
      </w:r>
    </w:p>
    <w:p w14:paraId="2EF19607" w14:textId="6A8AE298" w:rsidR="0067350E" w:rsidRPr="00BB7770" w:rsidRDefault="0067350E" w:rsidP="00E2059D">
      <w:pPr>
        <w:pStyle w:val="ListParagraph"/>
        <w:numPr>
          <w:ilvl w:val="0"/>
          <w:numId w:val="32"/>
        </w:numPr>
        <w:spacing w:after="120"/>
        <w:ind w:left="924" w:hanging="357"/>
        <w:jc w:val="both"/>
        <w:rPr>
          <w:rFonts w:ascii="Cambria" w:hAnsi="Cambria" w:cs="Arial"/>
          <w:sz w:val="22"/>
          <w:szCs w:val="22"/>
        </w:rPr>
      </w:pPr>
      <w:r w:rsidRPr="00BB7770">
        <w:rPr>
          <w:rFonts w:ascii="Cambria" w:hAnsi="Cambria" w:cs="Arial"/>
          <w:sz w:val="22"/>
          <w:szCs w:val="22"/>
        </w:rPr>
        <w:t xml:space="preserve">písomnou výpoveďou Objednávateľa bez udania dôvodu so šesťmesačnou (6) výpovednou lehotou, ktorá začína plynúť odo dňa doručenia </w:t>
      </w:r>
      <w:r w:rsidR="0078523F" w:rsidRPr="00BB7770">
        <w:rPr>
          <w:rFonts w:ascii="Cambria" w:hAnsi="Cambria" w:cs="Arial"/>
          <w:sz w:val="22"/>
          <w:szCs w:val="22"/>
        </w:rPr>
        <w:t xml:space="preserve">písomnej </w:t>
      </w:r>
      <w:r w:rsidRPr="00BB7770">
        <w:rPr>
          <w:rFonts w:ascii="Cambria" w:hAnsi="Cambria" w:cs="Arial"/>
          <w:sz w:val="22"/>
          <w:szCs w:val="22"/>
        </w:rPr>
        <w:t xml:space="preserve">výpovede Zhotoviteľovi. V tomto prípade je Zhotoviteľ povinný po dobu šiestich (6) mesiacov od doručenia písomnej výpovede plniť záväzky plynúce </w:t>
      </w:r>
      <w:r w:rsidR="0078523F" w:rsidRPr="00BB7770">
        <w:rPr>
          <w:rFonts w:ascii="Cambria" w:hAnsi="Cambria" w:cs="Arial"/>
          <w:sz w:val="22"/>
          <w:szCs w:val="22"/>
        </w:rPr>
        <w:t xml:space="preserve">mu </w:t>
      </w:r>
      <w:r w:rsidRPr="00BB7770">
        <w:rPr>
          <w:rFonts w:ascii="Cambria" w:hAnsi="Cambria" w:cs="Arial"/>
          <w:sz w:val="22"/>
          <w:szCs w:val="22"/>
        </w:rPr>
        <w:t>z tejto zmluvy. V prípade porušenia tejto povinnosti je Zhotoviteľ povinný nahradiť škodu, ktorá by Objednávateľovi vznikla neplnením povinností vyplývajúcich z tejto zmluvy,</w:t>
      </w:r>
    </w:p>
    <w:p w14:paraId="05154E48" w14:textId="77777777" w:rsidR="0067350E" w:rsidRPr="00BB7770" w:rsidRDefault="0067350E" w:rsidP="00E2059D">
      <w:pPr>
        <w:pStyle w:val="ListParagraph"/>
        <w:numPr>
          <w:ilvl w:val="0"/>
          <w:numId w:val="32"/>
        </w:numPr>
        <w:spacing w:after="120"/>
        <w:ind w:left="924" w:hanging="357"/>
        <w:jc w:val="both"/>
        <w:rPr>
          <w:rFonts w:ascii="Cambria" w:hAnsi="Cambria" w:cs="Arial"/>
          <w:sz w:val="22"/>
          <w:szCs w:val="22"/>
        </w:rPr>
      </w:pPr>
      <w:r w:rsidRPr="00BB7770">
        <w:rPr>
          <w:rFonts w:ascii="Cambria" w:hAnsi="Cambria" w:cs="Arial"/>
          <w:sz w:val="22"/>
          <w:szCs w:val="22"/>
        </w:rPr>
        <w:t>písomnou výpoveďou Zhotoviteľa z dôvodu, ak Objednávateľ napriek doručenej písomnej upomienke do 60 pracovných dní odo dňa doručenia tejto upomienky neuhradí faktúru. Výpovedná lehota je šesť (6) mesiacov a začína plynúť odo dňa doručenia výpovede Objednávateľovi. V tomto prípade je Zhotoviteľ povinný po dobu šiestich (6) mesiacov od doručenia písomnej výpovede Objednávateľovi plniť záväzky plynúce z tejto zmluvy. V prípade porušenia tejto povinnosti je Zhotoviteľ povinný nahradiť škodu, ktorá by Objednávateľovi vznikla neplnením Zhotoviteľových povinností vyplývajúcich z tejto zmluvy.</w:t>
      </w:r>
    </w:p>
    <w:p w14:paraId="1D68DB6D" w14:textId="77777777" w:rsidR="0067350E" w:rsidRPr="00BB7770" w:rsidRDefault="0067350E" w:rsidP="0067350E">
      <w:pPr>
        <w:ind w:left="705"/>
        <w:jc w:val="both"/>
        <w:rPr>
          <w:rFonts w:ascii="Cambria" w:hAnsi="Cambria" w:cs="Arial"/>
          <w:sz w:val="22"/>
          <w:szCs w:val="22"/>
        </w:rPr>
      </w:pPr>
    </w:p>
    <w:p w14:paraId="5AB6B212" w14:textId="77777777" w:rsidR="00E2059D" w:rsidRPr="00BB7770" w:rsidRDefault="00E2059D" w:rsidP="0067350E">
      <w:pPr>
        <w:ind w:left="705"/>
        <w:jc w:val="both"/>
        <w:rPr>
          <w:rFonts w:ascii="Cambria" w:hAnsi="Cambria" w:cs="Arial"/>
          <w:sz w:val="22"/>
          <w:szCs w:val="22"/>
        </w:rPr>
      </w:pPr>
    </w:p>
    <w:p w14:paraId="2DDA55B3" w14:textId="77777777" w:rsidR="0067350E" w:rsidRPr="00BB7770" w:rsidRDefault="0067350E" w:rsidP="00074E44">
      <w:pPr>
        <w:pStyle w:val="Heading4"/>
        <w:jc w:val="center"/>
        <w:rPr>
          <w:rFonts w:ascii="Cambria" w:hAnsi="Cambria" w:cs="Arial"/>
          <w:b/>
          <w:bCs/>
          <w:sz w:val="20"/>
        </w:rPr>
      </w:pPr>
      <w:r w:rsidRPr="00BB7770">
        <w:rPr>
          <w:rFonts w:ascii="Cambria" w:hAnsi="Cambria" w:cs="Arial"/>
          <w:b/>
          <w:bCs/>
          <w:sz w:val="20"/>
        </w:rPr>
        <w:t xml:space="preserve">Článok </w:t>
      </w:r>
      <w:r w:rsidR="00E2059D" w:rsidRPr="00BB7770">
        <w:rPr>
          <w:rFonts w:ascii="Cambria" w:hAnsi="Cambria" w:cs="Arial"/>
          <w:b/>
          <w:bCs/>
          <w:sz w:val="20"/>
        </w:rPr>
        <w:t>11</w:t>
      </w:r>
    </w:p>
    <w:p w14:paraId="2C1682DA" w14:textId="77777777" w:rsidR="0067350E" w:rsidRPr="00BB7770" w:rsidRDefault="0067350E" w:rsidP="00074E44">
      <w:pPr>
        <w:pStyle w:val="Heading4"/>
        <w:jc w:val="center"/>
        <w:rPr>
          <w:rFonts w:ascii="Cambria" w:hAnsi="Cambria" w:cs="Arial"/>
          <w:b/>
          <w:bCs/>
          <w:sz w:val="20"/>
        </w:rPr>
      </w:pPr>
      <w:r w:rsidRPr="00BB7770">
        <w:rPr>
          <w:rFonts w:ascii="Cambria" w:hAnsi="Cambria" w:cs="Arial"/>
          <w:b/>
          <w:bCs/>
          <w:sz w:val="20"/>
        </w:rPr>
        <w:t>OSOBITNÉ USTANOVENIA</w:t>
      </w:r>
    </w:p>
    <w:p w14:paraId="76A6C254" w14:textId="77777777" w:rsidR="0067350E" w:rsidRPr="00BB7770" w:rsidRDefault="0067350E" w:rsidP="00074E44">
      <w:pPr>
        <w:keepNext/>
        <w:spacing w:after="120"/>
        <w:jc w:val="both"/>
        <w:rPr>
          <w:rFonts w:ascii="Cambria" w:hAnsi="Cambria" w:cs="Arial"/>
          <w:sz w:val="22"/>
          <w:szCs w:val="22"/>
        </w:rPr>
      </w:pPr>
    </w:p>
    <w:p w14:paraId="767A0840" w14:textId="77777777" w:rsidR="0067350E" w:rsidRPr="00BB7770" w:rsidRDefault="0067350E" w:rsidP="00074E44">
      <w:pPr>
        <w:pStyle w:val="ListParagraph"/>
        <w:keepNext/>
        <w:numPr>
          <w:ilvl w:val="0"/>
          <w:numId w:val="34"/>
        </w:numPr>
        <w:spacing w:after="120"/>
        <w:ind w:left="567" w:hanging="567"/>
        <w:jc w:val="both"/>
        <w:rPr>
          <w:rFonts w:ascii="Cambria" w:hAnsi="Cambria" w:cs="Arial"/>
          <w:sz w:val="22"/>
          <w:szCs w:val="22"/>
        </w:rPr>
      </w:pPr>
      <w:r w:rsidRPr="00BB7770">
        <w:rPr>
          <w:rFonts w:ascii="Cambria" w:hAnsi="Cambria" w:cs="Arial"/>
          <w:sz w:val="22"/>
          <w:szCs w:val="22"/>
        </w:rPr>
        <w:t xml:space="preserve">Zhotoviteľ sa zaväzuje, že on aj osoby, prostredníctvom ktorých bude vykonávať servis u Objednávateľa, budú zachovávať mlčanlivosť o všetkých záležitostiach a pomeroch Objednávateľa, o ktorých sa dozvedeli pri poskytovaní servisu </w:t>
      </w:r>
      <w:r w:rsidR="00E2059D" w:rsidRPr="00BB7770">
        <w:rPr>
          <w:rFonts w:ascii="Cambria" w:hAnsi="Cambria" w:cs="Arial"/>
          <w:sz w:val="22"/>
          <w:szCs w:val="22"/>
        </w:rPr>
        <w:t>Liniek</w:t>
      </w:r>
      <w:r w:rsidRPr="00BB7770">
        <w:rPr>
          <w:rFonts w:ascii="Cambria" w:hAnsi="Cambria" w:cs="Arial"/>
          <w:sz w:val="22"/>
          <w:szCs w:val="22"/>
        </w:rPr>
        <w:t>, a to najmä o informáciách, ktoré sú predmetom bankového tajomstva, daňového tajomstva, obchodného tajomstva alebo chránených informácií ESCB (Európskeho systému centrálnych bánk), prípadne podliehajú ochrane podľa zákona č. 18/2018 Z. z. o ochrane osobných údajov a o zmene a doplnení niektorých zákonov. Tento záväzok mlčanlivosti trvá aj po ukončení výkonu servisu Zhotoviteľom pre Objednávateľa.</w:t>
      </w:r>
    </w:p>
    <w:p w14:paraId="429B6348" w14:textId="77777777" w:rsidR="0067350E" w:rsidRPr="00BB7770" w:rsidRDefault="0067350E" w:rsidP="00262DF1">
      <w:pPr>
        <w:pStyle w:val="ListParagraph"/>
        <w:numPr>
          <w:ilvl w:val="0"/>
          <w:numId w:val="34"/>
        </w:numPr>
        <w:spacing w:after="120"/>
        <w:ind w:left="567" w:hanging="567"/>
        <w:jc w:val="both"/>
        <w:rPr>
          <w:rFonts w:ascii="Cambria" w:hAnsi="Cambria" w:cs="Arial"/>
          <w:sz w:val="22"/>
          <w:szCs w:val="22"/>
        </w:rPr>
      </w:pPr>
      <w:r w:rsidRPr="00BB7770">
        <w:rPr>
          <w:rFonts w:ascii="Cambria" w:hAnsi="Cambria" w:cs="Arial"/>
          <w:sz w:val="22"/>
          <w:szCs w:val="22"/>
        </w:rPr>
        <w:t>Zhotoviteľ sa zaväzuje, že každý jeho zamestnanec, ktorý bude vykonávať servis pre Objednávateľa a bude mať prístup k chráneným informáciám Objednávateľa, je osobou, ktorá je bezúhonná a dosiahla vek 18 rokov. Za bezúhonnú osobu sa pre účely tejto zmluvy nepovažuje tá osoba, ktorá bola právoplatne odsúdená za:</w:t>
      </w:r>
    </w:p>
    <w:p w14:paraId="5E3C8783" w14:textId="77777777" w:rsidR="0067350E" w:rsidRPr="00BB7770" w:rsidRDefault="0067350E" w:rsidP="0067350E">
      <w:pPr>
        <w:numPr>
          <w:ilvl w:val="0"/>
          <w:numId w:val="12"/>
        </w:numPr>
        <w:spacing w:after="120"/>
        <w:ind w:left="924"/>
        <w:jc w:val="both"/>
        <w:rPr>
          <w:rFonts w:ascii="Cambria" w:eastAsiaTheme="minorHAnsi" w:hAnsi="Cambria" w:cs="Arial"/>
          <w:sz w:val="22"/>
          <w:szCs w:val="22"/>
        </w:rPr>
      </w:pPr>
      <w:r w:rsidRPr="00BB7770">
        <w:rPr>
          <w:rFonts w:ascii="Cambria" w:eastAsiaTheme="minorHAnsi" w:hAnsi="Cambria" w:cs="Arial"/>
          <w:sz w:val="22"/>
          <w:szCs w:val="22"/>
        </w:rPr>
        <w:t>úmyselný trestný čin,</w:t>
      </w:r>
    </w:p>
    <w:p w14:paraId="53279BEF" w14:textId="77777777" w:rsidR="0067350E" w:rsidRPr="00BB7770" w:rsidRDefault="0067350E" w:rsidP="0067350E">
      <w:pPr>
        <w:numPr>
          <w:ilvl w:val="0"/>
          <w:numId w:val="12"/>
        </w:numPr>
        <w:spacing w:after="120"/>
        <w:ind w:left="924"/>
        <w:jc w:val="both"/>
        <w:rPr>
          <w:rFonts w:ascii="Cambria" w:eastAsiaTheme="minorHAnsi" w:hAnsi="Cambria" w:cs="Arial"/>
          <w:sz w:val="22"/>
          <w:szCs w:val="22"/>
        </w:rPr>
      </w:pPr>
      <w:r w:rsidRPr="00BB7770">
        <w:rPr>
          <w:rFonts w:ascii="Cambria" w:eastAsiaTheme="minorHAnsi" w:hAnsi="Cambria" w:cs="Arial"/>
          <w:sz w:val="22"/>
          <w:szCs w:val="22"/>
        </w:rPr>
        <w:t>trestný čin ohrozenia obchodného, bankového, poštového, telekomunikačného a daňového tajomstva (§ 264 Trestného zákona), alebo za trestný čin všeobecného ohrozenia (§ 285 Trestného zákona) spáchaný z nedbanlivosti v súvislosti s porušením dôležitej povinnosti vyplývajúcej zo zamestnania alebo funkcie alebo povinnosti uloženej zákonom,</w:t>
      </w:r>
    </w:p>
    <w:p w14:paraId="3195F684" w14:textId="77777777" w:rsidR="0067350E" w:rsidRPr="00BB7770" w:rsidRDefault="0067350E" w:rsidP="0067350E">
      <w:pPr>
        <w:numPr>
          <w:ilvl w:val="0"/>
          <w:numId w:val="12"/>
        </w:numPr>
        <w:spacing w:after="120"/>
        <w:ind w:left="924"/>
        <w:jc w:val="both"/>
        <w:rPr>
          <w:rFonts w:ascii="Cambria" w:eastAsiaTheme="minorHAnsi" w:hAnsi="Cambria" w:cs="Arial"/>
          <w:sz w:val="22"/>
          <w:szCs w:val="22"/>
        </w:rPr>
      </w:pPr>
      <w:r w:rsidRPr="00BB7770">
        <w:rPr>
          <w:rFonts w:ascii="Cambria" w:eastAsiaTheme="minorHAnsi" w:hAnsi="Cambria" w:cs="Arial"/>
          <w:sz w:val="22"/>
          <w:szCs w:val="22"/>
        </w:rPr>
        <w:t>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w:t>
      </w:r>
    </w:p>
    <w:p w14:paraId="611F05DC" w14:textId="77777777" w:rsidR="0067350E" w:rsidRPr="00BB7770" w:rsidRDefault="0067350E" w:rsidP="00262DF1">
      <w:pPr>
        <w:pStyle w:val="ListParagraph"/>
        <w:numPr>
          <w:ilvl w:val="0"/>
          <w:numId w:val="34"/>
        </w:numPr>
        <w:spacing w:after="120"/>
        <w:ind w:left="567" w:hanging="567"/>
        <w:jc w:val="both"/>
        <w:rPr>
          <w:rFonts w:ascii="Cambria" w:hAnsi="Cambria" w:cs="Arial"/>
          <w:sz w:val="22"/>
          <w:szCs w:val="22"/>
        </w:rPr>
      </w:pPr>
      <w:r w:rsidRPr="00BB7770">
        <w:rPr>
          <w:rFonts w:ascii="Cambria" w:hAnsi="Cambria" w:cs="Arial"/>
          <w:sz w:val="22"/>
          <w:szCs w:val="22"/>
        </w:rPr>
        <w:t>Ukončenie platnosti a účinnosti tejto zmluvy z akýchkoľvek dôvodov nemá vplyv na povinn</w:t>
      </w:r>
      <w:r w:rsidR="00262DF1" w:rsidRPr="00BB7770">
        <w:rPr>
          <w:rFonts w:ascii="Cambria" w:hAnsi="Cambria" w:cs="Arial"/>
          <w:sz w:val="22"/>
          <w:szCs w:val="22"/>
        </w:rPr>
        <w:t xml:space="preserve">osť </w:t>
      </w:r>
      <w:r w:rsidRPr="00BB7770">
        <w:rPr>
          <w:rFonts w:ascii="Cambria" w:hAnsi="Cambria" w:cs="Arial"/>
          <w:sz w:val="22"/>
          <w:szCs w:val="22"/>
        </w:rPr>
        <w:t>zachovávať mlčanlivosť podľa tohto článku.</w:t>
      </w:r>
    </w:p>
    <w:p w14:paraId="7E30B5F0" w14:textId="77777777" w:rsidR="003F1142" w:rsidRPr="00BB7770" w:rsidRDefault="001E3BCE" w:rsidP="003F1142">
      <w:pPr>
        <w:pStyle w:val="BodyText21"/>
        <w:numPr>
          <w:ilvl w:val="0"/>
          <w:numId w:val="34"/>
        </w:numPr>
        <w:spacing w:after="120"/>
        <w:ind w:left="567" w:hanging="567"/>
        <w:rPr>
          <w:rFonts w:ascii="Cambria" w:hAnsi="Cambria" w:cs="Arial"/>
          <w:sz w:val="22"/>
          <w:szCs w:val="22"/>
          <w:lang w:val="sk-SK"/>
        </w:rPr>
      </w:pPr>
      <w:r w:rsidRPr="00BB7770">
        <w:rPr>
          <w:rFonts w:ascii="Cambria" w:hAnsi="Cambria" w:cs="Arial"/>
          <w:sz w:val="22"/>
          <w:szCs w:val="22"/>
          <w:lang w:val="sk-SK"/>
        </w:rPr>
        <w:t xml:space="preserve">V prípade, ak Zhotoviteľ používa </w:t>
      </w:r>
      <w:r w:rsidR="003F1142" w:rsidRPr="00BB7770">
        <w:rPr>
          <w:rFonts w:ascii="Cambria" w:hAnsi="Cambria" w:cs="Arial"/>
          <w:sz w:val="22"/>
          <w:szCs w:val="22"/>
          <w:lang w:val="sk-SK"/>
        </w:rPr>
        <w:t xml:space="preserve">pre management servisu </w:t>
      </w:r>
      <w:r w:rsidRPr="00BB7770">
        <w:rPr>
          <w:rFonts w:ascii="Cambria" w:hAnsi="Cambria" w:cs="Arial"/>
          <w:sz w:val="22"/>
          <w:szCs w:val="22"/>
          <w:lang w:val="sk-SK"/>
        </w:rPr>
        <w:t>špecifický softvér (aplikáciu)</w:t>
      </w:r>
      <w:r w:rsidR="003F1142" w:rsidRPr="00BB7770">
        <w:rPr>
          <w:rFonts w:ascii="Cambria" w:hAnsi="Cambria" w:cs="Arial"/>
          <w:sz w:val="22"/>
          <w:szCs w:val="22"/>
          <w:lang w:val="sk-SK"/>
        </w:rPr>
        <w:t>, Objednávateľ ho bude využívať len po zvážení všetkých rizík príslušnými odbornými organizačnými útvarmi Objednávateľa. O jeho využívaní bude v takom prípade podpísaná dohoda, ktorá bude prílohou tejto zmluvy.</w:t>
      </w:r>
    </w:p>
    <w:p w14:paraId="2DC0C368" w14:textId="24D926B6" w:rsidR="0067350E" w:rsidRPr="00D24863" w:rsidRDefault="00262DF1" w:rsidP="00D24863">
      <w:pPr>
        <w:pStyle w:val="BodyText21"/>
        <w:numPr>
          <w:ilvl w:val="0"/>
          <w:numId w:val="34"/>
        </w:numPr>
        <w:spacing w:after="120"/>
        <w:ind w:left="567" w:hanging="567"/>
        <w:rPr>
          <w:rFonts w:ascii="Cambria" w:hAnsi="Cambria" w:cs="Arial"/>
          <w:sz w:val="22"/>
          <w:szCs w:val="22"/>
        </w:rPr>
      </w:pPr>
      <w:r w:rsidRPr="00BB7770">
        <w:rPr>
          <w:rFonts w:ascii="Cambria" w:hAnsi="Cambria" w:cs="Arial"/>
          <w:sz w:val="22"/>
          <w:szCs w:val="22"/>
          <w:lang w:val="sk-SK"/>
        </w:rPr>
        <w:t>Z</w:t>
      </w:r>
      <w:r w:rsidR="0067350E" w:rsidRPr="00BB7770">
        <w:rPr>
          <w:rFonts w:ascii="Cambria" w:hAnsi="Cambria" w:cs="Arial"/>
          <w:sz w:val="22"/>
          <w:szCs w:val="22"/>
          <w:lang w:val="sk-SK"/>
        </w:rPr>
        <w:t xml:space="preserve">hotoviteľ potvrdzuje, že podľa § 41 ods. 3 zákona o verejnom obstarávaní uviedol v prílohe č. </w:t>
      </w:r>
      <w:r w:rsidR="001930B6" w:rsidRPr="00BB7770">
        <w:rPr>
          <w:rFonts w:ascii="Cambria" w:hAnsi="Cambria" w:cs="Arial"/>
          <w:sz w:val="22"/>
          <w:szCs w:val="22"/>
          <w:lang w:val="sk-SK"/>
        </w:rPr>
        <w:t>3</w:t>
      </w:r>
      <w:r w:rsidR="0067350E" w:rsidRPr="00BB7770">
        <w:rPr>
          <w:rFonts w:ascii="Cambria" w:hAnsi="Cambria" w:cs="Arial"/>
          <w:sz w:val="22"/>
          <w:szCs w:val="22"/>
          <w:lang w:val="sk-SK"/>
        </w:rPr>
        <w:t xml:space="preserve"> tejto zmluvy údaje o všetkých známych subdodávateľoch, údaje o osobe oprávnenej konať za subdodávateľa v rozsahu meno a priezvisko, adresa pobytu, dátum narodenia. Zhotoviteľ je povinný oznámiť bezodkladne Objednávateľovi akúkoľvek zmenu v</w:t>
      </w:r>
      <w:r w:rsidR="00C34299" w:rsidRPr="00BB7770">
        <w:rPr>
          <w:rFonts w:ascii="Cambria" w:hAnsi="Cambria" w:cs="Arial"/>
          <w:sz w:val="22"/>
          <w:szCs w:val="22"/>
          <w:lang w:val="sk-SK"/>
        </w:rPr>
        <w:t> </w:t>
      </w:r>
      <w:r w:rsidR="0067350E" w:rsidRPr="00BB7770">
        <w:rPr>
          <w:rFonts w:ascii="Cambria" w:hAnsi="Cambria" w:cs="Arial"/>
          <w:sz w:val="22"/>
          <w:szCs w:val="22"/>
          <w:lang w:val="sk-SK"/>
        </w:rPr>
        <w:t xml:space="preserve">predchádzajúcej vete uvedených údajov o subdodávateľovi. </w:t>
      </w:r>
      <w:r w:rsidR="00D24863" w:rsidRPr="00D24863">
        <w:rPr>
          <w:rFonts w:ascii="Cambria" w:hAnsi="Cambria" w:cs="Arial"/>
          <w:sz w:val="22"/>
          <w:szCs w:val="22"/>
        </w:rPr>
        <w:t>Zadaním vykon</w:t>
      </w:r>
      <w:r w:rsidR="00D24863">
        <w:rPr>
          <w:rFonts w:ascii="Cambria" w:hAnsi="Cambria" w:cs="Arial"/>
          <w:sz w:val="22"/>
          <w:szCs w:val="22"/>
        </w:rPr>
        <w:t xml:space="preserve">ávania servisu </w:t>
      </w:r>
      <w:r w:rsidR="00D24863" w:rsidRPr="00D24863">
        <w:rPr>
          <w:rFonts w:ascii="Cambria" w:hAnsi="Cambria" w:cs="Arial"/>
          <w:sz w:val="22"/>
          <w:szCs w:val="22"/>
        </w:rPr>
        <w:t xml:space="preserve">subdodávateľovi sa </w:t>
      </w:r>
      <w:r w:rsidR="00D24863">
        <w:rPr>
          <w:rFonts w:ascii="Cambria" w:hAnsi="Cambria" w:cs="Arial"/>
          <w:sz w:val="22"/>
          <w:szCs w:val="22"/>
        </w:rPr>
        <w:t>Z</w:t>
      </w:r>
      <w:r w:rsidR="00D24863" w:rsidRPr="00D24863">
        <w:rPr>
          <w:rFonts w:ascii="Cambria" w:hAnsi="Cambria" w:cs="Arial"/>
          <w:sz w:val="22"/>
          <w:szCs w:val="22"/>
        </w:rPr>
        <w:t xml:space="preserve">hotoviteľ nezbavuje zodpovednosti vykonať </w:t>
      </w:r>
      <w:r w:rsidR="009940F3">
        <w:rPr>
          <w:rFonts w:ascii="Cambria" w:hAnsi="Cambria" w:cs="Arial"/>
          <w:sz w:val="22"/>
          <w:szCs w:val="22"/>
        </w:rPr>
        <w:t xml:space="preserve">servis </w:t>
      </w:r>
      <w:r w:rsidR="00D24863" w:rsidRPr="00D24863">
        <w:rPr>
          <w:rFonts w:ascii="Cambria" w:hAnsi="Cambria" w:cs="Arial"/>
          <w:sz w:val="22"/>
          <w:szCs w:val="22"/>
        </w:rPr>
        <w:t xml:space="preserve">riadne a včas v súlade s touto zmluvou a zodpovedá za vykonanie </w:t>
      </w:r>
      <w:r w:rsidR="009940F3">
        <w:rPr>
          <w:rFonts w:ascii="Cambria" w:hAnsi="Cambria" w:cs="Arial"/>
          <w:sz w:val="22"/>
          <w:szCs w:val="22"/>
        </w:rPr>
        <w:t>servisu</w:t>
      </w:r>
      <w:r w:rsidR="00D24863" w:rsidRPr="00D24863">
        <w:rPr>
          <w:rFonts w:ascii="Cambria" w:hAnsi="Cambria" w:cs="Arial"/>
          <w:sz w:val="22"/>
          <w:szCs w:val="22"/>
        </w:rPr>
        <w:t xml:space="preserve">, akoby </w:t>
      </w:r>
      <w:r w:rsidR="009940F3">
        <w:rPr>
          <w:rFonts w:ascii="Cambria" w:hAnsi="Cambria" w:cs="Arial"/>
          <w:sz w:val="22"/>
          <w:szCs w:val="22"/>
        </w:rPr>
        <w:t xml:space="preserve">servis </w:t>
      </w:r>
      <w:r w:rsidR="00D24863" w:rsidRPr="00D24863">
        <w:rPr>
          <w:rFonts w:ascii="Cambria" w:hAnsi="Cambria" w:cs="Arial"/>
          <w:sz w:val="22"/>
          <w:szCs w:val="22"/>
        </w:rPr>
        <w:t>vykonával sám. Zhotoviteľ je plne zodpovedný aj za odbornú spôsobilosť a kvalifikáciu subdodávateľa.</w:t>
      </w:r>
    </w:p>
    <w:p w14:paraId="57153323" w14:textId="40F23F4B" w:rsidR="0067350E" w:rsidRPr="00BB7770" w:rsidRDefault="0067350E" w:rsidP="00262DF1">
      <w:pPr>
        <w:pStyle w:val="BodyText21"/>
        <w:numPr>
          <w:ilvl w:val="0"/>
          <w:numId w:val="34"/>
        </w:numPr>
        <w:spacing w:after="120"/>
        <w:ind w:left="567" w:hanging="567"/>
        <w:rPr>
          <w:rFonts w:ascii="Cambria" w:hAnsi="Cambria" w:cs="Arial"/>
          <w:sz w:val="22"/>
          <w:szCs w:val="22"/>
          <w:lang w:val="sk-SK"/>
        </w:rPr>
      </w:pPr>
      <w:r w:rsidRPr="00BB7770">
        <w:rPr>
          <w:rFonts w:ascii="Cambria" w:hAnsi="Cambria" w:cs="Arial"/>
          <w:sz w:val="22"/>
          <w:szCs w:val="22"/>
          <w:lang w:val="sk-SK"/>
        </w:rPr>
        <w:t xml:space="preserve">Počas trvania zmluvy je Zhotoviteľ oprávnený zmeniť subdodávateľa uvedeného v prílohe č. </w:t>
      </w:r>
      <w:r w:rsidR="001930B6" w:rsidRPr="00BB7770">
        <w:rPr>
          <w:rFonts w:ascii="Cambria" w:hAnsi="Cambria" w:cs="Arial"/>
          <w:sz w:val="22"/>
          <w:szCs w:val="22"/>
          <w:lang w:val="sk-SK"/>
        </w:rPr>
        <w:t>3</w:t>
      </w:r>
      <w:r w:rsidR="00807BC1">
        <w:rPr>
          <w:rFonts w:ascii="Cambria" w:hAnsi="Cambria" w:cs="Arial"/>
          <w:sz w:val="22"/>
          <w:szCs w:val="22"/>
          <w:lang w:val="sk-SK"/>
        </w:rPr>
        <w:t xml:space="preserve"> </w:t>
      </w:r>
      <w:r w:rsidRPr="00BB7770">
        <w:rPr>
          <w:rFonts w:ascii="Cambria" w:hAnsi="Cambria" w:cs="Arial"/>
          <w:sz w:val="22"/>
          <w:szCs w:val="22"/>
          <w:lang w:val="sk-SK"/>
        </w:rPr>
        <w:t xml:space="preserve">tejto zmluvy výlučne na základe dodatku k tejto zmluve. Objednávateľ má právo odmietnuť podpísať dodatok a požiadať Zhotoviteľa o určenie iného subdodávateľa, </w:t>
      </w:r>
      <w:r w:rsidR="009C1417">
        <w:rPr>
          <w:rFonts w:ascii="Cambria" w:hAnsi="Cambria" w:cs="Arial"/>
          <w:sz w:val="22"/>
          <w:szCs w:val="22"/>
          <w:lang w:val="sk-SK"/>
        </w:rPr>
        <w:t>a to najmä v prípade, ak subdodávateľ nespĺňa požiadavky na odborno-technickú spôsobilosť vo vzťahu k tej časti predmetu zmluvy, ktorá má byť subdodávateľom plnená.</w:t>
      </w:r>
      <w:r w:rsidRPr="00BB7770">
        <w:rPr>
          <w:rFonts w:ascii="Cambria" w:hAnsi="Cambria" w:cs="Arial"/>
          <w:sz w:val="22"/>
          <w:szCs w:val="22"/>
          <w:lang w:val="sk-SK"/>
        </w:rPr>
        <w:t xml:space="preserve"> Zhotoviteľ je povinný žiadosti Objednávateľa podľa predchádzajúcej vety bezodkladne vyhovieť a navrhnúť iného subdodávateľa.</w:t>
      </w:r>
    </w:p>
    <w:p w14:paraId="44596465" w14:textId="77777777" w:rsidR="00290952" w:rsidRPr="00290952" w:rsidRDefault="00290952" w:rsidP="007F45A8">
      <w:pPr>
        <w:pStyle w:val="BodyText21"/>
        <w:numPr>
          <w:ilvl w:val="0"/>
          <w:numId w:val="34"/>
        </w:numPr>
        <w:spacing w:after="120"/>
        <w:ind w:left="567" w:hanging="567"/>
        <w:rPr>
          <w:rFonts w:ascii="Cambria" w:hAnsi="Cambria" w:cs="Arial"/>
          <w:sz w:val="22"/>
          <w:szCs w:val="22"/>
          <w:lang w:val="sk-SK"/>
        </w:rPr>
      </w:pPr>
      <w:r w:rsidRPr="00290952">
        <w:rPr>
          <w:rFonts w:ascii="Cambria" w:hAnsi="Cambria" w:cs="Arial"/>
          <w:sz w:val="22"/>
          <w:szCs w:val="22"/>
          <w:lang w:val="sk-SK"/>
        </w:rPr>
        <w:t xml:space="preserve">Zhotoviteľ je povinný zabezpečiť, aby jeho subdodávatelia v zmysle § 2 ods. 5 písm. e) zákona o verejnom obstarávaní a § 2 ods. 1 písm. a) bod 7 zákona č. 315/2016 Z. z. o registri </w:t>
      </w:r>
      <w:r w:rsidRPr="00290952">
        <w:rPr>
          <w:rFonts w:ascii="Cambria" w:hAnsi="Cambria" w:cs="Arial"/>
          <w:sz w:val="22"/>
          <w:szCs w:val="22"/>
          <w:lang w:val="sk-SK"/>
        </w:rPr>
        <w:lastRenderedPageBreak/>
        <w:t>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346D5EEB" w14:textId="58D4BBA4" w:rsidR="00290952" w:rsidRPr="00290952" w:rsidRDefault="00290952" w:rsidP="007F45A8">
      <w:pPr>
        <w:pStyle w:val="BodyText21"/>
        <w:numPr>
          <w:ilvl w:val="0"/>
          <w:numId w:val="34"/>
        </w:numPr>
        <w:spacing w:after="120"/>
        <w:ind w:left="567" w:hanging="567"/>
        <w:rPr>
          <w:rFonts w:ascii="Cambria" w:hAnsi="Cambria" w:cs="Arial"/>
          <w:sz w:val="22"/>
          <w:szCs w:val="22"/>
          <w:lang w:val="sk-SK"/>
        </w:rPr>
      </w:pPr>
      <w:r w:rsidRPr="00290952">
        <w:rPr>
          <w:rFonts w:ascii="Cambria" w:hAnsi="Cambria" w:cs="Arial"/>
          <w:sz w:val="22"/>
          <w:szCs w:val="22"/>
          <w:lang w:val="sk-SK"/>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prílohe č. </w:t>
      </w:r>
      <w:r w:rsidR="00801C90">
        <w:rPr>
          <w:rFonts w:ascii="Cambria" w:hAnsi="Cambria" w:cs="Arial"/>
          <w:sz w:val="22"/>
          <w:szCs w:val="22"/>
          <w:lang w:val="sk-SK"/>
        </w:rPr>
        <w:t>3</w:t>
      </w:r>
      <w:r w:rsidRPr="00290952">
        <w:rPr>
          <w:rFonts w:ascii="Cambria" w:hAnsi="Cambria" w:cs="Arial"/>
          <w:sz w:val="22"/>
          <w:szCs w:val="22"/>
          <w:lang w:val="sk-SK"/>
        </w:rPr>
        <w:t xml:space="preserve">  tejto zmluvy, resp. následne zmenenými postupom podľa bodu 8. tohto článku zmluvy a zároveň predložiť zoznam všetkých subdodávateľov v zmysle § 2 ods. 1 písm. a) bodu 7 zákona č. 315/2016 Z. z., ktorí napĺňajú definičné znaky partnera verejného sektora v zmysle § 2 ods. 1 písm. a) bodu 7 a § 2 ods. 2 a ods. 3 zákona č. 315/2016 Z. z., v dôsledku ich participácie na plnení tejto zmluvy. Za úplnosť a pravdivosť poskytnutých údajov nesie plnú zodpovednosť Zhot</w:t>
      </w:r>
      <w:r>
        <w:rPr>
          <w:rFonts w:ascii="Cambria" w:hAnsi="Cambria" w:cs="Arial"/>
          <w:sz w:val="22"/>
          <w:szCs w:val="22"/>
          <w:lang w:val="sk-SK"/>
        </w:rPr>
        <w:t>o</w:t>
      </w:r>
      <w:r w:rsidRPr="00290952">
        <w:rPr>
          <w:rFonts w:ascii="Cambria" w:hAnsi="Cambria" w:cs="Arial"/>
          <w:sz w:val="22"/>
          <w:szCs w:val="22"/>
          <w:lang w:val="sk-SK"/>
        </w:rPr>
        <w:t>v</w:t>
      </w:r>
      <w:r>
        <w:rPr>
          <w:rFonts w:ascii="Cambria" w:hAnsi="Cambria" w:cs="Arial"/>
          <w:sz w:val="22"/>
          <w:szCs w:val="22"/>
          <w:lang w:val="sk-SK"/>
        </w:rPr>
        <w:t>i</w:t>
      </w:r>
      <w:r w:rsidRPr="00290952">
        <w:rPr>
          <w:rFonts w:ascii="Cambria" w:hAnsi="Cambria" w:cs="Arial"/>
          <w:sz w:val="22"/>
          <w:szCs w:val="22"/>
          <w:lang w:val="sk-SK"/>
        </w:rPr>
        <w:t>teľ.</w:t>
      </w:r>
    </w:p>
    <w:p w14:paraId="6357B50E" w14:textId="7A5B7899" w:rsidR="0067350E" w:rsidRPr="00CE095D" w:rsidRDefault="0067350E" w:rsidP="004119BF">
      <w:pPr>
        <w:pStyle w:val="BodyText21"/>
        <w:numPr>
          <w:ilvl w:val="0"/>
          <w:numId w:val="34"/>
        </w:numPr>
        <w:spacing w:after="120"/>
        <w:ind w:left="567" w:hanging="567"/>
        <w:rPr>
          <w:rFonts w:ascii="Cambria" w:hAnsi="Cambria" w:cs="Arial"/>
          <w:sz w:val="22"/>
          <w:szCs w:val="22"/>
          <w:lang w:val="sk-SK"/>
        </w:rPr>
      </w:pPr>
      <w:r w:rsidRPr="00CE095D">
        <w:rPr>
          <w:rFonts w:ascii="Cambria" w:hAnsi="Cambria" w:cs="Arial"/>
          <w:sz w:val="22"/>
          <w:szCs w:val="22"/>
          <w:lang w:val="sk-SK"/>
        </w:rPr>
        <w:t>V prípade, ak Zhotoviteľ zamestnáva osoby podľa právneho poriadku Slovenskej republiky (Zákonník práce), Zhotoviteľ podpisom tejto zmluvy potvrdzuje a zaväzuje sa, že na plnení zmluvy sa budú podieľať iba osoby legálne zamestnané Zhotoviteľom v súlade s právnym poriadkom Slovenskej republiky.</w:t>
      </w:r>
      <w:r w:rsidR="001539C4" w:rsidRPr="00CE095D">
        <w:rPr>
          <w:rFonts w:ascii="Cambria" w:hAnsi="Cambria" w:cs="Arial"/>
          <w:sz w:val="22"/>
          <w:szCs w:val="22"/>
          <w:lang w:val="sk-SK"/>
        </w:rPr>
        <w:t xml:space="preserve"> </w:t>
      </w:r>
      <w:bookmarkStart w:id="7" w:name="_Hlk48142650"/>
      <w:r w:rsidR="001539C4" w:rsidRPr="00CE095D">
        <w:rPr>
          <w:rFonts w:ascii="Cambria" w:hAnsi="Cambria" w:cs="Arial"/>
          <w:sz w:val="22"/>
          <w:szCs w:val="22"/>
          <w:lang w:val="sk-SK"/>
        </w:rPr>
        <w:t xml:space="preserve">Zhotoviteľ sa </w:t>
      </w:r>
      <w:r w:rsidR="008F7D37" w:rsidRPr="00CE095D">
        <w:rPr>
          <w:rFonts w:ascii="Cambria" w:hAnsi="Cambria" w:cs="Arial"/>
          <w:sz w:val="22"/>
          <w:szCs w:val="22"/>
          <w:lang w:val="sk-SK"/>
        </w:rPr>
        <w:t>tiež zaväzuje zaplatiť zamestnancom, ktorí sa budú podieľať na plnení tejto zmluvy, mzdu vyššiu ako je výška minimálnej mzdy</w:t>
      </w:r>
      <w:r w:rsidR="00D50D3B" w:rsidRPr="00CE095D">
        <w:rPr>
          <w:rFonts w:ascii="Cambria" w:hAnsi="Cambria" w:cs="Arial"/>
          <w:sz w:val="22"/>
          <w:szCs w:val="22"/>
          <w:lang w:val="sk-SK"/>
        </w:rPr>
        <w:t xml:space="preserve">  </w:t>
      </w:r>
      <w:r w:rsidR="008F7D37" w:rsidRPr="00CE095D">
        <w:rPr>
          <w:rFonts w:ascii="Cambria" w:hAnsi="Cambria" w:cs="Arial"/>
          <w:sz w:val="22"/>
          <w:szCs w:val="22"/>
          <w:lang w:val="sk-SK"/>
        </w:rPr>
        <w:t>stanoven</w:t>
      </w:r>
      <w:r w:rsidR="00D50D3B" w:rsidRPr="00CE095D">
        <w:rPr>
          <w:rFonts w:ascii="Cambria" w:hAnsi="Cambria" w:cs="Arial"/>
          <w:sz w:val="22"/>
          <w:szCs w:val="22"/>
          <w:lang w:val="sk-SK"/>
        </w:rPr>
        <w:t>á</w:t>
      </w:r>
      <w:r w:rsidR="008F7D37" w:rsidRPr="00CE095D">
        <w:rPr>
          <w:rFonts w:ascii="Cambria" w:hAnsi="Cambria" w:cs="Arial"/>
          <w:sz w:val="22"/>
          <w:szCs w:val="22"/>
          <w:lang w:val="sk-SK"/>
        </w:rPr>
        <w:t xml:space="preserve">  Zákonník</w:t>
      </w:r>
      <w:r w:rsidR="00D50D3B" w:rsidRPr="00CE095D">
        <w:rPr>
          <w:rFonts w:ascii="Cambria" w:hAnsi="Cambria" w:cs="Arial"/>
          <w:sz w:val="22"/>
          <w:szCs w:val="22"/>
          <w:lang w:val="sk-SK"/>
        </w:rPr>
        <w:t>om</w:t>
      </w:r>
      <w:r w:rsidR="008F7D37" w:rsidRPr="00CE095D">
        <w:rPr>
          <w:rFonts w:ascii="Cambria" w:hAnsi="Cambria" w:cs="Arial"/>
          <w:sz w:val="22"/>
          <w:szCs w:val="22"/>
          <w:lang w:val="sk-SK"/>
        </w:rPr>
        <w:t xml:space="preserve"> práce</w:t>
      </w:r>
      <w:r w:rsidR="00D50D3B" w:rsidRPr="00CE095D">
        <w:rPr>
          <w:rFonts w:ascii="Cambria" w:hAnsi="Cambria" w:cs="Arial"/>
          <w:sz w:val="22"/>
          <w:szCs w:val="22"/>
          <w:lang w:val="sk-SK"/>
        </w:rPr>
        <w:t xml:space="preserve"> s prihliadnutím na stupeň náročnosti práce zamestnanca.</w:t>
      </w:r>
    </w:p>
    <w:bookmarkEnd w:id="7"/>
    <w:p w14:paraId="36C9D724" w14:textId="3A345AE8" w:rsidR="0067350E" w:rsidRPr="00CE095D" w:rsidRDefault="0067350E" w:rsidP="00262DF1">
      <w:pPr>
        <w:pStyle w:val="BodyText21"/>
        <w:numPr>
          <w:ilvl w:val="0"/>
          <w:numId w:val="34"/>
        </w:numPr>
        <w:spacing w:after="120"/>
        <w:ind w:left="567" w:hanging="567"/>
        <w:rPr>
          <w:rFonts w:ascii="Cambria" w:hAnsi="Cambria" w:cs="Arial"/>
          <w:sz w:val="22"/>
          <w:szCs w:val="22"/>
          <w:lang w:val="sk-SK"/>
        </w:rPr>
      </w:pPr>
      <w:r w:rsidRPr="00CE095D">
        <w:rPr>
          <w:rFonts w:ascii="Cambria" w:hAnsi="Cambria" w:cs="Arial"/>
          <w:sz w:val="22"/>
          <w:szCs w:val="22"/>
          <w:lang w:val="sk-SK"/>
        </w:rPr>
        <w:t>Zhotoviteľ je povinný na požiadanie Objednávateľa bezodkladne poskytnúť v nevyhnutnom rozsahu doklady (pracovné zmluvy, dohody o prácach vykonávaných mimo pracovného pomeru v zmysle Zákonníka práce</w:t>
      </w:r>
      <w:r w:rsidR="008530FD">
        <w:rPr>
          <w:rFonts w:ascii="Cambria" w:hAnsi="Cambria" w:cs="Arial"/>
          <w:sz w:val="22"/>
          <w:szCs w:val="22"/>
          <w:lang w:val="sk-SK"/>
        </w:rPr>
        <w:t>, platné oprávnenie vykonávať servis zariadení na triedenie euromincí a/alebo liniek na spracovanie a balenie euromincí vystavené výrobcom</w:t>
      </w:r>
      <w:r w:rsidR="00650338">
        <w:rPr>
          <w:rFonts w:ascii="Cambria" w:hAnsi="Cambria" w:cs="Arial"/>
          <w:sz w:val="22"/>
          <w:szCs w:val="22"/>
          <w:lang w:val="sk-SK"/>
        </w:rPr>
        <w:t xml:space="preserve"> a pod.</w:t>
      </w:r>
      <w:r w:rsidRPr="00CE095D">
        <w:rPr>
          <w:rFonts w:ascii="Cambria" w:hAnsi="Cambria" w:cs="Arial"/>
          <w:sz w:val="22"/>
          <w:szCs w:val="22"/>
          <w:lang w:val="sk-SK"/>
        </w:rPr>
        <w:t xml:space="preserve">) a osobné údaje fyzických osôb, prostredníctvom ktorých plní zmluvu, a ktoré sú potrebné na to, aby Objednávateľ mohol skontrolovať, či Zhotoviteľ neporušuje </w:t>
      </w:r>
      <w:r w:rsidR="00E0257F" w:rsidRPr="00CE095D">
        <w:rPr>
          <w:rFonts w:ascii="Cambria" w:hAnsi="Cambria" w:cs="Arial"/>
          <w:sz w:val="22"/>
          <w:szCs w:val="22"/>
          <w:lang w:val="sk-SK"/>
        </w:rPr>
        <w:t>povinnost</w:t>
      </w:r>
      <w:r w:rsidR="008523E8">
        <w:rPr>
          <w:rFonts w:ascii="Cambria" w:hAnsi="Cambria" w:cs="Arial"/>
          <w:sz w:val="22"/>
          <w:szCs w:val="22"/>
          <w:lang w:val="sk-SK"/>
        </w:rPr>
        <w:t>i</w:t>
      </w:r>
      <w:r w:rsidR="00E0257F" w:rsidRPr="00CE095D">
        <w:rPr>
          <w:rFonts w:ascii="Cambria" w:hAnsi="Cambria" w:cs="Arial"/>
          <w:sz w:val="22"/>
          <w:szCs w:val="22"/>
          <w:lang w:val="sk-SK"/>
        </w:rPr>
        <w:t xml:space="preserve"> stanovené v bode 11.9 </w:t>
      </w:r>
      <w:r w:rsidR="008523E8">
        <w:rPr>
          <w:rFonts w:ascii="Cambria" w:hAnsi="Cambria" w:cs="Arial"/>
          <w:sz w:val="22"/>
          <w:szCs w:val="22"/>
          <w:lang w:val="sk-SK"/>
        </w:rPr>
        <w:t>a bode 2.6</w:t>
      </w:r>
      <w:r w:rsidR="009524FC">
        <w:rPr>
          <w:rFonts w:ascii="Cambria" w:hAnsi="Cambria" w:cs="Arial"/>
          <w:sz w:val="22"/>
          <w:szCs w:val="22"/>
          <w:lang w:val="sk-SK"/>
        </w:rPr>
        <w:t xml:space="preserve"> tejto zmluvy</w:t>
      </w:r>
      <w:r w:rsidR="00E0257F" w:rsidRPr="00CE095D">
        <w:rPr>
          <w:rFonts w:ascii="Cambria" w:hAnsi="Cambria" w:cs="Arial"/>
          <w:sz w:val="22"/>
          <w:szCs w:val="22"/>
          <w:lang w:val="sk-SK"/>
        </w:rPr>
        <w:t>.</w:t>
      </w:r>
    </w:p>
    <w:p w14:paraId="4C998F07" w14:textId="39718FCF" w:rsidR="00E0257F" w:rsidRPr="004119BF" w:rsidRDefault="0067350E" w:rsidP="004119BF">
      <w:pPr>
        <w:pStyle w:val="BodyText21"/>
        <w:numPr>
          <w:ilvl w:val="0"/>
          <w:numId w:val="34"/>
        </w:numPr>
        <w:spacing w:after="120"/>
        <w:ind w:left="567" w:hanging="567"/>
        <w:rPr>
          <w:rFonts w:ascii="Cambria" w:hAnsi="Cambria" w:cs="Arial"/>
          <w:sz w:val="22"/>
          <w:szCs w:val="22"/>
        </w:rPr>
      </w:pPr>
      <w:r w:rsidRPr="004119BF">
        <w:rPr>
          <w:rFonts w:ascii="Cambria" w:hAnsi="Cambria" w:cs="Arial"/>
          <w:sz w:val="22"/>
          <w:szCs w:val="22"/>
          <w:lang w:val="sk-SK"/>
        </w:rPr>
        <w:t xml:space="preserve">V prípade, ak Zhotoviteľ poruší svoju povinnosť podľa </w:t>
      </w:r>
      <w:r w:rsidR="00E0257F" w:rsidRPr="004119BF">
        <w:rPr>
          <w:rFonts w:ascii="Cambria" w:hAnsi="Cambria" w:cs="Arial"/>
          <w:sz w:val="22"/>
          <w:szCs w:val="22"/>
          <w:lang w:val="sk-SK"/>
        </w:rPr>
        <w:t xml:space="preserve">prvej vety </w:t>
      </w:r>
      <w:r w:rsidRPr="004119BF">
        <w:rPr>
          <w:rFonts w:ascii="Cambria" w:hAnsi="Cambria" w:cs="Arial"/>
          <w:sz w:val="22"/>
          <w:szCs w:val="22"/>
          <w:lang w:val="sk-SK"/>
        </w:rPr>
        <w:t>bodu</w:t>
      </w:r>
      <w:r w:rsidR="00262DF1" w:rsidRPr="004119BF">
        <w:rPr>
          <w:rFonts w:ascii="Cambria" w:hAnsi="Cambria" w:cs="Arial"/>
          <w:sz w:val="22"/>
          <w:szCs w:val="22"/>
          <w:lang w:val="sk-SK"/>
        </w:rPr>
        <w:t xml:space="preserve"> 11.</w:t>
      </w:r>
      <w:r w:rsidR="002E5296" w:rsidRPr="004119BF">
        <w:rPr>
          <w:rFonts w:ascii="Cambria" w:hAnsi="Cambria" w:cs="Arial"/>
          <w:sz w:val="22"/>
          <w:szCs w:val="22"/>
          <w:lang w:val="sk-SK"/>
        </w:rPr>
        <w:t>9</w:t>
      </w:r>
      <w:r w:rsidRPr="004119BF">
        <w:rPr>
          <w:rFonts w:ascii="Cambria" w:hAnsi="Cambria" w:cs="Arial"/>
          <w:sz w:val="22"/>
          <w:szCs w:val="22"/>
          <w:lang w:val="sk-SK"/>
        </w:rPr>
        <w:t xml:space="preserve"> a kontrolný orgán uloží Objednávateľovi pokutu za porušenie zákazu prijať prácu alebo službu podľa § 7b ods. 5 zákona 82/2005 Z. 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siedmich dní odo dňa jej uplatnenia u Zhotoviteľa Objednávateľom.</w:t>
      </w:r>
      <w:r w:rsidR="00E0257F" w:rsidRPr="004119BF">
        <w:rPr>
          <w:rFonts w:ascii="Cambria" w:hAnsi="Cambria" w:cs="Arial"/>
          <w:sz w:val="22"/>
          <w:szCs w:val="22"/>
          <w:lang w:val="sk-SK"/>
        </w:rPr>
        <w:t xml:space="preserve"> </w:t>
      </w:r>
      <w:bookmarkStart w:id="8" w:name="_Hlk48142688"/>
      <w:r w:rsidR="00E0257F" w:rsidRPr="004119BF">
        <w:rPr>
          <w:rFonts w:ascii="Cambria" w:hAnsi="Cambria" w:cs="Arial"/>
          <w:sz w:val="22"/>
          <w:szCs w:val="22"/>
          <w:lang w:val="sk-SK"/>
        </w:rPr>
        <w:t>V prípade, ak Zhotoviteľ poruší svoju povinnosť podľa druhej vety bodu 11.</w:t>
      </w:r>
      <w:r w:rsidR="002E5296" w:rsidRPr="004119BF">
        <w:rPr>
          <w:rFonts w:ascii="Cambria" w:hAnsi="Cambria" w:cs="Arial"/>
          <w:sz w:val="22"/>
          <w:szCs w:val="22"/>
          <w:lang w:val="sk-SK"/>
        </w:rPr>
        <w:t>9</w:t>
      </w:r>
      <w:r w:rsidR="00E0257F" w:rsidRPr="004119BF">
        <w:rPr>
          <w:rFonts w:ascii="Cambria" w:hAnsi="Cambria" w:cs="Arial"/>
          <w:sz w:val="22"/>
          <w:szCs w:val="22"/>
          <w:lang w:val="sk-SK"/>
        </w:rPr>
        <w:t xml:space="preserve">, </w:t>
      </w:r>
      <w:r w:rsidR="00E0257F" w:rsidRPr="004119BF">
        <w:rPr>
          <w:rFonts w:ascii="Cambria" w:hAnsi="Cambria" w:cs="Arial"/>
          <w:sz w:val="22"/>
          <w:szCs w:val="22"/>
        </w:rPr>
        <w:t xml:space="preserve">tak sa </w:t>
      </w:r>
      <w:r w:rsidR="00E0257F" w:rsidRPr="004119BF">
        <w:rPr>
          <w:rFonts w:ascii="Cambria" w:hAnsi="Cambria" w:cs="Arial"/>
          <w:sz w:val="22"/>
          <w:szCs w:val="22"/>
          <w:lang w:val="sk-SK"/>
        </w:rPr>
        <w:t xml:space="preserve">Zhotoviteľ zaväzuje uhradiť Objednávateľovi zmluvnú pokutu v sume 500,00 eur </w:t>
      </w:r>
      <w:r w:rsidR="00E0257F" w:rsidRPr="004119BF">
        <w:rPr>
          <w:rFonts w:ascii="Cambria" w:hAnsi="Cambria" w:cs="Arial"/>
          <w:sz w:val="22"/>
          <w:szCs w:val="22"/>
        </w:rPr>
        <w:t>bez DPH, a to za každé porušenie tejto povinnosti.</w:t>
      </w:r>
    </w:p>
    <w:bookmarkEnd w:id="8"/>
    <w:p w14:paraId="28F59601" w14:textId="5C2AC620" w:rsidR="0062488D" w:rsidRDefault="0062488D" w:rsidP="0062488D">
      <w:pPr>
        <w:pStyle w:val="BodyText21"/>
        <w:numPr>
          <w:ilvl w:val="0"/>
          <w:numId w:val="34"/>
        </w:numPr>
        <w:spacing w:after="120"/>
        <w:ind w:left="567" w:hanging="567"/>
        <w:rPr>
          <w:rFonts w:ascii="Cambria" w:hAnsi="Cambria"/>
          <w:sz w:val="22"/>
          <w:szCs w:val="22"/>
        </w:rPr>
      </w:pPr>
      <w:r w:rsidRPr="0062488D">
        <w:rPr>
          <w:rFonts w:ascii="Cambria" w:hAnsi="Cambria" w:cs="Arial"/>
          <w:sz w:val="22"/>
          <w:szCs w:val="22"/>
          <w:lang w:val="sk-SK"/>
        </w:rPr>
        <w:t xml:space="preserve"> </w:t>
      </w:r>
      <w:r w:rsidRPr="00873FB7">
        <w:rPr>
          <w:rFonts w:ascii="Cambria" w:hAnsi="Cambria" w:cs="Arial"/>
          <w:sz w:val="22"/>
          <w:szCs w:val="22"/>
          <w:lang w:val="sk-SK"/>
        </w:rPr>
        <w:t xml:space="preserve">Na každé autorské dielo, vytvorené v rámci plnenia tejto zmluvy </w:t>
      </w:r>
      <w:r>
        <w:rPr>
          <w:rFonts w:ascii="Cambria" w:hAnsi="Cambria" w:cs="Arial"/>
          <w:sz w:val="22"/>
          <w:szCs w:val="22"/>
          <w:lang w:val="sk-SK"/>
        </w:rPr>
        <w:t>Zhotoviteľom</w:t>
      </w:r>
      <w:r w:rsidRPr="00873FB7">
        <w:rPr>
          <w:rFonts w:ascii="Cambria" w:hAnsi="Cambria" w:cs="Arial"/>
          <w:sz w:val="22"/>
          <w:szCs w:val="22"/>
          <w:lang w:val="sk-SK"/>
        </w:rPr>
        <w:t xml:space="preserve">, udeľuje </w:t>
      </w:r>
      <w:r>
        <w:rPr>
          <w:rFonts w:ascii="Cambria" w:hAnsi="Cambria" w:cs="Arial"/>
          <w:sz w:val="22"/>
          <w:szCs w:val="22"/>
          <w:lang w:val="sk-SK"/>
        </w:rPr>
        <w:t>Zhotoviteľ</w:t>
      </w:r>
      <w:r w:rsidRPr="00873FB7">
        <w:rPr>
          <w:rFonts w:ascii="Cambria" w:hAnsi="Cambria" w:cs="Arial"/>
          <w:sz w:val="22"/>
          <w:szCs w:val="22"/>
          <w:lang w:val="sk-SK"/>
        </w:rPr>
        <w:t xml:space="preserve"> </w:t>
      </w:r>
      <w:r>
        <w:rPr>
          <w:rFonts w:ascii="Cambria" w:hAnsi="Cambria" w:cs="Arial"/>
          <w:sz w:val="22"/>
          <w:szCs w:val="22"/>
          <w:lang w:val="sk-SK"/>
        </w:rPr>
        <w:t>O</w:t>
      </w:r>
      <w:r w:rsidRPr="00873FB7">
        <w:rPr>
          <w:rFonts w:ascii="Cambria" w:hAnsi="Cambria" w:cs="Arial"/>
          <w:sz w:val="22"/>
          <w:szCs w:val="22"/>
          <w:lang w:val="sk-SK"/>
        </w:rPr>
        <w:t xml:space="preserve">bjednávateľovi bezodplatne ku dňu podpisu </w:t>
      </w:r>
      <w:r>
        <w:rPr>
          <w:rFonts w:ascii="Cambria" w:hAnsi="Cambria" w:cs="Arial"/>
          <w:sz w:val="22"/>
          <w:szCs w:val="22"/>
          <w:lang w:val="sk-SK"/>
        </w:rPr>
        <w:t xml:space="preserve">servisnej správy </w:t>
      </w:r>
      <w:r w:rsidRPr="00873FB7">
        <w:rPr>
          <w:rFonts w:ascii="Cambria" w:hAnsi="Cambria" w:cs="Arial"/>
          <w:sz w:val="22"/>
          <w:szCs w:val="22"/>
          <w:lang w:val="sk-SK"/>
        </w:rPr>
        <w:t>podľa čl</w:t>
      </w:r>
      <w:r>
        <w:rPr>
          <w:rFonts w:ascii="Cambria" w:hAnsi="Cambria" w:cs="Arial"/>
          <w:sz w:val="22"/>
          <w:szCs w:val="22"/>
          <w:lang w:val="sk-SK"/>
        </w:rPr>
        <w:t>ánku</w:t>
      </w:r>
      <w:r w:rsidRPr="00873FB7">
        <w:rPr>
          <w:rFonts w:ascii="Cambria" w:hAnsi="Cambria" w:cs="Arial"/>
          <w:sz w:val="22"/>
          <w:szCs w:val="22"/>
          <w:lang w:val="sk-SK"/>
        </w:rPr>
        <w:t xml:space="preserve"> </w:t>
      </w:r>
      <w:r>
        <w:rPr>
          <w:rFonts w:ascii="Cambria" w:hAnsi="Cambria" w:cs="Arial"/>
          <w:sz w:val="22"/>
          <w:szCs w:val="22"/>
          <w:lang w:val="sk-SK"/>
        </w:rPr>
        <w:t>2</w:t>
      </w:r>
      <w:r w:rsidRPr="00873FB7">
        <w:rPr>
          <w:rFonts w:ascii="Cambria" w:hAnsi="Cambria" w:cs="Arial"/>
          <w:sz w:val="22"/>
          <w:szCs w:val="22"/>
          <w:lang w:val="sk-SK"/>
        </w:rPr>
        <w:t xml:space="preserve"> bodu </w:t>
      </w:r>
      <w:r>
        <w:rPr>
          <w:rFonts w:ascii="Cambria" w:hAnsi="Cambria" w:cs="Arial"/>
          <w:sz w:val="22"/>
          <w:szCs w:val="22"/>
          <w:lang w:val="sk-SK"/>
        </w:rPr>
        <w:t>2.5</w:t>
      </w:r>
      <w:r w:rsidRPr="00873FB7">
        <w:rPr>
          <w:rFonts w:ascii="Cambria" w:hAnsi="Cambria" w:cs="Arial"/>
          <w:sz w:val="22"/>
          <w:szCs w:val="22"/>
          <w:lang w:val="sk-SK"/>
        </w:rPr>
        <w:t xml:space="preserve"> tejto zmluvy ohľadom plnenia, ktorého je také autorské dielo súčasťou, neobmedzenú (časovo a teritoriálne), výhradnú licenciu na spôsob použitia  autorského diela ako celku i jeho jednotlivých častí nevyhnutný na dosiahnutie účelu zmluvy v neobmedzenom rozsahu, ktorý pre zamedzenie pochybností zahŕňa </w:t>
      </w:r>
      <w:r w:rsidR="00F4001F">
        <w:rPr>
          <w:rFonts w:ascii="Cambria" w:hAnsi="Cambria" w:cs="Arial"/>
          <w:sz w:val="22"/>
          <w:szCs w:val="22"/>
          <w:lang w:val="sk-SK"/>
        </w:rPr>
        <w:t xml:space="preserve">predovšetkým </w:t>
      </w:r>
      <w:r w:rsidRPr="00873FB7">
        <w:rPr>
          <w:rFonts w:ascii="Cambria" w:hAnsi="Cambria" w:cs="Arial"/>
          <w:sz w:val="22"/>
          <w:szCs w:val="22"/>
          <w:lang w:val="sk-SK"/>
        </w:rPr>
        <w:t>právo jeho kopírovania, prekladania, prispôsobovania, modifikovania, upravovania, distribuovania, publikovania a začleňovania do iných diel</w:t>
      </w:r>
      <w:r w:rsidRPr="00DB28DC">
        <w:rPr>
          <w:rFonts w:ascii="Cambria" w:hAnsi="Cambria"/>
          <w:sz w:val="22"/>
          <w:szCs w:val="22"/>
        </w:rPr>
        <w:t xml:space="preserve">, a to ako </w:t>
      </w:r>
      <w:r w:rsidR="00F4001F">
        <w:rPr>
          <w:rFonts w:ascii="Cambria" w:hAnsi="Cambria"/>
          <w:sz w:val="22"/>
          <w:szCs w:val="22"/>
        </w:rPr>
        <w:t>O</w:t>
      </w:r>
      <w:r w:rsidRPr="00DB28DC">
        <w:rPr>
          <w:rFonts w:ascii="Cambria" w:hAnsi="Cambria"/>
          <w:sz w:val="22"/>
          <w:szCs w:val="22"/>
        </w:rPr>
        <w:t>bjednávateľom osobne, tak aj osobami ním poverenými</w:t>
      </w:r>
      <w:r>
        <w:rPr>
          <w:rFonts w:ascii="Cambria" w:hAnsi="Cambria"/>
          <w:sz w:val="22"/>
          <w:szCs w:val="22"/>
        </w:rPr>
        <w:t xml:space="preserve"> </w:t>
      </w:r>
      <w:r w:rsidRPr="000B6D37">
        <w:rPr>
          <w:rFonts w:ascii="Cambria" w:hAnsi="Cambria"/>
          <w:bCs/>
          <w:sz w:val="22"/>
          <w:szCs w:val="22"/>
        </w:rPr>
        <w:t>s tým, že pokiaľ je to potrebné, taká licencia zahŕňa aj výslovný súhlas na udelenie sublicencie na používanie diela pre akékoľvek tretie osoby, či na prevedenie takej licencie na tretie osoby verejnej správy.</w:t>
      </w:r>
      <w:r w:rsidRPr="00DB28DC">
        <w:rPr>
          <w:rFonts w:ascii="Cambria" w:hAnsi="Cambria"/>
          <w:sz w:val="22"/>
          <w:szCs w:val="22"/>
        </w:rPr>
        <w:t xml:space="preserve"> Pre vylúčenie pochybností sa zmluvné strany výslovne dohodli, že na základe tohto bodu nedochádza k žiadnemu rozšíreniu ani zmene predmetu zmluvy.</w:t>
      </w:r>
      <w:r>
        <w:rPr>
          <w:rFonts w:ascii="Cambria" w:hAnsi="Cambria"/>
          <w:sz w:val="22"/>
          <w:szCs w:val="22"/>
        </w:rPr>
        <w:t xml:space="preserve"> </w:t>
      </w:r>
    </w:p>
    <w:p w14:paraId="7321269A" w14:textId="77777777" w:rsidR="0067350E" w:rsidRPr="00BB7770" w:rsidRDefault="0067350E" w:rsidP="0067350E">
      <w:pPr>
        <w:rPr>
          <w:rFonts w:ascii="Cambria" w:hAnsi="Cambria" w:cs="Arial"/>
          <w:sz w:val="22"/>
          <w:szCs w:val="22"/>
        </w:rPr>
      </w:pPr>
    </w:p>
    <w:p w14:paraId="59D2D57C" w14:textId="77777777" w:rsidR="0067350E" w:rsidRPr="00BB7770" w:rsidRDefault="0067350E" w:rsidP="0067350E">
      <w:pPr>
        <w:rPr>
          <w:rFonts w:ascii="Cambria" w:hAnsi="Cambria" w:cs="Arial"/>
          <w:sz w:val="22"/>
          <w:szCs w:val="22"/>
        </w:rPr>
      </w:pPr>
    </w:p>
    <w:p w14:paraId="0854D37C"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lastRenderedPageBreak/>
        <w:t>Článok 1</w:t>
      </w:r>
      <w:r w:rsidR="006C5D0B" w:rsidRPr="00BB7770">
        <w:rPr>
          <w:rFonts w:ascii="Cambria" w:hAnsi="Cambria" w:cs="Arial"/>
          <w:b/>
          <w:bCs/>
          <w:sz w:val="20"/>
        </w:rPr>
        <w:t>2</w:t>
      </w:r>
    </w:p>
    <w:p w14:paraId="394202EE" w14:textId="77777777" w:rsidR="0067350E" w:rsidRPr="00BB7770" w:rsidRDefault="0067350E" w:rsidP="0067350E">
      <w:pPr>
        <w:pStyle w:val="Heading4"/>
        <w:jc w:val="center"/>
        <w:rPr>
          <w:rFonts w:ascii="Cambria" w:hAnsi="Cambria" w:cs="Arial"/>
          <w:b/>
          <w:bCs/>
          <w:sz w:val="20"/>
        </w:rPr>
      </w:pPr>
      <w:r w:rsidRPr="00BB7770">
        <w:rPr>
          <w:rFonts w:ascii="Cambria" w:hAnsi="Cambria" w:cs="Arial"/>
          <w:b/>
          <w:bCs/>
          <w:sz w:val="20"/>
        </w:rPr>
        <w:t>ZÁVEREČNÉ USTANOVENIA</w:t>
      </w:r>
    </w:p>
    <w:p w14:paraId="347737DB" w14:textId="77777777" w:rsidR="0067350E" w:rsidRPr="00BB7770" w:rsidRDefault="0067350E" w:rsidP="0067350E">
      <w:pPr>
        <w:spacing w:after="120"/>
        <w:jc w:val="both"/>
        <w:rPr>
          <w:rFonts w:ascii="Cambria" w:hAnsi="Cambria" w:cs="Arial"/>
          <w:sz w:val="22"/>
          <w:szCs w:val="22"/>
        </w:rPr>
      </w:pPr>
    </w:p>
    <w:p w14:paraId="5CA6ACC4"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Táto zmluva (vrátane jej prípadných dodatkov) patrí medzi povinne zverejňované zmluvy podľa ustanovení § 5a zákona o slobodnom prístupe k informáciám (zákona č. 211/2000 Z.</w:t>
      </w:r>
      <w:r w:rsidR="006C5D0B" w:rsidRPr="00BB7770">
        <w:rPr>
          <w:rFonts w:ascii="Cambria" w:hAnsi="Cambria" w:cs="Arial"/>
          <w:sz w:val="22"/>
          <w:szCs w:val="22"/>
        </w:rPr>
        <w:t> </w:t>
      </w:r>
      <w:r w:rsidRPr="00BB7770">
        <w:rPr>
          <w:rFonts w:ascii="Cambria" w:hAnsi="Cambria" w:cs="Arial"/>
          <w:sz w:val="22"/>
          <w:szCs w:val="22"/>
        </w:rPr>
        <w:t>z. v znení neskorších predpisov) v spojení s ustanoveniami § 271 ods. 2 a § 1 ods. 2 Obchodného zákonníka (zákona č. 513/1991 Zb. v znení neskorších predpisov) a</w:t>
      </w:r>
      <w:r w:rsidR="006C5D0B" w:rsidRPr="00BB7770">
        <w:rPr>
          <w:rFonts w:ascii="Cambria" w:hAnsi="Cambria" w:cs="Arial"/>
          <w:sz w:val="22"/>
          <w:szCs w:val="22"/>
        </w:rPr>
        <w:t> </w:t>
      </w:r>
      <w:r w:rsidRPr="00BB7770">
        <w:rPr>
          <w:rFonts w:ascii="Cambria" w:hAnsi="Cambria" w:cs="Arial"/>
          <w:sz w:val="22"/>
          <w:szCs w:val="22"/>
        </w:rPr>
        <w:t>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tejto povinnosti podľa § 5a ods. 1 a 6 a § 5b zákona o slobodnom prístupe k informáciám; tento súhlas možno odvolať len po predchádzajúcom písomnom súhlase Objednávateľa.</w:t>
      </w:r>
    </w:p>
    <w:p w14:paraId="013EBDBD"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2 Občianskeho zákonníka v spojení s § 1 ods. 2 Obchodného zákonníka a s § 5a ods. 1, 6 a 9 zákona o slobodnom prístupe k informáciám].</w:t>
      </w:r>
    </w:p>
    <w:p w14:paraId="5F01A9AA"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 xml:space="preserve">Servisné správy, prípadne ďalšie dokumenty preukazujúce vykonanie prác podľa tejto zmluvy na jednotlivých </w:t>
      </w:r>
      <w:r w:rsidR="006C5D0B" w:rsidRPr="00BB7770">
        <w:rPr>
          <w:rFonts w:ascii="Cambria" w:hAnsi="Cambria" w:cs="Arial"/>
          <w:sz w:val="22"/>
          <w:szCs w:val="22"/>
        </w:rPr>
        <w:t>Linkách</w:t>
      </w:r>
      <w:r w:rsidRPr="00BB7770">
        <w:rPr>
          <w:rFonts w:ascii="Cambria" w:hAnsi="Cambria" w:cs="Arial"/>
          <w:sz w:val="22"/>
          <w:szCs w:val="22"/>
        </w:rPr>
        <w:t xml:space="preserve"> podpisujú za Objednávateľa vedúci príslušného organizačného útvaru Objednávateľa (oddelenie centrálnej pokladnice alebo expozitúra) alebo ním poverený zamestnanec a za Zhotoviteľa servisný technik.</w:t>
      </w:r>
    </w:p>
    <w:p w14:paraId="23079B43" w14:textId="6FFFA4FF" w:rsidR="004E5EBA" w:rsidRPr="00BB7770" w:rsidRDefault="004E5EBA"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Všetky dokumenty, oznámenia, žiadosti, správy, výzvy, požiadavky a ostatné písomnosti určené druhej zmluvnej strane (ďalej len „písomnosti“) musia byť doručené na adresu uvedenú v</w:t>
      </w:r>
      <w:r w:rsidR="000D64FE">
        <w:rPr>
          <w:rFonts w:ascii="Cambria" w:hAnsi="Cambria" w:cs="Arial"/>
          <w:sz w:val="22"/>
          <w:szCs w:val="22"/>
        </w:rPr>
        <w:t> </w:t>
      </w:r>
      <w:r w:rsidRPr="00BB7770">
        <w:rPr>
          <w:rFonts w:ascii="Cambria" w:hAnsi="Cambria" w:cs="Arial"/>
          <w:sz w:val="22"/>
          <w:szCs w:val="22"/>
        </w:rPr>
        <w:t>záhlaví tejto zmluvy, ak táto zmluva neustanovuje inak:</w:t>
      </w:r>
    </w:p>
    <w:p w14:paraId="028AA4E4" w14:textId="77777777" w:rsidR="004E5EBA" w:rsidRPr="00BB7770" w:rsidRDefault="004E5EBA" w:rsidP="00362410">
      <w:pPr>
        <w:pStyle w:val="ListParagraph"/>
        <w:numPr>
          <w:ilvl w:val="1"/>
          <w:numId w:val="39"/>
        </w:numPr>
        <w:spacing w:after="120"/>
        <w:ind w:left="924" w:hanging="357"/>
        <w:jc w:val="both"/>
        <w:rPr>
          <w:rFonts w:ascii="Cambria" w:hAnsi="Cambria"/>
          <w:sz w:val="22"/>
          <w:szCs w:val="22"/>
        </w:rPr>
      </w:pPr>
      <w:r w:rsidRPr="00BB7770">
        <w:rPr>
          <w:rFonts w:ascii="Cambria" w:hAnsi="Cambria"/>
          <w:sz w:val="22"/>
          <w:szCs w:val="22"/>
        </w:rPr>
        <w:t>v písomnej forme prostredníctvom pošty doporučene; za deň doručenia sa považuje dátum prevzatia zásielky, alebo</w:t>
      </w:r>
    </w:p>
    <w:p w14:paraId="1BE4712F" w14:textId="77777777" w:rsidR="004E5EBA" w:rsidRPr="00BB7770" w:rsidRDefault="004E5EBA" w:rsidP="00362410">
      <w:pPr>
        <w:pStyle w:val="ListParagraph"/>
        <w:numPr>
          <w:ilvl w:val="1"/>
          <w:numId w:val="39"/>
        </w:numPr>
        <w:spacing w:after="120"/>
        <w:ind w:left="924" w:hanging="357"/>
        <w:jc w:val="both"/>
        <w:rPr>
          <w:rFonts w:ascii="Cambria" w:hAnsi="Cambria"/>
          <w:sz w:val="22"/>
          <w:szCs w:val="22"/>
        </w:rPr>
      </w:pPr>
      <w:r w:rsidRPr="00BB7770">
        <w:rPr>
          <w:rFonts w:ascii="Cambria" w:hAnsi="Cambria"/>
          <w:sz w:val="22"/>
          <w:szCs w:val="22"/>
        </w:rPr>
        <w:t>osobne do sídla druhej zmluvnej strany, alebo</w:t>
      </w:r>
    </w:p>
    <w:p w14:paraId="25D6CDF4" w14:textId="0C0487DD" w:rsidR="004E5EBA" w:rsidRPr="00BB7770" w:rsidRDefault="004E5EBA" w:rsidP="00362410">
      <w:pPr>
        <w:pStyle w:val="ListParagraph"/>
        <w:numPr>
          <w:ilvl w:val="1"/>
          <w:numId w:val="39"/>
        </w:numPr>
        <w:spacing w:after="120"/>
        <w:ind w:left="924" w:hanging="357"/>
        <w:jc w:val="both"/>
        <w:rPr>
          <w:rFonts w:ascii="Cambria" w:hAnsi="Cambria"/>
          <w:sz w:val="22"/>
          <w:szCs w:val="22"/>
        </w:rPr>
      </w:pPr>
      <w:r w:rsidRPr="00BB7770">
        <w:rPr>
          <w:rFonts w:ascii="Cambria" w:hAnsi="Cambria"/>
          <w:sz w:val="22"/>
          <w:szCs w:val="22"/>
        </w:rPr>
        <w:t>pri bežnej komunikácii formou e-mailu so zaslaním spätného potvrdzujúceho e-mailu príjemcom, pričom za spätný potvrdzujúci e-mail príjemcu sa nepovažuje správa automaticky vygenerovaná.</w:t>
      </w:r>
    </w:p>
    <w:p w14:paraId="5DD6CCD4" w14:textId="52DF373A"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V prípade zmeny akéhokoľvek z údajov v záhlaví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493295FA" w14:textId="5FE6085D" w:rsidR="004E5EBA" w:rsidRPr="00BB7770" w:rsidRDefault="004E5EBA"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V prípade akýchkoľvek nejasností či pochybností pri doručovaní písomnosti alebo v prípade neprevzatia písomnosti bude za deň doručenia považovaný tretí pracovný deň nasledujúci po dni, kedy bola písomnosť preukázateľne odoslaná na adresu zmluvnej strany uvedenú v záhlaví tejto zmluvy, resp. na inú adresu písomne oznámenú druhej zmluvnej strane.</w:t>
      </w:r>
    </w:p>
    <w:p w14:paraId="147CBFCE" w14:textId="295551DF"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sama za seba) zhodne záväzne vyhlasujú, že sa s touto zmluvou dôkladne oboznámili a jej obsahu porozumeli, súhlasia s ňou, zaväzujú sa ustanovenia tejto zmluvy plniť, pričom zmluvné strany na znak toho, že </w:t>
      </w:r>
      <w:r w:rsidRPr="00BB7770">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10D6ECB3"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 xml:space="preserve">Zmluvné strany sa dohodli, že zmluvu možno meniť písomne a v súlade s § 18 zákona o verejnom obstarávaní pričom zmeny sa uskutočnia formou písomných číslovaných dodatkov k tejto zmluve, podpísaných oprávnenými zástupcami oboch zmluvných strán, ak v tejto zmluve nie je uvedené inak. </w:t>
      </w:r>
    </w:p>
    <w:p w14:paraId="20433E9C"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Práva a povinnosti zmluvných strán touto zmluvou neupravené sa riadia príslušnými ustanoveniami Obchodného zákonníka, zákona o verejnom obstarávaní a ostatnými všeobecne záväznými právnymi predpismi právneho poriadku platného na území Slovenskej republiky.</w:t>
      </w:r>
    </w:p>
    <w:p w14:paraId="4EC5A742"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Zmluvné strany sa dohodli, že všetky spory, ktoré vzniknú z tejto zmluvy či v súvislosti s touto zmluvou, budú riešiť predovšetkým vzájomnou dohodou. V prípade, že sa nepodarí takéto spory vyriešiť dohodou, je ktorákoľvek zmluvná strana oprávnená podať na miestne a vecne príslušný súd v Slovenskej republike návrh, aby súd o takomto spore rozhodol.</w:t>
      </w:r>
    </w:p>
    <w:p w14:paraId="0FAE7ED9" w14:textId="730800E2"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 xml:space="preserve">Objednávateľ pri spracúvaní osobných údajov poskytnutých Zhotoviteľom pre účely plnenia tejto zmluvy postupuje v súlade so zákonom č. 18/2018 Z. z. o ochrane osobných údajov a o zmene a doplnení niektorých zákonov </w:t>
      </w:r>
      <w:r w:rsidR="001E3BCE" w:rsidRPr="00BB7770">
        <w:rPr>
          <w:rFonts w:ascii="Cambria" w:hAnsi="Cambria" w:cs="Arial"/>
          <w:sz w:val="22"/>
          <w:szCs w:val="22"/>
        </w:rPr>
        <w:t xml:space="preserve">v znení neskorších predpisov </w:t>
      </w:r>
      <w:r w:rsidRPr="00BB7770">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0" w:history="1">
        <w:r w:rsidRPr="00BB7770">
          <w:rPr>
            <w:rFonts w:ascii="Cambria" w:hAnsi="Cambria" w:cs="Arial"/>
            <w:sz w:val="22"/>
            <w:szCs w:val="22"/>
          </w:rPr>
          <w:t>https://www.nbs.sk/sk/ochrana-osobnych-udajov</w:t>
        </w:r>
      </w:hyperlink>
      <w:r w:rsidRPr="00BB7770">
        <w:rPr>
          <w:rFonts w:ascii="Cambria" w:hAnsi="Cambria" w:cs="Arial"/>
          <w:sz w:val="22"/>
          <w:szCs w:val="22"/>
        </w:rPr>
        <w:t>.</w:t>
      </w:r>
    </w:p>
    <w:p w14:paraId="34450594"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Táto zmluva je vyhotovená v šiestich rovnopisoch, z ktorých štyri dostane Objednávateľ a dva Zhotoviteľ.</w:t>
      </w:r>
    </w:p>
    <w:p w14:paraId="56F3C1D3" w14:textId="77777777" w:rsidR="0067350E" w:rsidRPr="00BB7770" w:rsidRDefault="0067350E" w:rsidP="001E3BCE">
      <w:pPr>
        <w:pStyle w:val="ListParagraph"/>
        <w:numPr>
          <w:ilvl w:val="0"/>
          <w:numId w:val="36"/>
        </w:numPr>
        <w:spacing w:after="120"/>
        <w:ind w:left="567" w:hanging="567"/>
        <w:jc w:val="both"/>
        <w:rPr>
          <w:rFonts w:ascii="Cambria" w:hAnsi="Cambria" w:cs="Arial"/>
          <w:sz w:val="22"/>
          <w:szCs w:val="22"/>
        </w:rPr>
      </w:pPr>
      <w:r w:rsidRPr="00BB7770">
        <w:rPr>
          <w:rFonts w:ascii="Cambria" w:hAnsi="Cambria" w:cs="Arial"/>
          <w:sz w:val="22"/>
          <w:szCs w:val="22"/>
        </w:rPr>
        <w:t>Súčasťou tejto zmluvy sú nasledujúce prílohy, ktoré tvoria jej nedeliteľnú súčasť:</w:t>
      </w:r>
    </w:p>
    <w:p w14:paraId="605FAB4B" w14:textId="3D69AFA4" w:rsidR="0067350E" w:rsidRPr="00BB7770" w:rsidRDefault="0067350E" w:rsidP="001E3BCE">
      <w:pPr>
        <w:spacing w:after="120"/>
        <w:ind w:left="2124" w:hanging="1557"/>
        <w:jc w:val="both"/>
        <w:rPr>
          <w:rFonts w:ascii="Cambria" w:hAnsi="Cambria" w:cs="Arial"/>
          <w:bCs/>
          <w:sz w:val="22"/>
          <w:szCs w:val="22"/>
        </w:rPr>
      </w:pPr>
      <w:r w:rsidRPr="00BB7770">
        <w:rPr>
          <w:rFonts w:ascii="Cambria" w:hAnsi="Cambria" w:cs="Arial"/>
          <w:sz w:val="22"/>
          <w:szCs w:val="22"/>
        </w:rPr>
        <w:t xml:space="preserve">príloha </w:t>
      </w:r>
      <w:r w:rsidR="001E3BCE" w:rsidRPr="00BB7770">
        <w:rPr>
          <w:rFonts w:ascii="Cambria" w:hAnsi="Cambria" w:cs="Arial"/>
          <w:sz w:val="22"/>
          <w:szCs w:val="22"/>
        </w:rPr>
        <w:t xml:space="preserve">č. </w:t>
      </w:r>
      <w:r w:rsidRPr="00BB7770">
        <w:rPr>
          <w:rFonts w:ascii="Cambria" w:hAnsi="Cambria" w:cs="Arial"/>
          <w:sz w:val="22"/>
          <w:szCs w:val="22"/>
        </w:rPr>
        <w:t>1:</w:t>
      </w:r>
      <w:r w:rsidRPr="00BB7770">
        <w:rPr>
          <w:rFonts w:ascii="Cambria" w:hAnsi="Cambria" w:cs="Arial"/>
          <w:sz w:val="22"/>
          <w:szCs w:val="22"/>
        </w:rPr>
        <w:tab/>
      </w:r>
      <w:bookmarkStart w:id="9" w:name="_Hlk38299262"/>
      <w:r w:rsidR="001930B6" w:rsidRPr="00BB7770">
        <w:rPr>
          <w:rFonts w:ascii="Cambria" w:hAnsi="Cambria" w:cs="Arial"/>
          <w:sz w:val="22"/>
          <w:szCs w:val="22"/>
        </w:rPr>
        <w:t>Ceny servisných služieb</w:t>
      </w:r>
    </w:p>
    <w:bookmarkEnd w:id="9"/>
    <w:p w14:paraId="513B4ED0" w14:textId="1A83FABA" w:rsidR="0067350E" w:rsidRPr="00BB7770" w:rsidRDefault="0067350E" w:rsidP="001E3BCE">
      <w:pPr>
        <w:spacing w:after="120"/>
        <w:ind w:left="567"/>
        <w:jc w:val="both"/>
        <w:rPr>
          <w:rFonts w:ascii="Cambria" w:hAnsi="Cambria" w:cs="Arial"/>
          <w:sz w:val="22"/>
          <w:szCs w:val="22"/>
        </w:rPr>
      </w:pPr>
      <w:r w:rsidRPr="00BB7770">
        <w:rPr>
          <w:rFonts w:ascii="Cambria" w:hAnsi="Cambria" w:cs="Arial"/>
          <w:sz w:val="22"/>
          <w:szCs w:val="22"/>
        </w:rPr>
        <w:t xml:space="preserve">príloha </w:t>
      </w:r>
      <w:r w:rsidR="001E3BCE" w:rsidRPr="00BB7770">
        <w:rPr>
          <w:rFonts w:ascii="Cambria" w:hAnsi="Cambria" w:cs="Arial"/>
          <w:sz w:val="22"/>
          <w:szCs w:val="22"/>
        </w:rPr>
        <w:t>č.</w:t>
      </w:r>
      <w:r w:rsidRPr="00BB7770">
        <w:rPr>
          <w:rFonts w:ascii="Cambria" w:hAnsi="Cambria" w:cs="Arial"/>
          <w:sz w:val="22"/>
          <w:szCs w:val="22"/>
        </w:rPr>
        <w:t xml:space="preserve"> 2:</w:t>
      </w:r>
      <w:r w:rsidRPr="00BB7770">
        <w:rPr>
          <w:rFonts w:ascii="Cambria" w:hAnsi="Cambria" w:cs="Arial"/>
          <w:sz w:val="22"/>
          <w:szCs w:val="22"/>
        </w:rPr>
        <w:tab/>
      </w:r>
      <w:r w:rsidR="001930B6" w:rsidRPr="00BB7770">
        <w:rPr>
          <w:rFonts w:ascii="Cambria" w:hAnsi="Cambria" w:cs="Arial"/>
          <w:sz w:val="22"/>
          <w:szCs w:val="22"/>
        </w:rPr>
        <w:t>Kontaktné údaje Zhotoviteľa</w:t>
      </w:r>
    </w:p>
    <w:p w14:paraId="6B4B50FC" w14:textId="2C016822" w:rsidR="0067350E" w:rsidRDefault="0067350E" w:rsidP="001E3BCE">
      <w:pPr>
        <w:spacing w:after="120"/>
        <w:ind w:left="2127" w:hanging="1560"/>
        <w:jc w:val="both"/>
        <w:rPr>
          <w:rFonts w:ascii="Cambria" w:hAnsi="Cambria" w:cs="Arial"/>
          <w:bCs/>
          <w:sz w:val="22"/>
          <w:szCs w:val="22"/>
        </w:rPr>
      </w:pPr>
      <w:r w:rsidRPr="00BB7770">
        <w:rPr>
          <w:rFonts w:ascii="Cambria" w:hAnsi="Cambria" w:cs="Arial"/>
          <w:sz w:val="22"/>
          <w:szCs w:val="22"/>
        </w:rPr>
        <w:t xml:space="preserve">príloha </w:t>
      </w:r>
      <w:r w:rsidR="001E3BCE" w:rsidRPr="00BB7770">
        <w:rPr>
          <w:rFonts w:ascii="Cambria" w:hAnsi="Cambria" w:cs="Arial"/>
          <w:sz w:val="22"/>
          <w:szCs w:val="22"/>
        </w:rPr>
        <w:t>č.</w:t>
      </w:r>
      <w:r w:rsidRPr="00BB7770">
        <w:rPr>
          <w:rFonts w:ascii="Cambria" w:hAnsi="Cambria" w:cs="Arial"/>
          <w:sz w:val="22"/>
          <w:szCs w:val="22"/>
        </w:rPr>
        <w:t xml:space="preserve"> 3:</w:t>
      </w:r>
      <w:r w:rsidRPr="00BB7770">
        <w:rPr>
          <w:rFonts w:ascii="Cambria" w:hAnsi="Cambria" w:cs="Arial"/>
          <w:sz w:val="22"/>
          <w:szCs w:val="22"/>
        </w:rPr>
        <w:tab/>
      </w:r>
      <w:r w:rsidR="001930B6" w:rsidRPr="00BB7770">
        <w:rPr>
          <w:rFonts w:ascii="Cambria" w:hAnsi="Cambria" w:cs="Arial"/>
          <w:bCs/>
          <w:sz w:val="22"/>
          <w:szCs w:val="22"/>
        </w:rPr>
        <w:t>Zoznam subdodávateľov Zhotoviteľa</w:t>
      </w:r>
    </w:p>
    <w:p w14:paraId="2D86D04D" w14:textId="77777777" w:rsidR="0067350E" w:rsidRPr="00BB7770" w:rsidRDefault="0067350E" w:rsidP="0067350E">
      <w:pPr>
        <w:ind w:firstLine="708"/>
        <w:jc w:val="both"/>
        <w:rPr>
          <w:rFonts w:ascii="Cambria" w:hAnsi="Cambria" w:cs="Arial"/>
          <w:sz w:val="22"/>
          <w:szCs w:val="22"/>
        </w:rPr>
      </w:pPr>
      <w:bookmarkStart w:id="10" w:name="_GoBack"/>
      <w:bookmarkEnd w:id="10"/>
    </w:p>
    <w:p w14:paraId="551CF8B6" w14:textId="77777777" w:rsidR="00362410" w:rsidRPr="00BB7770" w:rsidRDefault="0067350E" w:rsidP="0067350E">
      <w:pPr>
        <w:jc w:val="both"/>
        <w:rPr>
          <w:rFonts w:ascii="Cambria" w:hAnsi="Cambria" w:cs="Arial"/>
          <w:sz w:val="22"/>
          <w:szCs w:val="22"/>
        </w:rPr>
      </w:pPr>
      <w:r w:rsidRPr="00BB7770">
        <w:rPr>
          <w:rFonts w:ascii="Cambria" w:hAnsi="Cambria" w:cs="Arial"/>
          <w:sz w:val="22"/>
          <w:szCs w:val="22"/>
        </w:rPr>
        <w:tab/>
      </w:r>
      <w:r w:rsidRPr="00BB7770">
        <w:rPr>
          <w:rFonts w:ascii="Cambria" w:hAnsi="Cambria" w:cs="Arial"/>
          <w:sz w:val="22"/>
          <w:szCs w:val="22"/>
        </w:rPr>
        <w:tab/>
      </w:r>
      <w:r w:rsidRPr="00BB7770">
        <w:rPr>
          <w:rFonts w:ascii="Cambria" w:hAnsi="Cambria" w:cs="Arial"/>
          <w:sz w:val="22"/>
          <w:szCs w:val="22"/>
        </w:rPr>
        <w:tab/>
      </w:r>
      <w:r w:rsidRPr="00BB7770">
        <w:rPr>
          <w:rFonts w:ascii="Cambria" w:hAnsi="Cambria" w:cs="Arial"/>
          <w:sz w:val="22"/>
          <w:szCs w:val="22"/>
        </w:rPr>
        <w:tab/>
      </w:r>
      <w:r w:rsidR="006B5AD4" w:rsidRPr="00BB7770">
        <w:rPr>
          <w:rFonts w:ascii="Cambria" w:hAnsi="Cambria" w:cs="Arial"/>
          <w:sz w:val="22"/>
          <w:szCs w:val="22"/>
        </w:rPr>
        <w:tab/>
      </w:r>
    </w:p>
    <w:p w14:paraId="27F1D864" w14:textId="4D8BB5CC" w:rsidR="0067350E" w:rsidRPr="00BB7770" w:rsidRDefault="0067350E" w:rsidP="0067350E">
      <w:pPr>
        <w:jc w:val="both"/>
        <w:rPr>
          <w:rFonts w:ascii="Cambria" w:hAnsi="Cambria" w:cs="Arial"/>
          <w:sz w:val="22"/>
          <w:szCs w:val="22"/>
        </w:rPr>
      </w:pPr>
      <w:r w:rsidRPr="00BB7770">
        <w:rPr>
          <w:rFonts w:ascii="Cambria" w:hAnsi="Cambria" w:cs="Arial"/>
          <w:sz w:val="22"/>
          <w:szCs w:val="22"/>
        </w:rPr>
        <w:t xml:space="preserve">Za Objednávateľa: </w:t>
      </w:r>
      <w:r w:rsidR="00556F88" w:rsidRPr="00BB7770">
        <w:rPr>
          <w:rFonts w:ascii="Cambria" w:hAnsi="Cambria" w:cs="Arial"/>
          <w:sz w:val="22"/>
          <w:szCs w:val="22"/>
        </w:rPr>
        <w:tab/>
      </w:r>
      <w:r w:rsidR="00556F88" w:rsidRPr="00BB7770">
        <w:rPr>
          <w:rFonts w:ascii="Cambria" w:hAnsi="Cambria" w:cs="Arial"/>
          <w:sz w:val="22"/>
          <w:szCs w:val="22"/>
        </w:rPr>
        <w:tab/>
      </w:r>
      <w:r w:rsidR="00556F88" w:rsidRPr="00BB7770">
        <w:rPr>
          <w:rFonts w:ascii="Cambria" w:hAnsi="Cambria" w:cs="Arial"/>
          <w:sz w:val="22"/>
          <w:szCs w:val="22"/>
        </w:rPr>
        <w:tab/>
      </w:r>
      <w:r w:rsidR="00556F88" w:rsidRPr="00BB7770">
        <w:rPr>
          <w:rFonts w:ascii="Cambria" w:hAnsi="Cambria" w:cs="Arial"/>
          <w:sz w:val="22"/>
          <w:szCs w:val="22"/>
        </w:rPr>
        <w:tab/>
      </w:r>
      <w:r w:rsidR="00556F88" w:rsidRPr="00BB7770">
        <w:rPr>
          <w:rFonts w:ascii="Cambria" w:hAnsi="Cambria" w:cs="Arial"/>
          <w:sz w:val="22"/>
          <w:szCs w:val="22"/>
        </w:rPr>
        <w:tab/>
      </w:r>
      <w:r w:rsidR="00362410" w:rsidRPr="00BB7770">
        <w:rPr>
          <w:rFonts w:ascii="Cambria" w:hAnsi="Cambria" w:cs="Arial"/>
          <w:sz w:val="22"/>
          <w:szCs w:val="22"/>
        </w:rPr>
        <w:t>Za Zhotoviteľa:</w:t>
      </w:r>
    </w:p>
    <w:p w14:paraId="04073392" w14:textId="77777777" w:rsidR="0067350E" w:rsidRPr="00BB7770" w:rsidRDefault="0067350E" w:rsidP="0067350E">
      <w:pPr>
        <w:jc w:val="both"/>
        <w:rPr>
          <w:rFonts w:ascii="Cambria" w:hAnsi="Cambria" w:cs="Arial"/>
          <w:sz w:val="22"/>
          <w:szCs w:val="22"/>
        </w:rPr>
      </w:pPr>
    </w:p>
    <w:p w14:paraId="23522735" w14:textId="1D1CE645" w:rsidR="0067350E" w:rsidRPr="00BB7770" w:rsidRDefault="0067350E" w:rsidP="0067350E">
      <w:pPr>
        <w:jc w:val="both"/>
        <w:rPr>
          <w:rFonts w:ascii="Cambria" w:hAnsi="Cambria" w:cs="Arial"/>
          <w:sz w:val="22"/>
          <w:szCs w:val="22"/>
        </w:rPr>
      </w:pPr>
      <w:r w:rsidRPr="00BB7770">
        <w:rPr>
          <w:rFonts w:ascii="Cambria" w:hAnsi="Cambria" w:cs="Arial"/>
          <w:sz w:val="22"/>
          <w:szCs w:val="22"/>
        </w:rPr>
        <w:t>V </w:t>
      </w:r>
      <w:r w:rsidR="00556F88" w:rsidRPr="00BB7770">
        <w:rPr>
          <w:rFonts w:ascii="Cambria" w:hAnsi="Cambria" w:cs="Arial"/>
          <w:sz w:val="22"/>
          <w:szCs w:val="22"/>
        </w:rPr>
        <w:t>Bratislave</w:t>
      </w:r>
      <w:r w:rsidRPr="00BB7770">
        <w:rPr>
          <w:rFonts w:ascii="Cambria" w:hAnsi="Cambria" w:cs="Arial"/>
          <w:sz w:val="22"/>
          <w:szCs w:val="22"/>
        </w:rPr>
        <w:t>, dňa ..............</w:t>
      </w:r>
      <w:r w:rsidRPr="00BB7770">
        <w:rPr>
          <w:rFonts w:ascii="Cambria" w:hAnsi="Cambria" w:cs="Arial"/>
          <w:sz w:val="22"/>
          <w:szCs w:val="22"/>
        </w:rPr>
        <w:tab/>
      </w:r>
      <w:r w:rsidRPr="00BB7770">
        <w:rPr>
          <w:rFonts w:ascii="Cambria" w:hAnsi="Cambria" w:cs="Arial"/>
          <w:sz w:val="22"/>
          <w:szCs w:val="22"/>
        </w:rPr>
        <w:tab/>
      </w:r>
      <w:r w:rsidRPr="00BB7770">
        <w:rPr>
          <w:rFonts w:ascii="Cambria" w:hAnsi="Cambria" w:cs="Arial"/>
          <w:sz w:val="22"/>
          <w:szCs w:val="22"/>
        </w:rPr>
        <w:tab/>
      </w:r>
      <w:r w:rsidR="006B5AD4" w:rsidRPr="00BB7770">
        <w:rPr>
          <w:rFonts w:ascii="Cambria" w:hAnsi="Cambria" w:cs="Arial"/>
          <w:sz w:val="22"/>
          <w:szCs w:val="22"/>
        </w:rPr>
        <w:tab/>
      </w:r>
      <w:r w:rsidRPr="00BB7770">
        <w:rPr>
          <w:rFonts w:ascii="Cambria" w:hAnsi="Cambria" w:cs="Arial"/>
          <w:sz w:val="22"/>
          <w:szCs w:val="22"/>
        </w:rPr>
        <w:t>V </w:t>
      </w:r>
      <w:r w:rsidR="00556F88" w:rsidRPr="00BB7770">
        <w:rPr>
          <w:rFonts w:ascii="Cambria" w:hAnsi="Cambria" w:cs="Arial"/>
          <w:sz w:val="22"/>
          <w:szCs w:val="22"/>
        </w:rPr>
        <w:t>..................................</w:t>
      </w:r>
      <w:r w:rsidRPr="00BB7770">
        <w:rPr>
          <w:rFonts w:ascii="Cambria" w:hAnsi="Cambria" w:cs="Arial"/>
          <w:sz w:val="22"/>
          <w:szCs w:val="22"/>
        </w:rPr>
        <w:t>, dňa ...................</w:t>
      </w:r>
    </w:p>
    <w:p w14:paraId="21B6D474" w14:textId="77777777" w:rsidR="0067350E" w:rsidRPr="00BB7770" w:rsidRDefault="0067350E" w:rsidP="0067350E">
      <w:pPr>
        <w:jc w:val="both"/>
        <w:rPr>
          <w:rFonts w:ascii="Cambria" w:hAnsi="Cambria" w:cs="Arial"/>
          <w:sz w:val="22"/>
          <w:szCs w:val="22"/>
        </w:rPr>
      </w:pPr>
    </w:p>
    <w:p w14:paraId="7E012274" w14:textId="77777777" w:rsidR="0067350E" w:rsidRPr="00BB7770" w:rsidRDefault="0067350E" w:rsidP="0067350E">
      <w:pPr>
        <w:jc w:val="both"/>
        <w:rPr>
          <w:rFonts w:ascii="Cambria" w:hAnsi="Cambria" w:cs="Arial"/>
          <w:b/>
          <w:sz w:val="22"/>
          <w:szCs w:val="22"/>
        </w:rPr>
      </w:pPr>
      <w:r w:rsidRPr="00BB7770">
        <w:rPr>
          <w:rFonts w:ascii="Cambria" w:hAnsi="Cambria" w:cs="Arial"/>
          <w:b/>
          <w:sz w:val="22"/>
          <w:szCs w:val="22"/>
        </w:rPr>
        <w:tab/>
      </w:r>
      <w:r w:rsidRPr="00BB7770">
        <w:rPr>
          <w:rFonts w:ascii="Cambria" w:hAnsi="Cambria" w:cs="Arial"/>
          <w:b/>
          <w:sz w:val="22"/>
          <w:szCs w:val="22"/>
        </w:rPr>
        <w:tab/>
      </w:r>
    </w:p>
    <w:p w14:paraId="0C93C4D0" w14:textId="77777777" w:rsidR="0067350E" w:rsidRPr="00BB7770" w:rsidRDefault="0067350E" w:rsidP="0067350E">
      <w:pPr>
        <w:jc w:val="both"/>
        <w:rPr>
          <w:rFonts w:ascii="Cambria" w:hAnsi="Cambria" w:cs="Arial"/>
          <w:sz w:val="22"/>
          <w:szCs w:val="22"/>
        </w:rPr>
      </w:pPr>
    </w:p>
    <w:p w14:paraId="1BF21F07" w14:textId="77777777" w:rsidR="0067350E" w:rsidRPr="00BB7770" w:rsidRDefault="0067350E" w:rsidP="0067350E">
      <w:pPr>
        <w:jc w:val="both"/>
        <w:rPr>
          <w:rFonts w:ascii="Cambria" w:hAnsi="Cambria" w:cs="Arial"/>
          <w:sz w:val="22"/>
          <w:szCs w:val="22"/>
        </w:rPr>
      </w:pPr>
    </w:p>
    <w:p w14:paraId="4EEF80DE" w14:textId="6C2B4F36" w:rsidR="00630BDD" w:rsidRPr="00BB7770" w:rsidRDefault="00630BDD" w:rsidP="008E071F">
      <w:pPr>
        <w:jc w:val="both"/>
        <w:rPr>
          <w:rFonts w:ascii="Cambria" w:hAnsi="Cambria" w:cs="Arial"/>
          <w:sz w:val="22"/>
          <w:szCs w:val="22"/>
        </w:rPr>
      </w:pPr>
      <w:r w:rsidRPr="00BB7770">
        <w:rPr>
          <w:rFonts w:ascii="Cambria" w:hAnsi="Cambria" w:cs="Arial"/>
          <w:sz w:val="22"/>
          <w:szCs w:val="22"/>
        </w:rPr>
        <w:t>__________________________________</w:t>
      </w:r>
      <w:r w:rsidR="0067350E" w:rsidRPr="00BB7770">
        <w:rPr>
          <w:rFonts w:ascii="Cambria" w:hAnsi="Cambria" w:cs="Arial"/>
          <w:sz w:val="22"/>
          <w:szCs w:val="22"/>
        </w:rPr>
        <w:tab/>
      </w:r>
      <w:r w:rsidR="0067350E" w:rsidRPr="00BB7770">
        <w:rPr>
          <w:rFonts w:ascii="Cambria" w:hAnsi="Cambria" w:cs="Arial"/>
          <w:sz w:val="22"/>
          <w:szCs w:val="22"/>
        </w:rPr>
        <w:tab/>
      </w:r>
      <w:r w:rsidRPr="00BB7770">
        <w:rPr>
          <w:rFonts w:ascii="Cambria" w:hAnsi="Cambria" w:cs="Arial"/>
          <w:sz w:val="22"/>
          <w:szCs w:val="22"/>
        </w:rPr>
        <w:tab/>
      </w:r>
      <w:r w:rsidRPr="00BB7770">
        <w:rPr>
          <w:rFonts w:ascii="Cambria" w:hAnsi="Cambria" w:cs="Arial"/>
          <w:sz w:val="22"/>
          <w:szCs w:val="22"/>
        </w:rPr>
        <w:tab/>
      </w:r>
      <w:r w:rsidR="0067350E" w:rsidRPr="00BB7770">
        <w:rPr>
          <w:rFonts w:ascii="Cambria" w:hAnsi="Cambria" w:cs="Arial"/>
          <w:sz w:val="22"/>
          <w:szCs w:val="22"/>
        </w:rPr>
        <w:t>_________________________</w:t>
      </w:r>
      <w:r w:rsidRPr="00BB7770">
        <w:rPr>
          <w:rFonts w:ascii="Cambria" w:hAnsi="Cambria" w:cs="Arial"/>
          <w:sz w:val="22"/>
          <w:szCs w:val="22"/>
        </w:rPr>
        <w:t>_________</w:t>
      </w:r>
    </w:p>
    <w:sectPr w:rsidR="00630BDD" w:rsidRPr="00BB7770" w:rsidSect="00213B3E">
      <w:headerReference w:type="default" r:id="rId11"/>
      <w:footerReference w:type="even" r:id="rId12"/>
      <w:footerReference w:type="default" r:id="rId13"/>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A0C1" w14:textId="77777777" w:rsidR="00915BC6" w:rsidRDefault="00915BC6">
      <w:r>
        <w:separator/>
      </w:r>
    </w:p>
  </w:endnote>
  <w:endnote w:type="continuationSeparator" w:id="0">
    <w:p w14:paraId="5687D7A7" w14:textId="77777777" w:rsidR="00915BC6" w:rsidRDefault="0091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Arial Narrow"/>
    <w:charset w:val="00"/>
    <w:family w:val="swiss"/>
    <w:pitch w:val="variable"/>
    <w:sig w:usb0="8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E181" w14:textId="77777777" w:rsidR="003F1142" w:rsidRDefault="000C1C2B">
    <w:pPr>
      <w:pStyle w:val="Footer"/>
      <w:framePr w:wrap="around" w:vAnchor="text" w:hAnchor="margin" w:xAlign="center" w:y="1"/>
      <w:rPr>
        <w:rStyle w:val="PageNumber"/>
      </w:rPr>
    </w:pPr>
    <w:r>
      <w:rPr>
        <w:rStyle w:val="PageNumber"/>
      </w:rPr>
      <w:fldChar w:fldCharType="begin"/>
    </w:r>
    <w:r w:rsidR="003F1142">
      <w:rPr>
        <w:rStyle w:val="PageNumber"/>
      </w:rPr>
      <w:instrText xml:space="preserve">PAGE  </w:instrText>
    </w:r>
    <w:r>
      <w:rPr>
        <w:rStyle w:val="PageNumber"/>
      </w:rPr>
      <w:fldChar w:fldCharType="end"/>
    </w:r>
  </w:p>
  <w:p w14:paraId="5757173C" w14:textId="77777777" w:rsidR="003F1142" w:rsidRDefault="003F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155040"/>
      <w:docPartObj>
        <w:docPartGallery w:val="Page Numbers (Bottom of Page)"/>
        <w:docPartUnique/>
      </w:docPartObj>
    </w:sdtPr>
    <w:sdtEndPr>
      <w:rPr>
        <w:rFonts w:ascii="Times New Roman" w:hAnsi="Times New Roman"/>
        <w:noProof/>
        <w:sz w:val="20"/>
      </w:rPr>
    </w:sdtEndPr>
    <w:sdtContent>
      <w:p w14:paraId="3A31D3AE" w14:textId="77777777" w:rsidR="003F1142" w:rsidRPr="003C558D" w:rsidRDefault="000C1C2B">
        <w:pPr>
          <w:pStyle w:val="Footer"/>
          <w:jc w:val="center"/>
          <w:rPr>
            <w:rFonts w:ascii="Times New Roman" w:hAnsi="Times New Roman"/>
            <w:sz w:val="20"/>
          </w:rPr>
        </w:pPr>
        <w:r w:rsidRPr="003C558D">
          <w:rPr>
            <w:rFonts w:ascii="Times New Roman" w:hAnsi="Times New Roman"/>
            <w:sz w:val="20"/>
          </w:rPr>
          <w:fldChar w:fldCharType="begin"/>
        </w:r>
        <w:r w:rsidR="003F1142" w:rsidRPr="003C558D">
          <w:rPr>
            <w:rFonts w:ascii="Times New Roman" w:hAnsi="Times New Roman"/>
            <w:sz w:val="20"/>
          </w:rPr>
          <w:instrText xml:space="preserve"> PAGE   \* MERGEFORMAT </w:instrText>
        </w:r>
        <w:r w:rsidRPr="003C558D">
          <w:rPr>
            <w:rFonts w:ascii="Times New Roman" w:hAnsi="Times New Roman"/>
            <w:sz w:val="20"/>
          </w:rPr>
          <w:fldChar w:fldCharType="separate"/>
        </w:r>
        <w:r w:rsidR="00130F5A">
          <w:rPr>
            <w:rFonts w:ascii="Times New Roman" w:hAnsi="Times New Roman"/>
            <w:noProof/>
            <w:sz w:val="20"/>
          </w:rPr>
          <w:t>5</w:t>
        </w:r>
        <w:r w:rsidRPr="003C558D">
          <w:rPr>
            <w:rFonts w:ascii="Times New Roman" w:hAnsi="Times New Roman"/>
            <w:noProof/>
            <w:sz w:val="20"/>
          </w:rPr>
          <w:fldChar w:fldCharType="end"/>
        </w:r>
      </w:p>
    </w:sdtContent>
  </w:sdt>
  <w:p w14:paraId="24927BED" w14:textId="77777777" w:rsidR="003F1142" w:rsidRDefault="003F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8376" w14:textId="77777777" w:rsidR="00915BC6" w:rsidRDefault="00915BC6">
      <w:r>
        <w:separator/>
      </w:r>
    </w:p>
  </w:footnote>
  <w:footnote w:type="continuationSeparator" w:id="0">
    <w:p w14:paraId="5E993127" w14:textId="77777777" w:rsidR="00915BC6" w:rsidRDefault="0091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2007" w14:textId="77777777" w:rsidR="003F1142" w:rsidRDefault="003F1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274"/>
    <w:multiLevelType w:val="hybridMultilevel"/>
    <w:tmpl w:val="A5344C7A"/>
    <w:lvl w:ilvl="0" w:tplc="B89270F4">
      <w:start w:val="1"/>
      <w:numFmt w:val="decimal"/>
      <w:lvlText w:val="4.%1"/>
      <w:lvlJc w:val="left"/>
      <w:pPr>
        <w:ind w:left="720" w:hanging="360"/>
      </w:pPr>
      <w:rPr>
        <w:rFonts w:ascii="Cambria" w:hAnsi="Cambria"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2A7210"/>
    <w:multiLevelType w:val="hybridMultilevel"/>
    <w:tmpl w:val="73E0EADE"/>
    <w:lvl w:ilvl="0" w:tplc="0A78EC80">
      <w:start w:val="1"/>
      <w:numFmt w:val="decimal"/>
      <w:lvlText w:val="10.%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B709D"/>
    <w:multiLevelType w:val="hybridMultilevel"/>
    <w:tmpl w:val="F0B056BC"/>
    <w:lvl w:ilvl="0" w:tplc="25FE09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8B52B8B"/>
    <w:multiLevelType w:val="hybridMultilevel"/>
    <w:tmpl w:val="0E227242"/>
    <w:lvl w:ilvl="0" w:tplc="C0806194">
      <w:start w:val="1"/>
      <w:numFmt w:val="lowerLetter"/>
      <w:lvlText w:val="%1)"/>
      <w:lvlJc w:val="left"/>
      <w:pPr>
        <w:ind w:left="1228" w:hanging="360"/>
      </w:pPr>
      <w:rPr>
        <w:rFonts w:hint="default"/>
        <w:sz w:val="20"/>
        <w:szCs w:val="20"/>
      </w:rPr>
    </w:lvl>
    <w:lvl w:ilvl="1" w:tplc="041B0019" w:tentative="1">
      <w:start w:val="1"/>
      <w:numFmt w:val="lowerLetter"/>
      <w:lvlText w:val="%2."/>
      <w:lvlJc w:val="left"/>
      <w:pPr>
        <w:ind w:left="1948" w:hanging="360"/>
      </w:pPr>
    </w:lvl>
    <w:lvl w:ilvl="2" w:tplc="041B001B" w:tentative="1">
      <w:start w:val="1"/>
      <w:numFmt w:val="lowerRoman"/>
      <w:lvlText w:val="%3."/>
      <w:lvlJc w:val="right"/>
      <w:pPr>
        <w:ind w:left="2668" w:hanging="180"/>
      </w:pPr>
    </w:lvl>
    <w:lvl w:ilvl="3" w:tplc="041B000F" w:tentative="1">
      <w:start w:val="1"/>
      <w:numFmt w:val="decimal"/>
      <w:lvlText w:val="%4."/>
      <w:lvlJc w:val="left"/>
      <w:pPr>
        <w:ind w:left="3388" w:hanging="360"/>
      </w:pPr>
    </w:lvl>
    <w:lvl w:ilvl="4" w:tplc="041B0019" w:tentative="1">
      <w:start w:val="1"/>
      <w:numFmt w:val="lowerLetter"/>
      <w:lvlText w:val="%5."/>
      <w:lvlJc w:val="left"/>
      <w:pPr>
        <w:ind w:left="4108" w:hanging="360"/>
      </w:pPr>
    </w:lvl>
    <w:lvl w:ilvl="5" w:tplc="041B001B" w:tentative="1">
      <w:start w:val="1"/>
      <w:numFmt w:val="lowerRoman"/>
      <w:lvlText w:val="%6."/>
      <w:lvlJc w:val="right"/>
      <w:pPr>
        <w:ind w:left="4828" w:hanging="180"/>
      </w:pPr>
    </w:lvl>
    <w:lvl w:ilvl="6" w:tplc="041B000F" w:tentative="1">
      <w:start w:val="1"/>
      <w:numFmt w:val="decimal"/>
      <w:lvlText w:val="%7."/>
      <w:lvlJc w:val="left"/>
      <w:pPr>
        <w:ind w:left="5548" w:hanging="360"/>
      </w:pPr>
    </w:lvl>
    <w:lvl w:ilvl="7" w:tplc="041B0019" w:tentative="1">
      <w:start w:val="1"/>
      <w:numFmt w:val="lowerLetter"/>
      <w:lvlText w:val="%8."/>
      <w:lvlJc w:val="left"/>
      <w:pPr>
        <w:ind w:left="6268" w:hanging="360"/>
      </w:pPr>
    </w:lvl>
    <w:lvl w:ilvl="8" w:tplc="041B001B" w:tentative="1">
      <w:start w:val="1"/>
      <w:numFmt w:val="lowerRoman"/>
      <w:lvlText w:val="%9."/>
      <w:lvlJc w:val="right"/>
      <w:pPr>
        <w:ind w:left="6988" w:hanging="180"/>
      </w:pPr>
    </w:lvl>
  </w:abstractNum>
  <w:abstractNum w:abstractNumId="4" w15:restartNumberingAfterBreak="0">
    <w:nsid w:val="0945422A"/>
    <w:multiLevelType w:val="hybridMultilevel"/>
    <w:tmpl w:val="0AC20B9C"/>
    <w:lvl w:ilvl="0" w:tplc="C7440406">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D22226"/>
    <w:multiLevelType w:val="multilevel"/>
    <w:tmpl w:val="9BDA9BC4"/>
    <w:lvl w:ilvl="0">
      <w:start w:val="1"/>
      <w:numFmt w:val="none"/>
      <w:lvlText w:val="%1Annex"/>
      <w:lvlJc w:val="left"/>
      <w:pPr>
        <w:tabs>
          <w:tab w:val="num" w:pos="1080"/>
        </w:tabs>
        <w:ind w:left="432" w:hanging="432"/>
      </w:pPr>
    </w:lvl>
    <w:lvl w:ilvl="1">
      <w:start w:val="1"/>
      <w:numFmt w:val="decimal"/>
      <w:lvlText w:val="%1%2"/>
      <w:lvlJc w:val="left"/>
      <w:pPr>
        <w:tabs>
          <w:tab w:val="num" w:pos="576"/>
        </w:tabs>
        <w:ind w:left="576" w:hanging="576"/>
      </w:pPr>
    </w:lvl>
    <w:lvl w:ilvl="2">
      <w:start w:val="1"/>
      <w:numFmt w:val="decimal"/>
      <w:pStyle w:val="3Anlage"/>
      <w:lvlText w:val="%1Anlage %3"/>
      <w:lvlJc w:val="left"/>
      <w:pPr>
        <w:tabs>
          <w:tab w:val="num" w:pos="144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C8A3E5E"/>
    <w:multiLevelType w:val="hybridMultilevel"/>
    <w:tmpl w:val="DE0C23EE"/>
    <w:lvl w:ilvl="0" w:tplc="EDEE6884">
      <w:start w:val="1"/>
      <w:numFmt w:val="lowerLetter"/>
      <w:lvlText w:val="%1)"/>
      <w:lvlJc w:val="left"/>
      <w:pPr>
        <w:ind w:left="1287" w:hanging="360"/>
      </w:pPr>
      <w:rPr>
        <w:rFonts w:asciiTheme="minorHAnsi" w:eastAsiaTheme="minorHAnsi" w:hAnsiTheme="minorHAnsi" w:cs="Arial"/>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0F00271F"/>
    <w:multiLevelType w:val="singleLevel"/>
    <w:tmpl w:val="7A9AF880"/>
    <w:lvl w:ilvl="0">
      <w:start w:val="1"/>
      <w:numFmt w:val="lowerLetter"/>
      <w:lvlText w:val="%1)"/>
      <w:lvlJc w:val="left"/>
      <w:pPr>
        <w:tabs>
          <w:tab w:val="num" w:pos="792"/>
        </w:tabs>
        <w:ind w:left="792" w:hanging="432"/>
      </w:pPr>
      <w:rPr>
        <w:rFonts w:ascii="Times New Roman" w:hAnsi="Times New Roman" w:hint="default"/>
        <w:b w:val="0"/>
        <w:i w:val="0"/>
        <w:sz w:val="24"/>
      </w:rPr>
    </w:lvl>
  </w:abstractNum>
  <w:abstractNum w:abstractNumId="9" w15:restartNumberingAfterBreak="0">
    <w:nsid w:val="135718B9"/>
    <w:multiLevelType w:val="hybridMultilevel"/>
    <w:tmpl w:val="7C86B06E"/>
    <w:lvl w:ilvl="0" w:tplc="E2B85E9C">
      <w:start w:val="1"/>
      <w:numFmt w:val="decimal"/>
      <w:lvlText w:val="13.%1"/>
      <w:lvlJc w:val="left"/>
      <w:pPr>
        <w:ind w:left="1287" w:hanging="360"/>
      </w:pPr>
      <w:rPr>
        <w:rFonts w:hint="default"/>
        <w:b w:val="0"/>
        <w:color w:val="auto"/>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4CC79D7"/>
    <w:multiLevelType w:val="multilevel"/>
    <w:tmpl w:val="1D9893E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9.%7"/>
      <w:lvlJc w:val="left"/>
      <w:pPr>
        <w:ind w:left="360" w:hanging="360"/>
      </w:pPr>
      <w:rPr>
        <w:rFonts w:ascii="Cambria" w:hAnsi="Cambria" w:cs="Times New Roman" w:hint="default"/>
        <w:b w:val="0"/>
        <w:color w:val="auto"/>
        <w:sz w:val="22"/>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5B02D6A"/>
    <w:multiLevelType w:val="multilevel"/>
    <w:tmpl w:val="5086734C"/>
    <w:lvl w:ilvl="0">
      <w:start w:val="1"/>
      <w:numFmt w:val="none"/>
      <w:lvlText w:val="%1Annex"/>
      <w:lvlJc w:val="left"/>
      <w:pPr>
        <w:tabs>
          <w:tab w:val="num" w:pos="1080"/>
        </w:tabs>
        <w:ind w:left="432" w:hanging="432"/>
      </w:pPr>
    </w:lvl>
    <w:lvl w:ilvl="1">
      <w:start w:val="1"/>
      <w:numFmt w:val="decimal"/>
      <w:lvlText w:val="%1%2"/>
      <w:lvlJc w:val="left"/>
      <w:pPr>
        <w:tabs>
          <w:tab w:val="num" w:pos="576"/>
        </w:tabs>
        <w:ind w:left="576" w:hanging="576"/>
      </w:pPr>
    </w:lvl>
    <w:lvl w:ilvl="2">
      <w:start w:val="1"/>
      <w:numFmt w:val="decimal"/>
      <w:pStyle w:val="3Annex"/>
      <w:lvlText w:val="%1Annex %3"/>
      <w:lvlJc w:val="left"/>
      <w:pPr>
        <w:tabs>
          <w:tab w:val="num" w:pos="144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B3866AB"/>
    <w:multiLevelType w:val="hybridMultilevel"/>
    <w:tmpl w:val="2B2E0828"/>
    <w:lvl w:ilvl="0" w:tplc="6976546C">
      <w:start w:val="1"/>
      <w:numFmt w:val="decimal"/>
      <w:lvlText w:val="3.%1"/>
      <w:lvlJc w:val="left"/>
      <w:pPr>
        <w:ind w:left="720" w:hanging="360"/>
      </w:pPr>
      <w:rPr>
        <w:rFonts w:ascii="Cambria" w:hAnsi="Cambria"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066091"/>
    <w:multiLevelType w:val="hybridMultilevel"/>
    <w:tmpl w:val="D236F1CE"/>
    <w:lvl w:ilvl="0" w:tplc="041B000F">
      <w:start w:val="1"/>
      <w:numFmt w:val="decimal"/>
      <w:lvlText w:val="%1."/>
      <w:lvlJc w:val="left"/>
      <w:pPr>
        <w:ind w:left="720" w:hanging="360"/>
      </w:pPr>
    </w:lvl>
    <w:lvl w:ilvl="1" w:tplc="1C4E2828">
      <w:start w:val="2"/>
      <w:numFmt w:val="bullet"/>
      <w:lvlText w:val="-"/>
      <w:lvlJc w:val="left"/>
      <w:pPr>
        <w:ind w:left="1440" w:hanging="360"/>
      </w:pPr>
      <w:rPr>
        <w:rFonts w:ascii="Cambria" w:eastAsia="Times New Roma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C905B0"/>
    <w:multiLevelType w:val="hybridMultilevel"/>
    <w:tmpl w:val="0CA2E7CE"/>
    <w:lvl w:ilvl="0" w:tplc="3126CDA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6327FCB"/>
    <w:multiLevelType w:val="hybridMultilevel"/>
    <w:tmpl w:val="0FE078AC"/>
    <w:lvl w:ilvl="0" w:tplc="8376D2D6">
      <w:start w:val="1"/>
      <w:numFmt w:val="decimal"/>
      <w:lvlText w:val="7.%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F94EF5"/>
    <w:multiLevelType w:val="singleLevel"/>
    <w:tmpl w:val="711EF00C"/>
    <w:lvl w:ilvl="0">
      <w:start w:val="1"/>
      <w:numFmt w:val="bullet"/>
      <w:pStyle w:val="aufzlg45"/>
      <w:lvlText w:val=""/>
      <w:lvlJc w:val="left"/>
      <w:pPr>
        <w:tabs>
          <w:tab w:val="num" w:pos="2835"/>
        </w:tabs>
        <w:ind w:left="2835" w:hanging="567"/>
      </w:pPr>
      <w:rPr>
        <w:rFonts w:ascii="Wingdings" w:hAnsi="Wingdings" w:hint="default"/>
      </w:rPr>
    </w:lvl>
  </w:abstractNum>
  <w:abstractNum w:abstractNumId="17" w15:restartNumberingAfterBreak="0">
    <w:nsid w:val="2EE2454D"/>
    <w:multiLevelType w:val="multilevel"/>
    <w:tmpl w:val="52A0198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38403D"/>
    <w:multiLevelType w:val="hybridMultilevel"/>
    <w:tmpl w:val="7CEA934C"/>
    <w:lvl w:ilvl="0" w:tplc="DABC2046">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9" w15:restartNumberingAfterBreak="0">
    <w:nsid w:val="38A3018E"/>
    <w:multiLevelType w:val="hybridMultilevel"/>
    <w:tmpl w:val="C592212E"/>
    <w:lvl w:ilvl="0" w:tplc="F3F24B36">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BD682F"/>
    <w:multiLevelType w:val="hybridMultilevel"/>
    <w:tmpl w:val="FE022D98"/>
    <w:lvl w:ilvl="0" w:tplc="D13A46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D3292A"/>
    <w:multiLevelType w:val="hybridMultilevel"/>
    <w:tmpl w:val="C538A67E"/>
    <w:lvl w:ilvl="0" w:tplc="9E2EFCE8">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523595"/>
    <w:multiLevelType w:val="multilevel"/>
    <w:tmpl w:val="6520ED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3E12703E"/>
    <w:multiLevelType w:val="hybridMultilevel"/>
    <w:tmpl w:val="886E63FE"/>
    <w:lvl w:ilvl="0" w:tplc="729AD7F0">
      <w:start w:val="1"/>
      <w:numFmt w:val="decimal"/>
      <w:lvlText w:val="6.%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7E3437"/>
    <w:multiLevelType w:val="hybridMultilevel"/>
    <w:tmpl w:val="B180EB9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04A2224"/>
    <w:multiLevelType w:val="hybridMultilevel"/>
    <w:tmpl w:val="F31AB450"/>
    <w:lvl w:ilvl="0" w:tplc="D7462554">
      <w:start w:val="1"/>
      <w:numFmt w:val="bullet"/>
      <w:lvlText w:val=""/>
      <w:lvlJc w:val="left"/>
      <w:pPr>
        <w:tabs>
          <w:tab w:val="num" w:pos="357"/>
        </w:tabs>
        <w:ind w:left="357" w:hanging="357"/>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F74AB"/>
    <w:multiLevelType w:val="hybridMultilevel"/>
    <w:tmpl w:val="12C6B82C"/>
    <w:lvl w:ilvl="0" w:tplc="4002E38E">
      <w:start w:val="1"/>
      <w:numFmt w:val="decimal"/>
      <w:lvlText w:val="10.%1"/>
      <w:lvlJc w:val="left"/>
      <w:pPr>
        <w:ind w:left="720" w:hanging="360"/>
      </w:pPr>
      <w:rPr>
        <w:rFonts w:hint="default"/>
      </w:rPr>
    </w:lvl>
    <w:lvl w:ilvl="1" w:tplc="EDEE6884">
      <w:start w:val="1"/>
      <w:numFmt w:val="lowerLetter"/>
      <w:lvlText w:val="%2)"/>
      <w:lvlJc w:val="left"/>
      <w:pPr>
        <w:ind w:left="1440" w:hanging="360"/>
      </w:pPr>
      <w:rPr>
        <w:rFonts w:asciiTheme="minorHAnsi" w:eastAsiaTheme="minorHAnsi" w:hAnsiTheme="minorHAnsi" w:cs="Arial"/>
      </w:rPr>
    </w:lvl>
    <w:lvl w:ilvl="2" w:tplc="4D4604D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641B9C"/>
    <w:multiLevelType w:val="hybridMultilevel"/>
    <w:tmpl w:val="01183AC8"/>
    <w:lvl w:ilvl="0" w:tplc="7F44BAA6">
      <w:start w:val="1"/>
      <w:numFmt w:val="decimal"/>
      <w:lvlText w:val="6.%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AC64A4"/>
    <w:multiLevelType w:val="multilevel"/>
    <w:tmpl w:val="5176A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91720"/>
    <w:multiLevelType w:val="hybridMultilevel"/>
    <w:tmpl w:val="A446A2DA"/>
    <w:lvl w:ilvl="0" w:tplc="C86C6164">
      <w:start w:val="1"/>
      <w:numFmt w:val="decimal"/>
      <w:lvlText w:val="11.%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D45DB1"/>
    <w:multiLevelType w:val="hybridMultilevel"/>
    <w:tmpl w:val="19BCCB1C"/>
    <w:lvl w:ilvl="0" w:tplc="897CC388">
      <w:start w:val="1"/>
      <w:numFmt w:val="decimal"/>
      <w:lvlText w:val="3.%1."/>
      <w:lvlJc w:val="left"/>
      <w:pPr>
        <w:ind w:left="720" w:hanging="360"/>
      </w:pPr>
      <w:rPr>
        <w:rFonts w:ascii="Cambria" w:hAnsi="Cambria"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C249F0"/>
    <w:multiLevelType w:val="singleLevel"/>
    <w:tmpl w:val="86004544"/>
    <w:lvl w:ilvl="0">
      <w:start w:val="2"/>
      <w:numFmt w:val="bullet"/>
      <w:lvlText w:val="-"/>
      <w:lvlJc w:val="left"/>
      <w:pPr>
        <w:tabs>
          <w:tab w:val="num" w:pos="2136"/>
        </w:tabs>
        <w:ind w:left="2136" w:hanging="360"/>
      </w:pPr>
      <w:rPr>
        <w:rFonts w:hint="default"/>
      </w:rPr>
    </w:lvl>
  </w:abstractNum>
  <w:abstractNum w:abstractNumId="32" w15:restartNumberingAfterBreak="0">
    <w:nsid w:val="595F69FE"/>
    <w:multiLevelType w:val="hybridMultilevel"/>
    <w:tmpl w:val="138C49E2"/>
    <w:lvl w:ilvl="0" w:tplc="041B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8E6BFF"/>
    <w:multiLevelType w:val="hybridMultilevel"/>
    <w:tmpl w:val="E40C56EA"/>
    <w:lvl w:ilvl="0" w:tplc="9E2EFCE8">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A5605F"/>
    <w:multiLevelType w:val="hybridMultilevel"/>
    <w:tmpl w:val="D9CC08D0"/>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AA464BB"/>
    <w:multiLevelType w:val="hybridMultilevel"/>
    <w:tmpl w:val="6A083786"/>
    <w:lvl w:ilvl="0" w:tplc="2964258A">
      <w:start w:val="1"/>
      <w:numFmt w:val="decimal"/>
      <w:lvlText w:val="12.%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AA596B"/>
    <w:multiLevelType w:val="hybridMultilevel"/>
    <w:tmpl w:val="66E6DCD4"/>
    <w:lvl w:ilvl="0" w:tplc="9E2EFCE8">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5B0BCD"/>
    <w:multiLevelType w:val="multilevel"/>
    <w:tmpl w:val="D2CC5F8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8" w15:restartNumberingAfterBreak="0">
    <w:nsid w:val="6DD67313"/>
    <w:multiLevelType w:val="hybridMultilevel"/>
    <w:tmpl w:val="C436FD86"/>
    <w:lvl w:ilvl="0" w:tplc="51A235A6">
      <w:start w:val="1"/>
      <w:numFmt w:val="decimal"/>
      <w:lvlText w:val="11.%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8751F1"/>
    <w:multiLevelType w:val="singleLevel"/>
    <w:tmpl w:val="BDA26D64"/>
    <w:lvl w:ilvl="0">
      <w:start w:val="1"/>
      <w:numFmt w:val="lowerLetter"/>
      <w:lvlText w:val="%1)"/>
      <w:lvlJc w:val="left"/>
      <w:pPr>
        <w:tabs>
          <w:tab w:val="num" w:pos="1455"/>
        </w:tabs>
        <w:ind w:left="1455" w:hanging="360"/>
      </w:pPr>
      <w:rPr>
        <w:rFonts w:hint="default"/>
      </w:rPr>
    </w:lvl>
  </w:abstractNum>
  <w:abstractNum w:abstractNumId="40" w15:restartNumberingAfterBreak="0">
    <w:nsid w:val="71AF22A1"/>
    <w:multiLevelType w:val="hybridMultilevel"/>
    <w:tmpl w:val="6180E23A"/>
    <w:lvl w:ilvl="0" w:tplc="8150393E">
      <w:start w:val="1"/>
      <w:numFmt w:val="decimal"/>
      <w:lvlText w:val="8.%1."/>
      <w:lvlJc w:val="left"/>
      <w:pPr>
        <w:ind w:left="720" w:hanging="360"/>
      </w:pPr>
      <w:rPr>
        <w:rFonts w:ascii="Cambria" w:hAnsi="Cambria"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035F3C"/>
    <w:multiLevelType w:val="singleLevel"/>
    <w:tmpl w:val="86004544"/>
    <w:lvl w:ilvl="0">
      <w:start w:val="2"/>
      <w:numFmt w:val="bullet"/>
      <w:lvlText w:val="-"/>
      <w:lvlJc w:val="left"/>
      <w:pPr>
        <w:tabs>
          <w:tab w:val="num" w:pos="2136"/>
        </w:tabs>
        <w:ind w:left="2136" w:hanging="360"/>
      </w:pPr>
      <w:rPr>
        <w:rFonts w:hint="default"/>
      </w:rPr>
    </w:lvl>
  </w:abstractNum>
  <w:abstractNum w:abstractNumId="42" w15:restartNumberingAfterBreak="0">
    <w:nsid w:val="7A316BC3"/>
    <w:multiLevelType w:val="multilevel"/>
    <w:tmpl w:val="FD043496"/>
    <w:lvl w:ilvl="0">
      <w:start w:val="1"/>
      <w:numFmt w:val="decimal"/>
      <w:lvlText w:val="%1."/>
      <w:lvlJc w:val="left"/>
      <w:pPr>
        <w:ind w:left="360" w:hanging="360"/>
      </w:pPr>
      <w:rPr>
        <w:rFonts w:ascii="Cambria" w:hAnsi="Cambria" w:cs="Calibri" w:hint="default"/>
        <w:b w:val="0"/>
        <w:bCs w:val="0"/>
        <w:color w:val="auto"/>
        <w:sz w:val="22"/>
        <w:szCs w:val="20"/>
      </w:rPr>
    </w:lvl>
    <w:lvl w:ilvl="1">
      <w:start w:val="1"/>
      <w:numFmt w:val="decimal"/>
      <w:isLgl/>
      <w:lvlText w:val="%2."/>
      <w:lvlJc w:val="left"/>
      <w:pPr>
        <w:ind w:left="720" w:hanging="360"/>
      </w:pPr>
      <w:rPr>
        <w:rFonts w:ascii="Arial" w:eastAsia="Times New Roman" w:hAnsi="Arial" w:cs="Times New Roman" w:hint="default"/>
        <w:b w:val="0"/>
        <w:bCs w:val="0"/>
      </w:rPr>
    </w:lvl>
    <w:lvl w:ilvl="2">
      <w:start w:val="1"/>
      <w:numFmt w:val="decimal"/>
      <w:isLgl/>
      <w:lvlText w:val="%1.%2.%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ascii="Times New Roman" w:eastAsia="Times New Roman" w:hAnsi="Times New Roman" w:cs="Times New Roman" w:hint="default"/>
      </w:rPr>
    </w:lvl>
    <w:lvl w:ilvl="5">
      <w:start w:val="1"/>
      <w:numFmt w:val="decimal"/>
      <w:isLgl/>
      <w:lvlText w:val="%1.%2.%3.%4.%5.%6."/>
      <w:lvlJc w:val="left"/>
      <w:pPr>
        <w:ind w:left="1440" w:hanging="1080"/>
      </w:pPr>
      <w:rPr>
        <w:rFonts w:ascii="Times New Roman" w:eastAsia="Times New Roman" w:hAnsi="Times New Roman" w:cs="Times New Roman" w:hint="default"/>
      </w:rPr>
    </w:lvl>
    <w:lvl w:ilvl="6">
      <w:start w:val="1"/>
      <w:numFmt w:val="decimal"/>
      <w:isLgl/>
      <w:lvlText w:val="%1.%2.%3.%4.%5.%6.%7."/>
      <w:lvlJc w:val="left"/>
      <w:pPr>
        <w:ind w:left="1440" w:hanging="1080"/>
      </w:pPr>
      <w:rPr>
        <w:rFonts w:ascii="Times New Roman" w:eastAsia="Times New Roman" w:hAnsi="Times New Roman" w:cs="Times New Roman" w:hint="default"/>
      </w:rPr>
    </w:lvl>
    <w:lvl w:ilvl="7">
      <w:start w:val="1"/>
      <w:numFmt w:val="decimal"/>
      <w:isLgl/>
      <w:lvlText w:val="%1.%2.%3.%4.%5.%6.%7.%8."/>
      <w:lvlJc w:val="left"/>
      <w:pPr>
        <w:ind w:left="1800" w:hanging="1440"/>
      </w:pPr>
      <w:rPr>
        <w:rFonts w:ascii="Times New Roman" w:eastAsia="Times New Roman" w:hAnsi="Times New Roman" w:cs="Times New Roman" w:hint="default"/>
      </w:rPr>
    </w:lvl>
    <w:lvl w:ilvl="8">
      <w:start w:val="1"/>
      <w:numFmt w:val="decimal"/>
      <w:isLgl/>
      <w:lvlText w:val="%1.%2.%3.%4.%5.%6.%7.%8.%9."/>
      <w:lvlJc w:val="left"/>
      <w:pPr>
        <w:ind w:left="1800" w:hanging="1440"/>
      </w:pPr>
      <w:rPr>
        <w:rFonts w:ascii="Times New Roman" w:eastAsia="Times New Roman" w:hAnsi="Times New Roman" w:cs="Times New Roman" w:hint="default"/>
      </w:rPr>
    </w:lvl>
  </w:abstractNum>
  <w:num w:numId="1">
    <w:abstractNumId w:val="37"/>
  </w:num>
  <w:num w:numId="2">
    <w:abstractNumId w:val="39"/>
  </w:num>
  <w:num w:numId="3">
    <w:abstractNumId w:val="31"/>
  </w:num>
  <w:num w:numId="4">
    <w:abstractNumId w:val="41"/>
  </w:num>
  <w:num w:numId="5">
    <w:abstractNumId w:val="6"/>
  </w:num>
  <w:num w:numId="6">
    <w:abstractNumId w:val="11"/>
  </w:num>
  <w:num w:numId="7">
    <w:abstractNumId w:val="16"/>
  </w:num>
  <w:num w:numId="8">
    <w:abstractNumId w:val="2"/>
  </w:num>
  <w:num w:numId="9">
    <w:abstractNumId w:val="28"/>
  </w:num>
  <w:num w:numId="10">
    <w:abstractNumId w:val="14"/>
  </w:num>
  <w:num w:numId="11">
    <w:abstractNumId w:val="18"/>
  </w:num>
  <w:num w:numId="12">
    <w:abstractNumId w:val="25"/>
  </w:num>
  <w:num w:numId="13">
    <w:abstractNumId w:val="32"/>
  </w:num>
  <w:num w:numId="14">
    <w:abstractNumId w:val="20"/>
  </w:num>
  <w:num w:numId="15">
    <w:abstractNumId w:val="13"/>
  </w:num>
  <w:num w:numId="16">
    <w:abstractNumId w:val="19"/>
  </w:num>
  <w:num w:numId="17">
    <w:abstractNumId w:val="4"/>
  </w:num>
  <w:num w:numId="18">
    <w:abstractNumId w:val="8"/>
  </w:num>
  <w:num w:numId="19">
    <w:abstractNumId w:val="21"/>
  </w:num>
  <w:num w:numId="20">
    <w:abstractNumId w:val="36"/>
  </w:num>
  <w:num w:numId="21">
    <w:abstractNumId w:val="33"/>
  </w:num>
  <w:num w:numId="22">
    <w:abstractNumId w:val="24"/>
  </w:num>
  <w:num w:numId="23">
    <w:abstractNumId w:val="34"/>
  </w:num>
  <w:num w:numId="24">
    <w:abstractNumId w:val="12"/>
  </w:num>
  <w:num w:numId="25">
    <w:abstractNumId w:val="40"/>
  </w:num>
  <w:num w:numId="26">
    <w:abstractNumId w:val="0"/>
  </w:num>
  <w:num w:numId="27">
    <w:abstractNumId w:val="27"/>
  </w:num>
  <w:num w:numId="28">
    <w:abstractNumId w:val="23"/>
  </w:num>
  <w:num w:numId="29">
    <w:abstractNumId w:val="15"/>
  </w:num>
  <w:num w:numId="30">
    <w:abstractNumId w:val="22"/>
  </w:num>
  <w:num w:numId="31">
    <w:abstractNumId w:val="10"/>
  </w:num>
  <w:num w:numId="32">
    <w:abstractNumId w:val="7"/>
  </w:num>
  <w:num w:numId="33">
    <w:abstractNumId w:val="1"/>
  </w:num>
  <w:num w:numId="34">
    <w:abstractNumId w:val="29"/>
  </w:num>
  <w:num w:numId="35">
    <w:abstractNumId w:val="38"/>
  </w:num>
  <w:num w:numId="36">
    <w:abstractNumId w:val="35"/>
  </w:num>
  <w:num w:numId="37">
    <w:abstractNumId w:val="30"/>
  </w:num>
  <w:num w:numId="38">
    <w:abstractNumId w:val="17"/>
  </w:num>
  <w:num w:numId="39">
    <w:abstractNumId w:val="26"/>
  </w:num>
  <w:num w:numId="40">
    <w:abstractNumId w:val="3"/>
  </w:num>
  <w:num w:numId="41">
    <w:abstractNumId w:val="9"/>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0E"/>
    <w:rsid w:val="00003558"/>
    <w:rsid w:val="00007391"/>
    <w:rsid w:val="000118C5"/>
    <w:rsid w:val="00014FB5"/>
    <w:rsid w:val="00022C20"/>
    <w:rsid w:val="00031510"/>
    <w:rsid w:val="000332A5"/>
    <w:rsid w:val="00034AE4"/>
    <w:rsid w:val="00045576"/>
    <w:rsid w:val="0005577B"/>
    <w:rsid w:val="00060FF7"/>
    <w:rsid w:val="00067EB0"/>
    <w:rsid w:val="00074E44"/>
    <w:rsid w:val="000809E4"/>
    <w:rsid w:val="000A23D5"/>
    <w:rsid w:val="000A6513"/>
    <w:rsid w:val="000A7FB5"/>
    <w:rsid w:val="000B15C4"/>
    <w:rsid w:val="000B387B"/>
    <w:rsid w:val="000C1C2B"/>
    <w:rsid w:val="000D64FE"/>
    <w:rsid w:val="000E590B"/>
    <w:rsid w:val="00105E0C"/>
    <w:rsid w:val="00130F5A"/>
    <w:rsid w:val="001409C6"/>
    <w:rsid w:val="00142D3C"/>
    <w:rsid w:val="001539C4"/>
    <w:rsid w:val="00155265"/>
    <w:rsid w:val="00181F95"/>
    <w:rsid w:val="00182FE8"/>
    <w:rsid w:val="00191888"/>
    <w:rsid w:val="001930B6"/>
    <w:rsid w:val="001A6D77"/>
    <w:rsid w:val="001B4F17"/>
    <w:rsid w:val="001C59C9"/>
    <w:rsid w:val="001D0FAC"/>
    <w:rsid w:val="001D2FCA"/>
    <w:rsid w:val="001D7EBA"/>
    <w:rsid w:val="001E3BCE"/>
    <w:rsid w:val="00203113"/>
    <w:rsid w:val="00213B3E"/>
    <w:rsid w:val="00213E3A"/>
    <w:rsid w:val="00222543"/>
    <w:rsid w:val="00233832"/>
    <w:rsid w:val="00246F12"/>
    <w:rsid w:val="00262DF1"/>
    <w:rsid w:val="002804A2"/>
    <w:rsid w:val="00280571"/>
    <w:rsid w:val="00282738"/>
    <w:rsid w:val="00290952"/>
    <w:rsid w:val="00290EA9"/>
    <w:rsid w:val="00292015"/>
    <w:rsid w:val="00297507"/>
    <w:rsid w:val="002A06DD"/>
    <w:rsid w:val="002A17C0"/>
    <w:rsid w:val="002A1A0B"/>
    <w:rsid w:val="002A3AFB"/>
    <w:rsid w:val="002B2766"/>
    <w:rsid w:val="002B3D55"/>
    <w:rsid w:val="002C358D"/>
    <w:rsid w:val="002C7E25"/>
    <w:rsid w:val="002D1287"/>
    <w:rsid w:val="002D28F5"/>
    <w:rsid w:val="002D4A64"/>
    <w:rsid w:val="002D57B9"/>
    <w:rsid w:val="002D6786"/>
    <w:rsid w:val="002E5296"/>
    <w:rsid w:val="00311C42"/>
    <w:rsid w:val="00340A6E"/>
    <w:rsid w:val="00340AE4"/>
    <w:rsid w:val="00341D06"/>
    <w:rsid w:val="003422AA"/>
    <w:rsid w:val="00342AD2"/>
    <w:rsid w:val="00347807"/>
    <w:rsid w:val="00350879"/>
    <w:rsid w:val="003529FB"/>
    <w:rsid w:val="00362410"/>
    <w:rsid w:val="0036578F"/>
    <w:rsid w:val="00376DB2"/>
    <w:rsid w:val="00382A03"/>
    <w:rsid w:val="00390305"/>
    <w:rsid w:val="00391483"/>
    <w:rsid w:val="0039459D"/>
    <w:rsid w:val="00396DD3"/>
    <w:rsid w:val="003A39F6"/>
    <w:rsid w:val="003A5D11"/>
    <w:rsid w:val="003B31CD"/>
    <w:rsid w:val="003E5CCA"/>
    <w:rsid w:val="003F1142"/>
    <w:rsid w:val="003F33EC"/>
    <w:rsid w:val="003F41D8"/>
    <w:rsid w:val="004119BF"/>
    <w:rsid w:val="0045148D"/>
    <w:rsid w:val="0047062F"/>
    <w:rsid w:val="004763E6"/>
    <w:rsid w:val="004922AE"/>
    <w:rsid w:val="004A3CD2"/>
    <w:rsid w:val="004B4939"/>
    <w:rsid w:val="004E45C2"/>
    <w:rsid w:val="004E5EBA"/>
    <w:rsid w:val="005002A7"/>
    <w:rsid w:val="00512A9C"/>
    <w:rsid w:val="00514FA9"/>
    <w:rsid w:val="00525737"/>
    <w:rsid w:val="00550465"/>
    <w:rsid w:val="00555797"/>
    <w:rsid w:val="00555ABE"/>
    <w:rsid w:val="00556975"/>
    <w:rsid w:val="00556F88"/>
    <w:rsid w:val="00562745"/>
    <w:rsid w:val="00580236"/>
    <w:rsid w:val="0058146F"/>
    <w:rsid w:val="00581D1D"/>
    <w:rsid w:val="00582943"/>
    <w:rsid w:val="00587ABE"/>
    <w:rsid w:val="00592DF2"/>
    <w:rsid w:val="00594F04"/>
    <w:rsid w:val="005B00D3"/>
    <w:rsid w:val="005B5E70"/>
    <w:rsid w:val="005C2647"/>
    <w:rsid w:val="005D598C"/>
    <w:rsid w:val="005F5A10"/>
    <w:rsid w:val="005F7AA4"/>
    <w:rsid w:val="006102DF"/>
    <w:rsid w:val="00612825"/>
    <w:rsid w:val="00615423"/>
    <w:rsid w:val="006231AE"/>
    <w:rsid w:val="0062488D"/>
    <w:rsid w:val="00630BDD"/>
    <w:rsid w:val="00637C94"/>
    <w:rsid w:val="00650338"/>
    <w:rsid w:val="006528E2"/>
    <w:rsid w:val="0067350E"/>
    <w:rsid w:val="006819FA"/>
    <w:rsid w:val="00690560"/>
    <w:rsid w:val="006B2653"/>
    <w:rsid w:val="006B5AD4"/>
    <w:rsid w:val="006C090B"/>
    <w:rsid w:val="006C5D0B"/>
    <w:rsid w:val="006D4F0A"/>
    <w:rsid w:val="006D5F7B"/>
    <w:rsid w:val="006D684F"/>
    <w:rsid w:val="006D7CF4"/>
    <w:rsid w:val="006E756E"/>
    <w:rsid w:val="006F6DE4"/>
    <w:rsid w:val="007040D0"/>
    <w:rsid w:val="00732950"/>
    <w:rsid w:val="00733A9B"/>
    <w:rsid w:val="00734FA1"/>
    <w:rsid w:val="00735F9B"/>
    <w:rsid w:val="00740F59"/>
    <w:rsid w:val="00741FC8"/>
    <w:rsid w:val="00742AC6"/>
    <w:rsid w:val="00743EE2"/>
    <w:rsid w:val="00757910"/>
    <w:rsid w:val="00764C29"/>
    <w:rsid w:val="00773E2F"/>
    <w:rsid w:val="00773F91"/>
    <w:rsid w:val="00784369"/>
    <w:rsid w:val="0078523F"/>
    <w:rsid w:val="00791143"/>
    <w:rsid w:val="0079357D"/>
    <w:rsid w:val="00796B86"/>
    <w:rsid w:val="007A008A"/>
    <w:rsid w:val="007A3AC1"/>
    <w:rsid w:val="007C7BF5"/>
    <w:rsid w:val="007D3BC1"/>
    <w:rsid w:val="007F45A8"/>
    <w:rsid w:val="007F5CE5"/>
    <w:rsid w:val="00801C90"/>
    <w:rsid w:val="008058F0"/>
    <w:rsid w:val="00806FCB"/>
    <w:rsid w:val="00807BC1"/>
    <w:rsid w:val="008239DA"/>
    <w:rsid w:val="00827106"/>
    <w:rsid w:val="00827FCE"/>
    <w:rsid w:val="00831422"/>
    <w:rsid w:val="00832FEC"/>
    <w:rsid w:val="00846927"/>
    <w:rsid w:val="00850D4B"/>
    <w:rsid w:val="008523E8"/>
    <w:rsid w:val="00852BC5"/>
    <w:rsid w:val="008530FD"/>
    <w:rsid w:val="00873CC0"/>
    <w:rsid w:val="00886D78"/>
    <w:rsid w:val="008B0F8E"/>
    <w:rsid w:val="008C5FD5"/>
    <w:rsid w:val="008E071F"/>
    <w:rsid w:val="008E569D"/>
    <w:rsid w:val="008F265C"/>
    <w:rsid w:val="008F7D37"/>
    <w:rsid w:val="00900F3B"/>
    <w:rsid w:val="00906BCE"/>
    <w:rsid w:val="00915BC6"/>
    <w:rsid w:val="00924218"/>
    <w:rsid w:val="00930F8F"/>
    <w:rsid w:val="00932F3B"/>
    <w:rsid w:val="00933C84"/>
    <w:rsid w:val="00942552"/>
    <w:rsid w:val="009524FC"/>
    <w:rsid w:val="00954E52"/>
    <w:rsid w:val="00957777"/>
    <w:rsid w:val="00970E88"/>
    <w:rsid w:val="009765BC"/>
    <w:rsid w:val="00983CDE"/>
    <w:rsid w:val="009940F3"/>
    <w:rsid w:val="00996BFF"/>
    <w:rsid w:val="00996EAB"/>
    <w:rsid w:val="009B381E"/>
    <w:rsid w:val="009B7752"/>
    <w:rsid w:val="009C1417"/>
    <w:rsid w:val="009C22B4"/>
    <w:rsid w:val="009E00A9"/>
    <w:rsid w:val="009E26A4"/>
    <w:rsid w:val="00A0239F"/>
    <w:rsid w:val="00A02941"/>
    <w:rsid w:val="00A13AD7"/>
    <w:rsid w:val="00A13AF8"/>
    <w:rsid w:val="00A34287"/>
    <w:rsid w:val="00A36047"/>
    <w:rsid w:val="00A46492"/>
    <w:rsid w:val="00A623F8"/>
    <w:rsid w:val="00A71847"/>
    <w:rsid w:val="00A72049"/>
    <w:rsid w:val="00A7652B"/>
    <w:rsid w:val="00A81CF3"/>
    <w:rsid w:val="00A855BC"/>
    <w:rsid w:val="00A923FE"/>
    <w:rsid w:val="00A95B4C"/>
    <w:rsid w:val="00A975EF"/>
    <w:rsid w:val="00AB6755"/>
    <w:rsid w:val="00AB7E2E"/>
    <w:rsid w:val="00AC3310"/>
    <w:rsid w:val="00AE0AFD"/>
    <w:rsid w:val="00AE21B7"/>
    <w:rsid w:val="00B038A2"/>
    <w:rsid w:val="00B149FB"/>
    <w:rsid w:val="00B33CEB"/>
    <w:rsid w:val="00B3699C"/>
    <w:rsid w:val="00B41754"/>
    <w:rsid w:val="00B435C7"/>
    <w:rsid w:val="00B51E16"/>
    <w:rsid w:val="00B64F77"/>
    <w:rsid w:val="00B81C4C"/>
    <w:rsid w:val="00B92209"/>
    <w:rsid w:val="00B93BAD"/>
    <w:rsid w:val="00BA4C29"/>
    <w:rsid w:val="00BA6FF7"/>
    <w:rsid w:val="00BB7770"/>
    <w:rsid w:val="00BD33A4"/>
    <w:rsid w:val="00BD5081"/>
    <w:rsid w:val="00BE2F2E"/>
    <w:rsid w:val="00BF2EA1"/>
    <w:rsid w:val="00BF3DE6"/>
    <w:rsid w:val="00C02FA4"/>
    <w:rsid w:val="00C10C4E"/>
    <w:rsid w:val="00C120BC"/>
    <w:rsid w:val="00C300ED"/>
    <w:rsid w:val="00C34299"/>
    <w:rsid w:val="00C34DE1"/>
    <w:rsid w:val="00C35CDE"/>
    <w:rsid w:val="00C450EA"/>
    <w:rsid w:val="00C52775"/>
    <w:rsid w:val="00C54400"/>
    <w:rsid w:val="00C842F9"/>
    <w:rsid w:val="00CB41C8"/>
    <w:rsid w:val="00CE095D"/>
    <w:rsid w:val="00CE43F8"/>
    <w:rsid w:val="00CE5C49"/>
    <w:rsid w:val="00CF71D3"/>
    <w:rsid w:val="00D04B56"/>
    <w:rsid w:val="00D13097"/>
    <w:rsid w:val="00D23718"/>
    <w:rsid w:val="00D24863"/>
    <w:rsid w:val="00D2785E"/>
    <w:rsid w:val="00D3041E"/>
    <w:rsid w:val="00D3598F"/>
    <w:rsid w:val="00D37830"/>
    <w:rsid w:val="00D4166C"/>
    <w:rsid w:val="00D47231"/>
    <w:rsid w:val="00D50D3B"/>
    <w:rsid w:val="00D52B8A"/>
    <w:rsid w:val="00D54C5A"/>
    <w:rsid w:val="00D56461"/>
    <w:rsid w:val="00D728F9"/>
    <w:rsid w:val="00D733C5"/>
    <w:rsid w:val="00D7474A"/>
    <w:rsid w:val="00D84D6F"/>
    <w:rsid w:val="00D8565C"/>
    <w:rsid w:val="00D857B0"/>
    <w:rsid w:val="00D90CC3"/>
    <w:rsid w:val="00DA0D96"/>
    <w:rsid w:val="00DA61ED"/>
    <w:rsid w:val="00DB5660"/>
    <w:rsid w:val="00DC0F90"/>
    <w:rsid w:val="00DD51CF"/>
    <w:rsid w:val="00DD5856"/>
    <w:rsid w:val="00DD60B3"/>
    <w:rsid w:val="00DD6CB7"/>
    <w:rsid w:val="00DE47EC"/>
    <w:rsid w:val="00DF71EF"/>
    <w:rsid w:val="00E0257F"/>
    <w:rsid w:val="00E10941"/>
    <w:rsid w:val="00E2059D"/>
    <w:rsid w:val="00E34263"/>
    <w:rsid w:val="00E5550E"/>
    <w:rsid w:val="00E664EE"/>
    <w:rsid w:val="00E74706"/>
    <w:rsid w:val="00E75667"/>
    <w:rsid w:val="00E86DCB"/>
    <w:rsid w:val="00E87A1E"/>
    <w:rsid w:val="00E92576"/>
    <w:rsid w:val="00EA2D8D"/>
    <w:rsid w:val="00EB0DBC"/>
    <w:rsid w:val="00EB3EDF"/>
    <w:rsid w:val="00EB5C29"/>
    <w:rsid w:val="00EC221A"/>
    <w:rsid w:val="00EC5D9D"/>
    <w:rsid w:val="00ED044B"/>
    <w:rsid w:val="00ED3F6A"/>
    <w:rsid w:val="00ED4430"/>
    <w:rsid w:val="00ED614F"/>
    <w:rsid w:val="00ED7549"/>
    <w:rsid w:val="00EE1100"/>
    <w:rsid w:val="00EE7B00"/>
    <w:rsid w:val="00EF3DC7"/>
    <w:rsid w:val="00F04686"/>
    <w:rsid w:val="00F1116A"/>
    <w:rsid w:val="00F26E79"/>
    <w:rsid w:val="00F4001F"/>
    <w:rsid w:val="00F539EE"/>
    <w:rsid w:val="00F574CC"/>
    <w:rsid w:val="00F64AC8"/>
    <w:rsid w:val="00F701CD"/>
    <w:rsid w:val="00F85C77"/>
    <w:rsid w:val="00F93104"/>
    <w:rsid w:val="00FA0943"/>
    <w:rsid w:val="00FD3391"/>
    <w:rsid w:val="00FD5158"/>
    <w:rsid w:val="00FD57B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6731"/>
  <w15:docId w15:val="{6A229CA4-E42B-4270-94B8-7D8F90E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0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7350E"/>
    <w:pPr>
      <w:keepNext/>
      <w:outlineLvl w:val="0"/>
    </w:pPr>
    <w:rPr>
      <w:b/>
    </w:rPr>
  </w:style>
  <w:style w:type="paragraph" w:styleId="Heading2">
    <w:name w:val="heading 2"/>
    <w:basedOn w:val="Normal"/>
    <w:next w:val="Normal"/>
    <w:link w:val="Heading2Char"/>
    <w:qFormat/>
    <w:rsid w:val="0067350E"/>
    <w:pPr>
      <w:keepNext/>
      <w:outlineLvl w:val="1"/>
    </w:pPr>
    <w:rPr>
      <w:b/>
      <w:sz w:val="28"/>
    </w:rPr>
  </w:style>
  <w:style w:type="paragraph" w:styleId="Heading3">
    <w:name w:val="heading 3"/>
    <w:basedOn w:val="Normal"/>
    <w:next w:val="Normal"/>
    <w:link w:val="Heading3Char"/>
    <w:qFormat/>
    <w:rsid w:val="0067350E"/>
    <w:pPr>
      <w:keepNext/>
      <w:ind w:left="709"/>
      <w:outlineLvl w:val="2"/>
    </w:pPr>
    <w:rPr>
      <w:b/>
      <w:i/>
    </w:rPr>
  </w:style>
  <w:style w:type="paragraph" w:styleId="Heading4">
    <w:name w:val="heading 4"/>
    <w:basedOn w:val="Normal"/>
    <w:next w:val="Normal"/>
    <w:link w:val="Heading4Char"/>
    <w:qFormat/>
    <w:rsid w:val="0067350E"/>
    <w:pPr>
      <w:keepNext/>
      <w:outlineLvl w:val="3"/>
    </w:pPr>
    <w:rPr>
      <w:sz w:val="28"/>
    </w:rPr>
  </w:style>
  <w:style w:type="paragraph" w:styleId="Heading5">
    <w:name w:val="heading 5"/>
    <w:basedOn w:val="Normal"/>
    <w:next w:val="Normal"/>
    <w:link w:val="Heading5Char"/>
    <w:qFormat/>
    <w:rsid w:val="0067350E"/>
    <w:pPr>
      <w:keepNext/>
      <w:jc w:val="center"/>
      <w:outlineLvl w:val="4"/>
    </w:pPr>
    <w:rPr>
      <w:sz w:val="28"/>
    </w:rPr>
  </w:style>
  <w:style w:type="paragraph" w:styleId="Heading6">
    <w:name w:val="heading 6"/>
    <w:basedOn w:val="Normal"/>
    <w:next w:val="Normal"/>
    <w:link w:val="Heading6Char"/>
    <w:qFormat/>
    <w:rsid w:val="0067350E"/>
    <w:pPr>
      <w:keepNext/>
      <w:jc w:val="center"/>
      <w:outlineLvl w:val="5"/>
    </w:pPr>
    <w:rPr>
      <w:b/>
    </w:rPr>
  </w:style>
  <w:style w:type="paragraph" w:styleId="Heading7">
    <w:name w:val="heading 7"/>
    <w:basedOn w:val="Normal"/>
    <w:next w:val="Normal"/>
    <w:link w:val="Heading7Char"/>
    <w:qFormat/>
    <w:rsid w:val="0067350E"/>
    <w:pPr>
      <w:keepNext/>
      <w:ind w:left="284"/>
      <w:jc w:val="center"/>
      <w:outlineLvl w:val="6"/>
    </w:pPr>
    <w:rPr>
      <w:rFonts w:cs="Arial"/>
      <w:b/>
      <w:bCs/>
      <w:sz w:val="22"/>
    </w:rPr>
  </w:style>
  <w:style w:type="paragraph" w:styleId="Heading8">
    <w:name w:val="heading 8"/>
    <w:basedOn w:val="Normal"/>
    <w:next w:val="Normal"/>
    <w:link w:val="Heading8Char"/>
    <w:qFormat/>
    <w:rsid w:val="0067350E"/>
    <w:pPr>
      <w:keepNext/>
      <w:outlineLvl w:val="7"/>
    </w:pPr>
    <w:rPr>
      <w:rFonts w:cs="Arial"/>
      <w:b/>
      <w:bCs/>
      <w:sz w:val="22"/>
      <w:szCs w:val="24"/>
      <w:lang w:eastAsia="sk-SK"/>
    </w:rPr>
  </w:style>
  <w:style w:type="paragraph" w:styleId="Heading9">
    <w:name w:val="heading 9"/>
    <w:basedOn w:val="Normal"/>
    <w:next w:val="Normal"/>
    <w:link w:val="Heading9Char"/>
    <w:qFormat/>
    <w:rsid w:val="0067350E"/>
    <w:pPr>
      <w:keepNext/>
      <w:ind w:left="57"/>
      <w:outlineLvl w:val="8"/>
    </w:pPr>
    <w:rPr>
      <w:rFonts w:cs="Arial"/>
      <w:b/>
      <w:bCs/>
      <w:sz w:val="22"/>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50E"/>
    <w:rPr>
      <w:rFonts w:ascii="Arial" w:eastAsia="Times New Roman" w:hAnsi="Arial" w:cs="Times New Roman"/>
      <w:b/>
      <w:sz w:val="24"/>
      <w:szCs w:val="20"/>
    </w:rPr>
  </w:style>
  <w:style w:type="character" w:customStyle="1" w:styleId="Heading2Char">
    <w:name w:val="Heading 2 Char"/>
    <w:basedOn w:val="DefaultParagraphFont"/>
    <w:link w:val="Heading2"/>
    <w:rsid w:val="0067350E"/>
    <w:rPr>
      <w:rFonts w:ascii="Arial" w:eastAsia="Times New Roman" w:hAnsi="Arial" w:cs="Times New Roman"/>
      <w:b/>
      <w:sz w:val="28"/>
      <w:szCs w:val="20"/>
    </w:rPr>
  </w:style>
  <w:style w:type="character" w:customStyle="1" w:styleId="Heading3Char">
    <w:name w:val="Heading 3 Char"/>
    <w:basedOn w:val="DefaultParagraphFont"/>
    <w:link w:val="Heading3"/>
    <w:rsid w:val="0067350E"/>
    <w:rPr>
      <w:rFonts w:ascii="Arial" w:eastAsia="Times New Roman" w:hAnsi="Arial" w:cs="Times New Roman"/>
      <w:b/>
      <w:i/>
      <w:sz w:val="24"/>
      <w:szCs w:val="20"/>
    </w:rPr>
  </w:style>
  <w:style w:type="character" w:customStyle="1" w:styleId="Heading4Char">
    <w:name w:val="Heading 4 Char"/>
    <w:basedOn w:val="DefaultParagraphFont"/>
    <w:link w:val="Heading4"/>
    <w:rsid w:val="0067350E"/>
    <w:rPr>
      <w:rFonts w:ascii="Arial" w:eastAsia="Times New Roman" w:hAnsi="Arial" w:cs="Times New Roman"/>
      <w:sz w:val="28"/>
      <w:szCs w:val="20"/>
    </w:rPr>
  </w:style>
  <w:style w:type="character" w:customStyle="1" w:styleId="Heading5Char">
    <w:name w:val="Heading 5 Char"/>
    <w:basedOn w:val="DefaultParagraphFont"/>
    <w:link w:val="Heading5"/>
    <w:rsid w:val="0067350E"/>
    <w:rPr>
      <w:rFonts w:ascii="Arial" w:eastAsia="Times New Roman" w:hAnsi="Arial" w:cs="Times New Roman"/>
      <w:sz w:val="28"/>
      <w:szCs w:val="20"/>
    </w:rPr>
  </w:style>
  <w:style w:type="character" w:customStyle="1" w:styleId="Heading6Char">
    <w:name w:val="Heading 6 Char"/>
    <w:basedOn w:val="DefaultParagraphFont"/>
    <w:link w:val="Heading6"/>
    <w:rsid w:val="0067350E"/>
    <w:rPr>
      <w:rFonts w:ascii="Arial" w:eastAsia="Times New Roman" w:hAnsi="Arial" w:cs="Times New Roman"/>
      <w:b/>
      <w:sz w:val="24"/>
      <w:szCs w:val="20"/>
    </w:rPr>
  </w:style>
  <w:style w:type="character" w:customStyle="1" w:styleId="Heading7Char">
    <w:name w:val="Heading 7 Char"/>
    <w:basedOn w:val="DefaultParagraphFont"/>
    <w:link w:val="Heading7"/>
    <w:rsid w:val="0067350E"/>
    <w:rPr>
      <w:rFonts w:ascii="Arial" w:eastAsia="Times New Roman" w:hAnsi="Arial" w:cs="Arial"/>
      <w:b/>
      <w:bCs/>
      <w:szCs w:val="20"/>
    </w:rPr>
  </w:style>
  <w:style w:type="character" w:customStyle="1" w:styleId="Heading8Char">
    <w:name w:val="Heading 8 Char"/>
    <w:basedOn w:val="DefaultParagraphFont"/>
    <w:link w:val="Heading8"/>
    <w:rsid w:val="0067350E"/>
    <w:rPr>
      <w:rFonts w:ascii="Arial" w:eastAsia="Times New Roman" w:hAnsi="Arial" w:cs="Arial"/>
      <w:b/>
      <w:bCs/>
      <w:szCs w:val="24"/>
      <w:lang w:eastAsia="sk-SK"/>
    </w:rPr>
  </w:style>
  <w:style w:type="character" w:customStyle="1" w:styleId="Heading9Char">
    <w:name w:val="Heading 9 Char"/>
    <w:basedOn w:val="DefaultParagraphFont"/>
    <w:link w:val="Heading9"/>
    <w:rsid w:val="0067350E"/>
    <w:rPr>
      <w:rFonts w:ascii="Arial" w:eastAsia="Times New Roman" w:hAnsi="Arial" w:cs="Arial"/>
      <w:b/>
      <w:bCs/>
      <w:szCs w:val="24"/>
      <w:lang w:eastAsia="sk-SK"/>
    </w:rPr>
  </w:style>
  <w:style w:type="paragraph" w:styleId="BodyTextIndent">
    <w:name w:val="Body Text Indent"/>
    <w:basedOn w:val="Normal"/>
    <w:link w:val="BodyTextIndentChar"/>
    <w:semiHidden/>
    <w:rsid w:val="0067350E"/>
    <w:pPr>
      <w:ind w:left="708"/>
    </w:pPr>
  </w:style>
  <w:style w:type="character" w:customStyle="1" w:styleId="BodyTextIndentChar">
    <w:name w:val="Body Text Indent Char"/>
    <w:basedOn w:val="DefaultParagraphFont"/>
    <w:link w:val="BodyTextIndent"/>
    <w:semiHidden/>
    <w:rsid w:val="0067350E"/>
    <w:rPr>
      <w:rFonts w:ascii="Arial" w:eastAsia="Times New Roman" w:hAnsi="Arial" w:cs="Times New Roman"/>
      <w:sz w:val="24"/>
      <w:szCs w:val="20"/>
    </w:rPr>
  </w:style>
  <w:style w:type="paragraph" w:styleId="BodyTextIndent2">
    <w:name w:val="Body Text Indent 2"/>
    <w:basedOn w:val="Normal"/>
    <w:link w:val="BodyTextIndent2Char"/>
    <w:semiHidden/>
    <w:rsid w:val="0067350E"/>
    <w:pPr>
      <w:ind w:left="1413"/>
    </w:pPr>
  </w:style>
  <w:style w:type="character" w:customStyle="1" w:styleId="BodyTextIndent2Char">
    <w:name w:val="Body Text Indent 2 Char"/>
    <w:basedOn w:val="DefaultParagraphFont"/>
    <w:link w:val="BodyTextIndent2"/>
    <w:semiHidden/>
    <w:rsid w:val="0067350E"/>
    <w:rPr>
      <w:rFonts w:ascii="Arial" w:eastAsia="Times New Roman" w:hAnsi="Arial" w:cs="Times New Roman"/>
      <w:sz w:val="24"/>
      <w:szCs w:val="20"/>
    </w:rPr>
  </w:style>
  <w:style w:type="paragraph" w:styleId="BodyTextIndent3">
    <w:name w:val="Body Text Indent 3"/>
    <w:basedOn w:val="Normal"/>
    <w:link w:val="BodyTextIndent3Char"/>
    <w:semiHidden/>
    <w:rsid w:val="0067350E"/>
    <w:pPr>
      <w:ind w:left="1414"/>
    </w:pPr>
  </w:style>
  <w:style w:type="character" w:customStyle="1" w:styleId="BodyTextIndent3Char">
    <w:name w:val="Body Text Indent 3 Char"/>
    <w:basedOn w:val="DefaultParagraphFont"/>
    <w:link w:val="BodyTextIndent3"/>
    <w:semiHidden/>
    <w:rsid w:val="0067350E"/>
    <w:rPr>
      <w:rFonts w:ascii="Arial" w:eastAsia="Times New Roman" w:hAnsi="Arial" w:cs="Times New Roman"/>
      <w:sz w:val="24"/>
      <w:szCs w:val="20"/>
    </w:rPr>
  </w:style>
  <w:style w:type="paragraph" w:styleId="BodyText">
    <w:name w:val="Body Text"/>
    <w:basedOn w:val="Normal"/>
    <w:link w:val="BodyTextChar"/>
    <w:semiHidden/>
    <w:rsid w:val="0067350E"/>
    <w:rPr>
      <w:sz w:val="22"/>
    </w:rPr>
  </w:style>
  <w:style w:type="character" w:customStyle="1" w:styleId="BodyTextChar">
    <w:name w:val="Body Text Char"/>
    <w:basedOn w:val="DefaultParagraphFont"/>
    <w:link w:val="BodyText"/>
    <w:semiHidden/>
    <w:rsid w:val="0067350E"/>
    <w:rPr>
      <w:rFonts w:ascii="Arial" w:eastAsia="Times New Roman" w:hAnsi="Arial" w:cs="Times New Roman"/>
      <w:szCs w:val="20"/>
    </w:rPr>
  </w:style>
  <w:style w:type="character" w:styleId="Hyperlink">
    <w:name w:val="Hyperlink"/>
    <w:semiHidden/>
    <w:rsid w:val="0067350E"/>
    <w:rPr>
      <w:color w:val="0000FF"/>
      <w:u w:val="single"/>
    </w:rPr>
  </w:style>
  <w:style w:type="paragraph" w:styleId="TOC1">
    <w:name w:val="toc 1"/>
    <w:basedOn w:val="Normal"/>
    <w:next w:val="Normal"/>
    <w:autoRedefine/>
    <w:semiHidden/>
    <w:rsid w:val="0067350E"/>
    <w:pPr>
      <w:jc w:val="center"/>
    </w:pPr>
    <w:rPr>
      <w:rFonts w:cs="Arial"/>
      <w:sz w:val="22"/>
      <w:szCs w:val="24"/>
      <w:lang w:eastAsia="sk-SK"/>
    </w:rPr>
  </w:style>
  <w:style w:type="paragraph" w:styleId="Footer">
    <w:name w:val="footer"/>
    <w:basedOn w:val="Normal"/>
    <w:link w:val="FooterChar"/>
    <w:uiPriority w:val="99"/>
    <w:rsid w:val="0067350E"/>
    <w:pPr>
      <w:tabs>
        <w:tab w:val="center" w:pos="4703"/>
        <w:tab w:val="right" w:pos="9406"/>
      </w:tabs>
    </w:pPr>
  </w:style>
  <w:style w:type="character" w:customStyle="1" w:styleId="FooterChar">
    <w:name w:val="Footer Char"/>
    <w:basedOn w:val="DefaultParagraphFont"/>
    <w:link w:val="Footer"/>
    <w:uiPriority w:val="99"/>
    <w:rsid w:val="0067350E"/>
    <w:rPr>
      <w:rFonts w:ascii="Arial" w:eastAsia="Times New Roman" w:hAnsi="Arial" w:cs="Times New Roman"/>
      <w:sz w:val="24"/>
      <w:szCs w:val="20"/>
    </w:rPr>
  </w:style>
  <w:style w:type="character" w:styleId="PageNumber">
    <w:name w:val="page number"/>
    <w:basedOn w:val="DefaultParagraphFont"/>
    <w:semiHidden/>
    <w:rsid w:val="0067350E"/>
  </w:style>
  <w:style w:type="paragraph" w:styleId="BodyText2">
    <w:name w:val="Body Text 2"/>
    <w:basedOn w:val="Normal"/>
    <w:link w:val="BodyText2Char"/>
    <w:semiHidden/>
    <w:rsid w:val="0067350E"/>
    <w:pPr>
      <w:jc w:val="both"/>
    </w:pPr>
    <w:rPr>
      <w:rFonts w:cs="Arial"/>
    </w:rPr>
  </w:style>
  <w:style w:type="character" w:customStyle="1" w:styleId="BodyText2Char">
    <w:name w:val="Body Text 2 Char"/>
    <w:basedOn w:val="DefaultParagraphFont"/>
    <w:link w:val="BodyText2"/>
    <w:semiHidden/>
    <w:rsid w:val="0067350E"/>
    <w:rPr>
      <w:rFonts w:ascii="Arial" w:eastAsia="Times New Roman" w:hAnsi="Arial" w:cs="Arial"/>
      <w:sz w:val="24"/>
      <w:szCs w:val="20"/>
    </w:rPr>
  </w:style>
  <w:style w:type="paragraph" w:customStyle="1" w:styleId="3Anlage">
    <w:name w:val="Ü3 Anlage"/>
    <w:basedOn w:val="Heading3"/>
    <w:autoRedefine/>
    <w:rsid w:val="0067350E"/>
    <w:pPr>
      <w:numPr>
        <w:ilvl w:val="2"/>
        <w:numId w:val="5"/>
      </w:numPr>
      <w:spacing w:before="240" w:after="60" w:line="288" w:lineRule="auto"/>
    </w:pPr>
    <w:rPr>
      <w:rFonts w:ascii="Frutiger 45 Light" w:hAnsi="Frutiger 45 Light"/>
      <w:b w:val="0"/>
      <w:i w:val="0"/>
      <w:snapToGrid w:val="0"/>
      <w:lang w:val="de-DE" w:eastAsia="de-DE"/>
    </w:rPr>
  </w:style>
  <w:style w:type="paragraph" w:customStyle="1" w:styleId="Vertraulich">
    <w:name w:val="Vertraulich"/>
    <w:basedOn w:val="Normal"/>
    <w:rsid w:val="0067350E"/>
    <w:pPr>
      <w:tabs>
        <w:tab w:val="right" w:pos="9781"/>
      </w:tabs>
      <w:spacing w:after="160"/>
    </w:pPr>
    <w:rPr>
      <w:rFonts w:ascii="Frutiger 45 Light" w:hAnsi="Frutiger 45 Light"/>
      <w:caps/>
      <w:sz w:val="16"/>
      <w:lang w:eastAsia="de-DE"/>
    </w:rPr>
  </w:style>
  <w:style w:type="paragraph" w:styleId="Index1">
    <w:name w:val="index 1"/>
    <w:basedOn w:val="Normal"/>
    <w:next w:val="Normal"/>
    <w:autoRedefine/>
    <w:semiHidden/>
    <w:rsid w:val="0067350E"/>
    <w:pPr>
      <w:spacing w:line="288" w:lineRule="auto"/>
      <w:jc w:val="center"/>
    </w:pPr>
    <w:rPr>
      <w:rFonts w:ascii="Frutiger 45 Light" w:hAnsi="Frutiger 45 Light"/>
      <w:snapToGrid w:val="0"/>
      <w:sz w:val="22"/>
      <w:lang w:eastAsia="de-DE"/>
    </w:rPr>
  </w:style>
  <w:style w:type="paragraph" w:customStyle="1" w:styleId="3Annex">
    <w:name w:val="Ü3 Annex"/>
    <w:basedOn w:val="Heading3"/>
    <w:rsid w:val="0067350E"/>
    <w:pPr>
      <w:numPr>
        <w:ilvl w:val="2"/>
        <w:numId w:val="6"/>
      </w:numPr>
      <w:spacing w:before="240" w:after="60" w:line="288" w:lineRule="auto"/>
      <w:ind w:left="1418" w:hanging="1418"/>
    </w:pPr>
    <w:rPr>
      <w:rFonts w:ascii="Frutiger 45 Light" w:hAnsi="Frutiger 45 Light"/>
      <w:b w:val="0"/>
      <w:i w:val="0"/>
      <w:snapToGrid w:val="0"/>
      <w:lang w:val="en-GB" w:eastAsia="de-DE"/>
    </w:rPr>
  </w:style>
  <w:style w:type="paragraph" w:customStyle="1" w:styleId="aufzlg45">
    <w:name w:val="aufzlg_4/5"/>
    <w:basedOn w:val="Normal"/>
    <w:rsid w:val="0067350E"/>
    <w:pPr>
      <w:numPr>
        <w:numId w:val="7"/>
      </w:numPr>
      <w:tabs>
        <w:tab w:val="right" w:pos="9639"/>
      </w:tabs>
    </w:pPr>
    <w:rPr>
      <w:rFonts w:ascii="Frutiger 45 Light" w:hAnsi="Frutiger 45 Light"/>
      <w:sz w:val="22"/>
      <w:lang w:eastAsia="de-DE"/>
    </w:rPr>
  </w:style>
  <w:style w:type="paragraph" w:customStyle="1" w:styleId="OfferNo">
    <w:name w:val="OfferNo"/>
    <w:basedOn w:val="Normal"/>
    <w:rsid w:val="0067350E"/>
    <w:pPr>
      <w:spacing w:before="240" w:after="160" w:line="288" w:lineRule="auto"/>
      <w:ind w:left="992"/>
    </w:pPr>
    <w:rPr>
      <w:rFonts w:ascii="Frutiger 45 Light" w:hAnsi="Frutiger 45 Light"/>
      <w:b/>
      <w:snapToGrid w:val="0"/>
      <w:sz w:val="28"/>
      <w:lang w:eastAsia="de-DE"/>
    </w:rPr>
  </w:style>
  <w:style w:type="paragraph" w:customStyle="1" w:styleId="2ohneNummer">
    <w:name w:val="Ü2 ohne Nummer"/>
    <w:basedOn w:val="Normal"/>
    <w:rsid w:val="0067350E"/>
    <w:pPr>
      <w:keepNext/>
      <w:spacing w:before="240" w:after="160" w:line="288" w:lineRule="auto"/>
      <w:ind w:left="992"/>
    </w:pPr>
    <w:rPr>
      <w:rFonts w:ascii="Arial Rounded MT Bold" w:hAnsi="Arial Rounded MT Bold"/>
      <w:snapToGrid w:val="0"/>
      <w:sz w:val="22"/>
      <w:u w:val="single"/>
      <w:lang w:eastAsia="de-DE"/>
    </w:rPr>
  </w:style>
  <w:style w:type="paragraph" w:styleId="ListParagraph">
    <w:name w:val="List Paragraph"/>
    <w:basedOn w:val="Normal"/>
    <w:link w:val="ListParagraphChar"/>
    <w:qFormat/>
    <w:rsid w:val="0067350E"/>
    <w:pPr>
      <w:ind w:left="708"/>
    </w:pPr>
  </w:style>
  <w:style w:type="paragraph" w:styleId="BalloonText">
    <w:name w:val="Balloon Text"/>
    <w:basedOn w:val="Normal"/>
    <w:link w:val="BalloonTextChar"/>
    <w:uiPriority w:val="99"/>
    <w:semiHidden/>
    <w:unhideWhenUsed/>
    <w:rsid w:val="0067350E"/>
    <w:rPr>
      <w:rFonts w:ascii="Tahoma" w:hAnsi="Tahoma" w:cs="Tahoma"/>
      <w:sz w:val="16"/>
      <w:szCs w:val="16"/>
    </w:rPr>
  </w:style>
  <w:style w:type="character" w:customStyle="1" w:styleId="BalloonTextChar">
    <w:name w:val="Balloon Text Char"/>
    <w:basedOn w:val="DefaultParagraphFont"/>
    <w:link w:val="BalloonText"/>
    <w:uiPriority w:val="99"/>
    <w:semiHidden/>
    <w:rsid w:val="0067350E"/>
    <w:rPr>
      <w:rFonts w:ascii="Tahoma" w:eastAsia="Times New Roman" w:hAnsi="Tahoma" w:cs="Tahoma"/>
      <w:sz w:val="16"/>
      <w:szCs w:val="16"/>
    </w:rPr>
  </w:style>
  <w:style w:type="paragraph" w:styleId="Header">
    <w:name w:val="header"/>
    <w:basedOn w:val="Normal"/>
    <w:link w:val="HeaderChar"/>
    <w:uiPriority w:val="99"/>
    <w:unhideWhenUsed/>
    <w:rsid w:val="0067350E"/>
    <w:pPr>
      <w:tabs>
        <w:tab w:val="center" w:pos="4536"/>
        <w:tab w:val="right" w:pos="9072"/>
      </w:tabs>
    </w:pPr>
  </w:style>
  <w:style w:type="character" w:customStyle="1" w:styleId="HeaderChar">
    <w:name w:val="Header Char"/>
    <w:basedOn w:val="DefaultParagraphFont"/>
    <w:link w:val="Header"/>
    <w:uiPriority w:val="99"/>
    <w:rsid w:val="0067350E"/>
    <w:rPr>
      <w:rFonts w:ascii="Arial" w:eastAsia="Times New Roman" w:hAnsi="Arial" w:cs="Times New Roman"/>
      <w:sz w:val="24"/>
      <w:szCs w:val="20"/>
    </w:rPr>
  </w:style>
  <w:style w:type="character" w:customStyle="1" w:styleId="ListParagraphChar">
    <w:name w:val="List Paragraph Char"/>
    <w:link w:val="ListParagraph"/>
    <w:rsid w:val="0067350E"/>
    <w:rPr>
      <w:rFonts w:ascii="Arial" w:eastAsia="Times New Roman" w:hAnsi="Arial" w:cs="Times New Roman"/>
      <w:sz w:val="24"/>
      <w:szCs w:val="20"/>
    </w:rPr>
  </w:style>
  <w:style w:type="character" w:styleId="CommentReference">
    <w:name w:val="annotation reference"/>
    <w:basedOn w:val="DefaultParagraphFont"/>
    <w:unhideWhenUsed/>
    <w:rsid w:val="0067350E"/>
    <w:rPr>
      <w:sz w:val="16"/>
      <w:szCs w:val="16"/>
    </w:rPr>
  </w:style>
  <w:style w:type="paragraph" w:styleId="CommentText">
    <w:name w:val="annotation text"/>
    <w:basedOn w:val="Normal"/>
    <w:link w:val="CommentTextChar"/>
    <w:uiPriority w:val="99"/>
    <w:unhideWhenUsed/>
    <w:rsid w:val="0067350E"/>
    <w:rPr>
      <w:sz w:val="20"/>
    </w:rPr>
  </w:style>
  <w:style w:type="character" w:customStyle="1" w:styleId="CommentTextChar">
    <w:name w:val="Comment Text Char"/>
    <w:basedOn w:val="DefaultParagraphFont"/>
    <w:link w:val="CommentText"/>
    <w:uiPriority w:val="99"/>
    <w:rsid w:val="0067350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7350E"/>
    <w:rPr>
      <w:b/>
      <w:bCs/>
    </w:rPr>
  </w:style>
  <w:style w:type="character" w:customStyle="1" w:styleId="CommentSubjectChar">
    <w:name w:val="Comment Subject Char"/>
    <w:basedOn w:val="CommentTextChar"/>
    <w:link w:val="CommentSubject"/>
    <w:uiPriority w:val="99"/>
    <w:semiHidden/>
    <w:rsid w:val="0067350E"/>
    <w:rPr>
      <w:rFonts w:ascii="Arial" w:eastAsia="Times New Roman" w:hAnsi="Arial" w:cs="Times New Roman"/>
      <w:b/>
      <w:bCs/>
      <w:sz w:val="20"/>
      <w:szCs w:val="20"/>
    </w:rPr>
  </w:style>
  <w:style w:type="paragraph" w:customStyle="1" w:styleId="BodyText21">
    <w:name w:val="Body Text 21"/>
    <w:basedOn w:val="Normal"/>
    <w:rsid w:val="0067350E"/>
    <w:pPr>
      <w:overflowPunct w:val="0"/>
      <w:autoSpaceDE w:val="0"/>
      <w:autoSpaceDN w:val="0"/>
      <w:adjustRightInd w:val="0"/>
      <w:jc w:val="both"/>
      <w:textAlignment w:val="baseline"/>
    </w:pPr>
    <w:rPr>
      <w:rFonts w:ascii="Times New Roman" w:hAnsi="Times New Roman"/>
      <w:lang w:val="cs-CZ" w:eastAsia="cs-CZ"/>
    </w:rPr>
  </w:style>
  <w:style w:type="paragraph" w:styleId="FootnoteText">
    <w:name w:val="footnote text"/>
    <w:basedOn w:val="Normal"/>
    <w:link w:val="FootnoteTextChar"/>
    <w:uiPriority w:val="99"/>
    <w:semiHidden/>
    <w:unhideWhenUsed/>
    <w:rsid w:val="00F4001F"/>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400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6903">
      <w:bodyDiv w:val="1"/>
      <w:marLeft w:val="0"/>
      <w:marRight w:val="0"/>
      <w:marTop w:val="0"/>
      <w:marBottom w:val="0"/>
      <w:divBdr>
        <w:top w:val="none" w:sz="0" w:space="0" w:color="auto"/>
        <w:left w:val="none" w:sz="0" w:space="0" w:color="auto"/>
        <w:bottom w:val="none" w:sz="0" w:space="0" w:color="auto"/>
        <w:right w:val="none" w:sz="0" w:space="0" w:color="auto"/>
      </w:divBdr>
    </w:div>
    <w:div w:id="15064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32FE-AE23-4D9B-AB28-AE16CA26B5F0}">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5E29ABD2-965D-4AFB-8080-03D58707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00D0-6F60-40E3-B9DF-C08DEA92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Príloha č. 6 - Zmluva o servise liniek.docx</vt:lpstr>
    </vt:vector>
  </TitlesOfParts>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6 - Zmluva o servise liniek.docx</dc:title>
  <dc:creator>Mgr. . Ivančík</dc:creator>
  <cp:lastModifiedBy>Ivančík Karol</cp:lastModifiedBy>
  <cp:revision>9</cp:revision>
  <cp:lastPrinted>2020-08-06T08:28:00Z</cp:lastPrinted>
  <dcterms:created xsi:type="dcterms:W3CDTF">2020-10-01T10:01:00Z</dcterms:created>
  <dcterms:modified xsi:type="dcterms:W3CDTF">2020-10-01T10:50:00Z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