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C56CF" w14:textId="77777777" w:rsidR="00DF2CC0" w:rsidRPr="00017044" w:rsidRDefault="006E2D22" w:rsidP="00796CF2">
      <w:pPr>
        <w:tabs>
          <w:tab w:val="left" w:pos="7635"/>
        </w:tabs>
        <w:spacing w:after="0" w:line="240" w:lineRule="auto"/>
        <w:rPr>
          <w:rFonts w:ascii="Arial" w:hAnsi="Arial" w:cs="Arial"/>
          <w:b/>
          <w:sz w:val="24"/>
          <w:szCs w:val="24"/>
        </w:rPr>
      </w:pPr>
      <w:r w:rsidRPr="00017044">
        <w:rPr>
          <w:rFonts w:ascii="Arial" w:hAnsi="Arial" w:cs="Arial"/>
          <w:b/>
          <w:noProof/>
          <w:sz w:val="24"/>
          <w:szCs w:val="24"/>
          <w:lang w:eastAsia="sk-SK"/>
        </w:rPr>
        <w:drawing>
          <wp:anchor distT="0" distB="0" distL="114300" distR="114300" simplePos="0" relativeHeight="251657728" behindDoc="1" locked="0" layoutInCell="1" allowOverlap="1" wp14:anchorId="7C56FD3D" wp14:editId="303E0CB0">
            <wp:simplePos x="0" y="0"/>
            <wp:positionH relativeFrom="page">
              <wp:posOffset>-292074</wp:posOffset>
            </wp:positionH>
            <wp:positionV relativeFrom="paragraph">
              <wp:posOffset>-723900</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60EB37B6" w14:textId="77777777" w:rsidR="00427509" w:rsidRPr="00017044" w:rsidRDefault="00903FE0" w:rsidP="004A3226">
      <w:pPr>
        <w:tabs>
          <w:tab w:val="left" w:pos="3548"/>
          <w:tab w:val="left" w:pos="5760"/>
        </w:tabs>
        <w:spacing w:after="0" w:line="240" w:lineRule="auto"/>
        <w:rPr>
          <w:rFonts w:ascii="Arial" w:hAnsi="Arial" w:cs="Arial"/>
          <w:sz w:val="24"/>
          <w:szCs w:val="24"/>
        </w:rPr>
      </w:pPr>
      <w:r w:rsidRPr="00017044">
        <w:rPr>
          <w:rFonts w:ascii="Arial" w:hAnsi="Arial" w:cs="Arial"/>
          <w:sz w:val="24"/>
          <w:szCs w:val="24"/>
        </w:rPr>
        <w:tab/>
      </w:r>
      <w:r w:rsidR="004A3226" w:rsidRPr="00017044">
        <w:rPr>
          <w:rFonts w:ascii="Arial" w:hAnsi="Arial" w:cs="Arial"/>
          <w:sz w:val="24"/>
          <w:szCs w:val="24"/>
        </w:rPr>
        <w:tab/>
      </w:r>
    </w:p>
    <w:p w14:paraId="3AC52C44" w14:textId="77777777" w:rsidR="00427509" w:rsidRPr="00017044" w:rsidRDefault="004A3226" w:rsidP="004A3226">
      <w:pPr>
        <w:tabs>
          <w:tab w:val="left" w:pos="2760"/>
        </w:tabs>
        <w:spacing w:after="0" w:line="240" w:lineRule="auto"/>
        <w:rPr>
          <w:rFonts w:ascii="Arial" w:hAnsi="Arial" w:cs="Arial"/>
          <w:sz w:val="24"/>
          <w:szCs w:val="24"/>
        </w:rPr>
      </w:pPr>
      <w:r w:rsidRPr="00017044">
        <w:rPr>
          <w:rFonts w:ascii="Arial" w:hAnsi="Arial" w:cs="Arial"/>
          <w:sz w:val="24"/>
          <w:szCs w:val="24"/>
        </w:rPr>
        <w:tab/>
      </w:r>
    </w:p>
    <w:p w14:paraId="393FFCCD" w14:textId="77777777" w:rsidR="00427509" w:rsidRPr="00017044" w:rsidRDefault="00427509" w:rsidP="00796CF2">
      <w:pPr>
        <w:tabs>
          <w:tab w:val="left" w:pos="7635"/>
        </w:tabs>
        <w:spacing w:after="0" w:line="240" w:lineRule="auto"/>
        <w:rPr>
          <w:rFonts w:ascii="Arial" w:hAnsi="Arial" w:cs="Arial"/>
          <w:sz w:val="24"/>
          <w:szCs w:val="24"/>
        </w:rPr>
      </w:pPr>
    </w:p>
    <w:p w14:paraId="66D224FA" w14:textId="77777777" w:rsidR="00BD33DC" w:rsidRPr="00017044" w:rsidRDefault="00BD33DC" w:rsidP="00796CF2">
      <w:pPr>
        <w:tabs>
          <w:tab w:val="left" w:pos="7635"/>
        </w:tabs>
        <w:spacing w:after="0" w:line="240" w:lineRule="auto"/>
        <w:rPr>
          <w:rFonts w:ascii="Arial" w:hAnsi="Arial" w:cs="Arial"/>
          <w:sz w:val="20"/>
          <w:szCs w:val="20"/>
        </w:rPr>
      </w:pPr>
    </w:p>
    <w:p w14:paraId="26E1893A" w14:textId="77777777" w:rsidR="00427509" w:rsidRPr="00017044" w:rsidRDefault="00427509" w:rsidP="00796CF2">
      <w:pPr>
        <w:tabs>
          <w:tab w:val="left" w:pos="7635"/>
        </w:tabs>
        <w:spacing w:after="0" w:line="240" w:lineRule="auto"/>
        <w:rPr>
          <w:rFonts w:ascii="Arial" w:hAnsi="Arial" w:cs="Arial"/>
          <w:sz w:val="20"/>
          <w:szCs w:val="20"/>
        </w:rPr>
      </w:pPr>
    </w:p>
    <w:p w14:paraId="355A39F5" w14:textId="77777777" w:rsidR="00427509" w:rsidRPr="00017044" w:rsidRDefault="00427509" w:rsidP="00313878">
      <w:pPr>
        <w:tabs>
          <w:tab w:val="left" w:pos="7635"/>
        </w:tabs>
        <w:spacing w:after="0" w:line="240" w:lineRule="auto"/>
        <w:rPr>
          <w:rFonts w:ascii="Arial" w:hAnsi="Arial" w:cs="Arial"/>
          <w:sz w:val="20"/>
          <w:szCs w:val="20"/>
        </w:rPr>
      </w:pPr>
    </w:p>
    <w:p w14:paraId="616E3535" w14:textId="77777777" w:rsidR="00951976" w:rsidRPr="00017044" w:rsidRDefault="00951976" w:rsidP="00313878">
      <w:pPr>
        <w:tabs>
          <w:tab w:val="left" w:pos="7635"/>
        </w:tabs>
        <w:spacing w:after="0" w:line="240" w:lineRule="auto"/>
        <w:rPr>
          <w:rFonts w:ascii="Arial" w:hAnsi="Arial" w:cs="Arial"/>
          <w:sz w:val="20"/>
          <w:szCs w:val="20"/>
        </w:rPr>
      </w:pPr>
    </w:p>
    <w:p w14:paraId="5BFC1DD9" w14:textId="77777777" w:rsidR="00951976" w:rsidRPr="00017044" w:rsidRDefault="00951976" w:rsidP="00313878">
      <w:pPr>
        <w:tabs>
          <w:tab w:val="left" w:pos="7635"/>
        </w:tabs>
        <w:spacing w:after="0" w:line="240" w:lineRule="auto"/>
        <w:rPr>
          <w:rFonts w:ascii="Arial" w:hAnsi="Arial" w:cs="Arial"/>
          <w:sz w:val="20"/>
          <w:szCs w:val="20"/>
        </w:rPr>
      </w:pPr>
    </w:p>
    <w:p w14:paraId="721207BD" w14:textId="77777777" w:rsidR="0043512E" w:rsidRPr="00017044" w:rsidRDefault="0043512E" w:rsidP="00313878">
      <w:pPr>
        <w:tabs>
          <w:tab w:val="left" w:pos="7635"/>
        </w:tabs>
        <w:spacing w:after="0" w:line="240" w:lineRule="auto"/>
        <w:rPr>
          <w:rFonts w:ascii="Arial" w:hAnsi="Arial" w:cs="Arial"/>
          <w:sz w:val="20"/>
          <w:szCs w:val="20"/>
        </w:rPr>
      </w:pPr>
    </w:p>
    <w:p w14:paraId="7B7A7B64" w14:textId="77777777" w:rsidR="008D3F23" w:rsidRPr="00EF5D10" w:rsidRDefault="008D3F23" w:rsidP="008D3F23">
      <w:pPr>
        <w:jc w:val="center"/>
        <w:rPr>
          <w:rFonts w:ascii="Arial" w:eastAsia="Calibri" w:hAnsi="Arial" w:cs="Arial"/>
          <w:caps/>
          <w:lang w:eastAsia="sk-SK"/>
        </w:rPr>
      </w:pPr>
      <w:r w:rsidRPr="00EF5D10">
        <w:rPr>
          <w:rFonts w:ascii="Arial" w:eastAsia="Calibri" w:hAnsi="Arial" w:cs="Arial"/>
          <w:caps/>
          <w:lang w:eastAsia="sk-SK"/>
        </w:rPr>
        <w:t xml:space="preserve">PodlimitnÁ zákazka </w:t>
      </w:r>
    </w:p>
    <w:p w14:paraId="0526AA68" w14:textId="2803F79A" w:rsidR="005409C8" w:rsidRPr="008D3F23" w:rsidRDefault="008D3F23" w:rsidP="00EF5D10">
      <w:pPr>
        <w:jc w:val="center"/>
        <w:rPr>
          <w:rFonts w:ascii="Arial" w:hAnsi="Arial" w:cs="Arial"/>
        </w:rPr>
      </w:pPr>
      <w:r w:rsidRPr="00EF5D10">
        <w:rPr>
          <w:rFonts w:ascii="Arial" w:eastAsia="Calibri" w:hAnsi="Arial" w:cs="Arial"/>
          <w:caps/>
          <w:lang w:eastAsia="sk-SK"/>
        </w:rPr>
        <w:t>Zadaná POSTUPOM NADLIMITNEJ ZÁKAZKY reverznou VerejnOU súťažOU</w:t>
      </w:r>
      <w:r w:rsidRPr="00EF5D10">
        <w:rPr>
          <w:rFonts w:ascii="Arial" w:eastAsia="Calibri" w:hAnsi="Arial" w:cs="Arial"/>
          <w:lang w:eastAsia="sk-SK"/>
        </w:rPr>
        <w:t xml:space="preserve"> </w:t>
      </w:r>
      <w:r w:rsidR="005409C8" w:rsidRPr="00017E64">
        <w:rPr>
          <w:rFonts w:ascii="Arial" w:hAnsi="Arial" w:cs="Arial"/>
        </w:rPr>
        <w:t xml:space="preserve"> </w:t>
      </w:r>
    </w:p>
    <w:p w14:paraId="18E9A827" w14:textId="77777777" w:rsidR="005409C8" w:rsidRPr="00017044" w:rsidRDefault="005409C8" w:rsidP="005409C8">
      <w:pPr>
        <w:tabs>
          <w:tab w:val="left" w:pos="7635"/>
        </w:tabs>
        <w:spacing w:after="0" w:line="240" w:lineRule="auto"/>
        <w:rPr>
          <w:rFonts w:ascii="Arial" w:hAnsi="Arial" w:cs="Arial"/>
          <w:sz w:val="20"/>
          <w:szCs w:val="20"/>
        </w:rPr>
      </w:pPr>
    </w:p>
    <w:p w14:paraId="56E4A1E1" w14:textId="3B3E9BD3" w:rsidR="005409C8" w:rsidRPr="00017044" w:rsidRDefault="005409C8" w:rsidP="005409C8">
      <w:pPr>
        <w:tabs>
          <w:tab w:val="right" w:leader="dot" w:pos="10080"/>
        </w:tabs>
        <w:spacing w:after="0" w:line="240" w:lineRule="auto"/>
        <w:jc w:val="center"/>
        <w:rPr>
          <w:rFonts w:ascii="Arial" w:hAnsi="Arial" w:cs="Arial"/>
          <w:b/>
        </w:rPr>
      </w:pPr>
      <w:r w:rsidRPr="00017044">
        <w:rPr>
          <w:rFonts w:ascii="Arial" w:hAnsi="Arial" w:cs="Arial"/>
          <w:b/>
        </w:rPr>
        <w:t>podľa § 66 ods. 7 zákona č. 343/2015</w:t>
      </w:r>
      <w:r w:rsidR="00017E64">
        <w:rPr>
          <w:rFonts w:ascii="Arial" w:hAnsi="Arial" w:cs="Arial"/>
          <w:b/>
        </w:rPr>
        <w:t xml:space="preserve"> </w:t>
      </w:r>
      <w:r w:rsidRPr="00017044">
        <w:rPr>
          <w:rFonts w:ascii="Arial" w:hAnsi="Arial" w:cs="Arial"/>
          <w:b/>
        </w:rPr>
        <w:t xml:space="preserve">Z. z. o verejnom obstarávaní a o zmene a doplnení niektorých zákonov v znení neskorších predpisov </w:t>
      </w:r>
    </w:p>
    <w:p w14:paraId="13E4F87D" w14:textId="77777777" w:rsidR="00600D59" w:rsidRPr="00017044" w:rsidRDefault="00600D59" w:rsidP="00313878">
      <w:pPr>
        <w:tabs>
          <w:tab w:val="left" w:pos="7635"/>
        </w:tabs>
        <w:spacing w:after="0" w:line="240" w:lineRule="auto"/>
        <w:rPr>
          <w:rFonts w:ascii="Arial" w:hAnsi="Arial" w:cs="Arial"/>
          <w:sz w:val="20"/>
          <w:szCs w:val="20"/>
        </w:rPr>
      </w:pPr>
    </w:p>
    <w:p w14:paraId="521D8BD5" w14:textId="77777777" w:rsidR="00951976" w:rsidRPr="00017044" w:rsidRDefault="00951976" w:rsidP="00313878">
      <w:pPr>
        <w:tabs>
          <w:tab w:val="left" w:pos="7635"/>
        </w:tabs>
        <w:spacing w:after="0" w:line="240" w:lineRule="auto"/>
        <w:rPr>
          <w:rFonts w:ascii="Arial" w:hAnsi="Arial" w:cs="Arial"/>
          <w:sz w:val="20"/>
          <w:szCs w:val="20"/>
        </w:rPr>
      </w:pPr>
    </w:p>
    <w:p w14:paraId="528A3B9A" w14:textId="77777777" w:rsidR="00951976" w:rsidRPr="00017044" w:rsidRDefault="00951976" w:rsidP="00313878">
      <w:pPr>
        <w:tabs>
          <w:tab w:val="left" w:pos="7635"/>
        </w:tabs>
        <w:spacing w:after="0" w:line="240" w:lineRule="auto"/>
        <w:rPr>
          <w:rFonts w:ascii="Arial" w:hAnsi="Arial" w:cs="Arial"/>
          <w:sz w:val="20"/>
          <w:szCs w:val="20"/>
        </w:rPr>
      </w:pPr>
    </w:p>
    <w:p w14:paraId="1C1D58E4" w14:textId="77777777" w:rsidR="00951976" w:rsidRPr="00017044" w:rsidRDefault="00951976" w:rsidP="00313878">
      <w:pPr>
        <w:tabs>
          <w:tab w:val="left" w:pos="7635"/>
        </w:tabs>
        <w:spacing w:after="0" w:line="240" w:lineRule="auto"/>
        <w:rPr>
          <w:rFonts w:ascii="Arial" w:hAnsi="Arial" w:cs="Arial"/>
          <w:sz w:val="20"/>
          <w:szCs w:val="20"/>
        </w:rPr>
      </w:pPr>
    </w:p>
    <w:p w14:paraId="2CE7E36B" w14:textId="77777777" w:rsidR="00313878" w:rsidRPr="00017044" w:rsidRDefault="00313878" w:rsidP="00313878">
      <w:pPr>
        <w:pStyle w:val="Zkladntext3"/>
        <w:jc w:val="left"/>
        <w:rPr>
          <w:rFonts w:ascii="Arial" w:hAnsi="Arial" w:cs="Arial"/>
          <w:noProof w:val="0"/>
          <w:color w:val="auto"/>
        </w:rPr>
      </w:pPr>
    </w:p>
    <w:p w14:paraId="570C4960" w14:textId="77777777" w:rsidR="00617BD8" w:rsidRPr="00017044" w:rsidRDefault="00617BD8" w:rsidP="00313878">
      <w:pPr>
        <w:pStyle w:val="Zkladntext3"/>
        <w:jc w:val="left"/>
        <w:rPr>
          <w:rFonts w:ascii="Arial" w:hAnsi="Arial" w:cs="Arial"/>
          <w:noProof w:val="0"/>
          <w:color w:val="auto"/>
        </w:rPr>
      </w:pPr>
    </w:p>
    <w:p w14:paraId="0D67C8FC" w14:textId="77777777" w:rsidR="0043512E" w:rsidRPr="00017044" w:rsidRDefault="0043512E" w:rsidP="00313878">
      <w:pPr>
        <w:pStyle w:val="Zkladntext3"/>
        <w:jc w:val="left"/>
        <w:rPr>
          <w:rFonts w:ascii="Arial" w:hAnsi="Arial" w:cs="Arial"/>
          <w:noProof w:val="0"/>
          <w:color w:val="auto"/>
        </w:rPr>
      </w:pPr>
    </w:p>
    <w:p w14:paraId="61962E9B" w14:textId="77777777" w:rsidR="00963CB3" w:rsidRPr="00017044" w:rsidRDefault="00963CB3" w:rsidP="00313878">
      <w:pPr>
        <w:pStyle w:val="Zkladntext3"/>
        <w:rPr>
          <w:rFonts w:ascii="Arial" w:hAnsi="Arial" w:cs="Arial"/>
          <w:noProof w:val="0"/>
          <w:color w:val="auto"/>
          <w:sz w:val="40"/>
          <w:szCs w:val="40"/>
        </w:rPr>
      </w:pPr>
      <w:r w:rsidRPr="00017044">
        <w:rPr>
          <w:rFonts w:ascii="Arial" w:hAnsi="Arial" w:cs="Arial"/>
          <w:noProof w:val="0"/>
          <w:color w:val="auto"/>
          <w:sz w:val="40"/>
          <w:szCs w:val="40"/>
        </w:rPr>
        <w:t>SÚŤAŽNÉ PODKLADY</w:t>
      </w:r>
    </w:p>
    <w:p w14:paraId="5986DFF3" w14:textId="77777777" w:rsidR="003810E6" w:rsidRPr="00017044" w:rsidRDefault="003810E6" w:rsidP="00313878">
      <w:pPr>
        <w:tabs>
          <w:tab w:val="right" w:leader="dot" w:pos="10080"/>
        </w:tabs>
        <w:spacing w:after="0" w:line="240" w:lineRule="auto"/>
        <w:jc w:val="center"/>
        <w:rPr>
          <w:rFonts w:ascii="Arial" w:hAnsi="Arial" w:cs="Arial"/>
          <w:smallCaps/>
        </w:rPr>
      </w:pPr>
    </w:p>
    <w:p w14:paraId="264A5FD8" w14:textId="77777777" w:rsidR="00313878" w:rsidRPr="00017044" w:rsidRDefault="00C725FB" w:rsidP="003810E6">
      <w:pPr>
        <w:spacing w:after="0"/>
        <w:jc w:val="center"/>
        <w:rPr>
          <w:rFonts w:ascii="Arial" w:hAnsi="Arial" w:cs="Arial"/>
        </w:rPr>
      </w:pPr>
      <w:r w:rsidRPr="00017044">
        <w:rPr>
          <w:rFonts w:ascii="Arial" w:hAnsi="Arial" w:cs="Arial"/>
        </w:rPr>
        <w:t>USKUTOČNENIE STAVEBNÝCH PRÁC</w:t>
      </w:r>
    </w:p>
    <w:p w14:paraId="0E4BB0E5" w14:textId="77777777" w:rsidR="004B17CE" w:rsidRPr="00017044" w:rsidRDefault="004B17CE" w:rsidP="003810E6">
      <w:pPr>
        <w:tabs>
          <w:tab w:val="right" w:leader="dot" w:pos="10080"/>
        </w:tabs>
        <w:spacing w:after="0" w:line="240" w:lineRule="auto"/>
        <w:jc w:val="center"/>
        <w:rPr>
          <w:rFonts w:ascii="Arial" w:hAnsi="Arial" w:cs="Arial"/>
          <w:smallCaps/>
          <w:sz w:val="20"/>
          <w:szCs w:val="20"/>
        </w:rPr>
      </w:pPr>
    </w:p>
    <w:p w14:paraId="08CE095A" w14:textId="77777777" w:rsidR="007640D5" w:rsidRPr="00017044" w:rsidRDefault="007640D5" w:rsidP="00703262">
      <w:pPr>
        <w:tabs>
          <w:tab w:val="right" w:leader="dot" w:pos="10080"/>
        </w:tabs>
        <w:spacing w:after="0" w:line="240" w:lineRule="auto"/>
        <w:rPr>
          <w:rFonts w:ascii="Arial" w:hAnsi="Arial" w:cs="Arial"/>
          <w:smallCaps/>
          <w:sz w:val="20"/>
          <w:szCs w:val="20"/>
        </w:rPr>
      </w:pPr>
    </w:p>
    <w:p w14:paraId="63497219" w14:textId="77777777" w:rsidR="00617BD8" w:rsidRPr="00017044" w:rsidRDefault="00617BD8" w:rsidP="00703262">
      <w:pPr>
        <w:tabs>
          <w:tab w:val="right" w:leader="dot" w:pos="10080"/>
        </w:tabs>
        <w:spacing w:after="0" w:line="240" w:lineRule="auto"/>
        <w:rPr>
          <w:rFonts w:ascii="Arial" w:hAnsi="Arial" w:cs="Arial"/>
          <w:smallCaps/>
          <w:sz w:val="20"/>
          <w:szCs w:val="20"/>
        </w:rPr>
      </w:pPr>
    </w:p>
    <w:p w14:paraId="13AB0FF6" w14:textId="77777777" w:rsidR="00617BD8" w:rsidRPr="00017044" w:rsidRDefault="00617BD8" w:rsidP="00703262">
      <w:pPr>
        <w:tabs>
          <w:tab w:val="right" w:leader="dot" w:pos="10080"/>
        </w:tabs>
        <w:spacing w:after="0" w:line="240" w:lineRule="auto"/>
        <w:rPr>
          <w:rFonts w:ascii="Arial" w:hAnsi="Arial" w:cs="Arial"/>
          <w:smallCaps/>
          <w:sz w:val="20"/>
          <w:szCs w:val="20"/>
        </w:rPr>
      </w:pPr>
    </w:p>
    <w:p w14:paraId="249012E8" w14:textId="77777777" w:rsidR="00963CB3" w:rsidRPr="00017044" w:rsidRDefault="00963CB3" w:rsidP="00313878">
      <w:pPr>
        <w:tabs>
          <w:tab w:val="right" w:leader="dot" w:pos="10080"/>
        </w:tabs>
        <w:spacing w:after="0" w:line="240" w:lineRule="auto"/>
        <w:jc w:val="center"/>
        <w:rPr>
          <w:rFonts w:ascii="Arial" w:hAnsi="Arial" w:cs="Arial"/>
        </w:rPr>
      </w:pPr>
      <w:r w:rsidRPr="00017044">
        <w:rPr>
          <w:rFonts w:ascii="Arial" w:hAnsi="Arial" w:cs="Arial"/>
          <w:smallCaps/>
        </w:rPr>
        <w:t>Predmet zákazky</w:t>
      </w:r>
      <w:r w:rsidRPr="00017044">
        <w:rPr>
          <w:rFonts w:ascii="Arial" w:hAnsi="Arial" w:cs="Arial"/>
        </w:rPr>
        <w:t xml:space="preserve">: </w:t>
      </w:r>
    </w:p>
    <w:p w14:paraId="1C231A0B" w14:textId="77777777" w:rsidR="005409C8" w:rsidRPr="00017044" w:rsidRDefault="005409C8" w:rsidP="00313878">
      <w:pPr>
        <w:tabs>
          <w:tab w:val="right" w:leader="dot" w:pos="10080"/>
        </w:tabs>
        <w:spacing w:after="0" w:line="240" w:lineRule="auto"/>
        <w:jc w:val="center"/>
        <w:rPr>
          <w:rFonts w:ascii="Arial" w:hAnsi="Arial" w:cs="Arial"/>
          <w:sz w:val="28"/>
        </w:rPr>
      </w:pPr>
    </w:p>
    <w:p w14:paraId="469CAC2B" w14:textId="289F36A3" w:rsidR="00F85D63" w:rsidRPr="00017044" w:rsidRDefault="00857546" w:rsidP="00796CF2">
      <w:pPr>
        <w:spacing w:after="0" w:line="240" w:lineRule="auto"/>
        <w:jc w:val="center"/>
        <w:rPr>
          <w:rFonts w:ascii="Arial" w:hAnsi="Arial" w:cs="Arial"/>
          <w:b/>
          <w:bCs/>
          <w:caps/>
          <w:sz w:val="20"/>
          <w:szCs w:val="20"/>
        </w:rPr>
      </w:pPr>
      <w:r w:rsidRPr="00017044">
        <w:rPr>
          <w:rFonts w:ascii="Arial" w:hAnsi="Arial" w:cs="Arial"/>
          <w:b/>
          <w:sz w:val="28"/>
        </w:rPr>
        <w:t xml:space="preserve">Oprava mosta </w:t>
      </w:r>
      <w:proofErr w:type="spellStart"/>
      <w:r w:rsidRPr="00017044">
        <w:rPr>
          <w:rFonts w:ascii="Arial" w:hAnsi="Arial" w:cs="Arial"/>
          <w:b/>
          <w:sz w:val="28"/>
        </w:rPr>
        <w:t>ev.č</w:t>
      </w:r>
      <w:proofErr w:type="spellEnd"/>
      <w:r w:rsidRPr="00017044">
        <w:rPr>
          <w:rFonts w:ascii="Arial" w:hAnsi="Arial" w:cs="Arial"/>
          <w:b/>
          <w:sz w:val="28"/>
        </w:rPr>
        <w:t>. R1 – 191 Banská Bystrica</w:t>
      </w:r>
    </w:p>
    <w:p w14:paraId="0385C764" w14:textId="77777777" w:rsidR="00F85D63" w:rsidRPr="00017044" w:rsidRDefault="00F85D63" w:rsidP="00796CF2">
      <w:pPr>
        <w:spacing w:after="0" w:line="240" w:lineRule="auto"/>
        <w:jc w:val="center"/>
        <w:rPr>
          <w:rFonts w:ascii="Arial" w:hAnsi="Arial" w:cs="Arial"/>
          <w:b/>
          <w:bCs/>
          <w:caps/>
          <w:sz w:val="20"/>
          <w:szCs w:val="20"/>
        </w:rPr>
      </w:pPr>
    </w:p>
    <w:p w14:paraId="3E3EEBAB" w14:textId="77777777" w:rsidR="00F85D63" w:rsidRPr="00017044" w:rsidRDefault="00F85D63" w:rsidP="00796CF2">
      <w:pPr>
        <w:spacing w:after="0" w:line="240" w:lineRule="auto"/>
        <w:jc w:val="center"/>
        <w:rPr>
          <w:rFonts w:ascii="Arial" w:hAnsi="Arial" w:cs="Arial"/>
          <w:b/>
          <w:bCs/>
          <w:caps/>
          <w:sz w:val="20"/>
          <w:szCs w:val="20"/>
        </w:rPr>
      </w:pPr>
    </w:p>
    <w:p w14:paraId="0EE3DCA3" w14:textId="77777777" w:rsidR="00617BD8" w:rsidRPr="00017044" w:rsidRDefault="00617BD8" w:rsidP="00796CF2">
      <w:pPr>
        <w:spacing w:after="0" w:line="240" w:lineRule="auto"/>
        <w:jc w:val="center"/>
        <w:rPr>
          <w:rFonts w:ascii="Arial" w:hAnsi="Arial" w:cs="Arial"/>
          <w:b/>
          <w:bCs/>
          <w:caps/>
          <w:sz w:val="20"/>
          <w:szCs w:val="20"/>
        </w:rPr>
      </w:pPr>
    </w:p>
    <w:p w14:paraId="569400B3" w14:textId="77777777" w:rsidR="00617BD8" w:rsidRPr="00017044" w:rsidRDefault="00617BD8" w:rsidP="00796CF2">
      <w:pPr>
        <w:spacing w:after="0" w:line="240" w:lineRule="auto"/>
        <w:jc w:val="center"/>
        <w:rPr>
          <w:rFonts w:ascii="Arial" w:hAnsi="Arial" w:cs="Arial"/>
          <w:b/>
          <w:bCs/>
          <w:caps/>
          <w:sz w:val="20"/>
          <w:szCs w:val="20"/>
        </w:rPr>
      </w:pPr>
    </w:p>
    <w:p w14:paraId="06EBC8AB" w14:textId="77777777" w:rsidR="0007421B" w:rsidRPr="00017044" w:rsidRDefault="0007421B" w:rsidP="00796CF2">
      <w:pPr>
        <w:spacing w:after="0" w:line="240" w:lineRule="auto"/>
        <w:jc w:val="center"/>
        <w:rPr>
          <w:rFonts w:ascii="Arial" w:hAnsi="Arial" w:cs="Arial"/>
          <w:b/>
          <w:bCs/>
          <w:caps/>
          <w:sz w:val="20"/>
          <w:szCs w:val="20"/>
        </w:rPr>
      </w:pPr>
    </w:p>
    <w:p w14:paraId="1E7E0258" w14:textId="77777777" w:rsidR="00D77D5E" w:rsidRPr="00017044" w:rsidRDefault="00D77D5E" w:rsidP="00796CF2">
      <w:pPr>
        <w:spacing w:after="0" w:line="240" w:lineRule="auto"/>
        <w:jc w:val="center"/>
        <w:rPr>
          <w:rFonts w:ascii="Arial" w:hAnsi="Arial" w:cs="Arial"/>
          <w:b/>
          <w:bCs/>
          <w:caps/>
          <w:sz w:val="20"/>
          <w:szCs w:val="20"/>
        </w:rPr>
      </w:pPr>
    </w:p>
    <w:p w14:paraId="632CA29D" w14:textId="77777777" w:rsidR="00D77D5E" w:rsidRPr="00017044" w:rsidRDefault="00D77D5E" w:rsidP="00796CF2">
      <w:pPr>
        <w:spacing w:after="0" w:line="240" w:lineRule="auto"/>
        <w:jc w:val="center"/>
        <w:rPr>
          <w:rFonts w:ascii="Arial" w:hAnsi="Arial" w:cs="Arial"/>
          <w:b/>
          <w:bCs/>
          <w:caps/>
          <w:sz w:val="20"/>
          <w:szCs w:val="20"/>
        </w:rPr>
      </w:pPr>
    </w:p>
    <w:p w14:paraId="4267472A" w14:textId="77777777" w:rsidR="00D77D5E" w:rsidRPr="00017044" w:rsidRDefault="00D77D5E" w:rsidP="00796CF2">
      <w:pPr>
        <w:spacing w:after="0" w:line="240" w:lineRule="auto"/>
        <w:jc w:val="center"/>
        <w:rPr>
          <w:rFonts w:ascii="Arial" w:hAnsi="Arial" w:cs="Arial"/>
          <w:b/>
          <w:bCs/>
          <w:caps/>
          <w:sz w:val="20"/>
          <w:szCs w:val="20"/>
        </w:rPr>
      </w:pPr>
    </w:p>
    <w:p w14:paraId="0F21DFD7" w14:textId="77777777" w:rsidR="00D77D5E" w:rsidRPr="00017044" w:rsidRDefault="00D77D5E" w:rsidP="00796CF2">
      <w:pPr>
        <w:spacing w:after="0" w:line="240" w:lineRule="auto"/>
        <w:jc w:val="center"/>
        <w:rPr>
          <w:rFonts w:ascii="Arial" w:hAnsi="Arial" w:cs="Arial"/>
          <w:b/>
          <w:bCs/>
          <w:caps/>
          <w:sz w:val="20"/>
          <w:szCs w:val="20"/>
        </w:rPr>
      </w:pPr>
    </w:p>
    <w:p w14:paraId="2194FCD2" w14:textId="77777777" w:rsidR="00D77D5E" w:rsidRPr="00017044" w:rsidRDefault="00D77D5E" w:rsidP="00796CF2">
      <w:pPr>
        <w:spacing w:after="0" w:line="240" w:lineRule="auto"/>
        <w:jc w:val="center"/>
        <w:rPr>
          <w:rFonts w:ascii="Arial" w:hAnsi="Arial" w:cs="Arial"/>
          <w:b/>
          <w:bCs/>
          <w:caps/>
          <w:sz w:val="20"/>
          <w:szCs w:val="20"/>
        </w:rPr>
      </w:pPr>
    </w:p>
    <w:p w14:paraId="6BB3C33A" w14:textId="77777777" w:rsidR="00D77D5E" w:rsidRPr="00017044" w:rsidRDefault="00D77D5E" w:rsidP="00796CF2">
      <w:pPr>
        <w:spacing w:after="0" w:line="240" w:lineRule="auto"/>
        <w:jc w:val="center"/>
        <w:rPr>
          <w:rFonts w:ascii="Arial" w:hAnsi="Arial" w:cs="Arial"/>
          <w:b/>
          <w:bCs/>
          <w:caps/>
          <w:sz w:val="20"/>
          <w:szCs w:val="20"/>
        </w:rPr>
      </w:pPr>
    </w:p>
    <w:p w14:paraId="6A557816" w14:textId="77777777" w:rsidR="00D77D5E" w:rsidRPr="00017044" w:rsidRDefault="00D77D5E" w:rsidP="00796CF2">
      <w:pPr>
        <w:spacing w:after="0" w:line="240" w:lineRule="auto"/>
        <w:jc w:val="center"/>
        <w:rPr>
          <w:rFonts w:ascii="Arial" w:hAnsi="Arial" w:cs="Arial"/>
          <w:b/>
          <w:bCs/>
          <w:caps/>
          <w:sz w:val="20"/>
          <w:szCs w:val="20"/>
        </w:rPr>
      </w:pPr>
    </w:p>
    <w:p w14:paraId="6BECD31C" w14:textId="77777777" w:rsidR="00617BD8" w:rsidRPr="00017044" w:rsidRDefault="00617BD8" w:rsidP="00796CF2">
      <w:pPr>
        <w:spacing w:after="0" w:line="240" w:lineRule="auto"/>
        <w:jc w:val="center"/>
        <w:rPr>
          <w:rFonts w:ascii="Arial" w:hAnsi="Arial" w:cs="Arial"/>
          <w:b/>
          <w:bCs/>
          <w:caps/>
          <w:sz w:val="20"/>
          <w:szCs w:val="20"/>
        </w:rPr>
      </w:pPr>
    </w:p>
    <w:p w14:paraId="776BC152" w14:textId="77777777" w:rsidR="00F85D63" w:rsidRPr="00017044" w:rsidRDefault="00F85D63" w:rsidP="00796CF2">
      <w:pPr>
        <w:spacing w:after="0" w:line="240" w:lineRule="auto"/>
        <w:jc w:val="center"/>
        <w:rPr>
          <w:rFonts w:ascii="Arial" w:hAnsi="Arial" w:cs="Arial"/>
          <w:b/>
          <w:bCs/>
          <w:caps/>
          <w:sz w:val="20"/>
          <w:szCs w:val="20"/>
        </w:rPr>
      </w:pPr>
    </w:p>
    <w:p w14:paraId="7BE45335" w14:textId="77777777" w:rsidR="00F85D63" w:rsidRPr="00017044" w:rsidRDefault="00F85D63" w:rsidP="00796CF2">
      <w:pPr>
        <w:spacing w:after="0" w:line="240" w:lineRule="auto"/>
        <w:jc w:val="center"/>
        <w:rPr>
          <w:rFonts w:ascii="Arial" w:hAnsi="Arial" w:cs="Arial"/>
          <w:b/>
          <w:bCs/>
          <w:caps/>
          <w:sz w:val="20"/>
          <w:szCs w:val="20"/>
        </w:rPr>
      </w:pPr>
    </w:p>
    <w:p w14:paraId="0159122B" w14:textId="77777777" w:rsidR="00F85D63" w:rsidRPr="00017044" w:rsidRDefault="00F85D63" w:rsidP="00796CF2">
      <w:pPr>
        <w:spacing w:after="0" w:line="240" w:lineRule="auto"/>
        <w:jc w:val="center"/>
        <w:rPr>
          <w:rFonts w:ascii="Arial" w:hAnsi="Arial" w:cs="Arial"/>
          <w:b/>
          <w:bCs/>
          <w:caps/>
          <w:sz w:val="20"/>
          <w:szCs w:val="20"/>
        </w:rPr>
      </w:pPr>
    </w:p>
    <w:p w14:paraId="511A9D1D" w14:textId="77777777" w:rsidR="00F85D63" w:rsidRPr="00017044" w:rsidRDefault="00F85D63" w:rsidP="00796CF2">
      <w:pPr>
        <w:spacing w:after="0" w:line="240" w:lineRule="auto"/>
        <w:jc w:val="center"/>
        <w:rPr>
          <w:rFonts w:ascii="Arial" w:hAnsi="Arial" w:cs="Arial"/>
          <w:b/>
          <w:bCs/>
          <w:caps/>
          <w:sz w:val="20"/>
          <w:szCs w:val="20"/>
        </w:rPr>
      </w:pPr>
    </w:p>
    <w:p w14:paraId="050A42CC" w14:textId="26A39BBB" w:rsidR="00F85D63" w:rsidRPr="00017044" w:rsidRDefault="003F5840" w:rsidP="00F85D63">
      <w:pPr>
        <w:spacing w:after="0" w:line="240" w:lineRule="auto"/>
        <w:jc w:val="center"/>
        <w:rPr>
          <w:rFonts w:ascii="Arial" w:hAnsi="Arial" w:cs="Arial"/>
          <w:bCs/>
          <w:caps/>
          <w:sz w:val="20"/>
          <w:szCs w:val="20"/>
        </w:rPr>
        <w:sectPr w:rsidR="00F85D63" w:rsidRPr="00017044" w:rsidSect="0040036E">
          <w:headerReference w:type="default" r:id="rId9"/>
          <w:footerReference w:type="even" r:id="rId10"/>
          <w:pgSz w:w="11906" w:h="16838"/>
          <w:pgMar w:top="1417" w:right="849" w:bottom="1417" w:left="851" w:header="708" w:footer="708" w:gutter="0"/>
          <w:cols w:space="708"/>
          <w:docGrid w:linePitch="360"/>
        </w:sectPr>
      </w:pPr>
      <w:r>
        <w:rPr>
          <w:rFonts w:ascii="Arial" w:hAnsi="Arial" w:cs="Arial"/>
          <w:bCs/>
          <w:caps/>
          <w:sz w:val="20"/>
          <w:szCs w:val="20"/>
        </w:rPr>
        <w:t>1</w:t>
      </w:r>
      <w:r w:rsidR="00FF2EA6">
        <w:rPr>
          <w:rFonts w:ascii="Arial" w:hAnsi="Arial" w:cs="Arial"/>
          <w:bCs/>
          <w:caps/>
          <w:sz w:val="20"/>
          <w:szCs w:val="20"/>
        </w:rPr>
        <w:t>1</w:t>
      </w:r>
      <w:r w:rsidR="00857546" w:rsidRPr="00017044">
        <w:rPr>
          <w:rFonts w:ascii="Arial" w:hAnsi="Arial" w:cs="Arial"/>
          <w:bCs/>
          <w:caps/>
          <w:sz w:val="20"/>
          <w:szCs w:val="20"/>
        </w:rPr>
        <w:t>/2020</w:t>
      </w:r>
    </w:p>
    <w:p w14:paraId="75B14234" w14:textId="77777777" w:rsidR="00796CF2" w:rsidRPr="00017044" w:rsidRDefault="00796CF2" w:rsidP="00796CF2">
      <w:pPr>
        <w:spacing w:after="0" w:line="240" w:lineRule="auto"/>
        <w:jc w:val="center"/>
        <w:rPr>
          <w:rFonts w:ascii="Arial" w:hAnsi="Arial" w:cs="Arial"/>
          <w:b/>
          <w:bCs/>
          <w:caps/>
          <w:sz w:val="24"/>
          <w:szCs w:val="24"/>
        </w:rPr>
      </w:pPr>
      <w:r w:rsidRPr="00017044">
        <w:rPr>
          <w:rFonts w:ascii="Arial" w:hAnsi="Arial" w:cs="Arial"/>
          <w:b/>
          <w:bCs/>
          <w:caps/>
          <w:sz w:val="24"/>
          <w:szCs w:val="24"/>
        </w:rPr>
        <w:lastRenderedPageBreak/>
        <w:t>Obsah súťažných podkladov</w:t>
      </w:r>
    </w:p>
    <w:p w14:paraId="2C45CAA4" w14:textId="77777777" w:rsidR="00BE5276" w:rsidRPr="00017044" w:rsidRDefault="00BE5276" w:rsidP="00796CF2">
      <w:pPr>
        <w:spacing w:after="0" w:line="240" w:lineRule="auto"/>
        <w:jc w:val="center"/>
        <w:rPr>
          <w:rFonts w:ascii="Arial" w:hAnsi="Arial" w:cs="Arial"/>
          <w:b/>
          <w:bCs/>
          <w:caps/>
          <w:sz w:val="24"/>
          <w:szCs w:val="24"/>
        </w:rPr>
      </w:pPr>
    </w:p>
    <w:p w14:paraId="0C7BB1E6" w14:textId="77777777" w:rsidR="00CC447A" w:rsidRPr="00017044" w:rsidRDefault="00C9074D" w:rsidP="0040036E">
      <w:pPr>
        <w:pStyle w:val="Obsah1"/>
        <w:rPr>
          <w:rFonts w:ascii="Arial" w:hAnsi="Arial" w:cs="Arial"/>
          <w:noProof/>
          <w:sz w:val="22"/>
          <w:szCs w:val="22"/>
          <w:lang w:eastAsia="sk-SK"/>
        </w:rPr>
      </w:pPr>
      <w:r w:rsidRPr="00017044">
        <w:rPr>
          <w:rFonts w:ascii="Arial" w:hAnsi="Arial" w:cs="Arial"/>
        </w:rPr>
        <w:fldChar w:fldCharType="begin"/>
      </w:r>
      <w:r w:rsidR="00BE5276" w:rsidRPr="00017044">
        <w:rPr>
          <w:rFonts w:ascii="Arial" w:hAnsi="Arial" w:cs="Arial"/>
        </w:rPr>
        <w:instrText xml:space="preserve"> TOC \o "1-3" \n \h \z \u </w:instrText>
      </w:r>
      <w:r w:rsidRPr="00017044">
        <w:rPr>
          <w:rFonts w:ascii="Arial" w:hAnsi="Arial" w:cs="Arial"/>
        </w:rPr>
        <w:fldChar w:fldCharType="separate"/>
      </w:r>
      <w:hyperlink w:anchor="_Toc461981347" w:history="1">
        <w:r w:rsidR="00CC447A" w:rsidRPr="00017044">
          <w:rPr>
            <w:rStyle w:val="Hypertextovprepojenie"/>
            <w:rFonts w:ascii="Arial" w:hAnsi="Arial" w:cs="Arial"/>
            <w:noProof/>
            <w:color w:val="auto"/>
          </w:rPr>
          <w:t xml:space="preserve">A.1 </w:t>
        </w:r>
        <w:r w:rsidR="00951976" w:rsidRPr="00017044">
          <w:rPr>
            <w:rStyle w:val="Hypertextovprepojenie"/>
            <w:rFonts w:ascii="Arial" w:hAnsi="Arial" w:cs="Arial"/>
            <w:noProof/>
            <w:color w:val="auto"/>
          </w:rPr>
          <w:tab/>
        </w:r>
        <w:r w:rsidR="00CC447A" w:rsidRPr="00017044">
          <w:rPr>
            <w:rStyle w:val="Hypertextovprepojenie"/>
            <w:rFonts w:ascii="Arial" w:hAnsi="Arial" w:cs="Arial"/>
            <w:noProof/>
            <w:color w:val="auto"/>
          </w:rPr>
          <w:t>POKYNY PRE UCHÁDZAČOV</w:t>
        </w:r>
      </w:hyperlink>
    </w:p>
    <w:p w14:paraId="00648080" w14:textId="77777777" w:rsidR="00CC447A" w:rsidRPr="00017044" w:rsidRDefault="007C5088" w:rsidP="0040036E">
      <w:pPr>
        <w:pStyle w:val="Obsah2"/>
        <w:rPr>
          <w:rFonts w:ascii="Arial" w:hAnsi="Arial" w:cs="Arial"/>
          <w:noProof/>
          <w:sz w:val="22"/>
          <w:szCs w:val="22"/>
          <w:lang w:eastAsia="sk-SK"/>
        </w:rPr>
      </w:pPr>
      <w:hyperlink w:anchor="_Toc461981348" w:history="1">
        <w:r w:rsidR="00CC447A" w:rsidRPr="00017044">
          <w:rPr>
            <w:rStyle w:val="Hypertextovprepojenie"/>
            <w:rFonts w:ascii="Arial" w:hAnsi="Arial" w:cs="Arial"/>
            <w:noProof/>
            <w:color w:val="auto"/>
          </w:rPr>
          <w:t>Časť I.</w:t>
        </w:r>
      </w:hyperlink>
    </w:p>
    <w:p w14:paraId="2AA26DF7" w14:textId="77777777" w:rsidR="00CC447A" w:rsidRPr="00017044" w:rsidRDefault="007C5088" w:rsidP="0040036E">
      <w:pPr>
        <w:pStyle w:val="Obsah2"/>
        <w:rPr>
          <w:rFonts w:ascii="Arial" w:hAnsi="Arial" w:cs="Arial"/>
          <w:noProof/>
          <w:sz w:val="22"/>
          <w:szCs w:val="22"/>
          <w:lang w:eastAsia="sk-SK"/>
        </w:rPr>
      </w:pPr>
      <w:hyperlink w:anchor="_Toc461981349" w:history="1">
        <w:r w:rsidR="00CC447A" w:rsidRPr="00017044">
          <w:rPr>
            <w:rStyle w:val="Hypertextovprepojenie"/>
            <w:rFonts w:ascii="Arial" w:hAnsi="Arial" w:cs="Arial"/>
            <w:noProof/>
            <w:color w:val="auto"/>
          </w:rPr>
          <w:t>Všeobecné informácie</w:t>
        </w:r>
      </w:hyperlink>
    </w:p>
    <w:p w14:paraId="346170CD" w14:textId="77777777" w:rsidR="00CC447A" w:rsidRPr="00017044" w:rsidRDefault="007C5088" w:rsidP="00951976">
      <w:pPr>
        <w:pStyle w:val="Obsah3"/>
        <w:ind w:left="993" w:hanging="426"/>
        <w:rPr>
          <w:rFonts w:ascii="Arial" w:hAnsi="Arial" w:cs="Arial"/>
          <w:noProof/>
          <w:sz w:val="22"/>
          <w:szCs w:val="22"/>
          <w:lang w:eastAsia="sk-SK"/>
        </w:rPr>
      </w:pPr>
      <w:hyperlink w:anchor="_Toc461981350" w:history="1">
        <w:r w:rsidR="00CC447A" w:rsidRPr="00017044">
          <w:rPr>
            <w:rStyle w:val="Hypertextovprepojenie"/>
            <w:rFonts w:ascii="Arial" w:hAnsi="Arial" w:cs="Arial"/>
            <w:noProof/>
            <w:color w:val="auto"/>
          </w:rPr>
          <w:t>1</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Identifikácia verejného obstarávateľa</w:t>
        </w:r>
      </w:hyperlink>
    </w:p>
    <w:p w14:paraId="1931490F" w14:textId="77777777" w:rsidR="00CC447A" w:rsidRPr="00017044" w:rsidRDefault="007C5088" w:rsidP="00951976">
      <w:pPr>
        <w:pStyle w:val="Obsah3"/>
        <w:ind w:left="993" w:hanging="426"/>
        <w:rPr>
          <w:rFonts w:ascii="Arial" w:hAnsi="Arial" w:cs="Arial"/>
          <w:noProof/>
          <w:sz w:val="22"/>
          <w:szCs w:val="22"/>
          <w:lang w:eastAsia="sk-SK"/>
        </w:rPr>
      </w:pPr>
      <w:hyperlink w:anchor="_Toc461981351" w:history="1">
        <w:r w:rsidR="00CC447A" w:rsidRPr="00017044">
          <w:rPr>
            <w:rStyle w:val="Hypertextovprepojenie"/>
            <w:rFonts w:ascii="Arial" w:hAnsi="Arial" w:cs="Arial"/>
            <w:noProof/>
            <w:color w:val="auto"/>
          </w:rPr>
          <w:t>2</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Predmet zákazky</w:t>
        </w:r>
      </w:hyperlink>
    </w:p>
    <w:p w14:paraId="12CC7D19" w14:textId="77777777" w:rsidR="00CC447A" w:rsidRPr="00017044" w:rsidRDefault="007C5088" w:rsidP="00951976">
      <w:pPr>
        <w:pStyle w:val="Obsah3"/>
        <w:ind w:left="993" w:hanging="426"/>
        <w:rPr>
          <w:rFonts w:ascii="Arial" w:hAnsi="Arial" w:cs="Arial"/>
          <w:noProof/>
          <w:sz w:val="22"/>
          <w:szCs w:val="22"/>
          <w:lang w:eastAsia="sk-SK"/>
        </w:rPr>
      </w:pPr>
      <w:hyperlink w:anchor="_Toc461981352" w:history="1">
        <w:r w:rsidR="00CC447A" w:rsidRPr="00017044">
          <w:rPr>
            <w:rStyle w:val="Hypertextovprepojenie"/>
            <w:rFonts w:ascii="Arial" w:hAnsi="Arial" w:cs="Arial"/>
            <w:noProof/>
            <w:color w:val="auto"/>
          </w:rPr>
          <w:t>3</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Rozdelenie  predmetu zákazky</w:t>
        </w:r>
      </w:hyperlink>
    </w:p>
    <w:p w14:paraId="49E7E7D9" w14:textId="77777777" w:rsidR="00CC447A" w:rsidRPr="00017044" w:rsidRDefault="007C5088" w:rsidP="00951976">
      <w:pPr>
        <w:pStyle w:val="Obsah3"/>
        <w:ind w:left="993" w:hanging="426"/>
        <w:rPr>
          <w:rFonts w:ascii="Arial" w:hAnsi="Arial" w:cs="Arial"/>
          <w:noProof/>
          <w:sz w:val="22"/>
          <w:szCs w:val="22"/>
          <w:lang w:eastAsia="sk-SK"/>
        </w:rPr>
      </w:pPr>
      <w:hyperlink w:anchor="_Toc461981353" w:history="1">
        <w:r w:rsidR="00CC447A" w:rsidRPr="00017044">
          <w:rPr>
            <w:rStyle w:val="Hypertextovprepojenie"/>
            <w:rFonts w:ascii="Arial" w:hAnsi="Arial" w:cs="Arial"/>
            <w:noProof/>
            <w:color w:val="auto"/>
          </w:rPr>
          <w:t>4</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Variantné riešenie</w:t>
        </w:r>
      </w:hyperlink>
    </w:p>
    <w:p w14:paraId="60B63969" w14:textId="77777777" w:rsidR="00CC447A" w:rsidRPr="00017044" w:rsidRDefault="007C5088" w:rsidP="00951976">
      <w:pPr>
        <w:pStyle w:val="Obsah3"/>
        <w:ind w:left="993" w:hanging="426"/>
        <w:rPr>
          <w:rFonts w:ascii="Arial" w:hAnsi="Arial" w:cs="Arial"/>
          <w:noProof/>
          <w:sz w:val="22"/>
          <w:szCs w:val="22"/>
          <w:lang w:eastAsia="sk-SK"/>
        </w:rPr>
      </w:pPr>
      <w:hyperlink w:anchor="_Toc461981354" w:history="1">
        <w:r w:rsidR="00CC447A" w:rsidRPr="00017044">
          <w:rPr>
            <w:rStyle w:val="Hypertextovprepojenie"/>
            <w:rFonts w:ascii="Arial" w:hAnsi="Arial" w:cs="Arial"/>
            <w:noProof/>
            <w:color w:val="auto"/>
          </w:rPr>
          <w:t>5</w:t>
        </w:r>
        <w:r w:rsidR="00CC447A" w:rsidRPr="00017044">
          <w:rPr>
            <w:rFonts w:ascii="Arial" w:hAnsi="Arial" w:cs="Arial"/>
            <w:noProof/>
            <w:sz w:val="22"/>
            <w:szCs w:val="22"/>
            <w:lang w:eastAsia="sk-SK"/>
          </w:rPr>
          <w:tab/>
        </w:r>
        <w:r w:rsidR="0059542F" w:rsidRPr="00017044">
          <w:rPr>
            <w:rStyle w:val="Hypertextovprepojenie"/>
            <w:rFonts w:ascii="Arial" w:hAnsi="Arial" w:cs="Arial"/>
            <w:noProof/>
            <w:color w:val="auto"/>
          </w:rPr>
          <w:t>Miesto a termín plnenia</w:t>
        </w:r>
        <w:r w:rsidR="00CC447A" w:rsidRPr="00017044">
          <w:rPr>
            <w:rStyle w:val="Hypertextovprepojenie"/>
            <w:rFonts w:ascii="Arial" w:hAnsi="Arial" w:cs="Arial"/>
            <w:noProof/>
            <w:color w:val="auto"/>
          </w:rPr>
          <w:t xml:space="preserve"> predmetu zákazky</w:t>
        </w:r>
      </w:hyperlink>
    </w:p>
    <w:p w14:paraId="49C55938" w14:textId="77777777" w:rsidR="00CC447A" w:rsidRPr="00017044" w:rsidRDefault="007C5088" w:rsidP="00951976">
      <w:pPr>
        <w:pStyle w:val="Obsah3"/>
        <w:ind w:left="993" w:hanging="426"/>
        <w:rPr>
          <w:rFonts w:ascii="Arial" w:hAnsi="Arial" w:cs="Arial"/>
          <w:noProof/>
          <w:sz w:val="22"/>
          <w:szCs w:val="22"/>
          <w:lang w:eastAsia="sk-SK"/>
        </w:rPr>
      </w:pPr>
      <w:hyperlink w:anchor="_Toc461981355" w:history="1">
        <w:r w:rsidR="00CC447A" w:rsidRPr="00017044">
          <w:rPr>
            <w:rStyle w:val="Hypertextovprepojenie"/>
            <w:rFonts w:ascii="Arial" w:hAnsi="Arial" w:cs="Arial"/>
            <w:noProof/>
            <w:color w:val="auto"/>
          </w:rPr>
          <w:t>6</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Zdroj finančných prostriedkov</w:t>
        </w:r>
      </w:hyperlink>
    </w:p>
    <w:p w14:paraId="32FC9EA6" w14:textId="77777777" w:rsidR="00CC447A" w:rsidRPr="00017044" w:rsidRDefault="007C5088" w:rsidP="00951976">
      <w:pPr>
        <w:pStyle w:val="Obsah3"/>
        <w:ind w:left="993" w:hanging="426"/>
        <w:rPr>
          <w:rFonts w:ascii="Arial" w:hAnsi="Arial" w:cs="Arial"/>
          <w:noProof/>
          <w:sz w:val="22"/>
          <w:szCs w:val="22"/>
          <w:lang w:eastAsia="sk-SK"/>
        </w:rPr>
      </w:pPr>
      <w:hyperlink w:anchor="_Toc461981356" w:history="1">
        <w:r w:rsidR="00CC447A" w:rsidRPr="00017044">
          <w:rPr>
            <w:rStyle w:val="Hypertextovprepojenie"/>
            <w:rFonts w:ascii="Arial" w:hAnsi="Arial" w:cs="Arial"/>
            <w:noProof/>
            <w:color w:val="auto"/>
          </w:rPr>
          <w:t>7</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Typ zmluvy</w:t>
        </w:r>
      </w:hyperlink>
    </w:p>
    <w:p w14:paraId="205F0FF6" w14:textId="77777777" w:rsidR="00CC447A" w:rsidRPr="00017044" w:rsidRDefault="007C5088" w:rsidP="00951976">
      <w:pPr>
        <w:pStyle w:val="Obsah3"/>
        <w:ind w:left="993" w:hanging="426"/>
        <w:rPr>
          <w:rFonts w:ascii="Arial" w:hAnsi="Arial" w:cs="Arial"/>
          <w:noProof/>
          <w:sz w:val="22"/>
          <w:szCs w:val="22"/>
          <w:lang w:eastAsia="sk-SK"/>
        </w:rPr>
      </w:pPr>
      <w:hyperlink w:anchor="_Toc461981357" w:history="1">
        <w:r w:rsidR="00CC447A" w:rsidRPr="00017044">
          <w:rPr>
            <w:rStyle w:val="Hypertextovprepojenie"/>
            <w:rFonts w:ascii="Arial" w:hAnsi="Arial" w:cs="Arial"/>
            <w:noProof/>
            <w:color w:val="auto"/>
          </w:rPr>
          <w:t>8</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Lehota viazanosti ponuky</w:t>
        </w:r>
      </w:hyperlink>
    </w:p>
    <w:p w14:paraId="79F4190B" w14:textId="77777777" w:rsidR="00CC447A" w:rsidRPr="00017044" w:rsidRDefault="007C5088" w:rsidP="0040036E">
      <w:pPr>
        <w:pStyle w:val="Obsah2"/>
        <w:rPr>
          <w:rFonts w:ascii="Arial" w:hAnsi="Arial" w:cs="Arial"/>
          <w:noProof/>
          <w:sz w:val="22"/>
          <w:szCs w:val="22"/>
          <w:lang w:eastAsia="sk-SK"/>
        </w:rPr>
      </w:pPr>
      <w:hyperlink w:anchor="_Toc461981358" w:history="1">
        <w:r w:rsidR="00CC447A" w:rsidRPr="00017044">
          <w:rPr>
            <w:rStyle w:val="Hypertextovprepojenie"/>
            <w:rFonts w:ascii="Arial" w:hAnsi="Arial" w:cs="Arial"/>
            <w:noProof/>
            <w:color w:val="auto"/>
          </w:rPr>
          <w:t>Časť II.</w:t>
        </w:r>
      </w:hyperlink>
    </w:p>
    <w:p w14:paraId="2471C28B" w14:textId="77777777" w:rsidR="00CC447A" w:rsidRPr="00017044" w:rsidRDefault="007C5088" w:rsidP="0040036E">
      <w:pPr>
        <w:pStyle w:val="Obsah2"/>
        <w:rPr>
          <w:rFonts w:ascii="Arial" w:hAnsi="Arial" w:cs="Arial"/>
          <w:noProof/>
          <w:sz w:val="22"/>
          <w:szCs w:val="22"/>
          <w:lang w:eastAsia="sk-SK"/>
        </w:rPr>
      </w:pPr>
      <w:hyperlink w:anchor="_Toc461981359" w:history="1">
        <w:r w:rsidR="00CC447A" w:rsidRPr="00017044">
          <w:rPr>
            <w:rStyle w:val="Hypertextovprepojenie"/>
            <w:rFonts w:ascii="Arial" w:hAnsi="Arial" w:cs="Arial"/>
            <w:noProof/>
            <w:color w:val="auto"/>
          </w:rPr>
          <w:t>Komunikácia a vysvetľovanie</w:t>
        </w:r>
      </w:hyperlink>
    </w:p>
    <w:p w14:paraId="3B41189A" w14:textId="77777777" w:rsidR="00CC447A" w:rsidRPr="00017044" w:rsidRDefault="007C5088" w:rsidP="00951976">
      <w:pPr>
        <w:pStyle w:val="Obsah3"/>
        <w:ind w:left="993" w:hanging="426"/>
        <w:rPr>
          <w:rFonts w:ascii="Arial" w:hAnsi="Arial" w:cs="Arial"/>
          <w:noProof/>
          <w:sz w:val="22"/>
          <w:szCs w:val="22"/>
          <w:lang w:eastAsia="sk-SK"/>
        </w:rPr>
      </w:pPr>
      <w:hyperlink w:anchor="_Toc461981360" w:history="1">
        <w:r w:rsidR="00CC447A" w:rsidRPr="00017044">
          <w:rPr>
            <w:rStyle w:val="Hypertextovprepojenie"/>
            <w:rFonts w:ascii="Arial" w:hAnsi="Arial" w:cs="Arial"/>
            <w:noProof/>
            <w:color w:val="auto"/>
          </w:rPr>
          <w:t>9</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Komunikácia medzi verejným obstarávateľom a záujemcami/uchádzačmi</w:t>
        </w:r>
      </w:hyperlink>
    </w:p>
    <w:p w14:paraId="4B599812" w14:textId="28FA7C46" w:rsidR="00CC447A" w:rsidRPr="00017044" w:rsidRDefault="007C5088" w:rsidP="00951976">
      <w:pPr>
        <w:pStyle w:val="Obsah3"/>
        <w:ind w:left="993" w:hanging="426"/>
        <w:rPr>
          <w:rFonts w:ascii="Arial" w:hAnsi="Arial" w:cs="Arial"/>
          <w:noProof/>
          <w:sz w:val="22"/>
          <w:szCs w:val="22"/>
          <w:lang w:eastAsia="sk-SK"/>
        </w:rPr>
      </w:pPr>
      <w:hyperlink w:anchor="_Toc461981361" w:history="1">
        <w:r w:rsidR="00CC447A" w:rsidRPr="00017044">
          <w:rPr>
            <w:rStyle w:val="Hypertextovprepojenie"/>
            <w:rFonts w:ascii="Arial" w:hAnsi="Arial" w:cs="Arial"/>
            <w:noProof/>
            <w:color w:val="auto"/>
          </w:rPr>
          <w:t>10</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Vysvetlenie informácií</w:t>
        </w:r>
      </w:hyperlink>
    </w:p>
    <w:p w14:paraId="472BD95C" w14:textId="77777777" w:rsidR="00CC447A" w:rsidRPr="00017044" w:rsidRDefault="007C5088" w:rsidP="00951976">
      <w:pPr>
        <w:pStyle w:val="Obsah3"/>
        <w:ind w:left="993" w:hanging="426"/>
        <w:rPr>
          <w:rFonts w:ascii="Arial" w:hAnsi="Arial" w:cs="Arial"/>
          <w:noProof/>
          <w:sz w:val="22"/>
          <w:szCs w:val="22"/>
          <w:lang w:eastAsia="sk-SK"/>
        </w:rPr>
      </w:pPr>
      <w:hyperlink w:anchor="_Toc461981362" w:history="1">
        <w:r w:rsidR="00CC447A" w:rsidRPr="00017044">
          <w:rPr>
            <w:rStyle w:val="Hypertextovprepojenie"/>
            <w:rFonts w:ascii="Arial" w:hAnsi="Arial" w:cs="Arial"/>
            <w:noProof/>
            <w:color w:val="auto"/>
          </w:rPr>
          <w:t>11</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Obhliadka miesta dodania predmetu zákazky</w:t>
        </w:r>
      </w:hyperlink>
    </w:p>
    <w:p w14:paraId="783E6AB2" w14:textId="77777777" w:rsidR="00CC447A" w:rsidRPr="00017044" w:rsidRDefault="007C5088" w:rsidP="0040036E">
      <w:pPr>
        <w:pStyle w:val="Obsah2"/>
        <w:rPr>
          <w:rFonts w:ascii="Arial" w:hAnsi="Arial" w:cs="Arial"/>
          <w:noProof/>
          <w:sz w:val="22"/>
          <w:szCs w:val="22"/>
          <w:lang w:eastAsia="sk-SK"/>
        </w:rPr>
      </w:pPr>
      <w:hyperlink w:anchor="_Toc461981363" w:history="1">
        <w:r w:rsidR="00CC447A" w:rsidRPr="00017044">
          <w:rPr>
            <w:rStyle w:val="Hypertextovprepojenie"/>
            <w:rFonts w:ascii="Arial" w:hAnsi="Arial" w:cs="Arial"/>
            <w:noProof/>
            <w:color w:val="auto"/>
          </w:rPr>
          <w:t>Časť III.</w:t>
        </w:r>
      </w:hyperlink>
    </w:p>
    <w:p w14:paraId="0D902B6C" w14:textId="77777777" w:rsidR="00CC447A" w:rsidRPr="00017044" w:rsidRDefault="007C5088" w:rsidP="0040036E">
      <w:pPr>
        <w:pStyle w:val="Obsah2"/>
        <w:rPr>
          <w:rFonts w:ascii="Arial" w:hAnsi="Arial" w:cs="Arial"/>
          <w:noProof/>
          <w:sz w:val="22"/>
          <w:szCs w:val="22"/>
          <w:lang w:eastAsia="sk-SK"/>
        </w:rPr>
      </w:pPr>
      <w:hyperlink w:anchor="_Toc461981364" w:history="1">
        <w:r w:rsidR="00CC447A" w:rsidRPr="00017044">
          <w:rPr>
            <w:rStyle w:val="Hypertextovprepojenie"/>
            <w:rFonts w:ascii="Arial" w:hAnsi="Arial" w:cs="Arial"/>
            <w:noProof/>
            <w:color w:val="auto"/>
          </w:rPr>
          <w:t>Príprava ponuky</w:t>
        </w:r>
      </w:hyperlink>
    </w:p>
    <w:p w14:paraId="6EDE9257" w14:textId="77777777" w:rsidR="00CC447A" w:rsidRPr="00017044" w:rsidRDefault="007C5088" w:rsidP="00951976">
      <w:pPr>
        <w:pStyle w:val="Obsah3"/>
        <w:ind w:left="993" w:hanging="426"/>
        <w:rPr>
          <w:rFonts w:ascii="Arial" w:hAnsi="Arial" w:cs="Arial"/>
          <w:noProof/>
          <w:sz w:val="22"/>
          <w:szCs w:val="22"/>
          <w:lang w:eastAsia="sk-SK"/>
        </w:rPr>
      </w:pPr>
      <w:hyperlink w:anchor="_Toc461981365" w:history="1">
        <w:r w:rsidR="00CC447A" w:rsidRPr="00017044">
          <w:rPr>
            <w:rStyle w:val="Hypertextovprepojenie"/>
            <w:rFonts w:ascii="Arial" w:hAnsi="Arial" w:cs="Arial"/>
            <w:noProof/>
            <w:color w:val="auto"/>
          </w:rPr>
          <w:t>12</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Forma a spôsob predkladania ponuky</w:t>
        </w:r>
      </w:hyperlink>
    </w:p>
    <w:p w14:paraId="6BA11814" w14:textId="77777777" w:rsidR="00CC447A" w:rsidRPr="00017044" w:rsidRDefault="007C5088" w:rsidP="00951976">
      <w:pPr>
        <w:pStyle w:val="Obsah3"/>
        <w:ind w:left="993" w:hanging="426"/>
        <w:rPr>
          <w:rFonts w:ascii="Arial" w:hAnsi="Arial" w:cs="Arial"/>
          <w:noProof/>
          <w:sz w:val="22"/>
          <w:szCs w:val="22"/>
          <w:lang w:eastAsia="sk-SK"/>
        </w:rPr>
      </w:pPr>
      <w:hyperlink w:anchor="_Toc461981366" w:history="1">
        <w:r w:rsidR="00CC447A" w:rsidRPr="00017044">
          <w:rPr>
            <w:rStyle w:val="Hypertextovprepojenie"/>
            <w:rFonts w:ascii="Arial" w:hAnsi="Arial" w:cs="Arial"/>
            <w:noProof/>
            <w:color w:val="auto"/>
          </w:rPr>
          <w:t>13</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Jazyk ponuky</w:t>
        </w:r>
      </w:hyperlink>
    </w:p>
    <w:p w14:paraId="1E259680" w14:textId="77777777" w:rsidR="00CC447A" w:rsidRPr="00017044" w:rsidRDefault="007C5088" w:rsidP="00951976">
      <w:pPr>
        <w:pStyle w:val="Obsah3"/>
        <w:ind w:left="993" w:hanging="426"/>
        <w:rPr>
          <w:rFonts w:ascii="Arial" w:hAnsi="Arial" w:cs="Arial"/>
          <w:noProof/>
          <w:sz w:val="22"/>
          <w:szCs w:val="22"/>
          <w:lang w:eastAsia="sk-SK"/>
        </w:rPr>
      </w:pPr>
      <w:hyperlink w:anchor="_Toc461981367" w:history="1">
        <w:r w:rsidR="00CC447A" w:rsidRPr="00017044">
          <w:rPr>
            <w:rStyle w:val="Hypertextovprepojenie"/>
            <w:rFonts w:ascii="Arial" w:hAnsi="Arial" w:cs="Arial"/>
            <w:noProof/>
            <w:color w:val="auto"/>
          </w:rPr>
          <w:t>14</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Mena a ceny uvádzané v ponuke</w:t>
        </w:r>
      </w:hyperlink>
    </w:p>
    <w:p w14:paraId="230B813F" w14:textId="77777777" w:rsidR="00CC447A" w:rsidRPr="00017044" w:rsidRDefault="007C5088" w:rsidP="00951976">
      <w:pPr>
        <w:pStyle w:val="Obsah3"/>
        <w:ind w:left="993" w:hanging="426"/>
        <w:rPr>
          <w:rFonts w:ascii="Arial" w:hAnsi="Arial" w:cs="Arial"/>
          <w:noProof/>
          <w:sz w:val="22"/>
          <w:szCs w:val="22"/>
          <w:lang w:eastAsia="sk-SK"/>
        </w:rPr>
      </w:pPr>
      <w:hyperlink w:anchor="_Toc461981368" w:history="1">
        <w:r w:rsidR="00CC447A" w:rsidRPr="00017044">
          <w:rPr>
            <w:rStyle w:val="Hypertextovprepojenie"/>
            <w:rFonts w:ascii="Arial" w:hAnsi="Arial" w:cs="Arial"/>
            <w:noProof/>
            <w:color w:val="auto"/>
          </w:rPr>
          <w:t>15</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Zábezpeka</w:t>
        </w:r>
      </w:hyperlink>
    </w:p>
    <w:p w14:paraId="0B6A1213" w14:textId="77777777" w:rsidR="00CC447A" w:rsidRPr="00017044" w:rsidRDefault="007C5088" w:rsidP="00951976">
      <w:pPr>
        <w:pStyle w:val="Obsah3"/>
        <w:ind w:left="993" w:hanging="426"/>
        <w:rPr>
          <w:rFonts w:ascii="Arial" w:hAnsi="Arial" w:cs="Arial"/>
          <w:noProof/>
          <w:sz w:val="22"/>
          <w:szCs w:val="22"/>
          <w:lang w:eastAsia="sk-SK"/>
        </w:rPr>
      </w:pPr>
      <w:hyperlink w:anchor="_Toc461981369" w:history="1">
        <w:r w:rsidR="00CC447A" w:rsidRPr="00017044">
          <w:rPr>
            <w:rStyle w:val="Hypertextovprepojenie"/>
            <w:rFonts w:ascii="Arial" w:hAnsi="Arial" w:cs="Arial"/>
            <w:noProof/>
            <w:color w:val="auto"/>
          </w:rPr>
          <w:t>16</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Obsah ponuky</w:t>
        </w:r>
      </w:hyperlink>
    </w:p>
    <w:p w14:paraId="7F44219D" w14:textId="77777777" w:rsidR="00CC447A" w:rsidRPr="00017044" w:rsidRDefault="007C5088" w:rsidP="00951976">
      <w:pPr>
        <w:pStyle w:val="Obsah3"/>
        <w:ind w:left="993" w:hanging="426"/>
        <w:rPr>
          <w:rFonts w:ascii="Arial" w:hAnsi="Arial" w:cs="Arial"/>
          <w:noProof/>
          <w:sz w:val="22"/>
          <w:szCs w:val="22"/>
          <w:lang w:eastAsia="sk-SK"/>
        </w:rPr>
      </w:pPr>
      <w:hyperlink w:anchor="_Toc461981370" w:history="1">
        <w:r w:rsidR="00CC447A" w:rsidRPr="00017044">
          <w:rPr>
            <w:rStyle w:val="Hypertextovprepojenie"/>
            <w:rFonts w:ascii="Arial" w:hAnsi="Arial" w:cs="Arial"/>
            <w:noProof/>
            <w:color w:val="auto"/>
          </w:rPr>
          <w:t>17</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Náklady na prípravu ponuky</w:t>
        </w:r>
      </w:hyperlink>
    </w:p>
    <w:p w14:paraId="73CA8582" w14:textId="77777777" w:rsidR="00CC447A" w:rsidRPr="00017044" w:rsidRDefault="007C5088" w:rsidP="0040036E">
      <w:pPr>
        <w:pStyle w:val="Obsah2"/>
        <w:rPr>
          <w:rFonts w:ascii="Arial" w:hAnsi="Arial" w:cs="Arial"/>
          <w:noProof/>
          <w:sz w:val="22"/>
          <w:szCs w:val="22"/>
          <w:lang w:eastAsia="sk-SK"/>
        </w:rPr>
      </w:pPr>
      <w:hyperlink w:anchor="_Toc461981371" w:history="1">
        <w:r w:rsidR="00CC447A" w:rsidRPr="00017044">
          <w:rPr>
            <w:rStyle w:val="Hypertextovprepojenie"/>
            <w:rFonts w:ascii="Arial" w:hAnsi="Arial" w:cs="Arial"/>
            <w:noProof/>
            <w:color w:val="auto"/>
          </w:rPr>
          <w:t>Časť IV.</w:t>
        </w:r>
      </w:hyperlink>
    </w:p>
    <w:p w14:paraId="3B70C7A2" w14:textId="77777777" w:rsidR="00CC447A" w:rsidRPr="00017044" w:rsidRDefault="007C5088" w:rsidP="0040036E">
      <w:pPr>
        <w:pStyle w:val="Obsah2"/>
        <w:rPr>
          <w:rFonts w:ascii="Arial" w:hAnsi="Arial" w:cs="Arial"/>
          <w:noProof/>
          <w:sz w:val="22"/>
          <w:szCs w:val="22"/>
          <w:lang w:eastAsia="sk-SK"/>
        </w:rPr>
      </w:pPr>
      <w:hyperlink w:anchor="_Toc461981372" w:history="1">
        <w:r w:rsidR="00CC447A" w:rsidRPr="00017044">
          <w:rPr>
            <w:rStyle w:val="Hypertextovprepojenie"/>
            <w:rFonts w:ascii="Arial" w:hAnsi="Arial" w:cs="Arial"/>
            <w:noProof/>
            <w:color w:val="auto"/>
          </w:rPr>
          <w:t>Predkladanie ponuky</w:t>
        </w:r>
      </w:hyperlink>
    </w:p>
    <w:p w14:paraId="70A771FB" w14:textId="77777777" w:rsidR="00CC447A" w:rsidRPr="00017044" w:rsidRDefault="007C5088" w:rsidP="00951976">
      <w:pPr>
        <w:pStyle w:val="Obsah3"/>
        <w:ind w:left="993" w:hanging="426"/>
        <w:rPr>
          <w:rFonts w:ascii="Arial" w:hAnsi="Arial" w:cs="Arial"/>
          <w:noProof/>
          <w:sz w:val="22"/>
          <w:szCs w:val="22"/>
          <w:lang w:eastAsia="sk-SK"/>
        </w:rPr>
      </w:pPr>
      <w:hyperlink w:anchor="_Toc461981373" w:history="1">
        <w:r w:rsidR="00CC447A" w:rsidRPr="00017044">
          <w:rPr>
            <w:rStyle w:val="Hypertextovprepojenie"/>
            <w:rFonts w:ascii="Arial" w:hAnsi="Arial" w:cs="Arial"/>
            <w:noProof/>
            <w:color w:val="auto"/>
          </w:rPr>
          <w:t>18</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Predloženie ponuky</w:t>
        </w:r>
      </w:hyperlink>
    </w:p>
    <w:p w14:paraId="62CCAC1C" w14:textId="40EF306E" w:rsidR="00CC447A" w:rsidRPr="00017044" w:rsidRDefault="007C5088" w:rsidP="00951976">
      <w:pPr>
        <w:pStyle w:val="Obsah3"/>
        <w:ind w:left="993" w:hanging="426"/>
        <w:rPr>
          <w:rFonts w:ascii="Arial" w:hAnsi="Arial" w:cs="Arial"/>
          <w:noProof/>
          <w:sz w:val="22"/>
          <w:szCs w:val="22"/>
          <w:lang w:eastAsia="sk-SK"/>
        </w:rPr>
      </w:pPr>
      <w:hyperlink w:anchor="_Toc461981374" w:history="1">
        <w:r w:rsidR="00CC447A" w:rsidRPr="00017044">
          <w:rPr>
            <w:rStyle w:val="Hypertextovprepojenie"/>
            <w:rFonts w:ascii="Arial" w:hAnsi="Arial" w:cs="Arial"/>
            <w:noProof/>
            <w:color w:val="auto"/>
          </w:rPr>
          <w:t>19</w:t>
        </w:r>
        <w:r w:rsidR="00CC447A" w:rsidRPr="00017044">
          <w:rPr>
            <w:rStyle w:val="Hypertextovprepojenie"/>
            <w:rFonts w:ascii="Arial" w:hAnsi="Arial" w:cs="Arial"/>
            <w:noProof/>
            <w:color w:val="auto"/>
            <w:sz w:val="22"/>
            <w:szCs w:val="22"/>
            <w:lang w:eastAsia="sk-SK"/>
          </w:rPr>
          <w:tab/>
        </w:r>
        <w:r w:rsidR="00B25519" w:rsidRPr="00017044">
          <w:rPr>
            <w:rStyle w:val="Hypertextovprepojenie"/>
            <w:rFonts w:ascii="Arial" w:hAnsi="Arial" w:cs="Arial"/>
            <w:noProof/>
            <w:color w:val="auto"/>
          </w:rPr>
          <w:t xml:space="preserve">Registrácia a autentifikácia uchádzača </w:t>
        </w:r>
      </w:hyperlink>
    </w:p>
    <w:p w14:paraId="60F386CF" w14:textId="3F824C5B" w:rsidR="00CC447A" w:rsidRPr="00017044" w:rsidRDefault="007C5088" w:rsidP="00951976">
      <w:pPr>
        <w:pStyle w:val="Obsah3"/>
        <w:ind w:left="993" w:hanging="426"/>
        <w:rPr>
          <w:rFonts w:ascii="Arial" w:hAnsi="Arial" w:cs="Arial"/>
          <w:noProof/>
          <w:sz w:val="22"/>
          <w:szCs w:val="22"/>
          <w:lang w:eastAsia="sk-SK"/>
        </w:rPr>
      </w:pPr>
      <w:hyperlink w:anchor="_Toc461981375" w:history="1">
        <w:r w:rsidR="00CC447A" w:rsidRPr="00017044">
          <w:rPr>
            <w:rStyle w:val="Hypertextovprepojenie"/>
            <w:rFonts w:ascii="Arial" w:hAnsi="Arial" w:cs="Arial"/>
            <w:noProof/>
            <w:color w:val="auto"/>
          </w:rPr>
          <w:t>20</w:t>
        </w:r>
        <w:r w:rsidR="00CC447A" w:rsidRPr="00017044">
          <w:rPr>
            <w:rFonts w:ascii="Arial" w:hAnsi="Arial" w:cs="Arial"/>
            <w:noProof/>
            <w:sz w:val="22"/>
            <w:szCs w:val="22"/>
            <w:lang w:eastAsia="sk-SK"/>
          </w:rPr>
          <w:tab/>
        </w:r>
        <w:r w:rsidR="00D341F7" w:rsidRPr="00017044">
          <w:rPr>
            <w:rStyle w:val="Hypertextovprepojenie"/>
            <w:rFonts w:ascii="Arial" w:hAnsi="Arial" w:cs="Arial"/>
            <w:noProof/>
            <w:color w:val="auto"/>
          </w:rPr>
          <w:t>L</w:t>
        </w:r>
        <w:r w:rsidR="00CC447A" w:rsidRPr="00017044">
          <w:rPr>
            <w:rStyle w:val="Hypertextovprepojenie"/>
            <w:rFonts w:ascii="Arial" w:hAnsi="Arial" w:cs="Arial"/>
            <w:noProof/>
            <w:color w:val="auto"/>
          </w:rPr>
          <w:t>ehota na predkladanie ponuky</w:t>
        </w:r>
      </w:hyperlink>
    </w:p>
    <w:p w14:paraId="7987AED4" w14:textId="77777777" w:rsidR="00CC447A" w:rsidRPr="00017044" w:rsidRDefault="007C5088" w:rsidP="00951976">
      <w:pPr>
        <w:pStyle w:val="Obsah3"/>
        <w:ind w:left="993" w:hanging="426"/>
        <w:rPr>
          <w:rFonts w:ascii="Arial" w:hAnsi="Arial" w:cs="Arial"/>
          <w:noProof/>
          <w:sz w:val="22"/>
          <w:szCs w:val="22"/>
          <w:lang w:eastAsia="sk-SK"/>
        </w:rPr>
      </w:pPr>
      <w:hyperlink w:anchor="_Toc461981376" w:history="1">
        <w:r w:rsidR="00CC447A" w:rsidRPr="00017044">
          <w:rPr>
            <w:rStyle w:val="Hypertextovprepojenie"/>
            <w:rFonts w:ascii="Arial" w:hAnsi="Arial" w:cs="Arial"/>
            <w:noProof/>
            <w:color w:val="auto"/>
          </w:rPr>
          <w:t>21</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Doplnenie, zmena a odvolanie ponuky</w:t>
        </w:r>
      </w:hyperlink>
    </w:p>
    <w:p w14:paraId="654AEFFA" w14:textId="77777777" w:rsidR="00CC447A" w:rsidRPr="00017044" w:rsidRDefault="007C5088" w:rsidP="0040036E">
      <w:pPr>
        <w:pStyle w:val="Obsah2"/>
        <w:rPr>
          <w:rFonts w:ascii="Arial" w:hAnsi="Arial" w:cs="Arial"/>
          <w:noProof/>
          <w:sz w:val="22"/>
          <w:szCs w:val="22"/>
          <w:lang w:eastAsia="sk-SK"/>
        </w:rPr>
      </w:pPr>
      <w:hyperlink w:anchor="_Toc461981377" w:history="1">
        <w:r w:rsidR="00CC447A" w:rsidRPr="00017044">
          <w:rPr>
            <w:rStyle w:val="Hypertextovprepojenie"/>
            <w:rFonts w:ascii="Arial" w:hAnsi="Arial" w:cs="Arial"/>
            <w:noProof/>
            <w:color w:val="auto"/>
          </w:rPr>
          <w:t>Časť V.</w:t>
        </w:r>
      </w:hyperlink>
    </w:p>
    <w:p w14:paraId="06E5387E" w14:textId="77777777" w:rsidR="00CC447A" w:rsidRPr="00017044" w:rsidRDefault="007C5088" w:rsidP="0040036E">
      <w:pPr>
        <w:pStyle w:val="Obsah2"/>
        <w:rPr>
          <w:rFonts w:ascii="Arial" w:hAnsi="Arial" w:cs="Arial"/>
          <w:noProof/>
          <w:sz w:val="22"/>
          <w:szCs w:val="22"/>
          <w:lang w:eastAsia="sk-SK"/>
        </w:rPr>
      </w:pPr>
      <w:hyperlink w:anchor="_Toc461981378" w:history="1">
        <w:r w:rsidR="00CC447A" w:rsidRPr="00017044">
          <w:rPr>
            <w:rStyle w:val="Hypertextovprepojenie"/>
            <w:rFonts w:ascii="Arial" w:hAnsi="Arial" w:cs="Arial"/>
            <w:noProof/>
            <w:color w:val="auto"/>
          </w:rPr>
          <w:t>Otváranie a vyhodnotenie ponúk</w:t>
        </w:r>
      </w:hyperlink>
    </w:p>
    <w:p w14:paraId="22B4F81E" w14:textId="77777777" w:rsidR="00CC447A" w:rsidRPr="00017044" w:rsidRDefault="007C5088" w:rsidP="00951976">
      <w:pPr>
        <w:pStyle w:val="Obsah3"/>
        <w:ind w:left="993" w:hanging="426"/>
        <w:rPr>
          <w:rFonts w:ascii="Arial" w:hAnsi="Arial" w:cs="Arial"/>
          <w:noProof/>
          <w:sz w:val="22"/>
          <w:szCs w:val="22"/>
          <w:lang w:eastAsia="sk-SK"/>
        </w:rPr>
      </w:pPr>
      <w:hyperlink w:anchor="_Toc461981379" w:history="1">
        <w:r w:rsidR="00CC447A" w:rsidRPr="00017044">
          <w:rPr>
            <w:rStyle w:val="Hypertextovprepojenie"/>
            <w:rFonts w:ascii="Arial" w:hAnsi="Arial" w:cs="Arial"/>
            <w:noProof/>
            <w:color w:val="auto"/>
          </w:rPr>
          <w:t>22</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Otváranie ponúk</w:t>
        </w:r>
      </w:hyperlink>
    </w:p>
    <w:p w14:paraId="139F4F2C" w14:textId="77777777" w:rsidR="00CC447A" w:rsidRPr="00017044" w:rsidRDefault="007C5088" w:rsidP="00951976">
      <w:pPr>
        <w:pStyle w:val="Obsah3"/>
        <w:ind w:left="993" w:hanging="426"/>
        <w:rPr>
          <w:rFonts w:ascii="Arial" w:hAnsi="Arial" w:cs="Arial"/>
          <w:noProof/>
          <w:sz w:val="22"/>
          <w:szCs w:val="22"/>
          <w:lang w:eastAsia="sk-SK"/>
        </w:rPr>
      </w:pPr>
      <w:hyperlink w:anchor="_Toc461981380" w:history="1">
        <w:r w:rsidR="00CC447A" w:rsidRPr="00017044">
          <w:rPr>
            <w:rStyle w:val="Hypertextovprepojenie"/>
            <w:rFonts w:ascii="Arial" w:hAnsi="Arial" w:cs="Arial"/>
            <w:noProof/>
            <w:color w:val="auto"/>
          </w:rPr>
          <w:t>23</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Preskúmanie ponúk</w:t>
        </w:r>
      </w:hyperlink>
    </w:p>
    <w:p w14:paraId="61AD0E45" w14:textId="77777777" w:rsidR="00CC447A" w:rsidRPr="00017044" w:rsidRDefault="007C5088" w:rsidP="00951976">
      <w:pPr>
        <w:pStyle w:val="Obsah3"/>
        <w:ind w:left="993" w:hanging="426"/>
        <w:rPr>
          <w:rFonts w:ascii="Arial" w:hAnsi="Arial" w:cs="Arial"/>
          <w:noProof/>
          <w:sz w:val="22"/>
          <w:szCs w:val="22"/>
          <w:lang w:eastAsia="sk-SK"/>
        </w:rPr>
      </w:pPr>
      <w:hyperlink w:anchor="_Toc461981381" w:history="1">
        <w:r w:rsidR="00CC447A" w:rsidRPr="00017044">
          <w:rPr>
            <w:rStyle w:val="Hypertextovprepojenie"/>
            <w:rFonts w:ascii="Arial" w:hAnsi="Arial" w:cs="Arial"/>
            <w:noProof/>
            <w:color w:val="auto"/>
          </w:rPr>
          <w:t>24</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Dôvernosť procesu verejného obstarávania</w:t>
        </w:r>
      </w:hyperlink>
    </w:p>
    <w:p w14:paraId="47094B40" w14:textId="732876A7" w:rsidR="00CC447A" w:rsidRPr="00017044" w:rsidRDefault="007C5088" w:rsidP="00951976">
      <w:pPr>
        <w:pStyle w:val="Obsah3"/>
        <w:ind w:left="993" w:hanging="426"/>
        <w:rPr>
          <w:rFonts w:ascii="Arial" w:hAnsi="Arial" w:cs="Arial"/>
          <w:noProof/>
          <w:sz w:val="22"/>
          <w:szCs w:val="22"/>
          <w:lang w:eastAsia="sk-SK"/>
        </w:rPr>
      </w:pPr>
      <w:hyperlink w:anchor="_Toc461981382" w:history="1">
        <w:r w:rsidR="00CC447A" w:rsidRPr="00017044">
          <w:rPr>
            <w:rStyle w:val="Hypertextovprepojenie"/>
            <w:rFonts w:ascii="Arial" w:hAnsi="Arial" w:cs="Arial"/>
            <w:noProof/>
            <w:color w:val="auto"/>
          </w:rPr>
          <w:t>25</w:t>
        </w:r>
        <w:r w:rsidR="00CC447A" w:rsidRPr="00017044">
          <w:rPr>
            <w:rFonts w:ascii="Arial" w:hAnsi="Arial" w:cs="Arial"/>
            <w:noProof/>
            <w:sz w:val="22"/>
            <w:szCs w:val="22"/>
            <w:lang w:eastAsia="sk-SK"/>
          </w:rPr>
          <w:tab/>
        </w:r>
        <w:r w:rsidR="00D341F7" w:rsidRPr="00017044">
          <w:rPr>
            <w:rStyle w:val="Hypertextovprepojenie"/>
            <w:rFonts w:ascii="Arial" w:hAnsi="Arial" w:cs="Arial"/>
            <w:noProof/>
            <w:color w:val="auto"/>
          </w:rPr>
          <w:t xml:space="preserve">Vyhodnocovanie ponúk </w:t>
        </w:r>
      </w:hyperlink>
    </w:p>
    <w:p w14:paraId="4A98BC74" w14:textId="685FD818" w:rsidR="00CC447A" w:rsidRPr="00017044" w:rsidRDefault="007C5088" w:rsidP="00951976">
      <w:pPr>
        <w:pStyle w:val="Obsah3"/>
        <w:ind w:left="993" w:hanging="426"/>
        <w:rPr>
          <w:rFonts w:ascii="Arial" w:hAnsi="Arial" w:cs="Arial"/>
          <w:noProof/>
          <w:sz w:val="22"/>
          <w:szCs w:val="22"/>
          <w:lang w:eastAsia="sk-SK"/>
        </w:rPr>
      </w:pPr>
      <w:hyperlink w:anchor="_Toc461981383" w:history="1">
        <w:r w:rsidR="00CC447A" w:rsidRPr="00017044">
          <w:rPr>
            <w:rStyle w:val="Hypertextovprepojenie"/>
            <w:rFonts w:ascii="Arial" w:hAnsi="Arial" w:cs="Arial"/>
            <w:noProof/>
            <w:color w:val="auto"/>
          </w:rPr>
          <w:t>26</w:t>
        </w:r>
        <w:r w:rsidR="00CC447A" w:rsidRPr="00017044">
          <w:rPr>
            <w:rStyle w:val="Hypertextovprepojenie"/>
            <w:rFonts w:ascii="Arial" w:hAnsi="Arial" w:cs="Arial"/>
            <w:noProof/>
            <w:color w:val="auto"/>
            <w:sz w:val="22"/>
            <w:szCs w:val="22"/>
            <w:lang w:eastAsia="sk-SK"/>
          </w:rPr>
          <w:tab/>
        </w:r>
        <w:r w:rsidR="00D341F7" w:rsidRPr="00017044">
          <w:rPr>
            <w:rStyle w:val="Hypertextovprepojenie"/>
            <w:rFonts w:ascii="Arial" w:hAnsi="Arial" w:cs="Arial"/>
            <w:noProof/>
            <w:color w:val="auto"/>
          </w:rPr>
          <w:t xml:space="preserve">Vyhodnotenie splnenia podmienok účasti uchádzačov </w:t>
        </w:r>
      </w:hyperlink>
    </w:p>
    <w:p w14:paraId="60827EB0" w14:textId="77777777" w:rsidR="00CC447A" w:rsidRPr="00017044" w:rsidRDefault="007C5088" w:rsidP="00951976">
      <w:pPr>
        <w:pStyle w:val="Obsah3"/>
        <w:ind w:left="993" w:hanging="426"/>
        <w:rPr>
          <w:rFonts w:ascii="Arial" w:hAnsi="Arial" w:cs="Arial"/>
          <w:noProof/>
          <w:sz w:val="22"/>
          <w:szCs w:val="22"/>
          <w:lang w:eastAsia="sk-SK"/>
        </w:rPr>
      </w:pPr>
      <w:hyperlink w:anchor="_Toc461981384" w:history="1">
        <w:r w:rsidR="00CC447A" w:rsidRPr="00017044">
          <w:rPr>
            <w:rStyle w:val="Hypertextovprepojenie"/>
            <w:rFonts w:ascii="Arial" w:hAnsi="Arial" w:cs="Arial"/>
            <w:noProof/>
            <w:color w:val="auto"/>
          </w:rPr>
          <w:t>27</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Oprava chýb</w:t>
        </w:r>
      </w:hyperlink>
    </w:p>
    <w:p w14:paraId="1D252E06" w14:textId="77777777" w:rsidR="00F36C08" w:rsidRPr="00017044" w:rsidRDefault="00F36C08" w:rsidP="0040036E">
      <w:pPr>
        <w:pStyle w:val="Obsah2"/>
        <w:rPr>
          <w:rStyle w:val="Hypertextovprepojenie"/>
          <w:rFonts w:ascii="Arial" w:hAnsi="Arial" w:cs="Arial"/>
          <w:noProof/>
          <w:color w:val="auto"/>
        </w:rPr>
      </w:pPr>
    </w:p>
    <w:p w14:paraId="094309E5" w14:textId="77777777" w:rsidR="00CC447A" w:rsidRPr="00017044" w:rsidRDefault="007C5088" w:rsidP="0040036E">
      <w:pPr>
        <w:pStyle w:val="Obsah2"/>
        <w:rPr>
          <w:rFonts w:ascii="Arial" w:hAnsi="Arial" w:cs="Arial"/>
          <w:noProof/>
          <w:sz w:val="22"/>
          <w:szCs w:val="22"/>
          <w:lang w:eastAsia="sk-SK"/>
        </w:rPr>
      </w:pPr>
      <w:hyperlink w:anchor="_Toc461981433" w:history="1">
        <w:r w:rsidR="00CC447A" w:rsidRPr="00017044">
          <w:rPr>
            <w:rStyle w:val="Hypertextovprepojenie"/>
            <w:rFonts w:ascii="Arial" w:hAnsi="Arial" w:cs="Arial"/>
            <w:noProof/>
            <w:color w:val="auto"/>
          </w:rPr>
          <w:t>Časť V</w:t>
        </w:r>
        <w:r w:rsidR="00BB7CA0" w:rsidRPr="00017044">
          <w:rPr>
            <w:rStyle w:val="Hypertextovprepojenie"/>
            <w:rFonts w:ascii="Arial" w:hAnsi="Arial" w:cs="Arial"/>
            <w:noProof/>
            <w:color w:val="auto"/>
          </w:rPr>
          <w:t>I</w:t>
        </w:r>
        <w:r w:rsidR="00CC447A" w:rsidRPr="00017044">
          <w:rPr>
            <w:rStyle w:val="Hypertextovprepojenie"/>
            <w:rFonts w:ascii="Arial" w:hAnsi="Arial" w:cs="Arial"/>
            <w:noProof/>
            <w:color w:val="auto"/>
          </w:rPr>
          <w:t>.</w:t>
        </w:r>
      </w:hyperlink>
    </w:p>
    <w:p w14:paraId="6BDF5581" w14:textId="77777777" w:rsidR="00CC447A" w:rsidRPr="00017044" w:rsidRDefault="007C5088" w:rsidP="0040036E">
      <w:pPr>
        <w:pStyle w:val="Obsah2"/>
        <w:rPr>
          <w:rFonts w:ascii="Arial" w:hAnsi="Arial" w:cs="Arial"/>
          <w:noProof/>
          <w:sz w:val="22"/>
          <w:szCs w:val="22"/>
          <w:lang w:eastAsia="sk-SK"/>
        </w:rPr>
      </w:pPr>
      <w:hyperlink w:anchor="_Toc461981434" w:history="1">
        <w:r w:rsidR="00CC447A" w:rsidRPr="00017044">
          <w:rPr>
            <w:rStyle w:val="Hypertextovprepojenie"/>
            <w:rFonts w:ascii="Arial" w:hAnsi="Arial" w:cs="Arial"/>
            <w:noProof/>
            <w:color w:val="auto"/>
          </w:rPr>
          <w:t>Prijatie ponuky</w:t>
        </w:r>
      </w:hyperlink>
    </w:p>
    <w:p w14:paraId="71E0225B" w14:textId="77777777" w:rsidR="00CC447A" w:rsidRPr="00017044" w:rsidRDefault="007C5088" w:rsidP="0040036E">
      <w:pPr>
        <w:pStyle w:val="Obsah3"/>
        <w:ind w:left="993" w:hanging="426"/>
        <w:rPr>
          <w:rFonts w:ascii="Arial" w:hAnsi="Arial" w:cs="Arial"/>
          <w:noProof/>
          <w:sz w:val="22"/>
          <w:szCs w:val="22"/>
          <w:lang w:eastAsia="sk-SK"/>
        </w:rPr>
      </w:pPr>
      <w:hyperlink w:anchor="_Toc461981435" w:history="1">
        <w:r w:rsidR="00CC447A" w:rsidRPr="00017044">
          <w:rPr>
            <w:rStyle w:val="Hypertextovprepojenie"/>
            <w:rFonts w:ascii="Arial" w:hAnsi="Arial" w:cs="Arial"/>
            <w:noProof/>
            <w:color w:val="auto"/>
          </w:rPr>
          <w:t>28</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Informácie o výsledku vyhodnotenia ponúk</w:t>
        </w:r>
      </w:hyperlink>
    </w:p>
    <w:p w14:paraId="3E92FDDC" w14:textId="77777777" w:rsidR="00CC447A" w:rsidRPr="00017044" w:rsidRDefault="007C5088" w:rsidP="0040036E">
      <w:pPr>
        <w:pStyle w:val="Obsah3"/>
        <w:ind w:left="993" w:hanging="426"/>
        <w:rPr>
          <w:rFonts w:ascii="Arial" w:hAnsi="Arial" w:cs="Arial"/>
          <w:noProof/>
          <w:sz w:val="22"/>
          <w:szCs w:val="22"/>
          <w:lang w:eastAsia="sk-SK"/>
        </w:rPr>
      </w:pPr>
      <w:hyperlink w:anchor="_Toc461981436" w:history="1">
        <w:r w:rsidR="00CC447A" w:rsidRPr="00017044">
          <w:rPr>
            <w:rStyle w:val="Hypertextovprepojenie"/>
            <w:rFonts w:ascii="Arial" w:hAnsi="Arial" w:cs="Arial"/>
            <w:noProof/>
            <w:color w:val="auto"/>
          </w:rPr>
          <w:t>29</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rPr>
          <w:t>Uzavretie</w:t>
        </w:r>
      </w:hyperlink>
      <w:r w:rsidR="00CB3D2F" w:rsidRPr="00017044">
        <w:rPr>
          <w:rStyle w:val="Hypertextovprepojenie"/>
          <w:rFonts w:ascii="Arial" w:hAnsi="Arial" w:cs="Arial"/>
          <w:noProof/>
          <w:color w:val="auto"/>
          <w:u w:val="none"/>
        </w:rPr>
        <w:t xml:space="preserve"> Zmluvy</w:t>
      </w:r>
    </w:p>
    <w:p w14:paraId="2821C40E" w14:textId="77777777" w:rsidR="00CC447A" w:rsidRPr="00017044" w:rsidRDefault="007C5088" w:rsidP="0040036E">
      <w:pPr>
        <w:pStyle w:val="Obsah3"/>
        <w:ind w:left="993" w:hanging="426"/>
        <w:rPr>
          <w:rFonts w:ascii="Arial" w:hAnsi="Arial" w:cs="Arial"/>
          <w:noProof/>
          <w:sz w:val="22"/>
          <w:szCs w:val="22"/>
          <w:lang w:eastAsia="sk-SK"/>
        </w:rPr>
      </w:pPr>
      <w:hyperlink w:anchor="_Toc461981437" w:history="1">
        <w:r w:rsidR="00CC447A" w:rsidRPr="00017044">
          <w:rPr>
            <w:rStyle w:val="Hypertextovprepojenie"/>
            <w:rFonts w:ascii="Arial" w:hAnsi="Arial" w:cs="Arial"/>
            <w:noProof/>
            <w:color w:val="auto"/>
          </w:rPr>
          <w:t>30</w:t>
        </w:r>
        <w:r w:rsidR="00CC447A" w:rsidRPr="00017044">
          <w:rPr>
            <w:rFonts w:ascii="Arial" w:hAnsi="Arial" w:cs="Arial"/>
            <w:noProof/>
            <w:sz w:val="22"/>
            <w:szCs w:val="22"/>
            <w:lang w:eastAsia="sk-SK"/>
          </w:rPr>
          <w:tab/>
        </w:r>
        <w:r w:rsidR="00CC447A" w:rsidRPr="00017044">
          <w:rPr>
            <w:rStyle w:val="Hypertextovprepojenie"/>
            <w:rFonts w:ascii="Arial" w:hAnsi="Arial" w:cs="Arial"/>
            <w:noProof/>
            <w:color w:val="auto"/>
            <w:lang w:eastAsia="sk-SK"/>
          </w:rPr>
          <w:t>Zrušenie verejného obstarávania</w:t>
        </w:r>
      </w:hyperlink>
    </w:p>
    <w:p w14:paraId="326B0C7A" w14:textId="77777777" w:rsidR="00CC447A" w:rsidRPr="00017044" w:rsidRDefault="007C5088" w:rsidP="0040036E">
      <w:pPr>
        <w:pStyle w:val="Obsah1"/>
        <w:rPr>
          <w:rFonts w:ascii="Arial" w:hAnsi="Arial" w:cs="Arial"/>
          <w:noProof/>
          <w:sz w:val="22"/>
          <w:szCs w:val="22"/>
          <w:lang w:eastAsia="sk-SK"/>
        </w:rPr>
      </w:pPr>
      <w:hyperlink w:anchor="_Toc461981438" w:history="1">
        <w:r w:rsidR="00CC447A" w:rsidRPr="00017044">
          <w:rPr>
            <w:rStyle w:val="Hypertextovprepojenie"/>
            <w:rFonts w:ascii="Arial" w:hAnsi="Arial" w:cs="Arial"/>
            <w:noProof/>
            <w:color w:val="auto"/>
          </w:rPr>
          <w:t xml:space="preserve">A.2 </w:t>
        </w:r>
        <w:r w:rsidR="0040036E" w:rsidRPr="00017044">
          <w:rPr>
            <w:rStyle w:val="Hypertextovprepojenie"/>
            <w:rFonts w:ascii="Arial" w:hAnsi="Arial" w:cs="Arial"/>
            <w:noProof/>
            <w:color w:val="auto"/>
          </w:rPr>
          <w:tab/>
        </w:r>
        <w:r w:rsidR="00CC447A" w:rsidRPr="00017044">
          <w:rPr>
            <w:rStyle w:val="Hypertextovprepojenie"/>
            <w:rFonts w:ascii="Arial" w:hAnsi="Arial" w:cs="Arial"/>
            <w:noProof/>
            <w:color w:val="auto"/>
          </w:rPr>
          <w:t>Kritéria na hodnotenie ponúk a PRAVIDLÁ ich uplatnenia</w:t>
        </w:r>
      </w:hyperlink>
    </w:p>
    <w:p w14:paraId="4FCA716C" w14:textId="77777777" w:rsidR="00CC447A" w:rsidRPr="00017044" w:rsidRDefault="007C5088" w:rsidP="0040036E">
      <w:pPr>
        <w:pStyle w:val="Obsah1"/>
        <w:rPr>
          <w:rFonts w:ascii="Arial" w:hAnsi="Arial" w:cs="Arial"/>
          <w:noProof/>
          <w:sz w:val="22"/>
          <w:szCs w:val="22"/>
          <w:lang w:eastAsia="sk-SK"/>
        </w:rPr>
      </w:pPr>
      <w:hyperlink w:anchor="_Toc461981440" w:history="1">
        <w:r w:rsidR="00CC447A" w:rsidRPr="00017044">
          <w:rPr>
            <w:rStyle w:val="Hypertextovprepojenie"/>
            <w:rFonts w:ascii="Arial" w:hAnsi="Arial" w:cs="Arial"/>
            <w:noProof/>
            <w:color w:val="auto"/>
          </w:rPr>
          <w:t xml:space="preserve">B.1 </w:t>
        </w:r>
        <w:r w:rsidR="0040036E" w:rsidRPr="00017044">
          <w:rPr>
            <w:rStyle w:val="Hypertextovprepojenie"/>
            <w:rFonts w:ascii="Arial" w:hAnsi="Arial" w:cs="Arial"/>
            <w:noProof/>
            <w:color w:val="auto"/>
          </w:rPr>
          <w:tab/>
        </w:r>
        <w:r w:rsidR="00CC447A" w:rsidRPr="00017044">
          <w:rPr>
            <w:rStyle w:val="Hypertextovprepojenie"/>
            <w:rFonts w:ascii="Arial" w:hAnsi="Arial" w:cs="Arial"/>
            <w:noProof/>
            <w:color w:val="auto"/>
          </w:rPr>
          <w:t>OPIS PREDMETU ZÁKAZKY</w:t>
        </w:r>
      </w:hyperlink>
    </w:p>
    <w:p w14:paraId="246E128E" w14:textId="77777777" w:rsidR="00CC447A" w:rsidRPr="00017044" w:rsidRDefault="007C5088" w:rsidP="0040036E">
      <w:pPr>
        <w:pStyle w:val="Obsah1"/>
        <w:rPr>
          <w:rFonts w:ascii="Arial" w:hAnsi="Arial" w:cs="Arial"/>
          <w:noProof/>
          <w:sz w:val="22"/>
          <w:szCs w:val="22"/>
          <w:lang w:eastAsia="sk-SK"/>
        </w:rPr>
      </w:pPr>
      <w:hyperlink w:anchor="_Toc461981441" w:history="1">
        <w:r w:rsidR="00CC447A" w:rsidRPr="00017044">
          <w:rPr>
            <w:rStyle w:val="Hypertextovprepojenie"/>
            <w:rFonts w:ascii="Arial" w:hAnsi="Arial" w:cs="Arial"/>
            <w:noProof/>
            <w:color w:val="auto"/>
          </w:rPr>
          <w:t xml:space="preserve">B.2  </w:t>
        </w:r>
        <w:r w:rsidR="0040036E" w:rsidRPr="00017044">
          <w:rPr>
            <w:rStyle w:val="Hypertextovprepojenie"/>
            <w:rFonts w:ascii="Arial" w:hAnsi="Arial" w:cs="Arial"/>
            <w:noProof/>
            <w:color w:val="auto"/>
          </w:rPr>
          <w:tab/>
        </w:r>
        <w:r w:rsidR="00CC447A" w:rsidRPr="00017044">
          <w:rPr>
            <w:rStyle w:val="Hypertextovprepojenie"/>
            <w:rFonts w:ascii="Arial" w:hAnsi="Arial" w:cs="Arial"/>
            <w:noProof/>
            <w:color w:val="auto"/>
          </w:rPr>
          <w:t>SPÔSOB URČENIA CENY</w:t>
        </w:r>
      </w:hyperlink>
    </w:p>
    <w:p w14:paraId="2DCA8EA7" w14:textId="77777777" w:rsidR="00CC447A" w:rsidRPr="00017044" w:rsidRDefault="007C5088" w:rsidP="003B7EA2">
      <w:pPr>
        <w:pStyle w:val="Obsah1"/>
        <w:rPr>
          <w:rFonts w:ascii="Arial" w:hAnsi="Arial" w:cs="Arial"/>
          <w:noProof/>
          <w:sz w:val="22"/>
          <w:szCs w:val="22"/>
          <w:lang w:eastAsia="sk-SK"/>
        </w:rPr>
      </w:pPr>
      <w:hyperlink w:anchor="_Toc461981442" w:history="1">
        <w:r w:rsidR="00CC447A" w:rsidRPr="00017044">
          <w:rPr>
            <w:rStyle w:val="Hypertextovprepojenie"/>
            <w:rFonts w:ascii="Arial" w:hAnsi="Arial" w:cs="Arial"/>
            <w:noProof/>
            <w:color w:val="auto"/>
          </w:rPr>
          <w:t xml:space="preserve">B.3  </w:t>
        </w:r>
        <w:r w:rsidR="0040036E" w:rsidRPr="00017044">
          <w:rPr>
            <w:rStyle w:val="Hypertextovprepojenie"/>
            <w:rFonts w:ascii="Arial" w:hAnsi="Arial" w:cs="Arial"/>
            <w:noProof/>
            <w:color w:val="auto"/>
          </w:rPr>
          <w:tab/>
        </w:r>
        <w:r w:rsidR="00CC447A" w:rsidRPr="00017044">
          <w:rPr>
            <w:rStyle w:val="Hypertextovprepojenie"/>
            <w:rFonts w:ascii="Arial" w:hAnsi="Arial" w:cs="Arial"/>
            <w:noProof/>
            <w:color w:val="auto"/>
          </w:rPr>
          <w:t>OBCHODNÉ PODMIENKY DODANIA PREDMETU ZÁKAZKY</w:t>
        </w:r>
      </w:hyperlink>
    </w:p>
    <w:p w14:paraId="4ECF77EE" w14:textId="77777777" w:rsidR="003B7EA2" w:rsidRPr="00017044" w:rsidRDefault="00C9074D" w:rsidP="002F0582">
      <w:pPr>
        <w:spacing w:after="0" w:line="240" w:lineRule="auto"/>
        <w:jc w:val="both"/>
        <w:rPr>
          <w:rFonts w:ascii="Arial" w:hAnsi="Arial" w:cs="Arial"/>
          <w:b/>
          <w:bCs/>
          <w:sz w:val="20"/>
          <w:szCs w:val="20"/>
        </w:rPr>
      </w:pPr>
      <w:r w:rsidRPr="00017044">
        <w:rPr>
          <w:rFonts w:ascii="Arial" w:hAnsi="Arial" w:cs="Arial"/>
          <w:b/>
          <w:bCs/>
          <w:sz w:val="20"/>
          <w:szCs w:val="20"/>
        </w:rPr>
        <w:fldChar w:fldCharType="end"/>
      </w:r>
    </w:p>
    <w:p w14:paraId="0838C872" w14:textId="77777777" w:rsidR="00EE759F" w:rsidRPr="00017044" w:rsidRDefault="00EE759F" w:rsidP="002F0582">
      <w:pPr>
        <w:spacing w:after="0" w:line="240" w:lineRule="auto"/>
        <w:jc w:val="both"/>
        <w:rPr>
          <w:rFonts w:ascii="Arial" w:hAnsi="Arial" w:cs="Arial"/>
          <w:b/>
          <w:bCs/>
          <w:sz w:val="20"/>
          <w:szCs w:val="20"/>
        </w:rPr>
      </w:pPr>
    </w:p>
    <w:p w14:paraId="056E6EDF" w14:textId="77777777" w:rsidR="00796CF2" w:rsidRPr="00017044" w:rsidRDefault="00796CF2" w:rsidP="002F0582">
      <w:pPr>
        <w:spacing w:after="0" w:line="240" w:lineRule="auto"/>
        <w:jc w:val="both"/>
        <w:rPr>
          <w:rFonts w:ascii="Arial" w:hAnsi="Arial" w:cs="Arial"/>
          <w:b/>
          <w:sz w:val="20"/>
          <w:szCs w:val="20"/>
        </w:rPr>
      </w:pPr>
    </w:p>
    <w:p w14:paraId="3A793D9E" w14:textId="77777777" w:rsidR="00E1599E" w:rsidRPr="00017044" w:rsidRDefault="00E1599E" w:rsidP="002F0582">
      <w:pPr>
        <w:spacing w:after="0" w:line="240" w:lineRule="auto"/>
        <w:jc w:val="both"/>
        <w:rPr>
          <w:rFonts w:ascii="Arial" w:hAnsi="Arial" w:cs="Arial"/>
          <w:b/>
          <w:sz w:val="20"/>
          <w:szCs w:val="20"/>
        </w:rPr>
      </w:pPr>
    </w:p>
    <w:p w14:paraId="583DAD64" w14:textId="77777777" w:rsidR="003B7EA2" w:rsidRPr="00017044" w:rsidRDefault="003B7EA2" w:rsidP="003B7EA2">
      <w:pPr>
        <w:spacing w:after="0" w:line="240" w:lineRule="auto"/>
        <w:jc w:val="both"/>
        <w:rPr>
          <w:rFonts w:ascii="Arial" w:hAnsi="Arial" w:cs="Arial"/>
          <w:b/>
          <w:sz w:val="20"/>
          <w:szCs w:val="20"/>
        </w:rPr>
      </w:pPr>
      <w:bookmarkStart w:id="0" w:name="_Toc461981347"/>
      <w:r w:rsidRPr="00017044">
        <w:rPr>
          <w:rFonts w:ascii="Arial" w:hAnsi="Arial" w:cs="Arial"/>
          <w:b/>
          <w:sz w:val="20"/>
          <w:szCs w:val="20"/>
        </w:rPr>
        <w:t>PRÍLOHY K SÚŤAŽNÝM PODKLADOM</w:t>
      </w:r>
    </w:p>
    <w:p w14:paraId="5131AABF" w14:textId="77777777" w:rsidR="003B7EA2" w:rsidRPr="00017044" w:rsidRDefault="003B7EA2" w:rsidP="003B7EA2">
      <w:pPr>
        <w:spacing w:after="0" w:line="240" w:lineRule="auto"/>
        <w:jc w:val="center"/>
        <w:rPr>
          <w:rFonts w:ascii="Arial" w:hAnsi="Arial" w:cs="Arial"/>
          <w:b/>
          <w:sz w:val="20"/>
          <w:szCs w:val="20"/>
        </w:rPr>
      </w:pPr>
    </w:p>
    <w:p w14:paraId="79703DEC" w14:textId="77777777" w:rsidR="003B7EA2" w:rsidRPr="00017044" w:rsidRDefault="003B7EA2" w:rsidP="003B7EA2">
      <w:pPr>
        <w:pStyle w:val="Zkladntext"/>
        <w:rPr>
          <w:rFonts w:ascii="Arial" w:hAnsi="Arial" w:cs="Arial"/>
          <w:noProof w:val="0"/>
          <w:sz w:val="20"/>
          <w:szCs w:val="20"/>
        </w:rPr>
      </w:pPr>
      <w:r w:rsidRPr="00017044">
        <w:rPr>
          <w:rFonts w:ascii="Arial" w:hAnsi="Arial" w:cs="Arial"/>
          <w:noProof w:val="0"/>
          <w:sz w:val="20"/>
          <w:szCs w:val="20"/>
        </w:rPr>
        <w:t>Príloha č. 1 k časti A.1</w:t>
      </w:r>
      <w:r w:rsidRPr="00017044">
        <w:rPr>
          <w:rFonts w:ascii="Arial" w:hAnsi="Arial" w:cs="Arial"/>
          <w:noProof w:val="0"/>
          <w:sz w:val="20"/>
          <w:szCs w:val="20"/>
        </w:rPr>
        <w:tab/>
        <w:t>-</w:t>
      </w:r>
      <w:r w:rsidRPr="00017044">
        <w:rPr>
          <w:rFonts w:ascii="Arial" w:hAnsi="Arial" w:cs="Arial"/>
          <w:noProof w:val="0"/>
          <w:sz w:val="20"/>
          <w:szCs w:val="20"/>
        </w:rPr>
        <w:tab/>
        <w:t>Všeobecné informácie o</w:t>
      </w:r>
      <w:r w:rsidR="004D573F" w:rsidRPr="00017044">
        <w:rPr>
          <w:rFonts w:ascii="Arial" w:hAnsi="Arial" w:cs="Arial"/>
          <w:noProof w:val="0"/>
          <w:sz w:val="20"/>
          <w:szCs w:val="20"/>
        </w:rPr>
        <w:t> </w:t>
      </w:r>
      <w:r w:rsidRPr="00017044">
        <w:rPr>
          <w:rFonts w:ascii="Arial" w:hAnsi="Arial" w:cs="Arial"/>
          <w:noProof w:val="0"/>
          <w:sz w:val="20"/>
          <w:szCs w:val="20"/>
        </w:rPr>
        <w:t>uchádzačovi</w:t>
      </w:r>
    </w:p>
    <w:p w14:paraId="62046D16" w14:textId="77777777" w:rsidR="004D573F" w:rsidRPr="00017044" w:rsidRDefault="004D573F" w:rsidP="004D573F">
      <w:pPr>
        <w:pStyle w:val="Bezriadkovania"/>
        <w:jc w:val="both"/>
        <w:rPr>
          <w:rFonts w:ascii="Arial" w:hAnsi="Arial" w:cs="Arial"/>
          <w:sz w:val="20"/>
          <w:szCs w:val="20"/>
        </w:rPr>
      </w:pPr>
      <w:r w:rsidRPr="00017044">
        <w:rPr>
          <w:rFonts w:ascii="Arial" w:hAnsi="Arial" w:cs="Arial"/>
          <w:sz w:val="20"/>
          <w:szCs w:val="20"/>
        </w:rPr>
        <w:t>Príloha č. 2 k časti A.</w:t>
      </w:r>
      <w:r w:rsidR="007F4066" w:rsidRPr="00017044">
        <w:rPr>
          <w:rFonts w:ascii="Arial" w:hAnsi="Arial" w:cs="Arial"/>
          <w:sz w:val="20"/>
          <w:szCs w:val="20"/>
        </w:rPr>
        <w:t>1</w:t>
      </w:r>
      <w:r w:rsidRPr="00017044">
        <w:rPr>
          <w:rFonts w:ascii="Arial" w:hAnsi="Arial" w:cs="Arial"/>
          <w:sz w:val="20"/>
          <w:szCs w:val="20"/>
        </w:rPr>
        <w:tab/>
        <w:t>-</w:t>
      </w:r>
      <w:r w:rsidRPr="00017044">
        <w:rPr>
          <w:rFonts w:ascii="Arial" w:hAnsi="Arial" w:cs="Arial"/>
          <w:sz w:val="20"/>
          <w:szCs w:val="20"/>
        </w:rPr>
        <w:tab/>
        <w:t>Jednotný európsky dokument</w:t>
      </w:r>
      <w:r w:rsidR="00E34C93" w:rsidRPr="00017044">
        <w:rPr>
          <w:rFonts w:ascii="Arial" w:hAnsi="Arial" w:cs="Arial"/>
          <w:sz w:val="20"/>
          <w:szCs w:val="20"/>
        </w:rPr>
        <w:t xml:space="preserve"> (ďalej len „JED“)</w:t>
      </w:r>
    </w:p>
    <w:p w14:paraId="5ED9C3A0" w14:textId="77777777" w:rsidR="0048616B" w:rsidRPr="00017044" w:rsidRDefault="0048616B" w:rsidP="0048616B">
      <w:pPr>
        <w:pStyle w:val="Bezriadkovania"/>
        <w:jc w:val="both"/>
        <w:rPr>
          <w:rFonts w:ascii="Arial" w:hAnsi="Arial" w:cs="Arial"/>
          <w:sz w:val="20"/>
          <w:szCs w:val="20"/>
        </w:rPr>
      </w:pPr>
      <w:r w:rsidRPr="00017044">
        <w:rPr>
          <w:rFonts w:ascii="Arial" w:hAnsi="Arial" w:cs="Arial"/>
          <w:sz w:val="20"/>
          <w:szCs w:val="20"/>
        </w:rPr>
        <w:t>Príloha č. 1 k časti A.2</w:t>
      </w:r>
      <w:r w:rsidRPr="00017044">
        <w:rPr>
          <w:rFonts w:ascii="Arial" w:hAnsi="Arial" w:cs="Arial"/>
          <w:sz w:val="20"/>
          <w:szCs w:val="20"/>
        </w:rPr>
        <w:tab/>
        <w:t>-</w:t>
      </w:r>
      <w:r w:rsidRPr="00017044">
        <w:rPr>
          <w:rFonts w:ascii="Arial" w:hAnsi="Arial" w:cs="Arial"/>
          <w:sz w:val="20"/>
          <w:szCs w:val="20"/>
        </w:rPr>
        <w:tab/>
        <w:t>Návrh na plnenie kritéria</w:t>
      </w:r>
    </w:p>
    <w:p w14:paraId="6332BAC6" w14:textId="77777777" w:rsidR="0048616B" w:rsidRPr="00017044" w:rsidRDefault="0048616B" w:rsidP="0048616B">
      <w:pPr>
        <w:pStyle w:val="Bezriadkovania"/>
        <w:jc w:val="both"/>
        <w:rPr>
          <w:rFonts w:ascii="Arial" w:hAnsi="Arial" w:cs="Arial"/>
          <w:sz w:val="20"/>
          <w:szCs w:val="20"/>
        </w:rPr>
      </w:pPr>
      <w:r w:rsidRPr="00017044">
        <w:rPr>
          <w:rFonts w:ascii="Arial" w:hAnsi="Arial" w:cs="Arial"/>
          <w:sz w:val="20"/>
          <w:szCs w:val="20"/>
        </w:rPr>
        <w:t>Príloha č. 1 k časti B.1     -    Projektová dokumentácia</w:t>
      </w:r>
    </w:p>
    <w:p w14:paraId="2C341C1E" w14:textId="3FBF2487" w:rsidR="0048616B" w:rsidRPr="00017044" w:rsidRDefault="0048616B" w:rsidP="0048616B">
      <w:pPr>
        <w:pStyle w:val="Bezriadkovania"/>
        <w:jc w:val="both"/>
        <w:rPr>
          <w:rFonts w:ascii="Arial" w:hAnsi="Arial" w:cs="Arial"/>
          <w:sz w:val="20"/>
          <w:szCs w:val="20"/>
          <w:highlight w:val="yellow"/>
        </w:rPr>
      </w:pPr>
      <w:r w:rsidRPr="00017044">
        <w:rPr>
          <w:rFonts w:ascii="Arial" w:hAnsi="Arial" w:cs="Arial"/>
          <w:sz w:val="20"/>
          <w:szCs w:val="20"/>
        </w:rPr>
        <w:t xml:space="preserve">Príloha č. 1 k časti B.2     -    </w:t>
      </w:r>
      <w:r w:rsidR="00FC79D9" w:rsidRPr="00017044">
        <w:rPr>
          <w:rFonts w:ascii="Arial" w:hAnsi="Arial" w:cs="Arial"/>
          <w:sz w:val="20"/>
          <w:szCs w:val="20"/>
        </w:rPr>
        <w:t>Výkaz výmer</w:t>
      </w:r>
      <w:r w:rsidRPr="00017044">
        <w:rPr>
          <w:rFonts w:ascii="Arial" w:hAnsi="Arial" w:cs="Arial"/>
          <w:sz w:val="20"/>
          <w:szCs w:val="20"/>
        </w:rPr>
        <w:t xml:space="preserve"> (zároveň príloha č. 1 k</w:t>
      </w:r>
      <w:r w:rsidR="006A15E3" w:rsidRPr="00017044">
        <w:rPr>
          <w:rFonts w:ascii="Arial" w:hAnsi="Arial" w:cs="Arial"/>
          <w:sz w:val="20"/>
          <w:szCs w:val="20"/>
        </w:rPr>
        <w:t> </w:t>
      </w:r>
      <w:proofErr w:type="spellStart"/>
      <w:r w:rsidR="002D4F65" w:rsidRPr="00017044">
        <w:rPr>
          <w:rFonts w:ascii="Arial" w:hAnsi="Arial" w:cs="Arial"/>
          <w:sz w:val="20"/>
          <w:szCs w:val="20"/>
        </w:rPr>
        <w:t>ZoD</w:t>
      </w:r>
      <w:proofErr w:type="spellEnd"/>
      <w:r w:rsidRPr="00017044">
        <w:rPr>
          <w:rFonts w:ascii="Arial" w:hAnsi="Arial" w:cs="Arial"/>
          <w:sz w:val="20"/>
          <w:szCs w:val="20"/>
        </w:rPr>
        <w:t>)</w:t>
      </w:r>
    </w:p>
    <w:p w14:paraId="1136A536" w14:textId="25A4009B" w:rsidR="0048616B" w:rsidRPr="00017044" w:rsidRDefault="0048616B" w:rsidP="002D4F65">
      <w:pPr>
        <w:pStyle w:val="Bezriadkovania"/>
        <w:tabs>
          <w:tab w:val="left" w:pos="2268"/>
          <w:tab w:val="left" w:pos="9354"/>
        </w:tabs>
        <w:ind w:left="2552" w:hanging="2552"/>
        <w:jc w:val="both"/>
        <w:rPr>
          <w:rFonts w:ascii="Arial" w:hAnsi="Arial" w:cs="Arial"/>
          <w:sz w:val="20"/>
          <w:szCs w:val="20"/>
        </w:rPr>
        <w:sectPr w:rsidR="0048616B" w:rsidRPr="00017044" w:rsidSect="00B85CE7">
          <w:pgSz w:w="11906" w:h="16838"/>
          <w:pgMar w:top="1418" w:right="1418" w:bottom="1418" w:left="1418" w:header="709" w:footer="709" w:gutter="0"/>
          <w:cols w:space="708"/>
          <w:docGrid w:linePitch="360"/>
        </w:sectPr>
      </w:pPr>
      <w:r w:rsidRPr="00017044">
        <w:rPr>
          <w:rFonts w:ascii="Arial" w:hAnsi="Arial" w:cs="Arial"/>
          <w:sz w:val="20"/>
          <w:szCs w:val="20"/>
        </w:rPr>
        <w:t xml:space="preserve">Príloha č. 1 k časti B.3  </w:t>
      </w:r>
      <w:r w:rsidRPr="00017044">
        <w:rPr>
          <w:rFonts w:ascii="Arial" w:hAnsi="Arial" w:cs="Arial"/>
          <w:sz w:val="20"/>
          <w:szCs w:val="20"/>
        </w:rPr>
        <w:tab/>
        <w:t xml:space="preserve">-  </w:t>
      </w:r>
      <w:r w:rsidRPr="00017044">
        <w:rPr>
          <w:rFonts w:ascii="Arial" w:hAnsi="Arial" w:cs="Arial"/>
          <w:sz w:val="20"/>
          <w:szCs w:val="20"/>
        </w:rPr>
        <w:tab/>
        <w:t>Zoznam sub</w:t>
      </w:r>
      <w:r w:rsidR="002D4F65" w:rsidRPr="00017044">
        <w:rPr>
          <w:rFonts w:ascii="Arial" w:hAnsi="Arial" w:cs="Arial"/>
          <w:sz w:val="20"/>
          <w:szCs w:val="20"/>
        </w:rPr>
        <w:t xml:space="preserve">dodávateľov a podiel subdodávok (zároveň príloha č. </w:t>
      </w:r>
      <w:r w:rsidR="00C87109" w:rsidRPr="00017044">
        <w:rPr>
          <w:rFonts w:ascii="Arial" w:hAnsi="Arial" w:cs="Arial"/>
          <w:sz w:val="20"/>
          <w:szCs w:val="20"/>
        </w:rPr>
        <w:t xml:space="preserve">3 </w:t>
      </w:r>
      <w:r w:rsidR="002D4F65" w:rsidRPr="00017044">
        <w:rPr>
          <w:rFonts w:ascii="Arial" w:hAnsi="Arial" w:cs="Arial"/>
          <w:sz w:val="20"/>
          <w:szCs w:val="20"/>
        </w:rPr>
        <w:t>k </w:t>
      </w:r>
      <w:proofErr w:type="spellStart"/>
      <w:r w:rsidR="002D4F65" w:rsidRPr="00017044">
        <w:rPr>
          <w:rFonts w:ascii="Arial" w:hAnsi="Arial" w:cs="Arial"/>
          <w:sz w:val="20"/>
          <w:szCs w:val="20"/>
        </w:rPr>
        <w:t>ZoD</w:t>
      </w:r>
      <w:proofErr w:type="spellEnd"/>
      <w:r w:rsidR="002D4F65" w:rsidRPr="00017044">
        <w:rPr>
          <w:rFonts w:ascii="Arial" w:hAnsi="Arial" w:cs="Arial"/>
          <w:sz w:val="20"/>
          <w:szCs w:val="20"/>
        </w:rPr>
        <w:t>)</w:t>
      </w:r>
    </w:p>
    <w:p w14:paraId="786CC635" w14:textId="77777777" w:rsidR="00796CF2" w:rsidRPr="00017044" w:rsidRDefault="00796CF2" w:rsidP="00AA4E46">
      <w:pPr>
        <w:pStyle w:val="Nadpis1"/>
        <w:rPr>
          <w:rFonts w:cs="Arial"/>
        </w:rPr>
      </w:pPr>
      <w:r w:rsidRPr="00017044">
        <w:rPr>
          <w:rFonts w:cs="Arial"/>
        </w:rPr>
        <w:lastRenderedPageBreak/>
        <w:t>A.1</w:t>
      </w:r>
      <w:r w:rsidR="005943B9" w:rsidRPr="00017044">
        <w:rPr>
          <w:rFonts w:cs="Arial"/>
        </w:rPr>
        <w:t xml:space="preserve"> </w:t>
      </w:r>
      <w:r w:rsidRPr="00017044">
        <w:rPr>
          <w:rFonts w:cs="Arial"/>
        </w:rPr>
        <w:t>POKYNY PRE UCHÁDZAČOV</w:t>
      </w:r>
      <w:bookmarkEnd w:id="0"/>
    </w:p>
    <w:p w14:paraId="7FFCC4EE" w14:textId="77777777" w:rsidR="00796CF2" w:rsidRPr="00017044" w:rsidRDefault="00796CF2" w:rsidP="00796CF2">
      <w:pPr>
        <w:spacing w:after="0" w:line="240" w:lineRule="auto"/>
        <w:jc w:val="center"/>
        <w:rPr>
          <w:rFonts w:ascii="Arial" w:hAnsi="Arial" w:cs="Arial"/>
          <w:b/>
          <w:sz w:val="24"/>
          <w:szCs w:val="24"/>
        </w:rPr>
      </w:pPr>
    </w:p>
    <w:p w14:paraId="1F1BCB09" w14:textId="77777777" w:rsidR="00796CF2" w:rsidRPr="00017044" w:rsidRDefault="00796CF2" w:rsidP="006E033B">
      <w:pPr>
        <w:pStyle w:val="Nadpis2"/>
        <w:rPr>
          <w:rFonts w:cs="Arial"/>
        </w:rPr>
      </w:pPr>
      <w:bookmarkStart w:id="1" w:name="_Toc461981348"/>
      <w:r w:rsidRPr="00017044">
        <w:rPr>
          <w:rFonts w:cs="Arial"/>
        </w:rPr>
        <w:t>Časť I.</w:t>
      </w:r>
      <w:bookmarkEnd w:id="1"/>
    </w:p>
    <w:p w14:paraId="0848D364" w14:textId="77777777" w:rsidR="00796CF2" w:rsidRPr="00017044" w:rsidRDefault="00796CF2" w:rsidP="006E033B">
      <w:pPr>
        <w:pStyle w:val="Nadpis2"/>
        <w:rPr>
          <w:rFonts w:cs="Arial"/>
        </w:rPr>
      </w:pPr>
      <w:bookmarkStart w:id="2" w:name="_Toc461981349"/>
      <w:r w:rsidRPr="00017044">
        <w:rPr>
          <w:rFonts w:cs="Arial"/>
        </w:rPr>
        <w:t>Všeobecné informácie</w:t>
      </w:r>
      <w:bookmarkEnd w:id="2"/>
    </w:p>
    <w:p w14:paraId="6CE262DD" w14:textId="77777777" w:rsidR="00796CF2" w:rsidRPr="00017044" w:rsidRDefault="00796CF2" w:rsidP="00796CF2">
      <w:pPr>
        <w:spacing w:after="0" w:line="240" w:lineRule="auto"/>
        <w:jc w:val="center"/>
        <w:rPr>
          <w:rFonts w:ascii="Arial" w:hAnsi="Arial" w:cs="Arial"/>
          <w:b/>
          <w:sz w:val="20"/>
          <w:szCs w:val="20"/>
        </w:rPr>
      </w:pPr>
    </w:p>
    <w:p w14:paraId="43F7B9B0" w14:textId="77777777" w:rsidR="00796CF2" w:rsidRPr="00017044" w:rsidRDefault="00796CF2" w:rsidP="00EF55AF">
      <w:pPr>
        <w:pStyle w:val="Nadpis3"/>
        <w:numPr>
          <w:ilvl w:val="0"/>
          <w:numId w:val="21"/>
        </w:numPr>
        <w:ind w:left="567" w:hanging="567"/>
        <w:rPr>
          <w:rFonts w:cs="Arial"/>
        </w:rPr>
      </w:pPr>
      <w:bookmarkStart w:id="3" w:name="_Toc461981350"/>
      <w:r w:rsidRPr="00017044">
        <w:rPr>
          <w:rFonts w:cs="Arial"/>
        </w:rPr>
        <w:t xml:space="preserve">Identifikácia </w:t>
      </w:r>
      <w:r w:rsidR="00AF3B8C" w:rsidRPr="00017044">
        <w:rPr>
          <w:rFonts w:cs="Arial"/>
        </w:rPr>
        <w:t xml:space="preserve">verejného </w:t>
      </w:r>
      <w:r w:rsidRPr="00017044">
        <w:rPr>
          <w:rFonts w:cs="Arial"/>
        </w:rPr>
        <w:t>obstarávateľa</w:t>
      </w:r>
      <w:bookmarkEnd w:id="3"/>
      <w:r w:rsidRPr="00017044">
        <w:rPr>
          <w:rFonts w:cs="Arial"/>
        </w:rPr>
        <w:t xml:space="preserve"> </w:t>
      </w:r>
    </w:p>
    <w:p w14:paraId="119B6317" w14:textId="77777777" w:rsidR="00C77E01" w:rsidRPr="00017044" w:rsidRDefault="00C77E01" w:rsidP="00C76374">
      <w:pPr>
        <w:spacing w:after="0" w:line="240" w:lineRule="auto"/>
        <w:ind w:left="567" w:right="-29"/>
        <w:jc w:val="both"/>
        <w:rPr>
          <w:rFonts w:ascii="Arial" w:hAnsi="Arial" w:cs="Arial"/>
          <w:sz w:val="20"/>
          <w:szCs w:val="20"/>
        </w:rPr>
      </w:pPr>
      <w:r w:rsidRPr="00017044">
        <w:rPr>
          <w:rFonts w:ascii="Arial" w:hAnsi="Arial" w:cs="Arial"/>
          <w:sz w:val="20"/>
          <w:szCs w:val="20"/>
        </w:rPr>
        <w:t>Názov organizácie:</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Pr="00017044">
        <w:rPr>
          <w:rFonts w:ascii="Arial" w:hAnsi="Arial" w:cs="Arial"/>
          <w:sz w:val="20"/>
          <w:szCs w:val="20"/>
        </w:rPr>
        <w:t>Národná diaľničná spoločnosť a.s.</w:t>
      </w:r>
    </w:p>
    <w:p w14:paraId="11352E25" w14:textId="77777777" w:rsidR="00C77E01" w:rsidRPr="00017044" w:rsidRDefault="00C77E01" w:rsidP="00C76374">
      <w:pPr>
        <w:spacing w:after="0" w:line="240" w:lineRule="auto"/>
        <w:ind w:left="567" w:right="-29"/>
        <w:jc w:val="both"/>
        <w:rPr>
          <w:rFonts w:ascii="Arial" w:hAnsi="Arial" w:cs="Arial"/>
          <w:sz w:val="20"/>
          <w:szCs w:val="20"/>
        </w:rPr>
      </w:pPr>
      <w:r w:rsidRPr="00017044">
        <w:rPr>
          <w:rFonts w:ascii="Arial" w:hAnsi="Arial" w:cs="Arial"/>
          <w:sz w:val="20"/>
          <w:szCs w:val="20"/>
        </w:rPr>
        <w:t>Sídlo organizácie:</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E96908" w:rsidRPr="00017044">
        <w:rPr>
          <w:rFonts w:ascii="Arial" w:hAnsi="Arial" w:cs="Arial"/>
          <w:sz w:val="20"/>
          <w:szCs w:val="20"/>
        </w:rPr>
        <w:t xml:space="preserve">Dúbravská cesta 14, 841 04 </w:t>
      </w:r>
      <w:r w:rsidRPr="00017044">
        <w:rPr>
          <w:rFonts w:ascii="Arial" w:hAnsi="Arial" w:cs="Arial"/>
          <w:sz w:val="20"/>
          <w:szCs w:val="20"/>
        </w:rPr>
        <w:t xml:space="preserve"> Bratislava</w:t>
      </w:r>
    </w:p>
    <w:p w14:paraId="4037EB2D" w14:textId="77777777" w:rsidR="00C77E01" w:rsidRPr="00017044" w:rsidRDefault="00C77E01" w:rsidP="00C76374">
      <w:pPr>
        <w:spacing w:after="0" w:line="240" w:lineRule="auto"/>
        <w:ind w:left="567" w:right="-29"/>
        <w:jc w:val="both"/>
        <w:rPr>
          <w:rFonts w:ascii="Arial" w:hAnsi="Arial" w:cs="Arial"/>
          <w:sz w:val="20"/>
          <w:szCs w:val="20"/>
        </w:rPr>
      </w:pPr>
      <w:r w:rsidRPr="00017044">
        <w:rPr>
          <w:rFonts w:ascii="Arial" w:hAnsi="Arial" w:cs="Arial"/>
          <w:sz w:val="20"/>
          <w:szCs w:val="20"/>
        </w:rPr>
        <w:t>IČO:</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Pr="00017044">
        <w:rPr>
          <w:rFonts w:ascii="Arial" w:hAnsi="Arial" w:cs="Arial"/>
          <w:sz w:val="20"/>
          <w:szCs w:val="20"/>
        </w:rPr>
        <w:t>35 919 001</w:t>
      </w:r>
    </w:p>
    <w:p w14:paraId="3C45FDDB" w14:textId="77777777" w:rsidR="00C77E01" w:rsidRPr="00017044" w:rsidRDefault="00C77E01" w:rsidP="00C76374">
      <w:pPr>
        <w:spacing w:after="0" w:line="240" w:lineRule="auto"/>
        <w:ind w:left="567" w:right="-29"/>
        <w:jc w:val="both"/>
        <w:rPr>
          <w:rFonts w:ascii="Arial" w:hAnsi="Arial" w:cs="Arial"/>
          <w:b/>
          <w:bCs/>
          <w:sz w:val="20"/>
          <w:szCs w:val="20"/>
        </w:rPr>
      </w:pPr>
      <w:r w:rsidRPr="00017044">
        <w:rPr>
          <w:rFonts w:ascii="Arial" w:hAnsi="Arial" w:cs="Arial"/>
          <w:sz w:val="20"/>
          <w:szCs w:val="20"/>
        </w:rPr>
        <w:t xml:space="preserve">IČ DPH: </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Pr="00017044">
        <w:rPr>
          <w:rFonts w:ascii="Arial" w:hAnsi="Arial" w:cs="Arial"/>
          <w:sz w:val="20"/>
          <w:szCs w:val="20"/>
        </w:rPr>
        <w:t>SK 2021937775</w:t>
      </w:r>
    </w:p>
    <w:p w14:paraId="64289299" w14:textId="77777777" w:rsidR="00C77E01" w:rsidRPr="00017044" w:rsidRDefault="00C77E01" w:rsidP="00C76374">
      <w:pPr>
        <w:spacing w:after="0" w:line="240" w:lineRule="auto"/>
        <w:ind w:left="567"/>
        <w:rPr>
          <w:rFonts w:ascii="Arial" w:hAnsi="Arial" w:cs="Arial"/>
          <w:sz w:val="20"/>
          <w:szCs w:val="20"/>
        </w:rPr>
      </w:pPr>
      <w:r w:rsidRPr="00017044">
        <w:rPr>
          <w:rFonts w:ascii="Arial" w:hAnsi="Arial" w:cs="Arial"/>
          <w:bCs/>
          <w:sz w:val="20"/>
          <w:szCs w:val="20"/>
        </w:rPr>
        <w:t xml:space="preserve">Bankové spojenie: </w:t>
      </w:r>
      <w:r w:rsidRPr="00017044">
        <w:rPr>
          <w:rFonts w:ascii="Arial" w:hAnsi="Arial" w:cs="Arial"/>
          <w:bCs/>
          <w:sz w:val="20"/>
          <w:szCs w:val="20"/>
        </w:rPr>
        <w:tab/>
      </w:r>
      <w:r w:rsidRPr="00017044">
        <w:rPr>
          <w:rFonts w:ascii="Arial" w:hAnsi="Arial" w:cs="Arial"/>
          <w:bCs/>
          <w:sz w:val="20"/>
          <w:szCs w:val="20"/>
        </w:rPr>
        <w:tab/>
      </w:r>
      <w:r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E1599E" w:rsidRPr="00017044">
        <w:rPr>
          <w:rFonts w:ascii="Arial" w:hAnsi="Arial" w:cs="Arial"/>
          <w:sz w:val="20"/>
          <w:szCs w:val="20"/>
        </w:rPr>
        <w:t>UniCredit Bank Czech Republic</w:t>
      </w:r>
      <w:r w:rsidRPr="00017044">
        <w:rPr>
          <w:rFonts w:ascii="Arial" w:hAnsi="Arial" w:cs="Arial"/>
          <w:sz w:val="20"/>
          <w:szCs w:val="20"/>
        </w:rPr>
        <w:t xml:space="preserve"> and Slovakia a.s., </w:t>
      </w:r>
    </w:p>
    <w:p w14:paraId="038CE1D6" w14:textId="77777777" w:rsidR="00C77E01" w:rsidRPr="00017044" w:rsidRDefault="001975F9" w:rsidP="00C76374">
      <w:pPr>
        <w:tabs>
          <w:tab w:val="left" w:pos="-426"/>
        </w:tabs>
        <w:spacing w:after="0" w:line="240" w:lineRule="auto"/>
        <w:ind w:left="567"/>
        <w:rPr>
          <w:rFonts w:ascii="Arial" w:hAnsi="Arial" w:cs="Arial"/>
          <w:sz w:val="20"/>
          <w:szCs w:val="20"/>
        </w:rPr>
      </w:pP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A14249" w:rsidRPr="00017044">
        <w:rPr>
          <w:rFonts w:ascii="Arial" w:hAnsi="Arial" w:cs="Arial"/>
          <w:sz w:val="20"/>
          <w:szCs w:val="20"/>
        </w:rPr>
        <w:tab/>
      </w:r>
      <w:r w:rsidR="00C77E01" w:rsidRPr="00017044">
        <w:rPr>
          <w:rFonts w:ascii="Arial" w:hAnsi="Arial" w:cs="Arial"/>
          <w:sz w:val="20"/>
          <w:szCs w:val="20"/>
        </w:rPr>
        <w:t>pobočka zahraničnej banky</w:t>
      </w:r>
    </w:p>
    <w:p w14:paraId="4EC07195" w14:textId="77777777" w:rsidR="00C77E01" w:rsidRPr="00017044" w:rsidRDefault="00C77E01" w:rsidP="00C76374">
      <w:pPr>
        <w:spacing w:after="0" w:line="240" w:lineRule="auto"/>
        <w:ind w:left="567"/>
        <w:rPr>
          <w:rFonts w:ascii="Arial" w:hAnsi="Arial" w:cs="Arial"/>
          <w:bCs/>
          <w:sz w:val="20"/>
          <w:szCs w:val="20"/>
        </w:rPr>
      </w:pPr>
      <w:r w:rsidRPr="00017044">
        <w:rPr>
          <w:rFonts w:ascii="Arial" w:hAnsi="Arial" w:cs="Arial"/>
          <w:bCs/>
          <w:sz w:val="20"/>
          <w:szCs w:val="20"/>
        </w:rPr>
        <w:t>IBAN:</w:t>
      </w:r>
      <w:r w:rsidRPr="00017044">
        <w:rPr>
          <w:rFonts w:ascii="Arial" w:hAnsi="Arial" w:cs="Arial"/>
          <w:bCs/>
          <w:sz w:val="20"/>
          <w:szCs w:val="20"/>
        </w:rPr>
        <w:tab/>
      </w:r>
      <w:r w:rsidRPr="00017044">
        <w:rPr>
          <w:rFonts w:ascii="Arial" w:hAnsi="Arial" w:cs="Arial"/>
          <w:bCs/>
          <w:sz w:val="20"/>
          <w:szCs w:val="20"/>
        </w:rPr>
        <w:tab/>
      </w:r>
      <w:r w:rsidRPr="00017044">
        <w:rPr>
          <w:rFonts w:ascii="Arial" w:hAnsi="Arial" w:cs="Arial"/>
          <w:bCs/>
          <w:sz w:val="20"/>
          <w:szCs w:val="20"/>
        </w:rPr>
        <w:tab/>
      </w:r>
      <w:r w:rsidRPr="00017044">
        <w:rPr>
          <w:rFonts w:ascii="Arial" w:hAnsi="Arial" w:cs="Arial"/>
          <w:bCs/>
          <w:sz w:val="20"/>
          <w:szCs w:val="20"/>
        </w:rPr>
        <w:tab/>
      </w:r>
      <w:r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Pr="00017044">
        <w:rPr>
          <w:rFonts w:ascii="Arial" w:hAnsi="Arial" w:cs="Arial"/>
          <w:bCs/>
          <w:sz w:val="20"/>
          <w:szCs w:val="20"/>
        </w:rPr>
        <w:t>SK30 1111 0000 0066 2485 9013</w:t>
      </w:r>
    </w:p>
    <w:p w14:paraId="47D24CBA" w14:textId="77777777" w:rsidR="00C77E01" w:rsidRPr="00017044" w:rsidRDefault="00C77E01" w:rsidP="00C76374">
      <w:pPr>
        <w:spacing w:after="0" w:line="240" w:lineRule="auto"/>
        <w:ind w:left="567"/>
        <w:rPr>
          <w:rFonts w:ascii="Arial" w:hAnsi="Arial" w:cs="Arial"/>
          <w:sz w:val="20"/>
          <w:szCs w:val="20"/>
        </w:rPr>
      </w:pPr>
      <w:r w:rsidRPr="00017044">
        <w:rPr>
          <w:rFonts w:ascii="Arial" w:hAnsi="Arial" w:cs="Arial"/>
          <w:bCs/>
          <w:sz w:val="20"/>
          <w:szCs w:val="20"/>
        </w:rPr>
        <w:t xml:space="preserve">BIC/SWIFT: </w:t>
      </w:r>
      <w:r w:rsidRPr="00017044">
        <w:rPr>
          <w:rFonts w:ascii="Arial" w:hAnsi="Arial" w:cs="Arial"/>
          <w:bCs/>
          <w:sz w:val="20"/>
          <w:szCs w:val="20"/>
        </w:rPr>
        <w:tab/>
      </w:r>
      <w:r w:rsidRPr="00017044">
        <w:rPr>
          <w:rFonts w:ascii="Arial" w:hAnsi="Arial" w:cs="Arial"/>
          <w:bCs/>
          <w:sz w:val="20"/>
          <w:szCs w:val="20"/>
        </w:rPr>
        <w:tab/>
      </w:r>
      <w:r w:rsidRPr="00017044">
        <w:rPr>
          <w:rFonts w:ascii="Arial" w:hAnsi="Arial" w:cs="Arial"/>
          <w:bCs/>
          <w:sz w:val="20"/>
          <w:szCs w:val="20"/>
        </w:rPr>
        <w:tab/>
        <w:t xml:space="preserve"> </w:t>
      </w:r>
      <w:r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001975F9" w:rsidRPr="00017044">
        <w:rPr>
          <w:rFonts w:ascii="Arial" w:hAnsi="Arial" w:cs="Arial"/>
          <w:bCs/>
          <w:sz w:val="20"/>
          <w:szCs w:val="20"/>
        </w:rPr>
        <w:tab/>
      </w:r>
      <w:r w:rsidRPr="00017044">
        <w:rPr>
          <w:rFonts w:ascii="Arial" w:hAnsi="Arial" w:cs="Arial"/>
          <w:bCs/>
          <w:sz w:val="20"/>
          <w:szCs w:val="20"/>
        </w:rPr>
        <w:t>UNCRSKBX</w:t>
      </w:r>
    </w:p>
    <w:p w14:paraId="69D64F1D" w14:textId="77777777" w:rsidR="00C77E01" w:rsidRPr="00017044" w:rsidRDefault="00C77E01" w:rsidP="00C76374">
      <w:pPr>
        <w:spacing w:after="0" w:line="240" w:lineRule="auto"/>
        <w:ind w:left="567" w:right="-29"/>
        <w:jc w:val="both"/>
        <w:rPr>
          <w:rFonts w:ascii="Arial" w:hAnsi="Arial" w:cs="Arial"/>
          <w:sz w:val="20"/>
          <w:szCs w:val="20"/>
        </w:rPr>
      </w:pPr>
      <w:r w:rsidRPr="00017044">
        <w:rPr>
          <w:rFonts w:ascii="Arial" w:hAnsi="Arial" w:cs="Arial"/>
          <w:sz w:val="20"/>
          <w:szCs w:val="20"/>
        </w:rPr>
        <w:t xml:space="preserve">Internetová adresa organizácie (URL): </w:t>
      </w:r>
      <w:r w:rsidRPr="00017044">
        <w:rPr>
          <w:rFonts w:ascii="Arial" w:hAnsi="Arial" w:cs="Arial"/>
          <w:sz w:val="20"/>
          <w:szCs w:val="20"/>
        </w:rPr>
        <w:tab/>
      </w:r>
      <w:hyperlink r:id="rId11" w:history="1">
        <w:r w:rsidRPr="00017044">
          <w:rPr>
            <w:rStyle w:val="Hypertextovprepojenie"/>
            <w:rFonts w:ascii="Arial" w:hAnsi="Arial" w:cs="Arial"/>
            <w:bCs/>
            <w:color w:val="auto"/>
            <w:sz w:val="20"/>
            <w:szCs w:val="20"/>
          </w:rPr>
          <w:t>www.ndsas.sk</w:t>
        </w:r>
      </w:hyperlink>
      <w:r w:rsidRPr="00017044">
        <w:rPr>
          <w:rFonts w:ascii="Arial" w:hAnsi="Arial" w:cs="Arial"/>
          <w:bCs/>
          <w:sz w:val="20"/>
          <w:szCs w:val="20"/>
        </w:rPr>
        <w:t xml:space="preserve"> </w:t>
      </w:r>
    </w:p>
    <w:p w14:paraId="5DA5F9AE" w14:textId="77777777" w:rsidR="005B2FD3" w:rsidRPr="00017044" w:rsidRDefault="005B2FD3" w:rsidP="00C76374">
      <w:pPr>
        <w:spacing w:after="0" w:line="240" w:lineRule="auto"/>
        <w:ind w:left="567" w:right="-29"/>
        <w:rPr>
          <w:rFonts w:ascii="Arial" w:hAnsi="Arial" w:cs="Arial"/>
          <w:sz w:val="20"/>
          <w:szCs w:val="20"/>
        </w:rPr>
      </w:pPr>
      <w:r w:rsidRPr="00017044">
        <w:rPr>
          <w:rFonts w:ascii="Arial" w:hAnsi="Arial" w:cs="Arial"/>
          <w:sz w:val="20"/>
          <w:szCs w:val="20"/>
        </w:rPr>
        <w:t>Profil verejného obstarávateľa:</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hyperlink r:id="rId12" w:history="1">
        <w:r w:rsidRPr="00017044">
          <w:rPr>
            <w:rStyle w:val="Hypertextovprepojenie"/>
            <w:rFonts w:ascii="Arial" w:hAnsi="Arial" w:cs="Arial"/>
            <w:color w:val="auto"/>
            <w:sz w:val="20"/>
            <w:szCs w:val="20"/>
          </w:rPr>
          <w:t>www.uvo.gov.sk/profily/-/profil/pzakazky/9127</w:t>
        </w:r>
      </w:hyperlink>
    </w:p>
    <w:p w14:paraId="43686280" w14:textId="77777777" w:rsidR="00C77E01" w:rsidRPr="00017044" w:rsidRDefault="00C77E01" w:rsidP="00C76374">
      <w:pPr>
        <w:spacing w:after="0" w:line="240" w:lineRule="auto"/>
        <w:ind w:left="567" w:right="-29"/>
        <w:jc w:val="both"/>
        <w:rPr>
          <w:rFonts w:ascii="Arial" w:hAnsi="Arial" w:cs="Arial"/>
          <w:b/>
          <w:bCs/>
          <w:sz w:val="20"/>
          <w:szCs w:val="20"/>
        </w:rPr>
      </w:pPr>
      <w:r w:rsidRPr="00017044">
        <w:rPr>
          <w:rFonts w:ascii="Arial" w:hAnsi="Arial" w:cs="Arial"/>
          <w:sz w:val="20"/>
          <w:szCs w:val="20"/>
        </w:rPr>
        <w:t>Kontaktná osoba:</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Pr="00017044">
        <w:rPr>
          <w:rFonts w:ascii="Arial" w:hAnsi="Arial" w:cs="Arial"/>
          <w:sz w:val="20"/>
          <w:szCs w:val="20"/>
        </w:rPr>
        <w:tab/>
      </w:r>
      <w:r w:rsidR="00AA4369" w:rsidRPr="00017044">
        <w:rPr>
          <w:rFonts w:ascii="Arial" w:hAnsi="Arial" w:cs="Arial"/>
          <w:sz w:val="20"/>
          <w:szCs w:val="20"/>
        </w:rPr>
        <w:t>Ing. Katarína Stašjaková</w:t>
      </w:r>
    </w:p>
    <w:p w14:paraId="16979D9F" w14:textId="77777777" w:rsidR="00C77E01" w:rsidRPr="00017044" w:rsidRDefault="00C77E01" w:rsidP="00C76374">
      <w:pPr>
        <w:spacing w:after="0" w:line="240" w:lineRule="auto"/>
        <w:ind w:left="567" w:right="-29"/>
        <w:rPr>
          <w:rFonts w:ascii="Arial" w:hAnsi="Arial" w:cs="Arial"/>
          <w:sz w:val="20"/>
          <w:szCs w:val="20"/>
        </w:rPr>
      </w:pPr>
      <w:r w:rsidRPr="00017044">
        <w:rPr>
          <w:rFonts w:ascii="Arial" w:hAnsi="Arial" w:cs="Arial"/>
          <w:sz w:val="20"/>
          <w:szCs w:val="20"/>
        </w:rPr>
        <w:t>Telefón:</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40036E" w:rsidRPr="00017044">
        <w:rPr>
          <w:rFonts w:ascii="Arial" w:hAnsi="Arial" w:cs="Arial"/>
          <w:sz w:val="20"/>
          <w:szCs w:val="20"/>
        </w:rPr>
        <w:t>+421 2</w:t>
      </w:r>
      <w:r w:rsidR="00AA4369" w:rsidRPr="00017044">
        <w:rPr>
          <w:rFonts w:ascii="Arial" w:hAnsi="Arial" w:cs="Arial"/>
          <w:sz w:val="20"/>
          <w:szCs w:val="20"/>
        </w:rPr>
        <w:t>58311539</w:t>
      </w:r>
    </w:p>
    <w:p w14:paraId="51869D6D" w14:textId="77777777" w:rsidR="00C77E01" w:rsidRPr="00017044" w:rsidRDefault="00C77E01" w:rsidP="00C76374">
      <w:pPr>
        <w:spacing w:after="0" w:line="240" w:lineRule="auto"/>
        <w:ind w:left="567" w:right="-29"/>
        <w:rPr>
          <w:rFonts w:ascii="Arial" w:hAnsi="Arial" w:cs="Arial"/>
          <w:sz w:val="20"/>
          <w:szCs w:val="20"/>
        </w:rPr>
      </w:pPr>
      <w:r w:rsidRPr="00017044">
        <w:rPr>
          <w:rFonts w:ascii="Arial" w:hAnsi="Arial" w:cs="Arial"/>
          <w:sz w:val="20"/>
          <w:szCs w:val="20"/>
        </w:rPr>
        <w:t xml:space="preserve">E-mail: </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r w:rsidR="001975F9" w:rsidRPr="00017044">
        <w:rPr>
          <w:rFonts w:ascii="Arial" w:hAnsi="Arial" w:cs="Arial"/>
          <w:sz w:val="20"/>
          <w:szCs w:val="20"/>
        </w:rPr>
        <w:tab/>
      </w:r>
      <w:hyperlink r:id="rId13" w:history="1">
        <w:r w:rsidR="00AA4369" w:rsidRPr="00017044">
          <w:rPr>
            <w:rStyle w:val="Hypertextovprepojenie"/>
            <w:rFonts w:ascii="Arial" w:hAnsi="Arial" w:cs="Arial"/>
            <w:color w:val="auto"/>
            <w:sz w:val="20"/>
            <w:szCs w:val="20"/>
          </w:rPr>
          <w:t>katarina.stasjakova@ndsas.sk</w:t>
        </w:r>
      </w:hyperlink>
      <w:r w:rsidRPr="00017044">
        <w:rPr>
          <w:rFonts w:ascii="Arial" w:hAnsi="Arial" w:cs="Arial"/>
          <w:sz w:val="20"/>
          <w:szCs w:val="20"/>
        </w:rPr>
        <w:t xml:space="preserve"> </w:t>
      </w:r>
    </w:p>
    <w:p w14:paraId="34522F12" w14:textId="77777777" w:rsidR="00796CF2" w:rsidRPr="00017044" w:rsidRDefault="00796CF2" w:rsidP="00AC6B37">
      <w:pPr>
        <w:pStyle w:val="Zkladntext"/>
        <w:tabs>
          <w:tab w:val="left" w:pos="2410"/>
        </w:tabs>
        <w:jc w:val="center"/>
        <w:rPr>
          <w:rFonts w:ascii="Arial" w:hAnsi="Arial" w:cs="Arial"/>
          <w:noProof w:val="0"/>
          <w:sz w:val="20"/>
          <w:szCs w:val="20"/>
        </w:rPr>
      </w:pPr>
    </w:p>
    <w:p w14:paraId="4FE4A286" w14:textId="77777777" w:rsidR="00E96908" w:rsidRPr="00017044" w:rsidRDefault="00E96908" w:rsidP="00B31ECF">
      <w:pPr>
        <w:pStyle w:val="Zkladntext"/>
        <w:tabs>
          <w:tab w:val="left" w:pos="2410"/>
        </w:tabs>
        <w:rPr>
          <w:rFonts w:ascii="Arial" w:hAnsi="Arial" w:cs="Arial"/>
          <w:noProof w:val="0"/>
          <w:sz w:val="20"/>
          <w:szCs w:val="20"/>
        </w:rPr>
      </w:pPr>
    </w:p>
    <w:p w14:paraId="113BD87B" w14:textId="77777777" w:rsidR="00E96908" w:rsidRPr="00017044" w:rsidRDefault="00796CF2" w:rsidP="00EF55AF">
      <w:pPr>
        <w:pStyle w:val="Nadpis3"/>
        <w:numPr>
          <w:ilvl w:val="0"/>
          <w:numId w:val="20"/>
        </w:numPr>
        <w:spacing w:after="120"/>
        <w:ind w:left="567" w:hanging="567"/>
        <w:rPr>
          <w:rFonts w:cs="Arial"/>
        </w:rPr>
      </w:pPr>
      <w:bookmarkStart w:id="4" w:name="_Toc461981351"/>
      <w:r w:rsidRPr="00017044">
        <w:rPr>
          <w:rFonts w:cs="Arial"/>
        </w:rPr>
        <w:t>Predmet zákazky</w:t>
      </w:r>
      <w:bookmarkEnd w:id="4"/>
    </w:p>
    <w:p w14:paraId="3FECAC71" w14:textId="2B643012" w:rsidR="0070437B" w:rsidRPr="00017044" w:rsidRDefault="00003786"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70437B" w:rsidRPr="00017044">
        <w:rPr>
          <w:rFonts w:ascii="Arial" w:hAnsi="Arial" w:cs="Arial"/>
          <w:noProof w:val="0"/>
          <w:sz w:val="20"/>
          <w:szCs w:val="20"/>
        </w:rPr>
        <w:t xml:space="preserve">Predmet zákazky je v súlade s § 3 ods. </w:t>
      </w:r>
      <w:r w:rsidR="00DA1C6A" w:rsidRPr="00017044">
        <w:rPr>
          <w:rFonts w:ascii="Arial" w:hAnsi="Arial" w:cs="Arial"/>
          <w:noProof w:val="0"/>
          <w:sz w:val="20"/>
          <w:szCs w:val="20"/>
        </w:rPr>
        <w:t>3</w:t>
      </w:r>
      <w:r w:rsidR="0070437B" w:rsidRPr="00017044">
        <w:rPr>
          <w:rFonts w:ascii="Arial" w:hAnsi="Arial" w:cs="Arial"/>
          <w:noProof w:val="0"/>
          <w:sz w:val="20"/>
          <w:szCs w:val="20"/>
        </w:rPr>
        <w:t xml:space="preserve"> zákona č. 343/2015 Z. z. o verejnom obstarávaní</w:t>
      </w:r>
      <w:r w:rsidRPr="00017044">
        <w:rPr>
          <w:rFonts w:ascii="Arial" w:hAnsi="Arial" w:cs="Arial"/>
          <w:noProof w:val="0"/>
          <w:sz w:val="20"/>
          <w:szCs w:val="20"/>
        </w:rPr>
        <w:t xml:space="preserve"> </w:t>
      </w:r>
      <w:r w:rsidR="0070437B" w:rsidRPr="00017044">
        <w:rPr>
          <w:rFonts w:ascii="Arial" w:hAnsi="Arial" w:cs="Arial"/>
          <w:noProof w:val="0"/>
          <w:sz w:val="20"/>
          <w:szCs w:val="20"/>
        </w:rPr>
        <w:t>a o zmene a doplnení niektorých zákonov v znení neskorších predpisov (ďalej len</w:t>
      </w:r>
      <w:r w:rsidR="003F5840">
        <w:rPr>
          <w:rFonts w:ascii="Arial" w:hAnsi="Arial" w:cs="Arial"/>
          <w:noProof w:val="0"/>
          <w:sz w:val="20"/>
          <w:szCs w:val="20"/>
        </w:rPr>
        <w:t xml:space="preserve"> „Zákon“ alebo</w:t>
      </w:r>
      <w:r w:rsidR="0070437B" w:rsidRPr="00017044">
        <w:rPr>
          <w:rFonts w:ascii="Arial" w:hAnsi="Arial" w:cs="Arial"/>
          <w:noProof w:val="0"/>
          <w:sz w:val="20"/>
          <w:szCs w:val="20"/>
        </w:rPr>
        <w:t xml:space="preserve"> </w:t>
      </w:r>
      <w:r w:rsidR="00541821" w:rsidRPr="00017044">
        <w:rPr>
          <w:rFonts w:ascii="Arial" w:hAnsi="Arial" w:cs="Arial"/>
          <w:noProof w:val="0"/>
          <w:sz w:val="20"/>
          <w:szCs w:val="20"/>
        </w:rPr>
        <w:t>„ZVO“</w:t>
      </w:r>
      <w:r w:rsidR="0070437B" w:rsidRPr="00017044">
        <w:rPr>
          <w:rFonts w:ascii="Arial" w:hAnsi="Arial" w:cs="Arial"/>
          <w:noProof w:val="0"/>
          <w:sz w:val="20"/>
          <w:szCs w:val="20"/>
        </w:rPr>
        <w:t xml:space="preserve">) zákazka na </w:t>
      </w:r>
      <w:r w:rsidR="00DA1C6A" w:rsidRPr="00017044">
        <w:rPr>
          <w:rFonts w:ascii="Arial" w:hAnsi="Arial" w:cs="Arial"/>
          <w:noProof w:val="0"/>
          <w:sz w:val="20"/>
          <w:szCs w:val="20"/>
        </w:rPr>
        <w:t xml:space="preserve">uskutočnenie stavebných prác </w:t>
      </w:r>
      <w:r w:rsidR="0070437B" w:rsidRPr="00017044">
        <w:rPr>
          <w:rFonts w:ascii="Arial" w:hAnsi="Arial" w:cs="Arial"/>
          <w:noProof w:val="0"/>
          <w:sz w:val="20"/>
          <w:szCs w:val="20"/>
        </w:rPr>
        <w:t>s predmetom podrobne vymedzeným v týchto súťažných podkladoch</w:t>
      </w:r>
      <w:r w:rsidR="0033196D" w:rsidRPr="00017044">
        <w:rPr>
          <w:rFonts w:ascii="Arial" w:hAnsi="Arial" w:cs="Arial"/>
          <w:noProof w:val="0"/>
          <w:sz w:val="20"/>
          <w:szCs w:val="20"/>
        </w:rPr>
        <w:t xml:space="preserve"> (ďalej len „týchto SP“</w:t>
      </w:r>
      <w:r w:rsidR="00C37C27">
        <w:rPr>
          <w:rFonts w:ascii="Arial" w:hAnsi="Arial" w:cs="Arial"/>
          <w:noProof w:val="0"/>
          <w:sz w:val="20"/>
          <w:szCs w:val="20"/>
        </w:rPr>
        <w:t xml:space="preserve"> alebo „SP“</w:t>
      </w:r>
      <w:r w:rsidR="0033196D" w:rsidRPr="00017044">
        <w:rPr>
          <w:rFonts w:ascii="Arial" w:hAnsi="Arial" w:cs="Arial"/>
          <w:noProof w:val="0"/>
          <w:sz w:val="20"/>
          <w:szCs w:val="20"/>
        </w:rPr>
        <w:t>)</w:t>
      </w:r>
      <w:r w:rsidR="000B1993" w:rsidRPr="00017044">
        <w:rPr>
          <w:rFonts w:ascii="Arial" w:hAnsi="Arial" w:cs="Arial"/>
          <w:noProof w:val="0"/>
          <w:sz w:val="20"/>
          <w:szCs w:val="20"/>
        </w:rPr>
        <w:t>.</w:t>
      </w:r>
      <w:r w:rsidR="0070437B" w:rsidRPr="00017044">
        <w:rPr>
          <w:rFonts w:ascii="Arial" w:hAnsi="Arial" w:cs="Arial"/>
          <w:noProof w:val="0"/>
          <w:sz w:val="20"/>
          <w:szCs w:val="20"/>
        </w:rPr>
        <w:t xml:space="preserve"> </w:t>
      </w:r>
    </w:p>
    <w:p w14:paraId="75A04902" w14:textId="77777777" w:rsidR="008D62AF" w:rsidRPr="00017044" w:rsidRDefault="00003786"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70437B" w:rsidRPr="00017044">
        <w:rPr>
          <w:rFonts w:ascii="Arial" w:hAnsi="Arial" w:cs="Arial"/>
          <w:noProof w:val="0"/>
          <w:sz w:val="20"/>
          <w:szCs w:val="20"/>
        </w:rPr>
        <w:t xml:space="preserve">Názov predmetu zákazky: </w:t>
      </w:r>
    </w:p>
    <w:p w14:paraId="211DC964" w14:textId="650E761A" w:rsidR="001D407A" w:rsidRPr="00017044" w:rsidRDefault="006F5000" w:rsidP="00542045">
      <w:pPr>
        <w:pStyle w:val="Zarkazkladnhotextu2"/>
        <w:ind w:left="567"/>
        <w:rPr>
          <w:rFonts w:ascii="Arial" w:hAnsi="Arial" w:cs="Arial"/>
          <w:b/>
          <w:bCs/>
          <w:i/>
          <w:sz w:val="20"/>
          <w:szCs w:val="20"/>
        </w:rPr>
      </w:pPr>
      <w:r w:rsidRPr="00017044">
        <w:rPr>
          <w:rFonts w:ascii="Arial" w:hAnsi="Arial" w:cs="Arial"/>
          <w:b/>
          <w:i/>
          <w:noProof w:val="0"/>
          <w:sz w:val="20"/>
          <w:szCs w:val="20"/>
        </w:rPr>
        <w:t>,,</w:t>
      </w:r>
      <w:r w:rsidR="00857546" w:rsidRPr="00017044">
        <w:rPr>
          <w:rFonts w:ascii="Arial" w:hAnsi="Arial" w:cs="Arial"/>
          <w:b/>
          <w:bCs/>
          <w:i/>
          <w:sz w:val="20"/>
          <w:szCs w:val="20"/>
        </w:rPr>
        <w:t>Oprava mosta ev.č. R1 – 191 Banská Bystrica</w:t>
      </w:r>
      <w:r w:rsidRPr="00017044">
        <w:rPr>
          <w:rFonts w:ascii="Arial" w:hAnsi="Arial" w:cs="Arial"/>
          <w:b/>
          <w:i/>
          <w:noProof w:val="0"/>
          <w:sz w:val="20"/>
          <w:szCs w:val="20"/>
        </w:rPr>
        <w:t>“.</w:t>
      </w:r>
    </w:p>
    <w:p w14:paraId="0EC3B7F4" w14:textId="77777777" w:rsidR="001D407A" w:rsidRPr="00017044" w:rsidRDefault="00003786"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70437B" w:rsidRPr="00017044">
        <w:rPr>
          <w:rFonts w:ascii="Arial" w:hAnsi="Arial" w:cs="Arial"/>
          <w:noProof w:val="0"/>
          <w:sz w:val="20"/>
          <w:szCs w:val="20"/>
        </w:rPr>
        <w:t>Stručný opis predmetu zákazky:</w:t>
      </w:r>
    </w:p>
    <w:p w14:paraId="62EECC8F" w14:textId="0752562D" w:rsidR="00143631" w:rsidRPr="00017044" w:rsidRDefault="006F5000" w:rsidP="00143631">
      <w:pPr>
        <w:pStyle w:val="Zarkazkladnhotextu2"/>
        <w:ind w:left="567"/>
        <w:rPr>
          <w:rFonts w:ascii="Arial" w:hAnsi="Arial" w:cs="Arial"/>
          <w:bCs/>
          <w:noProof w:val="0"/>
          <w:sz w:val="20"/>
          <w:szCs w:val="20"/>
        </w:rPr>
      </w:pPr>
      <w:r w:rsidRPr="00017044">
        <w:rPr>
          <w:rFonts w:ascii="Arial" w:hAnsi="Arial" w:cs="Arial"/>
          <w:noProof w:val="0"/>
          <w:sz w:val="20"/>
          <w:szCs w:val="20"/>
        </w:rPr>
        <w:t xml:space="preserve">Predmetom zákazky je </w:t>
      </w:r>
      <w:r w:rsidR="003415B1" w:rsidRPr="00017044">
        <w:rPr>
          <w:rFonts w:ascii="Arial" w:hAnsi="Arial" w:cs="Arial"/>
          <w:noProof w:val="0"/>
          <w:sz w:val="20"/>
          <w:szCs w:val="20"/>
        </w:rPr>
        <w:t xml:space="preserve">vykonanie stavebných prác </w:t>
      </w:r>
      <w:r w:rsidR="003415B1" w:rsidRPr="00017044">
        <w:rPr>
          <w:rFonts w:ascii="Arial" w:hAnsi="Arial" w:cs="Arial"/>
          <w:b/>
          <w:bCs/>
          <w:i/>
          <w:noProof w:val="0"/>
          <w:sz w:val="20"/>
          <w:szCs w:val="20"/>
        </w:rPr>
        <w:t>„</w:t>
      </w:r>
      <w:r w:rsidR="00AD5526" w:rsidRPr="00017044">
        <w:rPr>
          <w:rFonts w:ascii="Arial" w:hAnsi="Arial" w:cs="Arial"/>
          <w:b/>
          <w:bCs/>
          <w:i/>
          <w:sz w:val="20"/>
          <w:szCs w:val="20"/>
        </w:rPr>
        <w:t>Oprava mosta ev.č. R1 – 191 Banská Bystrica</w:t>
      </w:r>
      <w:r w:rsidR="003415B1" w:rsidRPr="00017044">
        <w:rPr>
          <w:rFonts w:ascii="Arial" w:hAnsi="Arial" w:cs="Arial"/>
          <w:b/>
          <w:bCs/>
          <w:i/>
          <w:noProof w:val="0"/>
          <w:sz w:val="20"/>
          <w:szCs w:val="20"/>
        </w:rPr>
        <w:t>“</w:t>
      </w:r>
      <w:r w:rsidR="00143631" w:rsidRPr="00017044">
        <w:rPr>
          <w:rFonts w:ascii="Arial" w:hAnsi="Arial" w:cs="Arial"/>
          <w:b/>
          <w:bCs/>
          <w:i/>
          <w:noProof w:val="0"/>
          <w:sz w:val="20"/>
          <w:szCs w:val="20"/>
        </w:rPr>
        <w:t xml:space="preserve"> </w:t>
      </w:r>
      <w:r w:rsidR="00143631" w:rsidRPr="00017044">
        <w:rPr>
          <w:rFonts w:ascii="Arial" w:hAnsi="Arial" w:cs="Arial"/>
          <w:bCs/>
          <w:noProof w:val="0"/>
          <w:sz w:val="20"/>
          <w:szCs w:val="20"/>
        </w:rPr>
        <w:t xml:space="preserve">v správe </w:t>
      </w:r>
      <w:r w:rsidR="009E54E1" w:rsidRPr="00017044">
        <w:rPr>
          <w:rFonts w:ascii="Arial" w:hAnsi="Arial" w:cs="Arial"/>
          <w:noProof w:val="0"/>
          <w:sz w:val="20"/>
          <w:szCs w:val="20"/>
        </w:rPr>
        <w:t>Strediska správy a údržby rýchlostnej cesty</w:t>
      </w:r>
      <w:r w:rsidR="00D95969">
        <w:rPr>
          <w:rFonts w:ascii="Arial" w:hAnsi="Arial" w:cs="Arial"/>
          <w:noProof w:val="0"/>
          <w:sz w:val="20"/>
          <w:szCs w:val="20"/>
        </w:rPr>
        <w:t xml:space="preserve"> Zvolen</w:t>
      </w:r>
      <w:r w:rsidR="009E54E1" w:rsidRPr="00017044">
        <w:rPr>
          <w:rFonts w:ascii="Arial" w:hAnsi="Arial" w:cs="Arial"/>
          <w:noProof w:val="0"/>
          <w:sz w:val="20"/>
          <w:szCs w:val="20"/>
        </w:rPr>
        <w:t xml:space="preserve"> (</w:t>
      </w:r>
      <w:r w:rsidR="00E8428D">
        <w:rPr>
          <w:rFonts w:ascii="Arial" w:hAnsi="Arial" w:cs="Arial"/>
          <w:noProof w:val="0"/>
          <w:sz w:val="20"/>
          <w:szCs w:val="20"/>
        </w:rPr>
        <w:t>ďalej len „</w:t>
      </w:r>
      <w:r w:rsidR="00143631" w:rsidRPr="00017044">
        <w:rPr>
          <w:rFonts w:ascii="Arial" w:hAnsi="Arial" w:cs="Arial"/>
          <w:bCs/>
          <w:noProof w:val="0"/>
          <w:sz w:val="20"/>
          <w:szCs w:val="20"/>
        </w:rPr>
        <w:t>SSÚR</w:t>
      </w:r>
      <w:r w:rsidR="00D95969">
        <w:rPr>
          <w:rFonts w:ascii="Arial" w:hAnsi="Arial" w:cs="Arial"/>
          <w:bCs/>
          <w:noProof w:val="0"/>
          <w:sz w:val="20"/>
          <w:szCs w:val="20"/>
        </w:rPr>
        <w:t xml:space="preserve"> Zvolen</w:t>
      </w:r>
      <w:r w:rsidR="00E8428D">
        <w:rPr>
          <w:rFonts w:ascii="Arial" w:hAnsi="Arial" w:cs="Arial"/>
          <w:bCs/>
          <w:noProof w:val="0"/>
          <w:sz w:val="20"/>
          <w:szCs w:val="20"/>
        </w:rPr>
        <w:t>“</w:t>
      </w:r>
      <w:r w:rsidR="009E54E1" w:rsidRPr="00017044">
        <w:rPr>
          <w:rFonts w:ascii="Arial" w:hAnsi="Arial" w:cs="Arial"/>
          <w:bCs/>
          <w:noProof w:val="0"/>
          <w:sz w:val="20"/>
          <w:szCs w:val="20"/>
        </w:rPr>
        <w:t>)</w:t>
      </w:r>
      <w:r w:rsidR="00143631" w:rsidRPr="00017044">
        <w:rPr>
          <w:rFonts w:ascii="Arial" w:hAnsi="Arial" w:cs="Arial"/>
          <w:bCs/>
          <w:noProof w:val="0"/>
          <w:sz w:val="20"/>
          <w:szCs w:val="20"/>
        </w:rPr>
        <w:t>.</w:t>
      </w:r>
    </w:p>
    <w:p w14:paraId="5301F495" w14:textId="57AE0AD9" w:rsidR="00143631" w:rsidRPr="00017044" w:rsidRDefault="00143631" w:rsidP="00143631">
      <w:pPr>
        <w:pStyle w:val="Zarkazkladnhotextu2"/>
        <w:ind w:left="567"/>
        <w:rPr>
          <w:rFonts w:ascii="Arial" w:hAnsi="Arial" w:cs="Arial"/>
          <w:bCs/>
          <w:noProof w:val="0"/>
          <w:sz w:val="20"/>
          <w:szCs w:val="20"/>
        </w:rPr>
      </w:pPr>
      <w:r w:rsidRPr="00017044">
        <w:rPr>
          <w:rFonts w:ascii="Arial" w:hAnsi="Arial" w:cs="Arial"/>
          <w:bCs/>
          <w:noProof w:val="0"/>
          <w:sz w:val="20"/>
          <w:szCs w:val="20"/>
        </w:rPr>
        <w:t xml:space="preserve">Uvedená oprava zahŕňa </w:t>
      </w:r>
      <w:r w:rsidR="003D00E7" w:rsidRPr="00017044">
        <w:rPr>
          <w:rFonts w:ascii="Arial" w:hAnsi="Arial" w:cs="Arial"/>
          <w:bCs/>
          <w:noProof w:val="0"/>
          <w:sz w:val="20"/>
          <w:szCs w:val="20"/>
        </w:rPr>
        <w:t>nasledovné práce</w:t>
      </w:r>
      <w:r w:rsidRPr="00017044">
        <w:rPr>
          <w:rFonts w:ascii="Arial" w:hAnsi="Arial" w:cs="Arial"/>
          <w:bCs/>
          <w:noProof w:val="0"/>
          <w:sz w:val="20"/>
          <w:szCs w:val="20"/>
        </w:rPr>
        <w:t>:</w:t>
      </w:r>
    </w:p>
    <w:p w14:paraId="0D10DA83" w14:textId="21303FA3" w:rsidR="00143631" w:rsidRPr="00017044" w:rsidRDefault="00143631" w:rsidP="00143631">
      <w:pPr>
        <w:pStyle w:val="Zarkazkladnhotextu2"/>
        <w:ind w:left="567"/>
        <w:rPr>
          <w:rFonts w:ascii="Arial" w:hAnsi="Arial" w:cs="Arial"/>
          <w:bCs/>
          <w:noProof w:val="0"/>
          <w:sz w:val="20"/>
          <w:szCs w:val="20"/>
        </w:rPr>
      </w:pPr>
      <w:r w:rsidRPr="00017044">
        <w:rPr>
          <w:rFonts w:ascii="Arial" w:hAnsi="Arial" w:cs="Arial"/>
          <w:bCs/>
          <w:noProof w:val="0"/>
          <w:sz w:val="20"/>
          <w:szCs w:val="20"/>
        </w:rPr>
        <w:t>-</w:t>
      </w:r>
      <w:r w:rsidRPr="00017044">
        <w:rPr>
          <w:rFonts w:ascii="Arial" w:hAnsi="Arial" w:cs="Arial"/>
          <w:bCs/>
          <w:noProof w:val="0"/>
          <w:sz w:val="20"/>
          <w:szCs w:val="20"/>
        </w:rPr>
        <w:tab/>
      </w:r>
      <w:r w:rsidR="00347CC0" w:rsidRPr="00017044">
        <w:rPr>
          <w:rFonts w:ascii="Arial" w:hAnsi="Arial" w:cs="Arial"/>
          <w:bCs/>
          <w:noProof w:val="0"/>
          <w:sz w:val="20"/>
          <w:szCs w:val="20"/>
        </w:rPr>
        <w:t>zhotovenie</w:t>
      </w:r>
      <w:r w:rsidRPr="00017044">
        <w:rPr>
          <w:rFonts w:ascii="Arial" w:hAnsi="Arial" w:cs="Arial"/>
          <w:bCs/>
          <w:noProof w:val="0"/>
          <w:sz w:val="20"/>
          <w:szCs w:val="20"/>
        </w:rPr>
        <w:t xml:space="preserve"> prejazdu stredným deliacim pásom, pričom prejazd zostane trvalý</w:t>
      </w:r>
      <w:r w:rsidR="00347CC0" w:rsidRPr="00017044">
        <w:rPr>
          <w:rFonts w:ascii="Arial" w:hAnsi="Arial" w:cs="Arial"/>
          <w:bCs/>
          <w:noProof w:val="0"/>
          <w:sz w:val="20"/>
          <w:szCs w:val="20"/>
        </w:rPr>
        <w:t xml:space="preserve"> z dôvodu     presmerovania dopravy (vylúčenie dopravy z mosta),</w:t>
      </w:r>
    </w:p>
    <w:p w14:paraId="5A9B9A05" w14:textId="0736A529" w:rsidR="00143631" w:rsidRPr="00017044" w:rsidRDefault="00143631" w:rsidP="00143631">
      <w:pPr>
        <w:pStyle w:val="Zarkazkladnhotextu2"/>
        <w:ind w:left="567"/>
        <w:rPr>
          <w:rFonts w:ascii="Arial" w:hAnsi="Arial" w:cs="Arial"/>
          <w:bCs/>
          <w:noProof w:val="0"/>
          <w:sz w:val="20"/>
          <w:szCs w:val="20"/>
        </w:rPr>
      </w:pPr>
      <w:r w:rsidRPr="00017044">
        <w:rPr>
          <w:rFonts w:ascii="Arial" w:hAnsi="Arial" w:cs="Arial"/>
          <w:bCs/>
          <w:noProof w:val="0"/>
          <w:sz w:val="20"/>
          <w:szCs w:val="20"/>
        </w:rPr>
        <w:t>-</w:t>
      </w:r>
      <w:r w:rsidRPr="00017044">
        <w:rPr>
          <w:rFonts w:ascii="Arial" w:hAnsi="Arial" w:cs="Arial"/>
          <w:bCs/>
          <w:noProof w:val="0"/>
          <w:sz w:val="20"/>
          <w:szCs w:val="20"/>
        </w:rPr>
        <w:tab/>
        <w:t xml:space="preserve">geodetické </w:t>
      </w:r>
      <w:proofErr w:type="spellStart"/>
      <w:r w:rsidRPr="00017044">
        <w:rPr>
          <w:rFonts w:ascii="Arial" w:hAnsi="Arial" w:cs="Arial"/>
          <w:bCs/>
          <w:noProof w:val="0"/>
          <w:sz w:val="20"/>
          <w:szCs w:val="20"/>
        </w:rPr>
        <w:t>predrealizačné</w:t>
      </w:r>
      <w:proofErr w:type="spellEnd"/>
      <w:r w:rsidRPr="00017044">
        <w:rPr>
          <w:rFonts w:ascii="Arial" w:hAnsi="Arial" w:cs="Arial"/>
          <w:bCs/>
          <w:noProof w:val="0"/>
          <w:sz w:val="20"/>
          <w:szCs w:val="20"/>
        </w:rPr>
        <w:t xml:space="preserve"> a </w:t>
      </w:r>
      <w:proofErr w:type="spellStart"/>
      <w:r w:rsidRPr="00017044">
        <w:rPr>
          <w:rFonts w:ascii="Arial" w:hAnsi="Arial" w:cs="Arial"/>
          <w:bCs/>
          <w:noProof w:val="0"/>
          <w:sz w:val="20"/>
          <w:szCs w:val="20"/>
        </w:rPr>
        <w:t>porealizačné</w:t>
      </w:r>
      <w:proofErr w:type="spellEnd"/>
      <w:r w:rsidRPr="00017044">
        <w:rPr>
          <w:rFonts w:ascii="Arial" w:hAnsi="Arial" w:cs="Arial"/>
          <w:bCs/>
          <w:noProof w:val="0"/>
          <w:sz w:val="20"/>
          <w:szCs w:val="20"/>
        </w:rPr>
        <w:t xml:space="preserve"> zameranie povrchu vozovky a</w:t>
      </w:r>
      <w:r w:rsidR="003D00E7" w:rsidRPr="00017044">
        <w:rPr>
          <w:rFonts w:ascii="Arial" w:hAnsi="Arial" w:cs="Arial"/>
          <w:bCs/>
          <w:noProof w:val="0"/>
          <w:sz w:val="20"/>
          <w:szCs w:val="20"/>
        </w:rPr>
        <w:t> </w:t>
      </w:r>
      <w:r w:rsidRPr="00017044">
        <w:rPr>
          <w:rFonts w:ascii="Arial" w:hAnsi="Arial" w:cs="Arial"/>
          <w:bCs/>
          <w:noProof w:val="0"/>
          <w:sz w:val="20"/>
          <w:szCs w:val="20"/>
        </w:rPr>
        <w:t>ríms</w:t>
      </w:r>
      <w:r w:rsidR="003D00E7" w:rsidRPr="00017044">
        <w:rPr>
          <w:rFonts w:ascii="Arial" w:hAnsi="Arial" w:cs="Arial"/>
          <w:bCs/>
          <w:noProof w:val="0"/>
          <w:sz w:val="20"/>
          <w:szCs w:val="20"/>
        </w:rPr>
        <w:t>,</w:t>
      </w:r>
    </w:p>
    <w:p w14:paraId="0574CF14" w14:textId="22269B13" w:rsidR="00774BB2" w:rsidRPr="00017044" w:rsidRDefault="00143631" w:rsidP="00143631">
      <w:pPr>
        <w:pStyle w:val="Zarkazkladnhotextu2"/>
        <w:ind w:left="567"/>
        <w:rPr>
          <w:rFonts w:ascii="Arial" w:hAnsi="Arial" w:cs="Arial"/>
          <w:noProof w:val="0"/>
          <w:sz w:val="20"/>
          <w:szCs w:val="20"/>
        </w:rPr>
      </w:pPr>
      <w:r w:rsidRPr="00017044">
        <w:rPr>
          <w:rFonts w:ascii="Arial" w:hAnsi="Arial" w:cs="Arial"/>
          <w:bCs/>
          <w:noProof w:val="0"/>
          <w:sz w:val="20"/>
          <w:szCs w:val="20"/>
        </w:rPr>
        <w:t>-</w:t>
      </w:r>
      <w:r w:rsidRPr="00017044">
        <w:rPr>
          <w:rFonts w:ascii="Arial" w:hAnsi="Arial" w:cs="Arial"/>
          <w:bCs/>
          <w:noProof w:val="0"/>
          <w:sz w:val="20"/>
          <w:szCs w:val="20"/>
        </w:rPr>
        <w:tab/>
        <w:t>oprava oboch mostov (ľavého a pravého) mostného objektu samostatne.</w:t>
      </w:r>
    </w:p>
    <w:p w14:paraId="6D38F805" w14:textId="77777777" w:rsidR="0040036E" w:rsidRPr="00017044" w:rsidRDefault="0040036E" w:rsidP="00DA3B86">
      <w:pPr>
        <w:pStyle w:val="Zarkazkladnhotextu2"/>
        <w:ind w:left="567"/>
        <w:rPr>
          <w:rFonts w:ascii="Arial" w:hAnsi="Arial" w:cs="Arial"/>
          <w:sz w:val="20"/>
          <w:szCs w:val="20"/>
        </w:rPr>
      </w:pPr>
      <w:r w:rsidRPr="00017044">
        <w:rPr>
          <w:rFonts w:ascii="Arial" w:hAnsi="Arial" w:cs="Arial"/>
          <w:sz w:val="20"/>
          <w:szCs w:val="20"/>
        </w:rPr>
        <w:t>Predmet zákazky je podrobne vymedzený v</w:t>
      </w:r>
      <w:r w:rsidR="008C49AF" w:rsidRPr="00017044">
        <w:rPr>
          <w:rFonts w:ascii="Arial" w:hAnsi="Arial" w:cs="Arial"/>
          <w:sz w:val="20"/>
          <w:szCs w:val="20"/>
        </w:rPr>
        <w:t xml:space="preserve"> časti </w:t>
      </w:r>
      <w:r w:rsidRPr="00017044">
        <w:rPr>
          <w:rFonts w:ascii="Arial" w:hAnsi="Arial" w:cs="Arial"/>
          <w:sz w:val="20"/>
          <w:szCs w:val="20"/>
        </w:rPr>
        <w:t>B.1 Opis predmetu zákazky týchto SP.</w:t>
      </w:r>
    </w:p>
    <w:p w14:paraId="1CF5EC40" w14:textId="77777777" w:rsidR="008D3F23" w:rsidRDefault="00003786" w:rsidP="008D3F23">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70437B" w:rsidRPr="00017044">
        <w:rPr>
          <w:rFonts w:ascii="Arial" w:hAnsi="Arial" w:cs="Arial"/>
          <w:noProof w:val="0"/>
          <w:sz w:val="20"/>
          <w:szCs w:val="20"/>
        </w:rPr>
        <w:t>Postup vo verejnom obstarávaní:</w:t>
      </w:r>
    </w:p>
    <w:p w14:paraId="4C477961" w14:textId="7204E89A" w:rsidR="008D3F23" w:rsidRDefault="008D3F23" w:rsidP="00EF5D10">
      <w:pPr>
        <w:pStyle w:val="Zarkazkladnhotextu2"/>
        <w:ind w:left="567"/>
        <w:rPr>
          <w:rFonts w:ascii="Arial" w:hAnsi="Arial" w:cs="Arial"/>
          <w:noProof w:val="0"/>
          <w:color w:val="000000"/>
          <w:sz w:val="20"/>
          <w:szCs w:val="20"/>
        </w:rPr>
      </w:pPr>
      <w:r w:rsidRPr="00EF5D10">
        <w:rPr>
          <w:rFonts w:ascii="Arial" w:hAnsi="Arial" w:cs="Arial"/>
          <w:noProof w:val="0"/>
          <w:color w:val="000000"/>
          <w:sz w:val="20"/>
          <w:szCs w:val="20"/>
        </w:rPr>
        <w:t xml:space="preserve">Podľa určenej výšky predpokladanej hodnoty zákazky a v súlade s § 5 ods. 1 a 2 Zákona patrí podľa finančného limitu zákazka na </w:t>
      </w:r>
      <w:r w:rsidR="00803BCA">
        <w:rPr>
          <w:rFonts w:ascii="Arial" w:hAnsi="Arial" w:cs="Arial"/>
          <w:noProof w:val="0"/>
          <w:color w:val="000000"/>
          <w:sz w:val="20"/>
          <w:szCs w:val="20"/>
        </w:rPr>
        <w:t>Opravu</w:t>
      </w:r>
      <w:r w:rsidRPr="008D3F23">
        <w:rPr>
          <w:rFonts w:ascii="Arial" w:hAnsi="Arial" w:cs="Arial"/>
          <w:noProof w:val="0"/>
          <w:color w:val="000000"/>
          <w:sz w:val="20"/>
          <w:szCs w:val="20"/>
        </w:rPr>
        <w:t xml:space="preserve"> mosta </w:t>
      </w:r>
      <w:proofErr w:type="spellStart"/>
      <w:r w:rsidRPr="008D3F23">
        <w:rPr>
          <w:rFonts w:ascii="Arial" w:hAnsi="Arial" w:cs="Arial"/>
          <w:noProof w:val="0"/>
          <w:color w:val="000000"/>
          <w:sz w:val="20"/>
          <w:szCs w:val="20"/>
        </w:rPr>
        <w:t>ev.č</w:t>
      </w:r>
      <w:proofErr w:type="spellEnd"/>
      <w:r w:rsidRPr="008D3F23">
        <w:rPr>
          <w:rFonts w:ascii="Arial" w:hAnsi="Arial" w:cs="Arial"/>
          <w:noProof w:val="0"/>
          <w:color w:val="000000"/>
          <w:sz w:val="20"/>
          <w:szCs w:val="20"/>
        </w:rPr>
        <w:t>. R1 – 191 Banská Bystrica</w:t>
      </w:r>
      <w:r w:rsidRPr="00EF5D10">
        <w:rPr>
          <w:rFonts w:ascii="Arial" w:hAnsi="Arial" w:cs="Arial"/>
          <w:noProof w:val="0"/>
          <w:color w:val="000000"/>
          <w:sz w:val="20"/>
          <w:szCs w:val="20"/>
        </w:rPr>
        <w:t xml:space="preserve"> do kategórie podlimitných zákaziek. Z dôvodu dodržania postupov pri verejnom obstarávaní verejný obstarávateľ</w:t>
      </w:r>
      <w:r>
        <w:rPr>
          <w:rFonts w:ascii="Arial" w:hAnsi="Arial" w:cs="Arial"/>
          <w:noProof w:val="0"/>
          <w:color w:val="000000"/>
          <w:sz w:val="20"/>
          <w:szCs w:val="20"/>
        </w:rPr>
        <w:t xml:space="preserve"> </w:t>
      </w:r>
      <w:r w:rsidRPr="00EF5D10">
        <w:rPr>
          <w:rFonts w:ascii="Arial" w:hAnsi="Arial" w:cs="Arial"/>
          <w:noProof w:val="0"/>
          <w:color w:val="000000"/>
          <w:sz w:val="20"/>
          <w:szCs w:val="20"/>
        </w:rPr>
        <w:t xml:space="preserve">zadáva zákazku postupom verejnej súťaže s pravidlami </w:t>
      </w:r>
      <w:r w:rsidRPr="00D72518">
        <w:rPr>
          <w:rFonts w:ascii="Arial" w:hAnsi="Arial" w:cs="Arial"/>
          <w:noProof w:val="0"/>
          <w:color w:val="000000"/>
          <w:sz w:val="20"/>
          <w:szCs w:val="20"/>
        </w:rPr>
        <w:t>pre nadlimitnú</w:t>
      </w:r>
      <w:r w:rsidRPr="00EF5D10">
        <w:rPr>
          <w:rFonts w:ascii="Arial" w:hAnsi="Arial" w:cs="Arial"/>
          <w:noProof w:val="0"/>
          <w:color w:val="000000"/>
          <w:sz w:val="20"/>
          <w:szCs w:val="20"/>
        </w:rPr>
        <w:t xml:space="preserve"> zákazk</w:t>
      </w:r>
      <w:r>
        <w:rPr>
          <w:rFonts w:ascii="Arial" w:hAnsi="Arial" w:cs="Arial"/>
          <w:noProof w:val="0"/>
          <w:color w:val="000000"/>
          <w:sz w:val="20"/>
          <w:szCs w:val="20"/>
        </w:rPr>
        <w:t>u</w:t>
      </w:r>
      <w:r w:rsidRPr="00EF5D10">
        <w:rPr>
          <w:rFonts w:ascii="Arial" w:hAnsi="Arial" w:cs="Arial"/>
          <w:noProof w:val="0"/>
          <w:color w:val="000000"/>
          <w:sz w:val="20"/>
          <w:szCs w:val="20"/>
        </w:rPr>
        <w:t>.</w:t>
      </w:r>
    </w:p>
    <w:p w14:paraId="7647EA9B" w14:textId="77777777" w:rsidR="008D3F23" w:rsidRDefault="008D3F23" w:rsidP="008D3F23">
      <w:pPr>
        <w:pStyle w:val="Zarkazkladnhotextu2"/>
        <w:numPr>
          <w:ilvl w:val="1"/>
          <w:numId w:val="20"/>
        </w:numPr>
        <w:spacing w:afterLines="40" w:after="96"/>
        <w:ind w:left="567" w:hanging="567"/>
        <w:rPr>
          <w:rFonts w:ascii="Arial" w:hAnsi="Arial" w:cs="Arial"/>
          <w:noProof w:val="0"/>
          <w:sz w:val="20"/>
          <w:szCs w:val="20"/>
        </w:rPr>
      </w:pPr>
      <w:r>
        <w:rPr>
          <w:rFonts w:ascii="Arial" w:hAnsi="Arial" w:cs="Arial"/>
          <w:noProof w:val="0"/>
          <w:sz w:val="20"/>
          <w:szCs w:val="20"/>
        </w:rPr>
        <w:t xml:space="preserve">Vyhodnotenie verejného obstarávania: </w:t>
      </w:r>
    </w:p>
    <w:p w14:paraId="400037B7" w14:textId="77777777" w:rsidR="008D3F23" w:rsidRDefault="008D3F23" w:rsidP="008D3F23">
      <w:pPr>
        <w:pStyle w:val="Zarkazkladnhotextu2"/>
        <w:spacing w:afterLines="40" w:after="96"/>
        <w:ind w:left="567"/>
        <w:rPr>
          <w:rFonts w:ascii="Arial" w:hAnsi="Arial" w:cs="Arial"/>
          <w:noProof w:val="0"/>
          <w:sz w:val="20"/>
          <w:szCs w:val="20"/>
        </w:rPr>
      </w:pPr>
      <w:r>
        <w:rPr>
          <w:rFonts w:ascii="Arial" w:hAnsi="Arial" w:cs="Arial"/>
          <w:noProof w:val="0"/>
          <w:sz w:val="20"/>
          <w:szCs w:val="20"/>
        </w:rPr>
        <w:t xml:space="preserve">Verejný obstarávateľ stanovil, že postup pri vyhodnocovaní ponúk sa uskutoční podľa                         </w:t>
      </w:r>
      <w:r w:rsidRPr="00264ED6">
        <w:rPr>
          <w:rFonts w:ascii="Arial" w:hAnsi="Arial" w:cs="Arial"/>
          <w:b/>
          <w:noProof w:val="0"/>
          <w:sz w:val="20"/>
          <w:szCs w:val="20"/>
        </w:rPr>
        <w:t xml:space="preserve">§ 66 ods. 7 </w:t>
      </w:r>
      <w:r>
        <w:rPr>
          <w:rFonts w:ascii="Arial" w:hAnsi="Arial" w:cs="Arial"/>
          <w:b/>
          <w:noProof w:val="0"/>
          <w:sz w:val="20"/>
          <w:szCs w:val="20"/>
        </w:rPr>
        <w:t>Zákona druhá veta:</w:t>
      </w:r>
    </w:p>
    <w:p w14:paraId="1263DBAA" w14:textId="7CC0A541" w:rsidR="005409C8" w:rsidRPr="00017044" w:rsidRDefault="008D3F23" w:rsidP="00EF5D10">
      <w:pPr>
        <w:pStyle w:val="Zarkazkladnhotextu2"/>
        <w:ind w:left="567"/>
        <w:rPr>
          <w:rFonts w:ascii="Arial" w:hAnsi="Arial" w:cs="Arial"/>
          <w:noProof w:val="0"/>
          <w:sz w:val="20"/>
          <w:szCs w:val="20"/>
        </w:rPr>
      </w:pPr>
      <w:r w:rsidRPr="00E66A94">
        <w:rPr>
          <w:rFonts w:ascii="Arial" w:hAnsi="Arial" w:cs="Arial"/>
          <w:sz w:val="20"/>
          <w:szCs w:val="20"/>
        </w:rPr>
        <w:t>„</w:t>
      </w:r>
      <w:r w:rsidR="00BA3FEF">
        <w:rPr>
          <w:rFonts w:ascii="Arial" w:hAnsi="Arial" w:cs="Arial"/>
          <w:sz w:val="20"/>
          <w:szCs w:val="20"/>
        </w:rPr>
        <w:t>...v</w:t>
      </w:r>
      <w:r w:rsidRPr="00E66A94">
        <w:rPr>
          <w:rFonts w:ascii="Arial" w:hAnsi="Arial" w:cs="Arial"/>
          <w:sz w:val="20"/>
          <w:szCs w:val="20"/>
        </w:rPr>
        <w:t>yhodnotenie splnenia podmienok účasti a vyhodnotenie ponúk z hľadiska splnenia požiadaviek na predmet zákazky sa uskutoční po vyhodnotení ponúk na základe kritérií  na vyhodnotenie ponúk“. V súlade s § 55 ods. 1 sa bude vyhodnotenie týkať uchádzača, ktorý sa umiestnil na prvom mieste v poradí.</w:t>
      </w:r>
    </w:p>
    <w:p w14:paraId="470318B7" w14:textId="2840246C" w:rsidR="00E1598A" w:rsidRPr="00017044" w:rsidRDefault="00003786" w:rsidP="00E1598A">
      <w:pPr>
        <w:pStyle w:val="Zarkazkladnhotextu2"/>
        <w:numPr>
          <w:ilvl w:val="1"/>
          <w:numId w:val="20"/>
        </w:numPr>
        <w:ind w:left="567" w:hanging="567"/>
        <w:rPr>
          <w:rFonts w:ascii="Arial" w:hAnsi="Arial" w:cs="Arial"/>
          <w:noProof w:val="0"/>
          <w:sz w:val="20"/>
          <w:szCs w:val="20"/>
        </w:rPr>
      </w:pPr>
      <w:r w:rsidRPr="00017044">
        <w:rPr>
          <w:rFonts w:ascii="Arial" w:hAnsi="Arial" w:cs="Arial"/>
          <w:sz w:val="20"/>
          <w:szCs w:val="20"/>
        </w:rPr>
        <w:tab/>
      </w:r>
      <w:r w:rsidR="0070437B" w:rsidRPr="00017044">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r w:rsidR="0070437B" w:rsidRPr="00017044">
        <w:rPr>
          <w:rFonts w:ascii="Arial" w:hAnsi="Arial" w:cs="Arial"/>
          <w:noProof w:val="0"/>
          <w:sz w:val="20"/>
          <w:szCs w:val="20"/>
        </w:rPr>
        <w:t>:</w:t>
      </w:r>
    </w:p>
    <w:p w14:paraId="45168EF7" w14:textId="77777777" w:rsidR="00E1598A" w:rsidRPr="00017044" w:rsidRDefault="00E1598A" w:rsidP="00E1598A">
      <w:pPr>
        <w:pStyle w:val="Odsekzoznamu"/>
        <w:ind w:left="567"/>
        <w:jc w:val="both"/>
        <w:rPr>
          <w:rFonts w:cs="Arial"/>
          <w:bCs/>
          <w:sz w:val="20"/>
          <w:szCs w:val="20"/>
        </w:rPr>
      </w:pPr>
      <w:r w:rsidRPr="00017044">
        <w:rPr>
          <w:rFonts w:cs="Arial"/>
          <w:bCs/>
          <w:sz w:val="20"/>
          <w:szCs w:val="20"/>
        </w:rPr>
        <w:t>45111000-8 Demolácie, úpravy staveniska a vyčisťovacie práce</w:t>
      </w:r>
    </w:p>
    <w:p w14:paraId="0D7777C5" w14:textId="77777777" w:rsidR="00E1598A" w:rsidRPr="00017044" w:rsidRDefault="00E1598A" w:rsidP="00E1598A">
      <w:pPr>
        <w:pStyle w:val="Odsekzoznamu"/>
        <w:ind w:left="567"/>
        <w:jc w:val="both"/>
        <w:rPr>
          <w:rFonts w:cs="Arial"/>
          <w:bCs/>
          <w:sz w:val="20"/>
          <w:szCs w:val="20"/>
        </w:rPr>
      </w:pPr>
      <w:r w:rsidRPr="00017044">
        <w:rPr>
          <w:rFonts w:cs="Arial"/>
          <w:bCs/>
          <w:sz w:val="20"/>
          <w:szCs w:val="20"/>
        </w:rPr>
        <w:t>45221110-6 Stavebné práce na mostoch</w:t>
      </w:r>
    </w:p>
    <w:p w14:paraId="3B3A7278" w14:textId="77777777" w:rsidR="00E1598A" w:rsidRPr="00017044" w:rsidRDefault="00E1598A" w:rsidP="00E1598A">
      <w:pPr>
        <w:pStyle w:val="Odsekzoznamu"/>
        <w:ind w:left="567"/>
        <w:jc w:val="both"/>
        <w:rPr>
          <w:rFonts w:cs="Arial"/>
          <w:bCs/>
          <w:sz w:val="20"/>
          <w:szCs w:val="20"/>
        </w:rPr>
      </w:pPr>
      <w:r w:rsidRPr="00017044">
        <w:rPr>
          <w:rFonts w:cs="Arial"/>
          <w:bCs/>
          <w:sz w:val="20"/>
          <w:szCs w:val="20"/>
        </w:rPr>
        <w:t>45221119-9 Stavebné práce na obnove mostov</w:t>
      </w:r>
    </w:p>
    <w:p w14:paraId="4C463E62" w14:textId="222E0AE0" w:rsidR="00E1598A" w:rsidRPr="00017044" w:rsidRDefault="00E1598A" w:rsidP="00E1598A">
      <w:pPr>
        <w:pStyle w:val="Odsekzoznamu"/>
        <w:ind w:left="567"/>
        <w:jc w:val="both"/>
        <w:rPr>
          <w:rFonts w:cs="Arial"/>
          <w:bCs/>
          <w:sz w:val="20"/>
          <w:szCs w:val="20"/>
        </w:rPr>
      </w:pPr>
      <w:r w:rsidRPr="00017044">
        <w:rPr>
          <w:rFonts w:cs="Arial"/>
          <w:sz w:val="20"/>
          <w:szCs w:val="20"/>
        </w:rPr>
        <w:t xml:space="preserve">45223100-7 </w:t>
      </w:r>
      <w:r w:rsidR="00251CEB">
        <w:rPr>
          <w:rFonts w:cs="Arial"/>
          <w:sz w:val="20"/>
          <w:szCs w:val="20"/>
        </w:rPr>
        <w:t>Montáž</w:t>
      </w:r>
      <w:r w:rsidR="00251CEB" w:rsidRPr="00017044">
        <w:rPr>
          <w:rFonts w:cs="Arial"/>
          <w:sz w:val="20"/>
          <w:szCs w:val="20"/>
        </w:rPr>
        <w:t xml:space="preserve"> </w:t>
      </w:r>
      <w:r w:rsidRPr="00017044">
        <w:rPr>
          <w:rFonts w:cs="Arial"/>
          <w:sz w:val="20"/>
          <w:szCs w:val="20"/>
        </w:rPr>
        <w:t>kovových konštrukcií</w:t>
      </w:r>
    </w:p>
    <w:p w14:paraId="3DD418CF" w14:textId="77777777" w:rsidR="00E1598A" w:rsidRPr="00017044" w:rsidRDefault="00E1598A" w:rsidP="00E1598A">
      <w:pPr>
        <w:pStyle w:val="Odsekzoznamu"/>
        <w:ind w:left="567"/>
        <w:jc w:val="both"/>
        <w:rPr>
          <w:rFonts w:cs="Arial"/>
          <w:sz w:val="20"/>
          <w:szCs w:val="20"/>
        </w:rPr>
      </w:pPr>
      <w:r w:rsidRPr="00017044">
        <w:rPr>
          <w:rFonts w:cs="Arial"/>
          <w:sz w:val="20"/>
          <w:szCs w:val="20"/>
        </w:rPr>
        <w:t>45223500-1 Konštrukcie zo železobetónu</w:t>
      </w:r>
    </w:p>
    <w:p w14:paraId="4454BE63" w14:textId="1473A9A1" w:rsidR="007122DD" w:rsidRPr="00017044" w:rsidRDefault="00E1598A" w:rsidP="007122DD">
      <w:pPr>
        <w:pStyle w:val="Odsekzoznamu"/>
        <w:ind w:left="567"/>
        <w:jc w:val="both"/>
        <w:rPr>
          <w:rFonts w:cs="Arial"/>
          <w:bCs/>
          <w:sz w:val="20"/>
          <w:szCs w:val="20"/>
        </w:rPr>
      </w:pPr>
      <w:r w:rsidRPr="00017044">
        <w:rPr>
          <w:rFonts w:cs="Arial"/>
          <w:bCs/>
          <w:sz w:val="20"/>
          <w:szCs w:val="20"/>
        </w:rPr>
        <w:lastRenderedPageBreak/>
        <w:t>45410000-4 Omietkárske práce</w:t>
      </w:r>
    </w:p>
    <w:p w14:paraId="1B15AF32" w14:textId="6519951D" w:rsidR="00143631" w:rsidRPr="00017044" w:rsidRDefault="00003786" w:rsidP="007122DD">
      <w:pPr>
        <w:pStyle w:val="Zarkazkladnhotextu2"/>
        <w:numPr>
          <w:ilvl w:val="1"/>
          <w:numId w:val="20"/>
        </w:numPr>
        <w:ind w:left="567" w:hanging="567"/>
        <w:rPr>
          <w:rFonts w:ascii="Arial" w:hAnsi="Arial" w:cs="Arial"/>
          <w:noProof w:val="0"/>
          <w:sz w:val="20"/>
          <w:szCs w:val="20"/>
        </w:rPr>
      </w:pPr>
      <w:r w:rsidRPr="007C5088">
        <w:rPr>
          <w:rFonts w:ascii="Arial" w:hAnsi="Arial" w:cs="Arial"/>
          <w:noProof w:val="0"/>
          <w:color w:val="FF0000"/>
          <w:sz w:val="20"/>
          <w:szCs w:val="20"/>
        </w:rPr>
        <w:tab/>
      </w:r>
      <w:r w:rsidR="009550DF" w:rsidRPr="007C5088">
        <w:rPr>
          <w:rFonts w:ascii="Arial" w:hAnsi="Arial" w:cs="Arial"/>
          <w:noProof w:val="0"/>
          <w:color w:val="FF0000"/>
          <w:sz w:val="20"/>
          <w:szCs w:val="20"/>
        </w:rPr>
        <w:t>P</w:t>
      </w:r>
      <w:r w:rsidR="0070437B" w:rsidRPr="007C5088">
        <w:rPr>
          <w:rFonts w:ascii="Arial" w:hAnsi="Arial" w:cs="Arial"/>
          <w:noProof w:val="0"/>
          <w:color w:val="FF0000"/>
          <w:sz w:val="20"/>
          <w:szCs w:val="20"/>
        </w:rPr>
        <w:t xml:space="preserve">redpokladaná hodnota zákazky: </w:t>
      </w:r>
      <w:r w:rsidR="00756884" w:rsidRPr="007C5088">
        <w:rPr>
          <w:rFonts w:ascii="Arial" w:hAnsi="Arial" w:cs="Arial"/>
          <w:b/>
          <w:color w:val="FF0000"/>
          <w:sz w:val="20"/>
          <w:szCs w:val="20"/>
        </w:rPr>
        <w:t>4 021 810,89</w:t>
      </w:r>
      <w:r w:rsidR="00E1598A" w:rsidRPr="007C5088">
        <w:rPr>
          <w:rFonts w:ascii="Arial" w:hAnsi="Arial" w:cs="Arial"/>
          <w:b/>
          <w:color w:val="FF0000"/>
          <w:sz w:val="22"/>
          <w:szCs w:val="22"/>
        </w:rPr>
        <w:t xml:space="preserve"> </w:t>
      </w:r>
      <w:r w:rsidR="009B2E59" w:rsidRPr="007C5088">
        <w:rPr>
          <w:rFonts w:ascii="Arial" w:hAnsi="Arial" w:cs="Arial"/>
          <w:b/>
          <w:color w:val="FF0000"/>
          <w:sz w:val="20"/>
          <w:szCs w:val="20"/>
        </w:rPr>
        <w:t>eur bez dane z pridanej hodnoty (ďalej len „DPH“)</w:t>
      </w:r>
      <w:r w:rsidR="007122DD" w:rsidRPr="007C5088">
        <w:rPr>
          <w:rFonts w:ascii="Arial" w:hAnsi="Arial" w:cs="Arial"/>
          <w:b/>
          <w:color w:val="FF0000"/>
          <w:sz w:val="20"/>
          <w:szCs w:val="20"/>
        </w:rPr>
        <w:t>.</w:t>
      </w:r>
      <w:bookmarkStart w:id="5" w:name="_GoBack"/>
      <w:bookmarkEnd w:id="5"/>
    </w:p>
    <w:p w14:paraId="3A072CDB" w14:textId="77777777" w:rsidR="007122DD" w:rsidRPr="00017044" w:rsidRDefault="007122DD" w:rsidP="007122DD">
      <w:pPr>
        <w:pStyle w:val="Zarkazkladnhotextu2"/>
        <w:ind w:left="567"/>
        <w:rPr>
          <w:rFonts w:ascii="Arial" w:hAnsi="Arial" w:cs="Arial"/>
          <w:noProof w:val="0"/>
          <w:sz w:val="20"/>
          <w:szCs w:val="20"/>
          <w:highlight w:val="yellow"/>
        </w:rPr>
      </w:pPr>
    </w:p>
    <w:p w14:paraId="738780DC" w14:textId="77777777" w:rsidR="00796CF2" w:rsidRPr="00017044" w:rsidRDefault="00796CF2" w:rsidP="00E1599E">
      <w:pPr>
        <w:pStyle w:val="Nadpis3"/>
        <w:spacing w:after="120"/>
        <w:ind w:left="567" w:hanging="567"/>
        <w:rPr>
          <w:rFonts w:cs="Arial"/>
        </w:rPr>
      </w:pPr>
      <w:bookmarkStart w:id="6" w:name="_Toc461981352"/>
      <w:r w:rsidRPr="00017044">
        <w:rPr>
          <w:rFonts w:cs="Arial"/>
        </w:rPr>
        <w:t>Rozdelenie  predmetu zákazky</w:t>
      </w:r>
      <w:bookmarkEnd w:id="6"/>
    </w:p>
    <w:p w14:paraId="30675C2D" w14:textId="77777777" w:rsidR="00003786" w:rsidRPr="00017044" w:rsidRDefault="00003786" w:rsidP="00EF55AF">
      <w:pPr>
        <w:pStyle w:val="Odsekzoznamu"/>
        <w:numPr>
          <w:ilvl w:val="0"/>
          <w:numId w:val="20"/>
        </w:numPr>
        <w:spacing w:after="120"/>
        <w:jc w:val="both"/>
        <w:rPr>
          <w:rFonts w:eastAsia="Calibri" w:cs="Arial"/>
          <w:noProof w:val="0"/>
          <w:vanish/>
          <w:sz w:val="20"/>
          <w:szCs w:val="20"/>
          <w:lang w:eastAsia="sk-SK"/>
        </w:rPr>
      </w:pPr>
    </w:p>
    <w:p w14:paraId="084805B0" w14:textId="77777777" w:rsidR="00796CF2" w:rsidRPr="00017044" w:rsidRDefault="006C283D"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AB09DB" w:rsidRPr="00017044">
        <w:rPr>
          <w:rFonts w:ascii="Arial" w:hAnsi="Arial" w:cs="Arial"/>
          <w:noProof w:val="0"/>
          <w:sz w:val="20"/>
          <w:szCs w:val="20"/>
        </w:rPr>
        <w:t xml:space="preserve">Verejný obstarávateľ nepovoľuje </w:t>
      </w:r>
      <w:r w:rsidR="00796CF2" w:rsidRPr="00017044">
        <w:rPr>
          <w:rFonts w:ascii="Arial" w:hAnsi="Arial" w:cs="Arial"/>
          <w:noProof w:val="0"/>
          <w:sz w:val="20"/>
          <w:szCs w:val="20"/>
        </w:rPr>
        <w:t>rozdelen</w:t>
      </w:r>
      <w:r w:rsidR="00AB09DB" w:rsidRPr="00017044">
        <w:rPr>
          <w:rFonts w:ascii="Arial" w:hAnsi="Arial" w:cs="Arial"/>
          <w:noProof w:val="0"/>
          <w:sz w:val="20"/>
          <w:szCs w:val="20"/>
        </w:rPr>
        <w:t xml:space="preserve">ie predmetu zákazky </w:t>
      </w:r>
      <w:r w:rsidR="00796CF2" w:rsidRPr="00017044">
        <w:rPr>
          <w:rFonts w:ascii="Arial" w:hAnsi="Arial" w:cs="Arial"/>
          <w:noProof w:val="0"/>
          <w:sz w:val="20"/>
          <w:szCs w:val="20"/>
        </w:rPr>
        <w:t>na časti.</w:t>
      </w:r>
      <w:r w:rsidR="0093192A" w:rsidRPr="00017044">
        <w:rPr>
          <w:rFonts w:ascii="Arial" w:hAnsi="Arial" w:cs="Arial"/>
          <w:noProof w:val="0"/>
          <w:sz w:val="20"/>
          <w:szCs w:val="20"/>
        </w:rPr>
        <w:t xml:space="preserve"> </w:t>
      </w:r>
    </w:p>
    <w:p w14:paraId="6866E7CC" w14:textId="2D256CBE" w:rsidR="007C10DC" w:rsidRPr="001E49E7" w:rsidRDefault="007C10DC" w:rsidP="007C10DC">
      <w:pPr>
        <w:pStyle w:val="Zarkazkladnhotextu2"/>
        <w:numPr>
          <w:ilvl w:val="1"/>
          <w:numId w:val="20"/>
        </w:numPr>
        <w:rPr>
          <w:rFonts w:ascii="Arial" w:hAnsi="Arial" w:cs="Arial"/>
          <w:noProof w:val="0"/>
          <w:sz w:val="20"/>
          <w:szCs w:val="20"/>
        </w:rPr>
      </w:pPr>
      <w:r w:rsidRPr="00017044">
        <w:rPr>
          <w:rFonts w:ascii="Arial" w:hAnsi="Arial" w:cs="Arial"/>
          <w:noProof w:val="0"/>
          <w:sz w:val="20"/>
          <w:szCs w:val="20"/>
        </w:rPr>
        <w:t xml:space="preserve">    </w:t>
      </w:r>
      <w:r w:rsidRPr="001E49E7">
        <w:rPr>
          <w:rFonts w:ascii="Arial" w:hAnsi="Arial" w:cs="Arial"/>
          <w:noProof w:val="0"/>
          <w:sz w:val="20"/>
          <w:szCs w:val="20"/>
        </w:rPr>
        <w:t>Odôvodnenie nerozdelenia predmetu zákazky:</w:t>
      </w:r>
    </w:p>
    <w:p w14:paraId="60F8D75D" w14:textId="0A012298" w:rsidR="00E40833" w:rsidRPr="002116CE" w:rsidRDefault="00E40833" w:rsidP="001E49E7">
      <w:pPr>
        <w:pStyle w:val="Zarkazkladnhotextu2"/>
        <w:ind w:left="567"/>
        <w:rPr>
          <w:rFonts w:ascii="Arial" w:hAnsi="Arial" w:cs="Arial"/>
          <w:noProof w:val="0"/>
          <w:sz w:val="20"/>
          <w:szCs w:val="20"/>
        </w:rPr>
      </w:pPr>
      <w:r w:rsidRPr="00E40833">
        <w:rPr>
          <w:rFonts w:ascii="Arial" w:hAnsi="Arial" w:cs="Arial"/>
          <w:noProof w:val="0"/>
          <w:sz w:val="20"/>
          <w:szCs w:val="20"/>
        </w:rPr>
        <w:t xml:space="preserve">Komplexná oprava mosta pozostáva z odstránenia pôvodného a zhotovenia nového mostného zvršku a vybavenia mosta, vybúranie </w:t>
      </w:r>
      <w:proofErr w:type="spellStart"/>
      <w:r w:rsidRPr="00E40833">
        <w:rPr>
          <w:rFonts w:ascii="Arial" w:hAnsi="Arial" w:cs="Arial"/>
          <w:noProof w:val="0"/>
          <w:sz w:val="20"/>
          <w:szCs w:val="20"/>
        </w:rPr>
        <w:t>záverných</w:t>
      </w:r>
      <w:proofErr w:type="spellEnd"/>
      <w:r w:rsidRPr="00E40833">
        <w:rPr>
          <w:rFonts w:ascii="Arial" w:hAnsi="Arial" w:cs="Arial"/>
          <w:noProof w:val="0"/>
          <w:sz w:val="20"/>
          <w:szCs w:val="20"/>
        </w:rPr>
        <w:t xml:space="preserve"> múrikov opôr, koncových priečnikov vrátane prechodových dosiek, zhotovenie nového vyrovnávacieho betónu, zhotovenie </w:t>
      </w:r>
      <w:proofErr w:type="spellStart"/>
      <w:r w:rsidRPr="00E40833">
        <w:rPr>
          <w:rFonts w:ascii="Arial" w:hAnsi="Arial" w:cs="Arial"/>
          <w:noProof w:val="0"/>
          <w:sz w:val="20"/>
          <w:szCs w:val="20"/>
        </w:rPr>
        <w:t>záverných</w:t>
      </w:r>
      <w:proofErr w:type="spellEnd"/>
      <w:r w:rsidRPr="00E40833">
        <w:rPr>
          <w:rFonts w:ascii="Arial" w:hAnsi="Arial" w:cs="Arial"/>
          <w:noProof w:val="0"/>
          <w:sz w:val="20"/>
          <w:szCs w:val="20"/>
        </w:rPr>
        <w:t xml:space="preserve"> múrikov opôr, koncových priečnikov a prechodových konštrukcií, zhotovenie nového hydroizolačného systému a </w:t>
      </w:r>
      <w:proofErr w:type="spellStart"/>
      <w:r w:rsidRPr="00E40833">
        <w:rPr>
          <w:rFonts w:ascii="Arial" w:hAnsi="Arial" w:cs="Arial"/>
          <w:noProof w:val="0"/>
          <w:sz w:val="20"/>
          <w:szCs w:val="20"/>
        </w:rPr>
        <w:t>vozovkových</w:t>
      </w:r>
      <w:proofErr w:type="spellEnd"/>
      <w:r w:rsidRPr="00E40833">
        <w:rPr>
          <w:rFonts w:ascii="Arial" w:hAnsi="Arial" w:cs="Arial"/>
          <w:noProof w:val="0"/>
          <w:sz w:val="20"/>
          <w:szCs w:val="20"/>
        </w:rPr>
        <w:t xml:space="preserve"> vrstiev, zhotovenie nových ríms, zhotovenie záchytného zariadenia na moste, úprava terénu pod mostom, osadenie nových mostných záverov,</w:t>
      </w:r>
      <w:r w:rsidR="0086528B">
        <w:rPr>
          <w:rFonts w:ascii="Arial" w:hAnsi="Arial" w:cs="Arial"/>
          <w:noProof w:val="0"/>
          <w:sz w:val="20"/>
          <w:szCs w:val="20"/>
        </w:rPr>
        <w:t xml:space="preserve"> sanácia na betónových</w:t>
      </w:r>
      <w:r w:rsidRPr="00E40833">
        <w:rPr>
          <w:rFonts w:ascii="Arial" w:hAnsi="Arial" w:cs="Arial"/>
          <w:noProof w:val="0"/>
          <w:sz w:val="20"/>
          <w:szCs w:val="20"/>
        </w:rPr>
        <w:t xml:space="preserve"> konštrukciách - zvislé časti a podhľad nosníkov, piliere, opory, krídla, rímsy, zhotovenie prejazdu stredným deliacim pásom.</w:t>
      </w:r>
    </w:p>
    <w:p w14:paraId="2C12B01C" w14:textId="4CC9D818" w:rsidR="000239C8" w:rsidRPr="00E40833" w:rsidRDefault="00E40833" w:rsidP="001E49E7">
      <w:pPr>
        <w:pStyle w:val="Zarkazkladnhotextu2"/>
        <w:ind w:left="567"/>
        <w:rPr>
          <w:rFonts w:ascii="Arial" w:hAnsi="Arial" w:cs="Arial"/>
          <w:noProof w:val="0"/>
          <w:sz w:val="20"/>
          <w:szCs w:val="20"/>
        </w:rPr>
      </w:pPr>
      <w:r w:rsidRPr="00E40833">
        <w:rPr>
          <w:rFonts w:ascii="Arial" w:hAnsi="Arial" w:cs="Arial"/>
          <w:sz w:val="20"/>
          <w:szCs w:val="20"/>
        </w:rPr>
        <w:t xml:space="preserve">Pri realizácii opravy mosta </w:t>
      </w:r>
      <w:r w:rsidR="003F5840">
        <w:rPr>
          <w:rFonts w:ascii="Arial" w:hAnsi="Arial" w:cs="Arial"/>
          <w:sz w:val="20"/>
          <w:szCs w:val="20"/>
        </w:rPr>
        <w:t xml:space="preserve">na seba jednotlivé </w:t>
      </w:r>
      <w:r w:rsidRPr="00E40833">
        <w:rPr>
          <w:rFonts w:ascii="Arial" w:hAnsi="Arial" w:cs="Arial"/>
          <w:sz w:val="20"/>
          <w:szCs w:val="20"/>
        </w:rPr>
        <w:t xml:space="preserve">technologické operácie </w:t>
      </w:r>
      <w:r w:rsidR="00355020">
        <w:rPr>
          <w:rFonts w:ascii="Arial" w:hAnsi="Arial" w:cs="Arial"/>
          <w:sz w:val="20"/>
          <w:szCs w:val="20"/>
        </w:rPr>
        <w:t xml:space="preserve">preukázateľne </w:t>
      </w:r>
      <w:r w:rsidRPr="00E40833">
        <w:rPr>
          <w:rFonts w:ascii="Arial" w:hAnsi="Arial" w:cs="Arial"/>
          <w:sz w:val="20"/>
          <w:szCs w:val="20"/>
        </w:rPr>
        <w:t>bezprostredne naväzujú, a preto je nutné, aby opravu realizoval jeden zhotoviteľ, ktorý bude spĺňať potrebné kvalitatívne a odborné požiadavky objednávateľa. Nie je možné zákazku rozdeliť medzi viacerých zhotoviteľov, nakoľko ich koordinácia pri jednotlivých technológiách by bola značne problémová.</w:t>
      </w:r>
    </w:p>
    <w:p w14:paraId="4E0EF486" w14:textId="77777777" w:rsidR="00796CF2" w:rsidRPr="00E40833" w:rsidRDefault="00003786" w:rsidP="00EF55AF">
      <w:pPr>
        <w:pStyle w:val="Zarkazkladnhotextu2"/>
        <w:numPr>
          <w:ilvl w:val="1"/>
          <w:numId w:val="20"/>
        </w:numPr>
        <w:ind w:left="567" w:hanging="567"/>
        <w:rPr>
          <w:rFonts w:ascii="Arial" w:hAnsi="Arial" w:cs="Arial"/>
          <w:noProof w:val="0"/>
          <w:sz w:val="20"/>
          <w:szCs w:val="20"/>
        </w:rPr>
      </w:pPr>
      <w:r w:rsidRPr="00E40833">
        <w:rPr>
          <w:rFonts w:ascii="Arial" w:hAnsi="Arial" w:cs="Arial"/>
          <w:noProof w:val="0"/>
          <w:sz w:val="20"/>
          <w:szCs w:val="20"/>
        </w:rPr>
        <w:tab/>
      </w:r>
      <w:r w:rsidR="00796CF2" w:rsidRPr="00E40833">
        <w:rPr>
          <w:rFonts w:ascii="Arial" w:hAnsi="Arial" w:cs="Arial"/>
          <w:noProof w:val="0"/>
          <w:sz w:val="20"/>
          <w:szCs w:val="20"/>
        </w:rPr>
        <w:t xml:space="preserve">Uchádzač </w:t>
      </w:r>
      <w:r w:rsidR="00E96908" w:rsidRPr="00E40833">
        <w:rPr>
          <w:rFonts w:ascii="Arial" w:hAnsi="Arial" w:cs="Arial"/>
          <w:noProof w:val="0"/>
          <w:sz w:val="20"/>
          <w:szCs w:val="20"/>
        </w:rPr>
        <w:t xml:space="preserve">predloží </w:t>
      </w:r>
      <w:r w:rsidR="00796CF2" w:rsidRPr="001E49E7">
        <w:rPr>
          <w:rFonts w:ascii="Arial" w:hAnsi="Arial" w:cs="Arial"/>
          <w:noProof w:val="0"/>
          <w:sz w:val="20"/>
          <w:szCs w:val="20"/>
        </w:rPr>
        <w:t>ponuku na celý predmet zákazky</w:t>
      </w:r>
      <w:r w:rsidR="00796CF2" w:rsidRPr="00E40833">
        <w:rPr>
          <w:rFonts w:ascii="Arial" w:hAnsi="Arial" w:cs="Arial"/>
          <w:noProof w:val="0"/>
          <w:sz w:val="20"/>
          <w:szCs w:val="20"/>
        </w:rPr>
        <w:t xml:space="preserve">. </w:t>
      </w:r>
    </w:p>
    <w:p w14:paraId="36B44CA7" w14:textId="77777777" w:rsidR="007122DD" w:rsidRPr="00017044" w:rsidRDefault="007122DD" w:rsidP="00782E4C">
      <w:pPr>
        <w:spacing w:after="0" w:line="240" w:lineRule="auto"/>
        <w:jc w:val="both"/>
        <w:rPr>
          <w:rFonts w:ascii="Arial" w:eastAsia="Calibri" w:hAnsi="Arial" w:cs="Arial"/>
          <w:sz w:val="20"/>
          <w:szCs w:val="20"/>
          <w:lang w:eastAsia="sk-SK"/>
        </w:rPr>
      </w:pPr>
    </w:p>
    <w:p w14:paraId="38611498" w14:textId="77777777" w:rsidR="00796CF2" w:rsidRPr="00017044" w:rsidRDefault="00796CF2" w:rsidP="00E1599E">
      <w:pPr>
        <w:pStyle w:val="Nadpis3"/>
        <w:spacing w:after="120"/>
        <w:ind w:left="567" w:hanging="567"/>
        <w:rPr>
          <w:rFonts w:cs="Arial"/>
        </w:rPr>
      </w:pPr>
      <w:bookmarkStart w:id="7" w:name="_Toc461981353"/>
      <w:r w:rsidRPr="00017044">
        <w:rPr>
          <w:rFonts w:cs="Arial"/>
        </w:rPr>
        <w:t>Variantné riešenie</w:t>
      </w:r>
      <w:bookmarkEnd w:id="7"/>
    </w:p>
    <w:p w14:paraId="7F5FDD43" w14:textId="77777777" w:rsidR="00003786" w:rsidRPr="00017044" w:rsidRDefault="00003786" w:rsidP="00EF55AF">
      <w:pPr>
        <w:pStyle w:val="Odsekzoznamu"/>
        <w:numPr>
          <w:ilvl w:val="0"/>
          <w:numId w:val="20"/>
        </w:numPr>
        <w:spacing w:after="120"/>
        <w:jc w:val="both"/>
        <w:rPr>
          <w:rFonts w:eastAsia="Calibri" w:cs="Arial"/>
          <w:noProof w:val="0"/>
          <w:vanish/>
          <w:sz w:val="20"/>
          <w:szCs w:val="20"/>
          <w:lang w:eastAsia="sk-SK"/>
        </w:rPr>
      </w:pPr>
    </w:p>
    <w:p w14:paraId="1BB84F93" w14:textId="77777777" w:rsidR="00796CF2" w:rsidRPr="00017044" w:rsidRDefault="00003786"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88385C" w:rsidRPr="00017044">
        <w:rPr>
          <w:rFonts w:ascii="Arial" w:hAnsi="Arial" w:cs="Arial"/>
          <w:noProof w:val="0"/>
          <w:sz w:val="20"/>
          <w:szCs w:val="20"/>
        </w:rPr>
        <w:t>Uchádzačom sa neumožňuje</w:t>
      </w:r>
      <w:r w:rsidR="00796CF2" w:rsidRPr="00017044">
        <w:rPr>
          <w:rFonts w:ascii="Arial" w:hAnsi="Arial" w:cs="Arial"/>
          <w:noProof w:val="0"/>
          <w:sz w:val="20"/>
          <w:szCs w:val="20"/>
        </w:rPr>
        <w:t xml:space="preserve"> predložiť variantné riešenie.</w:t>
      </w:r>
    </w:p>
    <w:p w14:paraId="08D1742D" w14:textId="5414C73C" w:rsidR="00960DE6" w:rsidRPr="00017044" w:rsidRDefault="00003786"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796CF2" w:rsidRPr="00017044">
        <w:rPr>
          <w:rFonts w:ascii="Arial" w:hAnsi="Arial" w:cs="Arial"/>
          <w:noProof w:val="0"/>
          <w:sz w:val="20"/>
          <w:szCs w:val="20"/>
        </w:rPr>
        <w:t>Ak súčasťou ponuky bude aj variantné riešenie, nebude takéto variantné riešenie zaradené do</w:t>
      </w:r>
      <w:r w:rsidR="00C4631C" w:rsidRPr="00017044">
        <w:rPr>
          <w:rFonts w:ascii="Arial" w:hAnsi="Arial" w:cs="Arial"/>
          <w:noProof w:val="0"/>
          <w:sz w:val="20"/>
          <w:szCs w:val="20"/>
        </w:rPr>
        <w:t> </w:t>
      </w:r>
      <w:r w:rsidR="00796CF2" w:rsidRPr="00017044">
        <w:rPr>
          <w:rFonts w:ascii="Arial" w:hAnsi="Arial" w:cs="Arial"/>
          <w:noProof w:val="0"/>
          <w:sz w:val="20"/>
          <w:szCs w:val="20"/>
        </w:rPr>
        <w:t>vyhodnotenia ponúk  a bude sa naň hľadieť, akoby nebolo predložené.</w:t>
      </w:r>
    </w:p>
    <w:p w14:paraId="09BAF139" w14:textId="77777777" w:rsidR="00992C10" w:rsidRPr="00017044" w:rsidRDefault="00992C10" w:rsidP="00992C10">
      <w:pPr>
        <w:spacing w:after="0" w:line="240" w:lineRule="auto"/>
        <w:jc w:val="both"/>
        <w:rPr>
          <w:rFonts w:ascii="Arial" w:hAnsi="Arial" w:cs="Arial"/>
          <w:b/>
          <w:sz w:val="20"/>
          <w:szCs w:val="20"/>
        </w:rPr>
      </w:pPr>
    </w:p>
    <w:p w14:paraId="07EB3563" w14:textId="77777777" w:rsidR="00796CF2" w:rsidRPr="00017044" w:rsidRDefault="00796CF2" w:rsidP="00E1599E">
      <w:pPr>
        <w:pStyle w:val="Nadpis3"/>
        <w:spacing w:after="120"/>
        <w:ind w:left="567" w:hanging="567"/>
        <w:rPr>
          <w:rFonts w:cs="Arial"/>
        </w:rPr>
      </w:pPr>
      <w:bookmarkStart w:id="8" w:name="_Toc461981354"/>
      <w:r w:rsidRPr="00017044">
        <w:rPr>
          <w:rFonts w:cs="Arial"/>
        </w:rPr>
        <w:t xml:space="preserve">Miesto a termín </w:t>
      </w:r>
      <w:r w:rsidR="0059542F" w:rsidRPr="00017044">
        <w:rPr>
          <w:rFonts w:cs="Arial"/>
        </w:rPr>
        <w:t>plnenia</w:t>
      </w:r>
      <w:r w:rsidRPr="00017044">
        <w:rPr>
          <w:rFonts w:cs="Arial"/>
        </w:rPr>
        <w:t xml:space="preserve"> predmetu zákazky</w:t>
      </w:r>
      <w:bookmarkEnd w:id="8"/>
    </w:p>
    <w:p w14:paraId="656BDE72" w14:textId="77777777" w:rsidR="005B7C99" w:rsidRPr="00017044" w:rsidRDefault="005B7C99" w:rsidP="00EF55AF">
      <w:pPr>
        <w:pStyle w:val="Odsekzoznamu"/>
        <w:numPr>
          <w:ilvl w:val="0"/>
          <w:numId w:val="20"/>
        </w:numPr>
        <w:jc w:val="both"/>
        <w:rPr>
          <w:rFonts w:eastAsia="Calibri" w:cs="Arial"/>
          <w:noProof w:val="0"/>
          <w:vanish/>
          <w:sz w:val="20"/>
          <w:szCs w:val="20"/>
          <w:lang w:eastAsia="sk-SK"/>
        </w:rPr>
      </w:pPr>
    </w:p>
    <w:p w14:paraId="1D8312F8" w14:textId="77777777" w:rsidR="00AD5526" w:rsidRPr="00017044" w:rsidRDefault="005B7C99" w:rsidP="00AD5526">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796CF2" w:rsidRPr="00017044">
        <w:rPr>
          <w:rFonts w:ascii="Arial" w:hAnsi="Arial" w:cs="Arial"/>
          <w:noProof w:val="0"/>
          <w:sz w:val="20"/>
          <w:szCs w:val="20"/>
        </w:rPr>
        <w:t xml:space="preserve">Miesto </w:t>
      </w:r>
      <w:r w:rsidR="008510CA" w:rsidRPr="00017044">
        <w:rPr>
          <w:rFonts w:ascii="Arial" w:hAnsi="Arial" w:cs="Arial"/>
          <w:noProof w:val="0"/>
          <w:sz w:val="20"/>
          <w:szCs w:val="20"/>
        </w:rPr>
        <w:t>plnenia</w:t>
      </w:r>
      <w:r w:rsidR="007B2A98" w:rsidRPr="00017044">
        <w:rPr>
          <w:rFonts w:ascii="Arial" w:hAnsi="Arial" w:cs="Arial"/>
          <w:noProof w:val="0"/>
          <w:sz w:val="20"/>
          <w:szCs w:val="20"/>
        </w:rPr>
        <w:t xml:space="preserve"> predmetu zákazky:</w:t>
      </w:r>
    </w:p>
    <w:p w14:paraId="6EB676F1" w14:textId="77777777"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 xml:space="preserve">Základné údaje o mostnom objekte </w:t>
      </w:r>
      <w:proofErr w:type="spellStart"/>
      <w:r w:rsidRPr="00017044">
        <w:rPr>
          <w:rFonts w:ascii="Arial" w:hAnsi="Arial" w:cs="Arial"/>
          <w:noProof w:val="0"/>
          <w:sz w:val="20"/>
          <w:szCs w:val="20"/>
        </w:rPr>
        <w:t>ev.č</w:t>
      </w:r>
      <w:proofErr w:type="spellEnd"/>
      <w:r w:rsidRPr="00017044">
        <w:rPr>
          <w:rFonts w:ascii="Arial" w:hAnsi="Arial" w:cs="Arial"/>
          <w:noProof w:val="0"/>
          <w:sz w:val="20"/>
          <w:szCs w:val="20"/>
        </w:rPr>
        <w:t>. R1 – 191</w:t>
      </w:r>
    </w:p>
    <w:p w14:paraId="68FDDDB4" w14:textId="501FB4B0" w:rsidR="00AD5526" w:rsidRPr="00017044" w:rsidRDefault="00AD5526" w:rsidP="00AD5526">
      <w:pPr>
        <w:pStyle w:val="Zarkazkladnhotextu2"/>
        <w:tabs>
          <w:tab w:val="left" w:pos="3686"/>
        </w:tabs>
        <w:ind w:left="567"/>
        <w:rPr>
          <w:rFonts w:ascii="Arial" w:hAnsi="Arial" w:cs="Arial"/>
          <w:noProof w:val="0"/>
          <w:sz w:val="20"/>
          <w:szCs w:val="20"/>
        </w:rPr>
      </w:pPr>
      <w:r w:rsidRPr="00017044">
        <w:rPr>
          <w:rFonts w:ascii="Arial" w:hAnsi="Arial" w:cs="Arial"/>
          <w:noProof w:val="0"/>
          <w:sz w:val="20"/>
          <w:szCs w:val="20"/>
        </w:rPr>
        <w:t>Miesto opravy</w:t>
      </w:r>
      <w:r w:rsidRPr="00017044">
        <w:rPr>
          <w:rFonts w:ascii="Arial" w:hAnsi="Arial" w:cs="Arial"/>
          <w:noProof w:val="0"/>
          <w:sz w:val="20"/>
          <w:szCs w:val="20"/>
        </w:rPr>
        <w:tab/>
        <w:t>:  R1</w:t>
      </w:r>
      <w:r w:rsidR="00143631" w:rsidRPr="00017044">
        <w:rPr>
          <w:rFonts w:ascii="Arial" w:hAnsi="Arial" w:cs="Arial"/>
          <w:noProof w:val="0"/>
          <w:sz w:val="20"/>
          <w:szCs w:val="20"/>
        </w:rPr>
        <w:t>,</w:t>
      </w:r>
      <w:r w:rsidRPr="00017044">
        <w:rPr>
          <w:rFonts w:ascii="Arial" w:hAnsi="Arial" w:cs="Arial"/>
          <w:noProof w:val="0"/>
          <w:sz w:val="20"/>
          <w:szCs w:val="20"/>
        </w:rPr>
        <w:t xml:space="preserve"> </w:t>
      </w:r>
    </w:p>
    <w:p w14:paraId="6E2F40CB" w14:textId="530623FC" w:rsidR="00AD5526" w:rsidRPr="00017044" w:rsidRDefault="00AD5526" w:rsidP="00AD5526">
      <w:pPr>
        <w:pStyle w:val="Zarkazkladnhotextu2"/>
        <w:ind w:left="567"/>
        <w:rPr>
          <w:rFonts w:ascii="Arial" w:hAnsi="Arial" w:cs="Arial"/>
          <w:noProof w:val="0"/>
          <w:sz w:val="20"/>
          <w:szCs w:val="20"/>
        </w:rPr>
      </w:pPr>
      <w:proofErr w:type="spellStart"/>
      <w:r w:rsidRPr="00017044">
        <w:rPr>
          <w:rFonts w:ascii="Arial" w:hAnsi="Arial" w:cs="Arial"/>
          <w:noProof w:val="0"/>
          <w:sz w:val="20"/>
          <w:szCs w:val="20"/>
        </w:rPr>
        <w:t>Staničenie</w:t>
      </w:r>
      <w:proofErr w:type="spellEnd"/>
      <w:r w:rsidRPr="00017044">
        <w:rPr>
          <w:rFonts w:ascii="Arial" w:hAnsi="Arial" w:cs="Arial"/>
          <w:noProof w:val="0"/>
          <w:sz w:val="20"/>
          <w:szCs w:val="20"/>
        </w:rPr>
        <w:t xml:space="preserve">                                    </w:t>
      </w:r>
      <w:r w:rsidRPr="00017044">
        <w:rPr>
          <w:rFonts w:ascii="Arial" w:hAnsi="Arial" w:cs="Arial"/>
          <w:noProof w:val="0"/>
          <w:sz w:val="20"/>
          <w:szCs w:val="20"/>
        </w:rPr>
        <w:tab/>
        <w:t xml:space="preserve">: </w:t>
      </w:r>
      <w:r w:rsidR="00347CC0" w:rsidRPr="00017044">
        <w:rPr>
          <w:rFonts w:ascii="Arial" w:hAnsi="Arial" w:cs="Arial"/>
          <w:noProof w:val="0"/>
          <w:sz w:val="20"/>
          <w:szCs w:val="20"/>
        </w:rPr>
        <w:t xml:space="preserve"> </w:t>
      </w:r>
      <w:r w:rsidRPr="00017044">
        <w:rPr>
          <w:rFonts w:ascii="Arial" w:hAnsi="Arial" w:cs="Arial"/>
          <w:noProof w:val="0"/>
          <w:sz w:val="20"/>
          <w:szCs w:val="20"/>
        </w:rPr>
        <w:t>v km 162,533</w:t>
      </w:r>
      <w:r w:rsidR="00143631" w:rsidRPr="00017044">
        <w:rPr>
          <w:rFonts w:ascii="Arial" w:hAnsi="Arial" w:cs="Arial"/>
          <w:noProof w:val="0"/>
          <w:sz w:val="20"/>
          <w:szCs w:val="20"/>
        </w:rPr>
        <w:t>,</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xml:space="preserve"> </w:t>
      </w:r>
    </w:p>
    <w:p w14:paraId="25D595FF" w14:textId="69355B1E"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 xml:space="preserve">Umiestnenie stavby - kraj     </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Banská Bystrica</w:t>
      </w:r>
      <w:r w:rsidR="00143631" w:rsidRPr="00017044">
        <w:rPr>
          <w:rFonts w:ascii="Arial" w:hAnsi="Arial" w:cs="Arial"/>
          <w:noProof w:val="0"/>
          <w:sz w:val="20"/>
          <w:szCs w:val="20"/>
        </w:rPr>
        <w:t>,</w:t>
      </w:r>
    </w:p>
    <w:p w14:paraId="0DE820FF" w14:textId="3EF56E08"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Umiestnenie stavby - okres</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Banská Bystrica</w:t>
      </w:r>
      <w:r w:rsidR="00143631" w:rsidRPr="00017044">
        <w:rPr>
          <w:rFonts w:ascii="Arial" w:hAnsi="Arial" w:cs="Arial"/>
          <w:noProof w:val="0"/>
          <w:sz w:val="20"/>
          <w:szCs w:val="20"/>
        </w:rPr>
        <w:t>,</w:t>
      </w:r>
      <w:r w:rsidRPr="00017044">
        <w:rPr>
          <w:rFonts w:ascii="Arial" w:hAnsi="Arial" w:cs="Arial"/>
          <w:noProof w:val="0"/>
          <w:sz w:val="20"/>
          <w:szCs w:val="20"/>
        </w:rPr>
        <w:t xml:space="preserve"> </w:t>
      </w:r>
    </w:p>
    <w:p w14:paraId="1D468372" w14:textId="5A7C13BF"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Umiestnenie stavby - katastrálne územie:  Banská Bystrica</w:t>
      </w:r>
    </w:p>
    <w:p w14:paraId="352D77B8" w14:textId="688B0477"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Správca mosta</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NDS, a.s., SSÚR Zvolen</w:t>
      </w:r>
      <w:r w:rsidR="00143631" w:rsidRPr="00017044">
        <w:rPr>
          <w:rFonts w:ascii="Arial" w:hAnsi="Arial" w:cs="Arial"/>
          <w:noProof w:val="0"/>
          <w:sz w:val="20"/>
          <w:szCs w:val="20"/>
        </w:rPr>
        <w:t>,</w:t>
      </w:r>
    </w:p>
    <w:p w14:paraId="2C569660" w14:textId="38374816"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Počet polí</w:t>
      </w:r>
      <w:r w:rsidRPr="00017044">
        <w:rPr>
          <w:rFonts w:ascii="Arial" w:hAnsi="Arial" w:cs="Arial"/>
          <w:noProof w:val="0"/>
          <w:sz w:val="20"/>
          <w:szCs w:val="20"/>
        </w:rPr>
        <w:tab/>
      </w:r>
      <w:r w:rsidR="00143631" w:rsidRPr="00017044">
        <w:rPr>
          <w:rFonts w:ascii="Arial" w:hAnsi="Arial" w:cs="Arial"/>
          <w:noProof w:val="0"/>
          <w:sz w:val="20"/>
          <w:szCs w:val="20"/>
        </w:rPr>
        <w:tab/>
      </w:r>
      <w:r w:rsidR="00143631" w:rsidRPr="00017044">
        <w:rPr>
          <w:rFonts w:ascii="Arial" w:hAnsi="Arial" w:cs="Arial"/>
          <w:noProof w:val="0"/>
          <w:sz w:val="20"/>
          <w:szCs w:val="20"/>
        </w:rPr>
        <w:tab/>
      </w:r>
      <w:r w:rsidR="00143631" w:rsidRPr="00017044">
        <w:rPr>
          <w:rFonts w:ascii="Arial" w:hAnsi="Arial" w:cs="Arial"/>
          <w:noProof w:val="0"/>
          <w:sz w:val="20"/>
          <w:szCs w:val="20"/>
        </w:rPr>
        <w:tab/>
      </w:r>
      <w:r w:rsidR="00143631" w:rsidRPr="00017044">
        <w:rPr>
          <w:rFonts w:ascii="Arial" w:hAnsi="Arial" w:cs="Arial"/>
          <w:noProof w:val="0"/>
          <w:sz w:val="20"/>
          <w:szCs w:val="20"/>
        </w:rPr>
        <w:tab/>
      </w:r>
      <w:r w:rsidR="00143631" w:rsidRPr="00017044">
        <w:rPr>
          <w:rFonts w:ascii="Arial" w:hAnsi="Arial" w:cs="Arial"/>
          <w:noProof w:val="0"/>
          <w:sz w:val="20"/>
          <w:szCs w:val="20"/>
        </w:rPr>
        <w:tab/>
      </w:r>
      <w:r w:rsidR="00143631" w:rsidRPr="00017044">
        <w:rPr>
          <w:rFonts w:ascii="Arial" w:hAnsi="Arial" w:cs="Arial"/>
          <w:noProof w:val="0"/>
          <w:sz w:val="20"/>
          <w:szCs w:val="20"/>
        </w:rPr>
        <w:tab/>
      </w:r>
      <w:r w:rsidR="00143631" w:rsidRPr="00017044">
        <w:rPr>
          <w:rFonts w:ascii="Arial" w:hAnsi="Arial" w:cs="Arial"/>
          <w:noProof w:val="0"/>
          <w:sz w:val="20"/>
          <w:szCs w:val="20"/>
        </w:rPr>
        <w:tab/>
      </w:r>
      <w:r w:rsidRPr="00017044">
        <w:rPr>
          <w:rFonts w:ascii="Arial" w:hAnsi="Arial" w:cs="Arial"/>
          <w:noProof w:val="0"/>
          <w:sz w:val="20"/>
          <w:szCs w:val="20"/>
        </w:rPr>
        <w:t>:  11</w:t>
      </w:r>
      <w:r w:rsidR="00143631" w:rsidRPr="00017044">
        <w:rPr>
          <w:rFonts w:ascii="Arial" w:hAnsi="Arial" w:cs="Arial"/>
          <w:noProof w:val="0"/>
          <w:sz w:val="20"/>
          <w:szCs w:val="20"/>
        </w:rPr>
        <w:t>,</w:t>
      </w:r>
    </w:p>
    <w:p w14:paraId="10D3B420" w14:textId="3BD53B53"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Dĺžka premostenia</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470,520 m</w:t>
      </w:r>
      <w:r w:rsidR="00143631" w:rsidRPr="00017044">
        <w:rPr>
          <w:rFonts w:ascii="Arial" w:hAnsi="Arial" w:cs="Arial"/>
          <w:noProof w:val="0"/>
          <w:sz w:val="20"/>
          <w:szCs w:val="20"/>
        </w:rPr>
        <w:t>,</w:t>
      </w:r>
    </w:p>
    <w:p w14:paraId="24B1DB89" w14:textId="1C821222"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Rok postavenia</w:t>
      </w:r>
      <w:r w:rsidR="00F75E38">
        <w:rPr>
          <w:rFonts w:ascii="Arial" w:hAnsi="Arial" w:cs="Arial"/>
          <w:noProof w:val="0"/>
          <w:sz w:val="20"/>
          <w:szCs w:val="20"/>
        </w:rPr>
        <w:t xml:space="preserve"> </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1979</w:t>
      </w:r>
      <w:r w:rsidR="00143631" w:rsidRPr="00017044">
        <w:rPr>
          <w:rFonts w:ascii="Arial" w:hAnsi="Arial" w:cs="Arial"/>
          <w:noProof w:val="0"/>
          <w:sz w:val="20"/>
          <w:szCs w:val="20"/>
        </w:rPr>
        <w:t>,</w:t>
      </w:r>
    </w:p>
    <w:p w14:paraId="4FF10E6E" w14:textId="6C0A195E"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Nosná konštrukcia</w:t>
      </w:r>
      <w:r w:rsidR="00F75E38">
        <w:rPr>
          <w:rFonts w:ascii="Arial" w:hAnsi="Arial" w:cs="Arial"/>
          <w:noProof w:val="0"/>
          <w:sz w:val="20"/>
          <w:szCs w:val="20"/>
        </w:rPr>
        <w:t xml:space="preserve"> </w:t>
      </w:r>
      <w:r w:rsidRPr="00017044">
        <w:rPr>
          <w:rFonts w:ascii="Arial" w:hAnsi="Arial" w:cs="Arial"/>
          <w:noProof w:val="0"/>
          <w:sz w:val="20"/>
          <w:szCs w:val="20"/>
        </w:rPr>
        <w:t xml:space="preserve"> </w:t>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r>
      <w:r w:rsidRPr="00017044">
        <w:rPr>
          <w:rFonts w:ascii="Arial" w:hAnsi="Arial" w:cs="Arial"/>
          <w:noProof w:val="0"/>
          <w:sz w:val="20"/>
          <w:szCs w:val="20"/>
        </w:rPr>
        <w:tab/>
        <w:t>:  atypické prefabrikáty I-73, výš.: 1,7m</w:t>
      </w:r>
      <w:r w:rsidR="00143631" w:rsidRPr="00017044">
        <w:rPr>
          <w:rFonts w:ascii="Arial" w:hAnsi="Arial" w:cs="Arial"/>
          <w:noProof w:val="0"/>
          <w:sz w:val="20"/>
          <w:szCs w:val="20"/>
        </w:rPr>
        <w:t>,</w:t>
      </w:r>
    </w:p>
    <w:p w14:paraId="7641A031" w14:textId="6C96F3BD" w:rsidR="00D20FF2" w:rsidRPr="00017044" w:rsidRDefault="00D20FF2" w:rsidP="00AD5526">
      <w:pPr>
        <w:pStyle w:val="Zarkazkladnhotextu2"/>
        <w:ind w:left="567"/>
        <w:rPr>
          <w:rFonts w:ascii="Arial" w:hAnsi="Arial" w:cs="Arial"/>
          <w:noProof w:val="0"/>
          <w:sz w:val="20"/>
          <w:szCs w:val="20"/>
        </w:rPr>
      </w:pPr>
      <w:r w:rsidRPr="00017044">
        <w:rPr>
          <w:rFonts w:ascii="Arial" w:hAnsi="Arial" w:cs="Arial"/>
          <w:noProof w:val="0"/>
          <w:sz w:val="20"/>
          <w:szCs w:val="20"/>
        </w:rPr>
        <w:t>bližšie špecifikované v</w:t>
      </w:r>
      <w:r w:rsidR="009059B0" w:rsidRPr="00017044">
        <w:rPr>
          <w:rFonts w:ascii="Arial" w:hAnsi="Arial" w:cs="Arial"/>
          <w:noProof w:val="0"/>
          <w:sz w:val="20"/>
          <w:szCs w:val="20"/>
        </w:rPr>
        <w:t xml:space="preserve"> projektovej dokumentácii, ktorá je prílohou </w:t>
      </w:r>
      <w:r w:rsidR="009059B0" w:rsidRPr="00017044">
        <w:rPr>
          <w:rFonts w:ascii="Arial" w:hAnsi="Arial" w:cs="Arial"/>
          <w:sz w:val="20"/>
          <w:szCs w:val="20"/>
        </w:rPr>
        <w:t>k časti B.1</w:t>
      </w:r>
      <w:r w:rsidR="0060249F" w:rsidRPr="00017044">
        <w:rPr>
          <w:rFonts w:ascii="Arial" w:hAnsi="Arial" w:cs="Arial"/>
          <w:sz w:val="20"/>
          <w:szCs w:val="20"/>
        </w:rPr>
        <w:t xml:space="preserve"> </w:t>
      </w:r>
      <w:r w:rsidR="009059B0" w:rsidRPr="00017044">
        <w:rPr>
          <w:rFonts w:ascii="Arial" w:hAnsi="Arial" w:cs="Arial"/>
          <w:sz w:val="20"/>
          <w:szCs w:val="20"/>
        </w:rPr>
        <w:t xml:space="preserve">Opis predmetu zákazky týchto SP. </w:t>
      </w:r>
    </w:p>
    <w:p w14:paraId="11B335EE" w14:textId="77777777" w:rsidR="00AD5526" w:rsidRPr="00017044" w:rsidRDefault="00E67A45" w:rsidP="00AD5526">
      <w:pPr>
        <w:pStyle w:val="Zarkazkladnhotextu2"/>
        <w:ind w:left="567"/>
        <w:rPr>
          <w:rFonts w:ascii="Arial" w:hAnsi="Arial" w:cs="Arial"/>
          <w:noProof w:val="0"/>
          <w:sz w:val="20"/>
          <w:szCs w:val="20"/>
        </w:rPr>
      </w:pPr>
      <w:r w:rsidRPr="00017044">
        <w:rPr>
          <w:rFonts w:ascii="Arial" w:hAnsi="Arial" w:cs="Arial"/>
          <w:b/>
          <w:noProof w:val="0"/>
          <w:sz w:val="20"/>
          <w:szCs w:val="20"/>
        </w:rPr>
        <w:t>Predpokladaný termín</w:t>
      </w:r>
      <w:r w:rsidRPr="00017044">
        <w:rPr>
          <w:rFonts w:ascii="Arial" w:hAnsi="Arial" w:cs="Arial"/>
          <w:noProof w:val="0"/>
          <w:sz w:val="20"/>
          <w:szCs w:val="20"/>
        </w:rPr>
        <w:t xml:space="preserve"> uskutočnenia stavebných prác je </w:t>
      </w:r>
      <w:r w:rsidR="0010397C" w:rsidRPr="00017044">
        <w:rPr>
          <w:rFonts w:ascii="Arial" w:hAnsi="Arial" w:cs="Arial"/>
          <w:noProof w:val="0"/>
          <w:sz w:val="20"/>
          <w:szCs w:val="20"/>
        </w:rPr>
        <w:t xml:space="preserve">v termíne </w:t>
      </w:r>
      <w:r w:rsidR="00AD5526" w:rsidRPr="00017044">
        <w:rPr>
          <w:rFonts w:ascii="Arial" w:hAnsi="Arial" w:cs="Arial"/>
          <w:noProof w:val="0"/>
          <w:sz w:val="20"/>
          <w:szCs w:val="20"/>
        </w:rPr>
        <w:t>do 32 týždňov odo dňa začatia realizácie prác v troch etapách:</w:t>
      </w:r>
    </w:p>
    <w:p w14:paraId="2328A096" w14:textId="28CD57F1"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 xml:space="preserve">etapa č.1 zhotovenie prejazdov </w:t>
      </w:r>
      <w:r w:rsidR="00897C77">
        <w:rPr>
          <w:rFonts w:ascii="Arial" w:hAnsi="Arial" w:cs="Arial"/>
          <w:noProof w:val="0"/>
          <w:sz w:val="20"/>
          <w:szCs w:val="20"/>
        </w:rPr>
        <w:t>stredným deliacim pásom</w:t>
      </w:r>
      <w:r w:rsidR="0036779D">
        <w:rPr>
          <w:rFonts w:ascii="Arial" w:hAnsi="Arial" w:cs="Arial"/>
          <w:noProof w:val="0"/>
          <w:sz w:val="20"/>
          <w:szCs w:val="20"/>
        </w:rPr>
        <w:t xml:space="preserve"> </w:t>
      </w:r>
      <w:r w:rsidRPr="00017044">
        <w:rPr>
          <w:rFonts w:ascii="Arial" w:hAnsi="Arial" w:cs="Arial"/>
          <w:noProof w:val="0"/>
          <w:sz w:val="20"/>
          <w:szCs w:val="20"/>
        </w:rPr>
        <w:t>– 2 týždne</w:t>
      </w:r>
    </w:p>
    <w:p w14:paraId="68A56C03" w14:textId="77777777"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etapa č.2 oprava pravého mosta – 15 týždňov</w:t>
      </w:r>
    </w:p>
    <w:p w14:paraId="2D2DA0E8" w14:textId="77777777"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etapa č.3 oprava ľavého mosta – 15 týždňov</w:t>
      </w:r>
    </w:p>
    <w:p w14:paraId="4A82BAC0" w14:textId="77777777" w:rsidR="00AD5526" w:rsidRPr="00017044" w:rsidRDefault="00AD5526" w:rsidP="00AD5526">
      <w:pPr>
        <w:pStyle w:val="Zarkazkladnhotextu2"/>
        <w:ind w:left="567"/>
        <w:rPr>
          <w:rFonts w:ascii="Arial" w:hAnsi="Arial" w:cs="Arial"/>
          <w:noProof w:val="0"/>
          <w:sz w:val="20"/>
          <w:szCs w:val="20"/>
        </w:rPr>
      </w:pPr>
    </w:p>
    <w:p w14:paraId="144322C2" w14:textId="77777777" w:rsidR="00AD5526" w:rsidRPr="00017044" w:rsidRDefault="00AD5526" w:rsidP="00AD5526">
      <w:pPr>
        <w:pStyle w:val="Zarkazkladnhotextu2"/>
        <w:ind w:left="567"/>
        <w:rPr>
          <w:rFonts w:ascii="Arial" w:hAnsi="Arial" w:cs="Arial"/>
          <w:noProof w:val="0"/>
          <w:sz w:val="20"/>
          <w:szCs w:val="20"/>
        </w:rPr>
      </w:pPr>
      <w:r w:rsidRPr="00017044">
        <w:rPr>
          <w:rFonts w:ascii="Arial" w:hAnsi="Arial" w:cs="Arial"/>
          <w:noProof w:val="0"/>
          <w:sz w:val="20"/>
          <w:szCs w:val="20"/>
        </w:rPr>
        <w:t>Obmedzenia dopravy: Počas realizácie prác je nevyhnutné zachovať obojsmernú dopravu v druhom jazdnom páse. Projekt, realizácia, údržba a odstránenie dočasného dopravného značenia počas realizácie prác nie je predmetom tejto zákazky. Dočasné dopravné značenie počas realizácie prác bude zabezpečené verejným obstarávateľom.</w:t>
      </w:r>
    </w:p>
    <w:p w14:paraId="6E991922" w14:textId="77777777" w:rsidR="00AD5526" w:rsidRPr="00017044" w:rsidRDefault="00AD5526" w:rsidP="00AD5526">
      <w:pPr>
        <w:pStyle w:val="Zarkazkladnhotextu2"/>
        <w:ind w:left="567"/>
        <w:rPr>
          <w:rFonts w:ascii="Arial" w:hAnsi="Arial" w:cs="Arial"/>
          <w:noProof w:val="0"/>
          <w:sz w:val="20"/>
          <w:szCs w:val="20"/>
        </w:rPr>
      </w:pPr>
    </w:p>
    <w:p w14:paraId="4EAB5D67" w14:textId="1A13C6D4" w:rsidR="00E63404" w:rsidRDefault="00AD5526" w:rsidP="00143631">
      <w:pPr>
        <w:pStyle w:val="Zarkazkladnhotextu2"/>
        <w:ind w:left="567"/>
        <w:rPr>
          <w:rFonts w:ascii="Arial" w:hAnsi="Arial" w:cs="Arial"/>
          <w:sz w:val="20"/>
          <w:szCs w:val="20"/>
        </w:rPr>
      </w:pPr>
      <w:r w:rsidRPr="00017044">
        <w:rPr>
          <w:rFonts w:ascii="Arial" w:hAnsi="Arial" w:cs="Arial"/>
          <w:noProof w:val="0"/>
          <w:sz w:val="20"/>
          <w:szCs w:val="20"/>
        </w:rPr>
        <w:t>Objednávateľ požaduje, aby zhotoviteľ zabezpečil vykonávanie prác 7 dní v týždni (aj počas víkendov a štátnych sviatkov) v predĺžených pracovných smenách min. od 06:00 hod. – 20:00 hod.</w:t>
      </w:r>
      <w:r w:rsidR="0011441D" w:rsidRPr="00017044">
        <w:rPr>
          <w:rFonts w:ascii="Arial" w:hAnsi="Arial" w:cs="Arial"/>
          <w:bCs/>
          <w:noProof w:val="0"/>
          <w:sz w:val="20"/>
          <w:szCs w:val="20"/>
        </w:rPr>
        <w:t>,</w:t>
      </w:r>
      <w:r w:rsidR="00332EA8" w:rsidRPr="00017044">
        <w:rPr>
          <w:rFonts w:ascii="Arial" w:hAnsi="Arial" w:cs="Arial"/>
          <w:noProof w:val="0"/>
          <w:sz w:val="20"/>
          <w:szCs w:val="20"/>
        </w:rPr>
        <w:t xml:space="preserve"> bližšie špecifikované v projektovej dokumentácii, ktorá je prílohou </w:t>
      </w:r>
      <w:r w:rsidR="00332EA8" w:rsidRPr="00017044">
        <w:rPr>
          <w:rFonts w:ascii="Arial" w:hAnsi="Arial" w:cs="Arial"/>
          <w:sz w:val="20"/>
          <w:szCs w:val="20"/>
        </w:rPr>
        <w:t>k časti B.1 Opis predmetu zákazky týchto SP.</w:t>
      </w:r>
    </w:p>
    <w:p w14:paraId="4E7BEA8B" w14:textId="77777777" w:rsidR="008D3F23" w:rsidRDefault="008D3F23" w:rsidP="00143631">
      <w:pPr>
        <w:pStyle w:val="Zarkazkladnhotextu2"/>
        <w:ind w:left="567"/>
        <w:rPr>
          <w:rFonts w:ascii="Arial" w:hAnsi="Arial" w:cs="Arial"/>
          <w:sz w:val="20"/>
          <w:szCs w:val="20"/>
        </w:rPr>
      </w:pPr>
    </w:p>
    <w:p w14:paraId="02E1B9EE" w14:textId="77777777" w:rsidR="008D3F23" w:rsidRPr="00017044" w:rsidRDefault="008D3F23" w:rsidP="00143631">
      <w:pPr>
        <w:pStyle w:val="Zarkazkladnhotextu2"/>
        <w:ind w:left="567"/>
        <w:rPr>
          <w:rFonts w:ascii="Arial" w:hAnsi="Arial" w:cs="Arial"/>
          <w:noProof w:val="0"/>
          <w:sz w:val="20"/>
          <w:szCs w:val="20"/>
        </w:rPr>
      </w:pPr>
    </w:p>
    <w:p w14:paraId="1F2B1DF3" w14:textId="77777777" w:rsidR="008C49AF" w:rsidRPr="00017044" w:rsidRDefault="008C49AF" w:rsidP="008C49AF">
      <w:pPr>
        <w:pStyle w:val="Zarkazkladnhotextu2"/>
        <w:ind w:left="567"/>
        <w:rPr>
          <w:rFonts w:ascii="Arial" w:hAnsi="Arial" w:cs="Arial"/>
          <w:noProof w:val="0"/>
          <w:sz w:val="20"/>
          <w:szCs w:val="20"/>
        </w:rPr>
      </w:pPr>
    </w:p>
    <w:p w14:paraId="5428AB79" w14:textId="77777777" w:rsidR="00796CF2" w:rsidRPr="00017044" w:rsidRDefault="00796CF2" w:rsidP="00E1599E">
      <w:pPr>
        <w:pStyle w:val="Nadpis3"/>
        <w:spacing w:after="120"/>
        <w:ind w:left="567" w:hanging="567"/>
        <w:rPr>
          <w:rFonts w:cs="Arial"/>
        </w:rPr>
      </w:pPr>
      <w:bookmarkStart w:id="9" w:name="_Toc461981355"/>
      <w:r w:rsidRPr="00017044">
        <w:rPr>
          <w:rFonts w:cs="Arial"/>
        </w:rPr>
        <w:t>Zdroj finančných prostriedkov</w:t>
      </w:r>
      <w:bookmarkEnd w:id="9"/>
    </w:p>
    <w:p w14:paraId="374723A3" w14:textId="77777777" w:rsidR="005B7C99" w:rsidRPr="00017044" w:rsidRDefault="005B7C99" w:rsidP="00EF55AF">
      <w:pPr>
        <w:pStyle w:val="Odsekzoznamu"/>
        <w:numPr>
          <w:ilvl w:val="0"/>
          <w:numId w:val="20"/>
        </w:numPr>
        <w:jc w:val="both"/>
        <w:rPr>
          <w:rFonts w:eastAsia="Calibri" w:cs="Arial"/>
          <w:noProof w:val="0"/>
          <w:vanish/>
          <w:sz w:val="20"/>
          <w:szCs w:val="20"/>
          <w:lang w:eastAsia="sk-SK"/>
        </w:rPr>
      </w:pPr>
    </w:p>
    <w:p w14:paraId="3F2F0685" w14:textId="08CD0AD8" w:rsidR="00796CF2" w:rsidRPr="00017044" w:rsidRDefault="005B7C99"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B82AF1" w:rsidRPr="00017044">
        <w:rPr>
          <w:rFonts w:ascii="Arial" w:hAnsi="Arial" w:cs="Arial"/>
          <w:noProof w:val="0"/>
          <w:sz w:val="20"/>
          <w:szCs w:val="20"/>
        </w:rPr>
        <w:t xml:space="preserve">Predmet zákazky bude financovaný z vlastných zdrojov </w:t>
      </w:r>
      <w:r w:rsidR="00C76374" w:rsidRPr="00017044">
        <w:rPr>
          <w:rFonts w:ascii="Arial" w:hAnsi="Arial" w:cs="Arial"/>
          <w:noProof w:val="0"/>
          <w:sz w:val="20"/>
          <w:szCs w:val="20"/>
        </w:rPr>
        <w:t xml:space="preserve">verejného </w:t>
      </w:r>
      <w:r w:rsidR="005D60FB" w:rsidRPr="00017044">
        <w:rPr>
          <w:rFonts w:ascii="Arial" w:hAnsi="Arial" w:cs="Arial"/>
          <w:noProof w:val="0"/>
          <w:sz w:val="20"/>
          <w:szCs w:val="20"/>
        </w:rPr>
        <w:t>obstarávateľa</w:t>
      </w:r>
      <w:r w:rsidR="00CE5A86" w:rsidRPr="00017044">
        <w:rPr>
          <w:rFonts w:ascii="Arial" w:hAnsi="Arial" w:cs="Arial"/>
          <w:noProof w:val="0"/>
          <w:sz w:val="20"/>
          <w:szCs w:val="20"/>
        </w:rPr>
        <w:t>, alebo zo štátneho rozpočtu</w:t>
      </w:r>
      <w:r w:rsidR="00F55956" w:rsidRPr="00017044">
        <w:rPr>
          <w:rFonts w:ascii="Arial" w:hAnsi="Arial" w:cs="Arial"/>
          <w:noProof w:val="0"/>
          <w:sz w:val="20"/>
          <w:szCs w:val="20"/>
        </w:rPr>
        <w:t>.</w:t>
      </w:r>
    </w:p>
    <w:p w14:paraId="0A1A0226" w14:textId="77777777" w:rsidR="00A14249" w:rsidRPr="00017044" w:rsidRDefault="006C283D" w:rsidP="00EF55AF">
      <w:pPr>
        <w:pStyle w:val="Zarkazkladnhotextu2"/>
        <w:numPr>
          <w:ilvl w:val="1"/>
          <w:numId w:val="20"/>
        </w:numPr>
        <w:ind w:left="567" w:hanging="567"/>
        <w:rPr>
          <w:rFonts w:ascii="Arial" w:hAnsi="Arial" w:cs="Arial"/>
          <w:noProof w:val="0"/>
          <w:sz w:val="20"/>
          <w:szCs w:val="20"/>
        </w:rPr>
      </w:pPr>
      <w:r w:rsidRPr="00017044">
        <w:rPr>
          <w:rFonts w:ascii="Arial" w:hAnsi="Arial" w:cs="Arial"/>
          <w:noProof w:val="0"/>
          <w:sz w:val="20"/>
          <w:szCs w:val="20"/>
        </w:rPr>
        <w:tab/>
      </w:r>
      <w:r w:rsidR="00CF7A81" w:rsidRPr="00017044">
        <w:rPr>
          <w:rFonts w:ascii="Arial" w:hAnsi="Arial" w:cs="Arial"/>
          <w:noProof w:val="0"/>
          <w:sz w:val="20"/>
          <w:szCs w:val="20"/>
        </w:rPr>
        <w:t>Verejný obstarávateľ neposkytuje zálohy ani preddavky na plnenie zmluvy</w:t>
      </w:r>
      <w:r w:rsidR="005D60FB" w:rsidRPr="00017044">
        <w:rPr>
          <w:rFonts w:ascii="Arial" w:hAnsi="Arial" w:cs="Arial"/>
          <w:noProof w:val="0"/>
          <w:sz w:val="20"/>
          <w:szCs w:val="20"/>
        </w:rPr>
        <w:t>.</w:t>
      </w:r>
    </w:p>
    <w:p w14:paraId="0E9A5CB6" w14:textId="77777777" w:rsidR="00F90B34" w:rsidRPr="00017044" w:rsidRDefault="00F90B34" w:rsidP="00C23DB0">
      <w:pPr>
        <w:autoSpaceDE w:val="0"/>
        <w:autoSpaceDN w:val="0"/>
        <w:adjustRightInd w:val="0"/>
        <w:spacing w:after="0" w:line="240" w:lineRule="auto"/>
        <w:jc w:val="both"/>
        <w:rPr>
          <w:rFonts w:ascii="Arial" w:hAnsi="Arial" w:cs="Arial"/>
          <w:sz w:val="20"/>
          <w:szCs w:val="20"/>
          <w:u w:val="single"/>
        </w:rPr>
      </w:pPr>
    </w:p>
    <w:p w14:paraId="4ACC88C9" w14:textId="77777777" w:rsidR="00796CF2" w:rsidRPr="00017044" w:rsidRDefault="00796CF2" w:rsidP="00E1599E">
      <w:pPr>
        <w:pStyle w:val="Nadpis3"/>
        <w:spacing w:after="120"/>
        <w:ind w:left="567" w:hanging="567"/>
        <w:rPr>
          <w:rFonts w:cs="Arial"/>
        </w:rPr>
      </w:pPr>
      <w:bookmarkStart w:id="10" w:name="_Toc461981356"/>
      <w:r w:rsidRPr="00017044">
        <w:rPr>
          <w:rFonts w:cs="Arial"/>
        </w:rPr>
        <w:t>Typ zmluvy</w:t>
      </w:r>
      <w:bookmarkEnd w:id="10"/>
    </w:p>
    <w:p w14:paraId="23A86AD3" w14:textId="5B26158C" w:rsidR="006C283D" w:rsidRPr="00017044" w:rsidRDefault="006C283D" w:rsidP="00AC2627">
      <w:pPr>
        <w:numPr>
          <w:ilvl w:val="1"/>
          <w:numId w:val="19"/>
        </w:numPr>
        <w:autoSpaceDE w:val="0"/>
        <w:autoSpaceDN w:val="0"/>
        <w:spacing w:after="0" w:line="240" w:lineRule="auto"/>
        <w:ind w:left="567" w:hanging="567"/>
        <w:jc w:val="both"/>
        <w:rPr>
          <w:rFonts w:ascii="Arial" w:hAnsi="Arial" w:cs="Arial"/>
          <w:b/>
          <w:bCs/>
          <w:sz w:val="20"/>
          <w:szCs w:val="20"/>
        </w:rPr>
      </w:pPr>
      <w:r w:rsidRPr="00017044">
        <w:rPr>
          <w:rFonts w:ascii="Arial" w:hAnsi="Arial" w:cs="Arial"/>
          <w:sz w:val="20"/>
          <w:szCs w:val="20"/>
        </w:rPr>
        <w:tab/>
      </w:r>
      <w:r w:rsidR="00796CF2" w:rsidRPr="00017044">
        <w:rPr>
          <w:rFonts w:ascii="Arial" w:hAnsi="Arial" w:cs="Arial"/>
          <w:sz w:val="20"/>
          <w:szCs w:val="20"/>
        </w:rPr>
        <w:t>Výsled</w:t>
      </w:r>
      <w:r w:rsidR="00CD19A4" w:rsidRPr="00017044">
        <w:rPr>
          <w:rFonts w:ascii="Arial" w:hAnsi="Arial" w:cs="Arial"/>
          <w:sz w:val="20"/>
          <w:szCs w:val="20"/>
        </w:rPr>
        <w:t>o</w:t>
      </w:r>
      <w:r w:rsidR="00796CF2" w:rsidRPr="00017044">
        <w:rPr>
          <w:rFonts w:ascii="Arial" w:hAnsi="Arial" w:cs="Arial"/>
          <w:sz w:val="20"/>
          <w:szCs w:val="20"/>
        </w:rPr>
        <w:t xml:space="preserve">k </w:t>
      </w:r>
      <w:r w:rsidR="00AF050E" w:rsidRPr="00017044">
        <w:rPr>
          <w:rFonts w:ascii="Arial" w:hAnsi="Arial" w:cs="Arial"/>
          <w:sz w:val="20"/>
          <w:szCs w:val="20"/>
        </w:rPr>
        <w:t xml:space="preserve">postupu </w:t>
      </w:r>
      <w:r w:rsidR="00796CF2" w:rsidRPr="00017044">
        <w:rPr>
          <w:rFonts w:ascii="Arial" w:hAnsi="Arial" w:cs="Arial"/>
          <w:sz w:val="20"/>
          <w:szCs w:val="20"/>
        </w:rPr>
        <w:t>verejného obstarávania</w:t>
      </w:r>
      <w:r w:rsidR="00CD19A4" w:rsidRPr="00017044">
        <w:rPr>
          <w:rFonts w:ascii="Arial" w:hAnsi="Arial" w:cs="Arial"/>
          <w:sz w:val="20"/>
          <w:szCs w:val="20"/>
        </w:rPr>
        <w:t xml:space="preserve">: zadanie zákazky - </w:t>
      </w:r>
      <w:r w:rsidR="00796CF2" w:rsidRPr="00017044">
        <w:rPr>
          <w:rFonts w:ascii="Arial" w:hAnsi="Arial" w:cs="Arial"/>
          <w:sz w:val="20"/>
          <w:szCs w:val="20"/>
        </w:rPr>
        <w:t>uzavretie</w:t>
      </w:r>
      <w:r w:rsidR="00796CF2" w:rsidRPr="00017044">
        <w:rPr>
          <w:rFonts w:ascii="Arial" w:hAnsi="Arial" w:cs="Arial"/>
          <w:b/>
          <w:sz w:val="20"/>
          <w:szCs w:val="20"/>
        </w:rPr>
        <w:t xml:space="preserve"> </w:t>
      </w:r>
      <w:r w:rsidR="00F0197E" w:rsidRPr="00017044">
        <w:rPr>
          <w:rFonts w:ascii="Arial" w:hAnsi="Arial" w:cs="Arial"/>
          <w:b/>
          <w:sz w:val="20"/>
          <w:szCs w:val="20"/>
        </w:rPr>
        <w:t>Zmluvy o dielo</w:t>
      </w:r>
      <w:r w:rsidR="00C76374" w:rsidRPr="00017044">
        <w:rPr>
          <w:rFonts w:ascii="Arial" w:hAnsi="Arial" w:cs="Arial"/>
          <w:b/>
          <w:sz w:val="20"/>
          <w:szCs w:val="20"/>
        </w:rPr>
        <w:t xml:space="preserve"> </w:t>
      </w:r>
      <w:r w:rsidR="00567B0F" w:rsidRPr="00017044">
        <w:rPr>
          <w:rFonts w:ascii="Arial" w:hAnsi="Arial" w:cs="Arial"/>
          <w:sz w:val="20"/>
          <w:szCs w:val="20"/>
        </w:rPr>
        <w:t>(ďalej len „Zmluva“</w:t>
      </w:r>
      <w:r w:rsidR="00C262B9">
        <w:rPr>
          <w:rFonts w:ascii="Arial" w:hAnsi="Arial" w:cs="Arial"/>
          <w:sz w:val="20"/>
          <w:szCs w:val="20"/>
        </w:rPr>
        <w:t xml:space="preserve"> alebo „ZOD“</w:t>
      </w:r>
      <w:r w:rsidR="00567B0F" w:rsidRPr="00017044">
        <w:rPr>
          <w:rFonts w:ascii="Arial" w:hAnsi="Arial" w:cs="Arial"/>
          <w:sz w:val="20"/>
          <w:szCs w:val="20"/>
        </w:rPr>
        <w:t>) uzavretá podľa § 536 a nasl. zákona č. 513/1991 Zb. Obchodný zákonník v znení neskorších predpisov.</w:t>
      </w:r>
    </w:p>
    <w:p w14:paraId="0F16F866" w14:textId="77777777" w:rsidR="00796CF2" w:rsidRPr="00017044" w:rsidRDefault="002602FC" w:rsidP="00AC2627">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r>
      <w:r w:rsidR="00796CF2" w:rsidRPr="00017044">
        <w:rPr>
          <w:rFonts w:ascii="Arial" w:hAnsi="Arial" w:cs="Arial"/>
          <w:sz w:val="20"/>
          <w:szCs w:val="20"/>
        </w:rPr>
        <w:t xml:space="preserve">Vymedzenie </w:t>
      </w:r>
      <w:r w:rsidR="00A3334A" w:rsidRPr="00017044">
        <w:rPr>
          <w:rFonts w:ascii="Arial" w:hAnsi="Arial" w:cs="Arial"/>
          <w:sz w:val="20"/>
          <w:szCs w:val="20"/>
        </w:rPr>
        <w:t xml:space="preserve">podmienok </w:t>
      </w:r>
      <w:r w:rsidR="005B7888" w:rsidRPr="00017044">
        <w:rPr>
          <w:rFonts w:ascii="Arial" w:hAnsi="Arial" w:cs="Arial"/>
          <w:sz w:val="20"/>
          <w:szCs w:val="20"/>
        </w:rPr>
        <w:t>Zmluvy</w:t>
      </w:r>
      <w:r w:rsidR="00796CF2" w:rsidRPr="00017044">
        <w:rPr>
          <w:rFonts w:ascii="Arial" w:hAnsi="Arial" w:cs="Arial"/>
          <w:sz w:val="20"/>
          <w:szCs w:val="20"/>
        </w:rPr>
        <w:t xml:space="preserve"> na dodanie predmetu zákazky tvorí</w:t>
      </w:r>
      <w:r w:rsidR="00873168" w:rsidRPr="00017044">
        <w:rPr>
          <w:rFonts w:ascii="Arial" w:hAnsi="Arial" w:cs="Arial"/>
          <w:sz w:val="20"/>
          <w:szCs w:val="20"/>
        </w:rPr>
        <w:t xml:space="preserve"> B.1 Opis predmetu zákazky,</w:t>
      </w:r>
      <w:r w:rsidR="00CF195A" w:rsidRPr="00017044">
        <w:rPr>
          <w:rFonts w:ascii="Arial" w:hAnsi="Arial" w:cs="Arial"/>
          <w:sz w:val="20"/>
          <w:szCs w:val="20"/>
        </w:rPr>
        <w:t xml:space="preserve"> </w:t>
      </w:r>
      <w:r w:rsidR="00F85D63" w:rsidRPr="00017044">
        <w:rPr>
          <w:rFonts w:ascii="Arial" w:hAnsi="Arial" w:cs="Arial"/>
          <w:sz w:val="20"/>
          <w:szCs w:val="20"/>
        </w:rPr>
        <w:t>B.2</w:t>
      </w:r>
      <w:r w:rsidR="00CF195A" w:rsidRPr="00017044">
        <w:rPr>
          <w:rFonts w:ascii="Arial" w:hAnsi="Arial" w:cs="Arial"/>
          <w:sz w:val="20"/>
          <w:szCs w:val="20"/>
        </w:rPr>
        <w:t xml:space="preserve"> </w:t>
      </w:r>
      <w:r w:rsidR="000B1993" w:rsidRPr="00017044">
        <w:rPr>
          <w:rFonts w:ascii="Arial" w:hAnsi="Arial" w:cs="Arial"/>
          <w:sz w:val="20"/>
          <w:szCs w:val="20"/>
        </w:rPr>
        <w:t>Spôsob určenia ceny</w:t>
      </w:r>
      <w:r w:rsidR="00873168" w:rsidRPr="00017044">
        <w:rPr>
          <w:rFonts w:ascii="Arial" w:hAnsi="Arial" w:cs="Arial"/>
          <w:sz w:val="20"/>
          <w:szCs w:val="20"/>
        </w:rPr>
        <w:t xml:space="preserve"> a</w:t>
      </w:r>
      <w:r w:rsidR="00796CF2" w:rsidRPr="00017044">
        <w:rPr>
          <w:rFonts w:ascii="Arial" w:hAnsi="Arial" w:cs="Arial"/>
          <w:sz w:val="20"/>
          <w:szCs w:val="20"/>
        </w:rPr>
        <w:t xml:space="preserve"> </w:t>
      </w:r>
      <w:r w:rsidR="00F85D63" w:rsidRPr="00017044">
        <w:rPr>
          <w:rFonts w:ascii="Arial" w:hAnsi="Arial" w:cs="Arial"/>
          <w:sz w:val="20"/>
          <w:szCs w:val="20"/>
        </w:rPr>
        <w:t xml:space="preserve">B.3 </w:t>
      </w:r>
      <w:r w:rsidR="00796CF2" w:rsidRPr="00017044">
        <w:rPr>
          <w:rFonts w:ascii="Arial" w:hAnsi="Arial" w:cs="Arial"/>
          <w:sz w:val="20"/>
          <w:szCs w:val="20"/>
        </w:rPr>
        <w:t>Obchodné podm</w:t>
      </w:r>
      <w:r w:rsidR="00873168" w:rsidRPr="00017044">
        <w:rPr>
          <w:rFonts w:ascii="Arial" w:hAnsi="Arial" w:cs="Arial"/>
          <w:sz w:val="20"/>
          <w:szCs w:val="20"/>
        </w:rPr>
        <w:t>ienky dodania predmetu zákazky</w:t>
      </w:r>
      <w:r w:rsidR="00796CF2" w:rsidRPr="00017044">
        <w:rPr>
          <w:rFonts w:ascii="Arial" w:hAnsi="Arial" w:cs="Arial"/>
          <w:sz w:val="20"/>
          <w:szCs w:val="20"/>
        </w:rPr>
        <w:t xml:space="preserve">, ktoré sú neoddeliteľnou súčasťou týchto </w:t>
      </w:r>
      <w:r w:rsidR="00AB09CE" w:rsidRPr="00017044">
        <w:rPr>
          <w:rFonts w:ascii="Arial" w:hAnsi="Arial" w:cs="Arial"/>
          <w:sz w:val="20"/>
          <w:szCs w:val="20"/>
        </w:rPr>
        <w:t>SP</w:t>
      </w:r>
      <w:r w:rsidR="00796CF2" w:rsidRPr="00017044">
        <w:rPr>
          <w:rFonts w:ascii="Arial" w:hAnsi="Arial" w:cs="Arial"/>
          <w:sz w:val="20"/>
          <w:szCs w:val="20"/>
        </w:rPr>
        <w:t>.</w:t>
      </w:r>
    </w:p>
    <w:p w14:paraId="7F440910" w14:textId="77777777" w:rsidR="00917FC2" w:rsidRPr="00017044" w:rsidRDefault="00917FC2" w:rsidP="00A44403">
      <w:pPr>
        <w:spacing w:after="0" w:line="240" w:lineRule="auto"/>
        <w:jc w:val="both"/>
        <w:rPr>
          <w:rFonts w:ascii="Arial" w:hAnsi="Arial" w:cs="Arial"/>
          <w:sz w:val="20"/>
          <w:szCs w:val="20"/>
        </w:rPr>
      </w:pPr>
    </w:p>
    <w:p w14:paraId="701CAADD" w14:textId="77777777" w:rsidR="00796CF2" w:rsidRPr="00017044" w:rsidRDefault="00796CF2" w:rsidP="00E1599E">
      <w:pPr>
        <w:pStyle w:val="Nadpis3"/>
        <w:spacing w:after="120"/>
        <w:ind w:left="567" w:hanging="567"/>
        <w:rPr>
          <w:rFonts w:cs="Arial"/>
        </w:rPr>
      </w:pPr>
      <w:bookmarkStart w:id="11" w:name="_Toc461981357"/>
      <w:r w:rsidRPr="00017044">
        <w:rPr>
          <w:rFonts w:cs="Arial"/>
        </w:rPr>
        <w:t>Lehota viazanosti ponuky</w:t>
      </w:r>
      <w:bookmarkEnd w:id="11"/>
    </w:p>
    <w:p w14:paraId="16D3CA76" w14:textId="77777777" w:rsidR="002602FC" w:rsidRPr="00017044" w:rsidRDefault="002602FC" w:rsidP="00AC2627">
      <w:pPr>
        <w:pStyle w:val="Odsekzoznamu"/>
        <w:numPr>
          <w:ilvl w:val="0"/>
          <w:numId w:val="19"/>
        </w:numPr>
        <w:autoSpaceDE w:val="0"/>
        <w:autoSpaceDN w:val="0"/>
        <w:jc w:val="both"/>
        <w:rPr>
          <w:rFonts w:cs="Arial"/>
          <w:noProof w:val="0"/>
          <w:vanish/>
          <w:sz w:val="20"/>
          <w:szCs w:val="20"/>
        </w:rPr>
      </w:pPr>
    </w:p>
    <w:p w14:paraId="6F304803" w14:textId="6DECC0AF" w:rsidR="00B41FDC" w:rsidRPr="00017044" w:rsidRDefault="002602FC" w:rsidP="00B41FDC">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r>
      <w:r w:rsidR="00B41FDC" w:rsidRPr="00017044">
        <w:rPr>
          <w:rFonts w:ascii="Arial" w:hAnsi="Arial" w:cs="Arial"/>
          <w:sz w:val="20"/>
          <w:szCs w:val="20"/>
        </w:rPr>
        <w:t>Uchádzač je viazaný svojou ponukou od uplynutia lehoty na predkladane ponúk až do uplynutia lehoty viazanosti ponúk, ktorá je uvedená v Oznámení o vyhlásení verejného obstarávania (ďalej len „Oznámenie“) v bode IV.2.6) Minimálna lehota, počas ktorej sú ponuky uchádzačov viazané</w:t>
      </w:r>
      <w:r w:rsidR="00B41FDC" w:rsidRPr="00017044">
        <w:rPr>
          <w:rFonts w:ascii="Arial" w:hAnsi="Arial" w:cs="Arial"/>
          <w:b/>
          <w:sz w:val="20"/>
          <w:szCs w:val="20"/>
        </w:rPr>
        <w:t>.</w:t>
      </w:r>
    </w:p>
    <w:p w14:paraId="560AD32D" w14:textId="02C909CE" w:rsidR="00960DE6" w:rsidRPr="00017044" w:rsidRDefault="00960DE6" w:rsidP="00017044">
      <w:pPr>
        <w:autoSpaceDE w:val="0"/>
        <w:autoSpaceDN w:val="0"/>
        <w:spacing w:after="0" w:line="240" w:lineRule="auto"/>
        <w:ind w:left="567"/>
        <w:jc w:val="both"/>
        <w:rPr>
          <w:rFonts w:ascii="Arial" w:hAnsi="Arial" w:cs="Arial"/>
          <w:sz w:val="20"/>
          <w:szCs w:val="20"/>
        </w:rPr>
      </w:pPr>
    </w:p>
    <w:p w14:paraId="78545C08" w14:textId="49F8F7EB" w:rsidR="00796CF2" w:rsidRPr="00017044" w:rsidRDefault="001975F9" w:rsidP="00AC2627">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r>
      <w:r w:rsidR="00873168" w:rsidRPr="00017044">
        <w:rPr>
          <w:rFonts w:ascii="Arial" w:hAnsi="Arial" w:cs="Arial"/>
          <w:sz w:val="20"/>
          <w:szCs w:val="20"/>
        </w:rPr>
        <w:t xml:space="preserve">V prípade, ak bude podaná námietka pri postupe verejného obstarávateľa a začaté konanie o námietkach pred uzavretím zmluvy podľa § 170 </w:t>
      </w:r>
      <w:r w:rsidR="00917FC2" w:rsidRPr="00017044">
        <w:rPr>
          <w:rFonts w:ascii="Arial" w:hAnsi="Arial" w:cs="Arial"/>
          <w:sz w:val="20"/>
          <w:szCs w:val="20"/>
        </w:rPr>
        <w:t>ZVO</w:t>
      </w:r>
      <w:r w:rsidR="005D60FB" w:rsidRPr="00017044">
        <w:rPr>
          <w:rFonts w:ascii="Arial" w:hAnsi="Arial" w:cs="Arial"/>
          <w:sz w:val="20"/>
          <w:szCs w:val="20"/>
        </w:rPr>
        <w:t>, bude to mať podľa ZVO</w:t>
      </w:r>
      <w:r w:rsidR="00314413" w:rsidRPr="00017044">
        <w:rPr>
          <w:rFonts w:ascii="Arial" w:hAnsi="Arial" w:cs="Arial"/>
          <w:sz w:val="20"/>
          <w:szCs w:val="20"/>
        </w:rPr>
        <w:t xml:space="preserve"> odkladný účinok na konanie verejného obstarávateľa, okrem námietok podľa § 170 o</w:t>
      </w:r>
      <w:r w:rsidR="00917FC2" w:rsidRPr="00017044">
        <w:rPr>
          <w:rFonts w:ascii="Arial" w:hAnsi="Arial" w:cs="Arial"/>
          <w:sz w:val="20"/>
          <w:szCs w:val="20"/>
        </w:rPr>
        <w:t>ds. 3 písm. g) ZVO</w:t>
      </w:r>
      <w:r w:rsidR="00314413" w:rsidRPr="00017044">
        <w:rPr>
          <w:rFonts w:ascii="Arial" w:hAnsi="Arial" w:cs="Arial"/>
          <w:sz w:val="20"/>
          <w:szCs w:val="20"/>
        </w:rPr>
        <w:t xml:space="preserve"> alebo ak bude začatá kontrola postupu verejného obstarávateľa pred uzavretím </w:t>
      </w:r>
      <w:r w:rsidR="00720336" w:rsidRPr="00017044">
        <w:rPr>
          <w:rFonts w:ascii="Arial" w:hAnsi="Arial" w:cs="Arial"/>
          <w:sz w:val="20"/>
          <w:szCs w:val="20"/>
        </w:rPr>
        <w:t>zmluvy</w:t>
      </w:r>
      <w:r w:rsidR="005D60FB" w:rsidRPr="00017044">
        <w:rPr>
          <w:rFonts w:ascii="Arial" w:hAnsi="Arial" w:cs="Arial"/>
          <w:sz w:val="20"/>
          <w:szCs w:val="20"/>
        </w:rPr>
        <w:t xml:space="preserve"> podľa ZVO</w:t>
      </w:r>
      <w:r w:rsidR="00314413" w:rsidRPr="00017044">
        <w:rPr>
          <w:rFonts w:ascii="Arial" w:hAnsi="Arial" w:cs="Arial"/>
          <w:sz w:val="20"/>
          <w:szCs w:val="20"/>
        </w:rPr>
        <w:t xml:space="preserve"> a Úrad pre verejné obstarávanie (ďalej len „úrad“) vydá rozhodnutie o predbežnom opatrení, ktorým pozastaví konanie verejného obstarávateľa, lehoty verejnému obstará</w:t>
      </w:r>
      <w:r w:rsidR="00917FC2" w:rsidRPr="00017044">
        <w:rPr>
          <w:rFonts w:ascii="Arial" w:hAnsi="Arial" w:cs="Arial"/>
          <w:sz w:val="20"/>
          <w:szCs w:val="20"/>
        </w:rPr>
        <w:t>vateľovi v súlade s § 173 ZVO</w:t>
      </w:r>
      <w:r w:rsidR="00314413" w:rsidRPr="00017044">
        <w:rPr>
          <w:rFonts w:ascii="Arial" w:hAnsi="Arial" w:cs="Arial"/>
          <w:sz w:val="20"/>
          <w:szCs w:val="20"/>
        </w:rPr>
        <w:t xml:space="preserve"> neplynú. </w:t>
      </w:r>
      <w:r w:rsidR="00FF22CA" w:rsidRPr="00017044">
        <w:rPr>
          <w:rFonts w:ascii="Arial" w:hAnsi="Arial" w:cs="Arial"/>
          <w:sz w:val="20"/>
          <w:szCs w:val="20"/>
        </w:rPr>
        <w:t>Verejný obstarávateľ oznámi uchádzačom predĺženie lehoty viazanosti ponúk, ktorá nesmie byť dlhšia ako 12 mesiacov od uplynutia lehoty na predkladanie ponúk.</w:t>
      </w:r>
    </w:p>
    <w:p w14:paraId="575B9451" w14:textId="77777777" w:rsidR="00796CF2" w:rsidRPr="00017044" w:rsidRDefault="001975F9" w:rsidP="00AC2627">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r>
      <w:r w:rsidR="00796CF2" w:rsidRPr="00017044">
        <w:rPr>
          <w:rFonts w:ascii="Arial" w:hAnsi="Arial" w:cs="Arial"/>
          <w:sz w:val="20"/>
          <w:szCs w:val="20"/>
        </w:rPr>
        <w:t xml:space="preserve">Uchádzači sú svojou ponukou viazaní do uplynutia lehoty </w:t>
      </w:r>
      <w:r w:rsidR="00ED35DC" w:rsidRPr="00017044">
        <w:rPr>
          <w:rFonts w:ascii="Arial" w:hAnsi="Arial" w:cs="Arial"/>
          <w:sz w:val="20"/>
          <w:szCs w:val="20"/>
        </w:rPr>
        <w:t xml:space="preserve">verejným </w:t>
      </w:r>
      <w:r w:rsidR="00796CF2" w:rsidRPr="00017044">
        <w:rPr>
          <w:rFonts w:ascii="Arial" w:hAnsi="Arial" w:cs="Arial"/>
          <w:sz w:val="20"/>
          <w:szCs w:val="20"/>
        </w:rPr>
        <w:t>obstarávateľom oznámenej, resp. primerane predĺženej lehoty viazanosti ponúk podľa bodu 8.2</w:t>
      </w:r>
      <w:r w:rsidR="00757706" w:rsidRPr="00017044">
        <w:rPr>
          <w:rFonts w:ascii="Arial" w:hAnsi="Arial" w:cs="Arial"/>
          <w:sz w:val="20"/>
          <w:szCs w:val="20"/>
        </w:rPr>
        <w:t xml:space="preserve"> </w:t>
      </w:r>
      <w:r w:rsidR="00917FC2" w:rsidRPr="00017044">
        <w:rPr>
          <w:rFonts w:ascii="Arial" w:hAnsi="Arial" w:cs="Arial"/>
          <w:sz w:val="20"/>
          <w:szCs w:val="20"/>
        </w:rPr>
        <w:t xml:space="preserve">časti </w:t>
      </w:r>
      <w:r w:rsidR="00314413" w:rsidRPr="00017044">
        <w:rPr>
          <w:rFonts w:ascii="Arial" w:hAnsi="Arial" w:cs="Arial"/>
          <w:sz w:val="20"/>
          <w:szCs w:val="20"/>
        </w:rPr>
        <w:t xml:space="preserve">A.1 Pokyny pre uchádzačov </w:t>
      </w:r>
      <w:r w:rsidR="00F27DDA" w:rsidRPr="00017044">
        <w:rPr>
          <w:rFonts w:ascii="Arial" w:hAnsi="Arial" w:cs="Arial"/>
          <w:sz w:val="20"/>
          <w:szCs w:val="20"/>
        </w:rPr>
        <w:t xml:space="preserve">týchto </w:t>
      </w:r>
      <w:r w:rsidR="00314413" w:rsidRPr="00017044">
        <w:rPr>
          <w:rFonts w:ascii="Arial" w:hAnsi="Arial" w:cs="Arial"/>
          <w:sz w:val="20"/>
          <w:szCs w:val="20"/>
        </w:rPr>
        <w:t>SP</w:t>
      </w:r>
      <w:r w:rsidR="00796CF2" w:rsidRPr="00017044">
        <w:rPr>
          <w:rFonts w:ascii="Arial" w:hAnsi="Arial" w:cs="Arial"/>
          <w:sz w:val="20"/>
          <w:szCs w:val="20"/>
        </w:rPr>
        <w:t>.</w:t>
      </w:r>
    </w:p>
    <w:p w14:paraId="6F55D98A" w14:textId="77777777" w:rsidR="00757706" w:rsidRPr="00017044" w:rsidRDefault="00757706" w:rsidP="001975F9">
      <w:pPr>
        <w:spacing w:after="0" w:line="240" w:lineRule="auto"/>
        <w:ind w:left="568" w:hanging="568"/>
        <w:jc w:val="both"/>
        <w:rPr>
          <w:rFonts w:ascii="Arial" w:hAnsi="Arial" w:cs="Arial"/>
          <w:bCs/>
          <w:sz w:val="20"/>
          <w:szCs w:val="20"/>
        </w:rPr>
      </w:pPr>
    </w:p>
    <w:p w14:paraId="4B877579" w14:textId="77777777" w:rsidR="00AC72B2" w:rsidRPr="00017044" w:rsidRDefault="00AC72B2" w:rsidP="00986E80">
      <w:pPr>
        <w:spacing w:after="0" w:line="240" w:lineRule="auto"/>
        <w:rPr>
          <w:rFonts w:ascii="Arial" w:hAnsi="Arial" w:cs="Arial"/>
          <w:sz w:val="20"/>
          <w:szCs w:val="20"/>
        </w:rPr>
      </w:pPr>
    </w:p>
    <w:p w14:paraId="26B283FE" w14:textId="77777777" w:rsidR="00796CF2" w:rsidRPr="00017044" w:rsidRDefault="00796CF2" w:rsidP="006E033B">
      <w:pPr>
        <w:pStyle w:val="Nadpis2"/>
        <w:rPr>
          <w:rFonts w:cs="Arial"/>
        </w:rPr>
      </w:pPr>
      <w:bookmarkStart w:id="12" w:name="_Toc461981358"/>
      <w:r w:rsidRPr="00017044">
        <w:rPr>
          <w:rFonts w:cs="Arial"/>
        </w:rPr>
        <w:t>Časť II.</w:t>
      </w:r>
      <w:bookmarkEnd w:id="12"/>
    </w:p>
    <w:p w14:paraId="297E635E" w14:textId="77777777" w:rsidR="00796CF2" w:rsidRPr="00017044" w:rsidRDefault="00796CF2" w:rsidP="006E033B">
      <w:pPr>
        <w:pStyle w:val="Nadpis2"/>
        <w:rPr>
          <w:rFonts w:cs="Arial"/>
        </w:rPr>
      </w:pPr>
      <w:bookmarkStart w:id="13" w:name="_Toc461981359"/>
      <w:r w:rsidRPr="00017044">
        <w:rPr>
          <w:rFonts w:cs="Arial"/>
        </w:rPr>
        <w:t>Komunikácia a vysvetľovanie</w:t>
      </w:r>
      <w:bookmarkEnd w:id="13"/>
    </w:p>
    <w:p w14:paraId="70B6DA8C" w14:textId="77777777" w:rsidR="00960DE6" w:rsidRPr="00017044" w:rsidRDefault="00960DE6" w:rsidP="00796CF2">
      <w:pPr>
        <w:spacing w:after="0" w:line="240" w:lineRule="auto"/>
        <w:ind w:left="360" w:hanging="360"/>
        <w:rPr>
          <w:rFonts w:ascii="Arial" w:hAnsi="Arial" w:cs="Arial"/>
          <w:sz w:val="20"/>
          <w:szCs w:val="20"/>
        </w:rPr>
      </w:pPr>
    </w:p>
    <w:p w14:paraId="31EB1F0D" w14:textId="77777777" w:rsidR="00796CF2" w:rsidRPr="00017044" w:rsidRDefault="00796CF2" w:rsidP="00E1599E">
      <w:pPr>
        <w:pStyle w:val="Nadpis3"/>
        <w:spacing w:after="120"/>
        <w:ind w:left="567" w:hanging="567"/>
        <w:rPr>
          <w:rFonts w:cs="Arial"/>
        </w:rPr>
      </w:pPr>
      <w:bookmarkStart w:id="14" w:name="_Toc461981360"/>
      <w:r w:rsidRPr="00017044">
        <w:rPr>
          <w:rFonts w:cs="Arial"/>
        </w:rPr>
        <w:t xml:space="preserve">Komunikácia medzi </w:t>
      </w:r>
      <w:r w:rsidR="00636013" w:rsidRPr="00017044">
        <w:rPr>
          <w:rFonts w:cs="Arial"/>
        </w:rPr>
        <w:t xml:space="preserve">verejným </w:t>
      </w:r>
      <w:r w:rsidRPr="00017044">
        <w:rPr>
          <w:rFonts w:cs="Arial"/>
        </w:rPr>
        <w:t>obstarávateľom a</w:t>
      </w:r>
      <w:r w:rsidR="00AF050E" w:rsidRPr="00017044">
        <w:rPr>
          <w:rFonts w:cs="Arial"/>
        </w:rPr>
        <w:t> </w:t>
      </w:r>
      <w:r w:rsidRPr="00017044">
        <w:rPr>
          <w:rFonts w:cs="Arial"/>
        </w:rPr>
        <w:t>záujemcami</w:t>
      </w:r>
      <w:r w:rsidR="00AF050E" w:rsidRPr="00017044">
        <w:rPr>
          <w:rFonts w:cs="Arial"/>
        </w:rPr>
        <w:t>/uchádzačmi</w:t>
      </w:r>
      <w:bookmarkEnd w:id="14"/>
      <w:r w:rsidRPr="00017044">
        <w:rPr>
          <w:rFonts w:cs="Arial"/>
        </w:rPr>
        <w:t xml:space="preserve"> </w:t>
      </w:r>
    </w:p>
    <w:p w14:paraId="241308AC" w14:textId="77777777" w:rsidR="00DC5932" w:rsidRPr="00017044" w:rsidRDefault="00DC5932" w:rsidP="00AC2627">
      <w:pPr>
        <w:pStyle w:val="Odsekzoznamu"/>
        <w:numPr>
          <w:ilvl w:val="0"/>
          <w:numId w:val="19"/>
        </w:numPr>
        <w:autoSpaceDE w:val="0"/>
        <w:autoSpaceDN w:val="0"/>
        <w:jc w:val="both"/>
        <w:rPr>
          <w:rFonts w:cs="Arial"/>
          <w:noProof w:val="0"/>
          <w:vanish/>
          <w:sz w:val="20"/>
          <w:szCs w:val="20"/>
        </w:rPr>
      </w:pPr>
    </w:p>
    <w:p w14:paraId="0156A9B0" w14:textId="77777777" w:rsidR="0027373C" w:rsidRPr="00017044" w:rsidRDefault="00DC5932"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ab/>
      </w:r>
      <w:r w:rsidR="0027373C" w:rsidRPr="00017044">
        <w:rPr>
          <w:rFonts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4B8835A" w14:textId="7589C2B4"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Verejný obstarávateľ bude pri komunikácii s uchádzačmi resp. záujemcami postupovať v zmysle § 20 </w:t>
      </w:r>
      <w:r w:rsidR="00894439" w:rsidRPr="00017044">
        <w:rPr>
          <w:rFonts w:cs="Arial"/>
          <w:sz w:val="20"/>
          <w:szCs w:val="20"/>
        </w:rPr>
        <w:t xml:space="preserve">ZVO </w:t>
      </w:r>
      <w:r w:rsidRPr="00017044">
        <w:rPr>
          <w:rFonts w:cs="Arial"/>
          <w:sz w:val="20"/>
          <w:szCs w:val="20"/>
        </w:rPr>
        <w:t>prostredníctvom komunikačného rozhrania systému JOSEPHINE. Tento spôsob komunikácie sa týka akejkoľvek komunikácie a podaní medzi verejným obstarávateľom a záujemcami, resp. uchádzačmi.</w:t>
      </w:r>
    </w:p>
    <w:p w14:paraId="6593F94C" w14:textId="77777777"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JOSEPHINE je na účely tohto verejného obstarávania softvér na elektronizáciu zadávania verejných zákaziek. JOSEPHINE je webová aplikácia na doméne </w:t>
      </w:r>
      <w:hyperlink r:id="rId14" w:history="1">
        <w:r w:rsidRPr="00017044">
          <w:rPr>
            <w:rStyle w:val="Hypertextovprepojenie"/>
            <w:rFonts w:eastAsia="Calibri" w:cs="Arial"/>
            <w:color w:val="auto"/>
            <w:sz w:val="20"/>
            <w:szCs w:val="20"/>
          </w:rPr>
          <w:t>https://josephine.proebiz.com</w:t>
        </w:r>
      </w:hyperlink>
      <w:r w:rsidRPr="00017044">
        <w:rPr>
          <w:rFonts w:cs="Arial"/>
          <w:sz w:val="20"/>
          <w:szCs w:val="20"/>
        </w:rPr>
        <w:t xml:space="preserve">. </w:t>
      </w:r>
    </w:p>
    <w:p w14:paraId="78CFC9AC" w14:textId="77777777"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Na bezproblémové používanie systému JOSEPHINE je nutné používať jeden z podporovaných internetových prehliadačov:</w:t>
      </w:r>
    </w:p>
    <w:p w14:paraId="5678CF5B" w14:textId="77777777" w:rsidR="0027373C" w:rsidRPr="00017044" w:rsidRDefault="0027373C" w:rsidP="0027373C">
      <w:pPr>
        <w:pStyle w:val="Odsekzoznamu"/>
        <w:ind w:left="567"/>
        <w:jc w:val="both"/>
        <w:rPr>
          <w:rFonts w:cs="Arial"/>
          <w:sz w:val="20"/>
          <w:szCs w:val="20"/>
        </w:rPr>
      </w:pPr>
      <w:r w:rsidRPr="00017044">
        <w:rPr>
          <w:rFonts w:cs="Arial"/>
          <w:sz w:val="20"/>
          <w:szCs w:val="20"/>
        </w:rPr>
        <w:t xml:space="preserve">- Microsoft Internet Explorer verzia 11.0 a vyššia, </w:t>
      </w:r>
    </w:p>
    <w:p w14:paraId="73B7CA45" w14:textId="77777777" w:rsidR="0027373C" w:rsidRPr="00017044" w:rsidRDefault="0027373C" w:rsidP="0027373C">
      <w:pPr>
        <w:pStyle w:val="Odsekzoznamu"/>
        <w:ind w:left="567"/>
        <w:jc w:val="both"/>
        <w:rPr>
          <w:rFonts w:cs="Arial"/>
          <w:sz w:val="20"/>
          <w:szCs w:val="20"/>
        </w:rPr>
      </w:pPr>
      <w:r w:rsidRPr="00017044">
        <w:rPr>
          <w:rFonts w:cs="Arial"/>
          <w:sz w:val="20"/>
          <w:szCs w:val="20"/>
        </w:rPr>
        <w:t xml:space="preserve">- Mozilla Firefox verzia 13.0 a vyššia alebo </w:t>
      </w:r>
    </w:p>
    <w:p w14:paraId="6CD7AEB4" w14:textId="77777777" w:rsidR="0027373C" w:rsidRPr="00017044" w:rsidRDefault="0027373C" w:rsidP="0027373C">
      <w:pPr>
        <w:pStyle w:val="Odsekzoznamu"/>
        <w:tabs>
          <w:tab w:val="left" w:pos="567"/>
        </w:tabs>
        <w:autoSpaceDE w:val="0"/>
        <w:autoSpaceDN w:val="0"/>
        <w:adjustRightInd w:val="0"/>
        <w:ind w:left="567"/>
        <w:jc w:val="both"/>
        <w:rPr>
          <w:rFonts w:cs="Arial"/>
          <w:sz w:val="20"/>
          <w:szCs w:val="20"/>
        </w:rPr>
      </w:pPr>
      <w:r w:rsidRPr="00017044">
        <w:rPr>
          <w:rFonts w:cs="Arial"/>
          <w:sz w:val="20"/>
          <w:szCs w:val="20"/>
        </w:rPr>
        <w:t>- Google Chrome.</w:t>
      </w:r>
    </w:p>
    <w:p w14:paraId="29561020" w14:textId="77777777"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5B56248" w14:textId="665E5DA3"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Obsahom komunikácie prostredníctvom komunikačného rozhrania systému JOSEPHINE bude predkladanie ponúk, vysvetľovanie </w:t>
      </w:r>
      <w:r w:rsidR="00C37C27">
        <w:rPr>
          <w:rFonts w:cs="Arial"/>
          <w:sz w:val="20"/>
          <w:szCs w:val="20"/>
        </w:rPr>
        <w:t>SP</w:t>
      </w:r>
      <w:r w:rsidRPr="00017044">
        <w:rPr>
          <w:rFonts w:cs="Arial"/>
          <w:sz w:val="20"/>
          <w:szCs w:val="20"/>
        </w:rPr>
        <w:t xml:space="preserve"> a</w:t>
      </w:r>
      <w:r w:rsidR="00B41FDC" w:rsidRPr="00017044">
        <w:rPr>
          <w:rFonts w:cs="Arial"/>
          <w:sz w:val="20"/>
          <w:szCs w:val="20"/>
        </w:rPr>
        <w:t xml:space="preserve"> Oznámenia, </w:t>
      </w:r>
      <w:r w:rsidRPr="00017044">
        <w:rPr>
          <w:rFonts w:cs="Arial"/>
          <w:sz w:val="20"/>
          <w:szCs w:val="20"/>
        </w:rPr>
        <w:t xml:space="preserve">prípadné doplnenie </w:t>
      </w:r>
      <w:r w:rsidR="00C37C27">
        <w:rPr>
          <w:rFonts w:cs="Arial"/>
          <w:sz w:val="20"/>
          <w:szCs w:val="20"/>
        </w:rPr>
        <w:t>SP</w:t>
      </w:r>
      <w:r w:rsidRPr="00017044">
        <w:rPr>
          <w:rFonts w:cs="Arial"/>
          <w:sz w:val="20"/>
          <w:szCs w:val="20"/>
        </w:rPr>
        <w:t>, vysvetľovanie predložených ponúk, vysvetľovanie predložených dokladov</w:t>
      </w:r>
      <w:r w:rsidR="000E41D7" w:rsidRPr="00017044">
        <w:rPr>
          <w:rFonts w:cs="Arial"/>
        </w:rPr>
        <w:t xml:space="preserve">, </w:t>
      </w:r>
      <w:r w:rsidR="000E41D7" w:rsidRPr="00017044">
        <w:rPr>
          <w:rFonts w:cs="Arial"/>
          <w:sz w:val="20"/>
          <w:szCs w:val="20"/>
          <w:lang w:val="x-none"/>
        </w:rPr>
        <w:t xml:space="preserve">žiadosť o nápravu, </w:t>
      </w:r>
      <w:r w:rsidR="000E41D7" w:rsidRPr="00017044">
        <w:rPr>
          <w:rFonts w:cs="Arial"/>
          <w:sz w:val="20"/>
          <w:szCs w:val="20"/>
          <w:lang w:val="x-none"/>
        </w:rPr>
        <w:lastRenderedPageBreak/>
        <w:t>námietky</w:t>
      </w:r>
      <w:r w:rsidR="000E41D7" w:rsidRPr="00017044">
        <w:rPr>
          <w:rFonts w:cs="Arial"/>
          <w:lang w:val="x-none"/>
        </w:rPr>
        <w:t> </w:t>
      </w:r>
      <w:r w:rsidRPr="00017044">
        <w:rPr>
          <w:rFonts w:cs="Arial"/>
          <w:sz w:val="20"/>
          <w:szCs w:val="20"/>
        </w:rPr>
        <w:t xml:space="preserve">a akákoľvek ďalšia, výslovne neuvedená komunikácia v súvislosti s týmto verejným obstarávaním, s výnimkou prípadov, keď to výslovne vylučuje </w:t>
      </w:r>
      <w:r w:rsidR="00A975E2">
        <w:rPr>
          <w:rFonts w:cs="Arial"/>
          <w:sz w:val="20"/>
          <w:szCs w:val="20"/>
        </w:rPr>
        <w:t>ZVO</w:t>
      </w:r>
      <w:r w:rsidRPr="00017044">
        <w:rPr>
          <w:rFonts w:cs="Arial"/>
          <w:sz w:val="20"/>
          <w:szCs w:val="20"/>
        </w:rPr>
        <w:t>. Pokiaľ sa v </w:t>
      </w:r>
      <w:r w:rsidR="00C37C27">
        <w:rPr>
          <w:rFonts w:cs="Arial"/>
          <w:sz w:val="20"/>
          <w:szCs w:val="20"/>
        </w:rPr>
        <w:t>SP</w:t>
      </w:r>
      <w:r w:rsidRPr="00017044">
        <w:rPr>
          <w:rFonts w:cs="Arial"/>
          <w:sz w:val="20"/>
          <w:szCs w:val="20"/>
        </w:rPr>
        <w:t xml:space="preserve"> vyskytujú požiadavky na predkladanie ponúk, vysvetľovanie </w:t>
      </w:r>
      <w:r w:rsidR="00C37C27">
        <w:rPr>
          <w:rFonts w:cs="Arial"/>
          <w:sz w:val="20"/>
          <w:szCs w:val="20"/>
        </w:rPr>
        <w:t>SP</w:t>
      </w:r>
      <w:r w:rsidRPr="00017044">
        <w:rPr>
          <w:rFonts w:cs="Arial"/>
          <w:sz w:val="20"/>
          <w:szCs w:val="20"/>
        </w:rPr>
        <w:t xml:space="preserve"> a</w:t>
      </w:r>
      <w:r w:rsidR="000239C8" w:rsidRPr="00017044">
        <w:rPr>
          <w:rFonts w:cs="Arial"/>
          <w:sz w:val="20"/>
          <w:szCs w:val="20"/>
        </w:rPr>
        <w:t xml:space="preserve"> Oznámenia, </w:t>
      </w:r>
      <w:r w:rsidRPr="00017044">
        <w:rPr>
          <w:rFonts w:cs="Arial"/>
          <w:sz w:val="20"/>
          <w:szCs w:val="20"/>
        </w:rPr>
        <w:t xml:space="preserve">prípadné doplnenie </w:t>
      </w:r>
      <w:r w:rsidR="00C37C27">
        <w:rPr>
          <w:rFonts w:cs="Arial"/>
          <w:sz w:val="20"/>
          <w:szCs w:val="20"/>
        </w:rPr>
        <w:t>SP</w:t>
      </w:r>
      <w:r w:rsidRPr="00017044">
        <w:rPr>
          <w:rFonts w:cs="Arial"/>
          <w:sz w:val="20"/>
          <w:szCs w:val="20"/>
        </w:rPr>
        <w:t>, vy</w:t>
      </w:r>
      <w:r w:rsidR="00F63CF0" w:rsidRPr="00017044">
        <w:rPr>
          <w:rFonts w:cs="Arial"/>
          <w:sz w:val="20"/>
          <w:szCs w:val="20"/>
        </w:rPr>
        <w:t>svetľovanie predložených ponúk,</w:t>
      </w:r>
      <w:r w:rsidR="000E41D7" w:rsidRPr="00017044">
        <w:rPr>
          <w:rFonts w:cs="Arial"/>
          <w:lang w:val="x-none"/>
        </w:rPr>
        <w:t xml:space="preserve"> </w:t>
      </w:r>
      <w:r w:rsidR="000E41D7" w:rsidRPr="00017044">
        <w:rPr>
          <w:rFonts w:cs="Arial"/>
          <w:sz w:val="20"/>
          <w:szCs w:val="20"/>
          <w:lang w:val="x-none"/>
        </w:rPr>
        <w:t>vysvetľovanie predložených dokladov, žiadosť o nápravu, námietky</w:t>
      </w:r>
      <w:r w:rsidR="00F63CF0" w:rsidRPr="00017044">
        <w:rPr>
          <w:rFonts w:cs="Arial"/>
          <w:sz w:val="20"/>
          <w:szCs w:val="20"/>
        </w:rPr>
        <w:t xml:space="preserve"> </w:t>
      </w:r>
      <w:r w:rsidRPr="00017044">
        <w:rPr>
          <w:rFonts w:cs="Arial"/>
          <w:sz w:val="20"/>
          <w:szCs w:val="20"/>
        </w:rPr>
        <w:t>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C37C27">
        <w:rPr>
          <w:rFonts w:cs="Arial"/>
          <w:sz w:val="20"/>
          <w:szCs w:val="20"/>
        </w:rPr>
        <w:t>SP</w:t>
      </w:r>
      <w:r w:rsidRPr="00017044">
        <w:rPr>
          <w:rFonts w:cs="Arial"/>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A975E2">
        <w:rPr>
          <w:rFonts w:cs="Arial"/>
          <w:sz w:val="20"/>
          <w:szCs w:val="20"/>
        </w:rPr>
        <w:t>ZVO</w:t>
      </w:r>
      <w:r w:rsidR="00A975E2" w:rsidRPr="00017044">
        <w:rPr>
          <w:rFonts w:cs="Arial"/>
          <w:sz w:val="20"/>
          <w:szCs w:val="20"/>
        </w:rPr>
        <w:t xml:space="preserve"> </w:t>
      </w:r>
      <w:r w:rsidRPr="00017044">
        <w:rPr>
          <w:rFonts w:cs="Arial"/>
          <w:sz w:val="20"/>
          <w:szCs w:val="20"/>
        </w:rPr>
        <w:t>a bude realizovaná mimo komunikačné rozhranie systému JOSEPHINE.</w:t>
      </w:r>
    </w:p>
    <w:p w14:paraId="7A884902" w14:textId="77777777"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965BE4C" w14:textId="77777777"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Ak je odosielateľom zásielky záujemca resp.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9EC721" w14:textId="04A091D0" w:rsidR="0027373C"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17044">
        <w:rPr>
          <w:rFonts w:cs="Arial"/>
          <w:b/>
          <w:bCs/>
          <w:sz w:val="20"/>
          <w:szCs w:val="20"/>
        </w:rPr>
        <w:t xml:space="preserve">„ZAUJÍMA MA TO“ </w:t>
      </w:r>
      <w:r w:rsidRPr="00017044">
        <w:rPr>
          <w:rFonts w:cs="Arial"/>
          <w:sz w:val="20"/>
          <w:szCs w:val="20"/>
        </w:rPr>
        <w:t>(v pravej hornej časti obrazovky).</w:t>
      </w:r>
      <w:r w:rsidR="00003E92" w:rsidRPr="00017044">
        <w:rPr>
          <w:rFonts w:cs="Arial"/>
          <w:sz w:val="20"/>
          <w:szCs w:val="20"/>
        </w:rPr>
        <w:t xml:space="preserve"> Záujemci/uchádzači, ktorí odporúčanie nebudú akceptovať, sa vystavujú riziku, že im obsah informácií k predmetnej zákazke nebude doručený.</w:t>
      </w:r>
    </w:p>
    <w:p w14:paraId="4AD67896" w14:textId="3BC2CD40" w:rsidR="007523AF" w:rsidRPr="00017044" w:rsidRDefault="0027373C" w:rsidP="00611436">
      <w:pPr>
        <w:pStyle w:val="Odsekzoznamu"/>
        <w:numPr>
          <w:ilvl w:val="1"/>
          <w:numId w:val="31"/>
        </w:numPr>
        <w:autoSpaceDE w:val="0"/>
        <w:autoSpaceDN w:val="0"/>
        <w:ind w:left="567" w:hanging="567"/>
        <w:jc w:val="both"/>
        <w:rPr>
          <w:rFonts w:cs="Arial"/>
          <w:sz w:val="20"/>
          <w:szCs w:val="20"/>
        </w:rPr>
      </w:pPr>
      <w:r w:rsidRPr="00017044">
        <w:rPr>
          <w:rFonts w:cs="Arial"/>
          <w:sz w:val="20"/>
          <w:szCs w:val="20"/>
        </w:rPr>
        <w:t xml:space="preserve">Verejný obstarávateľ umožňuje neobmedzený a priamy prístup elektronickými prostriedkami k </w:t>
      </w:r>
      <w:r w:rsidR="00C37C27">
        <w:rPr>
          <w:rFonts w:cs="Arial"/>
          <w:sz w:val="20"/>
          <w:szCs w:val="20"/>
        </w:rPr>
        <w:t>SP</w:t>
      </w:r>
      <w:r w:rsidRPr="00017044">
        <w:rPr>
          <w:rFonts w:cs="Arial"/>
          <w:sz w:val="20"/>
          <w:szCs w:val="20"/>
        </w:rPr>
        <w:t xml:space="preserve"> a k prípadným všetkým doplňujúcim podkladom. </w:t>
      </w:r>
      <w:r w:rsidR="00C37C27">
        <w:rPr>
          <w:rFonts w:cs="Arial"/>
          <w:sz w:val="20"/>
          <w:szCs w:val="20"/>
        </w:rPr>
        <w:t>SP</w:t>
      </w:r>
      <w:r w:rsidRPr="00017044">
        <w:rPr>
          <w:rFonts w:cs="Arial"/>
          <w:sz w:val="20"/>
          <w:szCs w:val="20"/>
        </w:rPr>
        <w:t xml:space="preserve"> a prípadné vysvetlenie alebo doplnenie </w:t>
      </w:r>
      <w:r w:rsidR="00C37C27">
        <w:rPr>
          <w:rFonts w:cs="Arial"/>
          <w:sz w:val="20"/>
          <w:szCs w:val="20"/>
        </w:rPr>
        <w:t>SP</w:t>
      </w:r>
      <w:r w:rsidRPr="00017044">
        <w:rPr>
          <w:rFonts w:cs="Arial"/>
          <w:sz w:val="20"/>
          <w:szCs w:val="20"/>
        </w:rPr>
        <w:t xml:space="preserve"> alebo vysvetlenie požiadaviek uvedených </w:t>
      </w:r>
      <w:r w:rsidR="00C93DC8" w:rsidRPr="00017044">
        <w:rPr>
          <w:rFonts w:cs="Arial"/>
          <w:sz w:val="20"/>
          <w:szCs w:val="20"/>
        </w:rPr>
        <w:t>v Oznámení</w:t>
      </w:r>
      <w:r w:rsidRPr="00017044">
        <w:rPr>
          <w:rFonts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5" w:history="1">
        <w:r w:rsidRPr="00017044">
          <w:rPr>
            <w:rFonts w:cs="Arial"/>
            <w:sz w:val="20"/>
            <w:szCs w:val="20"/>
          </w:rPr>
          <w:t>https://www.uvo.gov.sk/</w:t>
        </w:r>
      </w:hyperlink>
      <w:hyperlink r:id="rId16" w:history="1">
        <w:r w:rsidRPr="00017044">
          <w:rPr>
            <w:rFonts w:cs="Arial"/>
            <w:sz w:val="20"/>
            <w:szCs w:val="20"/>
          </w:rPr>
          <w:t>profily/-/profil/pzakazky/9127</w:t>
        </w:r>
      </w:hyperlink>
      <w:r w:rsidRPr="00017044">
        <w:rPr>
          <w:rFonts w:cs="Arial"/>
          <w:sz w:val="20"/>
          <w:szCs w:val="20"/>
        </w:rPr>
        <w:t xml:space="preserve"> formou odkazu na systém JOSEPHINE.</w:t>
      </w:r>
    </w:p>
    <w:p w14:paraId="20DCF241" w14:textId="77777777" w:rsidR="0078746C" w:rsidRPr="00017044" w:rsidRDefault="0078746C" w:rsidP="00796CF2">
      <w:pPr>
        <w:spacing w:after="0" w:line="240" w:lineRule="auto"/>
        <w:ind w:left="360" w:hanging="360"/>
        <w:jc w:val="both"/>
        <w:rPr>
          <w:rFonts w:ascii="Arial" w:hAnsi="Arial" w:cs="Arial"/>
          <w:sz w:val="20"/>
          <w:szCs w:val="20"/>
        </w:rPr>
      </w:pPr>
    </w:p>
    <w:p w14:paraId="57466055" w14:textId="53BEBFCB" w:rsidR="00796CF2" w:rsidRPr="00017044" w:rsidRDefault="00796CF2" w:rsidP="00E1599E">
      <w:pPr>
        <w:pStyle w:val="Nadpis3"/>
        <w:spacing w:after="120"/>
        <w:ind w:left="567" w:hanging="567"/>
        <w:rPr>
          <w:rFonts w:cs="Arial"/>
        </w:rPr>
      </w:pPr>
      <w:bookmarkStart w:id="15" w:name="_Toc461981361"/>
      <w:r w:rsidRPr="00017044">
        <w:rPr>
          <w:rFonts w:cs="Arial"/>
        </w:rPr>
        <w:t>Vysvet</w:t>
      </w:r>
      <w:r w:rsidR="000A0A85" w:rsidRPr="00017044">
        <w:rPr>
          <w:rFonts w:cs="Arial"/>
        </w:rPr>
        <w:t>lenie informácií</w:t>
      </w:r>
      <w:r w:rsidRPr="00017044">
        <w:rPr>
          <w:rFonts w:cs="Arial"/>
        </w:rPr>
        <w:t xml:space="preserve"> </w:t>
      </w:r>
      <w:bookmarkEnd w:id="15"/>
    </w:p>
    <w:p w14:paraId="41EA89FA" w14:textId="77777777" w:rsidR="00DC5932" w:rsidRPr="00017044" w:rsidRDefault="00DC5932" w:rsidP="00AC2627">
      <w:pPr>
        <w:pStyle w:val="Odsekzoznamu"/>
        <w:numPr>
          <w:ilvl w:val="0"/>
          <w:numId w:val="19"/>
        </w:numPr>
        <w:autoSpaceDE w:val="0"/>
        <w:autoSpaceDN w:val="0"/>
        <w:jc w:val="both"/>
        <w:rPr>
          <w:rFonts w:cs="Arial"/>
          <w:noProof w:val="0"/>
          <w:vanish/>
          <w:sz w:val="20"/>
          <w:szCs w:val="20"/>
        </w:rPr>
      </w:pPr>
    </w:p>
    <w:p w14:paraId="3BB5F917" w14:textId="77777777" w:rsidR="0027373C" w:rsidRPr="00017044" w:rsidRDefault="00DC5932" w:rsidP="0027373C">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r>
      <w:r w:rsidR="0027373C" w:rsidRPr="00017044">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4F21BE1F" w14:textId="4D5F43FD" w:rsidR="0027373C" w:rsidRPr="00017044" w:rsidRDefault="0027373C" w:rsidP="00396A40">
      <w:pPr>
        <w:numPr>
          <w:ilvl w:val="1"/>
          <w:numId w:val="19"/>
        </w:numPr>
        <w:autoSpaceDE w:val="0"/>
        <w:autoSpaceDN w:val="0"/>
        <w:spacing w:after="0" w:line="240" w:lineRule="auto"/>
        <w:ind w:left="567" w:hanging="567"/>
        <w:jc w:val="both"/>
        <w:rPr>
          <w:rFonts w:ascii="Arial" w:hAnsi="Arial" w:cs="Arial"/>
          <w:b/>
          <w:bCs/>
          <w:i/>
          <w:sz w:val="20"/>
          <w:szCs w:val="20"/>
        </w:rPr>
      </w:pPr>
      <w:r w:rsidRPr="00017044">
        <w:rPr>
          <w:rFonts w:ascii="Arial" w:hAnsi="Arial" w:cs="Arial"/>
          <w:sz w:val="20"/>
          <w:szCs w:val="20"/>
        </w:rPr>
        <w:t>Žiadosť o vysvetlenie informácií podpísanú oprávnenou osobou záujemcu, označenú názvom súboru: „</w:t>
      </w:r>
      <w:r w:rsidRPr="00017044">
        <w:rPr>
          <w:rFonts w:ascii="Arial" w:hAnsi="Arial" w:cs="Arial"/>
          <w:b/>
          <w:sz w:val="20"/>
          <w:szCs w:val="20"/>
        </w:rPr>
        <w:t>Vysvetlenie – „</w:t>
      </w:r>
      <w:r w:rsidR="00396A40" w:rsidRPr="00017044">
        <w:rPr>
          <w:rFonts w:ascii="Arial" w:hAnsi="Arial" w:cs="Arial"/>
          <w:b/>
          <w:bCs/>
          <w:i/>
          <w:sz w:val="20"/>
          <w:szCs w:val="20"/>
        </w:rPr>
        <w:t xml:space="preserve">Oprava mosta </w:t>
      </w:r>
      <w:proofErr w:type="spellStart"/>
      <w:r w:rsidR="00396A40" w:rsidRPr="00017044">
        <w:rPr>
          <w:rFonts w:ascii="Arial" w:hAnsi="Arial" w:cs="Arial"/>
          <w:b/>
          <w:bCs/>
          <w:i/>
          <w:sz w:val="20"/>
          <w:szCs w:val="20"/>
        </w:rPr>
        <w:t>ev.č</w:t>
      </w:r>
      <w:proofErr w:type="spellEnd"/>
      <w:r w:rsidR="00396A40" w:rsidRPr="00017044">
        <w:rPr>
          <w:rFonts w:ascii="Arial" w:hAnsi="Arial" w:cs="Arial"/>
          <w:b/>
          <w:bCs/>
          <w:i/>
          <w:sz w:val="20"/>
          <w:szCs w:val="20"/>
        </w:rPr>
        <w:t>. R1 – 191 Banská Bystrica</w:t>
      </w:r>
      <w:r w:rsidRPr="00017044">
        <w:rPr>
          <w:rFonts w:ascii="Arial" w:hAnsi="Arial" w:cs="Arial"/>
          <w:sz w:val="20"/>
          <w:szCs w:val="20"/>
        </w:rPr>
        <w:t>“, záujemca zašle prostredníctvom komunikačného rozhrania systému JOSEPHINE vo formáte PDF.</w:t>
      </w:r>
    </w:p>
    <w:p w14:paraId="36EBEF1F" w14:textId="1E1ADEDA" w:rsidR="00B25519" w:rsidRPr="00017044" w:rsidRDefault="0027373C" w:rsidP="00D65B30">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57FE319D" w14:textId="5AC0EDE9" w:rsidR="0027373C" w:rsidRPr="00017044" w:rsidRDefault="0027373C" w:rsidP="00B25519">
      <w:pPr>
        <w:autoSpaceDE w:val="0"/>
        <w:autoSpaceDN w:val="0"/>
        <w:spacing w:after="0" w:line="240" w:lineRule="auto"/>
        <w:ind w:left="567"/>
        <w:jc w:val="both"/>
        <w:rPr>
          <w:rFonts w:ascii="Arial" w:hAnsi="Arial" w:cs="Arial"/>
          <w:sz w:val="20"/>
          <w:szCs w:val="20"/>
        </w:rPr>
      </w:pPr>
      <w:r w:rsidRPr="00017044">
        <w:rPr>
          <w:rFonts w:ascii="Arial" w:hAnsi="Arial" w:cs="Arial"/>
          <w:sz w:val="20"/>
          <w:szCs w:val="20"/>
        </w:rPr>
        <w:t xml:space="preserve">Za primeranú lehotu „dostatočne vopred“, ktorú verejný obstarávateľ odporúča záujemcom, ak je to možné,  je doručenie žiadosti o vysvetlenie informácií </w:t>
      </w:r>
      <w:r w:rsidR="002A167B" w:rsidRPr="00DE5B86">
        <w:rPr>
          <w:rFonts w:ascii="Arial" w:hAnsi="Arial" w:cs="Arial"/>
          <w:sz w:val="20"/>
          <w:szCs w:val="20"/>
        </w:rPr>
        <w:t>najneskôr</w:t>
      </w:r>
      <w:r w:rsidR="002A167B" w:rsidRPr="00017044">
        <w:rPr>
          <w:rFonts w:ascii="Arial" w:hAnsi="Arial" w:cs="Arial"/>
        </w:rPr>
        <w:t xml:space="preserve"> </w:t>
      </w:r>
      <w:r w:rsidR="00B41FDC" w:rsidRPr="00DE5B86">
        <w:rPr>
          <w:rFonts w:ascii="Arial" w:hAnsi="Arial" w:cs="Arial"/>
          <w:sz w:val="20"/>
          <w:szCs w:val="20"/>
        </w:rPr>
        <w:t xml:space="preserve">však </w:t>
      </w:r>
      <w:r w:rsidR="002A167B" w:rsidRPr="00DE5B86">
        <w:rPr>
          <w:rFonts w:ascii="Arial" w:hAnsi="Arial" w:cs="Arial"/>
          <w:sz w:val="20"/>
          <w:szCs w:val="20"/>
        </w:rPr>
        <w:t>12 dní</w:t>
      </w:r>
      <w:r w:rsidR="002A167B" w:rsidRPr="00BF4F4D" w:rsidDel="002A167B">
        <w:rPr>
          <w:rFonts w:ascii="Arial" w:hAnsi="Arial" w:cs="Arial"/>
          <w:color w:val="FF0000"/>
          <w:sz w:val="20"/>
          <w:szCs w:val="20"/>
        </w:rPr>
        <w:t xml:space="preserve"> </w:t>
      </w:r>
      <w:r w:rsidRPr="00017044">
        <w:rPr>
          <w:rFonts w:ascii="Arial" w:hAnsi="Arial" w:cs="Arial"/>
          <w:sz w:val="20"/>
          <w:szCs w:val="20"/>
        </w:rPr>
        <w:t xml:space="preserve">pred  uplynutím lehoty na predkladanie ponúk. </w:t>
      </w:r>
    </w:p>
    <w:p w14:paraId="4DC23943" w14:textId="19B9450B" w:rsidR="0027373C" w:rsidRPr="00017044" w:rsidRDefault="0027373C" w:rsidP="0027373C">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lastRenderedPageBreak/>
        <w:t xml:space="preserve">Verejný obstarávateľ bezodkladne poskytne vysvetlenie informácií potrebných na vypracovanie ponuky a na preukázanie splnenia podmienok účasti všetkým záujemcom, ktorí sa zaregistrovali do systému JOSEPHINE v tejto zákazke, najneskôr však </w:t>
      </w:r>
      <w:r w:rsidR="002A167B" w:rsidRPr="00017044">
        <w:rPr>
          <w:rFonts w:ascii="Arial" w:hAnsi="Arial" w:cs="Arial"/>
          <w:sz w:val="20"/>
          <w:szCs w:val="20"/>
        </w:rPr>
        <w:t xml:space="preserve">6 </w:t>
      </w:r>
      <w:r w:rsidR="0073680D" w:rsidRPr="00017044">
        <w:rPr>
          <w:rFonts w:ascii="Arial" w:hAnsi="Arial" w:cs="Arial"/>
          <w:sz w:val="20"/>
          <w:szCs w:val="20"/>
        </w:rPr>
        <w:t>dn</w:t>
      </w:r>
      <w:r w:rsidR="002A167B" w:rsidRPr="00017044">
        <w:rPr>
          <w:rFonts w:ascii="Arial" w:hAnsi="Arial" w:cs="Arial"/>
          <w:sz w:val="20"/>
          <w:szCs w:val="20"/>
        </w:rPr>
        <w:t>í</w:t>
      </w:r>
      <w:r w:rsidRPr="00017044">
        <w:rPr>
          <w:rFonts w:ascii="Arial" w:hAnsi="Arial" w:cs="Arial"/>
          <w:sz w:val="20"/>
          <w:szCs w:val="20"/>
        </w:rPr>
        <w:t xml:space="preserve"> pred uplynutím lehoty na predkladanie ponúk za predpokladu, že o vysvetlenie záujemca požiada dostatočne vopred, inak v primeranej lehote odporúčanej verejným obstarávateľom. </w:t>
      </w:r>
    </w:p>
    <w:p w14:paraId="2F1BA864" w14:textId="27EAFC27" w:rsidR="0027373C" w:rsidRPr="00017044" w:rsidRDefault="0027373C" w:rsidP="0027373C">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C262B9">
        <w:rPr>
          <w:rFonts w:ascii="Arial" w:hAnsi="Arial" w:cs="Arial"/>
          <w:sz w:val="20"/>
          <w:szCs w:val="20"/>
        </w:rPr>
        <w:t>4</w:t>
      </w:r>
      <w:r w:rsidR="00C262B9" w:rsidRPr="00017044">
        <w:rPr>
          <w:rFonts w:ascii="Arial" w:hAnsi="Arial" w:cs="Arial"/>
          <w:sz w:val="20"/>
          <w:szCs w:val="20"/>
        </w:rPr>
        <w:t xml:space="preserve"> </w:t>
      </w:r>
      <w:r w:rsidRPr="00017044">
        <w:rPr>
          <w:rFonts w:ascii="Arial" w:hAnsi="Arial" w:cs="Arial"/>
          <w:sz w:val="20"/>
          <w:szCs w:val="20"/>
        </w:rPr>
        <w:t>časti A.1 Pokyny pre uchádzačov týchto SP, aj napriek tomu, že bolo vyžiadané dostatočne vopred alebo ak v dokumentoch potrebných na vypracovanie ponuky alebo na preukázanie splnenia podmienok účasti vykoná podstatnú zmenu.</w:t>
      </w:r>
    </w:p>
    <w:p w14:paraId="16C7468B" w14:textId="5317D121" w:rsidR="003F0BDC" w:rsidRPr="00017044" w:rsidRDefault="0027373C" w:rsidP="0027373C">
      <w:pPr>
        <w:numPr>
          <w:ilvl w:val="1"/>
          <w:numId w:val="1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2ABF37F2" w14:textId="77777777" w:rsidR="00136640" w:rsidRPr="00017044" w:rsidRDefault="00136640" w:rsidP="00136640">
      <w:pPr>
        <w:autoSpaceDE w:val="0"/>
        <w:autoSpaceDN w:val="0"/>
        <w:spacing w:after="0" w:line="240" w:lineRule="auto"/>
        <w:jc w:val="both"/>
        <w:rPr>
          <w:rFonts w:ascii="Arial" w:hAnsi="Arial" w:cs="Arial"/>
          <w:sz w:val="20"/>
          <w:szCs w:val="20"/>
        </w:rPr>
      </w:pPr>
    </w:p>
    <w:p w14:paraId="04D1F671" w14:textId="77777777" w:rsidR="00282471" w:rsidRPr="00017044" w:rsidRDefault="00CA69B1" w:rsidP="001F2CCA">
      <w:pPr>
        <w:pStyle w:val="Nadpis3"/>
        <w:rPr>
          <w:rFonts w:cs="Arial"/>
        </w:rPr>
      </w:pPr>
      <w:r w:rsidRPr="00017044">
        <w:rPr>
          <w:rFonts w:cs="Arial"/>
        </w:rPr>
        <w:t xml:space="preserve">    </w:t>
      </w:r>
      <w:bookmarkStart w:id="16" w:name="_Toc461981362"/>
      <w:r w:rsidRPr="00017044">
        <w:rPr>
          <w:rFonts w:cs="Arial"/>
        </w:rPr>
        <w:t>Obhliadka miesta dodania predmetu zákazky</w:t>
      </w:r>
      <w:bookmarkEnd w:id="16"/>
    </w:p>
    <w:p w14:paraId="66611CAE" w14:textId="4137DFF3" w:rsidR="00E52FE0" w:rsidRPr="00017044" w:rsidRDefault="006B279E" w:rsidP="00D54E9A">
      <w:pPr>
        <w:pStyle w:val="Zkladntext"/>
        <w:tabs>
          <w:tab w:val="left" w:pos="567"/>
        </w:tabs>
        <w:rPr>
          <w:rFonts w:ascii="Arial" w:hAnsi="Arial" w:cs="Arial"/>
          <w:noProof w:val="0"/>
          <w:sz w:val="20"/>
          <w:szCs w:val="20"/>
        </w:rPr>
      </w:pPr>
      <w:r w:rsidRPr="00017044">
        <w:rPr>
          <w:rFonts w:ascii="Arial" w:hAnsi="Arial" w:cs="Arial"/>
          <w:noProof w:val="0"/>
          <w:sz w:val="20"/>
          <w:szCs w:val="20"/>
        </w:rPr>
        <w:t xml:space="preserve">11.1   </w:t>
      </w:r>
      <w:r w:rsidR="004773C6" w:rsidRPr="00017044">
        <w:rPr>
          <w:rFonts w:ascii="Arial" w:hAnsi="Arial" w:cs="Arial"/>
          <w:noProof w:val="0"/>
          <w:sz w:val="20"/>
          <w:szCs w:val="20"/>
        </w:rPr>
        <w:t>Verejný obstarávateľ neorganizuje obhliadku miesta plnenia zmluvy</w:t>
      </w:r>
      <w:r w:rsidRPr="00017044">
        <w:rPr>
          <w:rFonts w:ascii="Arial" w:hAnsi="Arial" w:cs="Arial"/>
          <w:noProof w:val="0"/>
          <w:sz w:val="20"/>
          <w:szCs w:val="20"/>
        </w:rPr>
        <w:t>.</w:t>
      </w:r>
    </w:p>
    <w:p w14:paraId="05B3A11C" w14:textId="21E7C786" w:rsidR="00E52FE0" w:rsidRPr="00017044" w:rsidRDefault="00E52FE0" w:rsidP="00D54E9A">
      <w:pPr>
        <w:pStyle w:val="Zkladntext"/>
        <w:ind w:left="567"/>
        <w:rPr>
          <w:rFonts w:ascii="Arial" w:hAnsi="Arial" w:cs="Arial"/>
          <w:noProof w:val="0"/>
          <w:sz w:val="20"/>
          <w:szCs w:val="20"/>
        </w:rPr>
      </w:pPr>
      <w:r w:rsidRPr="00017044">
        <w:rPr>
          <w:rFonts w:ascii="Arial" w:hAnsi="Arial" w:cs="Arial"/>
          <w:noProof w:val="0"/>
          <w:sz w:val="20"/>
          <w:szCs w:val="20"/>
        </w:rPr>
        <w:t xml:space="preserve">Záujemcom sa odporúča vykonať obhliadku miesta pre overenie a získanie potrebných informácií nevyhnutných na prípravu a spracovanie ponuky. </w:t>
      </w:r>
      <w:r w:rsidR="00C262B9" w:rsidRPr="00C262B9">
        <w:rPr>
          <w:rFonts w:ascii="Arial" w:hAnsi="Arial" w:cs="Arial"/>
          <w:noProof w:val="0"/>
          <w:sz w:val="20"/>
          <w:szCs w:val="20"/>
        </w:rPr>
        <w:t xml:space="preserve">Výdavky spojené s obhliadkou miesta </w:t>
      </w:r>
      <w:r w:rsidR="00C262B9">
        <w:rPr>
          <w:rFonts w:ascii="Arial" w:hAnsi="Arial" w:cs="Arial"/>
          <w:noProof w:val="0"/>
          <w:sz w:val="20"/>
          <w:szCs w:val="20"/>
        </w:rPr>
        <w:t>plnenia zmluvy</w:t>
      </w:r>
      <w:r w:rsidR="00C262B9" w:rsidRPr="00C262B9">
        <w:rPr>
          <w:rFonts w:ascii="Arial" w:hAnsi="Arial" w:cs="Arial"/>
          <w:noProof w:val="0"/>
          <w:sz w:val="20"/>
          <w:szCs w:val="20"/>
        </w:rPr>
        <w:t xml:space="preserve"> idú na ťarchu uchádzača.</w:t>
      </w:r>
    </w:p>
    <w:p w14:paraId="24E0335B" w14:textId="73F189D2" w:rsidR="00996CAA" w:rsidRPr="00017044" w:rsidRDefault="00E52FE0" w:rsidP="00D54E9A">
      <w:pPr>
        <w:pStyle w:val="Zkladntext"/>
        <w:ind w:left="567"/>
        <w:rPr>
          <w:rFonts w:ascii="Arial" w:hAnsi="Arial" w:cs="Arial"/>
          <w:noProof w:val="0"/>
          <w:sz w:val="20"/>
          <w:szCs w:val="20"/>
        </w:rPr>
      </w:pPr>
      <w:r w:rsidRPr="00017044">
        <w:rPr>
          <w:rFonts w:ascii="Arial" w:hAnsi="Arial" w:cs="Arial"/>
          <w:noProof w:val="0"/>
          <w:sz w:val="20"/>
          <w:szCs w:val="20"/>
        </w:rPr>
        <w:t>V prípade záujmu je možné vykonať fyzickú obhliadku</w:t>
      </w:r>
      <w:r w:rsidR="00344404" w:rsidRPr="00017044">
        <w:rPr>
          <w:rFonts w:ascii="Arial" w:hAnsi="Arial" w:cs="Arial"/>
          <w:noProof w:val="0"/>
          <w:sz w:val="20"/>
          <w:szCs w:val="20"/>
        </w:rPr>
        <w:t xml:space="preserve"> miesta uskutočnenia prác po dohovore s kontaktnou osobou </w:t>
      </w:r>
      <w:r w:rsidR="00396A40" w:rsidRPr="00017044">
        <w:rPr>
          <w:rFonts w:ascii="Arial" w:hAnsi="Arial" w:cs="Arial"/>
          <w:noProof w:val="0"/>
          <w:sz w:val="20"/>
          <w:szCs w:val="20"/>
        </w:rPr>
        <w:t>SSÚR Zvolen</w:t>
      </w:r>
      <w:r w:rsidRPr="00017044">
        <w:rPr>
          <w:rFonts w:ascii="Arial" w:hAnsi="Arial" w:cs="Arial"/>
          <w:noProof w:val="0"/>
          <w:sz w:val="20"/>
          <w:szCs w:val="20"/>
        </w:rPr>
        <w:t xml:space="preserve">. </w:t>
      </w:r>
    </w:p>
    <w:p w14:paraId="4A2DD24A" w14:textId="4AB7F97C" w:rsidR="00332EA8" w:rsidRPr="00017044" w:rsidRDefault="00E52FE0" w:rsidP="00344404">
      <w:pPr>
        <w:pStyle w:val="Zkladntext"/>
        <w:ind w:left="567"/>
        <w:rPr>
          <w:rFonts w:ascii="Arial" w:hAnsi="Arial" w:cs="Arial"/>
          <w:noProof w:val="0"/>
          <w:sz w:val="20"/>
          <w:szCs w:val="20"/>
        </w:rPr>
      </w:pPr>
      <w:r w:rsidRPr="00017044">
        <w:rPr>
          <w:rFonts w:ascii="Arial" w:hAnsi="Arial" w:cs="Arial"/>
          <w:noProof w:val="0"/>
          <w:sz w:val="20"/>
          <w:szCs w:val="20"/>
        </w:rPr>
        <w:t xml:space="preserve">Kontaktné osoby: </w:t>
      </w:r>
    </w:p>
    <w:p w14:paraId="48A33BE0" w14:textId="0396E8C1" w:rsidR="00996CAA" w:rsidRPr="00017044" w:rsidRDefault="00396A40" w:rsidP="00396A40">
      <w:pPr>
        <w:pStyle w:val="Zkladntext"/>
        <w:numPr>
          <w:ilvl w:val="0"/>
          <w:numId w:val="50"/>
        </w:numPr>
        <w:jc w:val="left"/>
        <w:rPr>
          <w:rFonts w:ascii="Arial" w:hAnsi="Arial" w:cs="Arial"/>
          <w:noProof w:val="0"/>
          <w:sz w:val="20"/>
          <w:szCs w:val="20"/>
        </w:rPr>
      </w:pPr>
      <w:r w:rsidRPr="00017044">
        <w:rPr>
          <w:rFonts w:ascii="Arial" w:hAnsi="Arial" w:cs="Arial"/>
          <w:noProof w:val="0"/>
          <w:sz w:val="20"/>
          <w:szCs w:val="20"/>
        </w:rPr>
        <w:t xml:space="preserve">Ing. Henrich </w:t>
      </w:r>
      <w:proofErr w:type="spellStart"/>
      <w:r w:rsidRPr="00017044">
        <w:rPr>
          <w:rFonts w:ascii="Arial" w:hAnsi="Arial" w:cs="Arial"/>
          <w:noProof w:val="0"/>
          <w:sz w:val="20"/>
          <w:szCs w:val="20"/>
        </w:rPr>
        <w:t>Jarota</w:t>
      </w:r>
      <w:proofErr w:type="spellEnd"/>
      <w:r w:rsidRPr="00017044">
        <w:rPr>
          <w:rFonts w:ascii="Arial" w:hAnsi="Arial" w:cs="Arial"/>
          <w:noProof w:val="0"/>
          <w:sz w:val="20"/>
          <w:szCs w:val="20"/>
        </w:rPr>
        <w:t>, špecialista prevádzky a údržby</w:t>
      </w:r>
      <w:r w:rsidR="00E52FE0" w:rsidRPr="00017044">
        <w:rPr>
          <w:rFonts w:ascii="Arial" w:hAnsi="Arial" w:cs="Arial"/>
          <w:noProof w:val="0"/>
          <w:sz w:val="20"/>
          <w:szCs w:val="20"/>
        </w:rPr>
        <w:t>, mobil: +421</w:t>
      </w:r>
      <w:r w:rsidRPr="00017044">
        <w:rPr>
          <w:rFonts w:ascii="Arial" w:eastAsiaTheme="minorHAnsi" w:hAnsi="Arial" w:cs="Arial"/>
          <w:sz w:val="20"/>
          <w:szCs w:val="20"/>
          <w:lang w:eastAsia="en-US"/>
        </w:rPr>
        <w:t>903 286 168</w:t>
      </w:r>
      <w:r w:rsidR="00996CAA" w:rsidRPr="00017044">
        <w:rPr>
          <w:rFonts w:ascii="Arial" w:hAnsi="Arial" w:cs="Arial"/>
          <w:noProof w:val="0"/>
          <w:sz w:val="20"/>
          <w:szCs w:val="20"/>
        </w:rPr>
        <w:t>, alebo e-mail:</w:t>
      </w:r>
      <w:r w:rsidR="00344404" w:rsidRPr="00017044">
        <w:rPr>
          <w:rFonts w:ascii="Arial" w:hAnsi="Arial" w:cs="Arial"/>
        </w:rPr>
        <w:t xml:space="preserve"> </w:t>
      </w:r>
      <w:r w:rsidRPr="00017044">
        <w:rPr>
          <w:rStyle w:val="Hypertextovprepojenie"/>
          <w:rFonts w:ascii="Arial" w:hAnsi="Arial" w:cs="Arial"/>
          <w:noProof w:val="0"/>
          <w:sz w:val="20"/>
          <w:szCs w:val="20"/>
        </w:rPr>
        <w:t>henrich.jarota@ndsas.sk</w:t>
      </w:r>
    </w:p>
    <w:p w14:paraId="171DBA4E" w14:textId="77777777" w:rsidR="00396A40" w:rsidRPr="00017044" w:rsidRDefault="00396A40" w:rsidP="00396A40">
      <w:pPr>
        <w:pStyle w:val="Zkladntext"/>
        <w:ind w:left="930"/>
        <w:jc w:val="left"/>
        <w:rPr>
          <w:rFonts w:ascii="Arial" w:hAnsi="Arial" w:cs="Arial"/>
          <w:noProof w:val="0"/>
          <w:sz w:val="20"/>
          <w:szCs w:val="20"/>
        </w:rPr>
      </w:pPr>
    </w:p>
    <w:p w14:paraId="1E2A0281" w14:textId="77777777" w:rsidR="00796CF2" w:rsidRPr="00017044" w:rsidRDefault="00796CF2" w:rsidP="006E033B">
      <w:pPr>
        <w:pStyle w:val="Nadpis2"/>
        <w:rPr>
          <w:rFonts w:cs="Arial"/>
        </w:rPr>
      </w:pPr>
      <w:bookmarkStart w:id="17" w:name="_Toc461981363"/>
      <w:r w:rsidRPr="00017044">
        <w:rPr>
          <w:rFonts w:cs="Arial"/>
        </w:rPr>
        <w:t>Časť III.</w:t>
      </w:r>
      <w:bookmarkEnd w:id="17"/>
    </w:p>
    <w:p w14:paraId="4CAEDC44" w14:textId="77777777" w:rsidR="00796CF2" w:rsidRPr="00017044" w:rsidRDefault="00796CF2" w:rsidP="006E033B">
      <w:pPr>
        <w:pStyle w:val="Nadpis2"/>
        <w:rPr>
          <w:rFonts w:cs="Arial"/>
          <w:bCs/>
        </w:rPr>
      </w:pPr>
      <w:bookmarkStart w:id="18" w:name="_Toc461981364"/>
      <w:r w:rsidRPr="00017044">
        <w:rPr>
          <w:rFonts w:cs="Arial"/>
          <w:bCs/>
        </w:rPr>
        <w:t>Príprava ponuky</w:t>
      </w:r>
      <w:bookmarkEnd w:id="18"/>
    </w:p>
    <w:p w14:paraId="6B44E887" w14:textId="77777777" w:rsidR="00E81CD4" w:rsidRPr="00017044" w:rsidRDefault="00E81CD4" w:rsidP="00796CF2">
      <w:pPr>
        <w:spacing w:after="0" w:line="240" w:lineRule="auto"/>
        <w:jc w:val="center"/>
        <w:rPr>
          <w:rFonts w:ascii="Arial" w:hAnsi="Arial" w:cs="Arial"/>
          <w:b/>
          <w:bCs/>
          <w:sz w:val="24"/>
          <w:szCs w:val="24"/>
        </w:rPr>
      </w:pPr>
    </w:p>
    <w:p w14:paraId="3170E321" w14:textId="6B6C6CB7" w:rsidR="00D87E0C" w:rsidRPr="00017044" w:rsidRDefault="00CB6194" w:rsidP="00D87E0C">
      <w:pPr>
        <w:numPr>
          <w:ilvl w:val="0"/>
          <w:numId w:val="22"/>
        </w:numPr>
        <w:tabs>
          <w:tab w:val="num" w:pos="360"/>
        </w:tabs>
        <w:autoSpaceDE w:val="0"/>
        <w:autoSpaceDN w:val="0"/>
        <w:spacing w:after="0" w:line="240" w:lineRule="auto"/>
        <w:ind w:left="0" w:firstLine="0"/>
        <w:jc w:val="both"/>
        <w:outlineLvl w:val="2"/>
        <w:rPr>
          <w:rFonts w:ascii="Arial" w:eastAsia="Calibri" w:hAnsi="Arial" w:cs="Arial"/>
          <w:b/>
          <w:bCs/>
          <w:sz w:val="20"/>
          <w:szCs w:val="20"/>
          <w:lang w:eastAsia="sk-SK"/>
        </w:rPr>
      </w:pPr>
      <w:bookmarkStart w:id="19" w:name="_Toc461981365"/>
      <w:r w:rsidRPr="00017044">
        <w:rPr>
          <w:rFonts w:ascii="Arial" w:eastAsia="Calibri" w:hAnsi="Arial" w:cs="Arial"/>
          <w:b/>
          <w:bCs/>
          <w:sz w:val="20"/>
          <w:szCs w:val="20"/>
          <w:lang w:eastAsia="sk-SK"/>
        </w:rPr>
        <w:t xml:space="preserve">    Forma a spôsob predkladania ponuky</w:t>
      </w:r>
      <w:bookmarkEnd w:id="19"/>
    </w:p>
    <w:p w14:paraId="14446589" w14:textId="77777777" w:rsidR="00CB6194" w:rsidRPr="00017044" w:rsidRDefault="00CB6194" w:rsidP="00CB6194">
      <w:pPr>
        <w:autoSpaceDE w:val="0"/>
        <w:autoSpaceDN w:val="0"/>
        <w:spacing w:after="0" w:line="240" w:lineRule="auto"/>
        <w:jc w:val="both"/>
        <w:outlineLvl w:val="2"/>
        <w:rPr>
          <w:rFonts w:ascii="Arial" w:eastAsia="Calibri" w:hAnsi="Arial" w:cs="Arial"/>
          <w:b/>
          <w:bCs/>
          <w:sz w:val="20"/>
          <w:szCs w:val="20"/>
          <w:lang w:eastAsia="sk-SK"/>
        </w:rPr>
      </w:pPr>
    </w:p>
    <w:p w14:paraId="1EF7EE45" w14:textId="77777777" w:rsidR="00CB6194" w:rsidRPr="00017044" w:rsidRDefault="00CB6194" w:rsidP="00AC2627">
      <w:pPr>
        <w:numPr>
          <w:ilvl w:val="0"/>
          <w:numId w:val="19"/>
        </w:numPr>
        <w:autoSpaceDE w:val="0"/>
        <w:autoSpaceDN w:val="0"/>
        <w:spacing w:after="0" w:line="240" w:lineRule="auto"/>
        <w:jc w:val="both"/>
        <w:rPr>
          <w:rFonts w:ascii="Arial" w:hAnsi="Arial" w:cs="Arial"/>
          <w:vanish/>
          <w:sz w:val="20"/>
          <w:szCs w:val="20"/>
        </w:rPr>
      </w:pPr>
    </w:p>
    <w:p w14:paraId="287C9B12" w14:textId="77777777" w:rsidR="00CB6194" w:rsidRPr="00017044" w:rsidRDefault="00CB6194" w:rsidP="00AC2627">
      <w:pPr>
        <w:numPr>
          <w:ilvl w:val="0"/>
          <w:numId w:val="19"/>
        </w:numPr>
        <w:autoSpaceDE w:val="0"/>
        <w:autoSpaceDN w:val="0"/>
        <w:spacing w:after="0" w:line="240" w:lineRule="auto"/>
        <w:jc w:val="both"/>
        <w:rPr>
          <w:rFonts w:ascii="Arial" w:hAnsi="Arial" w:cs="Arial"/>
          <w:noProof/>
          <w:vanish/>
          <w:sz w:val="20"/>
          <w:szCs w:val="20"/>
        </w:rPr>
      </w:pPr>
    </w:p>
    <w:p w14:paraId="1801AE53" w14:textId="144125BE" w:rsidR="00D87E0C" w:rsidRPr="00017044" w:rsidRDefault="00D87E0C" w:rsidP="00D87E0C">
      <w:pPr>
        <w:numPr>
          <w:ilvl w:val="1"/>
          <w:numId w:val="44"/>
        </w:numPr>
        <w:autoSpaceDE w:val="0"/>
        <w:autoSpaceDN w:val="0"/>
        <w:spacing w:after="60" w:line="240" w:lineRule="auto"/>
        <w:ind w:left="567" w:hanging="567"/>
        <w:jc w:val="both"/>
        <w:rPr>
          <w:rFonts w:ascii="Arial" w:hAnsi="Arial" w:cs="Arial"/>
          <w:sz w:val="20"/>
          <w:szCs w:val="20"/>
        </w:rPr>
      </w:pPr>
      <w:r w:rsidRPr="00017044">
        <w:rPr>
          <w:rFonts w:ascii="Arial" w:hAnsi="Arial" w:cs="Arial"/>
          <w:sz w:val="20"/>
          <w:szCs w:val="20"/>
        </w:rPr>
        <w:t xml:space="preserve">Uchádzač predkladá ponuku v elektronickej podobe v lehote na predkladanie ponúk podľa požiadaviek uvedených v týchto </w:t>
      </w:r>
      <w:r w:rsidR="00D95969">
        <w:rPr>
          <w:rFonts w:ascii="Arial" w:hAnsi="Arial" w:cs="Arial"/>
          <w:sz w:val="20"/>
          <w:szCs w:val="20"/>
        </w:rPr>
        <w:t xml:space="preserve">SP </w:t>
      </w:r>
      <w:r w:rsidRPr="00017044">
        <w:rPr>
          <w:rFonts w:ascii="Arial" w:hAnsi="Arial" w:cs="Arial"/>
          <w:sz w:val="20"/>
          <w:szCs w:val="20"/>
        </w:rPr>
        <w:t>a</w:t>
      </w:r>
      <w:r w:rsidR="00C93DC8" w:rsidRPr="00017044">
        <w:rPr>
          <w:rFonts w:ascii="Arial" w:hAnsi="Arial" w:cs="Arial"/>
          <w:sz w:val="20"/>
          <w:szCs w:val="20"/>
        </w:rPr>
        <w:t> v Oznámení</w:t>
      </w:r>
      <w:r w:rsidRPr="00017044">
        <w:rPr>
          <w:rFonts w:ascii="Arial" w:hAnsi="Arial" w:cs="Arial"/>
          <w:sz w:val="20"/>
          <w:szCs w:val="20"/>
        </w:rPr>
        <w:t xml:space="preserve">, prostredníctvom </w:t>
      </w:r>
      <w:r w:rsidR="000239C8" w:rsidRPr="00017044">
        <w:rPr>
          <w:rFonts w:ascii="Arial" w:hAnsi="Arial" w:cs="Arial"/>
          <w:sz w:val="20"/>
          <w:szCs w:val="20"/>
        </w:rPr>
        <w:t xml:space="preserve">ktorého </w:t>
      </w:r>
      <w:r w:rsidRPr="00017044">
        <w:rPr>
          <w:rFonts w:ascii="Arial" w:hAnsi="Arial" w:cs="Arial"/>
          <w:sz w:val="20"/>
          <w:szCs w:val="20"/>
        </w:rPr>
        <w:t>bolo verejné obstarávanie vyhlásené.</w:t>
      </w:r>
    </w:p>
    <w:p w14:paraId="689247A0" w14:textId="48D1D271" w:rsidR="00FF22CA" w:rsidRPr="00017044" w:rsidRDefault="00FF22CA" w:rsidP="00611436">
      <w:pPr>
        <w:numPr>
          <w:ilvl w:val="1"/>
          <w:numId w:val="44"/>
        </w:numPr>
        <w:autoSpaceDE w:val="0"/>
        <w:autoSpaceDN w:val="0"/>
        <w:spacing w:after="60" w:line="240" w:lineRule="auto"/>
        <w:ind w:left="567" w:hanging="567"/>
        <w:jc w:val="both"/>
        <w:rPr>
          <w:rFonts w:ascii="Arial" w:hAnsi="Arial" w:cs="Arial"/>
          <w:sz w:val="20"/>
          <w:szCs w:val="20"/>
        </w:rPr>
      </w:pPr>
      <w:r w:rsidRPr="00017044">
        <w:rPr>
          <w:rFonts w:ascii="Arial" w:hAnsi="Arial" w:cs="Arial"/>
          <w:sz w:val="20"/>
          <w:szCs w:val="20"/>
        </w:rPr>
        <w:t xml:space="preserve">Uchádzač ponuku sa predkladá elektronicky v zmysle § 49 ods. 1 písm. a) </w:t>
      </w:r>
      <w:r w:rsidR="00A975E2">
        <w:rPr>
          <w:rFonts w:ascii="Arial" w:hAnsi="Arial" w:cs="Arial"/>
          <w:sz w:val="20"/>
          <w:szCs w:val="20"/>
        </w:rPr>
        <w:t>ZVO</w:t>
      </w:r>
      <w:r w:rsidR="00A975E2" w:rsidRPr="00017044">
        <w:rPr>
          <w:rFonts w:ascii="Arial" w:hAnsi="Arial" w:cs="Arial"/>
          <w:sz w:val="20"/>
          <w:szCs w:val="20"/>
        </w:rPr>
        <w:t xml:space="preserve"> </w:t>
      </w:r>
      <w:r w:rsidRPr="00017044">
        <w:rPr>
          <w:rFonts w:ascii="Arial" w:hAnsi="Arial" w:cs="Arial"/>
          <w:sz w:val="20"/>
          <w:szCs w:val="20"/>
        </w:rPr>
        <w:t xml:space="preserve">a vložením do systému JOSEPHINE umiestnenom na webovej adrese </w:t>
      </w:r>
      <w:hyperlink r:id="rId17" w:history="1">
        <w:r w:rsidRPr="00017044">
          <w:rPr>
            <w:rStyle w:val="Hypertextovprepojenie"/>
            <w:rFonts w:ascii="Arial" w:eastAsia="Calibri" w:hAnsi="Arial" w:cs="Arial"/>
            <w:color w:val="auto"/>
            <w:sz w:val="20"/>
            <w:szCs w:val="20"/>
          </w:rPr>
          <w:t>https://josephine.proebiz.com/</w:t>
        </w:r>
      </w:hyperlink>
      <w:r w:rsidRPr="00017044">
        <w:rPr>
          <w:rFonts w:ascii="Arial" w:eastAsia="Arial,Bold" w:hAnsi="Arial" w:cs="Arial"/>
          <w:sz w:val="20"/>
          <w:szCs w:val="20"/>
        </w:rPr>
        <w:t xml:space="preserve"> za podmienok:</w:t>
      </w:r>
    </w:p>
    <w:p w14:paraId="4ED2A2C9" w14:textId="77777777" w:rsidR="00FF22CA" w:rsidRPr="00017044" w:rsidRDefault="00FF22CA" w:rsidP="00611436">
      <w:pPr>
        <w:pStyle w:val="Odsekzoznamu"/>
        <w:numPr>
          <w:ilvl w:val="2"/>
          <w:numId w:val="33"/>
        </w:numPr>
        <w:autoSpaceDE w:val="0"/>
        <w:autoSpaceDN w:val="0"/>
        <w:spacing w:after="120"/>
        <w:ind w:left="1276" w:hanging="709"/>
        <w:jc w:val="both"/>
        <w:rPr>
          <w:rFonts w:cs="Arial"/>
          <w:sz w:val="20"/>
          <w:szCs w:val="20"/>
        </w:rPr>
      </w:pPr>
      <w:r w:rsidRPr="00017044">
        <w:rPr>
          <w:rFonts w:cs="Arial"/>
          <w:sz w:val="20"/>
          <w:szCs w:val="20"/>
        </w:rPr>
        <w:t xml:space="preserve">Elektronická ponuka sa vloží vyplnením ponukového formulára a vložením požadovaných dokladov a dokumentov v systéme JOSEPHINE umiestnenom na webovej adrese </w:t>
      </w:r>
      <w:hyperlink r:id="rId18" w:history="1">
        <w:r w:rsidRPr="00017044">
          <w:rPr>
            <w:rStyle w:val="Hypertextovprepojenie"/>
            <w:rFonts w:eastAsia="Calibri" w:cs="Arial"/>
            <w:color w:val="auto"/>
            <w:sz w:val="20"/>
            <w:szCs w:val="20"/>
          </w:rPr>
          <w:t>https://josephine.proebiz.com/</w:t>
        </w:r>
      </w:hyperlink>
      <w:r w:rsidRPr="00017044">
        <w:rPr>
          <w:rFonts w:cs="Arial"/>
          <w:sz w:val="20"/>
          <w:szCs w:val="20"/>
        </w:rPr>
        <w:t>.</w:t>
      </w:r>
    </w:p>
    <w:p w14:paraId="01BBD4D0" w14:textId="314A7B35" w:rsidR="00FF22CA" w:rsidRPr="00017044" w:rsidRDefault="00FF22CA" w:rsidP="00611436">
      <w:pPr>
        <w:pStyle w:val="Odsekzoznamu"/>
        <w:numPr>
          <w:ilvl w:val="2"/>
          <w:numId w:val="33"/>
        </w:numPr>
        <w:autoSpaceDE w:val="0"/>
        <w:autoSpaceDN w:val="0"/>
        <w:spacing w:after="120"/>
        <w:ind w:left="1276" w:hanging="709"/>
        <w:jc w:val="both"/>
        <w:rPr>
          <w:rFonts w:cs="Arial"/>
          <w:sz w:val="20"/>
          <w:szCs w:val="20"/>
        </w:rPr>
      </w:pPr>
      <w:r w:rsidRPr="00017044">
        <w:rPr>
          <w:rFonts w:cs="Arial"/>
          <w:sz w:val="20"/>
          <w:szCs w:val="20"/>
        </w:rPr>
        <w:t xml:space="preserve">V predloženej ponuke prostredníctvom systému JOSEPHINE musia byť pripojené požadované naskenované doklady (odporúčaný formát je „PDF“) tak, ako je uvedené v týchto </w:t>
      </w:r>
      <w:r w:rsidR="00D95969">
        <w:rPr>
          <w:rFonts w:cs="Arial"/>
          <w:sz w:val="20"/>
          <w:szCs w:val="20"/>
        </w:rPr>
        <w:t>SP</w:t>
      </w:r>
      <w:r w:rsidRPr="00017044">
        <w:rPr>
          <w:rFonts w:cs="Arial"/>
          <w:sz w:val="20"/>
          <w:szCs w:val="20"/>
        </w:rPr>
        <w:t xml:space="preserve"> a vyplnenie položkového elektronického formulára, ktorý zodpovedá návrhu na plnenie kritérií uvedenom v </w:t>
      </w:r>
      <w:r w:rsidR="00D95969">
        <w:rPr>
          <w:rFonts w:cs="Arial"/>
          <w:sz w:val="20"/>
          <w:szCs w:val="20"/>
        </w:rPr>
        <w:t>týchto SP</w:t>
      </w:r>
      <w:r w:rsidRPr="00017044">
        <w:rPr>
          <w:rFonts w:cs="Arial"/>
          <w:sz w:val="20"/>
          <w:szCs w:val="20"/>
        </w:rPr>
        <w:t>.</w:t>
      </w:r>
    </w:p>
    <w:p w14:paraId="1DDFD03C" w14:textId="77777777" w:rsidR="00FF22CA" w:rsidRPr="00017044" w:rsidRDefault="00FF22CA" w:rsidP="00611436">
      <w:pPr>
        <w:pStyle w:val="Odsekzoznamu"/>
        <w:numPr>
          <w:ilvl w:val="2"/>
          <w:numId w:val="33"/>
        </w:numPr>
        <w:autoSpaceDE w:val="0"/>
        <w:autoSpaceDN w:val="0"/>
        <w:spacing w:after="120"/>
        <w:ind w:left="1276" w:hanging="709"/>
        <w:jc w:val="both"/>
        <w:rPr>
          <w:rFonts w:cs="Arial"/>
          <w:sz w:val="20"/>
          <w:szCs w:val="20"/>
        </w:rPr>
      </w:pPr>
      <w:r w:rsidRPr="00017044">
        <w:rPr>
          <w:rFonts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E4448C5" w14:textId="77777777" w:rsidR="00FF22CA" w:rsidRPr="00017044" w:rsidRDefault="00FF22CA" w:rsidP="00611436">
      <w:pPr>
        <w:pStyle w:val="Odsekzoznamu"/>
        <w:numPr>
          <w:ilvl w:val="2"/>
          <w:numId w:val="33"/>
        </w:numPr>
        <w:autoSpaceDE w:val="0"/>
        <w:autoSpaceDN w:val="0"/>
        <w:spacing w:after="120"/>
        <w:ind w:left="1276" w:hanging="709"/>
        <w:jc w:val="both"/>
        <w:rPr>
          <w:rFonts w:cs="Arial"/>
          <w:sz w:val="20"/>
          <w:szCs w:val="20"/>
        </w:rPr>
      </w:pPr>
      <w:r w:rsidRPr="00017044">
        <w:rPr>
          <w:rFonts w:cs="Arial"/>
          <w:sz w:val="20"/>
          <w:szCs w:val="20"/>
        </w:rPr>
        <w:t xml:space="preserve">Po úspešnom nahraní ponuky do systému JOSEPHINE je uchádzačovi odoslaný notifikačný informatívny e-mail (a to na emailovú adresu užívateľa uchádzača, ktorý ponuku nahral). </w:t>
      </w:r>
    </w:p>
    <w:p w14:paraId="0CA8762D" w14:textId="17A93500" w:rsidR="00FF22CA" w:rsidRPr="00017044" w:rsidRDefault="00FF22CA" w:rsidP="00611436">
      <w:pPr>
        <w:numPr>
          <w:ilvl w:val="1"/>
          <w:numId w:val="44"/>
        </w:numPr>
        <w:autoSpaceDE w:val="0"/>
        <w:autoSpaceDN w:val="0"/>
        <w:spacing w:after="60" w:line="240" w:lineRule="auto"/>
        <w:ind w:left="567" w:hanging="567"/>
        <w:jc w:val="both"/>
        <w:rPr>
          <w:rFonts w:ascii="Arial" w:hAnsi="Arial" w:cs="Arial"/>
          <w:sz w:val="20"/>
          <w:szCs w:val="20"/>
        </w:rPr>
      </w:pPr>
      <w:r w:rsidRPr="00017044">
        <w:rPr>
          <w:rFonts w:ascii="Arial" w:hAnsi="Arial" w:cs="Arial"/>
          <w:sz w:val="20"/>
          <w:szCs w:val="20"/>
        </w:rPr>
        <w:t xml:space="preserve">Potvrdenia, doklady a iné dokumenty tvoriace doklady v ponuke, požadované </w:t>
      </w:r>
      <w:r w:rsidR="00C93DC8" w:rsidRPr="00017044">
        <w:rPr>
          <w:rFonts w:ascii="Arial" w:hAnsi="Arial" w:cs="Arial"/>
          <w:sz w:val="20"/>
          <w:szCs w:val="20"/>
        </w:rPr>
        <w:t>v Oznámení</w:t>
      </w:r>
      <w:r w:rsidRPr="00017044">
        <w:rPr>
          <w:rFonts w:ascii="Arial" w:hAnsi="Arial" w:cs="Arial"/>
          <w:sz w:val="20"/>
          <w:szCs w:val="20"/>
        </w:rPr>
        <w:t>, prostredníctvom ktorého bola vyhlásená verejná súťaž a v týchto SP, musia byť v ponuke predložené  ako</w:t>
      </w:r>
      <w:r w:rsidR="000239C8" w:rsidRPr="00017044">
        <w:rPr>
          <w:rFonts w:ascii="Arial" w:hAnsi="Arial" w:cs="Arial"/>
          <w:sz w:val="20"/>
          <w:szCs w:val="20"/>
        </w:rPr>
        <w:t xml:space="preserve"> „</w:t>
      </w:r>
      <w:proofErr w:type="spellStart"/>
      <w:r w:rsidR="000239C8" w:rsidRPr="00017044">
        <w:rPr>
          <w:rFonts w:ascii="Arial" w:hAnsi="Arial" w:cs="Arial"/>
          <w:sz w:val="20"/>
          <w:szCs w:val="20"/>
        </w:rPr>
        <w:t>skeny</w:t>
      </w:r>
      <w:proofErr w:type="spellEnd"/>
      <w:r w:rsidR="000239C8" w:rsidRPr="00017044">
        <w:rPr>
          <w:rFonts w:ascii="Arial" w:hAnsi="Arial" w:cs="Arial"/>
          <w:sz w:val="20"/>
          <w:szCs w:val="20"/>
        </w:rPr>
        <w:t>“</w:t>
      </w:r>
      <w:r w:rsidRPr="00017044">
        <w:rPr>
          <w:rFonts w:ascii="Arial" w:hAnsi="Arial" w:cs="Arial"/>
          <w:sz w:val="20"/>
          <w:szCs w:val="20"/>
        </w:rPr>
        <w:t xml:space="preserve"> prvopis</w:t>
      </w:r>
      <w:r w:rsidR="000239C8" w:rsidRPr="00017044">
        <w:rPr>
          <w:rFonts w:ascii="Arial" w:hAnsi="Arial" w:cs="Arial"/>
          <w:sz w:val="20"/>
          <w:szCs w:val="20"/>
        </w:rPr>
        <w:t>ov</w:t>
      </w:r>
      <w:r w:rsidRPr="00017044">
        <w:rPr>
          <w:rFonts w:ascii="Arial" w:hAnsi="Arial" w:cs="Arial"/>
          <w:sz w:val="20"/>
          <w:szCs w:val="20"/>
        </w:rPr>
        <w:t>/originál</w:t>
      </w:r>
      <w:r w:rsidR="000239C8" w:rsidRPr="00017044">
        <w:rPr>
          <w:rFonts w:ascii="Arial" w:hAnsi="Arial" w:cs="Arial"/>
          <w:sz w:val="20"/>
          <w:szCs w:val="20"/>
        </w:rPr>
        <w:t>ov</w:t>
      </w:r>
      <w:r w:rsidRPr="00017044">
        <w:rPr>
          <w:rFonts w:ascii="Arial" w:hAnsi="Arial" w:cs="Arial"/>
          <w:sz w:val="20"/>
          <w:szCs w:val="20"/>
        </w:rPr>
        <w:t xml:space="preserve"> alebo ich </w:t>
      </w:r>
      <w:r w:rsidR="00B41FDC" w:rsidRPr="00017044">
        <w:rPr>
          <w:rFonts w:ascii="Arial" w:hAnsi="Arial" w:cs="Arial"/>
          <w:sz w:val="20"/>
          <w:szCs w:val="20"/>
        </w:rPr>
        <w:t>úradne osvedčených kópií</w:t>
      </w:r>
      <w:r w:rsidRPr="00017044">
        <w:rPr>
          <w:rFonts w:ascii="Arial" w:hAnsi="Arial" w:cs="Arial"/>
          <w:sz w:val="20"/>
          <w:szCs w:val="20"/>
        </w:rPr>
        <w:t>, pokiaľ nie je určené inak.</w:t>
      </w:r>
    </w:p>
    <w:p w14:paraId="2D7382AE" w14:textId="11656292" w:rsidR="00FF22CA" w:rsidRPr="00017044" w:rsidRDefault="00FF22CA" w:rsidP="00611436">
      <w:pPr>
        <w:numPr>
          <w:ilvl w:val="1"/>
          <w:numId w:val="44"/>
        </w:numPr>
        <w:autoSpaceDE w:val="0"/>
        <w:autoSpaceDN w:val="0"/>
        <w:spacing w:after="60" w:line="240" w:lineRule="auto"/>
        <w:ind w:left="567" w:hanging="567"/>
        <w:jc w:val="both"/>
        <w:rPr>
          <w:rFonts w:ascii="Arial" w:hAnsi="Arial" w:cs="Arial"/>
          <w:sz w:val="20"/>
          <w:szCs w:val="20"/>
        </w:rPr>
      </w:pPr>
      <w:r w:rsidRPr="00017044">
        <w:rPr>
          <w:rFonts w:ascii="Arial" w:hAnsi="Arial" w:cs="Arial"/>
          <w:sz w:val="20"/>
          <w:szCs w:val="20"/>
        </w:rPr>
        <w:lastRenderedPageBreak/>
        <w:t xml:space="preserve">Znenie obchodných podmienok, ktoré sú súčasťou týchto SP v časti B.3 Obchodné podmienky dodania predmetu zákazky nemožno meniť, ani uvádzať výhrady, ktoré by odporovali týmto </w:t>
      </w:r>
      <w:r w:rsidR="00D95969">
        <w:rPr>
          <w:rFonts w:ascii="Arial" w:hAnsi="Arial" w:cs="Arial"/>
          <w:sz w:val="20"/>
          <w:szCs w:val="20"/>
        </w:rPr>
        <w:t>SP</w:t>
      </w:r>
      <w:r w:rsidRPr="00017044">
        <w:rPr>
          <w:rFonts w:ascii="Arial" w:hAnsi="Arial" w:cs="Arial"/>
          <w:sz w:val="20"/>
          <w:szCs w:val="20"/>
        </w:rPr>
        <w:t>.</w:t>
      </w:r>
    </w:p>
    <w:p w14:paraId="5A45267A" w14:textId="77777777" w:rsidR="00DC5932" w:rsidRPr="00017044" w:rsidRDefault="00DC5932" w:rsidP="00611436">
      <w:pPr>
        <w:pStyle w:val="Odsekzoznamu"/>
        <w:numPr>
          <w:ilvl w:val="0"/>
          <w:numId w:val="32"/>
        </w:numPr>
        <w:autoSpaceDE w:val="0"/>
        <w:autoSpaceDN w:val="0"/>
        <w:jc w:val="both"/>
        <w:rPr>
          <w:rFonts w:cs="Arial"/>
          <w:noProof w:val="0"/>
          <w:vanish/>
          <w:sz w:val="20"/>
          <w:szCs w:val="20"/>
        </w:rPr>
      </w:pPr>
    </w:p>
    <w:p w14:paraId="29E1F87A" w14:textId="77777777" w:rsidR="00DC5932" w:rsidRPr="00017044" w:rsidRDefault="00DC5932" w:rsidP="00611436">
      <w:pPr>
        <w:pStyle w:val="Odsekzoznamu"/>
        <w:numPr>
          <w:ilvl w:val="0"/>
          <w:numId w:val="32"/>
        </w:numPr>
        <w:autoSpaceDE w:val="0"/>
        <w:autoSpaceDN w:val="0"/>
        <w:jc w:val="both"/>
        <w:rPr>
          <w:rFonts w:cs="Arial"/>
          <w:noProof w:val="0"/>
          <w:vanish/>
          <w:sz w:val="20"/>
          <w:szCs w:val="20"/>
        </w:rPr>
      </w:pPr>
    </w:p>
    <w:p w14:paraId="531BCACC" w14:textId="77777777" w:rsidR="00F90B34" w:rsidRPr="00017044" w:rsidRDefault="00F90B34" w:rsidP="0016004B">
      <w:pPr>
        <w:pStyle w:val="Odsekzoznamu10"/>
        <w:ind w:left="0"/>
        <w:jc w:val="both"/>
        <w:rPr>
          <w:rFonts w:ascii="Arial" w:hAnsi="Arial" w:cs="Arial"/>
          <w:bCs/>
          <w:sz w:val="20"/>
          <w:szCs w:val="20"/>
        </w:rPr>
      </w:pPr>
    </w:p>
    <w:p w14:paraId="52A74BEE" w14:textId="77777777" w:rsidR="00796CF2" w:rsidRPr="00017044" w:rsidRDefault="00796CF2" w:rsidP="00E1599E">
      <w:pPr>
        <w:pStyle w:val="Nadpis3"/>
        <w:spacing w:after="120"/>
        <w:ind w:left="567" w:hanging="567"/>
        <w:rPr>
          <w:rFonts w:cs="Arial"/>
        </w:rPr>
      </w:pPr>
      <w:bookmarkStart w:id="20" w:name="_Toc461981366"/>
      <w:r w:rsidRPr="00017044">
        <w:rPr>
          <w:rFonts w:cs="Arial"/>
        </w:rPr>
        <w:t>Jazyk ponuky</w:t>
      </w:r>
      <w:bookmarkEnd w:id="20"/>
    </w:p>
    <w:p w14:paraId="7718BAE8" w14:textId="77777777" w:rsidR="00CF01CB" w:rsidRPr="00017044" w:rsidRDefault="00CF01CB" w:rsidP="00EF55AF">
      <w:pPr>
        <w:pStyle w:val="Odsekzoznamu"/>
        <w:numPr>
          <w:ilvl w:val="1"/>
          <w:numId w:val="27"/>
        </w:numPr>
        <w:autoSpaceDE w:val="0"/>
        <w:autoSpaceDN w:val="0"/>
        <w:ind w:left="567" w:hanging="567"/>
        <w:jc w:val="both"/>
        <w:rPr>
          <w:rFonts w:cs="Arial"/>
          <w:sz w:val="20"/>
          <w:szCs w:val="20"/>
        </w:rPr>
      </w:pPr>
      <w:r w:rsidRPr="00017044">
        <w:rPr>
          <w:rFonts w:cs="Arial"/>
          <w:sz w:val="20"/>
          <w:szCs w:val="20"/>
        </w:rPr>
        <w:t>Ponuky a ďalšie</w:t>
      </w:r>
      <w:r w:rsidR="004367F1" w:rsidRPr="00017044">
        <w:rPr>
          <w:rFonts w:cs="Arial"/>
          <w:sz w:val="20"/>
          <w:szCs w:val="20"/>
        </w:rPr>
        <w:t xml:space="preserve"> </w:t>
      </w:r>
      <w:r w:rsidRPr="00017044">
        <w:rPr>
          <w:rFonts w:cs="Arial"/>
          <w:sz w:val="20"/>
          <w:szCs w:val="20"/>
        </w:rPr>
        <w:t>doklady a dokumenty vo verejnom obstarávaní sa predkladajú v štátnom (v</w:t>
      </w:r>
      <w:r w:rsidR="004367F1" w:rsidRPr="00017044">
        <w:rPr>
          <w:rFonts w:cs="Arial"/>
          <w:sz w:val="20"/>
          <w:szCs w:val="20"/>
        </w:rPr>
        <w:t> </w:t>
      </w:r>
      <w:r w:rsidRPr="00017044">
        <w:rPr>
          <w:rFonts w:cs="Arial"/>
          <w:sz w:val="20"/>
          <w:szCs w:val="20"/>
        </w:rPr>
        <w:t>slovenskom) jazyku.</w:t>
      </w:r>
    </w:p>
    <w:p w14:paraId="0AC74122" w14:textId="05634A2C" w:rsidR="005B7F29" w:rsidRPr="00017044" w:rsidRDefault="000A0A85" w:rsidP="00EF55AF">
      <w:pPr>
        <w:pStyle w:val="Odsekzoznamu"/>
        <w:numPr>
          <w:ilvl w:val="1"/>
          <w:numId w:val="27"/>
        </w:numPr>
        <w:autoSpaceDE w:val="0"/>
        <w:autoSpaceDN w:val="0"/>
        <w:ind w:left="567" w:hanging="567"/>
        <w:jc w:val="both"/>
        <w:rPr>
          <w:rFonts w:cs="Arial"/>
          <w:sz w:val="20"/>
          <w:szCs w:val="20"/>
        </w:rPr>
      </w:pPr>
      <w:r w:rsidRPr="00017044">
        <w:rPr>
          <w:rFonts w:cs="Arial"/>
          <w:sz w:val="20"/>
          <w:szCs w:val="20"/>
        </w:rPr>
        <w:t>Ak ponuku predkladá uchádzač so sídlom mimo</w:t>
      </w:r>
      <w:r w:rsidR="005D60FB" w:rsidRPr="00017044">
        <w:rPr>
          <w:rFonts w:cs="Arial"/>
          <w:sz w:val="20"/>
          <w:szCs w:val="20"/>
        </w:rPr>
        <w:t xml:space="preserve"> územia Slovenskej republiky a </w:t>
      </w:r>
      <w:r w:rsidRPr="00017044">
        <w:rPr>
          <w:rFonts w:cs="Arial"/>
          <w:sz w:val="20"/>
          <w:szCs w:val="20"/>
        </w:rPr>
        <w:t>doklad alebo dokument je vyhotovený v cudzom jazyku, predkladá sa</w:t>
      </w:r>
      <w:r w:rsidR="00DC01CA">
        <w:rPr>
          <w:rFonts w:cs="Arial"/>
          <w:sz w:val="20"/>
          <w:szCs w:val="20"/>
        </w:rPr>
        <w:t xml:space="preserve"> takýto dokument</w:t>
      </w:r>
      <w:r w:rsidRPr="00017044">
        <w:rPr>
          <w:rFonts w:cs="Arial"/>
          <w:sz w:val="20"/>
          <w:szCs w:val="20"/>
        </w:rPr>
        <w:t xml:space="preserve"> spolu s jeho úradným prekladom do</w:t>
      </w:r>
      <w:r w:rsidR="004367F1" w:rsidRPr="00017044">
        <w:rPr>
          <w:rFonts w:cs="Arial"/>
          <w:sz w:val="20"/>
          <w:szCs w:val="20"/>
        </w:rPr>
        <w:t> </w:t>
      </w:r>
      <w:r w:rsidRPr="00017044">
        <w:rPr>
          <w:rFonts w:cs="Arial"/>
          <w:sz w:val="20"/>
          <w:szCs w:val="20"/>
        </w:rPr>
        <w:t xml:space="preserve">štátneho jazyka, to neplatí pre ponuky, návrhy, doklady a dokumenty vyhotovené v českom jazyku. </w:t>
      </w:r>
      <w:r w:rsidR="00CF01CB" w:rsidRPr="00017044">
        <w:rPr>
          <w:rFonts w:cs="Arial"/>
          <w:sz w:val="20"/>
          <w:szCs w:val="20"/>
        </w:rPr>
        <w:t>Ak sa zistí rozdiel v ich obsahu, rozhodujúci je úradný preklad v štátnom (v slovenskom) jazyku.</w:t>
      </w:r>
    </w:p>
    <w:p w14:paraId="624F0421" w14:textId="77777777" w:rsidR="002A167B" w:rsidRPr="00017044" w:rsidRDefault="002A167B" w:rsidP="005952FB">
      <w:pPr>
        <w:autoSpaceDE w:val="0"/>
        <w:autoSpaceDN w:val="0"/>
        <w:spacing w:after="0" w:line="240" w:lineRule="auto"/>
        <w:jc w:val="both"/>
        <w:rPr>
          <w:rFonts w:ascii="Arial" w:hAnsi="Arial" w:cs="Arial"/>
          <w:bCs/>
          <w:iCs/>
          <w:sz w:val="20"/>
          <w:szCs w:val="20"/>
        </w:rPr>
      </w:pPr>
    </w:p>
    <w:p w14:paraId="0F2CAC0A" w14:textId="3314A525" w:rsidR="00360D4F" w:rsidRPr="00017044" w:rsidRDefault="00360D4F" w:rsidP="00360D4F">
      <w:pPr>
        <w:pStyle w:val="Nadpis3"/>
        <w:spacing w:after="120"/>
        <w:ind w:left="567" w:hanging="567"/>
        <w:rPr>
          <w:rFonts w:cs="Arial"/>
        </w:rPr>
      </w:pPr>
      <w:bookmarkStart w:id="21" w:name="_Toc461981367"/>
      <w:r w:rsidRPr="00017044">
        <w:rPr>
          <w:rFonts w:cs="Arial"/>
        </w:rPr>
        <w:t>Mena a ceny uvádzané v ponuke</w:t>
      </w:r>
      <w:bookmarkEnd w:id="21"/>
    </w:p>
    <w:p w14:paraId="3FD0B9C0" w14:textId="2F66BDBA" w:rsidR="00360D4F" w:rsidRPr="00017044" w:rsidRDefault="00360D4F" w:rsidP="00611436">
      <w:pPr>
        <w:pStyle w:val="Odsekzoznamu"/>
        <w:numPr>
          <w:ilvl w:val="1"/>
          <w:numId w:val="47"/>
        </w:numPr>
        <w:autoSpaceDE w:val="0"/>
        <w:autoSpaceDN w:val="0"/>
        <w:ind w:hanging="644"/>
        <w:jc w:val="both"/>
        <w:rPr>
          <w:rFonts w:cs="Arial"/>
          <w:sz w:val="20"/>
          <w:szCs w:val="20"/>
        </w:rPr>
      </w:pPr>
      <w:r w:rsidRPr="00017044">
        <w:rPr>
          <w:rFonts w:cs="Arial"/>
          <w:sz w:val="20"/>
          <w:szCs w:val="20"/>
        </w:rPr>
        <w:t xml:space="preserve">Uchádzačom navrhovaná zmluvná cena za dodanie požadovaného predmetu zákazky, uvedená v ponuke uchádzača, bude vyjadrená </w:t>
      </w:r>
      <w:r w:rsidR="009B2E59" w:rsidRPr="00017044">
        <w:rPr>
          <w:rFonts w:cs="Arial"/>
          <w:sz w:val="20"/>
          <w:szCs w:val="20"/>
        </w:rPr>
        <w:t>v eurách (€, alebo EUR).</w:t>
      </w:r>
    </w:p>
    <w:p w14:paraId="4572C47B" w14:textId="51968096" w:rsidR="00360D4F" w:rsidRPr="00017044" w:rsidRDefault="00360D4F" w:rsidP="00611436">
      <w:pPr>
        <w:pStyle w:val="Odsekzoznamu"/>
        <w:numPr>
          <w:ilvl w:val="1"/>
          <w:numId w:val="47"/>
        </w:numPr>
        <w:autoSpaceDE w:val="0"/>
        <w:autoSpaceDN w:val="0"/>
        <w:ind w:hanging="644"/>
        <w:jc w:val="both"/>
        <w:rPr>
          <w:rFonts w:cs="Arial"/>
          <w:sz w:val="20"/>
          <w:szCs w:val="20"/>
        </w:rPr>
      </w:pPr>
      <w:r w:rsidRPr="00017044">
        <w:rPr>
          <w:rFonts w:cs="Arial"/>
          <w:sz w:val="20"/>
          <w:szCs w:val="20"/>
        </w:rPr>
        <w:t>Cena za dodanie predmetu zákazky musí byť stanovená podľa zákona NR SR č.18/1996 Z. z. o cenách v znení neskorších predpisov, vyhlášky MF SR č. 87/1996 Z. z., ktorou sa vykonáva zákon NR SR č. 18/1996 Z. z. o cenách.</w:t>
      </w:r>
    </w:p>
    <w:p w14:paraId="5EE87255" w14:textId="08203FFD" w:rsidR="00360D4F" w:rsidRPr="00017044" w:rsidRDefault="009B2E59" w:rsidP="00611436">
      <w:pPr>
        <w:numPr>
          <w:ilvl w:val="1"/>
          <w:numId w:val="47"/>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Ak je uchádzač platiteľom DPH</w:t>
      </w:r>
      <w:r w:rsidR="00360D4F" w:rsidRPr="00017044">
        <w:rPr>
          <w:rFonts w:ascii="Arial" w:hAnsi="Arial" w:cs="Arial"/>
          <w:sz w:val="20"/>
          <w:szCs w:val="20"/>
        </w:rPr>
        <w:t>, navrhovanú zmluvnú cenu uvedie v zložení:</w:t>
      </w:r>
    </w:p>
    <w:p w14:paraId="167703F1" w14:textId="77777777" w:rsidR="00360D4F" w:rsidRPr="00017044" w:rsidRDefault="00360D4F" w:rsidP="00360D4F">
      <w:pPr>
        <w:autoSpaceDE w:val="0"/>
        <w:autoSpaceDN w:val="0"/>
        <w:spacing w:after="0" w:line="240" w:lineRule="auto"/>
        <w:ind w:left="1134" w:hanging="567"/>
        <w:jc w:val="both"/>
        <w:rPr>
          <w:rFonts w:ascii="Arial" w:hAnsi="Arial" w:cs="Arial"/>
          <w:sz w:val="20"/>
          <w:szCs w:val="20"/>
        </w:rPr>
      </w:pPr>
      <w:r w:rsidRPr="00017044">
        <w:rPr>
          <w:rFonts w:ascii="Arial" w:hAnsi="Arial" w:cs="Arial"/>
          <w:sz w:val="20"/>
          <w:szCs w:val="20"/>
        </w:rPr>
        <w:t>14.3.1</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t>navrhovaná zmluvná cena bez DPH,</w:t>
      </w:r>
    </w:p>
    <w:p w14:paraId="6EDEFEF4" w14:textId="77777777" w:rsidR="00360D4F" w:rsidRPr="00017044" w:rsidRDefault="00360D4F" w:rsidP="00360D4F">
      <w:pPr>
        <w:autoSpaceDE w:val="0"/>
        <w:autoSpaceDN w:val="0"/>
        <w:spacing w:after="0" w:line="240" w:lineRule="auto"/>
        <w:ind w:left="1134" w:hanging="567"/>
        <w:jc w:val="both"/>
        <w:rPr>
          <w:rFonts w:ascii="Arial" w:hAnsi="Arial" w:cs="Arial"/>
          <w:sz w:val="20"/>
          <w:szCs w:val="20"/>
        </w:rPr>
      </w:pPr>
      <w:r w:rsidRPr="00017044">
        <w:rPr>
          <w:rFonts w:ascii="Arial" w:hAnsi="Arial" w:cs="Arial"/>
          <w:sz w:val="20"/>
          <w:szCs w:val="20"/>
        </w:rPr>
        <w:t>14.3.2</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t>sadzba DPH a výška DPH,</w:t>
      </w:r>
    </w:p>
    <w:p w14:paraId="7BE7BEA3" w14:textId="77777777" w:rsidR="00360D4F" w:rsidRPr="00017044" w:rsidRDefault="00360D4F" w:rsidP="00360D4F">
      <w:pPr>
        <w:autoSpaceDE w:val="0"/>
        <w:autoSpaceDN w:val="0"/>
        <w:spacing w:after="0" w:line="240" w:lineRule="auto"/>
        <w:ind w:left="1134" w:hanging="567"/>
        <w:jc w:val="both"/>
        <w:rPr>
          <w:rFonts w:ascii="Arial" w:hAnsi="Arial" w:cs="Arial"/>
          <w:sz w:val="20"/>
          <w:szCs w:val="20"/>
        </w:rPr>
      </w:pPr>
      <w:r w:rsidRPr="00017044">
        <w:rPr>
          <w:rFonts w:ascii="Arial" w:hAnsi="Arial" w:cs="Arial"/>
          <w:sz w:val="20"/>
          <w:szCs w:val="20"/>
        </w:rPr>
        <w:t>14.3.3</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t>navrhovaná zmluvná cena vrátane DPH.</w:t>
      </w:r>
    </w:p>
    <w:p w14:paraId="048977EB" w14:textId="77777777" w:rsidR="00360D4F" w:rsidRPr="00017044" w:rsidRDefault="00360D4F" w:rsidP="00611436">
      <w:pPr>
        <w:numPr>
          <w:ilvl w:val="1"/>
          <w:numId w:val="47"/>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týchto SP).</w:t>
      </w:r>
    </w:p>
    <w:p w14:paraId="2C951C58" w14:textId="77777777" w:rsidR="007579FD" w:rsidRPr="00017044" w:rsidRDefault="007579FD" w:rsidP="00E1599E">
      <w:pPr>
        <w:autoSpaceDE w:val="0"/>
        <w:autoSpaceDN w:val="0"/>
        <w:spacing w:after="0" w:line="240" w:lineRule="auto"/>
        <w:jc w:val="both"/>
        <w:rPr>
          <w:rFonts w:ascii="Arial" w:hAnsi="Arial" w:cs="Arial"/>
          <w:sz w:val="20"/>
          <w:szCs w:val="20"/>
        </w:rPr>
      </w:pPr>
    </w:p>
    <w:p w14:paraId="30856CB3" w14:textId="1261D22A" w:rsidR="00DD0761" w:rsidRPr="00017044" w:rsidRDefault="00DD0761" w:rsidP="00611436">
      <w:pPr>
        <w:pStyle w:val="Nadpis3"/>
        <w:numPr>
          <w:ilvl w:val="0"/>
          <w:numId w:val="46"/>
        </w:numPr>
        <w:spacing w:after="120"/>
        <w:ind w:left="426" w:hanging="426"/>
        <w:rPr>
          <w:rFonts w:cs="Arial"/>
          <w:color w:val="000000" w:themeColor="text1"/>
        </w:rPr>
      </w:pPr>
      <w:r w:rsidRPr="00017044">
        <w:rPr>
          <w:rFonts w:cs="Arial"/>
          <w:color w:val="000000" w:themeColor="text1"/>
        </w:rPr>
        <w:t>Zábezpeka</w:t>
      </w:r>
    </w:p>
    <w:p w14:paraId="05364328" w14:textId="77777777" w:rsidR="00D8682C" w:rsidRPr="00017044" w:rsidRDefault="00D8682C" w:rsidP="00D8682C">
      <w:pPr>
        <w:spacing w:after="0" w:line="240" w:lineRule="auto"/>
        <w:ind w:left="567" w:hanging="567"/>
        <w:jc w:val="both"/>
        <w:rPr>
          <w:rFonts w:ascii="Arial" w:hAnsi="Arial" w:cs="Arial"/>
          <w:color w:val="000000" w:themeColor="text1"/>
          <w:sz w:val="20"/>
          <w:szCs w:val="20"/>
        </w:rPr>
      </w:pPr>
      <w:r w:rsidRPr="00017044">
        <w:rPr>
          <w:rFonts w:ascii="Arial" w:hAnsi="Arial" w:cs="Arial"/>
          <w:color w:val="000000" w:themeColor="text1"/>
          <w:sz w:val="20"/>
          <w:szCs w:val="20"/>
        </w:rPr>
        <w:t>15.1</w:t>
      </w:r>
      <w:r w:rsidRPr="00017044">
        <w:rPr>
          <w:rFonts w:ascii="Arial" w:hAnsi="Arial" w:cs="Arial"/>
          <w:color w:val="000000" w:themeColor="text1"/>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0DBB06EA" w14:textId="7048BCEE" w:rsidR="00D8682C" w:rsidRPr="00017044" w:rsidRDefault="00D8682C" w:rsidP="00D8682C">
      <w:pPr>
        <w:spacing w:after="0" w:line="240" w:lineRule="auto"/>
        <w:jc w:val="both"/>
        <w:rPr>
          <w:rFonts w:ascii="Arial" w:hAnsi="Arial" w:cs="Arial"/>
          <w:color w:val="000000" w:themeColor="text1"/>
          <w:sz w:val="20"/>
          <w:szCs w:val="20"/>
        </w:rPr>
      </w:pPr>
      <w:r w:rsidRPr="00017044">
        <w:rPr>
          <w:rFonts w:ascii="Arial" w:hAnsi="Arial" w:cs="Arial"/>
          <w:color w:val="000000" w:themeColor="text1"/>
          <w:sz w:val="20"/>
          <w:szCs w:val="20"/>
        </w:rPr>
        <w:t>15.2</w:t>
      </w:r>
      <w:r w:rsidRPr="00017044">
        <w:rPr>
          <w:rFonts w:ascii="Arial" w:hAnsi="Arial" w:cs="Arial"/>
          <w:color w:val="000000" w:themeColor="text1"/>
          <w:sz w:val="20"/>
          <w:szCs w:val="20"/>
        </w:rPr>
        <w:tab/>
        <w:t>Zábezpeka je stanovená vo výške</w:t>
      </w:r>
      <w:r w:rsidRPr="00017044">
        <w:rPr>
          <w:rFonts w:ascii="Arial" w:hAnsi="Arial" w:cs="Arial"/>
          <w:b/>
          <w:color w:val="000000" w:themeColor="text1"/>
          <w:sz w:val="20"/>
          <w:szCs w:val="20"/>
        </w:rPr>
        <w:t xml:space="preserve"> </w:t>
      </w:r>
      <w:r w:rsidR="00CC49AD" w:rsidRPr="00017044">
        <w:rPr>
          <w:rFonts w:ascii="Arial" w:hAnsi="Arial" w:cs="Arial"/>
          <w:b/>
          <w:color w:val="000000" w:themeColor="text1"/>
          <w:sz w:val="20"/>
          <w:szCs w:val="20"/>
        </w:rPr>
        <w:t>50 000</w:t>
      </w:r>
      <w:r w:rsidR="008C529D" w:rsidRPr="00017044">
        <w:rPr>
          <w:rFonts w:ascii="Arial" w:hAnsi="Arial" w:cs="Arial"/>
          <w:b/>
          <w:color w:val="000000" w:themeColor="text1"/>
          <w:sz w:val="20"/>
          <w:szCs w:val="20"/>
        </w:rPr>
        <w:t xml:space="preserve">,00 EUR </w:t>
      </w:r>
      <w:r w:rsidR="008C529D" w:rsidRPr="00017044">
        <w:rPr>
          <w:rFonts w:ascii="Arial" w:hAnsi="Arial" w:cs="Arial"/>
          <w:color w:val="000000" w:themeColor="text1"/>
          <w:sz w:val="20"/>
          <w:szCs w:val="20"/>
        </w:rPr>
        <w:t xml:space="preserve">(slovom: </w:t>
      </w:r>
      <w:r w:rsidR="00CC49AD" w:rsidRPr="00017044">
        <w:rPr>
          <w:rFonts w:ascii="Arial" w:hAnsi="Arial" w:cs="Arial"/>
          <w:color w:val="000000" w:themeColor="text1"/>
          <w:sz w:val="20"/>
          <w:szCs w:val="20"/>
        </w:rPr>
        <w:t>päťdesiattisíc</w:t>
      </w:r>
      <w:r w:rsidR="008C529D" w:rsidRPr="00017044">
        <w:rPr>
          <w:rFonts w:ascii="Arial" w:hAnsi="Arial" w:cs="Arial"/>
          <w:color w:val="000000" w:themeColor="text1"/>
          <w:sz w:val="20"/>
          <w:szCs w:val="20"/>
        </w:rPr>
        <w:t xml:space="preserve"> eur)</w:t>
      </w:r>
      <w:r w:rsidR="00CC49AD" w:rsidRPr="00017044">
        <w:rPr>
          <w:rFonts w:ascii="Arial" w:hAnsi="Arial" w:cs="Arial"/>
          <w:color w:val="000000" w:themeColor="text1"/>
          <w:sz w:val="20"/>
          <w:szCs w:val="20"/>
        </w:rPr>
        <w:t>.</w:t>
      </w:r>
      <w:r w:rsidRPr="00017044">
        <w:rPr>
          <w:rFonts w:ascii="Arial" w:hAnsi="Arial" w:cs="Arial"/>
          <w:color w:val="000000" w:themeColor="text1"/>
          <w:sz w:val="20"/>
          <w:szCs w:val="20"/>
        </w:rPr>
        <w:t xml:space="preserve"> </w:t>
      </w:r>
      <w:r w:rsidRPr="00017044">
        <w:rPr>
          <w:rFonts w:ascii="Arial" w:hAnsi="Arial" w:cs="Arial"/>
          <w:b/>
          <w:color w:val="000000" w:themeColor="text1"/>
          <w:sz w:val="20"/>
          <w:szCs w:val="20"/>
        </w:rPr>
        <w:t xml:space="preserve">  </w:t>
      </w:r>
      <w:r w:rsidRPr="00017044">
        <w:rPr>
          <w:rFonts w:ascii="Arial" w:hAnsi="Arial" w:cs="Arial"/>
          <w:color w:val="000000" w:themeColor="text1"/>
          <w:sz w:val="20"/>
          <w:szCs w:val="20"/>
        </w:rPr>
        <w:t xml:space="preserve">  </w:t>
      </w:r>
    </w:p>
    <w:p w14:paraId="5B04E705" w14:textId="77777777" w:rsidR="00D8682C" w:rsidRPr="00017044" w:rsidRDefault="00D8682C" w:rsidP="00D8682C">
      <w:pPr>
        <w:spacing w:after="0" w:line="240" w:lineRule="auto"/>
        <w:ind w:left="567" w:hanging="567"/>
        <w:jc w:val="both"/>
        <w:rPr>
          <w:rFonts w:ascii="Arial" w:hAnsi="Arial" w:cs="Arial"/>
          <w:color w:val="000000" w:themeColor="text1"/>
          <w:sz w:val="20"/>
          <w:szCs w:val="20"/>
        </w:rPr>
      </w:pPr>
      <w:r w:rsidRPr="00017044">
        <w:rPr>
          <w:rFonts w:ascii="Arial" w:hAnsi="Arial" w:cs="Arial"/>
          <w:color w:val="000000" w:themeColor="text1"/>
          <w:sz w:val="20"/>
          <w:szCs w:val="20"/>
        </w:rPr>
        <w:t>15.3</w:t>
      </w:r>
      <w:r w:rsidRPr="00017044">
        <w:rPr>
          <w:rFonts w:ascii="Arial" w:hAnsi="Arial" w:cs="Arial"/>
          <w:color w:val="000000" w:themeColor="text1"/>
          <w:sz w:val="20"/>
          <w:szCs w:val="20"/>
        </w:rPr>
        <w:tab/>
        <w:t>Spôsoby zloženia zábezpeky:</w:t>
      </w:r>
    </w:p>
    <w:p w14:paraId="661F8481" w14:textId="77777777" w:rsidR="00D8682C" w:rsidRPr="00017044" w:rsidRDefault="00D8682C" w:rsidP="00D8682C">
      <w:pPr>
        <w:tabs>
          <w:tab w:val="left" w:pos="284"/>
        </w:tabs>
        <w:spacing w:after="0" w:line="240" w:lineRule="auto"/>
        <w:jc w:val="both"/>
        <w:rPr>
          <w:rFonts w:ascii="Arial" w:hAnsi="Arial" w:cs="Arial"/>
          <w:color w:val="000000" w:themeColor="text1"/>
          <w:sz w:val="20"/>
          <w:szCs w:val="20"/>
        </w:rPr>
      </w:pPr>
      <w:r w:rsidRPr="00017044">
        <w:rPr>
          <w:rFonts w:ascii="Arial" w:hAnsi="Arial" w:cs="Arial"/>
          <w:color w:val="000000" w:themeColor="text1"/>
          <w:sz w:val="20"/>
          <w:szCs w:val="20"/>
        </w:rPr>
        <w:tab/>
      </w:r>
      <w:r w:rsidRPr="00017044">
        <w:rPr>
          <w:rFonts w:ascii="Arial" w:hAnsi="Arial" w:cs="Arial"/>
          <w:color w:val="000000" w:themeColor="text1"/>
          <w:sz w:val="20"/>
          <w:szCs w:val="20"/>
        </w:rPr>
        <w:tab/>
        <w:t>15.3.1</w:t>
      </w:r>
      <w:r w:rsidRPr="00017044">
        <w:rPr>
          <w:rFonts w:ascii="Arial" w:hAnsi="Arial" w:cs="Arial"/>
          <w:color w:val="000000" w:themeColor="text1"/>
          <w:sz w:val="20"/>
          <w:szCs w:val="20"/>
        </w:rPr>
        <w:tab/>
      </w:r>
      <w:r w:rsidRPr="00017044">
        <w:rPr>
          <w:rFonts w:ascii="Arial" w:hAnsi="Arial" w:cs="Arial"/>
          <w:color w:val="000000" w:themeColor="text1"/>
          <w:sz w:val="20"/>
          <w:szCs w:val="20"/>
        </w:rPr>
        <w:tab/>
        <w:t xml:space="preserve">zložením finančných prostriedkov na bankový účet verejného obstarávateľa v banke </w:t>
      </w:r>
    </w:p>
    <w:p w14:paraId="622B32F6" w14:textId="77777777" w:rsidR="00D8682C" w:rsidRPr="00017044" w:rsidRDefault="00D8682C" w:rsidP="00D8682C">
      <w:pPr>
        <w:tabs>
          <w:tab w:val="left" w:pos="-567"/>
        </w:tabs>
        <w:spacing w:after="0" w:line="240" w:lineRule="auto"/>
        <w:ind w:left="567" w:hanging="567"/>
        <w:jc w:val="both"/>
        <w:rPr>
          <w:rFonts w:ascii="Arial" w:hAnsi="Arial" w:cs="Arial"/>
          <w:color w:val="000000" w:themeColor="text1"/>
          <w:sz w:val="20"/>
          <w:szCs w:val="20"/>
        </w:rPr>
      </w:pP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t>alebo v pobočke zahraničnej banky (ďalej len „banka“), alebo</w:t>
      </w:r>
    </w:p>
    <w:p w14:paraId="2E4EE900" w14:textId="77777777" w:rsidR="00D8682C" w:rsidRPr="00017044" w:rsidRDefault="00D8682C" w:rsidP="00D8682C">
      <w:pPr>
        <w:tabs>
          <w:tab w:val="left" w:pos="-567"/>
        </w:tabs>
        <w:spacing w:after="0" w:line="240" w:lineRule="auto"/>
        <w:ind w:left="567"/>
        <w:jc w:val="both"/>
        <w:rPr>
          <w:rFonts w:ascii="Arial" w:hAnsi="Arial" w:cs="Arial"/>
          <w:color w:val="000000" w:themeColor="text1"/>
          <w:sz w:val="20"/>
          <w:szCs w:val="20"/>
        </w:rPr>
      </w:pPr>
      <w:r w:rsidRPr="00017044">
        <w:rPr>
          <w:rFonts w:ascii="Arial" w:hAnsi="Arial" w:cs="Arial"/>
          <w:color w:val="000000" w:themeColor="text1"/>
          <w:sz w:val="20"/>
          <w:szCs w:val="20"/>
        </w:rPr>
        <w:t>15.3.2</w:t>
      </w:r>
      <w:r w:rsidRPr="00017044">
        <w:rPr>
          <w:rFonts w:ascii="Arial" w:hAnsi="Arial" w:cs="Arial"/>
          <w:color w:val="000000" w:themeColor="text1"/>
          <w:sz w:val="20"/>
          <w:szCs w:val="20"/>
        </w:rPr>
        <w:tab/>
      </w:r>
      <w:r w:rsidRPr="00017044">
        <w:rPr>
          <w:rFonts w:ascii="Arial" w:hAnsi="Arial" w:cs="Arial"/>
          <w:color w:val="000000" w:themeColor="text1"/>
          <w:sz w:val="20"/>
          <w:szCs w:val="20"/>
        </w:rPr>
        <w:tab/>
        <w:t>poskytnutím bankovej záruky za uchádzača, alebo</w:t>
      </w:r>
    </w:p>
    <w:p w14:paraId="244D727A" w14:textId="77777777" w:rsidR="00D8682C" w:rsidRPr="00017044" w:rsidRDefault="00D8682C" w:rsidP="00D8682C">
      <w:pPr>
        <w:tabs>
          <w:tab w:val="left" w:pos="-567"/>
        </w:tabs>
        <w:spacing w:after="0" w:line="240" w:lineRule="auto"/>
        <w:ind w:left="1418" w:hanging="851"/>
        <w:jc w:val="both"/>
        <w:rPr>
          <w:rFonts w:ascii="Arial" w:hAnsi="Arial" w:cs="Arial"/>
          <w:color w:val="000000" w:themeColor="text1"/>
          <w:sz w:val="20"/>
          <w:szCs w:val="20"/>
        </w:rPr>
      </w:pPr>
      <w:r w:rsidRPr="00017044">
        <w:rPr>
          <w:rFonts w:ascii="Arial" w:hAnsi="Arial" w:cs="Arial"/>
          <w:color w:val="000000" w:themeColor="text1"/>
          <w:sz w:val="20"/>
          <w:szCs w:val="20"/>
        </w:rPr>
        <w:t>15.3.3</w:t>
      </w:r>
      <w:r w:rsidRPr="00017044">
        <w:rPr>
          <w:rFonts w:ascii="Arial" w:hAnsi="Arial" w:cs="Arial"/>
          <w:color w:val="000000" w:themeColor="text1"/>
          <w:sz w:val="20"/>
          <w:szCs w:val="20"/>
        </w:rPr>
        <w:tab/>
      </w:r>
      <w:r w:rsidRPr="00017044">
        <w:rPr>
          <w:rFonts w:ascii="Arial" w:hAnsi="Arial" w:cs="Arial"/>
          <w:color w:val="000000" w:themeColor="text1"/>
          <w:sz w:val="20"/>
          <w:szCs w:val="20"/>
        </w:rPr>
        <w:tab/>
        <w:t>poskytnutím poistenia záruky za uchádzača.</w:t>
      </w:r>
    </w:p>
    <w:p w14:paraId="4A2D851E" w14:textId="77777777" w:rsidR="00D8682C" w:rsidRPr="00017044" w:rsidRDefault="00D8682C" w:rsidP="00D8682C">
      <w:pPr>
        <w:tabs>
          <w:tab w:val="left" w:pos="-567"/>
        </w:tabs>
        <w:spacing w:after="0" w:line="240" w:lineRule="auto"/>
        <w:ind w:left="567" w:hanging="567"/>
        <w:jc w:val="both"/>
        <w:rPr>
          <w:rFonts w:ascii="Arial" w:hAnsi="Arial" w:cs="Arial"/>
          <w:color w:val="000000" w:themeColor="text1"/>
          <w:sz w:val="20"/>
          <w:szCs w:val="20"/>
        </w:rPr>
      </w:pPr>
      <w:r w:rsidRPr="00017044">
        <w:rPr>
          <w:rFonts w:ascii="Arial" w:hAnsi="Arial" w:cs="Arial"/>
          <w:color w:val="000000" w:themeColor="text1"/>
          <w:sz w:val="20"/>
          <w:szCs w:val="20"/>
        </w:rPr>
        <w:tab/>
        <w:t>Spôsob zloženia zábezpeky si vyberie uchádzač podľa nižšie uvedených podmienok zloženia.</w:t>
      </w:r>
    </w:p>
    <w:p w14:paraId="4F589EB9" w14:textId="77777777" w:rsidR="00D8682C" w:rsidRPr="00017044" w:rsidRDefault="00D8682C" w:rsidP="00D8682C">
      <w:pPr>
        <w:spacing w:after="0" w:line="240" w:lineRule="auto"/>
        <w:jc w:val="both"/>
        <w:rPr>
          <w:rFonts w:ascii="Arial" w:hAnsi="Arial" w:cs="Arial"/>
          <w:b/>
          <w:color w:val="000000" w:themeColor="text1"/>
          <w:sz w:val="20"/>
          <w:szCs w:val="20"/>
        </w:rPr>
      </w:pPr>
      <w:r w:rsidRPr="00017044">
        <w:rPr>
          <w:rFonts w:ascii="Arial" w:hAnsi="Arial" w:cs="Arial"/>
          <w:color w:val="000000" w:themeColor="text1"/>
          <w:sz w:val="20"/>
          <w:szCs w:val="20"/>
        </w:rPr>
        <w:t>15.4</w:t>
      </w:r>
      <w:r w:rsidRPr="00017044">
        <w:rPr>
          <w:rFonts w:ascii="Arial" w:hAnsi="Arial" w:cs="Arial"/>
          <w:color w:val="000000" w:themeColor="text1"/>
          <w:sz w:val="20"/>
          <w:szCs w:val="20"/>
        </w:rPr>
        <w:tab/>
      </w:r>
      <w:r w:rsidRPr="00017044">
        <w:rPr>
          <w:rFonts w:ascii="Arial" w:hAnsi="Arial" w:cs="Arial"/>
          <w:b/>
          <w:color w:val="000000" w:themeColor="text1"/>
          <w:sz w:val="20"/>
          <w:szCs w:val="20"/>
        </w:rPr>
        <w:t>Podmienky zloženia zábezpeky</w:t>
      </w:r>
    </w:p>
    <w:p w14:paraId="15CDFC59" w14:textId="77777777" w:rsidR="00D8682C" w:rsidRPr="00017044" w:rsidRDefault="00D8682C" w:rsidP="00D8682C">
      <w:pPr>
        <w:tabs>
          <w:tab w:val="left" w:pos="284"/>
        </w:tabs>
        <w:spacing w:after="0"/>
        <w:ind w:left="1418" w:hanging="851"/>
        <w:jc w:val="both"/>
        <w:rPr>
          <w:rFonts w:ascii="Arial" w:hAnsi="Arial" w:cs="Arial"/>
          <w:color w:val="000000" w:themeColor="text1"/>
          <w:sz w:val="20"/>
          <w:szCs w:val="20"/>
        </w:rPr>
      </w:pPr>
      <w:r w:rsidRPr="00017044">
        <w:rPr>
          <w:rFonts w:ascii="Arial" w:hAnsi="Arial" w:cs="Arial"/>
          <w:color w:val="000000" w:themeColor="text1"/>
          <w:sz w:val="20"/>
          <w:szCs w:val="20"/>
        </w:rPr>
        <w:t>15.4.1</w:t>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u w:val="single"/>
        </w:rPr>
        <w:t>Zloženie finančných prostriedkov na bankový účet verejného obstarávateľa</w:t>
      </w:r>
    </w:p>
    <w:p w14:paraId="1A568D58" w14:textId="77777777" w:rsidR="00D8682C" w:rsidRPr="00017044" w:rsidRDefault="00D8682C" w:rsidP="00D8682C">
      <w:pPr>
        <w:tabs>
          <w:tab w:val="left" w:pos="567"/>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 xml:space="preserve">15.4.1.1 </w:t>
      </w:r>
      <w:r w:rsidRPr="00017044">
        <w:rPr>
          <w:rFonts w:ascii="Arial" w:hAnsi="Arial" w:cs="Arial"/>
          <w:color w:val="000000" w:themeColor="text1"/>
          <w:sz w:val="20"/>
          <w:szCs w:val="20"/>
        </w:rPr>
        <w:tab/>
        <w:t xml:space="preserve">Finančné prostriedky vo výške podľa bodu 15.2 časti A.1 Pokyny pre uchádzačov týchto SP musia byť zložené na účet verejného obstarávateľa určený pre zábezpeky vedenom v banke Všeobecná úverová banka, a.s., na číslo účtu: </w:t>
      </w:r>
    </w:p>
    <w:p w14:paraId="0579267D" w14:textId="77777777" w:rsidR="00D8682C" w:rsidRPr="00017044" w:rsidRDefault="00D8682C" w:rsidP="00D8682C">
      <w:pPr>
        <w:tabs>
          <w:tab w:val="left" w:pos="1418"/>
        </w:tabs>
        <w:spacing w:after="0" w:line="240" w:lineRule="auto"/>
        <w:jc w:val="both"/>
        <w:rPr>
          <w:rFonts w:ascii="Arial" w:hAnsi="Arial" w:cs="Arial"/>
          <w:color w:val="000000" w:themeColor="text1"/>
          <w:sz w:val="20"/>
          <w:szCs w:val="20"/>
        </w:rPr>
      </w:pP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t>IBAN:</w:t>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t>SK71 0200 0000 0019 7794 5651</w:t>
      </w:r>
    </w:p>
    <w:p w14:paraId="13C641C2" w14:textId="77777777" w:rsidR="00D8682C" w:rsidRPr="00017044" w:rsidRDefault="00D8682C" w:rsidP="00D8682C">
      <w:pPr>
        <w:tabs>
          <w:tab w:val="left" w:pos="-284"/>
          <w:tab w:val="left" w:pos="1418"/>
        </w:tabs>
        <w:spacing w:after="0" w:line="240" w:lineRule="auto"/>
        <w:jc w:val="both"/>
        <w:rPr>
          <w:rFonts w:ascii="Arial" w:hAnsi="Arial" w:cs="Arial"/>
          <w:color w:val="000000" w:themeColor="text1"/>
          <w:sz w:val="20"/>
          <w:szCs w:val="20"/>
        </w:rPr>
      </w:pP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t xml:space="preserve">SWIFT (BIC): </w:t>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Style w:val="Styl11bModr"/>
          <w:rFonts w:ascii="Arial" w:hAnsi="Arial" w:cs="Arial"/>
          <w:color w:val="000000" w:themeColor="text1"/>
          <w:sz w:val="20"/>
          <w:szCs w:val="20"/>
        </w:rPr>
        <w:t>SUBASKBX</w:t>
      </w:r>
    </w:p>
    <w:p w14:paraId="37D579BB" w14:textId="372F400D" w:rsidR="00D8682C" w:rsidRPr="00017044" w:rsidRDefault="00D8682C" w:rsidP="00D8682C">
      <w:pPr>
        <w:tabs>
          <w:tab w:val="right" w:leader="dot" w:pos="-709"/>
          <w:tab w:val="left" w:pos="1418"/>
        </w:tabs>
        <w:spacing w:after="0" w:line="240" w:lineRule="auto"/>
        <w:jc w:val="both"/>
        <w:rPr>
          <w:rFonts w:ascii="Arial" w:hAnsi="Arial" w:cs="Arial"/>
          <w:color w:val="000000" w:themeColor="text1"/>
          <w:sz w:val="20"/>
          <w:szCs w:val="20"/>
        </w:rPr>
      </w:pP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r>
      <w:r w:rsidRPr="00017044">
        <w:rPr>
          <w:rFonts w:ascii="Arial" w:hAnsi="Arial" w:cs="Arial"/>
          <w:color w:val="000000" w:themeColor="text1"/>
          <w:sz w:val="20"/>
          <w:szCs w:val="20"/>
        </w:rPr>
        <w:tab/>
        <w:t>variabilný symbol:</w:t>
      </w:r>
      <w:r w:rsidRPr="00017044">
        <w:rPr>
          <w:rFonts w:ascii="Arial" w:hAnsi="Arial" w:cs="Arial"/>
          <w:color w:val="000000" w:themeColor="text1"/>
          <w:sz w:val="20"/>
          <w:szCs w:val="20"/>
        </w:rPr>
        <w:tab/>
      </w:r>
      <w:r w:rsidR="000B5CB0" w:rsidRPr="00FF2EA6">
        <w:rPr>
          <w:rFonts w:ascii="Arial" w:hAnsi="Arial" w:cs="Arial"/>
          <w:b/>
          <w:sz w:val="20"/>
          <w:szCs w:val="20"/>
        </w:rPr>
        <w:t>1719</w:t>
      </w:r>
      <w:r w:rsidRPr="00FF2EA6">
        <w:rPr>
          <w:rFonts w:ascii="Arial" w:hAnsi="Arial" w:cs="Arial"/>
          <w:b/>
          <w:sz w:val="20"/>
          <w:szCs w:val="20"/>
        </w:rPr>
        <w:t>6030</w:t>
      </w:r>
      <w:r w:rsidR="00FF2EA6" w:rsidRPr="00FF2EA6">
        <w:rPr>
          <w:rFonts w:ascii="Arial" w:hAnsi="Arial" w:cs="Arial"/>
          <w:b/>
          <w:sz w:val="20"/>
          <w:szCs w:val="20"/>
        </w:rPr>
        <w:t>3</w:t>
      </w:r>
      <w:r w:rsidRPr="00FF2EA6">
        <w:rPr>
          <w:rFonts w:ascii="Arial" w:hAnsi="Arial" w:cs="Arial"/>
          <w:b/>
          <w:sz w:val="20"/>
          <w:szCs w:val="20"/>
        </w:rPr>
        <w:t>,</w:t>
      </w:r>
      <w:r w:rsidRPr="00FF2EA6">
        <w:rPr>
          <w:rFonts w:ascii="Arial" w:hAnsi="Arial" w:cs="Arial"/>
          <w:sz w:val="20"/>
          <w:szCs w:val="20"/>
        </w:rPr>
        <w:t xml:space="preserve"> </w:t>
      </w:r>
      <w:r w:rsidR="00CC49AD" w:rsidRPr="00017044">
        <w:rPr>
          <w:rFonts w:ascii="Arial" w:hAnsi="Arial" w:cs="Arial"/>
          <w:b/>
          <w:color w:val="000000" w:themeColor="text1"/>
          <w:sz w:val="20"/>
          <w:szCs w:val="20"/>
        </w:rPr>
        <w:t xml:space="preserve">Oprava mosta </w:t>
      </w:r>
      <w:proofErr w:type="spellStart"/>
      <w:r w:rsidR="00CC49AD" w:rsidRPr="00017044">
        <w:rPr>
          <w:rFonts w:ascii="Arial" w:hAnsi="Arial" w:cs="Arial"/>
          <w:b/>
          <w:color w:val="000000" w:themeColor="text1"/>
          <w:sz w:val="20"/>
          <w:szCs w:val="20"/>
        </w:rPr>
        <w:t>ev.č</w:t>
      </w:r>
      <w:proofErr w:type="spellEnd"/>
      <w:r w:rsidR="00CC49AD" w:rsidRPr="00017044">
        <w:rPr>
          <w:rFonts w:ascii="Arial" w:hAnsi="Arial" w:cs="Arial"/>
          <w:b/>
          <w:color w:val="000000" w:themeColor="text1"/>
          <w:sz w:val="20"/>
          <w:szCs w:val="20"/>
        </w:rPr>
        <w:t>. R1 – 191 B</w:t>
      </w:r>
      <w:r w:rsidR="000B5CB0">
        <w:rPr>
          <w:rFonts w:ascii="Arial" w:hAnsi="Arial" w:cs="Arial"/>
          <w:b/>
          <w:color w:val="000000" w:themeColor="text1"/>
          <w:sz w:val="20"/>
          <w:szCs w:val="20"/>
        </w:rPr>
        <w:t xml:space="preserve">. </w:t>
      </w:r>
      <w:r w:rsidR="00CC49AD" w:rsidRPr="00017044">
        <w:rPr>
          <w:rFonts w:ascii="Arial" w:hAnsi="Arial" w:cs="Arial"/>
          <w:b/>
          <w:color w:val="000000" w:themeColor="text1"/>
          <w:sz w:val="20"/>
          <w:szCs w:val="20"/>
        </w:rPr>
        <w:t>Bystrica</w:t>
      </w:r>
      <w:r w:rsidR="00CC49AD" w:rsidRPr="00017044">
        <w:rPr>
          <w:rFonts w:ascii="Arial" w:hAnsi="Arial" w:cs="Arial"/>
          <w:color w:val="000000" w:themeColor="text1"/>
          <w:sz w:val="20"/>
          <w:szCs w:val="20"/>
        </w:rPr>
        <w:t>.</w:t>
      </w:r>
    </w:p>
    <w:p w14:paraId="13ABD500" w14:textId="77777777" w:rsidR="00D8682C" w:rsidRPr="00017044" w:rsidRDefault="00D8682C" w:rsidP="00D8682C">
      <w:pPr>
        <w:tabs>
          <w:tab w:val="left" w:pos="567"/>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15.4.1.2</w:t>
      </w:r>
      <w:r w:rsidRPr="00017044">
        <w:rPr>
          <w:rFonts w:ascii="Arial" w:hAnsi="Arial" w:cs="Arial"/>
          <w:color w:val="000000" w:themeColor="text1"/>
          <w:sz w:val="20"/>
          <w:szCs w:val="20"/>
        </w:rPr>
        <w:tab/>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42172137" w14:textId="77777777" w:rsidR="00D8682C" w:rsidRPr="00017044" w:rsidRDefault="00D8682C" w:rsidP="00D8682C">
      <w:pPr>
        <w:tabs>
          <w:tab w:val="left" w:pos="567"/>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 xml:space="preserve">15.4.1.3 </w:t>
      </w:r>
      <w:r w:rsidRPr="00017044">
        <w:rPr>
          <w:rFonts w:ascii="Arial" w:hAnsi="Arial" w:cs="Arial"/>
          <w:color w:val="000000" w:themeColor="text1"/>
          <w:sz w:val="20"/>
          <w:szCs w:val="20"/>
        </w:rPr>
        <w:tab/>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0C620803" w14:textId="77777777" w:rsidR="00D8682C" w:rsidRPr="00017044" w:rsidRDefault="00D8682C" w:rsidP="00D8682C">
      <w:pPr>
        <w:tabs>
          <w:tab w:val="left" w:pos="284"/>
        </w:tabs>
        <w:spacing w:after="0"/>
        <w:ind w:left="1418" w:hanging="851"/>
        <w:jc w:val="both"/>
        <w:rPr>
          <w:rFonts w:ascii="Arial" w:hAnsi="Arial" w:cs="Arial"/>
          <w:color w:val="000000" w:themeColor="text1"/>
          <w:sz w:val="20"/>
          <w:szCs w:val="20"/>
        </w:rPr>
      </w:pPr>
      <w:r w:rsidRPr="00017044">
        <w:rPr>
          <w:rFonts w:ascii="Arial" w:hAnsi="Arial" w:cs="Arial"/>
          <w:color w:val="000000" w:themeColor="text1"/>
          <w:sz w:val="20"/>
          <w:szCs w:val="20"/>
        </w:rPr>
        <w:t>15.4.2</w:t>
      </w:r>
      <w:r w:rsidRPr="00017044">
        <w:rPr>
          <w:rFonts w:ascii="Arial" w:hAnsi="Arial" w:cs="Arial"/>
          <w:color w:val="000000" w:themeColor="text1"/>
          <w:sz w:val="20"/>
          <w:szCs w:val="20"/>
        </w:rPr>
        <w:tab/>
      </w:r>
      <w:r w:rsidRPr="00017044">
        <w:rPr>
          <w:rFonts w:ascii="Arial" w:hAnsi="Arial" w:cs="Arial"/>
          <w:color w:val="000000" w:themeColor="text1"/>
          <w:sz w:val="20"/>
          <w:szCs w:val="20"/>
          <w:u w:val="single"/>
        </w:rPr>
        <w:t>Poskytnutie bankovej záruky za uchádzača</w:t>
      </w:r>
      <w:r w:rsidRPr="00017044">
        <w:rPr>
          <w:rFonts w:ascii="Arial" w:hAnsi="Arial" w:cs="Arial"/>
          <w:color w:val="000000" w:themeColor="text1"/>
          <w:sz w:val="20"/>
          <w:szCs w:val="20"/>
        </w:rPr>
        <w:t>:</w:t>
      </w:r>
    </w:p>
    <w:p w14:paraId="27DA0414" w14:textId="77777777" w:rsidR="00D8682C" w:rsidRPr="00017044" w:rsidRDefault="00D8682C" w:rsidP="00D8682C">
      <w:pPr>
        <w:pStyle w:val="Zkladntext2"/>
        <w:tabs>
          <w:tab w:val="left" w:pos="2268"/>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lastRenderedPageBreak/>
        <w:t xml:space="preserve">15.4.2.1  </w:t>
      </w:r>
      <w:r w:rsidRPr="00017044">
        <w:rPr>
          <w:rFonts w:ascii="Arial" w:hAnsi="Arial" w:cs="Arial"/>
          <w:color w:val="000000" w:themeColor="text1"/>
          <w:sz w:val="20"/>
          <w:szCs w:val="20"/>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71DB3473" w14:textId="77777777" w:rsidR="00D8682C" w:rsidRPr="00017044" w:rsidRDefault="00D8682C" w:rsidP="00D8682C">
      <w:pPr>
        <w:spacing w:after="0" w:line="240" w:lineRule="auto"/>
        <w:ind w:left="3261" w:hanging="993"/>
        <w:jc w:val="both"/>
        <w:rPr>
          <w:rFonts w:ascii="Arial" w:eastAsia="Calibri" w:hAnsi="Arial" w:cs="Arial"/>
          <w:noProof/>
          <w:color w:val="000000" w:themeColor="text1"/>
          <w:sz w:val="20"/>
          <w:szCs w:val="20"/>
          <w:lang w:eastAsia="sk-SK"/>
        </w:rPr>
      </w:pPr>
      <w:r w:rsidRPr="00017044">
        <w:rPr>
          <w:rFonts w:ascii="Arial" w:eastAsia="Calibri" w:hAnsi="Arial" w:cs="Arial"/>
          <w:noProof/>
          <w:color w:val="000000" w:themeColor="text1"/>
          <w:sz w:val="20"/>
          <w:szCs w:val="20"/>
          <w:lang w:eastAsia="sk-SK"/>
        </w:rPr>
        <w:t xml:space="preserve">15.4.2.1.1 </w:t>
      </w:r>
      <w:r w:rsidRPr="00017044">
        <w:rPr>
          <w:rFonts w:ascii="Arial" w:eastAsia="Calibri" w:hAnsi="Arial" w:cs="Arial"/>
          <w:noProof/>
          <w:color w:val="000000" w:themeColor="text1"/>
          <w:sz w:val="20"/>
          <w:szCs w:val="20"/>
        </w:rPr>
        <w:tab/>
      </w:r>
      <w:r w:rsidRPr="00017044">
        <w:rPr>
          <w:rFonts w:ascii="Arial" w:eastAsia="Calibri" w:hAnsi="Arial" w:cs="Arial"/>
          <w:noProof/>
          <w:color w:val="000000" w:themeColor="text1"/>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01782108" w14:textId="77777777" w:rsidR="00D8682C" w:rsidRPr="00017044" w:rsidRDefault="00D8682C" w:rsidP="00D8682C">
      <w:pPr>
        <w:spacing w:after="0" w:line="240" w:lineRule="auto"/>
        <w:ind w:left="3261"/>
        <w:jc w:val="both"/>
        <w:rPr>
          <w:rFonts w:ascii="Arial" w:hAnsi="Arial" w:cs="Arial"/>
          <w:color w:val="000000" w:themeColor="text1"/>
          <w:sz w:val="20"/>
          <w:szCs w:val="20"/>
        </w:rPr>
      </w:pPr>
      <w:r w:rsidRPr="00017044">
        <w:rPr>
          <w:rFonts w:ascii="Arial" w:hAnsi="Arial" w:cs="Arial"/>
          <w:color w:val="000000" w:themeColor="text1"/>
          <w:sz w:val="20"/>
          <w:szCs w:val="20"/>
        </w:rPr>
        <w:t>Národná diaľničná spoločnosť, a.s.</w:t>
      </w:r>
    </w:p>
    <w:p w14:paraId="7897F01E" w14:textId="77777777" w:rsidR="00D8682C" w:rsidRPr="00017044" w:rsidRDefault="00D8682C" w:rsidP="00D8682C">
      <w:pPr>
        <w:spacing w:after="0" w:line="240" w:lineRule="auto"/>
        <w:ind w:left="3261"/>
        <w:jc w:val="both"/>
        <w:rPr>
          <w:rFonts w:ascii="Arial" w:hAnsi="Arial" w:cs="Arial"/>
          <w:color w:val="000000" w:themeColor="text1"/>
          <w:sz w:val="20"/>
          <w:szCs w:val="20"/>
        </w:rPr>
      </w:pPr>
      <w:r w:rsidRPr="00017044">
        <w:rPr>
          <w:rFonts w:ascii="Arial" w:hAnsi="Arial" w:cs="Arial"/>
          <w:color w:val="000000" w:themeColor="text1"/>
          <w:sz w:val="20"/>
          <w:szCs w:val="20"/>
        </w:rPr>
        <w:t>Dúbravská cesta 14</w:t>
      </w:r>
    </w:p>
    <w:p w14:paraId="77E3A249" w14:textId="77777777" w:rsidR="00D8682C" w:rsidRPr="00017044" w:rsidRDefault="00D8682C" w:rsidP="00D8682C">
      <w:pPr>
        <w:spacing w:after="0" w:line="240" w:lineRule="auto"/>
        <w:ind w:left="3261"/>
        <w:jc w:val="both"/>
        <w:rPr>
          <w:rFonts w:ascii="Arial" w:hAnsi="Arial" w:cs="Arial"/>
          <w:color w:val="000000" w:themeColor="text1"/>
          <w:sz w:val="20"/>
          <w:szCs w:val="20"/>
        </w:rPr>
      </w:pPr>
      <w:r w:rsidRPr="00017044">
        <w:rPr>
          <w:rFonts w:ascii="Arial" w:hAnsi="Arial" w:cs="Arial"/>
          <w:color w:val="000000" w:themeColor="text1"/>
          <w:sz w:val="20"/>
          <w:szCs w:val="20"/>
        </w:rPr>
        <w:t>841 04 Bratislava.</w:t>
      </w:r>
    </w:p>
    <w:p w14:paraId="72D5CBC5" w14:textId="4F32E6B1" w:rsidR="00D8682C" w:rsidRPr="00017044" w:rsidRDefault="00D8682C" w:rsidP="00D8682C">
      <w:pPr>
        <w:spacing w:after="0" w:line="240" w:lineRule="auto"/>
        <w:ind w:left="3261"/>
        <w:jc w:val="both"/>
        <w:rPr>
          <w:rFonts w:ascii="Arial" w:hAnsi="Arial" w:cs="Arial"/>
          <w:color w:val="000000" w:themeColor="text1"/>
          <w:sz w:val="20"/>
          <w:szCs w:val="20"/>
        </w:rPr>
      </w:pPr>
      <w:r w:rsidRPr="00017044">
        <w:rPr>
          <w:rFonts w:ascii="Arial" w:hAnsi="Arial" w:cs="Arial"/>
          <w:color w:val="000000" w:themeColor="text1"/>
          <w:sz w:val="20"/>
          <w:szCs w:val="20"/>
        </w:rPr>
        <w:t>Kontaktné miesto: prízemie - podateľňa v čase: pondelok až piatok 8:00 –</w:t>
      </w:r>
      <w:r w:rsidR="00080DF3" w:rsidRPr="00017044">
        <w:rPr>
          <w:rFonts w:ascii="Arial" w:hAnsi="Arial" w:cs="Arial"/>
          <w:color w:val="000000" w:themeColor="text1"/>
          <w:sz w:val="20"/>
          <w:szCs w:val="20"/>
        </w:rPr>
        <w:t>1</w:t>
      </w:r>
      <w:r w:rsidR="00080DF3">
        <w:rPr>
          <w:rFonts w:ascii="Arial" w:hAnsi="Arial" w:cs="Arial"/>
          <w:color w:val="000000" w:themeColor="text1"/>
          <w:sz w:val="20"/>
          <w:szCs w:val="20"/>
        </w:rPr>
        <w:t>5</w:t>
      </w:r>
      <w:r w:rsidRPr="00017044">
        <w:rPr>
          <w:rFonts w:ascii="Arial" w:hAnsi="Arial" w:cs="Arial"/>
          <w:color w:val="000000" w:themeColor="text1"/>
          <w:sz w:val="20"/>
          <w:szCs w:val="20"/>
        </w:rPr>
        <w:t>:00 hod.</w:t>
      </w:r>
    </w:p>
    <w:p w14:paraId="0EF72B26" w14:textId="4A6F469B" w:rsidR="00D8682C" w:rsidRPr="00017044" w:rsidRDefault="00D8682C" w:rsidP="00D8682C">
      <w:pPr>
        <w:spacing w:after="0" w:line="240" w:lineRule="auto"/>
        <w:ind w:left="3261" w:hanging="993"/>
        <w:jc w:val="both"/>
        <w:rPr>
          <w:rFonts w:ascii="Arial" w:hAnsi="Arial" w:cs="Arial"/>
          <w:b/>
          <w:color w:val="000000" w:themeColor="text1"/>
          <w:sz w:val="20"/>
          <w:szCs w:val="20"/>
        </w:rPr>
      </w:pPr>
      <w:r w:rsidRPr="00017044">
        <w:rPr>
          <w:rFonts w:ascii="Arial" w:eastAsia="Calibri" w:hAnsi="Arial" w:cs="Arial"/>
          <w:noProof/>
          <w:color w:val="000000" w:themeColor="text1"/>
          <w:sz w:val="20"/>
          <w:szCs w:val="20"/>
          <w:lang w:eastAsia="sk-SK"/>
        </w:rPr>
        <w:t>15.4.2.1.2</w:t>
      </w:r>
      <w:r w:rsidRPr="00017044">
        <w:rPr>
          <w:rFonts w:ascii="Arial" w:eastAsia="Calibri" w:hAnsi="Arial" w:cs="Arial"/>
          <w:noProof/>
          <w:color w:val="000000" w:themeColor="text1"/>
          <w:sz w:val="20"/>
          <w:szCs w:val="20"/>
        </w:rPr>
        <w:tab/>
      </w:r>
      <w:r w:rsidRPr="00017044">
        <w:rPr>
          <w:rFonts w:ascii="Arial" w:eastAsia="Calibri" w:hAnsi="Arial" w:cs="Arial"/>
          <w:noProof/>
          <w:color w:val="000000" w:themeColor="text1"/>
          <w:sz w:val="20"/>
          <w:szCs w:val="20"/>
          <w:lang w:eastAsia="sk-SK"/>
        </w:rPr>
        <w:t xml:space="preserve">Obálku s originálom bankovej záruky uchádzač označí </w:t>
      </w:r>
      <w:r w:rsidRPr="00017044">
        <w:rPr>
          <w:rFonts w:ascii="Arial" w:eastAsia="Calibri" w:hAnsi="Arial" w:cs="Arial"/>
          <w:b/>
          <w:noProof/>
          <w:color w:val="000000" w:themeColor="text1"/>
          <w:sz w:val="20"/>
          <w:szCs w:val="20"/>
        </w:rPr>
        <w:t>„Ve</w:t>
      </w:r>
      <w:r w:rsidRPr="00017044">
        <w:rPr>
          <w:rFonts w:ascii="Arial" w:eastAsia="Calibri" w:hAnsi="Arial" w:cs="Arial"/>
          <w:b/>
          <w:noProof/>
          <w:color w:val="000000" w:themeColor="text1"/>
          <w:sz w:val="20"/>
          <w:szCs w:val="20"/>
          <w:lang w:eastAsia="sk-SK"/>
        </w:rPr>
        <w:t>rejná súťaž – neotvárať</w:t>
      </w:r>
      <w:r w:rsidRPr="00017044">
        <w:rPr>
          <w:rFonts w:ascii="Arial" w:eastAsia="Calibri" w:hAnsi="Arial" w:cs="Arial"/>
          <w:b/>
          <w:noProof/>
          <w:color w:val="000000" w:themeColor="text1"/>
          <w:sz w:val="20"/>
          <w:szCs w:val="20"/>
        </w:rPr>
        <w:t>“</w:t>
      </w:r>
      <w:r w:rsidRPr="00017044">
        <w:rPr>
          <w:rFonts w:ascii="Arial" w:eastAsia="Calibri" w:hAnsi="Arial" w:cs="Arial"/>
          <w:noProof/>
          <w:color w:val="000000" w:themeColor="text1"/>
          <w:sz w:val="20"/>
          <w:szCs w:val="20"/>
          <w:lang w:eastAsia="sk-SK"/>
        </w:rPr>
        <w:t xml:space="preserve"> a doplní heslom:</w:t>
      </w:r>
      <w:r w:rsidRPr="00017044">
        <w:rPr>
          <w:rFonts w:ascii="Arial" w:eastAsia="Calibri" w:hAnsi="Arial" w:cs="Arial"/>
          <w:noProof/>
          <w:color w:val="000000" w:themeColor="text1"/>
          <w:sz w:val="20"/>
          <w:szCs w:val="20"/>
        </w:rPr>
        <w:t xml:space="preserve"> </w:t>
      </w:r>
      <w:r w:rsidRPr="00017044">
        <w:rPr>
          <w:rFonts w:ascii="Arial" w:eastAsia="Calibri" w:hAnsi="Arial" w:cs="Arial"/>
          <w:b/>
          <w:noProof/>
          <w:color w:val="000000" w:themeColor="text1"/>
          <w:sz w:val="20"/>
          <w:szCs w:val="20"/>
        </w:rPr>
        <w:t>„</w:t>
      </w:r>
      <w:r w:rsidRPr="00017044">
        <w:rPr>
          <w:rFonts w:ascii="Arial" w:hAnsi="Arial" w:cs="Arial"/>
          <w:b/>
          <w:color w:val="000000" w:themeColor="text1"/>
          <w:sz w:val="20"/>
          <w:szCs w:val="20"/>
        </w:rPr>
        <w:t xml:space="preserve">Banková záruka – </w:t>
      </w:r>
      <w:r w:rsidR="00CC49AD" w:rsidRPr="00017044">
        <w:rPr>
          <w:rFonts w:ascii="Arial" w:hAnsi="Arial" w:cs="Arial"/>
          <w:b/>
          <w:bCs/>
          <w:i/>
          <w:sz w:val="20"/>
          <w:szCs w:val="20"/>
        </w:rPr>
        <w:t xml:space="preserve">Oprava mosta </w:t>
      </w:r>
      <w:proofErr w:type="spellStart"/>
      <w:r w:rsidR="00CC49AD" w:rsidRPr="00017044">
        <w:rPr>
          <w:rFonts w:ascii="Arial" w:hAnsi="Arial" w:cs="Arial"/>
          <w:b/>
          <w:bCs/>
          <w:i/>
          <w:sz w:val="20"/>
          <w:szCs w:val="20"/>
        </w:rPr>
        <w:t>ev.č</w:t>
      </w:r>
      <w:proofErr w:type="spellEnd"/>
      <w:r w:rsidR="00CC49AD" w:rsidRPr="00017044">
        <w:rPr>
          <w:rFonts w:ascii="Arial" w:hAnsi="Arial" w:cs="Arial"/>
          <w:b/>
          <w:bCs/>
          <w:i/>
          <w:sz w:val="20"/>
          <w:szCs w:val="20"/>
        </w:rPr>
        <w:t>. R1 – 191 Banská Bystrica</w:t>
      </w:r>
      <w:r w:rsidRPr="00017044">
        <w:rPr>
          <w:rFonts w:ascii="Arial" w:hAnsi="Arial" w:cs="Arial"/>
          <w:b/>
          <w:color w:val="000000" w:themeColor="text1"/>
          <w:sz w:val="20"/>
          <w:szCs w:val="20"/>
        </w:rPr>
        <w:t>“</w:t>
      </w:r>
      <w:r w:rsidRPr="00017044">
        <w:rPr>
          <w:rFonts w:ascii="Arial" w:hAnsi="Arial" w:cs="Arial"/>
          <w:color w:val="000000" w:themeColor="text1"/>
          <w:sz w:val="20"/>
          <w:szCs w:val="20"/>
        </w:rPr>
        <w:t>.</w:t>
      </w:r>
    </w:p>
    <w:p w14:paraId="3B3EF78B" w14:textId="77777777" w:rsidR="00D8682C" w:rsidRPr="00017044" w:rsidRDefault="00D8682C" w:rsidP="00D8682C">
      <w:pPr>
        <w:pStyle w:val="Zkladntext2"/>
        <w:tabs>
          <w:tab w:val="left" w:pos="2268"/>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15.4.2.2  </w:t>
      </w:r>
      <w:r w:rsidRPr="00017044">
        <w:rPr>
          <w:rFonts w:ascii="Arial" w:hAnsi="Arial" w:cs="Arial"/>
          <w:color w:val="000000" w:themeColor="text1"/>
          <w:sz w:val="20"/>
          <w:szCs w:val="20"/>
        </w:rPr>
        <w:tab/>
        <w:t xml:space="preserve">Ak záručná listina nebude súčasťou ponuky podľa bodu 15.4.2.1, bude uchádzač z verejnej súťaže vylúčený. </w:t>
      </w:r>
    </w:p>
    <w:p w14:paraId="79AB65CF" w14:textId="77777777" w:rsidR="00D8682C" w:rsidRPr="00017044" w:rsidRDefault="00D8682C" w:rsidP="00D8682C">
      <w:pPr>
        <w:pStyle w:val="Zkladntext2"/>
        <w:tabs>
          <w:tab w:val="left" w:pos="2268"/>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15.4.2.3 </w:t>
      </w:r>
      <w:r w:rsidRPr="00017044">
        <w:rPr>
          <w:rFonts w:ascii="Arial" w:hAnsi="Arial" w:cs="Arial"/>
          <w:color w:val="000000" w:themeColor="text1"/>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F6DBFFE" w14:textId="77777777" w:rsidR="00D8682C" w:rsidRPr="00017044" w:rsidRDefault="00D8682C" w:rsidP="00611436">
      <w:pPr>
        <w:pStyle w:val="Odsekzoznamu"/>
        <w:numPr>
          <w:ilvl w:val="2"/>
          <w:numId w:val="48"/>
        </w:numPr>
        <w:tabs>
          <w:tab w:val="left" w:pos="851"/>
          <w:tab w:val="left" w:pos="1418"/>
        </w:tabs>
        <w:autoSpaceDE w:val="0"/>
        <w:autoSpaceDN w:val="0"/>
        <w:ind w:left="1418" w:hanging="851"/>
        <w:jc w:val="both"/>
        <w:rPr>
          <w:rFonts w:cs="Arial"/>
          <w:color w:val="000000" w:themeColor="text1"/>
          <w:sz w:val="20"/>
          <w:szCs w:val="20"/>
          <w:u w:val="single"/>
        </w:rPr>
      </w:pPr>
      <w:r w:rsidRPr="00017044">
        <w:rPr>
          <w:rFonts w:cs="Arial"/>
          <w:color w:val="000000" w:themeColor="text1"/>
          <w:sz w:val="20"/>
          <w:szCs w:val="20"/>
          <w:u w:val="single"/>
        </w:rPr>
        <w:t>Poskytnutie poistenia záruky za uchádzača</w:t>
      </w:r>
    </w:p>
    <w:p w14:paraId="706B4E9C" w14:textId="77777777" w:rsidR="00D8682C" w:rsidRPr="00017044" w:rsidRDefault="00D8682C" w:rsidP="00D8682C">
      <w:pPr>
        <w:pStyle w:val="Zkladntext2"/>
        <w:tabs>
          <w:tab w:val="left" w:pos="2268"/>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 xml:space="preserve">15.4.3.1  </w:t>
      </w:r>
      <w:r w:rsidRPr="00017044">
        <w:rPr>
          <w:rFonts w:ascii="Arial" w:hAnsi="Arial" w:cs="Arial"/>
          <w:color w:val="000000" w:themeColor="text1"/>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5FB3A09E" w14:textId="77777777" w:rsidR="00D8682C" w:rsidRPr="00017044" w:rsidRDefault="00D8682C" w:rsidP="00D8682C">
      <w:pPr>
        <w:spacing w:after="0" w:line="240" w:lineRule="auto"/>
        <w:ind w:left="3261" w:hanging="993"/>
        <w:jc w:val="both"/>
        <w:rPr>
          <w:rFonts w:ascii="Arial" w:eastAsia="Calibri" w:hAnsi="Arial" w:cs="Arial"/>
          <w:noProof/>
          <w:color w:val="000000" w:themeColor="text1"/>
          <w:sz w:val="20"/>
          <w:szCs w:val="20"/>
          <w:lang w:eastAsia="sk-SK"/>
        </w:rPr>
      </w:pPr>
      <w:r w:rsidRPr="00017044">
        <w:rPr>
          <w:rFonts w:ascii="Arial" w:hAnsi="Arial" w:cs="Arial"/>
          <w:color w:val="000000" w:themeColor="text1"/>
          <w:sz w:val="20"/>
          <w:szCs w:val="20"/>
        </w:rPr>
        <w:t>15</w:t>
      </w:r>
      <w:r w:rsidRPr="00017044">
        <w:rPr>
          <w:rFonts w:ascii="Arial" w:eastAsia="Calibri" w:hAnsi="Arial" w:cs="Arial"/>
          <w:noProof/>
          <w:color w:val="000000" w:themeColor="text1"/>
          <w:sz w:val="20"/>
          <w:szCs w:val="20"/>
          <w:lang w:eastAsia="sk-SK"/>
        </w:rPr>
        <w:t>.4.3.</w:t>
      </w:r>
      <w:r w:rsidRPr="00017044">
        <w:rPr>
          <w:rFonts w:ascii="Arial" w:hAnsi="Arial" w:cs="Arial"/>
          <w:color w:val="000000" w:themeColor="text1"/>
          <w:sz w:val="20"/>
          <w:szCs w:val="20"/>
        </w:rPr>
        <w:t>1.1</w:t>
      </w:r>
      <w:r w:rsidRPr="00017044">
        <w:rPr>
          <w:rFonts w:ascii="Arial" w:eastAsia="Calibri" w:hAnsi="Arial" w:cs="Arial"/>
          <w:noProof/>
          <w:color w:val="000000" w:themeColor="text1"/>
          <w:sz w:val="20"/>
          <w:szCs w:val="20"/>
          <w:lang w:eastAsia="sk-SK"/>
        </w:rPr>
        <w:t xml:space="preserve"> </w:t>
      </w:r>
      <w:r w:rsidRPr="00017044">
        <w:rPr>
          <w:rFonts w:ascii="Arial" w:hAnsi="Arial" w:cs="Arial"/>
          <w:color w:val="000000" w:themeColor="text1"/>
          <w:sz w:val="20"/>
          <w:szCs w:val="20"/>
        </w:rPr>
        <w:tab/>
      </w:r>
      <w:r w:rsidRPr="00017044">
        <w:rPr>
          <w:rFonts w:ascii="Arial" w:eastAsia="Calibri" w:hAnsi="Arial" w:cs="Arial"/>
          <w:noProof/>
          <w:color w:val="000000" w:themeColor="text1"/>
          <w:sz w:val="20"/>
          <w:szCs w:val="20"/>
          <w:lang w:eastAsia="sk-SK"/>
        </w:rPr>
        <w:t>Originál poistenia záruky musí uchádzač doručiť verejnému obstarávateľovi v uzatvorenej obálke v lehote na predkladanie ponúk osobne alebo poštou na adresu verejného obstarávateľa</w:t>
      </w:r>
      <w:r w:rsidRPr="00017044">
        <w:rPr>
          <w:rFonts w:ascii="Arial" w:eastAsia="Calibri" w:hAnsi="Arial" w:cs="Arial"/>
          <w:noProof/>
          <w:color w:val="000000" w:themeColor="text1"/>
          <w:sz w:val="20"/>
          <w:szCs w:val="20"/>
        </w:rPr>
        <w:t xml:space="preserve"> podľa bodu 15.4.2.1.1.</w:t>
      </w:r>
    </w:p>
    <w:p w14:paraId="0925C79C" w14:textId="6815180F" w:rsidR="00D8682C" w:rsidRPr="00017044" w:rsidRDefault="00D8682C" w:rsidP="00D8682C">
      <w:pPr>
        <w:spacing w:after="0" w:line="240" w:lineRule="auto"/>
        <w:ind w:left="3261" w:hanging="993"/>
        <w:jc w:val="both"/>
        <w:rPr>
          <w:rFonts w:ascii="Arial" w:hAnsi="Arial" w:cs="Arial"/>
          <w:b/>
          <w:color w:val="000000" w:themeColor="text1"/>
          <w:sz w:val="20"/>
          <w:szCs w:val="20"/>
        </w:rPr>
      </w:pPr>
      <w:r w:rsidRPr="00017044">
        <w:rPr>
          <w:rFonts w:ascii="Arial" w:eastAsia="Calibri" w:hAnsi="Arial" w:cs="Arial"/>
          <w:noProof/>
          <w:color w:val="000000" w:themeColor="text1"/>
          <w:sz w:val="20"/>
          <w:szCs w:val="20"/>
          <w:lang w:eastAsia="sk-SK"/>
        </w:rPr>
        <w:t>15.4.3.1.2</w:t>
      </w:r>
      <w:r w:rsidRPr="00017044">
        <w:rPr>
          <w:rFonts w:ascii="Arial" w:eastAsia="Calibri" w:hAnsi="Arial" w:cs="Arial"/>
          <w:noProof/>
          <w:color w:val="000000" w:themeColor="text1"/>
          <w:sz w:val="20"/>
          <w:szCs w:val="20"/>
        </w:rPr>
        <w:tab/>
      </w:r>
      <w:r w:rsidRPr="00017044">
        <w:rPr>
          <w:rFonts w:ascii="Arial" w:eastAsia="Calibri" w:hAnsi="Arial" w:cs="Arial"/>
          <w:noProof/>
          <w:color w:val="000000" w:themeColor="text1"/>
          <w:sz w:val="20"/>
          <w:szCs w:val="20"/>
          <w:lang w:eastAsia="sk-SK"/>
        </w:rPr>
        <w:t xml:space="preserve">Obálku s originálom </w:t>
      </w:r>
      <w:r w:rsidRPr="00017044">
        <w:rPr>
          <w:rFonts w:ascii="Arial" w:eastAsia="Calibri" w:hAnsi="Arial" w:cs="Arial"/>
          <w:noProof/>
          <w:color w:val="000000" w:themeColor="text1"/>
          <w:sz w:val="20"/>
          <w:szCs w:val="20"/>
        </w:rPr>
        <w:t>poistenia</w:t>
      </w:r>
      <w:r w:rsidRPr="00017044">
        <w:rPr>
          <w:rFonts w:ascii="Arial" w:eastAsia="Calibri" w:hAnsi="Arial" w:cs="Arial"/>
          <w:noProof/>
          <w:color w:val="000000" w:themeColor="text1"/>
          <w:sz w:val="20"/>
          <w:szCs w:val="20"/>
          <w:lang w:eastAsia="sk-SK"/>
        </w:rPr>
        <w:t xml:space="preserve"> záruky uchádzač označí </w:t>
      </w:r>
      <w:r w:rsidRPr="00017044">
        <w:rPr>
          <w:rFonts w:ascii="Arial" w:eastAsia="Calibri" w:hAnsi="Arial" w:cs="Arial"/>
          <w:b/>
          <w:noProof/>
          <w:color w:val="000000" w:themeColor="text1"/>
          <w:sz w:val="20"/>
          <w:szCs w:val="20"/>
        </w:rPr>
        <w:t>„V</w:t>
      </w:r>
      <w:r w:rsidRPr="00017044">
        <w:rPr>
          <w:rFonts w:ascii="Arial" w:eastAsia="Calibri" w:hAnsi="Arial" w:cs="Arial"/>
          <w:b/>
          <w:noProof/>
          <w:color w:val="000000" w:themeColor="text1"/>
          <w:sz w:val="20"/>
          <w:szCs w:val="20"/>
          <w:lang w:eastAsia="sk-SK"/>
        </w:rPr>
        <w:t>erejná súťaž – neotvárať“</w:t>
      </w:r>
      <w:r w:rsidRPr="00017044">
        <w:rPr>
          <w:rFonts w:ascii="Arial" w:eastAsia="Calibri" w:hAnsi="Arial" w:cs="Arial"/>
          <w:noProof/>
          <w:color w:val="000000" w:themeColor="text1"/>
          <w:sz w:val="20"/>
          <w:szCs w:val="20"/>
          <w:lang w:eastAsia="sk-SK"/>
        </w:rPr>
        <w:t xml:space="preserve"> a doplní heslom: </w:t>
      </w:r>
      <w:r w:rsidRPr="00017044">
        <w:rPr>
          <w:rFonts w:ascii="Arial" w:eastAsia="Calibri" w:hAnsi="Arial" w:cs="Arial"/>
          <w:b/>
          <w:noProof/>
          <w:color w:val="000000" w:themeColor="text1"/>
          <w:sz w:val="20"/>
          <w:szCs w:val="20"/>
          <w:lang w:eastAsia="sk-SK"/>
        </w:rPr>
        <w:t>„</w:t>
      </w:r>
      <w:r w:rsidRPr="00017044">
        <w:rPr>
          <w:rFonts w:ascii="Arial" w:eastAsia="Calibri" w:hAnsi="Arial" w:cs="Arial"/>
          <w:b/>
          <w:noProof/>
          <w:color w:val="000000" w:themeColor="text1"/>
          <w:sz w:val="20"/>
          <w:szCs w:val="20"/>
        </w:rPr>
        <w:t>Poistenie</w:t>
      </w:r>
      <w:r w:rsidRPr="00017044">
        <w:rPr>
          <w:rFonts w:ascii="Arial" w:hAnsi="Arial" w:cs="Arial"/>
          <w:b/>
          <w:color w:val="000000" w:themeColor="text1"/>
          <w:sz w:val="20"/>
          <w:szCs w:val="20"/>
        </w:rPr>
        <w:t xml:space="preserve"> záruky –  </w:t>
      </w:r>
      <w:r w:rsidR="00CC49AD" w:rsidRPr="00017044">
        <w:rPr>
          <w:rFonts w:ascii="Arial" w:hAnsi="Arial" w:cs="Arial"/>
          <w:b/>
          <w:bCs/>
          <w:sz w:val="20"/>
          <w:szCs w:val="20"/>
        </w:rPr>
        <w:t xml:space="preserve">Oprava mosta </w:t>
      </w:r>
      <w:proofErr w:type="spellStart"/>
      <w:r w:rsidR="00CC49AD" w:rsidRPr="00017044">
        <w:rPr>
          <w:rFonts w:ascii="Arial" w:hAnsi="Arial" w:cs="Arial"/>
          <w:b/>
          <w:bCs/>
          <w:sz w:val="20"/>
          <w:szCs w:val="20"/>
        </w:rPr>
        <w:t>ev.č</w:t>
      </w:r>
      <w:proofErr w:type="spellEnd"/>
      <w:r w:rsidR="00CC49AD" w:rsidRPr="00017044">
        <w:rPr>
          <w:rFonts w:ascii="Arial" w:hAnsi="Arial" w:cs="Arial"/>
          <w:b/>
          <w:bCs/>
          <w:sz w:val="20"/>
          <w:szCs w:val="20"/>
        </w:rPr>
        <w:t>. R1 – 191 Banská Bystrica</w:t>
      </w:r>
      <w:r w:rsidRPr="00017044">
        <w:rPr>
          <w:rFonts w:ascii="Arial" w:hAnsi="Arial" w:cs="Arial"/>
          <w:b/>
          <w:color w:val="000000" w:themeColor="text1"/>
          <w:sz w:val="20"/>
          <w:szCs w:val="20"/>
        </w:rPr>
        <w:t>“.</w:t>
      </w:r>
    </w:p>
    <w:p w14:paraId="096768F8" w14:textId="77777777" w:rsidR="00D8682C" w:rsidRPr="00017044" w:rsidRDefault="00D8682C" w:rsidP="00D8682C">
      <w:pPr>
        <w:pStyle w:val="Zkladntext2"/>
        <w:tabs>
          <w:tab w:val="left" w:pos="2268"/>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15.4.3.2  </w:t>
      </w:r>
      <w:r w:rsidRPr="00017044">
        <w:rPr>
          <w:rFonts w:ascii="Arial" w:hAnsi="Arial" w:cs="Arial"/>
          <w:color w:val="000000" w:themeColor="text1"/>
          <w:sz w:val="20"/>
          <w:szCs w:val="20"/>
        </w:rPr>
        <w:tab/>
        <w:t xml:space="preserve">Ak poistná listina nebude súčasťou ponuky podľa bodu 15.4.3.1, bude uchádzač z verejnej súťaže vylúčený. </w:t>
      </w:r>
    </w:p>
    <w:p w14:paraId="5F329589" w14:textId="77777777" w:rsidR="00D8682C" w:rsidRPr="00017044" w:rsidRDefault="00D8682C" w:rsidP="00D8682C">
      <w:pPr>
        <w:pStyle w:val="Zkladntext2"/>
        <w:tabs>
          <w:tab w:val="left" w:pos="2268"/>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15.4.3.3 </w:t>
      </w:r>
      <w:r w:rsidRPr="00017044">
        <w:rPr>
          <w:rFonts w:ascii="Arial" w:hAnsi="Arial" w:cs="Arial"/>
          <w:color w:val="000000" w:themeColor="text1"/>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29F7F63" w14:textId="77777777" w:rsidR="00D8682C" w:rsidRPr="00017044" w:rsidRDefault="00D8682C" w:rsidP="00D8682C">
      <w:pPr>
        <w:spacing w:after="0" w:line="240" w:lineRule="auto"/>
        <w:ind w:left="568" w:hanging="568"/>
        <w:jc w:val="both"/>
        <w:rPr>
          <w:rFonts w:ascii="Arial" w:hAnsi="Arial" w:cs="Arial"/>
          <w:color w:val="000000" w:themeColor="text1"/>
          <w:sz w:val="20"/>
          <w:szCs w:val="20"/>
        </w:rPr>
      </w:pPr>
      <w:r w:rsidRPr="00017044">
        <w:rPr>
          <w:rFonts w:ascii="Arial" w:hAnsi="Arial" w:cs="Arial"/>
          <w:color w:val="000000" w:themeColor="text1"/>
          <w:sz w:val="20"/>
          <w:szCs w:val="20"/>
        </w:rPr>
        <w:t>15.5</w:t>
      </w:r>
      <w:r w:rsidRPr="00017044">
        <w:rPr>
          <w:rFonts w:ascii="Arial" w:hAnsi="Arial" w:cs="Arial"/>
          <w:color w:val="000000" w:themeColor="text1"/>
          <w:sz w:val="20"/>
          <w:szCs w:val="20"/>
        </w:rPr>
        <w:tab/>
      </w:r>
      <w:r w:rsidRPr="00017044">
        <w:rPr>
          <w:rFonts w:ascii="Arial" w:hAnsi="Arial" w:cs="Arial"/>
          <w:b/>
          <w:color w:val="000000" w:themeColor="text1"/>
          <w:sz w:val="20"/>
          <w:szCs w:val="20"/>
        </w:rPr>
        <w:t>Podmienky uvoľnenia alebo vrátenia zábezpeky:</w:t>
      </w:r>
      <w:r w:rsidRPr="00017044">
        <w:rPr>
          <w:rFonts w:ascii="Arial" w:hAnsi="Arial" w:cs="Arial"/>
          <w:color w:val="000000" w:themeColor="text1"/>
          <w:sz w:val="20"/>
          <w:szCs w:val="20"/>
        </w:rPr>
        <w:t xml:space="preserve"> </w:t>
      </w:r>
    </w:p>
    <w:p w14:paraId="2BE6D1E8" w14:textId="77777777" w:rsidR="00D8682C" w:rsidRPr="00017044" w:rsidRDefault="00D8682C" w:rsidP="00D8682C">
      <w:pPr>
        <w:spacing w:after="0" w:line="240" w:lineRule="auto"/>
        <w:ind w:left="1418" w:hanging="851"/>
        <w:jc w:val="both"/>
        <w:rPr>
          <w:rFonts w:ascii="Arial" w:hAnsi="Arial" w:cs="Arial"/>
          <w:color w:val="000000" w:themeColor="text1"/>
          <w:sz w:val="20"/>
          <w:szCs w:val="20"/>
        </w:rPr>
      </w:pPr>
      <w:r w:rsidRPr="00017044">
        <w:rPr>
          <w:rFonts w:ascii="Arial" w:hAnsi="Arial" w:cs="Arial"/>
          <w:color w:val="000000" w:themeColor="text1"/>
          <w:sz w:val="20"/>
          <w:szCs w:val="20"/>
        </w:rPr>
        <w:t xml:space="preserve">15.5.1 </w:t>
      </w:r>
      <w:r w:rsidRPr="00017044">
        <w:rPr>
          <w:rFonts w:ascii="Arial" w:hAnsi="Arial" w:cs="Arial"/>
          <w:color w:val="000000" w:themeColor="text1"/>
          <w:sz w:val="20"/>
          <w:szCs w:val="20"/>
        </w:rPr>
        <w:tab/>
        <w:t>Verejný obstarávateľ uvoľní alebo vráti uchádzačovi zábezpeku do siedmich dní odo dňa:</w:t>
      </w:r>
    </w:p>
    <w:p w14:paraId="510F7C0F" w14:textId="77777777" w:rsidR="00D8682C" w:rsidRPr="00017044" w:rsidRDefault="00D8682C" w:rsidP="00D8682C">
      <w:pPr>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15.5.1.1  uplynutia lehoty viazanosti ponúk,</w:t>
      </w:r>
    </w:p>
    <w:p w14:paraId="5A172FED" w14:textId="77777777" w:rsidR="00D8682C" w:rsidRPr="00017044" w:rsidRDefault="00D8682C" w:rsidP="00D8682C">
      <w:pPr>
        <w:tabs>
          <w:tab w:val="left" w:pos="2410"/>
        </w:tabs>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 xml:space="preserve">15.5.1.2 </w:t>
      </w:r>
      <w:r w:rsidRPr="00017044">
        <w:rPr>
          <w:rFonts w:ascii="Arial" w:hAnsi="Arial" w:cs="Arial"/>
          <w:color w:val="000000" w:themeColor="text1"/>
          <w:sz w:val="20"/>
          <w:szCs w:val="20"/>
        </w:rPr>
        <w:tab/>
        <w:t>márneho uplynutia lehoty na doručenie námietky, ak ho verejný obstarávateľ vylúčil z verejného obstarávania, alebo ak verejný obstarávateľ zruší použitý postup zadávania zákazky, alebo</w:t>
      </w:r>
    </w:p>
    <w:p w14:paraId="46968731" w14:textId="7CD83550" w:rsidR="00D8682C" w:rsidRPr="00017044" w:rsidRDefault="00D8682C" w:rsidP="00D8682C">
      <w:pPr>
        <w:spacing w:after="0" w:line="240" w:lineRule="auto"/>
        <w:ind w:left="2268" w:hanging="850"/>
        <w:jc w:val="both"/>
        <w:rPr>
          <w:rFonts w:ascii="Arial" w:hAnsi="Arial" w:cs="Arial"/>
          <w:color w:val="000000" w:themeColor="text1"/>
          <w:sz w:val="20"/>
          <w:szCs w:val="20"/>
        </w:rPr>
      </w:pPr>
      <w:r w:rsidRPr="00017044">
        <w:rPr>
          <w:rFonts w:ascii="Arial" w:hAnsi="Arial" w:cs="Arial"/>
          <w:color w:val="000000" w:themeColor="text1"/>
          <w:sz w:val="20"/>
          <w:szCs w:val="20"/>
        </w:rPr>
        <w:t>15.5.1.3</w:t>
      </w:r>
      <w:r w:rsidRPr="00017044">
        <w:rPr>
          <w:rFonts w:ascii="Arial" w:hAnsi="Arial" w:cs="Arial"/>
          <w:color w:val="000000" w:themeColor="text1"/>
          <w:sz w:val="20"/>
          <w:szCs w:val="20"/>
        </w:rPr>
        <w:tab/>
        <w:t xml:space="preserve">uzavretia </w:t>
      </w:r>
      <w:r w:rsidR="00C262B9">
        <w:rPr>
          <w:rFonts w:ascii="Arial" w:hAnsi="Arial" w:cs="Arial"/>
          <w:color w:val="000000" w:themeColor="text1"/>
          <w:sz w:val="20"/>
          <w:szCs w:val="20"/>
        </w:rPr>
        <w:t>Zmluvy</w:t>
      </w:r>
      <w:r w:rsidRPr="00017044">
        <w:rPr>
          <w:rFonts w:ascii="Arial" w:hAnsi="Arial" w:cs="Arial"/>
          <w:color w:val="000000" w:themeColor="text1"/>
          <w:sz w:val="20"/>
          <w:szCs w:val="20"/>
        </w:rPr>
        <w:t>.</w:t>
      </w:r>
    </w:p>
    <w:p w14:paraId="361542D7" w14:textId="0D823367" w:rsidR="00D8682C" w:rsidRPr="00017044" w:rsidRDefault="00D8682C" w:rsidP="006C66F0">
      <w:pPr>
        <w:spacing w:after="0" w:line="240" w:lineRule="auto"/>
        <w:ind w:left="567" w:hanging="567"/>
        <w:jc w:val="both"/>
        <w:rPr>
          <w:rFonts w:ascii="Arial" w:hAnsi="Arial" w:cs="Arial"/>
          <w:color w:val="000000" w:themeColor="text1"/>
          <w:sz w:val="20"/>
          <w:szCs w:val="20"/>
        </w:rPr>
      </w:pPr>
      <w:r w:rsidRPr="00017044">
        <w:rPr>
          <w:rFonts w:ascii="Arial" w:hAnsi="Arial" w:cs="Arial"/>
          <w:color w:val="000000" w:themeColor="text1"/>
          <w:sz w:val="20"/>
          <w:szCs w:val="20"/>
        </w:rPr>
        <w:t>15.6</w:t>
      </w:r>
      <w:r w:rsidRPr="00017044">
        <w:rPr>
          <w:rFonts w:ascii="Arial" w:hAnsi="Arial" w:cs="Arial"/>
          <w:color w:val="000000" w:themeColor="text1"/>
          <w:sz w:val="20"/>
          <w:szCs w:val="20"/>
        </w:rPr>
        <w:tab/>
        <w:t>Zábezpeka prepadne v prospech verejného obstarávateľa, ak uchádzač odstúpi od svojej ponuky v lehote viazanosti ponúk</w:t>
      </w:r>
      <w:r w:rsidRPr="00017044">
        <w:rPr>
          <w:rFonts w:ascii="Arial" w:hAnsi="Arial" w:cs="Arial"/>
          <w:color w:val="000000" w:themeColor="text1"/>
        </w:rPr>
        <w:t xml:space="preserve"> </w:t>
      </w:r>
      <w:r w:rsidRPr="00017044">
        <w:rPr>
          <w:rFonts w:ascii="Arial" w:hAnsi="Arial" w:cs="Arial"/>
          <w:color w:val="000000" w:themeColor="text1"/>
          <w:sz w:val="20"/>
          <w:szCs w:val="20"/>
        </w:rPr>
        <w:t xml:space="preserve">alebo neposkytne súčinnosť alebo odmietne uzavrieť </w:t>
      </w:r>
      <w:r w:rsidR="00C262B9">
        <w:rPr>
          <w:rFonts w:ascii="Arial" w:hAnsi="Arial" w:cs="Arial"/>
          <w:color w:val="000000" w:themeColor="text1"/>
          <w:sz w:val="20"/>
          <w:szCs w:val="20"/>
        </w:rPr>
        <w:t>Zmluvu</w:t>
      </w:r>
      <w:r w:rsidR="00C262B9" w:rsidRPr="00017044">
        <w:rPr>
          <w:rFonts w:ascii="Arial" w:hAnsi="Arial" w:cs="Arial"/>
          <w:color w:val="000000" w:themeColor="text1"/>
          <w:sz w:val="20"/>
          <w:szCs w:val="20"/>
        </w:rPr>
        <w:t xml:space="preserve"> </w:t>
      </w:r>
      <w:r w:rsidRPr="00017044">
        <w:rPr>
          <w:rFonts w:ascii="Arial" w:hAnsi="Arial" w:cs="Arial"/>
          <w:color w:val="000000" w:themeColor="text1"/>
          <w:sz w:val="20"/>
          <w:szCs w:val="20"/>
        </w:rPr>
        <w:t xml:space="preserve">podľa § 56 ods. 8 až 15 </w:t>
      </w:r>
      <w:r w:rsidR="00A975E2">
        <w:rPr>
          <w:rFonts w:ascii="Arial" w:hAnsi="Arial" w:cs="Arial"/>
          <w:color w:val="000000" w:themeColor="text1"/>
          <w:sz w:val="20"/>
          <w:szCs w:val="20"/>
        </w:rPr>
        <w:t>ZVO</w:t>
      </w:r>
      <w:r w:rsidRPr="00017044">
        <w:rPr>
          <w:rFonts w:ascii="Arial" w:hAnsi="Arial" w:cs="Arial"/>
          <w:color w:val="000000" w:themeColor="text1"/>
          <w:sz w:val="20"/>
          <w:szCs w:val="20"/>
        </w:rPr>
        <w:t>.</w:t>
      </w:r>
    </w:p>
    <w:p w14:paraId="68B1FC82" w14:textId="77777777" w:rsidR="00D8682C" w:rsidRPr="00017044" w:rsidRDefault="00D8682C" w:rsidP="00D8682C">
      <w:pPr>
        <w:spacing w:after="0" w:line="240" w:lineRule="auto"/>
        <w:ind w:left="568" w:hanging="568"/>
        <w:jc w:val="both"/>
        <w:rPr>
          <w:rFonts w:ascii="Arial" w:hAnsi="Arial" w:cs="Arial"/>
          <w:color w:val="000000" w:themeColor="text1"/>
        </w:rPr>
      </w:pPr>
      <w:r w:rsidRPr="00017044">
        <w:rPr>
          <w:rFonts w:ascii="Arial" w:hAnsi="Arial" w:cs="Arial"/>
          <w:color w:val="000000" w:themeColor="text1"/>
          <w:sz w:val="20"/>
          <w:szCs w:val="20"/>
        </w:rPr>
        <w:t>15.7</w:t>
      </w:r>
      <w:r w:rsidRPr="00017044">
        <w:rPr>
          <w:rFonts w:ascii="Arial" w:hAnsi="Arial" w:cs="Arial"/>
          <w:color w:val="000000" w:themeColor="text1"/>
          <w:szCs w:val="20"/>
        </w:rPr>
        <w:t xml:space="preserve"> </w:t>
      </w:r>
      <w:r w:rsidRPr="00017044">
        <w:rPr>
          <w:rFonts w:ascii="Arial" w:hAnsi="Arial" w:cs="Arial"/>
          <w:color w:val="000000" w:themeColor="text1"/>
          <w:szCs w:val="20"/>
        </w:rPr>
        <w:tab/>
      </w:r>
      <w:r w:rsidRPr="00017044">
        <w:rPr>
          <w:rFonts w:ascii="Arial" w:hAnsi="Arial" w:cs="Arial"/>
          <w:color w:val="000000" w:themeColor="text1"/>
          <w:sz w:val="20"/>
          <w:szCs w:val="20"/>
        </w:rPr>
        <w:t>Odstúpenie od svojej ponuky uchádzač bezodkladne oznámi prostredníctvom určeného spôsobu komunikácie verejnému obstarávateľovi.</w:t>
      </w:r>
      <w:r w:rsidRPr="00017044">
        <w:rPr>
          <w:rFonts w:ascii="Arial" w:hAnsi="Arial" w:cs="Arial"/>
          <w:color w:val="000000" w:themeColor="text1"/>
        </w:rPr>
        <w:t xml:space="preserve"> </w:t>
      </w:r>
    </w:p>
    <w:p w14:paraId="0F30EF3B" w14:textId="77777777" w:rsidR="00D8682C" w:rsidRPr="00017044" w:rsidRDefault="00D8682C" w:rsidP="00D8682C">
      <w:pPr>
        <w:spacing w:line="240" w:lineRule="auto"/>
        <w:ind w:left="567" w:hanging="567"/>
        <w:jc w:val="both"/>
        <w:rPr>
          <w:rFonts w:ascii="Arial" w:hAnsi="Arial" w:cs="Arial"/>
          <w:color w:val="000000" w:themeColor="text1"/>
          <w:sz w:val="20"/>
          <w:szCs w:val="20"/>
        </w:rPr>
      </w:pPr>
      <w:r w:rsidRPr="00017044">
        <w:rPr>
          <w:rFonts w:ascii="Arial" w:hAnsi="Arial" w:cs="Arial"/>
          <w:color w:val="000000" w:themeColor="text1"/>
          <w:sz w:val="20"/>
          <w:szCs w:val="20"/>
        </w:rPr>
        <w:t>15.8</w:t>
      </w:r>
      <w:r w:rsidRPr="00017044">
        <w:rPr>
          <w:rFonts w:ascii="Arial" w:hAnsi="Arial" w:cs="Arial"/>
          <w:color w:val="000000" w:themeColor="text1"/>
          <w:sz w:val="20"/>
          <w:szCs w:val="20"/>
        </w:rPr>
        <w:tab/>
        <w:t>V prípade predĺženia lehoty viazanosti ponúk podľa bodu 8.2 časti A.1 Pokyny pre uchádzačov týchto SP verejný obstarávateľ oznámi uchádzačom cez systém JOSEPHINE novú lehotu viazanosti ponúk.</w:t>
      </w:r>
    </w:p>
    <w:p w14:paraId="63566267" w14:textId="77777777" w:rsidR="00D8682C" w:rsidRPr="00017044" w:rsidRDefault="00D8682C" w:rsidP="00611436">
      <w:pPr>
        <w:pStyle w:val="Odsekzoznamu"/>
        <w:numPr>
          <w:ilvl w:val="2"/>
          <w:numId w:val="49"/>
        </w:numPr>
        <w:tabs>
          <w:tab w:val="left" w:pos="1418"/>
        </w:tabs>
        <w:autoSpaceDE w:val="0"/>
        <w:autoSpaceDN w:val="0"/>
        <w:ind w:left="1418" w:hanging="851"/>
        <w:jc w:val="both"/>
        <w:rPr>
          <w:rFonts w:cs="Arial"/>
          <w:color w:val="000000" w:themeColor="text1"/>
          <w:sz w:val="20"/>
          <w:szCs w:val="20"/>
        </w:rPr>
      </w:pPr>
      <w:r w:rsidRPr="00017044">
        <w:rPr>
          <w:rFonts w:cs="Arial"/>
          <w:color w:val="000000" w:themeColor="text1"/>
          <w:sz w:val="20"/>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13191120" w14:textId="0D2A55EC" w:rsidR="00D8682C" w:rsidRPr="00017044" w:rsidRDefault="00D8682C" w:rsidP="00611436">
      <w:pPr>
        <w:pStyle w:val="Odsekzoznamu"/>
        <w:numPr>
          <w:ilvl w:val="2"/>
          <w:numId w:val="49"/>
        </w:numPr>
        <w:tabs>
          <w:tab w:val="left" w:pos="1418"/>
        </w:tabs>
        <w:autoSpaceDE w:val="0"/>
        <w:autoSpaceDN w:val="0"/>
        <w:ind w:left="1418" w:hanging="851"/>
        <w:jc w:val="both"/>
        <w:rPr>
          <w:rFonts w:cs="Arial"/>
          <w:color w:val="000000" w:themeColor="text1"/>
          <w:sz w:val="20"/>
          <w:szCs w:val="20"/>
        </w:rPr>
      </w:pPr>
      <w:r w:rsidRPr="00017044">
        <w:rPr>
          <w:rFonts w:cs="Arial"/>
          <w:color w:val="000000" w:themeColor="text1"/>
          <w:sz w:val="20"/>
          <w:szCs w:val="20"/>
        </w:rPr>
        <w:t>Platnosť zábezpeky vo forme bankovej záruky alebo poistenia záruky v prípade predĺženia lehoty viazanosti ponúk je uchádzač povinný predĺžiť a doručiť originál bankovej záruky alebo poistenia záruky</w:t>
      </w:r>
      <w:r w:rsidR="00DC01CA">
        <w:rPr>
          <w:rFonts w:cs="Arial"/>
          <w:color w:val="000000" w:themeColor="text1"/>
          <w:sz w:val="20"/>
          <w:szCs w:val="20"/>
        </w:rPr>
        <w:t>, prípadne ich dodatok,</w:t>
      </w:r>
      <w:r w:rsidRPr="00017044">
        <w:rPr>
          <w:rFonts w:cs="Arial"/>
          <w:color w:val="000000" w:themeColor="text1"/>
          <w:sz w:val="20"/>
          <w:szCs w:val="20"/>
        </w:rPr>
        <w:t xml:space="preserve"> do 10 pracovných dní </w:t>
      </w:r>
      <w:r w:rsidRPr="00017044">
        <w:rPr>
          <w:rFonts w:cs="Arial"/>
          <w:color w:val="000000" w:themeColor="text1"/>
          <w:sz w:val="20"/>
          <w:szCs w:val="20"/>
        </w:rPr>
        <w:lastRenderedPageBreak/>
        <w:t>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531BBFFD" w14:textId="69D904A0" w:rsidR="00DD0761" w:rsidRPr="00017044" w:rsidRDefault="00D8682C" w:rsidP="00611436">
      <w:pPr>
        <w:pStyle w:val="Odsekzoznamu"/>
        <w:numPr>
          <w:ilvl w:val="2"/>
          <w:numId w:val="49"/>
        </w:numPr>
        <w:tabs>
          <w:tab w:val="left" w:pos="1418"/>
        </w:tabs>
        <w:autoSpaceDE w:val="0"/>
        <w:autoSpaceDN w:val="0"/>
        <w:ind w:left="1418" w:hanging="851"/>
        <w:jc w:val="both"/>
        <w:rPr>
          <w:rFonts w:cs="Arial"/>
          <w:color w:val="0033CC"/>
          <w:sz w:val="20"/>
          <w:szCs w:val="20"/>
        </w:rPr>
      </w:pPr>
      <w:r w:rsidRPr="00017044">
        <w:rPr>
          <w:rFonts w:cs="Arial"/>
          <w:color w:val="000000" w:themeColor="text1"/>
          <w:sz w:val="20"/>
          <w:szCs w:val="20"/>
        </w:rPr>
        <w:t>V prípade predĺženia</w:t>
      </w:r>
      <w:r w:rsidR="00DC01CA">
        <w:rPr>
          <w:rFonts w:cs="Arial"/>
          <w:color w:val="000000" w:themeColor="text1"/>
          <w:sz w:val="20"/>
          <w:szCs w:val="20"/>
        </w:rPr>
        <w:t xml:space="preserve"> lehoty viazanosti ponúk</w:t>
      </w:r>
      <w:r w:rsidRPr="00017044">
        <w:rPr>
          <w:rFonts w:cs="Arial"/>
          <w:color w:val="000000" w:themeColor="text1"/>
          <w:sz w:val="20"/>
          <w:szCs w:val="20"/>
        </w:rPr>
        <w:t xml:space="preserve"> bude verejný obstarávateľ postupovať v zmysle § 53 ods. 1 ZVO.</w:t>
      </w:r>
      <w:r w:rsidR="00DD0761" w:rsidRPr="00017044">
        <w:rPr>
          <w:rFonts w:cs="Arial"/>
          <w:color w:val="0000FF"/>
          <w:sz w:val="20"/>
          <w:szCs w:val="20"/>
        </w:rPr>
        <w:t xml:space="preserve"> </w:t>
      </w:r>
    </w:p>
    <w:p w14:paraId="68BF1EB3" w14:textId="77777777" w:rsidR="00EC2EC5" w:rsidRPr="00017044" w:rsidRDefault="00EC2EC5" w:rsidP="00B35FA2">
      <w:pPr>
        <w:autoSpaceDE w:val="0"/>
        <w:autoSpaceDN w:val="0"/>
        <w:spacing w:after="0" w:line="240" w:lineRule="auto"/>
        <w:jc w:val="both"/>
        <w:rPr>
          <w:rFonts w:ascii="Arial" w:hAnsi="Arial" w:cs="Arial"/>
          <w:bCs/>
          <w:iCs/>
          <w:sz w:val="20"/>
          <w:szCs w:val="20"/>
        </w:rPr>
      </w:pPr>
    </w:p>
    <w:p w14:paraId="225B80DA" w14:textId="77777777" w:rsidR="00387241" w:rsidRPr="00017044" w:rsidRDefault="00387241" w:rsidP="00B35FA2">
      <w:pPr>
        <w:autoSpaceDE w:val="0"/>
        <w:autoSpaceDN w:val="0"/>
        <w:spacing w:after="0" w:line="240" w:lineRule="auto"/>
        <w:jc w:val="both"/>
        <w:rPr>
          <w:rFonts w:ascii="Arial" w:hAnsi="Arial" w:cs="Arial"/>
          <w:bCs/>
          <w:iCs/>
          <w:sz w:val="20"/>
          <w:szCs w:val="20"/>
        </w:rPr>
      </w:pPr>
    </w:p>
    <w:p w14:paraId="226E9884" w14:textId="77777777" w:rsidR="00796CF2" w:rsidRPr="00017044" w:rsidRDefault="00387C70" w:rsidP="00387C70">
      <w:pPr>
        <w:pStyle w:val="Nadpis3"/>
        <w:numPr>
          <w:ilvl w:val="0"/>
          <w:numId w:val="0"/>
        </w:numPr>
        <w:spacing w:after="120"/>
        <w:rPr>
          <w:rFonts w:cs="Arial"/>
        </w:rPr>
      </w:pPr>
      <w:bookmarkStart w:id="22" w:name="_Toc461981369"/>
      <w:r w:rsidRPr="00017044">
        <w:rPr>
          <w:rFonts w:cs="Arial"/>
        </w:rPr>
        <w:t>1</w:t>
      </w:r>
      <w:r w:rsidR="00CA69B1" w:rsidRPr="00017044">
        <w:rPr>
          <w:rFonts w:cs="Arial"/>
        </w:rPr>
        <w:t>6</w:t>
      </w:r>
      <w:r w:rsidRPr="00017044">
        <w:rPr>
          <w:rFonts w:cs="Arial"/>
        </w:rPr>
        <w:t xml:space="preserve"> </w:t>
      </w:r>
      <w:r w:rsidR="00796CF2" w:rsidRPr="00017044">
        <w:rPr>
          <w:rFonts w:cs="Arial"/>
        </w:rPr>
        <w:t>Obsah ponuky</w:t>
      </w:r>
      <w:bookmarkEnd w:id="22"/>
    </w:p>
    <w:p w14:paraId="1A61CED1" w14:textId="77777777" w:rsidR="00BA3659" w:rsidRPr="00017044" w:rsidRDefault="00BA3659" w:rsidP="00BA3659">
      <w:pPr>
        <w:autoSpaceDE w:val="0"/>
        <w:autoSpaceDN w:val="0"/>
        <w:spacing w:after="60" w:line="240" w:lineRule="auto"/>
        <w:jc w:val="both"/>
        <w:rPr>
          <w:rFonts w:ascii="Arial" w:hAnsi="Arial" w:cs="Arial"/>
          <w:sz w:val="20"/>
          <w:szCs w:val="20"/>
        </w:rPr>
      </w:pPr>
      <w:r w:rsidRPr="00017044">
        <w:rPr>
          <w:rFonts w:ascii="Arial" w:hAnsi="Arial" w:cs="Arial"/>
          <w:sz w:val="20"/>
          <w:szCs w:val="20"/>
        </w:rPr>
        <w:t xml:space="preserve">Ponuka predložená elektronicky prostredníctvom systému JOSEPHINE musí obsahovať </w:t>
      </w:r>
      <w:r w:rsidRPr="00017044">
        <w:rPr>
          <w:rFonts w:ascii="Arial" w:hAnsi="Arial" w:cs="Arial"/>
          <w:b/>
          <w:sz w:val="20"/>
          <w:szCs w:val="20"/>
        </w:rPr>
        <w:t>doklady v nasledovnom poradí:</w:t>
      </w:r>
    </w:p>
    <w:p w14:paraId="624171B7" w14:textId="77777777" w:rsidR="00CB6194" w:rsidRPr="00017044" w:rsidRDefault="00CB6194" w:rsidP="00CB6194">
      <w:pPr>
        <w:spacing w:after="0" w:line="240" w:lineRule="auto"/>
        <w:ind w:left="567"/>
        <w:jc w:val="both"/>
        <w:rPr>
          <w:rFonts w:ascii="Arial" w:hAnsi="Arial" w:cs="Arial"/>
          <w:b/>
          <w:sz w:val="20"/>
          <w:szCs w:val="20"/>
        </w:rPr>
      </w:pPr>
    </w:p>
    <w:p w14:paraId="03B452B9" w14:textId="76BDDC56" w:rsidR="00CB6194" w:rsidRPr="00017044" w:rsidRDefault="00CB6194" w:rsidP="00DE591F">
      <w:p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1</w:t>
      </w:r>
      <w:r w:rsidR="00CA69B1" w:rsidRPr="00017044">
        <w:rPr>
          <w:rFonts w:ascii="Arial" w:hAnsi="Arial" w:cs="Arial"/>
          <w:sz w:val="20"/>
          <w:szCs w:val="20"/>
        </w:rPr>
        <w:t>6</w:t>
      </w:r>
      <w:r w:rsidRPr="00017044">
        <w:rPr>
          <w:rFonts w:ascii="Arial" w:hAnsi="Arial" w:cs="Arial"/>
          <w:sz w:val="20"/>
          <w:szCs w:val="20"/>
        </w:rPr>
        <w:t>.1</w:t>
      </w:r>
      <w:r w:rsidRPr="00017044">
        <w:rPr>
          <w:rFonts w:ascii="Arial" w:hAnsi="Arial" w:cs="Arial"/>
          <w:b/>
          <w:sz w:val="20"/>
          <w:szCs w:val="20"/>
        </w:rPr>
        <w:tab/>
      </w:r>
      <w:r w:rsidRPr="00017044">
        <w:rPr>
          <w:rFonts w:ascii="Arial" w:hAnsi="Arial" w:cs="Arial"/>
          <w:b/>
          <w:sz w:val="20"/>
        </w:rPr>
        <w:t>Titulný list ponuky</w:t>
      </w:r>
      <w:r w:rsidRPr="00017044">
        <w:rPr>
          <w:rFonts w:ascii="Arial" w:hAnsi="Arial" w:cs="Arial"/>
          <w:sz w:val="20"/>
          <w:szCs w:val="20"/>
        </w:rPr>
        <w:t xml:space="preserve"> s označením, z ktorého jednoznačne vyplýva, že ide o ponuku na predmet zákazky podľa týchto </w:t>
      </w:r>
      <w:r w:rsidR="00C37C27">
        <w:rPr>
          <w:rFonts w:ascii="Arial" w:hAnsi="Arial" w:cs="Arial"/>
          <w:sz w:val="20"/>
          <w:szCs w:val="20"/>
        </w:rPr>
        <w:t>SP</w:t>
      </w:r>
      <w:r w:rsidRPr="00017044">
        <w:rPr>
          <w:rFonts w:ascii="Arial" w:hAnsi="Arial" w:cs="Arial"/>
          <w:sz w:val="20"/>
          <w:szCs w:val="20"/>
        </w:rPr>
        <w:t>.</w:t>
      </w:r>
    </w:p>
    <w:p w14:paraId="37D6437F" w14:textId="77777777" w:rsidR="00CB6194" w:rsidRPr="00017044" w:rsidRDefault="00CB6194" w:rsidP="00DE591F">
      <w:pPr>
        <w:autoSpaceDE w:val="0"/>
        <w:autoSpaceDN w:val="0"/>
        <w:spacing w:after="0" w:line="240" w:lineRule="auto"/>
        <w:jc w:val="both"/>
        <w:rPr>
          <w:rFonts w:ascii="Arial" w:hAnsi="Arial" w:cs="Arial"/>
          <w:sz w:val="20"/>
          <w:szCs w:val="20"/>
        </w:rPr>
      </w:pPr>
      <w:r w:rsidRPr="00017044">
        <w:rPr>
          <w:rFonts w:ascii="Arial" w:hAnsi="Arial" w:cs="Arial"/>
          <w:sz w:val="20"/>
          <w:szCs w:val="20"/>
        </w:rPr>
        <w:t>1</w:t>
      </w:r>
      <w:r w:rsidR="00CA69B1" w:rsidRPr="00017044">
        <w:rPr>
          <w:rFonts w:ascii="Arial" w:hAnsi="Arial" w:cs="Arial"/>
          <w:sz w:val="20"/>
          <w:szCs w:val="20"/>
        </w:rPr>
        <w:t>6</w:t>
      </w:r>
      <w:r w:rsidRPr="00017044">
        <w:rPr>
          <w:rFonts w:ascii="Arial" w:hAnsi="Arial" w:cs="Arial"/>
          <w:sz w:val="20"/>
          <w:szCs w:val="20"/>
        </w:rPr>
        <w:t>.2</w:t>
      </w:r>
      <w:r w:rsidRPr="00017044">
        <w:rPr>
          <w:rFonts w:ascii="Arial" w:hAnsi="Arial" w:cs="Arial"/>
          <w:b/>
          <w:sz w:val="20"/>
          <w:szCs w:val="20"/>
        </w:rPr>
        <w:tab/>
      </w:r>
      <w:r w:rsidRPr="00017044">
        <w:rPr>
          <w:rFonts w:ascii="Arial" w:hAnsi="Arial" w:cs="Arial"/>
          <w:b/>
          <w:sz w:val="20"/>
        </w:rPr>
        <w:t>Obsah ponuky</w:t>
      </w:r>
      <w:r w:rsidRPr="00017044">
        <w:rPr>
          <w:rFonts w:ascii="Arial" w:hAnsi="Arial" w:cs="Arial"/>
          <w:sz w:val="20"/>
          <w:szCs w:val="20"/>
        </w:rPr>
        <w:t xml:space="preserve"> (index – položkový zoznam) s odkazom na očíslované strany.</w:t>
      </w:r>
    </w:p>
    <w:p w14:paraId="31E83322" w14:textId="77777777" w:rsidR="00A249FA" w:rsidRPr="00017044" w:rsidRDefault="00CB6194" w:rsidP="007B7BC0">
      <w:p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1</w:t>
      </w:r>
      <w:r w:rsidR="00CA69B1" w:rsidRPr="00017044">
        <w:rPr>
          <w:rFonts w:ascii="Arial" w:hAnsi="Arial" w:cs="Arial"/>
          <w:sz w:val="20"/>
          <w:szCs w:val="20"/>
        </w:rPr>
        <w:t>6</w:t>
      </w:r>
      <w:r w:rsidRPr="00017044">
        <w:rPr>
          <w:rFonts w:ascii="Arial" w:hAnsi="Arial" w:cs="Arial"/>
          <w:sz w:val="20"/>
          <w:szCs w:val="20"/>
        </w:rPr>
        <w:t>.3</w:t>
      </w:r>
      <w:r w:rsidRPr="00017044">
        <w:rPr>
          <w:rFonts w:ascii="Arial" w:hAnsi="Arial" w:cs="Arial"/>
          <w:sz w:val="20"/>
          <w:szCs w:val="20"/>
        </w:rPr>
        <w:tab/>
        <w:t xml:space="preserve">Vyplnený  formulár </w:t>
      </w:r>
      <w:r w:rsidRPr="00017044">
        <w:rPr>
          <w:rFonts w:ascii="Arial" w:hAnsi="Arial" w:cs="Arial"/>
          <w:b/>
          <w:sz w:val="20"/>
        </w:rPr>
        <w:t>„Všeobecné informácie o uchádzačovi</w:t>
      </w:r>
      <w:r w:rsidRPr="00017044">
        <w:rPr>
          <w:rFonts w:ascii="Arial" w:hAnsi="Arial" w:cs="Arial"/>
          <w:sz w:val="20"/>
          <w:szCs w:val="20"/>
        </w:rPr>
        <w:t xml:space="preserve">“ (príloha č. 1 k časti A.1 týchto SP). V prípade, ak je uchádzačom skupina dodávateľov, vyplní a predloží tento formulár každý jej člen. </w:t>
      </w:r>
    </w:p>
    <w:p w14:paraId="33FE6A95" w14:textId="77777777" w:rsidR="00526E58" w:rsidRPr="00017044" w:rsidRDefault="00CB6194" w:rsidP="00EF55AF">
      <w:pPr>
        <w:pStyle w:val="Odsekzoznamu"/>
        <w:numPr>
          <w:ilvl w:val="1"/>
          <w:numId w:val="28"/>
        </w:numPr>
        <w:autoSpaceDE w:val="0"/>
        <w:autoSpaceDN w:val="0"/>
        <w:ind w:left="567" w:hanging="567"/>
        <w:jc w:val="both"/>
        <w:rPr>
          <w:rFonts w:cs="Arial"/>
          <w:sz w:val="20"/>
          <w:szCs w:val="20"/>
        </w:rPr>
      </w:pPr>
      <w:r w:rsidRPr="00017044">
        <w:rPr>
          <w:rFonts w:cs="Arial"/>
          <w:sz w:val="20"/>
          <w:szCs w:val="20"/>
        </w:rPr>
        <w:t xml:space="preserve">V prípade skupiny dodávateľov </w:t>
      </w:r>
      <w:r w:rsidRPr="00017044">
        <w:rPr>
          <w:rFonts w:cs="Arial"/>
          <w:b/>
          <w:sz w:val="20"/>
        </w:rPr>
        <w:t>vystavenú plnú moc pre jedného z členov skupiny,</w:t>
      </w:r>
      <w:r w:rsidRPr="00017044">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w:t>
      </w:r>
    </w:p>
    <w:p w14:paraId="424B97B1" w14:textId="406DDBDF" w:rsidR="00244644" w:rsidRPr="00017044" w:rsidRDefault="00387241" w:rsidP="00EF55AF">
      <w:pPr>
        <w:pStyle w:val="Odsekzoznamu"/>
        <w:numPr>
          <w:ilvl w:val="1"/>
          <w:numId w:val="28"/>
        </w:numPr>
        <w:autoSpaceDE w:val="0"/>
        <w:autoSpaceDN w:val="0"/>
        <w:ind w:left="567" w:hanging="567"/>
        <w:jc w:val="both"/>
        <w:rPr>
          <w:rFonts w:cs="Arial"/>
          <w:sz w:val="20"/>
          <w:szCs w:val="20"/>
        </w:rPr>
      </w:pPr>
      <w:r w:rsidRPr="00017044">
        <w:rPr>
          <w:rFonts w:cs="Arial"/>
          <w:b/>
          <w:sz w:val="20"/>
          <w:szCs w:val="20"/>
        </w:rPr>
        <w:t>Dokumenty/doklady preukazujúce splnenie požiadaviek</w:t>
      </w:r>
      <w:r w:rsidRPr="00017044">
        <w:rPr>
          <w:rFonts w:cs="Arial"/>
          <w:sz w:val="20"/>
          <w:szCs w:val="20"/>
        </w:rPr>
        <w:t xml:space="preserve"> </w:t>
      </w:r>
      <w:r w:rsidRPr="00017044">
        <w:rPr>
          <w:rFonts w:cs="Arial"/>
          <w:b/>
          <w:sz w:val="20"/>
          <w:szCs w:val="20"/>
        </w:rPr>
        <w:t>na predmet zákazky</w:t>
      </w:r>
      <w:r w:rsidRPr="00017044">
        <w:rPr>
          <w:rFonts w:cs="Arial"/>
          <w:sz w:val="20"/>
          <w:szCs w:val="20"/>
        </w:rPr>
        <w:t xml:space="preserve"> podľa B.1 Opis predmetu zákazky</w:t>
      </w:r>
      <w:r w:rsidR="00244644" w:rsidRPr="00017044">
        <w:rPr>
          <w:rFonts w:cs="Arial"/>
          <w:sz w:val="20"/>
          <w:szCs w:val="20"/>
        </w:rPr>
        <w:t xml:space="preserve">, </w:t>
      </w:r>
      <w:r w:rsidR="00244644" w:rsidRPr="00017044">
        <w:rPr>
          <w:rFonts w:cs="Arial"/>
          <w:b/>
          <w:sz w:val="20"/>
          <w:szCs w:val="20"/>
        </w:rPr>
        <w:t xml:space="preserve">bod </w:t>
      </w:r>
      <w:r w:rsidR="00284B75" w:rsidRPr="00017044">
        <w:rPr>
          <w:rFonts w:cs="Arial"/>
          <w:b/>
          <w:sz w:val="20"/>
          <w:szCs w:val="20"/>
        </w:rPr>
        <w:t>6</w:t>
      </w:r>
      <w:r w:rsidR="005D4E51" w:rsidRPr="00017044">
        <w:rPr>
          <w:rFonts w:cs="Arial"/>
          <w:b/>
          <w:sz w:val="20"/>
          <w:szCs w:val="20"/>
        </w:rPr>
        <w:t>.</w:t>
      </w:r>
      <w:r w:rsidR="001D5C29" w:rsidRPr="00017044">
        <w:rPr>
          <w:rFonts w:cs="Arial"/>
          <w:b/>
          <w:sz w:val="20"/>
          <w:szCs w:val="20"/>
        </w:rPr>
        <w:t xml:space="preserve"> </w:t>
      </w:r>
      <w:r w:rsidR="00244644" w:rsidRPr="00017044">
        <w:rPr>
          <w:rFonts w:cs="Arial"/>
          <w:sz w:val="20"/>
          <w:szCs w:val="20"/>
        </w:rPr>
        <w:t>Ostatné požiadavky na predmet zákazky týchto SP.</w:t>
      </w:r>
    </w:p>
    <w:p w14:paraId="690738AA" w14:textId="691BEEE8" w:rsidR="00462893" w:rsidRPr="00017044" w:rsidRDefault="00462893" w:rsidP="00EF55AF">
      <w:pPr>
        <w:pStyle w:val="Odsekzoznamu"/>
        <w:numPr>
          <w:ilvl w:val="1"/>
          <w:numId w:val="28"/>
        </w:numPr>
        <w:shd w:val="clear" w:color="auto" w:fill="FFFFFF" w:themeFill="background1"/>
        <w:autoSpaceDE w:val="0"/>
        <w:autoSpaceDN w:val="0"/>
        <w:ind w:left="567" w:hanging="567"/>
        <w:jc w:val="both"/>
        <w:rPr>
          <w:rFonts w:cs="Arial"/>
          <w:bCs/>
          <w:sz w:val="20"/>
          <w:szCs w:val="20"/>
        </w:rPr>
      </w:pPr>
      <w:r w:rsidRPr="00017044">
        <w:rPr>
          <w:rFonts w:cs="Arial"/>
          <w:b/>
          <w:bCs/>
          <w:sz w:val="20"/>
          <w:szCs w:val="20"/>
        </w:rPr>
        <w:t xml:space="preserve">Vyplnenú </w:t>
      </w:r>
      <w:r w:rsidRPr="00017044">
        <w:rPr>
          <w:rFonts w:cs="Arial"/>
          <w:b/>
          <w:sz w:val="20"/>
          <w:szCs w:val="20"/>
        </w:rPr>
        <w:t>Prílohu č. 1</w:t>
      </w:r>
      <w:r w:rsidR="009827AD" w:rsidRPr="00017044">
        <w:rPr>
          <w:rFonts w:cs="Arial"/>
          <w:b/>
          <w:sz w:val="20"/>
          <w:szCs w:val="20"/>
        </w:rPr>
        <w:t xml:space="preserve"> -</w:t>
      </w:r>
      <w:r w:rsidRPr="00017044">
        <w:rPr>
          <w:rFonts w:cs="Arial"/>
          <w:b/>
          <w:sz w:val="20"/>
          <w:szCs w:val="20"/>
        </w:rPr>
        <w:t xml:space="preserve"> Návrh na plnenie kritéria</w:t>
      </w:r>
      <w:r w:rsidRPr="00017044">
        <w:rPr>
          <w:rFonts w:cs="Arial"/>
          <w:sz w:val="20"/>
          <w:szCs w:val="20"/>
        </w:rPr>
        <w:t xml:space="preserve"> k časti A.2 Kritériá na hodnotenie ponúk a pravidlá ich uplatnenia tý</w:t>
      </w:r>
      <w:r w:rsidR="002B56A0" w:rsidRPr="00017044">
        <w:rPr>
          <w:rFonts w:cs="Arial"/>
          <w:sz w:val="20"/>
          <w:szCs w:val="20"/>
        </w:rPr>
        <w:t>chto SP v elektronickej forme.</w:t>
      </w:r>
    </w:p>
    <w:p w14:paraId="47D177BE" w14:textId="6BF9C47D" w:rsidR="00FF22CA" w:rsidRPr="00017044" w:rsidRDefault="00462893" w:rsidP="00FF22CA">
      <w:pPr>
        <w:pStyle w:val="Odsekzoznamu"/>
        <w:numPr>
          <w:ilvl w:val="1"/>
          <w:numId w:val="28"/>
        </w:numPr>
        <w:autoSpaceDE w:val="0"/>
        <w:autoSpaceDN w:val="0"/>
        <w:ind w:left="567" w:hanging="567"/>
        <w:jc w:val="both"/>
        <w:rPr>
          <w:rFonts w:cs="Arial"/>
          <w:bCs/>
          <w:sz w:val="20"/>
          <w:szCs w:val="20"/>
        </w:rPr>
      </w:pPr>
      <w:r w:rsidRPr="00017044">
        <w:rPr>
          <w:rFonts w:cs="Arial"/>
          <w:b/>
          <w:sz w:val="20"/>
          <w:szCs w:val="20"/>
        </w:rPr>
        <w:t xml:space="preserve">Vyplnenú Prílohu č. 1 </w:t>
      </w:r>
      <w:r w:rsidR="0073574E" w:rsidRPr="00017044">
        <w:rPr>
          <w:rFonts w:cs="Arial"/>
          <w:b/>
          <w:sz w:val="20"/>
          <w:szCs w:val="20"/>
        </w:rPr>
        <w:t>–</w:t>
      </w:r>
      <w:r w:rsidRPr="00017044">
        <w:rPr>
          <w:rFonts w:cs="Arial"/>
          <w:b/>
          <w:sz w:val="20"/>
          <w:szCs w:val="20"/>
        </w:rPr>
        <w:t xml:space="preserve"> </w:t>
      </w:r>
      <w:r w:rsidR="0073574E" w:rsidRPr="00017044">
        <w:rPr>
          <w:rFonts w:cs="Arial"/>
          <w:b/>
          <w:sz w:val="20"/>
          <w:szCs w:val="20"/>
        </w:rPr>
        <w:t>Výkaz výmer</w:t>
      </w:r>
      <w:r w:rsidRPr="00017044">
        <w:rPr>
          <w:rFonts w:cs="Arial"/>
          <w:sz w:val="20"/>
          <w:szCs w:val="20"/>
        </w:rPr>
        <w:t xml:space="preserve"> k časti B.2 Spôsob určenia ceny týchto SP </w:t>
      </w:r>
      <w:r w:rsidR="00003E92" w:rsidRPr="00017044">
        <w:rPr>
          <w:rFonts w:cs="Arial"/>
          <w:sz w:val="20"/>
          <w:szCs w:val="20"/>
        </w:rPr>
        <w:t xml:space="preserve">v elektronickej forme </w:t>
      </w:r>
      <w:r w:rsidRPr="00017044">
        <w:rPr>
          <w:rFonts w:cs="Arial"/>
          <w:sz w:val="20"/>
          <w:szCs w:val="20"/>
        </w:rPr>
        <w:t>vo formáte Microsoft Excel ٭.xls/*xlsx.</w:t>
      </w:r>
    </w:p>
    <w:p w14:paraId="07A78B79" w14:textId="2F36B208" w:rsidR="00FF22CA" w:rsidRPr="00017044" w:rsidRDefault="00FF22CA" w:rsidP="00FE12D0">
      <w:pPr>
        <w:pStyle w:val="Odsekzoznamu"/>
        <w:numPr>
          <w:ilvl w:val="1"/>
          <w:numId w:val="28"/>
        </w:numPr>
        <w:autoSpaceDE w:val="0"/>
        <w:autoSpaceDN w:val="0"/>
        <w:ind w:left="567" w:hanging="567"/>
        <w:jc w:val="both"/>
        <w:rPr>
          <w:rFonts w:cs="Arial"/>
          <w:bCs/>
          <w:sz w:val="20"/>
          <w:szCs w:val="20"/>
        </w:rPr>
      </w:pPr>
      <w:r w:rsidRPr="00017044">
        <w:rPr>
          <w:rFonts w:cs="Arial"/>
          <w:b/>
          <w:sz w:val="20"/>
          <w:szCs w:val="20"/>
        </w:rPr>
        <w:t>Doklady preukazujúce  splnenie podmienok účasti</w:t>
      </w:r>
      <w:r w:rsidRPr="00017044">
        <w:rPr>
          <w:rFonts w:cs="Arial"/>
          <w:sz w:val="20"/>
          <w:szCs w:val="20"/>
        </w:rPr>
        <w:t xml:space="preserve"> týkajúce sa osobného postavenia a technickej alebo odbornej spôsobilosti, uvedených v </w:t>
      </w:r>
      <w:r w:rsidR="00C93DC8" w:rsidRPr="00017044">
        <w:rPr>
          <w:rFonts w:cs="Arial"/>
          <w:sz w:val="20"/>
          <w:szCs w:val="20"/>
        </w:rPr>
        <w:t>Oznámení</w:t>
      </w:r>
      <w:r w:rsidRPr="00017044">
        <w:rPr>
          <w:rFonts w:cs="Arial"/>
          <w:sz w:val="20"/>
          <w:szCs w:val="20"/>
        </w:rPr>
        <w:t xml:space="preserve">, prostredníctvom ktorých uchádzač preukazuje splnenie podmienok účasti vo verejnom obstarávaní požadované v </w:t>
      </w:r>
      <w:r w:rsidR="00C93DC8" w:rsidRPr="00017044">
        <w:rPr>
          <w:rFonts w:cs="Arial"/>
          <w:sz w:val="20"/>
          <w:szCs w:val="20"/>
        </w:rPr>
        <w:t>Oznámení</w:t>
      </w:r>
      <w:r w:rsidRPr="00017044">
        <w:rPr>
          <w:rFonts w:cs="Arial"/>
          <w:sz w:val="20"/>
          <w:szCs w:val="20"/>
        </w:rPr>
        <w:t>. Uchádzač môže doklady na preukázanie splnenia podmienok účasti predbežne nahradiť:</w:t>
      </w:r>
    </w:p>
    <w:p w14:paraId="3F30BC1F" w14:textId="77777777" w:rsidR="00003E92" w:rsidRPr="00017044" w:rsidRDefault="00003E92" w:rsidP="00003E92">
      <w:pPr>
        <w:pStyle w:val="Odsekzoznamu"/>
        <w:autoSpaceDE w:val="0"/>
        <w:autoSpaceDN w:val="0"/>
        <w:ind w:left="567"/>
        <w:jc w:val="both"/>
        <w:rPr>
          <w:rFonts w:cs="Arial"/>
          <w:bCs/>
          <w:sz w:val="20"/>
          <w:szCs w:val="20"/>
        </w:rPr>
      </w:pPr>
    </w:p>
    <w:p w14:paraId="419E4AD8" w14:textId="77777777" w:rsidR="00FF22CA" w:rsidRPr="00017044" w:rsidRDefault="00FF22CA" w:rsidP="00FF22CA">
      <w:pPr>
        <w:pStyle w:val="Odsekzoznamu"/>
        <w:autoSpaceDE w:val="0"/>
        <w:autoSpaceDN w:val="0"/>
        <w:spacing w:after="120"/>
        <w:ind w:left="709"/>
        <w:jc w:val="both"/>
        <w:rPr>
          <w:rFonts w:cs="Arial"/>
          <w:bCs/>
          <w:sz w:val="20"/>
          <w:szCs w:val="20"/>
        </w:rPr>
      </w:pPr>
      <w:r w:rsidRPr="00017044">
        <w:rPr>
          <w:rFonts w:cs="Arial"/>
          <w:b/>
          <w:sz w:val="20"/>
          <w:szCs w:val="20"/>
        </w:rPr>
        <w:t xml:space="preserve">a) Jednotným európskym dokumentom </w:t>
      </w:r>
      <w:r w:rsidRPr="00017044">
        <w:rPr>
          <w:rFonts w:cs="Arial"/>
          <w:sz w:val="20"/>
          <w:szCs w:val="20"/>
        </w:rPr>
        <w:t>(ďalej len „JED“)</w:t>
      </w:r>
    </w:p>
    <w:p w14:paraId="70AA088C" w14:textId="77777777" w:rsidR="00FF22CA" w:rsidRPr="00017044" w:rsidRDefault="00FF22CA" w:rsidP="00611436">
      <w:pPr>
        <w:pStyle w:val="Odsekzoznamu"/>
        <w:numPr>
          <w:ilvl w:val="2"/>
          <w:numId w:val="45"/>
        </w:numPr>
        <w:autoSpaceDE w:val="0"/>
        <w:autoSpaceDN w:val="0"/>
        <w:ind w:left="1418" w:hanging="425"/>
        <w:jc w:val="both"/>
        <w:rPr>
          <w:rFonts w:cs="Arial"/>
          <w:sz w:val="20"/>
          <w:szCs w:val="20"/>
        </w:rPr>
      </w:pPr>
      <w:r w:rsidRPr="00017044">
        <w:rPr>
          <w:rFonts w:cs="Arial"/>
          <w:sz w:val="20"/>
          <w:szCs w:val="20"/>
        </w:rPr>
        <w:t xml:space="preserve">JED tvorí Prílohu č. 2 k časti A.1 týchto SP. Uchádzač vyplní časti I. až III. -u, zároveň mu je umožnené,  že </w:t>
      </w:r>
      <w:r w:rsidRPr="00017044">
        <w:rPr>
          <w:rFonts w:cs="Arial"/>
          <w:b/>
          <w:sz w:val="20"/>
          <w:szCs w:val="20"/>
        </w:rPr>
        <w:t>môže vyplniť len oddiel α: GLOBÁLNY ÚDAJ PRE VŠETKY PODMIENKY ÚČASTI časti IV JED-u</w:t>
      </w:r>
      <w:r w:rsidRPr="00017044">
        <w:rPr>
          <w:rFonts w:cs="Arial"/>
          <w:sz w:val="20"/>
          <w:szCs w:val="20"/>
        </w:rPr>
        <w:t xml:space="preserve"> bez toho, aby musel JED vyplniť iné oddiely časti IV JED-u.</w:t>
      </w:r>
    </w:p>
    <w:p w14:paraId="4616D905" w14:textId="77777777" w:rsidR="00FF22CA" w:rsidRPr="00017044" w:rsidRDefault="00FF22CA" w:rsidP="00611436">
      <w:pPr>
        <w:pStyle w:val="Odsekzoznamu"/>
        <w:numPr>
          <w:ilvl w:val="2"/>
          <w:numId w:val="45"/>
        </w:numPr>
        <w:autoSpaceDE w:val="0"/>
        <w:autoSpaceDN w:val="0"/>
        <w:ind w:left="1418" w:hanging="425"/>
        <w:jc w:val="both"/>
        <w:rPr>
          <w:rFonts w:cs="Arial"/>
          <w:sz w:val="20"/>
          <w:szCs w:val="20"/>
        </w:rPr>
      </w:pPr>
      <w:r w:rsidRPr="00017044">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75907FE3" w14:textId="77777777" w:rsidR="00FF22CA" w:rsidRPr="00017044" w:rsidRDefault="00FF22CA" w:rsidP="00611436">
      <w:pPr>
        <w:pStyle w:val="Odsekzoznamu"/>
        <w:numPr>
          <w:ilvl w:val="2"/>
          <w:numId w:val="45"/>
        </w:numPr>
        <w:autoSpaceDE w:val="0"/>
        <w:autoSpaceDN w:val="0"/>
        <w:ind w:left="1418" w:hanging="425"/>
        <w:jc w:val="both"/>
        <w:rPr>
          <w:rFonts w:cs="Arial"/>
          <w:sz w:val="20"/>
          <w:szCs w:val="20"/>
        </w:rPr>
      </w:pPr>
      <w:r w:rsidRPr="00017044">
        <w:rPr>
          <w:rFonts w:cs="Arial"/>
          <w:sz w:val="20"/>
          <w:szCs w:val="20"/>
        </w:rPr>
        <w:t>V prípade, ak ponuku predkladá skupina dodávateľov, je potrebné predložiť JED pre každého člena skupiny osobitne.</w:t>
      </w:r>
    </w:p>
    <w:p w14:paraId="308899A2" w14:textId="74073646" w:rsidR="00FF22CA" w:rsidRPr="00017044" w:rsidRDefault="00FF22CA" w:rsidP="00611436">
      <w:pPr>
        <w:pStyle w:val="Odsekzoznamu"/>
        <w:numPr>
          <w:ilvl w:val="2"/>
          <w:numId w:val="45"/>
        </w:numPr>
        <w:autoSpaceDE w:val="0"/>
        <w:autoSpaceDN w:val="0"/>
        <w:ind w:left="1418" w:hanging="425"/>
        <w:jc w:val="both"/>
        <w:rPr>
          <w:rFonts w:cs="Arial"/>
          <w:sz w:val="20"/>
          <w:szCs w:val="20"/>
        </w:rPr>
      </w:pPr>
      <w:r w:rsidRPr="00017044">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C3EC11C" w14:textId="397D75E9" w:rsidR="00D8682C" w:rsidRPr="00017044" w:rsidRDefault="00CB6194" w:rsidP="00D8682C">
      <w:pPr>
        <w:pStyle w:val="Odsekzoznamu"/>
        <w:numPr>
          <w:ilvl w:val="1"/>
          <w:numId w:val="28"/>
        </w:numPr>
        <w:autoSpaceDE w:val="0"/>
        <w:autoSpaceDN w:val="0"/>
        <w:ind w:left="567" w:hanging="567"/>
        <w:jc w:val="both"/>
        <w:rPr>
          <w:rFonts w:cs="Arial"/>
          <w:bCs/>
          <w:sz w:val="20"/>
          <w:szCs w:val="20"/>
        </w:rPr>
      </w:pPr>
      <w:r w:rsidRPr="00017044">
        <w:rPr>
          <w:rFonts w:cs="Arial"/>
          <w:b/>
          <w:sz w:val="20"/>
          <w:szCs w:val="20"/>
        </w:rPr>
        <w:t>Návrh Zmluvy</w:t>
      </w:r>
      <w:r w:rsidR="00083C45" w:rsidRPr="00017044">
        <w:rPr>
          <w:rFonts w:cs="Arial"/>
          <w:b/>
          <w:sz w:val="20"/>
          <w:szCs w:val="20"/>
        </w:rPr>
        <w:t xml:space="preserve"> </w:t>
      </w:r>
      <w:r w:rsidR="00083C45" w:rsidRPr="00017044">
        <w:rPr>
          <w:rFonts w:cs="Arial"/>
          <w:sz w:val="20"/>
          <w:szCs w:val="20"/>
        </w:rPr>
        <w:t xml:space="preserve">vrátane príloh č. 1 </w:t>
      </w:r>
      <w:r w:rsidR="002B56A0" w:rsidRPr="00017044">
        <w:rPr>
          <w:rFonts w:cs="Arial"/>
          <w:sz w:val="20"/>
          <w:szCs w:val="20"/>
        </w:rPr>
        <w:t>až</w:t>
      </w:r>
      <w:r w:rsidR="00083C45" w:rsidRPr="00017044">
        <w:rPr>
          <w:rFonts w:cs="Arial"/>
          <w:sz w:val="20"/>
          <w:szCs w:val="20"/>
        </w:rPr>
        <w:t xml:space="preserve"> </w:t>
      </w:r>
      <w:r w:rsidR="002B56A0" w:rsidRPr="00017044">
        <w:rPr>
          <w:rFonts w:cs="Arial"/>
          <w:sz w:val="20"/>
          <w:szCs w:val="20"/>
        </w:rPr>
        <w:t>4</w:t>
      </w:r>
      <w:r w:rsidRPr="00017044">
        <w:rPr>
          <w:rFonts w:cs="Arial"/>
          <w:sz w:val="20"/>
          <w:szCs w:val="20"/>
        </w:rPr>
        <w:t xml:space="preserve"> s časťou znenia obchodných podmienok dodania</w:t>
      </w:r>
      <w:r w:rsidRPr="00017044">
        <w:rPr>
          <w:rFonts w:cs="Arial"/>
          <w:sz w:val="20"/>
        </w:rPr>
        <w:t xml:space="preserve"> predmetu zákazky</w:t>
      </w:r>
      <w:r w:rsidRPr="00017044">
        <w:rPr>
          <w:rFonts w:cs="Arial"/>
          <w:sz w:val="20"/>
          <w:szCs w:val="20"/>
        </w:rPr>
        <w:t xml:space="preserve"> podľa B.3 Obchodné podmienky dodania predmetu zákazky a podľa B.1 Opis predmetu zákazky týchto SP. Návrh Zmluvy musí byť podpísaný uchádzačom, jeho štatutárnym orgánom alebo členom štatutárneho orgánu alebo iným zástupcom uchádzača, ktorý je oprávnený konať v mene uchádzača v záväzkových vzťahoch.</w:t>
      </w:r>
    </w:p>
    <w:p w14:paraId="788A0C54" w14:textId="6E8342A2" w:rsidR="00D8682C" w:rsidRPr="00017044" w:rsidRDefault="00000FCB" w:rsidP="00D8682C">
      <w:pPr>
        <w:pStyle w:val="Odsekzoznamu"/>
        <w:numPr>
          <w:ilvl w:val="1"/>
          <w:numId w:val="28"/>
        </w:numPr>
        <w:autoSpaceDE w:val="0"/>
        <w:autoSpaceDN w:val="0"/>
        <w:ind w:left="567" w:hanging="567"/>
        <w:jc w:val="both"/>
        <w:rPr>
          <w:rFonts w:cs="Arial"/>
          <w:bCs/>
          <w:sz w:val="20"/>
          <w:szCs w:val="20"/>
        </w:rPr>
      </w:pPr>
      <w:r w:rsidRPr="00017044">
        <w:rPr>
          <w:rFonts w:cs="Arial"/>
          <w:b/>
          <w:bCs/>
          <w:sz w:val="20"/>
          <w:szCs w:val="20"/>
        </w:rPr>
        <w:t>Doklad o zložení zábezpeky</w:t>
      </w:r>
      <w:r w:rsidRPr="00017044">
        <w:rPr>
          <w:rFonts w:cs="Arial"/>
          <w:bCs/>
          <w:sz w:val="20"/>
          <w:szCs w:val="20"/>
        </w:rPr>
        <w:t xml:space="preserve"> v zmysle bodu </w:t>
      </w:r>
      <w:r w:rsidR="00CC0F3E" w:rsidRPr="00017044">
        <w:rPr>
          <w:rFonts w:cs="Arial"/>
          <w:bCs/>
          <w:sz w:val="20"/>
          <w:szCs w:val="20"/>
        </w:rPr>
        <w:t>15</w:t>
      </w:r>
      <w:r w:rsidRPr="00017044">
        <w:rPr>
          <w:rFonts w:cs="Arial"/>
          <w:bCs/>
          <w:sz w:val="20"/>
          <w:szCs w:val="20"/>
        </w:rPr>
        <w:t xml:space="preserve"> A.1 Pokyny pre uchádzačov SP. </w:t>
      </w:r>
    </w:p>
    <w:p w14:paraId="5D07B6BC" w14:textId="283C2E5D" w:rsidR="00CA69B1" w:rsidRPr="00017044" w:rsidRDefault="00D8682C" w:rsidP="00D8682C">
      <w:pPr>
        <w:autoSpaceDE w:val="0"/>
        <w:autoSpaceDN w:val="0"/>
        <w:spacing w:after="60" w:line="240" w:lineRule="auto"/>
        <w:ind w:left="567"/>
        <w:jc w:val="both"/>
        <w:rPr>
          <w:rFonts w:ascii="Arial" w:hAnsi="Arial" w:cs="Arial"/>
          <w:color w:val="000000" w:themeColor="text1"/>
        </w:rPr>
      </w:pPr>
      <w:r w:rsidRPr="00017044">
        <w:rPr>
          <w:rFonts w:ascii="Arial" w:hAnsi="Arial" w:cs="Arial"/>
          <w:color w:val="000000" w:themeColor="text1"/>
          <w:sz w:val="20"/>
          <w:szCs w:val="20"/>
        </w:rPr>
        <w:t>V prípade, že uchádzač použije možnosť poskytnutia bankovej záruky podľa bodu 15.3.2 alebo poistenia záruky podľa bodu 15.3.3 časti A.1 Pokyny pre uchádzačov týchto SP</w:t>
      </w:r>
      <w:r w:rsidRPr="00017044" w:rsidDel="002D3614">
        <w:rPr>
          <w:rFonts w:ascii="Arial" w:hAnsi="Arial" w:cs="Arial"/>
          <w:color w:val="000000" w:themeColor="text1"/>
          <w:sz w:val="20"/>
          <w:szCs w:val="20"/>
        </w:rPr>
        <w:t xml:space="preserve"> </w:t>
      </w:r>
      <w:r w:rsidRPr="00017044">
        <w:rPr>
          <w:rFonts w:ascii="Arial" w:hAnsi="Arial" w:cs="Arial"/>
          <w:color w:val="000000" w:themeColor="text1"/>
          <w:sz w:val="20"/>
          <w:szCs w:val="20"/>
        </w:rPr>
        <w:t>je povinný predložiť</w:t>
      </w:r>
      <w:r w:rsidRPr="00017044">
        <w:rPr>
          <w:rFonts w:ascii="Arial" w:hAnsi="Arial" w:cs="Arial"/>
          <w:b/>
          <w:color w:val="000000" w:themeColor="text1"/>
          <w:sz w:val="20"/>
          <w:szCs w:val="20"/>
        </w:rPr>
        <w:t xml:space="preserve"> </w:t>
      </w:r>
      <w:r w:rsidRPr="00017044">
        <w:rPr>
          <w:rFonts w:ascii="Arial" w:hAnsi="Arial" w:cs="Arial"/>
          <w:color w:val="000000" w:themeColor="text1"/>
        </w:rPr>
        <w:t>v</w:t>
      </w:r>
      <w:r w:rsidRPr="00017044">
        <w:rPr>
          <w:rFonts w:ascii="Arial" w:hAnsi="Arial" w:cs="Arial"/>
          <w:color w:val="000000" w:themeColor="text1"/>
          <w:sz w:val="20"/>
          <w:szCs w:val="20"/>
        </w:rPr>
        <w:t xml:space="preserve"> ponuke predloženej prostredníctvom systému JOSEPHINE kópiu bankovej záruky alebo poistenia záruky. Originál bankovej záruky vystavený bankou alebo poistenia záruky musí </w:t>
      </w:r>
      <w:r w:rsidRPr="00017044">
        <w:rPr>
          <w:rFonts w:ascii="Arial" w:hAnsi="Arial" w:cs="Arial"/>
          <w:color w:val="000000" w:themeColor="text1"/>
          <w:sz w:val="20"/>
          <w:szCs w:val="20"/>
        </w:rPr>
        <w:lastRenderedPageBreak/>
        <w:t>uchádzač doručiť verejnému obstarávateľovi v lehote na predkladanie ponúk podľa bodu 15.4.2.1.1 časti A.1 Pokyny pre uchádzačov týchto SP.</w:t>
      </w:r>
    </w:p>
    <w:p w14:paraId="197F3F67" w14:textId="41673BEF" w:rsidR="00CD5B87" w:rsidRPr="00017044" w:rsidRDefault="00CB6194" w:rsidP="00003E92">
      <w:pPr>
        <w:pStyle w:val="Odsekzoznamu"/>
        <w:numPr>
          <w:ilvl w:val="1"/>
          <w:numId w:val="28"/>
        </w:numPr>
        <w:autoSpaceDE w:val="0"/>
        <w:autoSpaceDN w:val="0"/>
        <w:ind w:left="567" w:hanging="567"/>
        <w:jc w:val="both"/>
        <w:rPr>
          <w:rFonts w:cs="Arial"/>
          <w:bCs/>
          <w:sz w:val="20"/>
          <w:szCs w:val="20"/>
        </w:rPr>
      </w:pPr>
      <w:r w:rsidRPr="00017044">
        <w:rPr>
          <w:rFonts w:cs="Arial"/>
          <w:sz w:val="20"/>
          <w:szCs w:val="20"/>
        </w:rPr>
        <w:t xml:space="preserve">V prípade, ak ponuku predkladá skupina dodávateľov, návrh Zmluvy musí byť podpísaný všetkými členmi skupiny alebo osobou/osobami oprávnenými konať v danej veci za </w:t>
      </w:r>
      <w:r w:rsidR="00DC01CA">
        <w:rPr>
          <w:rFonts w:cs="Arial"/>
          <w:sz w:val="20"/>
          <w:szCs w:val="20"/>
        </w:rPr>
        <w:t xml:space="preserve">všetkých členov </w:t>
      </w:r>
      <w:r w:rsidRPr="00017044">
        <w:rPr>
          <w:rFonts w:cs="Arial"/>
          <w:sz w:val="20"/>
          <w:szCs w:val="20"/>
        </w:rPr>
        <w:t>skupiny. Zároveň v súlade s bodom 1</w:t>
      </w:r>
      <w:r w:rsidR="00123AE8" w:rsidRPr="00017044">
        <w:rPr>
          <w:rFonts w:cs="Arial"/>
          <w:sz w:val="20"/>
          <w:szCs w:val="20"/>
        </w:rPr>
        <w:t>8</w:t>
      </w:r>
      <w:r w:rsidRPr="00017044">
        <w:rPr>
          <w:rFonts w:cs="Arial"/>
          <w:sz w:val="20"/>
          <w:szCs w:val="20"/>
        </w:rPr>
        <w:t>.</w:t>
      </w:r>
      <w:r w:rsidR="00221098" w:rsidRPr="00017044">
        <w:rPr>
          <w:rFonts w:cs="Arial"/>
          <w:sz w:val="20"/>
          <w:szCs w:val="20"/>
        </w:rPr>
        <w:t>3</w:t>
      </w:r>
      <w:r w:rsidRPr="00017044">
        <w:rPr>
          <w:rFonts w:cs="Arial"/>
          <w:sz w:val="20"/>
          <w:szCs w:val="20"/>
        </w:rPr>
        <w:t>.1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w:t>
      </w:r>
      <w:r w:rsidR="00123AE8" w:rsidRPr="00017044">
        <w:rPr>
          <w:rFonts w:cs="Arial"/>
          <w:sz w:val="20"/>
          <w:szCs w:val="20"/>
        </w:rPr>
        <w:t>8</w:t>
      </w:r>
      <w:r w:rsidRPr="00017044">
        <w:rPr>
          <w:rFonts w:cs="Arial"/>
          <w:sz w:val="20"/>
          <w:szCs w:val="20"/>
        </w:rPr>
        <w:t>.</w:t>
      </w:r>
      <w:r w:rsidR="00221098" w:rsidRPr="00017044">
        <w:rPr>
          <w:rFonts w:cs="Arial"/>
          <w:sz w:val="20"/>
          <w:szCs w:val="20"/>
        </w:rPr>
        <w:t>4</w:t>
      </w:r>
      <w:r w:rsidRPr="00017044">
        <w:rPr>
          <w:rFonts w:cs="Arial"/>
          <w:sz w:val="20"/>
          <w:szCs w:val="20"/>
        </w:rPr>
        <w:t xml:space="preserve"> A.1 Pokyny pre uchádzačov týchto SP, pričom sa odporúča, aby obsahom jej ponuky bola aspoň zmluva o budúcej zmluve o vytvorení príslušnej právnej formy.</w:t>
      </w:r>
    </w:p>
    <w:p w14:paraId="204CF587" w14:textId="77777777" w:rsidR="00387241" w:rsidRPr="00017044" w:rsidRDefault="00387241" w:rsidP="00796CF2">
      <w:pPr>
        <w:spacing w:after="0" w:line="240" w:lineRule="auto"/>
        <w:jc w:val="both"/>
        <w:rPr>
          <w:rFonts w:ascii="Arial" w:hAnsi="Arial" w:cs="Arial"/>
          <w:sz w:val="20"/>
          <w:szCs w:val="20"/>
        </w:rPr>
      </w:pPr>
    </w:p>
    <w:p w14:paraId="1A65E247" w14:textId="77777777" w:rsidR="00796CF2" w:rsidRPr="00017044" w:rsidRDefault="00796CF2" w:rsidP="00EF55AF">
      <w:pPr>
        <w:pStyle w:val="Nadpis3"/>
        <w:numPr>
          <w:ilvl w:val="0"/>
          <w:numId w:val="29"/>
        </w:numPr>
        <w:spacing w:after="120"/>
        <w:rPr>
          <w:rFonts w:cs="Arial"/>
        </w:rPr>
      </w:pPr>
      <w:bookmarkStart w:id="23" w:name="_Toc461981370"/>
      <w:r w:rsidRPr="00017044">
        <w:rPr>
          <w:rFonts w:cs="Arial"/>
        </w:rPr>
        <w:t xml:space="preserve">Náklady na </w:t>
      </w:r>
      <w:r w:rsidR="009768A7" w:rsidRPr="00017044">
        <w:rPr>
          <w:rFonts w:cs="Arial"/>
        </w:rPr>
        <w:t xml:space="preserve">prípravu </w:t>
      </w:r>
      <w:r w:rsidRPr="00017044">
        <w:rPr>
          <w:rFonts w:cs="Arial"/>
        </w:rPr>
        <w:t>ponuk</w:t>
      </w:r>
      <w:r w:rsidR="009768A7" w:rsidRPr="00017044">
        <w:rPr>
          <w:rFonts w:cs="Arial"/>
        </w:rPr>
        <w:t>y</w:t>
      </w:r>
      <w:bookmarkEnd w:id="23"/>
    </w:p>
    <w:p w14:paraId="51A67FCE" w14:textId="77777777" w:rsidR="00796CF2" w:rsidRPr="00017044" w:rsidRDefault="00796CF2" w:rsidP="00EF55AF">
      <w:pPr>
        <w:pStyle w:val="Odsekzoznamu"/>
        <w:numPr>
          <w:ilvl w:val="1"/>
          <w:numId w:val="29"/>
        </w:numPr>
        <w:autoSpaceDE w:val="0"/>
        <w:autoSpaceDN w:val="0"/>
        <w:ind w:left="567" w:hanging="567"/>
        <w:jc w:val="both"/>
        <w:rPr>
          <w:rFonts w:cs="Arial"/>
          <w:sz w:val="20"/>
          <w:szCs w:val="20"/>
        </w:rPr>
      </w:pPr>
      <w:r w:rsidRPr="00017044">
        <w:rPr>
          <w:rFonts w:cs="Arial"/>
          <w:sz w:val="20"/>
          <w:szCs w:val="20"/>
        </w:rPr>
        <w:t>Všetky náklady a výdavky spojené s prípravou a predložením ponuky znáša uchádzač bez</w:t>
      </w:r>
      <w:r w:rsidR="00541821" w:rsidRPr="00017044">
        <w:rPr>
          <w:rFonts w:cs="Arial"/>
          <w:sz w:val="20"/>
          <w:szCs w:val="20"/>
        </w:rPr>
        <w:t> </w:t>
      </w:r>
      <w:r w:rsidRPr="00017044">
        <w:rPr>
          <w:rFonts w:cs="Arial"/>
          <w:sz w:val="20"/>
          <w:szCs w:val="20"/>
        </w:rPr>
        <w:t xml:space="preserve">finančného nároku voči </w:t>
      </w:r>
      <w:r w:rsidR="0078451D" w:rsidRPr="00017044">
        <w:rPr>
          <w:rFonts w:cs="Arial"/>
          <w:sz w:val="20"/>
          <w:szCs w:val="20"/>
        </w:rPr>
        <w:t xml:space="preserve">verejnému </w:t>
      </w:r>
      <w:r w:rsidRPr="00017044">
        <w:rPr>
          <w:rFonts w:cs="Arial"/>
          <w:sz w:val="20"/>
          <w:szCs w:val="20"/>
        </w:rPr>
        <w:t xml:space="preserve">obstarávateľovi, bez ohľadu na výsledok verejného obstarávania. </w:t>
      </w:r>
    </w:p>
    <w:p w14:paraId="7B81DCA5" w14:textId="629FF9AF" w:rsidR="002C23BE" w:rsidRPr="00017044" w:rsidRDefault="00E9059C" w:rsidP="00EF55AF">
      <w:pPr>
        <w:numPr>
          <w:ilvl w:val="1"/>
          <w:numId w:val="2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017044" w:rsidDel="009C1E19">
        <w:rPr>
          <w:rFonts w:ascii="Arial" w:hAnsi="Arial" w:cs="Arial"/>
          <w:sz w:val="20"/>
          <w:szCs w:val="20"/>
        </w:rPr>
        <w:t xml:space="preserve"> </w:t>
      </w:r>
      <w:r w:rsidRPr="00017044">
        <w:rPr>
          <w:rFonts w:ascii="Arial" w:hAnsi="Arial" w:cs="Arial"/>
          <w:sz w:val="20"/>
          <w:szCs w:val="20"/>
        </w:rPr>
        <w:t>ako súčasť dokumentácie vyhláseného verejného obstarávania.</w:t>
      </w:r>
    </w:p>
    <w:p w14:paraId="40BB11C2" w14:textId="77777777" w:rsidR="00DD0761" w:rsidRPr="00017044" w:rsidRDefault="00DD0761" w:rsidP="00003E92">
      <w:pPr>
        <w:pStyle w:val="Zarkazkladnhotextu1"/>
        <w:autoSpaceDE w:val="0"/>
        <w:autoSpaceDN w:val="0"/>
        <w:spacing w:after="0"/>
        <w:ind w:left="0"/>
        <w:jc w:val="both"/>
        <w:rPr>
          <w:rFonts w:ascii="Arial" w:hAnsi="Arial" w:cs="Arial"/>
          <w:sz w:val="20"/>
          <w:szCs w:val="20"/>
        </w:rPr>
      </w:pPr>
    </w:p>
    <w:p w14:paraId="63A5211B" w14:textId="77777777" w:rsidR="00DD0761" w:rsidRPr="00017044" w:rsidRDefault="00DD0761" w:rsidP="00003E92">
      <w:pPr>
        <w:pStyle w:val="Zarkazkladnhotextu1"/>
        <w:autoSpaceDE w:val="0"/>
        <w:autoSpaceDN w:val="0"/>
        <w:spacing w:after="0"/>
        <w:ind w:left="0"/>
        <w:jc w:val="both"/>
        <w:rPr>
          <w:rFonts w:ascii="Arial" w:hAnsi="Arial" w:cs="Arial"/>
          <w:sz w:val="20"/>
          <w:szCs w:val="20"/>
        </w:rPr>
      </w:pPr>
    </w:p>
    <w:p w14:paraId="687B4ADE" w14:textId="25A06DAC" w:rsidR="00017044" w:rsidRPr="00017044" w:rsidRDefault="00017044">
      <w:pPr>
        <w:spacing w:after="0" w:line="240" w:lineRule="auto"/>
        <w:rPr>
          <w:rFonts w:ascii="Arial" w:hAnsi="Arial" w:cs="Arial"/>
          <w:b/>
          <w:sz w:val="24"/>
          <w:szCs w:val="24"/>
        </w:rPr>
      </w:pPr>
      <w:bookmarkStart w:id="24" w:name="_Toc461981371"/>
    </w:p>
    <w:p w14:paraId="09CFA07D" w14:textId="016706C4" w:rsidR="00796CF2" w:rsidRPr="00017044" w:rsidRDefault="00796CF2" w:rsidP="00EF272A">
      <w:pPr>
        <w:pStyle w:val="Nadpis2"/>
        <w:rPr>
          <w:rFonts w:cs="Arial"/>
        </w:rPr>
      </w:pPr>
      <w:r w:rsidRPr="00017044">
        <w:rPr>
          <w:rFonts w:cs="Arial"/>
        </w:rPr>
        <w:t>Časť IV.</w:t>
      </w:r>
      <w:bookmarkEnd w:id="24"/>
    </w:p>
    <w:p w14:paraId="7D4C9B9F" w14:textId="77777777" w:rsidR="00796CF2" w:rsidRPr="00017044" w:rsidRDefault="00796CF2" w:rsidP="006E033B">
      <w:pPr>
        <w:pStyle w:val="Nadpis2"/>
        <w:rPr>
          <w:rFonts w:cs="Arial"/>
        </w:rPr>
      </w:pPr>
      <w:bookmarkStart w:id="25" w:name="_Toc461981372"/>
      <w:r w:rsidRPr="00017044">
        <w:rPr>
          <w:rFonts w:cs="Arial"/>
        </w:rPr>
        <w:t>Predkladanie ponuky</w:t>
      </w:r>
      <w:bookmarkEnd w:id="25"/>
    </w:p>
    <w:p w14:paraId="7EFB1626" w14:textId="77777777" w:rsidR="0078451D" w:rsidRPr="00017044" w:rsidRDefault="0078451D" w:rsidP="00796CF2">
      <w:pPr>
        <w:spacing w:after="0" w:line="240" w:lineRule="auto"/>
        <w:jc w:val="center"/>
        <w:rPr>
          <w:rFonts w:ascii="Arial" w:hAnsi="Arial" w:cs="Arial"/>
          <w:b/>
          <w:bCs/>
          <w:sz w:val="20"/>
          <w:szCs w:val="20"/>
        </w:rPr>
      </w:pPr>
    </w:p>
    <w:p w14:paraId="018DA585" w14:textId="77777777" w:rsidR="00796CF2" w:rsidRPr="00017044" w:rsidRDefault="000C754E" w:rsidP="00EF55AF">
      <w:pPr>
        <w:pStyle w:val="Nadpis3"/>
        <w:numPr>
          <w:ilvl w:val="0"/>
          <w:numId w:val="29"/>
        </w:numPr>
        <w:spacing w:after="120"/>
        <w:ind w:left="567" w:hanging="567"/>
        <w:rPr>
          <w:rFonts w:cs="Arial"/>
        </w:rPr>
      </w:pPr>
      <w:bookmarkStart w:id="26" w:name="_Toc461981373"/>
      <w:r w:rsidRPr="00017044">
        <w:rPr>
          <w:rFonts w:cs="Arial"/>
        </w:rPr>
        <w:t>Predloženie ponuky</w:t>
      </w:r>
      <w:bookmarkEnd w:id="26"/>
    </w:p>
    <w:p w14:paraId="420CF789" w14:textId="418A04EB" w:rsidR="00E9059C" w:rsidRPr="00017044" w:rsidRDefault="00E9059C" w:rsidP="00EF55AF">
      <w:pPr>
        <w:pStyle w:val="Odsekzoznamu"/>
        <w:numPr>
          <w:ilvl w:val="1"/>
          <w:numId w:val="29"/>
        </w:numPr>
        <w:ind w:left="567" w:hanging="567"/>
        <w:rPr>
          <w:rFonts w:cs="Arial"/>
          <w:sz w:val="20"/>
          <w:szCs w:val="20"/>
        </w:rPr>
      </w:pPr>
      <w:r w:rsidRPr="00017044">
        <w:rPr>
          <w:rFonts w:cs="Arial"/>
          <w:sz w:val="20"/>
          <w:szCs w:val="20"/>
        </w:rPr>
        <w:t xml:space="preserve">Uchádzač predloží svoju ponuku v elektronickej podobe do systému JOSEPHINE, umiestnenom na webovej adrese: </w:t>
      </w:r>
      <w:r w:rsidRPr="00017044">
        <w:rPr>
          <w:rFonts w:cs="Arial"/>
          <w:sz w:val="20"/>
          <w:szCs w:val="20"/>
          <w:u w:val="single"/>
        </w:rPr>
        <w:t>https://josephine.proebiz.com</w:t>
      </w:r>
      <w:r w:rsidRPr="00017044">
        <w:rPr>
          <w:rFonts w:cs="Arial"/>
          <w:sz w:val="20"/>
          <w:szCs w:val="20"/>
        </w:rPr>
        <w:t xml:space="preserve"> podľa bodu 12 časti A.1</w:t>
      </w:r>
      <w:r w:rsidR="00003E92" w:rsidRPr="00017044">
        <w:rPr>
          <w:rFonts w:cs="Arial"/>
          <w:sz w:val="20"/>
          <w:szCs w:val="20"/>
        </w:rPr>
        <w:t xml:space="preserve"> týchto SP. Doručenie ponuky je </w:t>
      </w:r>
      <w:r w:rsidRPr="00017044">
        <w:rPr>
          <w:rFonts w:cs="Arial"/>
          <w:sz w:val="20"/>
          <w:szCs w:val="20"/>
        </w:rPr>
        <w:t xml:space="preserve">zaznamenávané s presnosťou na sekundy. Systém JOSEPHINE považuje za čas vloženia ponuky okamih uloženia posledného súboru (dát) – nie čas začatia nahrávania ponuky, preto je potrebné predložiť ponuku (začať s nahrávaním) </w:t>
      </w:r>
      <w:r w:rsidRPr="00017044">
        <w:rPr>
          <w:rFonts w:cs="Arial"/>
          <w:b/>
          <w:sz w:val="20"/>
          <w:szCs w:val="20"/>
        </w:rPr>
        <w:t>v dostatočnom časovom predstihu</w:t>
      </w:r>
      <w:r w:rsidRPr="00017044">
        <w:rPr>
          <w:rFonts w:cs="Arial"/>
          <w:sz w:val="20"/>
          <w:szCs w:val="20"/>
        </w:rPr>
        <w:t xml:space="preserve"> (začať s nahrávaním) najmä s ohľadom na veľkosť ukladaných dát.</w:t>
      </w:r>
    </w:p>
    <w:p w14:paraId="3213A095" w14:textId="525C0AF2" w:rsidR="000C754E" w:rsidRPr="00017044" w:rsidRDefault="00E9059C" w:rsidP="00EF55AF">
      <w:pPr>
        <w:numPr>
          <w:ilvl w:val="1"/>
          <w:numId w:val="29"/>
        </w:numPr>
        <w:autoSpaceDE w:val="0"/>
        <w:autoSpaceDN w:val="0"/>
        <w:spacing w:after="60" w:line="240" w:lineRule="auto"/>
        <w:ind w:left="567" w:hanging="567"/>
        <w:jc w:val="both"/>
        <w:rPr>
          <w:rFonts w:ascii="Arial" w:hAnsi="Arial" w:cs="Arial"/>
          <w:sz w:val="20"/>
          <w:szCs w:val="20"/>
        </w:rPr>
      </w:pPr>
      <w:r w:rsidRPr="00017044">
        <w:rPr>
          <w:rFonts w:ascii="Arial" w:hAnsi="Arial" w:cs="Arial"/>
          <w:sz w:val="20"/>
          <w:szCs w:val="20"/>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r w:rsidR="00CD5B92" w:rsidRPr="00017044">
        <w:rPr>
          <w:rFonts w:ascii="Arial" w:hAnsi="Arial" w:cs="Arial"/>
          <w:sz w:val="20"/>
          <w:szCs w:val="20"/>
        </w:rPr>
        <w:tab/>
      </w:r>
    </w:p>
    <w:p w14:paraId="36042FA0" w14:textId="77777777" w:rsidR="000C754E" w:rsidRPr="00017044" w:rsidRDefault="000C754E" w:rsidP="00EF55AF">
      <w:pPr>
        <w:numPr>
          <w:ilvl w:val="1"/>
          <w:numId w:val="2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Ak sa tejto zákazky zúčastní skupina dodávateľov:</w:t>
      </w:r>
    </w:p>
    <w:p w14:paraId="59A3D4A5" w14:textId="6BEF69DB" w:rsidR="000C754E" w:rsidRPr="00017044" w:rsidRDefault="000C754E" w:rsidP="00EF55AF">
      <w:pPr>
        <w:numPr>
          <w:ilvl w:val="2"/>
          <w:numId w:val="29"/>
        </w:numPr>
        <w:autoSpaceDE w:val="0"/>
        <w:autoSpaceDN w:val="0"/>
        <w:spacing w:after="0" w:line="240" w:lineRule="auto"/>
        <w:ind w:left="1276"/>
        <w:jc w:val="both"/>
        <w:rPr>
          <w:rFonts w:ascii="Arial" w:hAnsi="Arial" w:cs="Arial"/>
          <w:sz w:val="20"/>
          <w:szCs w:val="20"/>
        </w:rPr>
      </w:pPr>
      <w:r w:rsidRPr="00017044">
        <w:rPr>
          <w:rFonts w:ascii="Arial" w:hAnsi="Arial" w:cs="Arial"/>
          <w:sz w:val="20"/>
          <w:szCs w:val="20"/>
        </w:rPr>
        <w:t xml:space="preserve">v jej ponuke musí byť uvedený záväzok, že táto skupina dodávateľov v prípade prijatia jej ponuky verejným obstarávateľom za účelom riadneho plnenia </w:t>
      </w:r>
      <w:r w:rsidR="00C262B9">
        <w:rPr>
          <w:rFonts w:ascii="Arial" w:hAnsi="Arial" w:cs="Arial"/>
          <w:sz w:val="20"/>
          <w:szCs w:val="20"/>
        </w:rPr>
        <w:t>Zmluvy</w:t>
      </w:r>
      <w:r w:rsidR="00C262B9" w:rsidRPr="00017044">
        <w:rPr>
          <w:rFonts w:ascii="Arial" w:hAnsi="Arial" w:cs="Arial"/>
          <w:sz w:val="20"/>
          <w:szCs w:val="20"/>
        </w:rPr>
        <w:t xml:space="preserve"> </w:t>
      </w:r>
      <w:r w:rsidRPr="00017044">
        <w:rPr>
          <w:rFonts w:ascii="Arial" w:hAnsi="Arial" w:cs="Arial"/>
          <w:sz w:val="20"/>
          <w:szCs w:val="20"/>
        </w:rPr>
        <w:t>vytvorí niektorú z </w:t>
      </w:r>
      <w:r w:rsidR="00C74FF6" w:rsidRPr="00017044">
        <w:rPr>
          <w:rFonts w:ascii="Arial" w:hAnsi="Arial" w:cs="Arial"/>
          <w:sz w:val="20"/>
          <w:szCs w:val="20"/>
        </w:rPr>
        <w:t>právnych foriem uvedených v</w:t>
      </w:r>
      <w:r w:rsidRPr="00017044">
        <w:rPr>
          <w:rFonts w:ascii="Arial" w:hAnsi="Arial" w:cs="Arial"/>
          <w:sz w:val="20"/>
          <w:szCs w:val="20"/>
        </w:rPr>
        <w:t xml:space="preserve"> bode 1</w:t>
      </w:r>
      <w:r w:rsidR="007A5DC4" w:rsidRPr="00017044">
        <w:rPr>
          <w:rFonts w:ascii="Arial" w:hAnsi="Arial" w:cs="Arial"/>
          <w:sz w:val="20"/>
          <w:szCs w:val="20"/>
        </w:rPr>
        <w:t>8</w:t>
      </w:r>
      <w:r w:rsidRPr="00017044">
        <w:rPr>
          <w:rFonts w:ascii="Arial" w:hAnsi="Arial" w:cs="Arial"/>
          <w:sz w:val="20"/>
          <w:szCs w:val="20"/>
        </w:rPr>
        <w:t>.</w:t>
      </w:r>
      <w:r w:rsidR="00221098" w:rsidRPr="00017044">
        <w:rPr>
          <w:rFonts w:ascii="Arial" w:hAnsi="Arial" w:cs="Arial"/>
          <w:sz w:val="20"/>
          <w:szCs w:val="20"/>
        </w:rPr>
        <w:t>4</w:t>
      </w:r>
      <w:r w:rsidRPr="00017044">
        <w:rPr>
          <w:rFonts w:ascii="Arial" w:hAnsi="Arial" w:cs="Arial"/>
          <w:sz w:val="20"/>
          <w:szCs w:val="20"/>
        </w:rPr>
        <w:t xml:space="preserve"> </w:t>
      </w:r>
      <w:r w:rsidR="00EF272A" w:rsidRPr="00017044">
        <w:rPr>
          <w:rFonts w:ascii="Arial" w:hAnsi="Arial" w:cs="Arial"/>
          <w:sz w:val="20"/>
          <w:szCs w:val="20"/>
        </w:rPr>
        <w:t xml:space="preserve">časti </w:t>
      </w:r>
      <w:r w:rsidRPr="00017044">
        <w:rPr>
          <w:rFonts w:ascii="Arial" w:hAnsi="Arial" w:cs="Arial"/>
          <w:sz w:val="20"/>
          <w:szCs w:val="20"/>
        </w:rPr>
        <w:t>A1 Pokyny pre uchádzačov týchto SP, pričom sa odporúča, aby obsahom jej ponuky bola aspoň zmluva o budúcej zmluve o vytvorení príslušnej právnej formy;</w:t>
      </w:r>
    </w:p>
    <w:p w14:paraId="7D21930E" w14:textId="77777777" w:rsidR="000C754E" w:rsidRPr="00017044" w:rsidRDefault="000C754E" w:rsidP="00EF55AF">
      <w:pPr>
        <w:numPr>
          <w:ilvl w:val="2"/>
          <w:numId w:val="29"/>
        </w:numPr>
        <w:autoSpaceDE w:val="0"/>
        <w:autoSpaceDN w:val="0"/>
        <w:spacing w:after="0" w:line="240" w:lineRule="auto"/>
        <w:ind w:left="1276"/>
        <w:jc w:val="both"/>
        <w:rPr>
          <w:rFonts w:ascii="Arial" w:hAnsi="Arial" w:cs="Arial"/>
          <w:sz w:val="20"/>
          <w:szCs w:val="20"/>
        </w:rPr>
      </w:pPr>
      <w:r w:rsidRPr="00017044">
        <w:rPr>
          <w:rFonts w:ascii="Arial" w:hAnsi="Arial" w:cs="Arial"/>
          <w:sz w:val="20"/>
          <w:szCs w:val="20"/>
        </w:rPr>
        <w:t>ponuka musí byť podpísaná všetkými členmi skupiny dodávateľov spôsobom, ktorý ich právne zaväzuje.</w:t>
      </w:r>
    </w:p>
    <w:p w14:paraId="0C138D7B" w14:textId="263A3322" w:rsidR="000C754E" w:rsidRPr="00017044" w:rsidRDefault="000C754E" w:rsidP="00EF55AF">
      <w:pPr>
        <w:numPr>
          <w:ilvl w:val="1"/>
          <w:numId w:val="2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Za účelom riadneho plnenia </w:t>
      </w:r>
      <w:r w:rsidR="00C262B9">
        <w:rPr>
          <w:rFonts w:ascii="Arial" w:hAnsi="Arial" w:cs="Arial"/>
          <w:sz w:val="20"/>
          <w:szCs w:val="20"/>
        </w:rPr>
        <w:t>Zmluvy</w:t>
      </w:r>
      <w:r w:rsidR="00C262B9" w:rsidRPr="00017044">
        <w:rPr>
          <w:rFonts w:ascii="Arial" w:hAnsi="Arial" w:cs="Arial"/>
          <w:sz w:val="20"/>
          <w:szCs w:val="20"/>
        </w:rPr>
        <w:t xml:space="preserve"> </w:t>
      </w:r>
      <w:r w:rsidRPr="00017044">
        <w:rPr>
          <w:rFonts w:ascii="Arial" w:hAnsi="Arial" w:cs="Arial"/>
          <w:sz w:val="20"/>
          <w:szCs w:val="20"/>
        </w:rPr>
        <w:t xml:space="preserve">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C262B9">
        <w:rPr>
          <w:rFonts w:ascii="Arial" w:hAnsi="Arial" w:cs="Arial"/>
          <w:sz w:val="20"/>
          <w:szCs w:val="20"/>
        </w:rPr>
        <w:t>Zmluvy</w:t>
      </w:r>
      <w:r w:rsidRPr="00017044">
        <w:rPr>
          <w:rFonts w:ascii="Arial" w:hAnsi="Arial" w:cs="Arial"/>
          <w:sz w:val="20"/>
          <w:szCs w:val="20"/>
        </w:rPr>
        <w:t>.</w:t>
      </w:r>
    </w:p>
    <w:p w14:paraId="652751DE" w14:textId="226B23A6" w:rsidR="000C754E" w:rsidRPr="00017044" w:rsidRDefault="000C754E" w:rsidP="00EF55AF">
      <w:pPr>
        <w:numPr>
          <w:ilvl w:val="1"/>
          <w:numId w:val="2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Ak skupina dodávateľov vytvorí v súlade s predchádzajúcim bodom </w:t>
      </w:r>
      <w:r w:rsidR="00DC3EE0" w:rsidRPr="00017044">
        <w:rPr>
          <w:rFonts w:ascii="Arial" w:hAnsi="Arial" w:cs="Arial"/>
          <w:sz w:val="20"/>
          <w:szCs w:val="20"/>
        </w:rPr>
        <w:t xml:space="preserve">niektorú z právnych foriem tam </w:t>
      </w:r>
      <w:r w:rsidRPr="00017044">
        <w:rPr>
          <w:rFonts w:ascii="Arial" w:hAnsi="Arial" w:cs="Arial"/>
          <w:sz w:val="20"/>
          <w:szCs w:val="20"/>
        </w:rPr>
        <w:t xml:space="preserve">uvedených, pred uzatvorením </w:t>
      </w:r>
      <w:r w:rsidR="00C262B9">
        <w:rPr>
          <w:rFonts w:ascii="Arial" w:hAnsi="Arial" w:cs="Arial"/>
          <w:sz w:val="20"/>
          <w:szCs w:val="20"/>
        </w:rPr>
        <w:t>Zmluvy</w:t>
      </w:r>
      <w:r w:rsidR="00C262B9" w:rsidRPr="00017044">
        <w:rPr>
          <w:rFonts w:ascii="Arial" w:hAnsi="Arial" w:cs="Arial"/>
          <w:sz w:val="20"/>
          <w:szCs w:val="20"/>
        </w:rPr>
        <w:t xml:space="preserve"> </w:t>
      </w:r>
      <w:r w:rsidR="00DC3EE0" w:rsidRPr="00017044">
        <w:rPr>
          <w:rFonts w:ascii="Arial" w:hAnsi="Arial" w:cs="Arial"/>
          <w:sz w:val="20"/>
          <w:szCs w:val="20"/>
        </w:rPr>
        <w:t xml:space="preserve">bude povinná preukázať, že </w:t>
      </w:r>
      <w:r w:rsidRPr="00017044">
        <w:rPr>
          <w:rFonts w:ascii="Arial" w:hAnsi="Arial" w:cs="Arial"/>
          <w:sz w:val="20"/>
          <w:szCs w:val="20"/>
        </w:rPr>
        <w:t>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w:t>
      </w:r>
      <w:r w:rsidR="00AD4FFA" w:rsidRPr="00017044">
        <w:rPr>
          <w:rFonts w:ascii="Arial" w:hAnsi="Arial" w:cs="Arial"/>
          <w:sz w:val="20"/>
          <w:szCs w:val="20"/>
        </w:rPr>
        <w:t> </w:t>
      </w:r>
      <w:r w:rsidRPr="00017044">
        <w:rPr>
          <w:rFonts w:ascii="Arial" w:hAnsi="Arial" w:cs="Arial"/>
          <w:sz w:val="20"/>
          <w:szCs w:val="20"/>
        </w:rPr>
        <w:t>združení podľa § 829 Občianskeho zákonníka), v prípade obchodných spoločností podľa Obchodného zákonníka výpisom z Obchodného registra atď</w:t>
      </w:r>
      <w:r w:rsidR="00E9059C" w:rsidRPr="00017044">
        <w:rPr>
          <w:rFonts w:ascii="Arial" w:hAnsi="Arial" w:cs="Arial"/>
          <w:sz w:val="20"/>
          <w:szCs w:val="20"/>
        </w:rPr>
        <w:t>., ktorá je súčasťou elektronickej ponuky uchádzača.</w:t>
      </w:r>
    </w:p>
    <w:p w14:paraId="7A2AA9B4" w14:textId="77777777" w:rsidR="00E9059C" w:rsidRPr="00017044" w:rsidRDefault="000C754E" w:rsidP="00EF55AF">
      <w:pPr>
        <w:numPr>
          <w:ilvl w:val="1"/>
          <w:numId w:val="29"/>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V  prípade </w:t>
      </w:r>
      <w:r w:rsidR="00E9059C" w:rsidRPr="00017044">
        <w:rPr>
          <w:rFonts w:ascii="Arial" w:hAnsi="Arial" w:cs="Arial"/>
          <w:sz w:val="20"/>
          <w:szCs w:val="20"/>
        </w:rPr>
        <w:t>zoskupenia bez právnej subjektivity zmluva o vytvorení tohto zoskupenia a musí obsahovať:</w:t>
      </w:r>
    </w:p>
    <w:p w14:paraId="55345108" w14:textId="77777777" w:rsidR="00E9059C" w:rsidRPr="00017044" w:rsidRDefault="00E9059C" w:rsidP="00EF55AF">
      <w:pPr>
        <w:numPr>
          <w:ilvl w:val="2"/>
          <w:numId w:val="29"/>
        </w:numPr>
        <w:autoSpaceDE w:val="0"/>
        <w:autoSpaceDN w:val="0"/>
        <w:spacing w:after="60" w:line="240" w:lineRule="auto"/>
        <w:ind w:left="1276" w:hanging="709"/>
        <w:jc w:val="both"/>
        <w:rPr>
          <w:rFonts w:ascii="Arial" w:hAnsi="Arial" w:cs="Arial"/>
          <w:sz w:val="20"/>
          <w:szCs w:val="20"/>
        </w:rPr>
      </w:pPr>
      <w:r w:rsidRPr="00017044">
        <w:rPr>
          <w:rFonts w:ascii="Arial" w:hAnsi="Arial" w:cs="Arial"/>
          <w:sz w:val="20"/>
          <w:szCs w:val="20"/>
        </w:rPr>
        <w:lastRenderedPageBreak/>
        <w:t>plnú moc jedného z účastníkov zoskupenia, ktorý bude mať postavenie hlavného účastníka zoskupenia, udelenú ostatnými účastníkmi zoskupenia na všetky právne úkony, ktoré sa budú uskutočňovať v mene všetkých účastníkov zoskupenia v súvislosti s plnením Zmluvy voči verejnému obstarávateľovi, vrátane prijímania pokynov pre ostatných účastníkov zoskupenia a realizácie platieb medzi zoskupením a verejným obstarávateľom, pričom táto plná moc musí byť neoddeliteľnou súčasťou tejto zmluvy;</w:t>
      </w:r>
    </w:p>
    <w:p w14:paraId="53159000" w14:textId="77777777" w:rsidR="00E9059C" w:rsidRPr="00017044" w:rsidRDefault="00E9059C" w:rsidP="00EF55AF">
      <w:pPr>
        <w:numPr>
          <w:ilvl w:val="2"/>
          <w:numId w:val="29"/>
        </w:numPr>
        <w:autoSpaceDE w:val="0"/>
        <w:autoSpaceDN w:val="0"/>
        <w:spacing w:after="60" w:line="240" w:lineRule="auto"/>
        <w:ind w:left="1276" w:hanging="709"/>
        <w:jc w:val="both"/>
        <w:rPr>
          <w:rFonts w:ascii="Arial" w:hAnsi="Arial" w:cs="Arial"/>
          <w:sz w:val="20"/>
          <w:szCs w:val="20"/>
        </w:rPr>
      </w:pPr>
      <w:r w:rsidRPr="00017044">
        <w:rPr>
          <w:rFonts w:ascii="Arial" w:hAnsi="Arial" w:cs="Arial"/>
          <w:sz w:val="20"/>
          <w:szCs w:val="20"/>
        </w:rPr>
        <w:t xml:space="preserve">percentuálny podiel na zákazke, ktorí uskutočnia jednotliví účastníci zoskupenia, a uvedenie druhu podielu podľa konkrétnej činnosti, </w:t>
      </w:r>
    </w:p>
    <w:p w14:paraId="15348C4F" w14:textId="7C3B955D" w:rsidR="00DE591F" w:rsidRPr="00017044" w:rsidRDefault="00E9059C" w:rsidP="00EF55AF">
      <w:pPr>
        <w:numPr>
          <w:ilvl w:val="2"/>
          <w:numId w:val="29"/>
        </w:numPr>
        <w:autoSpaceDE w:val="0"/>
        <w:autoSpaceDN w:val="0"/>
        <w:spacing w:after="60" w:line="240" w:lineRule="auto"/>
        <w:ind w:left="1276" w:hanging="709"/>
        <w:jc w:val="both"/>
        <w:rPr>
          <w:rFonts w:ascii="Arial" w:hAnsi="Arial" w:cs="Arial"/>
          <w:sz w:val="20"/>
          <w:szCs w:val="20"/>
        </w:rPr>
      </w:pPr>
      <w:r w:rsidRPr="00017044">
        <w:rPr>
          <w:rFonts w:ascii="Arial" w:hAnsi="Arial" w:cs="Arial"/>
          <w:sz w:val="20"/>
          <w:szCs w:val="20"/>
        </w:rPr>
        <w:t>prehlásenie, že účastníci zoskupenia ručia spoločne a nerozdielne za záväzky voči verejnému obstarávateľovi, vzniknuté v súvislosti s plnením Zmluvy.</w:t>
      </w:r>
    </w:p>
    <w:p w14:paraId="1BF76248" w14:textId="77777777" w:rsidR="00CB33C9" w:rsidRPr="00017044" w:rsidRDefault="00CB33C9" w:rsidP="00CB33C9">
      <w:pPr>
        <w:autoSpaceDE w:val="0"/>
        <w:autoSpaceDN w:val="0"/>
        <w:spacing w:after="0" w:line="240" w:lineRule="auto"/>
        <w:ind w:left="567"/>
        <w:jc w:val="both"/>
        <w:rPr>
          <w:rFonts w:ascii="Arial" w:hAnsi="Arial" w:cs="Arial"/>
          <w:sz w:val="20"/>
          <w:szCs w:val="20"/>
        </w:rPr>
      </w:pPr>
    </w:p>
    <w:p w14:paraId="416012B7" w14:textId="6518E50F" w:rsidR="00E9059C" w:rsidRPr="00017044" w:rsidRDefault="00E57989" w:rsidP="00EF55AF">
      <w:pPr>
        <w:pStyle w:val="Nadpis3"/>
        <w:numPr>
          <w:ilvl w:val="0"/>
          <w:numId w:val="29"/>
        </w:numPr>
        <w:spacing w:after="120"/>
        <w:ind w:left="567" w:hanging="567"/>
        <w:rPr>
          <w:rFonts w:cs="Arial"/>
          <w:sz w:val="18"/>
        </w:rPr>
      </w:pPr>
      <w:r w:rsidRPr="00017044">
        <w:rPr>
          <w:rFonts w:cs="Arial"/>
        </w:rPr>
        <w:tab/>
      </w:r>
      <w:r w:rsidR="00E9059C" w:rsidRPr="00017044">
        <w:rPr>
          <w:rFonts w:cs="Arial"/>
          <w:szCs w:val="22"/>
        </w:rPr>
        <w:t>Registrácia a autentifikácia uchádzača</w:t>
      </w:r>
    </w:p>
    <w:p w14:paraId="1DBACB4D" w14:textId="77777777" w:rsidR="00E9059C" w:rsidRPr="00017044" w:rsidRDefault="00E9059C" w:rsidP="00611436">
      <w:pPr>
        <w:pStyle w:val="Odsekzoznamu"/>
        <w:numPr>
          <w:ilvl w:val="0"/>
          <w:numId w:val="34"/>
        </w:numPr>
        <w:autoSpaceDE w:val="0"/>
        <w:autoSpaceDN w:val="0"/>
        <w:jc w:val="both"/>
        <w:rPr>
          <w:rFonts w:cs="Arial"/>
          <w:noProof w:val="0"/>
          <w:vanish/>
        </w:rPr>
      </w:pPr>
    </w:p>
    <w:p w14:paraId="22161421" w14:textId="30F88411" w:rsidR="00E9059C" w:rsidRPr="00017044" w:rsidRDefault="00E9059C" w:rsidP="00AF5DF3">
      <w:pPr>
        <w:autoSpaceDE w:val="0"/>
        <w:autoSpaceDN w:val="0"/>
        <w:spacing w:after="0"/>
        <w:ind w:left="567" w:hanging="567"/>
        <w:jc w:val="both"/>
        <w:rPr>
          <w:rFonts w:ascii="Arial" w:hAnsi="Arial" w:cs="Arial"/>
          <w:sz w:val="20"/>
          <w:szCs w:val="20"/>
        </w:rPr>
      </w:pPr>
      <w:r w:rsidRPr="00017044">
        <w:rPr>
          <w:rFonts w:ascii="Arial" w:hAnsi="Arial" w:cs="Arial"/>
          <w:sz w:val="20"/>
          <w:szCs w:val="20"/>
        </w:rPr>
        <w:t>19.1   Uchádzač má možnosť sa registrovať do systému JOSEPHINE pomocou hesla alebo aj pomocou občianskeho preukazu s elektronickým čipom a bezpečnostným osobnostným kódom (</w:t>
      </w:r>
      <w:proofErr w:type="spellStart"/>
      <w:r w:rsidRPr="00017044">
        <w:rPr>
          <w:rFonts w:ascii="Arial" w:hAnsi="Arial" w:cs="Arial"/>
          <w:sz w:val="20"/>
          <w:szCs w:val="20"/>
        </w:rPr>
        <w:t>eID</w:t>
      </w:r>
      <w:proofErr w:type="spellEnd"/>
      <w:r w:rsidRPr="00017044">
        <w:rPr>
          <w:rFonts w:ascii="Arial" w:hAnsi="Arial" w:cs="Arial"/>
          <w:sz w:val="20"/>
          <w:szCs w:val="20"/>
        </w:rPr>
        <w:t>).</w:t>
      </w:r>
    </w:p>
    <w:p w14:paraId="440EF095" w14:textId="0BE29277" w:rsidR="00E9059C" w:rsidRPr="00017044" w:rsidRDefault="00E9059C" w:rsidP="00611436">
      <w:pPr>
        <w:pStyle w:val="Odsekzoznamu"/>
        <w:numPr>
          <w:ilvl w:val="1"/>
          <w:numId w:val="35"/>
        </w:numPr>
        <w:autoSpaceDE w:val="0"/>
        <w:autoSpaceDN w:val="0"/>
        <w:spacing w:after="60"/>
        <w:ind w:left="567" w:hanging="567"/>
        <w:jc w:val="both"/>
        <w:rPr>
          <w:rFonts w:cs="Arial"/>
          <w:sz w:val="20"/>
          <w:szCs w:val="20"/>
        </w:rPr>
      </w:pPr>
      <w:r w:rsidRPr="00017044">
        <w:rPr>
          <w:rFonts w:cs="Arial"/>
          <w:sz w:val="20"/>
          <w:szCs w:val="20"/>
        </w:rPr>
        <w:t>Predkladanie ponúk je umožnené iba autentifikovaným uchádzačom. Autentifikáciu je možné urobiť dvoma spôsobmi:</w:t>
      </w:r>
    </w:p>
    <w:p w14:paraId="0C305F9F" w14:textId="77777777" w:rsidR="00E9059C" w:rsidRPr="00017044" w:rsidRDefault="00E9059C" w:rsidP="00C010A5">
      <w:pPr>
        <w:tabs>
          <w:tab w:val="num" w:pos="284"/>
          <w:tab w:val="left" w:pos="567"/>
          <w:tab w:val="left" w:pos="709"/>
        </w:tabs>
        <w:spacing w:after="120" w:line="240" w:lineRule="auto"/>
        <w:ind w:left="1134" w:hanging="567"/>
        <w:jc w:val="both"/>
        <w:rPr>
          <w:rFonts w:ascii="Arial" w:hAnsi="Arial" w:cs="Arial"/>
          <w:sz w:val="20"/>
          <w:szCs w:val="20"/>
        </w:rPr>
      </w:pPr>
      <w:r w:rsidRPr="00017044">
        <w:rPr>
          <w:rFonts w:ascii="Arial" w:hAnsi="Arial" w:cs="Arial"/>
          <w:sz w:val="20"/>
          <w:szCs w:val="20"/>
        </w:rPr>
        <w:t>a)</w:t>
      </w:r>
      <w:r w:rsidRPr="00017044">
        <w:rPr>
          <w:rFonts w:ascii="Arial" w:hAnsi="Arial" w:cs="Arial"/>
          <w:sz w:val="20"/>
          <w:szCs w:val="20"/>
        </w:rPr>
        <w:tab/>
        <w:t>v systéme JOSEPHINE registráciou a prihlásením pomocou občianskeho preukazu s elektronickým čipom a bezpečnostným osobnostným kódom (</w:t>
      </w:r>
      <w:proofErr w:type="spellStart"/>
      <w:r w:rsidRPr="00017044">
        <w:rPr>
          <w:rFonts w:ascii="Arial" w:hAnsi="Arial" w:cs="Arial"/>
          <w:sz w:val="20"/>
          <w:szCs w:val="20"/>
        </w:rPr>
        <w:t>eID</w:t>
      </w:r>
      <w:proofErr w:type="spellEnd"/>
      <w:r w:rsidRPr="00017044">
        <w:rPr>
          <w:rFonts w:ascii="Arial" w:hAnsi="Arial" w:cs="Arial"/>
          <w:sz w:val="20"/>
          <w:szCs w:val="20"/>
        </w:rPr>
        <w:t xml:space="preserve">). V systéme je autentifikovaná spoločnosť, ktorú pomocou </w:t>
      </w:r>
      <w:proofErr w:type="spellStart"/>
      <w:r w:rsidRPr="00017044">
        <w:rPr>
          <w:rFonts w:ascii="Arial" w:hAnsi="Arial" w:cs="Arial"/>
          <w:sz w:val="20"/>
          <w:szCs w:val="20"/>
        </w:rPr>
        <w:t>eID</w:t>
      </w:r>
      <w:proofErr w:type="spellEnd"/>
      <w:r w:rsidRPr="00017044">
        <w:rPr>
          <w:rFonts w:ascii="Arial" w:hAnsi="Arial" w:cs="Arial"/>
          <w:sz w:val="20"/>
          <w:szCs w:val="20"/>
        </w:rPr>
        <w:t xml:space="preserve"> registruje štatutár danej spoločnosti. Autentifikáciu vykonáva poskytovateľ systému JOSEPHINE a to v pracovných dňoch v čase 8.00 – 16.00 hod., alebo </w:t>
      </w:r>
    </w:p>
    <w:p w14:paraId="36D101EC" w14:textId="77777777" w:rsidR="00E9059C" w:rsidRPr="00017044" w:rsidRDefault="00E9059C" w:rsidP="00EA71C0">
      <w:pPr>
        <w:tabs>
          <w:tab w:val="num" w:pos="284"/>
        </w:tabs>
        <w:spacing w:after="120" w:line="240" w:lineRule="auto"/>
        <w:ind w:left="1134" w:hanging="567"/>
        <w:jc w:val="both"/>
        <w:rPr>
          <w:rFonts w:ascii="Arial" w:hAnsi="Arial" w:cs="Arial"/>
          <w:sz w:val="20"/>
          <w:szCs w:val="20"/>
        </w:rPr>
      </w:pPr>
      <w:r w:rsidRPr="00017044">
        <w:rPr>
          <w:rFonts w:ascii="Arial" w:hAnsi="Arial" w:cs="Arial"/>
          <w:sz w:val="20"/>
          <w:szCs w:val="20"/>
        </w:rPr>
        <w:t>b)</w:t>
      </w:r>
      <w:r w:rsidRPr="00017044">
        <w:rPr>
          <w:rFonts w:ascii="Arial" w:hAnsi="Arial" w:cs="Arial"/>
          <w:sz w:val="20"/>
          <w:szCs w:val="20"/>
        </w:rPr>
        <w:tab/>
        <w:t xml:space="preserve">počkaním na autorizačný kód, ktorý bude poslaný na adresu sídla firmy uchádzača v listovej podobe formou doporučenej pošty. </w:t>
      </w:r>
      <w:r w:rsidRPr="00017044">
        <w:rPr>
          <w:rFonts w:ascii="Arial" w:hAnsi="Arial" w:cs="Arial"/>
          <w:b/>
          <w:sz w:val="20"/>
          <w:szCs w:val="20"/>
        </w:rPr>
        <w:t>Lehota na tento úkon sú 3 pracovné dni a je potrebné s touto lehotou počítať pri vkladaní ponuky.</w:t>
      </w:r>
      <w:r w:rsidRPr="00017044">
        <w:rPr>
          <w:rFonts w:ascii="Arial" w:hAnsi="Arial" w:cs="Arial"/>
          <w:sz w:val="20"/>
          <w:szCs w:val="20"/>
        </w:rPr>
        <w:t xml:space="preserve"> </w:t>
      </w:r>
    </w:p>
    <w:p w14:paraId="0B438631" w14:textId="7998F393" w:rsidR="00E9059C" w:rsidRPr="00017044" w:rsidRDefault="00E9059C" w:rsidP="00611436">
      <w:pPr>
        <w:pStyle w:val="Odsekzoznamu"/>
        <w:numPr>
          <w:ilvl w:val="1"/>
          <w:numId w:val="35"/>
        </w:numPr>
        <w:autoSpaceDE w:val="0"/>
        <w:autoSpaceDN w:val="0"/>
        <w:spacing w:after="60"/>
        <w:ind w:left="567" w:hanging="567"/>
        <w:jc w:val="both"/>
        <w:rPr>
          <w:rFonts w:cs="Arial"/>
          <w:sz w:val="20"/>
          <w:szCs w:val="20"/>
        </w:rPr>
      </w:pPr>
      <w:r w:rsidRPr="00017044">
        <w:rPr>
          <w:rFonts w:cs="Arial"/>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87FB5E8" w14:textId="5C2133B9" w:rsidR="00E9059C" w:rsidRPr="00017044" w:rsidRDefault="00E9059C" w:rsidP="00CC49AD">
      <w:pPr>
        <w:numPr>
          <w:ilvl w:val="1"/>
          <w:numId w:val="35"/>
        </w:numPr>
        <w:autoSpaceDE w:val="0"/>
        <w:autoSpaceDN w:val="0"/>
        <w:spacing w:after="60" w:line="240" w:lineRule="auto"/>
        <w:jc w:val="both"/>
        <w:rPr>
          <w:rFonts w:ascii="Arial" w:hAnsi="Arial" w:cs="Arial"/>
          <w:sz w:val="20"/>
          <w:szCs w:val="20"/>
        </w:rPr>
      </w:pPr>
      <w:r w:rsidRPr="00017044">
        <w:rPr>
          <w:rFonts w:ascii="Arial" w:hAnsi="Arial" w:cs="Arial"/>
          <w:sz w:val="20"/>
          <w:szCs w:val="20"/>
        </w:rPr>
        <w:t>Uchádzač svoju ponuku identifikuje uvedením obchodného mena alebo názvu, sídla, miesta podnikania alebo obvyklého pobytu uchádzača a heslom súťaže</w:t>
      </w:r>
      <w:r w:rsidR="00DF0D98" w:rsidRPr="00017044">
        <w:rPr>
          <w:rFonts w:ascii="Arial" w:hAnsi="Arial" w:cs="Arial"/>
          <w:sz w:val="20"/>
          <w:szCs w:val="20"/>
        </w:rPr>
        <w:t xml:space="preserve"> </w:t>
      </w:r>
      <w:r w:rsidR="00DF0D98" w:rsidRPr="00017044">
        <w:rPr>
          <w:rFonts w:ascii="Arial" w:hAnsi="Arial" w:cs="Arial"/>
          <w:b/>
          <w:sz w:val="20"/>
          <w:szCs w:val="20"/>
        </w:rPr>
        <w:t>„</w:t>
      </w:r>
      <w:r w:rsidR="00CC49AD" w:rsidRPr="00017044">
        <w:rPr>
          <w:rFonts w:ascii="Arial" w:hAnsi="Arial" w:cs="Arial"/>
          <w:b/>
          <w:bCs/>
          <w:sz w:val="20"/>
          <w:szCs w:val="20"/>
        </w:rPr>
        <w:t xml:space="preserve">Oprava mosta </w:t>
      </w:r>
      <w:proofErr w:type="spellStart"/>
      <w:r w:rsidR="00CC49AD" w:rsidRPr="00017044">
        <w:rPr>
          <w:rFonts w:ascii="Arial" w:hAnsi="Arial" w:cs="Arial"/>
          <w:b/>
          <w:bCs/>
          <w:sz w:val="20"/>
          <w:szCs w:val="20"/>
        </w:rPr>
        <w:t>ev.č</w:t>
      </w:r>
      <w:proofErr w:type="spellEnd"/>
      <w:r w:rsidR="00CC49AD" w:rsidRPr="00017044">
        <w:rPr>
          <w:rFonts w:ascii="Arial" w:hAnsi="Arial" w:cs="Arial"/>
          <w:b/>
          <w:bCs/>
          <w:sz w:val="20"/>
          <w:szCs w:val="20"/>
        </w:rPr>
        <w:t>. R1 – 191 Banská Bystrica</w:t>
      </w:r>
      <w:r w:rsidR="00DF0D98" w:rsidRPr="00017044">
        <w:rPr>
          <w:rFonts w:ascii="Arial" w:hAnsi="Arial" w:cs="Arial"/>
          <w:sz w:val="20"/>
          <w:szCs w:val="20"/>
        </w:rPr>
        <w:t>“</w:t>
      </w:r>
      <w:r w:rsidRPr="00017044">
        <w:rPr>
          <w:rFonts w:ascii="Arial" w:hAnsi="Arial" w:cs="Arial"/>
          <w:sz w:val="20"/>
          <w:szCs w:val="20"/>
        </w:rPr>
        <w:t>.</w:t>
      </w:r>
    </w:p>
    <w:p w14:paraId="1324F2F6" w14:textId="77777777" w:rsidR="00D6164F" w:rsidRPr="00017044" w:rsidRDefault="00D6164F" w:rsidP="00CC49AD">
      <w:pPr>
        <w:spacing w:after="0" w:line="240" w:lineRule="auto"/>
        <w:jc w:val="both"/>
        <w:rPr>
          <w:rFonts w:ascii="Arial" w:hAnsi="Arial" w:cs="Arial"/>
          <w:b/>
          <w:bCs/>
        </w:rPr>
      </w:pPr>
    </w:p>
    <w:p w14:paraId="4AA49BB2" w14:textId="59D238EA" w:rsidR="00EF55AF" w:rsidRPr="00017044" w:rsidRDefault="00296A6D" w:rsidP="00611436">
      <w:pPr>
        <w:pStyle w:val="Nadpis3"/>
        <w:numPr>
          <w:ilvl w:val="0"/>
          <w:numId w:val="36"/>
        </w:numPr>
        <w:spacing w:after="120"/>
        <w:rPr>
          <w:rFonts w:cs="Arial"/>
        </w:rPr>
      </w:pPr>
      <w:bookmarkStart w:id="27" w:name="_Toc461981375"/>
      <w:r w:rsidRPr="00017044">
        <w:rPr>
          <w:rFonts w:cs="Arial"/>
        </w:rPr>
        <w:t>    L</w:t>
      </w:r>
      <w:r w:rsidR="00EF55AF" w:rsidRPr="00017044">
        <w:rPr>
          <w:rFonts w:cs="Arial"/>
        </w:rPr>
        <w:t>ehota na predkladanie ponuky</w:t>
      </w:r>
      <w:bookmarkEnd w:id="27"/>
    </w:p>
    <w:p w14:paraId="27F5D8F4" w14:textId="77777777" w:rsidR="00EF55AF" w:rsidRPr="00017044" w:rsidRDefault="00EF55AF" w:rsidP="00611436">
      <w:pPr>
        <w:pStyle w:val="Nadpis3"/>
        <w:numPr>
          <w:ilvl w:val="0"/>
          <w:numId w:val="38"/>
        </w:numPr>
        <w:ind w:left="426" w:hanging="426"/>
        <w:rPr>
          <w:rFonts w:cs="Arial"/>
          <w:vanish/>
        </w:rPr>
      </w:pPr>
    </w:p>
    <w:p w14:paraId="1D90C197" w14:textId="25F02B0C" w:rsidR="00EF55AF" w:rsidRPr="00017044" w:rsidRDefault="00EF55AF" w:rsidP="00611436">
      <w:pPr>
        <w:pStyle w:val="Odsekzoznamu"/>
        <w:numPr>
          <w:ilvl w:val="1"/>
          <w:numId w:val="36"/>
        </w:numPr>
        <w:autoSpaceDE w:val="0"/>
        <w:autoSpaceDN w:val="0"/>
        <w:jc w:val="both"/>
        <w:rPr>
          <w:rFonts w:cs="Arial"/>
          <w:sz w:val="20"/>
          <w:szCs w:val="20"/>
        </w:rPr>
      </w:pPr>
      <w:r w:rsidRPr="00017044">
        <w:rPr>
          <w:rFonts w:cs="Arial"/>
          <w:b/>
          <w:sz w:val="20"/>
          <w:szCs w:val="20"/>
        </w:rPr>
        <w:t>Lehota na predkladanie ponúk</w:t>
      </w:r>
      <w:r w:rsidRPr="00017044">
        <w:rPr>
          <w:rFonts w:cs="Arial"/>
          <w:sz w:val="20"/>
          <w:szCs w:val="20"/>
        </w:rPr>
        <w:t xml:space="preserve"> je uvedená </w:t>
      </w:r>
      <w:r w:rsidR="00C0356A" w:rsidRPr="00017044">
        <w:rPr>
          <w:rFonts w:cs="Arial"/>
          <w:sz w:val="20"/>
          <w:szCs w:val="20"/>
        </w:rPr>
        <w:t xml:space="preserve">v </w:t>
      </w:r>
      <w:r w:rsidR="00C93DC8" w:rsidRPr="00017044">
        <w:rPr>
          <w:rFonts w:cs="Arial"/>
          <w:sz w:val="20"/>
          <w:szCs w:val="20"/>
        </w:rPr>
        <w:t xml:space="preserve">Oznámení </w:t>
      </w:r>
      <w:r w:rsidRPr="00017044">
        <w:rPr>
          <w:rFonts w:cs="Arial"/>
          <w:sz w:val="20"/>
          <w:szCs w:val="20"/>
        </w:rPr>
        <w:t>v bode IV.2.2);</w:t>
      </w:r>
    </w:p>
    <w:p w14:paraId="555F7321" w14:textId="77777777" w:rsidR="00EF55AF" w:rsidRPr="00017044" w:rsidRDefault="00EF55AF" w:rsidP="00CC49AD">
      <w:pPr>
        <w:numPr>
          <w:ilvl w:val="1"/>
          <w:numId w:val="36"/>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Ponuka uchádzača predložená po uplynutí lehoty na predkladanie ponúk sa elektronicky neotvorí.</w:t>
      </w:r>
    </w:p>
    <w:p w14:paraId="49D09872" w14:textId="77777777" w:rsidR="00EF55AF" w:rsidRPr="00017044" w:rsidRDefault="00EF55AF" w:rsidP="00EF55AF">
      <w:pPr>
        <w:pStyle w:val="Zkladntext"/>
        <w:tabs>
          <w:tab w:val="left" w:pos="1080"/>
        </w:tabs>
        <w:autoSpaceDE w:val="0"/>
        <w:autoSpaceDN w:val="0"/>
        <w:rPr>
          <w:rFonts w:ascii="Arial" w:hAnsi="Arial" w:cs="Arial"/>
          <w:sz w:val="20"/>
          <w:szCs w:val="20"/>
        </w:rPr>
      </w:pPr>
      <w:r w:rsidRPr="00017044">
        <w:rPr>
          <w:rFonts w:ascii="Arial" w:hAnsi="Arial" w:cs="Arial"/>
          <w:sz w:val="20"/>
          <w:szCs w:val="20"/>
        </w:rPr>
        <w:t xml:space="preserve">  </w:t>
      </w:r>
    </w:p>
    <w:p w14:paraId="627536FC" w14:textId="77777777" w:rsidR="00EF55AF" w:rsidRPr="00017044" w:rsidRDefault="00EF55AF" w:rsidP="00611436">
      <w:pPr>
        <w:pStyle w:val="Nadpis3"/>
        <w:numPr>
          <w:ilvl w:val="0"/>
          <w:numId w:val="37"/>
        </w:numPr>
        <w:spacing w:after="0"/>
        <w:ind w:left="567" w:hanging="567"/>
        <w:rPr>
          <w:rFonts w:cs="Arial"/>
        </w:rPr>
      </w:pPr>
      <w:bookmarkStart w:id="28" w:name="_Toc461981376"/>
      <w:r w:rsidRPr="00017044">
        <w:rPr>
          <w:rFonts w:cs="Arial"/>
        </w:rPr>
        <w:t>Doplnenie, zmena a odvolanie ponuky</w:t>
      </w:r>
      <w:bookmarkEnd w:id="28"/>
    </w:p>
    <w:p w14:paraId="45CB5F20" w14:textId="77777777" w:rsidR="00EF55AF" w:rsidRPr="00017044" w:rsidRDefault="00EF55AF" w:rsidP="00611436">
      <w:pPr>
        <w:pStyle w:val="Odsekzoznamu"/>
        <w:numPr>
          <w:ilvl w:val="1"/>
          <w:numId w:val="37"/>
        </w:numPr>
        <w:autoSpaceDE w:val="0"/>
        <w:autoSpaceDN w:val="0"/>
        <w:ind w:left="567" w:hanging="567"/>
        <w:jc w:val="both"/>
        <w:rPr>
          <w:rFonts w:cs="Arial"/>
          <w:sz w:val="20"/>
          <w:szCs w:val="20"/>
        </w:rPr>
      </w:pPr>
      <w:r w:rsidRPr="00017044">
        <w:rPr>
          <w:rFonts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260D38F3" w14:textId="77777777" w:rsidR="00EF55AF" w:rsidRPr="00017044" w:rsidRDefault="00EF55AF" w:rsidP="00611436">
      <w:pPr>
        <w:numPr>
          <w:ilvl w:val="1"/>
          <w:numId w:val="37"/>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988794D" w14:textId="77777777" w:rsidR="00EA71C0" w:rsidRPr="00017044" w:rsidRDefault="00EA71C0" w:rsidP="00EA71C0">
      <w:pPr>
        <w:pStyle w:val="Nadpis2"/>
        <w:ind w:left="4544" w:firstLine="284"/>
        <w:jc w:val="left"/>
        <w:rPr>
          <w:rFonts w:cs="Arial"/>
          <w:bCs/>
        </w:rPr>
      </w:pPr>
      <w:bookmarkStart w:id="29" w:name="_Toc461981377"/>
    </w:p>
    <w:p w14:paraId="2989A3D3" w14:textId="4C81C5A7" w:rsidR="00796CF2" w:rsidRPr="00017044" w:rsidRDefault="00796CF2" w:rsidP="00D6164F">
      <w:pPr>
        <w:pStyle w:val="Nadpis2"/>
        <w:rPr>
          <w:rFonts w:cs="Arial"/>
          <w:bCs/>
        </w:rPr>
      </w:pPr>
      <w:r w:rsidRPr="00017044">
        <w:rPr>
          <w:rFonts w:cs="Arial"/>
          <w:bCs/>
        </w:rPr>
        <w:t>Časť V.</w:t>
      </w:r>
      <w:bookmarkEnd w:id="29"/>
    </w:p>
    <w:p w14:paraId="205E945F" w14:textId="77777777" w:rsidR="00796CF2" w:rsidRPr="00017044" w:rsidRDefault="00796CF2" w:rsidP="006E033B">
      <w:pPr>
        <w:pStyle w:val="Nadpis2"/>
        <w:rPr>
          <w:rFonts w:cs="Arial"/>
          <w:bCs/>
        </w:rPr>
      </w:pPr>
      <w:bookmarkStart w:id="30" w:name="_Toc461981378"/>
      <w:r w:rsidRPr="00017044">
        <w:rPr>
          <w:rFonts w:cs="Arial"/>
          <w:bCs/>
        </w:rPr>
        <w:t>Otváranie a vyhodnotenie ponúk</w:t>
      </w:r>
      <w:bookmarkEnd w:id="30"/>
    </w:p>
    <w:p w14:paraId="676EB542" w14:textId="77777777" w:rsidR="00115160" w:rsidRPr="00017044" w:rsidRDefault="00115160" w:rsidP="00115160">
      <w:pPr>
        <w:spacing w:after="0" w:line="240" w:lineRule="auto"/>
        <w:rPr>
          <w:rFonts w:ascii="Arial" w:hAnsi="Arial" w:cs="Arial"/>
        </w:rPr>
      </w:pPr>
    </w:p>
    <w:p w14:paraId="6B33615B" w14:textId="259FBA6E" w:rsidR="00EF55AF" w:rsidRPr="008146CD" w:rsidRDefault="008146CD" w:rsidP="00611436">
      <w:pPr>
        <w:pStyle w:val="Nadpis3"/>
        <w:numPr>
          <w:ilvl w:val="0"/>
          <w:numId w:val="39"/>
        </w:numPr>
        <w:rPr>
          <w:rFonts w:cs="Arial"/>
        </w:rPr>
      </w:pPr>
      <w:bookmarkStart w:id="31" w:name="_Toc459860071"/>
      <w:bookmarkStart w:id="32" w:name="_Toc461981379"/>
      <w:bookmarkEnd w:id="31"/>
      <w:r>
        <w:rPr>
          <w:rFonts w:cs="Arial"/>
        </w:rPr>
        <w:t xml:space="preserve">  </w:t>
      </w:r>
      <w:r w:rsidR="00EF55AF" w:rsidRPr="008146CD">
        <w:rPr>
          <w:rFonts w:cs="Arial"/>
        </w:rPr>
        <w:t>Otváranie ponúk</w:t>
      </w:r>
      <w:bookmarkEnd w:id="32"/>
      <w:r w:rsidR="009136D8" w:rsidRPr="008146CD">
        <w:rPr>
          <w:rFonts w:cs="Arial"/>
        </w:rPr>
        <w:t xml:space="preserve"> (on-line sprístupnenie)</w:t>
      </w:r>
    </w:p>
    <w:p w14:paraId="5FFAFEC4" w14:textId="77777777" w:rsidR="009136D8" w:rsidRPr="008146CD" w:rsidRDefault="009136D8" w:rsidP="009136D8">
      <w:pPr>
        <w:pStyle w:val="Odsekzoznamu"/>
        <w:numPr>
          <w:ilvl w:val="1"/>
          <w:numId w:val="66"/>
        </w:numPr>
        <w:autoSpaceDE w:val="0"/>
        <w:autoSpaceDN w:val="0"/>
        <w:spacing w:after="8" w:line="276" w:lineRule="auto"/>
        <w:ind w:left="567" w:hanging="567"/>
        <w:contextualSpacing/>
        <w:jc w:val="both"/>
        <w:rPr>
          <w:rFonts w:cs="Arial"/>
          <w:sz w:val="20"/>
          <w:szCs w:val="20"/>
        </w:rPr>
      </w:pPr>
      <w:bookmarkStart w:id="33" w:name="_Toc461981380"/>
      <w:r w:rsidRPr="008146CD">
        <w:rPr>
          <w:rFonts w:cs="Arial"/>
          <w:sz w:val="20"/>
          <w:szCs w:val="20"/>
        </w:rPr>
        <w:t>Dátum a hodina otvárania ponúk je uvedená v Oznámení v bode IV.2.7) Podmienky otvárania ponúk.</w:t>
      </w:r>
    </w:p>
    <w:p w14:paraId="3B0C9320" w14:textId="0BAD071F" w:rsidR="009136D8" w:rsidRPr="008146CD" w:rsidRDefault="009136D8" w:rsidP="009136D8">
      <w:pPr>
        <w:pStyle w:val="Odsekzoznamu"/>
        <w:numPr>
          <w:ilvl w:val="1"/>
          <w:numId w:val="66"/>
        </w:numPr>
        <w:autoSpaceDE w:val="0"/>
        <w:autoSpaceDN w:val="0"/>
        <w:spacing w:after="8" w:line="276" w:lineRule="auto"/>
        <w:ind w:left="567" w:hanging="567"/>
        <w:contextualSpacing/>
        <w:jc w:val="both"/>
        <w:rPr>
          <w:rFonts w:cs="Arial"/>
          <w:sz w:val="20"/>
          <w:szCs w:val="20"/>
        </w:rPr>
      </w:pPr>
      <w:r w:rsidRPr="008146CD">
        <w:rPr>
          <w:rFonts w:cs="Arial"/>
          <w:sz w:val="20"/>
          <w:szCs w:val="20"/>
        </w:rPr>
        <w:t>Otváranie ponúk sa uskutoční elektronicky.</w:t>
      </w:r>
    </w:p>
    <w:p w14:paraId="6C74F802" w14:textId="77777777" w:rsidR="009136D8" w:rsidRPr="008146CD" w:rsidRDefault="009136D8" w:rsidP="009136D8">
      <w:pPr>
        <w:numPr>
          <w:ilvl w:val="1"/>
          <w:numId w:val="66"/>
        </w:numPr>
        <w:autoSpaceDE w:val="0"/>
        <w:autoSpaceDN w:val="0"/>
        <w:spacing w:after="8"/>
        <w:ind w:left="567" w:hanging="567"/>
        <w:jc w:val="both"/>
        <w:rPr>
          <w:rFonts w:ascii="Arial" w:hAnsi="Arial" w:cs="Arial"/>
          <w:sz w:val="20"/>
          <w:szCs w:val="20"/>
        </w:rPr>
      </w:pPr>
      <w:r w:rsidRPr="008146CD">
        <w:rPr>
          <w:rFonts w:ascii="Arial" w:hAnsi="Arial" w:cs="Arial"/>
          <w:sz w:val="20"/>
          <w:szCs w:val="20"/>
        </w:rPr>
        <w:t>Miesto „on-line“ sprístupnenia ponúk je na webovej adrese:</w:t>
      </w:r>
    </w:p>
    <w:p w14:paraId="5E5B4635" w14:textId="075DA651" w:rsidR="009136D8" w:rsidRPr="008146CD" w:rsidRDefault="009136D8" w:rsidP="009136D8">
      <w:pPr>
        <w:autoSpaceDE w:val="0"/>
        <w:autoSpaceDN w:val="0"/>
        <w:spacing w:after="8"/>
        <w:ind w:left="567"/>
        <w:jc w:val="both"/>
        <w:rPr>
          <w:rFonts w:ascii="Arial" w:hAnsi="Arial" w:cs="Arial"/>
          <w:sz w:val="20"/>
          <w:szCs w:val="20"/>
        </w:rPr>
      </w:pPr>
      <w:r w:rsidRPr="008146CD">
        <w:rPr>
          <w:rStyle w:val="Hypertextovprepojenie"/>
          <w:rFonts w:ascii="Arial" w:hAnsi="Arial" w:cs="Arial"/>
          <w:color w:val="auto"/>
          <w:sz w:val="20"/>
          <w:szCs w:val="20"/>
        </w:rPr>
        <w:lastRenderedPageBreak/>
        <w:t>https://josephine.proebiz.com/sk/tender/9296/summary</w:t>
      </w:r>
      <w:r w:rsidR="000A4E6F">
        <w:rPr>
          <w:rFonts w:ascii="Arial" w:hAnsi="Arial" w:cs="Arial"/>
          <w:sz w:val="20"/>
          <w:szCs w:val="20"/>
        </w:rPr>
        <w:t>.</w:t>
      </w:r>
    </w:p>
    <w:p w14:paraId="6EA1453B" w14:textId="77777777" w:rsidR="009136D8" w:rsidRPr="008146CD" w:rsidRDefault="009136D8" w:rsidP="009136D8">
      <w:pPr>
        <w:autoSpaceDE w:val="0"/>
        <w:autoSpaceDN w:val="0"/>
        <w:spacing w:after="8"/>
        <w:ind w:left="567" w:hanging="567"/>
        <w:jc w:val="both"/>
        <w:rPr>
          <w:rFonts w:ascii="Arial" w:hAnsi="Arial" w:cs="Arial"/>
          <w:sz w:val="20"/>
          <w:szCs w:val="20"/>
        </w:rPr>
      </w:pPr>
      <w:r w:rsidRPr="008146CD">
        <w:rPr>
          <w:rFonts w:ascii="Arial" w:hAnsi="Arial" w:cs="Arial"/>
          <w:sz w:val="20"/>
          <w:szCs w:val="20"/>
        </w:rPr>
        <w:t>22.4</w:t>
      </w:r>
      <w:r w:rsidRPr="008146CD">
        <w:rPr>
          <w:rFonts w:ascii="Arial" w:hAnsi="Arial" w:cs="Arial"/>
          <w:sz w:val="20"/>
          <w:szCs w:val="20"/>
        </w:rPr>
        <w:tab/>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3BE9CA71" w14:textId="5F88D719" w:rsidR="009136D8" w:rsidRPr="008146CD" w:rsidRDefault="009136D8" w:rsidP="009136D8">
      <w:pPr>
        <w:pStyle w:val="Odsekzoznamu"/>
        <w:numPr>
          <w:ilvl w:val="1"/>
          <w:numId w:val="67"/>
        </w:numPr>
        <w:autoSpaceDE w:val="0"/>
        <w:autoSpaceDN w:val="0"/>
        <w:spacing w:after="8" w:line="276" w:lineRule="auto"/>
        <w:ind w:left="567" w:hanging="567"/>
        <w:contextualSpacing/>
        <w:jc w:val="both"/>
        <w:rPr>
          <w:rFonts w:cs="Arial"/>
          <w:sz w:val="20"/>
          <w:szCs w:val="20"/>
        </w:rPr>
      </w:pPr>
      <w:r w:rsidRPr="008146CD">
        <w:rPr>
          <w:rFonts w:cs="Arial"/>
          <w:sz w:val="20"/>
          <w:szCs w:val="20"/>
        </w:rPr>
        <w:t>Verejný obstarávateľ najneskôr do piatich</w:t>
      </w:r>
      <w:r w:rsidR="004A0FB7">
        <w:rPr>
          <w:rFonts w:cs="Arial"/>
          <w:sz w:val="20"/>
          <w:szCs w:val="20"/>
        </w:rPr>
        <w:t xml:space="preserve"> </w:t>
      </w:r>
      <w:r w:rsidR="00977D5D">
        <w:rPr>
          <w:rFonts w:cs="Arial"/>
          <w:sz w:val="20"/>
          <w:szCs w:val="20"/>
        </w:rPr>
        <w:t>pracovných</w:t>
      </w:r>
      <w:r w:rsidRPr="008146CD">
        <w:rPr>
          <w:rFonts w:cs="Arial"/>
          <w:sz w:val="20"/>
          <w:szCs w:val="20"/>
        </w:rPr>
        <w:t xml:space="preserve"> dní odo dňa otvárania ponúk pošle prostredníctvom elektronickej komunikácie v systéme JOSEPHINE všetkým uchádzačom, ktorí predložili ponuky v lehote na predkladanie ponúk zápisnicu z otvárania ponúk, ktorá obsahuje informácie v zmysle ZVO.“</w:t>
      </w:r>
    </w:p>
    <w:p w14:paraId="060EEDA9" w14:textId="77777777" w:rsidR="009B2E59" w:rsidRPr="00017044" w:rsidRDefault="009B2E59" w:rsidP="009136D8">
      <w:pPr>
        <w:autoSpaceDE w:val="0"/>
        <w:autoSpaceDN w:val="0"/>
        <w:spacing w:after="60" w:line="240" w:lineRule="auto"/>
        <w:jc w:val="both"/>
        <w:rPr>
          <w:rFonts w:ascii="Arial" w:hAnsi="Arial" w:cs="Arial"/>
          <w:sz w:val="20"/>
          <w:szCs w:val="20"/>
        </w:rPr>
      </w:pPr>
    </w:p>
    <w:p w14:paraId="2E372518" w14:textId="07F6E444" w:rsidR="00EF55AF" w:rsidRPr="00017044" w:rsidRDefault="008146CD" w:rsidP="009136D8">
      <w:pPr>
        <w:pStyle w:val="Nadpis3"/>
        <w:numPr>
          <w:ilvl w:val="0"/>
          <w:numId w:val="43"/>
        </w:numPr>
        <w:spacing w:after="120"/>
        <w:rPr>
          <w:rFonts w:cs="Arial"/>
        </w:rPr>
      </w:pPr>
      <w:r>
        <w:rPr>
          <w:rFonts w:cs="Arial"/>
        </w:rPr>
        <w:t xml:space="preserve">   </w:t>
      </w:r>
      <w:r w:rsidR="00EF55AF" w:rsidRPr="00017044">
        <w:rPr>
          <w:rFonts w:cs="Arial"/>
        </w:rPr>
        <w:t>Preskúmanie ponúk</w:t>
      </w:r>
      <w:bookmarkEnd w:id="33"/>
    </w:p>
    <w:p w14:paraId="1496DC5E" w14:textId="77777777" w:rsidR="00EF55AF" w:rsidRPr="00017044" w:rsidRDefault="00EF55AF" w:rsidP="00611436">
      <w:pPr>
        <w:pStyle w:val="Odsekzoznamu"/>
        <w:numPr>
          <w:ilvl w:val="0"/>
          <w:numId w:val="37"/>
        </w:numPr>
        <w:autoSpaceDE w:val="0"/>
        <w:autoSpaceDN w:val="0"/>
        <w:jc w:val="both"/>
        <w:rPr>
          <w:rFonts w:cs="Arial"/>
          <w:noProof w:val="0"/>
          <w:vanish/>
          <w:sz w:val="20"/>
          <w:szCs w:val="20"/>
        </w:rPr>
      </w:pPr>
    </w:p>
    <w:p w14:paraId="7A90C308" w14:textId="2D710393" w:rsidR="00EF55AF" w:rsidRPr="00017044" w:rsidRDefault="00EF55AF" w:rsidP="009B2E59">
      <w:pPr>
        <w:pStyle w:val="Odsekzoznamu"/>
        <w:numPr>
          <w:ilvl w:val="1"/>
          <w:numId w:val="43"/>
        </w:numPr>
        <w:autoSpaceDE w:val="0"/>
        <w:autoSpaceDN w:val="0"/>
        <w:ind w:left="567" w:hanging="567"/>
        <w:jc w:val="both"/>
        <w:rPr>
          <w:rFonts w:cs="Arial"/>
          <w:sz w:val="20"/>
          <w:szCs w:val="20"/>
        </w:rPr>
      </w:pPr>
      <w:r w:rsidRPr="00017044">
        <w:rPr>
          <w:rFonts w:cs="Arial"/>
          <w:sz w:val="20"/>
          <w:szCs w:val="20"/>
        </w:rPr>
        <w:t xml:space="preserve">Verejný obstarávateľ </w:t>
      </w:r>
      <w:r w:rsidR="009B2E59" w:rsidRPr="00017044">
        <w:rPr>
          <w:rFonts w:cs="Arial"/>
          <w:sz w:val="20"/>
          <w:szCs w:val="20"/>
        </w:rPr>
        <w:t xml:space="preserve">zriadi, v súlade s § 51 </w:t>
      </w:r>
      <w:r w:rsidR="006423F2" w:rsidRPr="00017044">
        <w:rPr>
          <w:rFonts w:cs="Arial"/>
          <w:sz w:val="20"/>
          <w:szCs w:val="20"/>
        </w:rPr>
        <w:t>ZVO</w:t>
      </w:r>
      <w:r w:rsidR="009B2E59" w:rsidRPr="00017044">
        <w:rPr>
          <w:rFonts w:cs="Arial"/>
          <w:sz w:val="20"/>
          <w:szCs w:val="20"/>
        </w:rPr>
        <w:t>, za účelom preskúmania a vyhodnotenia  ponúk najmenej trojčlennú komisiu.</w:t>
      </w:r>
    </w:p>
    <w:p w14:paraId="1E9715A6" w14:textId="77777777" w:rsidR="00EF55AF" w:rsidRPr="00017044" w:rsidRDefault="00EF55AF" w:rsidP="00EF55AF">
      <w:pPr>
        <w:pStyle w:val="Odsekzoznamu"/>
        <w:numPr>
          <w:ilvl w:val="0"/>
          <w:numId w:val="26"/>
        </w:numPr>
        <w:autoSpaceDE w:val="0"/>
        <w:autoSpaceDN w:val="0"/>
        <w:jc w:val="both"/>
        <w:rPr>
          <w:rFonts w:cs="Arial"/>
          <w:noProof w:val="0"/>
          <w:vanish/>
          <w:sz w:val="20"/>
          <w:szCs w:val="20"/>
        </w:rPr>
      </w:pPr>
    </w:p>
    <w:p w14:paraId="25265201" w14:textId="77777777" w:rsidR="00EF55AF" w:rsidRPr="00017044" w:rsidRDefault="00EF55AF" w:rsidP="00EF55AF">
      <w:pPr>
        <w:pStyle w:val="Odsekzoznamu"/>
        <w:numPr>
          <w:ilvl w:val="0"/>
          <w:numId w:val="26"/>
        </w:numPr>
        <w:autoSpaceDE w:val="0"/>
        <w:autoSpaceDN w:val="0"/>
        <w:jc w:val="both"/>
        <w:rPr>
          <w:rFonts w:cs="Arial"/>
          <w:noProof w:val="0"/>
          <w:vanish/>
          <w:sz w:val="20"/>
          <w:szCs w:val="20"/>
        </w:rPr>
      </w:pPr>
    </w:p>
    <w:p w14:paraId="4A24BBE4" w14:textId="77777777" w:rsidR="00EF55AF" w:rsidRPr="00017044" w:rsidRDefault="00EF55AF" w:rsidP="00611436">
      <w:pPr>
        <w:pStyle w:val="Odsekzoznamu"/>
        <w:numPr>
          <w:ilvl w:val="1"/>
          <w:numId w:val="43"/>
        </w:numPr>
        <w:autoSpaceDE w:val="0"/>
        <w:autoSpaceDN w:val="0"/>
        <w:jc w:val="both"/>
        <w:rPr>
          <w:rFonts w:cs="Arial"/>
          <w:sz w:val="20"/>
          <w:szCs w:val="20"/>
        </w:rPr>
      </w:pPr>
      <w:r w:rsidRPr="00017044">
        <w:rPr>
          <w:rFonts w:cs="Arial"/>
          <w:sz w:val="20"/>
          <w:szCs w:val="20"/>
        </w:rPr>
        <w:t>Preskúmanie a vyhodnocovanie ponúk komisiou je neverejné.</w:t>
      </w:r>
    </w:p>
    <w:p w14:paraId="7E48F743" w14:textId="77777777" w:rsidR="00EF55AF" w:rsidRPr="00017044" w:rsidRDefault="00EF55AF" w:rsidP="00EF55AF">
      <w:p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23.3</w:t>
      </w:r>
      <w:r w:rsidRPr="00017044">
        <w:rPr>
          <w:rFonts w:ascii="Arial" w:hAnsi="Arial" w:cs="Arial"/>
          <w:sz w:val="20"/>
          <w:szCs w:val="20"/>
        </w:rPr>
        <w:tab/>
        <w:t xml:space="preserve">Komisia v úvode svojej činnosti posúdi zloženie zábezpeky – ak bola požadovaná. Verejný obstarávateľ vylúči ponuku, ak uchádzač nezložil zábezpeku podľa určených podmienok. </w:t>
      </w:r>
    </w:p>
    <w:p w14:paraId="5042B296" w14:textId="092D3FD4" w:rsidR="00EF55AF" w:rsidRPr="00017044" w:rsidRDefault="009C7F74" w:rsidP="00EF55AF">
      <w:pPr>
        <w:autoSpaceDE w:val="0"/>
        <w:autoSpaceDN w:val="0"/>
        <w:spacing w:after="0" w:line="240" w:lineRule="auto"/>
        <w:jc w:val="both"/>
        <w:rPr>
          <w:rFonts w:ascii="Arial" w:hAnsi="Arial" w:cs="Arial"/>
          <w:sz w:val="20"/>
          <w:szCs w:val="20"/>
        </w:rPr>
      </w:pPr>
      <w:r w:rsidRPr="00017044">
        <w:rPr>
          <w:rFonts w:ascii="Arial" w:hAnsi="Arial" w:cs="Arial"/>
          <w:sz w:val="20"/>
          <w:szCs w:val="20"/>
        </w:rPr>
        <w:t xml:space="preserve">23.4  </w:t>
      </w:r>
      <w:r w:rsidR="00EF55AF" w:rsidRPr="00017044">
        <w:rPr>
          <w:rFonts w:ascii="Arial" w:hAnsi="Arial" w:cs="Arial"/>
          <w:sz w:val="20"/>
          <w:szCs w:val="20"/>
        </w:rPr>
        <w:t xml:space="preserve"> Do procesu vyhodnocovania ponúk budú zaradené tie ponuky, ktoré:</w:t>
      </w:r>
    </w:p>
    <w:p w14:paraId="29C9F80A" w14:textId="77777777" w:rsidR="00EF55AF" w:rsidRPr="00017044" w:rsidRDefault="00EF55AF" w:rsidP="00EF55AF">
      <w:pPr>
        <w:pStyle w:val="Zkladntext"/>
        <w:numPr>
          <w:ilvl w:val="0"/>
          <w:numId w:val="5"/>
        </w:numPr>
        <w:autoSpaceDE w:val="0"/>
        <w:autoSpaceDN w:val="0"/>
        <w:ind w:left="851" w:hanging="284"/>
        <w:rPr>
          <w:rFonts w:ascii="Arial" w:hAnsi="Arial" w:cs="Arial"/>
          <w:sz w:val="20"/>
          <w:szCs w:val="20"/>
        </w:rPr>
      </w:pPr>
      <w:r w:rsidRPr="00017044">
        <w:rPr>
          <w:rFonts w:ascii="Arial" w:hAnsi="Arial" w:cs="Arial"/>
          <w:sz w:val="20"/>
          <w:szCs w:val="20"/>
        </w:rPr>
        <w:t xml:space="preserve">boli doručené elektronicky </w:t>
      </w:r>
      <w:r w:rsidRPr="00017044">
        <w:rPr>
          <w:rFonts w:ascii="Arial" w:eastAsia="Times New Roman" w:hAnsi="Arial" w:cs="Arial"/>
          <w:noProof w:val="0"/>
          <w:sz w:val="20"/>
          <w:szCs w:val="20"/>
          <w:lang w:eastAsia="en-US"/>
        </w:rPr>
        <w:t>prostredníctvom systému JOSEPHINE</w:t>
      </w:r>
      <w:r w:rsidRPr="00017044">
        <w:rPr>
          <w:rFonts w:ascii="Arial" w:hAnsi="Arial" w:cs="Arial"/>
          <w:sz w:val="20"/>
          <w:szCs w:val="20"/>
        </w:rPr>
        <w:t xml:space="preserve"> v lehote predkladania ponúk,</w:t>
      </w:r>
    </w:p>
    <w:p w14:paraId="443D5F6A" w14:textId="77777777" w:rsidR="00EF55AF" w:rsidRPr="00017044" w:rsidRDefault="00EF55AF" w:rsidP="00EF55AF">
      <w:pPr>
        <w:pStyle w:val="Zkladntext"/>
        <w:numPr>
          <w:ilvl w:val="0"/>
          <w:numId w:val="5"/>
        </w:numPr>
        <w:autoSpaceDE w:val="0"/>
        <w:autoSpaceDN w:val="0"/>
        <w:ind w:left="851" w:hanging="284"/>
        <w:rPr>
          <w:rFonts w:ascii="Arial" w:hAnsi="Arial" w:cs="Arial"/>
          <w:sz w:val="20"/>
          <w:szCs w:val="20"/>
        </w:rPr>
      </w:pPr>
      <w:r w:rsidRPr="00017044">
        <w:rPr>
          <w:rFonts w:ascii="Arial" w:hAnsi="Arial" w:cs="Arial"/>
          <w:sz w:val="20"/>
          <w:szCs w:val="20"/>
        </w:rPr>
        <w:t>obsahujú náležitosti uvedené v bode 16 A.1 Pokyny pre uchádzačov SP,</w:t>
      </w:r>
    </w:p>
    <w:p w14:paraId="01823FCD" w14:textId="519EC93C" w:rsidR="00EF55AF" w:rsidRPr="00017044" w:rsidRDefault="00EF55AF" w:rsidP="00EF55AF">
      <w:pPr>
        <w:pStyle w:val="Zkladntext"/>
        <w:numPr>
          <w:ilvl w:val="0"/>
          <w:numId w:val="5"/>
        </w:numPr>
        <w:autoSpaceDE w:val="0"/>
        <w:autoSpaceDN w:val="0"/>
        <w:ind w:left="851" w:hanging="284"/>
        <w:rPr>
          <w:rFonts w:ascii="Arial" w:hAnsi="Arial" w:cs="Arial"/>
          <w:sz w:val="20"/>
          <w:szCs w:val="20"/>
        </w:rPr>
      </w:pPr>
      <w:r w:rsidRPr="00017044">
        <w:rPr>
          <w:rFonts w:ascii="Arial" w:hAnsi="Arial" w:cs="Arial"/>
          <w:sz w:val="20"/>
          <w:szCs w:val="20"/>
        </w:rPr>
        <w:t xml:space="preserve">zodpovedajú požiadavkám a podmienkam uvedeným </w:t>
      </w:r>
      <w:r w:rsidR="00EE0763" w:rsidRPr="00017044">
        <w:rPr>
          <w:rFonts w:ascii="Arial" w:hAnsi="Arial" w:cs="Arial"/>
          <w:sz w:val="20"/>
          <w:szCs w:val="20"/>
        </w:rPr>
        <w:t xml:space="preserve">v </w:t>
      </w:r>
      <w:r w:rsidR="00C93DC8" w:rsidRPr="00017044">
        <w:rPr>
          <w:rFonts w:ascii="Arial" w:hAnsi="Arial" w:cs="Arial"/>
          <w:sz w:val="20"/>
          <w:szCs w:val="20"/>
        </w:rPr>
        <w:t xml:space="preserve">Oznámení </w:t>
      </w:r>
      <w:r w:rsidRPr="00017044">
        <w:rPr>
          <w:rFonts w:ascii="Arial" w:hAnsi="Arial" w:cs="Arial"/>
          <w:sz w:val="20"/>
          <w:szCs w:val="20"/>
        </w:rPr>
        <w:t xml:space="preserve">a v týchto </w:t>
      </w:r>
      <w:r w:rsidR="00C37C27">
        <w:rPr>
          <w:rFonts w:ascii="Arial" w:hAnsi="Arial" w:cs="Arial"/>
          <w:sz w:val="20"/>
          <w:szCs w:val="20"/>
        </w:rPr>
        <w:t>SP</w:t>
      </w:r>
      <w:r w:rsidRPr="00017044">
        <w:rPr>
          <w:rFonts w:ascii="Arial" w:hAnsi="Arial" w:cs="Arial"/>
          <w:sz w:val="20"/>
          <w:szCs w:val="20"/>
        </w:rPr>
        <w:t>.</w:t>
      </w:r>
    </w:p>
    <w:p w14:paraId="7CD64A39" w14:textId="6CC2F2C2" w:rsidR="00EF55AF" w:rsidRPr="00017044" w:rsidRDefault="00EF55AF" w:rsidP="00611436">
      <w:pPr>
        <w:pStyle w:val="Zkladntext"/>
        <w:numPr>
          <w:ilvl w:val="1"/>
          <w:numId w:val="42"/>
        </w:numPr>
        <w:autoSpaceDE w:val="0"/>
        <w:autoSpaceDN w:val="0"/>
        <w:ind w:left="567" w:hanging="567"/>
        <w:rPr>
          <w:rFonts w:ascii="Arial" w:hAnsi="Arial" w:cs="Arial"/>
          <w:sz w:val="20"/>
          <w:szCs w:val="20"/>
        </w:rPr>
      </w:pPr>
      <w:r w:rsidRPr="00017044">
        <w:rPr>
          <w:rFonts w:ascii="Arial" w:hAnsi="Arial" w:cs="Arial"/>
          <w:sz w:val="20"/>
          <w:szCs w:val="20"/>
        </w:rPr>
        <w:t xml:space="preserve">Platnou ponukou je ponuka, ktorá zároveň neobsahuje žiadne obmedzenia alebo výhrady, ktoré sú v rozpore s požiadavkami a podmienkami uvedenými verejným obstarávateľom </w:t>
      </w:r>
      <w:r w:rsidR="00EE0763" w:rsidRPr="00017044">
        <w:rPr>
          <w:rFonts w:ascii="Arial" w:hAnsi="Arial" w:cs="Arial"/>
          <w:sz w:val="20"/>
          <w:szCs w:val="20"/>
        </w:rPr>
        <w:t xml:space="preserve">v </w:t>
      </w:r>
      <w:r w:rsidR="00C93DC8" w:rsidRPr="00017044">
        <w:rPr>
          <w:rFonts w:ascii="Arial" w:hAnsi="Arial" w:cs="Arial"/>
          <w:sz w:val="20"/>
          <w:szCs w:val="20"/>
        </w:rPr>
        <w:t xml:space="preserve">Oznámení </w:t>
      </w:r>
      <w:r w:rsidRPr="00017044">
        <w:rPr>
          <w:rFonts w:ascii="Arial" w:hAnsi="Arial" w:cs="Arial"/>
          <w:sz w:val="20"/>
          <w:szCs w:val="20"/>
        </w:rPr>
        <w:t>a v týchto SP.</w:t>
      </w:r>
    </w:p>
    <w:p w14:paraId="43EA7A19" w14:textId="020EDC4E" w:rsidR="00EF55AF" w:rsidRPr="00017044" w:rsidRDefault="00EF55AF" w:rsidP="00611436">
      <w:pPr>
        <w:pStyle w:val="Zkladntext"/>
        <w:numPr>
          <w:ilvl w:val="1"/>
          <w:numId w:val="42"/>
        </w:numPr>
        <w:autoSpaceDE w:val="0"/>
        <w:autoSpaceDN w:val="0"/>
        <w:ind w:left="567" w:hanging="567"/>
        <w:rPr>
          <w:rFonts w:ascii="Arial" w:hAnsi="Arial" w:cs="Arial"/>
          <w:sz w:val="20"/>
          <w:szCs w:val="20"/>
        </w:rPr>
      </w:pPr>
      <w:r w:rsidRPr="00017044">
        <w:rPr>
          <w:rFonts w:ascii="Arial" w:hAnsi="Arial" w:cs="Arial"/>
          <w:sz w:val="20"/>
          <w:szCs w:val="20"/>
        </w:rPr>
        <w:t xml:space="preserve">Ponuka uchádzača, ktorá nebude spĺňať stanovené požiadavky bude z verejnej súťaže vylúčená. Uchádzačovi bude písomne oznámené vylúčenie jeho ponuky s uvedením dôvodu vylúčenia a lehoty, v ktorej môže byť doručená námietka podľa § 170 ods. </w:t>
      </w:r>
      <w:r w:rsidR="003B1966" w:rsidRPr="00017044">
        <w:rPr>
          <w:rFonts w:ascii="Arial" w:hAnsi="Arial" w:cs="Arial"/>
          <w:sz w:val="20"/>
          <w:szCs w:val="20"/>
        </w:rPr>
        <w:t xml:space="preserve">4 </w:t>
      </w:r>
      <w:r w:rsidRPr="00017044">
        <w:rPr>
          <w:rFonts w:ascii="Arial" w:hAnsi="Arial" w:cs="Arial"/>
          <w:sz w:val="20"/>
          <w:szCs w:val="20"/>
        </w:rPr>
        <w:t xml:space="preserve">písm. d) </w:t>
      </w:r>
      <w:r w:rsidR="00894439" w:rsidRPr="00017044">
        <w:rPr>
          <w:rFonts w:ascii="Arial" w:hAnsi="Arial" w:cs="Arial"/>
          <w:sz w:val="20"/>
          <w:szCs w:val="20"/>
        </w:rPr>
        <w:t>ZVO</w:t>
      </w:r>
      <w:r w:rsidRPr="00017044">
        <w:rPr>
          <w:rFonts w:ascii="Arial" w:hAnsi="Arial" w:cs="Arial"/>
          <w:sz w:val="20"/>
          <w:szCs w:val="20"/>
        </w:rPr>
        <w:t xml:space="preserve">.  </w:t>
      </w:r>
    </w:p>
    <w:p w14:paraId="155AED2C" w14:textId="77777777" w:rsidR="00EF55AF" w:rsidRPr="00017044" w:rsidRDefault="00EF55AF" w:rsidP="00EF55AF">
      <w:pPr>
        <w:autoSpaceDE w:val="0"/>
        <w:autoSpaceDN w:val="0"/>
        <w:spacing w:after="0" w:line="240" w:lineRule="auto"/>
        <w:jc w:val="both"/>
        <w:rPr>
          <w:rFonts w:ascii="Arial" w:hAnsi="Arial" w:cs="Arial"/>
          <w:sz w:val="20"/>
          <w:szCs w:val="20"/>
        </w:rPr>
      </w:pPr>
      <w:r w:rsidRPr="00017044">
        <w:rPr>
          <w:rFonts w:ascii="Arial" w:hAnsi="Arial" w:cs="Arial"/>
          <w:sz w:val="20"/>
          <w:szCs w:val="20"/>
        </w:rPr>
        <w:t xml:space="preserve">  </w:t>
      </w:r>
    </w:p>
    <w:p w14:paraId="5C496D86" w14:textId="09C9A79B" w:rsidR="00EF55AF" w:rsidRPr="00017044" w:rsidRDefault="009136D8" w:rsidP="009136D8">
      <w:pPr>
        <w:pStyle w:val="Nadpis3"/>
        <w:numPr>
          <w:ilvl w:val="0"/>
          <w:numId w:val="42"/>
        </w:numPr>
        <w:spacing w:after="120"/>
        <w:rPr>
          <w:rFonts w:cs="Arial"/>
        </w:rPr>
      </w:pPr>
      <w:bookmarkStart w:id="34" w:name="_Toc461981381"/>
      <w:r>
        <w:rPr>
          <w:rFonts w:cs="Arial"/>
        </w:rPr>
        <w:t xml:space="preserve">   </w:t>
      </w:r>
      <w:r w:rsidR="00EF55AF" w:rsidRPr="00017044">
        <w:rPr>
          <w:rFonts w:cs="Arial"/>
        </w:rPr>
        <w:t>Dôvernosť procesu verejného obstarávania</w:t>
      </w:r>
      <w:bookmarkEnd w:id="34"/>
    </w:p>
    <w:p w14:paraId="07FBA4E5" w14:textId="77777777" w:rsidR="00EF55AF" w:rsidRPr="00017044" w:rsidRDefault="00EF55AF" w:rsidP="00EF55AF">
      <w:pPr>
        <w:pStyle w:val="Odsekzoznamu"/>
        <w:numPr>
          <w:ilvl w:val="0"/>
          <w:numId w:val="24"/>
        </w:numPr>
        <w:jc w:val="both"/>
        <w:rPr>
          <w:rFonts w:cs="Arial"/>
          <w:noProof w:val="0"/>
          <w:vanish/>
          <w:sz w:val="20"/>
          <w:szCs w:val="20"/>
        </w:rPr>
      </w:pPr>
    </w:p>
    <w:p w14:paraId="5BF1984B" w14:textId="77777777" w:rsidR="00EF55AF" w:rsidRPr="00017044" w:rsidRDefault="00EF55AF" w:rsidP="00EF55AF">
      <w:pPr>
        <w:pStyle w:val="Odsekzoznamu"/>
        <w:numPr>
          <w:ilvl w:val="0"/>
          <w:numId w:val="24"/>
        </w:numPr>
        <w:jc w:val="both"/>
        <w:rPr>
          <w:rFonts w:cs="Arial"/>
          <w:noProof w:val="0"/>
          <w:vanish/>
          <w:sz w:val="20"/>
          <w:szCs w:val="20"/>
        </w:rPr>
      </w:pPr>
    </w:p>
    <w:p w14:paraId="5E6C4A70" w14:textId="77777777" w:rsidR="00EF55AF" w:rsidRPr="00017044" w:rsidRDefault="00EF55AF" w:rsidP="00EF55AF">
      <w:pPr>
        <w:pStyle w:val="Odsekzoznamu"/>
        <w:numPr>
          <w:ilvl w:val="0"/>
          <w:numId w:val="24"/>
        </w:numPr>
        <w:jc w:val="both"/>
        <w:rPr>
          <w:rFonts w:cs="Arial"/>
          <w:noProof w:val="0"/>
          <w:vanish/>
          <w:sz w:val="20"/>
          <w:szCs w:val="20"/>
        </w:rPr>
      </w:pPr>
    </w:p>
    <w:p w14:paraId="7B7098AE" w14:textId="77777777" w:rsidR="00EF55AF" w:rsidRPr="00017044" w:rsidRDefault="00EF55AF" w:rsidP="00EF55AF">
      <w:pPr>
        <w:pStyle w:val="Odsekzoznamu"/>
        <w:numPr>
          <w:ilvl w:val="0"/>
          <w:numId w:val="24"/>
        </w:numPr>
        <w:jc w:val="both"/>
        <w:rPr>
          <w:rFonts w:cs="Arial"/>
          <w:noProof w:val="0"/>
          <w:vanish/>
          <w:sz w:val="20"/>
          <w:szCs w:val="20"/>
        </w:rPr>
      </w:pPr>
    </w:p>
    <w:p w14:paraId="299E3DEE" w14:textId="77777777" w:rsidR="00EF55AF" w:rsidRPr="00017044" w:rsidRDefault="00EF55AF" w:rsidP="00EF55AF">
      <w:pPr>
        <w:pStyle w:val="Odsekzoznamu"/>
        <w:numPr>
          <w:ilvl w:val="0"/>
          <w:numId w:val="24"/>
        </w:numPr>
        <w:jc w:val="both"/>
        <w:rPr>
          <w:rFonts w:cs="Arial"/>
          <w:noProof w:val="0"/>
          <w:vanish/>
          <w:sz w:val="20"/>
          <w:szCs w:val="20"/>
        </w:rPr>
      </w:pPr>
    </w:p>
    <w:p w14:paraId="36BA8A89" w14:textId="77777777" w:rsidR="00EF55AF" w:rsidRPr="00017044" w:rsidRDefault="00EF55AF" w:rsidP="00EF55AF">
      <w:pPr>
        <w:pStyle w:val="Odsekzoznamu"/>
        <w:numPr>
          <w:ilvl w:val="0"/>
          <w:numId w:val="24"/>
        </w:numPr>
        <w:jc w:val="both"/>
        <w:rPr>
          <w:rFonts w:cs="Arial"/>
          <w:noProof w:val="0"/>
          <w:vanish/>
          <w:sz w:val="20"/>
          <w:szCs w:val="20"/>
        </w:rPr>
      </w:pPr>
    </w:p>
    <w:p w14:paraId="2D6170A7" w14:textId="77777777" w:rsidR="00EF55AF" w:rsidRPr="00017044" w:rsidRDefault="00EF55AF" w:rsidP="00EF55AF">
      <w:pPr>
        <w:pStyle w:val="Odsekzoznamu"/>
        <w:numPr>
          <w:ilvl w:val="0"/>
          <w:numId w:val="24"/>
        </w:numPr>
        <w:jc w:val="both"/>
        <w:rPr>
          <w:rFonts w:cs="Arial"/>
          <w:noProof w:val="0"/>
          <w:vanish/>
          <w:sz w:val="20"/>
          <w:szCs w:val="20"/>
        </w:rPr>
      </w:pPr>
    </w:p>
    <w:p w14:paraId="0E2B8A11" w14:textId="77777777" w:rsidR="00EF55AF" w:rsidRPr="00017044" w:rsidRDefault="00EF55AF" w:rsidP="00EF55AF">
      <w:pPr>
        <w:pStyle w:val="Odsekzoznamu"/>
        <w:numPr>
          <w:ilvl w:val="0"/>
          <w:numId w:val="24"/>
        </w:numPr>
        <w:jc w:val="both"/>
        <w:rPr>
          <w:rFonts w:cs="Arial"/>
          <w:noProof w:val="0"/>
          <w:vanish/>
          <w:sz w:val="20"/>
          <w:szCs w:val="20"/>
        </w:rPr>
      </w:pPr>
    </w:p>
    <w:p w14:paraId="375C6805" w14:textId="77777777" w:rsidR="00EF55AF" w:rsidRPr="00017044" w:rsidRDefault="00EF55AF" w:rsidP="009136D8">
      <w:pPr>
        <w:pStyle w:val="Odsekzoznamu"/>
        <w:numPr>
          <w:ilvl w:val="0"/>
          <w:numId w:val="42"/>
        </w:numPr>
        <w:autoSpaceDE w:val="0"/>
        <w:autoSpaceDN w:val="0"/>
        <w:jc w:val="both"/>
        <w:rPr>
          <w:rFonts w:cs="Arial"/>
          <w:noProof w:val="0"/>
          <w:vanish/>
          <w:sz w:val="20"/>
          <w:szCs w:val="20"/>
        </w:rPr>
      </w:pPr>
    </w:p>
    <w:p w14:paraId="6F0F6A58" w14:textId="3BFEC9FC" w:rsidR="00EF55AF" w:rsidRPr="00017044" w:rsidRDefault="00EF55AF" w:rsidP="00EF55AF">
      <w:pPr>
        <w:pStyle w:val="Odsekzoznamu"/>
        <w:numPr>
          <w:ilvl w:val="1"/>
          <w:numId w:val="24"/>
        </w:numPr>
        <w:autoSpaceDE w:val="0"/>
        <w:autoSpaceDN w:val="0"/>
        <w:jc w:val="both"/>
        <w:rPr>
          <w:rFonts w:cs="Arial"/>
          <w:sz w:val="20"/>
          <w:szCs w:val="20"/>
        </w:rPr>
      </w:pPr>
      <w:r w:rsidRPr="00017044">
        <w:rPr>
          <w:rFonts w:cs="Arial"/>
          <w:sz w:val="20"/>
          <w:szCs w:val="20"/>
        </w:rPr>
        <w:t>Členovia komisie, ktorí vyhodnocujú ponuky</w:t>
      </w:r>
      <w:r w:rsidR="00DC01CA">
        <w:rPr>
          <w:rFonts w:cs="Arial"/>
          <w:sz w:val="20"/>
          <w:szCs w:val="20"/>
        </w:rPr>
        <w:t xml:space="preserve"> sú povinný zachévávať mlčanlivosť s</w:t>
      </w:r>
      <w:r w:rsidRPr="00017044">
        <w:rPr>
          <w:rFonts w:cs="Arial"/>
          <w:sz w:val="20"/>
          <w:szCs w:val="20"/>
        </w:rPr>
        <w:t xml:space="preserve"> nesmú poskytovať počas vyhodnocovania ponúk informácie o obsahu ponúk. Na členov komisie, ktorí vyhodnocujú ponuky, sa vzťahujú ustanovenia podľa § 22 ZVO.</w:t>
      </w:r>
    </w:p>
    <w:p w14:paraId="3D6FACB4" w14:textId="77777777" w:rsidR="00EF55AF" w:rsidRPr="00017044" w:rsidRDefault="00EF55AF" w:rsidP="00EF55AF">
      <w:pPr>
        <w:numPr>
          <w:ilvl w:val="1"/>
          <w:numId w:val="24"/>
        </w:numPr>
        <w:autoSpaceDE w:val="0"/>
        <w:autoSpaceDN w:val="0"/>
        <w:spacing w:after="0" w:line="240" w:lineRule="auto"/>
        <w:jc w:val="both"/>
        <w:rPr>
          <w:rFonts w:ascii="Arial" w:hAnsi="Arial" w:cs="Arial"/>
          <w:sz w:val="20"/>
          <w:szCs w:val="20"/>
        </w:rPr>
      </w:pPr>
      <w:r w:rsidRPr="00017044">
        <w:rPr>
          <w:rFonts w:ascii="Arial" w:hAnsi="Arial"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14:paraId="19967068" w14:textId="77777777" w:rsidR="008D3F23" w:rsidRPr="00017044" w:rsidRDefault="008D3F23" w:rsidP="00EF55AF">
      <w:pPr>
        <w:spacing w:after="0" w:line="240" w:lineRule="auto"/>
        <w:jc w:val="both"/>
        <w:rPr>
          <w:rFonts w:ascii="Arial" w:hAnsi="Arial" w:cs="Arial"/>
          <w:noProof/>
          <w:sz w:val="20"/>
          <w:szCs w:val="20"/>
        </w:rPr>
      </w:pPr>
    </w:p>
    <w:p w14:paraId="61D77B24" w14:textId="77777777" w:rsidR="00EF55AF" w:rsidRPr="00017044" w:rsidRDefault="00EF55AF" w:rsidP="00EF55AF">
      <w:pPr>
        <w:pStyle w:val="Nadpis3"/>
        <w:numPr>
          <w:ilvl w:val="0"/>
          <w:numId w:val="24"/>
        </w:numPr>
        <w:spacing w:after="120"/>
        <w:rPr>
          <w:rFonts w:cs="Arial"/>
        </w:rPr>
      </w:pPr>
      <w:bookmarkStart w:id="35" w:name="_Toc461981382"/>
      <w:r w:rsidRPr="00017044">
        <w:rPr>
          <w:rFonts w:cs="Arial"/>
        </w:rPr>
        <w:t>Vyhodno</w:t>
      </w:r>
      <w:bookmarkEnd w:id="35"/>
      <w:r w:rsidRPr="00017044">
        <w:rPr>
          <w:rFonts w:cs="Arial"/>
        </w:rPr>
        <w:t>covanie ponúk</w:t>
      </w:r>
    </w:p>
    <w:p w14:paraId="747EF8EF" w14:textId="0F264A92" w:rsidR="00C41A7A" w:rsidRPr="00017044" w:rsidRDefault="00EF55AF" w:rsidP="00017044">
      <w:pPr>
        <w:pStyle w:val="Odsekzoznamu"/>
        <w:numPr>
          <w:ilvl w:val="1"/>
          <w:numId w:val="24"/>
        </w:numPr>
        <w:autoSpaceDE w:val="0"/>
        <w:autoSpaceDN w:val="0"/>
        <w:spacing w:after="60"/>
        <w:jc w:val="both"/>
        <w:rPr>
          <w:rFonts w:cs="Arial"/>
          <w:sz w:val="20"/>
          <w:szCs w:val="20"/>
        </w:rPr>
      </w:pPr>
      <w:r w:rsidRPr="00017044">
        <w:rPr>
          <w:rFonts w:cs="Arial"/>
          <w:sz w:val="20"/>
          <w:szCs w:val="20"/>
        </w:rPr>
        <w:t xml:space="preserve">Komisia vyhodnotí predložené ponuky podľa § 53 </w:t>
      </w:r>
      <w:r w:rsidR="006423F2" w:rsidRPr="00017044">
        <w:rPr>
          <w:rFonts w:cs="Arial"/>
          <w:sz w:val="20"/>
          <w:szCs w:val="20"/>
        </w:rPr>
        <w:t xml:space="preserve">ZVO </w:t>
      </w:r>
      <w:r w:rsidR="00C41A7A" w:rsidRPr="00017044">
        <w:rPr>
          <w:rFonts w:cs="Arial"/>
          <w:sz w:val="20"/>
          <w:szCs w:val="20"/>
        </w:rPr>
        <w:t xml:space="preserve">s použitím ustanovenia § 66 ods. 7 </w:t>
      </w:r>
      <w:r w:rsidR="006423F2" w:rsidRPr="00017044">
        <w:rPr>
          <w:rFonts w:cs="Arial"/>
          <w:sz w:val="20"/>
          <w:szCs w:val="20"/>
        </w:rPr>
        <w:t>ZVO</w:t>
      </w:r>
      <w:r w:rsidR="00C41A7A" w:rsidRPr="00017044">
        <w:rPr>
          <w:rFonts w:cs="Arial"/>
          <w:sz w:val="20"/>
          <w:szCs w:val="20"/>
        </w:rPr>
        <w:t xml:space="preserve"> druhá veta:</w:t>
      </w:r>
    </w:p>
    <w:p w14:paraId="74C4B979" w14:textId="4B07794A" w:rsidR="00EF55AF" w:rsidRPr="00017044" w:rsidRDefault="00C41A7A" w:rsidP="00017044">
      <w:pPr>
        <w:pStyle w:val="Odsekzoznamu"/>
        <w:autoSpaceDE w:val="0"/>
        <w:autoSpaceDN w:val="0"/>
        <w:spacing w:after="60"/>
        <w:ind w:left="567"/>
        <w:jc w:val="both"/>
        <w:rPr>
          <w:rFonts w:cs="Arial"/>
          <w:sz w:val="20"/>
          <w:szCs w:val="20"/>
        </w:rPr>
      </w:pPr>
      <w:r w:rsidRPr="00017044">
        <w:rPr>
          <w:rFonts w:cs="Arial"/>
          <w:sz w:val="20"/>
          <w:szCs w:val="20"/>
        </w:rPr>
        <w:t>„... vyhodnotenie ponúk z hľadiska splnenia požiadaviek na predmet zákazky sa uskutoční po vyhodnotení ponúk na základe kritéria</w:t>
      </w:r>
      <w:r w:rsidR="006423F2" w:rsidRPr="00017044">
        <w:rPr>
          <w:rFonts w:cs="Arial"/>
          <w:sz w:val="20"/>
          <w:szCs w:val="20"/>
        </w:rPr>
        <w:t>/í</w:t>
      </w:r>
      <w:r w:rsidRPr="00017044">
        <w:rPr>
          <w:rFonts w:cs="Arial"/>
          <w:sz w:val="20"/>
          <w:szCs w:val="20"/>
        </w:rPr>
        <w:t xml:space="preserve"> na vyhodnotenie ponúk“ u uchádzača, ktorý sa umiestnil na prvom mieste v poradí.</w:t>
      </w:r>
    </w:p>
    <w:p w14:paraId="7527B270" w14:textId="77777777" w:rsidR="00EA71C0" w:rsidRPr="00017044" w:rsidRDefault="00EA71C0" w:rsidP="00EA71C0">
      <w:pPr>
        <w:pStyle w:val="Odsekzoznamu"/>
        <w:autoSpaceDE w:val="0"/>
        <w:autoSpaceDN w:val="0"/>
        <w:spacing w:after="60"/>
        <w:ind w:left="567"/>
        <w:jc w:val="both"/>
        <w:rPr>
          <w:rFonts w:cs="Arial"/>
          <w:sz w:val="20"/>
          <w:szCs w:val="20"/>
        </w:rPr>
      </w:pPr>
    </w:p>
    <w:p w14:paraId="3A0C5417" w14:textId="77777777" w:rsidR="00EF55AF" w:rsidRPr="00017044" w:rsidRDefault="00EF55AF" w:rsidP="00EF55AF">
      <w:pPr>
        <w:pStyle w:val="Nadpis3"/>
        <w:numPr>
          <w:ilvl w:val="0"/>
          <w:numId w:val="24"/>
        </w:numPr>
        <w:spacing w:after="0"/>
        <w:rPr>
          <w:rFonts w:cs="Arial"/>
        </w:rPr>
      </w:pPr>
      <w:r w:rsidRPr="00017044">
        <w:rPr>
          <w:rFonts w:cs="Arial"/>
        </w:rPr>
        <w:t>Vyhodnotenie splnenia podmienok účasti uchádzačov</w:t>
      </w:r>
    </w:p>
    <w:p w14:paraId="0602B706" w14:textId="77777777" w:rsidR="00EF55AF" w:rsidRPr="00017044" w:rsidRDefault="00EF55AF" w:rsidP="00611436">
      <w:pPr>
        <w:pStyle w:val="Odsekzoznamu"/>
        <w:numPr>
          <w:ilvl w:val="0"/>
          <w:numId w:val="42"/>
        </w:numPr>
        <w:autoSpaceDE w:val="0"/>
        <w:autoSpaceDN w:val="0"/>
        <w:jc w:val="both"/>
        <w:rPr>
          <w:rFonts w:cs="Arial"/>
          <w:noProof w:val="0"/>
          <w:vanish/>
          <w:sz w:val="20"/>
          <w:szCs w:val="20"/>
        </w:rPr>
      </w:pPr>
    </w:p>
    <w:p w14:paraId="0FC3708F" w14:textId="354BD4C4" w:rsidR="0058199E" w:rsidRPr="00017044" w:rsidRDefault="0058199E" w:rsidP="00017044">
      <w:pPr>
        <w:numPr>
          <w:ilvl w:val="1"/>
          <w:numId w:val="24"/>
        </w:numPr>
        <w:autoSpaceDE w:val="0"/>
        <w:autoSpaceDN w:val="0"/>
        <w:spacing w:after="60" w:line="240" w:lineRule="auto"/>
        <w:jc w:val="both"/>
        <w:rPr>
          <w:rFonts w:ascii="Arial" w:hAnsi="Arial" w:cs="Arial"/>
          <w:sz w:val="20"/>
          <w:szCs w:val="20"/>
        </w:rPr>
      </w:pPr>
      <w:r w:rsidRPr="00017044">
        <w:rPr>
          <w:rFonts w:ascii="Arial" w:hAnsi="Arial" w:cs="Arial"/>
          <w:sz w:val="20"/>
          <w:szCs w:val="20"/>
          <w:lang w:eastAsia="x-none"/>
        </w:rPr>
        <w:t xml:space="preserve">Komisia </w:t>
      </w:r>
      <w:r w:rsidRPr="00017044">
        <w:rPr>
          <w:rFonts w:ascii="Arial" w:hAnsi="Arial" w:cs="Arial"/>
          <w:sz w:val="20"/>
          <w:szCs w:val="20"/>
        </w:rPr>
        <w:t xml:space="preserve">vyhodnotí splnenie podmienok účasti uchádzačov podľa § 40 a § 55 ods. 1 </w:t>
      </w:r>
      <w:r w:rsidR="006423F2" w:rsidRPr="00017044">
        <w:rPr>
          <w:rFonts w:ascii="Arial" w:hAnsi="Arial" w:cs="Arial"/>
          <w:sz w:val="20"/>
          <w:szCs w:val="20"/>
        </w:rPr>
        <w:t>ZVO</w:t>
      </w:r>
      <w:r w:rsidRPr="00017044">
        <w:rPr>
          <w:rFonts w:ascii="Arial" w:hAnsi="Arial" w:cs="Arial"/>
          <w:sz w:val="20"/>
          <w:szCs w:val="20"/>
        </w:rPr>
        <w:t xml:space="preserve"> s použitím ustanovenia § 66 ods. 7 </w:t>
      </w:r>
      <w:r w:rsidR="006423F2" w:rsidRPr="00017044">
        <w:rPr>
          <w:rFonts w:ascii="Arial" w:hAnsi="Arial" w:cs="Arial"/>
          <w:sz w:val="20"/>
          <w:szCs w:val="20"/>
        </w:rPr>
        <w:t>ZVO</w:t>
      </w:r>
      <w:r w:rsidRPr="00017044">
        <w:rPr>
          <w:rFonts w:ascii="Arial" w:hAnsi="Arial" w:cs="Arial"/>
          <w:sz w:val="20"/>
          <w:szCs w:val="20"/>
        </w:rPr>
        <w:t xml:space="preserve"> druhá veta:</w:t>
      </w:r>
    </w:p>
    <w:p w14:paraId="43D8E351" w14:textId="4D60F2B6" w:rsidR="0058199E" w:rsidRPr="00017044" w:rsidRDefault="0058199E" w:rsidP="00017044">
      <w:pPr>
        <w:pStyle w:val="Odsekzoznamu"/>
        <w:ind w:left="567"/>
        <w:jc w:val="both"/>
        <w:rPr>
          <w:rFonts w:cs="Arial"/>
          <w:sz w:val="20"/>
          <w:szCs w:val="20"/>
        </w:rPr>
      </w:pPr>
      <w:r w:rsidRPr="00017044">
        <w:rPr>
          <w:rFonts w:cs="Arial"/>
          <w:sz w:val="20"/>
          <w:szCs w:val="20"/>
        </w:rPr>
        <w:t>„...vyhodnotenie splnenia podmienok účasti sa uskutoční po vyhodnotení ponúk na základe kritéria</w:t>
      </w:r>
      <w:r w:rsidR="006423F2" w:rsidRPr="00017044">
        <w:rPr>
          <w:rFonts w:cs="Arial"/>
          <w:sz w:val="20"/>
          <w:szCs w:val="20"/>
        </w:rPr>
        <w:t>/í</w:t>
      </w:r>
      <w:r w:rsidRPr="00017044">
        <w:rPr>
          <w:rFonts w:cs="Arial"/>
          <w:sz w:val="20"/>
          <w:szCs w:val="20"/>
        </w:rPr>
        <w:t xml:space="preserve"> na vyhodnotenie ponúk“ u uchádzača, ktorý sa umiestnil na prvom mieste v poradí.</w:t>
      </w:r>
    </w:p>
    <w:p w14:paraId="34A1F2DF" w14:textId="77777777" w:rsidR="00EF55AF" w:rsidRPr="00017044" w:rsidRDefault="00EF55AF" w:rsidP="00017044">
      <w:pPr>
        <w:pStyle w:val="Odsekzoznamu"/>
        <w:ind w:left="567"/>
        <w:jc w:val="both"/>
        <w:rPr>
          <w:rFonts w:cs="Arial"/>
          <w:bCs/>
          <w:sz w:val="20"/>
          <w:szCs w:val="20"/>
        </w:rPr>
      </w:pPr>
    </w:p>
    <w:p w14:paraId="43EF1873" w14:textId="77777777" w:rsidR="00EF55AF" w:rsidRPr="00017044" w:rsidRDefault="00EF55AF" w:rsidP="00EF55AF">
      <w:pPr>
        <w:pStyle w:val="Nadpis3"/>
        <w:numPr>
          <w:ilvl w:val="0"/>
          <w:numId w:val="24"/>
        </w:numPr>
        <w:tabs>
          <w:tab w:val="left" w:pos="567"/>
        </w:tabs>
        <w:spacing w:after="120"/>
        <w:rPr>
          <w:rFonts w:cs="Arial"/>
        </w:rPr>
      </w:pPr>
      <w:bookmarkStart w:id="36" w:name="_Toc461981384"/>
      <w:r w:rsidRPr="00017044">
        <w:rPr>
          <w:rFonts w:cs="Arial"/>
        </w:rPr>
        <w:lastRenderedPageBreak/>
        <w:t>Oprava chýb</w:t>
      </w:r>
      <w:bookmarkEnd w:id="36"/>
    </w:p>
    <w:p w14:paraId="4689B989" w14:textId="77777777" w:rsidR="00EF55AF" w:rsidRPr="00017044" w:rsidRDefault="00EF55AF" w:rsidP="00611436">
      <w:pPr>
        <w:pStyle w:val="Nadpis3"/>
        <w:numPr>
          <w:ilvl w:val="1"/>
          <w:numId w:val="40"/>
        </w:numPr>
        <w:tabs>
          <w:tab w:val="left" w:pos="567"/>
        </w:tabs>
        <w:spacing w:after="0"/>
        <w:rPr>
          <w:rFonts w:eastAsia="Times New Roman" w:cs="Arial"/>
          <w:b w:val="0"/>
          <w:bCs w:val="0"/>
          <w:lang w:eastAsia="en-US"/>
        </w:rPr>
      </w:pPr>
      <w:bookmarkStart w:id="37" w:name="_Toc461981385"/>
      <w:r w:rsidRPr="00017044">
        <w:rPr>
          <w:rFonts w:eastAsia="Times New Roman" w:cs="Arial"/>
          <w:b w:val="0"/>
          <w:bCs w:val="0"/>
          <w:lang w:eastAsia="en-US"/>
        </w:rPr>
        <w:t>Zrejmé matematické chyby, zistené pri vyhodnocovaní ponúk, budú opravené v prípade:</w:t>
      </w:r>
      <w:bookmarkEnd w:id="37"/>
    </w:p>
    <w:p w14:paraId="2C9F9ABB" w14:textId="77777777" w:rsidR="00EF55AF" w:rsidRPr="00017044" w:rsidRDefault="00EF55AF" w:rsidP="00611436">
      <w:pPr>
        <w:pStyle w:val="Nadpis3"/>
        <w:numPr>
          <w:ilvl w:val="2"/>
          <w:numId w:val="40"/>
        </w:numPr>
        <w:spacing w:after="0"/>
        <w:ind w:left="1276"/>
        <w:rPr>
          <w:rFonts w:eastAsia="Times New Roman" w:cs="Arial"/>
          <w:b w:val="0"/>
          <w:bCs w:val="0"/>
          <w:lang w:eastAsia="en-US"/>
        </w:rPr>
      </w:pPr>
      <w:bookmarkStart w:id="38" w:name="_Toc461981386"/>
      <w:r w:rsidRPr="00017044">
        <w:rPr>
          <w:rFonts w:eastAsia="Times New Roman" w:cs="Arial"/>
          <w:b w:val="0"/>
          <w:bCs w:val="0"/>
          <w:lang w:eastAsia="en-US"/>
        </w:rPr>
        <w:t>rozdielu medzi sumou uvedenou číslom a sumou uvedenou slovom; platiť bude suma uvedená správne,</w:t>
      </w:r>
      <w:bookmarkEnd w:id="38"/>
    </w:p>
    <w:p w14:paraId="01FFC93C" w14:textId="77777777" w:rsidR="00EF55AF" w:rsidRPr="00017044" w:rsidRDefault="00EF55AF" w:rsidP="00611436">
      <w:pPr>
        <w:numPr>
          <w:ilvl w:val="2"/>
          <w:numId w:val="40"/>
        </w:numPr>
        <w:spacing w:after="0" w:line="240" w:lineRule="auto"/>
        <w:ind w:left="1276"/>
        <w:jc w:val="both"/>
        <w:rPr>
          <w:rFonts w:ascii="Arial" w:hAnsi="Arial" w:cs="Arial"/>
          <w:sz w:val="20"/>
          <w:szCs w:val="20"/>
        </w:rPr>
      </w:pPr>
      <w:r w:rsidRPr="0001704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4CD7B958" w14:textId="77777777" w:rsidR="00EF55AF" w:rsidRPr="00017044" w:rsidRDefault="00EF55AF" w:rsidP="00611436">
      <w:pPr>
        <w:numPr>
          <w:ilvl w:val="2"/>
          <w:numId w:val="40"/>
        </w:numPr>
        <w:spacing w:after="0" w:line="240" w:lineRule="auto"/>
        <w:ind w:left="1276"/>
        <w:jc w:val="both"/>
        <w:rPr>
          <w:rFonts w:ascii="Arial" w:hAnsi="Arial" w:cs="Arial"/>
          <w:sz w:val="20"/>
          <w:szCs w:val="20"/>
        </w:rPr>
      </w:pPr>
      <w:r w:rsidRPr="0001704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0AEE47CE" w14:textId="77777777" w:rsidR="00EF55AF" w:rsidRPr="00017044" w:rsidRDefault="00EF55AF" w:rsidP="00611436">
      <w:pPr>
        <w:numPr>
          <w:ilvl w:val="2"/>
          <w:numId w:val="40"/>
        </w:numPr>
        <w:spacing w:after="0" w:line="240" w:lineRule="auto"/>
        <w:ind w:left="1276"/>
        <w:jc w:val="both"/>
        <w:rPr>
          <w:rFonts w:ascii="Arial" w:hAnsi="Arial" w:cs="Arial"/>
          <w:sz w:val="20"/>
          <w:szCs w:val="20"/>
        </w:rPr>
      </w:pPr>
      <w:r w:rsidRPr="00017044">
        <w:rPr>
          <w:rFonts w:ascii="Arial" w:hAnsi="Arial" w:cs="Arial"/>
          <w:sz w:val="20"/>
          <w:szCs w:val="20"/>
        </w:rPr>
        <w:t>nesprávne spočítanej sumy vo vzájomnom súčte alebo medzisúčte jednotlivých položiek; platiť bude správny súčet, resp. medzisúčet jednotlivých položiek a pod.</w:t>
      </w:r>
    </w:p>
    <w:p w14:paraId="70B9C268" w14:textId="515CEE41" w:rsidR="00EF55AF" w:rsidRPr="00017044" w:rsidRDefault="00EF55AF" w:rsidP="00EA71C0">
      <w:pPr>
        <w:pStyle w:val="Nadpis3"/>
        <w:numPr>
          <w:ilvl w:val="0"/>
          <w:numId w:val="0"/>
        </w:numPr>
        <w:ind w:left="426"/>
        <w:rPr>
          <w:rFonts w:cs="Arial"/>
        </w:rPr>
      </w:pPr>
      <w:bookmarkStart w:id="39" w:name="_Toc461981387"/>
      <w:r w:rsidRPr="00017044">
        <w:rPr>
          <w:rFonts w:cs="Arial"/>
        </w:rPr>
        <w:t xml:space="preserve">O každej vykonanej oprave bude uchádzač bezodkladne upovedomený. Uchádzač bude v takom prípade požiadaný o vysvetlenie ponuky podľa § 53 ods. 1 </w:t>
      </w:r>
      <w:r w:rsidR="006423F2" w:rsidRPr="00017044">
        <w:rPr>
          <w:rFonts w:cs="Arial"/>
        </w:rPr>
        <w:t xml:space="preserve">ZVO </w:t>
      </w:r>
      <w:r w:rsidRPr="00017044">
        <w:rPr>
          <w:rFonts w:cs="Arial"/>
        </w:rPr>
        <w:t>a o predloženie súhlasu s vykonanou opravou.</w:t>
      </w:r>
      <w:bookmarkStart w:id="40" w:name="_Toc461981394"/>
      <w:bookmarkStart w:id="41" w:name="_Toc461981395"/>
      <w:bookmarkStart w:id="42" w:name="_Toc461981397"/>
      <w:bookmarkStart w:id="43" w:name="_Toc461981398"/>
      <w:bookmarkStart w:id="44" w:name="_Toc461981399"/>
      <w:bookmarkStart w:id="45" w:name="_Toc461981401"/>
      <w:bookmarkStart w:id="46" w:name="_Toc461981409"/>
      <w:bookmarkStart w:id="47" w:name="_Toc461981412"/>
      <w:bookmarkStart w:id="48" w:name="_Toc461981415"/>
      <w:bookmarkStart w:id="49" w:name="_Toc461981422"/>
      <w:bookmarkStart w:id="50" w:name="_Toc461981423"/>
      <w:bookmarkStart w:id="51" w:name="_Toc461981424"/>
      <w:bookmarkStart w:id="52" w:name="_Toc461981425"/>
      <w:bookmarkStart w:id="53" w:name="_Toc461981427"/>
      <w:bookmarkStart w:id="54" w:name="_Toc461981431"/>
      <w:bookmarkStart w:id="55" w:name="_Toc46198143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164014D" w14:textId="77777777" w:rsidR="00EF55AF" w:rsidRPr="00017044" w:rsidRDefault="00EF55AF" w:rsidP="00EF55AF">
      <w:pPr>
        <w:pStyle w:val="Nadpis2"/>
        <w:rPr>
          <w:rFonts w:cs="Arial"/>
        </w:rPr>
      </w:pPr>
      <w:bookmarkStart w:id="56" w:name="_Toc461981433"/>
      <w:r w:rsidRPr="00017044">
        <w:rPr>
          <w:rFonts w:cs="Arial"/>
        </w:rPr>
        <w:t>Časť VI.</w:t>
      </w:r>
      <w:bookmarkEnd w:id="56"/>
    </w:p>
    <w:p w14:paraId="1492A1A5" w14:textId="77777777" w:rsidR="00EF55AF" w:rsidRPr="00017044" w:rsidRDefault="00EF55AF" w:rsidP="00EF55AF">
      <w:pPr>
        <w:pStyle w:val="Nadpis2"/>
        <w:rPr>
          <w:rFonts w:cs="Arial"/>
        </w:rPr>
      </w:pPr>
      <w:bookmarkStart w:id="57" w:name="_Toc461981434"/>
      <w:r w:rsidRPr="00017044">
        <w:rPr>
          <w:rFonts w:cs="Arial"/>
        </w:rPr>
        <w:t>Prijatie ponuky</w:t>
      </w:r>
      <w:bookmarkEnd w:id="57"/>
    </w:p>
    <w:p w14:paraId="584FF308" w14:textId="77777777" w:rsidR="00EF55AF" w:rsidRPr="00017044" w:rsidRDefault="00EF55AF" w:rsidP="00EF55AF">
      <w:pPr>
        <w:spacing w:after="0" w:line="240" w:lineRule="auto"/>
        <w:jc w:val="both"/>
        <w:rPr>
          <w:rFonts w:ascii="Arial" w:hAnsi="Arial" w:cs="Arial"/>
          <w:bCs/>
          <w:sz w:val="20"/>
          <w:szCs w:val="20"/>
        </w:rPr>
      </w:pPr>
    </w:p>
    <w:p w14:paraId="0E2B6DAC" w14:textId="77777777" w:rsidR="00EF55AF" w:rsidRPr="00017044" w:rsidRDefault="00EF55AF" w:rsidP="00EF55AF">
      <w:pPr>
        <w:spacing w:after="0" w:line="240" w:lineRule="auto"/>
        <w:jc w:val="both"/>
        <w:rPr>
          <w:rFonts w:ascii="Arial" w:hAnsi="Arial" w:cs="Arial"/>
          <w:bCs/>
          <w:sz w:val="20"/>
          <w:szCs w:val="20"/>
        </w:rPr>
      </w:pPr>
    </w:p>
    <w:p w14:paraId="331B2B50" w14:textId="77777777" w:rsidR="00EF55AF" w:rsidRPr="00017044" w:rsidRDefault="00EF55AF" w:rsidP="00611436">
      <w:pPr>
        <w:pStyle w:val="Nadpis3"/>
        <w:numPr>
          <w:ilvl w:val="0"/>
          <w:numId w:val="40"/>
        </w:numPr>
        <w:spacing w:after="120"/>
        <w:ind w:left="567" w:hanging="567"/>
        <w:rPr>
          <w:rFonts w:cs="Arial"/>
        </w:rPr>
      </w:pPr>
      <w:bookmarkStart w:id="58" w:name="_Toc461981435"/>
      <w:r w:rsidRPr="00017044">
        <w:rPr>
          <w:rFonts w:cs="Arial"/>
        </w:rPr>
        <w:t>Informácie o výsledku vyhodnotenia ponúk</w:t>
      </w:r>
      <w:bookmarkEnd w:id="58"/>
      <w:r w:rsidRPr="00017044">
        <w:rPr>
          <w:rFonts w:cs="Arial"/>
        </w:rPr>
        <w:t xml:space="preserve"> </w:t>
      </w:r>
    </w:p>
    <w:p w14:paraId="66047C7C" w14:textId="389791E7" w:rsidR="00EF55AF" w:rsidRPr="00017044" w:rsidRDefault="00EF55AF" w:rsidP="00611436">
      <w:pPr>
        <w:numPr>
          <w:ilvl w:val="1"/>
          <w:numId w:val="40"/>
        </w:numPr>
        <w:autoSpaceDE w:val="0"/>
        <w:autoSpaceDN w:val="0"/>
        <w:spacing w:after="60" w:line="240" w:lineRule="auto"/>
        <w:ind w:left="567" w:hanging="567"/>
        <w:jc w:val="both"/>
        <w:rPr>
          <w:rFonts w:ascii="Arial" w:hAnsi="Arial" w:cs="Arial"/>
          <w:sz w:val="20"/>
          <w:szCs w:val="20"/>
        </w:rPr>
      </w:pPr>
      <w:r w:rsidRPr="00017044">
        <w:rPr>
          <w:rFonts w:ascii="Arial" w:hAnsi="Arial" w:cs="Arial"/>
          <w:sz w:val="20"/>
          <w:szCs w:val="20"/>
        </w:rPr>
        <w:t>Verejný obstarávateľ po vyhodnotení ponúk, a po odoslaní všetkých oznámení o vylúčení uchádzača, bezodkladne oznámi všetkým uchádzačom, ktorých ponuky sa vyhodnocovali, výsledok vyhodnotenia ponúk, vrátane poradia uchádzačov a súčasne uverejní informáciu o výsledku vyhodnotenia ponúk a poradie uchádzačov v</w:t>
      </w:r>
      <w:r w:rsidR="006423F2" w:rsidRPr="00017044">
        <w:rPr>
          <w:rFonts w:ascii="Arial" w:hAnsi="Arial" w:cs="Arial"/>
          <w:sz w:val="20"/>
          <w:szCs w:val="20"/>
        </w:rPr>
        <w:t> </w:t>
      </w:r>
      <w:r w:rsidRPr="00017044">
        <w:rPr>
          <w:rFonts w:ascii="Arial" w:hAnsi="Arial" w:cs="Arial"/>
          <w:sz w:val="20"/>
          <w:szCs w:val="20"/>
        </w:rPr>
        <w:t>profile</w:t>
      </w:r>
      <w:r w:rsidR="006423F2" w:rsidRPr="00017044">
        <w:rPr>
          <w:rFonts w:ascii="Arial" w:hAnsi="Arial" w:cs="Arial"/>
          <w:sz w:val="20"/>
          <w:szCs w:val="20"/>
        </w:rPr>
        <w:t xml:space="preserve"> a v systéme JOSEPHINE</w:t>
      </w:r>
      <w:r w:rsidRPr="00017044">
        <w:rPr>
          <w:rFonts w:ascii="Arial" w:hAnsi="Arial" w:cs="Arial"/>
          <w:sz w:val="20"/>
          <w:szCs w:val="20"/>
        </w:rPr>
        <w:t xml:space="preserv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5289C4E" w14:textId="77777777" w:rsidR="00EF55AF" w:rsidRPr="00017044" w:rsidRDefault="00EF55AF" w:rsidP="00EF55AF">
      <w:pPr>
        <w:spacing w:after="0"/>
        <w:jc w:val="both"/>
        <w:rPr>
          <w:rFonts w:ascii="Arial" w:hAnsi="Arial" w:cs="Arial"/>
          <w:lang w:eastAsia="sk-SK"/>
        </w:rPr>
      </w:pPr>
    </w:p>
    <w:p w14:paraId="12012E76" w14:textId="77777777" w:rsidR="00EF55AF" w:rsidRPr="00017044" w:rsidRDefault="00EF55AF" w:rsidP="00611436">
      <w:pPr>
        <w:pStyle w:val="Nadpis3"/>
        <w:numPr>
          <w:ilvl w:val="0"/>
          <w:numId w:val="40"/>
        </w:numPr>
        <w:spacing w:after="120"/>
        <w:ind w:left="426" w:hanging="426"/>
        <w:rPr>
          <w:rFonts w:cs="Arial"/>
        </w:rPr>
      </w:pPr>
      <w:r w:rsidRPr="00017044">
        <w:rPr>
          <w:rFonts w:cs="Arial"/>
        </w:rPr>
        <w:tab/>
      </w:r>
      <w:bookmarkStart w:id="59" w:name="_Toc461981436"/>
      <w:r w:rsidRPr="00017044">
        <w:rPr>
          <w:rFonts w:cs="Arial"/>
        </w:rPr>
        <w:t>Uzavretie</w:t>
      </w:r>
      <w:bookmarkEnd w:id="59"/>
      <w:r w:rsidRPr="00017044">
        <w:rPr>
          <w:rFonts w:cs="Arial"/>
        </w:rPr>
        <w:t xml:space="preserve"> Zmluvy</w:t>
      </w:r>
    </w:p>
    <w:p w14:paraId="52601B57"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Uzavretá Zmluva nesmie byť v rozpore s týmito SP a s ponukou predloženou úspešným uchádzačom alebo uchádzačmi.  </w:t>
      </w:r>
      <w:r w:rsidRPr="00017044">
        <w:rPr>
          <w:rFonts w:ascii="Arial" w:hAnsi="Arial" w:cs="Arial"/>
          <w:sz w:val="20"/>
          <w:szCs w:val="20"/>
          <w:shd w:val="clear" w:color="auto" w:fill="FFFFFF"/>
        </w:rPr>
        <w:t>Verejný obstarávateľ nesmie uzavrieť zmluvu s uchádzačom alebo uchádzačmi, ktorí majú povinnosť zapisovať sa do registra partnerov verejného sektora</w:t>
      </w:r>
      <w:r w:rsidRPr="00017044">
        <w:rPr>
          <w:rStyle w:val="Odkaznapoznmkupodiarou"/>
          <w:rFonts w:ascii="Arial" w:hAnsi="Arial" w:cs="Arial"/>
          <w:sz w:val="20"/>
          <w:szCs w:val="20"/>
          <w:shd w:val="clear" w:color="auto" w:fill="FFFFFF"/>
        </w:rPr>
        <w:footnoteReference w:id="1"/>
      </w:r>
      <w:r w:rsidRPr="00017044">
        <w:rPr>
          <w:rStyle w:val="apple-converted-space"/>
          <w:rFonts w:ascii="Arial" w:hAnsi="Arial" w:cs="Arial"/>
          <w:sz w:val="20"/>
          <w:szCs w:val="20"/>
          <w:shd w:val="clear" w:color="auto" w:fill="FFFFFF"/>
        </w:rPr>
        <w:t> </w:t>
      </w:r>
      <w:r w:rsidRPr="00017044">
        <w:rPr>
          <w:rFonts w:ascii="Arial" w:hAnsi="Arial" w:cs="Arial"/>
          <w:sz w:val="20"/>
          <w:szCs w:val="20"/>
          <w:shd w:val="clear" w:color="auto" w:fill="FFFFFF"/>
        </w:rPr>
        <w:t>a nie sú zapísaní v registri partnerov verejného sektora</w:t>
      </w:r>
      <w:r w:rsidRPr="00017044">
        <w:rPr>
          <w:rStyle w:val="Odkaznapoznmkupodiarou"/>
          <w:rFonts w:ascii="Arial" w:hAnsi="Arial" w:cs="Arial"/>
          <w:sz w:val="20"/>
          <w:szCs w:val="20"/>
        </w:rPr>
        <w:footnoteReference w:id="2"/>
      </w:r>
      <w:r w:rsidRPr="00017044">
        <w:rPr>
          <w:rStyle w:val="apple-converted-space"/>
          <w:rFonts w:ascii="Arial" w:hAnsi="Arial" w:cs="Arial"/>
          <w:sz w:val="20"/>
          <w:szCs w:val="20"/>
          <w:shd w:val="clear" w:color="auto" w:fill="FFFFFF"/>
        </w:rPr>
        <w:t> </w:t>
      </w:r>
      <w:r w:rsidRPr="00017044">
        <w:rPr>
          <w:rFonts w:ascii="Arial" w:hAnsi="Arial" w:cs="Arial"/>
          <w:sz w:val="20"/>
          <w:szCs w:val="20"/>
          <w:shd w:val="clear" w:color="auto" w:fill="FFFFFF"/>
        </w:rPr>
        <w:t>alebo ktorých subdodávatelia alebo subdodávatelia podľa osobitného predpisu,</w:t>
      </w:r>
      <w:hyperlink r:id="rId19" w:anchor="f4439932" w:history="1">
        <w:r w:rsidRPr="00017044">
          <w:rPr>
            <w:rStyle w:val="Hypertextovprepojenie"/>
            <w:rFonts w:ascii="Arial" w:hAnsi="Arial" w:cs="Arial"/>
            <w:bCs/>
            <w:color w:val="auto"/>
            <w:sz w:val="20"/>
            <w:szCs w:val="20"/>
            <w:shd w:val="clear" w:color="auto" w:fill="FFFFFF"/>
            <w:vertAlign w:val="superscript"/>
          </w:rPr>
          <w:t>1</w:t>
        </w:r>
      </w:hyperlink>
      <w:r w:rsidRPr="00017044">
        <w:rPr>
          <w:rStyle w:val="apple-converted-space"/>
          <w:rFonts w:ascii="Arial" w:hAnsi="Arial" w:cs="Arial"/>
          <w:sz w:val="20"/>
          <w:szCs w:val="20"/>
          <w:shd w:val="clear" w:color="auto" w:fill="FFFFFF"/>
        </w:rPr>
        <w:t> </w:t>
      </w:r>
      <w:r w:rsidRPr="00017044">
        <w:rPr>
          <w:rFonts w:ascii="Arial" w:hAnsi="Arial" w:cs="Arial"/>
          <w:sz w:val="20"/>
          <w:szCs w:val="20"/>
          <w:shd w:val="clear" w:color="auto" w:fill="FFFFFF"/>
        </w:rPr>
        <w:t>ktorí majú povinnosť zapisovať sa do registra partnerov verejného sektora</w:t>
      </w:r>
      <w:hyperlink r:id="rId20" w:anchor="f4439932" w:history="1">
        <w:r w:rsidRPr="00017044">
          <w:rPr>
            <w:rStyle w:val="Hypertextovprepojenie"/>
            <w:rFonts w:ascii="Arial" w:hAnsi="Arial" w:cs="Arial"/>
            <w:bCs/>
            <w:color w:val="auto"/>
            <w:sz w:val="20"/>
            <w:szCs w:val="20"/>
            <w:shd w:val="clear" w:color="auto" w:fill="FFFFFF"/>
            <w:vertAlign w:val="superscript"/>
          </w:rPr>
          <w:t>1</w:t>
        </w:r>
      </w:hyperlink>
      <w:r w:rsidRPr="00017044">
        <w:rPr>
          <w:rStyle w:val="apple-converted-space"/>
          <w:rFonts w:ascii="Arial" w:hAnsi="Arial" w:cs="Arial"/>
          <w:sz w:val="20"/>
          <w:szCs w:val="20"/>
          <w:shd w:val="clear" w:color="auto" w:fill="FFFFFF"/>
        </w:rPr>
        <w:t> </w:t>
      </w:r>
      <w:r w:rsidRPr="00017044">
        <w:rPr>
          <w:rFonts w:ascii="Arial" w:hAnsi="Arial" w:cs="Arial"/>
          <w:sz w:val="20"/>
          <w:szCs w:val="20"/>
          <w:shd w:val="clear" w:color="auto" w:fill="FFFFFF"/>
        </w:rPr>
        <w:t>a nie sú zapísaní v registri partnerov verejného sektora.</w:t>
      </w:r>
      <w:hyperlink r:id="rId21" w:anchor="f4439933" w:history="1">
        <w:r w:rsidRPr="00017044">
          <w:rPr>
            <w:rStyle w:val="Hypertextovprepojenie"/>
            <w:rFonts w:ascii="Arial" w:hAnsi="Arial" w:cs="Arial"/>
            <w:bCs/>
            <w:color w:val="auto"/>
            <w:sz w:val="20"/>
            <w:szCs w:val="20"/>
            <w:shd w:val="clear" w:color="auto" w:fill="FFFFFF"/>
            <w:vertAlign w:val="superscript"/>
          </w:rPr>
          <w:t>2</w:t>
        </w:r>
      </w:hyperlink>
    </w:p>
    <w:p w14:paraId="4C05B478" w14:textId="0AD19950"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Zmluva s úspešným uchádzačom, ktorého ponuka bola prijatá, bude uzavretá najskôr šestnásty deň odo dňa odoslania informácie o výsledku vyhodnotenia ponúk podľa § 55 </w:t>
      </w:r>
      <w:r w:rsidR="006423F2" w:rsidRPr="00017044">
        <w:rPr>
          <w:rFonts w:ascii="Arial" w:hAnsi="Arial" w:cs="Arial"/>
          <w:sz w:val="20"/>
          <w:szCs w:val="20"/>
        </w:rPr>
        <w:t>ZVO</w:t>
      </w:r>
      <w:r w:rsidRPr="00017044">
        <w:rPr>
          <w:rFonts w:ascii="Arial" w:hAnsi="Arial" w:cs="Arial"/>
          <w:sz w:val="20"/>
          <w:szCs w:val="20"/>
        </w:rPr>
        <w:t xml:space="preserve">, ak nebudú uplatnené revízne postupy, pri dodržaní postupu stanoveného v ustanovení § 56 </w:t>
      </w:r>
      <w:r w:rsidR="006423F2" w:rsidRPr="00017044">
        <w:rPr>
          <w:rFonts w:ascii="Arial" w:hAnsi="Arial" w:cs="Arial"/>
          <w:sz w:val="20"/>
          <w:szCs w:val="20"/>
        </w:rPr>
        <w:t>ZVO</w:t>
      </w:r>
      <w:r w:rsidRPr="00017044">
        <w:rPr>
          <w:rFonts w:ascii="Arial" w:hAnsi="Arial" w:cs="Arial"/>
          <w:sz w:val="20"/>
          <w:szCs w:val="20"/>
        </w:rPr>
        <w:t>.</w:t>
      </w:r>
    </w:p>
    <w:p w14:paraId="11E92D99" w14:textId="25F34E88"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Úspešný uchádzač alebo uchádzači sú povinní poskytnúť verejnému obstarávateľovi riadnu súčinnosť potrebnú na uzavretie Zmluvy tak, aby mohla byť uzavretá do 10 pracovných dní odo dňa uplynutia lehoty podľa </w:t>
      </w:r>
      <w:r w:rsidR="005B31C9" w:rsidRPr="00017044">
        <w:rPr>
          <w:rFonts w:ascii="Arial" w:hAnsi="Arial" w:cs="Arial"/>
          <w:sz w:val="20"/>
          <w:szCs w:val="20"/>
        </w:rPr>
        <w:t>§ 56 ods. 8, 10 a 11</w:t>
      </w:r>
      <w:r w:rsidR="005B31C9" w:rsidRPr="00017044">
        <w:rPr>
          <w:rFonts w:ascii="Arial" w:hAnsi="Arial" w:cs="Arial"/>
        </w:rPr>
        <w:t xml:space="preserve"> </w:t>
      </w:r>
      <w:r w:rsidR="006423F2" w:rsidRPr="00017044">
        <w:rPr>
          <w:rFonts w:ascii="Arial" w:hAnsi="Arial" w:cs="Arial"/>
          <w:sz w:val="20"/>
          <w:szCs w:val="20"/>
        </w:rPr>
        <w:t>ZVO</w:t>
      </w:r>
      <w:r w:rsidRPr="00017044">
        <w:rPr>
          <w:rFonts w:ascii="Arial" w:hAnsi="Arial" w:cs="Arial"/>
          <w:sz w:val="20"/>
          <w:szCs w:val="20"/>
        </w:rPr>
        <w:t xml:space="preserve">,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9B2E59" w:rsidRPr="00017044">
        <w:rPr>
          <w:rFonts w:ascii="Arial" w:hAnsi="Arial" w:cs="Arial"/>
          <w:color w:val="000000" w:themeColor="text1"/>
          <w:sz w:val="20"/>
          <w:szCs w:val="20"/>
        </w:rPr>
        <w:t xml:space="preserve">v znení neskorších predpisov </w:t>
      </w:r>
      <w:r w:rsidRPr="00017044">
        <w:rPr>
          <w:rFonts w:ascii="Arial" w:hAnsi="Arial" w:cs="Arial"/>
          <w:sz w:val="20"/>
          <w:szCs w:val="20"/>
        </w:rPr>
        <w:t xml:space="preserve">(ďalej len „register partnerov verejného sektora“)  alebo ich subdodávatelia, ktorí majú povinnosť zapisovať sa do registra partnerov verejného sektora sú povinní na účely poskytnutia riadnej súčinnosti potrebnej na uzavretie Zmluvy mať v registri partnerov verejného sektora zapísaných konečných užívateľov výhod. </w:t>
      </w:r>
    </w:p>
    <w:p w14:paraId="3986FD6E"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lastRenderedPageBreak/>
        <w:t>Ak úspešný uchádzač alebo uchádzači odmietnu uzavrieť Zmluvu alebo nie sú splnené povinnosti podľa bodu 29.3 A.1 Pokyny pre uchádzačov SP, verejný obstarávateľ môže uzavrieť Zmluvu s uchádzačom alebo uchádzačmi, ktorí sa umiestnili ako druhí v poradí. Ak uchádzač alebo uchádzači, ktorí sa umiestnili ako druhí v poradí odmietnu uzavrieť Zmluvu,  neposkytnú verejnému obstarávateľovi riadnu súčinnosť potrebnú na jej uzavretie tak, aby mohla byť uzavretá do 10 pracovných dní odo dňa, keď boli na jej uzavretie písomne vyzvaní alebo ak uchádzač alebo uchádzači, ktorí sa umiestnili ako druhí v poradí a ich subdodávatelia nesplnia povinnosť podľa bodu 29.3 A.1 Pokyny pre uchádzačov SP, verejný obstarávateľ môže uzavrieť Zmluvu s uchádzačom alebo uchádzačmi, ktorí sa umiestnili ako tretí v poradí.</w:t>
      </w:r>
    </w:p>
    <w:p w14:paraId="0AB53D4E"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Uchádzač alebo uchádzači, ktorí sa umiestnili ako tretí v poradí a ich subdodávatelia, sú povinní splniť povinnosť podľa bodu 29.3 A.1 Pokyny pre uchádzačov SP a poskytnúť verejnému obstarávateľovi riadnu súčinnosť, potrebnú na uzavretie zmluvy tak, aby mohla byť uzavretá do 10 pracovných dní odo dňa, keď boli na jej uzavretie písomne vyzvaní prostredníctvom komunikačného rozhrania  systému JOSEPHINE</w:t>
      </w:r>
      <w:r w:rsidRPr="00017044" w:rsidDel="00D66D18">
        <w:rPr>
          <w:rFonts w:ascii="Arial" w:hAnsi="Arial" w:cs="Arial"/>
          <w:b/>
          <w:sz w:val="20"/>
          <w:szCs w:val="20"/>
        </w:rPr>
        <w:t xml:space="preserve"> </w:t>
      </w:r>
      <w:r w:rsidRPr="00017044">
        <w:rPr>
          <w:rFonts w:ascii="Arial" w:hAnsi="Arial" w:cs="Arial"/>
          <w:sz w:val="20"/>
          <w:szCs w:val="20"/>
        </w:rPr>
        <w:t xml:space="preserve">. </w:t>
      </w:r>
    </w:p>
    <w:p w14:paraId="65FD92BB" w14:textId="739302C3"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Verejný obstarávateľ môže </w:t>
      </w:r>
      <w:r w:rsidR="00EE0763" w:rsidRPr="00017044">
        <w:rPr>
          <w:rFonts w:ascii="Arial" w:hAnsi="Arial" w:cs="Arial"/>
          <w:sz w:val="20"/>
          <w:szCs w:val="20"/>
        </w:rPr>
        <w:t>vo Výzve</w:t>
      </w:r>
      <w:r w:rsidRPr="00017044">
        <w:rPr>
          <w:rFonts w:ascii="Arial" w:hAnsi="Arial" w:cs="Arial"/>
          <w:sz w:val="20"/>
          <w:szCs w:val="20"/>
        </w:rPr>
        <w:t xml:space="preserve"> určiť, že lehota uvedená v bodoch 29.3 až 29.5 je dlhšia ako 10 pracovných dní.</w:t>
      </w:r>
    </w:p>
    <w:p w14:paraId="4BF2EF04" w14:textId="67D0C6D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b/>
          <w:sz w:val="20"/>
          <w:szCs w:val="20"/>
        </w:rPr>
        <w:t>Povinnosť byť zapísaný v registri partnerov verejného sektora sa nevzťahuje</w:t>
      </w:r>
      <w:r w:rsidRPr="00017044">
        <w:rPr>
          <w:rFonts w:ascii="Arial" w:hAnsi="Arial" w:cs="Arial"/>
          <w:sz w:val="20"/>
          <w:szCs w:val="20"/>
        </w:rPr>
        <w:t xml:space="preserve"> na toho, komu majú byť </w:t>
      </w:r>
      <w:r w:rsidRPr="00017044">
        <w:rPr>
          <w:rFonts w:ascii="Arial" w:hAnsi="Arial" w:cs="Arial"/>
          <w:b/>
          <w:sz w:val="20"/>
          <w:szCs w:val="20"/>
        </w:rPr>
        <w:t xml:space="preserve">jednorazovo poskytnuté finančné prostriedky neprevyšujúce sumu 100 000 eur </w:t>
      </w:r>
      <w:r w:rsidRPr="00017044">
        <w:rPr>
          <w:rFonts w:ascii="Arial" w:hAnsi="Arial" w:cs="Arial"/>
          <w:sz w:val="20"/>
          <w:szCs w:val="20"/>
        </w:rPr>
        <w:t xml:space="preserve">alebo </w:t>
      </w:r>
      <w:r w:rsidRPr="00017044">
        <w:rPr>
          <w:rFonts w:ascii="Arial" w:hAnsi="Arial" w:cs="Arial"/>
          <w:b/>
          <w:sz w:val="20"/>
          <w:szCs w:val="20"/>
        </w:rPr>
        <w:t>v úhrne neprevyšujúce sumu 250 000 eur</w:t>
      </w:r>
      <w:r w:rsidR="0038531E">
        <w:rPr>
          <w:rFonts w:ascii="Arial" w:hAnsi="Arial" w:cs="Arial"/>
          <w:b/>
          <w:sz w:val="20"/>
          <w:szCs w:val="20"/>
        </w:rPr>
        <w:t xml:space="preserve"> v </w:t>
      </w:r>
      <w:r w:rsidRPr="00017044">
        <w:rPr>
          <w:rFonts w:ascii="Arial" w:hAnsi="Arial" w:cs="Arial"/>
          <w:b/>
          <w:sz w:val="20"/>
          <w:szCs w:val="20"/>
        </w:rPr>
        <w:t>roku</w:t>
      </w:r>
      <w:r w:rsidRPr="00017044">
        <w:rPr>
          <w:rFonts w:ascii="Arial" w:hAnsi="Arial" w:cs="Arial"/>
          <w:sz w:val="20"/>
          <w:szCs w:val="20"/>
        </w:rPr>
        <w:t xml:space="preserve">, ak ide o opakujúce sa plnenie; to neplatí, ak výšku štátnej pomoci alebo investičnej pomoci nemožno v čase zápisu do registra partnerov verejného sektora určiť. </w:t>
      </w:r>
    </w:p>
    <w:p w14:paraId="41C8598D"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b/>
          <w:sz w:val="20"/>
          <w:szCs w:val="20"/>
        </w:rPr>
        <w:t>Úspešný uchádzač je povinný predložiť najneskôr v lehote stanovenej vo výzve na poskytnutie riadnej súčinnosti Zmluvu v piatich (5) rovnopisoch vrátane jej príloh v tlačenej (listovej) forme</w:t>
      </w:r>
      <w:r w:rsidRPr="00017044">
        <w:rPr>
          <w:rFonts w:ascii="Arial" w:hAnsi="Arial" w:cs="Arial"/>
          <w:sz w:val="20"/>
          <w:szCs w:val="20"/>
        </w:rPr>
        <w:t>. Nesplnenie tejto povinnosti bude verejný obstarávateľ považovať za neposkytnutie riadnej súčinnosti.</w:t>
      </w:r>
    </w:p>
    <w:p w14:paraId="3E203BAE" w14:textId="2DFD062B"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r>
      <w:r w:rsidRPr="00017044">
        <w:rPr>
          <w:rFonts w:ascii="Arial" w:hAnsi="Arial" w:cs="Arial"/>
          <w:b/>
          <w:sz w:val="20"/>
          <w:szCs w:val="20"/>
        </w:rPr>
        <w:t>Verejný obstarávateľ vyžaduje, aby úspešný uchádzač v Zmluve najneskôr v čase jej uzavretia uviedol údaje o všetkých známych subdodávateľoch</w:t>
      </w:r>
      <w:r w:rsidRPr="00017044">
        <w:rPr>
          <w:rFonts w:ascii="Arial" w:hAnsi="Arial" w:cs="Arial"/>
          <w:sz w:val="20"/>
          <w:szCs w:val="20"/>
        </w:rPr>
        <w:t xml:space="preserve">, údaje o osobe oprávnenej konať za subdodávateľa v rozsahu meno a priezvisko, adresa pobytu, dátum narodenia. (Príloha č. </w:t>
      </w:r>
      <w:r w:rsidR="00CF400F" w:rsidRPr="00017044">
        <w:rPr>
          <w:rFonts w:ascii="Arial" w:hAnsi="Arial" w:cs="Arial"/>
          <w:sz w:val="20"/>
          <w:szCs w:val="20"/>
        </w:rPr>
        <w:t xml:space="preserve">3 </w:t>
      </w:r>
      <w:r w:rsidRPr="00017044">
        <w:rPr>
          <w:rFonts w:ascii="Arial" w:hAnsi="Arial" w:cs="Arial"/>
          <w:sz w:val="20"/>
          <w:szCs w:val="20"/>
        </w:rPr>
        <w:t>Zoznam subdodávateľov a podiel subdodávok k zmluve). Nesplnenie tejto povinnosti bude verejný obstarávateľ považovať za neposkytnutie riadnej súčinnosti.</w:t>
      </w:r>
    </w:p>
    <w:p w14:paraId="61F6AC41" w14:textId="2F03B8C5" w:rsidR="00444468" w:rsidRPr="00DE5B86" w:rsidRDefault="00444468" w:rsidP="00DE5B86">
      <w:pPr>
        <w:numPr>
          <w:ilvl w:val="1"/>
          <w:numId w:val="40"/>
        </w:numPr>
        <w:autoSpaceDE w:val="0"/>
        <w:autoSpaceDN w:val="0"/>
        <w:spacing w:after="0" w:line="240" w:lineRule="auto"/>
        <w:ind w:left="567" w:hanging="567"/>
        <w:jc w:val="both"/>
        <w:rPr>
          <w:rFonts w:ascii="Arial" w:hAnsi="Arial" w:cs="Arial"/>
          <w:sz w:val="20"/>
          <w:szCs w:val="20"/>
        </w:rPr>
      </w:pPr>
      <w:r w:rsidRPr="00DE5B86">
        <w:rPr>
          <w:rFonts w:ascii="Arial" w:hAnsi="Arial" w:cs="Arial"/>
          <w:sz w:val="20"/>
          <w:szCs w:val="20"/>
        </w:rPr>
        <w:t xml:space="preserve">Verejný obstarávateľ môže kedykoľvek najneskôr však pred podpisom dohody požiadať úspešného uchádzača, aby najneskôr v čase do uzavretia dohody predložil v tlačenej (listovej) podobe originál ponuky totožný s ponukou, ktorú pôvodne predložil elektronicky. Nesplnenie tejto povinnosti bude verejný obstarávateľ považovať za neposkytnutie riadnej súčinnosti. </w:t>
      </w:r>
    </w:p>
    <w:p w14:paraId="596EB72D" w14:textId="78A198C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t>V prípade, že úspešným uchádzačom je skupina dodávateľov, úspešný uchádzač je povinný najneskôr v lehote stanovenej vo výzve na poskytnutie riadnej súčinnosti predložiť relevantný doklad preukazujúci splnenie podmienky uvedenej v bode 18.</w:t>
      </w:r>
      <w:r w:rsidR="00221098" w:rsidRPr="00017044">
        <w:rPr>
          <w:rFonts w:ascii="Arial" w:hAnsi="Arial" w:cs="Arial"/>
          <w:sz w:val="20"/>
          <w:szCs w:val="20"/>
        </w:rPr>
        <w:t>5</w:t>
      </w:r>
      <w:r w:rsidRPr="00017044">
        <w:rPr>
          <w:rFonts w:ascii="Arial" w:hAnsi="Arial" w:cs="Arial"/>
          <w:sz w:val="20"/>
          <w:szCs w:val="20"/>
        </w:rPr>
        <w:t xml:space="preserve"> tejto časti </w:t>
      </w:r>
      <w:r w:rsidR="00C37C27">
        <w:rPr>
          <w:rFonts w:ascii="Arial" w:hAnsi="Arial" w:cs="Arial"/>
          <w:sz w:val="20"/>
          <w:szCs w:val="20"/>
        </w:rPr>
        <w:t>SP</w:t>
      </w:r>
      <w:r w:rsidRPr="00017044">
        <w:rPr>
          <w:rFonts w:ascii="Arial" w:hAnsi="Arial" w:cs="Arial"/>
          <w:sz w:val="20"/>
          <w:szCs w:val="20"/>
        </w:rPr>
        <w:t>. Nesplnenie tejto povinnosti bude verejný obstarávateľ považovať za neposkytnutie riadnej súčinnosti.</w:t>
      </w:r>
    </w:p>
    <w:p w14:paraId="077614D7"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V prípade, že je úspešným uchádzačom skupina dodávateľov a Zmluva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Zmluvy (ak takáto plná moc nebola predložená uchádzačom v rámci ponuky). Nesplnenie tejto povinnosti bude verejný obstarávateľ považovať za neposkytnutie riadnej súčinnosti.</w:t>
      </w:r>
    </w:p>
    <w:p w14:paraId="580A2743"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Povinnosť mať zapísaných konečných užívateľov výhod v registri partnerov verejného sektora sa vzťahuje na každého člena skupiny dodávateľov.</w:t>
      </w:r>
    </w:p>
    <w:p w14:paraId="18912729"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Verejný obstarávateľ si vyhradzuje právo neprijať ani jednu z predložených ponúk a nepodpísať Zmluvu s úspešným uchádzačom v prípade, ak sa zmenia okolnosti za akých sa toto verejné obstarávanie vyhlasovalo.</w:t>
      </w:r>
    </w:p>
    <w:p w14:paraId="13980000"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ab/>
        <w:t xml:space="preserve">Verejný obstarávateľ si vyhradzuje právo neprijať ponuky uchádzačov, ktoré budú cenovo prevyšovať predpokladanú hodnotu zákazky¸ </w:t>
      </w:r>
      <w:proofErr w:type="spellStart"/>
      <w:r w:rsidRPr="00017044">
        <w:rPr>
          <w:rFonts w:ascii="Arial" w:hAnsi="Arial" w:cs="Arial"/>
          <w:sz w:val="20"/>
          <w:szCs w:val="20"/>
        </w:rPr>
        <w:t>t.j</w:t>
      </w:r>
      <w:proofErr w:type="spellEnd"/>
      <w:r w:rsidRPr="00017044">
        <w:rPr>
          <w:rFonts w:ascii="Arial" w:hAnsi="Arial" w:cs="Arial"/>
          <w:sz w:val="20"/>
          <w:szCs w:val="20"/>
        </w:rPr>
        <w:t>. ktorých najnižšia cena bude vyššia ako plánované finančné prostriedky obstarávateľa na predmet zákazky.</w:t>
      </w:r>
    </w:p>
    <w:p w14:paraId="13FCDB06" w14:textId="77777777" w:rsidR="00B202A6" w:rsidRDefault="00B202A6" w:rsidP="00EF55AF">
      <w:pPr>
        <w:autoSpaceDE w:val="0"/>
        <w:autoSpaceDN w:val="0"/>
        <w:spacing w:after="0" w:line="240" w:lineRule="auto"/>
        <w:ind w:left="567"/>
        <w:jc w:val="both"/>
        <w:rPr>
          <w:rFonts w:ascii="Arial" w:hAnsi="Arial" w:cs="Arial"/>
          <w:sz w:val="20"/>
          <w:szCs w:val="20"/>
        </w:rPr>
      </w:pPr>
    </w:p>
    <w:p w14:paraId="182FA48D" w14:textId="77777777" w:rsidR="009136D8" w:rsidRPr="00017044" w:rsidRDefault="009136D8" w:rsidP="00017044">
      <w:pPr>
        <w:autoSpaceDE w:val="0"/>
        <w:autoSpaceDN w:val="0"/>
        <w:spacing w:after="0" w:line="240" w:lineRule="auto"/>
        <w:jc w:val="both"/>
        <w:rPr>
          <w:rFonts w:ascii="Arial" w:hAnsi="Arial" w:cs="Arial"/>
          <w:sz w:val="20"/>
          <w:szCs w:val="20"/>
        </w:rPr>
      </w:pPr>
    </w:p>
    <w:p w14:paraId="6F2CB862" w14:textId="77777777" w:rsidR="00EF55AF" w:rsidRPr="00017044" w:rsidRDefault="00EF55AF" w:rsidP="00611436">
      <w:pPr>
        <w:pStyle w:val="Nadpis3"/>
        <w:numPr>
          <w:ilvl w:val="0"/>
          <w:numId w:val="40"/>
        </w:numPr>
        <w:spacing w:after="120"/>
        <w:ind w:left="567" w:hanging="567"/>
        <w:rPr>
          <w:rStyle w:val="dajeNDSChar"/>
          <w:rFonts w:ascii="Arial" w:hAnsi="Arial" w:cs="Arial"/>
          <w:color w:val="auto"/>
          <w:sz w:val="20"/>
          <w:szCs w:val="20"/>
          <w:lang w:eastAsia="sk-SK"/>
        </w:rPr>
      </w:pPr>
      <w:bookmarkStart w:id="60" w:name="_Toc461981437"/>
      <w:r w:rsidRPr="00017044">
        <w:rPr>
          <w:rStyle w:val="dajeNDSChar"/>
          <w:rFonts w:ascii="Arial" w:hAnsi="Arial" w:cs="Arial"/>
          <w:color w:val="auto"/>
          <w:sz w:val="20"/>
          <w:szCs w:val="20"/>
          <w:lang w:eastAsia="sk-SK"/>
        </w:rPr>
        <w:t>Zrušenie verejného obstarávania</w:t>
      </w:r>
      <w:bookmarkEnd w:id="60"/>
    </w:p>
    <w:p w14:paraId="21AA6B55" w14:textId="77777777" w:rsidR="00EF55AF" w:rsidRPr="00017044" w:rsidRDefault="00EF55AF" w:rsidP="00611436">
      <w:pPr>
        <w:numPr>
          <w:ilvl w:val="1"/>
          <w:numId w:val="40"/>
        </w:numPr>
        <w:autoSpaceDE w:val="0"/>
        <w:autoSpaceDN w:val="0"/>
        <w:spacing w:after="0" w:line="240" w:lineRule="auto"/>
        <w:jc w:val="both"/>
        <w:rPr>
          <w:rFonts w:ascii="Arial" w:hAnsi="Arial" w:cs="Arial"/>
          <w:sz w:val="20"/>
          <w:szCs w:val="20"/>
        </w:rPr>
      </w:pPr>
      <w:r w:rsidRPr="00017044">
        <w:rPr>
          <w:rFonts w:ascii="Arial" w:hAnsi="Arial" w:cs="Arial"/>
          <w:sz w:val="20"/>
          <w:szCs w:val="20"/>
        </w:rPr>
        <w:t>Verejný obstarávateľ zruší verejné obstarávanie alebo jeho časť, ak:</w:t>
      </w:r>
    </w:p>
    <w:p w14:paraId="21E46CBB" w14:textId="77777777" w:rsidR="00EF55AF" w:rsidRPr="00017044" w:rsidRDefault="00EF55AF" w:rsidP="00EF55AF">
      <w:pPr>
        <w:numPr>
          <w:ilvl w:val="0"/>
          <w:numId w:val="23"/>
        </w:numPr>
        <w:spacing w:after="0" w:line="240" w:lineRule="auto"/>
        <w:ind w:left="851" w:hanging="284"/>
        <w:jc w:val="both"/>
        <w:rPr>
          <w:rFonts w:ascii="Arial" w:hAnsi="Arial" w:cs="Arial"/>
          <w:sz w:val="20"/>
          <w:szCs w:val="20"/>
        </w:rPr>
      </w:pPr>
      <w:r w:rsidRPr="00017044">
        <w:rPr>
          <w:rFonts w:ascii="Arial" w:hAnsi="Arial" w:cs="Arial"/>
          <w:sz w:val="20"/>
          <w:szCs w:val="20"/>
        </w:rPr>
        <w:t>ani jeden uchádzač alebo záujemca nesplnil podmienky účasti vo verejnom obstarávaní a uchádzač alebo záujemca neuplatnil námietky v lehote podľa tohto zákona,</w:t>
      </w:r>
    </w:p>
    <w:p w14:paraId="532BF509" w14:textId="77777777" w:rsidR="00EF55AF" w:rsidRPr="00017044" w:rsidRDefault="00EF55AF" w:rsidP="00EF55AF">
      <w:pPr>
        <w:numPr>
          <w:ilvl w:val="0"/>
          <w:numId w:val="23"/>
        </w:numPr>
        <w:spacing w:after="0" w:line="240" w:lineRule="auto"/>
        <w:ind w:left="851" w:hanging="284"/>
        <w:jc w:val="both"/>
        <w:rPr>
          <w:rFonts w:ascii="Arial" w:hAnsi="Arial" w:cs="Arial"/>
          <w:sz w:val="20"/>
          <w:szCs w:val="20"/>
        </w:rPr>
      </w:pPr>
      <w:r w:rsidRPr="00017044">
        <w:rPr>
          <w:rFonts w:ascii="Arial" w:hAnsi="Arial" w:cs="Arial"/>
          <w:sz w:val="20"/>
          <w:szCs w:val="20"/>
        </w:rPr>
        <w:t>nedostal ani jednu ponuku,</w:t>
      </w:r>
    </w:p>
    <w:p w14:paraId="58642F76" w14:textId="77777777" w:rsidR="00EF55AF" w:rsidRPr="00017044" w:rsidRDefault="00EF55AF" w:rsidP="00EF55AF">
      <w:pPr>
        <w:numPr>
          <w:ilvl w:val="0"/>
          <w:numId w:val="23"/>
        </w:numPr>
        <w:spacing w:after="0" w:line="240" w:lineRule="auto"/>
        <w:ind w:left="851" w:hanging="284"/>
        <w:jc w:val="both"/>
        <w:rPr>
          <w:rFonts w:ascii="Arial" w:hAnsi="Arial" w:cs="Arial"/>
          <w:sz w:val="20"/>
          <w:szCs w:val="20"/>
        </w:rPr>
      </w:pPr>
      <w:r w:rsidRPr="00017044">
        <w:rPr>
          <w:rFonts w:ascii="Arial" w:hAnsi="Arial" w:cs="Arial"/>
          <w:sz w:val="20"/>
          <w:szCs w:val="20"/>
        </w:rPr>
        <w:lastRenderedPageBreak/>
        <w:t>ani jedna z predložených ponúk nezodpovedá požiadavkám určeným podľa § 42 ZVO alebo § 45 ZVO a uchádzač nepodal námietky v lehote podľa tohto zákona,</w:t>
      </w:r>
    </w:p>
    <w:p w14:paraId="167DAFDD" w14:textId="77777777" w:rsidR="00EF55AF" w:rsidRPr="00017044" w:rsidRDefault="00EF55AF" w:rsidP="00EF55AF">
      <w:pPr>
        <w:numPr>
          <w:ilvl w:val="0"/>
          <w:numId w:val="23"/>
        </w:numPr>
        <w:spacing w:after="0" w:line="240" w:lineRule="auto"/>
        <w:ind w:left="851" w:hanging="284"/>
        <w:jc w:val="both"/>
        <w:rPr>
          <w:rFonts w:ascii="Arial" w:hAnsi="Arial" w:cs="Arial"/>
          <w:sz w:val="20"/>
          <w:szCs w:val="20"/>
        </w:rPr>
      </w:pPr>
      <w:r w:rsidRPr="00017044">
        <w:rPr>
          <w:rFonts w:ascii="Arial" w:hAnsi="Arial" w:cs="Arial"/>
          <w:sz w:val="20"/>
          <w:szCs w:val="20"/>
        </w:rPr>
        <w:t>jeho zrušenie nariadil úrad.</w:t>
      </w:r>
    </w:p>
    <w:p w14:paraId="6ED07DA2"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alebo obstarávateľ nezrušil verejné obstarávanie alebo jeho časť, je povinný zverejniť v profile odôvodnenie, prečo verejné obstarávanie nezrušil. </w:t>
      </w:r>
    </w:p>
    <w:p w14:paraId="4F70B393"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31A5F4D5" w14:textId="77777777" w:rsidR="00EF55AF" w:rsidRPr="00017044" w:rsidRDefault="00EF55AF" w:rsidP="00611436">
      <w:pPr>
        <w:numPr>
          <w:ilvl w:val="1"/>
          <w:numId w:val="40"/>
        </w:numPr>
        <w:autoSpaceDE w:val="0"/>
        <w:autoSpaceDN w:val="0"/>
        <w:spacing w:after="0" w:line="240" w:lineRule="auto"/>
        <w:ind w:left="567" w:hanging="567"/>
        <w:jc w:val="both"/>
        <w:rPr>
          <w:rFonts w:ascii="Arial" w:hAnsi="Arial" w:cs="Arial"/>
          <w:sz w:val="20"/>
          <w:szCs w:val="20"/>
        </w:rPr>
      </w:pPr>
      <w:r w:rsidRPr="00017044">
        <w:rPr>
          <w:rFonts w:ascii="Arial" w:hAnsi="Arial" w:cs="Arial"/>
          <w:sz w:val="20"/>
          <w:szCs w:val="20"/>
        </w:rPr>
        <w:t>Verejný obstarávateľ v informácii o výsledku verejného obstarávania uvedie, či zadávanie zákazky bude predmetom opätovného uverejnenia.</w:t>
      </w:r>
    </w:p>
    <w:p w14:paraId="46AE4E78" w14:textId="77777777" w:rsidR="00EF55AF" w:rsidRPr="00017044" w:rsidRDefault="00EF55AF" w:rsidP="00EF55AF">
      <w:pPr>
        <w:autoSpaceDE w:val="0"/>
        <w:autoSpaceDN w:val="0"/>
        <w:spacing w:after="0" w:line="240" w:lineRule="auto"/>
        <w:ind w:left="567"/>
        <w:jc w:val="both"/>
        <w:rPr>
          <w:rFonts w:ascii="Arial" w:hAnsi="Arial" w:cs="Arial"/>
          <w:sz w:val="20"/>
          <w:szCs w:val="20"/>
        </w:rPr>
      </w:pPr>
    </w:p>
    <w:p w14:paraId="2B0F8D44" w14:textId="77777777" w:rsidR="001105B5" w:rsidRPr="00017044" w:rsidRDefault="001105B5" w:rsidP="00EF55AF">
      <w:pPr>
        <w:autoSpaceDE w:val="0"/>
        <w:autoSpaceDN w:val="0"/>
        <w:spacing w:after="0" w:line="240" w:lineRule="auto"/>
        <w:ind w:left="567"/>
        <w:jc w:val="both"/>
        <w:rPr>
          <w:rFonts w:ascii="Arial" w:hAnsi="Arial" w:cs="Arial"/>
          <w:sz w:val="20"/>
          <w:szCs w:val="20"/>
        </w:rPr>
      </w:pPr>
    </w:p>
    <w:p w14:paraId="28052930" w14:textId="77777777" w:rsidR="00EF55AF" w:rsidRPr="00017044" w:rsidRDefault="00EF55AF" w:rsidP="00EF55AF">
      <w:pPr>
        <w:spacing w:after="0" w:line="240" w:lineRule="auto"/>
        <w:jc w:val="both"/>
        <w:rPr>
          <w:rFonts w:ascii="Arial" w:hAnsi="Arial" w:cs="Arial"/>
        </w:rPr>
      </w:pPr>
    </w:p>
    <w:p w14:paraId="6909D6E0" w14:textId="77777777" w:rsidR="00EF55AF" w:rsidRPr="00017044" w:rsidRDefault="00EF55AF" w:rsidP="00EF55AF">
      <w:pPr>
        <w:pStyle w:val="Zkladntext"/>
        <w:tabs>
          <w:tab w:val="right" w:leader="dot" w:pos="10080"/>
        </w:tabs>
        <w:rPr>
          <w:rFonts w:ascii="Arial" w:hAnsi="Arial" w:cs="Arial"/>
          <w:noProof w:val="0"/>
          <w:sz w:val="20"/>
          <w:szCs w:val="20"/>
        </w:rPr>
      </w:pPr>
      <w:r w:rsidRPr="00017044">
        <w:rPr>
          <w:rFonts w:ascii="Arial" w:hAnsi="Arial" w:cs="Arial"/>
          <w:noProof w:val="0"/>
          <w:sz w:val="20"/>
          <w:szCs w:val="20"/>
        </w:rPr>
        <w:t>Príloha č. 1 k časti A.1 - Všeobecné informácie o uchádzačovi</w:t>
      </w:r>
    </w:p>
    <w:p w14:paraId="6580CD86" w14:textId="4B49BCA8" w:rsidR="00BB35A8" w:rsidRPr="00017044" w:rsidRDefault="00EF55AF" w:rsidP="00EF55AF">
      <w:pPr>
        <w:pStyle w:val="Zkladntext"/>
        <w:tabs>
          <w:tab w:val="right" w:leader="dot" w:pos="10080"/>
        </w:tabs>
        <w:rPr>
          <w:rFonts w:ascii="Arial" w:hAnsi="Arial" w:cs="Arial"/>
          <w:noProof w:val="0"/>
          <w:sz w:val="20"/>
          <w:szCs w:val="20"/>
        </w:rPr>
      </w:pPr>
      <w:r w:rsidRPr="00017044">
        <w:rPr>
          <w:rFonts w:ascii="Arial" w:hAnsi="Arial" w:cs="Arial"/>
          <w:noProof w:val="0"/>
          <w:sz w:val="20"/>
          <w:szCs w:val="20"/>
        </w:rPr>
        <w:t>Príloha č. 2 k časti A.1 - Jednotný európsky dokument</w:t>
      </w:r>
    </w:p>
    <w:p w14:paraId="19596FEA" w14:textId="77777777" w:rsidR="00BB35A8" w:rsidRPr="00017044" w:rsidRDefault="00BB35A8" w:rsidP="00EF55AF">
      <w:pPr>
        <w:pStyle w:val="Zkladntext"/>
        <w:tabs>
          <w:tab w:val="right" w:leader="dot" w:pos="10080"/>
        </w:tabs>
        <w:rPr>
          <w:rFonts w:ascii="Arial" w:hAnsi="Arial" w:cs="Arial"/>
          <w:noProof w:val="0"/>
          <w:sz w:val="20"/>
          <w:szCs w:val="20"/>
        </w:rPr>
        <w:sectPr w:rsidR="00BB35A8" w:rsidRPr="00017044" w:rsidSect="00B85CE7">
          <w:pgSz w:w="11906" w:h="16838"/>
          <w:pgMar w:top="1418" w:right="1418" w:bottom="1418" w:left="1418" w:header="709" w:footer="709" w:gutter="0"/>
          <w:cols w:space="708"/>
          <w:docGrid w:linePitch="360"/>
        </w:sectPr>
      </w:pPr>
    </w:p>
    <w:p w14:paraId="33BA0705" w14:textId="59DB8BD2" w:rsidR="00796CF2" w:rsidRPr="00017044" w:rsidRDefault="00EC0D21" w:rsidP="00AA4E46">
      <w:pPr>
        <w:pStyle w:val="Nadpis1"/>
        <w:rPr>
          <w:rFonts w:cs="Arial"/>
        </w:rPr>
      </w:pPr>
      <w:bookmarkStart w:id="61" w:name="_Toc461981438"/>
      <w:r w:rsidRPr="00017044">
        <w:rPr>
          <w:rFonts w:cs="Arial"/>
        </w:rPr>
        <w:lastRenderedPageBreak/>
        <w:t>A.2</w:t>
      </w:r>
      <w:r w:rsidR="00EA71C0" w:rsidRPr="00017044">
        <w:rPr>
          <w:rFonts w:cs="Arial"/>
        </w:rPr>
        <w:t xml:space="preserve"> KritériÁ</w:t>
      </w:r>
      <w:r w:rsidR="00796CF2" w:rsidRPr="00017044">
        <w:rPr>
          <w:rFonts w:cs="Arial"/>
        </w:rPr>
        <w:t xml:space="preserve"> na hodnotenie ponúk a PRAVIDLÁ ich uplatnenia</w:t>
      </w:r>
      <w:bookmarkEnd w:id="61"/>
    </w:p>
    <w:p w14:paraId="02AC0DCE" w14:textId="77777777" w:rsidR="00796CF2" w:rsidRPr="00017044" w:rsidRDefault="00796CF2" w:rsidP="00796CF2">
      <w:pPr>
        <w:pStyle w:val="Zkladntext2"/>
        <w:spacing w:after="0" w:line="240" w:lineRule="auto"/>
        <w:ind w:left="360" w:hanging="360"/>
        <w:jc w:val="both"/>
        <w:rPr>
          <w:rFonts w:ascii="Arial" w:hAnsi="Arial" w:cs="Arial"/>
          <w:b/>
          <w:iCs/>
          <w:caps/>
          <w:noProof w:val="0"/>
          <w:sz w:val="20"/>
          <w:szCs w:val="20"/>
        </w:rPr>
      </w:pPr>
    </w:p>
    <w:p w14:paraId="5619A84C" w14:textId="512C7452" w:rsidR="00DB617B" w:rsidRPr="00017044" w:rsidRDefault="00362ECA" w:rsidP="004D6DE1">
      <w:pPr>
        <w:pStyle w:val="Zkladntext"/>
        <w:numPr>
          <w:ilvl w:val="0"/>
          <w:numId w:val="51"/>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284" w:right="1" w:hanging="284"/>
        <w:rPr>
          <w:rFonts w:ascii="Arial" w:hAnsi="Arial" w:cs="Arial"/>
          <w:sz w:val="20"/>
          <w:szCs w:val="20"/>
        </w:rPr>
      </w:pPr>
      <w:r w:rsidRPr="00017044">
        <w:rPr>
          <w:rFonts w:ascii="Arial" w:hAnsi="Arial" w:cs="Arial"/>
          <w:bCs/>
          <w:sz w:val="20"/>
          <w:szCs w:val="20"/>
        </w:rPr>
        <w:t xml:space="preserve">Ponuky uchádzačov sa budú vyhodnocovať podľa § 44 ods. 3 písm. c.) </w:t>
      </w:r>
      <w:r w:rsidR="00022833" w:rsidRPr="00017044">
        <w:rPr>
          <w:rFonts w:ascii="Arial" w:hAnsi="Arial" w:cs="Arial"/>
          <w:bCs/>
          <w:sz w:val="20"/>
          <w:szCs w:val="20"/>
        </w:rPr>
        <w:t>ZVO</w:t>
      </w:r>
      <w:r w:rsidR="009B2E59" w:rsidRPr="00017044">
        <w:rPr>
          <w:rFonts w:ascii="Arial" w:hAnsi="Arial" w:cs="Arial"/>
          <w:bCs/>
          <w:sz w:val="20"/>
          <w:szCs w:val="20"/>
        </w:rPr>
        <w:t xml:space="preserve">, </w:t>
      </w:r>
      <w:r w:rsidR="009B2E59" w:rsidRPr="00017044">
        <w:rPr>
          <w:rFonts w:ascii="Arial" w:hAnsi="Arial" w:cs="Arial"/>
          <w:sz w:val="20"/>
          <w:szCs w:val="20"/>
        </w:rPr>
        <w:t xml:space="preserve">a teda na základe </w:t>
      </w:r>
      <w:r w:rsidR="009B2E59" w:rsidRPr="00017044">
        <w:rPr>
          <w:rFonts w:ascii="Arial" w:hAnsi="Arial" w:cs="Arial"/>
          <w:b/>
          <w:sz w:val="20"/>
          <w:szCs w:val="20"/>
        </w:rPr>
        <w:t>najnižšej ceny</w:t>
      </w:r>
      <w:r w:rsidRPr="00017044">
        <w:rPr>
          <w:rFonts w:ascii="Arial" w:hAnsi="Arial" w:cs="Arial"/>
          <w:bCs/>
          <w:sz w:val="20"/>
          <w:szCs w:val="20"/>
        </w:rPr>
        <w:t>.</w:t>
      </w:r>
    </w:p>
    <w:p w14:paraId="032DAC2D" w14:textId="29C51E17" w:rsidR="00DB617B" w:rsidRPr="00017044" w:rsidRDefault="00DB617B" w:rsidP="00602EE2">
      <w:pPr>
        <w:pStyle w:val="Zkladntext"/>
        <w:numPr>
          <w:ilvl w:val="0"/>
          <w:numId w:val="51"/>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284" w:right="1" w:hanging="284"/>
        <w:rPr>
          <w:rFonts w:ascii="Arial" w:hAnsi="Arial" w:cs="Arial"/>
          <w:sz w:val="20"/>
          <w:szCs w:val="20"/>
        </w:rPr>
      </w:pPr>
      <w:r w:rsidRPr="00017044">
        <w:rPr>
          <w:rFonts w:ascii="Arial" w:hAnsi="Arial" w:cs="Arial"/>
          <w:bCs/>
          <w:sz w:val="20"/>
          <w:szCs w:val="20"/>
        </w:rPr>
        <w:t xml:space="preserve">Celková cena predstavuje </w:t>
      </w:r>
      <w:r w:rsidRPr="00017044">
        <w:rPr>
          <w:rFonts w:ascii="Arial" w:hAnsi="Arial" w:cs="Arial"/>
          <w:b/>
          <w:bCs/>
          <w:sz w:val="20"/>
          <w:szCs w:val="20"/>
        </w:rPr>
        <w:t>celkovú cenu za celý predmet zákazky</w:t>
      </w:r>
      <w:r w:rsidRPr="00017044">
        <w:rPr>
          <w:rFonts w:ascii="Arial" w:hAnsi="Arial" w:cs="Arial"/>
          <w:bCs/>
          <w:sz w:val="20"/>
          <w:szCs w:val="20"/>
        </w:rPr>
        <w:t xml:space="preserve">, ktoré uskutoční zhotoviteľ v súlade a v rozsahu podľa týchto SP a ktoré zahŕňa náklady na všetky materiály, technológie, práce, skúšky, dopravu atď., ktoré sú podľa </w:t>
      </w:r>
      <w:r w:rsidR="00602EE2" w:rsidRPr="00017044">
        <w:rPr>
          <w:rFonts w:ascii="Arial" w:hAnsi="Arial" w:cs="Arial"/>
          <w:b/>
          <w:bCs/>
          <w:sz w:val="20"/>
          <w:szCs w:val="20"/>
        </w:rPr>
        <w:t xml:space="preserve">Prílohy č. 1 k časti B.1 - Projektová dokumentácia </w:t>
      </w:r>
      <w:r w:rsidRPr="00017044">
        <w:rPr>
          <w:rFonts w:ascii="Arial" w:hAnsi="Arial" w:cs="Arial"/>
          <w:bCs/>
          <w:sz w:val="20"/>
          <w:szCs w:val="20"/>
        </w:rPr>
        <w:t xml:space="preserve">týchto SP, technicko-kvalitatívnych podmienok, technických a legislatívnych noriem nevyhnutné na </w:t>
      </w:r>
      <w:r w:rsidR="00DC01CA">
        <w:rPr>
          <w:rFonts w:ascii="Arial" w:hAnsi="Arial" w:cs="Arial"/>
          <w:bCs/>
          <w:sz w:val="20"/>
          <w:szCs w:val="20"/>
        </w:rPr>
        <w:t xml:space="preserve">riadne </w:t>
      </w:r>
      <w:r w:rsidRPr="00017044">
        <w:rPr>
          <w:rFonts w:ascii="Arial" w:hAnsi="Arial" w:cs="Arial"/>
          <w:bCs/>
          <w:sz w:val="20"/>
          <w:szCs w:val="20"/>
        </w:rPr>
        <w:t xml:space="preserve">zhotovenie diela a jeho uvedenie do prevádzky. Celková cena je vypočítaná a vyjadrená podľa bodu 14 A.1. </w:t>
      </w:r>
      <w:r w:rsidRPr="00017044">
        <w:rPr>
          <w:rFonts w:ascii="Arial" w:hAnsi="Arial" w:cs="Arial"/>
          <w:b/>
          <w:bCs/>
          <w:sz w:val="20"/>
          <w:szCs w:val="20"/>
        </w:rPr>
        <w:t>Pre účely vyhodnotenia sa použije cena za celý predmet zákazky</w:t>
      </w:r>
      <w:r w:rsidR="009B2E59" w:rsidRPr="00017044">
        <w:rPr>
          <w:rFonts w:ascii="Arial" w:hAnsi="Arial" w:cs="Arial"/>
          <w:b/>
          <w:bCs/>
          <w:sz w:val="20"/>
          <w:szCs w:val="20"/>
        </w:rPr>
        <w:t xml:space="preserve"> v</w:t>
      </w:r>
      <w:r w:rsidRPr="00017044">
        <w:rPr>
          <w:rFonts w:ascii="Arial" w:hAnsi="Arial" w:cs="Arial"/>
          <w:b/>
          <w:bCs/>
          <w:sz w:val="20"/>
          <w:szCs w:val="20"/>
        </w:rPr>
        <w:t xml:space="preserve"> </w:t>
      </w:r>
      <w:r w:rsidR="009B2E59" w:rsidRPr="00017044">
        <w:rPr>
          <w:rFonts w:ascii="Arial" w:hAnsi="Arial" w:cs="Arial"/>
          <w:sz w:val="20"/>
          <w:szCs w:val="20"/>
        </w:rPr>
        <w:t xml:space="preserve">eurách (€, alebo </w:t>
      </w:r>
      <w:r w:rsidR="009B2E59" w:rsidRPr="00017044">
        <w:rPr>
          <w:rFonts w:ascii="Arial" w:hAnsi="Arial" w:cs="Arial"/>
          <w:b/>
          <w:sz w:val="20"/>
          <w:szCs w:val="20"/>
        </w:rPr>
        <w:t xml:space="preserve">EUR) </w:t>
      </w:r>
      <w:r w:rsidRPr="00017044">
        <w:rPr>
          <w:rFonts w:ascii="Arial" w:hAnsi="Arial" w:cs="Arial"/>
          <w:b/>
          <w:bCs/>
          <w:sz w:val="20"/>
          <w:szCs w:val="20"/>
        </w:rPr>
        <w:t>bez DPH.</w:t>
      </w:r>
    </w:p>
    <w:p w14:paraId="36E68567" w14:textId="6AC17BA9" w:rsidR="00DB617B" w:rsidRPr="00017044" w:rsidRDefault="00DB617B" w:rsidP="004D6DE1">
      <w:pPr>
        <w:pStyle w:val="Zkladntext"/>
        <w:numPr>
          <w:ilvl w:val="0"/>
          <w:numId w:val="51"/>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284" w:right="1" w:hanging="284"/>
        <w:rPr>
          <w:rFonts w:ascii="Arial" w:hAnsi="Arial" w:cs="Arial"/>
          <w:sz w:val="20"/>
          <w:szCs w:val="20"/>
        </w:rPr>
      </w:pPr>
      <w:r w:rsidRPr="00017044">
        <w:rPr>
          <w:rFonts w:ascii="Arial" w:hAnsi="Arial" w:cs="Arial"/>
          <w:bCs/>
          <w:sz w:val="20"/>
          <w:szCs w:val="20"/>
        </w:rPr>
        <w:t xml:space="preserve">Uchádzač uvedie návrh na plnenia kritériá vo svojej ponuke, v tabuľke podľa </w:t>
      </w:r>
      <w:r w:rsidR="00602EE2" w:rsidRPr="00017044">
        <w:rPr>
          <w:rFonts w:ascii="Arial" w:hAnsi="Arial" w:cs="Arial"/>
          <w:b/>
          <w:bCs/>
          <w:sz w:val="20"/>
          <w:szCs w:val="20"/>
        </w:rPr>
        <w:t>P</w:t>
      </w:r>
      <w:r w:rsidRPr="00017044">
        <w:rPr>
          <w:rFonts w:ascii="Arial" w:hAnsi="Arial" w:cs="Arial"/>
          <w:b/>
          <w:bCs/>
          <w:sz w:val="20"/>
          <w:szCs w:val="20"/>
        </w:rPr>
        <w:t>rílohy č. 1 k časti A.2  – Návrh na plnenie kritéria</w:t>
      </w:r>
      <w:r w:rsidRPr="00017044">
        <w:rPr>
          <w:rFonts w:ascii="Arial" w:hAnsi="Arial" w:cs="Arial"/>
          <w:bCs/>
          <w:sz w:val="20"/>
          <w:szCs w:val="20"/>
        </w:rPr>
        <w:t xml:space="preserve"> týchto SP.</w:t>
      </w:r>
    </w:p>
    <w:p w14:paraId="1F9ED3F9" w14:textId="5730AE6D" w:rsidR="00283183" w:rsidRPr="00017044" w:rsidRDefault="00DB617B" w:rsidP="004D6DE1">
      <w:pPr>
        <w:pStyle w:val="Zkladntext"/>
        <w:numPr>
          <w:ilvl w:val="0"/>
          <w:numId w:val="51"/>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284" w:right="1" w:hanging="284"/>
        <w:rPr>
          <w:rFonts w:ascii="Arial" w:hAnsi="Arial" w:cs="Arial"/>
          <w:sz w:val="20"/>
          <w:szCs w:val="20"/>
        </w:rPr>
      </w:pPr>
      <w:r w:rsidRPr="00017044">
        <w:rPr>
          <w:rFonts w:ascii="Arial" w:hAnsi="Arial" w:cs="Arial"/>
          <w:bCs/>
          <w:sz w:val="20"/>
          <w:szCs w:val="20"/>
        </w:rPr>
        <w:t xml:space="preserve">Poradie uchádzačov sa určí porovnaním výšky navrhnutých ponukových cien za poskytnutie celého predmetu zákazky vyjadrených v eurách, uvedených v jednotlivých ponukách uchádzačov, podľa určenej definície kritéria. Úspešný bude ten uchádzač, ktorý navrhol/požaduje za uskutočnenie prác </w:t>
      </w:r>
      <w:r w:rsidRPr="00017044">
        <w:rPr>
          <w:rFonts w:ascii="Arial" w:hAnsi="Arial" w:cs="Arial"/>
          <w:b/>
          <w:bCs/>
          <w:sz w:val="20"/>
          <w:szCs w:val="20"/>
        </w:rPr>
        <w:t>najnižšiu cenu v euro bez DPH</w:t>
      </w:r>
      <w:r w:rsidRPr="00017044">
        <w:rPr>
          <w:rFonts w:ascii="Arial" w:hAnsi="Arial" w:cs="Arial"/>
          <w:bCs/>
          <w:sz w:val="20"/>
          <w:szCs w:val="20"/>
        </w:rPr>
        <w:t>, podľa určenej definície kritéria</w:t>
      </w:r>
      <w:r w:rsidR="00DC01CA">
        <w:rPr>
          <w:rFonts w:ascii="Arial" w:hAnsi="Arial" w:cs="Arial"/>
          <w:bCs/>
          <w:sz w:val="20"/>
          <w:szCs w:val="20"/>
        </w:rPr>
        <w:t xml:space="preserve"> na vyhodnotenie ponúk</w:t>
      </w:r>
      <w:r w:rsidRPr="00017044">
        <w:rPr>
          <w:rFonts w:ascii="Arial" w:hAnsi="Arial" w:cs="Arial"/>
          <w:bCs/>
          <w:sz w:val="20"/>
          <w:szCs w:val="20"/>
        </w:rPr>
        <w:t>.</w:t>
      </w:r>
    </w:p>
    <w:p w14:paraId="2A8A90E3" w14:textId="77777777" w:rsidR="00362ECA" w:rsidRPr="00017044" w:rsidRDefault="00362ECA" w:rsidP="0097770E">
      <w:pPr>
        <w:pStyle w:val="Zkladntext"/>
        <w:ind w:left="284" w:right="1" w:hanging="284"/>
        <w:rPr>
          <w:rFonts w:ascii="Arial" w:hAnsi="Arial" w:cs="Arial"/>
          <w:bCs/>
          <w:sz w:val="20"/>
          <w:szCs w:val="20"/>
        </w:rPr>
      </w:pPr>
      <w:r w:rsidRPr="00017044">
        <w:rPr>
          <w:rFonts w:ascii="Arial" w:hAnsi="Arial" w:cs="Arial"/>
          <w:bCs/>
          <w:sz w:val="20"/>
          <w:szCs w:val="20"/>
        </w:rPr>
        <w:t xml:space="preserve"> </w:t>
      </w:r>
    </w:p>
    <w:p w14:paraId="1C999316" w14:textId="77777777" w:rsidR="00103703" w:rsidRPr="00017044" w:rsidRDefault="00103703" w:rsidP="0068429C">
      <w:pPr>
        <w:pStyle w:val="Zkladntext"/>
        <w:rPr>
          <w:rFonts w:ascii="Arial" w:hAnsi="Arial" w:cs="Arial"/>
          <w:sz w:val="20"/>
          <w:szCs w:val="20"/>
        </w:rPr>
      </w:pPr>
    </w:p>
    <w:p w14:paraId="4AAC627F" w14:textId="65904FA7" w:rsidR="0048616B" w:rsidRPr="00017044" w:rsidRDefault="00625292" w:rsidP="005F4F2F">
      <w:pPr>
        <w:pStyle w:val="Zkladntext"/>
        <w:rPr>
          <w:rFonts w:ascii="Arial" w:hAnsi="Arial" w:cs="Arial"/>
          <w:sz w:val="20"/>
          <w:szCs w:val="20"/>
        </w:rPr>
        <w:sectPr w:rsidR="0048616B" w:rsidRPr="00017044" w:rsidSect="00B85CE7">
          <w:pgSz w:w="11906" w:h="16838"/>
          <w:pgMar w:top="1418" w:right="1418" w:bottom="1418" w:left="1418" w:header="709" w:footer="709" w:gutter="0"/>
          <w:cols w:space="708"/>
          <w:docGrid w:linePitch="360"/>
        </w:sectPr>
      </w:pPr>
      <w:r w:rsidRPr="00017044">
        <w:rPr>
          <w:rFonts w:ascii="Arial" w:hAnsi="Arial" w:cs="Arial"/>
          <w:sz w:val="20"/>
          <w:szCs w:val="20"/>
        </w:rPr>
        <w:t>Príloha č. 1</w:t>
      </w:r>
      <w:bookmarkStart w:id="62" w:name="_Toc461981439"/>
      <w:r w:rsidR="00996A55" w:rsidRPr="00017044">
        <w:rPr>
          <w:rFonts w:ascii="Arial" w:hAnsi="Arial" w:cs="Arial"/>
          <w:sz w:val="20"/>
          <w:szCs w:val="20"/>
        </w:rPr>
        <w:t xml:space="preserve"> k časti A.2</w:t>
      </w:r>
      <w:r w:rsidR="00A4278A" w:rsidRPr="00017044">
        <w:rPr>
          <w:rFonts w:ascii="Arial" w:hAnsi="Arial" w:cs="Arial"/>
          <w:sz w:val="20"/>
          <w:szCs w:val="20"/>
        </w:rPr>
        <w:t xml:space="preserve"> -</w:t>
      </w:r>
      <w:r w:rsidR="00996A55" w:rsidRPr="00017044">
        <w:rPr>
          <w:rFonts w:ascii="Arial" w:hAnsi="Arial" w:cs="Arial"/>
          <w:sz w:val="20"/>
          <w:szCs w:val="20"/>
        </w:rPr>
        <w:t xml:space="preserve"> </w:t>
      </w:r>
      <w:r w:rsidR="00014AE6" w:rsidRPr="00017044">
        <w:rPr>
          <w:rFonts w:ascii="Arial" w:hAnsi="Arial" w:cs="Arial"/>
          <w:sz w:val="20"/>
          <w:szCs w:val="20"/>
        </w:rPr>
        <w:t>Návrh na plnenie kritér</w:t>
      </w:r>
      <w:r w:rsidR="00383E58" w:rsidRPr="00017044">
        <w:rPr>
          <w:rFonts w:ascii="Arial" w:hAnsi="Arial" w:cs="Arial"/>
          <w:sz w:val="20"/>
          <w:szCs w:val="20"/>
        </w:rPr>
        <w:t>ia</w:t>
      </w:r>
      <w:r w:rsidR="00DC6661" w:rsidRPr="00017044">
        <w:rPr>
          <w:rFonts w:ascii="Arial" w:hAnsi="Arial" w:cs="Arial"/>
          <w:sz w:val="20"/>
          <w:szCs w:val="20"/>
        </w:rPr>
        <w:t xml:space="preserve">                                                                                                                                                                                                                                                                                                                                                                                                                                                                                                                                                                                                                                                                                                                                                                                                                                                                                                                                                                                                                                                                                                                                                                                                                                                                                                                                                                                                                                                                                                                                                                                                                                                                                                                                                                                                                                                                                                                                                                                                                                                                                                                                                                                                                                                                                                                                                                                                                                                                                                                                                                                                                                                                                                                                                                                                                                                                                                                                                                                            </w:t>
      </w:r>
    </w:p>
    <w:bookmarkEnd w:id="62"/>
    <w:p w14:paraId="172DDF36" w14:textId="0C0F8DF2" w:rsidR="008B6BC2" w:rsidRPr="00017044" w:rsidRDefault="0083266D" w:rsidP="00DB0756">
      <w:pPr>
        <w:pStyle w:val="Nadpis1"/>
        <w:rPr>
          <w:rFonts w:cs="Arial"/>
        </w:rPr>
      </w:pPr>
      <w:r w:rsidRPr="00017044">
        <w:rPr>
          <w:rFonts w:cs="Arial"/>
        </w:rPr>
        <w:lastRenderedPageBreak/>
        <w:t>b.1 OPIS PREDMETU ZÁKAZKY</w:t>
      </w:r>
    </w:p>
    <w:p w14:paraId="61D2CC77" w14:textId="77777777" w:rsidR="00DB0756" w:rsidRPr="00017044" w:rsidRDefault="00DB0756" w:rsidP="00DB0756">
      <w:pPr>
        <w:rPr>
          <w:rFonts w:ascii="Arial" w:hAnsi="Arial" w:cs="Arial"/>
        </w:rPr>
      </w:pPr>
    </w:p>
    <w:p w14:paraId="1D057DCF" w14:textId="77777777" w:rsidR="00E70712" w:rsidRPr="00017044" w:rsidRDefault="00E70712" w:rsidP="008B6BC2">
      <w:pPr>
        <w:numPr>
          <w:ilvl w:val="0"/>
          <w:numId w:val="52"/>
        </w:numPr>
        <w:tabs>
          <w:tab w:val="left" w:pos="284"/>
        </w:tabs>
        <w:spacing w:after="0" w:line="240" w:lineRule="auto"/>
        <w:ind w:hanging="720"/>
        <w:jc w:val="both"/>
        <w:outlineLvl w:val="0"/>
        <w:rPr>
          <w:rFonts w:ascii="Arial" w:hAnsi="Arial" w:cs="Arial"/>
          <w:b/>
          <w:color w:val="000000" w:themeColor="text1"/>
          <w:sz w:val="20"/>
          <w:szCs w:val="20"/>
          <w:lang w:eastAsia="sk-SK"/>
        </w:rPr>
      </w:pPr>
      <w:bookmarkStart w:id="63" w:name="_Toc461981441"/>
      <w:bookmarkStart w:id="64" w:name="_Toc461981442"/>
      <w:r w:rsidRPr="00017044">
        <w:rPr>
          <w:rFonts w:ascii="Arial" w:hAnsi="Arial" w:cs="Arial"/>
          <w:b/>
          <w:color w:val="000000" w:themeColor="text1"/>
          <w:sz w:val="20"/>
          <w:szCs w:val="20"/>
          <w:lang w:eastAsia="sk-SK"/>
        </w:rPr>
        <w:t xml:space="preserve">Predmet zákazky: </w:t>
      </w:r>
    </w:p>
    <w:p w14:paraId="1086604F" w14:textId="2C28115D" w:rsidR="00E70712" w:rsidRPr="00017044" w:rsidRDefault="00E70712" w:rsidP="008B6BC2">
      <w:pPr>
        <w:tabs>
          <w:tab w:val="left" w:pos="284"/>
        </w:tabs>
        <w:spacing w:line="240" w:lineRule="auto"/>
        <w:jc w:val="both"/>
        <w:outlineLvl w:val="0"/>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Predmetom obstarávania zákazky je vykonanie stavebných prác </w:t>
      </w:r>
      <w:r w:rsidRPr="00017044">
        <w:rPr>
          <w:rFonts w:ascii="Arial" w:hAnsi="Arial" w:cs="Arial"/>
          <w:b/>
          <w:bCs/>
          <w:i/>
          <w:color w:val="000000" w:themeColor="text1"/>
          <w:sz w:val="20"/>
          <w:szCs w:val="20"/>
        </w:rPr>
        <w:t>„</w:t>
      </w:r>
      <w:r w:rsidRPr="00017044">
        <w:rPr>
          <w:rFonts w:ascii="Arial" w:hAnsi="Arial" w:cs="Arial"/>
          <w:b/>
          <w:bCs/>
          <w:color w:val="000000" w:themeColor="text1"/>
          <w:sz w:val="20"/>
          <w:szCs w:val="20"/>
        </w:rPr>
        <w:t xml:space="preserve">Oprava mosta </w:t>
      </w:r>
      <w:proofErr w:type="spellStart"/>
      <w:r w:rsidRPr="00017044">
        <w:rPr>
          <w:rFonts w:ascii="Arial" w:hAnsi="Arial" w:cs="Arial"/>
          <w:b/>
          <w:bCs/>
          <w:color w:val="000000" w:themeColor="text1"/>
          <w:sz w:val="20"/>
          <w:szCs w:val="20"/>
        </w:rPr>
        <w:t>ev.č</w:t>
      </w:r>
      <w:proofErr w:type="spellEnd"/>
      <w:r w:rsidRPr="00017044">
        <w:rPr>
          <w:rFonts w:ascii="Arial" w:hAnsi="Arial" w:cs="Arial"/>
          <w:b/>
          <w:bCs/>
          <w:color w:val="000000" w:themeColor="text1"/>
          <w:sz w:val="20"/>
          <w:szCs w:val="20"/>
        </w:rPr>
        <w:t>. R1 – 191 Banská Bystrica v správe SSÚR Zvolen</w:t>
      </w:r>
      <w:r w:rsidRPr="00017044">
        <w:rPr>
          <w:rFonts w:ascii="Arial" w:hAnsi="Arial" w:cs="Arial"/>
          <w:b/>
          <w:bCs/>
          <w:i/>
          <w:color w:val="000000" w:themeColor="text1"/>
          <w:sz w:val="20"/>
          <w:szCs w:val="20"/>
        </w:rPr>
        <w:t>“</w:t>
      </w:r>
      <w:r w:rsidRPr="00017044">
        <w:rPr>
          <w:rFonts w:ascii="Arial" w:hAnsi="Arial" w:cs="Arial"/>
          <w:b/>
          <w:color w:val="000000" w:themeColor="text1"/>
          <w:sz w:val="20"/>
          <w:szCs w:val="20"/>
          <w:lang w:eastAsia="sk-SK"/>
        </w:rPr>
        <w:t>,</w:t>
      </w:r>
      <w:r w:rsidRPr="00017044">
        <w:rPr>
          <w:rFonts w:ascii="Arial" w:hAnsi="Arial" w:cs="Arial"/>
          <w:color w:val="000000" w:themeColor="text1"/>
          <w:sz w:val="20"/>
          <w:szCs w:val="20"/>
          <w:lang w:eastAsia="sk-SK"/>
        </w:rPr>
        <w:t xml:space="preserve"> ktoré zahŕňajú nasledovné práce:</w:t>
      </w:r>
    </w:p>
    <w:p w14:paraId="0E2968D4" w14:textId="77777777" w:rsidR="00E70712" w:rsidRPr="00017044" w:rsidRDefault="00E70712" w:rsidP="008B6BC2">
      <w:pPr>
        <w:tabs>
          <w:tab w:val="left" w:pos="284"/>
        </w:tabs>
        <w:spacing w:after="0" w:line="240" w:lineRule="auto"/>
        <w:jc w:val="both"/>
        <w:outlineLvl w:val="0"/>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ab/>
        <w:t xml:space="preserve">- zhotovenie prejazdu stredným deliacim pásom, </w:t>
      </w:r>
    </w:p>
    <w:p w14:paraId="65A75458" w14:textId="77777777" w:rsidR="00E70712" w:rsidRPr="00017044" w:rsidRDefault="00E70712" w:rsidP="008B6BC2">
      <w:pPr>
        <w:tabs>
          <w:tab w:val="left" w:pos="284"/>
        </w:tabs>
        <w:spacing w:after="0" w:line="240" w:lineRule="auto"/>
        <w:ind w:firstLine="284"/>
        <w:jc w:val="both"/>
        <w:outlineLvl w:val="0"/>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 odstránenie mostného zvršku vrátane hydroizolácie a vyrovnávajúceho betónu, </w:t>
      </w:r>
    </w:p>
    <w:p w14:paraId="5F5BB12C" w14:textId="77777777" w:rsidR="00E70712" w:rsidRPr="00017044" w:rsidRDefault="00E70712" w:rsidP="008B6BC2">
      <w:pPr>
        <w:spacing w:after="0" w:line="240" w:lineRule="auto"/>
        <w:ind w:firstLine="284"/>
        <w:jc w:val="both"/>
        <w:rPr>
          <w:rFonts w:ascii="Arial" w:eastAsia="Calibri" w:hAnsi="Arial" w:cs="Arial"/>
          <w:color w:val="000000" w:themeColor="text1"/>
          <w:sz w:val="20"/>
          <w:szCs w:val="20"/>
        </w:rPr>
      </w:pPr>
      <w:r w:rsidRPr="00017044">
        <w:rPr>
          <w:rFonts w:ascii="Arial" w:hAnsi="Arial" w:cs="Arial"/>
          <w:color w:val="000000" w:themeColor="text1"/>
          <w:sz w:val="20"/>
          <w:szCs w:val="20"/>
          <w:lang w:eastAsia="sk-SK"/>
        </w:rPr>
        <w:t xml:space="preserve">- </w:t>
      </w:r>
      <w:r w:rsidRPr="00017044">
        <w:rPr>
          <w:rFonts w:ascii="Arial" w:eastAsia="Calibri" w:hAnsi="Arial" w:cs="Arial"/>
          <w:color w:val="000000" w:themeColor="text1"/>
          <w:sz w:val="20"/>
          <w:szCs w:val="20"/>
        </w:rPr>
        <w:t xml:space="preserve">vybúranie </w:t>
      </w:r>
      <w:proofErr w:type="spellStart"/>
      <w:r w:rsidRPr="00017044">
        <w:rPr>
          <w:rFonts w:ascii="Arial" w:eastAsia="Calibri" w:hAnsi="Arial" w:cs="Arial"/>
          <w:color w:val="000000" w:themeColor="text1"/>
          <w:sz w:val="20"/>
          <w:szCs w:val="20"/>
        </w:rPr>
        <w:t>záverných</w:t>
      </w:r>
      <w:proofErr w:type="spellEnd"/>
      <w:r w:rsidRPr="00017044">
        <w:rPr>
          <w:rFonts w:ascii="Arial" w:eastAsia="Calibri" w:hAnsi="Arial" w:cs="Arial"/>
          <w:color w:val="000000" w:themeColor="text1"/>
          <w:sz w:val="20"/>
          <w:szCs w:val="20"/>
        </w:rPr>
        <w:t xml:space="preserve"> múrikov opôr, koncových priečnikov vrátane prechodových dosiek, </w:t>
      </w:r>
    </w:p>
    <w:p w14:paraId="5BA8D2D4" w14:textId="77777777"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 zhotovenie nového vyrovnávacieho betónu, </w:t>
      </w:r>
    </w:p>
    <w:p w14:paraId="76ACF3CB" w14:textId="77777777"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 zhotovenie </w:t>
      </w:r>
      <w:proofErr w:type="spellStart"/>
      <w:r w:rsidRPr="00017044">
        <w:rPr>
          <w:rFonts w:ascii="Arial" w:hAnsi="Arial" w:cs="Arial"/>
          <w:color w:val="000000" w:themeColor="text1"/>
          <w:sz w:val="20"/>
          <w:szCs w:val="20"/>
          <w:lang w:eastAsia="sk-SK"/>
        </w:rPr>
        <w:t>záverných</w:t>
      </w:r>
      <w:proofErr w:type="spellEnd"/>
      <w:r w:rsidRPr="00017044">
        <w:rPr>
          <w:rFonts w:ascii="Arial" w:hAnsi="Arial" w:cs="Arial"/>
          <w:color w:val="000000" w:themeColor="text1"/>
          <w:sz w:val="20"/>
          <w:szCs w:val="20"/>
          <w:lang w:eastAsia="sk-SK"/>
        </w:rPr>
        <w:t xml:space="preserve"> múrikov opôr, koncových priečnikov a prechodových konštrukcií,</w:t>
      </w:r>
    </w:p>
    <w:p w14:paraId="64119859" w14:textId="77777777"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zhotovenie nového hydroizolačného systému a </w:t>
      </w:r>
      <w:proofErr w:type="spellStart"/>
      <w:r w:rsidRPr="00017044">
        <w:rPr>
          <w:rFonts w:ascii="Arial" w:hAnsi="Arial" w:cs="Arial"/>
          <w:color w:val="000000" w:themeColor="text1"/>
          <w:sz w:val="20"/>
          <w:szCs w:val="20"/>
          <w:lang w:eastAsia="sk-SK"/>
        </w:rPr>
        <w:t>vozovkových</w:t>
      </w:r>
      <w:proofErr w:type="spellEnd"/>
      <w:r w:rsidRPr="00017044">
        <w:rPr>
          <w:rFonts w:ascii="Arial" w:hAnsi="Arial" w:cs="Arial"/>
          <w:color w:val="000000" w:themeColor="text1"/>
          <w:sz w:val="20"/>
          <w:szCs w:val="20"/>
          <w:lang w:eastAsia="sk-SK"/>
        </w:rPr>
        <w:t xml:space="preserve"> vrstiev, </w:t>
      </w:r>
    </w:p>
    <w:p w14:paraId="120E73DD" w14:textId="77777777"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 zhotovenie nových ríms, </w:t>
      </w:r>
    </w:p>
    <w:p w14:paraId="4F7F9D7B" w14:textId="77777777"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zhotovenie záchytného zariadenia na moste,</w:t>
      </w:r>
    </w:p>
    <w:p w14:paraId="6DC95A5D" w14:textId="77777777"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úprava terénu pod mostom,</w:t>
      </w:r>
    </w:p>
    <w:p w14:paraId="609C8417" w14:textId="77777777" w:rsidR="00E70712" w:rsidRPr="00017044" w:rsidRDefault="00E70712" w:rsidP="008B6BC2">
      <w:pPr>
        <w:tabs>
          <w:tab w:val="left" w:pos="284"/>
        </w:tabs>
        <w:spacing w:after="0" w:line="240" w:lineRule="auto"/>
        <w:ind w:firstLine="284"/>
        <w:jc w:val="both"/>
        <w:outlineLvl w:val="0"/>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 osadenie nových mostných záverov, </w:t>
      </w:r>
    </w:p>
    <w:p w14:paraId="416B7B25" w14:textId="45AC56F2" w:rsidR="00E70712" w:rsidRPr="00017044" w:rsidRDefault="00E70712" w:rsidP="008B6BC2">
      <w:pPr>
        <w:tabs>
          <w:tab w:val="left" w:pos="284"/>
        </w:tabs>
        <w:spacing w:after="0" w:line="240" w:lineRule="auto"/>
        <w:ind w:firstLine="284"/>
        <w:jc w:val="both"/>
        <w:outlineLvl w:val="0"/>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 sanácia na </w:t>
      </w:r>
      <w:proofErr w:type="spellStart"/>
      <w:r w:rsidRPr="00017044">
        <w:rPr>
          <w:rFonts w:ascii="Arial" w:hAnsi="Arial" w:cs="Arial"/>
          <w:color w:val="000000" w:themeColor="text1"/>
          <w:sz w:val="20"/>
          <w:szCs w:val="20"/>
          <w:lang w:eastAsia="sk-SK"/>
        </w:rPr>
        <w:t>bet</w:t>
      </w:r>
      <w:proofErr w:type="spellEnd"/>
      <w:r w:rsidRPr="00017044">
        <w:rPr>
          <w:rFonts w:ascii="Arial" w:hAnsi="Arial" w:cs="Arial"/>
          <w:color w:val="000000" w:themeColor="text1"/>
          <w:sz w:val="20"/>
          <w:szCs w:val="20"/>
          <w:lang w:eastAsia="sk-SK"/>
        </w:rPr>
        <w:t>. konštrukciách - zvislé časti a podhľad nosníkov, piliere, opory, krídla, rímsy.</w:t>
      </w:r>
    </w:p>
    <w:p w14:paraId="7F9055FB" w14:textId="77777777" w:rsidR="008B6BC2" w:rsidRPr="00017044" w:rsidRDefault="008B6BC2" w:rsidP="008B6BC2">
      <w:pPr>
        <w:tabs>
          <w:tab w:val="left" w:pos="284"/>
        </w:tabs>
        <w:spacing w:after="0" w:line="240" w:lineRule="auto"/>
        <w:ind w:firstLine="284"/>
        <w:jc w:val="both"/>
        <w:outlineLvl w:val="0"/>
        <w:rPr>
          <w:rFonts w:ascii="Arial" w:hAnsi="Arial" w:cs="Arial"/>
          <w:color w:val="000000" w:themeColor="text1"/>
          <w:sz w:val="20"/>
          <w:szCs w:val="20"/>
          <w:lang w:eastAsia="sk-SK"/>
        </w:rPr>
      </w:pPr>
    </w:p>
    <w:p w14:paraId="53600CC9" w14:textId="0D13D94F" w:rsidR="00E70712" w:rsidRPr="00017044" w:rsidRDefault="00E70712" w:rsidP="008B6BC2">
      <w:pPr>
        <w:numPr>
          <w:ilvl w:val="0"/>
          <w:numId w:val="52"/>
        </w:numPr>
        <w:tabs>
          <w:tab w:val="left" w:pos="284"/>
        </w:tabs>
        <w:spacing w:after="0" w:line="240" w:lineRule="auto"/>
        <w:ind w:hanging="720"/>
        <w:jc w:val="both"/>
        <w:outlineLvl w:val="0"/>
        <w:rPr>
          <w:rFonts w:ascii="Arial" w:hAnsi="Arial" w:cs="Arial"/>
          <w:b/>
          <w:color w:val="000000" w:themeColor="text1"/>
          <w:sz w:val="20"/>
          <w:szCs w:val="20"/>
          <w:lang w:eastAsia="sk-SK"/>
        </w:rPr>
      </w:pPr>
      <w:r w:rsidRPr="00017044">
        <w:rPr>
          <w:rFonts w:ascii="Arial" w:hAnsi="Arial" w:cs="Arial"/>
          <w:b/>
          <w:color w:val="000000" w:themeColor="text1"/>
          <w:sz w:val="20"/>
          <w:szCs w:val="20"/>
          <w:lang w:eastAsia="sk-SK"/>
        </w:rPr>
        <w:t xml:space="preserve">Miesto vykonania prác: </w:t>
      </w:r>
    </w:p>
    <w:p w14:paraId="26D76CC3" w14:textId="77777777" w:rsidR="00E70712" w:rsidRPr="00017044" w:rsidRDefault="00E70712" w:rsidP="008B6BC2">
      <w:pPr>
        <w:tabs>
          <w:tab w:val="left" w:pos="4536"/>
        </w:tabs>
        <w:spacing w:line="240" w:lineRule="auto"/>
        <w:ind w:left="708" w:hanging="42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Cesta R1 Banská Bystrica v km 162,533 km</w:t>
      </w:r>
    </w:p>
    <w:p w14:paraId="546E8CBB" w14:textId="5467202E" w:rsidR="00E70712" w:rsidRPr="00017044" w:rsidRDefault="008B6BC2" w:rsidP="008B6BC2">
      <w:pPr>
        <w:pStyle w:val="Nadpis1"/>
        <w:numPr>
          <w:ilvl w:val="0"/>
          <w:numId w:val="52"/>
        </w:numPr>
        <w:ind w:left="284" w:hanging="284"/>
        <w:rPr>
          <w:rFonts w:cs="Arial"/>
          <w:color w:val="000000" w:themeColor="text1"/>
          <w:sz w:val="20"/>
          <w:szCs w:val="20"/>
        </w:rPr>
      </w:pPr>
      <w:r w:rsidRPr="00017044">
        <w:rPr>
          <w:rFonts w:cs="Arial"/>
          <w:bCs w:val="0"/>
          <w:caps w:val="0"/>
          <w:color w:val="000000" w:themeColor="text1"/>
          <w:sz w:val="20"/>
          <w:szCs w:val="20"/>
          <w:lang w:eastAsia="sk-SK"/>
        </w:rPr>
        <w:t>Základné údaje o mostnom objekte:</w:t>
      </w:r>
    </w:p>
    <w:p w14:paraId="3019B495" w14:textId="474FF44B" w:rsidR="00E70712" w:rsidRPr="00017044" w:rsidRDefault="00DB0756" w:rsidP="008B6BC2">
      <w:pPr>
        <w:pStyle w:val="Nadpis1"/>
        <w:rPr>
          <w:rFonts w:cs="Arial"/>
          <w:color w:val="000000" w:themeColor="text1"/>
          <w:sz w:val="20"/>
          <w:szCs w:val="20"/>
        </w:rPr>
      </w:pPr>
      <w:r w:rsidRPr="00017044">
        <w:rPr>
          <w:rFonts w:cs="Arial"/>
          <w:color w:val="000000" w:themeColor="text1"/>
          <w:sz w:val="20"/>
          <w:szCs w:val="20"/>
        </w:rPr>
        <w:t xml:space="preserve">     </w:t>
      </w:r>
      <w:r w:rsidR="00E70712" w:rsidRPr="00017044">
        <w:rPr>
          <w:rFonts w:cs="Arial"/>
          <w:color w:val="000000" w:themeColor="text1"/>
          <w:sz w:val="20"/>
          <w:szCs w:val="20"/>
        </w:rPr>
        <w:t>Mostný objekt ev.č. R1 - 191</w:t>
      </w:r>
    </w:p>
    <w:p w14:paraId="65317904" w14:textId="77777777" w:rsidR="00E70712" w:rsidRPr="00017044" w:rsidRDefault="00E70712" w:rsidP="008B6BC2">
      <w:pPr>
        <w:tabs>
          <w:tab w:val="left" w:pos="4536"/>
        </w:tabs>
        <w:spacing w:after="0" w:line="240" w:lineRule="auto"/>
        <w:ind w:firstLine="284"/>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Umiestnenie stavby - kraj                           </w:t>
      </w:r>
      <w:r w:rsidRPr="00017044">
        <w:rPr>
          <w:rFonts w:ascii="Arial" w:hAnsi="Arial" w:cs="Arial"/>
          <w:color w:val="000000" w:themeColor="text1"/>
          <w:sz w:val="20"/>
          <w:szCs w:val="20"/>
          <w:lang w:eastAsia="sk-SK"/>
        </w:rPr>
        <w:tab/>
        <w:t>:  Banská Bystrica</w:t>
      </w:r>
    </w:p>
    <w:p w14:paraId="35FC73D5" w14:textId="77777777" w:rsidR="00E70712" w:rsidRPr="00017044" w:rsidRDefault="00E70712" w:rsidP="008B6BC2">
      <w:pPr>
        <w:tabs>
          <w:tab w:val="left" w:pos="4536"/>
        </w:tabs>
        <w:spacing w:after="0" w:line="240" w:lineRule="auto"/>
        <w:ind w:firstLine="284"/>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Umiestnenie stavby - okres</w:t>
      </w:r>
      <w:r w:rsidRPr="00017044">
        <w:rPr>
          <w:rFonts w:ascii="Arial" w:hAnsi="Arial" w:cs="Arial"/>
          <w:color w:val="000000" w:themeColor="text1"/>
          <w:sz w:val="20"/>
          <w:szCs w:val="20"/>
          <w:lang w:eastAsia="sk-SK"/>
        </w:rPr>
        <w:tab/>
        <w:t>:  Banská Bystrica</w:t>
      </w:r>
    </w:p>
    <w:p w14:paraId="30F48301" w14:textId="77777777" w:rsidR="00E70712" w:rsidRPr="00017044" w:rsidRDefault="00E70712" w:rsidP="008B6BC2">
      <w:pPr>
        <w:tabs>
          <w:tab w:val="left" w:pos="4536"/>
        </w:tabs>
        <w:spacing w:after="0" w:line="240" w:lineRule="auto"/>
        <w:ind w:firstLine="284"/>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Umiestnenie stavby - katastrálne územie</w:t>
      </w:r>
      <w:r w:rsidRPr="00017044">
        <w:rPr>
          <w:rFonts w:ascii="Arial" w:hAnsi="Arial" w:cs="Arial"/>
          <w:color w:val="000000" w:themeColor="text1"/>
          <w:sz w:val="20"/>
          <w:szCs w:val="20"/>
          <w:lang w:eastAsia="sk-SK"/>
        </w:rPr>
        <w:tab/>
        <w:t>:  Banská Bystrica</w:t>
      </w:r>
    </w:p>
    <w:p w14:paraId="2F5281ED" w14:textId="77777777" w:rsidR="00E70712" w:rsidRPr="00017044" w:rsidRDefault="00E70712" w:rsidP="008B6BC2">
      <w:pPr>
        <w:tabs>
          <w:tab w:val="left" w:pos="4536"/>
        </w:tabs>
        <w:spacing w:after="0" w:line="240" w:lineRule="auto"/>
        <w:ind w:firstLine="284"/>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Správca mosta</w:t>
      </w:r>
      <w:r w:rsidRPr="00017044">
        <w:rPr>
          <w:rFonts w:ascii="Arial" w:hAnsi="Arial" w:cs="Arial"/>
          <w:color w:val="000000" w:themeColor="text1"/>
          <w:sz w:val="20"/>
          <w:szCs w:val="20"/>
          <w:lang w:eastAsia="sk-SK"/>
        </w:rPr>
        <w:tab/>
        <w:t>:  NDS, a.s.,  SSÚR Zvolen</w:t>
      </w:r>
    </w:p>
    <w:p w14:paraId="0B4F1C4B" w14:textId="77777777" w:rsidR="00E70712" w:rsidRPr="00017044" w:rsidRDefault="00E70712" w:rsidP="008B6BC2">
      <w:pPr>
        <w:tabs>
          <w:tab w:val="left" w:pos="4536"/>
        </w:tabs>
        <w:spacing w:after="0" w:line="240" w:lineRule="auto"/>
        <w:ind w:firstLine="284"/>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Počet polí</w:t>
      </w:r>
      <w:r w:rsidRPr="00017044">
        <w:rPr>
          <w:rFonts w:ascii="Arial" w:hAnsi="Arial" w:cs="Arial"/>
          <w:color w:val="000000" w:themeColor="text1"/>
          <w:sz w:val="20"/>
          <w:szCs w:val="20"/>
          <w:lang w:eastAsia="sk-SK"/>
        </w:rPr>
        <w:tab/>
        <w:t>:  11</w:t>
      </w:r>
    </w:p>
    <w:p w14:paraId="74FD2FC0" w14:textId="77777777" w:rsidR="00E70712" w:rsidRPr="00017044" w:rsidRDefault="00E70712" w:rsidP="008B6BC2">
      <w:pPr>
        <w:tabs>
          <w:tab w:val="left" w:pos="4536"/>
        </w:tabs>
        <w:spacing w:after="0" w:line="240" w:lineRule="auto"/>
        <w:ind w:firstLine="284"/>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Dĺžka premostenia</w:t>
      </w:r>
      <w:r w:rsidRPr="00017044">
        <w:rPr>
          <w:rFonts w:ascii="Arial" w:hAnsi="Arial" w:cs="Arial"/>
          <w:color w:val="000000" w:themeColor="text1"/>
          <w:sz w:val="20"/>
          <w:szCs w:val="20"/>
          <w:lang w:eastAsia="sk-SK"/>
        </w:rPr>
        <w:tab/>
        <w:t>:  470,520m</w:t>
      </w:r>
    </w:p>
    <w:p w14:paraId="301DD608" w14:textId="573AD76D" w:rsidR="00E70712" w:rsidRPr="00017044" w:rsidRDefault="00E70712" w:rsidP="008B6BC2">
      <w:pPr>
        <w:spacing w:after="0" w:line="240" w:lineRule="auto"/>
        <w:ind w:firstLine="284"/>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Rok postavenia</w:t>
      </w:r>
      <w:r w:rsidR="007B0D80">
        <w:rPr>
          <w:rFonts w:ascii="Arial" w:hAnsi="Arial" w:cs="Arial"/>
          <w:color w:val="000000" w:themeColor="text1"/>
          <w:sz w:val="20"/>
          <w:szCs w:val="20"/>
          <w:lang w:eastAsia="sk-SK"/>
        </w:rPr>
        <w:t xml:space="preserve"> </w:t>
      </w:r>
      <w:r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ab/>
        <w:t xml:space="preserve">      </w:t>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  1979</w:t>
      </w:r>
    </w:p>
    <w:p w14:paraId="7BC1E6B6" w14:textId="226887CC" w:rsidR="00E70712" w:rsidRPr="00017044" w:rsidRDefault="00E70712" w:rsidP="009E54E1">
      <w:pPr>
        <w:spacing w:after="0" w:line="240" w:lineRule="auto"/>
        <w:ind w:firstLine="284"/>
        <w:jc w:val="both"/>
        <w:rPr>
          <w:rFonts w:ascii="Arial" w:eastAsia="Calibri" w:hAnsi="Arial" w:cs="Arial"/>
          <w:i/>
          <w:iCs/>
          <w:color w:val="000000" w:themeColor="text1"/>
          <w:sz w:val="20"/>
          <w:szCs w:val="20"/>
        </w:rPr>
      </w:pPr>
      <w:r w:rsidRPr="00017044">
        <w:rPr>
          <w:rFonts w:ascii="Arial" w:hAnsi="Arial" w:cs="Arial"/>
          <w:color w:val="000000" w:themeColor="text1"/>
          <w:sz w:val="20"/>
          <w:szCs w:val="20"/>
          <w:lang w:eastAsia="sk-SK"/>
        </w:rPr>
        <w:t>Nosná konštrukcia</w:t>
      </w:r>
      <w:r w:rsidR="007B0D80">
        <w:rPr>
          <w:rFonts w:ascii="Arial" w:hAnsi="Arial" w:cs="Arial"/>
          <w:color w:val="000000" w:themeColor="text1"/>
          <w:sz w:val="20"/>
          <w:szCs w:val="20"/>
          <w:lang w:eastAsia="sk-SK"/>
        </w:rPr>
        <w:t xml:space="preserve"> </w:t>
      </w:r>
      <w:r w:rsidRPr="00017044">
        <w:rPr>
          <w:rFonts w:ascii="Arial" w:hAnsi="Arial" w:cs="Arial"/>
          <w:color w:val="000000" w:themeColor="text1"/>
          <w:sz w:val="20"/>
          <w:szCs w:val="20"/>
          <w:lang w:eastAsia="sk-SK"/>
        </w:rPr>
        <w:t xml:space="preserve"> </w:t>
      </w:r>
      <w:r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ab/>
        <w:t xml:space="preserve">     </w:t>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008B6BC2" w:rsidRPr="00017044">
        <w:rPr>
          <w:rFonts w:ascii="Arial" w:hAnsi="Arial" w:cs="Arial"/>
          <w:color w:val="000000" w:themeColor="text1"/>
          <w:sz w:val="20"/>
          <w:szCs w:val="20"/>
          <w:lang w:eastAsia="sk-SK"/>
        </w:rPr>
        <w:tab/>
      </w:r>
      <w:r w:rsidRPr="00017044">
        <w:rPr>
          <w:rFonts w:ascii="Arial" w:hAnsi="Arial" w:cs="Arial"/>
          <w:color w:val="000000" w:themeColor="text1"/>
          <w:sz w:val="20"/>
          <w:szCs w:val="20"/>
          <w:lang w:eastAsia="sk-SK"/>
        </w:rPr>
        <w:t>:  atypické prefabrikáty I-73, výš.: 1,7m</w:t>
      </w:r>
    </w:p>
    <w:p w14:paraId="4D136829" w14:textId="77777777" w:rsidR="009E54E1" w:rsidRPr="00017044" w:rsidRDefault="009E54E1" w:rsidP="009E54E1">
      <w:pPr>
        <w:spacing w:after="0" w:line="240" w:lineRule="auto"/>
        <w:ind w:firstLine="284"/>
        <w:jc w:val="both"/>
        <w:rPr>
          <w:rFonts w:ascii="Arial" w:eastAsia="Calibri" w:hAnsi="Arial" w:cs="Arial"/>
          <w:i/>
          <w:iCs/>
          <w:color w:val="000000" w:themeColor="text1"/>
          <w:sz w:val="20"/>
          <w:szCs w:val="20"/>
        </w:rPr>
      </w:pPr>
    </w:p>
    <w:p w14:paraId="58BCE075" w14:textId="77777777" w:rsidR="00E70712" w:rsidRPr="00017044" w:rsidRDefault="00E70712" w:rsidP="008B6BC2">
      <w:pPr>
        <w:numPr>
          <w:ilvl w:val="0"/>
          <w:numId w:val="52"/>
        </w:numPr>
        <w:tabs>
          <w:tab w:val="left" w:pos="284"/>
        </w:tabs>
        <w:spacing w:after="0" w:line="240" w:lineRule="auto"/>
        <w:ind w:hanging="720"/>
        <w:jc w:val="both"/>
        <w:outlineLvl w:val="0"/>
        <w:rPr>
          <w:rFonts w:ascii="Arial" w:hAnsi="Arial" w:cs="Arial"/>
          <w:b/>
          <w:color w:val="000000" w:themeColor="text1"/>
          <w:sz w:val="20"/>
          <w:szCs w:val="20"/>
          <w:lang w:eastAsia="sk-SK"/>
        </w:rPr>
      </w:pPr>
      <w:r w:rsidRPr="00017044">
        <w:rPr>
          <w:rFonts w:ascii="Arial" w:hAnsi="Arial" w:cs="Arial"/>
          <w:b/>
          <w:color w:val="000000" w:themeColor="text1"/>
          <w:sz w:val="20"/>
          <w:szCs w:val="20"/>
          <w:lang w:eastAsia="sk-SK"/>
        </w:rPr>
        <w:t xml:space="preserve">Rozsah predmetu zákazky: </w:t>
      </w:r>
    </w:p>
    <w:p w14:paraId="60FBCA95" w14:textId="2B374060" w:rsidR="00E70712" w:rsidRPr="00017044" w:rsidRDefault="00E70712" w:rsidP="008B6BC2">
      <w:pPr>
        <w:spacing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Stavebné práce budú vykonávané v rozsahu a  v zmysle projektovej dokumentácie, </w:t>
      </w:r>
      <w:r w:rsidR="00C37C27">
        <w:rPr>
          <w:rFonts w:ascii="Arial" w:hAnsi="Arial" w:cs="Arial"/>
          <w:color w:val="000000" w:themeColor="text1"/>
          <w:sz w:val="20"/>
          <w:szCs w:val="20"/>
          <w:lang w:eastAsia="sk-SK"/>
        </w:rPr>
        <w:t>SP</w:t>
      </w:r>
      <w:r w:rsidRPr="00017044">
        <w:rPr>
          <w:rFonts w:ascii="Arial" w:hAnsi="Arial" w:cs="Arial"/>
          <w:color w:val="000000" w:themeColor="text1"/>
          <w:sz w:val="20"/>
          <w:szCs w:val="20"/>
          <w:lang w:eastAsia="sk-SK"/>
        </w:rPr>
        <w:t xml:space="preserve"> a v kvalite požadovanej v</w:t>
      </w:r>
      <w:r w:rsidR="00CF4F9A">
        <w:rPr>
          <w:rFonts w:ascii="Arial" w:hAnsi="Arial" w:cs="Arial"/>
          <w:color w:val="000000" w:themeColor="text1"/>
          <w:sz w:val="20"/>
          <w:szCs w:val="20"/>
          <w:lang w:eastAsia="sk-SK"/>
        </w:rPr>
        <w:t> </w:t>
      </w:r>
      <w:r w:rsidRPr="00017044">
        <w:rPr>
          <w:rFonts w:ascii="Arial" w:hAnsi="Arial" w:cs="Arial"/>
          <w:color w:val="000000" w:themeColor="text1"/>
          <w:sz w:val="20"/>
          <w:szCs w:val="20"/>
          <w:lang w:eastAsia="sk-SK"/>
        </w:rPr>
        <w:t>zmysle</w:t>
      </w:r>
      <w:r w:rsidR="00CF4F9A">
        <w:rPr>
          <w:rFonts w:ascii="Arial" w:hAnsi="Arial" w:cs="Arial"/>
          <w:color w:val="000000" w:themeColor="text1"/>
          <w:sz w:val="20"/>
          <w:szCs w:val="20"/>
          <w:lang w:eastAsia="sk-SK"/>
        </w:rPr>
        <w:t xml:space="preserve"> </w:t>
      </w:r>
      <w:proofErr w:type="spellStart"/>
      <w:r w:rsidR="00CF4F9A" w:rsidRPr="00E152F1">
        <w:rPr>
          <w:rFonts w:ascii="Arial" w:hAnsi="Arial" w:cs="Arial"/>
          <w:bCs/>
          <w:sz w:val="20"/>
          <w:szCs w:val="20"/>
        </w:rPr>
        <w:t>Technicko</w:t>
      </w:r>
      <w:proofErr w:type="spellEnd"/>
      <w:r w:rsidR="00CF4F9A" w:rsidRPr="00E152F1">
        <w:rPr>
          <w:rFonts w:ascii="Arial" w:hAnsi="Arial" w:cs="Arial"/>
          <w:bCs/>
          <w:sz w:val="20"/>
          <w:szCs w:val="20"/>
        </w:rPr>
        <w:t xml:space="preserve"> – kvalitatívnych podmienok </w:t>
      </w:r>
      <w:r w:rsidR="00CF4F9A" w:rsidRPr="00B44241">
        <w:rPr>
          <w:rFonts w:ascii="Arial" w:hAnsi="Arial" w:cs="Arial"/>
          <w:bCs/>
          <w:sz w:val="20"/>
          <w:szCs w:val="20"/>
        </w:rPr>
        <w:t>(ďalej len „TKP“)</w:t>
      </w:r>
      <w:r w:rsidRPr="00017044">
        <w:rPr>
          <w:rFonts w:ascii="Arial" w:hAnsi="Arial" w:cs="Arial"/>
          <w:color w:val="000000" w:themeColor="text1"/>
          <w:sz w:val="20"/>
          <w:szCs w:val="20"/>
          <w:lang w:eastAsia="sk-SK"/>
        </w:rPr>
        <w:t xml:space="preserve">, noriem a predpisov platných v čase predkladania ponuky. TKP, </w:t>
      </w:r>
      <w:r w:rsidR="00CF4F9A" w:rsidRPr="00E152F1">
        <w:rPr>
          <w:rFonts w:ascii="Arial" w:hAnsi="Arial" w:cs="Arial"/>
          <w:bCs/>
          <w:sz w:val="20"/>
          <w:szCs w:val="20"/>
        </w:rPr>
        <w:t>Technické predpisy (ďalej len „TP“)</w:t>
      </w:r>
      <w:r w:rsidRPr="00017044">
        <w:rPr>
          <w:rFonts w:ascii="Arial" w:hAnsi="Arial" w:cs="Arial"/>
          <w:color w:val="000000" w:themeColor="text1"/>
          <w:sz w:val="20"/>
          <w:szCs w:val="20"/>
          <w:lang w:eastAsia="sk-SK"/>
        </w:rPr>
        <w:t xml:space="preserve"> sú dostupné na stránke </w:t>
      </w:r>
      <w:hyperlink r:id="rId22" w:history="1">
        <w:r w:rsidRPr="00017044">
          <w:rPr>
            <w:rFonts w:ascii="Arial" w:hAnsi="Arial" w:cs="Arial"/>
            <w:color w:val="000000" w:themeColor="text1"/>
            <w:sz w:val="20"/>
            <w:szCs w:val="20"/>
            <w:lang w:eastAsia="sk-SK"/>
          </w:rPr>
          <w:t>www.ssc.sk</w:t>
        </w:r>
      </w:hyperlink>
      <w:r w:rsidRPr="00017044">
        <w:rPr>
          <w:rFonts w:ascii="Arial" w:hAnsi="Arial" w:cs="Arial"/>
          <w:color w:val="000000" w:themeColor="text1"/>
          <w:sz w:val="20"/>
          <w:szCs w:val="20"/>
          <w:lang w:eastAsia="sk-SK"/>
        </w:rPr>
        <w:t xml:space="preserve">. </w:t>
      </w:r>
    </w:p>
    <w:p w14:paraId="01AD6CE9" w14:textId="489F0124" w:rsidR="00CF4F9A" w:rsidRPr="00017044" w:rsidRDefault="00E70712" w:rsidP="008B6BC2">
      <w:pPr>
        <w:spacing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Podrobné vymedzenie predmetu zákazky obsahuje projektová dokumentácia: </w:t>
      </w:r>
      <w:r w:rsidRPr="00017044">
        <w:rPr>
          <w:rFonts w:ascii="Arial" w:hAnsi="Arial" w:cs="Arial"/>
          <w:i/>
          <w:color w:val="000000" w:themeColor="text1"/>
          <w:sz w:val="20"/>
          <w:szCs w:val="20"/>
          <w:lang w:eastAsia="sk-SK"/>
        </w:rPr>
        <w:t>„</w:t>
      </w:r>
      <w:r w:rsidRPr="00017044">
        <w:rPr>
          <w:rFonts w:ascii="Arial" w:hAnsi="Arial" w:cs="Arial"/>
          <w:bCs/>
          <w:color w:val="000000" w:themeColor="text1"/>
          <w:sz w:val="20"/>
          <w:szCs w:val="20"/>
          <w:lang w:eastAsia="sk-SK"/>
        </w:rPr>
        <w:t xml:space="preserve">Oprava mosta </w:t>
      </w:r>
      <w:proofErr w:type="spellStart"/>
      <w:r w:rsidRPr="00017044">
        <w:rPr>
          <w:rFonts w:ascii="Arial" w:hAnsi="Arial" w:cs="Arial"/>
          <w:bCs/>
          <w:color w:val="000000" w:themeColor="text1"/>
          <w:sz w:val="20"/>
          <w:szCs w:val="20"/>
          <w:lang w:eastAsia="sk-SK"/>
        </w:rPr>
        <w:t>ev.č</w:t>
      </w:r>
      <w:proofErr w:type="spellEnd"/>
      <w:r w:rsidRPr="00017044">
        <w:rPr>
          <w:rFonts w:ascii="Arial" w:hAnsi="Arial" w:cs="Arial"/>
          <w:bCs/>
          <w:color w:val="000000" w:themeColor="text1"/>
          <w:sz w:val="20"/>
          <w:szCs w:val="20"/>
          <w:lang w:eastAsia="sk-SK"/>
        </w:rPr>
        <w:t>. R1 – 191 Banská Bystrica v správe SSÚR Zvolen“</w:t>
      </w:r>
      <w:r w:rsidRPr="00017044">
        <w:rPr>
          <w:rFonts w:ascii="Arial" w:hAnsi="Arial" w:cs="Arial"/>
          <w:i/>
          <w:color w:val="000000" w:themeColor="text1"/>
          <w:sz w:val="20"/>
          <w:szCs w:val="20"/>
          <w:lang w:eastAsia="sk-SK"/>
        </w:rPr>
        <w:t>,</w:t>
      </w:r>
      <w:r w:rsidRPr="00017044">
        <w:rPr>
          <w:rFonts w:ascii="Arial" w:hAnsi="Arial" w:cs="Arial"/>
          <w:color w:val="000000" w:themeColor="text1"/>
          <w:sz w:val="20"/>
          <w:szCs w:val="20"/>
          <w:lang w:eastAsia="sk-SK"/>
        </w:rPr>
        <w:t xml:space="preserve"> ktorá je súčasťou SP. Verejný obstarávateľ si vyhradzuje právo upraviť rozsah predmetu zákazky vzhľadom k výške pridelených finančných prostriedkov.</w:t>
      </w:r>
    </w:p>
    <w:p w14:paraId="243F3DA0" w14:textId="77777777" w:rsidR="00E70712" w:rsidRPr="00017044" w:rsidRDefault="00E70712" w:rsidP="008B6BC2">
      <w:pPr>
        <w:numPr>
          <w:ilvl w:val="0"/>
          <w:numId w:val="52"/>
        </w:numPr>
        <w:spacing w:after="0" w:line="240" w:lineRule="auto"/>
        <w:ind w:left="284" w:hanging="284"/>
        <w:jc w:val="both"/>
        <w:rPr>
          <w:rFonts w:ascii="Arial" w:hAnsi="Arial" w:cs="Arial"/>
          <w:b/>
          <w:color w:val="000000" w:themeColor="text1"/>
          <w:sz w:val="20"/>
          <w:szCs w:val="20"/>
          <w:lang w:eastAsia="sk-SK"/>
        </w:rPr>
      </w:pPr>
      <w:r w:rsidRPr="00017044">
        <w:rPr>
          <w:rFonts w:ascii="Arial" w:hAnsi="Arial" w:cs="Arial"/>
          <w:b/>
          <w:color w:val="000000" w:themeColor="text1"/>
          <w:sz w:val="20"/>
          <w:szCs w:val="20"/>
          <w:lang w:eastAsia="sk-SK"/>
        </w:rPr>
        <w:t>Termín a podmienky predmetu obstarávania :</w:t>
      </w:r>
    </w:p>
    <w:p w14:paraId="292BEB48" w14:textId="77777777" w:rsidR="00E70712" w:rsidRPr="00017044" w:rsidRDefault="00E70712" w:rsidP="008B6BC2">
      <w:pPr>
        <w:spacing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Termín plnenia predmetu obstarávania: do 32 týždňov odo dňa začatia realizácie prác v troch etapách:</w:t>
      </w:r>
    </w:p>
    <w:p w14:paraId="14EDFFED" w14:textId="77777777" w:rsidR="00E70712" w:rsidRPr="00017044" w:rsidRDefault="00E70712" w:rsidP="008B6BC2">
      <w:pPr>
        <w:tabs>
          <w:tab w:val="num" w:pos="0"/>
        </w:tabs>
        <w:spacing w:after="0"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etapa č.1 zhotovenie prejazdu SDP – 2 týždne</w:t>
      </w:r>
    </w:p>
    <w:p w14:paraId="097FE79D" w14:textId="77777777" w:rsidR="00E70712" w:rsidRPr="00017044" w:rsidRDefault="00E70712" w:rsidP="008B6BC2">
      <w:pPr>
        <w:tabs>
          <w:tab w:val="num" w:pos="0"/>
        </w:tabs>
        <w:spacing w:after="0"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etapa č.2 oprava pravého mosta – 15 týždňov</w:t>
      </w:r>
    </w:p>
    <w:p w14:paraId="161EAA45" w14:textId="65EC9944" w:rsidR="00E70712" w:rsidRPr="00017044" w:rsidRDefault="00E70712" w:rsidP="008B6BC2">
      <w:pPr>
        <w:tabs>
          <w:tab w:val="num" w:pos="0"/>
        </w:tabs>
        <w:spacing w:after="0"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etapa č.3 oprava ľavého mosta – 15 týždňov</w:t>
      </w:r>
    </w:p>
    <w:p w14:paraId="4092B907" w14:textId="77777777" w:rsidR="008B6BC2" w:rsidRPr="00017044" w:rsidRDefault="008B6BC2" w:rsidP="008B6BC2">
      <w:pPr>
        <w:tabs>
          <w:tab w:val="num" w:pos="0"/>
        </w:tabs>
        <w:spacing w:after="0" w:line="240" w:lineRule="auto"/>
        <w:jc w:val="both"/>
        <w:rPr>
          <w:rFonts w:ascii="Arial" w:hAnsi="Arial" w:cs="Arial"/>
          <w:color w:val="000000" w:themeColor="text1"/>
          <w:sz w:val="20"/>
          <w:szCs w:val="20"/>
          <w:lang w:eastAsia="sk-SK"/>
        </w:rPr>
      </w:pPr>
    </w:p>
    <w:p w14:paraId="37D947EA" w14:textId="49428EC6" w:rsidR="00E70712" w:rsidRPr="00017044" w:rsidRDefault="00E70712" w:rsidP="008B6BC2">
      <w:pPr>
        <w:tabs>
          <w:tab w:val="num" w:pos="0"/>
        </w:tabs>
        <w:spacing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Počas realizácie prác sú nevyhnutné obmedzenia dopravy v jednotlivých etapách. Projekt, realizácia, údržba a odstránenie dočasného dopravného značenia počas realizácie prác nie je predmetom tejto zákazky. Dočasné dopravné značenie počas realizácie prác bude zabezpečené verejným obstarávateľom.</w:t>
      </w:r>
    </w:p>
    <w:p w14:paraId="55606B7A" w14:textId="196C21C4" w:rsidR="00E70712" w:rsidRPr="00017044" w:rsidRDefault="00E70712" w:rsidP="008B6BC2">
      <w:pPr>
        <w:spacing w:line="240" w:lineRule="auto"/>
        <w:jc w:val="both"/>
        <w:rPr>
          <w:rFonts w:ascii="Arial" w:hAnsi="Arial" w:cs="Arial"/>
          <w:color w:val="000000" w:themeColor="text1"/>
          <w:sz w:val="20"/>
          <w:szCs w:val="20"/>
          <w:u w:val="single"/>
          <w:lang w:eastAsia="sk-SK"/>
        </w:rPr>
      </w:pPr>
      <w:r w:rsidRPr="00017044">
        <w:rPr>
          <w:rFonts w:ascii="Arial" w:hAnsi="Arial" w:cs="Arial"/>
          <w:color w:val="000000" w:themeColor="text1"/>
          <w:sz w:val="20"/>
          <w:szCs w:val="20"/>
          <w:u w:val="single"/>
          <w:lang w:eastAsia="sk-SK"/>
        </w:rPr>
        <w:t>Objednávateľ požaduje, aby zhotoviteľ zabezpečil vykonávanie prác 7 dní v týždni (aj počas víkendov a štátnych sviatkov) v predĺžených pracovných smenách min. od 06:00 hod. – 20:00 hod.</w:t>
      </w:r>
    </w:p>
    <w:p w14:paraId="211E73B3" w14:textId="64581BE4" w:rsidR="00E70712" w:rsidRPr="00017044" w:rsidRDefault="00E70712" w:rsidP="008B6BC2">
      <w:pPr>
        <w:spacing w:line="240" w:lineRule="auto"/>
        <w:jc w:val="both"/>
        <w:rPr>
          <w:rFonts w:ascii="Arial" w:hAnsi="Arial" w:cs="Arial"/>
          <w:color w:val="000000" w:themeColor="text1"/>
          <w:sz w:val="20"/>
          <w:szCs w:val="20"/>
          <w:lang w:eastAsia="sk-SK"/>
        </w:rPr>
      </w:pPr>
      <w:r w:rsidRPr="00017044">
        <w:rPr>
          <w:rFonts w:ascii="Arial" w:hAnsi="Arial" w:cs="Arial"/>
          <w:color w:val="000000" w:themeColor="text1"/>
          <w:sz w:val="20"/>
          <w:szCs w:val="20"/>
          <w:lang w:eastAsia="sk-SK"/>
        </w:rPr>
        <w:t xml:space="preserve">Premosťovanou prekážkou mosta je cesta II/578 a účelové cesty. Počas opravy nesmie dochádzať k znečisťovaniu cesty a priestoru pod mostom </w:t>
      </w:r>
      <w:proofErr w:type="spellStart"/>
      <w:r w:rsidRPr="00017044">
        <w:rPr>
          <w:rFonts w:ascii="Arial" w:hAnsi="Arial" w:cs="Arial"/>
          <w:color w:val="000000" w:themeColor="text1"/>
          <w:sz w:val="20"/>
          <w:szCs w:val="20"/>
          <w:lang w:eastAsia="sk-SK"/>
        </w:rPr>
        <w:t>suťou</w:t>
      </w:r>
      <w:proofErr w:type="spellEnd"/>
      <w:r w:rsidRPr="00017044">
        <w:rPr>
          <w:rFonts w:ascii="Arial" w:hAnsi="Arial" w:cs="Arial"/>
          <w:color w:val="000000" w:themeColor="text1"/>
          <w:sz w:val="20"/>
          <w:szCs w:val="20"/>
          <w:lang w:eastAsia="sk-SK"/>
        </w:rPr>
        <w:t xml:space="preserve"> alebo inými nečistotami z opravovaného mosta. </w:t>
      </w:r>
      <w:r w:rsidRPr="00017044">
        <w:rPr>
          <w:rFonts w:ascii="Arial" w:hAnsi="Arial" w:cs="Arial"/>
          <w:color w:val="000000" w:themeColor="text1"/>
          <w:sz w:val="20"/>
          <w:szCs w:val="20"/>
          <w:lang w:eastAsia="sk-SK"/>
        </w:rPr>
        <w:lastRenderedPageBreak/>
        <w:t xml:space="preserve">Vybúraný materiál bude odvezený na najbližšiu skládku. Kovový materiál, ktorý bude odvezený v zmysle technickej správy do </w:t>
      </w:r>
      <w:proofErr w:type="spellStart"/>
      <w:r w:rsidRPr="00017044">
        <w:rPr>
          <w:rFonts w:ascii="Arial" w:hAnsi="Arial" w:cs="Arial"/>
          <w:color w:val="000000" w:themeColor="text1"/>
          <w:sz w:val="20"/>
          <w:szCs w:val="20"/>
          <w:lang w:eastAsia="sk-SK"/>
        </w:rPr>
        <w:t>kovoštrotu</w:t>
      </w:r>
      <w:proofErr w:type="spellEnd"/>
      <w:r w:rsidRPr="00017044">
        <w:rPr>
          <w:rFonts w:ascii="Arial" w:hAnsi="Arial" w:cs="Arial"/>
          <w:color w:val="000000" w:themeColor="text1"/>
          <w:sz w:val="20"/>
          <w:szCs w:val="20"/>
          <w:lang w:eastAsia="sk-SK"/>
        </w:rPr>
        <w:t xml:space="preserve">, bude odovzdaný v mene a na účet objednávateľa. Zhotoviteľ nie je oprávnený preberať žiadne peňažné plnenie za odovzdaný kovový odpad od zberných surovín. </w:t>
      </w:r>
    </w:p>
    <w:p w14:paraId="28495140" w14:textId="77777777" w:rsidR="00E70712" w:rsidRPr="00017044" w:rsidRDefault="00E70712" w:rsidP="008B6BC2">
      <w:pPr>
        <w:spacing w:line="240" w:lineRule="auto"/>
        <w:jc w:val="both"/>
        <w:rPr>
          <w:rFonts w:ascii="Arial" w:hAnsi="Arial" w:cs="Arial"/>
          <w:bCs/>
          <w:color w:val="000000" w:themeColor="text1"/>
          <w:sz w:val="20"/>
          <w:szCs w:val="20"/>
        </w:rPr>
      </w:pPr>
      <w:r w:rsidRPr="00017044">
        <w:rPr>
          <w:rFonts w:ascii="Arial" w:hAnsi="Arial" w:cs="Arial"/>
          <w:bCs/>
          <w:color w:val="000000" w:themeColor="text1"/>
          <w:sz w:val="20"/>
          <w:szCs w:val="20"/>
        </w:rPr>
        <w:t>Práce je zhotoviteľ povinný vykonávať v zmysle TKP a v zmysle TP, EN a STN platných a účinných v čase predkladania ponuky. Minimálne 14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w:t>
      </w:r>
    </w:p>
    <w:p w14:paraId="5DC9BAB6" w14:textId="615BC533" w:rsidR="008B6BC2" w:rsidRPr="00017044" w:rsidRDefault="00E70712" w:rsidP="00DB0756">
      <w:pPr>
        <w:spacing w:line="240" w:lineRule="auto"/>
        <w:jc w:val="both"/>
        <w:rPr>
          <w:rFonts w:ascii="Arial" w:hAnsi="Arial" w:cs="Arial"/>
          <w:bCs/>
          <w:color w:val="000000" w:themeColor="text1"/>
          <w:sz w:val="20"/>
          <w:szCs w:val="20"/>
        </w:rPr>
      </w:pPr>
      <w:r w:rsidRPr="00017044">
        <w:rPr>
          <w:rFonts w:ascii="Arial" w:hAnsi="Arial" w:cs="Arial"/>
          <w:bCs/>
          <w:color w:val="000000" w:themeColor="text1"/>
          <w:sz w:val="20"/>
          <w:szCs w:val="20"/>
        </w:rPr>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2096A538" w14:textId="77777777" w:rsidR="00E70712" w:rsidRPr="00017044" w:rsidRDefault="00E70712" w:rsidP="008B6BC2">
      <w:pPr>
        <w:numPr>
          <w:ilvl w:val="0"/>
          <w:numId w:val="52"/>
        </w:numPr>
        <w:tabs>
          <w:tab w:val="left" w:pos="142"/>
        </w:tabs>
        <w:spacing w:after="0" w:line="240" w:lineRule="auto"/>
        <w:ind w:left="284" w:hanging="284"/>
        <w:jc w:val="both"/>
        <w:rPr>
          <w:rFonts w:ascii="Arial" w:hAnsi="Arial" w:cs="Arial"/>
          <w:b/>
          <w:color w:val="000000" w:themeColor="text1"/>
          <w:sz w:val="20"/>
          <w:szCs w:val="20"/>
          <w:lang w:eastAsia="sk-SK"/>
        </w:rPr>
      </w:pPr>
      <w:r w:rsidRPr="00017044">
        <w:rPr>
          <w:rFonts w:ascii="Arial" w:hAnsi="Arial" w:cs="Arial"/>
          <w:b/>
          <w:color w:val="000000" w:themeColor="text1"/>
          <w:sz w:val="20"/>
          <w:szCs w:val="20"/>
          <w:lang w:eastAsia="sk-SK"/>
        </w:rPr>
        <w:t>Ostatné požiadavky na predmet zákazky:</w:t>
      </w:r>
      <w:r w:rsidRPr="00017044">
        <w:rPr>
          <w:rFonts w:ascii="Arial" w:hAnsi="Arial" w:cs="Arial"/>
          <w:b/>
          <w:color w:val="000000" w:themeColor="text1"/>
          <w:sz w:val="20"/>
          <w:szCs w:val="20"/>
          <w:lang w:eastAsia="sk-SK"/>
        </w:rPr>
        <w:tab/>
      </w:r>
    </w:p>
    <w:p w14:paraId="4E4D2870" w14:textId="1DAE86BF" w:rsidR="00E70712" w:rsidRPr="00AF21DD" w:rsidRDefault="00AF21DD" w:rsidP="008B6BC2">
      <w:pPr>
        <w:pStyle w:val="Odsekzoznamu10"/>
        <w:tabs>
          <w:tab w:val="left" w:pos="426"/>
        </w:tabs>
        <w:ind w:left="0"/>
        <w:jc w:val="both"/>
        <w:rPr>
          <w:rFonts w:ascii="Arial" w:hAnsi="Arial" w:cs="Arial"/>
          <w:color w:val="FF0000"/>
          <w:sz w:val="20"/>
          <w:szCs w:val="20"/>
          <w:lang w:eastAsia="cs-CZ"/>
        </w:rPr>
      </w:pPr>
      <w:r w:rsidRPr="00AF21DD">
        <w:rPr>
          <w:rFonts w:ascii="Arial" w:hAnsi="Arial" w:cs="Arial"/>
          <w:bCs/>
          <w:color w:val="FF0000"/>
          <w:sz w:val="20"/>
          <w:szCs w:val="20"/>
          <w:lang w:eastAsia="cs-CZ"/>
        </w:rPr>
        <w:t xml:space="preserve">Uchádzač predloží do ponuky </w:t>
      </w:r>
      <w:r w:rsidRPr="00AF21DD">
        <w:rPr>
          <w:rFonts w:ascii="Arial" w:hAnsi="Arial" w:cs="Arial"/>
          <w:bCs/>
          <w:color w:val="FF0000"/>
          <w:sz w:val="20"/>
          <w:szCs w:val="20"/>
          <w:u w:val="single"/>
          <w:lang w:eastAsia="cs-CZ"/>
        </w:rPr>
        <w:t>Harmonogram postupu a trvania prác</w:t>
      </w:r>
      <w:r w:rsidRPr="00AF21DD">
        <w:rPr>
          <w:rFonts w:ascii="Arial" w:hAnsi="Arial" w:cs="Arial"/>
          <w:bCs/>
          <w:color w:val="FF0000"/>
          <w:sz w:val="20"/>
          <w:szCs w:val="20"/>
          <w:lang w:eastAsia="cs-CZ"/>
        </w:rPr>
        <w:t xml:space="preserve">, </w:t>
      </w:r>
      <w:r w:rsidRPr="00AF21DD">
        <w:rPr>
          <w:rFonts w:ascii="Arial" w:hAnsi="Arial" w:cs="Arial"/>
          <w:color w:val="FF0000"/>
          <w:sz w:val="20"/>
          <w:szCs w:val="20"/>
          <w:lang w:eastAsia="cs-CZ"/>
        </w:rPr>
        <w:t>v ktorom je uchádzač povinný dĺžku trvania prác stanovenú verejným obstarávateľom vyjadriť počtom dní potrebných na zrealizovanie  jednotlivých čiastkových prác (nie uvedením konkrétnych mesiacov (napr. apríl), alebo konkrétnych dátumov (napr. 1.4.). Takto spracovaný grafický harmonogram prác bude obsahovať stručný popis jednotlivých prác s uvedením ich časovej postupnosti a nadväznosti v zmysle projektovej dokumentácie. Návrh harmonogramu prác predloží uchádzač v tlačenej forme vo formáte Excel.</w:t>
      </w:r>
    </w:p>
    <w:p w14:paraId="01153B64" w14:textId="34C78BC9" w:rsidR="00E70712" w:rsidRPr="00017044" w:rsidRDefault="00E70712" w:rsidP="008B6BC2">
      <w:pPr>
        <w:pStyle w:val="Odsekzoznamu10"/>
        <w:tabs>
          <w:tab w:val="left" w:pos="426"/>
        </w:tabs>
        <w:ind w:left="0"/>
        <w:jc w:val="both"/>
        <w:rPr>
          <w:rFonts w:ascii="Arial" w:hAnsi="Arial" w:cs="Arial"/>
          <w:color w:val="000000" w:themeColor="text1"/>
          <w:sz w:val="20"/>
          <w:szCs w:val="20"/>
          <w:lang w:eastAsia="cs-CZ"/>
        </w:rPr>
      </w:pPr>
      <w:r w:rsidRPr="00017044">
        <w:rPr>
          <w:rFonts w:ascii="Arial" w:hAnsi="Arial" w:cs="Arial"/>
          <w:color w:val="000000" w:themeColor="text1"/>
          <w:sz w:val="20"/>
          <w:szCs w:val="20"/>
          <w:lang w:eastAsia="cs-CZ"/>
        </w:rPr>
        <w:t xml:space="preserve">V prípade odvolávky na konkrétneho výrobcu, výrobný postup, značku, patent, typ, krajinu, oblasť alebo miesto pôvodu alebo výroby verejný obstarávateľ pripúšťa v súlade s § 42 ods. 3 </w:t>
      </w:r>
      <w:r w:rsidR="002116CE">
        <w:rPr>
          <w:rFonts w:ascii="Arial" w:hAnsi="Arial" w:cs="Arial"/>
          <w:color w:val="000000" w:themeColor="text1"/>
          <w:sz w:val="20"/>
          <w:szCs w:val="20"/>
          <w:lang w:eastAsia="cs-CZ"/>
        </w:rPr>
        <w:t>ZVO</w:t>
      </w:r>
      <w:r w:rsidR="002116CE" w:rsidRPr="00017044">
        <w:rPr>
          <w:rFonts w:ascii="Arial" w:hAnsi="Arial" w:cs="Arial"/>
          <w:color w:val="000000" w:themeColor="text1"/>
          <w:sz w:val="20"/>
          <w:szCs w:val="20"/>
          <w:lang w:eastAsia="cs-CZ"/>
        </w:rPr>
        <w:t xml:space="preserve"> </w:t>
      </w:r>
      <w:r w:rsidRPr="00017044">
        <w:rPr>
          <w:rFonts w:ascii="Arial" w:hAnsi="Arial" w:cs="Arial"/>
          <w:color w:val="000000" w:themeColor="text1"/>
          <w:sz w:val="20"/>
          <w:szCs w:val="20"/>
          <w:lang w:eastAsia="cs-CZ"/>
        </w:rPr>
        <w:t>ekvivalentný výrobok, ktorý bude spĺňať požadované technické parametre.</w:t>
      </w:r>
    </w:p>
    <w:p w14:paraId="2694119E" w14:textId="77777777" w:rsidR="00E70712" w:rsidRPr="00017044" w:rsidRDefault="00E70712" w:rsidP="008B6BC2">
      <w:pPr>
        <w:pStyle w:val="Odsekzoznamu10"/>
        <w:tabs>
          <w:tab w:val="left" w:pos="426"/>
        </w:tabs>
        <w:ind w:left="0"/>
        <w:jc w:val="both"/>
        <w:rPr>
          <w:rFonts w:ascii="Arial" w:hAnsi="Arial" w:cs="Arial"/>
          <w:color w:val="000000" w:themeColor="text1"/>
          <w:sz w:val="20"/>
          <w:szCs w:val="20"/>
          <w:lang w:eastAsia="cs-CZ"/>
        </w:rPr>
      </w:pPr>
    </w:p>
    <w:p w14:paraId="292D35F7" w14:textId="76389F91" w:rsidR="002F60BC" w:rsidRPr="00017044" w:rsidRDefault="0097593C" w:rsidP="008B6BC2">
      <w:pPr>
        <w:spacing w:after="0" w:line="240" w:lineRule="auto"/>
        <w:rPr>
          <w:rFonts w:ascii="Arial" w:hAnsi="Arial" w:cs="Arial"/>
          <w:color w:val="000000" w:themeColor="text1"/>
          <w:sz w:val="20"/>
          <w:szCs w:val="20"/>
        </w:rPr>
      </w:pPr>
      <w:r w:rsidRPr="00017044">
        <w:rPr>
          <w:rFonts w:ascii="Arial" w:hAnsi="Arial" w:cs="Arial"/>
          <w:color w:val="000000" w:themeColor="text1"/>
          <w:sz w:val="20"/>
          <w:szCs w:val="20"/>
        </w:rPr>
        <w:t>Úspešný</w:t>
      </w:r>
      <w:r w:rsidR="00E70712" w:rsidRPr="00017044">
        <w:rPr>
          <w:rFonts w:ascii="Arial" w:hAnsi="Arial" w:cs="Arial"/>
          <w:color w:val="000000" w:themeColor="text1"/>
          <w:sz w:val="20"/>
          <w:szCs w:val="20"/>
        </w:rPr>
        <w:t xml:space="preserve"> uchádzač je povinný ku dňu podpisu zmluvy predložiť verejným obstarávateľom odsúhlasený upresnený harmonogram prác, ktorý bude tvoriť neoddeliteľnú súčasť zmluvy o dielo.</w:t>
      </w:r>
    </w:p>
    <w:p w14:paraId="467C155A" w14:textId="77777777" w:rsidR="002F60BC" w:rsidRPr="00017044" w:rsidRDefault="002F60BC" w:rsidP="00176078">
      <w:pPr>
        <w:spacing w:after="0" w:line="240" w:lineRule="auto"/>
        <w:rPr>
          <w:rFonts w:ascii="Arial" w:hAnsi="Arial" w:cs="Arial"/>
          <w:color w:val="000000" w:themeColor="text1"/>
          <w:sz w:val="20"/>
          <w:szCs w:val="20"/>
        </w:rPr>
      </w:pPr>
    </w:p>
    <w:p w14:paraId="18A91B35" w14:textId="77777777" w:rsidR="00DB0756" w:rsidRPr="00017044" w:rsidRDefault="00DB0756" w:rsidP="009059B0">
      <w:pPr>
        <w:pStyle w:val="Bezriadkovania"/>
        <w:jc w:val="both"/>
        <w:rPr>
          <w:rFonts w:ascii="Arial" w:hAnsi="Arial" w:cs="Arial"/>
          <w:color w:val="000000" w:themeColor="text1"/>
          <w:sz w:val="20"/>
          <w:szCs w:val="20"/>
        </w:rPr>
      </w:pPr>
    </w:p>
    <w:p w14:paraId="5F815E67" w14:textId="77777777" w:rsidR="00DB0756" w:rsidRPr="00017044" w:rsidRDefault="00DB0756" w:rsidP="009059B0">
      <w:pPr>
        <w:pStyle w:val="Bezriadkovania"/>
        <w:jc w:val="both"/>
        <w:rPr>
          <w:rFonts w:ascii="Arial" w:hAnsi="Arial" w:cs="Arial"/>
          <w:color w:val="000000" w:themeColor="text1"/>
          <w:sz w:val="20"/>
          <w:szCs w:val="20"/>
        </w:rPr>
      </w:pPr>
    </w:p>
    <w:p w14:paraId="47A15680" w14:textId="12225B12" w:rsidR="009059B0" w:rsidRPr="00017044" w:rsidRDefault="009059B0" w:rsidP="009059B0">
      <w:pPr>
        <w:pStyle w:val="Bezriadkovania"/>
        <w:jc w:val="both"/>
        <w:rPr>
          <w:rFonts w:ascii="Arial" w:hAnsi="Arial" w:cs="Arial"/>
          <w:color w:val="000000" w:themeColor="text1"/>
          <w:sz w:val="20"/>
          <w:szCs w:val="20"/>
        </w:rPr>
      </w:pPr>
      <w:r w:rsidRPr="00017044">
        <w:rPr>
          <w:rFonts w:ascii="Arial" w:hAnsi="Arial" w:cs="Arial"/>
          <w:color w:val="000000" w:themeColor="text1"/>
          <w:sz w:val="20"/>
          <w:szCs w:val="20"/>
        </w:rPr>
        <w:t xml:space="preserve">Príloha č. </w:t>
      </w:r>
      <w:r w:rsidR="000B275B" w:rsidRPr="00017044">
        <w:rPr>
          <w:rFonts w:ascii="Arial" w:hAnsi="Arial" w:cs="Arial"/>
          <w:color w:val="000000" w:themeColor="text1"/>
          <w:sz w:val="20"/>
          <w:szCs w:val="20"/>
        </w:rPr>
        <w:t xml:space="preserve">1 k časti B.1 - </w:t>
      </w:r>
      <w:r w:rsidRPr="00017044">
        <w:rPr>
          <w:rFonts w:ascii="Arial" w:hAnsi="Arial" w:cs="Arial"/>
          <w:color w:val="000000" w:themeColor="text1"/>
          <w:sz w:val="20"/>
          <w:szCs w:val="20"/>
        </w:rPr>
        <w:t>Projektová dokumentácia</w:t>
      </w:r>
    </w:p>
    <w:p w14:paraId="138036FB" w14:textId="77777777" w:rsidR="00F520D8" w:rsidRPr="00017044" w:rsidRDefault="00F520D8">
      <w:pPr>
        <w:spacing w:after="0" w:line="240" w:lineRule="auto"/>
        <w:rPr>
          <w:rFonts w:ascii="Arial" w:hAnsi="Arial" w:cs="Arial"/>
          <w:b/>
          <w:color w:val="000000" w:themeColor="text1"/>
          <w:sz w:val="24"/>
          <w:szCs w:val="24"/>
        </w:rPr>
      </w:pPr>
      <w:r w:rsidRPr="00017044">
        <w:rPr>
          <w:rFonts w:ascii="Arial" w:hAnsi="Arial" w:cs="Arial"/>
          <w:b/>
          <w:color w:val="000000" w:themeColor="text1"/>
          <w:sz w:val="24"/>
          <w:szCs w:val="24"/>
        </w:rPr>
        <w:br w:type="page"/>
      </w:r>
    </w:p>
    <w:p w14:paraId="38CA03CA" w14:textId="77777777" w:rsidR="00AD5CA3" w:rsidRPr="00017044" w:rsidRDefault="00AD5CA3" w:rsidP="00D76A9E">
      <w:pPr>
        <w:spacing w:after="0" w:line="240" w:lineRule="auto"/>
        <w:rPr>
          <w:rFonts w:ascii="Arial" w:hAnsi="Arial" w:cs="Arial"/>
          <w:b/>
          <w:bCs/>
          <w:caps/>
          <w:sz w:val="24"/>
          <w:szCs w:val="24"/>
        </w:rPr>
      </w:pPr>
      <w:r w:rsidRPr="00017044">
        <w:rPr>
          <w:rFonts w:ascii="Arial" w:hAnsi="Arial" w:cs="Arial"/>
          <w:b/>
          <w:sz w:val="24"/>
          <w:szCs w:val="24"/>
        </w:rPr>
        <w:lastRenderedPageBreak/>
        <w:t>B.2  SPÔSOB URČENIA CENY</w:t>
      </w:r>
      <w:bookmarkEnd w:id="63"/>
    </w:p>
    <w:p w14:paraId="39003699" w14:textId="77777777" w:rsidR="008E59DF" w:rsidRPr="00017044" w:rsidRDefault="008E59DF" w:rsidP="008E59DF">
      <w:pPr>
        <w:pStyle w:val="Zkladntext"/>
        <w:spacing w:line="276" w:lineRule="auto"/>
        <w:rPr>
          <w:rFonts w:ascii="Arial" w:hAnsi="Arial" w:cs="Arial"/>
          <w:bCs/>
          <w:sz w:val="20"/>
          <w:szCs w:val="20"/>
        </w:rPr>
      </w:pPr>
    </w:p>
    <w:p w14:paraId="38AA8E72" w14:textId="77777777" w:rsidR="0067270F" w:rsidRPr="00017044" w:rsidRDefault="0067270F" w:rsidP="0067270F">
      <w:pPr>
        <w:pStyle w:val="Bezriadkovania"/>
        <w:jc w:val="both"/>
        <w:rPr>
          <w:rFonts w:ascii="Arial" w:hAnsi="Arial" w:cs="Arial"/>
          <w:sz w:val="20"/>
          <w:szCs w:val="20"/>
        </w:rPr>
      </w:pPr>
    </w:p>
    <w:p w14:paraId="02278435" w14:textId="6B2C448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1.</w:t>
      </w:r>
      <w:r w:rsidRPr="00017044">
        <w:rPr>
          <w:rFonts w:ascii="Arial" w:hAnsi="Arial" w:cs="Arial"/>
          <w:sz w:val="20"/>
          <w:szCs w:val="20"/>
        </w:rPr>
        <w:tab/>
        <w:t>Cena prác bude stanovená v súlade so zákonom č. 18/1996 Z. z. o cenách v znení neskorších predpisov, vyhlášky MF SR č. 87/1996 Z. z., ktorou sa vykonáva zákon o cenách.</w:t>
      </w:r>
    </w:p>
    <w:p w14:paraId="4107A219" w14:textId="77777777" w:rsidR="0067270F" w:rsidRPr="00017044" w:rsidRDefault="0067270F" w:rsidP="0067270F">
      <w:pPr>
        <w:pStyle w:val="Bezriadkovania"/>
        <w:jc w:val="both"/>
        <w:rPr>
          <w:rFonts w:ascii="Arial" w:hAnsi="Arial" w:cs="Arial"/>
          <w:sz w:val="20"/>
          <w:szCs w:val="20"/>
        </w:rPr>
      </w:pPr>
    </w:p>
    <w:p w14:paraId="5CE25F71" w14:textId="250E2A09"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2.</w:t>
      </w:r>
      <w:r w:rsidRPr="00017044">
        <w:rPr>
          <w:rFonts w:ascii="Arial" w:hAnsi="Arial" w:cs="Arial"/>
          <w:sz w:val="20"/>
          <w:szCs w:val="20"/>
        </w:rPr>
        <w:tab/>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73745208" w14:textId="77777777" w:rsidR="0067270F" w:rsidRPr="00017044" w:rsidRDefault="0067270F" w:rsidP="0067270F">
      <w:pPr>
        <w:pStyle w:val="Bezriadkovania"/>
        <w:jc w:val="both"/>
        <w:rPr>
          <w:rFonts w:ascii="Arial" w:hAnsi="Arial" w:cs="Arial"/>
          <w:sz w:val="20"/>
          <w:szCs w:val="20"/>
        </w:rPr>
      </w:pPr>
    </w:p>
    <w:p w14:paraId="507BF0E5" w14:textId="48A99DB4"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3.</w:t>
      </w:r>
      <w:r w:rsidRPr="00017044">
        <w:rPr>
          <w:rFonts w:ascii="Arial" w:hAnsi="Arial" w:cs="Arial"/>
          <w:sz w:val="20"/>
          <w:szCs w:val="20"/>
        </w:rPr>
        <w:tab/>
        <w:t>Uchádzač vyplní sadzby a čiastky/ceny v</w:t>
      </w:r>
      <w:r w:rsidR="009B2E59" w:rsidRPr="00017044">
        <w:rPr>
          <w:rFonts w:ascii="Arial" w:hAnsi="Arial" w:cs="Arial"/>
          <w:sz w:val="20"/>
          <w:szCs w:val="20"/>
        </w:rPr>
        <w:t> </w:t>
      </w:r>
      <w:r w:rsidRPr="00017044">
        <w:rPr>
          <w:rFonts w:ascii="Arial" w:hAnsi="Arial" w:cs="Arial"/>
          <w:sz w:val="20"/>
          <w:szCs w:val="20"/>
        </w:rPr>
        <w:t>eurách</w:t>
      </w:r>
      <w:r w:rsidR="009B2E59" w:rsidRPr="00017044">
        <w:rPr>
          <w:rFonts w:ascii="Arial" w:hAnsi="Arial" w:cs="Arial"/>
          <w:sz w:val="20"/>
          <w:szCs w:val="20"/>
        </w:rPr>
        <w:t xml:space="preserve"> (€, alebo EUR)</w:t>
      </w:r>
      <w:r w:rsidRPr="00017044">
        <w:rPr>
          <w:rFonts w:ascii="Arial" w:hAnsi="Arial" w:cs="Arial"/>
          <w:sz w:val="20"/>
          <w:szCs w:val="20"/>
        </w:rPr>
        <w:t xml:space="preserve"> maximálne </w:t>
      </w:r>
      <w:r w:rsidRPr="00017044">
        <w:rPr>
          <w:rFonts w:ascii="Arial" w:hAnsi="Arial" w:cs="Arial"/>
          <w:b/>
          <w:sz w:val="20"/>
          <w:szCs w:val="20"/>
        </w:rPr>
        <w:t>na dve desatinné miesta</w:t>
      </w:r>
      <w:r w:rsidRPr="00017044">
        <w:rPr>
          <w:rFonts w:ascii="Arial" w:hAnsi="Arial" w:cs="Arial"/>
          <w:sz w:val="20"/>
          <w:szCs w:val="20"/>
        </w:rPr>
        <w:t xml:space="preserve">, pre všetky položky uvedené vo Výkaze výmer. Uchádzač vyplňuje len </w:t>
      </w:r>
      <w:proofErr w:type="spellStart"/>
      <w:r w:rsidRPr="00017044">
        <w:rPr>
          <w:rFonts w:ascii="Arial" w:hAnsi="Arial" w:cs="Arial"/>
          <w:sz w:val="20"/>
          <w:szCs w:val="20"/>
        </w:rPr>
        <w:t>vyžltené</w:t>
      </w:r>
      <w:proofErr w:type="spellEnd"/>
      <w:r w:rsidRPr="00017044">
        <w:rPr>
          <w:rFonts w:ascii="Arial" w:hAnsi="Arial" w:cs="Arial"/>
          <w:sz w:val="20"/>
          <w:szCs w:val="20"/>
        </w:rPr>
        <w:t xml:space="preserve"> bunky. Do ostatných buniek nesmie zasahovať. Cena sa vyplňuje bez medzier pri tisícoch a miliónoch. Ceny predloží </w:t>
      </w:r>
      <w:r w:rsidR="00FC3A29" w:rsidRPr="00017044">
        <w:rPr>
          <w:rFonts w:ascii="Arial" w:hAnsi="Arial" w:cs="Arial"/>
          <w:sz w:val="20"/>
          <w:szCs w:val="20"/>
        </w:rPr>
        <w:t xml:space="preserve">elektronickej </w:t>
      </w:r>
      <w:r w:rsidRPr="00017044">
        <w:rPr>
          <w:rFonts w:ascii="Arial" w:hAnsi="Arial" w:cs="Arial"/>
          <w:sz w:val="20"/>
          <w:szCs w:val="20"/>
        </w:rPr>
        <w:t xml:space="preserve"> forme vo formáte *</w:t>
      </w:r>
      <w:proofErr w:type="spellStart"/>
      <w:r w:rsidRPr="00017044">
        <w:rPr>
          <w:rFonts w:ascii="Arial" w:hAnsi="Arial" w:cs="Arial"/>
          <w:sz w:val="20"/>
          <w:szCs w:val="20"/>
        </w:rPr>
        <w:t>xls</w:t>
      </w:r>
      <w:proofErr w:type="spellEnd"/>
      <w:r w:rsidRPr="00017044">
        <w:rPr>
          <w:rFonts w:ascii="Arial" w:hAnsi="Arial" w:cs="Arial"/>
          <w:sz w:val="20"/>
          <w:szCs w:val="20"/>
        </w:rPr>
        <w:t>/*</w:t>
      </w:r>
      <w:proofErr w:type="spellStart"/>
      <w:r w:rsidRPr="00017044">
        <w:rPr>
          <w:rFonts w:ascii="Arial" w:hAnsi="Arial" w:cs="Arial"/>
          <w:sz w:val="20"/>
          <w:szCs w:val="20"/>
        </w:rPr>
        <w:t>xlsx</w:t>
      </w:r>
      <w:proofErr w:type="spellEnd"/>
      <w:r w:rsidRPr="00017044">
        <w:rPr>
          <w:rFonts w:ascii="Arial" w:hAnsi="Arial" w:cs="Arial"/>
          <w:sz w:val="20"/>
          <w:szCs w:val="20"/>
        </w:rPr>
        <w:t xml:space="preserve"> </w:t>
      </w:r>
      <w:r w:rsidR="00FC3A29" w:rsidRPr="00017044">
        <w:rPr>
          <w:rFonts w:ascii="Arial" w:hAnsi="Arial" w:cs="Arial"/>
          <w:sz w:val="20"/>
          <w:szCs w:val="20"/>
        </w:rPr>
        <w:t>.</w:t>
      </w:r>
    </w:p>
    <w:p w14:paraId="3DD561ED" w14:textId="77777777" w:rsidR="0067270F" w:rsidRPr="00017044" w:rsidRDefault="0067270F" w:rsidP="0067270F">
      <w:pPr>
        <w:pStyle w:val="Bezriadkovania"/>
        <w:jc w:val="both"/>
        <w:rPr>
          <w:rFonts w:ascii="Arial" w:hAnsi="Arial" w:cs="Arial"/>
          <w:sz w:val="20"/>
          <w:szCs w:val="20"/>
        </w:rPr>
      </w:pPr>
    </w:p>
    <w:p w14:paraId="3E1A87AE"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4. </w:t>
      </w:r>
      <w:r w:rsidRPr="00017044">
        <w:rPr>
          <w:rFonts w:ascii="Arial" w:hAnsi="Arial" w:cs="Arial"/>
          <w:sz w:val="20"/>
          <w:szCs w:val="20"/>
        </w:rPr>
        <w:tab/>
        <w:t xml:space="preserve">Uchádzač je povinný oceniť všetky položky, ktoré sú uvedené vo Výkaze výmer označené na ocenenie primeranou cenou. </w:t>
      </w:r>
    </w:p>
    <w:p w14:paraId="1AD3FC19" w14:textId="77777777" w:rsidR="0067270F" w:rsidRPr="00017044" w:rsidRDefault="0067270F" w:rsidP="0067270F">
      <w:pPr>
        <w:pStyle w:val="Bezriadkovania"/>
        <w:jc w:val="both"/>
        <w:rPr>
          <w:rFonts w:ascii="Arial" w:hAnsi="Arial" w:cs="Arial"/>
          <w:sz w:val="20"/>
          <w:szCs w:val="20"/>
        </w:rPr>
      </w:pPr>
    </w:p>
    <w:p w14:paraId="517B1569" w14:textId="44D5987A"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5.</w:t>
      </w:r>
      <w:r w:rsidRPr="00017044">
        <w:rPr>
          <w:rFonts w:ascii="Arial" w:hAnsi="Arial" w:cs="Arial"/>
          <w:sz w:val="20"/>
          <w:szCs w:val="20"/>
        </w:rPr>
        <w:tab/>
        <w:t xml:space="preserve">Prijaté jednotkové ceny budú záväzné, stanovené v súlade s ponukou uchádzača do verejného obstarávania a pevné počas trvania zmluvy. Pokrývajú všetky zmluvné záväzky a všetky náležitosti nevyhnutné na riadne vykonanie a odovzdanie diela v rozsahu podľa týchto SP. </w:t>
      </w:r>
    </w:p>
    <w:p w14:paraId="79F13E2C" w14:textId="77777777" w:rsidR="0067270F" w:rsidRPr="00017044" w:rsidRDefault="0067270F" w:rsidP="0067270F">
      <w:pPr>
        <w:pStyle w:val="Bezriadkovania"/>
        <w:jc w:val="both"/>
        <w:rPr>
          <w:rFonts w:ascii="Arial" w:hAnsi="Arial" w:cs="Arial"/>
          <w:sz w:val="20"/>
          <w:szCs w:val="20"/>
        </w:rPr>
      </w:pPr>
    </w:p>
    <w:p w14:paraId="36EB26CE"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6.</w:t>
      </w:r>
      <w:r w:rsidRPr="00017044">
        <w:rPr>
          <w:rFonts w:ascii="Arial" w:hAnsi="Arial" w:cs="Arial"/>
          <w:sz w:val="20"/>
          <w:szCs w:val="20"/>
        </w:rPr>
        <w:tab/>
        <w:t>Uchádzač bude akceptovať zníženie celkovej ceny aj v prípade, že časť predmetu zákazky sa na   podnet verejného obstarávateľa nebude realizovať.</w:t>
      </w:r>
    </w:p>
    <w:p w14:paraId="763C7A62" w14:textId="77777777" w:rsidR="0067270F" w:rsidRPr="00017044" w:rsidRDefault="0067270F" w:rsidP="0067270F">
      <w:pPr>
        <w:pStyle w:val="Bezriadkovania"/>
        <w:jc w:val="both"/>
        <w:rPr>
          <w:rFonts w:ascii="Arial" w:hAnsi="Arial" w:cs="Arial"/>
          <w:sz w:val="20"/>
          <w:szCs w:val="20"/>
        </w:rPr>
      </w:pPr>
    </w:p>
    <w:p w14:paraId="093001BC" w14:textId="3F74A73C"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7.</w:t>
      </w:r>
      <w:r w:rsidRPr="00017044">
        <w:rPr>
          <w:rFonts w:ascii="Arial" w:hAnsi="Arial" w:cs="Arial"/>
          <w:sz w:val="20"/>
          <w:szCs w:val="20"/>
        </w:rPr>
        <w:tab/>
        <w:t>Na požiadanie objednávateľa uchádzač spracuje a predloží kalkulácie jednotkových cien vybraných stavebných prác, spolu s kalkulačným vzorcom, ktorý použil pre prípravu ponuky.</w:t>
      </w:r>
    </w:p>
    <w:p w14:paraId="11BF2DCA" w14:textId="77777777" w:rsidR="0067270F" w:rsidRPr="00017044" w:rsidRDefault="0067270F" w:rsidP="0067270F">
      <w:pPr>
        <w:pStyle w:val="Bezriadkovania"/>
        <w:jc w:val="both"/>
        <w:rPr>
          <w:rFonts w:ascii="Arial" w:hAnsi="Arial" w:cs="Arial"/>
          <w:sz w:val="20"/>
          <w:szCs w:val="20"/>
        </w:rPr>
      </w:pPr>
    </w:p>
    <w:p w14:paraId="6E4C6377" w14:textId="4E92C6CB"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8.</w:t>
      </w:r>
      <w:r w:rsidRPr="00017044">
        <w:rPr>
          <w:rFonts w:ascii="Arial" w:hAnsi="Arial" w:cs="Arial"/>
          <w:sz w:val="20"/>
          <w:szCs w:val="20"/>
        </w:rPr>
        <w:tab/>
        <w:t xml:space="preserve">Je výhradnou povinnosťou záujemcu, aby si dôsledne preštudoval </w:t>
      </w:r>
      <w:r w:rsidR="00C37C27">
        <w:rPr>
          <w:rFonts w:ascii="Arial" w:hAnsi="Arial" w:cs="Arial"/>
          <w:sz w:val="20"/>
          <w:szCs w:val="20"/>
        </w:rPr>
        <w:t>SP</w:t>
      </w:r>
      <w:r w:rsidRPr="00017044">
        <w:rPr>
          <w:rFonts w:ascii="Arial" w:hAnsi="Arial" w:cs="Arial"/>
          <w:sz w:val="20"/>
          <w:szCs w:val="20"/>
        </w:rPr>
        <w:t xml:space="preserve">, projektovú dokumentáciu poskytnutú na vypracovanie ponuky a všetky vysvetlenia/doplnenia k </w:t>
      </w:r>
      <w:r w:rsidR="00C37C27">
        <w:rPr>
          <w:rFonts w:ascii="Arial" w:hAnsi="Arial" w:cs="Arial"/>
          <w:sz w:val="20"/>
          <w:szCs w:val="20"/>
        </w:rPr>
        <w:t>SP</w:t>
      </w:r>
      <w:r w:rsidRPr="00017044">
        <w:rPr>
          <w:rFonts w:ascii="Arial" w:hAnsi="Arial" w:cs="Arial"/>
          <w:sz w:val="20"/>
          <w:szCs w:val="20"/>
        </w:rPr>
        <w:t xml:space="preserve"> poskytnuté v priebehu súťaže a taktiež, aby si obstaral spoľahlivé informácie súvisiace s akýmikoľvek a všetkými podmienkami a záväzkami, ktoré môžu akýmkoľvek spôsobom ovplyvniť cenu a charakter ponuky alebo realizáciu diela. Navrhovaná cena musí byť stanovená podľa platných predpisov a oceneného výkazu výmer jednotlivých stavebných objektov. Ponukovú cenu uchádzač musí zosúladiť s písomnou aj výkresovou časťou </w:t>
      </w:r>
      <w:r w:rsidR="00C37C27">
        <w:rPr>
          <w:rFonts w:ascii="Arial" w:hAnsi="Arial" w:cs="Arial"/>
          <w:sz w:val="20"/>
          <w:szCs w:val="20"/>
        </w:rPr>
        <w:t>SP</w:t>
      </w:r>
      <w:r w:rsidRPr="00017044">
        <w:rPr>
          <w:rFonts w:ascii="Arial" w:hAnsi="Arial" w:cs="Arial"/>
          <w:sz w:val="20"/>
          <w:szCs w:val="20"/>
        </w:rPr>
        <w:t>.</w:t>
      </w:r>
    </w:p>
    <w:p w14:paraId="0390B835" w14:textId="77777777" w:rsidR="0067270F" w:rsidRPr="00017044" w:rsidRDefault="0067270F" w:rsidP="0067270F">
      <w:pPr>
        <w:pStyle w:val="Bezriadkovania"/>
        <w:jc w:val="both"/>
        <w:rPr>
          <w:rFonts w:ascii="Arial" w:hAnsi="Arial" w:cs="Arial"/>
          <w:b/>
          <w:sz w:val="20"/>
          <w:szCs w:val="20"/>
        </w:rPr>
      </w:pPr>
      <w:r w:rsidRPr="00017044">
        <w:rPr>
          <w:rFonts w:ascii="Arial" w:hAnsi="Arial" w:cs="Arial"/>
          <w:b/>
          <w:sz w:val="20"/>
          <w:szCs w:val="20"/>
        </w:rPr>
        <w:t xml:space="preserve">V prípade, že uchádzač bude úspešný, nebude akceptovaný žiadny nárok uchádzača na zmenu ponukovej ceny z dôvodu chýb a opomenutí jeho vyššie uvedených povinností.  </w:t>
      </w:r>
    </w:p>
    <w:p w14:paraId="61F772FD" w14:textId="77777777" w:rsidR="0067270F" w:rsidRPr="00017044" w:rsidRDefault="0067270F" w:rsidP="0067270F">
      <w:pPr>
        <w:pStyle w:val="Bezriadkovania"/>
        <w:jc w:val="both"/>
        <w:rPr>
          <w:rFonts w:ascii="Arial" w:hAnsi="Arial" w:cs="Arial"/>
          <w:sz w:val="20"/>
          <w:szCs w:val="20"/>
        </w:rPr>
      </w:pPr>
    </w:p>
    <w:p w14:paraId="6D03346A" w14:textId="5140AB12"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9. V prípade zmeny zdroja nákupu alebo dodávateľa ktoréhokoľvek materiálu nebude dôvod na zmenu jednotkovej ceny.</w:t>
      </w:r>
    </w:p>
    <w:p w14:paraId="2EFEC4EA" w14:textId="77777777" w:rsidR="0067270F" w:rsidRPr="00017044" w:rsidRDefault="0067270F" w:rsidP="0067270F">
      <w:pPr>
        <w:pStyle w:val="Bezriadkovania"/>
        <w:jc w:val="both"/>
        <w:rPr>
          <w:rFonts w:ascii="Arial" w:hAnsi="Arial" w:cs="Arial"/>
          <w:sz w:val="20"/>
          <w:szCs w:val="20"/>
        </w:rPr>
      </w:pPr>
    </w:p>
    <w:p w14:paraId="7ED508F7"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10. Predpokladanú hodnotu zákazky (PHZ) uvedenú v oznámení Verejný obstarávateľ považuje za finančný limit a okolnosť dôležitú pre plnenie zmluvy.</w:t>
      </w:r>
    </w:p>
    <w:p w14:paraId="4DC5E244" w14:textId="77777777" w:rsidR="0067270F" w:rsidRPr="00017044" w:rsidRDefault="0067270F" w:rsidP="0067270F">
      <w:pPr>
        <w:pStyle w:val="Bezriadkovania"/>
        <w:jc w:val="both"/>
        <w:rPr>
          <w:rFonts w:ascii="Arial" w:hAnsi="Arial" w:cs="Arial"/>
          <w:sz w:val="20"/>
          <w:szCs w:val="20"/>
        </w:rPr>
      </w:pPr>
    </w:p>
    <w:p w14:paraId="3B863254" w14:textId="79408EFF"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Ocenenie pri zmenách stavebných prác po podpise zmluvy:</w:t>
      </w:r>
    </w:p>
    <w:p w14:paraId="2645A260" w14:textId="77777777" w:rsidR="0067270F" w:rsidRPr="00017044" w:rsidRDefault="0067270F" w:rsidP="0067270F">
      <w:pPr>
        <w:pStyle w:val="Bezriadkovania"/>
        <w:jc w:val="both"/>
        <w:rPr>
          <w:rFonts w:ascii="Arial" w:hAnsi="Arial" w:cs="Arial"/>
          <w:sz w:val="20"/>
          <w:szCs w:val="20"/>
        </w:rPr>
      </w:pPr>
    </w:p>
    <w:p w14:paraId="5872F8E4" w14:textId="2523690E"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w:t>
      </w:r>
      <w:r w:rsidR="00134C44" w:rsidRPr="00017044">
        <w:rPr>
          <w:rFonts w:ascii="Arial" w:hAnsi="Arial" w:cs="Arial"/>
          <w:bCs/>
          <w:sz w:val="20"/>
          <w:szCs w:val="20"/>
        </w:rPr>
        <w:t>Databázy oceňovacích podkladov, kalkulácie a cenový dopad budú spracované v digitálnej forme v programe Microsoft Excel</w:t>
      </w:r>
      <w:r w:rsidRPr="00017044">
        <w:rPr>
          <w:rFonts w:ascii="Arial" w:hAnsi="Arial" w:cs="Arial"/>
          <w:sz w:val="20"/>
          <w:szCs w:val="20"/>
        </w:rPr>
        <w:t>, ktoré predloží zhotoviteľ objednávateľovi vo forme tlače potvrdené oprávnenou osobou zhotoviteľa a 1x na CD nosiči. Nosný materiál použitý v kalkulácii novej stavebnej práce bude preukázaný dokladom zhotoviteľa napr. faktúra, ponuka, cenník a iné.</w:t>
      </w:r>
    </w:p>
    <w:p w14:paraId="4DC32FA0"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ab/>
      </w:r>
    </w:p>
    <w:p w14:paraId="5406DD13"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1.</w:t>
      </w:r>
      <w:r w:rsidRPr="00017044">
        <w:rPr>
          <w:rFonts w:ascii="Arial" w:hAnsi="Arial" w:cs="Arial"/>
          <w:sz w:val="20"/>
          <w:szCs w:val="20"/>
        </w:rPr>
        <w:tab/>
        <w:t>Pri tvorbe jednotkovej ceny novej práce sú nasledovné možnosti:</w:t>
      </w:r>
    </w:p>
    <w:p w14:paraId="265BF47A" w14:textId="77777777" w:rsidR="0067270F" w:rsidRPr="00017044" w:rsidRDefault="0067270F" w:rsidP="0067270F">
      <w:pPr>
        <w:pStyle w:val="Bezriadkovania"/>
        <w:jc w:val="both"/>
        <w:rPr>
          <w:rFonts w:ascii="Arial" w:hAnsi="Arial" w:cs="Arial"/>
          <w:sz w:val="20"/>
          <w:szCs w:val="20"/>
        </w:rPr>
      </w:pPr>
    </w:p>
    <w:p w14:paraId="30BEA63E" w14:textId="4291B87F"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a) jednotková cena je vytvorená z pôvodnej položky (uvedenej v zmluve) zámenou len niektorej jej časti, napr. zámenou materiálu, strojov atď.</w:t>
      </w:r>
    </w:p>
    <w:p w14:paraId="1CFC5BA9"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lastRenderedPageBreak/>
        <w:t>b)</w:t>
      </w:r>
      <w:r w:rsidRPr="00017044">
        <w:rPr>
          <w:rFonts w:ascii="Arial" w:hAnsi="Arial" w:cs="Arial"/>
          <w:sz w:val="20"/>
          <w:szCs w:val="20"/>
        </w:rPr>
        <w:tab/>
        <w:t xml:space="preserve">jednotková cena je vytvorená matematickou metódou interpolácie alebo </w:t>
      </w:r>
      <w:proofErr w:type="spellStart"/>
      <w:r w:rsidRPr="00017044">
        <w:rPr>
          <w:rFonts w:ascii="Arial" w:hAnsi="Arial" w:cs="Arial"/>
          <w:sz w:val="20"/>
          <w:szCs w:val="20"/>
        </w:rPr>
        <w:t>extrapolácie</w:t>
      </w:r>
      <w:proofErr w:type="spellEnd"/>
      <w:r w:rsidRPr="00017044">
        <w:rPr>
          <w:rFonts w:ascii="Arial" w:hAnsi="Arial" w:cs="Arial"/>
          <w:sz w:val="20"/>
          <w:szCs w:val="20"/>
        </w:rPr>
        <w:t>, (použiť hlavne pre položky oceňujúce vrstvy, kde hrúbka je určujúci prvok)</w:t>
      </w:r>
    </w:p>
    <w:p w14:paraId="185532A5" w14:textId="48A1C7C9"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c)  jednotková cena je vytvorená ako nová, bez možnosti použitia bodov a), b). </w:t>
      </w:r>
    </w:p>
    <w:p w14:paraId="1784AC06" w14:textId="77777777" w:rsidR="0067270F" w:rsidRPr="00017044" w:rsidRDefault="0067270F" w:rsidP="0067270F">
      <w:pPr>
        <w:pStyle w:val="Bezriadkovania"/>
        <w:jc w:val="both"/>
        <w:rPr>
          <w:rFonts w:ascii="Arial" w:hAnsi="Arial" w:cs="Arial"/>
          <w:sz w:val="20"/>
          <w:szCs w:val="20"/>
        </w:rPr>
      </w:pPr>
    </w:p>
    <w:p w14:paraId="57C831FA"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2.</w:t>
      </w:r>
      <w:r w:rsidRPr="00017044">
        <w:rPr>
          <w:rFonts w:ascii="Arial" w:hAnsi="Arial" w:cs="Arial"/>
          <w:sz w:val="20"/>
          <w:szCs w:val="20"/>
        </w:rPr>
        <w:tab/>
        <w:t>Podkladom pre vytvorenie a odsúhlasenie novej jednotkovej ceny bude cenová agenda, predložená zhotoviteľom a ktorá obsahuje:</w:t>
      </w:r>
    </w:p>
    <w:p w14:paraId="36322ED2" w14:textId="77777777" w:rsidR="0067270F" w:rsidRPr="00017044" w:rsidRDefault="0067270F" w:rsidP="0067270F">
      <w:pPr>
        <w:pStyle w:val="Bezriadkovania"/>
        <w:jc w:val="both"/>
        <w:rPr>
          <w:rFonts w:ascii="Arial" w:hAnsi="Arial" w:cs="Arial"/>
          <w:sz w:val="20"/>
          <w:szCs w:val="20"/>
        </w:rPr>
      </w:pPr>
    </w:p>
    <w:p w14:paraId="3E3AF074"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a)</w:t>
      </w:r>
      <w:r w:rsidRPr="00017044">
        <w:rPr>
          <w:rFonts w:ascii="Arial" w:hAnsi="Arial" w:cs="Arial"/>
          <w:sz w:val="20"/>
          <w:szCs w:val="20"/>
        </w:rPr>
        <w:tab/>
        <w:t>kalkulačný vzorec – musí byť v tomto tvare:</w:t>
      </w:r>
    </w:p>
    <w:p w14:paraId="76275486"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Jednotková cena = priame náklady (PN-materiál, mzdy, stroje, doprava)+ </w:t>
      </w:r>
      <w:proofErr w:type="spellStart"/>
      <w:r w:rsidRPr="00017044">
        <w:rPr>
          <w:rFonts w:ascii="Arial" w:hAnsi="Arial" w:cs="Arial"/>
          <w:sz w:val="20"/>
          <w:szCs w:val="20"/>
        </w:rPr>
        <w:t>réžijné</w:t>
      </w:r>
      <w:proofErr w:type="spellEnd"/>
      <w:r w:rsidRPr="00017044">
        <w:rPr>
          <w:rFonts w:ascii="Arial" w:hAnsi="Arial" w:cs="Arial"/>
          <w:sz w:val="20"/>
          <w:szCs w:val="20"/>
        </w:rPr>
        <w:t xml:space="preserve"> náklady (R) vo výške 13,2% z PN + zisk vo výške 2,6% (z PN +R) </w:t>
      </w:r>
    </w:p>
    <w:p w14:paraId="5DE29655"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b)</w:t>
      </w:r>
      <w:r w:rsidRPr="00017044">
        <w:rPr>
          <w:rFonts w:ascii="Arial" w:hAnsi="Arial" w:cs="Arial"/>
          <w:sz w:val="20"/>
          <w:szCs w:val="20"/>
        </w:rPr>
        <w:tab/>
        <w:t xml:space="preserve">databázy oceňovacích nástrojov – strojov a mechanizmov, dopravy, ľudskej práce; tarify a sadzby; </w:t>
      </w:r>
    </w:p>
    <w:p w14:paraId="58AE2C3F"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c)</w:t>
      </w:r>
      <w:r w:rsidRPr="00017044">
        <w:rPr>
          <w:rFonts w:ascii="Arial" w:hAnsi="Arial" w:cs="Arial"/>
          <w:sz w:val="20"/>
          <w:szCs w:val="20"/>
        </w:rPr>
        <w:tab/>
        <w:t>cenový dopad na stavbu – vypracovaný na základe požadovaných jednotkových cien schválený zodpovednými pracovníkmi  NDS a.s.</w:t>
      </w:r>
    </w:p>
    <w:p w14:paraId="2CE43FE9"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d)</w:t>
      </w:r>
      <w:r w:rsidRPr="00017044">
        <w:rPr>
          <w:rFonts w:ascii="Arial" w:hAnsi="Arial" w:cs="Arial"/>
          <w:sz w:val="20"/>
          <w:szCs w:val="20"/>
        </w:rPr>
        <w:tab/>
        <w:t>kompletné definovanie položky, ktoré pozostáva z čísla , názvu,  mernej jednotky (podľa triednika TSP) a kalkulácie jednotkovej ceny (podľa predloženého rozboru ekonomickej oprávnenosti nákladov )</w:t>
      </w:r>
    </w:p>
    <w:p w14:paraId="4B748B03" w14:textId="77777777"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e)</w:t>
      </w:r>
      <w:r w:rsidRPr="00017044">
        <w:rPr>
          <w:rFonts w:ascii="Arial" w:hAnsi="Arial" w:cs="Arial"/>
          <w:sz w:val="20"/>
          <w:szCs w:val="20"/>
        </w:rPr>
        <w:tab/>
        <w:t xml:space="preserve">podrobný popis položky a rozbor spotreby (množstvo práce, materiálov, </w:t>
      </w:r>
      <w:proofErr w:type="spellStart"/>
      <w:r w:rsidRPr="00017044">
        <w:rPr>
          <w:rFonts w:ascii="Arial" w:hAnsi="Arial" w:cs="Arial"/>
          <w:sz w:val="20"/>
          <w:szCs w:val="20"/>
        </w:rPr>
        <w:t>druhovosti</w:t>
      </w:r>
      <w:proofErr w:type="spellEnd"/>
      <w:r w:rsidRPr="00017044">
        <w:rPr>
          <w:rFonts w:ascii="Arial" w:hAnsi="Arial" w:cs="Arial"/>
          <w:sz w:val="20"/>
          <w:szCs w:val="20"/>
        </w:rPr>
        <w:t xml:space="preserve"> a nasadenia strojov a dopravy, ktorý je podkladom pre kalkuláciu ekonomicky oprávnených nákladov) odsúhlasený zodpovednými pracovníkmi  NDS a.s.</w:t>
      </w:r>
    </w:p>
    <w:p w14:paraId="5105C2DD" w14:textId="77777777" w:rsidR="0067270F" w:rsidRPr="00017044" w:rsidRDefault="0067270F" w:rsidP="0067270F">
      <w:pPr>
        <w:pStyle w:val="Bezriadkovania"/>
        <w:jc w:val="both"/>
        <w:rPr>
          <w:rFonts w:ascii="Arial" w:hAnsi="Arial" w:cs="Arial"/>
          <w:sz w:val="20"/>
          <w:szCs w:val="20"/>
        </w:rPr>
      </w:pPr>
    </w:p>
    <w:p w14:paraId="65116AC7" w14:textId="31774EF9"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Pri nových prácach, ktoré Zhotoviteľ zabezpečuje </w:t>
      </w:r>
      <w:r w:rsidR="00134C44" w:rsidRPr="00017044">
        <w:rPr>
          <w:rFonts w:ascii="Arial" w:hAnsi="Arial" w:cs="Arial"/>
          <w:sz w:val="20"/>
          <w:szCs w:val="20"/>
        </w:rPr>
        <w:t xml:space="preserve">prostredníctvom </w:t>
      </w:r>
      <w:r w:rsidR="007122DD" w:rsidRPr="00017044">
        <w:rPr>
          <w:rFonts w:ascii="Arial" w:hAnsi="Arial" w:cs="Arial"/>
          <w:bCs/>
          <w:sz w:val="20"/>
        </w:rPr>
        <w:t>subdodávateľa</w:t>
      </w:r>
      <w:r w:rsidR="007122DD" w:rsidRPr="00017044">
        <w:rPr>
          <w:rFonts w:ascii="Arial" w:hAnsi="Arial" w:cs="Arial"/>
          <w:bCs/>
          <w:sz w:val="20"/>
          <w:szCs w:val="20"/>
        </w:rPr>
        <w:t>,</w:t>
      </w:r>
      <w:r w:rsidRPr="00017044">
        <w:rPr>
          <w:rFonts w:ascii="Arial" w:hAnsi="Arial" w:cs="Arial"/>
          <w:sz w:val="20"/>
          <w:szCs w:val="20"/>
        </w:rPr>
        <w:t xml:space="preserve"> si objednávateľ vyhradzuje právo požiadať Zhotoviteľa o predloženie podrobnej kalkulácie jednotkovej ceny </w:t>
      </w:r>
      <w:r w:rsidR="007122DD" w:rsidRPr="00017044">
        <w:rPr>
          <w:rFonts w:ascii="Arial" w:hAnsi="Arial" w:cs="Arial"/>
          <w:sz w:val="20"/>
          <w:szCs w:val="20"/>
        </w:rPr>
        <w:t>subdodávateľa</w:t>
      </w:r>
      <w:r w:rsidRPr="00017044">
        <w:rPr>
          <w:rFonts w:ascii="Arial" w:hAnsi="Arial" w:cs="Arial"/>
          <w:sz w:val="20"/>
          <w:szCs w:val="20"/>
        </w:rPr>
        <w:t>, ktorá bude spracovaná v zmysle zákona č.18/1996 o</w:t>
      </w:r>
      <w:r w:rsidR="00134C44" w:rsidRPr="00017044">
        <w:rPr>
          <w:rFonts w:ascii="Arial" w:hAnsi="Arial" w:cs="Arial"/>
          <w:sz w:val="20"/>
          <w:szCs w:val="20"/>
        </w:rPr>
        <w:t> </w:t>
      </w:r>
      <w:r w:rsidRPr="00017044">
        <w:rPr>
          <w:rFonts w:ascii="Arial" w:hAnsi="Arial" w:cs="Arial"/>
          <w:sz w:val="20"/>
          <w:szCs w:val="20"/>
        </w:rPr>
        <w:t>cenách</w:t>
      </w:r>
      <w:r w:rsidR="00134C44" w:rsidRPr="00017044">
        <w:rPr>
          <w:rFonts w:ascii="Arial" w:hAnsi="Arial" w:cs="Arial"/>
          <w:sz w:val="20"/>
          <w:szCs w:val="20"/>
        </w:rPr>
        <w:t xml:space="preserve"> </w:t>
      </w:r>
      <w:r w:rsidR="00134C44" w:rsidRPr="00017044">
        <w:rPr>
          <w:rFonts w:ascii="Arial" w:hAnsi="Arial" w:cs="Arial"/>
          <w:bCs/>
          <w:sz w:val="20"/>
          <w:szCs w:val="20"/>
        </w:rPr>
        <w:t>v znení neskorších predpisov</w:t>
      </w:r>
      <w:r w:rsidRPr="00017044">
        <w:rPr>
          <w:rFonts w:ascii="Arial" w:hAnsi="Arial" w:cs="Arial"/>
          <w:sz w:val="20"/>
          <w:szCs w:val="20"/>
        </w:rPr>
        <w:t xml:space="preserve"> v režime ekonomicky oprávnených nákladov a zhotoviteľ je povinný ju objednávateľovi zabezpečiť. Na tieto nové práce budú Zhotoviteľovi priznané náklady spojené so zabezpečením a koordinovaním </w:t>
      </w:r>
      <w:r w:rsidR="007122DD" w:rsidRPr="00017044">
        <w:rPr>
          <w:rFonts w:ascii="Arial" w:hAnsi="Arial" w:cs="Arial"/>
          <w:sz w:val="20"/>
          <w:szCs w:val="20"/>
        </w:rPr>
        <w:t>subdodávateľa</w:t>
      </w:r>
      <w:r w:rsidRPr="00017044">
        <w:rPr>
          <w:rFonts w:ascii="Arial" w:hAnsi="Arial" w:cs="Arial"/>
          <w:sz w:val="20"/>
          <w:szCs w:val="20"/>
        </w:rPr>
        <w:t xml:space="preserve"> a to vo výške 3,9% z ceny </w:t>
      </w:r>
      <w:r w:rsidR="007122DD" w:rsidRPr="00017044">
        <w:rPr>
          <w:rFonts w:ascii="Arial" w:hAnsi="Arial" w:cs="Arial"/>
          <w:sz w:val="20"/>
          <w:szCs w:val="20"/>
        </w:rPr>
        <w:t>subdodávky.</w:t>
      </w:r>
      <w:r w:rsidRPr="00017044">
        <w:rPr>
          <w:rFonts w:ascii="Arial" w:hAnsi="Arial" w:cs="Arial"/>
          <w:sz w:val="20"/>
          <w:szCs w:val="20"/>
        </w:rPr>
        <w:t xml:space="preserve"> Spôsob výberu </w:t>
      </w:r>
      <w:r w:rsidR="007122DD" w:rsidRPr="00017044">
        <w:rPr>
          <w:rFonts w:ascii="Arial" w:hAnsi="Arial" w:cs="Arial"/>
          <w:sz w:val="20"/>
          <w:szCs w:val="20"/>
        </w:rPr>
        <w:t>subdodávateľa</w:t>
      </w:r>
      <w:r w:rsidRPr="00017044">
        <w:rPr>
          <w:rFonts w:ascii="Arial" w:hAnsi="Arial" w:cs="Arial"/>
          <w:sz w:val="20"/>
          <w:szCs w:val="20"/>
        </w:rPr>
        <w:t xml:space="preserve"> bude vydokladovaný minimálne 3 cenovými ponukami. </w:t>
      </w:r>
    </w:p>
    <w:p w14:paraId="683A53F8" w14:textId="77777777" w:rsidR="0067270F" w:rsidRPr="00017044" w:rsidRDefault="0067270F" w:rsidP="0067270F">
      <w:pPr>
        <w:pStyle w:val="Bezriadkovania"/>
        <w:jc w:val="both"/>
        <w:rPr>
          <w:rFonts w:ascii="Arial" w:hAnsi="Arial" w:cs="Arial"/>
          <w:sz w:val="20"/>
          <w:szCs w:val="20"/>
        </w:rPr>
      </w:pPr>
    </w:p>
    <w:p w14:paraId="20B43EB7" w14:textId="66BA024C" w:rsidR="0067270F"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V prípade zmeny </w:t>
      </w:r>
      <w:r w:rsidR="00134C44" w:rsidRPr="00017044">
        <w:rPr>
          <w:rFonts w:ascii="Arial" w:hAnsi="Arial" w:cs="Arial"/>
          <w:sz w:val="20"/>
          <w:szCs w:val="20"/>
        </w:rPr>
        <w:t>v</w:t>
      </w:r>
      <w:r w:rsidRPr="00017044">
        <w:rPr>
          <w:rFonts w:ascii="Arial" w:hAnsi="Arial" w:cs="Arial"/>
          <w:sz w:val="20"/>
          <w:szCs w:val="20"/>
        </w:rPr>
        <w:t xml:space="preserve">šeobecnej položky činnostnej preukáže Zhotoviteľ ekonomicky oprávnené náklady </w:t>
      </w:r>
      <w:r w:rsidR="00134C44" w:rsidRPr="00017044">
        <w:rPr>
          <w:rFonts w:ascii="Arial" w:hAnsi="Arial" w:cs="Arial"/>
          <w:sz w:val="20"/>
          <w:szCs w:val="20"/>
        </w:rPr>
        <w:t>prostredníctvom cenových dokladov</w:t>
      </w:r>
      <w:r w:rsidRPr="00017044">
        <w:rPr>
          <w:rFonts w:ascii="Arial" w:hAnsi="Arial" w:cs="Arial"/>
          <w:sz w:val="20"/>
          <w:szCs w:val="20"/>
        </w:rPr>
        <w:t xml:space="preserve"> (napr. faktúra</w:t>
      </w:r>
      <w:r w:rsidR="00134C44" w:rsidRPr="00017044">
        <w:rPr>
          <w:rFonts w:ascii="Arial" w:hAnsi="Arial" w:cs="Arial"/>
          <w:sz w:val="20"/>
          <w:szCs w:val="20"/>
        </w:rPr>
        <w:t>) a bude mu priznaná koordinačná</w:t>
      </w:r>
      <w:r w:rsidRPr="00017044">
        <w:rPr>
          <w:rFonts w:ascii="Arial" w:hAnsi="Arial" w:cs="Arial"/>
          <w:sz w:val="20"/>
          <w:szCs w:val="20"/>
        </w:rPr>
        <w:t xml:space="preserve"> činnosť vo výške 3,9% z</w:t>
      </w:r>
      <w:r w:rsidR="00134C44" w:rsidRPr="00017044">
        <w:rPr>
          <w:rFonts w:ascii="Arial" w:hAnsi="Arial" w:cs="Arial"/>
          <w:sz w:val="20"/>
          <w:szCs w:val="20"/>
        </w:rPr>
        <w:t xml:space="preserve"> celkovej výšky </w:t>
      </w:r>
      <w:r w:rsidRPr="00017044">
        <w:rPr>
          <w:rFonts w:ascii="Arial" w:hAnsi="Arial" w:cs="Arial"/>
          <w:sz w:val="20"/>
          <w:szCs w:val="20"/>
        </w:rPr>
        <w:t xml:space="preserve"> predložených nákladov. Ak </w:t>
      </w:r>
      <w:r w:rsidR="00134C44" w:rsidRPr="00017044">
        <w:rPr>
          <w:rFonts w:ascii="Arial" w:hAnsi="Arial" w:cs="Arial"/>
          <w:sz w:val="20"/>
          <w:szCs w:val="20"/>
        </w:rPr>
        <w:t>ide o všeobecnú</w:t>
      </w:r>
      <w:r w:rsidRPr="00017044">
        <w:rPr>
          <w:rFonts w:ascii="Arial" w:hAnsi="Arial" w:cs="Arial"/>
          <w:sz w:val="20"/>
          <w:szCs w:val="20"/>
        </w:rPr>
        <w:t xml:space="preserve"> položku finančnú, Zhotoviteľ má nárok len na ekonomicky oprávnené náklady preukázané </w:t>
      </w:r>
      <w:r w:rsidR="00134C44" w:rsidRPr="00017044">
        <w:rPr>
          <w:rFonts w:ascii="Arial" w:hAnsi="Arial" w:cs="Arial"/>
          <w:sz w:val="20"/>
          <w:szCs w:val="20"/>
        </w:rPr>
        <w:t xml:space="preserve">prostredníctvom cenových dokladov </w:t>
      </w:r>
      <w:r w:rsidRPr="00017044">
        <w:rPr>
          <w:rFonts w:ascii="Arial" w:hAnsi="Arial" w:cs="Arial"/>
          <w:sz w:val="20"/>
          <w:szCs w:val="20"/>
        </w:rPr>
        <w:t>(napr. zmluva o poistení stavby, faktúra za poplatky).</w:t>
      </w:r>
    </w:p>
    <w:p w14:paraId="3DD6C25B" w14:textId="77777777" w:rsidR="0067270F" w:rsidRPr="00017044" w:rsidRDefault="0067270F" w:rsidP="0067270F">
      <w:pPr>
        <w:pStyle w:val="Bezriadkovania"/>
        <w:jc w:val="both"/>
        <w:rPr>
          <w:rFonts w:ascii="Arial" w:hAnsi="Arial" w:cs="Arial"/>
          <w:sz w:val="20"/>
          <w:szCs w:val="20"/>
        </w:rPr>
      </w:pPr>
    </w:p>
    <w:p w14:paraId="72EAE8A9" w14:textId="77777777" w:rsidR="0067270F" w:rsidRPr="00017044" w:rsidRDefault="0067270F" w:rsidP="0067270F">
      <w:pPr>
        <w:pStyle w:val="Bezriadkovania"/>
        <w:jc w:val="both"/>
        <w:rPr>
          <w:rFonts w:ascii="Arial" w:hAnsi="Arial" w:cs="Arial"/>
          <w:sz w:val="20"/>
          <w:szCs w:val="20"/>
        </w:rPr>
      </w:pPr>
    </w:p>
    <w:p w14:paraId="38EC7FCD" w14:textId="77777777" w:rsidR="0067270F" w:rsidRPr="00017044" w:rsidRDefault="0067270F" w:rsidP="0067270F">
      <w:pPr>
        <w:pStyle w:val="Bezriadkovania"/>
        <w:jc w:val="both"/>
        <w:rPr>
          <w:rFonts w:ascii="Arial" w:hAnsi="Arial" w:cs="Arial"/>
          <w:sz w:val="20"/>
          <w:szCs w:val="20"/>
        </w:rPr>
      </w:pPr>
    </w:p>
    <w:p w14:paraId="35EABB46" w14:textId="3CBAC38C" w:rsidR="00B57F3A" w:rsidRPr="00017044" w:rsidRDefault="0067270F" w:rsidP="0067270F">
      <w:pPr>
        <w:pStyle w:val="Bezriadkovania"/>
        <w:jc w:val="both"/>
        <w:rPr>
          <w:rFonts w:ascii="Arial" w:hAnsi="Arial" w:cs="Arial"/>
          <w:sz w:val="20"/>
          <w:szCs w:val="20"/>
        </w:rPr>
      </w:pPr>
      <w:r w:rsidRPr="00017044">
        <w:rPr>
          <w:rFonts w:ascii="Arial" w:hAnsi="Arial" w:cs="Arial"/>
          <w:sz w:val="20"/>
          <w:szCs w:val="20"/>
        </w:rPr>
        <w:t xml:space="preserve">Príloha č. 1 k časti B.2 </w:t>
      </w:r>
      <w:r w:rsidR="0095746F" w:rsidRPr="00017044">
        <w:rPr>
          <w:rFonts w:ascii="Arial" w:hAnsi="Arial" w:cs="Arial"/>
          <w:sz w:val="20"/>
          <w:szCs w:val="20"/>
        </w:rPr>
        <w:t>Výkaz výmer</w:t>
      </w:r>
      <w:r w:rsidRPr="00017044">
        <w:rPr>
          <w:rFonts w:ascii="Arial" w:hAnsi="Arial" w:cs="Arial"/>
          <w:sz w:val="20"/>
          <w:szCs w:val="20"/>
        </w:rPr>
        <w:t xml:space="preserve">  </w:t>
      </w:r>
    </w:p>
    <w:p w14:paraId="091F3A22" w14:textId="77777777" w:rsidR="00B57F3A" w:rsidRPr="00017044" w:rsidRDefault="00B57F3A" w:rsidP="00B57F3A">
      <w:pPr>
        <w:pStyle w:val="Bezriadkovania"/>
        <w:jc w:val="both"/>
        <w:rPr>
          <w:rFonts w:ascii="Arial" w:hAnsi="Arial" w:cs="Arial"/>
          <w:sz w:val="20"/>
          <w:szCs w:val="20"/>
        </w:rPr>
      </w:pPr>
    </w:p>
    <w:p w14:paraId="4D92DD14" w14:textId="5110805F" w:rsidR="00AD5CA3" w:rsidRPr="00017044" w:rsidRDefault="00BD0AC9" w:rsidP="00D76A9E">
      <w:pPr>
        <w:spacing w:after="0" w:line="240" w:lineRule="auto"/>
        <w:rPr>
          <w:rFonts w:ascii="Arial" w:hAnsi="Arial" w:cs="Arial"/>
          <w:noProof/>
          <w:sz w:val="20"/>
          <w:szCs w:val="20"/>
          <w:lang w:eastAsia="sk-SK"/>
        </w:rPr>
      </w:pPr>
      <w:r w:rsidRPr="00017044">
        <w:rPr>
          <w:rFonts w:ascii="Arial" w:hAnsi="Arial" w:cs="Arial"/>
          <w:noProof/>
          <w:sz w:val="20"/>
          <w:szCs w:val="20"/>
          <w:lang w:eastAsia="sk-SK"/>
        </w:rPr>
        <w:br w:type="page"/>
      </w:r>
      <w:r w:rsidR="00AD5CA3" w:rsidRPr="00017044">
        <w:rPr>
          <w:rFonts w:ascii="Arial" w:hAnsi="Arial" w:cs="Arial"/>
          <w:b/>
          <w:sz w:val="24"/>
          <w:szCs w:val="24"/>
        </w:rPr>
        <w:lastRenderedPageBreak/>
        <w:t>B</w:t>
      </w:r>
      <w:r w:rsidR="00F85D63" w:rsidRPr="00017044">
        <w:rPr>
          <w:rFonts w:ascii="Arial" w:hAnsi="Arial" w:cs="Arial"/>
          <w:b/>
          <w:sz w:val="24"/>
          <w:szCs w:val="24"/>
        </w:rPr>
        <w:t xml:space="preserve">.3 </w:t>
      </w:r>
      <w:r w:rsidR="00796CF2" w:rsidRPr="00017044">
        <w:rPr>
          <w:rFonts w:ascii="Arial" w:hAnsi="Arial" w:cs="Arial"/>
          <w:b/>
          <w:sz w:val="24"/>
          <w:szCs w:val="24"/>
        </w:rPr>
        <w:t>OBCHODNÉ PODMIENKY DODANIA PREDMETU ZÁKAZKY</w:t>
      </w:r>
      <w:bookmarkEnd w:id="64"/>
    </w:p>
    <w:p w14:paraId="0EAB3F92" w14:textId="77777777" w:rsidR="0005352F" w:rsidRPr="00017044" w:rsidRDefault="0005352F" w:rsidP="00EE2B33">
      <w:pPr>
        <w:spacing w:after="0" w:line="240" w:lineRule="auto"/>
        <w:rPr>
          <w:rFonts w:ascii="Arial" w:hAnsi="Arial" w:cs="Arial"/>
          <w:b/>
          <w:bCs/>
          <w:sz w:val="20"/>
          <w:szCs w:val="20"/>
          <w:highlight w:val="yellow"/>
          <w:lang w:eastAsia="cs-CZ"/>
        </w:rPr>
      </w:pPr>
    </w:p>
    <w:p w14:paraId="16256A61" w14:textId="77777777" w:rsidR="008C529D" w:rsidRPr="00017044" w:rsidRDefault="008C529D" w:rsidP="008C529D">
      <w:pPr>
        <w:spacing w:after="0" w:line="240" w:lineRule="auto"/>
        <w:jc w:val="center"/>
        <w:rPr>
          <w:rFonts w:ascii="Arial" w:hAnsi="Arial" w:cs="Arial"/>
          <w:b/>
          <w:bCs/>
          <w:sz w:val="20"/>
          <w:szCs w:val="20"/>
          <w:lang w:eastAsia="cs-CZ"/>
        </w:rPr>
      </w:pPr>
      <w:r w:rsidRPr="00017044">
        <w:rPr>
          <w:rFonts w:ascii="Arial" w:hAnsi="Arial" w:cs="Arial"/>
          <w:b/>
          <w:bCs/>
          <w:sz w:val="20"/>
          <w:szCs w:val="20"/>
          <w:lang w:eastAsia="cs-CZ"/>
        </w:rPr>
        <w:t>Zmluva o dielo</w:t>
      </w:r>
    </w:p>
    <w:p w14:paraId="346ED1BF" w14:textId="0B21FFF6" w:rsidR="008C529D" w:rsidRPr="00017044" w:rsidRDefault="008C529D" w:rsidP="008C529D">
      <w:pPr>
        <w:spacing w:after="0" w:line="240" w:lineRule="auto"/>
        <w:jc w:val="center"/>
        <w:rPr>
          <w:rFonts w:ascii="Arial" w:hAnsi="Arial" w:cs="Arial"/>
          <w:b/>
          <w:bCs/>
          <w:sz w:val="20"/>
          <w:szCs w:val="20"/>
          <w:lang w:eastAsia="cs-CZ"/>
        </w:rPr>
      </w:pPr>
      <w:r w:rsidRPr="00017044">
        <w:rPr>
          <w:rFonts w:ascii="Arial" w:hAnsi="Arial" w:cs="Arial"/>
          <w:b/>
          <w:bCs/>
          <w:sz w:val="20"/>
          <w:szCs w:val="20"/>
          <w:lang w:eastAsia="cs-CZ"/>
        </w:rPr>
        <w:t>číslo objednávateľa: ZM/</w:t>
      </w:r>
    </w:p>
    <w:p w14:paraId="1A71634E" w14:textId="286A1FE7" w:rsidR="008C529D" w:rsidRPr="00017044" w:rsidRDefault="008C529D" w:rsidP="008C529D">
      <w:pPr>
        <w:spacing w:after="0" w:line="240" w:lineRule="auto"/>
        <w:jc w:val="center"/>
        <w:rPr>
          <w:rFonts w:ascii="Arial" w:hAnsi="Arial" w:cs="Arial"/>
          <w:b/>
          <w:bCs/>
          <w:sz w:val="20"/>
          <w:szCs w:val="20"/>
          <w:lang w:eastAsia="cs-CZ"/>
        </w:rPr>
      </w:pPr>
      <w:r w:rsidRPr="00017044">
        <w:rPr>
          <w:rFonts w:ascii="Arial" w:hAnsi="Arial" w:cs="Arial"/>
          <w:b/>
          <w:bCs/>
          <w:sz w:val="20"/>
          <w:szCs w:val="20"/>
          <w:lang w:eastAsia="cs-CZ"/>
        </w:rPr>
        <w:t xml:space="preserve"> číslo zhotoviteľa: ZM/</w:t>
      </w:r>
    </w:p>
    <w:p w14:paraId="0AFB75CA" w14:textId="77777777" w:rsidR="008C529D" w:rsidRPr="00017044" w:rsidRDefault="008C529D" w:rsidP="008C529D">
      <w:pPr>
        <w:spacing w:after="0" w:line="240" w:lineRule="auto"/>
        <w:jc w:val="center"/>
        <w:rPr>
          <w:rFonts w:ascii="Arial" w:hAnsi="Arial" w:cs="Arial"/>
          <w:b/>
          <w:bCs/>
          <w:sz w:val="20"/>
          <w:szCs w:val="20"/>
          <w:highlight w:val="yellow"/>
          <w:lang w:eastAsia="cs-CZ"/>
        </w:rPr>
      </w:pPr>
    </w:p>
    <w:p w14:paraId="6BE280AD" w14:textId="763A46B7" w:rsidR="008C529D" w:rsidRPr="00017044" w:rsidRDefault="008C529D" w:rsidP="008C529D">
      <w:pPr>
        <w:spacing w:after="0" w:line="240" w:lineRule="auto"/>
        <w:jc w:val="center"/>
        <w:rPr>
          <w:rFonts w:ascii="Arial" w:hAnsi="Arial" w:cs="Arial"/>
          <w:b/>
          <w:bCs/>
          <w:sz w:val="20"/>
          <w:szCs w:val="20"/>
          <w:lang w:eastAsia="cs-CZ"/>
        </w:rPr>
      </w:pPr>
      <w:r w:rsidRPr="00017044">
        <w:rPr>
          <w:rFonts w:ascii="Arial" w:hAnsi="Arial" w:cs="Arial"/>
          <w:b/>
          <w:bCs/>
          <w:sz w:val="20"/>
          <w:szCs w:val="20"/>
          <w:lang w:eastAsia="cs-CZ"/>
        </w:rPr>
        <w:t>„</w:t>
      </w:r>
      <w:r w:rsidR="009E73C6" w:rsidRPr="00017044">
        <w:rPr>
          <w:rFonts w:ascii="Arial" w:hAnsi="Arial" w:cs="Arial"/>
          <w:b/>
          <w:bCs/>
          <w:sz w:val="20"/>
          <w:szCs w:val="20"/>
          <w:lang w:eastAsia="cs-CZ"/>
        </w:rPr>
        <w:t xml:space="preserve">Oprava mosta </w:t>
      </w:r>
      <w:proofErr w:type="spellStart"/>
      <w:r w:rsidR="009E73C6" w:rsidRPr="00017044">
        <w:rPr>
          <w:rFonts w:ascii="Arial" w:hAnsi="Arial" w:cs="Arial"/>
          <w:b/>
          <w:bCs/>
          <w:sz w:val="20"/>
          <w:szCs w:val="20"/>
          <w:lang w:eastAsia="cs-CZ"/>
        </w:rPr>
        <w:t>ev.č</w:t>
      </w:r>
      <w:proofErr w:type="spellEnd"/>
      <w:r w:rsidR="009E73C6" w:rsidRPr="00017044">
        <w:rPr>
          <w:rFonts w:ascii="Arial" w:hAnsi="Arial" w:cs="Arial"/>
          <w:b/>
          <w:bCs/>
          <w:sz w:val="20"/>
          <w:szCs w:val="20"/>
          <w:lang w:eastAsia="cs-CZ"/>
        </w:rPr>
        <w:t>. R1 – 191 Banská Bystrica</w:t>
      </w:r>
      <w:r w:rsidRPr="00017044">
        <w:rPr>
          <w:rFonts w:ascii="Arial" w:hAnsi="Arial" w:cs="Arial"/>
          <w:b/>
          <w:bCs/>
          <w:sz w:val="20"/>
          <w:szCs w:val="20"/>
          <w:lang w:eastAsia="cs-CZ"/>
        </w:rPr>
        <w:t>“</w:t>
      </w:r>
    </w:p>
    <w:p w14:paraId="6B6F52D3" w14:textId="77777777" w:rsidR="008C529D" w:rsidRPr="00017044" w:rsidRDefault="008C529D" w:rsidP="008C529D">
      <w:pPr>
        <w:spacing w:after="0" w:line="240" w:lineRule="auto"/>
        <w:jc w:val="center"/>
        <w:rPr>
          <w:rFonts w:ascii="Arial" w:hAnsi="Arial" w:cs="Arial"/>
          <w:b/>
          <w:bCs/>
          <w:sz w:val="20"/>
          <w:szCs w:val="20"/>
          <w:lang w:eastAsia="cs-CZ"/>
        </w:rPr>
      </w:pPr>
    </w:p>
    <w:p w14:paraId="28C94ABC" w14:textId="77777777" w:rsidR="008C529D" w:rsidRPr="00017044" w:rsidRDefault="008C529D" w:rsidP="008C529D">
      <w:pPr>
        <w:spacing w:after="0" w:line="240" w:lineRule="auto"/>
        <w:jc w:val="center"/>
        <w:rPr>
          <w:rFonts w:ascii="Arial" w:hAnsi="Arial" w:cs="Arial"/>
          <w:b/>
          <w:bCs/>
          <w:sz w:val="20"/>
          <w:szCs w:val="20"/>
          <w:lang w:eastAsia="cs-CZ"/>
        </w:rPr>
      </w:pPr>
      <w:r w:rsidRPr="00017044">
        <w:rPr>
          <w:rFonts w:ascii="Arial" w:hAnsi="Arial" w:cs="Arial"/>
          <w:b/>
          <w:bCs/>
          <w:sz w:val="20"/>
          <w:szCs w:val="20"/>
          <w:lang w:eastAsia="cs-CZ"/>
        </w:rPr>
        <w:t>uzavretá podľa § 536 a nasl. zákona č. 513/1991 Zb. Obchodný zákonník</w:t>
      </w:r>
    </w:p>
    <w:p w14:paraId="4D44DF4B" w14:textId="10FAEFAB" w:rsidR="008C529D" w:rsidRPr="00017044" w:rsidRDefault="008C529D" w:rsidP="008C529D">
      <w:pPr>
        <w:spacing w:after="0" w:line="240" w:lineRule="auto"/>
        <w:jc w:val="center"/>
        <w:rPr>
          <w:rFonts w:ascii="Arial" w:hAnsi="Arial" w:cs="Arial"/>
          <w:b/>
          <w:bCs/>
          <w:sz w:val="20"/>
          <w:szCs w:val="20"/>
          <w:lang w:eastAsia="cs-CZ"/>
        </w:rPr>
      </w:pPr>
      <w:r w:rsidRPr="00017044">
        <w:rPr>
          <w:rFonts w:ascii="Arial" w:hAnsi="Arial" w:cs="Arial"/>
          <w:b/>
          <w:bCs/>
          <w:sz w:val="20"/>
          <w:szCs w:val="20"/>
          <w:lang w:eastAsia="cs-CZ"/>
        </w:rPr>
        <w:t xml:space="preserve">v znení neskorších predpisov (ďalej len „Obchodný zákonník“) a § 56 zákona  č. </w:t>
      </w:r>
      <w:r w:rsidR="003D4506" w:rsidRPr="00017044">
        <w:rPr>
          <w:rFonts w:ascii="Arial" w:hAnsi="Arial" w:cs="Arial"/>
          <w:b/>
          <w:bCs/>
          <w:sz w:val="20"/>
          <w:szCs w:val="20"/>
          <w:lang w:eastAsia="cs-CZ"/>
        </w:rPr>
        <w:t>343</w:t>
      </w:r>
      <w:r w:rsidRPr="00017044">
        <w:rPr>
          <w:rFonts w:ascii="Arial" w:hAnsi="Arial" w:cs="Arial"/>
          <w:b/>
          <w:bCs/>
          <w:sz w:val="20"/>
          <w:szCs w:val="20"/>
          <w:lang w:eastAsia="cs-CZ"/>
        </w:rPr>
        <w:t>/201</w:t>
      </w:r>
      <w:r w:rsidR="003D4506" w:rsidRPr="00017044">
        <w:rPr>
          <w:rFonts w:ascii="Arial" w:hAnsi="Arial" w:cs="Arial"/>
          <w:b/>
          <w:bCs/>
          <w:sz w:val="20"/>
          <w:szCs w:val="20"/>
          <w:lang w:eastAsia="cs-CZ"/>
        </w:rPr>
        <w:t>5</w:t>
      </w:r>
      <w:r w:rsidRPr="00017044">
        <w:rPr>
          <w:rFonts w:ascii="Arial" w:hAnsi="Arial" w:cs="Arial"/>
          <w:b/>
          <w:bCs/>
          <w:sz w:val="20"/>
          <w:szCs w:val="20"/>
          <w:lang w:eastAsia="cs-CZ"/>
        </w:rPr>
        <w:t xml:space="preserve"> </w:t>
      </w:r>
      <w:proofErr w:type="spellStart"/>
      <w:r w:rsidRPr="00017044">
        <w:rPr>
          <w:rFonts w:ascii="Arial" w:hAnsi="Arial" w:cs="Arial"/>
          <w:b/>
          <w:bCs/>
          <w:sz w:val="20"/>
          <w:szCs w:val="20"/>
          <w:lang w:eastAsia="cs-CZ"/>
        </w:rPr>
        <w:t>Z.z</w:t>
      </w:r>
      <w:proofErr w:type="spellEnd"/>
      <w:r w:rsidRPr="00017044">
        <w:rPr>
          <w:rFonts w:ascii="Arial" w:hAnsi="Arial" w:cs="Arial"/>
          <w:b/>
          <w:bCs/>
          <w:sz w:val="20"/>
          <w:szCs w:val="20"/>
          <w:lang w:eastAsia="cs-CZ"/>
        </w:rPr>
        <w:t>. o verejnom obstarávaní a o zmene a doplnení niektorých zákonov v znení neskorších predpisov</w:t>
      </w:r>
    </w:p>
    <w:p w14:paraId="663727A5" w14:textId="77777777" w:rsidR="008C529D" w:rsidRPr="00017044" w:rsidRDefault="008C529D" w:rsidP="008C529D">
      <w:pPr>
        <w:spacing w:after="0" w:line="240" w:lineRule="auto"/>
        <w:jc w:val="center"/>
        <w:rPr>
          <w:rFonts w:ascii="Arial" w:hAnsi="Arial" w:cs="Arial"/>
          <w:b/>
          <w:bCs/>
          <w:sz w:val="20"/>
          <w:szCs w:val="20"/>
          <w:lang w:eastAsia="cs-CZ"/>
        </w:rPr>
      </w:pPr>
    </w:p>
    <w:p w14:paraId="6CF8D841" w14:textId="77777777" w:rsidR="008C529D" w:rsidRPr="00017044" w:rsidRDefault="008C529D" w:rsidP="008C529D">
      <w:pPr>
        <w:spacing w:after="0" w:line="240" w:lineRule="auto"/>
        <w:jc w:val="center"/>
        <w:rPr>
          <w:rFonts w:ascii="Arial" w:hAnsi="Arial" w:cs="Arial"/>
          <w:b/>
          <w:bCs/>
          <w:iCs/>
          <w:sz w:val="20"/>
          <w:szCs w:val="20"/>
          <w:lang w:eastAsia="cs-CZ"/>
        </w:rPr>
      </w:pPr>
      <w:r w:rsidRPr="00017044">
        <w:rPr>
          <w:rFonts w:ascii="Arial" w:hAnsi="Arial" w:cs="Arial"/>
          <w:b/>
          <w:bCs/>
          <w:iCs/>
          <w:sz w:val="20"/>
          <w:szCs w:val="20"/>
          <w:lang w:eastAsia="cs-CZ"/>
        </w:rPr>
        <w:t>(ďalej len „zmluva“)</w:t>
      </w:r>
    </w:p>
    <w:p w14:paraId="218D245C" w14:textId="77777777" w:rsidR="008C529D" w:rsidRPr="00017044" w:rsidRDefault="008C529D" w:rsidP="008C529D">
      <w:pPr>
        <w:spacing w:after="0" w:line="240" w:lineRule="auto"/>
        <w:rPr>
          <w:rFonts w:ascii="Arial" w:hAnsi="Arial" w:cs="Arial"/>
          <w:sz w:val="20"/>
          <w:szCs w:val="20"/>
          <w:highlight w:val="yellow"/>
          <w:lang w:eastAsia="cs-CZ"/>
        </w:rPr>
      </w:pPr>
    </w:p>
    <w:p w14:paraId="3EB8A2E1" w14:textId="77777777" w:rsidR="008C529D" w:rsidRPr="00017044" w:rsidRDefault="008C529D" w:rsidP="008C529D">
      <w:pPr>
        <w:tabs>
          <w:tab w:val="left" w:pos="9072"/>
        </w:tabs>
        <w:spacing w:after="0" w:line="240" w:lineRule="auto"/>
        <w:rPr>
          <w:rFonts w:ascii="Arial" w:hAnsi="Arial" w:cs="Arial"/>
          <w:b/>
          <w:sz w:val="20"/>
          <w:szCs w:val="20"/>
        </w:rPr>
      </w:pPr>
      <w:r w:rsidRPr="00017044">
        <w:rPr>
          <w:rFonts w:ascii="Arial" w:hAnsi="Arial" w:cs="Arial"/>
          <w:b/>
          <w:sz w:val="20"/>
          <w:szCs w:val="20"/>
        </w:rPr>
        <w:t>Zmluvné strany</w:t>
      </w:r>
    </w:p>
    <w:p w14:paraId="4C4D7A30" w14:textId="77777777" w:rsidR="008C529D" w:rsidRPr="00017044" w:rsidRDefault="008C529D" w:rsidP="008C529D">
      <w:pPr>
        <w:tabs>
          <w:tab w:val="left" w:pos="9072"/>
        </w:tabs>
        <w:spacing w:after="0" w:line="240" w:lineRule="auto"/>
        <w:rPr>
          <w:rFonts w:ascii="Arial" w:hAnsi="Arial" w:cs="Arial"/>
          <w:b/>
          <w:sz w:val="20"/>
          <w:szCs w:val="20"/>
        </w:rPr>
      </w:pPr>
    </w:p>
    <w:p w14:paraId="53556538" w14:textId="77777777" w:rsidR="008C529D" w:rsidRPr="00017044" w:rsidRDefault="008C529D" w:rsidP="008C529D">
      <w:pPr>
        <w:tabs>
          <w:tab w:val="left" w:pos="9072"/>
        </w:tabs>
        <w:spacing w:after="0" w:line="240" w:lineRule="auto"/>
        <w:rPr>
          <w:rFonts w:ascii="Arial" w:hAnsi="Arial" w:cs="Arial"/>
          <w:b/>
          <w:bCs/>
          <w:sz w:val="20"/>
          <w:szCs w:val="20"/>
        </w:rPr>
      </w:pPr>
      <w:r w:rsidRPr="00017044">
        <w:rPr>
          <w:rFonts w:ascii="Arial" w:hAnsi="Arial" w:cs="Arial"/>
          <w:b/>
          <w:bCs/>
          <w:sz w:val="20"/>
          <w:szCs w:val="20"/>
        </w:rPr>
        <w:t>Objednávateľ:</w:t>
      </w:r>
    </w:p>
    <w:p w14:paraId="0E18F0C2" w14:textId="77777777" w:rsidR="008C529D" w:rsidRPr="00017044" w:rsidRDefault="008C529D" w:rsidP="008C529D">
      <w:pPr>
        <w:spacing w:after="0" w:line="240" w:lineRule="auto"/>
        <w:rPr>
          <w:rFonts w:ascii="Arial" w:hAnsi="Arial" w:cs="Arial"/>
          <w:sz w:val="20"/>
          <w:szCs w:val="20"/>
        </w:rPr>
      </w:pPr>
      <w:r w:rsidRPr="00017044">
        <w:rPr>
          <w:rFonts w:ascii="Arial" w:hAnsi="Arial" w:cs="Arial"/>
          <w:sz w:val="20"/>
          <w:szCs w:val="20"/>
        </w:rPr>
        <w:t xml:space="preserve">Obchodné meno: </w:t>
      </w:r>
      <w:r w:rsidRPr="00017044">
        <w:rPr>
          <w:rFonts w:ascii="Arial" w:hAnsi="Arial" w:cs="Arial"/>
          <w:sz w:val="20"/>
          <w:szCs w:val="20"/>
        </w:rPr>
        <w:tab/>
        <w:t xml:space="preserve"> </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Pr="00017044">
        <w:rPr>
          <w:rFonts w:ascii="Arial" w:hAnsi="Arial" w:cs="Arial"/>
          <w:b/>
          <w:sz w:val="20"/>
          <w:szCs w:val="20"/>
        </w:rPr>
        <w:t xml:space="preserve">Národná diaľničná spoločnosť a.s. </w:t>
      </w:r>
      <w:r w:rsidRPr="00017044">
        <w:rPr>
          <w:rFonts w:ascii="Arial" w:hAnsi="Arial" w:cs="Arial"/>
          <w:sz w:val="20"/>
          <w:szCs w:val="20"/>
        </w:rPr>
        <w:t xml:space="preserve">                                                         </w:t>
      </w:r>
    </w:p>
    <w:p w14:paraId="6DD90D07"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Sídlo:</w:t>
      </w:r>
      <w:r w:rsidRPr="00017044">
        <w:rPr>
          <w:rFonts w:ascii="Arial" w:hAnsi="Arial" w:cs="Arial"/>
          <w:sz w:val="20"/>
          <w:szCs w:val="20"/>
        </w:rPr>
        <w:tab/>
        <w:t>Dúbravská cesta 14, 841 04 Bratislava</w:t>
      </w:r>
    </w:p>
    <w:p w14:paraId="55EEEA46" w14:textId="77483376" w:rsidR="00EB6CFF" w:rsidRPr="00017044" w:rsidRDefault="008C529D" w:rsidP="00E842DF">
      <w:pPr>
        <w:tabs>
          <w:tab w:val="left" w:pos="2835"/>
        </w:tabs>
        <w:spacing w:after="0" w:line="240" w:lineRule="auto"/>
        <w:ind w:left="2835" w:hanging="2835"/>
        <w:rPr>
          <w:rFonts w:ascii="Arial" w:hAnsi="Arial" w:cs="Arial"/>
          <w:sz w:val="20"/>
          <w:szCs w:val="20"/>
        </w:rPr>
      </w:pPr>
      <w:r w:rsidRPr="00017044">
        <w:rPr>
          <w:rFonts w:ascii="Arial" w:hAnsi="Arial" w:cs="Arial"/>
          <w:sz w:val="20"/>
          <w:szCs w:val="20"/>
        </w:rPr>
        <w:t>Zápis v obch.reg.:</w:t>
      </w:r>
      <w:r w:rsidR="00EB6CFF" w:rsidRPr="00017044">
        <w:rPr>
          <w:rFonts w:ascii="Arial" w:hAnsi="Arial" w:cs="Arial"/>
          <w:sz w:val="20"/>
          <w:szCs w:val="20"/>
        </w:rPr>
        <w:tab/>
        <w:t>Okresný súd Bratislava I, Oddiel Sa, Vložka č. 3518/B</w:t>
      </w:r>
    </w:p>
    <w:p w14:paraId="3AD5BB7B" w14:textId="7516443C" w:rsidR="008C529D" w:rsidRPr="00017044" w:rsidRDefault="00EB6CFF" w:rsidP="00E842DF">
      <w:pPr>
        <w:tabs>
          <w:tab w:val="left" w:pos="2835"/>
        </w:tabs>
        <w:spacing w:after="0" w:line="240" w:lineRule="auto"/>
        <w:ind w:left="2835" w:hanging="2835"/>
        <w:rPr>
          <w:rFonts w:ascii="Arial" w:hAnsi="Arial" w:cs="Arial"/>
          <w:sz w:val="20"/>
          <w:szCs w:val="20"/>
        </w:rPr>
      </w:pPr>
      <w:r w:rsidRPr="00017044">
        <w:rPr>
          <w:rFonts w:ascii="Arial" w:hAnsi="Arial" w:cs="Arial"/>
          <w:sz w:val="20"/>
          <w:szCs w:val="20"/>
        </w:rPr>
        <w:t>Štatutárny orgán:</w:t>
      </w:r>
      <w:r w:rsidR="008C529D" w:rsidRPr="00017044">
        <w:rPr>
          <w:rFonts w:ascii="Arial" w:hAnsi="Arial" w:cs="Arial"/>
          <w:sz w:val="20"/>
          <w:szCs w:val="20"/>
        </w:rPr>
        <w:tab/>
      </w:r>
      <w:r w:rsidRPr="00017044">
        <w:rPr>
          <w:rFonts w:ascii="Arial" w:hAnsi="Arial" w:cs="Arial"/>
          <w:noProof/>
          <w:sz w:val="20"/>
          <w:szCs w:val="20"/>
          <w:lang w:eastAsia="sk-SK"/>
        </w:rPr>
        <w:t>predstavenstvo, zastúpené:</w:t>
      </w:r>
      <w:r w:rsidR="008C529D" w:rsidRPr="00017044">
        <w:rPr>
          <w:rFonts w:ascii="Arial" w:hAnsi="Arial" w:cs="Arial"/>
          <w:sz w:val="20"/>
          <w:szCs w:val="20"/>
        </w:rPr>
        <w:t xml:space="preserve">                                                                                                        </w:t>
      </w:r>
      <w:r w:rsidR="008C529D" w:rsidRPr="00017044">
        <w:rPr>
          <w:rFonts w:ascii="Arial" w:hAnsi="Arial" w:cs="Arial"/>
          <w:sz w:val="20"/>
          <w:szCs w:val="20"/>
        </w:rPr>
        <w:tab/>
      </w:r>
      <w:r w:rsidR="00E842DF" w:rsidRPr="00017044">
        <w:rPr>
          <w:rFonts w:ascii="Arial" w:hAnsi="Arial" w:cs="Arial"/>
          <w:sz w:val="20"/>
          <w:szCs w:val="20"/>
        </w:rPr>
        <w:t xml:space="preserve">Ing. Juraj Tlapa, predseda predstavenstva </w:t>
      </w:r>
    </w:p>
    <w:p w14:paraId="348633ED" w14:textId="5F448A9C"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 xml:space="preserve">  </w:t>
      </w:r>
      <w:r w:rsidRPr="00017044">
        <w:rPr>
          <w:rFonts w:ascii="Arial" w:hAnsi="Arial" w:cs="Arial"/>
          <w:sz w:val="20"/>
          <w:szCs w:val="20"/>
        </w:rPr>
        <w:tab/>
      </w:r>
      <w:r w:rsidR="00E842DF" w:rsidRPr="00017044">
        <w:rPr>
          <w:rFonts w:ascii="Arial" w:hAnsi="Arial" w:cs="Arial"/>
          <w:noProof/>
          <w:sz w:val="20"/>
          <w:szCs w:val="20"/>
          <w:lang w:eastAsia="sk-SK"/>
        </w:rPr>
        <w:t>Mgr. Jaroslav Ivanco, podpredseda predstavenstva</w:t>
      </w:r>
    </w:p>
    <w:p w14:paraId="1B82E790" w14:textId="77777777" w:rsidR="008C529D" w:rsidRPr="00017044" w:rsidRDefault="008C529D" w:rsidP="008C529D">
      <w:pPr>
        <w:tabs>
          <w:tab w:val="left" w:pos="2835"/>
        </w:tabs>
        <w:spacing w:after="0" w:line="240" w:lineRule="auto"/>
        <w:rPr>
          <w:rFonts w:ascii="Arial" w:hAnsi="Arial" w:cs="Arial"/>
          <w:sz w:val="20"/>
          <w:szCs w:val="20"/>
        </w:rPr>
      </w:pPr>
    </w:p>
    <w:p w14:paraId="07FA3856" w14:textId="77777777" w:rsidR="008C529D" w:rsidRPr="00017044" w:rsidRDefault="008C529D" w:rsidP="008C529D">
      <w:pPr>
        <w:tabs>
          <w:tab w:val="left" w:pos="9072"/>
        </w:tabs>
        <w:spacing w:after="0" w:line="240" w:lineRule="auto"/>
        <w:rPr>
          <w:rFonts w:ascii="Arial" w:hAnsi="Arial" w:cs="Arial"/>
          <w:b/>
          <w:sz w:val="20"/>
          <w:szCs w:val="20"/>
        </w:rPr>
      </w:pPr>
      <w:r w:rsidRPr="00017044">
        <w:rPr>
          <w:rFonts w:ascii="Arial" w:hAnsi="Arial" w:cs="Arial"/>
          <w:b/>
          <w:sz w:val="20"/>
          <w:szCs w:val="20"/>
        </w:rPr>
        <w:t>Osoby oprávnené na rokovanie:</w:t>
      </w:r>
    </w:p>
    <w:p w14:paraId="254FF77D" w14:textId="77777777" w:rsidR="008C529D" w:rsidRPr="00017044" w:rsidRDefault="008C529D" w:rsidP="008C529D">
      <w:pPr>
        <w:spacing w:after="0" w:line="240" w:lineRule="auto"/>
        <w:rPr>
          <w:rFonts w:ascii="Arial" w:hAnsi="Arial" w:cs="Arial"/>
          <w:sz w:val="20"/>
          <w:szCs w:val="20"/>
        </w:rPr>
      </w:pPr>
      <w:r w:rsidRPr="00017044">
        <w:rPr>
          <w:rFonts w:ascii="Arial" w:hAnsi="Arial" w:cs="Arial"/>
          <w:sz w:val="20"/>
          <w:szCs w:val="20"/>
        </w:rPr>
        <w:t xml:space="preserve">- vo veciach zmluvných –   </w:t>
      </w:r>
      <w:r w:rsidRPr="00017044">
        <w:rPr>
          <w:rFonts w:ascii="Arial" w:hAnsi="Arial" w:cs="Arial"/>
          <w:sz w:val="20"/>
          <w:szCs w:val="20"/>
        </w:rPr>
        <w:tab/>
      </w:r>
      <w:r w:rsidRPr="00017044">
        <w:rPr>
          <w:rFonts w:ascii="Arial" w:hAnsi="Arial" w:cs="Arial"/>
          <w:sz w:val="20"/>
          <w:szCs w:val="20"/>
        </w:rPr>
        <w:tab/>
        <w:t>Mgr. PhD. Vladimír Hrtko – vedúci odboru právneho</w:t>
      </w:r>
    </w:p>
    <w:p w14:paraId="07D62B63"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 xml:space="preserve">- vo veciach finančných –    </w:t>
      </w:r>
      <w:r w:rsidRPr="00017044">
        <w:rPr>
          <w:rFonts w:ascii="Arial" w:hAnsi="Arial" w:cs="Arial"/>
          <w:sz w:val="20"/>
          <w:szCs w:val="20"/>
        </w:rPr>
        <w:tab/>
        <w:t>Ing. Lýdia Valentová, vedúca odboru cien a </w:t>
      </w:r>
      <w:proofErr w:type="spellStart"/>
      <w:r w:rsidRPr="00017044">
        <w:rPr>
          <w:rFonts w:ascii="Arial" w:hAnsi="Arial" w:cs="Arial"/>
          <w:sz w:val="20"/>
          <w:szCs w:val="20"/>
        </w:rPr>
        <w:t>finan</w:t>
      </w:r>
      <w:proofErr w:type="spellEnd"/>
      <w:r w:rsidRPr="00017044">
        <w:rPr>
          <w:rFonts w:ascii="Arial" w:hAnsi="Arial" w:cs="Arial"/>
          <w:sz w:val="20"/>
          <w:szCs w:val="20"/>
        </w:rPr>
        <w:t xml:space="preserve">. </w:t>
      </w:r>
      <w:proofErr w:type="spellStart"/>
      <w:r w:rsidRPr="00017044">
        <w:rPr>
          <w:rFonts w:ascii="Arial" w:hAnsi="Arial" w:cs="Arial"/>
          <w:sz w:val="20"/>
          <w:szCs w:val="20"/>
        </w:rPr>
        <w:t>kontrolingu</w:t>
      </w:r>
      <w:proofErr w:type="spellEnd"/>
      <w:r w:rsidRPr="00017044">
        <w:rPr>
          <w:rFonts w:ascii="Arial" w:hAnsi="Arial" w:cs="Arial"/>
          <w:sz w:val="20"/>
          <w:szCs w:val="20"/>
        </w:rPr>
        <w:t xml:space="preserve"> stavieb </w:t>
      </w:r>
    </w:p>
    <w:p w14:paraId="3E4B388D" w14:textId="13D8B3A8" w:rsidR="008C529D" w:rsidRPr="00017044" w:rsidRDefault="008C529D" w:rsidP="008C529D">
      <w:pPr>
        <w:tabs>
          <w:tab w:val="left" w:pos="1985"/>
          <w:tab w:val="left" w:pos="2410"/>
          <w:tab w:val="left" w:pos="2835"/>
          <w:tab w:val="left" w:pos="7200"/>
          <w:tab w:val="left" w:pos="9072"/>
        </w:tabs>
        <w:spacing w:after="0" w:line="240" w:lineRule="auto"/>
        <w:rPr>
          <w:rFonts w:ascii="Arial" w:hAnsi="Arial" w:cs="Arial"/>
          <w:sz w:val="20"/>
          <w:szCs w:val="20"/>
        </w:rPr>
      </w:pPr>
      <w:r w:rsidRPr="00017044">
        <w:rPr>
          <w:rFonts w:ascii="Arial" w:hAnsi="Arial" w:cs="Arial"/>
          <w:sz w:val="20"/>
          <w:szCs w:val="20"/>
        </w:rPr>
        <w:t xml:space="preserve">- vo veciach technických –   </w:t>
      </w:r>
      <w:r w:rsidRPr="00017044">
        <w:rPr>
          <w:rFonts w:ascii="Arial" w:hAnsi="Arial" w:cs="Arial"/>
          <w:sz w:val="20"/>
          <w:szCs w:val="20"/>
        </w:rPr>
        <w:tab/>
        <w:t xml:space="preserve">Ing. Ivan Haršány, vedúci odboru mostov </w:t>
      </w:r>
    </w:p>
    <w:p w14:paraId="66C54CEA" w14:textId="7A0CEA5C" w:rsidR="008C529D" w:rsidRPr="00017044" w:rsidRDefault="008C529D" w:rsidP="008C529D">
      <w:pPr>
        <w:tabs>
          <w:tab w:val="left" w:pos="1985"/>
          <w:tab w:val="left" w:pos="2835"/>
        </w:tabs>
        <w:spacing w:after="0" w:line="240" w:lineRule="auto"/>
        <w:rPr>
          <w:rFonts w:ascii="Arial" w:hAnsi="Arial" w:cs="Arial"/>
          <w:sz w:val="20"/>
          <w:szCs w:val="20"/>
        </w:rPr>
      </w:pPr>
      <w:r w:rsidRPr="00017044">
        <w:rPr>
          <w:rFonts w:ascii="Arial" w:hAnsi="Arial" w:cs="Arial"/>
          <w:sz w:val="20"/>
          <w:szCs w:val="20"/>
        </w:rPr>
        <w:tab/>
      </w:r>
      <w:r w:rsidRPr="00017044">
        <w:rPr>
          <w:rFonts w:ascii="Arial" w:hAnsi="Arial" w:cs="Arial"/>
          <w:sz w:val="20"/>
          <w:szCs w:val="20"/>
        </w:rPr>
        <w:tab/>
        <w:t xml:space="preserve">Ing. Katarína Jesenáková, </w:t>
      </w:r>
      <w:r w:rsidR="004446D8" w:rsidRPr="00017044">
        <w:rPr>
          <w:rFonts w:ascii="Arial" w:hAnsi="Arial" w:cs="Arial"/>
          <w:sz w:val="20"/>
          <w:szCs w:val="20"/>
        </w:rPr>
        <w:t>špecialista mostov</w:t>
      </w:r>
    </w:p>
    <w:p w14:paraId="3A24A917" w14:textId="4B1FF328" w:rsidR="008C529D" w:rsidRPr="00017044" w:rsidRDefault="008C529D" w:rsidP="008C529D">
      <w:pPr>
        <w:tabs>
          <w:tab w:val="left" w:pos="1985"/>
          <w:tab w:val="left" w:pos="2694"/>
        </w:tabs>
        <w:spacing w:after="0" w:line="240" w:lineRule="auto"/>
        <w:rPr>
          <w:rFonts w:ascii="Arial" w:hAnsi="Arial" w:cs="Arial"/>
          <w:sz w:val="20"/>
          <w:szCs w:val="20"/>
        </w:rPr>
      </w:pP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r w:rsidR="009E73C6" w:rsidRPr="00017044">
        <w:rPr>
          <w:rFonts w:ascii="Arial" w:hAnsi="Arial" w:cs="Arial"/>
          <w:sz w:val="20"/>
          <w:szCs w:val="20"/>
        </w:rPr>
        <w:t>Ing. Marcela Sedláková</w:t>
      </w:r>
      <w:r w:rsidRPr="00017044">
        <w:rPr>
          <w:rFonts w:ascii="Arial" w:hAnsi="Arial" w:cs="Arial"/>
          <w:sz w:val="20"/>
          <w:szCs w:val="20"/>
        </w:rPr>
        <w:t>, špecialista mostov</w:t>
      </w:r>
      <w:r w:rsidRPr="00017044">
        <w:rPr>
          <w:rFonts w:ascii="Arial" w:hAnsi="Arial" w:cs="Arial"/>
          <w:sz w:val="20"/>
          <w:szCs w:val="20"/>
        </w:rPr>
        <w:tab/>
      </w:r>
      <w:r w:rsidRPr="00017044">
        <w:rPr>
          <w:rFonts w:ascii="Arial" w:hAnsi="Arial" w:cs="Arial"/>
          <w:sz w:val="20"/>
          <w:szCs w:val="20"/>
        </w:rPr>
        <w:tab/>
      </w:r>
    </w:p>
    <w:p w14:paraId="2B77A967" w14:textId="59F879A8"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 xml:space="preserve">        </w:t>
      </w:r>
      <w:r w:rsidRPr="00017044">
        <w:rPr>
          <w:rFonts w:ascii="Arial" w:hAnsi="Arial" w:cs="Arial"/>
          <w:sz w:val="20"/>
          <w:szCs w:val="20"/>
        </w:rPr>
        <w:tab/>
      </w:r>
      <w:r w:rsidR="009E73C6" w:rsidRPr="00017044">
        <w:rPr>
          <w:rFonts w:ascii="Arial" w:hAnsi="Arial" w:cs="Arial"/>
          <w:sz w:val="20"/>
          <w:szCs w:val="20"/>
        </w:rPr>
        <w:t>Ing. Ing. Ján Hudec, vedúci SSÚR Zvolen</w:t>
      </w:r>
    </w:p>
    <w:p w14:paraId="36539281" w14:textId="152876C0" w:rsidR="008C529D" w:rsidRPr="00017044" w:rsidRDefault="008C529D" w:rsidP="009E73C6">
      <w:pPr>
        <w:tabs>
          <w:tab w:val="left" w:pos="9072"/>
        </w:tabs>
        <w:spacing w:after="0" w:line="240" w:lineRule="auto"/>
        <w:ind w:left="2832" w:hanging="2832"/>
        <w:rPr>
          <w:rFonts w:ascii="Arial" w:hAnsi="Arial" w:cs="Arial"/>
          <w:sz w:val="20"/>
          <w:szCs w:val="20"/>
        </w:rPr>
      </w:pPr>
      <w:r w:rsidRPr="00017044">
        <w:rPr>
          <w:rFonts w:ascii="Arial" w:hAnsi="Arial" w:cs="Arial"/>
          <w:sz w:val="20"/>
          <w:szCs w:val="20"/>
        </w:rPr>
        <w:t>Technický dozor:</w:t>
      </w:r>
      <w:r w:rsidRPr="00017044">
        <w:rPr>
          <w:rFonts w:ascii="Arial" w:hAnsi="Arial" w:cs="Arial"/>
          <w:sz w:val="20"/>
          <w:szCs w:val="20"/>
        </w:rPr>
        <w:tab/>
      </w:r>
      <w:r w:rsidR="009E73C6" w:rsidRPr="00017044">
        <w:rPr>
          <w:rFonts w:ascii="Arial" w:hAnsi="Arial" w:cs="Arial"/>
          <w:sz w:val="20"/>
          <w:szCs w:val="20"/>
        </w:rPr>
        <w:t xml:space="preserve">Ing. Henrich </w:t>
      </w:r>
      <w:proofErr w:type="spellStart"/>
      <w:r w:rsidR="009E73C6" w:rsidRPr="00017044">
        <w:rPr>
          <w:rFonts w:ascii="Arial" w:hAnsi="Arial" w:cs="Arial"/>
          <w:sz w:val="20"/>
          <w:szCs w:val="20"/>
        </w:rPr>
        <w:t>Jarota</w:t>
      </w:r>
      <w:proofErr w:type="spellEnd"/>
      <w:r w:rsidR="009E73C6" w:rsidRPr="00017044">
        <w:rPr>
          <w:rFonts w:ascii="Arial" w:hAnsi="Arial" w:cs="Arial"/>
          <w:sz w:val="20"/>
          <w:szCs w:val="20"/>
        </w:rPr>
        <w:t>, špecialista prevádzky a údržby, SSÚR Zvolen</w:t>
      </w:r>
      <w:r w:rsidRPr="00017044">
        <w:rPr>
          <w:rFonts w:ascii="Arial" w:hAnsi="Arial" w:cs="Arial"/>
          <w:sz w:val="20"/>
          <w:szCs w:val="20"/>
        </w:rPr>
        <w:tab/>
      </w:r>
    </w:p>
    <w:p w14:paraId="3F282C7D"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IČO:</w:t>
      </w:r>
      <w:r w:rsidRPr="00017044">
        <w:rPr>
          <w:rFonts w:ascii="Arial" w:hAnsi="Arial" w:cs="Arial"/>
          <w:sz w:val="20"/>
          <w:szCs w:val="20"/>
        </w:rPr>
        <w:tab/>
        <w:t>35 919 001</w:t>
      </w:r>
      <w:r w:rsidRPr="00017044">
        <w:rPr>
          <w:rFonts w:ascii="Arial" w:hAnsi="Arial" w:cs="Arial"/>
          <w:sz w:val="20"/>
          <w:szCs w:val="20"/>
        </w:rPr>
        <w:tab/>
        <w:t xml:space="preserve">                                                                                                   </w:t>
      </w:r>
    </w:p>
    <w:p w14:paraId="033F9826"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 xml:space="preserve">DIČ:       </w:t>
      </w:r>
      <w:r w:rsidRPr="00017044">
        <w:rPr>
          <w:rFonts w:ascii="Arial" w:hAnsi="Arial" w:cs="Arial"/>
          <w:sz w:val="20"/>
          <w:szCs w:val="20"/>
        </w:rPr>
        <w:tab/>
        <w:t>202 193 7775</w:t>
      </w:r>
      <w:r w:rsidRPr="00017044">
        <w:rPr>
          <w:rFonts w:ascii="Arial" w:hAnsi="Arial" w:cs="Arial"/>
          <w:sz w:val="20"/>
          <w:szCs w:val="20"/>
        </w:rPr>
        <w:tab/>
        <w:t xml:space="preserve">                                                                                                             </w:t>
      </w:r>
    </w:p>
    <w:p w14:paraId="39BC8A06"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 xml:space="preserve">IČ DPH: </w:t>
      </w:r>
      <w:r w:rsidRPr="00017044">
        <w:rPr>
          <w:rFonts w:ascii="Arial" w:hAnsi="Arial" w:cs="Arial"/>
          <w:sz w:val="20"/>
          <w:szCs w:val="20"/>
        </w:rPr>
        <w:tab/>
        <w:t xml:space="preserve">SK 202 193 7775 </w:t>
      </w:r>
      <w:r w:rsidRPr="00017044">
        <w:rPr>
          <w:rFonts w:ascii="Arial" w:hAnsi="Arial" w:cs="Arial"/>
          <w:sz w:val="20"/>
          <w:szCs w:val="20"/>
        </w:rPr>
        <w:tab/>
        <w:t xml:space="preserve">                                                                                                      Bankové spojenie: </w:t>
      </w:r>
      <w:r w:rsidRPr="00017044">
        <w:rPr>
          <w:rFonts w:ascii="Arial" w:hAnsi="Arial" w:cs="Arial"/>
          <w:sz w:val="20"/>
          <w:szCs w:val="20"/>
        </w:rPr>
        <w:tab/>
        <w:t>UniCredit Bank Czech Republic and Slovakia a.s.,</w:t>
      </w:r>
    </w:p>
    <w:p w14:paraId="1107E612"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ab/>
        <w:t xml:space="preserve">pobočka zahraničnej banky </w:t>
      </w:r>
    </w:p>
    <w:p w14:paraId="7711FB81"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 xml:space="preserve">č. ú.: </w:t>
      </w:r>
      <w:r w:rsidRPr="00017044">
        <w:rPr>
          <w:rFonts w:ascii="Arial" w:hAnsi="Arial" w:cs="Arial"/>
          <w:sz w:val="20"/>
          <w:szCs w:val="20"/>
        </w:rPr>
        <w:tab/>
        <w:t>SK1111 0000 0066 2485 9013</w:t>
      </w:r>
    </w:p>
    <w:p w14:paraId="07EA8232" w14:textId="77777777" w:rsidR="008C529D" w:rsidRPr="00017044" w:rsidRDefault="008C529D" w:rsidP="008C529D">
      <w:pPr>
        <w:tabs>
          <w:tab w:val="left" w:pos="2835"/>
        </w:tabs>
        <w:spacing w:after="0" w:line="240" w:lineRule="auto"/>
        <w:rPr>
          <w:rFonts w:ascii="Arial" w:hAnsi="Arial" w:cs="Arial"/>
          <w:sz w:val="20"/>
          <w:szCs w:val="20"/>
        </w:rPr>
      </w:pPr>
      <w:r w:rsidRPr="00017044">
        <w:rPr>
          <w:rFonts w:ascii="Arial" w:hAnsi="Arial" w:cs="Arial"/>
          <w:sz w:val="20"/>
          <w:szCs w:val="20"/>
        </w:rPr>
        <w:t>SWIFT kód:</w:t>
      </w:r>
      <w:r w:rsidRPr="00017044">
        <w:rPr>
          <w:rFonts w:ascii="Arial" w:hAnsi="Arial" w:cs="Arial"/>
          <w:sz w:val="20"/>
          <w:szCs w:val="20"/>
        </w:rPr>
        <w:tab/>
        <w:t>UNCRSKBX</w:t>
      </w:r>
    </w:p>
    <w:p w14:paraId="4A91753B" w14:textId="77777777" w:rsidR="008C529D" w:rsidRPr="00017044" w:rsidRDefault="008C529D" w:rsidP="008C529D">
      <w:pPr>
        <w:tabs>
          <w:tab w:val="left" w:pos="9072"/>
        </w:tabs>
        <w:spacing w:after="0" w:line="240" w:lineRule="auto"/>
        <w:rPr>
          <w:rFonts w:ascii="Arial" w:hAnsi="Arial" w:cs="Arial"/>
          <w:sz w:val="20"/>
          <w:szCs w:val="20"/>
        </w:rPr>
      </w:pPr>
      <w:r w:rsidRPr="00017044">
        <w:rPr>
          <w:rFonts w:ascii="Arial" w:hAnsi="Arial" w:cs="Arial"/>
          <w:sz w:val="20"/>
          <w:szCs w:val="20"/>
        </w:rPr>
        <w:t>(ďalej len ,,objednávateľ“)</w:t>
      </w:r>
    </w:p>
    <w:p w14:paraId="494B33B2" w14:textId="77777777" w:rsidR="008C529D" w:rsidRPr="00017044" w:rsidRDefault="008C529D" w:rsidP="008C529D">
      <w:pPr>
        <w:tabs>
          <w:tab w:val="left" w:pos="9072"/>
        </w:tabs>
        <w:spacing w:after="0" w:line="240" w:lineRule="auto"/>
        <w:rPr>
          <w:rFonts w:ascii="Arial" w:hAnsi="Arial" w:cs="Arial"/>
          <w:sz w:val="20"/>
          <w:szCs w:val="20"/>
        </w:rPr>
      </w:pPr>
    </w:p>
    <w:p w14:paraId="650B16A4" w14:textId="77777777" w:rsidR="008C529D" w:rsidRPr="00017044" w:rsidRDefault="008C529D" w:rsidP="008C529D">
      <w:pPr>
        <w:tabs>
          <w:tab w:val="left" w:pos="9072"/>
        </w:tabs>
        <w:spacing w:after="0" w:line="240" w:lineRule="auto"/>
        <w:rPr>
          <w:rFonts w:ascii="Arial" w:hAnsi="Arial" w:cs="Arial"/>
          <w:sz w:val="20"/>
          <w:szCs w:val="20"/>
        </w:rPr>
      </w:pPr>
      <w:r w:rsidRPr="00017044">
        <w:rPr>
          <w:rFonts w:ascii="Arial" w:hAnsi="Arial" w:cs="Arial"/>
          <w:sz w:val="20"/>
          <w:szCs w:val="20"/>
        </w:rPr>
        <w:t>a</w:t>
      </w:r>
    </w:p>
    <w:p w14:paraId="75708FC1" w14:textId="77777777" w:rsidR="008C529D" w:rsidRPr="00017044" w:rsidRDefault="008C529D" w:rsidP="008C529D">
      <w:pPr>
        <w:tabs>
          <w:tab w:val="left" w:pos="9072"/>
        </w:tabs>
        <w:spacing w:after="0" w:line="240" w:lineRule="auto"/>
        <w:rPr>
          <w:rFonts w:ascii="Arial" w:hAnsi="Arial" w:cs="Arial"/>
          <w:sz w:val="20"/>
          <w:szCs w:val="20"/>
        </w:rPr>
      </w:pPr>
    </w:p>
    <w:p w14:paraId="7A47DAD1" w14:textId="77777777" w:rsidR="008C529D" w:rsidRPr="00017044" w:rsidRDefault="008C529D" w:rsidP="008C529D">
      <w:pPr>
        <w:spacing w:after="0"/>
        <w:rPr>
          <w:rFonts w:ascii="Arial" w:hAnsi="Arial" w:cs="Arial"/>
          <w:b/>
          <w:sz w:val="20"/>
          <w:szCs w:val="20"/>
        </w:rPr>
      </w:pPr>
      <w:r w:rsidRPr="00017044">
        <w:rPr>
          <w:rFonts w:ascii="Arial" w:hAnsi="Arial" w:cs="Arial"/>
          <w:b/>
          <w:sz w:val="20"/>
          <w:szCs w:val="20"/>
        </w:rPr>
        <w:t>Zhotoviteľ:</w:t>
      </w:r>
    </w:p>
    <w:p w14:paraId="31A27FEF"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Obchodné meno</w:t>
      </w:r>
    </w:p>
    <w:p w14:paraId="4212BEFA"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Sídlo:</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64355DC7"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Zápis v obch.reg.:</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6E5B76C7"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Štatutárny orgán:</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45E8A82E"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Osoby oprávnené na rokovanie:</w:t>
      </w:r>
    </w:p>
    <w:p w14:paraId="0988B82B"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 xml:space="preserve">- vo veciach zmluvných – </w:t>
      </w:r>
    </w:p>
    <w:p w14:paraId="5D0DF9B9"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 xml:space="preserve">- vo veciach finančných –   </w:t>
      </w:r>
      <w:r w:rsidRPr="00017044">
        <w:rPr>
          <w:rFonts w:ascii="Arial" w:hAnsi="Arial" w:cs="Arial"/>
          <w:sz w:val="20"/>
          <w:szCs w:val="20"/>
        </w:rPr>
        <w:tab/>
      </w:r>
    </w:p>
    <w:p w14:paraId="7C321F92"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 xml:space="preserve">- vo veciach technických –  </w:t>
      </w:r>
    </w:p>
    <w:p w14:paraId="29F21D6D"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IČO:</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485F9BF7"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DIČ:</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16EF2382"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IČ DPH:</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6F31DE5B"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lastRenderedPageBreak/>
        <w:t>Bankové spojenie:</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672C48BC" w14:textId="77777777" w:rsidR="008C529D" w:rsidRPr="00017044" w:rsidRDefault="008C529D" w:rsidP="008C529D">
      <w:pPr>
        <w:spacing w:after="0"/>
        <w:rPr>
          <w:rFonts w:ascii="Arial" w:hAnsi="Arial" w:cs="Arial"/>
          <w:sz w:val="20"/>
          <w:szCs w:val="20"/>
        </w:rPr>
      </w:pPr>
      <w:r w:rsidRPr="00017044">
        <w:rPr>
          <w:rFonts w:ascii="Arial" w:hAnsi="Arial" w:cs="Arial"/>
          <w:sz w:val="20"/>
          <w:szCs w:val="20"/>
        </w:rPr>
        <w:t>č. ú.:</w:t>
      </w:r>
      <w:r w:rsidRPr="00017044">
        <w:rPr>
          <w:rFonts w:ascii="Arial" w:hAnsi="Arial" w:cs="Arial"/>
          <w:sz w:val="20"/>
          <w:szCs w:val="20"/>
        </w:rPr>
        <w:tab/>
      </w:r>
      <w:r w:rsidRPr="00017044">
        <w:rPr>
          <w:rFonts w:ascii="Arial" w:hAnsi="Arial" w:cs="Arial"/>
          <w:sz w:val="20"/>
          <w:szCs w:val="20"/>
        </w:rPr>
        <w:tab/>
      </w:r>
      <w:r w:rsidRPr="00017044">
        <w:rPr>
          <w:rFonts w:ascii="Arial" w:hAnsi="Arial" w:cs="Arial"/>
          <w:sz w:val="20"/>
          <w:szCs w:val="20"/>
        </w:rPr>
        <w:tab/>
      </w:r>
    </w:p>
    <w:p w14:paraId="28EF41EB" w14:textId="77777777" w:rsidR="008C529D" w:rsidRPr="00017044" w:rsidRDefault="008C529D" w:rsidP="008C529D">
      <w:pPr>
        <w:spacing w:after="0"/>
        <w:rPr>
          <w:rFonts w:ascii="Arial" w:hAnsi="Arial" w:cs="Arial"/>
        </w:rPr>
      </w:pPr>
      <w:r w:rsidRPr="00017044">
        <w:rPr>
          <w:rFonts w:ascii="Arial" w:hAnsi="Arial" w:cs="Arial"/>
          <w:sz w:val="20"/>
          <w:szCs w:val="20"/>
        </w:rPr>
        <w:t>(ďalej len ,,zhotoviteľ“)</w:t>
      </w:r>
    </w:p>
    <w:p w14:paraId="7DC0A43E" w14:textId="77777777" w:rsidR="008C529D" w:rsidRPr="00017044" w:rsidRDefault="008C529D" w:rsidP="008C529D">
      <w:pPr>
        <w:spacing w:after="0"/>
        <w:rPr>
          <w:rFonts w:ascii="Arial" w:hAnsi="Arial" w:cs="Arial"/>
        </w:rPr>
      </w:pPr>
    </w:p>
    <w:p w14:paraId="13500C0E" w14:textId="77777777" w:rsidR="009E73C6" w:rsidRPr="00017044" w:rsidRDefault="009E73C6" w:rsidP="009E73C6">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Čl. I</w:t>
      </w:r>
    </w:p>
    <w:p w14:paraId="00EB365A" w14:textId="77777777" w:rsidR="009E73C6" w:rsidRPr="00017044" w:rsidRDefault="009E73C6" w:rsidP="009E73C6">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Predmet zmluvy</w:t>
      </w:r>
    </w:p>
    <w:p w14:paraId="5A90D630" w14:textId="77777777" w:rsidR="009E73C6" w:rsidRPr="00017044" w:rsidRDefault="009E73C6" w:rsidP="009E73C6">
      <w:pPr>
        <w:tabs>
          <w:tab w:val="left" w:pos="9072"/>
        </w:tabs>
        <w:rPr>
          <w:rFonts w:ascii="Arial" w:hAnsi="Arial" w:cs="Arial"/>
          <w:sz w:val="20"/>
          <w:szCs w:val="20"/>
        </w:rPr>
      </w:pPr>
    </w:p>
    <w:p w14:paraId="0175D1D3" w14:textId="7ABDAC66" w:rsidR="009E73C6" w:rsidRPr="00756884" w:rsidRDefault="009E73C6" w:rsidP="009E73C6">
      <w:pPr>
        <w:numPr>
          <w:ilvl w:val="0"/>
          <w:numId w:val="56"/>
        </w:numPr>
        <w:tabs>
          <w:tab w:val="left" w:pos="567"/>
          <w:tab w:val="left" w:pos="9072"/>
        </w:tabs>
        <w:spacing w:after="0" w:line="240" w:lineRule="auto"/>
        <w:ind w:left="567" w:hanging="567"/>
        <w:jc w:val="both"/>
        <w:rPr>
          <w:rFonts w:ascii="Arial" w:hAnsi="Arial" w:cs="Arial"/>
          <w:color w:val="FF0000"/>
          <w:sz w:val="20"/>
          <w:szCs w:val="20"/>
        </w:rPr>
      </w:pPr>
      <w:r w:rsidRPr="00756884">
        <w:rPr>
          <w:rFonts w:ascii="Arial" w:hAnsi="Arial" w:cs="Arial"/>
          <w:color w:val="FF0000"/>
          <w:sz w:val="20"/>
          <w:szCs w:val="20"/>
        </w:rPr>
        <w:t xml:space="preserve">Predmetom </w:t>
      </w:r>
      <w:r w:rsidR="00756884" w:rsidRPr="00756884">
        <w:rPr>
          <w:rStyle w:val="eop"/>
          <w:rFonts w:ascii="Arial" w:hAnsi="Arial" w:cs="Arial"/>
          <w:color w:val="FF0000"/>
          <w:sz w:val="20"/>
          <w:szCs w:val="20"/>
        </w:rPr>
        <w:t>tejto zmluvy je záväzok zhotoviteľa vykonať pre objednávateľa dielo "Oprava mosta ev. č. R1 - 191 Banská Bystrica" (ďalej len "dielo"), ktoré sa zaväzuje zhotoviteľ vykonať pre objednávateľa v súlade so súťažnými podkladmi, ktorých prílohou je projektová dokumentácia a technicko-kvalitatívnymi podmienkami (ďalej len "TKP") a záväzok objednávateľa zaplatiť zhotoviteľovi cenu za jeho vykonanie uvedenú v Článku III tejto zmluvy.</w:t>
      </w:r>
      <w:r w:rsidRPr="00756884">
        <w:rPr>
          <w:rFonts w:ascii="Arial" w:hAnsi="Arial" w:cs="Arial"/>
          <w:bCs/>
          <w:color w:val="FF0000"/>
          <w:sz w:val="20"/>
          <w:szCs w:val="20"/>
        </w:rPr>
        <w:t xml:space="preserve"> </w:t>
      </w:r>
    </w:p>
    <w:p w14:paraId="1FFF3730" w14:textId="77777777" w:rsidR="009E73C6" w:rsidRPr="00017044" w:rsidRDefault="009E73C6" w:rsidP="009E73C6">
      <w:pPr>
        <w:numPr>
          <w:ilvl w:val="0"/>
          <w:numId w:val="56"/>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Špecifikácia diela je uvedená v časti B.1 súťažných podkladov. TKP sú uvedené na webovej stránke </w:t>
      </w:r>
      <w:hyperlink r:id="rId23" w:history="1">
        <w:r w:rsidRPr="00017044">
          <w:rPr>
            <w:rStyle w:val="Hypertextovprepojenie"/>
            <w:rFonts w:ascii="Arial" w:hAnsi="Arial" w:cs="Arial"/>
            <w:sz w:val="20"/>
            <w:szCs w:val="20"/>
          </w:rPr>
          <w:t>www.ssc.sk</w:t>
        </w:r>
      </w:hyperlink>
      <w:r w:rsidRPr="00017044">
        <w:rPr>
          <w:rFonts w:ascii="Arial" w:hAnsi="Arial" w:cs="Arial"/>
          <w:sz w:val="20"/>
          <w:szCs w:val="20"/>
        </w:rPr>
        <w:t>.</w:t>
      </w:r>
    </w:p>
    <w:p w14:paraId="1CF4F45F" w14:textId="136FAF83" w:rsidR="009E73C6" w:rsidRPr="00017044" w:rsidRDefault="009E73C6" w:rsidP="009E73C6">
      <w:pPr>
        <w:numPr>
          <w:ilvl w:val="0"/>
          <w:numId w:val="56"/>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Ak sa pri vykonaní diela vyskytne požiadavka naviac prác alebo nových prác oproti súťažným podkladom, prípadne sa zmenší rozsah prác, akákoľvek takáto zmena rozsahu diela musí byť písomne odsúhlasená objednávateľom (technickým dozorom) formou zápisu v stavebnom denníku. Zmenu rozsahu diela je možné vykonať buď uzatvorením dodatku  k zmluve alebo zadaním novej zákazky postupom zadávania zákazky podľa zákona č. </w:t>
      </w:r>
      <w:r w:rsidR="003D4506" w:rsidRPr="00017044">
        <w:rPr>
          <w:rFonts w:ascii="Arial" w:hAnsi="Arial" w:cs="Arial"/>
          <w:sz w:val="20"/>
          <w:szCs w:val="20"/>
        </w:rPr>
        <w:t>343</w:t>
      </w:r>
      <w:r w:rsidRPr="00017044">
        <w:rPr>
          <w:rFonts w:ascii="Arial" w:hAnsi="Arial" w:cs="Arial"/>
          <w:sz w:val="20"/>
          <w:szCs w:val="20"/>
        </w:rPr>
        <w:t>/201</w:t>
      </w:r>
      <w:r w:rsidR="003D4506" w:rsidRPr="00017044">
        <w:rPr>
          <w:rFonts w:ascii="Arial" w:hAnsi="Arial" w:cs="Arial"/>
          <w:sz w:val="20"/>
          <w:szCs w:val="20"/>
        </w:rPr>
        <w:t>5</w:t>
      </w:r>
      <w:r w:rsidRPr="00017044">
        <w:rPr>
          <w:rFonts w:ascii="Arial" w:hAnsi="Arial" w:cs="Arial"/>
          <w:sz w:val="20"/>
          <w:szCs w:val="20"/>
        </w:rPr>
        <w:t xml:space="preserve"> Z. z. o verejnom obstarávaní a o zmene a doplnení niektorých zákonov v znení neskorších predpisov (ďalej len „ZVO“). Cenu diela uvedenú v Čl. III tejto zmluvy o dielo je prípustné v tomto prípade zmeniť, ak prípade zmeniť, ak naviac práce alebo nové práce budú mať na ňu preukázateľný vplyv.</w:t>
      </w:r>
    </w:p>
    <w:p w14:paraId="7C4FADDF" w14:textId="77777777" w:rsidR="009E73C6" w:rsidRPr="00017044" w:rsidRDefault="009E73C6" w:rsidP="009E73C6">
      <w:pPr>
        <w:tabs>
          <w:tab w:val="left" w:pos="9072"/>
        </w:tabs>
        <w:jc w:val="center"/>
        <w:rPr>
          <w:rFonts w:ascii="Arial" w:hAnsi="Arial" w:cs="Arial"/>
          <w:b/>
          <w:i/>
          <w:sz w:val="20"/>
          <w:szCs w:val="20"/>
          <w:u w:val="single"/>
        </w:rPr>
      </w:pPr>
    </w:p>
    <w:p w14:paraId="17CE45E7" w14:textId="77777777" w:rsidR="009E73C6" w:rsidRPr="00017044" w:rsidRDefault="009E73C6" w:rsidP="009E73C6">
      <w:pPr>
        <w:tabs>
          <w:tab w:val="left" w:pos="9072"/>
        </w:tabs>
        <w:jc w:val="center"/>
        <w:rPr>
          <w:rFonts w:ascii="Arial" w:hAnsi="Arial" w:cs="Arial"/>
          <w:b/>
          <w:i/>
          <w:sz w:val="20"/>
          <w:szCs w:val="20"/>
          <w:u w:val="single"/>
        </w:rPr>
      </w:pPr>
      <w:r w:rsidRPr="00017044">
        <w:rPr>
          <w:rFonts w:ascii="Arial" w:hAnsi="Arial" w:cs="Arial"/>
          <w:b/>
          <w:i/>
          <w:sz w:val="20"/>
          <w:szCs w:val="20"/>
          <w:u w:val="single"/>
        </w:rPr>
        <w:t>Čl. II</w:t>
      </w:r>
    </w:p>
    <w:p w14:paraId="5F5C70C7" w14:textId="77777777" w:rsidR="009E73C6" w:rsidRPr="00017044" w:rsidRDefault="009E73C6" w:rsidP="009E73C6">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Čas plnenia</w:t>
      </w:r>
    </w:p>
    <w:p w14:paraId="785F7588" w14:textId="77777777" w:rsidR="009E73C6" w:rsidRPr="00017044" w:rsidRDefault="009E73C6" w:rsidP="009E73C6">
      <w:pPr>
        <w:tabs>
          <w:tab w:val="left" w:pos="9072"/>
        </w:tabs>
        <w:rPr>
          <w:rFonts w:ascii="Arial" w:hAnsi="Arial" w:cs="Arial"/>
          <w:sz w:val="20"/>
          <w:szCs w:val="20"/>
        </w:rPr>
      </w:pPr>
    </w:p>
    <w:p w14:paraId="012CCA30" w14:textId="77777777" w:rsidR="009E73C6" w:rsidRPr="00017044" w:rsidRDefault="009E73C6" w:rsidP="009E73C6">
      <w:pPr>
        <w:numPr>
          <w:ilvl w:val="1"/>
          <w:numId w:val="53"/>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 sa zaväzuje, že uskutoční stavebné práce na diele v  termíne určenom objednávateľom a v súlade so vzájomne odsúhlaseným harmonogramom prác, ktorý ako neoddeliteľná súčasť tvorí prílohu č. 2 tejto zmluvy, a to najneskôr do </w:t>
      </w:r>
      <w:r w:rsidRPr="00017044">
        <w:rPr>
          <w:rFonts w:ascii="Arial" w:hAnsi="Arial" w:cs="Arial"/>
          <w:b/>
          <w:sz w:val="20"/>
          <w:szCs w:val="20"/>
        </w:rPr>
        <w:t>32 týždňov odo dňa začatia realizácie prác.</w:t>
      </w:r>
      <w:r w:rsidRPr="00017044">
        <w:rPr>
          <w:rFonts w:ascii="Arial" w:hAnsi="Arial" w:cs="Arial"/>
          <w:sz w:val="20"/>
          <w:szCs w:val="20"/>
        </w:rPr>
        <w:t xml:space="preserve"> Zhotoviteľ je povinný písomne ohlásiť ukončenie stavebných prác objednávateľovi</w:t>
      </w:r>
      <w:r w:rsidRPr="00017044">
        <w:rPr>
          <w:rFonts w:ascii="Arial" w:hAnsi="Arial" w:cs="Arial"/>
          <w:color w:val="FF0000"/>
          <w:sz w:val="20"/>
          <w:szCs w:val="20"/>
        </w:rPr>
        <w:t xml:space="preserve"> </w:t>
      </w:r>
      <w:r w:rsidRPr="00017044">
        <w:rPr>
          <w:rFonts w:ascii="Arial" w:hAnsi="Arial" w:cs="Arial"/>
          <w:sz w:val="20"/>
          <w:szCs w:val="20"/>
        </w:rPr>
        <w:t xml:space="preserve">najneskôr do 2 dní od ich ukončenia. </w:t>
      </w:r>
    </w:p>
    <w:p w14:paraId="2E553695" w14:textId="77777777" w:rsidR="009E73C6" w:rsidRPr="00017044" w:rsidRDefault="009E73C6" w:rsidP="009E73C6">
      <w:pPr>
        <w:numPr>
          <w:ilvl w:val="1"/>
          <w:numId w:val="53"/>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 sa zaväzuje spolu s oznámením o ukončení stavebných prác zaslať objednávateľovi aj výzvu na začatie preberacieho konania, pričom preberacie konanie sa musí začať najneskôr do 7 dní odo dňa doručenia písomného ohlásenia zhotoviteľa o ukončení stavebných prác. </w:t>
      </w:r>
    </w:p>
    <w:p w14:paraId="161BACE0" w14:textId="77777777" w:rsidR="009E73C6" w:rsidRPr="00017044" w:rsidRDefault="009E73C6" w:rsidP="009E73C6">
      <w:pPr>
        <w:numPr>
          <w:ilvl w:val="1"/>
          <w:numId w:val="53"/>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Zhotoviteľ je povinný bez meškania, najneskôr do 24 hodín, písomne zápisom do stavebného denníka oboznámiť objednávateľa o vzniku akejkoľvek udalosti, ktorá bráni alebo sťažuje vykonávanie diela s dôsledkom predĺženia zmluvnej lehoty uskutočnenia stavebných prác na diele podľa tohto článku. Predĺžením dohodnutej lehoty na vykonanie stavebných prác na diele zo strany zhotoviteľa nie je dotknutá povinnosť zhotoviteľa uhradiť zmluvnú pokutu za omeškanie podľa Čl. V zmluvy okrem prípadov, keď k omeškaniu došlo z dôvodov vyššej moci.</w:t>
      </w:r>
    </w:p>
    <w:p w14:paraId="3EC3DBF0" w14:textId="77777777" w:rsidR="009E73C6" w:rsidRPr="00017044" w:rsidRDefault="009E73C6" w:rsidP="009E73C6">
      <w:pPr>
        <w:numPr>
          <w:ilvl w:val="1"/>
          <w:numId w:val="53"/>
        </w:numPr>
        <w:tabs>
          <w:tab w:val="clear" w:pos="420"/>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Objednávateľ sa zaväzuje odovzdať zhotoviteľovi stavenisko minimálne 5 pracovných dní pred dňom začatia vykonávania diela podľa harmonogramu prác podľa bodu 2.1 tohto článku a zhotoviteľ sa zaväzuje stavenisko prevziať. O odovzdaní a prevzatí staveniska vyhotovia zmluvné strany Zápis o odovzdaní a prevzatí staveniska, ktorý podpíšu za zmluvné strany osoby oprávnené rokovať vo veciach technických a technický dozor objednávateľa. Odo dňa zápisničného odovzdania a prevzatia staveniska znáša nebezpečenstvo škody na diele zhotoviteľ.</w:t>
      </w:r>
    </w:p>
    <w:p w14:paraId="7AD95E1D" w14:textId="77777777" w:rsidR="009E73C6" w:rsidRPr="00017044" w:rsidRDefault="009E73C6" w:rsidP="009E73C6">
      <w:pPr>
        <w:numPr>
          <w:ilvl w:val="1"/>
          <w:numId w:val="53"/>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 je povinný začať vykonávať stavebné práce na diele najneskôr do 5 pracovných dní odo dňa zápisničného odovzdania a prevzatia staveniska v súlade s harmonogramom prác, v opačnom prípade má objednávateľ nárok na odstúpenie od zmluvy. </w:t>
      </w:r>
    </w:p>
    <w:p w14:paraId="7FFC7179" w14:textId="77777777" w:rsidR="009E73C6" w:rsidRPr="00017044" w:rsidRDefault="009E73C6" w:rsidP="009E73C6">
      <w:pPr>
        <w:numPr>
          <w:ilvl w:val="1"/>
          <w:numId w:val="53"/>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 je povinný vykonávať práce na diele </w:t>
      </w:r>
      <w:r w:rsidRPr="00017044">
        <w:rPr>
          <w:rFonts w:ascii="Arial" w:hAnsi="Arial" w:cs="Arial"/>
          <w:b/>
          <w:sz w:val="20"/>
          <w:szCs w:val="20"/>
        </w:rPr>
        <w:t>7 dní v týždni</w:t>
      </w:r>
      <w:r w:rsidRPr="00017044">
        <w:rPr>
          <w:rFonts w:ascii="Arial" w:hAnsi="Arial" w:cs="Arial"/>
          <w:sz w:val="20"/>
          <w:szCs w:val="20"/>
        </w:rPr>
        <w:t xml:space="preserve"> </w:t>
      </w:r>
      <w:r w:rsidRPr="00017044">
        <w:rPr>
          <w:rFonts w:ascii="Arial" w:hAnsi="Arial" w:cs="Arial"/>
          <w:b/>
          <w:sz w:val="20"/>
          <w:szCs w:val="20"/>
        </w:rPr>
        <w:t>(počas víkendov a štátnych sviatkov)</w:t>
      </w:r>
      <w:r w:rsidRPr="00017044">
        <w:rPr>
          <w:rFonts w:ascii="Arial" w:hAnsi="Arial" w:cs="Arial"/>
          <w:sz w:val="20"/>
          <w:szCs w:val="20"/>
        </w:rPr>
        <w:t xml:space="preserve"> </w:t>
      </w:r>
      <w:r w:rsidRPr="00017044">
        <w:rPr>
          <w:rFonts w:ascii="Arial" w:hAnsi="Arial" w:cs="Arial"/>
          <w:b/>
          <w:sz w:val="20"/>
          <w:szCs w:val="20"/>
        </w:rPr>
        <w:t>v predĺžených pracovných smenách</w:t>
      </w:r>
      <w:r w:rsidRPr="00017044">
        <w:rPr>
          <w:rFonts w:ascii="Arial" w:hAnsi="Arial" w:cs="Arial"/>
          <w:sz w:val="20"/>
          <w:szCs w:val="20"/>
        </w:rPr>
        <w:t xml:space="preserve"> </w:t>
      </w:r>
      <w:r w:rsidRPr="00017044">
        <w:rPr>
          <w:rFonts w:ascii="Arial" w:hAnsi="Arial" w:cs="Arial"/>
          <w:b/>
          <w:sz w:val="20"/>
          <w:szCs w:val="20"/>
        </w:rPr>
        <w:t>min. od 06:00 hod. – 20:00 hod.</w:t>
      </w:r>
    </w:p>
    <w:p w14:paraId="129A2160" w14:textId="77777777" w:rsidR="009E73C6" w:rsidRPr="00017044" w:rsidRDefault="009E73C6" w:rsidP="009E73C6">
      <w:pPr>
        <w:tabs>
          <w:tab w:val="left" w:pos="567"/>
          <w:tab w:val="left" w:pos="9072"/>
        </w:tabs>
        <w:ind w:left="567"/>
        <w:jc w:val="both"/>
        <w:rPr>
          <w:rFonts w:ascii="Arial" w:hAnsi="Arial" w:cs="Arial"/>
          <w:sz w:val="20"/>
          <w:szCs w:val="20"/>
        </w:rPr>
      </w:pPr>
    </w:p>
    <w:p w14:paraId="3DFF2170" w14:textId="77777777" w:rsidR="009E73C6" w:rsidRPr="00017044" w:rsidRDefault="009E73C6" w:rsidP="009E73C6">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lastRenderedPageBreak/>
        <w:t>Čl. III</w:t>
      </w:r>
    </w:p>
    <w:p w14:paraId="7FB29D0D" w14:textId="77777777" w:rsidR="009E73C6" w:rsidRPr="00017044" w:rsidRDefault="009E73C6" w:rsidP="009E73C6">
      <w:pPr>
        <w:tabs>
          <w:tab w:val="left" w:pos="9072"/>
        </w:tabs>
        <w:jc w:val="center"/>
        <w:rPr>
          <w:rFonts w:ascii="Arial" w:hAnsi="Arial" w:cs="Arial"/>
          <w:i/>
          <w:sz w:val="20"/>
          <w:szCs w:val="20"/>
          <w:u w:val="single"/>
        </w:rPr>
      </w:pPr>
      <w:r w:rsidRPr="00017044">
        <w:rPr>
          <w:rFonts w:ascii="Arial" w:hAnsi="Arial" w:cs="Arial"/>
          <w:b/>
          <w:i/>
          <w:iCs/>
          <w:sz w:val="20"/>
          <w:szCs w:val="20"/>
          <w:u w:val="single"/>
        </w:rPr>
        <w:t>Cena za vykonanie diela</w:t>
      </w:r>
    </w:p>
    <w:p w14:paraId="023FF3FD" w14:textId="77777777" w:rsidR="009E73C6" w:rsidRPr="00017044" w:rsidRDefault="009E73C6" w:rsidP="009E73C6">
      <w:pPr>
        <w:tabs>
          <w:tab w:val="left" w:pos="9072"/>
        </w:tabs>
        <w:rPr>
          <w:rFonts w:ascii="Arial" w:hAnsi="Arial" w:cs="Arial"/>
          <w:sz w:val="20"/>
          <w:szCs w:val="20"/>
        </w:rPr>
      </w:pPr>
    </w:p>
    <w:p w14:paraId="6A7FD28D" w14:textId="77777777" w:rsidR="009E73C6" w:rsidRPr="00017044" w:rsidRDefault="009E73C6" w:rsidP="009E73C6">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3.1  </w:t>
      </w:r>
      <w:r w:rsidRPr="00017044">
        <w:rPr>
          <w:rFonts w:ascii="Arial" w:hAnsi="Arial" w:cs="Arial"/>
          <w:sz w:val="20"/>
          <w:szCs w:val="20"/>
        </w:rPr>
        <w:tab/>
        <w:t>Cena za vykonanie diela /</w:t>
      </w:r>
      <w:r w:rsidRPr="00017044">
        <w:rPr>
          <w:rFonts w:ascii="Arial" w:hAnsi="Arial" w:cs="Arial"/>
          <w:bCs/>
          <w:sz w:val="20"/>
          <w:szCs w:val="20"/>
        </w:rPr>
        <w:t xml:space="preserve">čo do rozsahu a množstva/ </w:t>
      </w:r>
      <w:r w:rsidRPr="00017044">
        <w:rPr>
          <w:rFonts w:ascii="Arial" w:hAnsi="Arial" w:cs="Arial"/>
          <w:sz w:val="20"/>
          <w:szCs w:val="20"/>
        </w:rPr>
        <w:t>je totožná s ponúkanou cenou. Jednotkové ceny uvedené v prílohe č. 1 zmluvy – Ocenený výkaz výmer sú záväzné a pevné počas trvania zmluvy, pokrývajú všetky zmluvné záväzky a všetky náležitosti nevyhnutné na riadne vykonanie a odovzdanie diela v rozsahu podľa tejto zmluvy a súťažných podkladov.</w:t>
      </w:r>
    </w:p>
    <w:p w14:paraId="44BD5A6B" w14:textId="77777777" w:rsidR="009E73C6" w:rsidRPr="00017044" w:rsidRDefault="009E73C6" w:rsidP="009E73C6">
      <w:pPr>
        <w:tabs>
          <w:tab w:val="left" w:pos="567"/>
          <w:tab w:val="left" w:pos="9072"/>
        </w:tabs>
        <w:ind w:left="567" w:hanging="567"/>
        <w:rPr>
          <w:rFonts w:ascii="Arial" w:hAnsi="Arial" w:cs="Arial"/>
          <w:sz w:val="20"/>
          <w:szCs w:val="20"/>
        </w:rPr>
      </w:pPr>
      <w:r w:rsidRPr="00017044">
        <w:rPr>
          <w:rFonts w:ascii="Arial" w:hAnsi="Arial" w:cs="Arial"/>
          <w:sz w:val="20"/>
          <w:szCs w:val="20"/>
        </w:rPr>
        <w:tab/>
        <w:t>Cena bez DPH:</w:t>
      </w:r>
    </w:p>
    <w:p w14:paraId="2F429AA1" w14:textId="77777777" w:rsidR="009E73C6" w:rsidRPr="00017044" w:rsidRDefault="009E73C6" w:rsidP="009E73C6">
      <w:pPr>
        <w:tabs>
          <w:tab w:val="left" w:pos="567"/>
          <w:tab w:val="left" w:pos="9072"/>
        </w:tabs>
        <w:ind w:left="567" w:hanging="567"/>
        <w:rPr>
          <w:rFonts w:ascii="Arial" w:hAnsi="Arial" w:cs="Arial"/>
          <w:sz w:val="20"/>
          <w:szCs w:val="20"/>
        </w:rPr>
      </w:pPr>
      <w:r w:rsidRPr="00017044">
        <w:rPr>
          <w:rFonts w:ascii="Arial" w:hAnsi="Arial" w:cs="Arial"/>
          <w:sz w:val="20"/>
          <w:szCs w:val="20"/>
        </w:rPr>
        <w:tab/>
        <w:t>DPH 20 %:</w:t>
      </w:r>
    </w:p>
    <w:p w14:paraId="2932F193" w14:textId="77777777" w:rsidR="009E73C6" w:rsidRPr="00017044" w:rsidRDefault="009E73C6" w:rsidP="009E73C6">
      <w:pPr>
        <w:tabs>
          <w:tab w:val="left" w:pos="567"/>
          <w:tab w:val="left" w:pos="9072"/>
        </w:tabs>
        <w:ind w:left="567" w:hanging="567"/>
        <w:rPr>
          <w:rFonts w:ascii="Arial" w:hAnsi="Arial" w:cs="Arial"/>
          <w:sz w:val="20"/>
          <w:szCs w:val="20"/>
        </w:rPr>
      </w:pPr>
      <w:r w:rsidRPr="00017044">
        <w:rPr>
          <w:rFonts w:ascii="Arial" w:hAnsi="Arial" w:cs="Arial"/>
          <w:sz w:val="20"/>
          <w:szCs w:val="20"/>
        </w:rPr>
        <w:tab/>
        <w:t xml:space="preserve">Celková cena diela s DPH: </w:t>
      </w:r>
    </w:p>
    <w:p w14:paraId="226A5B23" w14:textId="77777777" w:rsidR="009E73C6" w:rsidRPr="00017044" w:rsidRDefault="009E73C6" w:rsidP="009E73C6">
      <w:pPr>
        <w:tabs>
          <w:tab w:val="left" w:pos="567"/>
          <w:tab w:val="left" w:pos="9072"/>
        </w:tabs>
        <w:ind w:left="567" w:hanging="567"/>
        <w:rPr>
          <w:rFonts w:ascii="Arial" w:hAnsi="Arial" w:cs="Arial"/>
          <w:sz w:val="20"/>
          <w:szCs w:val="20"/>
        </w:rPr>
      </w:pPr>
      <w:r w:rsidRPr="00017044">
        <w:rPr>
          <w:rFonts w:ascii="Arial" w:hAnsi="Arial" w:cs="Arial"/>
          <w:sz w:val="20"/>
          <w:szCs w:val="20"/>
        </w:rPr>
        <w:tab/>
        <w:t>Cena slovom:</w:t>
      </w:r>
    </w:p>
    <w:p w14:paraId="6537132C" w14:textId="77777777" w:rsidR="009E73C6" w:rsidRPr="00017044" w:rsidRDefault="009E73C6" w:rsidP="009E73C6">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3.2 </w:t>
      </w:r>
      <w:r w:rsidRPr="00017044">
        <w:rPr>
          <w:rFonts w:ascii="Arial" w:hAnsi="Arial" w:cs="Arial"/>
          <w:sz w:val="20"/>
          <w:szCs w:val="20"/>
        </w:rPr>
        <w:tab/>
        <w:t>Cena za vykonanie diela v rozsahu a obsahu dohodnutom v Čl. I tejto zmluvy a v súťažných podkladoch je stanovená dohodou zmluvných strán v súlade so zákonom č. 18/1996 Z. z. o cenách v znení neskorších predpisov a vyhlášky MF SR č. 87/1996 Z. z., ktorou sa vykonáva zákon o cenách v znení neskorších predpisov. Cena za dielo bude upravená podľa skutočne realizovaného množstva a druhu prác, a to dodatkom k zmluve v súlade so záznamami v stavebnom denníku.</w:t>
      </w:r>
    </w:p>
    <w:p w14:paraId="0CE76770" w14:textId="77777777" w:rsidR="009E73C6" w:rsidRPr="00017044" w:rsidRDefault="009E73C6" w:rsidP="009E73C6">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3.3 </w:t>
      </w:r>
      <w:r w:rsidRPr="00017044">
        <w:rPr>
          <w:rFonts w:ascii="Arial" w:hAnsi="Arial" w:cs="Arial"/>
          <w:sz w:val="20"/>
          <w:szCs w:val="20"/>
        </w:rPr>
        <w:tab/>
        <w:t>Pri ocenení nových prác (</w:t>
      </w:r>
      <w:proofErr w:type="spellStart"/>
      <w:r w:rsidRPr="00017044">
        <w:rPr>
          <w:rFonts w:ascii="Arial" w:hAnsi="Arial" w:cs="Arial"/>
          <w:sz w:val="20"/>
          <w:szCs w:val="20"/>
        </w:rPr>
        <w:t>t.j</w:t>
      </w:r>
      <w:proofErr w:type="spellEnd"/>
      <w:r w:rsidRPr="00017044">
        <w:rPr>
          <w:rFonts w:ascii="Arial" w:hAnsi="Arial" w:cs="Arial"/>
          <w:sz w:val="20"/>
          <w:szCs w:val="20"/>
        </w:rPr>
        <w:t>. pre ktoré neboli dohodnuté zmluvné jednotkové ceny pri podpise tejto zmluvy) budú zmluvné strany postupovať podľa časti B.2 súťažných podkladov, ktoré sú súčasťou tejto zmluvy.</w:t>
      </w:r>
    </w:p>
    <w:p w14:paraId="2477EF1C" w14:textId="77777777" w:rsidR="009E73C6" w:rsidRPr="00017044" w:rsidRDefault="009E73C6" w:rsidP="009E73C6">
      <w:pPr>
        <w:tabs>
          <w:tab w:val="left" w:pos="9072"/>
        </w:tabs>
        <w:jc w:val="center"/>
        <w:rPr>
          <w:rFonts w:ascii="Arial" w:hAnsi="Arial" w:cs="Arial"/>
          <w:sz w:val="20"/>
          <w:szCs w:val="20"/>
        </w:rPr>
      </w:pPr>
    </w:p>
    <w:p w14:paraId="628A0C11" w14:textId="77777777" w:rsidR="00BD14AA" w:rsidRPr="00017044" w:rsidRDefault="00BD14AA" w:rsidP="00BD14AA">
      <w:pPr>
        <w:tabs>
          <w:tab w:val="left" w:pos="9072"/>
        </w:tabs>
        <w:jc w:val="center"/>
        <w:rPr>
          <w:rFonts w:ascii="Arial" w:hAnsi="Arial" w:cs="Arial"/>
          <w:sz w:val="20"/>
          <w:szCs w:val="20"/>
        </w:rPr>
      </w:pPr>
    </w:p>
    <w:p w14:paraId="64FDDF9C" w14:textId="77777777" w:rsidR="00BD14AA" w:rsidRPr="00017044" w:rsidRDefault="00BD14AA" w:rsidP="00BD14AA">
      <w:pPr>
        <w:tabs>
          <w:tab w:val="left" w:pos="9072"/>
        </w:tabs>
        <w:jc w:val="center"/>
        <w:rPr>
          <w:rFonts w:ascii="Arial" w:hAnsi="Arial" w:cs="Arial"/>
          <w:b/>
          <w:i/>
          <w:sz w:val="20"/>
          <w:szCs w:val="20"/>
          <w:u w:val="single"/>
        </w:rPr>
      </w:pPr>
      <w:r w:rsidRPr="00017044">
        <w:rPr>
          <w:rFonts w:ascii="Arial" w:hAnsi="Arial" w:cs="Arial"/>
          <w:b/>
          <w:i/>
          <w:sz w:val="20"/>
          <w:szCs w:val="20"/>
          <w:u w:val="single"/>
        </w:rPr>
        <w:t>Čl. IV</w:t>
      </w:r>
    </w:p>
    <w:p w14:paraId="7A78520A" w14:textId="77777777" w:rsidR="00BD14AA" w:rsidRPr="00017044" w:rsidRDefault="00BD14AA" w:rsidP="00BD14AA">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Platobné podmienky</w:t>
      </w:r>
    </w:p>
    <w:p w14:paraId="74F038D3" w14:textId="77777777" w:rsidR="00BD14AA" w:rsidRPr="00017044" w:rsidRDefault="00BD14AA" w:rsidP="00BD14AA">
      <w:pPr>
        <w:tabs>
          <w:tab w:val="left" w:pos="9072"/>
        </w:tabs>
        <w:rPr>
          <w:rFonts w:ascii="Arial" w:hAnsi="Arial" w:cs="Arial"/>
          <w:sz w:val="20"/>
          <w:szCs w:val="20"/>
        </w:rPr>
      </w:pPr>
    </w:p>
    <w:p w14:paraId="3EC0E5C5" w14:textId="77777777" w:rsidR="00BD14AA" w:rsidRPr="00017044" w:rsidRDefault="00BD14AA" w:rsidP="00BD14AA">
      <w:pPr>
        <w:numPr>
          <w:ilvl w:val="1"/>
          <w:numId w:val="54"/>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Zhotoviteľovi prislúcha úhrada len za skutočne vykonané práce. </w:t>
      </w:r>
    </w:p>
    <w:p w14:paraId="093B9ECC" w14:textId="77777777" w:rsidR="00BD14AA" w:rsidRPr="00017044" w:rsidRDefault="00BD14AA" w:rsidP="00BD14AA">
      <w:pPr>
        <w:numPr>
          <w:ilvl w:val="1"/>
          <w:numId w:val="54"/>
        </w:numPr>
        <w:tabs>
          <w:tab w:val="clear" w:pos="420"/>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Fakturácia bude uskutočňovaná na základe mesačných faktúr vystavených zhotoviteľom a doporučene doručených do sídla objednávateľa.</w:t>
      </w:r>
    </w:p>
    <w:p w14:paraId="4F479E9F" w14:textId="77777777" w:rsidR="00BD14AA" w:rsidRPr="00017044" w:rsidRDefault="00BD14AA" w:rsidP="00BD14AA">
      <w:pPr>
        <w:numPr>
          <w:ilvl w:val="1"/>
          <w:numId w:val="54"/>
        </w:numPr>
        <w:tabs>
          <w:tab w:val="clear" w:pos="420"/>
          <w:tab w:val="num" w:pos="567"/>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Podkladom pre fakturáciu bude technickým dozorom potvrdený súpis skutočne vykonaných prác (ďalej len „súpis“) za príslušný predchádzajúci kalendárny mesiac, vyhotovený na základe rekapitulácie uvedenej v stavebnom denníku. Technický dozor potvrdí súpis až po predložení protokolov o kvalite zabudovávaných materiálov a zmesí /preukazné skúšky, certifikáty, resp. výsledky kontrolných skúšok/. </w:t>
      </w:r>
    </w:p>
    <w:p w14:paraId="099D218B" w14:textId="77777777" w:rsidR="00BD14AA" w:rsidRPr="00017044" w:rsidRDefault="00BD14AA" w:rsidP="00AF21DD">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4.4  </w:t>
      </w:r>
      <w:r w:rsidRPr="00017044">
        <w:rPr>
          <w:rFonts w:ascii="Arial" w:hAnsi="Arial" w:cs="Arial"/>
          <w:sz w:val="20"/>
          <w:szCs w:val="20"/>
        </w:rPr>
        <w:tab/>
        <w:t>Práce, ktoré zhotoviteľ vykoná bez predchádzajúceho písomného súhlasu objednávateľa alebo odchýlne od súťažných podkladov, zhotoviteľ nie je oprávnený fakturovať a nebudú mu uhradené.</w:t>
      </w:r>
    </w:p>
    <w:p w14:paraId="6C1C748F" w14:textId="051A9A60" w:rsidR="00BD14AA" w:rsidRPr="00AF21DD" w:rsidRDefault="00BD14AA" w:rsidP="00BD14AA">
      <w:pPr>
        <w:tabs>
          <w:tab w:val="left" w:pos="567"/>
          <w:tab w:val="left" w:pos="9072"/>
        </w:tabs>
        <w:ind w:left="567" w:hanging="567"/>
        <w:jc w:val="both"/>
        <w:rPr>
          <w:rFonts w:ascii="Arial" w:hAnsi="Arial" w:cs="Arial"/>
          <w:color w:val="FF0000"/>
          <w:sz w:val="20"/>
          <w:szCs w:val="20"/>
        </w:rPr>
      </w:pPr>
      <w:r w:rsidRPr="00017044">
        <w:rPr>
          <w:rFonts w:ascii="Arial" w:hAnsi="Arial" w:cs="Arial"/>
          <w:sz w:val="20"/>
          <w:szCs w:val="20"/>
        </w:rPr>
        <w:t>4.5</w:t>
      </w:r>
      <w:r w:rsidRPr="00017044">
        <w:rPr>
          <w:rFonts w:ascii="Arial" w:hAnsi="Arial" w:cs="Arial"/>
          <w:sz w:val="20"/>
          <w:szCs w:val="20"/>
        </w:rPr>
        <w:tab/>
      </w:r>
      <w:r w:rsidRPr="00AF21DD">
        <w:rPr>
          <w:rFonts w:ascii="Arial" w:hAnsi="Arial" w:cs="Arial"/>
          <w:color w:val="FF0000"/>
          <w:sz w:val="20"/>
          <w:szCs w:val="20"/>
        </w:rPr>
        <w:t xml:space="preserve">Z fakturovanej </w:t>
      </w:r>
      <w:r w:rsidR="00AF21DD" w:rsidRPr="00AF21DD">
        <w:rPr>
          <w:rFonts w:ascii="Arial" w:hAnsi="Arial" w:cs="Arial"/>
          <w:color w:val="FF0000"/>
          <w:sz w:val="20"/>
          <w:szCs w:val="20"/>
        </w:rPr>
        <w:t>sumy za vykonané práce zadrží objednávateľ 5% z ceny bez DPH (ďalej len „zádržné“). Táto skutočnosť bude uvedená v každej faktúre</w:t>
      </w:r>
      <w:r w:rsidRPr="00AF21DD">
        <w:rPr>
          <w:rFonts w:ascii="Arial" w:hAnsi="Arial" w:cs="Arial"/>
          <w:color w:val="FF0000"/>
          <w:sz w:val="20"/>
          <w:szCs w:val="20"/>
        </w:rPr>
        <w:t xml:space="preserve">. </w:t>
      </w:r>
    </w:p>
    <w:p w14:paraId="1AB09274" w14:textId="77777777" w:rsidR="00BD14AA" w:rsidRPr="00017044" w:rsidRDefault="00BD14AA" w:rsidP="00BD14AA">
      <w:pPr>
        <w:tabs>
          <w:tab w:val="left" w:pos="-2410"/>
          <w:tab w:val="left" w:pos="9072"/>
        </w:tabs>
        <w:ind w:left="567" w:hanging="567"/>
        <w:jc w:val="both"/>
        <w:rPr>
          <w:rFonts w:ascii="Arial" w:hAnsi="Arial" w:cs="Arial"/>
          <w:sz w:val="20"/>
          <w:szCs w:val="20"/>
        </w:rPr>
      </w:pPr>
      <w:r w:rsidRPr="00017044">
        <w:rPr>
          <w:rFonts w:ascii="Arial" w:hAnsi="Arial" w:cs="Arial"/>
          <w:sz w:val="20"/>
          <w:szCs w:val="20"/>
        </w:rPr>
        <w:t xml:space="preserve">4.6  </w:t>
      </w:r>
      <w:r w:rsidRPr="00017044">
        <w:rPr>
          <w:rFonts w:ascii="Arial" w:hAnsi="Arial" w:cs="Arial"/>
          <w:sz w:val="20"/>
          <w:szCs w:val="20"/>
        </w:rPr>
        <w:tab/>
        <w:t>Spôsob uvoľnenia zádržného:</w:t>
      </w:r>
    </w:p>
    <w:p w14:paraId="02EF3367" w14:textId="77777777" w:rsidR="00BD14AA" w:rsidRPr="00017044" w:rsidRDefault="00BD14AA" w:rsidP="00BD14AA">
      <w:pPr>
        <w:ind w:left="1134" w:hanging="567"/>
        <w:jc w:val="both"/>
        <w:rPr>
          <w:rFonts w:ascii="Arial" w:hAnsi="Arial" w:cs="Arial"/>
          <w:sz w:val="20"/>
          <w:szCs w:val="20"/>
        </w:rPr>
      </w:pPr>
      <w:r w:rsidRPr="00017044">
        <w:rPr>
          <w:rFonts w:ascii="Arial" w:hAnsi="Arial" w:cs="Arial"/>
          <w:sz w:val="20"/>
          <w:szCs w:val="20"/>
        </w:rPr>
        <w:t xml:space="preserve">4.6.1 </w:t>
      </w:r>
      <w:r w:rsidRPr="00017044">
        <w:rPr>
          <w:rFonts w:ascii="Arial" w:hAnsi="Arial" w:cs="Arial"/>
          <w:sz w:val="20"/>
          <w:szCs w:val="20"/>
        </w:rPr>
        <w:tab/>
        <w:t xml:space="preserve">Zádržné slúži na zabezpečenie všetkých pohľadávok objednávateľa voči zhotoviteľovi, ktoré vzniknú z tohto zmluvného vzťahu. V prípade, ak zhotoviteľ odmietne po dobu </w:t>
      </w:r>
      <w:r w:rsidRPr="00017044">
        <w:rPr>
          <w:rFonts w:ascii="Arial" w:hAnsi="Arial" w:cs="Arial"/>
          <w:sz w:val="20"/>
          <w:szCs w:val="20"/>
        </w:rPr>
        <w:lastRenderedPageBreak/>
        <w:t>plynutia záručnej doby odstrániť riadne reklamované vady diela, je zádržné určené na úhradu nákladov, ktoré objednávateľovi vznikli v súvislosti s odstránením týchto vád. V tomto prípade budú zmluvné strany postupovať podľa  ustanovení § 358 a nasl. Obchodného zákonníka</w:t>
      </w:r>
    </w:p>
    <w:p w14:paraId="2D939FEE" w14:textId="77777777" w:rsidR="00BD14AA" w:rsidRPr="00017044" w:rsidRDefault="00BD14AA" w:rsidP="00BD14AA">
      <w:pPr>
        <w:ind w:left="1134" w:hanging="567"/>
        <w:jc w:val="both"/>
        <w:rPr>
          <w:rFonts w:ascii="Arial" w:hAnsi="Arial" w:cs="Arial"/>
          <w:sz w:val="20"/>
          <w:szCs w:val="20"/>
        </w:rPr>
      </w:pPr>
      <w:r w:rsidRPr="00017044">
        <w:rPr>
          <w:rFonts w:ascii="Arial" w:hAnsi="Arial" w:cs="Arial"/>
          <w:sz w:val="20"/>
          <w:szCs w:val="20"/>
        </w:rPr>
        <w:t xml:space="preserve">4.6.2 </w:t>
      </w:r>
      <w:r w:rsidRPr="00017044">
        <w:rPr>
          <w:rFonts w:ascii="Arial" w:hAnsi="Arial" w:cs="Arial"/>
          <w:sz w:val="20"/>
          <w:szCs w:val="20"/>
        </w:rPr>
        <w:tab/>
        <w:t xml:space="preserve">Zádržné objednávateľ uvoľní po uplynutí záručnej doby diela do 30 dní od doručenia žiadosti zhotoviteľa adresovanej  objednávateľovi, pokiaľ nenastali skutočnosti zakladajúce nárok objednávateľa postupovať podľa bodu 4.6.1.    </w:t>
      </w:r>
    </w:p>
    <w:p w14:paraId="136B3912"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4.7   </w:t>
      </w:r>
      <w:r w:rsidRPr="00017044">
        <w:rPr>
          <w:rFonts w:ascii="Arial" w:hAnsi="Arial" w:cs="Arial"/>
          <w:sz w:val="20"/>
          <w:szCs w:val="20"/>
        </w:rPr>
        <w:tab/>
        <w:t>Zhotoviteľ nie je oprávnený požadovať úroky alebo úroky z omeškania zo zadržanej čiastky odo dňa zadržania až do momentu, kedy je objednávateľ povinný uvoľniť zádržné podľa bodu 4.6 tohto článku.</w:t>
      </w:r>
    </w:p>
    <w:p w14:paraId="13791639"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4.8  </w:t>
      </w:r>
      <w:r w:rsidRPr="00017044">
        <w:rPr>
          <w:rFonts w:ascii="Arial" w:hAnsi="Arial" w:cs="Arial"/>
          <w:sz w:val="20"/>
          <w:szCs w:val="20"/>
        </w:rPr>
        <w:tab/>
        <w:t>Na účely fakturácie sa za deň dodania považuje posledný deň obdobia, na ktoré sa platba vzťahuje.</w:t>
      </w:r>
    </w:p>
    <w:p w14:paraId="27564267"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4.9   </w:t>
      </w:r>
      <w:r w:rsidRPr="00017044">
        <w:rPr>
          <w:rFonts w:ascii="Arial" w:hAnsi="Arial" w:cs="Arial"/>
          <w:sz w:val="20"/>
          <w:szCs w:val="20"/>
        </w:rPr>
        <w:tab/>
        <w:t>Splatnosť faktúr je 30 dní od doporučeného doručenia faktúr bez nedostatkov do sídla objednávateľa.</w:t>
      </w:r>
    </w:p>
    <w:p w14:paraId="333E3E03"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4.10 </w:t>
      </w:r>
      <w:r w:rsidRPr="00017044">
        <w:rPr>
          <w:rFonts w:ascii="Arial" w:hAnsi="Arial" w:cs="Arial"/>
          <w:sz w:val="20"/>
          <w:szCs w:val="20"/>
        </w:rPr>
        <w:tab/>
        <w:t xml:space="preserve">Faktúra musí obsahovať obligatórne náležitosti podľa § 74 zákona č. 222/2004 Z. z. o dani z pridanej hodnoty v znení neskorších predpisov (ďalej len: „Zákon o DPH“). Faktúra musí obsahovať aj nasledovné údaje: odvolávku na číslo zmluvy, prípadne číslo dodatku, referenčné číslo u objednávateľa, popis plnenia v zmysle predmetu zmluvy, bankové spojenie podľa zmluvy a musí k nej byť priložený súpis uvedený v bode 4.3 tohto článku zmluvy. V prípade aplikácie ustanovenia § 69 ods. 12 pís. j) Zákona o DPH musí faktúra obsahovať aj číselný kód a popis plnenia v zmysle sekcie F Nariadenia Komisie (EÚ) č. 1209/2014 z 29. októbra 2014. V prípade </w:t>
      </w:r>
      <w:proofErr w:type="spellStart"/>
      <w:r w:rsidRPr="00017044">
        <w:rPr>
          <w:rFonts w:ascii="Arial" w:hAnsi="Arial" w:cs="Arial"/>
          <w:sz w:val="20"/>
          <w:szCs w:val="20"/>
        </w:rPr>
        <w:t>neaplikácie</w:t>
      </w:r>
      <w:proofErr w:type="spellEnd"/>
      <w:r w:rsidRPr="00017044">
        <w:rPr>
          <w:rFonts w:ascii="Arial" w:hAnsi="Arial" w:cs="Arial"/>
          <w:sz w:val="20"/>
          <w:szCs w:val="20"/>
        </w:rPr>
        <w:t xml:space="preserv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75DDD5B3"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4.11   Obálka, v ktorej bude faktúra odosielaná, musí byť označená slovom ,, FAKTÚRA”. Faktúra musí byť odoslaná doporučene. U faktúry odoslanej ako obyčajná poštová zásielka nie je možné účtovať úrok z omeškania z fakturovanej ceny.</w:t>
      </w:r>
    </w:p>
    <w:p w14:paraId="5A5C2159" w14:textId="77777777" w:rsidR="00BD14AA" w:rsidRPr="00017044" w:rsidRDefault="00BD14AA" w:rsidP="00BD14AA">
      <w:pPr>
        <w:tabs>
          <w:tab w:val="left" w:pos="567"/>
          <w:tab w:val="left" w:pos="9072"/>
        </w:tabs>
        <w:ind w:hanging="567"/>
        <w:rPr>
          <w:rFonts w:ascii="Arial" w:hAnsi="Arial" w:cs="Arial"/>
          <w:color w:val="FF0000"/>
          <w:sz w:val="20"/>
          <w:szCs w:val="20"/>
        </w:rPr>
      </w:pPr>
    </w:p>
    <w:p w14:paraId="1B782DC6" w14:textId="77777777" w:rsidR="00BD14AA" w:rsidRPr="00017044" w:rsidRDefault="00BD14AA" w:rsidP="00BD14AA">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Čl. V</w:t>
      </w:r>
    </w:p>
    <w:p w14:paraId="6C80C19F" w14:textId="77777777" w:rsidR="00BD14AA" w:rsidRPr="00017044" w:rsidRDefault="00BD14AA" w:rsidP="00BD14AA">
      <w:pPr>
        <w:tabs>
          <w:tab w:val="left" w:pos="9072"/>
        </w:tabs>
        <w:jc w:val="center"/>
        <w:rPr>
          <w:rFonts w:ascii="Arial" w:hAnsi="Arial" w:cs="Arial"/>
          <w:i/>
          <w:sz w:val="20"/>
          <w:szCs w:val="20"/>
          <w:u w:val="single"/>
        </w:rPr>
      </w:pPr>
      <w:r w:rsidRPr="00017044">
        <w:rPr>
          <w:rFonts w:ascii="Arial" w:hAnsi="Arial" w:cs="Arial"/>
          <w:b/>
          <w:i/>
          <w:iCs/>
          <w:sz w:val="20"/>
          <w:szCs w:val="20"/>
          <w:u w:val="single"/>
        </w:rPr>
        <w:t>Zmluvné sankcie</w:t>
      </w:r>
    </w:p>
    <w:p w14:paraId="2290CF8C" w14:textId="77777777" w:rsidR="00BD14AA" w:rsidRPr="00017044" w:rsidRDefault="00BD14AA" w:rsidP="00BD14AA">
      <w:pPr>
        <w:tabs>
          <w:tab w:val="left" w:pos="9072"/>
        </w:tabs>
        <w:rPr>
          <w:rFonts w:ascii="Arial" w:hAnsi="Arial" w:cs="Arial"/>
          <w:sz w:val="20"/>
          <w:szCs w:val="20"/>
        </w:rPr>
      </w:pPr>
    </w:p>
    <w:p w14:paraId="2876FF29"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V prípade, ak zhotoviteľ nedodrží termín začatia vykonávania stavebných prác podľa článku II bod 2.5 tejto zmluvy, objednávateľ má nárok na zaplatenie zmluvnej pokuty vo výške 0,05%  z celkovej ceny diela s DPH uvedenej v bode 3.1 tejto zmluvy za každý aj začatý deň omeškania. </w:t>
      </w:r>
    </w:p>
    <w:p w14:paraId="78277E70"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lastRenderedPageBreak/>
        <w:t xml:space="preserve">V prípade omeškania zhotoviteľa s ukončením stavebných prác podľa Čl. II bod 2.1 tejto zmluvy má objednávateľ nárok na zaplatenie zmluvnej pokuty vo výške 0,05% z celkovej ceny diela s DPH uvedenej v bode 3.1 zmluvy za každý aj začatý deň omeškania. </w:t>
      </w:r>
    </w:p>
    <w:p w14:paraId="1E2A97E2"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V prípade omeškania zhotoviteľa spočívajúceho v nedodržaní harmonogramu prác, objednávateľ má nárok na zaplatenie zmluvnej pokuty vo výške 0,05% z celkovej ceny diela s DPH uvedenej v bode 3.1 tejto zmluvy za každý aj začatý deň omeškania.</w:t>
      </w:r>
    </w:p>
    <w:p w14:paraId="6311830E"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V prípade omeškania zhotoviteľa s odstránením vád, resp. nedorobkov v preberacom konaní v lehote určenej podľa bodu 9.6 čl. IX zmluvy, objednávateľ má nárok na zaplatenie zmluvnej pokuty vo výške 0,05 % z celkovej ceny diela s DPH uvedenej v bode 3.1 tejto zmluvy za každý aj začatý deň omeškania.</w:t>
      </w:r>
    </w:p>
    <w:p w14:paraId="31DD94A4"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V prípade omeškania objednávateľa so zaplatením faktúry má zhotoviteľ nárok na úrok z omeškania vo výške 0,05 % z dlžnej sumy za každý deň omeškania.</w:t>
      </w:r>
    </w:p>
    <w:p w14:paraId="1C9C2847"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V prípade, že počas vykonávania diela objednávateľ zistí, že zhotoviteľ nedodržal kvalitatívne parametre určené pre vykonanie diela podľa tejto zmluvy (Čl. X bod 10.1), objednávateľ má nárok na zaplatenie zmluvnej pokuty vo výške 0,5% z celkovej ceny diela s DPH uvedenej v bode 3.1 tejto zmluvy za každý zistený nedostatok. Zaplatením zmluvnej pokuty nie je dotknutá povinnosť zhotoviteľa vykonať dielo v súlade s touto zmluvou. </w:t>
      </w:r>
    </w:p>
    <w:p w14:paraId="2DC1F752"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V prípade, že zhotoviteľ poruší povinnosť uvedenú v čl. II bod 2.6 tejto zmluvy, má objednávateľ nárok na zaplatenie zmluvnej pokuty vo výške 500,- EUR za každý deň, pokiaľ porušenie trvá, a to za každé porušenie samostatne.</w:t>
      </w:r>
    </w:p>
    <w:p w14:paraId="0539E23B"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Zaplatením zmluvnej pokuty nie je dotknutý nárok objednávateľa na náhradu škody v plnej výške (napr. škoda, ktorá mu vznikne prípravou a zabezpečením miesta plnenia spočívajúcim v osadení dočasného dopravného značenia, prípadne inými na opravu nadväzujúcimi činnosťami). Vyčíslený a odôvodnený nárok je zhotoviteľ povinný uhradiť.</w:t>
      </w:r>
    </w:p>
    <w:p w14:paraId="18A891F5"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Ak zhotoviteľ poruší povinnosti dohodnuté v  tejto zmluve iným spôsobom, ako je uvedené v tomto článku, je objednávateľ oprávnený uplatniť si voči zhotoviteľovi zmluvnú pokutu vo výške 0,05% z celkovej ceny diela s DPH uvedenej v bode 3.1 tejto zmluvy za každý deň trvania porušenia povinnosti a to samostatne za každé porušenie povinnosti. Týmto nie sú dotknuté nároky na náhradu škody v plnej výške v zmysle platných právnych predpisov.</w:t>
      </w:r>
    </w:p>
    <w:p w14:paraId="15F4110A" w14:textId="77777777" w:rsidR="00BD14AA" w:rsidRPr="00017044" w:rsidRDefault="00BD14AA" w:rsidP="00BD14AA">
      <w:pPr>
        <w:numPr>
          <w:ilvl w:val="0"/>
          <w:numId w:val="58"/>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Ustanoveniami článku V. tejto zmluvy nie sú dotknuté nároky na náhradu škody v plnej výške popri zmluvnej pokute v zmysle platných právnych predpisov.</w:t>
      </w:r>
    </w:p>
    <w:p w14:paraId="4F3E667A" w14:textId="77777777" w:rsidR="00BD14AA" w:rsidRPr="00017044" w:rsidRDefault="00BD14AA" w:rsidP="00BD14AA">
      <w:pPr>
        <w:numPr>
          <w:ilvl w:val="0"/>
          <w:numId w:val="58"/>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V prípade vzájomných nárokov objednávateľa a zhotoviteľa, budú zmluvné strany postupovať podľa ustanovení § 358 a nasl. Obchodného zákonníka.</w:t>
      </w:r>
    </w:p>
    <w:p w14:paraId="27EE38DA" w14:textId="77777777" w:rsidR="00BD14AA" w:rsidRPr="00017044" w:rsidRDefault="00BD14AA" w:rsidP="00BD14AA">
      <w:pPr>
        <w:tabs>
          <w:tab w:val="left" w:pos="567"/>
          <w:tab w:val="left" w:pos="9072"/>
        </w:tabs>
        <w:ind w:left="567"/>
        <w:jc w:val="both"/>
        <w:rPr>
          <w:rFonts w:ascii="Arial" w:hAnsi="Arial" w:cs="Arial"/>
          <w:sz w:val="20"/>
          <w:szCs w:val="20"/>
        </w:rPr>
      </w:pPr>
    </w:p>
    <w:p w14:paraId="7907D790" w14:textId="77777777" w:rsidR="00BD14AA" w:rsidRPr="00017044" w:rsidRDefault="00BD14AA" w:rsidP="00BD14AA">
      <w:pPr>
        <w:tabs>
          <w:tab w:val="left" w:pos="9072"/>
        </w:tabs>
        <w:jc w:val="center"/>
        <w:rPr>
          <w:rFonts w:ascii="Arial" w:hAnsi="Arial" w:cs="Arial"/>
          <w:b/>
          <w:i/>
          <w:sz w:val="20"/>
          <w:szCs w:val="20"/>
          <w:u w:val="single"/>
        </w:rPr>
      </w:pPr>
      <w:r w:rsidRPr="00017044">
        <w:rPr>
          <w:rFonts w:ascii="Arial" w:hAnsi="Arial" w:cs="Arial"/>
          <w:b/>
          <w:i/>
          <w:sz w:val="20"/>
          <w:szCs w:val="20"/>
          <w:u w:val="single"/>
        </w:rPr>
        <w:t>Čl. VI</w:t>
      </w:r>
    </w:p>
    <w:p w14:paraId="3CE59D62" w14:textId="77777777" w:rsidR="00BD14AA" w:rsidRPr="00017044" w:rsidRDefault="00BD14AA" w:rsidP="00BD14AA">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Záručná doba,</w:t>
      </w:r>
      <w:r w:rsidRPr="00017044">
        <w:rPr>
          <w:rFonts w:ascii="Arial" w:hAnsi="Arial" w:cs="Arial"/>
          <w:i/>
          <w:iCs/>
          <w:sz w:val="20"/>
          <w:szCs w:val="20"/>
          <w:u w:val="single"/>
        </w:rPr>
        <w:t xml:space="preserve"> </w:t>
      </w:r>
      <w:r w:rsidRPr="00017044">
        <w:rPr>
          <w:rFonts w:ascii="Arial" w:hAnsi="Arial" w:cs="Arial"/>
          <w:b/>
          <w:i/>
          <w:iCs/>
          <w:sz w:val="20"/>
          <w:szCs w:val="20"/>
          <w:u w:val="single"/>
        </w:rPr>
        <w:t>zodpovednosť za vady</w:t>
      </w:r>
    </w:p>
    <w:p w14:paraId="4FD38BFF" w14:textId="77777777" w:rsidR="00BD14AA" w:rsidRPr="00017044" w:rsidRDefault="00BD14AA" w:rsidP="00BD14AA">
      <w:pPr>
        <w:tabs>
          <w:tab w:val="left" w:pos="9072"/>
        </w:tabs>
        <w:rPr>
          <w:rFonts w:ascii="Arial" w:hAnsi="Arial" w:cs="Arial"/>
          <w:sz w:val="20"/>
          <w:szCs w:val="20"/>
        </w:rPr>
      </w:pPr>
    </w:p>
    <w:p w14:paraId="01AE95D9"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6.1 </w:t>
      </w:r>
      <w:r w:rsidRPr="00017044">
        <w:rPr>
          <w:rFonts w:ascii="Arial" w:hAnsi="Arial" w:cs="Arial"/>
          <w:sz w:val="20"/>
          <w:szCs w:val="20"/>
        </w:rPr>
        <w:tab/>
        <w:t>Záručná doba na dielo je 60 mesiacov.</w:t>
      </w:r>
    </w:p>
    <w:p w14:paraId="21B76200"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6.2 </w:t>
      </w:r>
      <w:r w:rsidRPr="00017044">
        <w:rPr>
          <w:rFonts w:ascii="Arial" w:hAnsi="Arial" w:cs="Arial"/>
          <w:sz w:val="20"/>
          <w:szCs w:val="20"/>
        </w:rPr>
        <w:tab/>
        <w:t>Záručná doba začína plynúť dňom písomného prevzatia diela na základe písomného odovzdávacieho a preberacieho protokolu v súlade s Čl. IX bodom 9.7 tejto zmluvy; počas záručnej doby zodpovedá zhotoviteľ za vzniknuté vady diela a je povinný ich na základe reklamácie objednávateľa odstrániť na svoje náklady do 30 dní odo dňa doručenia reklamácie zhotoviteľovi, ak sa s prihliadnutím na povahu vady zmluvné strany písomne nedohodnú inak.</w:t>
      </w:r>
    </w:p>
    <w:p w14:paraId="13376E60"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 xml:space="preserve">6.3 </w:t>
      </w:r>
      <w:r w:rsidRPr="00017044">
        <w:rPr>
          <w:rFonts w:ascii="Arial" w:hAnsi="Arial" w:cs="Arial"/>
          <w:sz w:val="20"/>
          <w:szCs w:val="20"/>
        </w:rPr>
        <w:tab/>
        <w:t xml:space="preserve">Uznanie reklamovanej vady diela je zhotoviteľ povinný písomne potvrdiť do 14 dní odo dňa doručenia reklamácie, pričom v prípade neuznania reklamovanej vady, je zhotoviteľ povinný objednávateľovi oznámiť odmietnutie uznania vady v uvedenej 14-dňovej lehote. </w:t>
      </w:r>
    </w:p>
    <w:p w14:paraId="50921138" w14:textId="77777777" w:rsidR="00BD14AA" w:rsidRPr="00017044" w:rsidRDefault="00BD14AA" w:rsidP="00BD14AA">
      <w:pPr>
        <w:tabs>
          <w:tab w:val="left" w:pos="9072"/>
        </w:tabs>
        <w:ind w:left="567" w:hanging="567"/>
        <w:jc w:val="both"/>
        <w:rPr>
          <w:rFonts w:ascii="Arial" w:hAnsi="Arial" w:cs="Arial"/>
          <w:sz w:val="20"/>
          <w:szCs w:val="20"/>
        </w:rPr>
      </w:pPr>
      <w:r w:rsidRPr="00017044">
        <w:rPr>
          <w:rFonts w:ascii="Arial" w:hAnsi="Arial" w:cs="Arial"/>
          <w:sz w:val="20"/>
          <w:szCs w:val="20"/>
        </w:rPr>
        <w:t>6.4</w:t>
      </w:r>
      <w:r w:rsidRPr="00017044">
        <w:rPr>
          <w:rFonts w:ascii="Arial" w:hAnsi="Arial" w:cs="Arial"/>
          <w:sz w:val="20"/>
          <w:szCs w:val="20"/>
        </w:rPr>
        <w:tab/>
        <w:t>Ak zhotoviteľ napriek výzve objednávateľa neodstráni vady v  dohodnutej lehote, je objednávateľ oprávnený dať vady odstrániť na náklady zhotoviteľa tretej osobe.</w:t>
      </w:r>
    </w:p>
    <w:p w14:paraId="0EAB81F7" w14:textId="77777777" w:rsidR="00BD14AA" w:rsidRPr="00017044" w:rsidRDefault="00BD14AA" w:rsidP="00BD14AA">
      <w:pPr>
        <w:tabs>
          <w:tab w:val="left" w:pos="9072"/>
        </w:tabs>
        <w:ind w:left="567" w:hanging="567"/>
        <w:jc w:val="both"/>
        <w:rPr>
          <w:rFonts w:ascii="Arial" w:hAnsi="Arial" w:cs="Arial"/>
          <w:sz w:val="20"/>
          <w:szCs w:val="20"/>
        </w:rPr>
      </w:pPr>
      <w:r w:rsidRPr="00017044">
        <w:rPr>
          <w:rFonts w:ascii="Arial" w:hAnsi="Arial" w:cs="Arial"/>
          <w:sz w:val="20"/>
          <w:szCs w:val="20"/>
        </w:rPr>
        <w:t xml:space="preserve">6.5 </w:t>
      </w:r>
      <w:r w:rsidRPr="00017044">
        <w:rPr>
          <w:rFonts w:ascii="Arial" w:hAnsi="Arial" w:cs="Arial"/>
          <w:sz w:val="20"/>
          <w:szCs w:val="20"/>
        </w:rPr>
        <w:tab/>
        <w:t xml:space="preserve">Zhotoviteľ zodpovedá za to, že dielo má zmluvne dohodnuté vlastnosti a  že zodpovedá technickým predpisom a normám, uplatneným v zmluve a že nemá vady, ktoré by rušili alebo </w:t>
      </w:r>
      <w:r w:rsidRPr="00017044">
        <w:rPr>
          <w:rFonts w:ascii="Arial" w:hAnsi="Arial" w:cs="Arial"/>
          <w:sz w:val="20"/>
          <w:szCs w:val="20"/>
        </w:rPr>
        <w:lastRenderedPageBreak/>
        <w:t>znižovali hodnotu alebo schopnosť jeho používania na obvyklé alebo zmluvne predpokladané účely.</w:t>
      </w:r>
    </w:p>
    <w:p w14:paraId="64A5946E" w14:textId="77777777" w:rsidR="00BD14AA" w:rsidRPr="00017044" w:rsidRDefault="00BD14AA" w:rsidP="00BD14AA">
      <w:pPr>
        <w:tabs>
          <w:tab w:val="left" w:pos="9072"/>
        </w:tabs>
        <w:ind w:left="567" w:hanging="567"/>
        <w:jc w:val="both"/>
        <w:rPr>
          <w:rFonts w:ascii="Arial" w:hAnsi="Arial" w:cs="Arial"/>
          <w:spacing w:val="-2"/>
          <w:sz w:val="20"/>
          <w:szCs w:val="20"/>
        </w:rPr>
      </w:pPr>
      <w:r w:rsidRPr="00017044">
        <w:rPr>
          <w:rFonts w:ascii="Arial" w:hAnsi="Arial" w:cs="Arial"/>
          <w:sz w:val="20"/>
          <w:szCs w:val="20"/>
        </w:rPr>
        <w:t xml:space="preserve">6.6 </w:t>
      </w:r>
      <w:r w:rsidRPr="00017044">
        <w:rPr>
          <w:rFonts w:ascii="Arial" w:hAnsi="Arial" w:cs="Arial"/>
          <w:sz w:val="20"/>
          <w:szCs w:val="20"/>
        </w:rPr>
        <w:tab/>
        <w:t xml:space="preserve">V prípade, že pri preberaní diela alebo počas plynutia záručnej doby objednávateľ zistí vady diela spočívajúce v nedodržaní kvalitatívnych parametrov určených pre vykonanie diela podľa tejto zmluvy, je objednávateľ oprávnený požadovať od zhotoviteľa okrem zákonných nárokov aj predĺženie záručnej doby primerane podľa povahy nedostatku. Prípadné predĺženie záručnej doby diela sa </w:t>
      </w:r>
      <w:r w:rsidRPr="00017044">
        <w:rPr>
          <w:rFonts w:ascii="Arial" w:hAnsi="Arial" w:cs="Arial"/>
          <w:spacing w:val="-2"/>
          <w:sz w:val="20"/>
          <w:szCs w:val="20"/>
        </w:rPr>
        <w:t xml:space="preserve">vykoná uzavretím dodatku k zmluve. </w:t>
      </w:r>
    </w:p>
    <w:p w14:paraId="3F3C268A" w14:textId="77777777" w:rsidR="00BD14AA" w:rsidRPr="00017044" w:rsidRDefault="00BD14AA" w:rsidP="00BD14AA">
      <w:pPr>
        <w:tabs>
          <w:tab w:val="left" w:pos="9072"/>
        </w:tabs>
        <w:ind w:left="567" w:hanging="567"/>
        <w:jc w:val="both"/>
        <w:rPr>
          <w:rFonts w:ascii="Arial" w:hAnsi="Arial" w:cs="Arial"/>
          <w:sz w:val="20"/>
          <w:szCs w:val="20"/>
        </w:rPr>
      </w:pPr>
      <w:r w:rsidRPr="00017044">
        <w:rPr>
          <w:rFonts w:ascii="Arial" w:hAnsi="Arial" w:cs="Arial"/>
          <w:sz w:val="20"/>
          <w:szCs w:val="20"/>
        </w:rPr>
        <w:t xml:space="preserve">6.7 </w:t>
      </w:r>
      <w:r w:rsidRPr="00017044">
        <w:rPr>
          <w:rFonts w:ascii="Arial" w:hAnsi="Arial" w:cs="Arial"/>
          <w:sz w:val="20"/>
          <w:szCs w:val="20"/>
        </w:rPr>
        <w:tab/>
        <w:t>Pred uplynutím záručnej doby zvolá objednávateľ hodnotenie stavu diela, ktoré bude vykonané v poslednom mesiaci záručnej doby spoločnou prehliadkou. Z prehliadky bude vyhotovený Protokol o ukončení záručnej doby, v ktorom bude zhodnotený stav diela ku koncu záručnej doby.</w:t>
      </w:r>
    </w:p>
    <w:p w14:paraId="019F492A" w14:textId="77777777" w:rsidR="00BD14AA" w:rsidRPr="00017044" w:rsidRDefault="00BD14AA" w:rsidP="00BD14AA">
      <w:pPr>
        <w:tabs>
          <w:tab w:val="left" w:pos="9072"/>
        </w:tabs>
        <w:jc w:val="both"/>
        <w:rPr>
          <w:rFonts w:ascii="Arial" w:hAnsi="Arial" w:cs="Arial"/>
          <w:sz w:val="20"/>
          <w:szCs w:val="20"/>
        </w:rPr>
      </w:pPr>
    </w:p>
    <w:p w14:paraId="56C6793E" w14:textId="77777777" w:rsidR="00BD14AA" w:rsidRPr="00017044" w:rsidRDefault="00BD14AA" w:rsidP="00BD14AA">
      <w:pPr>
        <w:tabs>
          <w:tab w:val="left" w:pos="9072"/>
        </w:tabs>
        <w:jc w:val="center"/>
        <w:rPr>
          <w:rFonts w:ascii="Arial" w:hAnsi="Arial" w:cs="Arial"/>
          <w:b/>
          <w:i/>
          <w:sz w:val="20"/>
          <w:szCs w:val="20"/>
          <w:u w:val="single"/>
        </w:rPr>
      </w:pPr>
      <w:r w:rsidRPr="00017044">
        <w:rPr>
          <w:rFonts w:ascii="Arial" w:hAnsi="Arial" w:cs="Arial"/>
          <w:b/>
          <w:i/>
          <w:sz w:val="20"/>
          <w:szCs w:val="20"/>
          <w:u w:val="single"/>
        </w:rPr>
        <w:t>Čl. VII</w:t>
      </w:r>
    </w:p>
    <w:p w14:paraId="17262714" w14:textId="77777777" w:rsidR="00BD14AA" w:rsidRPr="00017044" w:rsidRDefault="00BD14AA" w:rsidP="00BD14AA">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Podmienky vykonania diela</w:t>
      </w:r>
    </w:p>
    <w:p w14:paraId="2DB5EA41" w14:textId="77777777" w:rsidR="00BD14AA" w:rsidRPr="00017044" w:rsidRDefault="00BD14AA" w:rsidP="00BD14AA">
      <w:pPr>
        <w:tabs>
          <w:tab w:val="left" w:pos="9072"/>
        </w:tabs>
        <w:jc w:val="both"/>
        <w:rPr>
          <w:rFonts w:ascii="Arial" w:hAnsi="Arial" w:cs="Arial"/>
          <w:sz w:val="20"/>
          <w:szCs w:val="20"/>
        </w:rPr>
      </w:pPr>
    </w:p>
    <w:p w14:paraId="36E89E19" w14:textId="77777777" w:rsidR="00BD14AA" w:rsidRPr="00017044" w:rsidRDefault="00BD14AA" w:rsidP="00BD14AA">
      <w:pPr>
        <w:numPr>
          <w:ilvl w:val="1"/>
          <w:numId w:val="61"/>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Zhotoviteľ zodpovedá za bezpečnosť a ochranu zdravia vlastných zamestnancov, za ohrozenie bezpečnosti premávky na mieste plnenia a všetky prípadné škody zavinené svojou činnosťou.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a vyhlášky MV SR č. 9/2009 Z. z., ktorou sa vykonáva zákon o cestnej premávke.</w:t>
      </w:r>
    </w:p>
    <w:p w14:paraId="150600CC" w14:textId="77777777" w:rsidR="00BD14AA" w:rsidRPr="00017044" w:rsidRDefault="00BD14AA" w:rsidP="00BD14AA">
      <w:pPr>
        <w:numPr>
          <w:ilvl w:val="1"/>
          <w:numId w:val="61"/>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Pred začatím vykonávania diela je zhotoviteľ povinný písomne upozorniť objednávateľa formou zápisu v stavebnom denníku na nedostatky na mieste plnenia brániace riadnemu začatiu s prácami.</w:t>
      </w:r>
    </w:p>
    <w:p w14:paraId="2259522D"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Odo dňa odovzdania staveniska je zhotoviteľ povinný viesť  stavebný denník podľa zákona č.50/1976 Zb. o územnom plánovaní a stavebnom poriadku (stavebný zákon) v znení neskorších predpisov a príslušnej vykonávacej vyhlášky. Stavebný denník musí byť trvale prístupný účastníkom vykonávania diela a kontrolným orgánom na dohodnutom mieste na stavbe. Vedenie stavebného denníka sa končí dňom, keď sú odstránené všetky vady a nedorobky. </w:t>
      </w:r>
    </w:p>
    <w:p w14:paraId="57B24770"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nevykoná žiadne zmeny prác bez písomného príkazu technického dozoru. Objednávateľ je oprávnený kontrolovať vykonávanie diela.</w:t>
      </w:r>
    </w:p>
    <w:p w14:paraId="6D6B6B47"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V prípade, ak sa množstvo prác nezhoduje s množstvom uvedeným vo výkaze výmer, je zhotoviteľ povinný na túto skutočnosť bezodkladne, ešte pred vykonaním príslušnej práce, upozorniť objednávateľa.</w:t>
      </w:r>
    </w:p>
    <w:p w14:paraId="4CFF6998"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je povinný v plnej miere rešpektovať organizáciu dopravy podľa podmienok určenia MDV SR podľa § 3 zákona č.135/1961 Zb. o pozemných komunikáciách v znení neskorších predpisov.</w:t>
      </w:r>
    </w:p>
    <w:p w14:paraId="7D82CE26"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Zmluvne nedohodnuté práce, nevyhnutné pre vykonanie diela, je zhotoviteľ na požiadanie objednávateľa povinný vykonať za podmienky dohody o kvalite, rozsahu, vplyvu na zmluvný termín odovzdania diela a cenu, a to všetko v súlade s ustanoveniami ZVO.</w:t>
      </w:r>
    </w:p>
    <w:p w14:paraId="1E2B7128"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zodpovedá za primeraný poriadok a čistotu na stavenisku a je povinný odstraňovať na svoje náklady odpady a nečistoty vzniknuté jeho prácami.</w:t>
      </w:r>
    </w:p>
    <w:p w14:paraId="03A0CDFF"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V prípade vzniku akýchkoľvek odpadov pri vykonávaní diela je zhotoviteľ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w:t>
      </w:r>
    </w:p>
    <w:p w14:paraId="4B0B6788"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je zároveň povinný dodržiavať všetky povinnosti v zmysle Vyhlášky 366/2015 Z. z. o evidenčnej povinnosti a ohlasovacej povinnosti, vyhlášky č. 365/2015 Z. z., ktorou sa ustanovuje Katalóg odpadov a vyhlášky č. 371/2015 Z. z., ktorou sa vykonávajú niektoré ustanovenia zákona o odpadoch, ako aj v zmysle ostatných právnych predpisov v oblasti nakladania s odpadmi.</w:t>
      </w:r>
    </w:p>
    <w:p w14:paraId="0F8FB994"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lastRenderedPageBreak/>
        <w:t>Zhotoviteľ je povinný uchovávať všetky doklady preukazujúce spôsob nakladania s odpadom a v zmysle vyhlášky č. 366/2015 Z. z. je povinný viesť evidenciu odpadov na Evidenčnom liste odpadov. K preberaniu diela podľa bodu 9.2 článku VIII alebo akejkoľvek časti diela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w:t>
      </w:r>
    </w:p>
    <w:p w14:paraId="17CF2F32"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V prípade, ak vznikne objednávateľovi akákoľvek škoda v súvislosti s porušením povinností zhotoviteľa dodržiavať ustanovenia v oblasti nakladania s odpadmi podľa tohto článku, zhotoviteľ je povinný túto škodu objednávateľovi nahradiť.</w:t>
      </w:r>
    </w:p>
    <w:p w14:paraId="02524F22"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je povinný organizovať práce a zo staveniska vypratať materiály a mechanizmy tak, aby nespôsobil zbytočné obmedzenie cestnej premávky.</w:t>
      </w:r>
    </w:p>
    <w:p w14:paraId="2AB28725"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berie na vedomie, že po ukončení stavebných prác sa dielo spúšťa do plnej prevádzky.</w:t>
      </w:r>
    </w:p>
    <w:p w14:paraId="1DF76E56"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sa zaväzuje, že on i iná  osoba, ktorej zdroje boli použité  na preukázanie finančného a ekonomického  postavenia spoločne preberajú zodpovednosť za plnenie tejto zmluvy.</w:t>
      </w:r>
    </w:p>
    <w:p w14:paraId="3850A632"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Na stavbe musí byť v priebehu vykonávania stavebných prác trvale prítomný zástupca zhotoviteľa, poverený riadením prác (stavbyvedúci). </w:t>
      </w:r>
    </w:p>
    <w:p w14:paraId="0904948C"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„zákon o nelegálnej práci“),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FC3842C" w14:textId="77777777" w:rsidR="00BD14AA" w:rsidRPr="00017044" w:rsidRDefault="00BD14AA" w:rsidP="00BD14AA">
      <w:pPr>
        <w:numPr>
          <w:ilvl w:val="1"/>
          <w:numId w:val="61"/>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AB24022" w14:textId="77777777" w:rsidR="00BD14AA" w:rsidRPr="00017044" w:rsidRDefault="00BD14AA" w:rsidP="00BD14AA">
      <w:pPr>
        <w:jc w:val="center"/>
        <w:rPr>
          <w:rFonts w:ascii="Arial" w:hAnsi="Arial" w:cs="Arial"/>
          <w:b/>
          <w:sz w:val="20"/>
          <w:szCs w:val="20"/>
          <w:u w:val="single"/>
        </w:rPr>
      </w:pPr>
    </w:p>
    <w:p w14:paraId="03534261" w14:textId="77777777" w:rsidR="00BD14AA" w:rsidRPr="00017044" w:rsidRDefault="00BD14AA" w:rsidP="00BD14AA">
      <w:pPr>
        <w:tabs>
          <w:tab w:val="left" w:pos="9072"/>
        </w:tabs>
        <w:jc w:val="center"/>
        <w:rPr>
          <w:rFonts w:ascii="Arial" w:hAnsi="Arial" w:cs="Arial"/>
          <w:b/>
          <w:i/>
          <w:sz w:val="20"/>
          <w:szCs w:val="20"/>
          <w:u w:val="single"/>
        </w:rPr>
      </w:pPr>
      <w:r w:rsidRPr="00017044">
        <w:rPr>
          <w:rFonts w:ascii="Arial" w:hAnsi="Arial" w:cs="Arial"/>
          <w:b/>
          <w:i/>
          <w:sz w:val="20"/>
          <w:szCs w:val="20"/>
          <w:u w:val="single"/>
        </w:rPr>
        <w:t>Čl. VIII</w:t>
      </w:r>
    </w:p>
    <w:p w14:paraId="2C26378A" w14:textId="77777777" w:rsidR="00BD14AA" w:rsidRPr="00017044" w:rsidRDefault="00BD14AA" w:rsidP="00BD14AA">
      <w:pPr>
        <w:tabs>
          <w:tab w:val="left" w:pos="9072"/>
        </w:tabs>
        <w:jc w:val="center"/>
        <w:rPr>
          <w:rFonts w:ascii="Arial" w:hAnsi="Arial" w:cs="Arial"/>
          <w:b/>
          <w:i/>
          <w:sz w:val="20"/>
          <w:szCs w:val="20"/>
          <w:u w:val="single"/>
        </w:rPr>
      </w:pPr>
      <w:r w:rsidRPr="00017044">
        <w:rPr>
          <w:rFonts w:ascii="Arial" w:hAnsi="Arial" w:cs="Arial"/>
          <w:b/>
          <w:i/>
          <w:sz w:val="20"/>
          <w:szCs w:val="20"/>
          <w:u w:val="single"/>
        </w:rPr>
        <w:t>Subdodávatelia</w:t>
      </w:r>
    </w:p>
    <w:p w14:paraId="512D7ABB" w14:textId="77777777" w:rsidR="00BD14AA" w:rsidRPr="00017044" w:rsidRDefault="00BD14AA" w:rsidP="00BD14AA">
      <w:pPr>
        <w:pStyle w:val="Bezriadkovania"/>
        <w:ind w:left="360"/>
        <w:jc w:val="center"/>
        <w:rPr>
          <w:rFonts w:ascii="Arial" w:hAnsi="Arial" w:cs="Arial"/>
          <w:sz w:val="20"/>
          <w:szCs w:val="20"/>
          <w:lang w:eastAsia="cs-CZ"/>
        </w:rPr>
      </w:pPr>
    </w:p>
    <w:p w14:paraId="58CA415B" w14:textId="77777777" w:rsidR="00BD14AA" w:rsidRPr="00017044" w:rsidRDefault="00BD14AA" w:rsidP="00BD14AA">
      <w:pPr>
        <w:pStyle w:val="Bezriadkovania"/>
        <w:ind w:left="567" w:hanging="567"/>
        <w:jc w:val="both"/>
        <w:rPr>
          <w:rFonts w:ascii="Arial" w:hAnsi="Arial" w:cs="Arial"/>
          <w:sz w:val="20"/>
          <w:szCs w:val="20"/>
          <w:lang w:eastAsia="cs-CZ"/>
        </w:rPr>
      </w:pPr>
      <w:r w:rsidRPr="00017044">
        <w:rPr>
          <w:rFonts w:ascii="Arial" w:hAnsi="Arial" w:cs="Arial"/>
          <w:sz w:val="20"/>
          <w:szCs w:val="20"/>
          <w:lang w:eastAsia="cs-CZ"/>
        </w:rPr>
        <w:t xml:space="preserve">8.1  </w:t>
      </w:r>
      <w:r w:rsidRPr="00017044">
        <w:rPr>
          <w:rFonts w:ascii="Arial" w:hAnsi="Arial" w:cs="Arial"/>
          <w:sz w:val="20"/>
          <w:szCs w:val="20"/>
          <w:lang w:eastAsia="cs-CZ"/>
        </w:rPr>
        <w:tab/>
        <w:t>Zhotoviteľ nesmie dielo ako celok odovzdať na dodanie inému subjektu. Časť diela môže zhotoviteľ odovzdať na vykonanie svojmu subdodávateľovi uvedenému v zozname subdodávateľov, ktorý tvorí Prílohu č. 3 tejto zmluvy. Súhlas objednávateľa s dodaním diela prostredníctvom subdodávateľa nezbavuje zhotoviteľa povinnosti a zodpovednosti za všetky práce a činnosti subdodávateľa.</w:t>
      </w:r>
    </w:p>
    <w:p w14:paraId="623A2FB3" w14:textId="77777777" w:rsidR="00BD14AA" w:rsidRPr="00017044" w:rsidRDefault="00BD14AA" w:rsidP="00BD14AA">
      <w:pPr>
        <w:pStyle w:val="Bezriadkovania"/>
        <w:ind w:left="567" w:hanging="567"/>
        <w:jc w:val="both"/>
        <w:rPr>
          <w:rFonts w:ascii="Arial" w:hAnsi="Arial" w:cs="Arial"/>
          <w:sz w:val="20"/>
          <w:szCs w:val="20"/>
          <w:lang w:eastAsia="cs-CZ"/>
        </w:rPr>
      </w:pPr>
      <w:r w:rsidRPr="00017044">
        <w:rPr>
          <w:rFonts w:ascii="Arial" w:hAnsi="Arial" w:cs="Arial"/>
          <w:sz w:val="20"/>
          <w:szCs w:val="20"/>
          <w:lang w:eastAsia="cs-CZ"/>
        </w:rPr>
        <w:t xml:space="preserve">8.2    </w:t>
      </w:r>
      <w:r w:rsidRPr="00017044">
        <w:rPr>
          <w:rFonts w:ascii="Arial" w:hAnsi="Arial" w:cs="Arial"/>
          <w:sz w:val="20"/>
          <w:szCs w:val="20"/>
          <w:lang w:eastAsia="cs-CZ"/>
        </w:rPr>
        <w:tab/>
        <w:t xml:space="preserve">Ak sa na zhotoviteľa a jeho subdodávateľov vzťahuje povinnosť zapisovať sa do registra partnerov verejného sektora podľa zákona č. 315/2016 Z. z. o registri partnerov verejného sektora a o zmene a doplnení niektorých zákonov (ďalej len „zákon o registri partnerov verejného sektora“),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má objednávateľ nárok na zmluvnú pokutu vo výške 100,- Eur za každý deň porušenia, </w:t>
      </w:r>
      <w:r w:rsidRPr="00017044">
        <w:rPr>
          <w:rFonts w:ascii="Arial" w:hAnsi="Arial" w:cs="Arial"/>
          <w:sz w:val="20"/>
          <w:szCs w:val="20"/>
          <w:lang w:eastAsia="cs-CZ"/>
        </w:rPr>
        <w:lastRenderedPageBreak/>
        <w:t>pričom porušenie uvedenej povinnosti, ktoré trvá dlhšie ako 30 dní sa považuje za podstatné porušenie tejto zmluvy.</w:t>
      </w:r>
    </w:p>
    <w:p w14:paraId="6D44D897" w14:textId="77777777" w:rsidR="00BD14AA" w:rsidRPr="00017044" w:rsidRDefault="00BD14AA" w:rsidP="00BD14AA">
      <w:pPr>
        <w:pStyle w:val="Bezriadkovania"/>
        <w:ind w:left="567" w:hanging="567"/>
        <w:jc w:val="both"/>
        <w:rPr>
          <w:rFonts w:ascii="Arial" w:hAnsi="Arial" w:cs="Arial"/>
          <w:sz w:val="20"/>
          <w:szCs w:val="20"/>
          <w:lang w:eastAsia="cs-CZ"/>
        </w:rPr>
      </w:pPr>
      <w:r w:rsidRPr="00017044">
        <w:rPr>
          <w:rFonts w:ascii="Arial" w:hAnsi="Arial" w:cs="Arial"/>
          <w:sz w:val="20"/>
          <w:szCs w:val="20"/>
          <w:lang w:eastAsia="cs-CZ"/>
        </w:rPr>
        <w:t xml:space="preserve">8.3   </w:t>
      </w:r>
      <w:r w:rsidRPr="00017044">
        <w:rPr>
          <w:rFonts w:ascii="Arial" w:hAnsi="Arial" w:cs="Arial"/>
          <w:sz w:val="20"/>
          <w:szCs w:val="20"/>
          <w:lang w:eastAsia="cs-CZ"/>
        </w:rPr>
        <w:tab/>
        <w:t>Počas trvania zmluvy je zhotoviteľ oprávnený zmeniť subdodávateľa uvedeného v prílohe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05360EA6" w14:textId="77777777" w:rsidR="00BD14AA" w:rsidRPr="00017044" w:rsidRDefault="00BD14AA" w:rsidP="00BD14AA">
      <w:pPr>
        <w:pStyle w:val="Bezriadkovania"/>
        <w:ind w:left="567" w:hanging="567"/>
        <w:jc w:val="both"/>
        <w:rPr>
          <w:rFonts w:ascii="Arial" w:hAnsi="Arial" w:cs="Arial"/>
          <w:sz w:val="20"/>
          <w:szCs w:val="20"/>
          <w:lang w:eastAsia="cs-CZ"/>
        </w:rPr>
      </w:pPr>
      <w:r w:rsidRPr="00017044">
        <w:rPr>
          <w:rFonts w:ascii="Arial" w:hAnsi="Arial" w:cs="Arial"/>
          <w:sz w:val="20"/>
          <w:szCs w:val="20"/>
          <w:lang w:eastAsia="cs-CZ"/>
        </w:rPr>
        <w:t>8.4     Zhotoviteľ vyhlasuje, že Príloha č. 3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500,- Eur za každý neoznámený zmenený údaj, ako aj náhradu škody, ktorá objednávateľovi v tejto súvislosti vznikne. V dodatku k zmluve, ktorým sa mení pôvodný subdodávateľ, je zhotoviteľ povinný uviesť aktuálne a úplné údaje nového subdodávateľa.</w:t>
      </w:r>
    </w:p>
    <w:p w14:paraId="05DC981A" w14:textId="77777777" w:rsidR="00BD14AA" w:rsidRPr="00017044" w:rsidRDefault="00BD14AA" w:rsidP="00BD14AA">
      <w:pPr>
        <w:pStyle w:val="Nadpis2"/>
        <w:ind w:left="567" w:hanging="567"/>
        <w:jc w:val="both"/>
        <w:rPr>
          <w:rFonts w:cs="Arial"/>
          <w:b w:val="0"/>
          <w:sz w:val="20"/>
          <w:szCs w:val="20"/>
          <w:lang w:eastAsia="cs-CZ"/>
        </w:rPr>
      </w:pPr>
      <w:r w:rsidRPr="00017044">
        <w:rPr>
          <w:rFonts w:cs="Arial"/>
          <w:b w:val="0"/>
          <w:sz w:val="20"/>
          <w:szCs w:val="20"/>
          <w:lang w:eastAsia="cs-CZ"/>
        </w:rPr>
        <w:t xml:space="preserve">8.5    </w:t>
      </w:r>
      <w:r w:rsidRPr="00017044">
        <w:rPr>
          <w:rFonts w:cs="Arial"/>
          <w:b w:val="0"/>
          <w:sz w:val="20"/>
          <w:szCs w:val="20"/>
          <w:lang w:eastAsia="cs-CZ"/>
        </w:rPr>
        <w:tab/>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w:t>
      </w:r>
    </w:p>
    <w:p w14:paraId="7AC3CDD9" w14:textId="77777777" w:rsidR="00BD14AA" w:rsidRPr="00017044" w:rsidRDefault="00BD14AA" w:rsidP="00BD14AA">
      <w:pPr>
        <w:tabs>
          <w:tab w:val="left" w:pos="567"/>
          <w:tab w:val="left" w:pos="9072"/>
        </w:tabs>
        <w:ind w:left="567"/>
        <w:jc w:val="both"/>
        <w:rPr>
          <w:rFonts w:ascii="Arial" w:hAnsi="Arial" w:cs="Arial"/>
          <w:sz w:val="20"/>
          <w:szCs w:val="20"/>
        </w:rPr>
      </w:pPr>
    </w:p>
    <w:p w14:paraId="44BCE4B5" w14:textId="77777777" w:rsidR="00BD14AA" w:rsidRPr="00017044" w:rsidRDefault="00BD14AA" w:rsidP="00BD14AA">
      <w:pPr>
        <w:tabs>
          <w:tab w:val="left" w:pos="9072"/>
        </w:tabs>
        <w:jc w:val="center"/>
        <w:rPr>
          <w:rFonts w:ascii="Arial" w:hAnsi="Arial" w:cs="Arial"/>
          <w:b/>
          <w:i/>
          <w:sz w:val="20"/>
          <w:szCs w:val="20"/>
          <w:u w:val="single"/>
        </w:rPr>
      </w:pPr>
      <w:r w:rsidRPr="00017044">
        <w:rPr>
          <w:rFonts w:ascii="Arial" w:hAnsi="Arial" w:cs="Arial"/>
          <w:b/>
          <w:i/>
          <w:sz w:val="20"/>
          <w:szCs w:val="20"/>
          <w:u w:val="single"/>
        </w:rPr>
        <w:t>Čl. IX</w:t>
      </w:r>
    </w:p>
    <w:p w14:paraId="1D9EDCBB" w14:textId="77777777" w:rsidR="00BD14AA" w:rsidRPr="00017044" w:rsidRDefault="00BD14AA" w:rsidP="00BD14AA">
      <w:pPr>
        <w:tabs>
          <w:tab w:val="left" w:pos="9072"/>
        </w:tabs>
        <w:jc w:val="center"/>
        <w:rPr>
          <w:rFonts w:ascii="Arial" w:hAnsi="Arial" w:cs="Arial"/>
          <w:b/>
          <w:i/>
          <w:iCs/>
          <w:sz w:val="20"/>
          <w:szCs w:val="20"/>
          <w:u w:val="single"/>
        </w:rPr>
      </w:pPr>
      <w:r w:rsidRPr="00017044">
        <w:rPr>
          <w:rFonts w:ascii="Arial" w:hAnsi="Arial" w:cs="Arial"/>
          <w:b/>
          <w:i/>
          <w:iCs/>
          <w:sz w:val="20"/>
          <w:szCs w:val="20"/>
          <w:u w:val="single"/>
        </w:rPr>
        <w:t>Preberanie diela</w:t>
      </w:r>
    </w:p>
    <w:p w14:paraId="7286B7C4" w14:textId="77777777" w:rsidR="00BD14AA" w:rsidRPr="00017044" w:rsidRDefault="00BD14AA" w:rsidP="00BD14AA">
      <w:pPr>
        <w:tabs>
          <w:tab w:val="left" w:pos="9072"/>
        </w:tabs>
        <w:rPr>
          <w:rFonts w:ascii="Arial" w:hAnsi="Arial" w:cs="Arial"/>
          <w:sz w:val="20"/>
          <w:szCs w:val="20"/>
        </w:rPr>
      </w:pPr>
    </w:p>
    <w:p w14:paraId="3544BF22"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Žiadna časť diela nesmie byť zakrytá bez súhlasu technického dozoru objednávateľa a zhotoviteľ je povinný umožniť technickému dozoru skontrolovať akúkoľvek časť diela. </w:t>
      </w:r>
    </w:p>
    <w:p w14:paraId="2965489B"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Najneskôr ku dňu začatia  preberacieho konania podľa čl. 2 bodu 2.2 je zhotoviteľ povinný odovzdať objednávateľovi kompletnú správu o hodnotení kvality stavebných prác, odsúhlasenú laboratóriom objednávateľa - 2 </w:t>
      </w:r>
      <w:proofErr w:type="spellStart"/>
      <w:r w:rsidRPr="00017044">
        <w:rPr>
          <w:rFonts w:ascii="Arial" w:hAnsi="Arial" w:cs="Arial"/>
          <w:sz w:val="20"/>
          <w:szCs w:val="20"/>
        </w:rPr>
        <w:t>paré</w:t>
      </w:r>
      <w:proofErr w:type="spellEnd"/>
      <w:r w:rsidRPr="00017044">
        <w:rPr>
          <w:rFonts w:ascii="Arial" w:hAnsi="Arial" w:cs="Arial"/>
          <w:sz w:val="20"/>
          <w:szCs w:val="20"/>
        </w:rPr>
        <w:t xml:space="preserve">, stavebný denník s rekapituláciou výmer </w:t>
      </w:r>
    </w:p>
    <w:p w14:paraId="2D9F2033" w14:textId="77777777" w:rsidR="00BD14AA" w:rsidRPr="00017044" w:rsidRDefault="00BD14AA" w:rsidP="00BD14AA">
      <w:pPr>
        <w:tabs>
          <w:tab w:val="left" w:pos="567"/>
          <w:tab w:val="left" w:pos="9072"/>
        </w:tabs>
        <w:ind w:left="567"/>
        <w:jc w:val="both"/>
        <w:rPr>
          <w:rFonts w:ascii="Arial" w:hAnsi="Arial" w:cs="Arial"/>
          <w:sz w:val="20"/>
          <w:szCs w:val="20"/>
        </w:rPr>
      </w:pPr>
      <w:r w:rsidRPr="00017044">
        <w:rPr>
          <w:rFonts w:ascii="Arial" w:hAnsi="Arial" w:cs="Arial"/>
          <w:sz w:val="20"/>
          <w:szCs w:val="20"/>
        </w:rPr>
        <w:t xml:space="preserve">a 3 x projekt skutočného vyhotovenia stavby + 1x v digitálnej forme. </w:t>
      </w:r>
    </w:p>
    <w:p w14:paraId="4CA31FB7"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Objednávateľ (technický dozor) pripraví k preberaciemu konaniu celkové hodnotenie kvality vykonaných stavebných prác, ktorého jedno vyhotovenie odovzdá zhotoviteľovi pred začatím preberacieho konania.</w:t>
      </w:r>
    </w:p>
    <w:p w14:paraId="29048B7E"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Preberanie diela bude vykonané v súlade s TKP, podľa zákona č. 133/2013 Z. z. o stavebných výrobkoch v znení neskorších predpisov a v súlade s kontrolným a skúšobným plánom. O odovzdaní  jednotlivých konštrukčných častí diela pred ich zakrytím budú vykonané záznamy v stavebnom denníku, ktoré potvrdí svojím podpisom technický dozor,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2E683CB6"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lastRenderedPageBreak/>
        <w:t>Za riadne ukončené dielo sa považuje dielo ukončené riadne a včas, bez vád a v súlade s kvalitatívnymi požiadavkami kladenými na dielo podľa zmluvy, súťažných podkladov a technických noriem.</w:t>
      </w:r>
    </w:p>
    <w:p w14:paraId="6FEDE715"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V prípade, že po začatí preberacieho konania objednávateľ zistí vady, resp. nedorobky na diele, zmluvné strany spíšu Záznam zo začatia preberacieho konania stavby (ďalej len „záznam“), v ktorom spíšu vady, resp. nedorobky na diele. V zázname objednávateľ určí zhotoviteľovi lehotu na odstránenie vád, resp. nedorobkov na diele. Zhotoviteľ je povinný vady, resp. nedorobky odstrániť v lehote stanovenej objednávateľom.</w:t>
      </w:r>
    </w:p>
    <w:p w14:paraId="14C71016" w14:textId="77777777" w:rsidR="00BD14AA" w:rsidRPr="00017044" w:rsidRDefault="00BD14AA" w:rsidP="00BD14AA">
      <w:pPr>
        <w:numPr>
          <w:ilvl w:val="0"/>
          <w:numId w:val="57"/>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Ak po začatí preberacieho konania objednávateľ nezistí vady, resp. nedorobky na diele alebo ak vady, resp. nedorobky budú odstránené podľa bodu 9.6 tohto článku, o odovzdaní a prevzatí diela spíšu zmluvné strany odovzdávací - preberací protokol, ktorý podpíšu za zmluvné strany osoby oprávnené konať v technických veciach a technický dozor objednávateľa. Dňom podpísania preberacieho protokolu oboma zmluvnými stranami prechádza na objednávateľa nebezpečenstvo škody na diele.</w:t>
      </w:r>
    </w:p>
    <w:p w14:paraId="33C0CE6C" w14:textId="77777777" w:rsidR="00BD14AA" w:rsidRPr="00017044" w:rsidRDefault="00BD14AA" w:rsidP="00BD14AA">
      <w:pPr>
        <w:tabs>
          <w:tab w:val="left" w:pos="9072"/>
        </w:tabs>
        <w:rPr>
          <w:rFonts w:ascii="Arial" w:hAnsi="Arial" w:cs="Arial"/>
          <w:sz w:val="20"/>
          <w:szCs w:val="20"/>
        </w:rPr>
      </w:pPr>
    </w:p>
    <w:p w14:paraId="06BBC214"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sz w:val="20"/>
          <w:szCs w:val="20"/>
          <w:u w:val="single"/>
        </w:rPr>
        <w:t>Čl. X</w:t>
      </w:r>
    </w:p>
    <w:p w14:paraId="6C113F9F" w14:textId="77777777" w:rsidR="00BD14AA" w:rsidRPr="00017044" w:rsidRDefault="00BD14AA" w:rsidP="00BD14AA">
      <w:pPr>
        <w:tabs>
          <w:tab w:val="left" w:pos="9072"/>
        </w:tabs>
        <w:jc w:val="center"/>
        <w:rPr>
          <w:rFonts w:ascii="Arial" w:hAnsi="Arial" w:cs="Arial"/>
          <w:b/>
          <w:bCs/>
          <w:i/>
          <w:sz w:val="20"/>
          <w:szCs w:val="20"/>
          <w:u w:val="single"/>
        </w:rPr>
      </w:pPr>
      <w:r w:rsidRPr="00017044">
        <w:rPr>
          <w:rFonts w:ascii="Arial" w:hAnsi="Arial" w:cs="Arial"/>
          <w:b/>
          <w:bCs/>
          <w:i/>
          <w:iCs/>
          <w:sz w:val="20"/>
          <w:szCs w:val="20"/>
          <w:u w:val="single"/>
        </w:rPr>
        <w:t>Kvalita vykonaných prác</w:t>
      </w:r>
    </w:p>
    <w:p w14:paraId="6CC2A61A" w14:textId="77777777" w:rsidR="00BD14AA" w:rsidRPr="00017044" w:rsidRDefault="00BD14AA" w:rsidP="00BD14AA">
      <w:pPr>
        <w:tabs>
          <w:tab w:val="left" w:pos="9072"/>
        </w:tabs>
        <w:rPr>
          <w:rFonts w:ascii="Arial" w:hAnsi="Arial" w:cs="Arial"/>
          <w:bCs/>
          <w:sz w:val="20"/>
          <w:szCs w:val="20"/>
        </w:rPr>
      </w:pPr>
    </w:p>
    <w:p w14:paraId="026B30A8" w14:textId="77777777" w:rsidR="00BD14AA" w:rsidRPr="00017044" w:rsidRDefault="00BD14AA" w:rsidP="00BD14AA">
      <w:pPr>
        <w:numPr>
          <w:ilvl w:val="0"/>
          <w:numId w:val="59"/>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 sa zaväzuje dielo vykonať podľa TKP a podľa STN a EN platných a účinných v čase predkladania ponuky. Pokiaľ v priebehu vykonávania diela dôjde k zmene predpisov a noriem uvedených v prvej vete,  zhotoviteľ je povinný na túto skutočnosť upozorniť technického </w:t>
      </w:r>
      <w:proofErr w:type="spellStart"/>
      <w:r w:rsidRPr="00017044">
        <w:rPr>
          <w:rFonts w:ascii="Arial" w:hAnsi="Arial" w:cs="Arial"/>
          <w:sz w:val="20"/>
          <w:szCs w:val="20"/>
        </w:rPr>
        <w:t>dozora</w:t>
      </w:r>
      <w:proofErr w:type="spellEnd"/>
      <w:r w:rsidRPr="00017044">
        <w:rPr>
          <w:rFonts w:ascii="Arial" w:hAnsi="Arial" w:cs="Arial"/>
          <w:sz w:val="20"/>
          <w:szCs w:val="20"/>
        </w:rPr>
        <w:t xml:space="preserve"> a čakať na jeho pokyn ohľadne ďalšieho postupu.</w:t>
      </w:r>
    </w:p>
    <w:p w14:paraId="65363E39" w14:textId="77777777" w:rsidR="00BD14AA" w:rsidRPr="00017044" w:rsidRDefault="00BD14AA" w:rsidP="00BD14AA">
      <w:pPr>
        <w:numPr>
          <w:ilvl w:val="0"/>
          <w:numId w:val="59"/>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Minimálne 14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laboratóriom objednávateľa.</w:t>
      </w:r>
    </w:p>
    <w:p w14:paraId="6CFDFC74" w14:textId="77777777" w:rsidR="00BD14AA" w:rsidRPr="00017044" w:rsidRDefault="00BD14AA" w:rsidP="00BD14AA">
      <w:pPr>
        <w:numPr>
          <w:ilvl w:val="0"/>
          <w:numId w:val="59"/>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Zhotoviteľ sa zaväzuje ku dňu podpísania zmluvy predložiť objednávateľovi kontrolný a skúšobný plán /príručka kvality/. </w:t>
      </w:r>
    </w:p>
    <w:p w14:paraId="66CAE6A0" w14:textId="77777777" w:rsidR="00BD14AA" w:rsidRPr="00017044" w:rsidRDefault="00BD14AA" w:rsidP="00BD14AA">
      <w:pPr>
        <w:numPr>
          <w:ilvl w:val="0"/>
          <w:numId w:val="59"/>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 xml:space="preserve">V prípade, že pri preberaní diela alebo počas plynutia záručnej doby objednávateľ zistí vady diela spočívajúce v nedodržaní kvalitatívnych parametrov určených pre vykonanie diela podľa tejto zmluvy (bod 10.1) je objednávateľ oprávnený požadovať od zhotoviteľa okrem zákonných nárokov aj predĺženie záručnej doby primerane podľa povahy nedostatku. Prípadné predĺženie záručnej doby sa vykoná pre dielo uzavretím dodatku k zmluve. </w:t>
      </w:r>
    </w:p>
    <w:p w14:paraId="10FE64F7" w14:textId="77777777" w:rsidR="00BD14AA" w:rsidRPr="00017044" w:rsidRDefault="00BD14AA" w:rsidP="00BD14AA">
      <w:pPr>
        <w:tabs>
          <w:tab w:val="left" w:pos="567"/>
          <w:tab w:val="left" w:pos="9072"/>
        </w:tabs>
        <w:ind w:left="567"/>
        <w:jc w:val="both"/>
        <w:rPr>
          <w:rFonts w:ascii="Arial" w:hAnsi="Arial" w:cs="Arial"/>
          <w:sz w:val="20"/>
          <w:szCs w:val="20"/>
        </w:rPr>
      </w:pPr>
    </w:p>
    <w:p w14:paraId="0A740D3C"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Čl. XI</w:t>
      </w:r>
    </w:p>
    <w:p w14:paraId="212C5E70"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Spolupráca zhotoviteľa s objednávateľom na stavbe</w:t>
      </w:r>
    </w:p>
    <w:p w14:paraId="3E2FA589" w14:textId="77777777" w:rsidR="00BD14AA" w:rsidRPr="00017044" w:rsidRDefault="00BD14AA" w:rsidP="00BD14AA">
      <w:pPr>
        <w:tabs>
          <w:tab w:val="left" w:pos="9072"/>
        </w:tabs>
        <w:ind w:left="426" w:hanging="426"/>
        <w:jc w:val="both"/>
        <w:rPr>
          <w:rFonts w:ascii="Arial" w:hAnsi="Arial" w:cs="Arial"/>
          <w:b/>
          <w:spacing w:val="-2"/>
          <w:sz w:val="20"/>
          <w:szCs w:val="20"/>
          <w:u w:val="single"/>
        </w:rPr>
      </w:pPr>
    </w:p>
    <w:p w14:paraId="44EE511C" w14:textId="77777777" w:rsidR="00BD14AA" w:rsidRPr="00017044" w:rsidRDefault="00BD14AA" w:rsidP="00BD14AA">
      <w:pPr>
        <w:numPr>
          <w:ilvl w:val="0"/>
          <w:numId w:val="60"/>
        </w:numPr>
        <w:spacing w:after="0" w:line="240" w:lineRule="auto"/>
        <w:ind w:left="567" w:hanging="567"/>
        <w:jc w:val="both"/>
        <w:rPr>
          <w:rFonts w:ascii="Arial" w:hAnsi="Arial" w:cs="Arial"/>
          <w:sz w:val="20"/>
          <w:szCs w:val="20"/>
        </w:rPr>
      </w:pPr>
      <w:r w:rsidRPr="00017044">
        <w:rPr>
          <w:rFonts w:ascii="Arial" w:hAnsi="Arial" w:cs="Arial"/>
          <w:sz w:val="20"/>
          <w:szCs w:val="20"/>
        </w:rPr>
        <w:t>Zhotoviteľ poveruje funkciou stavbyvedúceho ........................................ v jeho neprítomnosti .........................................., ktorý je oprávnený ho zastupovať pri prevzatí staveniska, mesačnom zisťovaní skutočne vykonaných prác, na kontrolných dňoch, pri vykonávaní predpísaných skúšok, odovzdaní jednotlivých častí diela  celého diela a vystavení faktúr.</w:t>
      </w:r>
    </w:p>
    <w:p w14:paraId="05AA7EEF" w14:textId="77777777" w:rsidR="00BD14AA" w:rsidRPr="00017044" w:rsidRDefault="00BD14AA" w:rsidP="00BD14AA">
      <w:pPr>
        <w:numPr>
          <w:ilvl w:val="0"/>
          <w:numId w:val="60"/>
        </w:numPr>
        <w:spacing w:after="0" w:line="240" w:lineRule="auto"/>
        <w:ind w:left="567" w:hanging="567"/>
        <w:jc w:val="both"/>
        <w:rPr>
          <w:rFonts w:ascii="Arial" w:hAnsi="Arial" w:cs="Arial"/>
          <w:sz w:val="20"/>
          <w:szCs w:val="20"/>
        </w:rPr>
      </w:pPr>
      <w:r w:rsidRPr="00017044">
        <w:rPr>
          <w:rFonts w:ascii="Arial" w:hAnsi="Arial" w:cs="Arial"/>
          <w:sz w:val="20"/>
          <w:szCs w:val="20"/>
        </w:rPr>
        <w:t xml:space="preserve">Objednávateľ poveruje funkciou technického </w:t>
      </w:r>
      <w:proofErr w:type="spellStart"/>
      <w:r w:rsidRPr="00017044">
        <w:rPr>
          <w:rFonts w:ascii="Arial" w:hAnsi="Arial" w:cs="Arial"/>
          <w:sz w:val="20"/>
          <w:szCs w:val="20"/>
        </w:rPr>
        <w:t>dozora</w:t>
      </w:r>
      <w:proofErr w:type="spellEnd"/>
      <w:r w:rsidRPr="00017044">
        <w:rPr>
          <w:rFonts w:ascii="Arial" w:hAnsi="Arial" w:cs="Arial"/>
          <w:sz w:val="20"/>
          <w:szCs w:val="20"/>
        </w:rPr>
        <w:t xml:space="preserve"> osoby: Ing. Henrich </w:t>
      </w:r>
      <w:proofErr w:type="spellStart"/>
      <w:r w:rsidRPr="00017044">
        <w:rPr>
          <w:rFonts w:ascii="Arial" w:hAnsi="Arial" w:cs="Arial"/>
          <w:sz w:val="20"/>
          <w:szCs w:val="20"/>
        </w:rPr>
        <w:t>Jarota</w:t>
      </w:r>
      <w:proofErr w:type="spellEnd"/>
      <w:r w:rsidRPr="00017044">
        <w:rPr>
          <w:rFonts w:ascii="Arial" w:hAnsi="Arial" w:cs="Arial"/>
          <w:sz w:val="20"/>
          <w:szCs w:val="20"/>
        </w:rPr>
        <w:t>, špecialista prevádzky a údržby, SSÚR Zvolen. V ich neprítomnosti bude technický dozor vykonávať poverený zástupca objednávateľa – menovite bude upresnený pri odovzdaní staveniska. Technický dozor bude zastupovať objednávateľa pri odovzdaní staveniska, zisťovaní skutočne vykonaných prác, na kontrolných dňoch, pri kontrole vykonávania predpísaných skúšok, odovzdaní diela a kontrole vystavených faktúr.</w:t>
      </w:r>
    </w:p>
    <w:p w14:paraId="78D44F8B" w14:textId="77777777" w:rsidR="00BD14AA" w:rsidRPr="00017044" w:rsidRDefault="00BD14AA" w:rsidP="00BD14AA">
      <w:pPr>
        <w:numPr>
          <w:ilvl w:val="0"/>
          <w:numId w:val="60"/>
        </w:numPr>
        <w:spacing w:after="0" w:line="240" w:lineRule="auto"/>
        <w:ind w:left="567" w:hanging="567"/>
        <w:jc w:val="both"/>
        <w:rPr>
          <w:rFonts w:ascii="Arial" w:hAnsi="Arial" w:cs="Arial"/>
          <w:sz w:val="20"/>
          <w:szCs w:val="20"/>
        </w:rPr>
      </w:pPr>
      <w:r w:rsidRPr="00017044">
        <w:rPr>
          <w:rFonts w:ascii="Arial" w:hAnsi="Arial" w:cs="Arial"/>
          <w:sz w:val="20"/>
          <w:szCs w:val="20"/>
        </w:rPr>
        <w:t xml:space="preserve"> 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tejto zmluvy, resp. do doby odsúhlasenia novej zmeny uvedenej osoby. Nový stavbyvedúci musí spĺňať podmienky účasti podľa </w:t>
      </w:r>
      <w:proofErr w:type="spellStart"/>
      <w:r w:rsidRPr="00017044">
        <w:rPr>
          <w:rFonts w:ascii="Arial" w:hAnsi="Arial" w:cs="Arial"/>
          <w:sz w:val="20"/>
          <w:szCs w:val="20"/>
        </w:rPr>
        <w:t>ust</w:t>
      </w:r>
      <w:proofErr w:type="spellEnd"/>
      <w:r w:rsidRPr="00017044">
        <w:rPr>
          <w:rFonts w:ascii="Arial" w:hAnsi="Arial" w:cs="Arial"/>
          <w:sz w:val="20"/>
          <w:szCs w:val="20"/>
        </w:rPr>
        <w:t xml:space="preserve">. § 34 ods. 1 ZVO určené pre činnosť </w:t>
      </w:r>
      <w:r w:rsidRPr="00017044">
        <w:rPr>
          <w:rFonts w:ascii="Arial" w:hAnsi="Arial" w:cs="Arial"/>
          <w:sz w:val="20"/>
          <w:szCs w:val="20"/>
        </w:rPr>
        <w:lastRenderedPageBreak/>
        <w:t>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03FC7498" w14:textId="77777777" w:rsidR="00BD14AA" w:rsidRPr="00017044" w:rsidRDefault="00BD14AA" w:rsidP="00BD14AA">
      <w:pPr>
        <w:numPr>
          <w:ilvl w:val="0"/>
          <w:numId w:val="60"/>
        </w:numPr>
        <w:spacing w:after="0" w:line="240" w:lineRule="auto"/>
        <w:ind w:left="567" w:hanging="567"/>
        <w:jc w:val="both"/>
        <w:rPr>
          <w:rFonts w:ascii="Arial" w:hAnsi="Arial" w:cs="Arial"/>
          <w:sz w:val="20"/>
          <w:szCs w:val="20"/>
        </w:rPr>
      </w:pPr>
      <w:r w:rsidRPr="00017044">
        <w:rPr>
          <w:rFonts w:ascii="Arial" w:hAnsi="Arial" w:cs="Arial"/>
          <w:sz w:val="20"/>
          <w:szCs w:val="20"/>
        </w:rPr>
        <w:t>V prípade stavbyvedúceho, ktorý vykonáva činnosť v postavení samostatne zárobkovo činnej osoby a bola ním preukazovaná technická a odborná spôsobilosť v zmysle §34 ods. 1 ZVO, je zhotoviteľ oprávnený zmeniť osobu stavbyvedúceho  iba za dodržania podmienok uvedených v § 34 ods. 3 ZVO.</w:t>
      </w:r>
    </w:p>
    <w:p w14:paraId="0711B0AE" w14:textId="77777777" w:rsidR="00BD14AA" w:rsidRPr="00017044" w:rsidRDefault="00BD14AA" w:rsidP="00BD14AA">
      <w:pPr>
        <w:tabs>
          <w:tab w:val="left" w:pos="9072"/>
        </w:tabs>
        <w:jc w:val="center"/>
        <w:rPr>
          <w:rFonts w:ascii="Arial" w:hAnsi="Arial" w:cs="Arial"/>
          <w:b/>
          <w:bCs/>
          <w:i/>
          <w:iCs/>
          <w:sz w:val="20"/>
          <w:szCs w:val="20"/>
          <w:u w:val="single"/>
        </w:rPr>
      </w:pPr>
    </w:p>
    <w:p w14:paraId="4CB3C54C"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Čl. XII</w:t>
      </w:r>
    </w:p>
    <w:p w14:paraId="27A4D665"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Ukončenie zmluvy</w:t>
      </w:r>
    </w:p>
    <w:p w14:paraId="79C195BD" w14:textId="77777777" w:rsidR="00BD14AA" w:rsidRPr="00017044" w:rsidRDefault="00BD14AA" w:rsidP="00BD14AA">
      <w:pPr>
        <w:tabs>
          <w:tab w:val="left" w:pos="9072"/>
        </w:tabs>
        <w:rPr>
          <w:rFonts w:ascii="Arial" w:hAnsi="Arial" w:cs="Arial"/>
          <w:bCs/>
          <w:iCs/>
          <w:sz w:val="20"/>
          <w:szCs w:val="20"/>
        </w:rPr>
      </w:pPr>
    </w:p>
    <w:p w14:paraId="129A6495" w14:textId="77777777" w:rsidR="00BD14AA" w:rsidRPr="00017044" w:rsidRDefault="00BD14AA" w:rsidP="00BD14AA">
      <w:pPr>
        <w:numPr>
          <w:ilvl w:val="0"/>
          <w:numId w:val="62"/>
        </w:numPr>
        <w:tabs>
          <w:tab w:val="left" w:pos="567"/>
          <w:tab w:val="left" w:pos="9072"/>
        </w:tabs>
        <w:spacing w:after="0" w:line="240" w:lineRule="auto"/>
        <w:ind w:left="567" w:hanging="720"/>
        <w:jc w:val="both"/>
        <w:rPr>
          <w:rFonts w:ascii="Arial" w:hAnsi="Arial" w:cs="Arial"/>
          <w:bCs/>
          <w:iCs/>
          <w:sz w:val="20"/>
          <w:szCs w:val="20"/>
        </w:rPr>
      </w:pPr>
      <w:r w:rsidRPr="00017044">
        <w:rPr>
          <w:rFonts w:ascii="Arial" w:hAnsi="Arial" w:cs="Arial"/>
          <w:bCs/>
          <w:iCs/>
          <w:sz w:val="20"/>
          <w:szCs w:val="20"/>
        </w:rPr>
        <w:t>Táto zmluva zanikne okrem splnenia všetkých práv a povinností obidvoch zmluvných strán aj písomnou dohodou zmluvných strán, písomným odstúpením od zmluvy a výpoveďou objednávateľa.</w:t>
      </w:r>
    </w:p>
    <w:p w14:paraId="4811516A" w14:textId="77777777" w:rsidR="00BD14AA" w:rsidRPr="00017044" w:rsidRDefault="00BD14AA" w:rsidP="00BD14AA">
      <w:pPr>
        <w:numPr>
          <w:ilvl w:val="0"/>
          <w:numId w:val="62"/>
        </w:numPr>
        <w:tabs>
          <w:tab w:val="left" w:pos="567"/>
          <w:tab w:val="left" w:pos="9072"/>
        </w:tabs>
        <w:spacing w:after="0" w:line="240" w:lineRule="auto"/>
        <w:ind w:left="567" w:hanging="720"/>
        <w:jc w:val="both"/>
        <w:rPr>
          <w:rFonts w:ascii="Arial" w:hAnsi="Arial" w:cs="Arial"/>
          <w:bCs/>
          <w:iCs/>
          <w:sz w:val="20"/>
          <w:szCs w:val="20"/>
        </w:rPr>
      </w:pPr>
      <w:r w:rsidRPr="00017044">
        <w:rPr>
          <w:rFonts w:ascii="Arial" w:hAnsi="Arial" w:cs="Arial"/>
          <w:sz w:val="20"/>
          <w:szCs w:val="20"/>
        </w:rPr>
        <w:t xml:space="preserve">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 </w:t>
      </w:r>
    </w:p>
    <w:p w14:paraId="5B6D2C91" w14:textId="77777777" w:rsidR="00BD14AA" w:rsidRPr="00017044" w:rsidRDefault="00BD14AA" w:rsidP="00BD14AA">
      <w:pPr>
        <w:numPr>
          <w:ilvl w:val="0"/>
          <w:numId w:val="62"/>
        </w:numPr>
        <w:tabs>
          <w:tab w:val="left" w:pos="567"/>
          <w:tab w:val="left" w:pos="9072"/>
        </w:tabs>
        <w:spacing w:after="0" w:line="240" w:lineRule="auto"/>
        <w:ind w:left="567" w:hanging="720"/>
        <w:jc w:val="both"/>
        <w:rPr>
          <w:rFonts w:ascii="Arial" w:hAnsi="Arial" w:cs="Arial"/>
          <w:bCs/>
          <w:iCs/>
          <w:sz w:val="20"/>
          <w:szCs w:val="20"/>
        </w:rPr>
      </w:pPr>
      <w:r w:rsidRPr="00017044">
        <w:rPr>
          <w:rFonts w:ascii="Arial" w:hAnsi="Arial" w:cs="Arial"/>
          <w:sz w:val="20"/>
          <w:szCs w:val="20"/>
        </w:rPr>
        <w:t>V prípade odstúpenia od zmluvy sa zmluvné strany budú riadiť ustanoveniami § 344 a nasl. Obchodného zákonníka. Odstúpenie od zmluvy musí mať písomnú formu, musí byť doručené druhej zmluvnej strane a je účinné dňom doručenia odstúpenia zmluvnej strane, ktorá svoju povinnosť porušila.</w:t>
      </w:r>
    </w:p>
    <w:p w14:paraId="0653A772" w14:textId="77777777" w:rsidR="00BD14AA" w:rsidRPr="00017044" w:rsidRDefault="00BD14AA" w:rsidP="00BD14AA">
      <w:pPr>
        <w:numPr>
          <w:ilvl w:val="0"/>
          <w:numId w:val="62"/>
        </w:numPr>
        <w:tabs>
          <w:tab w:val="left" w:pos="567"/>
          <w:tab w:val="left" w:pos="9072"/>
        </w:tabs>
        <w:spacing w:after="0" w:line="240" w:lineRule="auto"/>
        <w:ind w:left="567" w:hanging="720"/>
        <w:jc w:val="both"/>
        <w:rPr>
          <w:rFonts w:ascii="Arial" w:hAnsi="Arial" w:cs="Arial"/>
          <w:bCs/>
          <w:iCs/>
          <w:sz w:val="20"/>
          <w:szCs w:val="20"/>
        </w:rPr>
      </w:pPr>
      <w:r w:rsidRPr="00017044">
        <w:rPr>
          <w:rFonts w:ascii="Arial" w:hAnsi="Arial" w:cs="Arial"/>
          <w:sz w:val="20"/>
          <w:szCs w:val="20"/>
        </w:rPr>
        <w:t>Objednávateľ je oprávnený okamžite odstúpiť od zmluvy v prípade podstatného porušenia zmluvy zhotoviteľom. Na účely tejto zmluvy sa za podstatné porušenie zmluvy zhotoviteľom považuje najmä:</w:t>
      </w:r>
    </w:p>
    <w:p w14:paraId="524B820D" w14:textId="77777777" w:rsidR="00BD14AA" w:rsidRPr="00017044" w:rsidRDefault="00BD14AA" w:rsidP="00BD14AA">
      <w:pPr>
        <w:tabs>
          <w:tab w:val="left" w:pos="567"/>
          <w:tab w:val="left" w:pos="9072"/>
        </w:tabs>
        <w:ind w:left="567"/>
        <w:jc w:val="both"/>
        <w:rPr>
          <w:rFonts w:ascii="Arial" w:hAnsi="Arial" w:cs="Arial"/>
          <w:sz w:val="20"/>
          <w:szCs w:val="20"/>
        </w:rPr>
      </w:pPr>
      <w:r w:rsidRPr="00017044">
        <w:rPr>
          <w:rFonts w:ascii="Arial" w:hAnsi="Arial" w:cs="Arial"/>
          <w:sz w:val="20"/>
          <w:szCs w:val="20"/>
        </w:rPr>
        <w:t xml:space="preserve">a) ak sa preukáže, že zhotoviteľ v rámci procesu verejného obstarávania, výsledkom ktorého je uzatvorenie tejto zmluvy predložil nepravdivé doklady alebo uviedol nepravdivé, neúplné alebo skreslené údaje, </w:t>
      </w:r>
    </w:p>
    <w:p w14:paraId="35C90B0F" w14:textId="77777777" w:rsidR="00BD14AA" w:rsidRPr="00017044" w:rsidRDefault="00BD14AA" w:rsidP="00BD14AA">
      <w:pPr>
        <w:tabs>
          <w:tab w:val="left" w:pos="567"/>
          <w:tab w:val="left" w:pos="9072"/>
        </w:tabs>
        <w:ind w:left="567"/>
        <w:jc w:val="both"/>
        <w:rPr>
          <w:rFonts w:ascii="Arial" w:hAnsi="Arial" w:cs="Arial"/>
          <w:sz w:val="20"/>
          <w:szCs w:val="20"/>
        </w:rPr>
      </w:pPr>
      <w:r w:rsidRPr="00017044">
        <w:rPr>
          <w:rFonts w:ascii="Arial" w:hAnsi="Arial" w:cs="Arial"/>
          <w:sz w:val="20"/>
          <w:szCs w:val="20"/>
        </w:rPr>
        <w:t>b) ak zhotoviteľ poruší ustanovenie bodu 2.5, 2.6, 7.2, 7.3, 7.6, 7.9, 7.10, 7.11, 7.18, čl. 8, 14.2.</w:t>
      </w:r>
    </w:p>
    <w:p w14:paraId="7CBA0C39" w14:textId="77777777" w:rsidR="00BD14AA" w:rsidRPr="00017044" w:rsidRDefault="00BD14AA" w:rsidP="00BD14AA">
      <w:pPr>
        <w:tabs>
          <w:tab w:val="left" w:pos="567"/>
          <w:tab w:val="left" w:pos="9072"/>
        </w:tabs>
        <w:ind w:left="567"/>
        <w:jc w:val="both"/>
        <w:rPr>
          <w:rFonts w:ascii="Arial" w:hAnsi="Arial" w:cs="Arial"/>
          <w:sz w:val="20"/>
          <w:szCs w:val="20"/>
        </w:rPr>
      </w:pPr>
      <w:r w:rsidRPr="00017044">
        <w:rPr>
          <w:rFonts w:ascii="Arial" w:hAnsi="Arial" w:cs="Arial"/>
          <w:sz w:val="20"/>
          <w:szCs w:val="20"/>
        </w:rPr>
        <w:t>c) ak je zrejmé, že z dôvodov na strane zhotoviteľa dielo nebude vykonané včas alebo riadne</w:t>
      </w:r>
    </w:p>
    <w:p w14:paraId="0873D561" w14:textId="77777777" w:rsidR="00BD14AA" w:rsidRPr="00017044" w:rsidRDefault="00BD14AA" w:rsidP="00BD14AA">
      <w:pPr>
        <w:spacing w:before="240"/>
        <w:ind w:left="851" w:hanging="284"/>
        <w:contextualSpacing/>
        <w:jc w:val="both"/>
        <w:rPr>
          <w:rFonts w:ascii="Arial" w:hAnsi="Arial" w:cs="Arial"/>
          <w:sz w:val="20"/>
          <w:szCs w:val="20"/>
        </w:rPr>
      </w:pPr>
      <w:r w:rsidRPr="00017044">
        <w:rPr>
          <w:rFonts w:ascii="Arial" w:hAnsi="Arial" w:cs="Arial"/>
          <w:sz w:val="20"/>
          <w:szCs w:val="20"/>
        </w:rPr>
        <w:t>d)</w:t>
      </w:r>
      <w:r w:rsidRPr="00017044">
        <w:rPr>
          <w:rFonts w:ascii="Arial" w:hAnsi="Arial" w:cs="Arial"/>
          <w:sz w:val="20"/>
          <w:szCs w:val="20"/>
        </w:rPr>
        <w:tab/>
        <w:t>v ďalších prípadoch uvedených v ZVO.</w:t>
      </w:r>
    </w:p>
    <w:p w14:paraId="5ECDA8A7" w14:textId="77777777" w:rsidR="00BD14AA" w:rsidRPr="00017044" w:rsidRDefault="00BD14AA" w:rsidP="00BD14AA">
      <w:pPr>
        <w:numPr>
          <w:ilvl w:val="0"/>
          <w:numId w:val="62"/>
        </w:numPr>
        <w:spacing w:before="240" w:after="0" w:line="240" w:lineRule="auto"/>
        <w:ind w:left="567" w:hanging="709"/>
        <w:contextualSpacing/>
        <w:jc w:val="both"/>
        <w:rPr>
          <w:rFonts w:ascii="Arial" w:hAnsi="Arial" w:cs="Arial"/>
          <w:sz w:val="20"/>
          <w:szCs w:val="20"/>
        </w:rPr>
      </w:pPr>
      <w:r w:rsidRPr="00017044">
        <w:rPr>
          <w:rFonts w:ascii="Arial" w:hAnsi="Arial" w:cs="Arial"/>
          <w:sz w:val="20"/>
          <w:szCs w:val="20"/>
        </w:rPr>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v zmysle tejto zmluvy je vážne ohrozené, ako aj v prípade, že na miesto zhotoviteľa vstúpi iná osoba následkom právneho nástupníctva. Objednávateľ je tiež oprávnený odstúpiť od zmluvy aj v prípadoch uvedených v ZVO.</w:t>
      </w:r>
    </w:p>
    <w:p w14:paraId="12CBF446" w14:textId="77777777" w:rsidR="00BD14AA" w:rsidRPr="00017044" w:rsidRDefault="00BD14AA" w:rsidP="00BD14AA">
      <w:pPr>
        <w:numPr>
          <w:ilvl w:val="0"/>
          <w:numId w:val="62"/>
        </w:numPr>
        <w:spacing w:before="240" w:after="0" w:line="240" w:lineRule="auto"/>
        <w:ind w:left="567" w:hanging="709"/>
        <w:contextualSpacing/>
        <w:jc w:val="both"/>
        <w:rPr>
          <w:rFonts w:ascii="Arial" w:hAnsi="Arial" w:cs="Arial"/>
          <w:sz w:val="20"/>
          <w:szCs w:val="20"/>
        </w:rPr>
      </w:pPr>
      <w:r w:rsidRPr="00017044">
        <w:rPr>
          <w:rFonts w:ascii="Arial" w:hAnsi="Arial" w:cs="Arial"/>
          <w:sz w:val="20"/>
          <w:szCs w:val="20"/>
        </w:rPr>
        <w:t xml:space="preserve">V prípade nepodstatného porušenia zmluvy sú zmluvné strany oprávnené od zmluvy odstúpiť </w:t>
      </w:r>
      <w:r w:rsidRPr="00017044">
        <w:rPr>
          <w:rFonts w:ascii="Arial" w:hAnsi="Arial" w:cs="Arial"/>
          <w:sz w:val="20"/>
          <w:szCs w:val="20"/>
        </w:rPr>
        <w:br/>
        <w:t xml:space="preserve">po márnom uplynutí primeranej lehoty stanovenej v písomnej výzve druhej zmluvnej strany </w:t>
      </w:r>
      <w:r w:rsidRPr="00017044">
        <w:rPr>
          <w:rFonts w:ascii="Arial" w:hAnsi="Arial" w:cs="Arial"/>
          <w:sz w:val="20"/>
          <w:szCs w:val="20"/>
        </w:rPr>
        <w:br/>
        <w:t>na odstránenie konania v rozpore so zmluvou, prílohami a právnymi predpismi ako aj následkov takéhoto konania. Ak sa zmluvné strany písomne nedohodnú inak, primeranou lehotou podľa predchádzajúcej vety je 10 dní.</w:t>
      </w:r>
    </w:p>
    <w:p w14:paraId="3566E098" w14:textId="77777777" w:rsidR="00BD14AA" w:rsidRPr="00017044" w:rsidRDefault="00BD14AA" w:rsidP="00BD14AA">
      <w:pPr>
        <w:numPr>
          <w:ilvl w:val="0"/>
          <w:numId w:val="62"/>
        </w:numPr>
        <w:spacing w:before="240" w:after="0" w:line="240" w:lineRule="auto"/>
        <w:ind w:left="567" w:hanging="709"/>
        <w:contextualSpacing/>
        <w:jc w:val="both"/>
        <w:rPr>
          <w:rFonts w:ascii="Arial" w:hAnsi="Arial" w:cs="Arial"/>
          <w:sz w:val="20"/>
          <w:szCs w:val="20"/>
        </w:rPr>
      </w:pPr>
      <w:r w:rsidRPr="00017044">
        <w:rPr>
          <w:rFonts w:ascii="Arial" w:hAnsi="Arial" w:cs="Arial"/>
          <w:sz w:val="20"/>
          <w:szCs w:val="20"/>
        </w:rPr>
        <w:t xml:space="preserve">Na účely tejto zmluvy sa za nepodstatné porušenie zmluvy zo strany zhotoviteľa považuje najmä :  </w:t>
      </w:r>
    </w:p>
    <w:p w14:paraId="46C305C7"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ab/>
        <w:t>a) ak zhotoviteľ nedodrží lehoty, resp. termíny uvedené v Čl. II zmluvy okrem lehoty uvedenej v bode 2.5,</w:t>
      </w:r>
    </w:p>
    <w:p w14:paraId="42C185F9"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tab/>
        <w:t>b) ak zhotoviteľ nedodržiava kvalitu vykonávania diela podľa TKP, STN a EN a vady zistené objednávateľom počas vykonávania diela neodstráni v dohodnutých termínoch a dohodnutým spôsobom,</w:t>
      </w:r>
    </w:p>
    <w:p w14:paraId="153D83C4" w14:textId="77777777" w:rsidR="00BD14AA" w:rsidRPr="00017044" w:rsidRDefault="00BD14AA" w:rsidP="00BD14AA">
      <w:pPr>
        <w:tabs>
          <w:tab w:val="left" w:pos="567"/>
          <w:tab w:val="left" w:pos="9072"/>
        </w:tabs>
        <w:ind w:left="567" w:hanging="567"/>
        <w:jc w:val="both"/>
        <w:rPr>
          <w:rFonts w:ascii="Arial" w:hAnsi="Arial" w:cs="Arial"/>
          <w:sz w:val="20"/>
          <w:szCs w:val="20"/>
        </w:rPr>
      </w:pPr>
      <w:r w:rsidRPr="00017044">
        <w:rPr>
          <w:rFonts w:ascii="Arial" w:hAnsi="Arial" w:cs="Arial"/>
          <w:sz w:val="20"/>
          <w:szCs w:val="20"/>
        </w:rPr>
        <w:lastRenderedPageBreak/>
        <w:tab/>
        <w:t>c) ak je zhotoviteľ pre okolnosti na jeho strane podľa harmonogramu prác v omeškaní viac ako 5 dní.</w:t>
      </w:r>
    </w:p>
    <w:p w14:paraId="73F4B5AA" w14:textId="77777777" w:rsidR="00BD14AA" w:rsidRPr="00017044" w:rsidRDefault="00BD14AA" w:rsidP="00BD14AA">
      <w:pPr>
        <w:numPr>
          <w:ilvl w:val="0"/>
          <w:numId w:val="62"/>
        </w:numPr>
        <w:tabs>
          <w:tab w:val="left" w:pos="567"/>
          <w:tab w:val="left" w:pos="9072"/>
        </w:tabs>
        <w:spacing w:after="0" w:line="240" w:lineRule="auto"/>
        <w:ind w:left="567" w:hanging="709"/>
        <w:jc w:val="both"/>
        <w:rPr>
          <w:rFonts w:ascii="Arial" w:hAnsi="Arial" w:cs="Arial"/>
          <w:sz w:val="20"/>
          <w:szCs w:val="20"/>
        </w:rPr>
      </w:pPr>
      <w:r w:rsidRPr="00017044">
        <w:rPr>
          <w:rFonts w:ascii="Arial" w:hAnsi="Arial" w:cs="Arial"/>
          <w:sz w:val="20"/>
          <w:szCs w:val="20"/>
        </w:rPr>
        <w:t>Objednávateľ je oprávnený vypovedať zmluvu bez uvedenia dôvodu. Výpoveď musí mať písomnú formu. Výpovedná lehota je dva týždne a začína plynúť prvým dňom doručenia výpovede zhotoviteľovi.</w:t>
      </w:r>
    </w:p>
    <w:p w14:paraId="0DEA3532" w14:textId="77777777" w:rsidR="00BD14AA" w:rsidRPr="00017044" w:rsidRDefault="00BD14AA" w:rsidP="00BD14AA">
      <w:pPr>
        <w:numPr>
          <w:ilvl w:val="0"/>
          <w:numId w:val="62"/>
        </w:numPr>
        <w:tabs>
          <w:tab w:val="left" w:pos="567"/>
          <w:tab w:val="left" w:pos="9072"/>
        </w:tabs>
        <w:spacing w:after="0" w:line="240" w:lineRule="auto"/>
        <w:ind w:left="567" w:hanging="709"/>
        <w:jc w:val="both"/>
        <w:rPr>
          <w:rFonts w:ascii="Arial" w:hAnsi="Arial" w:cs="Arial"/>
          <w:sz w:val="20"/>
          <w:szCs w:val="20"/>
        </w:rPr>
      </w:pPr>
      <w:r w:rsidRPr="00017044">
        <w:rPr>
          <w:rFonts w:ascii="Arial" w:hAnsi="Arial" w:cs="Arial"/>
          <w:sz w:val="20"/>
          <w:szCs w:val="20"/>
        </w:rPr>
        <w:t xml:space="preserve">V prípade výpovede zmluvy podľa bodu 12.8 tohto článku má zhotoviteľ nárok, aby mu objednávateľ zaplatil časť ceny diela uvedenú v bode 3.1 tejto zmluvy zodpovedajúcu vykonaným prácam na diele ku dňu uplynutia výpovednej lehoty. Do 14 dní odo dňa uplynutia výpovednej lehoty je zhotoviteľ povinný odovzdať objednávateľovi dielo, resp. časti diela vrátane súvisiacej dokumentácie v stave zodpovedajúcom vykonaným prácam na diele ku dňu uplynutia výpovednej lehoty. Odovzdanie a prevzatie podľa tohto bodu sa uskutoční podpísaním preberacieho protokolu osobami oprávnenými konať v technických veciach. </w:t>
      </w:r>
    </w:p>
    <w:p w14:paraId="6D076B25" w14:textId="77777777" w:rsidR="00BD14AA" w:rsidRPr="00017044" w:rsidRDefault="00BD14AA" w:rsidP="00BD14AA">
      <w:pPr>
        <w:numPr>
          <w:ilvl w:val="0"/>
          <w:numId w:val="62"/>
        </w:numPr>
        <w:tabs>
          <w:tab w:val="left" w:pos="567"/>
          <w:tab w:val="left" w:pos="9072"/>
        </w:tabs>
        <w:spacing w:after="0" w:line="240" w:lineRule="auto"/>
        <w:ind w:left="567" w:hanging="709"/>
        <w:jc w:val="both"/>
        <w:rPr>
          <w:rFonts w:ascii="Arial" w:hAnsi="Arial" w:cs="Arial"/>
          <w:sz w:val="20"/>
          <w:szCs w:val="20"/>
        </w:rPr>
      </w:pPr>
      <w:r w:rsidRPr="00017044">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50A65C2F" w14:textId="77777777" w:rsidR="00BD14AA" w:rsidRPr="00017044" w:rsidRDefault="00BD14AA" w:rsidP="00BD14AA">
      <w:pPr>
        <w:tabs>
          <w:tab w:val="left" w:pos="9072"/>
        </w:tabs>
        <w:rPr>
          <w:rFonts w:ascii="Arial" w:hAnsi="Arial" w:cs="Arial"/>
          <w:bCs/>
          <w:iCs/>
          <w:sz w:val="20"/>
          <w:szCs w:val="20"/>
        </w:rPr>
      </w:pPr>
    </w:p>
    <w:p w14:paraId="192B46BA"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Čl. XIII</w:t>
      </w:r>
    </w:p>
    <w:p w14:paraId="2C450445"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Doručovanie</w:t>
      </w:r>
    </w:p>
    <w:p w14:paraId="6EC19578" w14:textId="77777777" w:rsidR="00BD14AA" w:rsidRPr="00017044" w:rsidRDefault="00BD14AA" w:rsidP="00BD14AA">
      <w:pPr>
        <w:tabs>
          <w:tab w:val="left" w:pos="9072"/>
        </w:tabs>
        <w:rPr>
          <w:rFonts w:ascii="Arial" w:hAnsi="Arial" w:cs="Arial"/>
          <w:bCs/>
          <w:iCs/>
          <w:sz w:val="20"/>
          <w:szCs w:val="20"/>
        </w:rPr>
      </w:pPr>
    </w:p>
    <w:p w14:paraId="13900499" w14:textId="77777777" w:rsidR="00BD14AA" w:rsidRPr="00017044" w:rsidRDefault="00BD14AA" w:rsidP="00BD14AA">
      <w:pPr>
        <w:numPr>
          <w:ilvl w:val="0"/>
          <w:numId w:val="63"/>
        </w:numPr>
        <w:tabs>
          <w:tab w:val="left" w:pos="567"/>
          <w:tab w:val="left" w:pos="9072"/>
        </w:tabs>
        <w:spacing w:after="0" w:line="240" w:lineRule="auto"/>
        <w:ind w:left="567" w:hanging="567"/>
        <w:jc w:val="both"/>
        <w:rPr>
          <w:rFonts w:ascii="Arial" w:hAnsi="Arial" w:cs="Arial"/>
          <w:sz w:val="20"/>
          <w:szCs w:val="20"/>
        </w:rPr>
      </w:pPr>
      <w:r w:rsidRPr="00017044">
        <w:rPr>
          <w:rFonts w:ascii="Arial" w:hAnsi="Arial" w:cs="Arial"/>
          <w:sz w:val="20"/>
          <w:szCs w:val="20"/>
        </w:rPr>
        <w:t>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70D198E" w14:textId="77777777" w:rsidR="00BD14AA" w:rsidRPr="00017044" w:rsidRDefault="00BD14AA" w:rsidP="00BD14AA">
      <w:pPr>
        <w:tabs>
          <w:tab w:val="left" w:pos="9072"/>
        </w:tabs>
        <w:rPr>
          <w:rFonts w:ascii="Arial" w:hAnsi="Arial" w:cs="Arial"/>
          <w:bCs/>
          <w:iCs/>
          <w:sz w:val="20"/>
          <w:szCs w:val="20"/>
        </w:rPr>
      </w:pPr>
    </w:p>
    <w:p w14:paraId="6C9A2A5C"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Čl. XIV</w:t>
      </w:r>
    </w:p>
    <w:p w14:paraId="7157FA17" w14:textId="77777777" w:rsidR="00BD14AA" w:rsidRPr="00017044" w:rsidRDefault="00BD14AA" w:rsidP="00BD14AA">
      <w:pPr>
        <w:tabs>
          <w:tab w:val="left" w:pos="9072"/>
        </w:tabs>
        <w:jc w:val="center"/>
        <w:rPr>
          <w:rFonts w:ascii="Arial" w:hAnsi="Arial" w:cs="Arial"/>
          <w:b/>
          <w:bCs/>
          <w:i/>
          <w:iCs/>
          <w:sz w:val="20"/>
          <w:szCs w:val="20"/>
          <w:u w:val="single"/>
        </w:rPr>
      </w:pPr>
      <w:r w:rsidRPr="00017044">
        <w:rPr>
          <w:rFonts w:ascii="Arial" w:hAnsi="Arial" w:cs="Arial"/>
          <w:b/>
          <w:bCs/>
          <w:i/>
          <w:iCs/>
          <w:sz w:val="20"/>
          <w:szCs w:val="20"/>
          <w:u w:val="single"/>
        </w:rPr>
        <w:t>Záverečné ustanovenia</w:t>
      </w:r>
    </w:p>
    <w:p w14:paraId="57222922" w14:textId="77777777" w:rsidR="00BD14AA" w:rsidRPr="00017044" w:rsidRDefault="00BD14AA" w:rsidP="00BD14AA">
      <w:pPr>
        <w:tabs>
          <w:tab w:val="left" w:pos="9072"/>
        </w:tabs>
        <w:rPr>
          <w:rFonts w:ascii="Arial" w:hAnsi="Arial" w:cs="Arial"/>
          <w:bCs/>
          <w:iCs/>
          <w:sz w:val="20"/>
          <w:szCs w:val="20"/>
        </w:rPr>
      </w:pPr>
    </w:p>
    <w:p w14:paraId="5490E307" w14:textId="77777777"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a príslušnosť  súdov Slovenskej republiky.</w:t>
      </w:r>
    </w:p>
    <w:p w14:paraId="5562700A" w14:textId="77777777"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3C710A12" w14:textId="77B2A20B"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lastRenderedPageBreak/>
        <w:t>Zmluva je vyhotovená v </w:t>
      </w:r>
      <w:r w:rsidRPr="00017044">
        <w:rPr>
          <w:rFonts w:ascii="Arial" w:hAnsi="Arial" w:cs="Arial"/>
          <w:sz w:val="20"/>
          <w:szCs w:val="20"/>
          <w:u w:val="single"/>
        </w:rPr>
        <w:t>piatich (5) rovnopisoch</w:t>
      </w:r>
      <w:r w:rsidRPr="00017044">
        <w:rPr>
          <w:rFonts w:ascii="Arial" w:hAnsi="Arial" w:cs="Arial"/>
          <w:sz w:val="20"/>
          <w:szCs w:val="20"/>
        </w:rPr>
        <w:t>, pričom pre objednávateľa sú určené tri (3) rovnopisy a pre zhotoviteľa  dva (2) rovnopisy.</w:t>
      </w:r>
    </w:p>
    <w:p w14:paraId="579C3798" w14:textId="77777777"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1F0DA101" w14:textId="77777777"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Zmluvné strany prehlasujú, že sa s obsahom zmluvy oboznámili, túto uzatvorili slobodne a vážne, že sa zhoduje s ich prejavom vôle a svoj súhlas s jej obsahom potvrdzujú vlastnoručným podpisom.</w:t>
      </w:r>
    </w:p>
    <w:p w14:paraId="68E67495" w14:textId="77777777"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Táto zmluva nadobúda platnosť dňom jej podpísania oboma zmluvnými stranami a účinnosť dňom nasledujúcim po dni jej zverejnenia v Centrálnom registri zmlúv.</w:t>
      </w:r>
    </w:p>
    <w:p w14:paraId="6C13746F" w14:textId="77777777" w:rsidR="00BD14AA" w:rsidRPr="00017044" w:rsidRDefault="00BD14AA" w:rsidP="00BD14AA">
      <w:pPr>
        <w:numPr>
          <w:ilvl w:val="0"/>
          <w:numId w:val="64"/>
        </w:numPr>
        <w:tabs>
          <w:tab w:val="left" w:pos="567"/>
        </w:tabs>
        <w:spacing w:after="0" w:line="240" w:lineRule="auto"/>
        <w:ind w:left="567" w:hanging="567"/>
        <w:jc w:val="both"/>
        <w:rPr>
          <w:rFonts w:ascii="Arial" w:hAnsi="Arial" w:cs="Arial"/>
          <w:sz w:val="20"/>
          <w:szCs w:val="20"/>
        </w:rPr>
      </w:pPr>
      <w:r w:rsidRPr="00017044">
        <w:rPr>
          <w:rFonts w:ascii="Arial" w:hAnsi="Arial" w:cs="Arial"/>
          <w:sz w:val="20"/>
          <w:szCs w:val="20"/>
        </w:rPr>
        <w:t>Neoddeliteľnou súčasťou zmluvy sú prílohy:</w:t>
      </w:r>
    </w:p>
    <w:p w14:paraId="4166AD47" w14:textId="77777777" w:rsidR="00BD14AA" w:rsidRPr="00017044" w:rsidRDefault="00BD14AA" w:rsidP="00BD14AA">
      <w:pPr>
        <w:numPr>
          <w:ilvl w:val="0"/>
          <w:numId w:val="55"/>
        </w:numPr>
        <w:tabs>
          <w:tab w:val="left" w:pos="567"/>
          <w:tab w:val="left" w:pos="1418"/>
        </w:tabs>
        <w:spacing w:after="0" w:line="240" w:lineRule="auto"/>
        <w:jc w:val="both"/>
        <w:rPr>
          <w:rFonts w:ascii="Arial" w:hAnsi="Arial" w:cs="Arial"/>
          <w:sz w:val="20"/>
          <w:szCs w:val="20"/>
        </w:rPr>
      </w:pPr>
      <w:r w:rsidRPr="00017044">
        <w:rPr>
          <w:rFonts w:ascii="Arial" w:hAnsi="Arial" w:cs="Arial"/>
          <w:sz w:val="20"/>
          <w:szCs w:val="20"/>
        </w:rPr>
        <w:t xml:space="preserve">Ocenený výkaz výmer </w:t>
      </w:r>
    </w:p>
    <w:p w14:paraId="1B124673" w14:textId="77777777" w:rsidR="00BD14AA" w:rsidRPr="00017044" w:rsidRDefault="00BD14AA" w:rsidP="00BD14AA">
      <w:pPr>
        <w:numPr>
          <w:ilvl w:val="0"/>
          <w:numId w:val="55"/>
        </w:numPr>
        <w:tabs>
          <w:tab w:val="left" w:pos="567"/>
          <w:tab w:val="left" w:pos="1418"/>
        </w:tabs>
        <w:spacing w:after="0" w:line="240" w:lineRule="auto"/>
        <w:jc w:val="both"/>
        <w:rPr>
          <w:rFonts w:ascii="Arial" w:hAnsi="Arial" w:cs="Arial"/>
          <w:sz w:val="20"/>
          <w:szCs w:val="20"/>
        </w:rPr>
      </w:pPr>
      <w:r w:rsidRPr="00017044">
        <w:rPr>
          <w:rFonts w:ascii="Arial" w:hAnsi="Arial" w:cs="Arial"/>
          <w:sz w:val="20"/>
          <w:szCs w:val="20"/>
        </w:rPr>
        <w:t>Harmonogram postupu a trvania prác</w:t>
      </w:r>
    </w:p>
    <w:p w14:paraId="27257276" w14:textId="77777777" w:rsidR="00BD14AA" w:rsidRPr="00017044" w:rsidRDefault="00BD14AA" w:rsidP="00BD14AA">
      <w:pPr>
        <w:numPr>
          <w:ilvl w:val="0"/>
          <w:numId w:val="55"/>
        </w:numPr>
        <w:spacing w:after="0" w:line="240" w:lineRule="auto"/>
        <w:jc w:val="both"/>
        <w:rPr>
          <w:rFonts w:ascii="Arial" w:hAnsi="Arial" w:cs="Arial"/>
          <w:sz w:val="20"/>
          <w:szCs w:val="20"/>
        </w:rPr>
      </w:pPr>
      <w:r w:rsidRPr="00017044">
        <w:rPr>
          <w:rFonts w:ascii="Arial" w:hAnsi="Arial" w:cs="Arial"/>
          <w:sz w:val="20"/>
          <w:szCs w:val="20"/>
        </w:rPr>
        <w:t>Zoznam subdodávateľov a podiel subdodávok</w:t>
      </w:r>
    </w:p>
    <w:p w14:paraId="62A4D3AF" w14:textId="77777777" w:rsidR="00BD14AA" w:rsidRPr="00017044" w:rsidRDefault="00BD14AA" w:rsidP="00BD14AA">
      <w:pPr>
        <w:numPr>
          <w:ilvl w:val="0"/>
          <w:numId w:val="55"/>
        </w:numPr>
        <w:spacing w:after="0" w:line="240" w:lineRule="auto"/>
        <w:jc w:val="both"/>
        <w:rPr>
          <w:rFonts w:ascii="Arial" w:hAnsi="Arial" w:cs="Arial"/>
          <w:sz w:val="20"/>
          <w:szCs w:val="20"/>
        </w:rPr>
      </w:pPr>
      <w:r w:rsidRPr="00017044">
        <w:rPr>
          <w:rFonts w:ascii="Arial" w:hAnsi="Arial" w:cs="Arial"/>
          <w:sz w:val="20"/>
          <w:szCs w:val="20"/>
        </w:rPr>
        <w:t>Opis predmetu zákazky</w:t>
      </w:r>
    </w:p>
    <w:p w14:paraId="73CACC6E" w14:textId="4C844B17" w:rsidR="008C529D" w:rsidRPr="00017044" w:rsidRDefault="00BD14AA" w:rsidP="00BD14AA">
      <w:pPr>
        <w:numPr>
          <w:ilvl w:val="0"/>
          <w:numId w:val="64"/>
        </w:numPr>
        <w:spacing w:after="0" w:line="240" w:lineRule="auto"/>
        <w:ind w:left="567" w:hanging="567"/>
        <w:jc w:val="both"/>
        <w:rPr>
          <w:rFonts w:ascii="Arial" w:hAnsi="Arial" w:cs="Arial"/>
          <w:sz w:val="20"/>
          <w:szCs w:val="20"/>
        </w:rPr>
      </w:pPr>
      <w:r w:rsidRPr="00017044">
        <w:rPr>
          <w:rFonts w:ascii="Arial" w:hAnsi="Arial" w:cs="Arial"/>
          <w:sz w:val="20"/>
          <w:szCs w:val="20"/>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0A417FF5" w14:textId="77777777" w:rsidR="00BD14AA" w:rsidRPr="00017044" w:rsidRDefault="00BD14AA" w:rsidP="00BD14AA">
      <w:pPr>
        <w:spacing w:after="0" w:line="240" w:lineRule="auto"/>
        <w:ind w:left="567"/>
        <w:jc w:val="both"/>
        <w:rPr>
          <w:rFonts w:ascii="Arial" w:hAnsi="Arial" w:cs="Arial"/>
          <w:sz w:val="20"/>
          <w:szCs w:val="20"/>
        </w:rPr>
      </w:pPr>
    </w:p>
    <w:p w14:paraId="38877BB0" w14:textId="77777777" w:rsidR="00771114" w:rsidRPr="00017044" w:rsidRDefault="00771114" w:rsidP="009E73C6">
      <w:pPr>
        <w:spacing w:after="0"/>
        <w:ind w:right="1"/>
        <w:jc w:val="both"/>
        <w:rPr>
          <w:rFonts w:ascii="Arial" w:hAnsi="Arial" w:cs="Arial"/>
          <w:noProof/>
          <w:sz w:val="20"/>
          <w:szCs w:val="20"/>
        </w:rPr>
      </w:pPr>
    </w:p>
    <w:p w14:paraId="7007D79A" w14:textId="7A8CFC09" w:rsidR="00AE275A" w:rsidRPr="00017044" w:rsidRDefault="00AE275A" w:rsidP="00AE275A">
      <w:pPr>
        <w:spacing w:after="0" w:line="240" w:lineRule="auto"/>
        <w:ind w:left="567" w:right="1"/>
        <w:rPr>
          <w:rFonts w:ascii="Arial" w:hAnsi="Arial" w:cs="Arial"/>
          <w:noProof/>
          <w:sz w:val="20"/>
          <w:szCs w:val="20"/>
          <w:lang w:eastAsia="sk-SK"/>
        </w:rPr>
      </w:pPr>
    </w:p>
    <w:p w14:paraId="5D3AA490" w14:textId="77E72BEC" w:rsidR="00E96F67" w:rsidRPr="00017044" w:rsidRDefault="00E96F67" w:rsidP="00E96F67">
      <w:pPr>
        <w:spacing w:after="0" w:line="240" w:lineRule="auto"/>
        <w:ind w:right="1" w:firstLine="567"/>
        <w:rPr>
          <w:rFonts w:ascii="Arial" w:hAnsi="Arial" w:cs="Arial"/>
          <w:noProof/>
          <w:sz w:val="20"/>
          <w:szCs w:val="20"/>
          <w:lang w:eastAsia="sk-SK"/>
        </w:rPr>
      </w:pPr>
      <w:r w:rsidRPr="00017044">
        <w:rPr>
          <w:rFonts w:ascii="Arial" w:hAnsi="Arial" w:cs="Arial"/>
          <w:noProof/>
          <w:sz w:val="20"/>
          <w:szCs w:val="20"/>
          <w:lang w:eastAsia="sk-SK"/>
        </w:rPr>
        <w:t>V ......................, dňa:</w:t>
      </w:r>
      <w:r w:rsidR="00526E58" w:rsidRPr="00017044">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sidR="00526E58" w:rsidRPr="00017044">
        <w:rPr>
          <w:rFonts w:ascii="Arial" w:hAnsi="Arial" w:cs="Arial"/>
          <w:noProof/>
          <w:sz w:val="20"/>
          <w:szCs w:val="20"/>
          <w:lang w:eastAsia="sk-SK"/>
        </w:rPr>
        <w:t xml:space="preserve"> V Bratislave, dňa : </w:t>
      </w:r>
      <w:r w:rsidR="00526E58" w:rsidRPr="00017044">
        <w:rPr>
          <w:rFonts w:ascii="Arial" w:hAnsi="Arial" w:cs="Arial"/>
          <w:noProof/>
          <w:sz w:val="20"/>
          <w:szCs w:val="20"/>
          <w:lang w:eastAsia="sk-SK"/>
        </w:rPr>
        <w:tab/>
      </w:r>
    </w:p>
    <w:p w14:paraId="4CEC75CA" w14:textId="29D54ACA" w:rsidR="00E96F67" w:rsidRPr="00017044" w:rsidRDefault="00E96F67" w:rsidP="00E96F67">
      <w:pPr>
        <w:spacing w:after="0" w:line="240" w:lineRule="auto"/>
        <w:ind w:right="1"/>
        <w:rPr>
          <w:rFonts w:ascii="Arial" w:hAnsi="Arial" w:cs="Arial"/>
          <w:noProof/>
          <w:sz w:val="20"/>
          <w:szCs w:val="20"/>
          <w:lang w:eastAsia="sk-SK"/>
        </w:rPr>
      </w:pPr>
    </w:p>
    <w:p w14:paraId="266FA638" w14:textId="77777777" w:rsidR="00E96F67" w:rsidRPr="00017044" w:rsidRDefault="00E96F67" w:rsidP="00E96F67">
      <w:pPr>
        <w:spacing w:after="0" w:line="240" w:lineRule="auto"/>
        <w:ind w:right="1"/>
        <w:rPr>
          <w:rFonts w:ascii="Arial" w:hAnsi="Arial" w:cs="Arial"/>
          <w:noProof/>
          <w:sz w:val="20"/>
          <w:szCs w:val="20"/>
          <w:lang w:eastAsia="sk-SK"/>
        </w:rPr>
      </w:pPr>
    </w:p>
    <w:p w14:paraId="0DADD67D" w14:textId="77777777" w:rsidR="00AE275A" w:rsidRPr="00017044" w:rsidRDefault="00AE275A" w:rsidP="00E96F67">
      <w:pPr>
        <w:spacing w:after="0" w:line="240" w:lineRule="auto"/>
        <w:ind w:right="1" w:firstLine="567"/>
        <w:rPr>
          <w:rFonts w:ascii="Arial" w:hAnsi="Arial" w:cs="Arial"/>
          <w:b/>
          <w:noProof/>
          <w:sz w:val="20"/>
          <w:szCs w:val="20"/>
          <w:lang w:eastAsia="sk-SK"/>
        </w:rPr>
      </w:pPr>
    </w:p>
    <w:p w14:paraId="24487209" w14:textId="77777777" w:rsidR="00E96F67" w:rsidRPr="00017044" w:rsidRDefault="003D5DF5" w:rsidP="00E96F67">
      <w:pPr>
        <w:spacing w:after="0" w:line="240" w:lineRule="auto"/>
        <w:ind w:right="1" w:firstLine="567"/>
        <w:rPr>
          <w:rFonts w:ascii="Arial" w:hAnsi="Arial" w:cs="Arial"/>
          <w:b/>
          <w:noProof/>
          <w:sz w:val="20"/>
          <w:szCs w:val="20"/>
          <w:lang w:eastAsia="sk-SK"/>
        </w:rPr>
      </w:pPr>
      <w:r w:rsidRPr="00017044">
        <w:rPr>
          <w:rFonts w:ascii="Arial" w:hAnsi="Arial" w:cs="Arial"/>
          <w:b/>
          <w:noProof/>
          <w:sz w:val="20"/>
          <w:szCs w:val="20"/>
          <w:lang w:eastAsia="sk-SK"/>
        </w:rPr>
        <w:t>Zhotovi</w:t>
      </w:r>
      <w:r w:rsidR="00E96F67" w:rsidRPr="00017044">
        <w:rPr>
          <w:rFonts w:ascii="Arial" w:hAnsi="Arial" w:cs="Arial"/>
          <w:b/>
          <w:noProof/>
          <w:sz w:val="20"/>
          <w:szCs w:val="20"/>
          <w:lang w:eastAsia="sk-SK"/>
        </w:rPr>
        <w:t xml:space="preserve">teľ: </w:t>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Pr="00017044">
        <w:rPr>
          <w:rFonts w:ascii="Arial" w:hAnsi="Arial" w:cs="Arial"/>
          <w:b/>
          <w:noProof/>
          <w:sz w:val="20"/>
          <w:szCs w:val="20"/>
          <w:lang w:eastAsia="sk-SK"/>
        </w:rPr>
        <w:t xml:space="preserve">      Objednáva</w:t>
      </w:r>
      <w:r w:rsidR="00E96F67" w:rsidRPr="00017044">
        <w:rPr>
          <w:rFonts w:ascii="Arial" w:hAnsi="Arial" w:cs="Arial"/>
          <w:b/>
          <w:noProof/>
          <w:sz w:val="20"/>
          <w:szCs w:val="20"/>
          <w:lang w:eastAsia="sk-SK"/>
        </w:rPr>
        <w:t>teľ:</w:t>
      </w:r>
    </w:p>
    <w:p w14:paraId="193376A0" w14:textId="77777777" w:rsidR="00071B0E" w:rsidRPr="00017044" w:rsidRDefault="00071B0E" w:rsidP="00613843">
      <w:pPr>
        <w:spacing w:after="0" w:line="240" w:lineRule="auto"/>
        <w:ind w:right="1"/>
        <w:rPr>
          <w:rFonts w:ascii="Arial" w:hAnsi="Arial" w:cs="Arial"/>
          <w:noProof/>
          <w:sz w:val="20"/>
          <w:szCs w:val="20"/>
          <w:lang w:eastAsia="sk-SK"/>
        </w:rPr>
      </w:pPr>
    </w:p>
    <w:p w14:paraId="00066E30" w14:textId="70DF6964" w:rsidR="00071B0E" w:rsidRPr="00017044" w:rsidRDefault="0018603B" w:rsidP="00071B0E">
      <w:pPr>
        <w:tabs>
          <w:tab w:val="left" w:pos="284"/>
          <w:tab w:val="left" w:pos="568"/>
          <w:tab w:val="left" w:pos="852"/>
          <w:tab w:val="left" w:pos="1136"/>
          <w:tab w:val="left" w:pos="1420"/>
          <w:tab w:val="left" w:pos="1704"/>
          <w:tab w:val="left" w:pos="1988"/>
          <w:tab w:val="left" w:pos="2272"/>
          <w:tab w:val="center" w:pos="5103"/>
        </w:tabs>
        <w:spacing w:after="0" w:line="240" w:lineRule="auto"/>
        <w:ind w:left="567" w:right="1" w:hanging="141"/>
        <w:rPr>
          <w:rFonts w:ascii="Arial" w:hAnsi="Arial" w:cs="Arial"/>
          <w:noProof/>
          <w:sz w:val="20"/>
          <w:szCs w:val="20"/>
          <w:lang w:eastAsia="sk-SK"/>
        </w:rPr>
      </w:pPr>
      <w:r w:rsidRPr="00017044">
        <w:rPr>
          <w:rFonts w:ascii="Arial" w:hAnsi="Arial" w:cs="Arial"/>
          <w:noProof/>
          <w:sz w:val="20"/>
          <w:szCs w:val="20"/>
          <w:lang w:eastAsia="sk-SK"/>
        </w:rPr>
        <w:tab/>
      </w:r>
      <w:r w:rsidR="00E96F67" w:rsidRPr="00017044">
        <w:rPr>
          <w:rFonts w:ascii="Arial" w:hAnsi="Arial" w:cs="Arial"/>
          <w:noProof/>
          <w:sz w:val="20"/>
          <w:szCs w:val="20"/>
          <w:lang w:eastAsia="sk-SK"/>
        </w:rPr>
        <w:t>Odtlačok pečiatky:</w:t>
      </w:r>
      <w:r w:rsidR="00E96F67" w:rsidRPr="00017044">
        <w:rPr>
          <w:rFonts w:ascii="Arial" w:hAnsi="Arial" w:cs="Arial"/>
          <w:noProof/>
          <w:sz w:val="20"/>
          <w:szCs w:val="20"/>
          <w:lang w:eastAsia="sk-SK"/>
        </w:rPr>
        <w:tab/>
      </w:r>
      <w:r w:rsidR="00071B0E" w:rsidRPr="00017044">
        <w:rPr>
          <w:rFonts w:ascii="Arial" w:hAnsi="Arial" w:cs="Arial"/>
          <w:noProof/>
          <w:sz w:val="20"/>
          <w:szCs w:val="20"/>
          <w:lang w:eastAsia="sk-SK"/>
        </w:rPr>
        <w:tab/>
      </w:r>
      <w:r w:rsidR="00071B0E" w:rsidRPr="00017044">
        <w:rPr>
          <w:rFonts w:ascii="Arial" w:hAnsi="Arial" w:cs="Arial"/>
          <w:noProof/>
          <w:sz w:val="20"/>
          <w:szCs w:val="20"/>
          <w:lang w:eastAsia="sk-SK"/>
        </w:rPr>
        <w:tab/>
        <w:t xml:space="preserve"> Odtlačok pečiatky:</w:t>
      </w:r>
    </w:p>
    <w:p w14:paraId="3995AAED" w14:textId="77777777" w:rsidR="00071B0E" w:rsidRPr="00017044" w:rsidRDefault="00071B0E" w:rsidP="00E96F67">
      <w:pPr>
        <w:spacing w:after="0" w:line="240" w:lineRule="auto"/>
        <w:ind w:left="567" w:right="1" w:hanging="425"/>
        <w:rPr>
          <w:rFonts w:ascii="Arial" w:hAnsi="Arial" w:cs="Arial"/>
          <w:noProof/>
          <w:sz w:val="20"/>
          <w:szCs w:val="20"/>
          <w:lang w:eastAsia="sk-SK"/>
        </w:rPr>
      </w:pPr>
    </w:p>
    <w:p w14:paraId="3DCB1910" w14:textId="77777777" w:rsidR="00071B0E" w:rsidRPr="00017044" w:rsidRDefault="00071B0E" w:rsidP="00E96F67">
      <w:pPr>
        <w:spacing w:after="0" w:line="240" w:lineRule="auto"/>
        <w:ind w:left="567" w:right="1" w:hanging="425"/>
        <w:rPr>
          <w:rFonts w:ascii="Arial" w:hAnsi="Arial" w:cs="Arial"/>
          <w:noProof/>
          <w:sz w:val="20"/>
          <w:szCs w:val="20"/>
          <w:lang w:eastAsia="sk-SK"/>
        </w:rPr>
      </w:pPr>
    </w:p>
    <w:p w14:paraId="0A4B85E2" w14:textId="5B4A7FC2" w:rsidR="00E96F67" w:rsidRPr="00017044" w:rsidRDefault="00E96F67" w:rsidP="00CD699A">
      <w:pPr>
        <w:spacing w:after="0" w:line="240" w:lineRule="auto"/>
        <w:ind w:right="1"/>
        <w:rPr>
          <w:rFonts w:ascii="Arial" w:hAnsi="Arial" w:cs="Arial"/>
          <w:noProof/>
          <w:sz w:val="20"/>
          <w:szCs w:val="20"/>
          <w:lang w:eastAsia="sk-SK"/>
        </w:rPr>
      </w:pPr>
    </w:p>
    <w:p w14:paraId="0E5BF4F0" w14:textId="77777777" w:rsidR="00E96F67" w:rsidRPr="00017044" w:rsidRDefault="00E96F67" w:rsidP="00E96F67">
      <w:pPr>
        <w:spacing w:after="0" w:line="240" w:lineRule="auto"/>
        <w:ind w:left="567" w:right="1" w:hanging="425"/>
        <w:rPr>
          <w:rFonts w:ascii="Arial" w:hAnsi="Arial" w:cs="Arial"/>
          <w:noProof/>
          <w:sz w:val="20"/>
          <w:szCs w:val="20"/>
          <w:lang w:eastAsia="sk-SK"/>
        </w:rPr>
      </w:pPr>
    </w:p>
    <w:p w14:paraId="25F5B2C0" w14:textId="4080434D" w:rsidR="00E96F67" w:rsidRPr="00017044" w:rsidRDefault="009E73C6" w:rsidP="0049200D">
      <w:pPr>
        <w:spacing w:after="0" w:line="240" w:lineRule="auto"/>
        <w:ind w:right="1"/>
        <w:rPr>
          <w:rFonts w:ascii="Arial" w:hAnsi="Arial" w:cs="Arial"/>
          <w:noProof/>
          <w:sz w:val="20"/>
          <w:szCs w:val="20"/>
          <w:lang w:eastAsia="sk-SK"/>
        </w:rPr>
      </w:pPr>
      <w:r w:rsidRPr="00017044">
        <w:rPr>
          <w:rFonts w:ascii="Arial" w:hAnsi="Arial" w:cs="Arial"/>
          <w:noProof/>
          <w:sz w:val="20"/>
          <w:szCs w:val="20"/>
          <w:lang w:eastAsia="sk-SK"/>
        </w:rPr>
        <w:t xml:space="preserve"> </w:t>
      </w:r>
    </w:p>
    <w:p w14:paraId="5DD723C0" w14:textId="77777777" w:rsidR="00E96F67" w:rsidRPr="00017044" w:rsidRDefault="003D5DF5" w:rsidP="00E96F67">
      <w:pPr>
        <w:spacing w:after="0" w:line="240" w:lineRule="auto"/>
        <w:ind w:right="1" w:firstLine="567"/>
        <w:rPr>
          <w:rFonts w:ascii="Arial" w:hAnsi="Arial" w:cs="Arial"/>
          <w:noProof/>
          <w:sz w:val="20"/>
          <w:szCs w:val="20"/>
          <w:lang w:eastAsia="sk-SK"/>
        </w:rPr>
      </w:pPr>
      <w:r w:rsidRPr="00017044">
        <w:rPr>
          <w:rFonts w:ascii="Arial" w:hAnsi="Arial" w:cs="Arial"/>
          <w:noProof/>
          <w:sz w:val="20"/>
          <w:szCs w:val="20"/>
          <w:lang w:eastAsia="sk-SK"/>
        </w:rPr>
        <w:t xml:space="preserve">                                                                                   </w:t>
      </w:r>
      <w:r w:rsidR="00E96F67" w:rsidRPr="00017044">
        <w:rPr>
          <w:rFonts w:ascii="Arial" w:hAnsi="Arial" w:cs="Arial"/>
          <w:noProof/>
          <w:sz w:val="20"/>
          <w:szCs w:val="20"/>
          <w:lang w:eastAsia="sk-SK"/>
        </w:rPr>
        <w:t xml:space="preserve">.................................................... </w:t>
      </w:r>
      <w:r w:rsidR="00E96F67" w:rsidRPr="00017044">
        <w:rPr>
          <w:rFonts w:ascii="Arial" w:hAnsi="Arial" w:cs="Arial"/>
          <w:noProof/>
          <w:sz w:val="20"/>
          <w:szCs w:val="20"/>
          <w:lang w:eastAsia="sk-SK"/>
        </w:rPr>
        <w:tab/>
      </w:r>
      <w:r w:rsidR="00E96F67" w:rsidRPr="00017044">
        <w:rPr>
          <w:rFonts w:ascii="Arial" w:hAnsi="Arial" w:cs="Arial"/>
          <w:noProof/>
          <w:sz w:val="20"/>
          <w:szCs w:val="20"/>
          <w:lang w:eastAsia="sk-SK"/>
        </w:rPr>
        <w:tab/>
      </w:r>
      <w:r w:rsidR="00E96F67" w:rsidRPr="00017044">
        <w:rPr>
          <w:rFonts w:ascii="Arial" w:hAnsi="Arial" w:cs="Arial"/>
          <w:noProof/>
          <w:sz w:val="20"/>
          <w:szCs w:val="20"/>
          <w:lang w:eastAsia="sk-SK"/>
        </w:rPr>
        <w:tab/>
      </w:r>
      <w:r w:rsidR="00E96F67" w:rsidRPr="00017044">
        <w:rPr>
          <w:rFonts w:ascii="Arial" w:hAnsi="Arial" w:cs="Arial"/>
          <w:noProof/>
          <w:sz w:val="20"/>
          <w:szCs w:val="20"/>
          <w:lang w:eastAsia="sk-SK"/>
        </w:rPr>
        <w:tab/>
      </w:r>
      <w:r w:rsidR="00E96F67" w:rsidRPr="00017044">
        <w:rPr>
          <w:rFonts w:ascii="Arial" w:hAnsi="Arial" w:cs="Arial"/>
          <w:noProof/>
          <w:sz w:val="20"/>
          <w:szCs w:val="20"/>
          <w:lang w:eastAsia="sk-SK"/>
        </w:rPr>
        <w:tab/>
      </w:r>
    </w:p>
    <w:p w14:paraId="218358D7" w14:textId="2AA5AAD5" w:rsidR="00E96F67" w:rsidRPr="00017044" w:rsidRDefault="003D5DF5" w:rsidP="00E96F67">
      <w:pPr>
        <w:spacing w:after="0" w:line="240" w:lineRule="auto"/>
        <w:ind w:right="1" w:firstLine="567"/>
        <w:rPr>
          <w:rFonts w:ascii="Arial" w:hAnsi="Arial" w:cs="Arial"/>
          <w:b/>
          <w:noProof/>
          <w:sz w:val="20"/>
          <w:szCs w:val="20"/>
          <w:lang w:eastAsia="sk-SK"/>
        </w:rPr>
      </w:pPr>
      <w:r w:rsidRPr="00017044">
        <w:rPr>
          <w:rFonts w:ascii="Arial" w:hAnsi="Arial" w:cs="Arial"/>
          <w:b/>
          <w:noProof/>
          <w:sz w:val="20"/>
          <w:szCs w:val="20"/>
          <w:lang w:eastAsia="sk-SK"/>
        </w:rPr>
        <w:t xml:space="preserve">                                                                                           </w:t>
      </w:r>
      <w:r w:rsidR="00E842DF" w:rsidRPr="00017044">
        <w:rPr>
          <w:rFonts w:ascii="Arial" w:hAnsi="Arial" w:cs="Arial"/>
          <w:b/>
          <w:noProof/>
          <w:sz w:val="20"/>
          <w:szCs w:val="20"/>
          <w:lang w:eastAsia="sk-SK"/>
        </w:rPr>
        <w:t xml:space="preserve">  </w:t>
      </w:r>
      <w:r w:rsidR="00E842DF" w:rsidRPr="00017044">
        <w:rPr>
          <w:rFonts w:ascii="Arial" w:hAnsi="Arial" w:cs="Arial"/>
          <w:b/>
          <w:sz w:val="20"/>
          <w:szCs w:val="24"/>
          <w:lang w:eastAsia="sk-SK"/>
        </w:rPr>
        <w:t>Ing. Juraj Tlapa</w:t>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r>
      <w:r w:rsidR="00E96F67" w:rsidRPr="00017044">
        <w:rPr>
          <w:rFonts w:ascii="Arial" w:hAnsi="Arial" w:cs="Arial"/>
          <w:b/>
          <w:noProof/>
          <w:sz w:val="20"/>
          <w:szCs w:val="20"/>
          <w:lang w:eastAsia="sk-SK"/>
        </w:rPr>
        <w:tab/>
        <w:t xml:space="preserve"> </w:t>
      </w:r>
    </w:p>
    <w:p w14:paraId="46F3ECA6" w14:textId="0FDC1822" w:rsidR="00E96F67" w:rsidRPr="00017044" w:rsidRDefault="003D5DF5" w:rsidP="00E842DF">
      <w:pPr>
        <w:tabs>
          <w:tab w:val="left" w:pos="5387"/>
        </w:tabs>
        <w:spacing w:after="0" w:line="240" w:lineRule="auto"/>
        <w:ind w:right="1" w:firstLine="567"/>
        <w:rPr>
          <w:rFonts w:ascii="Arial" w:hAnsi="Arial" w:cs="Arial"/>
          <w:noProof/>
          <w:sz w:val="20"/>
          <w:szCs w:val="20"/>
          <w:lang w:eastAsia="sk-SK"/>
        </w:rPr>
      </w:pPr>
      <w:r w:rsidRPr="00017044">
        <w:rPr>
          <w:rFonts w:ascii="Arial" w:hAnsi="Arial" w:cs="Arial"/>
          <w:noProof/>
          <w:sz w:val="20"/>
          <w:szCs w:val="20"/>
          <w:lang w:eastAsia="sk-SK"/>
        </w:rPr>
        <w:t xml:space="preserve">                                                                                       </w:t>
      </w:r>
      <w:r w:rsidR="00E96F67" w:rsidRPr="00017044">
        <w:rPr>
          <w:rFonts w:ascii="Arial" w:hAnsi="Arial" w:cs="Arial"/>
          <w:noProof/>
          <w:sz w:val="20"/>
          <w:szCs w:val="20"/>
          <w:lang w:eastAsia="sk-SK"/>
        </w:rPr>
        <w:t>predseda predstavenstva</w:t>
      </w:r>
      <w:r w:rsidR="00E96F67" w:rsidRPr="00017044">
        <w:rPr>
          <w:rFonts w:ascii="Arial" w:hAnsi="Arial" w:cs="Arial"/>
          <w:noProof/>
          <w:sz w:val="20"/>
          <w:szCs w:val="20"/>
          <w:lang w:eastAsia="sk-SK"/>
        </w:rPr>
        <w:tab/>
      </w:r>
      <w:r w:rsidR="00E96F67" w:rsidRPr="00017044">
        <w:rPr>
          <w:rFonts w:ascii="Arial" w:hAnsi="Arial" w:cs="Arial"/>
          <w:noProof/>
          <w:sz w:val="20"/>
          <w:szCs w:val="20"/>
          <w:lang w:eastAsia="sk-SK"/>
        </w:rPr>
        <w:tab/>
      </w:r>
      <w:r w:rsidR="00E96F67" w:rsidRPr="00017044">
        <w:rPr>
          <w:rFonts w:ascii="Arial" w:hAnsi="Arial" w:cs="Arial"/>
          <w:noProof/>
          <w:sz w:val="20"/>
          <w:szCs w:val="20"/>
          <w:lang w:eastAsia="sk-SK"/>
        </w:rPr>
        <w:tab/>
        <w:t xml:space="preserve"> </w:t>
      </w:r>
    </w:p>
    <w:p w14:paraId="16CA6D28" w14:textId="67CA509A" w:rsidR="00E96F67" w:rsidRPr="00017044" w:rsidRDefault="00E96F67" w:rsidP="00E96F67">
      <w:pPr>
        <w:spacing w:after="0" w:line="240" w:lineRule="auto"/>
        <w:ind w:right="1" w:firstLine="567"/>
        <w:rPr>
          <w:rFonts w:ascii="Arial" w:hAnsi="Arial" w:cs="Arial"/>
          <w:noProof/>
          <w:sz w:val="20"/>
          <w:szCs w:val="20"/>
          <w:lang w:eastAsia="sk-SK"/>
        </w:rPr>
      </w:pPr>
    </w:p>
    <w:p w14:paraId="6ECA4AA1" w14:textId="77777777" w:rsidR="00E96F67" w:rsidRPr="00017044" w:rsidRDefault="00E96F67" w:rsidP="00E96F67">
      <w:pPr>
        <w:spacing w:after="0" w:line="240" w:lineRule="auto"/>
        <w:ind w:right="1"/>
        <w:rPr>
          <w:rFonts w:ascii="Arial" w:hAnsi="Arial" w:cs="Arial"/>
          <w:noProof/>
          <w:sz w:val="20"/>
          <w:szCs w:val="20"/>
          <w:lang w:eastAsia="sk-SK"/>
        </w:rPr>
      </w:pPr>
    </w:p>
    <w:p w14:paraId="6C520E51" w14:textId="77777777" w:rsidR="00613843" w:rsidRPr="00017044" w:rsidRDefault="00613843" w:rsidP="00613843">
      <w:pPr>
        <w:spacing w:after="0" w:line="240" w:lineRule="auto"/>
        <w:ind w:right="1"/>
        <w:rPr>
          <w:rFonts w:ascii="Arial" w:hAnsi="Arial" w:cs="Arial"/>
          <w:noProof/>
          <w:sz w:val="20"/>
          <w:szCs w:val="20"/>
          <w:lang w:eastAsia="sk-SK"/>
        </w:rPr>
      </w:pPr>
    </w:p>
    <w:p w14:paraId="619DFE0B" w14:textId="77777777" w:rsidR="00E96F67" w:rsidRPr="00017044" w:rsidRDefault="00E96F67" w:rsidP="00E96F67">
      <w:pPr>
        <w:spacing w:after="0" w:line="240" w:lineRule="auto"/>
        <w:ind w:right="1"/>
        <w:rPr>
          <w:rFonts w:ascii="Arial" w:hAnsi="Arial" w:cs="Arial"/>
          <w:noProof/>
          <w:sz w:val="20"/>
          <w:szCs w:val="20"/>
          <w:lang w:eastAsia="sk-SK"/>
        </w:rPr>
      </w:pPr>
    </w:p>
    <w:p w14:paraId="5AA3E43F" w14:textId="77777777" w:rsidR="00613843" w:rsidRPr="00017044" w:rsidRDefault="00613843" w:rsidP="00E96F67">
      <w:pPr>
        <w:spacing w:after="0" w:line="240" w:lineRule="auto"/>
        <w:ind w:right="1"/>
        <w:rPr>
          <w:rFonts w:ascii="Arial" w:hAnsi="Arial" w:cs="Arial"/>
          <w:noProof/>
          <w:sz w:val="20"/>
          <w:szCs w:val="20"/>
          <w:lang w:eastAsia="sk-SK"/>
        </w:rPr>
      </w:pPr>
    </w:p>
    <w:p w14:paraId="560B8E60" w14:textId="610A3E91" w:rsidR="00E96F67" w:rsidRPr="00017044" w:rsidRDefault="003D5DF5" w:rsidP="00E96F67">
      <w:pPr>
        <w:spacing w:after="0" w:line="240" w:lineRule="auto"/>
        <w:ind w:right="1" w:firstLine="567"/>
        <w:rPr>
          <w:rFonts w:ascii="Arial" w:hAnsi="Arial" w:cs="Arial"/>
          <w:sz w:val="20"/>
          <w:szCs w:val="20"/>
        </w:rPr>
      </w:pPr>
      <w:r w:rsidRPr="00017044">
        <w:rPr>
          <w:rFonts w:ascii="Arial" w:hAnsi="Arial" w:cs="Arial"/>
          <w:sz w:val="20"/>
          <w:szCs w:val="20"/>
        </w:rPr>
        <w:t xml:space="preserve">                                                                                </w:t>
      </w:r>
      <w:r w:rsidR="00AE275A" w:rsidRPr="00017044">
        <w:rPr>
          <w:rFonts w:ascii="Arial" w:hAnsi="Arial" w:cs="Arial"/>
          <w:sz w:val="20"/>
          <w:szCs w:val="20"/>
        </w:rPr>
        <w:t xml:space="preserve">  </w:t>
      </w:r>
      <w:r w:rsidRPr="00017044">
        <w:rPr>
          <w:rFonts w:ascii="Arial" w:hAnsi="Arial" w:cs="Arial"/>
          <w:sz w:val="20"/>
          <w:szCs w:val="20"/>
        </w:rPr>
        <w:t xml:space="preserve"> </w:t>
      </w:r>
      <w:r w:rsidR="00E96F67" w:rsidRPr="00017044">
        <w:rPr>
          <w:rFonts w:ascii="Arial" w:hAnsi="Arial" w:cs="Arial"/>
          <w:sz w:val="20"/>
          <w:szCs w:val="20"/>
        </w:rPr>
        <w:t>.....................................................</w:t>
      </w:r>
    </w:p>
    <w:p w14:paraId="1461DF88" w14:textId="3D103527" w:rsidR="00E96F67" w:rsidRPr="00017044" w:rsidRDefault="003D5DF5" w:rsidP="00E96F67">
      <w:pPr>
        <w:spacing w:after="0" w:line="240" w:lineRule="auto"/>
        <w:ind w:right="1" w:firstLine="567"/>
        <w:rPr>
          <w:rFonts w:ascii="Arial" w:hAnsi="Arial" w:cs="Arial"/>
          <w:b/>
          <w:sz w:val="20"/>
          <w:szCs w:val="20"/>
        </w:rPr>
      </w:pPr>
      <w:r w:rsidRPr="00017044">
        <w:rPr>
          <w:rFonts w:ascii="Arial" w:hAnsi="Arial" w:cs="Arial"/>
          <w:b/>
          <w:sz w:val="20"/>
          <w:szCs w:val="20"/>
        </w:rPr>
        <w:t xml:space="preserve">                                                                                   </w:t>
      </w:r>
      <w:r w:rsidR="00AE275A" w:rsidRPr="00017044">
        <w:rPr>
          <w:rFonts w:ascii="Arial" w:hAnsi="Arial" w:cs="Arial"/>
          <w:b/>
          <w:sz w:val="20"/>
          <w:szCs w:val="20"/>
        </w:rPr>
        <w:t xml:space="preserve">    </w:t>
      </w:r>
      <w:r w:rsidR="00E842DF" w:rsidRPr="00017044">
        <w:rPr>
          <w:rFonts w:ascii="Arial" w:hAnsi="Arial" w:cs="Arial"/>
          <w:b/>
          <w:sz w:val="20"/>
          <w:szCs w:val="20"/>
        </w:rPr>
        <w:t xml:space="preserve">   </w:t>
      </w:r>
      <w:r w:rsidRPr="00017044">
        <w:rPr>
          <w:rFonts w:ascii="Arial" w:hAnsi="Arial" w:cs="Arial"/>
          <w:b/>
          <w:sz w:val="20"/>
          <w:szCs w:val="20"/>
        </w:rPr>
        <w:t xml:space="preserve"> </w:t>
      </w:r>
      <w:r w:rsidR="00E842DF" w:rsidRPr="00017044">
        <w:rPr>
          <w:rFonts w:ascii="Arial" w:hAnsi="Arial" w:cs="Arial"/>
          <w:b/>
          <w:sz w:val="20"/>
          <w:szCs w:val="20"/>
        </w:rPr>
        <w:t xml:space="preserve"> </w:t>
      </w:r>
      <w:r w:rsidR="00E842DF" w:rsidRPr="00017044">
        <w:rPr>
          <w:rFonts w:ascii="Arial" w:hAnsi="Arial" w:cs="Arial"/>
          <w:b/>
          <w:sz w:val="20"/>
          <w:szCs w:val="24"/>
          <w:lang w:eastAsia="sk-SK"/>
        </w:rPr>
        <w:t xml:space="preserve">Mgr. Jaroslav </w:t>
      </w:r>
      <w:proofErr w:type="spellStart"/>
      <w:r w:rsidR="00E842DF" w:rsidRPr="00017044">
        <w:rPr>
          <w:rFonts w:ascii="Arial" w:hAnsi="Arial" w:cs="Arial"/>
          <w:b/>
          <w:sz w:val="20"/>
          <w:szCs w:val="24"/>
          <w:lang w:eastAsia="sk-SK"/>
        </w:rPr>
        <w:t>Ivanco</w:t>
      </w:r>
      <w:proofErr w:type="spellEnd"/>
    </w:p>
    <w:p w14:paraId="5A9774C2" w14:textId="610F339D" w:rsidR="00CD699A" w:rsidRPr="00017044" w:rsidRDefault="00B85CE7" w:rsidP="00B85CE7">
      <w:pPr>
        <w:spacing w:after="0" w:line="240" w:lineRule="auto"/>
        <w:ind w:right="1" w:firstLine="567"/>
        <w:rPr>
          <w:rFonts w:ascii="Arial" w:hAnsi="Arial" w:cs="Arial"/>
          <w:sz w:val="20"/>
          <w:szCs w:val="20"/>
        </w:rPr>
      </w:pPr>
      <w:r w:rsidRPr="00017044">
        <w:rPr>
          <w:rFonts w:ascii="Arial" w:hAnsi="Arial" w:cs="Arial"/>
          <w:sz w:val="20"/>
          <w:szCs w:val="20"/>
        </w:rPr>
        <w:t xml:space="preserve">                          </w:t>
      </w:r>
      <w:r w:rsidR="003D5DF5" w:rsidRPr="00017044">
        <w:rPr>
          <w:rFonts w:ascii="Arial" w:hAnsi="Arial" w:cs="Arial"/>
          <w:sz w:val="20"/>
          <w:szCs w:val="20"/>
        </w:rPr>
        <w:t xml:space="preserve">                                                      </w:t>
      </w:r>
      <w:r w:rsidR="00B05C22" w:rsidRPr="00017044">
        <w:rPr>
          <w:rFonts w:ascii="Arial" w:hAnsi="Arial" w:cs="Arial"/>
          <w:sz w:val="20"/>
          <w:szCs w:val="20"/>
        </w:rPr>
        <w:t xml:space="preserve"> </w:t>
      </w:r>
      <w:r w:rsidR="00AE275A" w:rsidRPr="00017044">
        <w:rPr>
          <w:rFonts w:ascii="Arial" w:hAnsi="Arial" w:cs="Arial"/>
          <w:sz w:val="20"/>
          <w:szCs w:val="20"/>
        </w:rPr>
        <w:t xml:space="preserve">     </w:t>
      </w:r>
      <w:r w:rsidR="003D5DF5" w:rsidRPr="00017044">
        <w:rPr>
          <w:rFonts w:ascii="Arial" w:hAnsi="Arial" w:cs="Arial"/>
          <w:sz w:val="20"/>
          <w:szCs w:val="20"/>
        </w:rPr>
        <w:t xml:space="preserve"> </w:t>
      </w:r>
      <w:r w:rsidRPr="00017044">
        <w:rPr>
          <w:rFonts w:ascii="Arial" w:hAnsi="Arial" w:cs="Arial"/>
          <w:sz w:val="20"/>
          <w:szCs w:val="20"/>
        </w:rPr>
        <w:t>podpredseda predstavenstva</w:t>
      </w:r>
    </w:p>
    <w:p w14:paraId="31E93506" w14:textId="77777777" w:rsidR="00613843" w:rsidRPr="00017044" w:rsidRDefault="00613843" w:rsidP="00613843">
      <w:pPr>
        <w:spacing w:after="0" w:line="240" w:lineRule="auto"/>
        <w:ind w:right="1"/>
        <w:rPr>
          <w:rFonts w:ascii="Arial" w:hAnsi="Arial" w:cs="Arial"/>
          <w:sz w:val="20"/>
          <w:szCs w:val="20"/>
        </w:rPr>
      </w:pPr>
    </w:p>
    <w:p w14:paraId="361E1B3E"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3C07E8E0"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167D9A91"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6B9F6133"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5C60C807"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07E6A0F8"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35B9F734" w14:textId="77777777" w:rsidR="003D00E7" w:rsidRDefault="003D00E7" w:rsidP="00CD699A">
      <w:pPr>
        <w:pStyle w:val="Bezriadkovania"/>
        <w:tabs>
          <w:tab w:val="left" w:pos="2268"/>
          <w:tab w:val="left" w:pos="9354"/>
        </w:tabs>
        <w:jc w:val="both"/>
        <w:rPr>
          <w:rFonts w:ascii="Arial" w:hAnsi="Arial" w:cs="Arial"/>
          <w:sz w:val="20"/>
          <w:szCs w:val="20"/>
        </w:rPr>
      </w:pPr>
    </w:p>
    <w:p w14:paraId="0279403D" w14:textId="77777777" w:rsidR="007961DE" w:rsidRDefault="007961DE" w:rsidP="00CD699A">
      <w:pPr>
        <w:pStyle w:val="Bezriadkovania"/>
        <w:tabs>
          <w:tab w:val="left" w:pos="2268"/>
          <w:tab w:val="left" w:pos="9354"/>
        </w:tabs>
        <w:jc w:val="both"/>
        <w:rPr>
          <w:rFonts w:ascii="Arial" w:hAnsi="Arial" w:cs="Arial"/>
          <w:sz w:val="20"/>
          <w:szCs w:val="20"/>
        </w:rPr>
      </w:pPr>
    </w:p>
    <w:p w14:paraId="00A211CC" w14:textId="77777777" w:rsidR="007961DE" w:rsidRPr="00017044" w:rsidRDefault="007961DE" w:rsidP="00CD699A">
      <w:pPr>
        <w:pStyle w:val="Bezriadkovania"/>
        <w:tabs>
          <w:tab w:val="left" w:pos="2268"/>
          <w:tab w:val="left" w:pos="9354"/>
        </w:tabs>
        <w:jc w:val="both"/>
        <w:rPr>
          <w:rFonts w:ascii="Arial" w:hAnsi="Arial" w:cs="Arial"/>
          <w:sz w:val="20"/>
          <w:szCs w:val="20"/>
        </w:rPr>
      </w:pPr>
    </w:p>
    <w:p w14:paraId="07FB6DC6" w14:textId="77777777" w:rsidR="003D00E7" w:rsidRPr="00017044" w:rsidRDefault="003D00E7" w:rsidP="00CD699A">
      <w:pPr>
        <w:pStyle w:val="Bezriadkovania"/>
        <w:tabs>
          <w:tab w:val="left" w:pos="2268"/>
          <w:tab w:val="left" w:pos="9354"/>
        </w:tabs>
        <w:jc w:val="both"/>
        <w:rPr>
          <w:rFonts w:ascii="Arial" w:hAnsi="Arial" w:cs="Arial"/>
          <w:sz w:val="20"/>
          <w:szCs w:val="20"/>
        </w:rPr>
      </w:pPr>
    </w:p>
    <w:p w14:paraId="514373BD" w14:textId="610A1CBC" w:rsidR="00172EF5" w:rsidRPr="00017044" w:rsidRDefault="005B40F7" w:rsidP="00CD699A">
      <w:pPr>
        <w:pStyle w:val="Bezriadkovania"/>
        <w:tabs>
          <w:tab w:val="left" w:pos="2268"/>
          <w:tab w:val="left" w:pos="9354"/>
        </w:tabs>
        <w:jc w:val="both"/>
        <w:rPr>
          <w:rFonts w:ascii="Arial" w:hAnsi="Arial" w:cs="Arial"/>
          <w:sz w:val="20"/>
          <w:szCs w:val="20"/>
        </w:rPr>
      </w:pPr>
      <w:r w:rsidRPr="00017044">
        <w:rPr>
          <w:rFonts w:ascii="Arial" w:hAnsi="Arial" w:cs="Arial"/>
          <w:sz w:val="20"/>
          <w:szCs w:val="20"/>
        </w:rPr>
        <w:lastRenderedPageBreak/>
        <w:t>Príloha č. 1 k časti B.3</w:t>
      </w:r>
      <w:r w:rsidR="00911152" w:rsidRPr="00017044">
        <w:rPr>
          <w:rFonts w:ascii="Arial" w:hAnsi="Arial" w:cs="Arial"/>
          <w:sz w:val="20"/>
          <w:szCs w:val="20"/>
        </w:rPr>
        <w:t xml:space="preserve"> - </w:t>
      </w:r>
      <w:r w:rsidRPr="00017044">
        <w:rPr>
          <w:rFonts w:ascii="Arial" w:hAnsi="Arial" w:cs="Arial"/>
          <w:sz w:val="20"/>
          <w:szCs w:val="20"/>
        </w:rPr>
        <w:t xml:space="preserve">Zoznam subdodávateľov a podiel subdodávok </w:t>
      </w:r>
      <w:r w:rsidR="002D4F65" w:rsidRPr="00017044">
        <w:rPr>
          <w:rFonts w:ascii="Arial" w:hAnsi="Arial" w:cs="Arial"/>
          <w:sz w:val="20"/>
          <w:szCs w:val="20"/>
        </w:rPr>
        <w:t xml:space="preserve"> (zároveň príloha č. </w:t>
      </w:r>
      <w:r w:rsidR="00C87109" w:rsidRPr="00017044">
        <w:rPr>
          <w:rFonts w:ascii="Arial" w:hAnsi="Arial" w:cs="Arial"/>
          <w:sz w:val="20"/>
          <w:szCs w:val="20"/>
        </w:rPr>
        <w:t xml:space="preserve">3 </w:t>
      </w:r>
      <w:r w:rsidR="002D4F65" w:rsidRPr="00017044">
        <w:rPr>
          <w:rFonts w:ascii="Arial" w:hAnsi="Arial" w:cs="Arial"/>
          <w:sz w:val="20"/>
          <w:szCs w:val="20"/>
        </w:rPr>
        <w:t>k </w:t>
      </w:r>
      <w:proofErr w:type="spellStart"/>
      <w:r w:rsidR="002D4F65" w:rsidRPr="00017044">
        <w:rPr>
          <w:rFonts w:ascii="Arial" w:hAnsi="Arial" w:cs="Arial"/>
          <w:sz w:val="20"/>
          <w:szCs w:val="20"/>
        </w:rPr>
        <w:t>ZoD</w:t>
      </w:r>
      <w:proofErr w:type="spellEnd"/>
      <w:r w:rsidR="002D4F65" w:rsidRPr="00017044">
        <w:rPr>
          <w:rFonts w:ascii="Arial" w:hAnsi="Arial" w:cs="Arial"/>
          <w:sz w:val="20"/>
          <w:szCs w:val="20"/>
        </w:rPr>
        <w:t>)</w:t>
      </w:r>
    </w:p>
    <w:p w14:paraId="47E12FAE" w14:textId="77777777" w:rsidR="00EB6CFF" w:rsidRPr="00017044" w:rsidRDefault="00EB6CFF" w:rsidP="00C87109">
      <w:pPr>
        <w:spacing w:after="0" w:line="240" w:lineRule="auto"/>
        <w:rPr>
          <w:rFonts w:ascii="Arial" w:hAnsi="Arial" w:cs="Arial"/>
          <w:b/>
          <w:sz w:val="20"/>
          <w:szCs w:val="24"/>
          <w:lang w:eastAsia="sk-SK"/>
        </w:rPr>
      </w:pPr>
    </w:p>
    <w:p w14:paraId="24EF03A6" w14:textId="77777777" w:rsidR="00EB6CFF" w:rsidRPr="00017044" w:rsidRDefault="00EB6CFF" w:rsidP="00C87109">
      <w:pPr>
        <w:spacing w:after="0" w:line="240" w:lineRule="auto"/>
        <w:rPr>
          <w:rFonts w:ascii="Arial" w:hAnsi="Arial" w:cs="Arial"/>
          <w:b/>
          <w:sz w:val="20"/>
          <w:szCs w:val="24"/>
          <w:lang w:eastAsia="sk-SK"/>
        </w:rPr>
      </w:pPr>
    </w:p>
    <w:p w14:paraId="5BFCC904" w14:textId="7CE3A3C6" w:rsidR="00E96F67" w:rsidRPr="00017044" w:rsidRDefault="00E96F67" w:rsidP="00C87109">
      <w:pPr>
        <w:spacing w:after="0" w:line="240" w:lineRule="auto"/>
        <w:rPr>
          <w:rFonts w:ascii="Arial" w:hAnsi="Arial" w:cs="Arial"/>
          <w:b/>
          <w:sz w:val="20"/>
          <w:szCs w:val="24"/>
          <w:lang w:eastAsia="sk-SK"/>
        </w:rPr>
      </w:pPr>
      <w:r w:rsidRPr="00017044">
        <w:rPr>
          <w:rFonts w:ascii="Arial" w:hAnsi="Arial" w:cs="Arial"/>
          <w:b/>
          <w:sz w:val="20"/>
          <w:szCs w:val="24"/>
          <w:lang w:eastAsia="sk-SK"/>
        </w:rPr>
        <w:t>Súťažné podklady spracoval:</w:t>
      </w:r>
    </w:p>
    <w:p w14:paraId="0BB895E4" w14:textId="77777777" w:rsidR="00E96F67" w:rsidRPr="00017044" w:rsidRDefault="00E96F67" w:rsidP="00E96F67">
      <w:pPr>
        <w:spacing w:after="0" w:line="240" w:lineRule="auto"/>
        <w:ind w:right="1"/>
        <w:jc w:val="both"/>
        <w:rPr>
          <w:rFonts w:ascii="Arial" w:hAnsi="Arial" w:cs="Arial"/>
          <w:b/>
          <w:sz w:val="20"/>
          <w:szCs w:val="24"/>
          <w:lang w:eastAsia="sk-SK"/>
        </w:rPr>
      </w:pPr>
    </w:p>
    <w:p w14:paraId="6F52ED28" w14:textId="1D9C23CD" w:rsidR="00774AC9" w:rsidRPr="00017044" w:rsidRDefault="00774AC9" w:rsidP="00E96F67">
      <w:pPr>
        <w:spacing w:after="0" w:line="240" w:lineRule="auto"/>
        <w:ind w:right="1"/>
        <w:jc w:val="both"/>
        <w:rPr>
          <w:rFonts w:ascii="Arial" w:hAnsi="Arial" w:cs="Arial"/>
          <w:b/>
          <w:sz w:val="20"/>
          <w:szCs w:val="24"/>
          <w:lang w:eastAsia="sk-SK"/>
        </w:rPr>
      </w:pPr>
    </w:p>
    <w:p w14:paraId="5B60FFAE" w14:textId="77777777" w:rsidR="00E96F67" w:rsidRPr="00017044" w:rsidRDefault="00E96F67" w:rsidP="00E96F67">
      <w:pPr>
        <w:tabs>
          <w:tab w:val="num" w:pos="900"/>
        </w:tabs>
        <w:spacing w:after="0" w:line="240" w:lineRule="auto"/>
        <w:ind w:right="1"/>
        <w:rPr>
          <w:rFonts w:ascii="Arial" w:hAnsi="Arial" w:cs="Arial"/>
          <w:sz w:val="20"/>
          <w:szCs w:val="24"/>
          <w:lang w:eastAsia="sk-SK"/>
        </w:rPr>
      </w:pPr>
    </w:p>
    <w:p w14:paraId="333DA2A2" w14:textId="77777777" w:rsidR="00E96F67" w:rsidRPr="00017044" w:rsidRDefault="00E96F67" w:rsidP="00E96F67">
      <w:pPr>
        <w:tabs>
          <w:tab w:val="left" w:pos="426"/>
          <w:tab w:val="left" w:pos="5670"/>
        </w:tabs>
        <w:spacing w:after="0" w:line="240" w:lineRule="auto"/>
        <w:ind w:right="1"/>
        <w:rPr>
          <w:rFonts w:ascii="Arial" w:hAnsi="Arial" w:cs="Arial"/>
          <w:sz w:val="20"/>
          <w:szCs w:val="24"/>
          <w:lang w:eastAsia="sk-SK"/>
        </w:rPr>
      </w:pPr>
      <w:r w:rsidRPr="00017044">
        <w:rPr>
          <w:rFonts w:ascii="Arial" w:hAnsi="Arial" w:cs="Arial"/>
          <w:sz w:val="20"/>
          <w:szCs w:val="24"/>
          <w:lang w:eastAsia="sk-SK"/>
        </w:rPr>
        <w:t>................................................</w:t>
      </w:r>
    </w:p>
    <w:p w14:paraId="5E94F452" w14:textId="77777777" w:rsidR="00E96F67" w:rsidRPr="00017044" w:rsidRDefault="00E96F67" w:rsidP="00E96F67">
      <w:pPr>
        <w:tabs>
          <w:tab w:val="num" w:pos="900"/>
        </w:tabs>
        <w:spacing w:after="0" w:line="240" w:lineRule="auto"/>
        <w:ind w:right="1"/>
        <w:rPr>
          <w:rFonts w:ascii="Arial" w:hAnsi="Arial" w:cs="Arial"/>
          <w:b/>
          <w:sz w:val="20"/>
          <w:szCs w:val="24"/>
          <w:lang w:eastAsia="sk-SK"/>
        </w:rPr>
      </w:pPr>
      <w:r w:rsidRPr="00017044">
        <w:rPr>
          <w:rFonts w:ascii="Arial" w:hAnsi="Arial" w:cs="Arial"/>
          <w:b/>
          <w:sz w:val="20"/>
          <w:szCs w:val="24"/>
          <w:lang w:eastAsia="sk-SK"/>
        </w:rPr>
        <w:t>Ing. Katarína Stašjaková</w:t>
      </w:r>
    </w:p>
    <w:p w14:paraId="136DD4F8" w14:textId="77777777" w:rsidR="00E96F67" w:rsidRPr="00017044" w:rsidRDefault="00E96F67" w:rsidP="00E96F67">
      <w:pPr>
        <w:tabs>
          <w:tab w:val="num" w:pos="900"/>
        </w:tabs>
        <w:spacing w:after="0" w:line="240" w:lineRule="auto"/>
        <w:ind w:right="1"/>
        <w:rPr>
          <w:rFonts w:ascii="Arial" w:hAnsi="Arial" w:cs="Arial"/>
          <w:sz w:val="20"/>
          <w:szCs w:val="24"/>
          <w:lang w:eastAsia="sk-SK"/>
        </w:rPr>
      </w:pPr>
      <w:r w:rsidRPr="00017044">
        <w:rPr>
          <w:rFonts w:ascii="Arial" w:hAnsi="Arial" w:cs="Arial"/>
          <w:sz w:val="20"/>
          <w:szCs w:val="24"/>
          <w:lang w:eastAsia="sk-SK"/>
        </w:rPr>
        <w:t xml:space="preserve">osoba zodpovedná za vypracovanie </w:t>
      </w:r>
    </w:p>
    <w:p w14:paraId="778FE623" w14:textId="77777777" w:rsidR="00E96F67" w:rsidRPr="00017044" w:rsidRDefault="00E96F67" w:rsidP="00E96F67">
      <w:pPr>
        <w:tabs>
          <w:tab w:val="num" w:pos="900"/>
        </w:tabs>
        <w:spacing w:after="0" w:line="240" w:lineRule="auto"/>
        <w:ind w:right="1"/>
        <w:rPr>
          <w:rFonts w:ascii="Arial" w:hAnsi="Arial" w:cs="Arial"/>
          <w:sz w:val="20"/>
          <w:szCs w:val="24"/>
          <w:lang w:eastAsia="sk-SK"/>
        </w:rPr>
      </w:pPr>
      <w:r w:rsidRPr="00017044">
        <w:rPr>
          <w:rFonts w:ascii="Arial" w:hAnsi="Arial" w:cs="Arial"/>
          <w:sz w:val="20"/>
          <w:szCs w:val="24"/>
          <w:lang w:eastAsia="sk-SK"/>
        </w:rPr>
        <w:t>súťažných podkladov</w:t>
      </w:r>
    </w:p>
    <w:p w14:paraId="667CC7D2" w14:textId="77777777" w:rsidR="00E96F67" w:rsidRPr="00017044" w:rsidRDefault="00E96F67" w:rsidP="00E96F67">
      <w:pPr>
        <w:tabs>
          <w:tab w:val="num" w:pos="900"/>
        </w:tabs>
        <w:spacing w:after="0" w:line="240" w:lineRule="auto"/>
        <w:ind w:right="1"/>
        <w:rPr>
          <w:rFonts w:ascii="Arial" w:hAnsi="Arial" w:cs="Arial"/>
          <w:sz w:val="20"/>
          <w:szCs w:val="24"/>
          <w:lang w:eastAsia="sk-SK"/>
        </w:rPr>
      </w:pPr>
    </w:p>
    <w:p w14:paraId="5C0AADE9" w14:textId="77777777" w:rsidR="00E96F67" w:rsidRPr="00017044" w:rsidRDefault="00E96F67" w:rsidP="006824BC">
      <w:pPr>
        <w:tabs>
          <w:tab w:val="num" w:pos="900"/>
        </w:tabs>
        <w:spacing w:after="0" w:line="240" w:lineRule="auto"/>
        <w:ind w:left="6096" w:right="1"/>
        <w:rPr>
          <w:rFonts w:ascii="Arial" w:hAnsi="Arial" w:cs="Arial"/>
          <w:sz w:val="20"/>
          <w:szCs w:val="24"/>
          <w:lang w:eastAsia="sk-SK"/>
        </w:rPr>
      </w:pPr>
    </w:p>
    <w:p w14:paraId="20BEAFB2" w14:textId="77777777" w:rsidR="00E96F67" w:rsidRPr="00017044" w:rsidRDefault="00E96F67" w:rsidP="006824BC">
      <w:pPr>
        <w:tabs>
          <w:tab w:val="num" w:pos="900"/>
        </w:tabs>
        <w:spacing w:after="0" w:line="240" w:lineRule="auto"/>
        <w:ind w:left="6096" w:right="1"/>
        <w:rPr>
          <w:rFonts w:ascii="Arial" w:hAnsi="Arial" w:cs="Arial"/>
          <w:b/>
          <w:sz w:val="20"/>
          <w:szCs w:val="24"/>
          <w:lang w:eastAsia="sk-SK"/>
        </w:rPr>
      </w:pPr>
      <w:r w:rsidRPr="00017044">
        <w:rPr>
          <w:rFonts w:ascii="Arial" w:hAnsi="Arial" w:cs="Arial"/>
          <w:b/>
          <w:sz w:val="20"/>
          <w:szCs w:val="24"/>
          <w:lang w:eastAsia="sk-SK"/>
        </w:rPr>
        <w:t>Súťažné podklady schválil:</w:t>
      </w:r>
    </w:p>
    <w:p w14:paraId="4E66F04B" w14:textId="77777777" w:rsidR="00E96F67" w:rsidRPr="00017044" w:rsidRDefault="00E96F67" w:rsidP="006824BC">
      <w:pPr>
        <w:tabs>
          <w:tab w:val="num" w:pos="900"/>
        </w:tabs>
        <w:spacing w:after="0" w:line="240" w:lineRule="auto"/>
        <w:ind w:left="6096" w:right="1"/>
        <w:rPr>
          <w:rFonts w:ascii="Arial" w:hAnsi="Arial" w:cs="Arial"/>
          <w:b/>
          <w:sz w:val="20"/>
          <w:szCs w:val="24"/>
          <w:lang w:eastAsia="sk-SK"/>
        </w:rPr>
      </w:pPr>
    </w:p>
    <w:p w14:paraId="5E1D42AA" w14:textId="77777777" w:rsidR="00E96F67" w:rsidRPr="00017044" w:rsidRDefault="00E96F67" w:rsidP="006824BC">
      <w:pPr>
        <w:tabs>
          <w:tab w:val="num" w:pos="900"/>
        </w:tabs>
        <w:spacing w:after="0" w:line="240" w:lineRule="auto"/>
        <w:ind w:left="6096" w:right="1"/>
        <w:rPr>
          <w:rFonts w:ascii="Arial" w:hAnsi="Arial" w:cs="Arial"/>
          <w:b/>
          <w:sz w:val="20"/>
          <w:szCs w:val="24"/>
          <w:lang w:eastAsia="sk-SK"/>
        </w:rPr>
      </w:pPr>
    </w:p>
    <w:p w14:paraId="2393504C" w14:textId="77777777" w:rsidR="00E96F67" w:rsidRPr="00017044" w:rsidRDefault="00E96F67" w:rsidP="006824BC">
      <w:pPr>
        <w:tabs>
          <w:tab w:val="num" w:pos="900"/>
        </w:tabs>
        <w:spacing w:after="0" w:line="240" w:lineRule="auto"/>
        <w:ind w:left="6096" w:right="1"/>
        <w:rPr>
          <w:rFonts w:ascii="Arial" w:hAnsi="Arial" w:cs="Arial"/>
          <w:b/>
          <w:sz w:val="20"/>
          <w:szCs w:val="24"/>
          <w:lang w:eastAsia="sk-SK"/>
        </w:rPr>
      </w:pPr>
    </w:p>
    <w:p w14:paraId="657C3399" w14:textId="77777777" w:rsidR="00E96F67" w:rsidRPr="00017044" w:rsidRDefault="00E96F67" w:rsidP="006824BC">
      <w:pPr>
        <w:spacing w:after="0" w:line="240" w:lineRule="auto"/>
        <w:ind w:left="6096" w:right="1"/>
        <w:jc w:val="both"/>
        <w:rPr>
          <w:rFonts w:ascii="Arial" w:hAnsi="Arial" w:cs="Arial"/>
          <w:b/>
          <w:sz w:val="20"/>
          <w:szCs w:val="24"/>
          <w:lang w:eastAsia="sk-SK"/>
        </w:rPr>
      </w:pPr>
    </w:p>
    <w:p w14:paraId="68D45310" w14:textId="77777777" w:rsidR="00774AC9" w:rsidRPr="00017044" w:rsidRDefault="00774AC9" w:rsidP="006824BC">
      <w:pPr>
        <w:spacing w:after="0" w:line="240" w:lineRule="auto"/>
        <w:ind w:left="6096" w:right="1"/>
        <w:jc w:val="both"/>
        <w:rPr>
          <w:rFonts w:ascii="Arial" w:hAnsi="Arial" w:cs="Arial"/>
          <w:sz w:val="20"/>
          <w:szCs w:val="24"/>
          <w:lang w:eastAsia="sk-SK"/>
        </w:rPr>
      </w:pPr>
    </w:p>
    <w:p w14:paraId="34838EE4" w14:textId="77777777" w:rsidR="00E96F67" w:rsidRPr="00017044" w:rsidRDefault="00E96F67" w:rsidP="006824BC">
      <w:pPr>
        <w:tabs>
          <w:tab w:val="left" w:pos="426"/>
          <w:tab w:val="left" w:pos="5670"/>
        </w:tabs>
        <w:spacing w:after="0" w:line="240" w:lineRule="auto"/>
        <w:ind w:left="6096" w:right="1"/>
        <w:rPr>
          <w:rFonts w:ascii="Arial" w:hAnsi="Arial" w:cs="Arial"/>
          <w:sz w:val="20"/>
          <w:szCs w:val="24"/>
          <w:lang w:eastAsia="sk-SK"/>
        </w:rPr>
      </w:pPr>
      <w:r w:rsidRPr="00017044">
        <w:rPr>
          <w:rFonts w:ascii="Arial" w:hAnsi="Arial" w:cs="Arial"/>
          <w:sz w:val="20"/>
          <w:szCs w:val="24"/>
          <w:lang w:eastAsia="sk-SK"/>
        </w:rPr>
        <w:t>................................................</w:t>
      </w:r>
    </w:p>
    <w:p w14:paraId="53D7750B" w14:textId="689A9139" w:rsidR="00E842DF" w:rsidRPr="00017044" w:rsidRDefault="006824BC" w:rsidP="00E842DF">
      <w:pPr>
        <w:spacing w:after="0" w:line="240" w:lineRule="auto"/>
        <w:ind w:right="1" w:firstLine="567"/>
        <w:rPr>
          <w:rFonts w:ascii="Arial" w:hAnsi="Arial" w:cs="Arial"/>
          <w:b/>
          <w:noProof/>
          <w:sz w:val="20"/>
          <w:szCs w:val="20"/>
          <w:lang w:eastAsia="sk-SK"/>
        </w:rPr>
      </w:pPr>
      <w:r w:rsidRPr="00017044">
        <w:rPr>
          <w:rFonts w:ascii="Arial" w:hAnsi="Arial" w:cs="Arial"/>
          <w:b/>
          <w:sz w:val="20"/>
          <w:szCs w:val="24"/>
          <w:lang w:eastAsia="sk-SK"/>
        </w:rPr>
        <w:t xml:space="preserve">          </w:t>
      </w:r>
      <w:r w:rsidR="00E842DF" w:rsidRPr="00017044">
        <w:rPr>
          <w:rFonts w:ascii="Arial" w:hAnsi="Arial" w:cs="Arial"/>
          <w:b/>
          <w:noProof/>
          <w:sz w:val="20"/>
          <w:szCs w:val="20"/>
          <w:lang w:eastAsia="sk-SK"/>
        </w:rPr>
        <w:t xml:space="preserve">                                                                                                  </w:t>
      </w:r>
      <w:r w:rsidR="00E842DF" w:rsidRPr="00017044">
        <w:rPr>
          <w:rFonts w:ascii="Arial" w:hAnsi="Arial" w:cs="Arial"/>
          <w:b/>
          <w:sz w:val="20"/>
          <w:szCs w:val="24"/>
          <w:lang w:eastAsia="sk-SK"/>
        </w:rPr>
        <w:t>Ing. Juraj Tlapa</w:t>
      </w:r>
      <w:r w:rsidR="00E842DF" w:rsidRPr="00017044">
        <w:rPr>
          <w:rFonts w:ascii="Arial" w:hAnsi="Arial" w:cs="Arial"/>
          <w:b/>
          <w:noProof/>
          <w:sz w:val="20"/>
          <w:szCs w:val="20"/>
          <w:lang w:eastAsia="sk-SK"/>
        </w:rPr>
        <w:tab/>
      </w:r>
      <w:r w:rsidR="00E842DF" w:rsidRPr="00017044">
        <w:rPr>
          <w:rFonts w:ascii="Arial" w:hAnsi="Arial" w:cs="Arial"/>
          <w:b/>
          <w:noProof/>
          <w:sz w:val="20"/>
          <w:szCs w:val="20"/>
          <w:lang w:eastAsia="sk-SK"/>
        </w:rPr>
        <w:tab/>
      </w:r>
      <w:r w:rsidR="00E842DF" w:rsidRPr="00017044">
        <w:rPr>
          <w:rFonts w:ascii="Arial" w:hAnsi="Arial" w:cs="Arial"/>
          <w:b/>
          <w:noProof/>
          <w:sz w:val="20"/>
          <w:szCs w:val="20"/>
          <w:lang w:eastAsia="sk-SK"/>
        </w:rPr>
        <w:tab/>
      </w:r>
    </w:p>
    <w:p w14:paraId="3CA0F8AF" w14:textId="6040D886" w:rsidR="00E842DF" w:rsidRPr="00017044" w:rsidRDefault="00E842DF" w:rsidP="00DE5B86">
      <w:pPr>
        <w:tabs>
          <w:tab w:val="left" w:pos="5387"/>
        </w:tabs>
        <w:spacing w:after="0" w:line="240" w:lineRule="auto"/>
        <w:ind w:right="1" w:firstLine="567"/>
        <w:rPr>
          <w:rFonts w:ascii="Arial" w:hAnsi="Arial" w:cs="Arial"/>
          <w:sz w:val="20"/>
          <w:szCs w:val="24"/>
          <w:lang w:eastAsia="sk-SK"/>
        </w:rPr>
      </w:pPr>
      <w:r w:rsidRPr="00017044">
        <w:rPr>
          <w:rFonts w:ascii="Arial" w:hAnsi="Arial" w:cs="Arial"/>
          <w:noProof/>
          <w:sz w:val="20"/>
          <w:szCs w:val="20"/>
          <w:lang w:eastAsia="sk-SK"/>
        </w:rPr>
        <w:t xml:space="preserve">                                                                                                     predseda predstavenstva</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w:t>
      </w:r>
    </w:p>
    <w:p w14:paraId="5FA9F1BF" w14:textId="5ABE5BE0" w:rsidR="00E96F67" w:rsidRPr="00017044" w:rsidRDefault="00E96F67" w:rsidP="00E842DF">
      <w:pPr>
        <w:tabs>
          <w:tab w:val="left" w:pos="426"/>
          <w:tab w:val="left" w:pos="5670"/>
        </w:tabs>
        <w:spacing w:after="0" w:line="240" w:lineRule="auto"/>
        <w:ind w:left="6096" w:right="1"/>
        <w:rPr>
          <w:rFonts w:ascii="Arial" w:hAnsi="Arial" w:cs="Arial"/>
          <w:sz w:val="20"/>
          <w:szCs w:val="24"/>
          <w:lang w:eastAsia="sk-SK"/>
        </w:rPr>
      </w:pPr>
    </w:p>
    <w:p w14:paraId="15AC1331" w14:textId="77777777" w:rsidR="00E96F67" w:rsidRPr="00017044" w:rsidRDefault="00E96F67" w:rsidP="006824BC">
      <w:pPr>
        <w:tabs>
          <w:tab w:val="num" w:pos="720"/>
        </w:tabs>
        <w:spacing w:after="0" w:line="240" w:lineRule="auto"/>
        <w:ind w:left="6096" w:right="1"/>
        <w:jc w:val="both"/>
        <w:rPr>
          <w:rFonts w:ascii="Arial" w:hAnsi="Arial" w:cs="Arial"/>
          <w:bCs/>
          <w:sz w:val="20"/>
          <w:szCs w:val="24"/>
          <w:lang w:eastAsia="sk-SK"/>
        </w:rPr>
      </w:pPr>
    </w:p>
    <w:p w14:paraId="0568FA5F" w14:textId="77777777" w:rsidR="00E96F67" w:rsidRPr="00017044" w:rsidRDefault="00E96F67" w:rsidP="006824BC">
      <w:pPr>
        <w:tabs>
          <w:tab w:val="num" w:pos="720"/>
        </w:tabs>
        <w:spacing w:after="0" w:line="240" w:lineRule="auto"/>
        <w:ind w:left="6096" w:right="1"/>
        <w:jc w:val="both"/>
        <w:rPr>
          <w:rFonts w:ascii="Arial" w:hAnsi="Arial" w:cs="Arial"/>
          <w:bCs/>
          <w:sz w:val="20"/>
          <w:szCs w:val="24"/>
          <w:lang w:eastAsia="sk-SK"/>
        </w:rPr>
      </w:pPr>
    </w:p>
    <w:p w14:paraId="2759D180" w14:textId="77777777" w:rsidR="00E96F67" w:rsidRPr="00017044" w:rsidRDefault="00E96F67" w:rsidP="006824BC">
      <w:pPr>
        <w:tabs>
          <w:tab w:val="num" w:pos="720"/>
        </w:tabs>
        <w:spacing w:after="0" w:line="240" w:lineRule="auto"/>
        <w:ind w:left="6096" w:right="1"/>
        <w:jc w:val="both"/>
        <w:rPr>
          <w:rFonts w:ascii="Arial" w:hAnsi="Arial" w:cs="Arial"/>
          <w:bCs/>
          <w:sz w:val="20"/>
          <w:szCs w:val="24"/>
          <w:lang w:eastAsia="sk-SK"/>
        </w:rPr>
      </w:pPr>
    </w:p>
    <w:p w14:paraId="3BC6DDD0" w14:textId="77777777" w:rsidR="00E96F67" w:rsidRPr="00017044" w:rsidRDefault="00E96F67" w:rsidP="006824BC">
      <w:pPr>
        <w:tabs>
          <w:tab w:val="num" w:pos="720"/>
        </w:tabs>
        <w:spacing w:after="0" w:line="240" w:lineRule="auto"/>
        <w:ind w:left="6096" w:right="1"/>
        <w:jc w:val="both"/>
        <w:rPr>
          <w:rFonts w:ascii="Arial" w:hAnsi="Arial" w:cs="Arial"/>
          <w:bCs/>
          <w:sz w:val="20"/>
          <w:szCs w:val="24"/>
          <w:lang w:eastAsia="sk-SK"/>
        </w:rPr>
      </w:pPr>
    </w:p>
    <w:p w14:paraId="573844E2" w14:textId="77777777" w:rsidR="00774AC9" w:rsidRPr="00017044" w:rsidRDefault="00774AC9" w:rsidP="006824BC">
      <w:pPr>
        <w:tabs>
          <w:tab w:val="num" w:pos="720"/>
        </w:tabs>
        <w:spacing w:after="0" w:line="240" w:lineRule="auto"/>
        <w:ind w:left="6096" w:right="1"/>
        <w:jc w:val="both"/>
        <w:rPr>
          <w:rFonts w:ascii="Arial" w:hAnsi="Arial" w:cs="Arial"/>
          <w:bCs/>
          <w:sz w:val="20"/>
          <w:szCs w:val="24"/>
          <w:lang w:eastAsia="sk-SK"/>
        </w:rPr>
      </w:pPr>
    </w:p>
    <w:p w14:paraId="24B78784" w14:textId="77777777" w:rsidR="00E96F67" w:rsidRPr="00017044" w:rsidRDefault="00E96F67" w:rsidP="006824BC">
      <w:pPr>
        <w:tabs>
          <w:tab w:val="left" w:pos="426"/>
          <w:tab w:val="left" w:pos="5670"/>
        </w:tabs>
        <w:spacing w:after="0" w:line="240" w:lineRule="auto"/>
        <w:ind w:left="6096" w:right="1"/>
        <w:rPr>
          <w:rFonts w:ascii="Arial" w:hAnsi="Arial" w:cs="Arial"/>
          <w:sz w:val="20"/>
          <w:szCs w:val="24"/>
          <w:lang w:eastAsia="sk-SK"/>
        </w:rPr>
      </w:pPr>
      <w:r w:rsidRPr="00017044">
        <w:rPr>
          <w:rFonts w:ascii="Arial" w:hAnsi="Arial" w:cs="Arial"/>
          <w:sz w:val="20"/>
          <w:szCs w:val="24"/>
          <w:lang w:eastAsia="sk-SK"/>
        </w:rPr>
        <w:t>................................................</w:t>
      </w:r>
    </w:p>
    <w:p w14:paraId="2FD69EA2" w14:textId="5FCAD9AC" w:rsidR="00E96F67" w:rsidRPr="00017044" w:rsidRDefault="006824BC" w:rsidP="006824BC">
      <w:pPr>
        <w:spacing w:after="0" w:line="240" w:lineRule="auto"/>
        <w:ind w:left="6096" w:right="1"/>
        <w:rPr>
          <w:rFonts w:ascii="Arial" w:hAnsi="Arial" w:cs="Arial"/>
          <w:b/>
          <w:bCs/>
          <w:iCs/>
          <w:sz w:val="20"/>
          <w:szCs w:val="24"/>
          <w:lang w:eastAsia="sk-SK"/>
        </w:rPr>
      </w:pPr>
      <w:r w:rsidRPr="00017044">
        <w:rPr>
          <w:rFonts w:ascii="Arial" w:hAnsi="Arial" w:cs="Arial"/>
          <w:b/>
          <w:sz w:val="20"/>
          <w:szCs w:val="24"/>
          <w:lang w:eastAsia="sk-SK"/>
        </w:rPr>
        <w:t xml:space="preserve"> </w:t>
      </w:r>
      <w:r w:rsidR="00E842DF" w:rsidRPr="00017044">
        <w:rPr>
          <w:rFonts w:ascii="Arial" w:hAnsi="Arial" w:cs="Arial"/>
          <w:b/>
          <w:sz w:val="20"/>
          <w:szCs w:val="24"/>
          <w:lang w:eastAsia="sk-SK"/>
        </w:rPr>
        <w:t xml:space="preserve">   </w:t>
      </w:r>
      <w:r w:rsidRPr="00017044">
        <w:rPr>
          <w:rFonts w:ascii="Arial" w:hAnsi="Arial" w:cs="Arial"/>
          <w:b/>
          <w:sz w:val="20"/>
          <w:szCs w:val="24"/>
          <w:lang w:eastAsia="sk-SK"/>
        </w:rPr>
        <w:t xml:space="preserve"> </w:t>
      </w:r>
      <w:r w:rsidR="00E842DF" w:rsidRPr="00017044">
        <w:rPr>
          <w:rFonts w:ascii="Arial" w:hAnsi="Arial" w:cs="Arial"/>
          <w:b/>
          <w:sz w:val="20"/>
          <w:szCs w:val="20"/>
        </w:rPr>
        <w:t xml:space="preserve">Mgr. Jaroslav </w:t>
      </w:r>
      <w:proofErr w:type="spellStart"/>
      <w:r w:rsidR="00E842DF" w:rsidRPr="00017044">
        <w:rPr>
          <w:rFonts w:ascii="Arial" w:hAnsi="Arial" w:cs="Arial"/>
          <w:b/>
          <w:sz w:val="20"/>
          <w:szCs w:val="20"/>
        </w:rPr>
        <w:t>Ivanco</w:t>
      </w:r>
      <w:proofErr w:type="spellEnd"/>
    </w:p>
    <w:p w14:paraId="579071DC" w14:textId="77777777" w:rsidR="00E96F67" w:rsidRPr="00017044" w:rsidRDefault="006824BC" w:rsidP="006824BC">
      <w:pPr>
        <w:pStyle w:val="Odsekzoznamu"/>
        <w:ind w:left="6096" w:right="1"/>
        <w:jc w:val="both"/>
        <w:rPr>
          <w:rFonts w:cs="Arial"/>
          <w:noProof w:val="0"/>
          <w:sz w:val="20"/>
          <w:szCs w:val="20"/>
        </w:rPr>
      </w:pPr>
      <w:r w:rsidRPr="00017044">
        <w:rPr>
          <w:rFonts w:cs="Arial"/>
          <w:iCs/>
          <w:sz w:val="20"/>
          <w:szCs w:val="24"/>
          <w:lang w:eastAsia="sk-SK"/>
        </w:rPr>
        <w:t xml:space="preserve"> </w:t>
      </w:r>
      <w:r w:rsidR="00E96F67" w:rsidRPr="00017044">
        <w:rPr>
          <w:rFonts w:cs="Arial"/>
          <w:iCs/>
          <w:sz w:val="20"/>
          <w:szCs w:val="24"/>
          <w:lang w:eastAsia="sk-SK"/>
        </w:rPr>
        <w:t>podpredseda predstavenstva</w:t>
      </w:r>
    </w:p>
    <w:p w14:paraId="5B6CE9ED" w14:textId="77777777" w:rsidR="006F5F86" w:rsidRPr="00017044" w:rsidRDefault="006F5F86" w:rsidP="00E96F67">
      <w:pPr>
        <w:tabs>
          <w:tab w:val="left" w:pos="142"/>
        </w:tabs>
        <w:spacing w:after="0" w:line="240" w:lineRule="auto"/>
        <w:ind w:firstLine="142"/>
        <w:rPr>
          <w:rFonts w:ascii="Arial" w:hAnsi="Arial" w:cs="Arial"/>
          <w:iCs/>
          <w:sz w:val="20"/>
          <w:szCs w:val="24"/>
        </w:rPr>
      </w:pPr>
    </w:p>
    <w:sectPr w:rsidR="006F5F86" w:rsidRPr="00017044" w:rsidSect="00CD699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4CD49" w14:textId="77777777" w:rsidR="00CF4F9A" w:rsidRDefault="00CF4F9A">
      <w:r>
        <w:separator/>
      </w:r>
    </w:p>
  </w:endnote>
  <w:endnote w:type="continuationSeparator" w:id="0">
    <w:p w14:paraId="444FA031" w14:textId="77777777" w:rsidR="00CF4F9A" w:rsidRDefault="00CF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5C0A" w14:textId="77777777" w:rsidR="00CF4F9A" w:rsidRDefault="00CF4F9A"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7DDABFF" w14:textId="77777777" w:rsidR="00CF4F9A" w:rsidRDefault="00CF4F9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DEB6C" w14:textId="77777777" w:rsidR="00CF4F9A" w:rsidRDefault="00CF4F9A">
      <w:r>
        <w:separator/>
      </w:r>
    </w:p>
  </w:footnote>
  <w:footnote w:type="continuationSeparator" w:id="0">
    <w:p w14:paraId="6E42B7F0" w14:textId="77777777" w:rsidR="00CF4F9A" w:rsidRDefault="00CF4F9A">
      <w:r>
        <w:continuationSeparator/>
      </w:r>
    </w:p>
  </w:footnote>
  <w:footnote w:id="1">
    <w:p w14:paraId="45C166AF" w14:textId="20C6F057" w:rsidR="00CF4F9A" w:rsidRPr="006423F2" w:rsidRDefault="00CF4F9A" w:rsidP="006423F2">
      <w:pPr>
        <w:pStyle w:val="Textpoznmkypodiarou"/>
        <w:jc w:val="both"/>
        <w:rPr>
          <w:rFonts w:cs="Arial"/>
        </w:rPr>
      </w:pPr>
      <w:r w:rsidRPr="006423F2">
        <w:rPr>
          <w:rStyle w:val="Odkaznapoznmkupodiarou"/>
          <w:rFonts w:cs="Arial"/>
        </w:rPr>
        <w:footnoteRef/>
      </w:r>
      <w:r w:rsidRPr="006423F2">
        <w:rPr>
          <w:rFonts w:cs="Arial"/>
        </w:rPr>
        <w:t xml:space="preserve"> </w:t>
      </w:r>
      <w:r w:rsidRPr="006423F2">
        <w:rPr>
          <w:rFonts w:cs="Arial"/>
          <w:color w:val="000000"/>
          <w:shd w:val="clear" w:color="auto" w:fill="FFFFFF"/>
        </w:rPr>
        <w:t>Zákon č. 315/2016 Z. z. o registri partnerov verejného sektora a o zmene a doplnení niektorých zákonov v znení neskorších predpisov.</w:t>
      </w:r>
    </w:p>
  </w:footnote>
  <w:footnote w:id="2">
    <w:p w14:paraId="5EF4C0C8" w14:textId="77777777" w:rsidR="00CF4F9A" w:rsidRPr="00FB012A" w:rsidRDefault="00CF4F9A" w:rsidP="006423F2">
      <w:pPr>
        <w:pStyle w:val="Textpoznmkypodiarou"/>
        <w:jc w:val="both"/>
        <w:rPr>
          <w:rFonts w:cs="Arial"/>
        </w:rPr>
      </w:pPr>
      <w:r w:rsidRPr="006423F2">
        <w:rPr>
          <w:rStyle w:val="Odkaznapoznmkupodiarou"/>
          <w:rFonts w:cs="Arial"/>
        </w:rPr>
        <w:footnoteRef/>
      </w:r>
      <w:r w:rsidRPr="006423F2">
        <w:rPr>
          <w:rFonts w:cs="Arial"/>
        </w:rPr>
        <w:t xml:space="preserve"> </w:t>
      </w:r>
      <w:r w:rsidRPr="006423F2">
        <w:rPr>
          <w:rFonts w:cs="Arial"/>
          <w:color w:val="000000"/>
          <w:shd w:val="clear" w:color="auto" w:fill="FFFFFF"/>
        </w:rPr>
        <w:t>§ 18 zákona č. 315/2016 Z. z. o registri partnerov verejného sektora a o zmene a doplnení niektorých   zákonov v znení neskorších predpisov.</w:t>
      </w:r>
    </w:p>
    <w:p w14:paraId="278D3040" w14:textId="0B08781E" w:rsidR="00CF4F9A" w:rsidRDefault="00CF4F9A" w:rsidP="00EF55AF">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93343" w14:textId="18E6E425" w:rsidR="00CF4F9A" w:rsidRDefault="00CF4F9A" w:rsidP="00951976">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7C5088">
      <w:rPr>
        <w:rFonts w:ascii="Arial" w:hAnsi="Arial" w:cs="Arial"/>
        <w:b/>
        <w:noProof/>
        <w:sz w:val="16"/>
        <w:szCs w:val="16"/>
      </w:rPr>
      <w:t>5</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7C5088">
      <w:rPr>
        <w:rFonts w:ascii="Arial" w:hAnsi="Arial" w:cs="Arial"/>
        <w:b/>
        <w:noProof/>
        <w:sz w:val="16"/>
        <w:szCs w:val="16"/>
      </w:rPr>
      <w:t>35</w:t>
    </w:r>
    <w:r w:rsidRPr="007640D5">
      <w:rPr>
        <w:rFonts w:ascii="Arial" w:hAnsi="Arial" w:cs="Arial"/>
        <w:b/>
        <w:sz w:val="16"/>
        <w:szCs w:val="16"/>
      </w:rPr>
      <w:fldChar w:fldCharType="end"/>
    </w:r>
  </w:p>
  <w:p w14:paraId="21D06869" w14:textId="7D089EEC" w:rsidR="00CF4F9A" w:rsidRPr="00832197" w:rsidRDefault="00CF4F9A" w:rsidP="00832197">
    <w:pPr>
      <w:pStyle w:val="Hlavika"/>
      <w:rPr>
        <w:rFonts w:ascii="Arial" w:hAnsi="Arial" w:cs="Arial"/>
        <w:bCs/>
        <w:sz w:val="16"/>
        <w:szCs w:val="16"/>
      </w:rPr>
    </w:pPr>
    <w:r>
      <w:rPr>
        <w:rFonts w:ascii="Arial" w:hAnsi="Arial" w:cs="Arial"/>
        <w:bCs/>
        <w:sz w:val="16"/>
        <w:szCs w:val="16"/>
      </w:rPr>
      <w:t xml:space="preserve">Predmet zákazky: </w:t>
    </w:r>
    <w:r w:rsidRPr="00857546">
      <w:rPr>
        <w:rFonts w:ascii="Arial" w:hAnsi="Arial" w:cs="Arial"/>
        <w:bCs/>
        <w:sz w:val="16"/>
        <w:szCs w:val="16"/>
      </w:rPr>
      <w:t xml:space="preserve">Oprava mosta </w:t>
    </w:r>
    <w:proofErr w:type="spellStart"/>
    <w:r w:rsidRPr="00857546">
      <w:rPr>
        <w:rFonts w:ascii="Arial" w:hAnsi="Arial" w:cs="Arial"/>
        <w:bCs/>
        <w:sz w:val="16"/>
        <w:szCs w:val="16"/>
      </w:rPr>
      <w:t>ev.č</w:t>
    </w:r>
    <w:proofErr w:type="spellEnd"/>
    <w:r w:rsidRPr="00857546">
      <w:rPr>
        <w:rFonts w:ascii="Arial" w:hAnsi="Arial" w:cs="Arial"/>
        <w:bCs/>
        <w:sz w:val="16"/>
        <w:szCs w:val="16"/>
      </w:rPr>
      <w:t>. R1 – 191 Banská Bystrica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99710E"/>
    <w:multiLevelType w:val="hybridMultilevel"/>
    <w:tmpl w:val="E8B282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E19091A"/>
    <w:multiLevelType w:val="multilevel"/>
    <w:tmpl w:val="B8D8D786"/>
    <w:lvl w:ilvl="0">
      <w:start w:val="19"/>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311B5B"/>
    <w:multiLevelType w:val="multilevel"/>
    <w:tmpl w:val="5CB4DAF6"/>
    <w:lvl w:ilvl="0">
      <w:start w:val="23"/>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33C0C6D"/>
    <w:multiLevelType w:val="multilevel"/>
    <w:tmpl w:val="CF347892"/>
    <w:lvl w:ilvl="0">
      <w:start w:val="1"/>
      <w:numFmt w:val="decimal"/>
      <w:lvlText w:val="%1"/>
      <w:lvlJc w:val="left"/>
      <w:pPr>
        <w:ind w:left="360" w:hanging="360"/>
      </w:pPr>
      <w:rPr>
        <w:rFonts w:hint="default"/>
        <w:b/>
        <w:sz w:val="20"/>
        <w:szCs w:val="20"/>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19A159ED"/>
    <w:multiLevelType w:val="multilevel"/>
    <w:tmpl w:val="634A762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8"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0225C0"/>
    <w:multiLevelType w:val="multilevel"/>
    <w:tmpl w:val="7C32E9D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59F6BBD"/>
    <w:multiLevelType w:val="multilevel"/>
    <w:tmpl w:val="15105920"/>
    <w:lvl w:ilvl="0">
      <w:start w:val="22"/>
      <w:numFmt w:val="decimal"/>
      <w:lvlText w:val="%1"/>
      <w:lvlJc w:val="left"/>
      <w:pPr>
        <w:ind w:left="375" w:hanging="375"/>
      </w:pPr>
      <w:rPr>
        <w:rFonts w:cs="Arial" w:hint="default"/>
      </w:rPr>
    </w:lvl>
    <w:lvl w:ilvl="1">
      <w:start w:val="4"/>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15:restartNumberingAfterBreak="0">
    <w:nsid w:val="25CB2527"/>
    <w:multiLevelType w:val="multilevel"/>
    <w:tmpl w:val="A77CC378"/>
    <w:lvl w:ilvl="0">
      <w:start w:val="2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2B86C82"/>
    <w:multiLevelType w:val="hybridMultilevel"/>
    <w:tmpl w:val="FA56415E"/>
    <w:lvl w:ilvl="0" w:tplc="89C824C4">
      <w:start w:val="11"/>
      <w:numFmt w:val="bullet"/>
      <w:lvlText w:val="-"/>
      <w:lvlJc w:val="left"/>
      <w:pPr>
        <w:ind w:left="930" w:hanging="360"/>
      </w:pPr>
      <w:rPr>
        <w:rFonts w:ascii="Arial" w:eastAsia="Calibri" w:hAnsi="Arial" w:cs="Arial"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27" w15:restartNumberingAfterBreak="0">
    <w:nsid w:val="33092497"/>
    <w:multiLevelType w:val="hybridMultilevel"/>
    <w:tmpl w:val="186E8F54"/>
    <w:lvl w:ilvl="0" w:tplc="2E827A2C">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3BA249A"/>
    <w:multiLevelType w:val="hybridMultilevel"/>
    <w:tmpl w:val="D242A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A632E8F"/>
    <w:multiLevelType w:val="multilevel"/>
    <w:tmpl w:val="DB446692"/>
    <w:lvl w:ilvl="0">
      <w:start w:val="19"/>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B9D42B2"/>
    <w:multiLevelType w:val="multilevel"/>
    <w:tmpl w:val="29BC6B9A"/>
    <w:lvl w:ilvl="0">
      <w:start w:val="3"/>
      <w:numFmt w:val="decimal"/>
      <w:pStyle w:val="Nadpis3"/>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3"/>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9" w15:restartNumberingAfterBreak="0">
    <w:nsid w:val="4CB628AF"/>
    <w:multiLevelType w:val="multilevel"/>
    <w:tmpl w:val="FACA9E14"/>
    <w:lvl w:ilvl="0">
      <w:start w:val="22"/>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40" w15:restartNumberingAfterBreak="0">
    <w:nsid w:val="4EAB3350"/>
    <w:multiLevelType w:val="multilevel"/>
    <w:tmpl w:val="12D25904"/>
    <w:lvl w:ilvl="0">
      <w:start w:val="20"/>
      <w:numFmt w:val="decimal"/>
      <w:lvlText w:val="%1"/>
      <w:lvlJc w:val="left"/>
      <w:pPr>
        <w:ind w:left="375" w:hanging="375"/>
      </w:pPr>
      <w:rPr>
        <w:rFonts w:hint="default"/>
      </w:rPr>
    </w:lvl>
    <w:lvl w:ilvl="1">
      <w:start w:val="1"/>
      <w:numFmt w:val="decimal"/>
      <w:lvlText w:val="%1.%2"/>
      <w:lvlJc w:val="left"/>
      <w:pPr>
        <w:ind w:left="517" w:hanging="375"/>
      </w:pPr>
      <w:rPr>
        <w:rFonts w:ascii="Calibri" w:hAnsi="Calibri" w:cs="Calibri"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A04CD8"/>
    <w:multiLevelType w:val="multilevel"/>
    <w:tmpl w:val="5B1A57F6"/>
    <w:lvl w:ilvl="0">
      <w:start w:val="12"/>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4" w15:restartNumberingAfterBreak="0">
    <w:nsid w:val="57314A17"/>
    <w:multiLevelType w:val="multilevel"/>
    <w:tmpl w:val="BE28AD4C"/>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58050086"/>
    <w:multiLevelType w:val="multilevel"/>
    <w:tmpl w:val="9D4602A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5E2277B1"/>
    <w:multiLevelType w:val="hybridMultilevel"/>
    <w:tmpl w:val="8DD82202"/>
    <w:lvl w:ilvl="0" w:tplc="448CFD72">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656C2F0D"/>
    <w:multiLevelType w:val="multilevel"/>
    <w:tmpl w:val="6BE217E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86D62CE"/>
    <w:multiLevelType w:val="multilevel"/>
    <w:tmpl w:val="D34EE46E"/>
    <w:lvl w:ilvl="0">
      <w:start w:val="16"/>
      <w:numFmt w:val="decimal"/>
      <w:lvlText w:val="%1"/>
      <w:lvlJc w:val="left"/>
      <w:pPr>
        <w:ind w:left="375" w:hanging="375"/>
      </w:pPr>
      <w:rPr>
        <w:rFonts w:hint="default"/>
        <w:b/>
      </w:rPr>
    </w:lvl>
    <w:lvl w:ilvl="1">
      <w:start w:val="4"/>
      <w:numFmt w:val="decimal"/>
      <w:lvlText w:val="%1.%2"/>
      <w:lvlJc w:val="left"/>
      <w:pPr>
        <w:ind w:left="915" w:hanging="375"/>
      </w:pPr>
      <w:rPr>
        <w:rFonts w:hint="default"/>
        <w:b w:val="0"/>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5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6D9D661B"/>
    <w:multiLevelType w:val="multilevel"/>
    <w:tmpl w:val="B894945A"/>
    <w:lvl w:ilvl="0">
      <w:start w:val="17"/>
      <w:numFmt w:val="decimal"/>
      <w:lvlText w:val="%1"/>
      <w:lvlJc w:val="left"/>
      <w:pPr>
        <w:ind w:left="375" w:hanging="375"/>
      </w:pPr>
      <w:rPr>
        <w:rFonts w:hint="default"/>
      </w:rPr>
    </w:lvl>
    <w:lvl w:ilvl="1">
      <w:start w:val="1"/>
      <w:numFmt w:val="decimal"/>
      <w:lvlText w:val="%1.%2"/>
      <w:lvlJc w:val="left"/>
      <w:pPr>
        <w:ind w:left="915" w:hanging="375"/>
      </w:pPr>
      <w:rPr>
        <w:rFonts w:ascii="Arial" w:hAnsi="Arial" w:cs="Arial"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5" w15:restartNumberingAfterBreak="0">
    <w:nsid w:val="6EB31AF4"/>
    <w:multiLevelType w:val="multilevel"/>
    <w:tmpl w:val="E0E40A0A"/>
    <w:lvl w:ilvl="0">
      <w:start w:val="22"/>
      <w:numFmt w:val="decimal"/>
      <w:lvlText w:val="%1"/>
      <w:lvlJc w:val="left"/>
      <w:pPr>
        <w:tabs>
          <w:tab w:val="num" w:pos="454"/>
        </w:tabs>
        <w:ind w:left="397" w:hanging="397"/>
      </w:pPr>
      <w:rPr>
        <w:rFonts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6"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7"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8" w15:restartNumberingAfterBreak="0">
    <w:nsid w:val="7342051F"/>
    <w:multiLevelType w:val="hybridMultilevel"/>
    <w:tmpl w:val="9AB24B8C"/>
    <w:lvl w:ilvl="0" w:tplc="C8527BB0">
      <w:start w:val="1"/>
      <w:numFmt w:val="decimal"/>
      <w:lvlText w:val="1.%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0"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1" w15:restartNumberingAfterBreak="0">
    <w:nsid w:val="7A1003E1"/>
    <w:multiLevelType w:val="multilevel"/>
    <w:tmpl w:val="0936C150"/>
    <w:styleLink w:val="tl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F634B22"/>
    <w:multiLevelType w:val="hybridMultilevel"/>
    <w:tmpl w:val="1CBCC30C"/>
    <w:lvl w:ilvl="0" w:tplc="DB08778E">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13"/>
  </w:num>
  <w:num w:numId="6">
    <w:abstractNumId w:val="16"/>
  </w:num>
  <w:num w:numId="7">
    <w:abstractNumId w:val="2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34"/>
  </w:num>
  <w:num w:numId="9">
    <w:abstractNumId w:val="37"/>
  </w:num>
  <w:num w:numId="10">
    <w:abstractNumId w:val="53"/>
  </w:num>
  <w:num w:numId="11">
    <w:abstractNumId w:val="43"/>
  </w:num>
  <w:num w:numId="12">
    <w:abstractNumId w:val="20"/>
  </w:num>
  <w:num w:numId="13">
    <w:abstractNumId w:val="52"/>
  </w:num>
  <w:num w:numId="14">
    <w:abstractNumId w:val="59"/>
  </w:num>
  <w:num w:numId="15">
    <w:abstractNumId w:val="38"/>
  </w:num>
  <w:num w:numId="16">
    <w:abstractNumId w:val="25"/>
  </w:num>
  <w:num w:numId="17">
    <w:abstractNumId w:val="46"/>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14"/>
  </w:num>
  <w:num w:numId="21">
    <w:abstractNumId w:val="10"/>
  </w:num>
  <w:num w:numId="22">
    <w:abstractNumId w:val="30"/>
  </w:num>
  <w:num w:numId="23">
    <w:abstractNumId w:val="33"/>
  </w:num>
  <w:num w:numId="24">
    <w:abstractNumId w:val="60"/>
  </w:num>
  <w:num w:numId="25">
    <w:abstractNumId w:val="23"/>
  </w:num>
  <w:num w:numId="26">
    <w:abstractNumId w:val="24"/>
  </w:num>
  <w:num w:numId="27">
    <w:abstractNumId w:val="30"/>
    <w:lvlOverride w:ilvl="0">
      <w:startOverride w:val="13"/>
    </w:lvlOverride>
    <w:lvlOverride w:ilvl="1">
      <w:startOverride w:val="1"/>
    </w:lvlOverride>
  </w:num>
  <w:num w:numId="28">
    <w:abstractNumId w:val="50"/>
  </w:num>
  <w:num w:numId="29">
    <w:abstractNumId w:val="54"/>
  </w:num>
  <w:num w:numId="30">
    <w:abstractNumId w:val="61"/>
  </w:num>
  <w:num w:numId="31">
    <w:abstractNumId w:val="30"/>
    <w:lvlOverride w:ilvl="0">
      <w:startOverride w:val="9"/>
    </w:lvlOverride>
    <w:lvlOverride w:ilvl="1">
      <w:startOverride w:val="1"/>
    </w:lvlOverride>
  </w:num>
  <w:num w:numId="32">
    <w:abstractNumId w:val="5"/>
  </w:num>
  <w:num w:numId="33">
    <w:abstractNumId w:val="17"/>
  </w:num>
  <w:num w:numId="34">
    <w:abstractNumId w:val="19"/>
  </w:num>
  <w:num w:numId="35">
    <w:abstractNumId w:val="6"/>
  </w:num>
  <w:num w:numId="36">
    <w:abstractNumId w:val="45"/>
  </w:num>
  <w:num w:numId="37">
    <w:abstractNumId w:val="22"/>
  </w:num>
  <w:num w:numId="38">
    <w:abstractNumId w:val="29"/>
  </w:num>
  <w:num w:numId="39">
    <w:abstractNumId w:val="55"/>
  </w:num>
  <w:num w:numId="40">
    <w:abstractNumId w:val="31"/>
  </w:num>
  <w:num w:numId="41">
    <w:abstractNumId w:val="21"/>
  </w:num>
  <w:num w:numId="42">
    <w:abstractNumId w:val="7"/>
  </w:num>
  <w:num w:numId="43">
    <w:abstractNumId w:val="41"/>
  </w:num>
  <w:num w:numId="44">
    <w:abstractNumId w:val="42"/>
  </w:num>
  <w:num w:numId="45">
    <w:abstractNumId w:val="18"/>
  </w:num>
  <w:num w:numId="46">
    <w:abstractNumId w:val="8"/>
  </w:num>
  <w:num w:numId="47">
    <w:abstractNumId w:val="30"/>
    <w:lvlOverride w:ilvl="0">
      <w:startOverride w:val="14"/>
    </w:lvlOverride>
    <w:lvlOverride w:ilvl="1">
      <w:startOverride w:val="1"/>
    </w:lvlOverride>
  </w:num>
  <w:num w:numId="48">
    <w:abstractNumId w:val="56"/>
  </w:num>
  <w:num w:numId="49">
    <w:abstractNumId w:val="57"/>
  </w:num>
  <w:num w:numId="50">
    <w:abstractNumId w:val="26"/>
  </w:num>
  <w:num w:numId="51">
    <w:abstractNumId w:val="4"/>
  </w:num>
  <w:num w:numId="52">
    <w:abstractNumId w:val="28"/>
  </w:num>
  <w:num w:numId="53">
    <w:abstractNumId w:val="49"/>
  </w:num>
  <w:num w:numId="54">
    <w:abstractNumId w:val="32"/>
  </w:num>
  <w:num w:numId="55">
    <w:abstractNumId w:val="36"/>
  </w:num>
  <w:num w:numId="56">
    <w:abstractNumId w:val="58"/>
  </w:num>
  <w:num w:numId="57">
    <w:abstractNumId w:val="9"/>
  </w:num>
  <w:num w:numId="58">
    <w:abstractNumId w:val="51"/>
  </w:num>
  <w:num w:numId="59">
    <w:abstractNumId w:val="11"/>
  </w:num>
  <w:num w:numId="60">
    <w:abstractNumId w:val="48"/>
  </w:num>
  <w:num w:numId="61">
    <w:abstractNumId w:val="12"/>
  </w:num>
  <w:num w:numId="62">
    <w:abstractNumId w:val="47"/>
  </w:num>
  <w:num w:numId="63">
    <w:abstractNumId w:val="62"/>
  </w:num>
  <w:num w:numId="64">
    <w:abstractNumId w:val="27"/>
  </w:num>
  <w:num w:numId="65">
    <w:abstractNumId w:val="40"/>
  </w:num>
  <w:num w:numId="66">
    <w:abstractNumId w:val="15"/>
  </w:num>
  <w:num w:numId="67">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2D1"/>
    <w:rsid w:val="00000B77"/>
    <w:rsid w:val="00000DE4"/>
    <w:rsid w:val="00000FCB"/>
    <w:rsid w:val="0000291B"/>
    <w:rsid w:val="0000305A"/>
    <w:rsid w:val="00003786"/>
    <w:rsid w:val="00003E92"/>
    <w:rsid w:val="00004042"/>
    <w:rsid w:val="000041B7"/>
    <w:rsid w:val="0000456E"/>
    <w:rsid w:val="00007976"/>
    <w:rsid w:val="00010317"/>
    <w:rsid w:val="00011894"/>
    <w:rsid w:val="00012502"/>
    <w:rsid w:val="000132B8"/>
    <w:rsid w:val="00014AE6"/>
    <w:rsid w:val="00015608"/>
    <w:rsid w:val="00017044"/>
    <w:rsid w:val="00017860"/>
    <w:rsid w:val="00017E64"/>
    <w:rsid w:val="00020D76"/>
    <w:rsid w:val="00022811"/>
    <w:rsid w:val="00022833"/>
    <w:rsid w:val="000239C8"/>
    <w:rsid w:val="00023F6D"/>
    <w:rsid w:val="00024276"/>
    <w:rsid w:val="000258B5"/>
    <w:rsid w:val="0002671B"/>
    <w:rsid w:val="00026E0C"/>
    <w:rsid w:val="00027172"/>
    <w:rsid w:val="00032172"/>
    <w:rsid w:val="0003332C"/>
    <w:rsid w:val="0003382E"/>
    <w:rsid w:val="00033D0E"/>
    <w:rsid w:val="00035929"/>
    <w:rsid w:val="00036C55"/>
    <w:rsid w:val="00037152"/>
    <w:rsid w:val="000421E2"/>
    <w:rsid w:val="00042B25"/>
    <w:rsid w:val="0004533C"/>
    <w:rsid w:val="0004717F"/>
    <w:rsid w:val="000479BE"/>
    <w:rsid w:val="00047A29"/>
    <w:rsid w:val="00050C0A"/>
    <w:rsid w:val="00051BB5"/>
    <w:rsid w:val="0005220C"/>
    <w:rsid w:val="000522C4"/>
    <w:rsid w:val="00052A66"/>
    <w:rsid w:val="0005352F"/>
    <w:rsid w:val="00053578"/>
    <w:rsid w:val="000539EA"/>
    <w:rsid w:val="00054735"/>
    <w:rsid w:val="00055252"/>
    <w:rsid w:val="00056630"/>
    <w:rsid w:val="00056937"/>
    <w:rsid w:val="0006054E"/>
    <w:rsid w:val="00061DB4"/>
    <w:rsid w:val="00062C52"/>
    <w:rsid w:val="0006368C"/>
    <w:rsid w:val="00063756"/>
    <w:rsid w:val="00063930"/>
    <w:rsid w:val="00063C26"/>
    <w:rsid w:val="000640F2"/>
    <w:rsid w:val="00065060"/>
    <w:rsid w:val="00065352"/>
    <w:rsid w:val="000656A5"/>
    <w:rsid w:val="000659D6"/>
    <w:rsid w:val="00066124"/>
    <w:rsid w:val="00066871"/>
    <w:rsid w:val="000706BC"/>
    <w:rsid w:val="00070724"/>
    <w:rsid w:val="00071B0E"/>
    <w:rsid w:val="000720F4"/>
    <w:rsid w:val="0007279E"/>
    <w:rsid w:val="000731F3"/>
    <w:rsid w:val="000733FB"/>
    <w:rsid w:val="00073AFD"/>
    <w:rsid w:val="0007421B"/>
    <w:rsid w:val="000743BD"/>
    <w:rsid w:val="00074E54"/>
    <w:rsid w:val="00076B4F"/>
    <w:rsid w:val="00077CA2"/>
    <w:rsid w:val="00077EF7"/>
    <w:rsid w:val="00080DF3"/>
    <w:rsid w:val="000817B9"/>
    <w:rsid w:val="00082090"/>
    <w:rsid w:val="0008272D"/>
    <w:rsid w:val="00083C45"/>
    <w:rsid w:val="000840A2"/>
    <w:rsid w:val="0008517A"/>
    <w:rsid w:val="00085D0C"/>
    <w:rsid w:val="00087E86"/>
    <w:rsid w:val="000909D8"/>
    <w:rsid w:val="00090BB8"/>
    <w:rsid w:val="000918B1"/>
    <w:rsid w:val="00091ED5"/>
    <w:rsid w:val="000921EA"/>
    <w:rsid w:val="0009289D"/>
    <w:rsid w:val="00093205"/>
    <w:rsid w:val="00095AA8"/>
    <w:rsid w:val="00096242"/>
    <w:rsid w:val="00097083"/>
    <w:rsid w:val="00097367"/>
    <w:rsid w:val="00097D07"/>
    <w:rsid w:val="000A0882"/>
    <w:rsid w:val="000A0A85"/>
    <w:rsid w:val="000A2EDB"/>
    <w:rsid w:val="000A39D5"/>
    <w:rsid w:val="000A4B8E"/>
    <w:rsid w:val="000A4E6F"/>
    <w:rsid w:val="000A5E7F"/>
    <w:rsid w:val="000A6C2B"/>
    <w:rsid w:val="000A7228"/>
    <w:rsid w:val="000A7A2D"/>
    <w:rsid w:val="000A7D23"/>
    <w:rsid w:val="000B06DB"/>
    <w:rsid w:val="000B1993"/>
    <w:rsid w:val="000B275B"/>
    <w:rsid w:val="000B292F"/>
    <w:rsid w:val="000B33A8"/>
    <w:rsid w:val="000B4277"/>
    <w:rsid w:val="000B452D"/>
    <w:rsid w:val="000B4715"/>
    <w:rsid w:val="000B4971"/>
    <w:rsid w:val="000B4F45"/>
    <w:rsid w:val="000B5A6C"/>
    <w:rsid w:val="000B5CB0"/>
    <w:rsid w:val="000B5E82"/>
    <w:rsid w:val="000B7B9B"/>
    <w:rsid w:val="000B7FCB"/>
    <w:rsid w:val="000C07DB"/>
    <w:rsid w:val="000C141F"/>
    <w:rsid w:val="000C1496"/>
    <w:rsid w:val="000C16CB"/>
    <w:rsid w:val="000C1A71"/>
    <w:rsid w:val="000C39F9"/>
    <w:rsid w:val="000C42FA"/>
    <w:rsid w:val="000C5E6C"/>
    <w:rsid w:val="000C6B14"/>
    <w:rsid w:val="000C6D68"/>
    <w:rsid w:val="000C754E"/>
    <w:rsid w:val="000C7AA9"/>
    <w:rsid w:val="000C7E62"/>
    <w:rsid w:val="000D0B26"/>
    <w:rsid w:val="000D1B1D"/>
    <w:rsid w:val="000D1DE7"/>
    <w:rsid w:val="000D32A0"/>
    <w:rsid w:val="000D3833"/>
    <w:rsid w:val="000D4113"/>
    <w:rsid w:val="000D5257"/>
    <w:rsid w:val="000D77C3"/>
    <w:rsid w:val="000E1743"/>
    <w:rsid w:val="000E2F64"/>
    <w:rsid w:val="000E3238"/>
    <w:rsid w:val="000E3D32"/>
    <w:rsid w:val="000E407D"/>
    <w:rsid w:val="000E41D5"/>
    <w:rsid w:val="000E41D7"/>
    <w:rsid w:val="000E469D"/>
    <w:rsid w:val="000E70E4"/>
    <w:rsid w:val="000E7822"/>
    <w:rsid w:val="000F08A8"/>
    <w:rsid w:val="000F1C86"/>
    <w:rsid w:val="000F1EF5"/>
    <w:rsid w:val="000F3A3C"/>
    <w:rsid w:val="000F521D"/>
    <w:rsid w:val="0010260D"/>
    <w:rsid w:val="00103703"/>
    <w:rsid w:val="0010397C"/>
    <w:rsid w:val="00103C92"/>
    <w:rsid w:val="00103EDD"/>
    <w:rsid w:val="00105D45"/>
    <w:rsid w:val="00106AA4"/>
    <w:rsid w:val="001105B5"/>
    <w:rsid w:val="001116C8"/>
    <w:rsid w:val="001128EC"/>
    <w:rsid w:val="0011329B"/>
    <w:rsid w:val="0011340D"/>
    <w:rsid w:val="001135F5"/>
    <w:rsid w:val="0011361E"/>
    <w:rsid w:val="00114189"/>
    <w:rsid w:val="0011441D"/>
    <w:rsid w:val="00114D12"/>
    <w:rsid w:val="00115160"/>
    <w:rsid w:val="00115495"/>
    <w:rsid w:val="00116044"/>
    <w:rsid w:val="00116E89"/>
    <w:rsid w:val="00117261"/>
    <w:rsid w:val="001178A5"/>
    <w:rsid w:val="00122862"/>
    <w:rsid w:val="00123AE8"/>
    <w:rsid w:val="00124A1F"/>
    <w:rsid w:val="00124D21"/>
    <w:rsid w:val="00125181"/>
    <w:rsid w:val="001270DF"/>
    <w:rsid w:val="001271DB"/>
    <w:rsid w:val="001305E6"/>
    <w:rsid w:val="00131C03"/>
    <w:rsid w:val="00134C44"/>
    <w:rsid w:val="00135051"/>
    <w:rsid w:val="00135677"/>
    <w:rsid w:val="00136640"/>
    <w:rsid w:val="0013678F"/>
    <w:rsid w:val="00140553"/>
    <w:rsid w:val="00140898"/>
    <w:rsid w:val="00140DAB"/>
    <w:rsid w:val="00141CEC"/>
    <w:rsid w:val="00142A08"/>
    <w:rsid w:val="00142BDC"/>
    <w:rsid w:val="00143631"/>
    <w:rsid w:val="001436BB"/>
    <w:rsid w:val="00143A17"/>
    <w:rsid w:val="0014539E"/>
    <w:rsid w:val="001473E7"/>
    <w:rsid w:val="0015050F"/>
    <w:rsid w:val="00152638"/>
    <w:rsid w:val="00153CDF"/>
    <w:rsid w:val="00154554"/>
    <w:rsid w:val="0015466B"/>
    <w:rsid w:val="00155262"/>
    <w:rsid w:val="00156724"/>
    <w:rsid w:val="00156CAB"/>
    <w:rsid w:val="00156E2C"/>
    <w:rsid w:val="001571FB"/>
    <w:rsid w:val="0016004B"/>
    <w:rsid w:val="001601D4"/>
    <w:rsid w:val="00160C23"/>
    <w:rsid w:val="0016175A"/>
    <w:rsid w:val="00161DAA"/>
    <w:rsid w:val="00162105"/>
    <w:rsid w:val="00163026"/>
    <w:rsid w:val="00163D8E"/>
    <w:rsid w:val="001641B0"/>
    <w:rsid w:val="00164F6F"/>
    <w:rsid w:val="00165438"/>
    <w:rsid w:val="0016645F"/>
    <w:rsid w:val="0016671E"/>
    <w:rsid w:val="001705A0"/>
    <w:rsid w:val="00171172"/>
    <w:rsid w:val="001715AC"/>
    <w:rsid w:val="00172EF5"/>
    <w:rsid w:val="001731E6"/>
    <w:rsid w:val="00173F59"/>
    <w:rsid w:val="00174E1A"/>
    <w:rsid w:val="001756E6"/>
    <w:rsid w:val="00176078"/>
    <w:rsid w:val="00176BA5"/>
    <w:rsid w:val="0018214C"/>
    <w:rsid w:val="001841C4"/>
    <w:rsid w:val="001844A9"/>
    <w:rsid w:val="0018603B"/>
    <w:rsid w:val="001860FE"/>
    <w:rsid w:val="00187661"/>
    <w:rsid w:val="001877C9"/>
    <w:rsid w:val="00190995"/>
    <w:rsid w:val="00190F5C"/>
    <w:rsid w:val="001920DC"/>
    <w:rsid w:val="00192705"/>
    <w:rsid w:val="00193226"/>
    <w:rsid w:val="0019350F"/>
    <w:rsid w:val="00193A08"/>
    <w:rsid w:val="00193AB4"/>
    <w:rsid w:val="00193DEB"/>
    <w:rsid w:val="00194527"/>
    <w:rsid w:val="00194714"/>
    <w:rsid w:val="00195511"/>
    <w:rsid w:val="00195DAD"/>
    <w:rsid w:val="001966C4"/>
    <w:rsid w:val="00196A5A"/>
    <w:rsid w:val="001975F9"/>
    <w:rsid w:val="001A074F"/>
    <w:rsid w:val="001A0825"/>
    <w:rsid w:val="001A0CC1"/>
    <w:rsid w:val="001A264A"/>
    <w:rsid w:val="001A291B"/>
    <w:rsid w:val="001A2F9B"/>
    <w:rsid w:val="001A532F"/>
    <w:rsid w:val="001A5D31"/>
    <w:rsid w:val="001A6252"/>
    <w:rsid w:val="001A6916"/>
    <w:rsid w:val="001A757E"/>
    <w:rsid w:val="001B0034"/>
    <w:rsid w:val="001B0234"/>
    <w:rsid w:val="001B0CAE"/>
    <w:rsid w:val="001B127A"/>
    <w:rsid w:val="001B57ED"/>
    <w:rsid w:val="001B6720"/>
    <w:rsid w:val="001B6AE5"/>
    <w:rsid w:val="001B7404"/>
    <w:rsid w:val="001B782B"/>
    <w:rsid w:val="001C0422"/>
    <w:rsid w:val="001C07C5"/>
    <w:rsid w:val="001C2049"/>
    <w:rsid w:val="001C298C"/>
    <w:rsid w:val="001C3170"/>
    <w:rsid w:val="001C34FF"/>
    <w:rsid w:val="001C4075"/>
    <w:rsid w:val="001C4425"/>
    <w:rsid w:val="001C4BAE"/>
    <w:rsid w:val="001C545C"/>
    <w:rsid w:val="001D35C7"/>
    <w:rsid w:val="001D3DC0"/>
    <w:rsid w:val="001D407A"/>
    <w:rsid w:val="001D58C6"/>
    <w:rsid w:val="001D5C29"/>
    <w:rsid w:val="001D5D9C"/>
    <w:rsid w:val="001D611B"/>
    <w:rsid w:val="001D6248"/>
    <w:rsid w:val="001D64EF"/>
    <w:rsid w:val="001D6DCA"/>
    <w:rsid w:val="001D70FC"/>
    <w:rsid w:val="001D773F"/>
    <w:rsid w:val="001E0384"/>
    <w:rsid w:val="001E0A88"/>
    <w:rsid w:val="001E1391"/>
    <w:rsid w:val="001E1D10"/>
    <w:rsid w:val="001E3278"/>
    <w:rsid w:val="001E3F7C"/>
    <w:rsid w:val="001E49E7"/>
    <w:rsid w:val="001E4DBD"/>
    <w:rsid w:val="001E51C1"/>
    <w:rsid w:val="001E619B"/>
    <w:rsid w:val="001F11D9"/>
    <w:rsid w:val="001F246B"/>
    <w:rsid w:val="001F27B6"/>
    <w:rsid w:val="001F2CCA"/>
    <w:rsid w:val="001F39D6"/>
    <w:rsid w:val="001F41B8"/>
    <w:rsid w:val="001F433F"/>
    <w:rsid w:val="001F4417"/>
    <w:rsid w:val="001F4DA9"/>
    <w:rsid w:val="001F7398"/>
    <w:rsid w:val="00201BA2"/>
    <w:rsid w:val="00201E49"/>
    <w:rsid w:val="002033D5"/>
    <w:rsid w:val="0020482F"/>
    <w:rsid w:val="0020537F"/>
    <w:rsid w:val="00206934"/>
    <w:rsid w:val="00206B09"/>
    <w:rsid w:val="00207CB2"/>
    <w:rsid w:val="002107B3"/>
    <w:rsid w:val="00210BB5"/>
    <w:rsid w:val="00211086"/>
    <w:rsid w:val="002116CE"/>
    <w:rsid w:val="00211AE1"/>
    <w:rsid w:val="002129B0"/>
    <w:rsid w:val="00212E1E"/>
    <w:rsid w:val="00215753"/>
    <w:rsid w:val="00216E4B"/>
    <w:rsid w:val="00216FF7"/>
    <w:rsid w:val="002174D3"/>
    <w:rsid w:val="0021781C"/>
    <w:rsid w:val="00220893"/>
    <w:rsid w:val="00221098"/>
    <w:rsid w:val="002217EF"/>
    <w:rsid w:val="00222530"/>
    <w:rsid w:val="00223EBC"/>
    <w:rsid w:val="002247B5"/>
    <w:rsid w:val="002252B9"/>
    <w:rsid w:val="00225FE8"/>
    <w:rsid w:val="00226386"/>
    <w:rsid w:val="00227D04"/>
    <w:rsid w:val="00231ABD"/>
    <w:rsid w:val="00234721"/>
    <w:rsid w:val="002351ED"/>
    <w:rsid w:val="002403C1"/>
    <w:rsid w:val="00240CDB"/>
    <w:rsid w:val="002417AF"/>
    <w:rsid w:val="00243DF1"/>
    <w:rsid w:val="0024415C"/>
    <w:rsid w:val="00244644"/>
    <w:rsid w:val="0024509A"/>
    <w:rsid w:val="00245E66"/>
    <w:rsid w:val="00246749"/>
    <w:rsid w:val="002502D6"/>
    <w:rsid w:val="00251CEB"/>
    <w:rsid w:val="002526A6"/>
    <w:rsid w:val="002537AE"/>
    <w:rsid w:val="00256733"/>
    <w:rsid w:val="00256E82"/>
    <w:rsid w:val="002570E1"/>
    <w:rsid w:val="00257AE3"/>
    <w:rsid w:val="00257EDF"/>
    <w:rsid w:val="002602FC"/>
    <w:rsid w:val="00262913"/>
    <w:rsid w:val="00265F69"/>
    <w:rsid w:val="002665AD"/>
    <w:rsid w:val="0027297E"/>
    <w:rsid w:val="0027373C"/>
    <w:rsid w:val="002743A9"/>
    <w:rsid w:val="00275400"/>
    <w:rsid w:val="00276EE7"/>
    <w:rsid w:val="00281ECF"/>
    <w:rsid w:val="00282471"/>
    <w:rsid w:val="002828CE"/>
    <w:rsid w:val="00282BA5"/>
    <w:rsid w:val="00282F0A"/>
    <w:rsid w:val="00283013"/>
    <w:rsid w:val="00283183"/>
    <w:rsid w:val="0028357C"/>
    <w:rsid w:val="00283DE7"/>
    <w:rsid w:val="00283E36"/>
    <w:rsid w:val="00284079"/>
    <w:rsid w:val="00284909"/>
    <w:rsid w:val="00284B75"/>
    <w:rsid w:val="002850C3"/>
    <w:rsid w:val="00285354"/>
    <w:rsid w:val="0028589C"/>
    <w:rsid w:val="00285FFE"/>
    <w:rsid w:val="002870AE"/>
    <w:rsid w:val="002901C0"/>
    <w:rsid w:val="00290989"/>
    <w:rsid w:val="0029136F"/>
    <w:rsid w:val="00291385"/>
    <w:rsid w:val="00292DCB"/>
    <w:rsid w:val="002933EA"/>
    <w:rsid w:val="00293A3D"/>
    <w:rsid w:val="00293B68"/>
    <w:rsid w:val="0029525B"/>
    <w:rsid w:val="00295374"/>
    <w:rsid w:val="002958EB"/>
    <w:rsid w:val="00295F9B"/>
    <w:rsid w:val="002965F5"/>
    <w:rsid w:val="00296A6D"/>
    <w:rsid w:val="00296CD3"/>
    <w:rsid w:val="00297891"/>
    <w:rsid w:val="002A0975"/>
    <w:rsid w:val="002A167B"/>
    <w:rsid w:val="002A2861"/>
    <w:rsid w:val="002A29B9"/>
    <w:rsid w:val="002A383C"/>
    <w:rsid w:val="002A4361"/>
    <w:rsid w:val="002A63E7"/>
    <w:rsid w:val="002A7A9E"/>
    <w:rsid w:val="002B097B"/>
    <w:rsid w:val="002B171F"/>
    <w:rsid w:val="002B1A7A"/>
    <w:rsid w:val="002B2A0D"/>
    <w:rsid w:val="002B56A0"/>
    <w:rsid w:val="002B5720"/>
    <w:rsid w:val="002B6089"/>
    <w:rsid w:val="002B67D9"/>
    <w:rsid w:val="002C113A"/>
    <w:rsid w:val="002C1197"/>
    <w:rsid w:val="002C1C9E"/>
    <w:rsid w:val="002C23BE"/>
    <w:rsid w:val="002C25C2"/>
    <w:rsid w:val="002C2B20"/>
    <w:rsid w:val="002C3523"/>
    <w:rsid w:val="002C381C"/>
    <w:rsid w:val="002C4271"/>
    <w:rsid w:val="002C6484"/>
    <w:rsid w:val="002C76E9"/>
    <w:rsid w:val="002C7BD8"/>
    <w:rsid w:val="002D12DF"/>
    <w:rsid w:val="002D17CC"/>
    <w:rsid w:val="002D28BD"/>
    <w:rsid w:val="002D3614"/>
    <w:rsid w:val="002D3633"/>
    <w:rsid w:val="002D4F65"/>
    <w:rsid w:val="002D54D8"/>
    <w:rsid w:val="002D5896"/>
    <w:rsid w:val="002E079B"/>
    <w:rsid w:val="002E116F"/>
    <w:rsid w:val="002E3A34"/>
    <w:rsid w:val="002E6026"/>
    <w:rsid w:val="002F0582"/>
    <w:rsid w:val="002F0E00"/>
    <w:rsid w:val="002F3691"/>
    <w:rsid w:val="002F3B28"/>
    <w:rsid w:val="002F45C2"/>
    <w:rsid w:val="002F5584"/>
    <w:rsid w:val="002F5658"/>
    <w:rsid w:val="002F58DB"/>
    <w:rsid w:val="002F60BC"/>
    <w:rsid w:val="002F7DB7"/>
    <w:rsid w:val="00300369"/>
    <w:rsid w:val="00300600"/>
    <w:rsid w:val="00300921"/>
    <w:rsid w:val="00302488"/>
    <w:rsid w:val="0030253B"/>
    <w:rsid w:val="003026AB"/>
    <w:rsid w:val="0030469D"/>
    <w:rsid w:val="00304AD4"/>
    <w:rsid w:val="00304CC6"/>
    <w:rsid w:val="00305763"/>
    <w:rsid w:val="00306599"/>
    <w:rsid w:val="0031009A"/>
    <w:rsid w:val="00311462"/>
    <w:rsid w:val="00311CBB"/>
    <w:rsid w:val="00312A39"/>
    <w:rsid w:val="00312DEE"/>
    <w:rsid w:val="003132A4"/>
    <w:rsid w:val="0031359E"/>
    <w:rsid w:val="003136EC"/>
    <w:rsid w:val="00313878"/>
    <w:rsid w:val="00314413"/>
    <w:rsid w:val="00314CB8"/>
    <w:rsid w:val="00316149"/>
    <w:rsid w:val="0031674F"/>
    <w:rsid w:val="0031688D"/>
    <w:rsid w:val="00317D89"/>
    <w:rsid w:val="00317F6D"/>
    <w:rsid w:val="00320F3E"/>
    <w:rsid w:val="0032112D"/>
    <w:rsid w:val="00321E54"/>
    <w:rsid w:val="003220FD"/>
    <w:rsid w:val="003232E6"/>
    <w:rsid w:val="003259FA"/>
    <w:rsid w:val="003270D0"/>
    <w:rsid w:val="003275DC"/>
    <w:rsid w:val="00331238"/>
    <w:rsid w:val="0033196D"/>
    <w:rsid w:val="00332EA8"/>
    <w:rsid w:val="00334C86"/>
    <w:rsid w:val="00335FB3"/>
    <w:rsid w:val="003375AE"/>
    <w:rsid w:val="003378E0"/>
    <w:rsid w:val="003401D4"/>
    <w:rsid w:val="003402B1"/>
    <w:rsid w:val="00340BDD"/>
    <w:rsid w:val="003415B1"/>
    <w:rsid w:val="003417B0"/>
    <w:rsid w:val="00342140"/>
    <w:rsid w:val="00343B72"/>
    <w:rsid w:val="00344404"/>
    <w:rsid w:val="00347189"/>
    <w:rsid w:val="003477C1"/>
    <w:rsid w:val="00347CC0"/>
    <w:rsid w:val="00350AEF"/>
    <w:rsid w:val="00350F4F"/>
    <w:rsid w:val="003516AA"/>
    <w:rsid w:val="003517C4"/>
    <w:rsid w:val="00351AB6"/>
    <w:rsid w:val="00352AAE"/>
    <w:rsid w:val="00352D13"/>
    <w:rsid w:val="00353DD7"/>
    <w:rsid w:val="00354DD8"/>
    <w:rsid w:val="00355020"/>
    <w:rsid w:val="00356EC9"/>
    <w:rsid w:val="00360D4F"/>
    <w:rsid w:val="003622D4"/>
    <w:rsid w:val="00362ECA"/>
    <w:rsid w:val="00363EF5"/>
    <w:rsid w:val="0036779D"/>
    <w:rsid w:val="00371927"/>
    <w:rsid w:val="00371A8D"/>
    <w:rsid w:val="00371FBC"/>
    <w:rsid w:val="0037224C"/>
    <w:rsid w:val="00372D5F"/>
    <w:rsid w:val="00373107"/>
    <w:rsid w:val="00374826"/>
    <w:rsid w:val="00375806"/>
    <w:rsid w:val="00376B79"/>
    <w:rsid w:val="00377CD0"/>
    <w:rsid w:val="00380224"/>
    <w:rsid w:val="00380AB5"/>
    <w:rsid w:val="003810E6"/>
    <w:rsid w:val="00382DE6"/>
    <w:rsid w:val="003837F9"/>
    <w:rsid w:val="00383BE7"/>
    <w:rsid w:val="00383E58"/>
    <w:rsid w:val="0038531E"/>
    <w:rsid w:val="0038610C"/>
    <w:rsid w:val="00387241"/>
    <w:rsid w:val="00387454"/>
    <w:rsid w:val="00387C70"/>
    <w:rsid w:val="0039129F"/>
    <w:rsid w:val="00391D0C"/>
    <w:rsid w:val="00392951"/>
    <w:rsid w:val="00393004"/>
    <w:rsid w:val="00393C95"/>
    <w:rsid w:val="003949D8"/>
    <w:rsid w:val="00394B93"/>
    <w:rsid w:val="00395595"/>
    <w:rsid w:val="00395AAA"/>
    <w:rsid w:val="00396443"/>
    <w:rsid w:val="00396A40"/>
    <w:rsid w:val="003A2130"/>
    <w:rsid w:val="003A3E7B"/>
    <w:rsid w:val="003A5746"/>
    <w:rsid w:val="003A6A23"/>
    <w:rsid w:val="003A749F"/>
    <w:rsid w:val="003B154F"/>
    <w:rsid w:val="003B1943"/>
    <w:rsid w:val="003B1966"/>
    <w:rsid w:val="003B3AFD"/>
    <w:rsid w:val="003B4F80"/>
    <w:rsid w:val="003B7EA2"/>
    <w:rsid w:val="003C159D"/>
    <w:rsid w:val="003C1997"/>
    <w:rsid w:val="003C202D"/>
    <w:rsid w:val="003C4AB0"/>
    <w:rsid w:val="003C54A3"/>
    <w:rsid w:val="003C560D"/>
    <w:rsid w:val="003C7F30"/>
    <w:rsid w:val="003D00E7"/>
    <w:rsid w:val="003D1169"/>
    <w:rsid w:val="003D1ADD"/>
    <w:rsid w:val="003D237E"/>
    <w:rsid w:val="003D26E1"/>
    <w:rsid w:val="003D27B8"/>
    <w:rsid w:val="003D32FE"/>
    <w:rsid w:val="003D4506"/>
    <w:rsid w:val="003D5233"/>
    <w:rsid w:val="003D5DF5"/>
    <w:rsid w:val="003D6175"/>
    <w:rsid w:val="003D6A60"/>
    <w:rsid w:val="003E1BB2"/>
    <w:rsid w:val="003E1DA5"/>
    <w:rsid w:val="003E1E69"/>
    <w:rsid w:val="003E21C2"/>
    <w:rsid w:val="003E21EF"/>
    <w:rsid w:val="003E2800"/>
    <w:rsid w:val="003E2B30"/>
    <w:rsid w:val="003E34F0"/>
    <w:rsid w:val="003E5719"/>
    <w:rsid w:val="003E58A5"/>
    <w:rsid w:val="003E64BE"/>
    <w:rsid w:val="003F0BDC"/>
    <w:rsid w:val="003F197F"/>
    <w:rsid w:val="003F1C65"/>
    <w:rsid w:val="003F358F"/>
    <w:rsid w:val="003F39EC"/>
    <w:rsid w:val="003F43A7"/>
    <w:rsid w:val="003F5840"/>
    <w:rsid w:val="003F5BAD"/>
    <w:rsid w:val="003F611A"/>
    <w:rsid w:val="003F699D"/>
    <w:rsid w:val="00400012"/>
    <w:rsid w:val="00400196"/>
    <w:rsid w:val="0040036E"/>
    <w:rsid w:val="004027A1"/>
    <w:rsid w:val="00402C8F"/>
    <w:rsid w:val="004047B0"/>
    <w:rsid w:val="004077B9"/>
    <w:rsid w:val="004100D0"/>
    <w:rsid w:val="00410957"/>
    <w:rsid w:val="00411025"/>
    <w:rsid w:val="004120A0"/>
    <w:rsid w:val="00412135"/>
    <w:rsid w:val="004138B8"/>
    <w:rsid w:val="00414B08"/>
    <w:rsid w:val="00415E32"/>
    <w:rsid w:val="00415E9C"/>
    <w:rsid w:val="00416652"/>
    <w:rsid w:val="0041669C"/>
    <w:rsid w:val="004172FF"/>
    <w:rsid w:val="0041747B"/>
    <w:rsid w:val="00417876"/>
    <w:rsid w:val="004213B8"/>
    <w:rsid w:val="004220C6"/>
    <w:rsid w:val="004222D0"/>
    <w:rsid w:val="004228BA"/>
    <w:rsid w:val="00427058"/>
    <w:rsid w:val="00427210"/>
    <w:rsid w:val="00427412"/>
    <w:rsid w:val="00427509"/>
    <w:rsid w:val="00427B4B"/>
    <w:rsid w:val="0043123E"/>
    <w:rsid w:val="004314D7"/>
    <w:rsid w:val="00431E52"/>
    <w:rsid w:val="00432335"/>
    <w:rsid w:val="00432F5A"/>
    <w:rsid w:val="00433748"/>
    <w:rsid w:val="00433D62"/>
    <w:rsid w:val="00434559"/>
    <w:rsid w:val="0043512E"/>
    <w:rsid w:val="00435187"/>
    <w:rsid w:val="004356A7"/>
    <w:rsid w:val="004367F1"/>
    <w:rsid w:val="004375A9"/>
    <w:rsid w:val="004423FB"/>
    <w:rsid w:val="00444468"/>
    <w:rsid w:val="004446D8"/>
    <w:rsid w:val="00444980"/>
    <w:rsid w:val="004449EB"/>
    <w:rsid w:val="00444A37"/>
    <w:rsid w:val="004464EF"/>
    <w:rsid w:val="00446A2D"/>
    <w:rsid w:val="00450C57"/>
    <w:rsid w:val="00451193"/>
    <w:rsid w:val="00452249"/>
    <w:rsid w:val="00453876"/>
    <w:rsid w:val="00454566"/>
    <w:rsid w:val="00454EB5"/>
    <w:rsid w:val="004571B4"/>
    <w:rsid w:val="00460018"/>
    <w:rsid w:val="00460662"/>
    <w:rsid w:val="00461AAA"/>
    <w:rsid w:val="00462893"/>
    <w:rsid w:val="00464A8C"/>
    <w:rsid w:val="00465018"/>
    <w:rsid w:val="004662C3"/>
    <w:rsid w:val="004664F7"/>
    <w:rsid w:val="00466CA2"/>
    <w:rsid w:val="00467ED5"/>
    <w:rsid w:val="004700B7"/>
    <w:rsid w:val="0047012F"/>
    <w:rsid w:val="004721BA"/>
    <w:rsid w:val="004729B7"/>
    <w:rsid w:val="00474321"/>
    <w:rsid w:val="004747CC"/>
    <w:rsid w:val="00474DD6"/>
    <w:rsid w:val="004759AE"/>
    <w:rsid w:val="00475C5A"/>
    <w:rsid w:val="00476173"/>
    <w:rsid w:val="004773C6"/>
    <w:rsid w:val="00481070"/>
    <w:rsid w:val="00482883"/>
    <w:rsid w:val="00482B87"/>
    <w:rsid w:val="004833CA"/>
    <w:rsid w:val="004845BF"/>
    <w:rsid w:val="00484A4D"/>
    <w:rsid w:val="00485B2B"/>
    <w:rsid w:val="0048616B"/>
    <w:rsid w:val="00486176"/>
    <w:rsid w:val="00486BED"/>
    <w:rsid w:val="00486EC2"/>
    <w:rsid w:val="00490360"/>
    <w:rsid w:val="00491523"/>
    <w:rsid w:val="00491535"/>
    <w:rsid w:val="0049200D"/>
    <w:rsid w:val="00492C6E"/>
    <w:rsid w:val="00494E57"/>
    <w:rsid w:val="004A0FB7"/>
    <w:rsid w:val="004A3226"/>
    <w:rsid w:val="004A5225"/>
    <w:rsid w:val="004A7CC6"/>
    <w:rsid w:val="004B05A1"/>
    <w:rsid w:val="004B17CE"/>
    <w:rsid w:val="004B28F8"/>
    <w:rsid w:val="004B2CD7"/>
    <w:rsid w:val="004B4B08"/>
    <w:rsid w:val="004B5D71"/>
    <w:rsid w:val="004B5FD4"/>
    <w:rsid w:val="004B711D"/>
    <w:rsid w:val="004C0BA3"/>
    <w:rsid w:val="004C3847"/>
    <w:rsid w:val="004C3994"/>
    <w:rsid w:val="004C46EF"/>
    <w:rsid w:val="004C47F1"/>
    <w:rsid w:val="004C6595"/>
    <w:rsid w:val="004D1F5B"/>
    <w:rsid w:val="004D2136"/>
    <w:rsid w:val="004D3ED8"/>
    <w:rsid w:val="004D426E"/>
    <w:rsid w:val="004D47CC"/>
    <w:rsid w:val="004D49FC"/>
    <w:rsid w:val="004D500E"/>
    <w:rsid w:val="004D573F"/>
    <w:rsid w:val="004D5972"/>
    <w:rsid w:val="004D5FDF"/>
    <w:rsid w:val="004D66E5"/>
    <w:rsid w:val="004D6DE1"/>
    <w:rsid w:val="004E0618"/>
    <w:rsid w:val="004E0A60"/>
    <w:rsid w:val="004E16B5"/>
    <w:rsid w:val="004E1990"/>
    <w:rsid w:val="004E2866"/>
    <w:rsid w:val="004E385B"/>
    <w:rsid w:val="004E4BA0"/>
    <w:rsid w:val="004E6F7D"/>
    <w:rsid w:val="004F1066"/>
    <w:rsid w:val="004F1098"/>
    <w:rsid w:val="004F1733"/>
    <w:rsid w:val="004F1F12"/>
    <w:rsid w:val="004F4EDD"/>
    <w:rsid w:val="004F5BA9"/>
    <w:rsid w:val="004F65E4"/>
    <w:rsid w:val="004F6E85"/>
    <w:rsid w:val="004F7DE6"/>
    <w:rsid w:val="005000DA"/>
    <w:rsid w:val="005004EE"/>
    <w:rsid w:val="0050090B"/>
    <w:rsid w:val="00501FDC"/>
    <w:rsid w:val="005025BE"/>
    <w:rsid w:val="00502631"/>
    <w:rsid w:val="00503334"/>
    <w:rsid w:val="0050549D"/>
    <w:rsid w:val="00505D81"/>
    <w:rsid w:val="005077F9"/>
    <w:rsid w:val="00510FC7"/>
    <w:rsid w:val="0051156F"/>
    <w:rsid w:val="00514953"/>
    <w:rsid w:val="00514AD7"/>
    <w:rsid w:val="005162A2"/>
    <w:rsid w:val="00520870"/>
    <w:rsid w:val="005211E7"/>
    <w:rsid w:val="0052220B"/>
    <w:rsid w:val="0052468F"/>
    <w:rsid w:val="00524FD6"/>
    <w:rsid w:val="00525587"/>
    <w:rsid w:val="00526E58"/>
    <w:rsid w:val="00530160"/>
    <w:rsid w:val="00531AE6"/>
    <w:rsid w:val="0053213E"/>
    <w:rsid w:val="00532590"/>
    <w:rsid w:val="00532DE3"/>
    <w:rsid w:val="00533F77"/>
    <w:rsid w:val="005340CA"/>
    <w:rsid w:val="00534105"/>
    <w:rsid w:val="005349DC"/>
    <w:rsid w:val="00535721"/>
    <w:rsid w:val="00537E3C"/>
    <w:rsid w:val="00537F25"/>
    <w:rsid w:val="005409C8"/>
    <w:rsid w:val="00541821"/>
    <w:rsid w:val="00542045"/>
    <w:rsid w:val="0054269A"/>
    <w:rsid w:val="005441C8"/>
    <w:rsid w:val="0054520F"/>
    <w:rsid w:val="00545A21"/>
    <w:rsid w:val="00546851"/>
    <w:rsid w:val="005476CA"/>
    <w:rsid w:val="00550BF1"/>
    <w:rsid w:val="0055112C"/>
    <w:rsid w:val="00551426"/>
    <w:rsid w:val="005514AD"/>
    <w:rsid w:val="0055163E"/>
    <w:rsid w:val="00551877"/>
    <w:rsid w:val="00551B8D"/>
    <w:rsid w:val="0055285E"/>
    <w:rsid w:val="00552B25"/>
    <w:rsid w:val="00552B57"/>
    <w:rsid w:val="0055581D"/>
    <w:rsid w:val="00556095"/>
    <w:rsid w:val="0056084C"/>
    <w:rsid w:val="00561662"/>
    <w:rsid w:val="00565BBB"/>
    <w:rsid w:val="00566D4E"/>
    <w:rsid w:val="00567142"/>
    <w:rsid w:val="00567B0F"/>
    <w:rsid w:val="00570CCF"/>
    <w:rsid w:val="00573816"/>
    <w:rsid w:val="0057413E"/>
    <w:rsid w:val="005741F9"/>
    <w:rsid w:val="00580B7A"/>
    <w:rsid w:val="00580BB2"/>
    <w:rsid w:val="00581572"/>
    <w:rsid w:val="0058199E"/>
    <w:rsid w:val="005822B4"/>
    <w:rsid w:val="00585781"/>
    <w:rsid w:val="0058587F"/>
    <w:rsid w:val="00585A4F"/>
    <w:rsid w:val="00585DB4"/>
    <w:rsid w:val="005910E4"/>
    <w:rsid w:val="0059235C"/>
    <w:rsid w:val="0059289E"/>
    <w:rsid w:val="00592A86"/>
    <w:rsid w:val="00592FB3"/>
    <w:rsid w:val="0059388C"/>
    <w:rsid w:val="0059392E"/>
    <w:rsid w:val="005943B9"/>
    <w:rsid w:val="005944A3"/>
    <w:rsid w:val="005952FB"/>
    <w:rsid w:val="0059542F"/>
    <w:rsid w:val="00596A29"/>
    <w:rsid w:val="005A0A51"/>
    <w:rsid w:val="005A2250"/>
    <w:rsid w:val="005A2731"/>
    <w:rsid w:val="005A3485"/>
    <w:rsid w:val="005A47A3"/>
    <w:rsid w:val="005A7956"/>
    <w:rsid w:val="005A7FA2"/>
    <w:rsid w:val="005B03F9"/>
    <w:rsid w:val="005B0719"/>
    <w:rsid w:val="005B0FFC"/>
    <w:rsid w:val="005B1121"/>
    <w:rsid w:val="005B1E76"/>
    <w:rsid w:val="005B296F"/>
    <w:rsid w:val="005B2FD3"/>
    <w:rsid w:val="005B31C9"/>
    <w:rsid w:val="005B40F7"/>
    <w:rsid w:val="005B4390"/>
    <w:rsid w:val="005B5D94"/>
    <w:rsid w:val="005B7888"/>
    <w:rsid w:val="005B7C99"/>
    <w:rsid w:val="005B7F29"/>
    <w:rsid w:val="005C0487"/>
    <w:rsid w:val="005C1A07"/>
    <w:rsid w:val="005C38AA"/>
    <w:rsid w:val="005C3B6A"/>
    <w:rsid w:val="005C3E36"/>
    <w:rsid w:val="005C42E4"/>
    <w:rsid w:val="005C4679"/>
    <w:rsid w:val="005C5EFF"/>
    <w:rsid w:val="005C7671"/>
    <w:rsid w:val="005C790C"/>
    <w:rsid w:val="005D00D8"/>
    <w:rsid w:val="005D0CFE"/>
    <w:rsid w:val="005D1578"/>
    <w:rsid w:val="005D4DB8"/>
    <w:rsid w:val="005D4E51"/>
    <w:rsid w:val="005D5556"/>
    <w:rsid w:val="005D60FB"/>
    <w:rsid w:val="005D7AAE"/>
    <w:rsid w:val="005D7B01"/>
    <w:rsid w:val="005E1250"/>
    <w:rsid w:val="005E2104"/>
    <w:rsid w:val="005E34F7"/>
    <w:rsid w:val="005E3ED8"/>
    <w:rsid w:val="005E48D0"/>
    <w:rsid w:val="005E48F4"/>
    <w:rsid w:val="005E580D"/>
    <w:rsid w:val="005F03C8"/>
    <w:rsid w:val="005F3F0C"/>
    <w:rsid w:val="005F4520"/>
    <w:rsid w:val="005F4F2F"/>
    <w:rsid w:val="005F59DA"/>
    <w:rsid w:val="005F66DA"/>
    <w:rsid w:val="005F7178"/>
    <w:rsid w:val="005F7D10"/>
    <w:rsid w:val="00600D59"/>
    <w:rsid w:val="00601602"/>
    <w:rsid w:val="0060249F"/>
    <w:rsid w:val="00602EE2"/>
    <w:rsid w:val="0060375E"/>
    <w:rsid w:val="00604466"/>
    <w:rsid w:val="006056F9"/>
    <w:rsid w:val="006060F5"/>
    <w:rsid w:val="006072D4"/>
    <w:rsid w:val="00610405"/>
    <w:rsid w:val="00611436"/>
    <w:rsid w:val="00612180"/>
    <w:rsid w:val="00613038"/>
    <w:rsid w:val="006135F6"/>
    <w:rsid w:val="00613634"/>
    <w:rsid w:val="00613843"/>
    <w:rsid w:val="00615563"/>
    <w:rsid w:val="0061575E"/>
    <w:rsid w:val="00616741"/>
    <w:rsid w:val="0061682C"/>
    <w:rsid w:val="00617BD8"/>
    <w:rsid w:val="00620A60"/>
    <w:rsid w:val="00620E17"/>
    <w:rsid w:val="0062166E"/>
    <w:rsid w:val="006222E4"/>
    <w:rsid w:val="00623099"/>
    <w:rsid w:val="0062359F"/>
    <w:rsid w:val="0062384D"/>
    <w:rsid w:val="0062393D"/>
    <w:rsid w:val="00625292"/>
    <w:rsid w:val="00625DF7"/>
    <w:rsid w:val="00626E8F"/>
    <w:rsid w:val="006277B6"/>
    <w:rsid w:val="00630D79"/>
    <w:rsid w:val="00631615"/>
    <w:rsid w:val="00631A92"/>
    <w:rsid w:val="00631FEF"/>
    <w:rsid w:val="0063309B"/>
    <w:rsid w:val="006342BF"/>
    <w:rsid w:val="00636013"/>
    <w:rsid w:val="00636F2F"/>
    <w:rsid w:val="0063724C"/>
    <w:rsid w:val="00637F32"/>
    <w:rsid w:val="006401A1"/>
    <w:rsid w:val="006403DA"/>
    <w:rsid w:val="00640661"/>
    <w:rsid w:val="00640F18"/>
    <w:rsid w:val="006410D5"/>
    <w:rsid w:val="00641DDE"/>
    <w:rsid w:val="00641E98"/>
    <w:rsid w:val="006423E6"/>
    <w:rsid w:val="006423F2"/>
    <w:rsid w:val="00643202"/>
    <w:rsid w:val="006436BF"/>
    <w:rsid w:val="00645589"/>
    <w:rsid w:val="006455F8"/>
    <w:rsid w:val="006467B1"/>
    <w:rsid w:val="0064738A"/>
    <w:rsid w:val="006479E0"/>
    <w:rsid w:val="0065050D"/>
    <w:rsid w:val="00650894"/>
    <w:rsid w:val="00651CFD"/>
    <w:rsid w:val="006524C7"/>
    <w:rsid w:val="00653BE8"/>
    <w:rsid w:val="00656178"/>
    <w:rsid w:val="006606C6"/>
    <w:rsid w:val="00660E8B"/>
    <w:rsid w:val="00664658"/>
    <w:rsid w:val="00664807"/>
    <w:rsid w:val="0066577E"/>
    <w:rsid w:val="006657A5"/>
    <w:rsid w:val="0066752B"/>
    <w:rsid w:val="006678CE"/>
    <w:rsid w:val="00667A12"/>
    <w:rsid w:val="00670340"/>
    <w:rsid w:val="0067229F"/>
    <w:rsid w:val="0067270F"/>
    <w:rsid w:val="00672C27"/>
    <w:rsid w:val="006735EA"/>
    <w:rsid w:val="00675385"/>
    <w:rsid w:val="00675449"/>
    <w:rsid w:val="00675E3A"/>
    <w:rsid w:val="00676021"/>
    <w:rsid w:val="006769AA"/>
    <w:rsid w:val="00676E80"/>
    <w:rsid w:val="00677775"/>
    <w:rsid w:val="00682453"/>
    <w:rsid w:val="006824BC"/>
    <w:rsid w:val="0068325F"/>
    <w:rsid w:val="006834AD"/>
    <w:rsid w:val="0068429C"/>
    <w:rsid w:val="006842E3"/>
    <w:rsid w:val="00684AE2"/>
    <w:rsid w:val="00686534"/>
    <w:rsid w:val="006909BB"/>
    <w:rsid w:val="006926F4"/>
    <w:rsid w:val="006933C0"/>
    <w:rsid w:val="00693F8A"/>
    <w:rsid w:val="00695659"/>
    <w:rsid w:val="00695708"/>
    <w:rsid w:val="006963E3"/>
    <w:rsid w:val="00697352"/>
    <w:rsid w:val="006973CD"/>
    <w:rsid w:val="00697B6C"/>
    <w:rsid w:val="006A027D"/>
    <w:rsid w:val="006A034F"/>
    <w:rsid w:val="006A15E0"/>
    <w:rsid w:val="006A15E3"/>
    <w:rsid w:val="006A208C"/>
    <w:rsid w:val="006A38B6"/>
    <w:rsid w:val="006A390D"/>
    <w:rsid w:val="006A4C4A"/>
    <w:rsid w:val="006A5F48"/>
    <w:rsid w:val="006A6CC9"/>
    <w:rsid w:val="006A6D72"/>
    <w:rsid w:val="006A7686"/>
    <w:rsid w:val="006A7FF5"/>
    <w:rsid w:val="006B02DD"/>
    <w:rsid w:val="006B03D1"/>
    <w:rsid w:val="006B0558"/>
    <w:rsid w:val="006B1E79"/>
    <w:rsid w:val="006B279E"/>
    <w:rsid w:val="006B6602"/>
    <w:rsid w:val="006B6DBF"/>
    <w:rsid w:val="006B7252"/>
    <w:rsid w:val="006C10B4"/>
    <w:rsid w:val="006C283D"/>
    <w:rsid w:val="006C40E9"/>
    <w:rsid w:val="006C48E0"/>
    <w:rsid w:val="006C48E1"/>
    <w:rsid w:val="006C66F0"/>
    <w:rsid w:val="006C7FA1"/>
    <w:rsid w:val="006D0D47"/>
    <w:rsid w:val="006D2A64"/>
    <w:rsid w:val="006D359A"/>
    <w:rsid w:val="006D5184"/>
    <w:rsid w:val="006D6049"/>
    <w:rsid w:val="006D7253"/>
    <w:rsid w:val="006E033B"/>
    <w:rsid w:val="006E05E3"/>
    <w:rsid w:val="006E086A"/>
    <w:rsid w:val="006E15FF"/>
    <w:rsid w:val="006E2D22"/>
    <w:rsid w:val="006E3320"/>
    <w:rsid w:val="006E3418"/>
    <w:rsid w:val="006E4CDF"/>
    <w:rsid w:val="006E785F"/>
    <w:rsid w:val="006F2D78"/>
    <w:rsid w:val="006F318B"/>
    <w:rsid w:val="006F31D1"/>
    <w:rsid w:val="006F39E5"/>
    <w:rsid w:val="006F43CD"/>
    <w:rsid w:val="006F4A66"/>
    <w:rsid w:val="006F5000"/>
    <w:rsid w:val="006F5EB9"/>
    <w:rsid w:val="006F5F86"/>
    <w:rsid w:val="006F6316"/>
    <w:rsid w:val="006F6699"/>
    <w:rsid w:val="006F711C"/>
    <w:rsid w:val="006F774F"/>
    <w:rsid w:val="006F78A9"/>
    <w:rsid w:val="0070003B"/>
    <w:rsid w:val="00700E81"/>
    <w:rsid w:val="0070124B"/>
    <w:rsid w:val="00703262"/>
    <w:rsid w:val="00703940"/>
    <w:rsid w:val="0070437B"/>
    <w:rsid w:val="007051ED"/>
    <w:rsid w:val="0070643C"/>
    <w:rsid w:val="007072E7"/>
    <w:rsid w:val="00707726"/>
    <w:rsid w:val="00707FE5"/>
    <w:rsid w:val="00711509"/>
    <w:rsid w:val="00711743"/>
    <w:rsid w:val="0071205F"/>
    <w:rsid w:val="007122DD"/>
    <w:rsid w:val="00714EF9"/>
    <w:rsid w:val="007157EB"/>
    <w:rsid w:val="00715D2A"/>
    <w:rsid w:val="00716B78"/>
    <w:rsid w:val="0071707C"/>
    <w:rsid w:val="00720336"/>
    <w:rsid w:val="007206C0"/>
    <w:rsid w:val="0072309A"/>
    <w:rsid w:val="007232DF"/>
    <w:rsid w:val="00724971"/>
    <w:rsid w:val="00724EEC"/>
    <w:rsid w:val="00726F99"/>
    <w:rsid w:val="00727651"/>
    <w:rsid w:val="0072780A"/>
    <w:rsid w:val="0073073D"/>
    <w:rsid w:val="0073178A"/>
    <w:rsid w:val="00731D03"/>
    <w:rsid w:val="00733D8C"/>
    <w:rsid w:val="00734995"/>
    <w:rsid w:val="00734E69"/>
    <w:rsid w:val="007354C5"/>
    <w:rsid w:val="0073574E"/>
    <w:rsid w:val="00735CC9"/>
    <w:rsid w:val="0073680D"/>
    <w:rsid w:val="00736D9C"/>
    <w:rsid w:val="00741B6F"/>
    <w:rsid w:val="00744514"/>
    <w:rsid w:val="00745440"/>
    <w:rsid w:val="00745A54"/>
    <w:rsid w:val="0074627B"/>
    <w:rsid w:val="007462B2"/>
    <w:rsid w:val="00746618"/>
    <w:rsid w:val="00746C75"/>
    <w:rsid w:val="007476A0"/>
    <w:rsid w:val="00747A00"/>
    <w:rsid w:val="007505E7"/>
    <w:rsid w:val="007523AF"/>
    <w:rsid w:val="00752577"/>
    <w:rsid w:val="007526CF"/>
    <w:rsid w:val="00752892"/>
    <w:rsid w:val="0075471E"/>
    <w:rsid w:val="00756884"/>
    <w:rsid w:val="00757706"/>
    <w:rsid w:val="007579FD"/>
    <w:rsid w:val="00757E7F"/>
    <w:rsid w:val="00757E82"/>
    <w:rsid w:val="00761B43"/>
    <w:rsid w:val="00762518"/>
    <w:rsid w:val="00762DA3"/>
    <w:rsid w:val="007640D5"/>
    <w:rsid w:val="0076445A"/>
    <w:rsid w:val="00764BA9"/>
    <w:rsid w:val="00765AA2"/>
    <w:rsid w:val="007661B1"/>
    <w:rsid w:val="00766957"/>
    <w:rsid w:val="00770912"/>
    <w:rsid w:val="00771114"/>
    <w:rsid w:val="00771E4F"/>
    <w:rsid w:val="00772B0B"/>
    <w:rsid w:val="00773CF6"/>
    <w:rsid w:val="00774AC9"/>
    <w:rsid w:val="00774BB2"/>
    <w:rsid w:val="00774E07"/>
    <w:rsid w:val="0077636F"/>
    <w:rsid w:val="007769ED"/>
    <w:rsid w:val="00780160"/>
    <w:rsid w:val="0078070C"/>
    <w:rsid w:val="00780795"/>
    <w:rsid w:val="00781889"/>
    <w:rsid w:val="00781A82"/>
    <w:rsid w:val="00781B80"/>
    <w:rsid w:val="00781DC5"/>
    <w:rsid w:val="00782E4C"/>
    <w:rsid w:val="007840F5"/>
    <w:rsid w:val="0078451D"/>
    <w:rsid w:val="007847B8"/>
    <w:rsid w:val="00785B0E"/>
    <w:rsid w:val="00786099"/>
    <w:rsid w:val="007861B9"/>
    <w:rsid w:val="0078734F"/>
    <w:rsid w:val="0078746C"/>
    <w:rsid w:val="00787718"/>
    <w:rsid w:val="00787949"/>
    <w:rsid w:val="00791100"/>
    <w:rsid w:val="00791A39"/>
    <w:rsid w:val="00795847"/>
    <w:rsid w:val="00795888"/>
    <w:rsid w:val="007961DE"/>
    <w:rsid w:val="00796CF2"/>
    <w:rsid w:val="00797A8C"/>
    <w:rsid w:val="007A0DFA"/>
    <w:rsid w:val="007A1CB4"/>
    <w:rsid w:val="007A20C7"/>
    <w:rsid w:val="007A4832"/>
    <w:rsid w:val="007A4B9D"/>
    <w:rsid w:val="007A52BB"/>
    <w:rsid w:val="007A54D6"/>
    <w:rsid w:val="007A5DC4"/>
    <w:rsid w:val="007A5E5F"/>
    <w:rsid w:val="007A7FA6"/>
    <w:rsid w:val="007B0D80"/>
    <w:rsid w:val="007B2047"/>
    <w:rsid w:val="007B208C"/>
    <w:rsid w:val="007B2A98"/>
    <w:rsid w:val="007B38E6"/>
    <w:rsid w:val="007B391F"/>
    <w:rsid w:val="007B4800"/>
    <w:rsid w:val="007B5C1C"/>
    <w:rsid w:val="007B6E20"/>
    <w:rsid w:val="007B7188"/>
    <w:rsid w:val="007B7428"/>
    <w:rsid w:val="007B7BC0"/>
    <w:rsid w:val="007C10DC"/>
    <w:rsid w:val="007C30C5"/>
    <w:rsid w:val="007C39FE"/>
    <w:rsid w:val="007C5088"/>
    <w:rsid w:val="007C5E29"/>
    <w:rsid w:val="007C7387"/>
    <w:rsid w:val="007D0299"/>
    <w:rsid w:val="007D07CF"/>
    <w:rsid w:val="007D0BAF"/>
    <w:rsid w:val="007D155A"/>
    <w:rsid w:val="007D43F5"/>
    <w:rsid w:val="007D53A9"/>
    <w:rsid w:val="007D5DE9"/>
    <w:rsid w:val="007D5E59"/>
    <w:rsid w:val="007E0227"/>
    <w:rsid w:val="007E054A"/>
    <w:rsid w:val="007E092F"/>
    <w:rsid w:val="007E306E"/>
    <w:rsid w:val="007E406E"/>
    <w:rsid w:val="007E7B12"/>
    <w:rsid w:val="007F2FFC"/>
    <w:rsid w:val="007F39B4"/>
    <w:rsid w:val="007F4066"/>
    <w:rsid w:val="007F5A96"/>
    <w:rsid w:val="00801332"/>
    <w:rsid w:val="008013B7"/>
    <w:rsid w:val="00801597"/>
    <w:rsid w:val="008027C9"/>
    <w:rsid w:val="00803BCA"/>
    <w:rsid w:val="008062B8"/>
    <w:rsid w:val="00807704"/>
    <w:rsid w:val="00807825"/>
    <w:rsid w:val="00811536"/>
    <w:rsid w:val="00812F86"/>
    <w:rsid w:val="008146CD"/>
    <w:rsid w:val="00814B36"/>
    <w:rsid w:val="00815B22"/>
    <w:rsid w:val="00815C3B"/>
    <w:rsid w:val="00815E40"/>
    <w:rsid w:val="00816825"/>
    <w:rsid w:val="00817FF5"/>
    <w:rsid w:val="008211E1"/>
    <w:rsid w:val="00822AC1"/>
    <w:rsid w:val="008239D0"/>
    <w:rsid w:val="00823C57"/>
    <w:rsid w:val="00825AF8"/>
    <w:rsid w:val="00825DF7"/>
    <w:rsid w:val="0082631E"/>
    <w:rsid w:val="00826667"/>
    <w:rsid w:val="008269FF"/>
    <w:rsid w:val="00827ACF"/>
    <w:rsid w:val="00830B1E"/>
    <w:rsid w:val="00830C89"/>
    <w:rsid w:val="0083127D"/>
    <w:rsid w:val="00831A91"/>
    <w:rsid w:val="00832197"/>
    <w:rsid w:val="0083266D"/>
    <w:rsid w:val="00834DDD"/>
    <w:rsid w:val="00834ECD"/>
    <w:rsid w:val="00835034"/>
    <w:rsid w:val="00835B07"/>
    <w:rsid w:val="00836661"/>
    <w:rsid w:val="0083717C"/>
    <w:rsid w:val="00840884"/>
    <w:rsid w:val="00840A72"/>
    <w:rsid w:val="008420F8"/>
    <w:rsid w:val="008454BA"/>
    <w:rsid w:val="00845847"/>
    <w:rsid w:val="00846833"/>
    <w:rsid w:val="00846870"/>
    <w:rsid w:val="00850BAE"/>
    <w:rsid w:val="008510CA"/>
    <w:rsid w:val="0085149E"/>
    <w:rsid w:val="00851526"/>
    <w:rsid w:val="00853787"/>
    <w:rsid w:val="00853C25"/>
    <w:rsid w:val="00853EEA"/>
    <w:rsid w:val="00853FC2"/>
    <w:rsid w:val="008553C5"/>
    <w:rsid w:val="00855E25"/>
    <w:rsid w:val="00856287"/>
    <w:rsid w:val="00857546"/>
    <w:rsid w:val="00857979"/>
    <w:rsid w:val="00857AB9"/>
    <w:rsid w:val="00857F5C"/>
    <w:rsid w:val="008602B8"/>
    <w:rsid w:val="008609C8"/>
    <w:rsid w:val="008609FA"/>
    <w:rsid w:val="00860CE0"/>
    <w:rsid w:val="00861322"/>
    <w:rsid w:val="00861554"/>
    <w:rsid w:val="00861FB5"/>
    <w:rsid w:val="00862ABC"/>
    <w:rsid w:val="008643C3"/>
    <w:rsid w:val="008649F4"/>
    <w:rsid w:val="00864E1D"/>
    <w:rsid w:val="0086528B"/>
    <w:rsid w:val="008658C6"/>
    <w:rsid w:val="00870623"/>
    <w:rsid w:val="00870B95"/>
    <w:rsid w:val="00870D13"/>
    <w:rsid w:val="00871575"/>
    <w:rsid w:val="00871641"/>
    <w:rsid w:val="00873168"/>
    <w:rsid w:val="008731A3"/>
    <w:rsid w:val="00873962"/>
    <w:rsid w:val="00874331"/>
    <w:rsid w:val="008744D3"/>
    <w:rsid w:val="00875F0D"/>
    <w:rsid w:val="00876868"/>
    <w:rsid w:val="00876B1D"/>
    <w:rsid w:val="008801E9"/>
    <w:rsid w:val="008826A0"/>
    <w:rsid w:val="00882B87"/>
    <w:rsid w:val="0088385C"/>
    <w:rsid w:val="00884E8A"/>
    <w:rsid w:val="008858F6"/>
    <w:rsid w:val="008919F8"/>
    <w:rsid w:val="00891C76"/>
    <w:rsid w:val="00894439"/>
    <w:rsid w:val="00896254"/>
    <w:rsid w:val="00896D6A"/>
    <w:rsid w:val="00897AC5"/>
    <w:rsid w:val="00897C77"/>
    <w:rsid w:val="00897E1F"/>
    <w:rsid w:val="00897E3D"/>
    <w:rsid w:val="00897EFC"/>
    <w:rsid w:val="008A0161"/>
    <w:rsid w:val="008A12CE"/>
    <w:rsid w:val="008A140D"/>
    <w:rsid w:val="008A1FC8"/>
    <w:rsid w:val="008A3E09"/>
    <w:rsid w:val="008A4537"/>
    <w:rsid w:val="008A4BDC"/>
    <w:rsid w:val="008A4C22"/>
    <w:rsid w:val="008A5397"/>
    <w:rsid w:val="008A58A1"/>
    <w:rsid w:val="008A608B"/>
    <w:rsid w:val="008A6FFC"/>
    <w:rsid w:val="008B0CF6"/>
    <w:rsid w:val="008B1EBF"/>
    <w:rsid w:val="008B22D6"/>
    <w:rsid w:val="008B453C"/>
    <w:rsid w:val="008B56D7"/>
    <w:rsid w:val="008B571A"/>
    <w:rsid w:val="008B6BC2"/>
    <w:rsid w:val="008C187B"/>
    <w:rsid w:val="008C221D"/>
    <w:rsid w:val="008C22F7"/>
    <w:rsid w:val="008C3600"/>
    <w:rsid w:val="008C386D"/>
    <w:rsid w:val="008C49AF"/>
    <w:rsid w:val="008C529D"/>
    <w:rsid w:val="008C7BB0"/>
    <w:rsid w:val="008D0BAA"/>
    <w:rsid w:val="008D18B1"/>
    <w:rsid w:val="008D1A07"/>
    <w:rsid w:val="008D2E9F"/>
    <w:rsid w:val="008D30F7"/>
    <w:rsid w:val="008D3349"/>
    <w:rsid w:val="008D3F23"/>
    <w:rsid w:val="008D4292"/>
    <w:rsid w:val="008D4D27"/>
    <w:rsid w:val="008D5ADE"/>
    <w:rsid w:val="008D5B48"/>
    <w:rsid w:val="008D5D54"/>
    <w:rsid w:val="008D62AF"/>
    <w:rsid w:val="008D677D"/>
    <w:rsid w:val="008D749D"/>
    <w:rsid w:val="008D7C70"/>
    <w:rsid w:val="008E2D9B"/>
    <w:rsid w:val="008E3929"/>
    <w:rsid w:val="008E59DF"/>
    <w:rsid w:val="008E7181"/>
    <w:rsid w:val="008E730D"/>
    <w:rsid w:val="008E7FEC"/>
    <w:rsid w:val="008F1743"/>
    <w:rsid w:val="008F2AA0"/>
    <w:rsid w:val="008F3F8F"/>
    <w:rsid w:val="008F4423"/>
    <w:rsid w:val="008F45A8"/>
    <w:rsid w:val="008F5971"/>
    <w:rsid w:val="008F6D5A"/>
    <w:rsid w:val="008F7283"/>
    <w:rsid w:val="008F7E6D"/>
    <w:rsid w:val="00902525"/>
    <w:rsid w:val="0090365F"/>
    <w:rsid w:val="00903FE0"/>
    <w:rsid w:val="009048D1"/>
    <w:rsid w:val="00904C0A"/>
    <w:rsid w:val="0090504E"/>
    <w:rsid w:val="009059B0"/>
    <w:rsid w:val="0090672C"/>
    <w:rsid w:val="00906AD3"/>
    <w:rsid w:val="009071F1"/>
    <w:rsid w:val="00910319"/>
    <w:rsid w:val="00910B53"/>
    <w:rsid w:val="00911152"/>
    <w:rsid w:val="00912499"/>
    <w:rsid w:val="00912854"/>
    <w:rsid w:val="009136D8"/>
    <w:rsid w:val="009138DE"/>
    <w:rsid w:val="0091436D"/>
    <w:rsid w:val="0091436F"/>
    <w:rsid w:val="00915219"/>
    <w:rsid w:val="00917FC2"/>
    <w:rsid w:val="0092062A"/>
    <w:rsid w:val="00920F30"/>
    <w:rsid w:val="00922E40"/>
    <w:rsid w:val="009239B0"/>
    <w:rsid w:val="009240D3"/>
    <w:rsid w:val="00924BFD"/>
    <w:rsid w:val="009278AF"/>
    <w:rsid w:val="0093017A"/>
    <w:rsid w:val="00931263"/>
    <w:rsid w:val="00931662"/>
    <w:rsid w:val="0093192A"/>
    <w:rsid w:val="00931BD3"/>
    <w:rsid w:val="00932EC1"/>
    <w:rsid w:val="00932ED5"/>
    <w:rsid w:val="00934504"/>
    <w:rsid w:val="00935209"/>
    <w:rsid w:val="00935D1E"/>
    <w:rsid w:val="009362BA"/>
    <w:rsid w:val="0093679C"/>
    <w:rsid w:val="00936A32"/>
    <w:rsid w:val="00937060"/>
    <w:rsid w:val="0093761F"/>
    <w:rsid w:val="009377D6"/>
    <w:rsid w:val="00940303"/>
    <w:rsid w:val="009403D8"/>
    <w:rsid w:val="0094320F"/>
    <w:rsid w:val="0094339A"/>
    <w:rsid w:val="009436F3"/>
    <w:rsid w:val="009437E2"/>
    <w:rsid w:val="00946B4C"/>
    <w:rsid w:val="00946DC3"/>
    <w:rsid w:val="00947380"/>
    <w:rsid w:val="0094788D"/>
    <w:rsid w:val="00950F28"/>
    <w:rsid w:val="00951976"/>
    <w:rsid w:val="009550DF"/>
    <w:rsid w:val="0095746F"/>
    <w:rsid w:val="0095788B"/>
    <w:rsid w:val="00957A4F"/>
    <w:rsid w:val="00960DE6"/>
    <w:rsid w:val="00960E8E"/>
    <w:rsid w:val="0096123D"/>
    <w:rsid w:val="00962AE1"/>
    <w:rsid w:val="00962CF5"/>
    <w:rsid w:val="0096310E"/>
    <w:rsid w:val="009636DD"/>
    <w:rsid w:val="00963CB3"/>
    <w:rsid w:val="009651C8"/>
    <w:rsid w:val="00966D97"/>
    <w:rsid w:val="0097062C"/>
    <w:rsid w:val="00971343"/>
    <w:rsid w:val="00973486"/>
    <w:rsid w:val="0097593C"/>
    <w:rsid w:val="009768A7"/>
    <w:rsid w:val="00976A78"/>
    <w:rsid w:val="00976C33"/>
    <w:rsid w:val="0097770E"/>
    <w:rsid w:val="00977889"/>
    <w:rsid w:val="00977D5D"/>
    <w:rsid w:val="0098041A"/>
    <w:rsid w:val="0098158C"/>
    <w:rsid w:val="0098188F"/>
    <w:rsid w:val="009827AD"/>
    <w:rsid w:val="00983784"/>
    <w:rsid w:val="0098378C"/>
    <w:rsid w:val="00983A08"/>
    <w:rsid w:val="009845E2"/>
    <w:rsid w:val="00984A1C"/>
    <w:rsid w:val="00984A26"/>
    <w:rsid w:val="009856D7"/>
    <w:rsid w:val="00986D21"/>
    <w:rsid w:val="00986E80"/>
    <w:rsid w:val="00987080"/>
    <w:rsid w:val="00987BC0"/>
    <w:rsid w:val="009927B6"/>
    <w:rsid w:val="009929E2"/>
    <w:rsid w:val="00992B35"/>
    <w:rsid w:val="00992C10"/>
    <w:rsid w:val="00993AA3"/>
    <w:rsid w:val="00993D26"/>
    <w:rsid w:val="00994656"/>
    <w:rsid w:val="00995333"/>
    <w:rsid w:val="00995877"/>
    <w:rsid w:val="00995F23"/>
    <w:rsid w:val="0099634F"/>
    <w:rsid w:val="00996A55"/>
    <w:rsid w:val="00996CAA"/>
    <w:rsid w:val="009977A3"/>
    <w:rsid w:val="009A035F"/>
    <w:rsid w:val="009A2D3E"/>
    <w:rsid w:val="009A3829"/>
    <w:rsid w:val="009A4F39"/>
    <w:rsid w:val="009A7980"/>
    <w:rsid w:val="009B01D1"/>
    <w:rsid w:val="009B1EA4"/>
    <w:rsid w:val="009B2E59"/>
    <w:rsid w:val="009B3422"/>
    <w:rsid w:val="009B3929"/>
    <w:rsid w:val="009B41E8"/>
    <w:rsid w:val="009B43D3"/>
    <w:rsid w:val="009B5B1B"/>
    <w:rsid w:val="009B605B"/>
    <w:rsid w:val="009B6509"/>
    <w:rsid w:val="009B735D"/>
    <w:rsid w:val="009C24EA"/>
    <w:rsid w:val="009C2B07"/>
    <w:rsid w:val="009C2F7C"/>
    <w:rsid w:val="009C5692"/>
    <w:rsid w:val="009C57E0"/>
    <w:rsid w:val="009C58C3"/>
    <w:rsid w:val="009C6E27"/>
    <w:rsid w:val="009C6E91"/>
    <w:rsid w:val="009C7F74"/>
    <w:rsid w:val="009D165F"/>
    <w:rsid w:val="009D3C90"/>
    <w:rsid w:val="009D5595"/>
    <w:rsid w:val="009D5A4A"/>
    <w:rsid w:val="009D7626"/>
    <w:rsid w:val="009D7ED6"/>
    <w:rsid w:val="009E0454"/>
    <w:rsid w:val="009E2507"/>
    <w:rsid w:val="009E2F54"/>
    <w:rsid w:val="009E54E1"/>
    <w:rsid w:val="009E5565"/>
    <w:rsid w:val="009E6155"/>
    <w:rsid w:val="009E73C6"/>
    <w:rsid w:val="009F11F1"/>
    <w:rsid w:val="009F2FEF"/>
    <w:rsid w:val="009F31DA"/>
    <w:rsid w:val="009F40EA"/>
    <w:rsid w:val="009F579B"/>
    <w:rsid w:val="009F5B92"/>
    <w:rsid w:val="009F5F7F"/>
    <w:rsid w:val="009F67EA"/>
    <w:rsid w:val="009F6AD9"/>
    <w:rsid w:val="009F6F4B"/>
    <w:rsid w:val="009F77CB"/>
    <w:rsid w:val="00A046ED"/>
    <w:rsid w:val="00A0686C"/>
    <w:rsid w:val="00A0754E"/>
    <w:rsid w:val="00A07FF3"/>
    <w:rsid w:val="00A11C87"/>
    <w:rsid w:val="00A1208A"/>
    <w:rsid w:val="00A12701"/>
    <w:rsid w:val="00A1287E"/>
    <w:rsid w:val="00A12D23"/>
    <w:rsid w:val="00A14249"/>
    <w:rsid w:val="00A157DE"/>
    <w:rsid w:val="00A17B97"/>
    <w:rsid w:val="00A20188"/>
    <w:rsid w:val="00A202E4"/>
    <w:rsid w:val="00A2033E"/>
    <w:rsid w:val="00A204F6"/>
    <w:rsid w:val="00A20849"/>
    <w:rsid w:val="00A21005"/>
    <w:rsid w:val="00A21942"/>
    <w:rsid w:val="00A2425F"/>
    <w:rsid w:val="00A249FA"/>
    <w:rsid w:val="00A31895"/>
    <w:rsid w:val="00A31C40"/>
    <w:rsid w:val="00A3334A"/>
    <w:rsid w:val="00A40051"/>
    <w:rsid w:val="00A400A1"/>
    <w:rsid w:val="00A410E6"/>
    <w:rsid w:val="00A418CB"/>
    <w:rsid w:val="00A4278A"/>
    <w:rsid w:val="00A433ED"/>
    <w:rsid w:val="00A43514"/>
    <w:rsid w:val="00A44251"/>
    <w:rsid w:val="00A44403"/>
    <w:rsid w:val="00A4652B"/>
    <w:rsid w:val="00A50A28"/>
    <w:rsid w:val="00A53272"/>
    <w:rsid w:val="00A53C87"/>
    <w:rsid w:val="00A54778"/>
    <w:rsid w:val="00A5547C"/>
    <w:rsid w:val="00A608E0"/>
    <w:rsid w:val="00A6200D"/>
    <w:rsid w:val="00A626A1"/>
    <w:rsid w:val="00A62801"/>
    <w:rsid w:val="00A64287"/>
    <w:rsid w:val="00A6549B"/>
    <w:rsid w:val="00A65C8F"/>
    <w:rsid w:val="00A66077"/>
    <w:rsid w:val="00A6728F"/>
    <w:rsid w:val="00A7083F"/>
    <w:rsid w:val="00A70C19"/>
    <w:rsid w:val="00A70C45"/>
    <w:rsid w:val="00A70D85"/>
    <w:rsid w:val="00A72946"/>
    <w:rsid w:val="00A747E9"/>
    <w:rsid w:val="00A7526E"/>
    <w:rsid w:val="00A755D2"/>
    <w:rsid w:val="00A7704C"/>
    <w:rsid w:val="00A77485"/>
    <w:rsid w:val="00A80B5C"/>
    <w:rsid w:val="00A8125B"/>
    <w:rsid w:val="00A81CCB"/>
    <w:rsid w:val="00A826A7"/>
    <w:rsid w:val="00A8778F"/>
    <w:rsid w:val="00A87991"/>
    <w:rsid w:val="00A87A35"/>
    <w:rsid w:val="00A91308"/>
    <w:rsid w:val="00A93D7A"/>
    <w:rsid w:val="00A94BC2"/>
    <w:rsid w:val="00A94DE5"/>
    <w:rsid w:val="00A9575C"/>
    <w:rsid w:val="00A95D79"/>
    <w:rsid w:val="00A975E2"/>
    <w:rsid w:val="00AA03E1"/>
    <w:rsid w:val="00AA10C1"/>
    <w:rsid w:val="00AA1306"/>
    <w:rsid w:val="00AA32AC"/>
    <w:rsid w:val="00AA3F66"/>
    <w:rsid w:val="00AA4369"/>
    <w:rsid w:val="00AA4E46"/>
    <w:rsid w:val="00AA514B"/>
    <w:rsid w:val="00AA671E"/>
    <w:rsid w:val="00AA707B"/>
    <w:rsid w:val="00AB09CE"/>
    <w:rsid w:val="00AB09DB"/>
    <w:rsid w:val="00AB26CA"/>
    <w:rsid w:val="00AB2A5B"/>
    <w:rsid w:val="00AB2CE9"/>
    <w:rsid w:val="00AB4DA0"/>
    <w:rsid w:val="00AB5435"/>
    <w:rsid w:val="00AB65FB"/>
    <w:rsid w:val="00AB72EC"/>
    <w:rsid w:val="00AC13F8"/>
    <w:rsid w:val="00AC2627"/>
    <w:rsid w:val="00AC2AB2"/>
    <w:rsid w:val="00AC6B37"/>
    <w:rsid w:val="00AC72B2"/>
    <w:rsid w:val="00AD069C"/>
    <w:rsid w:val="00AD0B22"/>
    <w:rsid w:val="00AD1849"/>
    <w:rsid w:val="00AD1A8D"/>
    <w:rsid w:val="00AD2345"/>
    <w:rsid w:val="00AD4368"/>
    <w:rsid w:val="00AD4FFA"/>
    <w:rsid w:val="00AD5526"/>
    <w:rsid w:val="00AD5AE0"/>
    <w:rsid w:val="00AD5AEA"/>
    <w:rsid w:val="00AD5CA3"/>
    <w:rsid w:val="00AD6C0D"/>
    <w:rsid w:val="00AD6EA5"/>
    <w:rsid w:val="00AE0602"/>
    <w:rsid w:val="00AE187D"/>
    <w:rsid w:val="00AE1E62"/>
    <w:rsid w:val="00AE268A"/>
    <w:rsid w:val="00AE275A"/>
    <w:rsid w:val="00AE2F76"/>
    <w:rsid w:val="00AE3068"/>
    <w:rsid w:val="00AE5A0D"/>
    <w:rsid w:val="00AE79F7"/>
    <w:rsid w:val="00AE7A11"/>
    <w:rsid w:val="00AF050E"/>
    <w:rsid w:val="00AF1553"/>
    <w:rsid w:val="00AF1880"/>
    <w:rsid w:val="00AF21DD"/>
    <w:rsid w:val="00AF2855"/>
    <w:rsid w:val="00AF3B8C"/>
    <w:rsid w:val="00AF544D"/>
    <w:rsid w:val="00AF5DF3"/>
    <w:rsid w:val="00AF7279"/>
    <w:rsid w:val="00B00BE3"/>
    <w:rsid w:val="00B00D06"/>
    <w:rsid w:val="00B01300"/>
    <w:rsid w:val="00B01D13"/>
    <w:rsid w:val="00B03717"/>
    <w:rsid w:val="00B048F7"/>
    <w:rsid w:val="00B050B8"/>
    <w:rsid w:val="00B05C22"/>
    <w:rsid w:val="00B06D3D"/>
    <w:rsid w:val="00B077D4"/>
    <w:rsid w:val="00B124E8"/>
    <w:rsid w:val="00B12B8E"/>
    <w:rsid w:val="00B141DD"/>
    <w:rsid w:val="00B15E7B"/>
    <w:rsid w:val="00B16275"/>
    <w:rsid w:val="00B17D77"/>
    <w:rsid w:val="00B202A6"/>
    <w:rsid w:val="00B2082E"/>
    <w:rsid w:val="00B21113"/>
    <w:rsid w:val="00B21586"/>
    <w:rsid w:val="00B221F7"/>
    <w:rsid w:val="00B2396F"/>
    <w:rsid w:val="00B25519"/>
    <w:rsid w:val="00B25C46"/>
    <w:rsid w:val="00B26612"/>
    <w:rsid w:val="00B26B1C"/>
    <w:rsid w:val="00B26FDD"/>
    <w:rsid w:val="00B27BB3"/>
    <w:rsid w:val="00B31ECF"/>
    <w:rsid w:val="00B320DD"/>
    <w:rsid w:val="00B32DE3"/>
    <w:rsid w:val="00B33732"/>
    <w:rsid w:val="00B3592F"/>
    <w:rsid w:val="00B35FA2"/>
    <w:rsid w:val="00B36612"/>
    <w:rsid w:val="00B3708E"/>
    <w:rsid w:val="00B41725"/>
    <w:rsid w:val="00B41FDC"/>
    <w:rsid w:val="00B42468"/>
    <w:rsid w:val="00B434AF"/>
    <w:rsid w:val="00B437D7"/>
    <w:rsid w:val="00B4387B"/>
    <w:rsid w:val="00B43E94"/>
    <w:rsid w:val="00B44EB8"/>
    <w:rsid w:val="00B457CE"/>
    <w:rsid w:val="00B5252E"/>
    <w:rsid w:val="00B53117"/>
    <w:rsid w:val="00B55097"/>
    <w:rsid w:val="00B5555B"/>
    <w:rsid w:val="00B57F3A"/>
    <w:rsid w:val="00B6075A"/>
    <w:rsid w:val="00B61BD2"/>
    <w:rsid w:val="00B63473"/>
    <w:rsid w:val="00B64872"/>
    <w:rsid w:val="00B65468"/>
    <w:rsid w:val="00B65B60"/>
    <w:rsid w:val="00B670A6"/>
    <w:rsid w:val="00B674B1"/>
    <w:rsid w:val="00B67A3B"/>
    <w:rsid w:val="00B710FF"/>
    <w:rsid w:val="00B711F8"/>
    <w:rsid w:val="00B7125F"/>
    <w:rsid w:val="00B72B36"/>
    <w:rsid w:val="00B72DF4"/>
    <w:rsid w:val="00B73140"/>
    <w:rsid w:val="00B743B9"/>
    <w:rsid w:val="00B744E2"/>
    <w:rsid w:val="00B7457F"/>
    <w:rsid w:val="00B74DA1"/>
    <w:rsid w:val="00B8017C"/>
    <w:rsid w:val="00B80C27"/>
    <w:rsid w:val="00B828D2"/>
    <w:rsid w:val="00B8293A"/>
    <w:rsid w:val="00B82AF1"/>
    <w:rsid w:val="00B83799"/>
    <w:rsid w:val="00B8386B"/>
    <w:rsid w:val="00B8469A"/>
    <w:rsid w:val="00B84718"/>
    <w:rsid w:val="00B85540"/>
    <w:rsid w:val="00B85BA8"/>
    <w:rsid w:val="00B85CE7"/>
    <w:rsid w:val="00B866C2"/>
    <w:rsid w:val="00B86C25"/>
    <w:rsid w:val="00B872CA"/>
    <w:rsid w:val="00B90BD3"/>
    <w:rsid w:val="00B9198B"/>
    <w:rsid w:val="00B91B6B"/>
    <w:rsid w:val="00B91F0B"/>
    <w:rsid w:val="00B93CAC"/>
    <w:rsid w:val="00B93F03"/>
    <w:rsid w:val="00B94016"/>
    <w:rsid w:val="00B94C6A"/>
    <w:rsid w:val="00B95854"/>
    <w:rsid w:val="00B965E7"/>
    <w:rsid w:val="00B96686"/>
    <w:rsid w:val="00B979D6"/>
    <w:rsid w:val="00B97E22"/>
    <w:rsid w:val="00BA0061"/>
    <w:rsid w:val="00BA066C"/>
    <w:rsid w:val="00BA177F"/>
    <w:rsid w:val="00BA182F"/>
    <w:rsid w:val="00BA2CFF"/>
    <w:rsid w:val="00BA3659"/>
    <w:rsid w:val="00BA3FEF"/>
    <w:rsid w:val="00BA4D39"/>
    <w:rsid w:val="00BA62D9"/>
    <w:rsid w:val="00BA7B22"/>
    <w:rsid w:val="00BB2570"/>
    <w:rsid w:val="00BB2D81"/>
    <w:rsid w:val="00BB32B5"/>
    <w:rsid w:val="00BB35A8"/>
    <w:rsid w:val="00BB3ED7"/>
    <w:rsid w:val="00BB68E5"/>
    <w:rsid w:val="00BB6CAD"/>
    <w:rsid w:val="00BB6EEF"/>
    <w:rsid w:val="00BB7CA0"/>
    <w:rsid w:val="00BB7DB8"/>
    <w:rsid w:val="00BC10E7"/>
    <w:rsid w:val="00BC218E"/>
    <w:rsid w:val="00BC2FDE"/>
    <w:rsid w:val="00BC4D45"/>
    <w:rsid w:val="00BC56E6"/>
    <w:rsid w:val="00BC6563"/>
    <w:rsid w:val="00BC73B5"/>
    <w:rsid w:val="00BC75BF"/>
    <w:rsid w:val="00BD05E2"/>
    <w:rsid w:val="00BD0AC9"/>
    <w:rsid w:val="00BD14AA"/>
    <w:rsid w:val="00BD16B2"/>
    <w:rsid w:val="00BD16B4"/>
    <w:rsid w:val="00BD1FBE"/>
    <w:rsid w:val="00BD31A7"/>
    <w:rsid w:val="00BD33DC"/>
    <w:rsid w:val="00BD6245"/>
    <w:rsid w:val="00BE0DDA"/>
    <w:rsid w:val="00BE200C"/>
    <w:rsid w:val="00BE2093"/>
    <w:rsid w:val="00BE3984"/>
    <w:rsid w:val="00BE4020"/>
    <w:rsid w:val="00BE41C9"/>
    <w:rsid w:val="00BE4314"/>
    <w:rsid w:val="00BE48E6"/>
    <w:rsid w:val="00BE5276"/>
    <w:rsid w:val="00BE7461"/>
    <w:rsid w:val="00BF0969"/>
    <w:rsid w:val="00BF09AA"/>
    <w:rsid w:val="00BF0B2A"/>
    <w:rsid w:val="00BF1606"/>
    <w:rsid w:val="00BF4E78"/>
    <w:rsid w:val="00BF4F4D"/>
    <w:rsid w:val="00BF55CF"/>
    <w:rsid w:val="00BF55EB"/>
    <w:rsid w:val="00BF57C0"/>
    <w:rsid w:val="00BF5C94"/>
    <w:rsid w:val="00BF7C65"/>
    <w:rsid w:val="00C002E4"/>
    <w:rsid w:val="00C010A5"/>
    <w:rsid w:val="00C0262D"/>
    <w:rsid w:val="00C0356A"/>
    <w:rsid w:val="00C038C9"/>
    <w:rsid w:val="00C06B81"/>
    <w:rsid w:val="00C0796A"/>
    <w:rsid w:val="00C10DBD"/>
    <w:rsid w:val="00C11074"/>
    <w:rsid w:val="00C11549"/>
    <w:rsid w:val="00C122A0"/>
    <w:rsid w:val="00C14BEF"/>
    <w:rsid w:val="00C15414"/>
    <w:rsid w:val="00C174FF"/>
    <w:rsid w:val="00C17DA9"/>
    <w:rsid w:val="00C17E76"/>
    <w:rsid w:val="00C2025B"/>
    <w:rsid w:val="00C211D8"/>
    <w:rsid w:val="00C2148F"/>
    <w:rsid w:val="00C23A30"/>
    <w:rsid w:val="00C23DB0"/>
    <w:rsid w:val="00C24B25"/>
    <w:rsid w:val="00C262B9"/>
    <w:rsid w:val="00C271AD"/>
    <w:rsid w:val="00C27625"/>
    <w:rsid w:val="00C33E59"/>
    <w:rsid w:val="00C34154"/>
    <w:rsid w:val="00C3445B"/>
    <w:rsid w:val="00C344BB"/>
    <w:rsid w:val="00C346D1"/>
    <w:rsid w:val="00C34CCA"/>
    <w:rsid w:val="00C36075"/>
    <w:rsid w:val="00C362FB"/>
    <w:rsid w:val="00C36DDE"/>
    <w:rsid w:val="00C37C27"/>
    <w:rsid w:val="00C4037C"/>
    <w:rsid w:val="00C405C0"/>
    <w:rsid w:val="00C40B93"/>
    <w:rsid w:val="00C41A7A"/>
    <w:rsid w:val="00C42DE6"/>
    <w:rsid w:val="00C44510"/>
    <w:rsid w:val="00C4631C"/>
    <w:rsid w:val="00C47DC3"/>
    <w:rsid w:val="00C5119E"/>
    <w:rsid w:val="00C52CE1"/>
    <w:rsid w:val="00C53CDD"/>
    <w:rsid w:val="00C53ED7"/>
    <w:rsid w:val="00C55615"/>
    <w:rsid w:val="00C55B76"/>
    <w:rsid w:val="00C55CDA"/>
    <w:rsid w:val="00C55F23"/>
    <w:rsid w:val="00C564EE"/>
    <w:rsid w:val="00C604A7"/>
    <w:rsid w:val="00C619C2"/>
    <w:rsid w:val="00C62792"/>
    <w:rsid w:val="00C63FE0"/>
    <w:rsid w:val="00C643AB"/>
    <w:rsid w:val="00C644E8"/>
    <w:rsid w:val="00C65BEC"/>
    <w:rsid w:val="00C67A1A"/>
    <w:rsid w:val="00C71516"/>
    <w:rsid w:val="00C71911"/>
    <w:rsid w:val="00C71ADF"/>
    <w:rsid w:val="00C71B13"/>
    <w:rsid w:val="00C725FB"/>
    <w:rsid w:val="00C72749"/>
    <w:rsid w:val="00C72945"/>
    <w:rsid w:val="00C73705"/>
    <w:rsid w:val="00C73ABD"/>
    <w:rsid w:val="00C73AD9"/>
    <w:rsid w:val="00C74356"/>
    <w:rsid w:val="00C74AF0"/>
    <w:rsid w:val="00C74D89"/>
    <w:rsid w:val="00C74FF6"/>
    <w:rsid w:val="00C750EB"/>
    <w:rsid w:val="00C7559B"/>
    <w:rsid w:val="00C76374"/>
    <w:rsid w:val="00C77E01"/>
    <w:rsid w:val="00C80FFB"/>
    <w:rsid w:val="00C81405"/>
    <w:rsid w:val="00C8348F"/>
    <w:rsid w:val="00C835BA"/>
    <w:rsid w:val="00C839A1"/>
    <w:rsid w:val="00C83AA5"/>
    <w:rsid w:val="00C8488B"/>
    <w:rsid w:val="00C84A9D"/>
    <w:rsid w:val="00C858CF"/>
    <w:rsid w:val="00C85E85"/>
    <w:rsid w:val="00C86817"/>
    <w:rsid w:val="00C86E71"/>
    <w:rsid w:val="00C86EC1"/>
    <w:rsid w:val="00C87109"/>
    <w:rsid w:val="00C87AE6"/>
    <w:rsid w:val="00C9074D"/>
    <w:rsid w:val="00C90827"/>
    <w:rsid w:val="00C93DC8"/>
    <w:rsid w:val="00C977F3"/>
    <w:rsid w:val="00C97970"/>
    <w:rsid w:val="00C979E9"/>
    <w:rsid w:val="00CA35F7"/>
    <w:rsid w:val="00CA48CD"/>
    <w:rsid w:val="00CA4AF4"/>
    <w:rsid w:val="00CA52E8"/>
    <w:rsid w:val="00CA556D"/>
    <w:rsid w:val="00CA69B1"/>
    <w:rsid w:val="00CA7289"/>
    <w:rsid w:val="00CA730E"/>
    <w:rsid w:val="00CA7E52"/>
    <w:rsid w:val="00CB1099"/>
    <w:rsid w:val="00CB20FE"/>
    <w:rsid w:val="00CB33C9"/>
    <w:rsid w:val="00CB3803"/>
    <w:rsid w:val="00CB3889"/>
    <w:rsid w:val="00CB3D2F"/>
    <w:rsid w:val="00CB4F9C"/>
    <w:rsid w:val="00CB5BA8"/>
    <w:rsid w:val="00CB6194"/>
    <w:rsid w:val="00CB6A95"/>
    <w:rsid w:val="00CC029D"/>
    <w:rsid w:val="00CC0D5F"/>
    <w:rsid w:val="00CC0F3E"/>
    <w:rsid w:val="00CC1456"/>
    <w:rsid w:val="00CC3476"/>
    <w:rsid w:val="00CC3C20"/>
    <w:rsid w:val="00CC42B4"/>
    <w:rsid w:val="00CC447A"/>
    <w:rsid w:val="00CC4875"/>
    <w:rsid w:val="00CC49AD"/>
    <w:rsid w:val="00CC4CA0"/>
    <w:rsid w:val="00CC5E60"/>
    <w:rsid w:val="00CC6B7C"/>
    <w:rsid w:val="00CC70D4"/>
    <w:rsid w:val="00CD15D5"/>
    <w:rsid w:val="00CD19A4"/>
    <w:rsid w:val="00CD31C4"/>
    <w:rsid w:val="00CD3510"/>
    <w:rsid w:val="00CD3B25"/>
    <w:rsid w:val="00CD3E60"/>
    <w:rsid w:val="00CD5B87"/>
    <w:rsid w:val="00CD5B92"/>
    <w:rsid w:val="00CD5E06"/>
    <w:rsid w:val="00CD62E1"/>
    <w:rsid w:val="00CD6366"/>
    <w:rsid w:val="00CD699A"/>
    <w:rsid w:val="00CD7273"/>
    <w:rsid w:val="00CE0687"/>
    <w:rsid w:val="00CE0F2E"/>
    <w:rsid w:val="00CE2A38"/>
    <w:rsid w:val="00CE2FCB"/>
    <w:rsid w:val="00CE4D40"/>
    <w:rsid w:val="00CE544B"/>
    <w:rsid w:val="00CE565F"/>
    <w:rsid w:val="00CE58C6"/>
    <w:rsid w:val="00CE5A86"/>
    <w:rsid w:val="00CF01CB"/>
    <w:rsid w:val="00CF0276"/>
    <w:rsid w:val="00CF07A2"/>
    <w:rsid w:val="00CF0C12"/>
    <w:rsid w:val="00CF195A"/>
    <w:rsid w:val="00CF1CD3"/>
    <w:rsid w:val="00CF2AAB"/>
    <w:rsid w:val="00CF31E0"/>
    <w:rsid w:val="00CF36EC"/>
    <w:rsid w:val="00CF3EA4"/>
    <w:rsid w:val="00CF400F"/>
    <w:rsid w:val="00CF458B"/>
    <w:rsid w:val="00CF4F01"/>
    <w:rsid w:val="00CF4F9A"/>
    <w:rsid w:val="00CF72E8"/>
    <w:rsid w:val="00CF7636"/>
    <w:rsid w:val="00CF7A3C"/>
    <w:rsid w:val="00CF7A81"/>
    <w:rsid w:val="00D00281"/>
    <w:rsid w:val="00D00C59"/>
    <w:rsid w:val="00D01484"/>
    <w:rsid w:val="00D01F23"/>
    <w:rsid w:val="00D0278A"/>
    <w:rsid w:val="00D04376"/>
    <w:rsid w:val="00D04983"/>
    <w:rsid w:val="00D05BC3"/>
    <w:rsid w:val="00D1083A"/>
    <w:rsid w:val="00D1202A"/>
    <w:rsid w:val="00D1209B"/>
    <w:rsid w:val="00D12A8E"/>
    <w:rsid w:val="00D13D43"/>
    <w:rsid w:val="00D14D93"/>
    <w:rsid w:val="00D20B88"/>
    <w:rsid w:val="00D20FF2"/>
    <w:rsid w:val="00D21AEC"/>
    <w:rsid w:val="00D230E4"/>
    <w:rsid w:val="00D241AA"/>
    <w:rsid w:val="00D277CB"/>
    <w:rsid w:val="00D279C5"/>
    <w:rsid w:val="00D309DA"/>
    <w:rsid w:val="00D312D2"/>
    <w:rsid w:val="00D338F3"/>
    <w:rsid w:val="00D33A48"/>
    <w:rsid w:val="00D341F7"/>
    <w:rsid w:val="00D34CBB"/>
    <w:rsid w:val="00D418D6"/>
    <w:rsid w:val="00D4204C"/>
    <w:rsid w:val="00D44BEF"/>
    <w:rsid w:val="00D470FD"/>
    <w:rsid w:val="00D4734B"/>
    <w:rsid w:val="00D47431"/>
    <w:rsid w:val="00D4770C"/>
    <w:rsid w:val="00D47C78"/>
    <w:rsid w:val="00D50030"/>
    <w:rsid w:val="00D50581"/>
    <w:rsid w:val="00D50644"/>
    <w:rsid w:val="00D54D9E"/>
    <w:rsid w:val="00D54E9A"/>
    <w:rsid w:val="00D55A34"/>
    <w:rsid w:val="00D5655D"/>
    <w:rsid w:val="00D569CA"/>
    <w:rsid w:val="00D57E84"/>
    <w:rsid w:val="00D608DC"/>
    <w:rsid w:val="00D6164F"/>
    <w:rsid w:val="00D62A88"/>
    <w:rsid w:val="00D63356"/>
    <w:rsid w:val="00D655F9"/>
    <w:rsid w:val="00D65B30"/>
    <w:rsid w:val="00D669C8"/>
    <w:rsid w:val="00D67915"/>
    <w:rsid w:val="00D67F62"/>
    <w:rsid w:val="00D70428"/>
    <w:rsid w:val="00D727A0"/>
    <w:rsid w:val="00D729C6"/>
    <w:rsid w:val="00D72A7C"/>
    <w:rsid w:val="00D7308D"/>
    <w:rsid w:val="00D73425"/>
    <w:rsid w:val="00D73E0D"/>
    <w:rsid w:val="00D741DD"/>
    <w:rsid w:val="00D74A9B"/>
    <w:rsid w:val="00D74A9E"/>
    <w:rsid w:val="00D75724"/>
    <w:rsid w:val="00D75A58"/>
    <w:rsid w:val="00D75A6A"/>
    <w:rsid w:val="00D76A9E"/>
    <w:rsid w:val="00D76D90"/>
    <w:rsid w:val="00D770F4"/>
    <w:rsid w:val="00D77C8C"/>
    <w:rsid w:val="00D77CC2"/>
    <w:rsid w:val="00D77D5E"/>
    <w:rsid w:val="00D8081F"/>
    <w:rsid w:val="00D80935"/>
    <w:rsid w:val="00D80C29"/>
    <w:rsid w:val="00D81DAB"/>
    <w:rsid w:val="00D82858"/>
    <w:rsid w:val="00D829A8"/>
    <w:rsid w:val="00D83366"/>
    <w:rsid w:val="00D8682C"/>
    <w:rsid w:val="00D873A6"/>
    <w:rsid w:val="00D87622"/>
    <w:rsid w:val="00D87E0C"/>
    <w:rsid w:val="00D9108B"/>
    <w:rsid w:val="00D921B7"/>
    <w:rsid w:val="00D932C9"/>
    <w:rsid w:val="00D93DEB"/>
    <w:rsid w:val="00D9493A"/>
    <w:rsid w:val="00D95969"/>
    <w:rsid w:val="00D97346"/>
    <w:rsid w:val="00DA1C6A"/>
    <w:rsid w:val="00DA2833"/>
    <w:rsid w:val="00DA3B86"/>
    <w:rsid w:val="00DA4CCA"/>
    <w:rsid w:val="00DA4FCE"/>
    <w:rsid w:val="00DA57A7"/>
    <w:rsid w:val="00DA71CD"/>
    <w:rsid w:val="00DA751B"/>
    <w:rsid w:val="00DA7C01"/>
    <w:rsid w:val="00DA7DA8"/>
    <w:rsid w:val="00DB0756"/>
    <w:rsid w:val="00DB20C4"/>
    <w:rsid w:val="00DB325D"/>
    <w:rsid w:val="00DB3991"/>
    <w:rsid w:val="00DB3DFF"/>
    <w:rsid w:val="00DB42EE"/>
    <w:rsid w:val="00DB4326"/>
    <w:rsid w:val="00DB48E4"/>
    <w:rsid w:val="00DB529C"/>
    <w:rsid w:val="00DB617B"/>
    <w:rsid w:val="00DB6E39"/>
    <w:rsid w:val="00DB6EA1"/>
    <w:rsid w:val="00DB7751"/>
    <w:rsid w:val="00DC013D"/>
    <w:rsid w:val="00DC01CA"/>
    <w:rsid w:val="00DC2254"/>
    <w:rsid w:val="00DC3EE0"/>
    <w:rsid w:val="00DC4AE7"/>
    <w:rsid w:val="00DC58A4"/>
    <w:rsid w:val="00DC5932"/>
    <w:rsid w:val="00DC6661"/>
    <w:rsid w:val="00DC70DD"/>
    <w:rsid w:val="00DD0761"/>
    <w:rsid w:val="00DD0E5E"/>
    <w:rsid w:val="00DD1279"/>
    <w:rsid w:val="00DD15D0"/>
    <w:rsid w:val="00DD3975"/>
    <w:rsid w:val="00DD3F26"/>
    <w:rsid w:val="00DD4A53"/>
    <w:rsid w:val="00DD72A5"/>
    <w:rsid w:val="00DD7F20"/>
    <w:rsid w:val="00DE0326"/>
    <w:rsid w:val="00DE12CA"/>
    <w:rsid w:val="00DE1449"/>
    <w:rsid w:val="00DE392D"/>
    <w:rsid w:val="00DE41DF"/>
    <w:rsid w:val="00DE4EFF"/>
    <w:rsid w:val="00DE52BD"/>
    <w:rsid w:val="00DE591F"/>
    <w:rsid w:val="00DE5B86"/>
    <w:rsid w:val="00DF0D98"/>
    <w:rsid w:val="00DF12D9"/>
    <w:rsid w:val="00DF2736"/>
    <w:rsid w:val="00DF2CC0"/>
    <w:rsid w:val="00DF35B5"/>
    <w:rsid w:val="00DF3B0D"/>
    <w:rsid w:val="00DF6569"/>
    <w:rsid w:val="00DF6FD9"/>
    <w:rsid w:val="00DF7A7E"/>
    <w:rsid w:val="00E01984"/>
    <w:rsid w:val="00E029B3"/>
    <w:rsid w:val="00E03B62"/>
    <w:rsid w:val="00E0445D"/>
    <w:rsid w:val="00E05459"/>
    <w:rsid w:val="00E109FD"/>
    <w:rsid w:val="00E13A45"/>
    <w:rsid w:val="00E13D39"/>
    <w:rsid w:val="00E1404F"/>
    <w:rsid w:val="00E14E68"/>
    <w:rsid w:val="00E1598A"/>
    <w:rsid w:val="00E1599E"/>
    <w:rsid w:val="00E17406"/>
    <w:rsid w:val="00E17956"/>
    <w:rsid w:val="00E21815"/>
    <w:rsid w:val="00E225E0"/>
    <w:rsid w:val="00E22D32"/>
    <w:rsid w:val="00E2335D"/>
    <w:rsid w:val="00E24C7E"/>
    <w:rsid w:val="00E24D28"/>
    <w:rsid w:val="00E259F0"/>
    <w:rsid w:val="00E25A07"/>
    <w:rsid w:val="00E25EC4"/>
    <w:rsid w:val="00E2620D"/>
    <w:rsid w:val="00E302DB"/>
    <w:rsid w:val="00E32028"/>
    <w:rsid w:val="00E32139"/>
    <w:rsid w:val="00E324C4"/>
    <w:rsid w:val="00E32C1A"/>
    <w:rsid w:val="00E34315"/>
    <w:rsid w:val="00E343E3"/>
    <w:rsid w:val="00E34C93"/>
    <w:rsid w:val="00E34FD5"/>
    <w:rsid w:val="00E3608E"/>
    <w:rsid w:val="00E36C82"/>
    <w:rsid w:val="00E37183"/>
    <w:rsid w:val="00E40833"/>
    <w:rsid w:val="00E41EAE"/>
    <w:rsid w:val="00E43CB1"/>
    <w:rsid w:val="00E445AD"/>
    <w:rsid w:val="00E4467C"/>
    <w:rsid w:val="00E44911"/>
    <w:rsid w:val="00E465A4"/>
    <w:rsid w:val="00E46654"/>
    <w:rsid w:val="00E46B28"/>
    <w:rsid w:val="00E46DD2"/>
    <w:rsid w:val="00E479C6"/>
    <w:rsid w:val="00E47DC1"/>
    <w:rsid w:val="00E47FC4"/>
    <w:rsid w:val="00E5287E"/>
    <w:rsid w:val="00E52FE0"/>
    <w:rsid w:val="00E53BE3"/>
    <w:rsid w:val="00E53F73"/>
    <w:rsid w:val="00E5416C"/>
    <w:rsid w:val="00E5431D"/>
    <w:rsid w:val="00E547AC"/>
    <w:rsid w:val="00E54A76"/>
    <w:rsid w:val="00E5513D"/>
    <w:rsid w:val="00E55364"/>
    <w:rsid w:val="00E55CBF"/>
    <w:rsid w:val="00E55EFA"/>
    <w:rsid w:val="00E5734E"/>
    <w:rsid w:val="00E57989"/>
    <w:rsid w:val="00E604CC"/>
    <w:rsid w:val="00E60F8C"/>
    <w:rsid w:val="00E61470"/>
    <w:rsid w:val="00E61B4B"/>
    <w:rsid w:val="00E62659"/>
    <w:rsid w:val="00E63404"/>
    <w:rsid w:val="00E634A5"/>
    <w:rsid w:val="00E646AB"/>
    <w:rsid w:val="00E65F6D"/>
    <w:rsid w:val="00E66248"/>
    <w:rsid w:val="00E67048"/>
    <w:rsid w:val="00E674AA"/>
    <w:rsid w:val="00E67573"/>
    <w:rsid w:val="00E67A45"/>
    <w:rsid w:val="00E70712"/>
    <w:rsid w:val="00E707EB"/>
    <w:rsid w:val="00E71A3B"/>
    <w:rsid w:val="00E758DB"/>
    <w:rsid w:val="00E77ADC"/>
    <w:rsid w:val="00E81CD4"/>
    <w:rsid w:val="00E82491"/>
    <w:rsid w:val="00E82A45"/>
    <w:rsid w:val="00E83CE9"/>
    <w:rsid w:val="00E8428D"/>
    <w:rsid w:val="00E842DF"/>
    <w:rsid w:val="00E848F1"/>
    <w:rsid w:val="00E84ED7"/>
    <w:rsid w:val="00E8543D"/>
    <w:rsid w:val="00E854C1"/>
    <w:rsid w:val="00E90003"/>
    <w:rsid w:val="00E9059C"/>
    <w:rsid w:val="00E91752"/>
    <w:rsid w:val="00E91E1F"/>
    <w:rsid w:val="00E93BFE"/>
    <w:rsid w:val="00E9407B"/>
    <w:rsid w:val="00E96908"/>
    <w:rsid w:val="00E96F67"/>
    <w:rsid w:val="00EA04AD"/>
    <w:rsid w:val="00EA04DE"/>
    <w:rsid w:val="00EA0D15"/>
    <w:rsid w:val="00EA2012"/>
    <w:rsid w:val="00EA203D"/>
    <w:rsid w:val="00EA2C18"/>
    <w:rsid w:val="00EA518C"/>
    <w:rsid w:val="00EA71C0"/>
    <w:rsid w:val="00EA7ED8"/>
    <w:rsid w:val="00EB23A8"/>
    <w:rsid w:val="00EB5EA7"/>
    <w:rsid w:val="00EB6CAD"/>
    <w:rsid w:val="00EB6CFF"/>
    <w:rsid w:val="00EC0D21"/>
    <w:rsid w:val="00EC2EC5"/>
    <w:rsid w:val="00EC3D2E"/>
    <w:rsid w:val="00EC4697"/>
    <w:rsid w:val="00EC4CA3"/>
    <w:rsid w:val="00EC5316"/>
    <w:rsid w:val="00EC5385"/>
    <w:rsid w:val="00EC565B"/>
    <w:rsid w:val="00EC5DCB"/>
    <w:rsid w:val="00EC5EEB"/>
    <w:rsid w:val="00EC7AD5"/>
    <w:rsid w:val="00ED026C"/>
    <w:rsid w:val="00ED1999"/>
    <w:rsid w:val="00ED2136"/>
    <w:rsid w:val="00ED2310"/>
    <w:rsid w:val="00ED24D8"/>
    <w:rsid w:val="00ED2E0D"/>
    <w:rsid w:val="00ED35DC"/>
    <w:rsid w:val="00ED36CE"/>
    <w:rsid w:val="00ED39A0"/>
    <w:rsid w:val="00ED3AA8"/>
    <w:rsid w:val="00ED436A"/>
    <w:rsid w:val="00ED47AA"/>
    <w:rsid w:val="00EE0763"/>
    <w:rsid w:val="00EE1C04"/>
    <w:rsid w:val="00EE2B33"/>
    <w:rsid w:val="00EE3B3E"/>
    <w:rsid w:val="00EE3B48"/>
    <w:rsid w:val="00EE473B"/>
    <w:rsid w:val="00EE477F"/>
    <w:rsid w:val="00EE680C"/>
    <w:rsid w:val="00EE6944"/>
    <w:rsid w:val="00EE6F65"/>
    <w:rsid w:val="00EE71E8"/>
    <w:rsid w:val="00EE759F"/>
    <w:rsid w:val="00EE7778"/>
    <w:rsid w:val="00EF159A"/>
    <w:rsid w:val="00EF1603"/>
    <w:rsid w:val="00EF1D96"/>
    <w:rsid w:val="00EF209A"/>
    <w:rsid w:val="00EF272A"/>
    <w:rsid w:val="00EF2B01"/>
    <w:rsid w:val="00EF2CA0"/>
    <w:rsid w:val="00EF42E6"/>
    <w:rsid w:val="00EF4CF0"/>
    <w:rsid w:val="00EF55AF"/>
    <w:rsid w:val="00EF5D10"/>
    <w:rsid w:val="00EF6DAD"/>
    <w:rsid w:val="00F0025C"/>
    <w:rsid w:val="00F00340"/>
    <w:rsid w:val="00F00F25"/>
    <w:rsid w:val="00F0197E"/>
    <w:rsid w:val="00F01A62"/>
    <w:rsid w:val="00F02312"/>
    <w:rsid w:val="00F0322E"/>
    <w:rsid w:val="00F05399"/>
    <w:rsid w:val="00F05E10"/>
    <w:rsid w:val="00F06D9A"/>
    <w:rsid w:val="00F0791C"/>
    <w:rsid w:val="00F11209"/>
    <w:rsid w:val="00F1316F"/>
    <w:rsid w:val="00F1319B"/>
    <w:rsid w:val="00F142A3"/>
    <w:rsid w:val="00F14AE4"/>
    <w:rsid w:val="00F16851"/>
    <w:rsid w:val="00F16BEC"/>
    <w:rsid w:val="00F170BE"/>
    <w:rsid w:val="00F173FD"/>
    <w:rsid w:val="00F20BD0"/>
    <w:rsid w:val="00F23979"/>
    <w:rsid w:val="00F24037"/>
    <w:rsid w:val="00F24D06"/>
    <w:rsid w:val="00F24FED"/>
    <w:rsid w:val="00F25CB0"/>
    <w:rsid w:val="00F271E5"/>
    <w:rsid w:val="00F27C00"/>
    <w:rsid w:val="00F27DDA"/>
    <w:rsid w:val="00F31656"/>
    <w:rsid w:val="00F31DC7"/>
    <w:rsid w:val="00F330F2"/>
    <w:rsid w:val="00F3359A"/>
    <w:rsid w:val="00F343A3"/>
    <w:rsid w:val="00F35826"/>
    <w:rsid w:val="00F3680C"/>
    <w:rsid w:val="00F36C08"/>
    <w:rsid w:val="00F37171"/>
    <w:rsid w:val="00F41B72"/>
    <w:rsid w:val="00F41DB2"/>
    <w:rsid w:val="00F43608"/>
    <w:rsid w:val="00F43C6F"/>
    <w:rsid w:val="00F44451"/>
    <w:rsid w:val="00F46BDF"/>
    <w:rsid w:val="00F47D30"/>
    <w:rsid w:val="00F47F56"/>
    <w:rsid w:val="00F50FA7"/>
    <w:rsid w:val="00F520D8"/>
    <w:rsid w:val="00F5533A"/>
    <w:rsid w:val="00F55956"/>
    <w:rsid w:val="00F55C6E"/>
    <w:rsid w:val="00F55D5C"/>
    <w:rsid w:val="00F569DE"/>
    <w:rsid w:val="00F5700B"/>
    <w:rsid w:val="00F60D37"/>
    <w:rsid w:val="00F622D3"/>
    <w:rsid w:val="00F63BC8"/>
    <w:rsid w:val="00F63CF0"/>
    <w:rsid w:val="00F641EA"/>
    <w:rsid w:val="00F7059E"/>
    <w:rsid w:val="00F711CC"/>
    <w:rsid w:val="00F71230"/>
    <w:rsid w:val="00F71716"/>
    <w:rsid w:val="00F72695"/>
    <w:rsid w:val="00F72A29"/>
    <w:rsid w:val="00F72AFC"/>
    <w:rsid w:val="00F74A49"/>
    <w:rsid w:val="00F74C33"/>
    <w:rsid w:val="00F751F7"/>
    <w:rsid w:val="00F75E38"/>
    <w:rsid w:val="00F75E7C"/>
    <w:rsid w:val="00F76AC7"/>
    <w:rsid w:val="00F7707A"/>
    <w:rsid w:val="00F8018D"/>
    <w:rsid w:val="00F81251"/>
    <w:rsid w:val="00F82F4C"/>
    <w:rsid w:val="00F8375F"/>
    <w:rsid w:val="00F85D63"/>
    <w:rsid w:val="00F868D7"/>
    <w:rsid w:val="00F86BD7"/>
    <w:rsid w:val="00F9058D"/>
    <w:rsid w:val="00F90B34"/>
    <w:rsid w:val="00F91A73"/>
    <w:rsid w:val="00F928BE"/>
    <w:rsid w:val="00F92D34"/>
    <w:rsid w:val="00F946D9"/>
    <w:rsid w:val="00F950B2"/>
    <w:rsid w:val="00F95F30"/>
    <w:rsid w:val="00F96B3E"/>
    <w:rsid w:val="00FA0FF1"/>
    <w:rsid w:val="00FA127C"/>
    <w:rsid w:val="00FA4B41"/>
    <w:rsid w:val="00FA5FA1"/>
    <w:rsid w:val="00FA641B"/>
    <w:rsid w:val="00FA69F4"/>
    <w:rsid w:val="00FA70A5"/>
    <w:rsid w:val="00FB0C76"/>
    <w:rsid w:val="00FB0D9D"/>
    <w:rsid w:val="00FB2340"/>
    <w:rsid w:val="00FB32FD"/>
    <w:rsid w:val="00FB3CA9"/>
    <w:rsid w:val="00FB4CB7"/>
    <w:rsid w:val="00FC033D"/>
    <w:rsid w:val="00FC10B6"/>
    <w:rsid w:val="00FC1807"/>
    <w:rsid w:val="00FC3A29"/>
    <w:rsid w:val="00FC4A87"/>
    <w:rsid w:val="00FC4EC0"/>
    <w:rsid w:val="00FC616C"/>
    <w:rsid w:val="00FC68CA"/>
    <w:rsid w:val="00FC71B6"/>
    <w:rsid w:val="00FC79D9"/>
    <w:rsid w:val="00FD207A"/>
    <w:rsid w:val="00FD2E56"/>
    <w:rsid w:val="00FD33B3"/>
    <w:rsid w:val="00FD40BB"/>
    <w:rsid w:val="00FD4C9F"/>
    <w:rsid w:val="00FD541E"/>
    <w:rsid w:val="00FD619C"/>
    <w:rsid w:val="00FD718D"/>
    <w:rsid w:val="00FE0594"/>
    <w:rsid w:val="00FE0AFB"/>
    <w:rsid w:val="00FE12D0"/>
    <w:rsid w:val="00FE1F40"/>
    <w:rsid w:val="00FE2D8A"/>
    <w:rsid w:val="00FE4B25"/>
    <w:rsid w:val="00FE5408"/>
    <w:rsid w:val="00FE590A"/>
    <w:rsid w:val="00FE59E9"/>
    <w:rsid w:val="00FE5E82"/>
    <w:rsid w:val="00FE5FC5"/>
    <w:rsid w:val="00FE6507"/>
    <w:rsid w:val="00FE6ACE"/>
    <w:rsid w:val="00FE6FF0"/>
    <w:rsid w:val="00FE74F4"/>
    <w:rsid w:val="00FF0B3C"/>
    <w:rsid w:val="00FF0C72"/>
    <w:rsid w:val="00FF0DF2"/>
    <w:rsid w:val="00FF22CA"/>
    <w:rsid w:val="00FF2779"/>
    <w:rsid w:val="00FF2AA9"/>
    <w:rsid w:val="00FF2EA6"/>
    <w:rsid w:val="00FF343E"/>
    <w:rsid w:val="00FF358D"/>
    <w:rsid w:val="00FF4247"/>
    <w:rsid w:val="00FF509C"/>
    <w:rsid w:val="00FF58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C3D2D0"/>
  <w15:docId w15:val="{C516E855-6ACE-4F78-826C-89A3E732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2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40036E"/>
    <w:pPr>
      <w:tabs>
        <w:tab w:val="right" w:pos="9062"/>
      </w:tabs>
      <w:spacing w:before="240" w:after="0"/>
      <w:ind w:left="567" w:hanging="567"/>
    </w:pPr>
    <w:rPr>
      <w:rFonts w:ascii="Calibri Light" w:hAnsi="Calibri Light"/>
      <w:b/>
      <w:bCs/>
      <w:caps/>
      <w:sz w:val="24"/>
      <w:szCs w:val="24"/>
    </w:rPr>
  </w:style>
  <w:style w:type="paragraph" w:styleId="Obsah2">
    <w:name w:val="toc 2"/>
    <w:basedOn w:val="Normlny"/>
    <w:next w:val="Normlny"/>
    <w:autoRedefine/>
    <w:uiPriority w:val="39"/>
    <w:rsid w:val="0040036E"/>
    <w:pPr>
      <w:spacing w:before="240" w:after="0"/>
      <w:ind w:left="567"/>
    </w:pPr>
    <w:rPr>
      <w:b/>
      <w:bCs/>
      <w:sz w:val="20"/>
      <w:szCs w:val="20"/>
    </w:rPr>
  </w:style>
  <w:style w:type="paragraph" w:styleId="Obsah3">
    <w:name w:val="toc 3"/>
    <w:basedOn w:val="Normlny"/>
    <w:next w:val="Normlny"/>
    <w:autoRedefine/>
    <w:uiPriority w:val="39"/>
    <w:rsid w:val="00BE5276"/>
    <w:pPr>
      <w:spacing w:after="0"/>
      <w:ind w:left="220"/>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l71">
    <w:name w:val="l71"/>
    <w:basedOn w:val="Normlny"/>
    <w:rsid w:val="00446A2D"/>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46A2D"/>
    <w:pPr>
      <w:ind w:left="720"/>
      <w:contextualSpacing/>
    </w:pPr>
    <w:rPr>
      <w:sz w:val="20"/>
      <w:szCs w:val="20"/>
      <w:lang w:val="en-US" w:eastAsia="cs-CZ"/>
    </w:rPr>
  </w:style>
  <w:style w:type="numbering" w:customStyle="1" w:styleId="Bezzoznamu1">
    <w:name w:val="Bez zoznamu1"/>
    <w:next w:val="Bezzoznamu"/>
    <w:uiPriority w:val="99"/>
    <w:semiHidden/>
    <w:unhideWhenUsed/>
    <w:rsid w:val="00D76A9E"/>
  </w:style>
  <w:style w:type="paragraph" w:customStyle="1" w:styleId="NoIndent">
    <w:name w:val="No Indent"/>
    <w:basedOn w:val="Normlny"/>
    <w:next w:val="Normlny"/>
    <w:rsid w:val="00D76A9E"/>
    <w:pPr>
      <w:spacing w:after="0" w:line="240" w:lineRule="auto"/>
    </w:pPr>
    <w:rPr>
      <w:rFonts w:ascii="Times New Roman" w:hAnsi="Times New Roman"/>
      <w:color w:val="000000"/>
      <w:szCs w:val="20"/>
      <w:lang w:val="en-GB"/>
    </w:rPr>
  </w:style>
  <w:style w:type="numbering" w:customStyle="1" w:styleId="tl2">
    <w:name w:val="Štýl2"/>
    <w:uiPriority w:val="99"/>
    <w:rsid w:val="000B5E82"/>
    <w:pPr>
      <w:numPr>
        <w:numId w:val="30"/>
      </w:numPr>
    </w:pPr>
  </w:style>
  <w:style w:type="paragraph" w:customStyle="1" w:styleId="para1">
    <w:name w:val="para 1"/>
    <w:basedOn w:val="Normlny"/>
    <w:rsid w:val="00140898"/>
    <w:pPr>
      <w:tabs>
        <w:tab w:val="left" w:pos="425"/>
        <w:tab w:val="left" w:pos="851"/>
      </w:tabs>
      <w:spacing w:before="120" w:after="0" w:line="280" w:lineRule="exact"/>
      <w:ind w:left="822" w:hanging="822"/>
      <w:jc w:val="both"/>
    </w:pPr>
    <w:rPr>
      <w:rFonts w:ascii="Arial" w:hAnsi="Arial"/>
      <w:szCs w:val="20"/>
      <w:lang w:eastAsia="sk-SK"/>
    </w:rPr>
  </w:style>
  <w:style w:type="character" w:customStyle="1" w:styleId="eop">
    <w:name w:val="eop"/>
    <w:basedOn w:val="Predvolenpsmoodseku"/>
    <w:rsid w:val="0075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1645">
      <w:bodyDiv w:val="1"/>
      <w:marLeft w:val="0"/>
      <w:marRight w:val="0"/>
      <w:marTop w:val="0"/>
      <w:marBottom w:val="0"/>
      <w:divBdr>
        <w:top w:val="none" w:sz="0" w:space="0" w:color="auto"/>
        <w:left w:val="none" w:sz="0" w:space="0" w:color="auto"/>
        <w:bottom w:val="none" w:sz="0" w:space="0" w:color="auto"/>
        <w:right w:val="none" w:sz="0" w:space="0" w:color="auto"/>
      </w:divBdr>
    </w:div>
    <w:div w:id="292634942">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7927000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96203130">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404">
      <w:bodyDiv w:val="1"/>
      <w:marLeft w:val="0"/>
      <w:marRight w:val="0"/>
      <w:marTop w:val="0"/>
      <w:marBottom w:val="0"/>
      <w:divBdr>
        <w:top w:val="none" w:sz="0" w:space="0" w:color="auto"/>
        <w:left w:val="none" w:sz="0" w:space="0" w:color="auto"/>
        <w:bottom w:val="none" w:sz="0" w:space="0" w:color="auto"/>
        <w:right w:val="none" w:sz="0" w:space="0" w:color="auto"/>
      </w:divBdr>
    </w:div>
    <w:div w:id="1320501638">
      <w:bodyDiv w:val="1"/>
      <w:marLeft w:val="0"/>
      <w:marRight w:val="0"/>
      <w:marTop w:val="0"/>
      <w:marBottom w:val="0"/>
      <w:divBdr>
        <w:top w:val="none" w:sz="0" w:space="0" w:color="auto"/>
        <w:left w:val="none" w:sz="0" w:space="0" w:color="auto"/>
        <w:bottom w:val="none" w:sz="0" w:space="0" w:color="auto"/>
        <w:right w:val="none" w:sz="0" w:space="0" w:color="auto"/>
      </w:divBdr>
    </w:div>
    <w:div w:id="1479230086">
      <w:bodyDiv w:val="1"/>
      <w:marLeft w:val="0"/>
      <w:marRight w:val="0"/>
      <w:marTop w:val="0"/>
      <w:marBottom w:val="0"/>
      <w:divBdr>
        <w:top w:val="none" w:sz="0" w:space="0" w:color="auto"/>
        <w:left w:val="none" w:sz="0" w:space="0" w:color="auto"/>
        <w:bottom w:val="none" w:sz="0" w:space="0" w:color="auto"/>
        <w:right w:val="none" w:sz="0" w:space="0" w:color="auto"/>
      </w:divBdr>
    </w:div>
    <w:div w:id="1553882331">
      <w:bodyDiv w:val="1"/>
      <w:marLeft w:val="0"/>
      <w:marRight w:val="0"/>
      <w:marTop w:val="0"/>
      <w:marBottom w:val="0"/>
      <w:divBdr>
        <w:top w:val="none" w:sz="0" w:space="0" w:color="auto"/>
        <w:left w:val="none" w:sz="0" w:space="0" w:color="auto"/>
        <w:bottom w:val="none" w:sz="0" w:space="0" w:color="auto"/>
        <w:right w:val="none" w:sz="0" w:space="0" w:color="auto"/>
      </w:divBdr>
    </w:div>
    <w:div w:id="156618823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7554681">
      <w:bodyDiv w:val="1"/>
      <w:marLeft w:val="0"/>
      <w:marRight w:val="0"/>
      <w:marTop w:val="0"/>
      <w:marBottom w:val="0"/>
      <w:divBdr>
        <w:top w:val="none" w:sz="0" w:space="0" w:color="auto"/>
        <w:left w:val="none" w:sz="0" w:space="0" w:color="auto"/>
        <w:bottom w:val="none" w:sz="0" w:space="0" w:color="auto"/>
        <w:right w:val="none" w:sz="0" w:space="0" w:color="auto"/>
      </w:divBdr>
    </w:div>
    <w:div w:id="1912307511">
      <w:bodyDiv w:val="1"/>
      <w:marLeft w:val="0"/>
      <w:marRight w:val="0"/>
      <w:marTop w:val="0"/>
      <w:marBottom w:val="0"/>
      <w:divBdr>
        <w:top w:val="none" w:sz="0" w:space="0" w:color="auto"/>
        <w:left w:val="none" w:sz="0" w:space="0" w:color="auto"/>
        <w:bottom w:val="none" w:sz="0" w:space="0" w:color="auto"/>
        <w:right w:val="none" w:sz="0" w:space="0" w:color="auto"/>
      </w:divBdr>
    </w:div>
    <w:div w:id="21023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tarina.stasjakova@ndsas.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vo.gov.sk/profily/-/profil/pzakazky/9127"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vo.gov.sk/" TargetMode="External"/><Relationship Id="rId23" Type="http://schemas.openxmlformats.org/officeDocument/2006/relationships/hyperlink" Target="http://www.ssc.sk"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s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F2094-F478-4235-8BA8-CEC7DB2A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14388</Words>
  <Characters>95098</Characters>
  <Application>Microsoft Office Word</Application>
  <DocSecurity>0</DocSecurity>
  <Lines>792</Lines>
  <Paragraphs>218</Paragraphs>
  <ScaleCrop>false</ScaleCrop>
  <HeadingPairs>
    <vt:vector size="2" baseType="variant">
      <vt:variant>
        <vt:lpstr>Názov</vt:lpstr>
      </vt:variant>
      <vt:variant>
        <vt:i4>1</vt:i4>
      </vt:variant>
    </vt:vector>
  </HeadingPairs>
  <TitlesOfParts>
    <vt:vector size="1" baseType="lpstr">
      <vt:lpstr>Sanačné opatrenia R1</vt:lpstr>
    </vt:vector>
  </TitlesOfParts>
  <Company/>
  <LinksUpToDate>false</LinksUpToDate>
  <CharactersWithSpaces>109268</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Sanačné opatrenia R1</dc:title>
  <dc:creator>Krnáč Ľuboš</dc:creator>
  <cp:lastModifiedBy>Stašjaková Katarína</cp:lastModifiedBy>
  <cp:revision>5</cp:revision>
  <cp:lastPrinted>2020-10-09T08:04:00Z</cp:lastPrinted>
  <dcterms:created xsi:type="dcterms:W3CDTF">2021-01-04T11:54:00Z</dcterms:created>
  <dcterms:modified xsi:type="dcterms:W3CDTF">2021-01-04T12:14:00Z</dcterms:modified>
</cp:coreProperties>
</file>