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253273" w14:textId="6E426FE6" w:rsidR="00E45571" w:rsidRDefault="002460BB">
      <w:pPr>
        <w:rPr>
          <w:rFonts w:ascii="Calibri" w:eastAsia="Calibri" w:hAnsi="Calibri" w:cs="Calibri"/>
          <w:b/>
          <w:bCs/>
          <w:smallCaps/>
          <w:color w:val="4472C4"/>
          <w:spacing w:val="5"/>
          <w:sz w:val="28"/>
          <w:szCs w:val="28"/>
        </w:rPr>
      </w:pPr>
      <w:r w:rsidRPr="002460BB">
        <w:rPr>
          <w:rFonts w:ascii="Calibri" w:eastAsia="Calibri" w:hAnsi="Calibri" w:cs="Calibri"/>
          <w:b/>
          <w:bCs/>
          <w:smallCaps/>
          <w:color w:val="4472C4"/>
          <w:spacing w:val="5"/>
          <w:sz w:val="28"/>
          <w:szCs w:val="28"/>
        </w:rPr>
        <w:t xml:space="preserve">Príloha č. </w:t>
      </w:r>
      <w:r>
        <w:rPr>
          <w:rFonts w:ascii="Calibri" w:eastAsia="Calibri" w:hAnsi="Calibri" w:cs="Calibri"/>
          <w:b/>
          <w:bCs/>
          <w:smallCaps/>
          <w:color w:val="4472C4"/>
          <w:spacing w:val="5"/>
          <w:sz w:val="28"/>
          <w:szCs w:val="28"/>
        </w:rPr>
        <w:t>4</w:t>
      </w:r>
      <w:r w:rsidRPr="002460BB">
        <w:rPr>
          <w:rFonts w:ascii="Calibri" w:eastAsia="Calibri" w:hAnsi="Calibri" w:cs="Calibri"/>
          <w:b/>
          <w:bCs/>
          <w:smallCaps/>
          <w:color w:val="4472C4"/>
          <w:spacing w:val="5"/>
          <w:sz w:val="28"/>
          <w:szCs w:val="28"/>
        </w:rPr>
        <w:t xml:space="preserve"> SP</w:t>
      </w:r>
      <w:r>
        <w:rPr>
          <w:rFonts w:ascii="Calibri" w:eastAsia="Calibri" w:hAnsi="Calibri" w:cs="Calibri"/>
          <w:b/>
          <w:bCs/>
          <w:smallCaps/>
          <w:color w:val="4472C4"/>
          <w:spacing w:val="5"/>
          <w:sz w:val="28"/>
          <w:szCs w:val="28"/>
        </w:rPr>
        <w:t xml:space="preserve"> – Vlastný návrh plnenia</w:t>
      </w:r>
    </w:p>
    <w:p w14:paraId="749ADB00" w14:textId="40BA19CF" w:rsidR="002460BB" w:rsidRPr="002460BB" w:rsidRDefault="002460BB" w:rsidP="002460BB">
      <w:pPr>
        <w:spacing w:after="120"/>
        <w:rPr>
          <w:rFonts w:ascii="Calibri" w:eastAsia="Calibri" w:hAnsi="Calibri" w:cs="Calibri"/>
          <w:b/>
          <w:bCs/>
          <w:smallCaps/>
          <w:color w:val="4472C4"/>
          <w:spacing w:val="5"/>
          <w:sz w:val="24"/>
          <w:szCs w:val="24"/>
        </w:rPr>
      </w:pPr>
      <w:bookmarkStart w:id="0" w:name="_Toc33176973"/>
      <w:r w:rsidRPr="002460BB">
        <w:rPr>
          <w:rFonts w:ascii="Calibri" w:eastAsia="Calibri" w:hAnsi="Calibri" w:cs="Calibri"/>
          <w:b/>
          <w:bCs/>
          <w:smallCaps/>
          <w:color w:val="4472C4"/>
          <w:spacing w:val="5"/>
          <w:sz w:val="24"/>
          <w:szCs w:val="24"/>
        </w:rPr>
        <w:t>Požadovaná funkcionalita Registr</w:t>
      </w:r>
      <w:r>
        <w:rPr>
          <w:rFonts w:ascii="Calibri" w:eastAsia="Calibri" w:hAnsi="Calibri" w:cs="Calibri"/>
          <w:b/>
          <w:bCs/>
          <w:smallCaps/>
          <w:color w:val="4472C4"/>
          <w:spacing w:val="5"/>
          <w:sz w:val="24"/>
          <w:szCs w:val="24"/>
        </w:rPr>
        <w:t>a</w:t>
      </w:r>
      <w:r w:rsidRPr="002460BB">
        <w:rPr>
          <w:rFonts w:ascii="Calibri" w:eastAsia="Calibri" w:hAnsi="Calibri" w:cs="Calibri"/>
          <w:b/>
          <w:bCs/>
          <w:smallCaps/>
          <w:color w:val="4472C4"/>
          <w:spacing w:val="5"/>
          <w:sz w:val="24"/>
          <w:szCs w:val="24"/>
        </w:rPr>
        <w:t xml:space="preserve"> verejných výskumných inštitúcií</w:t>
      </w:r>
      <w:bookmarkEnd w:id="0"/>
    </w:p>
    <w:tbl>
      <w:tblPr>
        <w:tblStyle w:val="Tabukasmriekou41"/>
        <w:tblW w:w="14176" w:type="dxa"/>
        <w:tblInd w:w="-147" w:type="dxa"/>
        <w:tblLayout w:type="fixed"/>
        <w:tblLook w:val="0420" w:firstRow="1" w:lastRow="0" w:firstColumn="0" w:lastColumn="0" w:noHBand="0" w:noVBand="1"/>
      </w:tblPr>
      <w:tblGrid>
        <w:gridCol w:w="1012"/>
        <w:gridCol w:w="1622"/>
        <w:gridCol w:w="5730"/>
        <w:gridCol w:w="5812"/>
      </w:tblGrid>
      <w:tr w:rsidR="002460BB" w:rsidRPr="002460BB" w14:paraId="7D804398" w14:textId="58155F59" w:rsidTr="002460BB">
        <w:trPr>
          <w:cnfStyle w:val="100000000000" w:firstRow="1" w:lastRow="0" w:firstColumn="0" w:lastColumn="0" w:oddVBand="0" w:evenVBand="0" w:oddHBand="0" w:evenHBand="0" w:firstRowFirstColumn="0" w:firstRowLastColumn="0" w:lastRowFirstColumn="0" w:lastRowLastColumn="0"/>
          <w:trHeight w:val="110"/>
        </w:trPr>
        <w:tc>
          <w:tcPr>
            <w:tcW w:w="1012" w:type="dxa"/>
          </w:tcPr>
          <w:p w14:paraId="6740A1E6"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 xml:space="preserve">Číslo </w:t>
            </w:r>
          </w:p>
        </w:tc>
        <w:tc>
          <w:tcPr>
            <w:tcW w:w="1622" w:type="dxa"/>
          </w:tcPr>
          <w:p w14:paraId="358FD23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 xml:space="preserve">Názov </w:t>
            </w:r>
          </w:p>
        </w:tc>
        <w:tc>
          <w:tcPr>
            <w:tcW w:w="5730" w:type="dxa"/>
          </w:tcPr>
          <w:p w14:paraId="698063C4"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 xml:space="preserve">Text požiadavky </w:t>
            </w:r>
          </w:p>
        </w:tc>
        <w:tc>
          <w:tcPr>
            <w:tcW w:w="5812" w:type="dxa"/>
          </w:tcPr>
          <w:p w14:paraId="46F7AFB9" w14:textId="5542A490" w:rsidR="002460BB" w:rsidRPr="002460BB" w:rsidRDefault="002460BB" w:rsidP="002460BB">
            <w:pPr>
              <w:autoSpaceDE w:val="0"/>
              <w:autoSpaceDN w:val="0"/>
              <w:adjustRightInd w:val="0"/>
              <w:rPr>
                <w:rFonts w:ascii="Calibri" w:hAnsi="Calibri" w:cs="Arial"/>
              </w:rPr>
            </w:pPr>
            <w:bookmarkStart w:id="1" w:name="_Hlk33176039"/>
            <w:r w:rsidRPr="002460BB">
              <w:rPr>
                <w:rFonts w:ascii="Calibri" w:eastAsia="Calibri" w:hAnsi="Calibri" w:cs="Times New Roman"/>
                <w:color w:val="auto"/>
              </w:rPr>
              <w:t>Zoznam navrhovaných softvérových riešení</w:t>
            </w:r>
            <w:bookmarkEnd w:id="1"/>
            <w:r>
              <w:rPr>
                <w:rFonts w:ascii="Calibri" w:eastAsia="Calibri" w:hAnsi="Calibri" w:cs="Times New Roman"/>
                <w:color w:val="auto"/>
              </w:rPr>
              <w:t xml:space="preserve"> </w:t>
            </w:r>
            <w:r w:rsidRPr="002460BB">
              <w:rPr>
                <w:rFonts w:ascii="Calibri" w:eastAsia="Calibri" w:hAnsi="Calibri" w:cs="Times New Roman"/>
                <w:i/>
                <w:color w:val="auto"/>
              </w:rPr>
              <w:t>(doplní uchádzač)</w:t>
            </w:r>
          </w:p>
        </w:tc>
      </w:tr>
      <w:tr w:rsidR="002460BB" w:rsidRPr="002460BB" w14:paraId="7085E555" w14:textId="271D369B"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3CAE25EA"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01</w:t>
            </w:r>
          </w:p>
        </w:tc>
        <w:tc>
          <w:tcPr>
            <w:tcW w:w="1622" w:type="dxa"/>
          </w:tcPr>
          <w:p w14:paraId="7FF15A0C"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Základné atribúty</w:t>
            </w:r>
          </w:p>
        </w:tc>
        <w:tc>
          <w:tcPr>
            <w:tcW w:w="5730" w:type="dxa"/>
          </w:tcPr>
          <w:p w14:paraId="6918689B" w14:textId="77777777" w:rsidR="002460BB" w:rsidRPr="002460BB" w:rsidRDefault="002460BB" w:rsidP="002460BB">
            <w:pPr>
              <w:keepNext/>
              <w:contextualSpacing/>
              <w:jc w:val="both"/>
              <w:rPr>
                <w:rFonts w:ascii="Calibri" w:hAnsi="Calibri" w:cs="Calibri"/>
              </w:rPr>
            </w:pPr>
            <w:r w:rsidRPr="002460BB">
              <w:rPr>
                <w:rFonts w:ascii="Calibri" w:hAnsi="Calibri" w:cs="Calibri"/>
              </w:rPr>
              <w:t>Systém je samostatným webovým sídlom s nasledovnými základnými atribútmi:</w:t>
            </w:r>
          </w:p>
          <w:p w14:paraId="6871F206" w14:textId="77777777" w:rsidR="002460BB" w:rsidRPr="002460BB" w:rsidRDefault="002460BB" w:rsidP="002460BB">
            <w:pPr>
              <w:numPr>
                <w:ilvl w:val="1"/>
                <w:numId w:val="1"/>
              </w:numPr>
              <w:ind w:left="284" w:hanging="284"/>
              <w:jc w:val="both"/>
              <w:rPr>
                <w:rFonts w:ascii="Calibri" w:hAnsi="Calibri" w:cs="Calibri"/>
              </w:rPr>
            </w:pPr>
            <w:r w:rsidRPr="002460BB">
              <w:rPr>
                <w:rFonts w:ascii="Calibri" w:hAnsi="Calibri" w:cs="Calibri"/>
              </w:rPr>
              <w:t>Zobrazovanie stránok musí byť rovnaké vo všetkých štandardne používaných prehliadačoch (predovšetkým Edge, Mozilla Firefox, Google Chrome).</w:t>
            </w:r>
          </w:p>
          <w:p w14:paraId="765EC9B6" w14:textId="77777777" w:rsidR="002460BB" w:rsidRPr="002460BB" w:rsidRDefault="002460BB" w:rsidP="002460BB">
            <w:pPr>
              <w:numPr>
                <w:ilvl w:val="1"/>
                <w:numId w:val="1"/>
              </w:numPr>
              <w:ind w:left="284" w:hanging="284"/>
              <w:jc w:val="both"/>
              <w:rPr>
                <w:rFonts w:ascii="Calibri" w:hAnsi="Calibri" w:cs="Calibri"/>
              </w:rPr>
            </w:pPr>
            <w:r w:rsidRPr="002460BB">
              <w:rPr>
                <w:rFonts w:ascii="Calibri" w:hAnsi="Calibri" w:cs="Calibri"/>
              </w:rPr>
              <w:t>Portál musí mať responzívny dizajn</w:t>
            </w:r>
          </w:p>
          <w:p w14:paraId="2D6D3CC9" w14:textId="77777777" w:rsidR="002460BB" w:rsidRPr="002460BB" w:rsidRDefault="002460BB" w:rsidP="002460BB">
            <w:pPr>
              <w:numPr>
                <w:ilvl w:val="1"/>
                <w:numId w:val="1"/>
              </w:numPr>
              <w:ind w:left="284" w:hanging="284"/>
              <w:jc w:val="both"/>
              <w:rPr>
                <w:rFonts w:ascii="Calibri" w:hAnsi="Calibri" w:cs="Calibri"/>
              </w:rPr>
            </w:pPr>
            <w:r w:rsidRPr="002460BB">
              <w:rPr>
                <w:rFonts w:ascii="Calibri" w:hAnsi="Calibri" w:cs="Calibri"/>
              </w:rPr>
              <w:t>Portál musí mať zabudovaný CMS systém vhodný na vkladanie, editovanie a publikovanie obsahu.</w:t>
            </w:r>
          </w:p>
          <w:p w14:paraId="52C1B3A0" w14:textId="77777777" w:rsidR="002460BB" w:rsidRPr="002460BB" w:rsidRDefault="002460BB" w:rsidP="002460BB">
            <w:pPr>
              <w:numPr>
                <w:ilvl w:val="1"/>
                <w:numId w:val="1"/>
              </w:numPr>
              <w:ind w:left="284" w:hanging="284"/>
              <w:jc w:val="both"/>
              <w:rPr>
                <w:rFonts w:ascii="Calibri" w:hAnsi="Calibri" w:cs="Calibri"/>
              </w:rPr>
            </w:pPr>
            <w:r w:rsidRPr="002460BB">
              <w:rPr>
                <w:rFonts w:ascii="Calibri" w:hAnsi="Calibri" w:cs="Calibri"/>
              </w:rPr>
              <w:t>Administrátor musí vedieť spravovať portál na základe bežných používateľských znalostí IKT, bez nutnosti znalostí programovania.</w:t>
            </w:r>
          </w:p>
          <w:p w14:paraId="772F66C1" w14:textId="2B02350D" w:rsidR="002460BB" w:rsidRPr="002460BB" w:rsidRDefault="002460BB" w:rsidP="002460BB">
            <w:pPr>
              <w:numPr>
                <w:ilvl w:val="1"/>
                <w:numId w:val="1"/>
              </w:numPr>
              <w:ind w:left="284" w:hanging="284"/>
              <w:jc w:val="both"/>
              <w:rPr>
                <w:rFonts w:ascii="Calibri" w:hAnsi="Calibri" w:cs="Calibri"/>
              </w:rPr>
            </w:pPr>
            <w:r w:rsidRPr="002460BB">
              <w:rPr>
                <w:rFonts w:ascii="Calibri" w:hAnsi="Calibri" w:cs="Calibri"/>
              </w:rPr>
              <w:t>Administrácia musí byť dostupná cez webový prehliadač, aj mimo LAN siete.</w:t>
            </w:r>
          </w:p>
        </w:tc>
        <w:tc>
          <w:tcPr>
            <w:tcW w:w="5812" w:type="dxa"/>
          </w:tcPr>
          <w:p w14:paraId="7EF0DF18" w14:textId="77777777" w:rsidR="002460BB" w:rsidRDefault="00DF64BE" w:rsidP="00A06EB8">
            <w:pPr>
              <w:keepNext/>
              <w:ind w:left="178"/>
              <w:contextualSpacing/>
              <w:jc w:val="both"/>
              <w:rPr>
                <w:rFonts w:ascii="Calibri" w:hAnsi="Calibri" w:cs="Calibri"/>
              </w:rPr>
            </w:pPr>
            <w:r>
              <w:rPr>
                <w:rFonts w:ascii="Calibri" w:hAnsi="Calibri" w:cs="Calibri"/>
              </w:rPr>
              <w:t>Všetky naše projekty s Webovým rozhraním poskytujú responzívny design a su odladené na všetkých štandardne používaných prehliadačov vrátane mobilných.</w:t>
            </w:r>
          </w:p>
          <w:p w14:paraId="46786AB1" w14:textId="77777777" w:rsidR="00DF64BE" w:rsidRDefault="00DF64BE" w:rsidP="00A06EB8">
            <w:pPr>
              <w:keepNext/>
              <w:ind w:left="178"/>
              <w:contextualSpacing/>
              <w:jc w:val="both"/>
              <w:rPr>
                <w:rFonts w:ascii="Calibri" w:hAnsi="Calibri" w:cs="Calibri"/>
              </w:rPr>
            </w:pPr>
          </w:p>
          <w:p w14:paraId="5F1C6C0A" w14:textId="77777777" w:rsidR="00DF64BE" w:rsidRDefault="00DF64BE" w:rsidP="00A06EB8">
            <w:pPr>
              <w:keepNext/>
              <w:ind w:left="178"/>
              <w:contextualSpacing/>
              <w:jc w:val="both"/>
              <w:rPr>
                <w:rFonts w:ascii="Calibri" w:hAnsi="Calibri" w:cs="Calibri"/>
              </w:rPr>
            </w:pPr>
            <w:r>
              <w:rPr>
                <w:rFonts w:ascii="Calibri" w:hAnsi="Calibri" w:cs="Calibri"/>
              </w:rPr>
              <w:t>Súčasťou riešenia bude WebJet CMS, ktorý zároveň umožňuje aj správu obsahu podľa bodu d., a e., uvedených požiadaviek</w:t>
            </w:r>
          </w:p>
          <w:p w14:paraId="26C4AF74" w14:textId="4E31948B" w:rsidR="00DF64BE" w:rsidRPr="002460BB" w:rsidRDefault="00DF64BE" w:rsidP="00A06EB8">
            <w:pPr>
              <w:keepNext/>
              <w:ind w:left="178"/>
              <w:contextualSpacing/>
              <w:jc w:val="both"/>
              <w:rPr>
                <w:rFonts w:ascii="Calibri" w:hAnsi="Calibri" w:cs="Calibri"/>
              </w:rPr>
            </w:pPr>
          </w:p>
        </w:tc>
      </w:tr>
      <w:tr w:rsidR="002460BB" w:rsidRPr="002460BB" w14:paraId="21B36C9B" w14:textId="628BB221" w:rsidTr="002460BB">
        <w:trPr>
          <w:trHeight w:val="110"/>
        </w:trPr>
        <w:tc>
          <w:tcPr>
            <w:tcW w:w="1012" w:type="dxa"/>
          </w:tcPr>
          <w:p w14:paraId="5BBBEB62"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02</w:t>
            </w:r>
          </w:p>
        </w:tc>
        <w:tc>
          <w:tcPr>
            <w:tcW w:w="1622" w:type="dxa"/>
          </w:tcPr>
          <w:p w14:paraId="5341F20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Autentifikácia</w:t>
            </w:r>
          </w:p>
        </w:tc>
        <w:tc>
          <w:tcPr>
            <w:tcW w:w="5730" w:type="dxa"/>
          </w:tcPr>
          <w:p w14:paraId="23EEF82C" w14:textId="77777777" w:rsidR="002460BB" w:rsidRPr="002460BB" w:rsidRDefault="002460BB" w:rsidP="002460BB">
            <w:pPr>
              <w:keepNext/>
              <w:contextualSpacing/>
              <w:jc w:val="both"/>
              <w:rPr>
                <w:rFonts w:ascii="Calibri" w:hAnsi="Calibri" w:cs="Arial"/>
              </w:rPr>
            </w:pPr>
            <w:r w:rsidRPr="002460BB">
              <w:rPr>
                <w:rFonts w:ascii="Calibri" w:hAnsi="Calibri" w:cs="Calibri"/>
              </w:rPr>
              <w:t>Systém musí obsahovať autentifikačný modul so zodpovedajúcou funkcionalitou (napríklad registrácia používateľa, manažment hesla a pod.) a zabezpečením (kontrolný notifikačný e-mail a pod.).</w:t>
            </w:r>
          </w:p>
        </w:tc>
        <w:tc>
          <w:tcPr>
            <w:tcW w:w="5812" w:type="dxa"/>
          </w:tcPr>
          <w:p w14:paraId="136B06D4" w14:textId="416552B1" w:rsidR="002460BB" w:rsidRDefault="00A06EB8" w:rsidP="00A06EB8">
            <w:pPr>
              <w:keepNext/>
              <w:ind w:left="178"/>
              <w:jc w:val="both"/>
              <w:rPr>
                <w:rFonts w:ascii="Calibri" w:hAnsi="Calibri" w:cs="Calibri"/>
              </w:rPr>
            </w:pPr>
            <w:r w:rsidRPr="00A06EB8">
              <w:rPr>
                <w:rFonts w:ascii="Calibri" w:hAnsi="Calibri" w:cs="Calibri"/>
              </w:rPr>
              <w:t xml:space="preserve">Systém bude obsahovať platformu ISDD SSO, ktorá </w:t>
            </w:r>
            <w:r>
              <w:rPr>
                <w:rFonts w:ascii="Calibri" w:hAnsi="Calibri" w:cs="Calibri"/>
              </w:rPr>
              <w:t>obsahuje</w:t>
            </w:r>
            <w:r w:rsidRPr="00A06EB8">
              <w:rPr>
                <w:rFonts w:ascii="Calibri" w:hAnsi="Calibri" w:cs="Calibri"/>
              </w:rPr>
              <w:t xml:space="preserve"> </w:t>
            </w:r>
          </w:p>
          <w:p w14:paraId="405ACEC4" w14:textId="77777777" w:rsidR="00A06EB8" w:rsidRDefault="00A06EB8" w:rsidP="00A06EB8">
            <w:pPr>
              <w:pStyle w:val="ListParagraph"/>
              <w:keepNext/>
              <w:numPr>
                <w:ilvl w:val="0"/>
                <w:numId w:val="3"/>
              </w:numPr>
              <w:jc w:val="both"/>
              <w:rPr>
                <w:rFonts w:ascii="Calibri" w:hAnsi="Calibri" w:cs="Calibri"/>
              </w:rPr>
            </w:pPr>
            <w:r w:rsidRPr="00A06EB8">
              <w:rPr>
                <w:rFonts w:ascii="Calibri" w:hAnsi="Calibri" w:cs="Calibri"/>
              </w:rPr>
              <w:t>Ide</w:t>
            </w:r>
            <w:r>
              <w:rPr>
                <w:rFonts w:ascii="Calibri" w:hAnsi="Calibri" w:cs="Calibri"/>
              </w:rPr>
              <w:t>ntity providing na protokoloch SAML2, OIDC, Oauth2</w:t>
            </w:r>
          </w:p>
          <w:p w14:paraId="77F6D54E" w14:textId="77777777" w:rsidR="00A06EB8" w:rsidRDefault="00A06EB8" w:rsidP="00A06EB8">
            <w:pPr>
              <w:pStyle w:val="ListParagraph"/>
              <w:keepNext/>
              <w:numPr>
                <w:ilvl w:val="0"/>
                <w:numId w:val="3"/>
              </w:numPr>
              <w:jc w:val="both"/>
              <w:rPr>
                <w:rFonts w:ascii="Calibri" w:hAnsi="Calibri" w:cs="Calibri"/>
              </w:rPr>
            </w:pPr>
            <w:r>
              <w:rPr>
                <w:rFonts w:ascii="Calibri" w:hAnsi="Calibri" w:cs="Calibri"/>
              </w:rPr>
              <w:t>Podporu pre multifaktorovú autentifikáciu na SCA princípoch</w:t>
            </w:r>
          </w:p>
          <w:p w14:paraId="3A8E9CB2" w14:textId="77777777" w:rsidR="00A06EB8" w:rsidRDefault="00A06EB8" w:rsidP="00A06EB8">
            <w:pPr>
              <w:pStyle w:val="ListParagraph"/>
              <w:keepNext/>
              <w:numPr>
                <w:ilvl w:val="0"/>
                <w:numId w:val="3"/>
              </w:numPr>
              <w:jc w:val="both"/>
              <w:rPr>
                <w:rFonts w:ascii="Calibri" w:hAnsi="Calibri" w:cs="Calibri"/>
              </w:rPr>
            </w:pPr>
            <w:r>
              <w:rPr>
                <w:rFonts w:ascii="Calibri" w:hAnsi="Calibri" w:cs="Calibri"/>
              </w:rPr>
              <w:t>User management funkcionality :</w:t>
            </w:r>
          </w:p>
          <w:p w14:paraId="78BBEB57" w14:textId="51603749" w:rsidR="00A06EB8" w:rsidRDefault="00A06EB8" w:rsidP="00A06EB8">
            <w:pPr>
              <w:pStyle w:val="ListParagraph"/>
              <w:keepNext/>
              <w:numPr>
                <w:ilvl w:val="1"/>
                <w:numId w:val="3"/>
              </w:numPr>
              <w:jc w:val="both"/>
              <w:rPr>
                <w:rFonts w:ascii="Calibri" w:hAnsi="Calibri" w:cs="Calibri"/>
              </w:rPr>
            </w:pPr>
            <w:r>
              <w:rPr>
                <w:rFonts w:ascii="Calibri" w:hAnsi="Calibri" w:cs="Calibri"/>
              </w:rPr>
              <w:t> Registráciu</w:t>
            </w:r>
          </w:p>
          <w:p w14:paraId="48A38928" w14:textId="77777777" w:rsidR="00A06EB8" w:rsidRDefault="00A06EB8" w:rsidP="00A06EB8">
            <w:pPr>
              <w:pStyle w:val="ListParagraph"/>
              <w:keepNext/>
              <w:numPr>
                <w:ilvl w:val="1"/>
                <w:numId w:val="3"/>
              </w:numPr>
              <w:jc w:val="both"/>
              <w:rPr>
                <w:rFonts w:ascii="Calibri" w:hAnsi="Calibri" w:cs="Calibri"/>
              </w:rPr>
            </w:pPr>
            <w:r>
              <w:rPr>
                <w:rFonts w:ascii="Calibri" w:hAnsi="Calibri" w:cs="Calibri"/>
              </w:rPr>
              <w:t> správu hesla (reset cez emailovú linku)</w:t>
            </w:r>
          </w:p>
          <w:p w14:paraId="123D76E5" w14:textId="77777777" w:rsidR="00A06EB8" w:rsidRDefault="00A06EB8" w:rsidP="00A06EB8">
            <w:pPr>
              <w:pStyle w:val="ListParagraph"/>
              <w:keepNext/>
              <w:numPr>
                <w:ilvl w:val="1"/>
                <w:numId w:val="3"/>
              </w:numPr>
              <w:jc w:val="both"/>
              <w:rPr>
                <w:rFonts w:ascii="Calibri" w:hAnsi="Calibri" w:cs="Calibri"/>
              </w:rPr>
            </w:pPr>
            <w:r>
              <w:rPr>
                <w:rFonts w:ascii="Calibri" w:hAnsi="Calibri" w:cs="Calibri"/>
              </w:rPr>
              <w:t> notifikačné mechanizmy (email, push notif, ...)</w:t>
            </w:r>
          </w:p>
          <w:p w14:paraId="363565A8" w14:textId="77777777" w:rsidR="00A06EB8" w:rsidRDefault="00A06EB8" w:rsidP="00A06EB8">
            <w:pPr>
              <w:pStyle w:val="ListParagraph"/>
              <w:keepNext/>
              <w:numPr>
                <w:ilvl w:val="0"/>
                <w:numId w:val="3"/>
              </w:numPr>
              <w:jc w:val="both"/>
              <w:rPr>
                <w:rFonts w:ascii="Calibri" w:hAnsi="Calibri" w:cs="Calibri"/>
              </w:rPr>
            </w:pPr>
            <w:r>
              <w:rPr>
                <w:rFonts w:ascii="Calibri" w:hAnsi="Calibri" w:cs="Calibri"/>
              </w:rPr>
              <w:t>Je postavený na RBAC princípe</w:t>
            </w:r>
          </w:p>
          <w:p w14:paraId="243D96A6" w14:textId="40CA5EFB" w:rsidR="00A06EB8" w:rsidRPr="00A06EB8" w:rsidRDefault="00A06EB8" w:rsidP="00A06EB8">
            <w:pPr>
              <w:pStyle w:val="ListParagraph"/>
              <w:keepNext/>
              <w:numPr>
                <w:ilvl w:val="0"/>
                <w:numId w:val="3"/>
              </w:numPr>
              <w:jc w:val="both"/>
              <w:rPr>
                <w:rFonts w:ascii="Calibri" w:hAnsi="Calibri" w:cs="Calibri"/>
              </w:rPr>
            </w:pPr>
            <w:r>
              <w:rPr>
                <w:rFonts w:ascii="Calibri" w:hAnsi="Calibri" w:cs="Calibri"/>
              </w:rPr>
              <w:t>Nie je licencovaná podľa počtu užívateľov ale jednorázovým poplatkom zahrnutým do výslednej ceny diela</w:t>
            </w:r>
          </w:p>
        </w:tc>
      </w:tr>
      <w:tr w:rsidR="002460BB" w:rsidRPr="002460BB" w14:paraId="4CAFFDB9" w14:textId="69C91F0A"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7B5A27C2"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lastRenderedPageBreak/>
              <w:t>RVVI 03</w:t>
            </w:r>
          </w:p>
        </w:tc>
        <w:tc>
          <w:tcPr>
            <w:tcW w:w="1622" w:type="dxa"/>
          </w:tcPr>
          <w:p w14:paraId="4CB4392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Administrácia</w:t>
            </w:r>
          </w:p>
        </w:tc>
        <w:tc>
          <w:tcPr>
            <w:tcW w:w="5730" w:type="dxa"/>
          </w:tcPr>
          <w:p w14:paraId="33367EEC" w14:textId="0EB9F943" w:rsidR="002460BB" w:rsidRPr="002460BB" w:rsidRDefault="002460BB" w:rsidP="002460BB">
            <w:pPr>
              <w:keepNext/>
              <w:contextualSpacing/>
              <w:jc w:val="both"/>
              <w:rPr>
                <w:rFonts w:ascii="Calibri" w:hAnsi="Calibri" w:cs="Calibri"/>
              </w:rPr>
            </w:pPr>
            <w:r w:rsidRPr="002460BB">
              <w:rPr>
                <w:rFonts w:ascii="Calibri" w:hAnsi="Calibri" w:cs="Calibri"/>
              </w:rPr>
              <w:t xml:space="preserve">Systém musí obsahovať administratívny modul s minimálne nasledovnými funkciami správy používateľov: Povolenie/zakázanie registrácie používateľa, zmena prístupového hesla, prehľad o prihlásených používateľoch, prehľad o systéme zaregistrovaných používateľoch, vyradenie používateľa a pod. </w:t>
            </w:r>
          </w:p>
        </w:tc>
        <w:tc>
          <w:tcPr>
            <w:tcW w:w="5812" w:type="dxa"/>
          </w:tcPr>
          <w:p w14:paraId="5E2FCEF1" w14:textId="77777777" w:rsidR="002460BB" w:rsidRDefault="00A06EB8" w:rsidP="00A06EB8">
            <w:pPr>
              <w:keepNext/>
              <w:ind w:left="178"/>
              <w:contextualSpacing/>
              <w:jc w:val="both"/>
              <w:rPr>
                <w:rFonts w:ascii="Calibri" w:hAnsi="Calibri" w:cs="Calibri"/>
              </w:rPr>
            </w:pPr>
            <w:r>
              <w:rPr>
                <w:rFonts w:ascii="Calibri" w:hAnsi="Calibri" w:cs="Calibri"/>
              </w:rPr>
              <w:t>Dodaná autentifikačná platforma (</w:t>
            </w:r>
            <w:r w:rsidR="00A64B26">
              <w:rPr>
                <w:rFonts w:ascii="Calibri" w:hAnsi="Calibri" w:cs="Calibri"/>
              </w:rPr>
              <w:t>ISDD SSO) obsahuje administračný modul, ktorý :</w:t>
            </w:r>
          </w:p>
          <w:p w14:paraId="0E4A1D65" w14:textId="77777777" w:rsidR="00A64B26" w:rsidRDefault="00A64B26" w:rsidP="00A64B26">
            <w:pPr>
              <w:pStyle w:val="ListParagraph"/>
              <w:keepNext/>
              <w:numPr>
                <w:ilvl w:val="0"/>
                <w:numId w:val="4"/>
              </w:numPr>
              <w:jc w:val="both"/>
              <w:rPr>
                <w:rFonts w:ascii="Calibri" w:hAnsi="Calibri" w:cs="Calibri"/>
              </w:rPr>
            </w:pPr>
            <w:r>
              <w:rPr>
                <w:rFonts w:ascii="Calibri" w:hAnsi="Calibri" w:cs="Calibri"/>
              </w:rPr>
              <w:t>Poskytuje prehľad o aktuálnom stave platformy (počty aktívnych sessions, využitie systémových prostriedkov, prehľad chybových udalostí atď)</w:t>
            </w:r>
          </w:p>
          <w:p w14:paraId="2BBD87C8" w14:textId="77777777" w:rsidR="00A64B26" w:rsidRDefault="00A64B26" w:rsidP="00A64B26">
            <w:pPr>
              <w:pStyle w:val="ListParagraph"/>
              <w:keepNext/>
              <w:numPr>
                <w:ilvl w:val="0"/>
                <w:numId w:val="4"/>
              </w:numPr>
              <w:jc w:val="both"/>
              <w:rPr>
                <w:rFonts w:ascii="Calibri" w:hAnsi="Calibri" w:cs="Calibri"/>
              </w:rPr>
            </w:pPr>
            <w:r>
              <w:rPr>
                <w:rFonts w:ascii="Calibri" w:hAnsi="Calibri" w:cs="Calibri"/>
              </w:rPr>
              <w:t>Umožňuje zadefinovať pravidlá pre prihlasovanie (blokovanie/povoľovanie užívateľov)</w:t>
            </w:r>
          </w:p>
          <w:p w14:paraId="63B8C070" w14:textId="1B110290" w:rsidR="00A64B26" w:rsidRPr="00A64B26" w:rsidRDefault="00A64B26" w:rsidP="00A64B26">
            <w:pPr>
              <w:pStyle w:val="ListParagraph"/>
              <w:keepNext/>
              <w:numPr>
                <w:ilvl w:val="0"/>
                <w:numId w:val="4"/>
              </w:numPr>
              <w:jc w:val="both"/>
              <w:rPr>
                <w:rFonts w:ascii="Calibri" w:hAnsi="Calibri" w:cs="Calibri"/>
              </w:rPr>
            </w:pPr>
            <w:r>
              <w:rPr>
                <w:rFonts w:ascii="Calibri" w:hAnsi="Calibri" w:cs="Calibri"/>
              </w:rPr>
              <w:t>Štandardné CRUD operácie nad User store (výmaz užívateľa, zmena jeho parametrov – vrátane rolí, atď)</w:t>
            </w:r>
          </w:p>
        </w:tc>
      </w:tr>
      <w:tr w:rsidR="002460BB" w:rsidRPr="002460BB" w14:paraId="58382FE8" w14:textId="41BB618D" w:rsidTr="002460BB">
        <w:trPr>
          <w:trHeight w:val="110"/>
        </w:trPr>
        <w:tc>
          <w:tcPr>
            <w:tcW w:w="1012" w:type="dxa"/>
          </w:tcPr>
          <w:p w14:paraId="16A581D2"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04</w:t>
            </w:r>
          </w:p>
        </w:tc>
        <w:tc>
          <w:tcPr>
            <w:tcW w:w="1622" w:type="dxa"/>
          </w:tcPr>
          <w:p w14:paraId="66720012"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Administrácia</w:t>
            </w:r>
          </w:p>
        </w:tc>
        <w:tc>
          <w:tcPr>
            <w:tcW w:w="5730" w:type="dxa"/>
          </w:tcPr>
          <w:p w14:paraId="5C2A2772" w14:textId="28B2EFF6" w:rsidR="002460BB" w:rsidRPr="002460BB" w:rsidRDefault="002460BB" w:rsidP="002460BB">
            <w:pPr>
              <w:keepNext/>
              <w:contextualSpacing/>
              <w:jc w:val="both"/>
              <w:rPr>
                <w:rFonts w:ascii="Calibri" w:hAnsi="Calibri" w:cs="Calibri"/>
              </w:rPr>
            </w:pPr>
            <w:r w:rsidRPr="002460BB">
              <w:rPr>
                <w:rFonts w:ascii="Calibri" w:hAnsi="Calibri" w:cs="Calibri"/>
              </w:rPr>
              <w:t>Riešenie prideľovania práv (kontrola prístupu) musí byť založen</w:t>
            </w:r>
            <w:r w:rsidRPr="002460BB">
              <w:rPr>
                <w:rFonts w:ascii="Calibri" w:hAnsi="Calibri" w:cs="Calibri"/>
                <w:strike/>
              </w:rPr>
              <w:t>é</w:t>
            </w:r>
            <w:r w:rsidRPr="002460BB">
              <w:rPr>
                <w:rFonts w:ascii="Calibri" w:hAnsi="Calibri" w:cs="Calibri"/>
              </w:rPr>
              <w:t xml:space="preserve"> na priraďovaní práv roliam a až tie sú prideľované jednotlivým používateľom (role based access control). Požadované sú minimálne rola používateľa – žiadateľa, rola schvaľovateľa-kontrola vložených dát a administrátora systému.</w:t>
            </w:r>
          </w:p>
        </w:tc>
        <w:tc>
          <w:tcPr>
            <w:tcW w:w="5812" w:type="dxa"/>
          </w:tcPr>
          <w:p w14:paraId="4C9A4865" w14:textId="6617EFD6" w:rsidR="002460BB" w:rsidRPr="002460BB" w:rsidRDefault="00A64B26" w:rsidP="00A64B26">
            <w:pPr>
              <w:keepNext/>
              <w:ind w:left="178"/>
              <w:contextualSpacing/>
              <w:jc w:val="both"/>
              <w:rPr>
                <w:rFonts w:ascii="Calibri" w:hAnsi="Calibri" w:cs="Calibri"/>
              </w:rPr>
            </w:pPr>
            <w:r>
              <w:rPr>
                <w:rFonts w:ascii="Calibri" w:hAnsi="Calibri" w:cs="Calibri"/>
              </w:rPr>
              <w:t xml:space="preserve">Dodaný autentifikačný modul natívne podporuje role, pričom ich zohľadňuje aj v prístupe k poskytovaným údajom (t.j. môže plniť aj rolu </w:t>
            </w:r>
            <w:r w:rsidR="00AD4282">
              <w:rPr>
                <w:rFonts w:ascii="Calibri" w:hAnsi="Calibri" w:cs="Calibri"/>
              </w:rPr>
              <w:t>API gateway nad tzv Resource servermi). Zoznam rolí nie je limitovaný. Ako zaujímavosť uvedieme aj možnosť tzv behavioriálnej alebo risk-based autentifikácie, kde podľa užívateľského správania v minulosti môže byť uvoľňovaná alebo sprísňovaná autentifikačná politika (bez zásahu do pripojených aplikácií)</w:t>
            </w:r>
          </w:p>
        </w:tc>
      </w:tr>
      <w:tr w:rsidR="002460BB" w:rsidRPr="002460BB" w14:paraId="34EAC625" w14:textId="55D8334A"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7E92BBE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05</w:t>
            </w:r>
          </w:p>
        </w:tc>
        <w:tc>
          <w:tcPr>
            <w:tcW w:w="1622" w:type="dxa"/>
          </w:tcPr>
          <w:p w14:paraId="5E3FB14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Administrácia</w:t>
            </w:r>
          </w:p>
        </w:tc>
        <w:tc>
          <w:tcPr>
            <w:tcW w:w="5730" w:type="dxa"/>
          </w:tcPr>
          <w:p w14:paraId="4C82119E" w14:textId="77777777" w:rsidR="002460BB" w:rsidRPr="002460BB" w:rsidRDefault="002460BB" w:rsidP="002460BB">
            <w:pPr>
              <w:autoSpaceDE w:val="0"/>
              <w:autoSpaceDN w:val="0"/>
              <w:adjustRightInd w:val="0"/>
              <w:rPr>
                <w:rFonts w:ascii="Calibri" w:hAnsi="Calibri" w:cs="Arial"/>
              </w:rPr>
            </w:pPr>
            <w:r w:rsidRPr="002460BB">
              <w:rPr>
                <w:rFonts w:ascii="Calibri" w:hAnsi="Calibri" w:cs="Calibri"/>
              </w:rPr>
              <w:t>Systém musí administrátorovi umožňovať hierarchickú správu prístupových práv používateľom s možnosťou priradenia rolí, pričom hierarchia role by mala byť dynamicky modifikovateľná správcom systému, možnosť definovania používateľských skupín, úpravu prístupových práv k formulárom a pod.</w:t>
            </w:r>
          </w:p>
        </w:tc>
        <w:tc>
          <w:tcPr>
            <w:tcW w:w="5812" w:type="dxa"/>
          </w:tcPr>
          <w:p w14:paraId="62348D99" w14:textId="56B4761C" w:rsidR="002460BB" w:rsidRPr="00C8631E" w:rsidRDefault="00C8631E" w:rsidP="00AD4282">
            <w:pPr>
              <w:autoSpaceDE w:val="0"/>
              <w:autoSpaceDN w:val="0"/>
              <w:adjustRightInd w:val="0"/>
              <w:ind w:left="178"/>
              <w:rPr>
                <w:rFonts w:ascii="Calibri" w:hAnsi="Calibri" w:cs="Calibri"/>
              </w:rPr>
            </w:pPr>
            <w:r w:rsidRPr="00C8631E">
              <w:rPr>
                <w:rFonts w:ascii="Calibri" w:hAnsi="Calibri" w:cs="Calibri"/>
              </w:rPr>
              <w:t xml:space="preserve">Systém RBAC v Identity provider platforme </w:t>
            </w:r>
            <w:r>
              <w:rPr>
                <w:rFonts w:ascii="Calibri" w:hAnsi="Calibri" w:cs="Calibri"/>
              </w:rPr>
              <w:t>umožňuje dediť  role z nadriadenej štruktúry, pričom je možné dedenie prepísať/modifikovať na ľubovoľnej úrovni. Jednotlivé formuláre systému resp. ich časti budú konfiguráciou nastavené na vyžadovanie konkrétnej role, kontrolu jej nadobudnutia bude vykonávať IdP modul</w:t>
            </w:r>
          </w:p>
        </w:tc>
      </w:tr>
      <w:tr w:rsidR="002460BB" w:rsidRPr="002460BB" w14:paraId="4CF0141E" w14:textId="1529201E" w:rsidTr="002460BB">
        <w:trPr>
          <w:trHeight w:val="110"/>
        </w:trPr>
        <w:tc>
          <w:tcPr>
            <w:tcW w:w="1012" w:type="dxa"/>
          </w:tcPr>
          <w:p w14:paraId="2DC05AED"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06</w:t>
            </w:r>
          </w:p>
        </w:tc>
        <w:tc>
          <w:tcPr>
            <w:tcW w:w="1622" w:type="dxa"/>
          </w:tcPr>
          <w:p w14:paraId="476CF5A3"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Auditovanie</w:t>
            </w:r>
          </w:p>
        </w:tc>
        <w:tc>
          <w:tcPr>
            <w:tcW w:w="5730" w:type="dxa"/>
          </w:tcPr>
          <w:p w14:paraId="50BF10B0" w14:textId="73AC7F44" w:rsidR="002460BB" w:rsidRPr="002460BB" w:rsidRDefault="002460BB" w:rsidP="002460BB">
            <w:pPr>
              <w:contextualSpacing/>
              <w:jc w:val="both"/>
              <w:rPr>
                <w:rFonts w:ascii="Calibri" w:hAnsi="Calibri" w:cs="Calibri"/>
              </w:rPr>
            </w:pPr>
            <w:r w:rsidRPr="002460BB">
              <w:rPr>
                <w:rFonts w:ascii="Calibri" w:hAnsi="Calibri" w:cs="Calibri"/>
              </w:rPr>
              <w:t xml:space="preserve">Systém musí mať zabudovaný personalizovaný prehľad operácii vykonaných nad dátami (auditing). </w:t>
            </w:r>
          </w:p>
        </w:tc>
        <w:tc>
          <w:tcPr>
            <w:tcW w:w="5812" w:type="dxa"/>
          </w:tcPr>
          <w:p w14:paraId="65C1EA33" w14:textId="0996F5A3" w:rsidR="002460BB" w:rsidRPr="002460BB" w:rsidRDefault="00EF54E6" w:rsidP="00C8631E">
            <w:pPr>
              <w:ind w:left="178"/>
              <w:contextualSpacing/>
              <w:jc w:val="both"/>
              <w:rPr>
                <w:rFonts w:ascii="Calibri" w:hAnsi="Calibri" w:cs="Calibri"/>
              </w:rPr>
            </w:pPr>
            <w:r>
              <w:rPr>
                <w:rFonts w:ascii="Calibri" w:hAnsi="Calibri" w:cs="Calibri"/>
              </w:rPr>
              <w:t>Všetky operácie nad dátami budú logované a pomocou ELK stacku uchovávane pre auditné účely. Prístup k dátam bude len cez dedikovanú aplikačnú vrstvu, ktorej úlohou bude monitoring a autorizácia prístupu</w:t>
            </w:r>
          </w:p>
        </w:tc>
      </w:tr>
      <w:tr w:rsidR="002460BB" w:rsidRPr="002460BB" w14:paraId="12253754" w14:textId="5B42956B"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3140971E"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07</w:t>
            </w:r>
          </w:p>
        </w:tc>
        <w:tc>
          <w:tcPr>
            <w:tcW w:w="1622" w:type="dxa"/>
          </w:tcPr>
          <w:p w14:paraId="15F23A09"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Zabezpečenie</w:t>
            </w:r>
          </w:p>
        </w:tc>
        <w:tc>
          <w:tcPr>
            <w:tcW w:w="5730" w:type="dxa"/>
          </w:tcPr>
          <w:p w14:paraId="08A92079" w14:textId="77777777" w:rsidR="002460BB" w:rsidRPr="002460BB" w:rsidRDefault="002460BB" w:rsidP="002460BB">
            <w:pPr>
              <w:jc w:val="both"/>
              <w:rPr>
                <w:rFonts w:ascii="Calibri" w:hAnsi="Calibri" w:cs="Calibri"/>
                <w:bCs/>
              </w:rPr>
            </w:pPr>
            <w:r w:rsidRPr="002460BB">
              <w:rPr>
                <w:rFonts w:ascii="Calibri" w:hAnsi="Calibri" w:cs="Calibri"/>
              </w:rPr>
              <w:t xml:space="preserve">Systém musí mať vysokú úroveň zabezpečenia elektronickej komunikácie. Musí byť použitý zabezpečený hypertextový prenosový </w:t>
            </w:r>
            <w:r w:rsidRPr="002460BB">
              <w:rPr>
                <w:rFonts w:ascii="Calibri" w:hAnsi="Calibri" w:cs="Calibri"/>
                <w:b/>
                <w:bCs/>
              </w:rPr>
              <w:t xml:space="preserve">protokol HTTPS, ako aj  bežné prostriedky na ochranu proti </w:t>
            </w:r>
            <w:r w:rsidRPr="002460BB">
              <w:rPr>
                <w:rFonts w:ascii="Calibri" w:hAnsi="Calibri" w:cs="Calibri"/>
                <w:bCs/>
              </w:rPr>
              <w:t>rôznym útokom (DoS) a nepovolanému prístupu a realizované ďalšie opatrenia v zmysle zákona č. 69/2018 Z.z. o kybernetickej bezpečnosti a o zmene a doplnení niektorých zákonov.</w:t>
            </w:r>
          </w:p>
          <w:p w14:paraId="5B4F7415" w14:textId="77777777" w:rsidR="002460BB" w:rsidRPr="002460BB" w:rsidRDefault="002460BB" w:rsidP="002460BB">
            <w:pPr>
              <w:autoSpaceDE w:val="0"/>
              <w:autoSpaceDN w:val="0"/>
              <w:adjustRightInd w:val="0"/>
              <w:rPr>
                <w:rFonts w:ascii="Calibri" w:hAnsi="Calibri" w:cs="Arial"/>
              </w:rPr>
            </w:pPr>
          </w:p>
        </w:tc>
        <w:tc>
          <w:tcPr>
            <w:tcW w:w="5812" w:type="dxa"/>
          </w:tcPr>
          <w:p w14:paraId="33D9157D" w14:textId="44F46A14" w:rsidR="002460BB" w:rsidRDefault="00B44442" w:rsidP="00B44442">
            <w:pPr>
              <w:pStyle w:val="ListParagraph"/>
              <w:numPr>
                <w:ilvl w:val="0"/>
                <w:numId w:val="5"/>
              </w:numPr>
              <w:jc w:val="both"/>
              <w:rPr>
                <w:rFonts w:ascii="Calibri" w:hAnsi="Calibri" w:cs="Calibri"/>
              </w:rPr>
            </w:pPr>
            <w:r>
              <w:rPr>
                <w:rFonts w:ascii="Calibri" w:hAnsi="Calibri" w:cs="Calibri"/>
              </w:rPr>
              <w:t xml:space="preserve">HTTPS/SSL – bude zabezpečené </w:t>
            </w:r>
            <w:r>
              <w:rPr>
                <w:rFonts w:ascii="Calibri" w:hAnsi="Calibri" w:cs="Calibri"/>
              </w:rPr>
              <w:t>zabezpečené na úrovni infrakštruktúry</w:t>
            </w:r>
          </w:p>
          <w:p w14:paraId="74DEBBBD" w14:textId="515E2346" w:rsidR="00B44442" w:rsidRDefault="00B44442" w:rsidP="00B44442">
            <w:pPr>
              <w:pStyle w:val="ListParagraph"/>
              <w:numPr>
                <w:ilvl w:val="0"/>
                <w:numId w:val="5"/>
              </w:numPr>
              <w:jc w:val="both"/>
              <w:rPr>
                <w:rFonts w:ascii="Calibri" w:hAnsi="Calibri" w:cs="Calibri"/>
              </w:rPr>
            </w:pPr>
            <w:r>
              <w:rPr>
                <w:rFonts w:ascii="Calibri" w:hAnsi="Calibri" w:cs="Calibri"/>
              </w:rPr>
              <w:t>DDoS útoky – bude zabezpečené na úrovni infrakštruktúry</w:t>
            </w:r>
          </w:p>
          <w:p w14:paraId="246B237B" w14:textId="483CD1EF" w:rsidR="00B44442" w:rsidRPr="00B44442" w:rsidRDefault="00B44442" w:rsidP="00B44442">
            <w:pPr>
              <w:pStyle w:val="ListParagraph"/>
              <w:numPr>
                <w:ilvl w:val="0"/>
                <w:numId w:val="5"/>
              </w:numPr>
              <w:jc w:val="both"/>
              <w:rPr>
                <w:rFonts w:ascii="Calibri" w:hAnsi="Calibri" w:cs="Calibri"/>
              </w:rPr>
            </w:pPr>
            <w:r>
              <w:rPr>
                <w:rFonts w:ascii="Calibri" w:hAnsi="Calibri" w:cs="Calibri"/>
              </w:rPr>
              <w:t>Ochrana proti nepovolenému prístupu – primárne aplikačná, pomocou ochrany cez vydané SAML2 artefacty, resp OIDC tokeny</w:t>
            </w:r>
          </w:p>
        </w:tc>
      </w:tr>
      <w:tr w:rsidR="002460BB" w:rsidRPr="002460BB" w14:paraId="75380D3F" w14:textId="3D3CF7F5" w:rsidTr="002460BB">
        <w:trPr>
          <w:trHeight w:val="110"/>
        </w:trPr>
        <w:tc>
          <w:tcPr>
            <w:tcW w:w="1012" w:type="dxa"/>
          </w:tcPr>
          <w:p w14:paraId="38C841F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08</w:t>
            </w:r>
          </w:p>
        </w:tc>
        <w:tc>
          <w:tcPr>
            <w:tcW w:w="1622" w:type="dxa"/>
          </w:tcPr>
          <w:p w14:paraId="75989B1E"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Vstup dát</w:t>
            </w:r>
          </w:p>
        </w:tc>
        <w:tc>
          <w:tcPr>
            <w:tcW w:w="5730" w:type="dxa"/>
          </w:tcPr>
          <w:p w14:paraId="296A7C87" w14:textId="3B9B37CF" w:rsidR="002460BB" w:rsidRPr="002460BB" w:rsidRDefault="002460BB" w:rsidP="002460BB">
            <w:pPr>
              <w:jc w:val="both"/>
              <w:rPr>
                <w:rFonts w:ascii="Calibri" w:hAnsi="Calibri" w:cs="Calibri"/>
                <w:strike/>
              </w:rPr>
            </w:pPr>
            <w:r w:rsidRPr="002460BB">
              <w:rPr>
                <w:rFonts w:ascii="Calibri" w:hAnsi="Calibri" w:cs="Calibri"/>
              </w:rPr>
              <w:t xml:space="preserve">Vstup dát do systému musí využívať  on-line formuláre s prepracovanou validáciou vkladaných dát. </w:t>
            </w:r>
          </w:p>
        </w:tc>
        <w:tc>
          <w:tcPr>
            <w:tcW w:w="5812" w:type="dxa"/>
          </w:tcPr>
          <w:p w14:paraId="67013669" w14:textId="1B9DB1EF" w:rsidR="002460BB" w:rsidRPr="00B44442" w:rsidRDefault="00B44442" w:rsidP="00B44442">
            <w:pPr>
              <w:ind w:left="178"/>
              <w:jc w:val="both"/>
              <w:rPr>
                <w:rFonts w:ascii="Calibri" w:hAnsi="Calibri" w:cs="Calibri"/>
              </w:rPr>
            </w:pPr>
            <w:r>
              <w:rPr>
                <w:rFonts w:ascii="Calibri" w:hAnsi="Calibri" w:cs="Calibri"/>
                <w:lang w:val="en-US"/>
              </w:rPr>
              <w:t>Valid</w:t>
            </w:r>
            <w:r>
              <w:rPr>
                <w:rFonts w:ascii="Calibri" w:hAnsi="Calibri" w:cs="Calibri"/>
              </w:rPr>
              <w:t xml:space="preserve">ácia dát bude zabezpečená jednak na úrovni syntaktickej kontroly vstupov (JS), kontroly voči číselníkom (tiež JS), kontroly voči replikám referenčných registrov. Všetky kontroly, ktoré budú generovať on-line požiadavky na </w:t>
            </w:r>
            <w:r>
              <w:rPr>
                <w:rFonts w:ascii="Calibri" w:hAnsi="Calibri" w:cs="Calibri"/>
              </w:rPr>
              <w:lastRenderedPageBreak/>
              <w:t xml:space="preserve">backend aplikácie, prípadne externé entity budú chránené pred botmi </w:t>
            </w:r>
          </w:p>
        </w:tc>
      </w:tr>
      <w:tr w:rsidR="002460BB" w:rsidRPr="002460BB" w14:paraId="40DE5D0A" w14:textId="34915421"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026131A9"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lastRenderedPageBreak/>
              <w:t>RVVI 09</w:t>
            </w:r>
          </w:p>
        </w:tc>
        <w:tc>
          <w:tcPr>
            <w:tcW w:w="1622" w:type="dxa"/>
          </w:tcPr>
          <w:p w14:paraId="65BAD8F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Vstup dát</w:t>
            </w:r>
          </w:p>
        </w:tc>
        <w:tc>
          <w:tcPr>
            <w:tcW w:w="5730" w:type="dxa"/>
          </w:tcPr>
          <w:p w14:paraId="5D05C188" w14:textId="4CB8CD73" w:rsidR="002460BB" w:rsidRPr="002460BB" w:rsidRDefault="002460BB" w:rsidP="002460BB">
            <w:pPr>
              <w:jc w:val="both"/>
              <w:rPr>
                <w:rFonts w:ascii="Calibri" w:hAnsi="Calibri" w:cs="Calibri"/>
              </w:rPr>
            </w:pPr>
            <w:r w:rsidRPr="002460BB">
              <w:rPr>
                <w:rFonts w:ascii="Calibri" w:hAnsi="Calibri" w:cs="Calibri"/>
              </w:rPr>
              <w:t xml:space="preserve">Systém musí umožňovať, aby oprávnený používateľ mohol nahrávať  požadované dokumenty a tie boli priradené do jeho osobného pracovného priestoru chráneného heslom. </w:t>
            </w:r>
          </w:p>
        </w:tc>
        <w:tc>
          <w:tcPr>
            <w:tcW w:w="5812" w:type="dxa"/>
          </w:tcPr>
          <w:p w14:paraId="465544BD" w14:textId="578B54C0" w:rsidR="002460BB" w:rsidRPr="002460BB" w:rsidRDefault="00B44442" w:rsidP="00B44442">
            <w:pPr>
              <w:ind w:left="178"/>
              <w:jc w:val="both"/>
              <w:rPr>
                <w:rFonts w:ascii="Calibri" w:hAnsi="Calibri" w:cs="Calibri"/>
              </w:rPr>
            </w:pPr>
            <w:r>
              <w:rPr>
                <w:rFonts w:ascii="Calibri" w:hAnsi="Calibri" w:cs="Calibri"/>
              </w:rPr>
              <w:t>Súčasťou RVVI bude WebJet DMS, ktoré zabezpečí požadovanú funkcionalitu</w:t>
            </w:r>
          </w:p>
        </w:tc>
      </w:tr>
      <w:tr w:rsidR="002460BB" w:rsidRPr="002460BB" w14:paraId="4764A557" w14:textId="503ADCD4" w:rsidTr="002460BB">
        <w:trPr>
          <w:trHeight w:val="110"/>
        </w:trPr>
        <w:tc>
          <w:tcPr>
            <w:tcW w:w="1012" w:type="dxa"/>
          </w:tcPr>
          <w:p w14:paraId="2DA4324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10</w:t>
            </w:r>
          </w:p>
        </w:tc>
        <w:tc>
          <w:tcPr>
            <w:tcW w:w="1622" w:type="dxa"/>
          </w:tcPr>
          <w:p w14:paraId="0F29D25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Vstup dát</w:t>
            </w:r>
          </w:p>
        </w:tc>
        <w:tc>
          <w:tcPr>
            <w:tcW w:w="5730" w:type="dxa"/>
          </w:tcPr>
          <w:p w14:paraId="42F18ABF" w14:textId="68AE9907" w:rsidR="002460BB" w:rsidRPr="002460BB" w:rsidRDefault="002460BB" w:rsidP="002460BB">
            <w:pPr>
              <w:jc w:val="both"/>
              <w:rPr>
                <w:rFonts w:ascii="Calibri" w:hAnsi="Calibri" w:cs="Calibri"/>
              </w:rPr>
            </w:pPr>
            <w:r w:rsidRPr="002460BB">
              <w:rPr>
                <w:rFonts w:ascii="Calibri" w:hAnsi="Calibri" w:cs="Calibri"/>
              </w:rPr>
              <w:t>Systém musí umožniť  validáciu vkladaných údajov oproti dostupným registrom.</w:t>
            </w:r>
          </w:p>
        </w:tc>
        <w:tc>
          <w:tcPr>
            <w:tcW w:w="5812" w:type="dxa"/>
          </w:tcPr>
          <w:p w14:paraId="7D368681" w14:textId="1BDA5075" w:rsidR="002460BB" w:rsidRPr="002460BB" w:rsidRDefault="00B44442" w:rsidP="00B44442">
            <w:pPr>
              <w:ind w:left="178"/>
              <w:jc w:val="both"/>
              <w:rPr>
                <w:rFonts w:ascii="Calibri" w:hAnsi="Calibri" w:cs="Calibri"/>
              </w:rPr>
            </w:pPr>
            <w:r>
              <w:rPr>
                <w:rFonts w:ascii="Calibri" w:hAnsi="Calibri" w:cs="Calibri"/>
              </w:rPr>
              <w:t>RVVI bude integrované (asynchrónnym spôsobom) na referenčné registre RPO a RFO</w:t>
            </w:r>
          </w:p>
        </w:tc>
      </w:tr>
      <w:tr w:rsidR="002460BB" w:rsidRPr="002460BB" w14:paraId="40D78A12" w14:textId="2FD30CBC"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7B27E04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11</w:t>
            </w:r>
          </w:p>
        </w:tc>
        <w:tc>
          <w:tcPr>
            <w:tcW w:w="1622" w:type="dxa"/>
          </w:tcPr>
          <w:p w14:paraId="43D416A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Vstup dát</w:t>
            </w:r>
          </w:p>
        </w:tc>
        <w:tc>
          <w:tcPr>
            <w:tcW w:w="5730" w:type="dxa"/>
          </w:tcPr>
          <w:p w14:paraId="56FCF1DD" w14:textId="0D31A319" w:rsidR="002460BB" w:rsidRPr="002460BB" w:rsidRDefault="002460BB" w:rsidP="002460BB">
            <w:pPr>
              <w:jc w:val="both"/>
              <w:rPr>
                <w:rFonts w:ascii="Calibri" w:hAnsi="Calibri" w:cs="Calibri"/>
              </w:rPr>
            </w:pPr>
            <w:r w:rsidRPr="002460BB">
              <w:rPr>
                <w:rFonts w:ascii="Calibri" w:hAnsi="Calibri" w:cs="Calibri"/>
              </w:rPr>
              <w:t xml:space="preserve">Systém musí umožňovať dočasné uloženie rozpracovaného formulára. </w:t>
            </w:r>
          </w:p>
        </w:tc>
        <w:tc>
          <w:tcPr>
            <w:tcW w:w="5812" w:type="dxa"/>
          </w:tcPr>
          <w:p w14:paraId="4E9C442A" w14:textId="582BDBCA" w:rsidR="002460BB" w:rsidRPr="002460BB" w:rsidRDefault="00B44442" w:rsidP="00B44442">
            <w:pPr>
              <w:ind w:left="178"/>
              <w:jc w:val="both"/>
              <w:rPr>
                <w:rFonts w:ascii="Calibri" w:hAnsi="Calibri" w:cs="Calibri"/>
              </w:rPr>
            </w:pPr>
            <w:r>
              <w:rPr>
                <w:rFonts w:ascii="Calibri" w:hAnsi="Calibri" w:cs="Calibri"/>
              </w:rPr>
              <w:t>RVVI umožní dočasné uloženie formulára jednak do DMS ako aj vo forme exportu do XML, ktoré môže byť opätovne do formulára nahrané</w:t>
            </w:r>
          </w:p>
        </w:tc>
      </w:tr>
      <w:tr w:rsidR="002460BB" w:rsidRPr="002460BB" w14:paraId="70C2F374" w14:textId="5BEFDE1E" w:rsidTr="002460BB">
        <w:trPr>
          <w:trHeight w:val="110"/>
        </w:trPr>
        <w:tc>
          <w:tcPr>
            <w:tcW w:w="1012" w:type="dxa"/>
          </w:tcPr>
          <w:p w14:paraId="27D8A5C3"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12</w:t>
            </w:r>
          </w:p>
        </w:tc>
        <w:tc>
          <w:tcPr>
            <w:tcW w:w="1622" w:type="dxa"/>
          </w:tcPr>
          <w:p w14:paraId="3D5BFFC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Chybové správy</w:t>
            </w:r>
          </w:p>
        </w:tc>
        <w:tc>
          <w:tcPr>
            <w:tcW w:w="5730" w:type="dxa"/>
          </w:tcPr>
          <w:p w14:paraId="304F642E" w14:textId="444AABBB" w:rsidR="002460BB" w:rsidRPr="002460BB" w:rsidRDefault="002460BB" w:rsidP="002460BB">
            <w:pPr>
              <w:jc w:val="both"/>
              <w:rPr>
                <w:rFonts w:ascii="Calibri" w:hAnsi="Calibri" w:cs="Calibri"/>
              </w:rPr>
            </w:pPr>
            <w:r w:rsidRPr="002460BB">
              <w:rPr>
                <w:rFonts w:ascii="Calibri" w:hAnsi="Calibri" w:cs="Calibri"/>
              </w:rPr>
              <w:t>Pri nesprávnom vyplnení niektorého poľa formulára  systém musí vrátiť zrozumiteľnú príčinu, prečo je pole nesprávne vyplnené aj so stručným návodom, ako ho vyplniť správne.</w:t>
            </w:r>
          </w:p>
        </w:tc>
        <w:tc>
          <w:tcPr>
            <w:tcW w:w="5812" w:type="dxa"/>
          </w:tcPr>
          <w:p w14:paraId="1C28FD17" w14:textId="1D8ED75B" w:rsidR="002460BB" w:rsidRPr="002460BB" w:rsidRDefault="00BA4C85" w:rsidP="00B44442">
            <w:pPr>
              <w:ind w:left="178"/>
              <w:jc w:val="both"/>
              <w:rPr>
                <w:rFonts w:ascii="Calibri" w:hAnsi="Calibri" w:cs="Calibri"/>
              </w:rPr>
            </w:pPr>
            <w:r>
              <w:rPr>
                <w:rFonts w:ascii="Calibri" w:hAnsi="Calibri" w:cs="Calibri"/>
              </w:rPr>
              <w:t>Funkcionalita bude súčasťou implementácie</w:t>
            </w:r>
          </w:p>
        </w:tc>
      </w:tr>
      <w:tr w:rsidR="002460BB" w:rsidRPr="002460BB" w14:paraId="1561FFDF" w14:textId="6B822D2D"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02029292"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13</w:t>
            </w:r>
          </w:p>
        </w:tc>
        <w:tc>
          <w:tcPr>
            <w:tcW w:w="1622" w:type="dxa"/>
          </w:tcPr>
          <w:p w14:paraId="37BD8E0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Tlač vstupných údajov</w:t>
            </w:r>
          </w:p>
        </w:tc>
        <w:tc>
          <w:tcPr>
            <w:tcW w:w="5730" w:type="dxa"/>
          </w:tcPr>
          <w:p w14:paraId="2BB68D93" w14:textId="7FAB00DE" w:rsidR="002460BB" w:rsidRPr="002460BB" w:rsidRDefault="002460BB" w:rsidP="002460BB">
            <w:pPr>
              <w:jc w:val="both"/>
              <w:rPr>
                <w:rFonts w:ascii="Calibri" w:hAnsi="Calibri" w:cs="Calibri"/>
              </w:rPr>
            </w:pPr>
            <w:r w:rsidRPr="002460BB">
              <w:rPr>
                <w:rFonts w:ascii="Calibri" w:hAnsi="Calibri" w:cs="Calibri"/>
              </w:rPr>
              <w:t>Systém musí umožňovať vytlačenie kompletného obsahu formulára v akejkoľvek fáze vyplňovania, bez skrátenia akéhokoľvek textu minimálne v PDF formáte.</w:t>
            </w:r>
          </w:p>
        </w:tc>
        <w:tc>
          <w:tcPr>
            <w:tcW w:w="5812" w:type="dxa"/>
          </w:tcPr>
          <w:p w14:paraId="7C0BFEAC" w14:textId="1B16A884" w:rsidR="002460BB" w:rsidRPr="00DF64BE" w:rsidRDefault="00DF64BE" w:rsidP="002460BB">
            <w:pPr>
              <w:jc w:val="both"/>
              <w:rPr>
                <w:rFonts w:ascii="Calibri" w:hAnsi="Calibri" w:cs="Calibri"/>
                <w:lang w:val="en-US"/>
              </w:rPr>
            </w:pPr>
            <w:r>
              <w:rPr>
                <w:rFonts w:ascii="Calibri" w:hAnsi="Calibri" w:cs="Calibri"/>
                <w:lang w:val="en-US"/>
              </w:rPr>
              <w:t>Áno, súčasťou bude aj PDF generátor</w:t>
            </w:r>
          </w:p>
        </w:tc>
      </w:tr>
      <w:tr w:rsidR="002460BB" w:rsidRPr="002460BB" w14:paraId="2A42333A" w14:textId="7335F8E7" w:rsidTr="002460BB">
        <w:trPr>
          <w:trHeight w:val="110"/>
        </w:trPr>
        <w:tc>
          <w:tcPr>
            <w:tcW w:w="1012" w:type="dxa"/>
          </w:tcPr>
          <w:p w14:paraId="6BA1BBB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14</w:t>
            </w:r>
          </w:p>
        </w:tc>
        <w:tc>
          <w:tcPr>
            <w:tcW w:w="1622" w:type="dxa"/>
          </w:tcPr>
          <w:p w14:paraId="36AB540A"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Výpis z registra</w:t>
            </w:r>
          </w:p>
        </w:tc>
        <w:tc>
          <w:tcPr>
            <w:tcW w:w="5730" w:type="dxa"/>
          </w:tcPr>
          <w:p w14:paraId="27956B4D" w14:textId="5E4D3FFB" w:rsidR="002460BB" w:rsidRPr="002460BB" w:rsidRDefault="002460BB" w:rsidP="002460BB">
            <w:pPr>
              <w:jc w:val="both"/>
              <w:rPr>
                <w:rFonts w:ascii="Calibri" w:hAnsi="Calibri" w:cs="Calibri"/>
              </w:rPr>
            </w:pPr>
            <w:r w:rsidRPr="002460BB">
              <w:rPr>
                <w:rFonts w:ascii="Calibri" w:hAnsi="Calibri" w:cs="Calibri"/>
              </w:rPr>
              <w:t>Systém musí umožňovať generovanie výstupu údajov o zaevidovanej organizácii VVI -  Výpis z registra</w:t>
            </w:r>
          </w:p>
        </w:tc>
        <w:tc>
          <w:tcPr>
            <w:tcW w:w="5812" w:type="dxa"/>
          </w:tcPr>
          <w:p w14:paraId="6EA9B6FE" w14:textId="77777777" w:rsidR="002460BB" w:rsidRDefault="00DF64BE" w:rsidP="002460BB">
            <w:pPr>
              <w:jc w:val="both"/>
              <w:rPr>
                <w:rFonts w:ascii="Calibri" w:hAnsi="Calibri" w:cs="Calibri"/>
              </w:rPr>
            </w:pPr>
            <w:r>
              <w:rPr>
                <w:rFonts w:ascii="Calibri" w:hAnsi="Calibri" w:cs="Calibri"/>
              </w:rPr>
              <w:t>Viď RVVI13</w:t>
            </w:r>
          </w:p>
          <w:p w14:paraId="789AAFD3" w14:textId="119A7C92" w:rsidR="00DF64BE" w:rsidRPr="002460BB" w:rsidRDefault="00DF64BE" w:rsidP="002460BB">
            <w:pPr>
              <w:jc w:val="both"/>
              <w:rPr>
                <w:rFonts w:ascii="Calibri" w:hAnsi="Calibri" w:cs="Calibri"/>
              </w:rPr>
            </w:pPr>
          </w:p>
        </w:tc>
      </w:tr>
      <w:tr w:rsidR="002460BB" w:rsidRPr="002460BB" w14:paraId="0C0E3308" w14:textId="61581FDF"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48B41222"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15</w:t>
            </w:r>
          </w:p>
        </w:tc>
        <w:tc>
          <w:tcPr>
            <w:tcW w:w="1622" w:type="dxa"/>
          </w:tcPr>
          <w:p w14:paraId="3F2888EE"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Tok dokumentov</w:t>
            </w:r>
          </w:p>
        </w:tc>
        <w:tc>
          <w:tcPr>
            <w:tcW w:w="5730" w:type="dxa"/>
          </w:tcPr>
          <w:p w14:paraId="289F8DC3" w14:textId="549C596C" w:rsidR="002460BB" w:rsidRPr="002460BB" w:rsidRDefault="002460BB" w:rsidP="002460BB">
            <w:pPr>
              <w:jc w:val="both"/>
              <w:rPr>
                <w:rFonts w:ascii="Calibri" w:hAnsi="Calibri" w:cs="Calibri"/>
              </w:rPr>
            </w:pPr>
            <w:r w:rsidRPr="002460BB">
              <w:rPr>
                <w:rFonts w:ascii="Calibri" w:hAnsi="Calibri" w:cs="Calibri"/>
              </w:rPr>
              <w:t xml:space="preserve">Systém musí obsahovať nástroj na definovanie a riadenie toku dokumentov (workflow) v procese práce s formulármi (vyplnenie, uloženie, elektronické podpísanie, odoslanie, schválenie, zverejnenie). </w:t>
            </w:r>
          </w:p>
        </w:tc>
        <w:tc>
          <w:tcPr>
            <w:tcW w:w="5812" w:type="dxa"/>
          </w:tcPr>
          <w:p w14:paraId="0CCB8F59" w14:textId="4E8EE62B" w:rsidR="00A0439E" w:rsidRPr="002460BB" w:rsidRDefault="00A0439E" w:rsidP="002460BB">
            <w:pPr>
              <w:jc w:val="both"/>
              <w:rPr>
                <w:rFonts w:ascii="Calibri" w:hAnsi="Calibri" w:cs="Calibri"/>
              </w:rPr>
            </w:pPr>
            <w:r>
              <w:rPr>
                <w:rFonts w:ascii="Calibri" w:hAnsi="Calibri" w:cs="Calibri"/>
              </w:rPr>
              <w:t>Súčasťou systému bude business processing modul nad produktom jBPM (</w:t>
            </w:r>
            <w:hyperlink r:id="rId5" w:history="1">
              <w:r w:rsidRPr="00C442E4">
                <w:rPr>
                  <w:rStyle w:val="Hyperlink"/>
                  <w:rFonts w:ascii="Calibri" w:hAnsi="Calibri" w:cs="Calibri"/>
                </w:rPr>
                <w:t>https://www.jbpm.org/</w:t>
              </w:r>
            </w:hyperlink>
            <w:r>
              <w:rPr>
                <w:rFonts w:ascii="Calibri" w:hAnsi="Calibri" w:cs="Calibri"/>
              </w:rPr>
              <w:t>), ktorý bude riadiť všetky procesy a toky dokumentov. Súčasťou dodávky je aj implementácia aktuálne požadovaných procesov a súvisiacich komponentov (integrácia na elektronické podpisovanie, integrácia na formuláre pre zadávanie údajov a schvaľovanie, komunikácia s externým prostredím (zasielanie dokumentácie, ukladanie do DMS)</w:t>
            </w:r>
          </w:p>
        </w:tc>
      </w:tr>
      <w:tr w:rsidR="002460BB" w:rsidRPr="002460BB" w14:paraId="507E516D" w14:textId="7846FAEE" w:rsidTr="002460BB">
        <w:trPr>
          <w:trHeight w:val="110"/>
        </w:trPr>
        <w:tc>
          <w:tcPr>
            <w:tcW w:w="1012" w:type="dxa"/>
          </w:tcPr>
          <w:p w14:paraId="17C86E6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16</w:t>
            </w:r>
          </w:p>
        </w:tc>
        <w:tc>
          <w:tcPr>
            <w:tcW w:w="1622" w:type="dxa"/>
          </w:tcPr>
          <w:p w14:paraId="7F415876"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Schvaľovanie zmien</w:t>
            </w:r>
          </w:p>
        </w:tc>
        <w:tc>
          <w:tcPr>
            <w:tcW w:w="5730" w:type="dxa"/>
          </w:tcPr>
          <w:p w14:paraId="08EB934B" w14:textId="77777777" w:rsidR="002460BB" w:rsidRPr="002460BB" w:rsidRDefault="002460BB" w:rsidP="002460BB">
            <w:pPr>
              <w:rPr>
                <w:rFonts w:ascii="Calibri" w:hAnsi="Calibri" w:cs="Arial"/>
              </w:rPr>
            </w:pPr>
            <w:r w:rsidRPr="002460BB">
              <w:rPr>
                <w:rFonts w:ascii="Calibri" w:hAnsi="Calibri" w:cs="Calibri"/>
              </w:rPr>
              <w:t>Systém musí oprávnenému používateľovi umožňovať zasielanie zmien  vložených údajov.  Každá zmena bude podliehať rovnakému schvaľovaciemu procesu, ako registrácia VVI. Proces schvaľovania zaslaných zmien bude  realizovať zodpovedný pracovník ministerstva (rovnako ako pri registrácii VVI).</w:t>
            </w:r>
          </w:p>
        </w:tc>
        <w:tc>
          <w:tcPr>
            <w:tcW w:w="5812" w:type="dxa"/>
          </w:tcPr>
          <w:p w14:paraId="5615861A" w14:textId="73991A51" w:rsidR="002460BB" w:rsidRPr="005435A0" w:rsidRDefault="00A0439E" w:rsidP="00A0439E">
            <w:pPr>
              <w:ind w:left="37"/>
              <w:rPr>
                <w:rFonts w:ascii="Calibri" w:hAnsi="Calibri" w:cs="Calibri"/>
                <w:lang w:val="en-US"/>
              </w:rPr>
            </w:pPr>
            <w:r>
              <w:rPr>
                <w:rFonts w:ascii="Calibri" w:hAnsi="Calibri" w:cs="Calibri"/>
              </w:rPr>
              <w:t xml:space="preserve">Zmeny vložených </w:t>
            </w:r>
            <w:r w:rsidR="005435A0">
              <w:rPr>
                <w:rFonts w:ascii="Calibri" w:hAnsi="Calibri" w:cs="Calibri"/>
              </w:rPr>
              <w:t>údajov sú samostatným typom procesu, ktorý bude odvodený od procesu registrácie VVI. Pri každej zmene bude spustená nová inštancia procesu, ktorá bude mať požadovaný workflow (ako pri registrácii VVI</w:t>
            </w:r>
            <w:r w:rsidR="005435A0">
              <w:rPr>
                <w:rFonts w:ascii="Calibri" w:hAnsi="Calibri" w:cs="Calibri"/>
                <w:lang w:val="en-US"/>
              </w:rPr>
              <w:t>)</w:t>
            </w:r>
          </w:p>
        </w:tc>
      </w:tr>
      <w:tr w:rsidR="002460BB" w:rsidRPr="002460BB" w14:paraId="01EF1323" w14:textId="12C68736"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1906B0B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17</w:t>
            </w:r>
          </w:p>
        </w:tc>
        <w:tc>
          <w:tcPr>
            <w:tcW w:w="1622" w:type="dxa"/>
          </w:tcPr>
          <w:p w14:paraId="30B74350"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História zmien</w:t>
            </w:r>
          </w:p>
        </w:tc>
        <w:tc>
          <w:tcPr>
            <w:tcW w:w="5730" w:type="dxa"/>
          </w:tcPr>
          <w:p w14:paraId="2B9EB0BD" w14:textId="3D8CB43E" w:rsidR="002460BB" w:rsidRPr="002460BB" w:rsidRDefault="002460BB" w:rsidP="002460BB">
            <w:pPr>
              <w:rPr>
                <w:rFonts w:ascii="Calibri" w:hAnsi="Calibri" w:cs="Calibri"/>
              </w:rPr>
            </w:pPr>
            <w:r w:rsidRPr="002460BB">
              <w:rPr>
                <w:rFonts w:ascii="Calibri" w:hAnsi="Calibri" w:cs="Calibri"/>
              </w:rPr>
              <w:t>Systém musí archivovať históriu zmien registrovaných organizácií, umožňovať kontrolu a</w:t>
            </w:r>
            <w:r w:rsidR="00CB4145">
              <w:rPr>
                <w:rFonts w:ascii="Calibri" w:hAnsi="Calibri" w:cs="Calibri"/>
              </w:rPr>
              <w:t> </w:t>
            </w:r>
            <w:r w:rsidRPr="002460BB">
              <w:rPr>
                <w:rFonts w:ascii="Calibri" w:hAnsi="Calibri" w:cs="Calibri"/>
              </w:rPr>
              <w:t>schválenie každej zmeny ako aj  sprístupňovať všetky zmeny cez webové rozhranie.</w:t>
            </w:r>
          </w:p>
        </w:tc>
        <w:tc>
          <w:tcPr>
            <w:tcW w:w="5812" w:type="dxa"/>
          </w:tcPr>
          <w:p w14:paraId="653DEE71" w14:textId="36C37B0E" w:rsidR="002460BB" w:rsidRPr="002460BB" w:rsidRDefault="00CB4145" w:rsidP="002460BB">
            <w:pPr>
              <w:rPr>
                <w:rFonts w:ascii="Calibri" w:hAnsi="Calibri" w:cs="Calibri"/>
              </w:rPr>
            </w:pPr>
            <w:r>
              <w:rPr>
                <w:rFonts w:ascii="Calibri" w:hAnsi="Calibri" w:cs="Calibri"/>
              </w:rPr>
              <w:t xml:space="preserve">História zmien bude ukladaná a zmeny budú riadené </w:t>
            </w:r>
            <w:r w:rsidR="005271CC">
              <w:rPr>
                <w:rFonts w:ascii="Calibri" w:hAnsi="Calibri" w:cs="Calibri"/>
              </w:rPr>
              <w:t>BPM modulom. Všetky zmeny budú aj zobrazované vo Web rozhraní.</w:t>
            </w:r>
          </w:p>
        </w:tc>
      </w:tr>
      <w:tr w:rsidR="002460BB" w:rsidRPr="002460BB" w14:paraId="467796D4" w14:textId="13F15E5D" w:rsidTr="002460BB">
        <w:trPr>
          <w:trHeight w:val="110"/>
        </w:trPr>
        <w:tc>
          <w:tcPr>
            <w:tcW w:w="1012" w:type="dxa"/>
          </w:tcPr>
          <w:p w14:paraId="4BBDE7D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18</w:t>
            </w:r>
          </w:p>
        </w:tc>
        <w:tc>
          <w:tcPr>
            <w:tcW w:w="1622" w:type="dxa"/>
          </w:tcPr>
          <w:p w14:paraId="4F73F531"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Prezentačná vrstva</w:t>
            </w:r>
          </w:p>
        </w:tc>
        <w:tc>
          <w:tcPr>
            <w:tcW w:w="5730" w:type="dxa"/>
          </w:tcPr>
          <w:p w14:paraId="3A2C098F" w14:textId="09545A77" w:rsidR="002460BB" w:rsidRPr="002460BB" w:rsidRDefault="002460BB" w:rsidP="002460BB">
            <w:pPr>
              <w:rPr>
                <w:rFonts w:ascii="Calibri" w:hAnsi="Calibri" w:cs="Calibri"/>
              </w:rPr>
            </w:pPr>
            <w:r w:rsidRPr="002460BB">
              <w:rPr>
                <w:rFonts w:ascii="Calibri" w:hAnsi="Calibri" w:cs="Calibri"/>
              </w:rPr>
              <w:t>Prezentačná vrstva systému musí umožniť textovú a grafickú prezentáciu dát informačného systému, ich vyhľadávanie a generovanie zostáv a požadovaných dokumentov priamo cez webový prehliadač.</w:t>
            </w:r>
          </w:p>
        </w:tc>
        <w:tc>
          <w:tcPr>
            <w:tcW w:w="5812" w:type="dxa"/>
          </w:tcPr>
          <w:p w14:paraId="2DBDCC2F" w14:textId="328963DA" w:rsidR="002460BB" w:rsidRPr="002460BB" w:rsidRDefault="00470D25" w:rsidP="002460BB">
            <w:pPr>
              <w:rPr>
                <w:rFonts w:ascii="Calibri" w:hAnsi="Calibri" w:cs="Calibri"/>
              </w:rPr>
            </w:pPr>
            <w:r>
              <w:rPr>
                <w:rFonts w:ascii="Calibri" w:hAnsi="Calibri" w:cs="Calibri"/>
              </w:rPr>
              <w:t>Prezentačná vrstva bude implementovaná podľa požiadaviek, pričom bude obsahovať prehľadové obrazovky nad dátami, vrátane filtrovanie, vyhľadávania a exportu do PDF</w:t>
            </w:r>
          </w:p>
        </w:tc>
      </w:tr>
      <w:tr w:rsidR="002460BB" w:rsidRPr="002460BB" w14:paraId="3487135E" w14:textId="654EFBF7"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74E221B9"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lastRenderedPageBreak/>
              <w:t>RVVI 19</w:t>
            </w:r>
          </w:p>
        </w:tc>
        <w:tc>
          <w:tcPr>
            <w:tcW w:w="1622" w:type="dxa"/>
          </w:tcPr>
          <w:p w14:paraId="2234A6D4"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Integrácia</w:t>
            </w:r>
          </w:p>
        </w:tc>
        <w:tc>
          <w:tcPr>
            <w:tcW w:w="5730" w:type="dxa"/>
          </w:tcPr>
          <w:p w14:paraId="280720EE" w14:textId="041F2C19" w:rsidR="002460BB" w:rsidRPr="002460BB" w:rsidRDefault="002460BB" w:rsidP="002460BB">
            <w:pPr>
              <w:rPr>
                <w:rFonts w:ascii="Calibri" w:hAnsi="Calibri" w:cs="Calibri"/>
              </w:rPr>
            </w:pPr>
            <w:r w:rsidRPr="002460BB">
              <w:rPr>
                <w:rFonts w:ascii="Calibri" w:hAnsi="Calibri" w:cs="Calibri"/>
              </w:rPr>
              <w:t>Riešenie musí byť pripravené na výmenu informácií so systémom SK CRIS a s informačným systémom Centrálnej správy referenčných údajov (IS CSRÚ) prostredníctvom API rozhraní.</w:t>
            </w:r>
          </w:p>
        </w:tc>
        <w:tc>
          <w:tcPr>
            <w:tcW w:w="5812" w:type="dxa"/>
          </w:tcPr>
          <w:p w14:paraId="22252B38" w14:textId="10301235" w:rsidR="002460BB" w:rsidRPr="002460BB" w:rsidRDefault="00470D25" w:rsidP="002460BB">
            <w:pPr>
              <w:rPr>
                <w:rFonts w:ascii="Calibri" w:hAnsi="Calibri" w:cs="Calibri"/>
              </w:rPr>
            </w:pPr>
            <w:r>
              <w:rPr>
                <w:rFonts w:ascii="Calibri" w:hAnsi="Calibri" w:cs="Calibri"/>
              </w:rPr>
              <w:t>Riešenie bude implementovať obojsmerné API (REST, prípadne Data Streaming) pre výmenu dát voči CRIS resp CSRÚ</w:t>
            </w:r>
          </w:p>
        </w:tc>
      </w:tr>
      <w:tr w:rsidR="002460BB" w:rsidRPr="002460BB" w14:paraId="0C300B70" w14:textId="06F7B9D2" w:rsidTr="002460BB">
        <w:trPr>
          <w:trHeight w:val="110"/>
        </w:trPr>
        <w:tc>
          <w:tcPr>
            <w:tcW w:w="1012" w:type="dxa"/>
          </w:tcPr>
          <w:p w14:paraId="3CFECCD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20</w:t>
            </w:r>
          </w:p>
        </w:tc>
        <w:tc>
          <w:tcPr>
            <w:tcW w:w="1622" w:type="dxa"/>
          </w:tcPr>
          <w:p w14:paraId="16066B0B"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Prevádzkové prostredie</w:t>
            </w:r>
          </w:p>
        </w:tc>
        <w:tc>
          <w:tcPr>
            <w:tcW w:w="5730" w:type="dxa"/>
          </w:tcPr>
          <w:p w14:paraId="7065CB2A" w14:textId="3AEB7CA5" w:rsidR="002460BB" w:rsidRPr="002460BB" w:rsidRDefault="002460BB" w:rsidP="002460BB">
            <w:pPr>
              <w:rPr>
                <w:rFonts w:ascii="Calibri" w:hAnsi="Calibri" w:cs="Calibri"/>
              </w:rPr>
            </w:pPr>
            <w:r w:rsidRPr="002460BB">
              <w:rPr>
                <w:rFonts w:ascii="Calibri" w:hAnsi="Calibri" w:cs="Calibri"/>
              </w:rPr>
              <w:t>Systém musí byť pripravený na prevádzku v prostredí vládneho cloudu, preto sa vyžaduje splnenie podmienky podľa § 10a zákona č. 305/2013 o e-governmente, t.j. použitý CMS alebo DMS nástroj musí byť zapísanou cloud službou v evidencii vládnych cloudových služieb..</w:t>
            </w:r>
          </w:p>
        </w:tc>
        <w:tc>
          <w:tcPr>
            <w:tcW w:w="5812" w:type="dxa"/>
          </w:tcPr>
          <w:p w14:paraId="68A062C9" w14:textId="662F09BF" w:rsidR="002460BB" w:rsidRPr="002460BB" w:rsidRDefault="00470D25" w:rsidP="002460BB">
            <w:pPr>
              <w:rPr>
                <w:rFonts w:ascii="Calibri" w:hAnsi="Calibri" w:cs="Calibri"/>
              </w:rPr>
            </w:pPr>
            <w:r>
              <w:rPr>
                <w:rFonts w:ascii="Calibri" w:hAnsi="Calibri" w:cs="Calibri"/>
              </w:rPr>
              <w:t>Použité CMS bude WebJet CMS a DMS bude WebJet DMS, čo sú zapísané cloudové služby v evidencii VS</w:t>
            </w:r>
          </w:p>
        </w:tc>
      </w:tr>
      <w:tr w:rsidR="002460BB" w:rsidRPr="002460BB" w14:paraId="2CE9B208" w14:textId="6BFAAD61" w:rsidTr="002460BB">
        <w:trPr>
          <w:cnfStyle w:val="000000100000" w:firstRow="0" w:lastRow="0" w:firstColumn="0" w:lastColumn="0" w:oddVBand="0" w:evenVBand="0" w:oddHBand="1" w:evenHBand="0" w:firstRowFirstColumn="0" w:firstRowLastColumn="0" w:lastRowFirstColumn="0" w:lastRowLastColumn="0"/>
          <w:trHeight w:val="110"/>
        </w:trPr>
        <w:tc>
          <w:tcPr>
            <w:tcW w:w="1012" w:type="dxa"/>
          </w:tcPr>
          <w:p w14:paraId="2A3380DC"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21</w:t>
            </w:r>
          </w:p>
        </w:tc>
        <w:tc>
          <w:tcPr>
            <w:tcW w:w="1622" w:type="dxa"/>
          </w:tcPr>
          <w:p w14:paraId="14E3421B"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Elektronický podpis</w:t>
            </w:r>
          </w:p>
        </w:tc>
        <w:tc>
          <w:tcPr>
            <w:tcW w:w="5730" w:type="dxa"/>
          </w:tcPr>
          <w:p w14:paraId="57AD42D4" w14:textId="77199D4E" w:rsidR="002460BB" w:rsidRPr="002460BB" w:rsidRDefault="002460BB" w:rsidP="002460BB">
            <w:pPr>
              <w:rPr>
                <w:rFonts w:ascii="Calibri" w:hAnsi="Calibri" w:cs="Calibri"/>
              </w:rPr>
            </w:pPr>
            <w:r w:rsidRPr="002460BB">
              <w:rPr>
                <w:rFonts w:ascii="Calibri" w:hAnsi="Calibri" w:cs="Calibri"/>
              </w:rPr>
              <w:t>Riešenie bude mať implementovaný elektronický podpis pri odosielaní elektronických formulárov, pre overenie funkcionality musí byť k dispozícii online funkčný demonštrátor.</w:t>
            </w:r>
          </w:p>
        </w:tc>
        <w:tc>
          <w:tcPr>
            <w:tcW w:w="5812" w:type="dxa"/>
          </w:tcPr>
          <w:p w14:paraId="0ADA65D1" w14:textId="77B5ADFF" w:rsidR="002460BB" w:rsidRPr="00470D25" w:rsidRDefault="00470D25" w:rsidP="002460BB">
            <w:pPr>
              <w:rPr>
                <w:rFonts w:ascii="Calibri" w:hAnsi="Calibri" w:cs="Calibri"/>
              </w:rPr>
            </w:pPr>
            <w:r>
              <w:rPr>
                <w:rFonts w:ascii="Calibri" w:hAnsi="Calibri" w:cs="Calibri"/>
              </w:rPr>
              <w:t>Elektronický podpis</w:t>
            </w:r>
            <w:r>
              <w:rPr>
                <w:rFonts w:ascii="Calibri" w:hAnsi="Calibri" w:cs="Calibri"/>
                <w:lang w:val="en-US"/>
              </w:rPr>
              <w:t xml:space="preserve"> bude </w:t>
            </w:r>
            <w:r>
              <w:rPr>
                <w:rFonts w:ascii="Calibri" w:hAnsi="Calibri" w:cs="Calibri"/>
              </w:rPr>
              <w:t>zabezpečovať Disig QES Portal v režime On Premise Installation</w:t>
            </w:r>
            <w:r w:rsidR="00FD5045">
              <w:rPr>
                <w:rFonts w:ascii="Calibri" w:hAnsi="Calibri" w:cs="Calibri"/>
              </w:rPr>
              <w:t>. Uvedené riešenie spĺňa všetky uvádzané požiadavky</w:t>
            </w:r>
          </w:p>
        </w:tc>
      </w:tr>
      <w:tr w:rsidR="002460BB" w:rsidRPr="002460BB" w14:paraId="0B84E27A" w14:textId="7780B4E6" w:rsidTr="002460BB">
        <w:trPr>
          <w:trHeight w:val="110"/>
        </w:trPr>
        <w:tc>
          <w:tcPr>
            <w:tcW w:w="1012" w:type="dxa"/>
          </w:tcPr>
          <w:p w14:paraId="1C5FAFC8"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RVVI 22</w:t>
            </w:r>
          </w:p>
        </w:tc>
        <w:tc>
          <w:tcPr>
            <w:tcW w:w="1622" w:type="dxa"/>
          </w:tcPr>
          <w:p w14:paraId="1DE73B1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Prevádzkové prostredie</w:t>
            </w:r>
          </w:p>
        </w:tc>
        <w:tc>
          <w:tcPr>
            <w:tcW w:w="5730" w:type="dxa"/>
          </w:tcPr>
          <w:p w14:paraId="4AD29402" w14:textId="77777777" w:rsidR="002460BB" w:rsidRPr="002460BB" w:rsidRDefault="002460BB" w:rsidP="002460BB">
            <w:pPr>
              <w:rPr>
                <w:rFonts w:ascii="Calibri" w:hAnsi="Calibri" w:cs="Calibri"/>
              </w:rPr>
            </w:pPr>
            <w:r w:rsidRPr="002460BB">
              <w:rPr>
                <w:rFonts w:ascii="Calibri" w:hAnsi="Calibri" w:cs="Calibri"/>
              </w:rPr>
              <w:t xml:space="preserve">Riešenie musí podporovať 12-faktorový prístup k vývoju aplikácií, podľa ktorých bude projekt vytáraný a to v súlade so schválenými dokumentmi pre budovanie ISVS v cloude, ktoré sú dostupné na </w:t>
            </w:r>
            <w:hyperlink r:id="rId6" w:history="1">
              <w:r w:rsidRPr="002460BB">
                <w:rPr>
                  <w:rFonts w:ascii="Calibri" w:hAnsi="Calibri" w:cs="Calibri"/>
                  <w:u w:val="single"/>
                </w:rPr>
                <w:t>http://informatizacia.sk/architektura-verejnej-spravy/21708s</w:t>
              </w:r>
            </w:hyperlink>
            <w:r w:rsidRPr="002460BB">
              <w:rPr>
                <w:rFonts w:ascii="Calibri" w:hAnsi="Calibri" w:cs="Calibri"/>
              </w:rPr>
              <w:t xml:space="preserve"> resp. na http://informatizacia.sk/ext_dok-referencna_architektura_isvs_v_cloude_schvalena/26032c</w:t>
            </w:r>
          </w:p>
        </w:tc>
        <w:tc>
          <w:tcPr>
            <w:tcW w:w="5812" w:type="dxa"/>
          </w:tcPr>
          <w:p w14:paraId="1FA8E1AE" w14:textId="2183EB7D" w:rsidR="002460BB" w:rsidRPr="002460BB" w:rsidRDefault="00FD5045" w:rsidP="002460BB">
            <w:pPr>
              <w:rPr>
                <w:rFonts w:ascii="Calibri" w:hAnsi="Calibri" w:cs="Calibri"/>
              </w:rPr>
            </w:pPr>
            <w:r>
              <w:rPr>
                <w:rFonts w:ascii="Calibri" w:hAnsi="Calibri" w:cs="Calibri"/>
              </w:rPr>
              <w:t>Uvedený prístup využívame pri všetkých našich projektoch.</w:t>
            </w:r>
          </w:p>
        </w:tc>
      </w:tr>
    </w:tbl>
    <w:p w14:paraId="5BD83A5E" w14:textId="3E7CEB32" w:rsidR="002460BB" w:rsidRDefault="002460BB"/>
    <w:p w14:paraId="5957C490" w14:textId="3F58DB37" w:rsidR="002460BB" w:rsidRDefault="002460BB">
      <w:pPr>
        <w:rPr>
          <w:rFonts w:ascii="Calibri" w:eastAsia="Calibri" w:hAnsi="Calibri" w:cs="Calibri"/>
          <w:b/>
          <w:bCs/>
          <w:smallCaps/>
          <w:color w:val="4472C4"/>
          <w:spacing w:val="5"/>
          <w:sz w:val="24"/>
          <w:szCs w:val="24"/>
        </w:rPr>
      </w:pPr>
      <w:bookmarkStart w:id="2" w:name="_Hlk33179106"/>
      <w:r w:rsidRPr="002460BB">
        <w:rPr>
          <w:rFonts w:ascii="Calibri" w:eastAsia="Calibri" w:hAnsi="Calibri" w:cs="Calibri"/>
          <w:b/>
          <w:bCs/>
          <w:smallCaps/>
          <w:color w:val="4472C4"/>
          <w:spacing w:val="5"/>
          <w:sz w:val="24"/>
          <w:szCs w:val="24"/>
        </w:rPr>
        <w:t xml:space="preserve">Požadovaná funkcionalita </w:t>
      </w:r>
      <w:bookmarkStart w:id="3" w:name="_Toc33176978"/>
      <w:r w:rsidRPr="002460BB">
        <w:rPr>
          <w:rFonts w:ascii="Calibri" w:eastAsia="Calibri" w:hAnsi="Calibri" w:cs="Calibri"/>
          <w:b/>
          <w:bCs/>
          <w:smallCaps/>
          <w:color w:val="4472C4"/>
          <w:spacing w:val="5"/>
          <w:sz w:val="24"/>
          <w:szCs w:val="24"/>
        </w:rPr>
        <w:t>Map</w:t>
      </w:r>
      <w:r>
        <w:rPr>
          <w:rFonts w:ascii="Calibri" w:eastAsia="Calibri" w:hAnsi="Calibri" w:cs="Calibri"/>
          <w:b/>
          <w:bCs/>
          <w:smallCaps/>
          <w:color w:val="4472C4"/>
          <w:spacing w:val="5"/>
          <w:sz w:val="24"/>
          <w:szCs w:val="24"/>
        </w:rPr>
        <w:t>y</w:t>
      </w:r>
      <w:r w:rsidRPr="002460BB">
        <w:rPr>
          <w:rFonts w:ascii="Calibri" w:eastAsia="Calibri" w:hAnsi="Calibri" w:cs="Calibri"/>
          <w:b/>
          <w:bCs/>
          <w:smallCaps/>
          <w:color w:val="4472C4"/>
          <w:spacing w:val="5"/>
          <w:sz w:val="24"/>
          <w:szCs w:val="24"/>
        </w:rPr>
        <w:t xml:space="preserve"> výskumnej infraštruktúry</w:t>
      </w:r>
      <w:bookmarkEnd w:id="2"/>
      <w:bookmarkEnd w:id="3"/>
    </w:p>
    <w:tbl>
      <w:tblPr>
        <w:tblStyle w:val="Tabukasmriekou42"/>
        <w:tblW w:w="14176" w:type="dxa"/>
        <w:tblInd w:w="-147" w:type="dxa"/>
        <w:tblLayout w:type="fixed"/>
        <w:tblLook w:val="0420" w:firstRow="1" w:lastRow="0" w:firstColumn="0" w:lastColumn="0" w:noHBand="0" w:noVBand="1"/>
      </w:tblPr>
      <w:tblGrid>
        <w:gridCol w:w="1011"/>
        <w:gridCol w:w="1622"/>
        <w:gridCol w:w="5754"/>
        <w:gridCol w:w="5789"/>
      </w:tblGrid>
      <w:tr w:rsidR="002460BB" w:rsidRPr="002460BB" w14:paraId="7171FDD7" w14:textId="73C0D296" w:rsidTr="007F13B0">
        <w:trPr>
          <w:cnfStyle w:val="100000000000" w:firstRow="1" w:lastRow="0" w:firstColumn="0" w:lastColumn="0" w:oddVBand="0" w:evenVBand="0" w:oddHBand="0" w:evenHBand="0" w:firstRowFirstColumn="0" w:firstRowLastColumn="0" w:lastRowFirstColumn="0" w:lastRowLastColumn="0"/>
          <w:trHeight w:val="110"/>
        </w:trPr>
        <w:tc>
          <w:tcPr>
            <w:tcW w:w="1011" w:type="dxa"/>
          </w:tcPr>
          <w:p w14:paraId="387BC5B5"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 xml:space="preserve">Číslo </w:t>
            </w:r>
          </w:p>
        </w:tc>
        <w:tc>
          <w:tcPr>
            <w:tcW w:w="1622" w:type="dxa"/>
          </w:tcPr>
          <w:p w14:paraId="7F5C8F03"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 xml:space="preserve">Názov </w:t>
            </w:r>
          </w:p>
        </w:tc>
        <w:tc>
          <w:tcPr>
            <w:tcW w:w="5754" w:type="dxa"/>
          </w:tcPr>
          <w:p w14:paraId="1CE75343"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 xml:space="preserve">Text požiadavky </w:t>
            </w:r>
          </w:p>
        </w:tc>
        <w:tc>
          <w:tcPr>
            <w:tcW w:w="5789" w:type="dxa"/>
          </w:tcPr>
          <w:p w14:paraId="475BB0C3" w14:textId="36C3D58C" w:rsidR="002460BB" w:rsidRPr="002460BB" w:rsidRDefault="007F13B0" w:rsidP="002460BB">
            <w:pPr>
              <w:autoSpaceDE w:val="0"/>
              <w:autoSpaceDN w:val="0"/>
              <w:adjustRightInd w:val="0"/>
              <w:rPr>
                <w:rFonts w:ascii="Calibri" w:hAnsi="Calibri" w:cs="Arial"/>
              </w:rPr>
            </w:pPr>
            <w:r w:rsidRPr="002460BB">
              <w:rPr>
                <w:rFonts w:ascii="Calibri" w:eastAsia="Calibri" w:hAnsi="Calibri" w:cs="Times New Roman"/>
                <w:color w:val="auto"/>
              </w:rPr>
              <w:t>Zoznam navrhovaných softvérových riešení</w:t>
            </w:r>
            <w:r>
              <w:rPr>
                <w:rFonts w:ascii="Calibri" w:eastAsia="Calibri" w:hAnsi="Calibri" w:cs="Times New Roman"/>
                <w:color w:val="auto"/>
              </w:rPr>
              <w:t xml:space="preserve"> </w:t>
            </w:r>
            <w:r w:rsidRPr="002460BB">
              <w:rPr>
                <w:rFonts w:ascii="Calibri" w:eastAsia="Calibri" w:hAnsi="Calibri" w:cs="Times New Roman"/>
                <w:i/>
                <w:color w:val="auto"/>
              </w:rPr>
              <w:t>(doplní uchádzač)</w:t>
            </w:r>
          </w:p>
        </w:tc>
      </w:tr>
      <w:tr w:rsidR="002460BB" w:rsidRPr="002460BB" w14:paraId="51D93192" w14:textId="239914D0"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3D240C67"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MVI 01</w:t>
            </w:r>
          </w:p>
        </w:tc>
        <w:tc>
          <w:tcPr>
            <w:tcW w:w="1622" w:type="dxa"/>
          </w:tcPr>
          <w:p w14:paraId="2AFCA974"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Základná definícia</w:t>
            </w:r>
          </w:p>
        </w:tc>
        <w:tc>
          <w:tcPr>
            <w:tcW w:w="5754" w:type="dxa"/>
          </w:tcPr>
          <w:p w14:paraId="39FD9F68" w14:textId="77777777" w:rsidR="002460BB" w:rsidRPr="002460BB" w:rsidRDefault="002460BB" w:rsidP="002460BB">
            <w:pPr>
              <w:autoSpaceDE w:val="0"/>
              <w:autoSpaceDN w:val="0"/>
              <w:adjustRightInd w:val="0"/>
              <w:rPr>
                <w:rFonts w:ascii="Calibri" w:hAnsi="Calibri" w:cs="Arial"/>
              </w:rPr>
            </w:pPr>
            <w:r w:rsidRPr="002460BB">
              <w:rPr>
                <w:rFonts w:ascii="Calibri" w:hAnsi="Calibri" w:cs="Calibri"/>
              </w:rPr>
              <w:t>Mapa výskumnej infraštruktúry bude integrovať, uchovávať a sprístupňovať  dáta o výskumných infraštruktúrach</w:t>
            </w:r>
          </w:p>
        </w:tc>
        <w:tc>
          <w:tcPr>
            <w:tcW w:w="5789" w:type="dxa"/>
          </w:tcPr>
          <w:p w14:paraId="42C03F96" w14:textId="77777777" w:rsidR="002460BB" w:rsidRPr="002460BB" w:rsidRDefault="002460BB" w:rsidP="002460BB">
            <w:pPr>
              <w:autoSpaceDE w:val="0"/>
              <w:autoSpaceDN w:val="0"/>
              <w:adjustRightInd w:val="0"/>
              <w:rPr>
                <w:rFonts w:ascii="Calibri" w:hAnsi="Calibri" w:cs="Calibri"/>
              </w:rPr>
            </w:pPr>
          </w:p>
        </w:tc>
      </w:tr>
      <w:tr w:rsidR="002460BB" w:rsidRPr="002460BB" w14:paraId="0498D458" w14:textId="64543708" w:rsidTr="007F13B0">
        <w:trPr>
          <w:trHeight w:val="110"/>
        </w:trPr>
        <w:tc>
          <w:tcPr>
            <w:tcW w:w="1011" w:type="dxa"/>
          </w:tcPr>
          <w:p w14:paraId="144F913F"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MVI 02</w:t>
            </w:r>
          </w:p>
        </w:tc>
        <w:tc>
          <w:tcPr>
            <w:tcW w:w="1622" w:type="dxa"/>
          </w:tcPr>
          <w:p w14:paraId="4B83E43E" w14:textId="77777777" w:rsidR="002460BB" w:rsidRPr="002460BB" w:rsidRDefault="002460BB" w:rsidP="002460BB">
            <w:pPr>
              <w:autoSpaceDE w:val="0"/>
              <w:autoSpaceDN w:val="0"/>
              <w:adjustRightInd w:val="0"/>
              <w:rPr>
                <w:rFonts w:ascii="Calibri" w:hAnsi="Calibri" w:cs="Arial"/>
              </w:rPr>
            </w:pPr>
            <w:r w:rsidRPr="002460BB">
              <w:rPr>
                <w:rFonts w:ascii="Calibri" w:hAnsi="Calibri" w:cs="Arial"/>
              </w:rPr>
              <w:t>Dátová štruktúra</w:t>
            </w:r>
          </w:p>
        </w:tc>
        <w:tc>
          <w:tcPr>
            <w:tcW w:w="5754" w:type="dxa"/>
          </w:tcPr>
          <w:p w14:paraId="1DD80DDF" w14:textId="77777777" w:rsidR="002460BB" w:rsidRPr="002460BB" w:rsidRDefault="002460BB" w:rsidP="002460BB">
            <w:pPr>
              <w:autoSpaceDE w:val="0"/>
              <w:autoSpaceDN w:val="0"/>
              <w:adjustRightInd w:val="0"/>
              <w:rPr>
                <w:rFonts w:ascii="Calibri" w:hAnsi="Calibri" w:cs="Calibri"/>
              </w:rPr>
            </w:pPr>
            <w:r w:rsidRPr="002460BB">
              <w:rPr>
                <w:rFonts w:ascii="Calibri" w:hAnsi="Calibri" w:cs="Calibri"/>
              </w:rPr>
              <w:t>Dátová štruktúra bude zohľadňovať dátový formát CERIF, použitý v SK CRIS, súčasne bude brať do úvahy štruktúru dát o infraštruktúrach systémov Výskumnej agentúry.</w:t>
            </w:r>
          </w:p>
        </w:tc>
        <w:tc>
          <w:tcPr>
            <w:tcW w:w="5789" w:type="dxa"/>
          </w:tcPr>
          <w:p w14:paraId="0DD00A12" w14:textId="3769201D" w:rsidR="002460BB" w:rsidRPr="00574EDA" w:rsidRDefault="00574EDA" w:rsidP="002460BB">
            <w:pPr>
              <w:autoSpaceDE w:val="0"/>
              <w:autoSpaceDN w:val="0"/>
              <w:adjustRightInd w:val="0"/>
              <w:rPr>
                <w:rFonts w:ascii="Calibri" w:hAnsi="Calibri" w:cs="Calibri"/>
              </w:rPr>
            </w:pPr>
            <w:r>
              <w:rPr>
                <w:rFonts w:ascii="Calibri" w:hAnsi="Calibri" w:cs="Calibri"/>
              </w:rPr>
              <w:t>Dátová štruktúra bude zohľadňovať atuálne navrhnutý dátový model</w:t>
            </w:r>
            <w:r>
              <w:rPr>
                <w:rFonts w:ascii="Calibri" w:hAnsi="Calibri" w:cs="Calibri"/>
                <w:lang w:val="en-US"/>
              </w:rPr>
              <w:t>/</w:t>
            </w:r>
            <w:r>
              <w:rPr>
                <w:rFonts w:ascii="Calibri" w:hAnsi="Calibri" w:cs="Calibri"/>
              </w:rPr>
              <w:t>formát CERIF</w:t>
            </w:r>
          </w:p>
        </w:tc>
      </w:tr>
      <w:tr w:rsidR="00574EDA" w:rsidRPr="002460BB" w14:paraId="1E90AF8D" w14:textId="011F180E"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7616ED83" w14:textId="77777777" w:rsidR="00574EDA" w:rsidRPr="002460BB" w:rsidRDefault="00574EDA" w:rsidP="00574EDA">
            <w:pPr>
              <w:autoSpaceDE w:val="0"/>
              <w:autoSpaceDN w:val="0"/>
              <w:adjustRightInd w:val="0"/>
              <w:rPr>
                <w:rFonts w:ascii="Calibri" w:hAnsi="Calibri" w:cs="Arial"/>
              </w:rPr>
            </w:pPr>
            <w:r w:rsidRPr="002460BB">
              <w:rPr>
                <w:rFonts w:ascii="Calibri" w:hAnsi="Calibri" w:cs="Arial"/>
              </w:rPr>
              <w:t>MVI 03</w:t>
            </w:r>
          </w:p>
        </w:tc>
        <w:tc>
          <w:tcPr>
            <w:tcW w:w="1622" w:type="dxa"/>
          </w:tcPr>
          <w:p w14:paraId="68A2A79C" w14:textId="77777777" w:rsidR="00574EDA" w:rsidRPr="002460BB" w:rsidRDefault="00574EDA" w:rsidP="00574EDA">
            <w:pPr>
              <w:autoSpaceDE w:val="0"/>
              <w:autoSpaceDN w:val="0"/>
              <w:adjustRightInd w:val="0"/>
              <w:rPr>
                <w:rFonts w:ascii="Calibri" w:hAnsi="Calibri" w:cs="Arial"/>
              </w:rPr>
            </w:pPr>
            <w:r w:rsidRPr="002460BB">
              <w:rPr>
                <w:rFonts w:ascii="Calibri" w:hAnsi="Calibri" w:cs="Arial"/>
              </w:rPr>
              <w:t>Vstup dát</w:t>
            </w:r>
          </w:p>
        </w:tc>
        <w:tc>
          <w:tcPr>
            <w:tcW w:w="5754" w:type="dxa"/>
          </w:tcPr>
          <w:p w14:paraId="2F8F111F" w14:textId="119759A9" w:rsidR="00574EDA" w:rsidRPr="002460BB" w:rsidRDefault="00574EDA" w:rsidP="00574EDA">
            <w:pPr>
              <w:jc w:val="both"/>
              <w:rPr>
                <w:rFonts w:ascii="Calibri" w:hAnsi="Calibri" w:cs="Calibri"/>
                <w:strike/>
              </w:rPr>
            </w:pPr>
            <w:r w:rsidRPr="002460BB">
              <w:rPr>
                <w:rFonts w:ascii="Calibri" w:hAnsi="Calibri" w:cs="Calibri"/>
              </w:rPr>
              <w:t xml:space="preserve">Vstup dát do systému musí využívať  on-line formuláre s prepracovanou validáciou vkladaných dát. </w:t>
            </w:r>
          </w:p>
        </w:tc>
        <w:tc>
          <w:tcPr>
            <w:tcW w:w="5789" w:type="dxa"/>
          </w:tcPr>
          <w:p w14:paraId="20EA7774" w14:textId="6106D3FB" w:rsidR="00574EDA" w:rsidRPr="002460BB" w:rsidRDefault="00574EDA" w:rsidP="00574EDA">
            <w:pPr>
              <w:jc w:val="both"/>
              <w:rPr>
                <w:rFonts w:ascii="Calibri" w:hAnsi="Calibri" w:cs="Calibri"/>
              </w:rPr>
            </w:pPr>
            <w:r>
              <w:rPr>
                <w:rFonts w:ascii="Calibri" w:hAnsi="Calibri" w:cs="Arial"/>
              </w:rPr>
              <w:t xml:space="preserve">V rámci implementácie budú vytvorené formuláre pre CRUD operácie nad dátovými entitami </w:t>
            </w:r>
            <w:r>
              <w:rPr>
                <w:rFonts w:ascii="Calibri" w:hAnsi="Calibri" w:cs="Arial"/>
              </w:rPr>
              <w:t>MVI</w:t>
            </w:r>
          </w:p>
        </w:tc>
      </w:tr>
      <w:tr w:rsidR="00574EDA" w:rsidRPr="002460BB" w14:paraId="7DBA66C5" w14:textId="5DF5509E" w:rsidTr="007F13B0">
        <w:trPr>
          <w:trHeight w:val="110"/>
        </w:trPr>
        <w:tc>
          <w:tcPr>
            <w:tcW w:w="1011" w:type="dxa"/>
          </w:tcPr>
          <w:p w14:paraId="2FAB6D2B" w14:textId="77777777" w:rsidR="00574EDA" w:rsidRPr="002460BB" w:rsidRDefault="00574EDA" w:rsidP="00574EDA">
            <w:pPr>
              <w:autoSpaceDE w:val="0"/>
              <w:autoSpaceDN w:val="0"/>
              <w:adjustRightInd w:val="0"/>
              <w:rPr>
                <w:rFonts w:ascii="Calibri" w:hAnsi="Calibri" w:cs="Arial"/>
              </w:rPr>
            </w:pPr>
            <w:r w:rsidRPr="002460BB">
              <w:rPr>
                <w:rFonts w:ascii="Calibri" w:hAnsi="Calibri" w:cs="Arial"/>
              </w:rPr>
              <w:t>MVI 04</w:t>
            </w:r>
          </w:p>
        </w:tc>
        <w:tc>
          <w:tcPr>
            <w:tcW w:w="1622" w:type="dxa"/>
          </w:tcPr>
          <w:p w14:paraId="5E87E642" w14:textId="77777777" w:rsidR="00574EDA" w:rsidRPr="002460BB" w:rsidRDefault="00574EDA" w:rsidP="00574EDA">
            <w:pPr>
              <w:autoSpaceDE w:val="0"/>
              <w:autoSpaceDN w:val="0"/>
              <w:adjustRightInd w:val="0"/>
              <w:rPr>
                <w:rFonts w:ascii="Calibri" w:hAnsi="Calibri" w:cs="Arial"/>
              </w:rPr>
            </w:pPr>
            <w:r w:rsidRPr="002460BB">
              <w:rPr>
                <w:rFonts w:ascii="Calibri" w:hAnsi="Calibri" w:cs="Arial"/>
              </w:rPr>
              <w:t>Vstup dát</w:t>
            </w:r>
          </w:p>
        </w:tc>
        <w:tc>
          <w:tcPr>
            <w:tcW w:w="5754" w:type="dxa"/>
          </w:tcPr>
          <w:p w14:paraId="7AD5F8E5" w14:textId="765761A3" w:rsidR="00574EDA" w:rsidRPr="002460BB" w:rsidRDefault="00574EDA" w:rsidP="00574EDA">
            <w:pPr>
              <w:jc w:val="both"/>
              <w:rPr>
                <w:rFonts w:ascii="Calibri" w:hAnsi="Calibri" w:cs="Calibri"/>
              </w:rPr>
            </w:pPr>
            <w:r w:rsidRPr="002460BB">
              <w:rPr>
                <w:rFonts w:ascii="Calibri" w:hAnsi="Calibri" w:cs="Calibri"/>
              </w:rPr>
              <w:t xml:space="preserve">Systém musí umožňovať, aby oprávnený používateľ mohol nahrávať  požadované dokumenty a tie boli priradené do jeho osobného pracovného priestoru chráneného heslom. </w:t>
            </w:r>
          </w:p>
        </w:tc>
        <w:tc>
          <w:tcPr>
            <w:tcW w:w="5789" w:type="dxa"/>
          </w:tcPr>
          <w:p w14:paraId="27229A93" w14:textId="6F1290E3" w:rsidR="00574EDA" w:rsidRPr="00BB1722" w:rsidRDefault="00574EDA" w:rsidP="00574EDA">
            <w:pPr>
              <w:jc w:val="both"/>
              <w:rPr>
                <w:rFonts w:ascii="Calibri" w:hAnsi="Calibri" w:cs="Calibri"/>
                <w:lang w:val="en-US"/>
              </w:rPr>
            </w:pPr>
            <w:r>
              <w:rPr>
                <w:rFonts w:ascii="Calibri" w:hAnsi="Calibri" w:cs="Calibri"/>
              </w:rPr>
              <w:t>V rámci MVI bude využité DMS Fabasoft, ktoré už v CVTI</w:t>
            </w:r>
            <w:r>
              <w:rPr>
                <w:rFonts w:ascii="Calibri" w:hAnsi="Calibri" w:cs="Calibri"/>
                <w:lang w:val="en-US"/>
              </w:rPr>
              <w:t xml:space="preserve"> je inštalovaný a licencovaný</w:t>
            </w:r>
          </w:p>
        </w:tc>
      </w:tr>
      <w:tr w:rsidR="00574EDA" w:rsidRPr="002460BB" w14:paraId="7B9347E0" w14:textId="7590BB09"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73057DE3" w14:textId="77777777" w:rsidR="00574EDA" w:rsidRPr="002460BB" w:rsidRDefault="00574EDA" w:rsidP="00574EDA">
            <w:pPr>
              <w:autoSpaceDE w:val="0"/>
              <w:autoSpaceDN w:val="0"/>
              <w:adjustRightInd w:val="0"/>
              <w:rPr>
                <w:rFonts w:ascii="Calibri" w:hAnsi="Calibri" w:cs="Arial"/>
              </w:rPr>
            </w:pPr>
            <w:r w:rsidRPr="002460BB">
              <w:rPr>
                <w:rFonts w:ascii="Calibri" w:hAnsi="Calibri" w:cs="Arial"/>
              </w:rPr>
              <w:t>MVI 05</w:t>
            </w:r>
          </w:p>
        </w:tc>
        <w:tc>
          <w:tcPr>
            <w:tcW w:w="1622" w:type="dxa"/>
          </w:tcPr>
          <w:p w14:paraId="34BB6414" w14:textId="77777777" w:rsidR="00574EDA" w:rsidRPr="002460BB" w:rsidRDefault="00574EDA" w:rsidP="00574EDA">
            <w:pPr>
              <w:autoSpaceDE w:val="0"/>
              <w:autoSpaceDN w:val="0"/>
              <w:adjustRightInd w:val="0"/>
              <w:rPr>
                <w:rFonts w:ascii="Calibri" w:hAnsi="Calibri" w:cs="Arial"/>
              </w:rPr>
            </w:pPr>
            <w:r w:rsidRPr="002460BB">
              <w:rPr>
                <w:rFonts w:ascii="Calibri" w:hAnsi="Calibri" w:cs="Arial"/>
              </w:rPr>
              <w:t>Vstup dát</w:t>
            </w:r>
          </w:p>
        </w:tc>
        <w:tc>
          <w:tcPr>
            <w:tcW w:w="5754" w:type="dxa"/>
          </w:tcPr>
          <w:p w14:paraId="2357D501" w14:textId="1149A1BB" w:rsidR="00574EDA" w:rsidRPr="002460BB" w:rsidRDefault="00574EDA" w:rsidP="00574EDA">
            <w:pPr>
              <w:jc w:val="both"/>
              <w:rPr>
                <w:rFonts w:ascii="Calibri" w:hAnsi="Calibri" w:cs="Calibri"/>
              </w:rPr>
            </w:pPr>
            <w:r w:rsidRPr="002460BB">
              <w:rPr>
                <w:rFonts w:ascii="Calibri" w:hAnsi="Calibri" w:cs="Calibri"/>
              </w:rPr>
              <w:t>Systém musí umožniť  validáciu vkladaných údajov oproti dostupným registrom.</w:t>
            </w:r>
          </w:p>
        </w:tc>
        <w:tc>
          <w:tcPr>
            <w:tcW w:w="5789" w:type="dxa"/>
          </w:tcPr>
          <w:p w14:paraId="4C644CF8" w14:textId="11EF5AD6" w:rsidR="00574EDA" w:rsidRPr="00574EDA" w:rsidRDefault="00574EDA" w:rsidP="00574EDA">
            <w:pPr>
              <w:jc w:val="both"/>
              <w:rPr>
                <w:rFonts w:ascii="Calibri" w:hAnsi="Calibri" w:cs="Calibri"/>
                <w:lang w:val="en-US"/>
              </w:rPr>
            </w:pPr>
            <w:r>
              <w:rPr>
                <w:rFonts w:ascii="Calibri" w:hAnsi="Calibri" w:cs="Calibri"/>
              </w:rPr>
              <w:t>Údaje budú validované voči interným kópiám referenčných registrov (RPO, RFO)</w:t>
            </w:r>
          </w:p>
        </w:tc>
      </w:tr>
      <w:tr w:rsidR="00574EDA" w:rsidRPr="002460BB" w14:paraId="2E82CBC5" w14:textId="3EE993F2" w:rsidTr="007F13B0">
        <w:trPr>
          <w:trHeight w:val="110"/>
        </w:trPr>
        <w:tc>
          <w:tcPr>
            <w:tcW w:w="1011" w:type="dxa"/>
          </w:tcPr>
          <w:p w14:paraId="5C394546" w14:textId="77777777" w:rsidR="00574EDA" w:rsidRPr="002460BB" w:rsidRDefault="00574EDA" w:rsidP="00574EDA">
            <w:pPr>
              <w:autoSpaceDE w:val="0"/>
              <w:autoSpaceDN w:val="0"/>
              <w:adjustRightInd w:val="0"/>
              <w:rPr>
                <w:rFonts w:ascii="Calibri" w:hAnsi="Calibri" w:cs="Arial"/>
              </w:rPr>
            </w:pPr>
            <w:r w:rsidRPr="002460BB">
              <w:rPr>
                <w:rFonts w:ascii="Calibri" w:hAnsi="Calibri" w:cs="Arial"/>
              </w:rPr>
              <w:lastRenderedPageBreak/>
              <w:t>MVI 06</w:t>
            </w:r>
          </w:p>
        </w:tc>
        <w:tc>
          <w:tcPr>
            <w:tcW w:w="1622" w:type="dxa"/>
          </w:tcPr>
          <w:p w14:paraId="1C2373A9" w14:textId="77777777" w:rsidR="00574EDA" w:rsidRPr="002460BB" w:rsidRDefault="00574EDA" w:rsidP="00574EDA">
            <w:pPr>
              <w:autoSpaceDE w:val="0"/>
              <w:autoSpaceDN w:val="0"/>
              <w:adjustRightInd w:val="0"/>
              <w:rPr>
                <w:rFonts w:ascii="Calibri" w:hAnsi="Calibri" w:cs="Arial"/>
              </w:rPr>
            </w:pPr>
            <w:r w:rsidRPr="002460BB">
              <w:rPr>
                <w:rFonts w:ascii="Calibri" w:hAnsi="Calibri" w:cs="Arial"/>
              </w:rPr>
              <w:t>Vstup dát</w:t>
            </w:r>
          </w:p>
        </w:tc>
        <w:tc>
          <w:tcPr>
            <w:tcW w:w="5754" w:type="dxa"/>
          </w:tcPr>
          <w:p w14:paraId="2FE63B6F" w14:textId="50CE2B9E" w:rsidR="00574EDA" w:rsidRPr="002460BB" w:rsidRDefault="00574EDA" w:rsidP="00574EDA">
            <w:pPr>
              <w:jc w:val="both"/>
              <w:rPr>
                <w:rFonts w:ascii="Calibri" w:hAnsi="Calibri" w:cs="Calibri"/>
              </w:rPr>
            </w:pPr>
            <w:r w:rsidRPr="002460BB">
              <w:rPr>
                <w:rFonts w:ascii="Calibri" w:hAnsi="Calibri" w:cs="Calibri"/>
              </w:rPr>
              <w:t xml:space="preserve">Systém musí umožňovať dočasné uloženie rozpracovaného formulára. </w:t>
            </w:r>
          </w:p>
        </w:tc>
        <w:tc>
          <w:tcPr>
            <w:tcW w:w="5789" w:type="dxa"/>
          </w:tcPr>
          <w:p w14:paraId="21DD7A31" w14:textId="5DB8976A" w:rsidR="00574EDA" w:rsidRPr="002460BB" w:rsidRDefault="00230BF1" w:rsidP="00574EDA">
            <w:pPr>
              <w:jc w:val="both"/>
              <w:rPr>
                <w:rFonts w:ascii="Calibri" w:hAnsi="Calibri" w:cs="Calibri"/>
              </w:rPr>
            </w:pPr>
            <w:r>
              <w:rPr>
                <w:rFonts w:ascii="Calibri" w:hAnsi="Calibri" w:cs="Calibri"/>
              </w:rPr>
              <w:t>Dočasné uloženie bude realizované jednak uložením v aplikačnej persistentnej vrstve (DB) ako aj exportom formulára do XML podoby a možnosťou jeho opätovného nahratia</w:t>
            </w:r>
          </w:p>
        </w:tc>
      </w:tr>
      <w:tr w:rsidR="00230BF1" w:rsidRPr="002460BB" w14:paraId="6EFBD504" w14:textId="48A56405"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AD0121D"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MVI 07</w:t>
            </w:r>
          </w:p>
        </w:tc>
        <w:tc>
          <w:tcPr>
            <w:tcW w:w="1622" w:type="dxa"/>
          </w:tcPr>
          <w:p w14:paraId="4B53E2AA"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Chybové správy</w:t>
            </w:r>
          </w:p>
        </w:tc>
        <w:tc>
          <w:tcPr>
            <w:tcW w:w="5754" w:type="dxa"/>
          </w:tcPr>
          <w:p w14:paraId="56D9721E" w14:textId="106C3E71" w:rsidR="00230BF1" w:rsidRPr="002460BB" w:rsidRDefault="00230BF1" w:rsidP="00230BF1">
            <w:pPr>
              <w:jc w:val="both"/>
              <w:rPr>
                <w:rFonts w:ascii="Calibri" w:hAnsi="Calibri" w:cs="Calibri"/>
              </w:rPr>
            </w:pPr>
            <w:r w:rsidRPr="002460BB">
              <w:rPr>
                <w:rFonts w:ascii="Calibri" w:hAnsi="Calibri" w:cs="Calibri"/>
              </w:rPr>
              <w:t>Pri nesprávnom vyplnení niektorého poľa formulára  systém musí vrátiť zrozumiteľnú príčinu, prečo je pole nesprávne vyplnené aj so stručným návodom, ako ho vyplniť správne.</w:t>
            </w:r>
          </w:p>
        </w:tc>
        <w:tc>
          <w:tcPr>
            <w:tcW w:w="5789" w:type="dxa"/>
          </w:tcPr>
          <w:p w14:paraId="0BFAF2D4" w14:textId="39EA344C" w:rsidR="00230BF1" w:rsidRPr="002460BB" w:rsidRDefault="00230BF1" w:rsidP="00230BF1">
            <w:pPr>
              <w:jc w:val="both"/>
              <w:rPr>
                <w:rFonts w:ascii="Calibri" w:hAnsi="Calibri" w:cs="Calibri"/>
              </w:rPr>
            </w:pPr>
            <w:r>
              <w:rPr>
                <w:rFonts w:ascii="Calibri" w:hAnsi="Calibri" w:cs="Calibri"/>
              </w:rPr>
              <w:t>Funkcionalita bude súčasťou implementácie</w:t>
            </w:r>
          </w:p>
        </w:tc>
      </w:tr>
      <w:tr w:rsidR="00230BF1" w:rsidRPr="002460BB" w14:paraId="23326FF8" w14:textId="35426EC8" w:rsidTr="007F13B0">
        <w:trPr>
          <w:trHeight w:val="110"/>
        </w:trPr>
        <w:tc>
          <w:tcPr>
            <w:tcW w:w="1011" w:type="dxa"/>
          </w:tcPr>
          <w:p w14:paraId="4E27FEC7"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MVI 08</w:t>
            </w:r>
          </w:p>
        </w:tc>
        <w:tc>
          <w:tcPr>
            <w:tcW w:w="1622" w:type="dxa"/>
          </w:tcPr>
          <w:p w14:paraId="6F65E9BD"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Integrácia</w:t>
            </w:r>
          </w:p>
        </w:tc>
        <w:tc>
          <w:tcPr>
            <w:tcW w:w="5754" w:type="dxa"/>
          </w:tcPr>
          <w:p w14:paraId="33C4E282"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SW riešenie musí umožňovať komunikáciu so systémami Výskumnej agentúry cez API, resp. import údajov v súbore MS Excel</w:t>
            </w:r>
          </w:p>
        </w:tc>
        <w:tc>
          <w:tcPr>
            <w:tcW w:w="5789" w:type="dxa"/>
          </w:tcPr>
          <w:p w14:paraId="50A0B83C" w14:textId="5D89CDF9" w:rsidR="00230BF1" w:rsidRPr="0082071C" w:rsidRDefault="00230BF1" w:rsidP="00230BF1">
            <w:pPr>
              <w:autoSpaceDE w:val="0"/>
              <w:autoSpaceDN w:val="0"/>
              <w:adjustRightInd w:val="0"/>
              <w:rPr>
                <w:rFonts w:ascii="Calibri" w:hAnsi="Calibri" w:cs="Arial"/>
                <w:lang w:val="en-US"/>
              </w:rPr>
            </w:pPr>
            <w:r>
              <w:rPr>
                <w:rFonts w:ascii="Calibri" w:hAnsi="Calibri" w:cs="Arial"/>
                <w:lang w:val="en-US"/>
              </w:rPr>
              <w:t>Riešenie bude obsahovať integračnú vrstvu poskytujúcu opžadované rozhrania</w:t>
            </w:r>
          </w:p>
        </w:tc>
      </w:tr>
      <w:tr w:rsidR="00230BF1" w:rsidRPr="002460BB" w14:paraId="795AEB00" w14:textId="40C8BDDF"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0FE2F4B"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MVI 09</w:t>
            </w:r>
          </w:p>
        </w:tc>
        <w:tc>
          <w:tcPr>
            <w:tcW w:w="1622" w:type="dxa"/>
          </w:tcPr>
          <w:p w14:paraId="126944EA"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Používateľské rozhranie/vyhľadávanie</w:t>
            </w:r>
          </w:p>
        </w:tc>
        <w:tc>
          <w:tcPr>
            <w:tcW w:w="5754" w:type="dxa"/>
          </w:tcPr>
          <w:p w14:paraId="6B85715D" w14:textId="77777777" w:rsidR="00230BF1" w:rsidRPr="002460BB" w:rsidRDefault="00230BF1" w:rsidP="00230BF1">
            <w:pPr>
              <w:autoSpaceDE w:val="0"/>
              <w:autoSpaceDN w:val="0"/>
              <w:adjustRightInd w:val="0"/>
              <w:rPr>
                <w:rFonts w:ascii="Calibri" w:hAnsi="Calibri" w:cs="Arial"/>
              </w:rPr>
            </w:pPr>
            <w:r w:rsidRPr="002460BB">
              <w:rPr>
                <w:rFonts w:ascii="Calibri" w:hAnsi="Calibri" w:cs="Calibri"/>
              </w:rPr>
              <w:t>Vyhľadávanie cez používateľské rozhranie umožní neregistrovaným používateľom otvorený prístup k zozbieraným údajom, ich sofistikované vyhľadávanie pomocou rôznych kritérií a ich  vzájomnej kombinácie a agregovanie</w:t>
            </w:r>
          </w:p>
        </w:tc>
        <w:tc>
          <w:tcPr>
            <w:tcW w:w="5789" w:type="dxa"/>
          </w:tcPr>
          <w:p w14:paraId="7028F950" w14:textId="224BF0BC" w:rsidR="00230BF1" w:rsidRPr="002460BB" w:rsidRDefault="00230BF1" w:rsidP="00230BF1">
            <w:pPr>
              <w:autoSpaceDE w:val="0"/>
              <w:autoSpaceDN w:val="0"/>
              <w:adjustRightInd w:val="0"/>
              <w:rPr>
                <w:rFonts w:ascii="Calibri" w:hAnsi="Calibri" w:cs="Calibri"/>
              </w:rPr>
            </w:pPr>
            <w:r>
              <w:rPr>
                <w:rFonts w:ascii="Calibri" w:hAnsi="Calibri" w:cs="Calibri"/>
              </w:rPr>
              <w:t>Funkcionalita bude súčasťou implementácie</w:t>
            </w:r>
          </w:p>
        </w:tc>
      </w:tr>
      <w:tr w:rsidR="00230BF1" w:rsidRPr="002460BB" w14:paraId="604F75C8" w14:textId="6EF16214" w:rsidTr="007F13B0">
        <w:trPr>
          <w:trHeight w:val="110"/>
        </w:trPr>
        <w:tc>
          <w:tcPr>
            <w:tcW w:w="1011" w:type="dxa"/>
          </w:tcPr>
          <w:p w14:paraId="2FF666B2"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MVI 10</w:t>
            </w:r>
          </w:p>
        </w:tc>
        <w:tc>
          <w:tcPr>
            <w:tcW w:w="1622" w:type="dxa"/>
          </w:tcPr>
          <w:p w14:paraId="1ACE92B5"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Používateľské rozhranie</w:t>
            </w:r>
          </w:p>
        </w:tc>
        <w:tc>
          <w:tcPr>
            <w:tcW w:w="5754" w:type="dxa"/>
          </w:tcPr>
          <w:p w14:paraId="01DEEDA5" w14:textId="77777777" w:rsidR="00230BF1" w:rsidRPr="002460BB" w:rsidRDefault="00230BF1" w:rsidP="00230BF1">
            <w:pPr>
              <w:autoSpaceDE w:val="0"/>
              <w:autoSpaceDN w:val="0"/>
              <w:adjustRightInd w:val="0"/>
              <w:rPr>
                <w:rFonts w:ascii="Calibri" w:hAnsi="Calibri" w:cs="Arial"/>
              </w:rPr>
            </w:pPr>
            <w:r w:rsidRPr="002460BB">
              <w:rPr>
                <w:rFonts w:ascii="Calibri" w:hAnsi="Calibri" w:cs="Calibri"/>
              </w:rPr>
              <w:t>Funkcionalita aj dizajn používateľského rozhrania, ako aj princíp kombinácie vyhľadávacích kritérií bude  kompatibilný s rozhraním používaným pri  vyhľadávaní výskumných informácií   SK CRIS</w:t>
            </w:r>
          </w:p>
        </w:tc>
        <w:tc>
          <w:tcPr>
            <w:tcW w:w="5789" w:type="dxa"/>
          </w:tcPr>
          <w:p w14:paraId="3D4C8863" w14:textId="2B16FEBB" w:rsidR="00230BF1" w:rsidRPr="002460BB" w:rsidRDefault="00230BF1" w:rsidP="00230BF1">
            <w:pPr>
              <w:autoSpaceDE w:val="0"/>
              <w:autoSpaceDN w:val="0"/>
              <w:adjustRightInd w:val="0"/>
              <w:rPr>
                <w:rFonts w:ascii="Calibri" w:hAnsi="Calibri" w:cs="Calibri"/>
              </w:rPr>
            </w:pPr>
            <w:r>
              <w:rPr>
                <w:rFonts w:ascii="Calibri" w:hAnsi="Calibri" w:cs="Calibri"/>
              </w:rPr>
              <w:t>Funkcionalita bude súčasťou implementácie</w:t>
            </w:r>
          </w:p>
        </w:tc>
      </w:tr>
      <w:tr w:rsidR="00230BF1" w:rsidRPr="002460BB" w14:paraId="4A2C5192" w14:textId="3C18FFD4"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3666541"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MVI 11</w:t>
            </w:r>
          </w:p>
        </w:tc>
        <w:tc>
          <w:tcPr>
            <w:tcW w:w="1622" w:type="dxa"/>
          </w:tcPr>
          <w:p w14:paraId="6A475929"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Tlač zostáv</w:t>
            </w:r>
          </w:p>
        </w:tc>
        <w:tc>
          <w:tcPr>
            <w:tcW w:w="5754" w:type="dxa"/>
          </w:tcPr>
          <w:p w14:paraId="4E345EF9"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 xml:space="preserve">Generátor výstupných zostáv umožní </w:t>
            </w:r>
            <w:r w:rsidRPr="002460BB">
              <w:rPr>
                <w:rFonts w:ascii="Calibri" w:hAnsi="Calibri" w:cs="Calibri"/>
              </w:rPr>
              <w:t>tlač resp. export vytvorených zostáv v rôznych formátoch (.xls, .pdf, .rtf a pod.)</w:t>
            </w:r>
          </w:p>
        </w:tc>
        <w:tc>
          <w:tcPr>
            <w:tcW w:w="5789" w:type="dxa"/>
          </w:tcPr>
          <w:p w14:paraId="261B34E5" w14:textId="62A2EEC3" w:rsidR="00230BF1" w:rsidRPr="002460BB" w:rsidRDefault="00230BF1" w:rsidP="00230BF1">
            <w:pPr>
              <w:autoSpaceDE w:val="0"/>
              <w:autoSpaceDN w:val="0"/>
              <w:adjustRightInd w:val="0"/>
              <w:rPr>
                <w:rFonts w:ascii="Calibri" w:hAnsi="Calibri" w:cs="Arial"/>
              </w:rPr>
            </w:pPr>
            <w:r>
              <w:rPr>
                <w:rFonts w:ascii="Calibri" w:hAnsi="Calibri" w:cs="Calibri"/>
              </w:rPr>
              <w:t>Funkcionalita bude súčasťou implementácie</w:t>
            </w:r>
          </w:p>
        </w:tc>
      </w:tr>
      <w:tr w:rsidR="00230BF1" w:rsidRPr="002460BB" w14:paraId="42FEBE05" w14:textId="7CC8F69A" w:rsidTr="007F13B0">
        <w:trPr>
          <w:trHeight w:val="110"/>
        </w:trPr>
        <w:tc>
          <w:tcPr>
            <w:tcW w:w="1011" w:type="dxa"/>
          </w:tcPr>
          <w:p w14:paraId="21422316"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MVI 12</w:t>
            </w:r>
          </w:p>
        </w:tc>
        <w:tc>
          <w:tcPr>
            <w:tcW w:w="1622" w:type="dxa"/>
          </w:tcPr>
          <w:p w14:paraId="0148BCB1"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5E7B8088"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Vytvorený systém bude integrovaný s CSRÚ - Registrom právnických osôb (RPO)</w:t>
            </w:r>
          </w:p>
        </w:tc>
        <w:tc>
          <w:tcPr>
            <w:tcW w:w="5789" w:type="dxa"/>
          </w:tcPr>
          <w:p w14:paraId="44A961BD" w14:textId="42DCF7F3" w:rsidR="00230BF1" w:rsidRPr="002460BB" w:rsidRDefault="00230BF1" w:rsidP="00230BF1">
            <w:pPr>
              <w:autoSpaceDE w:val="0"/>
              <w:autoSpaceDN w:val="0"/>
              <w:adjustRightInd w:val="0"/>
              <w:rPr>
                <w:rFonts w:ascii="Calibri" w:hAnsi="Calibri" w:cs="Arial"/>
              </w:rPr>
            </w:pPr>
            <w:r>
              <w:rPr>
                <w:rFonts w:ascii="Calibri" w:hAnsi="Calibri" w:cs="Arial"/>
              </w:rPr>
              <w:t>Register RPO bude integrovaný asynchrónnym spôsobom t.j. replikáciou vybraného setu dát do MVI DB, pričom MVI DB bude obsahovať aj historické dáta.</w:t>
            </w:r>
          </w:p>
        </w:tc>
      </w:tr>
      <w:tr w:rsidR="00230BF1" w:rsidRPr="002460BB" w14:paraId="2CDC95CF" w14:textId="311769CD"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41CC983D"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MVI 13</w:t>
            </w:r>
          </w:p>
        </w:tc>
        <w:tc>
          <w:tcPr>
            <w:tcW w:w="1622" w:type="dxa"/>
          </w:tcPr>
          <w:p w14:paraId="60F92E81"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5279FC9B" w14:textId="77777777" w:rsidR="00230BF1" w:rsidRPr="002460BB" w:rsidRDefault="00230BF1" w:rsidP="00230BF1">
            <w:pPr>
              <w:autoSpaceDE w:val="0"/>
              <w:autoSpaceDN w:val="0"/>
              <w:adjustRightInd w:val="0"/>
              <w:rPr>
                <w:rFonts w:ascii="Calibri" w:hAnsi="Calibri" w:cs="Arial"/>
              </w:rPr>
            </w:pPr>
            <w:r w:rsidRPr="002460BB">
              <w:rPr>
                <w:rFonts w:ascii="Calibri" w:hAnsi="Calibri" w:cs="Calibri"/>
              </w:rPr>
              <w:t xml:space="preserve">Z CSRÚ sa budú preberať všetky relevantné atribúty pre organizácie, aby boli následne v systéme aktuálne synchronizované </w:t>
            </w:r>
          </w:p>
        </w:tc>
        <w:tc>
          <w:tcPr>
            <w:tcW w:w="5789" w:type="dxa"/>
          </w:tcPr>
          <w:p w14:paraId="6A42A4A7" w14:textId="676E1888" w:rsidR="00230BF1" w:rsidRPr="002460BB" w:rsidRDefault="00230BF1" w:rsidP="00230BF1">
            <w:pPr>
              <w:autoSpaceDE w:val="0"/>
              <w:autoSpaceDN w:val="0"/>
              <w:adjustRightInd w:val="0"/>
              <w:rPr>
                <w:rFonts w:ascii="Calibri" w:hAnsi="Calibri" w:cs="Calibri"/>
              </w:rPr>
            </w:pPr>
            <w:r>
              <w:rPr>
                <w:rFonts w:ascii="Calibri" w:hAnsi="Calibri" w:cs="Calibri"/>
              </w:rPr>
              <w:t>Viď MVI 12</w:t>
            </w:r>
          </w:p>
        </w:tc>
      </w:tr>
      <w:tr w:rsidR="00230BF1" w:rsidRPr="002460BB" w14:paraId="19EE3ECD" w14:textId="19B389F0" w:rsidTr="007F13B0">
        <w:trPr>
          <w:trHeight w:val="110"/>
        </w:trPr>
        <w:tc>
          <w:tcPr>
            <w:tcW w:w="1011" w:type="dxa"/>
          </w:tcPr>
          <w:p w14:paraId="256BF553"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MVI 14</w:t>
            </w:r>
          </w:p>
        </w:tc>
        <w:tc>
          <w:tcPr>
            <w:tcW w:w="1622" w:type="dxa"/>
          </w:tcPr>
          <w:p w14:paraId="39AF43CD"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13C8D05D" w14:textId="77777777" w:rsidR="00230BF1" w:rsidRPr="002460BB" w:rsidRDefault="00230BF1" w:rsidP="00230BF1">
            <w:pPr>
              <w:autoSpaceDE w:val="0"/>
              <w:autoSpaceDN w:val="0"/>
              <w:adjustRightInd w:val="0"/>
              <w:rPr>
                <w:rFonts w:ascii="Calibri" w:hAnsi="Calibri" w:cs="Arial"/>
              </w:rPr>
            </w:pPr>
            <w:r w:rsidRPr="002460BB">
              <w:rPr>
                <w:rFonts w:ascii="Calibri" w:hAnsi="Calibri" w:cs="Calibri"/>
              </w:rPr>
              <w:t>Bude sa uchovávať dátum a čas poslednej synchronizácie.</w:t>
            </w:r>
          </w:p>
        </w:tc>
        <w:tc>
          <w:tcPr>
            <w:tcW w:w="5789" w:type="dxa"/>
          </w:tcPr>
          <w:p w14:paraId="17BF8BEA" w14:textId="7F851228" w:rsidR="00230BF1" w:rsidRPr="002460BB" w:rsidRDefault="00230BF1" w:rsidP="00230BF1">
            <w:pPr>
              <w:autoSpaceDE w:val="0"/>
              <w:autoSpaceDN w:val="0"/>
              <w:adjustRightInd w:val="0"/>
              <w:rPr>
                <w:rFonts w:ascii="Calibri" w:hAnsi="Calibri" w:cs="Calibri"/>
              </w:rPr>
            </w:pPr>
            <w:r>
              <w:rPr>
                <w:rFonts w:ascii="Calibri" w:hAnsi="Calibri" w:cs="Calibri"/>
              </w:rPr>
              <w:t>Viď MVI 12</w:t>
            </w:r>
          </w:p>
        </w:tc>
      </w:tr>
      <w:tr w:rsidR="00230BF1" w:rsidRPr="002460BB" w14:paraId="710DAC5F" w14:textId="2A674DAD"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3EC0F18"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MVI 15</w:t>
            </w:r>
          </w:p>
        </w:tc>
        <w:tc>
          <w:tcPr>
            <w:tcW w:w="1622" w:type="dxa"/>
          </w:tcPr>
          <w:p w14:paraId="720BF6A4"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5001D322" w14:textId="77777777" w:rsidR="00230BF1" w:rsidRPr="002460BB" w:rsidRDefault="00230BF1" w:rsidP="00230BF1">
            <w:pPr>
              <w:autoSpaceDE w:val="0"/>
              <w:autoSpaceDN w:val="0"/>
              <w:adjustRightInd w:val="0"/>
              <w:rPr>
                <w:rFonts w:ascii="Calibri" w:hAnsi="Calibri" w:cs="Arial"/>
              </w:rPr>
            </w:pPr>
            <w:r w:rsidRPr="002460BB">
              <w:rPr>
                <w:rFonts w:ascii="Calibri" w:hAnsi="Calibri" w:cs="Calibri"/>
              </w:rPr>
              <w:t>Existujúcim záznamom organizácií sa budú  pravidelne aktualizovať atribúty  z CSRÚ.</w:t>
            </w:r>
          </w:p>
        </w:tc>
        <w:tc>
          <w:tcPr>
            <w:tcW w:w="5789" w:type="dxa"/>
          </w:tcPr>
          <w:p w14:paraId="581BAC21" w14:textId="10F73267" w:rsidR="00230BF1" w:rsidRPr="002460BB" w:rsidRDefault="00230BF1" w:rsidP="00230BF1">
            <w:pPr>
              <w:autoSpaceDE w:val="0"/>
              <w:autoSpaceDN w:val="0"/>
              <w:adjustRightInd w:val="0"/>
              <w:rPr>
                <w:rFonts w:ascii="Calibri" w:hAnsi="Calibri" w:cs="Calibri"/>
              </w:rPr>
            </w:pPr>
            <w:r>
              <w:rPr>
                <w:rFonts w:ascii="Calibri" w:hAnsi="Calibri" w:cs="Calibri"/>
              </w:rPr>
              <w:t>Viď MVI 12</w:t>
            </w:r>
          </w:p>
        </w:tc>
      </w:tr>
      <w:tr w:rsidR="00230BF1" w:rsidRPr="002460BB" w14:paraId="391548F2" w14:textId="38A7565D" w:rsidTr="007F13B0">
        <w:trPr>
          <w:trHeight w:val="110"/>
        </w:trPr>
        <w:tc>
          <w:tcPr>
            <w:tcW w:w="1011" w:type="dxa"/>
          </w:tcPr>
          <w:p w14:paraId="349A9D5E"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MVI 16</w:t>
            </w:r>
          </w:p>
        </w:tc>
        <w:tc>
          <w:tcPr>
            <w:tcW w:w="1622" w:type="dxa"/>
          </w:tcPr>
          <w:p w14:paraId="2A93E582"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06D87536" w14:textId="77777777" w:rsidR="00230BF1" w:rsidRPr="002460BB" w:rsidRDefault="00230BF1" w:rsidP="00230BF1">
            <w:pPr>
              <w:autoSpaceDE w:val="0"/>
              <w:autoSpaceDN w:val="0"/>
              <w:adjustRightInd w:val="0"/>
              <w:rPr>
                <w:rFonts w:ascii="Calibri" w:hAnsi="Calibri" w:cs="Arial"/>
              </w:rPr>
            </w:pPr>
            <w:r w:rsidRPr="002460BB">
              <w:rPr>
                <w:rFonts w:ascii="Calibri" w:hAnsi="Calibri" w:cs="Calibri"/>
              </w:rPr>
              <w:t xml:space="preserve">Upraví sa formulár vytvárania záznamu organizácie tak, aby po zadaní atribútu IČO organizácie, </w:t>
            </w:r>
            <w:r w:rsidRPr="002460BB">
              <w:rPr>
                <w:rFonts w:ascii="Calibri" w:hAnsi="Calibri" w:cs="Calibri"/>
              </w:rPr>
              <w:br/>
              <w:t>sa automaticky dotiahli relevantné atribúty tejto organizácie z CSRÚ.</w:t>
            </w:r>
          </w:p>
        </w:tc>
        <w:tc>
          <w:tcPr>
            <w:tcW w:w="5789" w:type="dxa"/>
          </w:tcPr>
          <w:p w14:paraId="06A9089A" w14:textId="336CAABA" w:rsidR="00230BF1" w:rsidRPr="002460BB" w:rsidRDefault="00230BF1" w:rsidP="00230BF1">
            <w:pPr>
              <w:autoSpaceDE w:val="0"/>
              <w:autoSpaceDN w:val="0"/>
              <w:adjustRightInd w:val="0"/>
              <w:rPr>
                <w:rFonts w:ascii="Calibri" w:hAnsi="Calibri" w:cs="Calibri"/>
              </w:rPr>
            </w:pPr>
            <w:r>
              <w:rPr>
                <w:rFonts w:ascii="Calibri" w:hAnsi="Calibri" w:cs="Calibri"/>
              </w:rPr>
              <w:t>Viď MVI 12</w:t>
            </w:r>
          </w:p>
        </w:tc>
      </w:tr>
      <w:tr w:rsidR="00230BF1" w:rsidRPr="002460BB" w14:paraId="04F1CC4D" w14:textId="1DBBB51E"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009C4BD4"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MVI 17</w:t>
            </w:r>
          </w:p>
        </w:tc>
        <w:tc>
          <w:tcPr>
            <w:tcW w:w="1622" w:type="dxa"/>
          </w:tcPr>
          <w:p w14:paraId="0715A450"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644D4F8D" w14:textId="77777777" w:rsidR="00230BF1" w:rsidRPr="002460BB" w:rsidRDefault="00230BF1" w:rsidP="00230BF1">
            <w:pPr>
              <w:autoSpaceDE w:val="0"/>
              <w:autoSpaceDN w:val="0"/>
              <w:adjustRightInd w:val="0"/>
              <w:rPr>
                <w:rFonts w:ascii="Calibri" w:hAnsi="Calibri" w:cs="Arial"/>
              </w:rPr>
            </w:pPr>
            <w:r w:rsidRPr="002460BB">
              <w:rPr>
                <w:rFonts w:ascii="Calibri" w:hAnsi="Calibri" w:cs="Calibri"/>
              </w:rPr>
              <w:t>Budú sa uchovávať aj historické údaje pri zmene názvu organizácie v rámci CSRÚ.</w:t>
            </w:r>
          </w:p>
        </w:tc>
        <w:tc>
          <w:tcPr>
            <w:tcW w:w="5789" w:type="dxa"/>
          </w:tcPr>
          <w:p w14:paraId="45200A14" w14:textId="5D36255B" w:rsidR="00230BF1" w:rsidRPr="002460BB" w:rsidRDefault="00230BF1" w:rsidP="00230BF1">
            <w:pPr>
              <w:autoSpaceDE w:val="0"/>
              <w:autoSpaceDN w:val="0"/>
              <w:adjustRightInd w:val="0"/>
              <w:rPr>
                <w:rFonts w:ascii="Calibri" w:hAnsi="Calibri" w:cs="Calibri"/>
              </w:rPr>
            </w:pPr>
            <w:r>
              <w:rPr>
                <w:rFonts w:ascii="Calibri" w:hAnsi="Calibri" w:cs="Calibri"/>
              </w:rPr>
              <w:t>Viď MVI 12</w:t>
            </w:r>
          </w:p>
        </w:tc>
      </w:tr>
      <w:tr w:rsidR="00230BF1" w:rsidRPr="002460BB" w14:paraId="64D57740" w14:textId="792F745C" w:rsidTr="007F13B0">
        <w:trPr>
          <w:trHeight w:val="110"/>
        </w:trPr>
        <w:tc>
          <w:tcPr>
            <w:tcW w:w="1011" w:type="dxa"/>
          </w:tcPr>
          <w:p w14:paraId="4B374957"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MVI 18</w:t>
            </w:r>
          </w:p>
        </w:tc>
        <w:tc>
          <w:tcPr>
            <w:tcW w:w="1622" w:type="dxa"/>
          </w:tcPr>
          <w:p w14:paraId="23055E42"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1FFDC0AD" w14:textId="77777777" w:rsidR="00230BF1" w:rsidRPr="002460BB" w:rsidRDefault="00230BF1" w:rsidP="00230BF1">
            <w:pPr>
              <w:autoSpaceDE w:val="0"/>
              <w:autoSpaceDN w:val="0"/>
              <w:adjustRightInd w:val="0"/>
              <w:rPr>
                <w:rFonts w:ascii="Calibri" w:hAnsi="Calibri" w:cs="Arial"/>
              </w:rPr>
            </w:pPr>
            <w:r w:rsidRPr="002460BB">
              <w:rPr>
                <w:rFonts w:ascii="Calibri" w:hAnsi="Calibri" w:cs="Calibri"/>
              </w:rPr>
              <w:t>Po úspešnom stotožnení údajov, bude notifikovaný Administrátor.</w:t>
            </w:r>
          </w:p>
        </w:tc>
        <w:tc>
          <w:tcPr>
            <w:tcW w:w="5789" w:type="dxa"/>
          </w:tcPr>
          <w:p w14:paraId="2C8FD81F" w14:textId="10239EC0" w:rsidR="00230BF1" w:rsidRPr="002460BB" w:rsidRDefault="00230BF1" w:rsidP="00230BF1">
            <w:pPr>
              <w:autoSpaceDE w:val="0"/>
              <w:autoSpaceDN w:val="0"/>
              <w:adjustRightInd w:val="0"/>
              <w:rPr>
                <w:rFonts w:ascii="Calibri" w:hAnsi="Calibri" w:cs="Calibri"/>
              </w:rPr>
            </w:pPr>
            <w:r>
              <w:rPr>
                <w:rFonts w:ascii="Calibri" w:hAnsi="Calibri" w:cs="Calibri"/>
              </w:rPr>
              <w:t>Viď MVI 12</w:t>
            </w:r>
          </w:p>
        </w:tc>
      </w:tr>
      <w:tr w:rsidR="00230BF1" w:rsidRPr="002460BB" w14:paraId="346DA63E" w14:textId="2562E9EA"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C4CBA40"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lastRenderedPageBreak/>
              <w:t>MVI 19</w:t>
            </w:r>
          </w:p>
        </w:tc>
        <w:tc>
          <w:tcPr>
            <w:tcW w:w="1622" w:type="dxa"/>
          </w:tcPr>
          <w:p w14:paraId="56920795"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3B39D358" w14:textId="77777777" w:rsidR="00230BF1" w:rsidRPr="002460BB" w:rsidRDefault="00230BF1" w:rsidP="00230BF1">
            <w:pPr>
              <w:autoSpaceDE w:val="0"/>
              <w:autoSpaceDN w:val="0"/>
              <w:adjustRightInd w:val="0"/>
              <w:rPr>
                <w:rFonts w:ascii="Calibri" w:hAnsi="Calibri" w:cs="Arial"/>
              </w:rPr>
            </w:pPr>
            <w:r w:rsidRPr="002460BB">
              <w:rPr>
                <w:rFonts w:ascii="Calibri" w:hAnsi="Calibri" w:cs="Calibri"/>
              </w:rPr>
              <w:t>Bude sa evidovať dátum vzniku organizácie a tiež dátum zániku organizácie, ak zanikla. Údaje by mali byť publikované v rámci detailných údajov o organizácii vo verejnej časti portálu.</w:t>
            </w:r>
          </w:p>
        </w:tc>
        <w:tc>
          <w:tcPr>
            <w:tcW w:w="5789" w:type="dxa"/>
          </w:tcPr>
          <w:p w14:paraId="5EB488E1" w14:textId="224B7664" w:rsidR="00230BF1" w:rsidRPr="002460BB" w:rsidRDefault="00230BF1" w:rsidP="00230BF1">
            <w:pPr>
              <w:autoSpaceDE w:val="0"/>
              <w:autoSpaceDN w:val="0"/>
              <w:adjustRightInd w:val="0"/>
              <w:rPr>
                <w:rFonts w:ascii="Calibri" w:hAnsi="Calibri" w:cs="Calibri"/>
              </w:rPr>
            </w:pPr>
            <w:r>
              <w:rPr>
                <w:rFonts w:ascii="Calibri" w:hAnsi="Calibri" w:cs="Calibri"/>
              </w:rPr>
              <w:t>Viď MVI 12</w:t>
            </w:r>
          </w:p>
        </w:tc>
      </w:tr>
      <w:tr w:rsidR="00230BF1" w:rsidRPr="002460BB" w14:paraId="52CE51AA" w14:textId="4EF3F588" w:rsidTr="007F13B0">
        <w:trPr>
          <w:trHeight w:val="110"/>
        </w:trPr>
        <w:tc>
          <w:tcPr>
            <w:tcW w:w="1011" w:type="dxa"/>
          </w:tcPr>
          <w:p w14:paraId="6D8F791B"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MVI 20</w:t>
            </w:r>
          </w:p>
        </w:tc>
        <w:tc>
          <w:tcPr>
            <w:tcW w:w="1622" w:type="dxa"/>
          </w:tcPr>
          <w:p w14:paraId="3425DFD2"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Integrácia CSRÚ</w:t>
            </w:r>
          </w:p>
        </w:tc>
        <w:tc>
          <w:tcPr>
            <w:tcW w:w="5754" w:type="dxa"/>
          </w:tcPr>
          <w:p w14:paraId="2C083B0E" w14:textId="77777777" w:rsidR="00230BF1" w:rsidRPr="002460BB" w:rsidRDefault="00230BF1" w:rsidP="00230BF1">
            <w:pPr>
              <w:autoSpaceDE w:val="0"/>
              <w:autoSpaceDN w:val="0"/>
              <w:adjustRightInd w:val="0"/>
              <w:rPr>
                <w:rFonts w:ascii="Calibri" w:hAnsi="Calibri" w:cs="Arial"/>
              </w:rPr>
            </w:pPr>
            <w:r w:rsidRPr="002460BB">
              <w:rPr>
                <w:rFonts w:ascii="Calibri" w:hAnsi="Calibri" w:cs="Arial"/>
              </w:rPr>
              <w:t>Vytvorený systém  bude integrovaný s s CSRÚ - Registrom fyzických osôb (RFO)</w:t>
            </w:r>
          </w:p>
        </w:tc>
        <w:tc>
          <w:tcPr>
            <w:tcW w:w="5789" w:type="dxa"/>
          </w:tcPr>
          <w:p w14:paraId="001F3B6D" w14:textId="561231CC" w:rsidR="00230BF1" w:rsidRPr="00AF1B74" w:rsidRDefault="00230BF1" w:rsidP="00230BF1">
            <w:pPr>
              <w:autoSpaceDE w:val="0"/>
              <w:autoSpaceDN w:val="0"/>
              <w:adjustRightInd w:val="0"/>
              <w:rPr>
                <w:rFonts w:ascii="Calibri" w:hAnsi="Calibri" w:cs="Arial"/>
                <w:lang w:val="en-US"/>
              </w:rPr>
            </w:pPr>
            <w:r>
              <w:rPr>
                <w:rFonts w:ascii="Calibri" w:hAnsi="Calibri" w:cs="Arial"/>
              </w:rPr>
              <w:t>Bude použitý rovnaký spôsob integrácie ako pri RPO</w:t>
            </w:r>
          </w:p>
        </w:tc>
      </w:tr>
    </w:tbl>
    <w:p w14:paraId="4EDEA219" w14:textId="6C5CD991" w:rsidR="002460BB" w:rsidRDefault="002460BB"/>
    <w:p w14:paraId="411383AA" w14:textId="6E2C83BC" w:rsidR="007F13B0" w:rsidRDefault="007F13B0">
      <w:pPr>
        <w:rPr>
          <w:rFonts w:ascii="Calibri" w:eastAsia="Calibri" w:hAnsi="Calibri" w:cs="Calibri"/>
          <w:b/>
          <w:bCs/>
          <w:smallCaps/>
          <w:color w:val="4472C4"/>
          <w:spacing w:val="5"/>
          <w:sz w:val="24"/>
          <w:szCs w:val="24"/>
        </w:rPr>
      </w:pPr>
      <w:bookmarkStart w:id="4" w:name="_Hlk33179307"/>
      <w:r w:rsidRPr="002460BB">
        <w:rPr>
          <w:rFonts w:ascii="Calibri" w:eastAsia="Calibri" w:hAnsi="Calibri" w:cs="Calibri"/>
          <w:b/>
          <w:bCs/>
          <w:smallCaps/>
          <w:color w:val="4472C4"/>
          <w:spacing w:val="5"/>
          <w:sz w:val="24"/>
          <w:szCs w:val="24"/>
        </w:rPr>
        <w:t xml:space="preserve">Požadovaná funkcionalita </w:t>
      </w:r>
      <w:r w:rsidRPr="007F13B0">
        <w:rPr>
          <w:rFonts w:ascii="Calibri" w:eastAsia="Calibri" w:hAnsi="Calibri" w:cs="Calibri"/>
          <w:b/>
          <w:bCs/>
          <w:smallCaps/>
          <w:color w:val="4472C4"/>
          <w:spacing w:val="5"/>
          <w:sz w:val="24"/>
          <w:szCs w:val="24"/>
        </w:rPr>
        <w:t>Dotačn</w:t>
      </w:r>
      <w:r>
        <w:rPr>
          <w:rFonts w:ascii="Calibri" w:eastAsia="Calibri" w:hAnsi="Calibri" w:cs="Calibri"/>
          <w:b/>
          <w:bCs/>
          <w:smallCaps/>
          <w:color w:val="4472C4"/>
          <w:spacing w:val="5"/>
          <w:sz w:val="24"/>
          <w:szCs w:val="24"/>
        </w:rPr>
        <w:t>ých</w:t>
      </w:r>
      <w:r w:rsidRPr="007F13B0">
        <w:rPr>
          <w:rFonts w:ascii="Calibri" w:eastAsia="Calibri" w:hAnsi="Calibri" w:cs="Calibri"/>
          <w:b/>
          <w:bCs/>
          <w:smallCaps/>
          <w:color w:val="4472C4"/>
          <w:spacing w:val="5"/>
          <w:sz w:val="24"/>
          <w:szCs w:val="24"/>
        </w:rPr>
        <w:t xml:space="preserve"> schém</w:t>
      </w:r>
      <w:bookmarkEnd w:id="4"/>
    </w:p>
    <w:tbl>
      <w:tblPr>
        <w:tblStyle w:val="Tabukasmriekou43"/>
        <w:tblW w:w="14176" w:type="dxa"/>
        <w:tblInd w:w="-147" w:type="dxa"/>
        <w:tblLayout w:type="fixed"/>
        <w:tblLook w:val="0420" w:firstRow="1" w:lastRow="0" w:firstColumn="0" w:lastColumn="0" w:noHBand="0" w:noVBand="1"/>
      </w:tblPr>
      <w:tblGrid>
        <w:gridCol w:w="1011"/>
        <w:gridCol w:w="1622"/>
        <w:gridCol w:w="5754"/>
        <w:gridCol w:w="5789"/>
      </w:tblGrid>
      <w:tr w:rsidR="007F13B0" w:rsidRPr="007F13B0" w14:paraId="0C3A61F0" w14:textId="3B04FFD0" w:rsidTr="007F13B0">
        <w:trPr>
          <w:cnfStyle w:val="100000000000" w:firstRow="1" w:lastRow="0" w:firstColumn="0" w:lastColumn="0" w:oddVBand="0" w:evenVBand="0" w:oddHBand="0" w:evenHBand="0" w:firstRowFirstColumn="0" w:firstRowLastColumn="0" w:lastRowFirstColumn="0" w:lastRowLastColumn="0"/>
          <w:trHeight w:val="110"/>
        </w:trPr>
        <w:tc>
          <w:tcPr>
            <w:tcW w:w="1011" w:type="dxa"/>
          </w:tcPr>
          <w:p w14:paraId="1EBBD49D"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Číslo </w:t>
            </w:r>
          </w:p>
        </w:tc>
        <w:tc>
          <w:tcPr>
            <w:tcW w:w="1622" w:type="dxa"/>
          </w:tcPr>
          <w:p w14:paraId="26D85E95"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Názov </w:t>
            </w:r>
          </w:p>
        </w:tc>
        <w:tc>
          <w:tcPr>
            <w:tcW w:w="5754" w:type="dxa"/>
          </w:tcPr>
          <w:p w14:paraId="55B141E9"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Text požiadavky </w:t>
            </w:r>
          </w:p>
        </w:tc>
        <w:tc>
          <w:tcPr>
            <w:tcW w:w="5789" w:type="dxa"/>
          </w:tcPr>
          <w:p w14:paraId="49D6B537" w14:textId="0DAE7B2F" w:rsidR="007F13B0" w:rsidRPr="007F13B0" w:rsidRDefault="007F13B0" w:rsidP="007F13B0">
            <w:pPr>
              <w:autoSpaceDE w:val="0"/>
              <w:autoSpaceDN w:val="0"/>
              <w:adjustRightInd w:val="0"/>
              <w:rPr>
                <w:rFonts w:ascii="Calibri" w:hAnsi="Calibri" w:cs="Arial"/>
              </w:rPr>
            </w:pPr>
            <w:r w:rsidRPr="002460BB">
              <w:rPr>
                <w:rFonts w:ascii="Calibri" w:eastAsia="Calibri" w:hAnsi="Calibri" w:cs="Times New Roman"/>
                <w:color w:val="auto"/>
              </w:rPr>
              <w:t>Zoznam navrhovaných softvérových riešení</w:t>
            </w:r>
            <w:r>
              <w:rPr>
                <w:rFonts w:ascii="Calibri" w:eastAsia="Calibri" w:hAnsi="Calibri" w:cs="Times New Roman"/>
                <w:color w:val="auto"/>
              </w:rPr>
              <w:t xml:space="preserve"> </w:t>
            </w:r>
            <w:r w:rsidRPr="002460BB">
              <w:rPr>
                <w:rFonts w:ascii="Calibri" w:eastAsia="Calibri" w:hAnsi="Calibri" w:cs="Times New Roman"/>
                <w:i/>
                <w:color w:val="auto"/>
              </w:rPr>
              <w:t>(doplní uchádzač)</w:t>
            </w:r>
          </w:p>
        </w:tc>
      </w:tr>
      <w:tr w:rsidR="007F13B0" w:rsidRPr="007F13B0" w14:paraId="4E7BD525" w14:textId="4CF2D2FA"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36CBE2F2"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DS 01</w:t>
            </w:r>
          </w:p>
        </w:tc>
        <w:tc>
          <w:tcPr>
            <w:tcW w:w="1622" w:type="dxa"/>
          </w:tcPr>
          <w:p w14:paraId="46CE1E94"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Databáza</w:t>
            </w:r>
          </w:p>
        </w:tc>
        <w:tc>
          <w:tcPr>
            <w:tcW w:w="5754" w:type="dxa"/>
          </w:tcPr>
          <w:p w14:paraId="6C77E43C"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Požadujeme vytvorenie dátových štruktúr určených na zápis údajov o dotačných schémach</w:t>
            </w:r>
          </w:p>
        </w:tc>
        <w:tc>
          <w:tcPr>
            <w:tcW w:w="5789" w:type="dxa"/>
          </w:tcPr>
          <w:p w14:paraId="1A948C0D" w14:textId="09DEF14E" w:rsidR="007F13B0" w:rsidRPr="007F13B0" w:rsidRDefault="005E1569" w:rsidP="007F13B0">
            <w:pPr>
              <w:autoSpaceDE w:val="0"/>
              <w:autoSpaceDN w:val="0"/>
              <w:adjustRightInd w:val="0"/>
              <w:rPr>
                <w:rFonts w:ascii="Calibri" w:hAnsi="Calibri" w:cs="Arial"/>
              </w:rPr>
            </w:pPr>
            <w:r>
              <w:rPr>
                <w:rFonts w:ascii="Calibri" w:hAnsi="Calibri" w:cs="Arial"/>
              </w:rPr>
              <w:t>V rámci analytickej fázy bude zadefinovaný príslušný dátový model</w:t>
            </w:r>
            <w:r w:rsidR="00930F81">
              <w:rPr>
                <w:rFonts w:ascii="Calibri" w:hAnsi="Calibri" w:cs="Arial"/>
              </w:rPr>
              <w:t xml:space="preserve"> a následne implementovaný</w:t>
            </w:r>
          </w:p>
        </w:tc>
      </w:tr>
      <w:tr w:rsidR="007F13B0" w:rsidRPr="007F13B0" w14:paraId="5E986666" w14:textId="4FCD9049" w:rsidTr="007F13B0">
        <w:trPr>
          <w:trHeight w:val="110"/>
        </w:trPr>
        <w:tc>
          <w:tcPr>
            <w:tcW w:w="1011" w:type="dxa"/>
          </w:tcPr>
          <w:p w14:paraId="7FACD650"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DS 02</w:t>
            </w:r>
          </w:p>
        </w:tc>
        <w:tc>
          <w:tcPr>
            <w:tcW w:w="1622" w:type="dxa"/>
          </w:tcPr>
          <w:p w14:paraId="24A6AE28"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Vstup dát</w:t>
            </w:r>
          </w:p>
        </w:tc>
        <w:tc>
          <w:tcPr>
            <w:tcW w:w="5754" w:type="dxa"/>
          </w:tcPr>
          <w:p w14:paraId="2973E802" w14:textId="77777777" w:rsidR="007F13B0" w:rsidRPr="007F13B0" w:rsidRDefault="007F13B0" w:rsidP="007F13B0">
            <w:pPr>
              <w:jc w:val="both"/>
              <w:rPr>
                <w:rFonts w:ascii="Calibri" w:hAnsi="Calibri" w:cs="Calibri"/>
                <w:strike/>
              </w:rPr>
            </w:pPr>
            <w:r w:rsidRPr="007F13B0">
              <w:rPr>
                <w:rFonts w:ascii="Calibri" w:hAnsi="Calibri" w:cs="Arial"/>
              </w:rPr>
              <w:t xml:space="preserve">Požadujeme vytvorenie online formulárov na vkladanie údajov o dotačných schémach </w:t>
            </w:r>
            <w:r w:rsidRPr="007F13B0">
              <w:rPr>
                <w:rFonts w:ascii="Calibri" w:hAnsi="Calibri" w:cs="Calibri"/>
              </w:rPr>
              <w:t xml:space="preserve">s prepracovanou validáciou vkladaných dát. </w:t>
            </w:r>
          </w:p>
        </w:tc>
        <w:tc>
          <w:tcPr>
            <w:tcW w:w="5789" w:type="dxa"/>
          </w:tcPr>
          <w:p w14:paraId="1C2517E3" w14:textId="259D0E87" w:rsidR="007F13B0" w:rsidRPr="007F13B0" w:rsidRDefault="008E3225" w:rsidP="007F13B0">
            <w:pPr>
              <w:jc w:val="both"/>
              <w:rPr>
                <w:rFonts w:ascii="Calibri" w:hAnsi="Calibri" w:cs="Arial"/>
              </w:rPr>
            </w:pPr>
            <w:r>
              <w:rPr>
                <w:rFonts w:ascii="Calibri" w:hAnsi="Calibri" w:cs="Arial"/>
              </w:rPr>
              <w:t>V rámci implementácie budú vytvorené formuláre pre CRUD operácie nad dátovými entitami Dotačných schém</w:t>
            </w:r>
          </w:p>
        </w:tc>
      </w:tr>
      <w:tr w:rsidR="007F13B0" w:rsidRPr="007F13B0" w14:paraId="0F6736DC" w14:textId="5612315C"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179D3072"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DS 03</w:t>
            </w:r>
          </w:p>
        </w:tc>
        <w:tc>
          <w:tcPr>
            <w:tcW w:w="1622" w:type="dxa"/>
          </w:tcPr>
          <w:p w14:paraId="045853A5"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Prepojenie na SK CRIS</w:t>
            </w:r>
          </w:p>
        </w:tc>
        <w:tc>
          <w:tcPr>
            <w:tcW w:w="5754" w:type="dxa"/>
          </w:tcPr>
          <w:p w14:paraId="4B8D8655"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Požadujeme vytvorenie prepojení na existujúce entity SK CRIS </w:t>
            </w:r>
          </w:p>
        </w:tc>
        <w:tc>
          <w:tcPr>
            <w:tcW w:w="5789" w:type="dxa"/>
          </w:tcPr>
          <w:p w14:paraId="12FC84B8" w14:textId="16992D0F" w:rsidR="007F13B0" w:rsidRPr="007F13B0" w:rsidRDefault="008E3225" w:rsidP="007F13B0">
            <w:pPr>
              <w:autoSpaceDE w:val="0"/>
              <w:autoSpaceDN w:val="0"/>
              <w:adjustRightInd w:val="0"/>
              <w:rPr>
                <w:rFonts w:ascii="Calibri" w:hAnsi="Calibri" w:cs="Arial"/>
              </w:rPr>
            </w:pPr>
            <w:r>
              <w:rPr>
                <w:rFonts w:ascii="Calibri" w:hAnsi="Calibri" w:cs="Arial"/>
              </w:rPr>
              <w:t>Prepojenie bude realizované primárne cez priame spojenia (kľúče, constraints), prípadne zdieľaním číselníkov</w:t>
            </w:r>
          </w:p>
        </w:tc>
      </w:tr>
      <w:tr w:rsidR="007F13B0" w:rsidRPr="007F13B0" w14:paraId="290DCDA7" w14:textId="7C7C48B4" w:rsidTr="007F13B0">
        <w:trPr>
          <w:trHeight w:val="110"/>
        </w:trPr>
        <w:tc>
          <w:tcPr>
            <w:tcW w:w="1011" w:type="dxa"/>
          </w:tcPr>
          <w:p w14:paraId="05B05072"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DS 04</w:t>
            </w:r>
          </w:p>
        </w:tc>
        <w:tc>
          <w:tcPr>
            <w:tcW w:w="1622" w:type="dxa"/>
          </w:tcPr>
          <w:p w14:paraId="580AD392"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Výstupná zostava</w:t>
            </w:r>
          </w:p>
        </w:tc>
        <w:tc>
          <w:tcPr>
            <w:tcW w:w="5754" w:type="dxa"/>
          </w:tcPr>
          <w:p w14:paraId="32635DAF" w14:textId="77777777" w:rsidR="007F13B0" w:rsidRPr="007F13B0" w:rsidRDefault="007F13B0" w:rsidP="007F13B0">
            <w:pPr>
              <w:autoSpaceDE w:val="0"/>
              <w:autoSpaceDN w:val="0"/>
              <w:adjustRightInd w:val="0"/>
              <w:rPr>
                <w:rFonts w:ascii="Calibri" w:hAnsi="Calibri" w:cs="Arial"/>
              </w:rPr>
            </w:pPr>
            <w:r w:rsidRPr="007F13B0">
              <w:rPr>
                <w:rFonts w:ascii="Calibri" w:hAnsi="Calibri" w:cs="Calibri"/>
              </w:rPr>
              <w:t>Funkcionalita musí obsahovať  nástroj na generovanie požadovaných dát z SQL databázy</w:t>
            </w:r>
          </w:p>
        </w:tc>
        <w:tc>
          <w:tcPr>
            <w:tcW w:w="5789" w:type="dxa"/>
          </w:tcPr>
          <w:p w14:paraId="46FE14A1" w14:textId="79DA270A" w:rsidR="007F13B0" w:rsidRPr="007F13B0" w:rsidRDefault="000661B0" w:rsidP="007F13B0">
            <w:pPr>
              <w:autoSpaceDE w:val="0"/>
              <w:autoSpaceDN w:val="0"/>
              <w:adjustRightInd w:val="0"/>
              <w:rPr>
                <w:rFonts w:ascii="Calibri" w:hAnsi="Calibri" w:cs="Calibri"/>
              </w:rPr>
            </w:pPr>
            <w:r>
              <w:rPr>
                <w:rFonts w:ascii="Calibri" w:hAnsi="Calibri" w:cs="Calibri"/>
              </w:rPr>
              <w:t>Jedným z formulárov bude aj Reporting, kde priamym zadaním SQL dotazu budú generované výstupy.</w:t>
            </w:r>
          </w:p>
        </w:tc>
      </w:tr>
    </w:tbl>
    <w:p w14:paraId="3CC6A647" w14:textId="79B87B7C" w:rsidR="007F13B0" w:rsidRDefault="007F13B0"/>
    <w:p w14:paraId="356633D7" w14:textId="080671F4" w:rsidR="007F13B0" w:rsidRDefault="007F13B0">
      <w:pPr>
        <w:rPr>
          <w:rFonts w:ascii="Calibri" w:eastAsia="Calibri" w:hAnsi="Calibri" w:cs="Calibri"/>
          <w:b/>
          <w:bCs/>
          <w:smallCaps/>
          <w:color w:val="4472C4"/>
          <w:spacing w:val="5"/>
          <w:sz w:val="24"/>
          <w:szCs w:val="24"/>
        </w:rPr>
      </w:pPr>
      <w:r w:rsidRPr="002460BB">
        <w:rPr>
          <w:rFonts w:ascii="Calibri" w:eastAsia="Calibri" w:hAnsi="Calibri" w:cs="Calibri"/>
          <w:b/>
          <w:bCs/>
          <w:smallCaps/>
          <w:color w:val="4472C4"/>
          <w:spacing w:val="5"/>
          <w:sz w:val="24"/>
          <w:szCs w:val="24"/>
        </w:rPr>
        <w:t xml:space="preserve">Požadovaná funkcionalita </w:t>
      </w:r>
      <w:r w:rsidRPr="007F13B0">
        <w:rPr>
          <w:rFonts w:ascii="Calibri" w:eastAsia="Calibri" w:hAnsi="Calibri" w:cs="Calibri"/>
          <w:b/>
          <w:bCs/>
          <w:smallCaps/>
          <w:color w:val="4472C4"/>
          <w:spacing w:val="5"/>
          <w:sz w:val="24"/>
          <w:szCs w:val="24"/>
        </w:rPr>
        <w:t>Vyhlásen</w:t>
      </w:r>
      <w:r>
        <w:rPr>
          <w:rFonts w:ascii="Calibri" w:eastAsia="Calibri" w:hAnsi="Calibri" w:cs="Calibri"/>
          <w:b/>
          <w:bCs/>
          <w:smallCaps/>
          <w:color w:val="4472C4"/>
          <w:spacing w:val="5"/>
          <w:sz w:val="24"/>
          <w:szCs w:val="24"/>
        </w:rPr>
        <w:t>í</w:t>
      </w:r>
      <w:r w:rsidRPr="007F13B0">
        <w:rPr>
          <w:rFonts w:ascii="Calibri" w:eastAsia="Calibri" w:hAnsi="Calibri" w:cs="Calibri"/>
          <w:b/>
          <w:bCs/>
          <w:smallCaps/>
          <w:color w:val="4472C4"/>
          <w:spacing w:val="5"/>
          <w:sz w:val="24"/>
          <w:szCs w:val="24"/>
        </w:rPr>
        <w:t xml:space="preserve"> referenčných údajov</w:t>
      </w:r>
    </w:p>
    <w:tbl>
      <w:tblPr>
        <w:tblStyle w:val="Tabukasmriekou44"/>
        <w:tblW w:w="14176" w:type="dxa"/>
        <w:tblInd w:w="-147" w:type="dxa"/>
        <w:tblLayout w:type="fixed"/>
        <w:tblLook w:val="0420" w:firstRow="1" w:lastRow="0" w:firstColumn="0" w:lastColumn="0" w:noHBand="0" w:noVBand="1"/>
      </w:tblPr>
      <w:tblGrid>
        <w:gridCol w:w="1011"/>
        <w:gridCol w:w="1622"/>
        <w:gridCol w:w="5754"/>
        <w:gridCol w:w="5789"/>
      </w:tblGrid>
      <w:tr w:rsidR="007F13B0" w:rsidRPr="007F13B0" w14:paraId="5A722F6F" w14:textId="42934F12" w:rsidTr="007F13B0">
        <w:trPr>
          <w:cnfStyle w:val="100000000000" w:firstRow="1" w:lastRow="0" w:firstColumn="0" w:lastColumn="0" w:oddVBand="0" w:evenVBand="0" w:oddHBand="0" w:evenHBand="0" w:firstRowFirstColumn="0" w:firstRowLastColumn="0" w:lastRowFirstColumn="0" w:lastRowLastColumn="0"/>
          <w:trHeight w:val="110"/>
        </w:trPr>
        <w:tc>
          <w:tcPr>
            <w:tcW w:w="1011" w:type="dxa"/>
          </w:tcPr>
          <w:p w14:paraId="7B79F202"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Číslo </w:t>
            </w:r>
          </w:p>
        </w:tc>
        <w:tc>
          <w:tcPr>
            <w:tcW w:w="1622" w:type="dxa"/>
          </w:tcPr>
          <w:p w14:paraId="10462553"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Názov </w:t>
            </w:r>
          </w:p>
        </w:tc>
        <w:tc>
          <w:tcPr>
            <w:tcW w:w="5754" w:type="dxa"/>
          </w:tcPr>
          <w:p w14:paraId="6E129886"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Text požiadavky </w:t>
            </w:r>
          </w:p>
        </w:tc>
        <w:tc>
          <w:tcPr>
            <w:tcW w:w="5789" w:type="dxa"/>
          </w:tcPr>
          <w:p w14:paraId="284D3258" w14:textId="61EDB0F1" w:rsidR="007F13B0" w:rsidRPr="007F13B0" w:rsidRDefault="007F13B0" w:rsidP="007F13B0">
            <w:pPr>
              <w:autoSpaceDE w:val="0"/>
              <w:autoSpaceDN w:val="0"/>
              <w:adjustRightInd w:val="0"/>
              <w:rPr>
                <w:rFonts w:ascii="Calibri" w:hAnsi="Calibri" w:cs="Arial"/>
              </w:rPr>
            </w:pPr>
            <w:r w:rsidRPr="002460BB">
              <w:rPr>
                <w:rFonts w:ascii="Calibri" w:eastAsia="Calibri" w:hAnsi="Calibri" w:cs="Times New Roman"/>
                <w:color w:val="auto"/>
              </w:rPr>
              <w:t>Zoznam navrhovaných softvérových riešení</w:t>
            </w:r>
            <w:r>
              <w:rPr>
                <w:rFonts w:ascii="Calibri" w:eastAsia="Calibri" w:hAnsi="Calibri" w:cs="Times New Roman"/>
                <w:color w:val="auto"/>
              </w:rPr>
              <w:t xml:space="preserve"> </w:t>
            </w:r>
            <w:r w:rsidRPr="002460BB">
              <w:rPr>
                <w:rFonts w:ascii="Calibri" w:eastAsia="Calibri" w:hAnsi="Calibri" w:cs="Times New Roman"/>
                <w:i/>
                <w:color w:val="auto"/>
              </w:rPr>
              <w:t>(doplní uchádzač)</w:t>
            </w:r>
          </w:p>
        </w:tc>
      </w:tr>
      <w:tr w:rsidR="007F13B0" w:rsidRPr="007F13B0" w14:paraId="158412BE" w14:textId="3491146A"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9929EBF"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RÚ 01</w:t>
            </w:r>
          </w:p>
        </w:tc>
        <w:tc>
          <w:tcPr>
            <w:tcW w:w="1622" w:type="dxa"/>
          </w:tcPr>
          <w:p w14:paraId="38E0F508"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Poskytovanie referenčných dát</w:t>
            </w:r>
          </w:p>
        </w:tc>
        <w:tc>
          <w:tcPr>
            <w:tcW w:w="5754" w:type="dxa"/>
          </w:tcPr>
          <w:p w14:paraId="0B820199" w14:textId="66D76415" w:rsidR="007F13B0" w:rsidRPr="007F13B0" w:rsidRDefault="007F13B0" w:rsidP="007F13B0">
            <w:pPr>
              <w:jc w:val="both"/>
              <w:rPr>
                <w:rFonts w:ascii="Calibri" w:hAnsi="Calibri" w:cs="Calibri"/>
              </w:rPr>
            </w:pPr>
            <w:r w:rsidRPr="007F13B0">
              <w:rPr>
                <w:rFonts w:ascii="Calibri" w:hAnsi="Calibri" w:cs="Calibri"/>
              </w:rPr>
              <w:t>Systém musí disponovať funkcionalitou, ktorá je potrebná na poskytovanie referenčných údajov. Pôjde predovšetkým o zverejňovanie vybraných referenčných údajov na ústrednom portáli verejnej správy v sekcii Moje dáta, ktorá je prístupná používateľovi portálu po prihlásení sa na ÚPVS.</w:t>
            </w:r>
          </w:p>
        </w:tc>
        <w:tc>
          <w:tcPr>
            <w:tcW w:w="5789" w:type="dxa"/>
          </w:tcPr>
          <w:p w14:paraId="3CC8F40F" w14:textId="3FF032AC" w:rsidR="007F13B0" w:rsidRPr="007F13B0" w:rsidRDefault="00FD5045" w:rsidP="007F13B0">
            <w:pPr>
              <w:jc w:val="both"/>
              <w:rPr>
                <w:rFonts w:ascii="Calibri" w:hAnsi="Calibri" w:cs="Calibri"/>
              </w:rPr>
            </w:pPr>
            <w:r>
              <w:rPr>
                <w:rFonts w:ascii="Calibri" w:hAnsi="Calibri" w:cs="Calibri"/>
              </w:rPr>
              <w:t>Systém bude poskytovať unifikované rozhranie pre synchrónny aj asynchrónny</w:t>
            </w:r>
            <w:r w:rsidR="0019206E">
              <w:rPr>
                <w:rFonts w:ascii="Calibri" w:hAnsi="Calibri" w:cs="Calibri"/>
              </w:rPr>
              <w:t xml:space="preserve"> prístup k dátam. Formu rozhrania určí analýza (REST resp Dátový streaming)</w:t>
            </w:r>
          </w:p>
        </w:tc>
      </w:tr>
    </w:tbl>
    <w:p w14:paraId="7A4E5742" w14:textId="70276DD7" w:rsidR="007F13B0" w:rsidRDefault="007F13B0"/>
    <w:p w14:paraId="6DF1B2B1" w14:textId="77777777" w:rsidR="007F13B0" w:rsidRDefault="007F13B0">
      <w:pPr>
        <w:rPr>
          <w:rFonts w:ascii="Calibri" w:eastAsia="Calibri" w:hAnsi="Calibri" w:cs="Calibri"/>
          <w:b/>
          <w:bCs/>
          <w:smallCaps/>
          <w:color w:val="4472C4"/>
          <w:spacing w:val="5"/>
          <w:sz w:val="24"/>
          <w:szCs w:val="24"/>
        </w:rPr>
      </w:pPr>
    </w:p>
    <w:p w14:paraId="33ADC6BE" w14:textId="3CE31036" w:rsidR="007F13B0" w:rsidRDefault="007F13B0">
      <w:pPr>
        <w:rPr>
          <w:rFonts w:ascii="Calibri" w:eastAsia="Calibri" w:hAnsi="Calibri" w:cs="Calibri"/>
          <w:b/>
          <w:bCs/>
          <w:smallCaps/>
          <w:color w:val="4472C4"/>
          <w:spacing w:val="5"/>
          <w:sz w:val="24"/>
          <w:szCs w:val="24"/>
        </w:rPr>
      </w:pPr>
      <w:r w:rsidRPr="002460BB">
        <w:rPr>
          <w:rFonts w:ascii="Calibri" w:eastAsia="Calibri" w:hAnsi="Calibri" w:cs="Calibri"/>
          <w:b/>
          <w:bCs/>
          <w:smallCaps/>
          <w:color w:val="4472C4"/>
          <w:spacing w:val="5"/>
          <w:sz w:val="24"/>
          <w:szCs w:val="24"/>
        </w:rPr>
        <w:t xml:space="preserve">Požadovaná funkcionalita </w:t>
      </w:r>
      <w:r w:rsidRPr="007F13B0">
        <w:rPr>
          <w:rFonts w:ascii="Calibri" w:eastAsia="Calibri" w:hAnsi="Calibri" w:cs="Calibri"/>
          <w:b/>
          <w:bCs/>
          <w:smallCaps/>
          <w:color w:val="4472C4"/>
          <w:spacing w:val="5"/>
          <w:sz w:val="24"/>
          <w:szCs w:val="24"/>
        </w:rPr>
        <w:t>Princíp „Jedenkrát a dosť“</w:t>
      </w:r>
    </w:p>
    <w:tbl>
      <w:tblPr>
        <w:tblStyle w:val="Tabukasmriekou45"/>
        <w:tblW w:w="14176" w:type="dxa"/>
        <w:tblInd w:w="-147" w:type="dxa"/>
        <w:tblLayout w:type="fixed"/>
        <w:tblLook w:val="0420" w:firstRow="1" w:lastRow="0" w:firstColumn="0" w:lastColumn="0" w:noHBand="0" w:noVBand="1"/>
      </w:tblPr>
      <w:tblGrid>
        <w:gridCol w:w="1011"/>
        <w:gridCol w:w="1622"/>
        <w:gridCol w:w="5754"/>
        <w:gridCol w:w="5789"/>
      </w:tblGrid>
      <w:tr w:rsidR="007F13B0" w:rsidRPr="007F13B0" w14:paraId="714E82BC" w14:textId="72B75522" w:rsidTr="007F13B0">
        <w:trPr>
          <w:cnfStyle w:val="100000000000" w:firstRow="1" w:lastRow="0" w:firstColumn="0" w:lastColumn="0" w:oddVBand="0" w:evenVBand="0" w:oddHBand="0" w:evenHBand="0" w:firstRowFirstColumn="0" w:firstRowLastColumn="0" w:lastRowFirstColumn="0" w:lastRowLastColumn="0"/>
          <w:trHeight w:val="110"/>
        </w:trPr>
        <w:tc>
          <w:tcPr>
            <w:tcW w:w="1011" w:type="dxa"/>
          </w:tcPr>
          <w:p w14:paraId="69F888BA"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Číslo </w:t>
            </w:r>
          </w:p>
        </w:tc>
        <w:tc>
          <w:tcPr>
            <w:tcW w:w="1622" w:type="dxa"/>
          </w:tcPr>
          <w:p w14:paraId="7EA24153"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Názov </w:t>
            </w:r>
          </w:p>
        </w:tc>
        <w:tc>
          <w:tcPr>
            <w:tcW w:w="5754" w:type="dxa"/>
          </w:tcPr>
          <w:p w14:paraId="31B113BA"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 xml:space="preserve">Text požiadavky </w:t>
            </w:r>
          </w:p>
        </w:tc>
        <w:tc>
          <w:tcPr>
            <w:tcW w:w="5789" w:type="dxa"/>
          </w:tcPr>
          <w:p w14:paraId="7E49FB59" w14:textId="629888A3" w:rsidR="007F13B0" w:rsidRPr="007F13B0" w:rsidRDefault="007F13B0" w:rsidP="007F13B0">
            <w:pPr>
              <w:autoSpaceDE w:val="0"/>
              <w:autoSpaceDN w:val="0"/>
              <w:adjustRightInd w:val="0"/>
              <w:rPr>
                <w:rFonts w:ascii="Calibri" w:hAnsi="Calibri" w:cs="Arial"/>
              </w:rPr>
            </w:pPr>
            <w:r w:rsidRPr="002460BB">
              <w:rPr>
                <w:rFonts w:ascii="Calibri" w:eastAsia="Calibri" w:hAnsi="Calibri" w:cs="Times New Roman"/>
                <w:color w:val="auto"/>
              </w:rPr>
              <w:t>Zoznam navrhovaných softvérových riešení</w:t>
            </w:r>
            <w:r>
              <w:rPr>
                <w:rFonts w:ascii="Calibri" w:eastAsia="Calibri" w:hAnsi="Calibri" w:cs="Times New Roman"/>
                <w:color w:val="auto"/>
              </w:rPr>
              <w:t xml:space="preserve"> </w:t>
            </w:r>
            <w:r w:rsidRPr="002460BB">
              <w:rPr>
                <w:rFonts w:ascii="Calibri" w:eastAsia="Calibri" w:hAnsi="Calibri" w:cs="Times New Roman"/>
                <w:i/>
                <w:color w:val="auto"/>
              </w:rPr>
              <w:t>(doplní uchádzač)</w:t>
            </w:r>
          </w:p>
        </w:tc>
      </w:tr>
      <w:tr w:rsidR="007F13B0" w:rsidRPr="007F13B0" w14:paraId="79721106" w14:textId="773C8B3A"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6BFA6107"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lastRenderedPageBreak/>
              <w:t>JD 01</w:t>
            </w:r>
          </w:p>
        </w:tc>
        <w:tc>
          <w:tcPr>
            <w:tcW w:w="1622" w:type="dxa"/>
          </w:tcPr>
          <w:p w14:paraId="7F6937C2"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Analýza</w:t>
            </w:r>
          </w:p>
        </w:tc>
        <w:tc>
          <w:tcPr>
            <w:tcW w:w="5754" w:type="dxa"/>
          </w:tcPr>
          <w:p w14:paraId="028D152D"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Analýza modulu Hodnotenia spôsobilosti vykonávať výskum a vývoj z pohľadu princípu „Jedenkrát a dosť“ za účelom určenia spôsobu optimalizácie workflow modulu</w:t>
            </w:r>
          </w:p>
        </w:tc>
        <w:tc>
          <w:tcPr>
            <w:tcW w:w="5789" w:type="dxa"/>
          </w:tcPr>
          <w:p w14:paraId="68B620AF" w14:textId="4925687E" w:rsidR="007F13B0" w:rsidRPr="007F13B0" w:rsidRDefault="003727D8" w:rsidP="007F13B0">
            <w:pPr>
              <w:autoSpaceDE w:val="0"/>
              <w:autoSpaceDN w:val="0"/>
              <w:adjustRightInd w:val="0"/>
              <w:rPr>
                <w:rFonts w:ascii="Calibri" w:hAnsi="Calibri" w:cs="Arial"/>
              </w:rPr>
            </w:pPr>
            <w:r>
              <w:rPr>
                <w:rFonts w:ascii="Calibri" w:hAnsi="Calibri" w:cs="Arial"/>
              </w:rPr>
              <w:t>V rámci analytickej časti projektu budú analyzované aj možnosti implementácia princípu 1x  a dosť (ktorý je primárne zodpovednosť integrácie na externé registre) a výsledok bude premietnutý do implementačnej fázy</w:t>
            </w:r>
          </w:p>
        </w:tc>
      </w:tr>
      <w:tr w:rsidR="007F13B0" w:rsidRPr="007F13B0" w14:paraId="458BC76E" w14:textId="2E10DA14" w:rsidTr="007F13B0">
        <w:trPr>
          <w:trHeight w:val="110"/>
        </w:trPr>
        <w:tc>
          <w:tcPr>
            <w:tcW w:w="1011" w:type="dxa"/>
          </w:tcPr>
          <w:p w14:paraId="2803FD6F"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JD 02</w:t>
            </w:r>
          </w:p>
        </w:tc>
        <w:tc>
          <w:tcPr>
            <w:tcW w:w="1622" w:type="dxa"/>
          </w:tcPr>
          <w:p w14:paraId="3C1E453F"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DFŠ</w:t>
            </w:r>
          </w:p>
        </w:tc>
        <w:tc>
          <w:tcPr>
            <w:tcW w:w="5754" w:type="dxa"/>
          </w:tcPr>
          <w:p w14:paraId="70534505" w14:textId="77777777" w:rsidR="007F13B0" w:rsidRPr="007F13B0" w:rsidRDefault="007F13B0" w:rsidP="007F13B0">
            <w:pPr>
              <w:autoSpaceDE w:val="0"/>
              <w:autoSpaceDN w:val="0"/>
              <w:adjustRightInd w:val="0"/>
              <w:rPr>
                <w:rFonts w:ascii="Calibri" w:hAnsi="Calibri" w:cs="Arial"/>
              </w:rPr>
            </w:pPr>
            <w:r w:rsidRPr="007F13B0">
              <w:rPr>
                <w:rFonts w:ascii="Calibri" w:hAnsi="Calibri" w:cs="Arial"/>
              </w:rPr>
              <w:t>Identifikované optimalizačné návrhy budú spracované vo forme položiek detailnej funkčnej špecifikácie</w:t>
            </w:r>
          </w:p>
        </w:tc>
        <w:tc>
          <w:tcPr>
            <w:tcW w:w="5789" w:type="dxa"/>
          </w:tcPr>
          <w:p w14:paraId="578AF872" w14:textId="4CDC1327" w:rsidR="007F13B0" w:rsidRPr="007F13B0" w:rsidRDefault="003727D8" w:rsidP="007F13B0">
            <w:pPr>
              <w:autoSpaceDE w:val="0"/>
              <w:autoSpaceDN w:val="0"/>
              <w:adjustRightInd w:val="0"/>
              <w:rPr>
                <w:rFonts w:ascii="Calibri" w:hAnsi="Calibri" w:cs="Arial"/>
              </w:rPr>
            </w:pPr>
            <w:r>
              <w:rPr>
                <w:rFonts w:ascii="Calibri" w:hAnsi="Calibri" w:cs="Arial"/>
              </w:rPr>
              <w:t>Viď odpoveď na JD02</w:t>
            </w:r>
          </w:p>
        </w:tc>
      </w:tr>
      <w:tr w:rsidR="003727D8" w:rsidRPr="007F13B0" w14:paraId="769397C0" w14:textId="096A1CB0"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1E6E8F1F" w14:textId="77777777" w:rsidR="003727D8" w:rsidRPr="007F13B0" w:rsidRDefault="003727D8" w:rsidP="003727D8">
            <w:pPr>
              <w:autoSpaceDE w:val="0"/>
              <w:autoSpaceDN w:val="0"/>
              <w:adjustRightInd w:val="0"/>
              <w:rPr>
                <w:rFonts w:ascii="Calibri" w:hAnsi="Calibri" w:cs="Arial"/>
              </w:rPr>
            </w:pPr>
            <w:r w:rsidRPr="007F13B0">
              <w:rPr>
                <w:rFonts w:ascii="Calibri" w:hAnsi="Calibri" w:cs="Arial"/>
              </w:rPr>
              <w:t>JD 03</w:t>
            </w:r>
          </w:p>
        </w:tc>
        <w:tc>
          <w:tcPr>
            <w:tcW w:w="1622" w:type="dxa"/>
          </w:tcPr>
          <w:p w14:paraId="127548AB" w14:textId="77777777" w:rsidR="003727D8" w:rsidRPr="007F13B0" w:rsidRDefault="003727D8" w:rsidP="003727D8">
            <w:pPr>
              <w:autoSpaceDE w:val="0"/>
              <w:autoSpaceDN w:val="0"/>
              <w:adjustRightInd w:val="0"/>
              <w:rPr>
                <w:rFonts w:ascii="Calibri" w:hAnsi="Calibri" w:cs="Arial"/>
              </w:rPr>
            </w:pPr>
            <w:r w:rsidRPr="007F13B0">
              <w:rPr>
                <w:rFonts w:ascii="Calibri" w:hAnsi="Calibri" w:cs="Arial"/>
              </w:rPr>
              <w:t>Implementácia</w:t>
            </w:r>
          </w:p>
        </w:tc>
        <w:tc>
          <w:tcPr>
            <w:tcW w:w="5754" w:type="dxa"/>
          </w:tcPr>
          <w:p w14:paraId="387188A3" w14:textId="77777777" w:rsidR="003727D8" w:rsidRPr="007F13B0" w:rsidRDefault="003727D8" w:rsidP="003727D8">
            <w:pPr>
              <w:autoSpaceDE w:val="0"/>
              <w:autoSpaceDN w:val="0"/>
              <w:adjustRightInd w:val="0"/>
              <w:rPr>
                <w:rFonts w:ascii="Calibri" w:hAnsi="Calibri" w:cs="Arial"/>
              </w:rPr>
            </w:pPr>
            <w:r w:rsidRPr="007F13B0">
              <w:rPr>
                <w:rFonts w:ascii="Calibri" w:hAnsi="Calibri" w:cs="Arial"/>
              </w:rPr>
              <w:t>Implementácia, nasadenie a otestovanie príslušnej funkcionality</w:t>
            </w:r>
          </w:p>
        </w:tc>
        <w:tc>
          <w:tcPr>
            <w:tcW w:w="5789" w:type="dxa"/>
          </w:tcPr>
          <w:p w14:paraId="46DB354C" w14:textId="712815C0" w:rsidR="003727D8" w:rsidRPr="007F13B0" w:rsidRDefault="003727D8" w:rsidP="003727D8">
            <w:pPr>
              <w:autoSpaceDE w:val="0"/>
              <w:autoSpaceDN w:val="0"/>
              <w:adjustRightInd w:val="0"/>
              <w:rPr>
                <w:rFonts w:ascii="Calibri" w:hAnsi="Calibri" w:cs="Arial"/>
              </w:rPr>
            </w:pPr>
            <w:r>
              <w:rPr>
                <w:rFonts w:ascii="Calibri" w:hAnsi="Calibri" w:cs="Arial"/>
              </w:rPr>
              <w:t>Viď odpoveď na JD02</w:t>
            </w:r>
          </w:p>
        </w:tc>
      </w:tr>
    </w:tbl>
    <w:p w14:paraId="651028B2" w14:textId="4345276C" w:rsidR="007F13B0" w:rsidRDefault="007F13B0"/>
    <w:p w14:paraId="4F0639C5" w14:textId="1AB2D3C9" w:rsidR="007F13B0" w:rsidRDefault="007F13B0">
      <w:pPr>
        <w:rPr>
          <w:rFonts w:ascii="Calibri" w:eastAsia="Calibri" w:hAnsi="Calibri" w:cs="Calibri"/>
          <w:b/>
          <w:bCs/>
          <w:smallCaps/>
          <w:color w:val="4472C4"/>
          <w:spacing w:val="5"/>
          <w:sz w:val="24"/>
          <w:szCs w:val="24"/>
        </w:rPr>
      </w:pPr>
      <w:r w:rsidRPr="002460BB">
        <w:rPr>
          <w:rFonts w:ascii="Calibri" w:eastAsia="Calibri" w:hAnsi="Calibri" w:cs="Calibri"/>
          <w:b/>
          <w:bCs/>
          <w:smallCaps/>
          <w:color w:val="4472C4"/>
          <w:spacing w:val="5"/>
          <w:sz w:val="24"/>
          <w:szCs w:val="24"/>
        </w:rPr>
        <w:t xml:space="preserve">Požadovaná funkcionalita </w:t>
      </w:r>
      <w:r w:rsidRPr="007F13B0">
        <w:rPr>
          <w:rFonts w:ascii="Calibri" w:eastAsia="Calibri" w:hAnsi="Calibri" w:cs="Calibri"/>
          <w:b/>
          <w:bCs/>
          <w:smallCaps/>
          <w:color w:val="4472C4"/>
          <w:spacing w:val="5"/>
          <w:sz w:val="24"/>
          <w:szCs w:val="24"/>
        </w:rPr>
        <w:t>Administráci</w:t>
      </w:r>
      <w:r>
        <w:rPr>
          <w:rFonts w:ascii="Calibri" w:eastAsia="Calibri" w:hAnsi="Calibri" w:cs="Calibri"/>
          <w:b/>
          <w:bCs/>
          <w:smallCaps/>
          <w:color w:val="4472C4"/>
          <w:spacing w:val="5"/>
          <w:sz w:val="24"/>
          <w:szCs w:val="24"/>
        </w:rPr>
        <w:t>e</w:t>
      </w:r>
      <w:r w:rsidRPr="007F13B0">
        <w:rPr>
          <w:rFonts w:ascii="Calibri" w:eastAsia="Calibri" w:hAnsi="Calibri" w:cs="Calibri"/>
          <w:b/>
          <w:bCs/>
          <w:smallCaps/>
          <w:color w:val="4472C4"/>
          <w:spacing w:val="5"/>
          <w:sz w:val="24"/>
          <w:szCs w:val="24"/>
        </w:rPr>
        <w:t xml:space="preserve"> grantovej schémy Štátne programy VaV</w:t>
      </w:r>
    </w:p>
    <w:tbl>
      <w:tblPr>
        <w:tblStyle w:val="Tabukasmriekou46"/>
        <w:tblW w:w="14176" w:type="dxa"/>
        <w:tblInd w:w="-147" w:type="dxa"/>
        <w:tblLayout w:type="fixed"/>
        <w:tblLook w:val="0420" w:firstRow="1" w:lastRow="0" w:firstColumn="0" w:lastColumn="0" w:noHBand="0" w:noVBand="1"/>
      </w:tblPr>
      <w:tblGrid>
        <w:gridCol w:w="1011"/>
        <w:gridCol w:w="1622"/>
        <w:gridCol w:w="5754"/>
        <w:gridCol w:w="5789"/>
      </w:tblGrid>
      <w:tr w:rsidR="007F13B0" w:rsidRPr="007F13B0" w14:paraId="25E47A0D" w14:textId="264E1672" w:rsidTr="007F13B0">
        <w:trPr>
          <w:cnfStyle w:val="100000000000" w:firstRow="1" w:lastRow="0" w:firstColumn="0" w:lastColumn="0" w:oddVBand="0" w:evenVBand="0" w:oddHBand="0" w:evenHBand="0" w:firstRowFirstColumn="0" w:firstRowLastColumn="0" w:lastRowFirstColumn="0" w:lastRowLastColumn="0"/>
          <w:trHeight w:val="110"/>
        </w:trPr>
        <w:tc>
          <w:tcPr>
            <w:tcW w:w="1011" w:type="dxa"/>
          </w:tcPr>
          <w:p w14:paraId="367FCBED" w14:textId="77777777" w:rsidR="007F13B0" w:rsidRPr="007F13B0" w:rsidRDefault="007F13B0" w:rsidP="007F13B0">
            <w:pPr>
              <w:autoSpaceDE w:val="0"/>
              <w:autoSpaceDN w:val="0"/>
              <w:adjustRightInd w:val="0"/>
              <w:rPr>
                <w:rFonts w:ascii="Calibri" w:eastAsia="Calibri" w:hAnsi="Calibri" w:cs="Arial"/>
              </w:rPr>
            </w:pPr>
            <w:r w:rsidRPr="007F13B0">
              <w:rPr>
                <w:rFonts w:ascii="Calibri" w:eastAsia="Calibri" w:hAnsi="Calibri" w:cs="Arial"/>
              </w:rPr>
              <w:t xml:space="preserve">Číslo </w:t>
            </w:r>
          </w:p>
        </w:tc>
        <w:tc>
          <w:tcPr>
            <w:tcW w:w="1622" w:type="dxa"/>
          </w:tcPr>
          <w:p w14:paraId="5FBF03C2" w14:textId="77777777" w:rsidR="007F13B0" w:rsidRPr="007F13B0" w:rsidRDefault="007F13B0" w:rsidP="007F13B0">
            <w:pPr>
              <w:autoSpaceDE w:val="0"/>
              <w:autoSpaceDN w:val="0"/>
              <w:adjustRightInd w:val="0"/>
              <w:rPr>
                <w:rFonts w:ascii="Calibri" w:eastAsia="Calibri" w:hAnsi="Calibri" w:cs="Arial"/>
              </w:rPr>
            </w:pPr>
            <w:r w:rsidRPr="007F13B0">
              <w:rPr>
                <w:rFonts w:ascii="Calibri" w:eastAsia="Calibri" w:hAnsi="Calibri" w:cs="Arial"/>
              </w:rPr>
              <w:t xml:space="preserve">Názov </w:t>
            </w:r>
          </w:p>
        </w:tc>
        <w:tc>
          <w:tcPr>
            <w:tcW w:w="5754" w:type="dxa"/>
          </w:tcPr>
          <w:p w14:paraId="3E002050" w14:textId="77777777" w:rsidR="007F13B0" w:rsidRPr="007F13B0" w:rsidRDefault="007F13B0" w:rsidP="007F13B0">
            <w:pPr>
              <w:autoSpaceDE w:val="0"/>
              <w:autoSpaceDN w:val="0"/>
              <w:adjustRightInd w:val="0"/>
              <w:rPr>
                <w:rFonts w:ascii="Calibri" w:eastAsia="Calibri" w:hAnsi="Calibri" w:cs="Arial"/>
              </w:rPr>
            </w:pPr>
            <w:r w:rsidRPr="007F13B0">
              <w:rPr>
                <w:rFonts w:ascii="Calibri" w:eastAsia="Calibri" w:hAnsi="Calibri" w:cs="Arial"/>
              </w:rPr>
              <w:t xml:space="preserve">Text požiadavky </w:t>
            </w:r>
          </w:p>
        </w:tc>
        <w:tc>
          <w:tcPr>
            <w:tcW w:w="5789" w:type="dxa"/>
          </w:tcPr>
          <w:p w14:paraId="1CBFE4F0" w14:textId="1EC9DC0B" w:rsidR="007F13B0" w:rsidRPr="007F13B0" w:rsidRDefault="007F13B0" w:rsidP="007F13B0">
            <w:pPr>
              <w:autoSpaceDE w:val="0"/>
              <w:autoSpaceDN w:val="0"/>
              <w:adjustRightInd w:val="0"/>
              <w:rPr>
                <w:rFonts w:ascii="Calibri" w:eastAsia="Calibri" w:hAnsi="Calibri" w:cs="Arial"/>
              </w:rPr>
            </w:pPr>
            <w:r w:rsidRPr="002460BB">
              <w:rPr>
                <w:rFonts w:ascii="Calibri" w:eastAsia="Calibri" w:hAnsi="Calibri" w:cs="Times New Roman"/>
                <w:color w:val="auto"/>
              </w:rPr>
              <w:t>Zoznam navrhovaných softvérových riešení</w:t>
            </w:r>
            <w:r>
              <w:rPr>
                <w:rFonts w:ascii="Calibri" w:eastAsia="Calibri" w:hAnsi="Calibri" w:cs="Times New Roman"/>
                <w:color w:val="auto"/>
              </w:rPr>
              <w:t xml:space="preserve"> </w:t>
            </w:r>
            <w:r w:rsidRPr="002460BB">
              <w:rPr>
                <w:rFonts w:ascii="Calibri" w:eastAsia="Calibri" w:hAnsi="Calibri" w:cs="Times New Roman"/>
                <w:i/>
                <w:color w:val="auto"/>
              </w:rPr>
              <w:t>(doplní uchádzač)</w:t>
            </w:r>
          </w:p>
        </w:tc>
      </w:tr>
      <w:tr w:rsidR="007F13B0" w:rsidRPr="007F13B0" w14:paraId="0A73A7CA" w14:textId="08BE96A5"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492B0828" w14:textId="77777777" w:rsidR="007F13B0" w:rsidRPr="007F13B0" w:rsidRDefault="007F13B0" w:rsidP="007F13B0">
            <w:pPr>
              <w:autoSpaceDE w:val="0"/>
              <w:autoSpaceDN w:val="0"/>
              <w:adjustRightInd w:val="0"/>
              <w:rPr>
                <w:rFonts w:ascii="Calibri" w:eastAsia="Calibri" w:hAnsi="Calibri" w:cs="Arial"/>
              </w:rPr>
            </w:pPr>
            <w:r w:rsidRPr="007F13B0">
              <w:rPr>
                <w:rFonts w:ascii="Calibri" w:eastAsia="Calibri" w:hAnsi="Calibri" w:cs="Arial"/>
              </w:rPr>
              <w:t>ŠP 01</w:t>
            </w:r>
          </w:p>
        </w:tc>
        <w:tc>
          <w:tcPr>
            <w:tcW w:w="1622" w:type="dxa"/>
          </w:tcPr>
          <w:p w14:paraId="12E4D2A8" w14:textId="77777777" w:rsidR="007F13B0" w:rsidRPr="007F13B0" w:rsidRDefault="007F13B0" w:rsidP="007F13B0">
            <w:pPr>
              <w:autoSpaceDE w:val="0"/>
              <w:autoSpaceDN w:val="0"/>
              <w:adjustRightInd w:val="0"/>
              <w:rPr>
                <w:rFonts w:ascii="Calibri" w:eastAsia="Calibri" w:hAnsi="Calibri" w:cs="Arial"/>
              </w:rPr>
            </w:pPr>
            <w:r w:rsidRPr="007F13B0">
              <w:rPr>
                <w:rFonts w:ascii="Calibri" w:eastAsia="Calibri" w:hAnsi="Calibri" w:cs="Arial"/>
              </w:rPr>
              <w:t>Databáza</w:t>
            </w:r>
          </w:p>
        </w:tc>
        <w:tc>
          <w:tcPr>
            <w:tcW w:w="5754" w:type="dxa"/>
          </w:tcPr>
          <w:p w14:paraId="6F722EA0" w14:textId="77777777" w:rsidR="007F13B0" w:rsidRPr="007F13B0" w:rsidRDefault="007F13B0" w:rsidP="007F13B0">
            <w:pPr>
              <w:autoSpaceDE w:val="0"/>
              <w:autoSpaceDN w:val="0"/>
              <w:adjustRightInd w:val="0"/>
              <w:rPr>
                <w:rFonts w:ascii="Calibri" w:eastAsia="Calibri" w:hAnsi="Calibri" w:cs="Arial"/>
              </w:rPr>
            </w:pPr>
            <w:r w:rsidRPr="007F13B0">
              <w:rPr>
                <w:rFonts w:ascii="Calibri" w:eastAsia="Calibri" w:hAnsi="Calibri" w:cs="Arial"/>
              </w:rPr>
              <w:t>Požadujeme prípravu dátových štruktúr pre žiadosť o grant</w:t>
            </w:r>
          </w:p>
        </w:tc>
        <w:tc>
          <w:tcPr>
            <w:tcW w:w="5789" w:type="dxa"/>
          </w:tcPr>
          <w:p w14:paraId="12A5E80C" w14:textId="58337E5E" w:rsidR="00BA2DEB" w:rsidRPr="00BA2DEB" w:rsidRDefault="00A342B6" w:rsidP="00EA4C6D">
            <w:pPr>
              <w:autoSpaceDE w:val="0"/>
              <w:autoSpaceDN w:val="0"/>
              <w:adjustRightInd w:val="0"/>
              <w:rPr>
                <w:rFonts w:ascii="Calibri" w:eastAsia="Calibri" w:hAnsi="Calibri" w:cs="Arial"/>
              </w:rPr>
            </w:pPr>
            <w:r>
              <w:rPr>
                <w:rFonts w:ascii="Calibri" w:eastAsia="Calibri" w:hAnsi="Calibri" w:cs="Arial"/>
              </w:rPr>
              <w:t xml:space="preserve">Návrh dátových štruktúr bude </w:t>
            </w:r>
            <w:r w:rsidR="00BA2DEB">
              <w:rPr>
                <w:rFonts w:ascii="Calibri" w:eastAsia="Calibri" w:hAnsi="Calibri" w:cs="Arial"/>
                <w:lang w:val="en-US"/>
              </w:rPr>
              <w:t>s</w:t>
            </w:r>
            <w:r w:rsidR="00BA2DEB">
              <w:rPr>
                <w:rFonts w:ascii="Calibri" w:eastAsia="Calibri" w:hAnsi="Calibri" w:cs="Arial"/>
              </w:rPr>
              <w:t xml:space="preserve">účasťou fázy analýzy a bude pripravený v dohodnutých nástrojoch na </w:t>
            </w:r>
            <w:r w:rsidR="00EA4C6D">
              <w:rPr>
                <w:rFonts w:ascii="Calibri" w:eastAsia="Calibri" w:hAnsi="Calibri" w:cs="Arial"/>
              </w:rPr>
              <w:t xml:space="preserve">tvorbu </w:t>
            </w:r>
            <w:r w:rsidR="00BA2DEB">
              <w:rPr>
                <w:rFonts w:ascii="Calibri" w:eastAsia="Calibri" w:hAnsi="Calibri" w:cs="Arial"/>
              </w:rPr>
              <w:t>EA. V rámci implementácie budú vytvorené príslušné dátove entity, pričom naplnené budú len číselníky</w:t>
            </w:r>
            <w:r w:rsidR="00EA4C6D">
              <w:rPr>
                <w:rFonts w:ascii="Calibri" w:eastAsia="Calibri" w:hAnsi="Calibri" w:cs="Arial"/>
              </w:rPr>
              <w:t>.</w:t>
            </w:r>
          </w:p>
        </w:tc>
      </w:tr>
      <w:tr w:rsidR="00C8631E" w:rsidRPr="007F13B0" w14:paraId="58E57769" w14:textId="01C3DF5E" w:rsidTr="007F13B0">
        <w:trPr>
          <w:trHeight w:val="110"/>
        </w:trPr>
        <w:tc>
          <w:tcPr>
            <w:tcW w:w="1011" w:type="dxa"/>
          </w:tcPr>
          <w:p w14:paraId="11F8A702" w14:textId="77777777" w:rsidR="00C8631E" w:rsidRPr="007F13B0" w:rsidRDefault="00C8631E" w:rsidP="00C8631E">
            <w:pPr>
              <w:autoSpaceDE w:val="0"/>
              <w:autoSpaceDN w:val="0"/>
              <w:adjustRightInd w:val="0"/>
              <w:rPr>
                <w:rFonts w:ascii="Calibri" w:eastAsia="Calibri" w:hAnsi="Calibri" w:cs="Arial"/>
              </w:rPr>
            </w:pPr>
            <w:r w:rsidRPr="007F13B0">
              <w:rPr>
                <w:rFonts w:ascii="Calibri" w:eastAsia="Calibri" w:hAnsi="Calibri" w:cs="Arial"/>
              </w:rPr>
              <w:t>ŠP 02</w:t>
            </w:r>
          </w:p>
        </w:tc>
        <w:tc>
          <w:tcPr>
            <w:tcW w:w="1622" w:type="dxa"/>
          </w:tcPr>
          <w:p w14:paraId="0B2BBB2A" w14:textId="77777777" w:rsidR="00C8631E" w:rsidRPr="007F13B0" w:rsidRDefault="00C8631E" w:rsidP="00C8631E">
            <w:pPr>
              <w:autoSpaceDE w:val="0"/>
              <w:autoSpaceDN w:val="0"/>
              <w:adjustRightInd w:val="0"/>
              <w:rPr>
                <w:rFonts w:ascii="Calibri" w:eastAsia="Calibri" w:hAnsi="Calibri" w:cs="Arial"/>
              </w:rPr>
            </w:pPr>
            <w:r w:rsidRPr="007F13B0">
              <w:rPr>
                <w:rFonts w:ascii="Calibri" w:eastAsia="Calibri" w:hAnsi="Calibri" w:cs="Arial"/>
              </w:rPr>
              <w:t>Databáza</w:t>
            </w:r>
          </w:p>
        </w:tc>
        <w:tc>
          <w:tcPr>
            <w:tcW w:w="5754" w:type="dxa"/>
          </w:tcPr>
          <w:p w14:paraId="27B80005" w14:textId="77777777" w:rsidR="00C8631E" w:rsidRPr="007F13B0" w:rsidRDefault="00C8631E" w:rsidP="00C8631E">
            <w:pPr>
              <w:autoSpaceDE w:val="0"/>
              <w:autoSpaceDN w:val="0"/>
              <w:adjustRightInd w:val="0"/>
              <w:rPr>
                <w:rFonts w:ascii="Calibri" w:eastAsia="Calibri" w:hAnsi="Calibri" w:cs="Arial"/>
              </w:rPr>
            </w:pPr>
            <w:r w:rsidRPr="007F13B0">
              <w:rPr>
                <w:rFonts w:ascii="Calibri" w:eastAsia="Calibri" w:hAnsi="Calibri" w:cs="Arial"/>
              </w:rPr>
              <w:t>Požadujeme prípravu dátových štruktúr pre projekt ŠP VaV</w:t>
            </w:r>
          </w:p>
        </w:tc>
        <w:tc>
          <w:tcPr>
            <w:tcW w:w="5789" w:type="dxa"/>
          </w:tcPr>
          <w:p w14:paraId="525CC5CE" w14:textId="0939CF09" w:rsidR="00C8631E" w:rsidRPr="007F13B0" w:rsidRDefault="00C8631E" w:rsidP="00C8631E">
            <w:pPr>
              <w:autoSpaceDE w:val="0"/>
              <w:autoSpaceDN w:val="0"/>
              <w:adjustRightInd w:val="0"/>
              <w:rPr>
                <w:rFonts w:ascii="Calibri" w:eastAsia="Calibri" w:hAnsi="Calibri" w:cs="Arial"/>
              </w:rPr>
            </w:pPr>
            <w:r>
              <w:rPr>
                <w:rFonts w:ascii="Calibri" w:eastAsia="Calibri" w:hAnsi="Calibri" w:cs="Arial"/>
              </w:rPr>
              <w:t xml:space="preserve">Návrh dátových štruktúr bude </w:t>
            </w:r>
            <w:r>
              <w:rPr>
                <w:rFonts w:ascii="Calibri" w:eastAsia="Calibri" w:hAnsi="Calibri" w:cs="Arial"/>
                <w:lang w:val="en-US"/>
              </w:rPr>
              <w:t>s</w:t>
            </w:r>
            <w:r>
              <w:rPr>
                <w:rFonts w:ascii="Calibri" w:eastAsia="Calibri" w:hAnsi="Calibri" w:cs="Arial"/>
              </w:rPr>
              <w:t>účasťou fázy analýzy a bude pripravený v dohodnutých nástrojoch na tvorbu EA. V rámci implementácie budú vytvorené príslušné dátove entity, pričom naplnené budú len číselníky.</w:t>
            </w:r>
          </w:p>
        </w:tc>
      </w:tr>
      <w:tr w:rsidR="00C8631E" w:rsidRPr="007F13B0" w14:paraId="0878E13A" w14:textId="4C1D5391" w:rsidTr="007F13B0">
        <w:trPr>
          <w:cnfStyle w:val="000000100000" w:firstRow="0" w:lastRow="0" w:firstColumn="0" w:lastColumn="0" w:oddVBand="0" w:evenVBand="0" w:oddHBand="1" w:evenHBand="0" w:firstRowFirstColumn="0" w:firstRowLastColumn="0" w:lastRowFirstColumn="0" w:lastRowLastColumn="0"/>
          <w:trHeight w:val="110"/>
        </w:trPr>
        <w:tc>
          <w:tcPr>
            <w:tcW w:w="1011" w:type="dxa"/>
          </w:tcPr>
          <w:p w14:paraId="7622EECD" w14:textId="77777777" w:rsidR="00C8631E" w:rsidRPr="007F13B0" w:rsidRDefault="00C8631E" w:rsidP="00C8631E">
            <w:pPr>
              <w:autoSpaceDE w:val="0"/>
              <w:autoSpaceDN w:val="0"/>
              <w:adjustRightInd w:val="0"/>
              <w:rPr>
                <w:rFonts w:ascii="Calibri" w:eastAsia="Calibri" w:hAnsi="Calibri" w:cs="Arial"/>
              </w:rPr>
            </w:pPr>
            <w:r w:rsidRPr="007F13B0">
              <w:rPr>
                <w:rFonts w:ascii="Calibri" w:eastAsia="Calibri" w:hAnsi="Calibri" w:cs="Arial"/>
              </w:rPr>
              <w:t>ŠP 03</w:t>
            </w:r>
          </w:p>
        </w:tc>
        <w:tc>
          <w:tcPr>
            <w:tcW w:w="1622" w:type="dxa"/>
          </w:tcPr>
          <w:p w14:paraId="353031BF" w14:textId="77777777" w:rsidR="00C8631E" w:rsidRPr="007F13B0" w:rsidRDefault="00C8631E" w:rsidP="00C8631E">
            <w:pPr>
              <w:autoSpaceDE w:val="0"/>
              <w:autoSpaceDN w:val="0"/>
              <w:adjustRightInd w:val="0"/>
              <w:rPr>
                <w:rFonts w:ascii="Calibri" w:eastAsia="Calibri" w:hAnsi="Calibri" w:cs="Arial"/>
              </w:rPr>
            </w:pPr>
            <w:r w:rsidRPr="007F13B0">
              <w:rPr>
                <w:rFonts w:ascii="Calibri" w:eastAsia="Calibri" w:hAnsi="Calibri" w:cs="Arial"/>
              </w:rPr>
              <w:t>Databáza</w:t>
            </w:r>
          </w:p>
        </w:tc>
        <w:tc>
          <w:tcPr>
            <w:tcW w:w="5754" w:type="dxa"/>
          </w:tcPr>
          <w:p w14:paraId="14F14F38" w14:textId="77777777" w:rsidR="00C8631E" w:rsidRPr="007F13B0" w:rsidRDefault="00C8631E" w:rsidP="00C8631E">
            <w:pPr>
              <w:autoSpaceDE w:val="0"/>
              <w:autoSpaceDN w:val="0"/>
              <w:adjustRightInd w:val="0"/>
              <w:rPr>
                <w:rFonts w:ascii="Calibri" w:eastAsia="Calibri" w:hAnsi="Calibri" w:cs="Arial"/>
              </w:rPr>
            </w:pPr>
            <w:r w:rsidRPr="007F13B0">
              <w:rPr>
                <w:rFonts w:ascii="Calibri" w:eastAsia="Calibri" w:hAnsi="Calibri" w:cs="Arial"/>
              </w:rPr>
              <w:t>Požadujeme napojenie dátových štruktúr na dátový model SK CRIS a vytvorenie potrebných relačných štruktúr a sémantiky.</w:t>
            </w:r>
          </w:p>
        </w:tc>
        <w:tc>
          <w:tcPr>
            <w:tcW w:w="5789" w:type="dxa"/>
          </w:tcPr>
          <w:p w14:paraId="1C1BC974" w14:textId="2F92C012" w:rsidR="00C8631E" w:rsidRPr="007F13B0" w:rsidRDefault="00C8631E" w:rsidP="00C8631E">
            <w:pPr>
              <w:autoSpaceDE w:val="0"/>
              <w:autoSpaceDN w:val="0"/>
              <w:adjustRightInd w:val="0"/>
              <w:rPr>
                <w:rFonts w:ascii="Calibri" w:eastAsia="Calibri" w:hAnsi="Calibri" w:cs="Arial"/>
              </w:rPr>
            </w:pPr>
            <w:r>
              <w:rPr>
                <w:rFonts w:ascii="Calibri" w:eastAsia="Calibri" w:hAnsi="Calibri" w:cs="Arial"/>
              </w:rPr>
              <w:t>Návrh dátového modelu bude rešpektovať sémantiku a štruktúry existujúceho DB modelu. Prepojenie bude na úrovny priamych väzieb na existujúce entity, prípadne číselníky</w:t>
            </w:r>
          </w:p>
        </w:tc>
      </w:tr>
    </w:tbl>
    <w:p w14:paraId="597376F2" w14:textId="77777777" w:rsidR="007F13B0" w:rsidRDefault="007F13B0"/>
    <w:sectPr w:rsidR="007F13B0" w:rsidSect="002460BB">
      <w:pgSz w:w="16838" w:h="11906" w:orient="landscape"/>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F0C7E"/>
    <w:multiLevelType w:val="hybridMultilevel"/>
    <w:tmpl w:val="F08AA216"/>
    <w:lvl w:ilvl="0" w:tplc="08090001">
      <w:start w:val="1"/>
      <w:numFmt w:val="bullet"/>
      <w:lvlText w:val=""/>
      <w:lvlJc w:val="left"/>
      <w:pPr>
        <w:ind w:left="898" w:hanging="360"/>
      </w:pPr>
      <w:rPr>
        <w:rFonts w:ascii="Symbol" w:hAnsi="Symbol" w:hint="default"/>
      </w:rPr>
    </w:lvl>
    <w:lvl w:ilvl="1" w:tplc="08090003">
      <w:start w:val="1"/>
      <w:numFmt w:val="bullet"/>
      <w:lvlText w:val="o"/>
      <w:lvlJc w:val="left"/>
      <w:pPr>
        <w:ind w:left="1618" w:hanging="360"/>
      </w:pPr>
      <w:rPr>
        <w:rFonts w:ascii="Courier New" w:hAnsi="Courier New" w:cs="Courier New" w:hint="default"/>
      </w:rPr>
    </w:lvl>
    <w:lvl w:ilvl="2" w:tplc="08090005" w:tentative="1">
      <w:start w:val="1"/>
      <w:numFmt w:val="bullet"/>
      <w:lvlText w:val=""/>
      <w:lvlJc w:val="left"/>
      <w:pPr>
        <w:ind w:left="2338" w:hanging="360"/>
      </w:pPr>
      <w:rPr>
        <w:rFonts w:ascii="Wingdings" w:hAnsi="Wingdings" w:hint="default"/>
      </w:rPr>
    </w:lvl>
    <w:lvl w:ilvl="3" w:tplc="08090001" w:tentative="1">
      <w:start w:val="1"/>
      <w:numFmt w:val="bullet"/>
      <w:lvlText w:val=""/>
      <w:lvlJc w:val="left"/>
      <w:pPr>
        <w:ind w:left="3058" w:hanging="360"/>
      </w:pPr>
      <w:rPr>
        <w:rFonts w:ascii="Symbol" w:hAnsi="Symbol" w:hint="default"/>
      </w:rPr>
    </w:lvl>
    <w:lvl w:ilvl="4" w:tplc="08090003" w:tentative="1">
      <w:start w:val="1"/>
      <w:numFmt w:val="bullet"/>
      <w:lvlText w:val="o"/>
      <w:lvlJc w:val="left"/>
      <w:pPr>
        <w:ind w:left="3778" w:hanging="360"/>
      </w:pPr>
      <w:rPr>
        <w:rFonts w:ascii="Courier New" w:hAnsi="Courier New" w:cs="Courier New" w:hint="default"/>
      </w:rPr>
    </w:lvl>
    <w:lvl w:ilvl="5" w:tplc="08090005" w:tentative="1">
      <w:start w:val="1"/>
      <w:numFmt w:val="bullet"/>
      <w:lvlText w:val=""/>
      <w:lvlJc w:val="left"/>
      <w:pPr>
        <w:ind w:left="4498" w:hanging="360"/>
      </w:pPr>
      <w:rPr>
        <w:rFonts w:ascii="Wingdings" w:hAnsi="Wingdings" w:hint="default"/>
      </w:rPr>
    </w:lvl>
    <w:lvl w:ilvl="6" w:tplc="08090001" w:tentative="1">
      <w:start w:val="1"/>
      <w:numFmt w:val="bullet"/>
      <w:lvlText w:val=""/>
      <w:lvlJc w:val="left"/>
      <w:pPr>
        <w:ind w:left="5218" w:hanging="360"/>
      </w:pPr>
      <w:rPr>
        <w:rFonts w:ascii="Symbol" w:hAnsi="Symbol" w:hint="default"/>
      </w:rPr>
    </w:lvl>
    <w:lvl w:ilvl="7" w:tplc="08090003" w:tentative="1">
      <w:start w:val="1"/>
      <w:numFmt w:val="bullet"/>
      <w:lvlText w:val="o"/>
      <w:lvlJc w:val="left"/>
      <w:pPr>
        <w:ind w:left="5938" w:hanging="360"/>
      </w:pPr>
      <w:rPr>
        <w:rFonts w:ascii="Courier New" w:hAnsi="Courier New" w:cs="Courier New" w:hint="default"/>
      </w:rPr>
    </w:lvl>
    <w:lvl w:ilvl="8" w:tplc="08090005" w:tentative="1">
      <w:start w:val="1"/>
      <w:numFmt w:val="bullet"/>
      <w:lvlText w:val=""/>
      <w:lvlJc w:val="left"/>
      <w:pPr>
        <w:ind w:left="6658" w:hanging="360"/>
      </w:pPr>
      <w:rPr>
        <w:rFonts w:ascii="Wingdings" w:hAnsi="Wingdings" w:hint="default"/>
      </w:rPr>
    </w:lvl>
  </w:abstractNum>
  <w:abstractNum w:abstractNumId="1" w15:restartNumberingAfterBreak="0">
    <w:nsid w:val="05F35928"/>
    <w:multiLevelType w:val="hybridMultilevel"/>
    <w:tmpl w:val="43AC95FE"/>
    <w:lvl w:ilvl="0" w:tplc="99049742">
      <w:start w:val="1"/>
      <w:numFmt w:val="decimal"/>
      <w:lvlText w:val="%1."/>
      <w:lvlJc w:val="left"/>
      <w:pPr>
        <w:ind w:left="2061"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D304900"/>
    <w:multiLevelType w:val="hybridMultilevel"/>
    <w:tmpl w:val="8252E3EC"/>
    <w:lvl w:ilvl="0" w:tplc="0809000F">
      <w:start w:val="1"/>
      <w:numFmt w:val="decimal"/>
      <w:lvlText w:val="%1."/>
      <w:lvlJc w:val="left"/>
      <w:pPr>
        <w:ind w:left="898" w:hanging="360"/>
      </w:pPr>
    </w:lvl>
    <w:lvl w:ilvl="1" w:tplc="08090019" w:tentative="1">
      <w:start w:val="1"/>
      <w:numFmt w:val="lowerLetter"/>
      <w:lvlText w:val="%2."/>
      <w:lvlJc w:val="left"/>
      <w:pPr>
        <w:ind w:left="1618" w:hanging="360"/>
      </w:pPr>
    </w:lvl>
    <w:lvl w:ilvl="2" w:tplc="0809001B" w:tentative="1">
      <w:start w:val="1"/>
      <w:numFmt w:val="lowerRoman"/>
      <w:lvlText w:val="%3."/>
      <w:lvlJc w:val="right"/>
      <w:pPr>
        <w:ind w:left="2338" w:hanging="180"/>
      </w:pPr>
    </w:lvl>
    <w:lvl w:ilvl="3" w:tplc="0809000F" w:tentative="1">
      <w:start w:val="1"/>
      <w:numFmt w:val="decimal"/>
      <w:lvlText w:val="%4."/>
      <w:lvlJc w:val="left"/>
      <w:pPr>
        <w:ind w:left="3058" w:hanging="360"/>
      </w:pPr>
    </w:lvl>
    <w:lvl w:ilvl="4" w:tplc="08090019" w:tentative="1">
      <w:start w:val="1"/>
      <w:numFmt w:val="lowerLetter"/>
      <w:lvlText w:val="%5."/>
      <w:lvlJc w:val="left"/>
      <w:pPr>
        <w:ind w:left="3778" w:hanging="360"/>
      </w:pPr>
    </w:lvl>
    <w:lvl w:ilvl="5" w:tplc="0809001B" w:tentative="1">
      <w:start w:val="1"/>
      <w:numFmt w:val="lowerRoman"/>
      <w:lvlText w:val="%6."/>
      <w:lvlJc w:val="right"/>
      <w:pPr>
        <w:ind w:left="4498" w:hanging="180"/>
      </w:pPr>
    </w:lvl>
    <w:lvl w:ilvl="6" w:tplc="0809000F" w:tentative="1">
      <w:start w:val="1"/>
      <w:numFmt w:val="decimal"/>
      <w:lvlText w:val="%7."/>
      <w:lvlJc w:val="left"/>
      <w:pPr>
        <w:ind w:left="5218" w:hanging="360"/>
      </w:pPr>
    </w:lvl>
    <w:lvl w:ilvl="7" w:tplc="08090019" w:tentative="1">
      <w:start w:val="1"/>
      <w:numFmt w:val="lowerLetter"/>
      <w:lvlText w:val="%8."/>
      <w:lvlJc w:val="left"/>
      <w:pPr>
        <w:ind w:left="5938" w:hanging="360"/>
      </w:pPr>
    </w:lvl>
    <w:lvl w:ilvl="8" w:tplc="0809001B" w:tentative="1">
      <w:start w:val="1"/>
      <w:numFmt w:val="lowerRoman"/>
      <w:lvlText w:val="%9."/>
      <w:lvlJc w:val="right"/>
      <w:pPr>
        <w:ind w:left="6658" w:hanging="180"/>
      </w:pPr>
    </w:lvl>
  </w:abstractNum>
  <w:abstractNum w:abstractNumId="3" w15:restartNumberingAfterBreak="0">
    <w:nsid w:val="75F17956"/>
    <w:multiLevelType w:val="hybridMultilevel"/>
    <w:tmpl w:val="6AE2D360"/>
    <w:lvl w:ilvl="0" w:tplc="08090001">
      <w:start w:val="1"/>
      <w:numFmt w:val="bullet"/>
      <w:lvlText w:val=""/>
      <w:lvlJc w:val="left"/>
      <w:pPr>
        <w:ind w:left="898" w:hanging="360"/>
      </w:pPr>
      <w:rPr>
        <w:rFonts w:ascii="Symbol" w:hAnsi="Symbol" w:hint="default"/>
      </w:rPr>
    </w:lvl>
    <w:lvl w:ilvl="1" w:tplc="08090003" w:tentative="1">
      <w:start w:val="1"/>
      <w:numFmt w:val="bullet"/>
      <w:lvlText w:val="o"/>
      <w:lvlJc w:val="left"/>
      <w:pPr>
        <w:ind w:left="1618" w:hanging="360"/>
      </w:pPr>
      <w:rPr>
        <w:rFonts w:ascii="Courier New" w:hAnsi="Courier New" w:cs="Courier New" w:hint="default"/>
      </w:rPr>
    </w:lvl>
    <w:lvl w:ilvl="2" w:tplc="08090005" w:tentative="1">
      <w:start w:val="1"/>
      <w:numFmt w:val="bullet"/>
      <w:lvlText w:val=""/>
      <w:lvlJc w:val="left"/>
      <w:pPr>
        <w:ind w:left="2338" w:hanging="360"/>
      </w:pPr>
      <w:rPr>
        <w:rFonts w:ascii="Wingdings" w:hAnsi="Wingdings" w:hint="default"/>
      </w:rPr>
    </w:lvl>
    <w:lvl w:ilvl="3" w:tplc="08090001" w:tentative="1">
      <w:start w:val="1"/>
      <w:numFmt w:val="bullet"/>
      <w:lvlText w:val=""/>
      <w:lvlJc w:val="left"/>
      <w:pPr>
        <w:ind w:left="3058" w:hanging="360"/>
      </w:pPr>
      <w:rPr>
        <w:rFonts w:ascii="Symbol" w:hAnsi="Symbol" w:hint="default"/>
      </w:rPr>
    </w:lvl>
    <w:lvl w:ilvl="4" w:tplc="08090003" w:tentative="1">
      <w:start w:val="1"/>
      <w:numFmt w:val="bullet"/>
      <w:lvlText w:val="o"/>
      <w:lvlJc w:val="left"/>
      <w:pPr>
        <w:ind w:left="3778" w:hanging="360"/>
      </w:pPr>
      <w:rPr>
        <w:rFonts w:ascii="Courier New" w:hAnsi="Courier New" w:cs="Courier New" w:hint="default"/>
      </w:rPr>
    </w:lvl>
    <w:lvl w:ilvl="5" w:tplc="08090005" w:tentative="1">
      <w:start w:val="1"/>
      <w:numFmt w:val="bullet"/>
      <w:lvlText w:val=""/>
      <w:lvlJc w:val="left"/>
      <w:pPr>
        <w:ind w:left="4498" w:hanging="360"/>
      </w:pPr>
      <w:rPr>
        <w:rFonts w:ascii="Wingdings" w:hAnsi="Wingdings" w:hint="default"/>
      </w:rPr>
    </w:lvl>
    <w:lvl w:ilvl="6" w:tplc="08090001" w:tentative="1">
      <w:start w:val="1"/>
      <w:numFmt w:val="bullet"/>
      <w:lvlText w:val=""/>
      <w:lvlJc w:val="left"/>
      <w:pPr>
        <w:ind w:left="5218" w:hanging="360"/>
      </w:pPr>
      <w:rPr>
        <w:rFonts w:ascii="Symbol" w:hAnsi="Symbol" w:hint="default"/>
      </w:rPr>
    </w:lvl>
    <w:lvl w:ilvl="7" w:tplc="08090003" w:tentative="1">
      <w:start w:val="1"/>
      <w:numFmt w:val="bullet"/>
      <w:lvlText w:val="o"/>
      <w:lvlJc w:val="left"/>
      <w:pPr>
        <w:ind w:left="5938" w:hanging="360"/>
      </w:pPr>
      <w:rPr>
        <w:rFonts w:ascii="Courier New" w:hAnsi="Courier New" w:cs="Courier New" w:hint="default"/>
      </w:rPr>
    </w:lvl>
    <w:lvl w:ilvl="8" w:tplc="08090005" w:tentative="1">
      <w:start w:val="1"/>
      <w:numFmt w:val="bullet"/>
      <w:lvlText w:val=""/>
      <w:lvlJc w:val="left"/>
      <w:pPr>
        <w:ind w:left="6658" w:hanging="360"/>
      </w:pPr>
      <w:rPr>
        <w:rFonts w:ascii="Wingdings" w:hAnsi="Wingdings" w:hint="default"/>
      </w:rPr>
    </w:lvl>
  </w:abstractNum>
  <w:abstractNum w:abstractNumId="4" w15:restartNumberingAfterBreak="0">
    <w:nsid w:val="7FE0086A"/>
    <w:multiLevelType w:val="hybridMultilevel"/>
    <w:tmpl w:val="F62E06A2"/>
    <w:lvl w:ilvl="0" w:tplc="08090001">
      <w:start w:val="1"/>
      <w:numFmt w:val="bullet"/>
      <w:lvlText w:val=""/>
      <w:lvlJc w:val="left"/>
      <w:pPr>
        <w:ind w:left="898" w:hanging="360"/>
      </w:pPr>
      <w:rPr>
        <w:rFonts w:ascii="Symbol" w:hAnsi="Symbol" w:hint="default"/>
      </w:rPr>
    </w:lvl>
    <w:lvl w:ilvl="1" w:tplc="08090003" w:tentative="1">
      <w:start w:val="1"/>
      <w:numFmt w:val="bullet"/>
      <w:lvlText w:val="o"/>
      <w:lvlJc w:val="left"/>
      <w:pPr>
        <w:ind w:left="1618" w:hanging="360"/>
      </w:pPr>
      <w:rPr>
        <w:rFonts w:ascii="Courier New" w:hAnsi="Courier New" w:cs="Courier New" w:hint="default"/>
      </w:rPr>
    </w:lvl>
    <w:lvl w:ilvl="2" w:tplc="08090005" w:tentative="1">
      <w:start w:val="1"/>
      <w:numFmt w:val="bullet"/>
      <w:lvlText w:val=""/>
      <w:lvlJc w:val="left"/>
      <w:pPr>
        <w:ind w:left="2338" w:hanging="360"/>
      </w:pPr>
      <w:rPr>
        <w:rFonts w:ascii="Wingdings" w:hAnsi="Wingdings" w:hint="default"/>
      </w:rPr>
    </w:lvl>
    <w:lvl w:ilvl="3" w:tplc="08090001" w:tentative="1">
      <w:start w:val="1"/>
      <w:numFmt w:val="bullet"/>
      <w:lvlText w:val=""/>
      <w:lvlJc w:val="left"/>
      <w:pPr>
        <w:ind w:left="3058" w:hanging="360"/>
      </w:pPr>
      <w:rPr>
        <w:rFonts w:ascii="Symbol" w:hAnsi="Symbol" w:hint="default"/>
      </w:rPr>
    </w:lvl>
    <w:lvl w:ilvl="4" w:tplc="08090003" w:tentative="1">
      <w:start w:val="1"/>
      <w:numFmt w:val="bullet"/>
      <w:lvlText w:val="o"/>
      <w:lvlJc w:val="left"/>
      <w:pPr>
        <w:ind w:left="3778" w:hanging="360"/>
      </w:pPr>
      <w:rPr>
        <w:rFonts w:ascii="Courier New" w:hAnsi="Courier New" w:cs="Courier New" w:hint="default"/>
      </w:rPr>
    </w:lvl>
    <w:lvl w:ilvl="5" w:tplc="08090005" w:tentative="1">
      <w:start w:val="1"/>
      <w:numFmt w:val="bullet"/>
      <w:lvlText w:val=""/>
      <w:lvlJc w:val="left"/>
      <w:pPr>
        <w:ind w:left="4498" w:hanging="360"/>
      </w:pPr>
      <w:rPr>
        <w:rFonts w:ascii="Wingdings" w:hAnsi="Wingdings" w:hint="default"/>
      </w:rPr>
    </w:lvl>
    <w:lvl w:ilvl="6" w:tplc="08090001" w:tentative="1">
      <w:start w:val="1"/>
      <w:numFmt w:val="bullet"/>
      <w:lvlText w:val=""/>
      <w:lvlJc w:val="left"/>
      <w:pPr>
        <w:ind w:left="5218" w:hanging="360"/>
      </w:pPr>
      <w:rPr>
        <w:rFonts w:ascii="Symbol" w:hAnsi="Symbol" w:hint="default"/>
      </w:rPr>
    </w:lvl>
    <w:lvl w:ilvl="7" w:tplc="08090003" w:tentative="1">
      <w:start w:val="1"/>
      <w:numFmt w:val="bullet"/>
      <w:lvlText w:val="o"/>
      <w:lvlJc w:val="left"/>
      <w:pPr>
        <w:ind w:left="5938" w:hanging="360"/>
      </w:pPr>
      <w:rPr>
        <w:rFonts w:ascii="Courier New" w:hAnsi="Courier New" w:cs="Courier New" w:hint="default"/>
      </w:rPr>
    </w:lvl>
    <w:lvl w:ilvl="8" w:tplc="08090005" w:tentative="1">
      <w:start w:val="1"/>
      <w:numFmt w:val="bullet"/>
      <w:lvlText w:val=""/>
      <w:lvlJc w:val="left"/>
      <w:pPr>
        <w:ind w:left="6658"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31F"/>
    <w:rsid w:val="000661B0"/>
    <w:rsid w:val="000D531F"/>
    <w:rsid w:val="0019206E"/>
    <w:rsid w:val="00230BF1"/>
    <w:rsid w:val="002460BB"/>
    <w:rsid w:val="003727D8"/>
    <w:rsid w:val="00470D25"/>
    <w:rsid w:val="005271CC"/>
    <w:rsid w:val="005435A0"/>
    <w:rsid w:val="00574EDA"/>
    <w:rsid w:val="005E1569"/>
    <w:rsid w:val="007F13B0"/>
    <w:rsid w:val="0082071C"/>
    <w:rsid w:val="008E3225"/>
    <w:rsid w:val="008F2AA3"/>
    <w:rsid w:val="00930F81"/>
    <w:rsid w:val="00A0439E"/>
    <w:rsid w:val="00A06EB8"/>
    <w:rsid w:val="00A342B6"/>
    <w:rsid w:val="00A64B26"/>
    <w:rsid w:val="00AD4282"/>
    <w:rsid w:val="00AF1B74"/>
    <w:rsid w:val="00B44442"/>
    <w:rsid w:val="00BA2DEB"/>
    <w:rsid w:val="00BA4C85"/>
    <w:rsid w:val="00BB1722"/>
    <w:rsid w:val="00C8631E"/>
    <w:rsid w:val="00CB4145"/>
    <w:rsid w:val="00DC428A"/>
    <w:rsid w:val="00DF64BE"/>
    <w:rsid w:val="00E45571"/>
    <w:rsid w:val="00E51896"/>
    <w:rsid w:val="00EA4C6D"/>
    <w:rsid w:val="00EF54E6"/>
    <w:rsid w:val="00FD50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D7FEF"/>
  <w15:chartTrackingRefBased/>
  <w15:docId w15:val="{2C80BAC9-4623-46DA-BAE5-263257C7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ukasmriekou41">
    <w:name w:val="Tabuľka s mriežkou 41"/>
    <w:basedOn w:val="TableNormal"/>
    <w:next w:val="GridTable4"/>
    <w:uiPriority w:val="49"/>
    <w:rsid w:val="002460BB"/>
    <w:pPr>
      <w:spacing w:after="0" w:line="240" w:lineRule="auto"/>
    </w:pPr>
    <w:rPr>
      <w:rFonts w:eastAsia="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GridTable4">
    <w:name w:val="Grid Table 4"/>
    <w:basedOn w:val="TableNormal"/>
    <w:uiPriority w:val="49"/>
    <w:rsid w:val="002460B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kasmriekou42">
    <w:name w:val="Tabuľka s mriežkou 42"/>
    <w:basedOn w:val="TableNormal"/>
    <w:next w:val="GridTable4"/>
    <w:uiPriority w:val="49"/>
    <w:rsid w:val="002460BB"/>
    <w:pPr>
      <w:spacing w:after="0" w:line="240" w:lineRule="auto"/>
    </w:pPr>
    <w:rPr>
      <w:rFonts w:eastAsia="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ukasmriekou43">
    <w:name w:val="Tabuľka s mriežkou 43"/>
    <w:basedOn w:val="TableNormal"/>
    <w:next w:val="GridTable4"/>
    <w:uiPriority w:val="49"/>
    <w:rsid w:val="007F13B0"/>
    <w:pPr>
      <w:spacing w:after="0" w:line="240" w:lineRule="auto"/>
    </w:pPr>
    <w:rPr>
      <w:rFonts w:eastAsia="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ukasmriekou44">
    <w:name w:val="Tabuľka s mriežkou 44"/>
    <w:basedOn w:val="TableNormal"/>
    <w:next w:val="GridTable4"/>
    <w:uiPriority w:val="49"/>
    <w:rsid w:val="007F13B0"/>
    <w:pPr>
      <w:spacing w:after="0" w:line="240" w:lineRule="auto"/>
    </w:pPr>
    <w:rPr>
      <w:rFonts w:eastAsia="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ukasmriekou45">
    <w:name w:val="Tabuľka s mriežkou 45"/>
    <w:basedOn w:val="TableNormal"/>
    <w:next w:val="GridTable4"/>
    <w:uiPriority w:val="49"/>
    <w:rsid w:val="007F13B0"/>
    <w:pPr>
      <w:spacing w:after="0" w:line="240" w:lineRule="auto"/>
    </w:pPr>
    <w:rPr>
      <w:rFonts w:eastAsia="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ukasmriekou46">
    <w:name w:val="Tabuľka s mriežkou 46"/>
    <w:basedOn w:val="TableNormal"/>
    <w:next w:val="GridTable4"/>
    <w:uiPriority w:val="49"/>
    <w:rsid w:val="007F13B0"/>
    <w:pPr>
      <w:spacing w:after="0" w:line="240" w:lineRule="auto"/>
    </w:pPr>
    <w:rPr>
      <w:rFonts w:eastAsia="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ListParagraph">
    <w:name w:val="List Paragraph"/>
    <w:basedOn w:val="Normal"/>
    <w:uiPriority w:val="34"/>
    <w:qFormat/>
    <w:rsid w:val="00A06EB8"/>
    <w:pPr>
      <w:ind w:left="720"/>
      <w:contextualSpacing/>
    </w:pPr>
  </w:style>
  <w:style w:type="character" w:styleId="Hyperlink">
    <w:name w:val="Hyperlink"/>
    <w:basedOn w:val="DefaultParagraphFont"/>
    <w:uiPriority w:val="99"/>
    <w:unhideWhenUsed/>
    <w:rsid w:val="00A0439E"/>
    <w:rPr>
      <w:color w:val="0563C1" w:themeColor="hyperlink"/>
      <w:u w:val="single"/>
    </w:rPr>
  </w:style>
  <w:style w:type="character" w:styleId="UnresolvedMention">
    <w:name w:val="Unresolved Mention"/>
    <w:basedOn w:val="DefaultParagraphFont"/>
    <w:uiPriority w:val="99"/>
    <w:semiHidden/>
    <w:unhideWhenUsed/>
    <w:rsid w:val="00A043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rmatizacia.sk/architektura-verejnej-spravy/21708s" TargetMode="External"/><Relationship Id="rId5" Type="http://schemas.openxmlformats.org/officeDocument/2006/relationships/hyperlink" Target="https://www.jbpm.org/"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7</Pages>
  <Words>2577</Words>
  <Characters>14694</Characters>
  <Application>Microsoft Office Word</Application>
  <DocSecurity>0</DocSecurity>
  <Lines>122</Lines>
  <Paragraphs>34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Dobiasova Veronika</dc:creator>
  <cp:keywords/>
  <dc:description/>
  <cp:lastModifiedBy>Marek Vyoral</cp:lastModifiedBy>
  <cp:revision>22</cp:revision>
  <dcterms:created xsi:type="dcterms:W3CDTF">2020-02-21T10:53:00Z</dcterms:created>
  <dcterms:modified xsi:type="dcterms:W3CDTF">2020-12-01T15:05:00Z</dcterms:modified>
</cp:coreProperties>
</file>