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bookmarkStart w:id="0" w:name="_GoBack"/>
      <w:bookmarkEnd w:id="0"/>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1. O</w:t>
      </w:r>
      <w:r w:rsidR="000F2802">
        <w:rPr>
          <w:rFonts w:asciiTheme="minorHAnsi" w:hAnsiTheme="minorHAnsi" w:cs="Arial"/>
          <w:b/>
          <w:bCs/>
          <w:sz w:val="22"/>
          <w:szCs w:val="20"/>
        </w:rPr>
        <w:t>BJEDNÁVATEĽ</w:t>
      </w:r>
      <w:r w:rsidRPr="008978C1">
        <w:rPr>
          <w:rFonts w:asciiTheme="minorHAnsi" w:hAnsiTheme="minorHAnsi" w:cs="Arial"/>
          <w:b/>
          <w:bCs/>
          <w:sz w:val="22"/>
          <w:szCs w:val="20"/>
        </w:rPr>
        <w:t xml:space="preserve">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C629D1">
        <w:rPr>
          <w:rFonts w:asciiTheme="minorHAnsi" w:hAnsiTheme="minorHAnsi" w:cs="Arial"/>
          <w:sz w:val="22"/>
          <w:szCs w:val="20"/>
        </w:rPr>
        <w:t>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AC47E7">
        <w:rPr>
          <w:rFonts w:asciiTheme="minorHAnsi" w:hAnsiTheme="minorHAnsi" w:cs="Arial"/>
          <w:sz w:val="22"/>
          <w:szCs w:val="20"/>
        </w:rPr>
        <w:t>bude určený objednávateľom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C629D1">
        <w:rPr>
          <w:rFonts w:asciiTheme="minorHAnsi" w:hAnsiTheme="minorHAnsi" w:cs="Arial"/>
          <w:sz w:val="22"/>
          <w:szCs w:val="20"/>
        </w:rPr>
        <w:t xml:space="preserve"> </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w:t>
      </w:r>
      <w:r w:rsidR="00C629D1">
        <w:rPr>
          <w:rFonts w:asciiTheme="minorHAnsi" w:hAnsiTheme="minorHAnsi" w:cs="Arial"/>
          <w:sz w:val="22"/>
          <w:szCs w:val="20"/>
        </w:rPr>
        <w:t>)</w:t>
      </w:r>
      <w:r w:rsidRPr="008978C1">
        <w:rPr>
          <w:rFonts w:asciiTheme="minorHAnsi" w:hAnsiTheme="minorHAnsi" w:cs="Arial"/>
          <w:sz w:val="22"/>
          <w:szCs w:val="20"/>
        </w:rPr>
        <w:t xml:space="preserve"> </w:t>
      </w:r>
      <w:r w:rsidR="008E5F92" w:rsidRPr="008978C1">
        <w:rPr>
          <w:rFonts w:asciiTheme="minorHAnsi" w:hAnsiTheme="minorHAnsi" w:cs="Arial"/>
          <w:sz w:val="22"/>
          <w:szCs w:val="20"/>
        </w:rPr>
        <w:t>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033/3236</w:t>
      </w:r>
      <w:r w:rsidR="00C629D1">
        <w:rPr>
          <w:rFonts w:asciiTheme="minorHAnsi" w:hAnsiTheme="minorHAnsi" w:cs="Arial"/>
          <w:sz w:val="22"/>
          <w:szCs w:val="20"/>
        </w:rPr>
        <w:t>135</w:t>
      </w:r>
      <w:r w:rsidRPr="008978C1">
        <w:rPr>
          <w:rFonts w:asciiTheme="minorHAnsi" w:hAnsiTheme="minorHAnsi" w:cs="Arial"/>
          <w:sz w:val="22"/>
          <w:szCs w:val="20"/>
        </w:rPr>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C629D1">
        <w:rPr>
          <w:rFonts w:asciiTheme="minorHAnsi" w:hAnsiTheme="minorHAnsi" w:cs="Arial"/>
          <w:sz w:val="22"/>
          <w:szCs w:val="20"/>
        </w:rPr>
        <w:t>dusan.beres</w:t>
      </w:r>
      <w:r w:rsidRPr="008978C1">
        <w:rPr>
          <w:rFonts w:asciiTheme="minorHAnsi" w:hAnsiTheme="minorHAnsi" w:cs="Arial"/>
          <w:sz w:val="22"/>
          <w:szCs w:val="20"/>
        </w:rPr>
        <w:t>@trnava.sk</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C629D1" w:rsidRDefault="00C629D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C629D1" w:rsidRPr="008978C1" w:rsidRDefault="00C629D1"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C7367">
        <w:rPr>
          <w:rFonts w:asciiTheme="minorHAnsi" w:hAnsiTheme="minorHAnsi" w:cs="Arial"/>
          <w:sz w:val="22"/>
          <w:szCs w:val="20"/>
        </w:rPr>
        <w:t>bude určený Zhotoviteľom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C629D1" w:rsidRPr="00C629D1">
        <w:rPr>
          <w:rFonts w:asciiTheme="minorHAnsi" w:hAnsiTheme="minorHAnsi" w:cs="Arial"/>
          <w:b/>
          <w:bCs/>
          <w:sz w:val="22"/>
          <w:szCs w:val="20"/>
        </w:rPr>
        <w:t xml:space="preserve">ZŠ s MŠ K. </w:t>
      </w:r>
      <w:proofErr w:type="spellStart"/>
      <w:r w:rsidR="00C629D1" w:rsidRPr="00C629D1">
        <w:rPr>
          <w:rFonts w:asciiTheme="minorHAnsi" w:hAnsiTheme="minorHAnsi" w:cs="Arial"/>
          <w:b/>
          <w:bCs/>
          <w:sz w:val="22"/>
          <w:szCs w:val="20"/>
        </w:rPr>
        <w:t>Mahra</w:t>
      </w:r>
      <w:proofErr w:type="spellEnd"/>
      <w:r w:rsidR="00C629D1" w:rsidRPr="00C629D1">
        <w:rPr>
          <w:rFonts w:asciiTheme="minorHAnsi" w:hAnsiTheme="minorHAnsi" w:cs="Arial"/>
          <w:b/>
          <w:bCs/>
          <w:sz w:val="22"/>
          <w:szCs w:val="20"/>
        </w:rPr>
        <w:t xml:space="preserve"> 11 – obnova a zateplenie strešného plášťa</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C629D1" w:rsidRPr="00C629D1" w:rsidRDefault="00030FEB" w:rsidP="00C629D1">
      <w:pPr>
        <w:pStyle w:val="Bezriadkovania"/>
        <w:ind w:left="709" w:hanging="709"/>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751653" w:rsidRPr="00751653">
        <w:rPr>
          <w:rFonts w:ascii="Calibri" w:hAnsi="Calibri" w:cs="Arial"/>
          <w:sz w:val="22"/>
        </w:rPr>
        <w:t>Predmetom zákazky je realizácia stavebných prác</w:t>
      </w:r>
      <w:r w:rsidR="00C629D1">
        <w:rPr>
          <w:rFonts w:ascii="Calibri" w:hAnsi="Calibri" w:cs="Arial"/>
          <w:sz w:val="22"/>
        </w:rPr>
        <w:t xml:space="preserve"> </w:t>
      </w:r>
      <w:r w:rsidR="00C629D1" w:rsidRPr="00C629D1">
        <w:rPr>
          <w:rFonts w:ascii="Calibri" w:hAnsi="Calibri" w:cs="Arial"/>
          <w:sz w:val="22"/>
        </w:rPr>
        <w:t xml:space="preserve">v uzavretom areáli základnej školy a bude pozostávať z vybudovania nového strešného plášťa s </w:t>
      </w:r>
      <w:proofErr w:type="spellStart"/>
      <w:r w:rsidR="00C629D1" w:rsidRPr="00C629D1">
        <w:rPr>
          <w:rFonts w:ascii="Calibri" w:hAnsi="Calibri" w:cs="Arial"/>
          <w:sz w:val="22"/>
        </w:rPr>
        <w:t>hydoizoláciou</w:t>
      </w:r>
      <w:proofErr w:type="spellEnd"/>
      <w:r w:rsidR="00C629D1" w:rsidRPr="00C629D1">
        <w:rPr>
          <w:rFonts w:ascii="Calibri" w:hAnsi="Calibri" w:cs="Arial"/>
          <w:sz w:val="22"/>
        </w:rPr>
        <w:t xml:space="preserve">. Rozsah zákazky je riešený              v projektovej dokumentácii „Obnova a zateplenie strešného plášťa základnej školy s materskou školou, Ul. K. </w:t>
      </w:r>
      <w:proofErr w:type="spellStart"/>
      <w:r w:rsidR="00C629D1" w:rsidRPr="00C629D1">
        <w:rPr>
          <w:rFonts w:ascii="Calibri" w:hAnsi="Calibri" w:cs="Arial"/>
          <w:sz w:val="22"/>
        </w:rPr>
        <w:t>Mahra</w:t>
      </w:r>
      <w:proofErr w:type="spellEnd"/>
      <w:r w:rsidR="00C629D1" w:rsidRPr="00C629D1">
        <w:rPr>
          <w:rFonts w:ascii="Calibri" w:hAnsi="Calibri" w:cs="Arial"/>
          <w:sz w:val="22"/>
        </w:rPr>
        <w:t xml:space="preserve"> 2795/11, 917 08 Trnava“.</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STAVEBNÉ ÚPRAVY A BÚRACIE PRÁCE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 xml:space="preserve">V rámci obnovy strešného plášťa základnej školy s materskou školou je navrhované odstránenie niektorých klampiarskych výrobkov a iných konštrukcií, a ich následná náhrada novými výrobkami resp. konštrukciami. </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Klampiarske výrobky:</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Odstránenie poškodených a nefunkčných častí pôvodného bleskozvodu,</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 xml:space="preserve">Odstránenie oplechovania </w:t>
      </w:r>
      <w:proofErr w:type="spellStart"/>
      <w:r w:rsidRPr="00C629D1">
        <w:rPr>
          <w:rFonts w:ascii="Calibri" w:hAnsi="Calibri" w:cs="Arial"/>
          <w:sz w:val="22"/>
        </w:rPr>
        <w:t>atiky</w:t>
      </w:r>
      <w:proofErr w:type="spellEnd"/>
      <w:r w:rsidRPr="00C629D1">
        <w:rPr>
          <w:rFonts w:ascii="Calibri" w:hAnsi="Calibri" w:cs="Arial"/>
          <w:sz w:val="22"/>
        </w:rPr>
        <w:t>,</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 xml:space="preserve">Odstránenie oplechovania zvislých plôch </w:t>
      </w:r>
      <w:proofErr w:type="spellStart"/>
      <w:r w:rsidRPr="00C629D1">
        <w:rPr>
          <w:rFonts w:ascii="Calibri" w:hAnsi="Calibri" w:cs="Arial"/>
          <w:sz w:val="22"/>
        </w:rPr>
        <w:t>atiky</w:t>
      </w:r>
      <w:proofErr w:type="spellEnd"/>
      <w:r w:rsidRPr="00C629D1">
        <w:rPr>
          <w:rFonts w:ascii="Calibri" w:hAnsi="Calibri" w:cs="Arial"/>
          <w:sz w:val="22"/>
        </w:rPr>
        <w:t>,</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Odstránenie oplechovania obvodového plášťa v mieste styku so strešným plášťom.</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Hydroizolácie:</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 xml:space="preserve">Odstránenie jestvujúcej </w:t>
      </w:r>
      <w:proofErr w:type="spellStart"/>
      <w:r w:rsidRPr="00C629D1">
        <w:rPr>
          <w:rFonts w:ascii="Calibri" w:hAnsi="Calibri" w:cs="Arial"/>
          <w:sz w:val="22"/>
        </w:rPr>
        <w:t>bituménovej</w:t>
      </w:r>
      <w:proofErr w:type="spellEnd"/>
      <w:r w:rsidRPr="00C629D1">
        <w:rPr>
          <w:rFonts w:ascii="Calibri" w:hAnsi="Calibri" w:cs="Arial"/>
          <w:sz w:val="22"/>
        </w:rPr>
        <w:t xml:space="preserve"> strešnej krytiny vrátane jestvujúcich strešných vpustov.</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VERTIKÁLNE KONŠTRUKIE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 xml:space="preserve">Jedná sa o konštrukčný systém MS 66, montovaný železobetónový skelet. Piliere sú prierezu 300x400mm. Obvodový plášť je z plynosilikátových parapetných pásov s hrúbkou 240 mm </w:t>
      </w:r>
      <w:r>
        <w:rPr>
          <w:rFonts w:ascii="Calibri" w:hAnsi="Calibri" w:cs="Arial"/>
          <w:sz w:val="22"/>
        </w:rPr>
        <w:t xml:space="preserve">           </w:t>
      </w:r>
      <w:r w:rsidRPr="00C629D1">
        <w:rPr>
          <w:rFonts w:ascii="Calibri" w:hAnsi="Calibri" w:cs="Arial"/>
          <w:sz w:val="22"/>
        </w:rPr>
        <w:t>s dĺžkou 6000 mm. Obvodové steny spojovacieho krčku sú murované z tehál hr. 300mm so zväčšenou hrúbkou na 450mm v mieste parapetných stienok.</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 xml:space="preserve">Vyčnievajúcu výstuž upevniť, ošetriť ak to konštrukcia vyžaduje antikoróznym polymérovým náterom a betónovú konštrukciu dotvarovať špeciálnou pevnostnou opravnou maltou na cementovej báze. Technologické predpisy a podmienky pre realizáciu je nutné realizovať </w:t>
      </w:r>
      <w:r>
        <w:rPr>
          <w:rFonts w:ascii="Calibri" w:hAnsi="Calibri" w:cs="Arial"/>
          <w:sz w:val="22"/>
        </w:rPr>
        <w:t xml:space="preserve">              </w:t>
      </w:r>
      <w:r w:rsidRPr="00C629D1">
        <w:rPr>
          <w:rFonts w:ascii="Calibri" w:hAnsi="Calibri" w:cs="Arial"/>
          <w:sz w:val="22"/>
        </w:rPr>
        <w:t xml:space="preserve">v súlade s technologickými predpismi. </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HORIZONTÁLNE KONŠTRUKCIE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 xml:space="preserve">Stropné panely s mäkkou výstužou sú dlhé 6900 mm s výškou 250 mm, sú dierované. Prievlaky nosného rámu sú v tvare obráteného T 500x500 mm ale obráteného L 500x500 mm v mieste krajných polí. </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ZASTREŠENIE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 xml:space="preserve">Budova je zastrešená dvojplášťovou plochou strechou. Krytina pôvodného strešného plášťa bola           z asfaltovým pásov. </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SKLADBY PÔVODNÝCH OBALOVÝCH KONŠTRUKCIÍ NAVRHOVANÝCH NA ZATEPLENIE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Pôvodné obalové konštrukcie: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S1 – Skladba plochej strechy</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Existujúca hydroizolácia - navrhuje sa odstrániť hr. 2mm</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Pórobetónové izolačné panely hr. 250 mm</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Uzavretá vzduchová vrstva hr. 100 mm</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Železobetónový stropný panel hr. 250 mm</w:t>
      </w:r>
    </w:p>
    <w:p w:rsid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Vnútorná omietka hr. 10 mm</w:t>
      </w:r>
    </w:p>
    <w:p w:rsidR="00C629D1" w:rsidRDefault="00C629D1" w:rsidP="00C629D1">
      <w:pPr>
        <w:pStyle w:val="Bezriadkovania"/>
        <w:ind w:left="993" w:hanging="284"/>
        <w:jc w:val="both"/>
        <w:rPr>
          <w:rFonts w:ascii="Calibri" w:hAnsi="Calibri" w:cs="Arial"/>
          <w:sz w:val="22"/>
        </w:rPr>
      </w:pPr>
    </w:p>
    <w:p w:rsidR="00C629D1" w:rsidRPr="00C629D1" w:rsidRDefault="00C629D1" w:rsidP="00C629D1">
      <w:pPr>
        <w:pStyle w:val="Bezriadkovania"/>
        <w:ind w:left="993" w:hanging="284"/>
        <w:jc w:val="both"/>
        <w:rPr>
          <w:rFonts w:ascii="Calibri" w:hAnsi="Calibri" w:cs="Arial"/>
          <w:sz w:val="22"/>
        </w:rPr>
      </w:pP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lastRenderedPageBreak/>
        <w:t>ZATEPLENIE VYBRANÝCH ČASTÍ STREŠNÉHO PLÁŠŤA</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Zateplenie strešného plášťa sa bude realizovať v predpísaných vrstvách a za podmienok uvedených v technických listoch.</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E.1 Zateplenie strechy</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Fóliová krytina na báze PVC</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 xml:space="preserve">Dosky z minerálnej vlny </w:t>
      </w:r>
      <w:proofErr w:type="spellStart"/>
      <w:r w:rsidRPr="00C629D1">
        <w:rPr>
          <w:rFonts w:ascii="Calibri" w:hAnsi="Calibri" w:cs="Arial"/>
          <w:sz w:val="22"/>
        </w:rPr>
        <w:t>Isover</w:t>
      </w:r>
      <w:proofErr w:type="spellEnd"/>
      <w:r w:rsidRPr="00C629D1">
        <w:rPr>
          <w:rFonts w:ascii="Calibri" w:hAnsi="Calibri" w:cs="Arial"/>
          <w:sz w:val="22"/>
        </w:rPr>
        <w:t xml:space="preserve"> S (alebo ekvivalent) hr. 100 mm</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 xml:space="preserve">Dosky z minerálnej vlny </w:t>
      </w:r>
      <w:proofErr w:type="spellStart"/>
      <w:r w:rsidRPr="00C629D1">
        <w:rPr>
          <w:rFonts w:ascii="Calibri" w:hAnsi="Calibri" w:cs="Arial"/>
          <w:sz w:val="22"/>
        </w:rPr>
        <w:t>Isover</w:t>
      </w:r>
      <w:proofErr w:type="spellEnd"/>
      <w:r w:rsidRPr="00C629D1">
        <w:rPr>
          <w:rFonts w:ascii="Calibri" w:hAnsi="Calibri" w:cs="Arial"/>
          <w:sz w:val="22"/>
        </w:rPr>
        <w:t xml:space="preserve"> T (alebo ekvivalent) hr. 2×120 mm</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r>
      <w:proofErr w:type="spellStart"/>
      <w:r w:rsidRPr="00C629D1">
        <w:rPr>
          <w:rFonts w:ascii="Calibri" w:hAnsi="Calibri" w:cs="Arial"/>
          <w:sz w:val="22"/>
        </w:rPr>
        <w:t>Parozábrana</w:t>
      </w:r>
      <w:proofErr w:type="spellEnd"/>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w:t>
      </w:r>
      <w:r w:rsidRPr="00C629D1">
        <w:rPr>
          <w:rFonts w:ascii="Calibri" w:hAnsi="Calibri" w:cs="Arial"/>
          <w:sz w:val="22"/>
        </w:rPr>
        <w:tab/>
        <w:t>Pôvodný strešný plášť po odstránení pôvodnej krytiny</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HYDROIZOLÁCIE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 xml:space="preserve">Súčasťou </w:t>
      </w:r>
      <w:proofErr w:type="spellStart"/>
      <w:r w:rsidRPr="00C629D1">
        <w:rPr>
          <w:rFonts w:ascii="Calibri" w:hAnsi="Calibri" w:cs="Arial"/>
          <w:sz w:val="22"/>
        </w:rPr>
        <w:t>novonavrhovaných</w:t>
      </w:r>
      <w:proofErr w:type="spellEnd"/>
      <w:r w:rsidRPr="00C629D1">
        <w:rPr>
          <w:rFonts w:ascii="Calibri" w:hAnsi="Calibri" w:cs="Arial"/>
          <w:sz w:val="22"/>
        </w:rPr>
        <w:t xml:space="preserve"> hydroizolačných systémov plochých striech je fóliová krytina na báze PVC. </w:t>
      </w:r>
      <w:r w:rsidRPr="00C629D1">
        <w:rPr>
          <w:rFonts w:ascii="Calibri" w:hAnsi="Calibri" w:cs="Arial"/>
          <w:sz w:val="22"/>
        </w:rPr>
        <w:tab/>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KLAMPIARSKE PRÁCE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 xml:space="preserve">Klampiarske výrobky v rámci nového hydroizolačného systému plochých striech budú vyhotovené zo systémového </w:t>
      </w:r>
      <w:proofErr w:type="spellStart"/>
      <w:r w:rsidRPr="00C629D1">
        <w:rPr>
          <w:rFonts w:ascii="Calibri" w:hAnsi="Calibri" w:cs="Arial"/>
          <w:sz w:val="22"/>
        </w:rPr>
        <w:t>poplastovaného</w:t>
      </w:r>
      <w:proofErr w:type="spellEnd"/>
      <w:r w:rsidRPr="00C629D1">
        <w:rPr>
          <w:rFonts w:ascii="Calibri" w:hAnsi="Calibri" w:cs="Arial"/>
          <w:sz w:val="22"/>
        </w:rPr>
        <w:t xml:space="preserve"> plechu hr. 1 mm. </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ODPADY PRI VÝSTAVBE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Vplyv odpadu na okolie je minimálny vzhľadom na druh odpadu, ktorý vznikne pri zatepľovaní, vzhľadom k technologickému postupu zateplenia popísaného v technickej správe.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 xml:space="preserve">Vzniknutý odpad bude uskladňovaný v pristavenom kontajneri, odkiaľ bude odvezený </w:t>
      </w:r>
      <w:r>
        <w:rPr>
          <w:rFonts w:ascii="Calibri" w:hAnsi="Calibri" w:cs="Arial"/>
          <w:sz w:val="22"/>
        </w:rPr>
        <w:t xml:space="preserve">                   </w:t>
      </w:r>
      <w:r w:rsidRPr="00C629D1">
        <w:rPr>
          <w:rFonts w:ascii="Calibri" w:hAnsi="Calibri" w:cs="Arial"/>
          <w:sz w:val="22"/>
        </w:rPr>
        <w:t>a umiestnený na skládke odpadov.</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Všetky dotknuté konštrukcie, ktoré sa samotným zatepleným znehodnotia, stratia funkciu alebo už nebudú spĺňať požiadavky je nutné zrekonštruovať resp. vymeniť.</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ŽIVOTNÉ PROSTREDIE</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 xml:space="preserve">Nakoľko vplyv navrhovaných stavebných prác na životné prostredie je minimálny, realizácia investičného zámeru nenarúša jeho súčasný stav v okolí miesta stavby v súlade s Vyhláškou                 č. 532/2002 </w:t>
      </w:r>
      <w:proofErr w:type="spellStart"/>
      <w:r w:rsidRPr="00C629D1">
        <w:rPr>
          <w:rFonts w:ascii="Calibri" w:hAnsi="Calibri" w:cs="Arial"/>
          <w:sz w:val="22"/>
        </w:rPr>
        <w:t>Z.z</w:t>
      </w:r>
      <w:proofErr w:type="spellEnd"/>
      <w:r w:rsidRPr="00C629D1">
        <w:rPr>
          <w:rFonts w:ascii="Calibri" w:hAnsi="Calibri" w:cs="Arial"/>
          <w:sz w:val="22"/>
        </w:rPr>
        <w:t>.</w:t>
      </w:r>
    </w:p>
    <w:p w:rsidR="00C629D1" w:rsidRPr="00C629D1" w:rsidRDefault="00C629D1" w:rsidP="00C629D1">
      <w:pPr>
        <w:pStyle w:val="Bezriadkovania"/>
        <w:ind w:left="709" w:hanging="1"/>
        <w:jc w:val="both"/>
        <w:rPr>
          <w:rFonts w:ascii="Calibri" w:hAnsi="Calibri" w:cs="Arial"/>
          <w:sz w:val="22"/>
        </w:rPr>
      </w:pPr>
      <w:r w:rsidRPr="00C629D1">
        <w:rPr>
          <w:rFonts w:ascii="Calibri" w:hAnsi="Calibri" w:cs="Arial"/>
          <w:sz w:val="22"/>
        </w:rPr>
        <w:t>Súčasťou zákazky sú:</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o</w:t>
      </w:r>
      <w:r w:rsidRPr="00C629D1">
        <w:rPr>
          <w:rFonts w:ascii="Calibri" w:hAnsi="Calibri" w:cs="Arial"/>
          <w:sz w:val="22"/>
        </w:rPr>
        <w:tab/>
      </w:r>
      <w:proofErr w:type="spellStart"/>
      <w:r w:rsidRPr="00C629D1">
        <w:rPr>
          <w:rFonts w:ascii="Calibri" w:hAnsi="Calibri" w:cs="Arial"/>
          <w:sz w:val="22"/>
        </w:rPr>
        <w:t>porealizačné</w:t>
      </w:r>
      <w:proofErr w:type="spellEnd"/>
      <w:r w:rsidRPr="00C629D1">
        <w:rPr>
          <w:rFonts w:ascii="Calibri" w:hAnsi="Calibri" w:cs="Arial"/>
          <w:sz w:val="22"/>
        </w:rPr>
        <w:t xml:space="preserve"> zameranie, resp. projekt skutočného vyhotovenia </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o</w:t>
      </w:r>
      <w:r w:rsidRPr="00C629D1">
        <w:rPr>
          <w:rFonts w:ascii="Calibri" w:hAnsi="Calibri" w:cs="Arial"/>
          <w:sz w:val="22"/>
        </w:rPr>
        <w:tab/>
        <w:t>vypracovanie plánu užívania verejnej práce</w:t>
      </w:r>
    </w:p>
    <w:p w:rsidR="00C629D1" w:rsidRPr="00C629D1" w:rsidRDefault="00C629D1" w:rsidP="00C629D1">
      <w:pPr>
        <w:pStyle w:val="Bezriadkovania"/>
        <w:ind w:left="993" w:hanging="284"/>
        <w:jc w:val="both"/>
        <w:rPr>
          <w:rFonts w:ascii="Calibri" w:hAnsi="Calibri" w:cs="Arial"/>
          <w:sz w:val="22"/>
        </w:rPr>
      </w:pPr>
      <w:r w:rsidRPr="00C629D1">
        <w:rPr>
          <w:rFonts w:ascii="Calibri" w:hAnsi="Calibri" w:cs="Arial"/>
          <w:sz w:val="22"/>
        </w:rPr>
        <w:t>o</w:t>
      </w:r>
      <w:r w:rsidRPr="00C629D1">
        <w:rPr>
          <w:rFonts w:ascii="Calibri" w:hAnsi="Calibri" w:cs="Arial"/>
          <w:sz w:val="22"/>
        </w:rPr>
        <w:tab/>
        <w:t>náklady na činnosti v rámci plánu organizácie výstavby</w:t>
      </w:r>
    </w:p>
    <w:p w:rsidR="00C629D1" w:rsidRDefault="00C629D1" w:rsidP="00C629D1">
      <w:pPr>
        <w:pStyle w:val="Bezriadkovania"/>
        <w:ind w:left="709" w:hanging="1"/>
        <w:jc w:val="both"/>
        <w:rPr>
          <w:rFonts w:ascii="Calibri" w:hAnsi="Calibri" w:cs="Arial"/>
          <w:sz w:val="22"/>
        </w:rPr>
      </w:pPr>
      <w:r w:rsidRPr="00C629D1">
        <w:rPr>
          <w:rFonts w:ascii="Calibri" w:hAnsi="Calibri" w:cs="Arial"/>
          <w:sz w:val="22"/>
        </w:rPr>
        <w:t xml:space="preserve">Práce musia byť realizované v súlade so špecifickými podmienkami zákona č. 50/76 Zb. </w:t>
      </w:r>
      <w:r w:rsidR="00891210">
        <w:rPr>
          <w:rFonts w:ascii="Calibri" w:hAnsi="Calibri" w:cs="Arial"/>
          <w:sz w:val="22"/>
        </w:rPr>
        <w:t xml:space="preserve">                 </w:t>
      </w:r>
      <w:r w:rsidRPr="00C629D1">
        <w:rPr>
          <w:rFonts w:ascii="Calibri" w:hAnsi="Calibri" w:cs="Arial"/>
          <w:sz w:val="22"/>
        </w:rPr>
        <w:t xml:space="preserve">o územnom plánovaní a stavebnom poriadku v znení zákona č. 237/2000 Z. z.. Na bezpečnosť </w:t>
      </w:r>
      <w:r w:rsidR="00891210">
        <w:rPr>
          <w:rFonts w:ascii="Calibri" w:hAnsi="Calibri" w:cs="Arial"/>
          <w:sz w:val="22"/>
        </w:rPr>
        <w:t xml:space="preserve">      </w:t>
      </w:r>
      <w:r w:rsidRPr="00C629D1">
        <w:rPr>
          <w:rFonts w:ascii="Calibri" w:hAnsi="Calibri" w:cs="Arial"/>
          <w:sz w:val="22"/>
        </w:rPr>
        <w:t xml:space="preserve">a ochranu zdravia pri práci sa vzťahujú špecifické ustanovenia zákona č. 124/2006 Z. z., v znení neskorších predpisov a zmien, ďalej je nutné sa riadiť nariadením vlády č. 392/2006 Z. z. </w:t>
      </w:r>
      <w:r w:rsidR="00891210">
        <w:rPr>
          <w:rFonts w:ascii="Calibri" w:hAnsi="Calibri" w:cs="Arial"/>
          <w:sz w:val="22"/>
        </w:rPr>
        <w:t xml:space="preserve">              </w:t>
      </w:r>
      <w:r w:rsidRPr="00C629D1">
        <w:rPr>
          <w:rFonts w:ascii="Calibri" w:hAnsi="Calibri" w:cs="Arial"/>
          <w:sz w:val="22"/>
        </w:rPr>
        <w:t xml:space="preserve">o minimálnych bezpečnostných a zdravotných požiadavkách pri používaní pracovných prostriedkov, nariadením vlády SR č. 396/2006 o minimálnych bezpečnostných a zdravotných požiadavkách na stavenisko. Nutné je dodržať i vyhlášku MŽP č. 453/2000 Z. z., č.532/2002 Z. z., a ustanovenia zákona č. 254/1998 Z. z.. </w:t>
      </w:r>
    </w:p>
    <w:p w:rsidR="00030FEB" w:rsidRPr="008978C1" w:rsidRDefault="00030FEB" w:rsidP="00C629D1">
      <w:pPr>
        <w:pStyle w:val="Bezriadkovania"/>
        <w:ind w:left="709" w:hanging="710"/>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C629D1">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brániace jeho riadnemu užívaniu</w:t>
      </w:r>
      <w:r w:rsidR="00216DC5">
        <w:rPr>
          <w:rFonts w:asciiTheme="minorHAnsi" w:hAnsiTheme="minorHAnsi" w:cs="Arial"/>
          <w:sz w:val="22"/>
          <w:szCs w:val="20"/>
        </w:rPr>
        <w:t xml:space="preserve"> alebo spôsobujúce rýchlejšie opotrebenie Diela</w:t>
      </w:r>
      <w:r w:rsidRPr="008978C1">
        <w:rPr>
          <w:rFonts w:asciiTheme="minorHAnsi" w:hAnsiTheme="minorHAnsi" w:cs="Arial"/>
          <w:sz w:val="22"/>
          <w:szCs w:val="20"/>
        </w:rPr>
        <w:t xml:space="preserve">.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Pr="008978C1">
        <w:rPr>
          <w:rFonts w:asciiTheme="minorHAnsi" w:hAnsiTheme="minorHAnsi" w:cs="Arial"/>
          <w:snapToGrid w:val="0"/>
          <w:sz w:val="22"/>
          <w:szCs w:val="20"/>
        </w:rPr>
        <w:t xml:space="preserve">: </w:t>
      </w:r>
    </w:p>
    <w:p w:rsidR="00F266DB" w:rsidRPr="009C3224" w:rsidRDefault="00F266DB" w:rsidP="00F266D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9C3224">
        <w:rPr>
          <w:rFonts w:asciiTheme="minorHAnsi" w:hAnsiTheme="minorHAnsi" w:cs="Arial"/>
          <w:snapToGrid w:val="0"/>
          <w:sz w:val="22"/>
          <w:szCs w:val="20"/>
        </w:rPr>
        <w:t>a)</w:t>
      </w:r>
      <w:r w:rsidRPr="009C3224">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rsidR="00F266DB" w:rsidRPr="00F266DB" w:rsidRDefault="00F266DB" w:rsidP="00F266D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F266DB">
        <w:rPr>
          <w:rFonts w:asciiTheme="minorHAnsi" w:hAnsiTheme="minorHAnsi" w:cs="Arial"/>
          <w:snapToGrid w:val="0"/>
          <w:sz w:val="22"/>
          <w:szCs w:val="20"/>
        </w:rPr>
        <w:lastRenderedPageBreak/>
        <w:t>b)</w:t>
      </w:r>
      <w:r w:rsidRPr="00F266DB">
        <w:rPr>
          <w:rFonts w:asciiTheme="minorHAnsi" w:hAnsiTheme="minorHAnsi" w:cs="Arial"/>
          <w:snapToGrid w:val="0"/>
          <w:sz w:val="22"/>
          <w:szCs w:val="20"/>
        </w:rPr>
        <w:tab/>
        <w:t xml:space="preserve">predložením potvrdeného </w:t>
      </w:r>
      <w:proofErr w:type="spellStart"/>
      <w:r w:rsidRPr="00F266DB">
        <w:rPr>
          <w:rFonts w:asciiTheme="minorHAnsi" w:hAnsiTheme="minorHAnsi" w:cs="Arial"/>
          <w:snapToGrid w:val="0"/>
          <w:sz w:val="22"/>
          <w:szCs w:val="20"/>
        </w:rPr>
        <w:t>porealizačného</w:t>
      </w:r>
      <w:proofErr w:type="spellEnd"/>
      <w:r w:rsidRPr="00F266DB">
        <w:rPr>
          <w:rFonts w:asciiTheme="minorHAnsi" w:hAnsiTheme="minorHAnsi" w:cs="Arial"/>
          <w:snapToGrid w:val="0"/>
          <w:sz w:val="22"/>
          <w:szCs w:val="20"/>
        </w:rPr>
        <w:t xml:space="preserve"> projektu so zakreslením zmien a odchýlok od projektovej dokumentácie - projekt skutočného vyhotovenia,</w:t>
      </w:r>
    </w:p>
    <w:p w:rsidR="00F266DB" w:rsidRPr="00F266DB" w:rsidRDefault="00F266DB" w:rsidP="00F266D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F266DB">
        <w:rPr>
          <w:rFonts w:asciiTheme="minorHAnsi" w:hAnsiTheme="minorHAnsi" w:cs="Arial"/>
          <w:snapToGrid w:val="0"/>
          <w:sz w:val="22"/>
          <w:szCs w:val="20"/>
        </w:rPr>
        <w:t>c)</w:t>
      </w:r>
      <w:r w:rsidRPr="00F266DB">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w:t>
      </w:r>
      <w:r>
        <w:rPr>
          <w:rFonts w:asciiTheme="minorHAnsi" w:hAnsiTheme="minorHAnsi" w:cs="Arial"/>
          <w:snapToGrid w:val="0"/>
          <w:sz w:val="22"/>
          <w:szCs w:val="20"/>
        </w:rPr>
        <w:t>sk</w:t>
      </w:r>
      <w:r w:rsidRPr="00F266DB">
        <w:rPr>
          <w:rFonts w:asciiTheme="minorHAnsi" w:hAnsiTheme="minorHAnsi" w:cs="Arial"/>
          <w:snapToGrid w:val="0"/>
          <w:sz w:val="22"/>
          <w:szCs w:val="20"/>
        </w:rPr>
        <w:t>úšky predpísané projektovou dokumentáciou  a i.),</w:t>
      </w:r>
    </w:p>
    <w:p w:rsidR="00F266DB" w:rsidRPr="00F266DB" w:rsidRDefault="00F266DB" w:rsidP="00F266D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F266DB">
        <w:rPr>
          <w:rFonts w:asciiTheme="minorHAnsi" w:hAnsiTheme="minorHAnsi" w:cs="Arial"/>
          <w:snapToGrid w:val="0"/>
          <w:sz w:val="22"/>
          <w:szCs w:val="20"/>
        </w:rPr>
        <w:t>d)</w:t>
      </w:r>
      <w:r w:rsidRPr="00F266DB">
        <w:rPr>
          <w:rFonts w:asciiTheme="minorHAnsi" w:hAnsiTheme="minorHAnsi" w:cs="Arial"/>
          <w:snapToGrid w:val="0"/>
          <w:sz w:val="22"/>
          <w:szCs w:val="20"/>
        </w:rPr>
        <w:tab/>
        <w:t>kópie zo stavebného denníka,</w:t>
      </w:r>
    </w:p>
    <w:p w:rsidR="00F266DB" w:rsidRPr="00F266DB" w:rsidRDefault="00F266DB" w:rsidP="00F266D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F266DB">
        <w:rPr>
          <w:rFonts w:asciiTheme="minorHAnsi" w:hAnsiTheme="minorHAnsi" w:cs="Arial"/>
          <w:snapToGrid w:val="0"/>
          <w:sz w:val="22"/>
          <w:szCs w:val="20"/>
        </w:rPr>
        <w:t>e)</w:t>
      </w:r>
      <w:r w:rsidRPr="00F266DB">
        <w:rPr>
          <w:rFonts w:asciiTheme="minorHAnsi" w:hAnsiTheme="minorHAnsi" w:cs="Arial"/>
          <w:snapToGrid w:val="0"/>
          <w:sz w:val="22"/>
          <w:szCs w:val="20"/>
        </w:rPr>
        <w:tab/>
        <w:t>vyplnený skúšobný a kontrolný plán, potvrdený Zhotoviteľom, podľa § 13 zákona 254/1998 Z. z. s potvrdením o vykonaných skúškach a kontrolách,</w:t>
      </w:r>
    </w:p>
    <w:p w:rsidR="00F266DB" w:rsidRPr="00F266DB" w:rsidRDefault="00F266DB" w:rsidP="00F266D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F266DB">
        <w:rPr>
          <w:rFonts w:asciiTheme="minorHAnsi" w:hAnsiTheme="minorHAnsi" w:cs="Arial"/>
          <w:snapToGrid w:val="0"/>
          <w:sz w:val="22"/>
          <w:szCs w:val="20"/>
        </w:rPr>
        <w:t>f)</w:t>
      </w:r>
      <w:r w:rsidRPr="00F266DB">
        <w:rPr>
          <w:rFonts w:asciiTheme="minorHAnsi" w:hAnsiTheme="minorHAnsi" w:cs="Arial"/>
          <w:snapToGrid w:val="0"/>
          <w:sz w:val="22"/>
          <w:szCs w:val="20"/>
        </w:rPr>
        <w:tab/>
        <w:t>doklady o preukázaní zhody s deklarovanými alebo vyžadovanými normami, atesty, certifikáty použitých výrobkov na zhotovenom Diele,</w:t>
      </w:r>
    </w:p>
    <w:p w:rsidR="00F266DB" w:rsidRPr="00F266DB" w:rsidRDefault="00F266DB" w:rsidP="00F266D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F266DB">
        <w:rPr>
          <w:rFonts w:asciiTheme="minorHAnsi" w:hAnsiTheme="minorHAnsi" w:cs="Arial"/>
          <w:snapToGrid w:val="0"/>
          <w:sz w:val="22"/>
          <w:szCs w:val="20"/>
        </w:rPr>
        <w:t>g)</w:t>
      </w:r>
      <w:r w:rsidRPr="00F266DB">
        <w:rPr>
          <w:rFonts w:asciiTheme="minorHAnsi" w:hAnsiTheme="minorHAnsi" w:cs="Arial"/>
          <w:snapToGrid w:val="0"/>
          <w:sz w:val="22"/>
          <w:szCs w:val="20"/>
        </w:rPr>
        <w:tab/>
        <w:t>potvrdenie správcu skládky o prijatí stavebných odpadov vo fakturovanom množstve,</w:t>
      </w:r>
    </w:p>
    <w:p w:rsidR="00F266DB" w:rsidRPr="00F266DB" w:rsidRDefault="00F266DB" w:rsidP="00F266D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F266DB">
        <w:rPr>
          <w:rFonts w:asciiTheme="minorHAnsi" w:hAnsiTheme="minorHAnsi" w:cs="Arial"/>
          <w:snapToGrid w:val="0"/>
          <w:sz w:val="22"/>
          <w:szCs w:val="20"/>
        </w:rPr>
        <w:t>h)</w:t>
      </w:r>
      <w:r w:rsidRPr="00F266DB">
        <w:rPr>
          <w:rFonts w:asciiTheme="minorHAnsi" w:hAnsiTheme="minorHAnsi" w:cs="Arial"/>
          <w:snapToGrid w:val="0"/>
          <w:sz w:val="22"/>
          <w:szCs w:val="20"/>
        </w:rPr>
        <w:tab/>
        <w:t>potvrdenie o odstránení vád a nedorobkov (v prípade ak boli zistené),</w:t>
      </w:r>
    </w:p>
    <w:p w:rsidR="00F266DB" w:rsidRPr="00F266DB" w:rsidRDefault="00F266DB" w:rsidP="00F266D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F266DB">
        <w:rPr>
          <w:rFonts w:asciiTheme="minorHAnsi" w:hAnsiTheme="minorHAnsi" w:cs="Arial"/>
          <w:snapToGrid w:val="0"/>
          <w:sz w:val="22"/>
          <w:szCs w:val="20"/>
        </w:rPr>
        <w:t>i)</w:t>
      </w:r>
      <w:r w:rsidRPr="00F266DB">
        <w:rPr>
          <w:rFonts w:asciiTheme="minorHAnsi" w:hAnsiTheme="minorHAnsi" w:cs="Arial"/>
          <w:snapToGrid w:val="0"/>
          <w:sz w:val="22"/>
          <w:szCs w:val="20"/>
        </w:rPr>
        <w:tab/>
        <w:t>preberací protokol o odovzdaní a prevzatí ukončenej verejnej práce,</w:t>
      </w:r>
    </w:p>
    <w:p w:rsidR="00F266DB" w:rsidRPr="00F266DB" w:rsidRDefault="00F266DB" w:rsidP="00F266D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F266DB">
        <w:rPr>
          <w:rFonts w:asciiTheme="minorHAnsi" w:hAnsiTheme="minorHAnsi" w:cs="Arial"/>
          <w:snapToGrid w:val="0"/>
          <w:sz w:val="22"/>
          <w:szCs w:val="20"/>
        </w:rPr>
        <w:t>j)</w:t>
      </w:r>
      <w:r w:rsidRPr="00F266DB">
        <w:rPr>
          <w:rFonts w:asciiTheme="minorHAnsi" w:hAnsiTheme="minorHAnsi" w:cs="Arial"/>
          <w:snapToGrid w:val="0"/>
          <w:sz w:val="22"/>
          <w:szCs w:val="20"/>
        </w:rPr>
        <w:tab/>
        <w:t>plán užívania verejnej práce podľa § 14 zákona č. 254/1998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1910B7" w:rsidRDefault="003349F2" w:rsidP="00F266DB">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snapToGrid w:val="0"/>
          <w:sz w:val="22"/>
          <w:szCs w:val="20"/>
        </w:rPr>
      </w:pPr>
      <w:r w:rsidRPr="008978C1">
        <w:rPr>
          <w:rFonts w:asciiTheme="minorHAnsi" w:hAnsiTheme="minorHAnsi" w:cs="Arial"/>
          <w:b/>
          <w:snapToGrid w:val="0"/>
          <w:sz w:val="22"/>
          <w:szCs w:val="20"/>
        </w:rPr>
        <w:tab/>
      </w:r>
      <w:r w:rsidR="00F266DB" w:rsidRPr="00F266DB">
        <w:rPr>
          <w:rFonts w:asciiTheme="minorHAnsi" w:hAnsiTheme="minorHAnsi" w:cs="Arial"/>
          <w:b/>
          <w:snapToGrid w:val="0"/>
          <w:sz w:val="22"/>
          <w:szCs w:val="20"/>
        </w:rPr>
        <w:t>Nesplnenie týchto požiadaviek predstavuje vady Diela a podstatné porušenie tejto zmluvy.</w:t>
      </w:r>
    </w:p>
    <w:p w:rsidR="00F266DB" w:rsidRPr="008978C1" w:rsidRDefault="00F266DB" w:rsidP="00F266DB">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030FEB" w:rsidRPr="008978C1"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Cena Diela vo výške ..</w:t>
      </w:r>
      <w:r w:rsidR="008C7367">
        <w:rPr>
          <w:rFonts w:asciiTheme="minorHAnsi" w:hAnsiTheme="minorHAnsi" w:cs="Arial"/>
          <w:sz w:val="22"/>
          <w:szCs w:val="20"/>
        </w:rPr>
        <w:t>............</w:t>
      </w:r>
      <w:r w:rsidRPr="008978C1">
        <w:rPr>
          <w:rFonts w:asciiTheme="minorHAnsi" w:hAnsiTheme="minorHAnsi" w:cs="Arial"/>
          <w:sz w:val="22"/>
          <w:szCs w:val="20"/>
        </w:rPr>
        <w:t>..... eur vrátane DPH, slovom ..</w:t>
      </w:r>
      <w:r w:rsidR="008C7367">
        <w:rPr>
          <w:rFonts w:asciiTheme="minorHAnsi" w:hAnsiTheme="minorHAnsi" w:cs="Arial"/>
          <w:sz w:val="22"/>
          <w:szCs w:val="20"/>
        </w:rPr>
        <w:t>..............................</w:t>
      </w:r>
      <w:r w:rsidRPr="008978C1">
        <w:rPr>
          <w:rFonts w:asciiTheme="minorHAnsi" w:hAnsiTheme="minorHAnsi" w:cs="Arial"/>
          <w:sz w:val="22"/>
          <w:szCs w:val="20"/>
        </w:rPr>
        <w:t>...... eur</w:t>
      </w:r>
      <w:r w:rsidR="008C7367">
        <w:rPr>
          <w:rFonts w:asciiTheme="minorHAnsi" w:hAnsiTheme="minorHAnsi" w:cs="Arial"/>
          <w:sz w:val="22"/>
          <w:szCs w:val="20"/>
        </w:rPr>
        <w:t>.</w:t>
      </w:r>
      <w:r w:rsidRPr="008978C1">
        <w:rPr>
          <w:rFonts w:asciiTheme="minorHAnsi" w:hAnsiTheme="minorHAnsi" w:cs="Arial"/>
          <w:sz w:val="22"/>
          <w:szCs w:val="20"/>
        </w:rPr>
        <w:t xml:space="preserve"> </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F266DB" w:rsidRPr="00F266DB">
        <w:rPr>
          <w:rFonts w:asciiTheme="minorHAnsi" w:eastAsiaTheme="minorHAnsi" w:hAnsiTheme="minorHAnsi" w:cs="Arial"/>
          <w:sz w:val="22"/>
          <w:szCs w:val="20"/>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rsidR="00F266DB" w:rsidRDefault="00030FEB" w:rsidP="00F266D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00F266DB" w:rsidRPr="00F266DB">
        <w:rPr>
          <w:rFonts w:asciiTheme="minorHAnsi" w:hAnsiTheme="minorHAnsi" w:cs="Arial"/>
          <w:color w:val="000000"/>
          <w:sz w:val="22"/>
          <w:szCs w:val="20"/>
        </w:rPr>
        <w:t>Cena dohodnutá v čl. 4.1 kryje všetky náklady potrebné na dodržanie zmluvne dohodnutých kvalitatívnych, dodacích a platobných podmienok podľa tejto zmluvy a podkladov z verejného obstarávania a to najmä:</w:t>
      </w:r>
    </w:p>
    <w:p w:rsidR="00DA01EA" w:rsidRDefault="00DA01EA" w:rsidP="00DA01EA">
      <w:pPr>
        <w:keepLines/>
        <w:tabs>
          <w:tab w:val="left" w:pos="540"/>
        </w:tabs>
        <w:autoSpaceDE w:val="0"/>
        <w:autoSpaceDN w:val="0"/>
        <w:adjustRightInd w:val="0"/>
        <w:ind w:left="993" w:hanging="284"/>
        <w:jc w:val="both"/>
        <w:rPr>
          <w:rFonts w:asciiTheme="minorHAnsi" w:hAnsiTheme="minorHAnsi" w:cs="Arial"/>
          <w:color w:val="000000"/>
          <w:sz w:val="22"/>
          <w:szCs w:val="20"/>
        </w:rPr>
      </w:pPr>
      <w:r w:rsidRPr="00DA01EA">
        <w:rPr>
          <w:rFonts w:asciiTheme="minorHAnsi" w:hAnsiTheme="minorHAnsi" w:cs="Arial"/>
          <w:color w:val="000000"/>
          <w:sz w:val="22"/>
          <w:szCs w:val="20"/>
        </w:rPr>
        <w:t xml:space="preserve">a) </w:t>
      </w:r>
      <w:r>
        <w:rPr>
          <w:rFonts w:asciiTheme="minorHAnsi" w:hAnsiTheme="minorHAnsi" w:cs="Arial"/>
          <w:color w:val="000000"/>
          <w:sz w:val="22"/>
          <w:szCs w:val="20"/>
        </w:rPr>
        <w:tab/>
      </w:r>
      <w:r w:rsidRPr="00DA01EA">
        <w:rPr>
          <w:rFonts w:asciiTheme="minorHAnsi" w:hAnsiTheme="minorHAnsi" w:cs="Arial"/>
          <w:color w:val="000000"/>
          <w:sz w:val="22"/>
          <w:szCs w:val="20"/>
        </w:rPr>
        <w:t>odovzdanie diela v celku a v požadovanej kvalite</w:t>
      </w:r>
      <w:r w:rsidR="00F266DB">
        <w:rPr>
          <w:rFonts w:asciiTheme="minorHAnsi" w:hAnsiTheme="minorHAnsi" w:cs="Arial"/>
          <w:color w:val="000000"/>
          <w:sz w:val="22"/>
          <w:szCs w:val="20"/>
        </w:rPr>
        <w:tab/>
      </w:r>
      <w:r w:rsidR="00030FEB" w:rsidRPr="008978C1">
        <w:rPr>
          <w:rFonts w:asciiTheme="minorHAnsi" w:hAnsiTheme="minorHAnsi" w:cs="Arial"/>
          <w:color w:val="000000"/>
          <w:sz w:val="22"/>
          <w:szCs w:val="20"/>
        </w:rPr>
        <w:t xml:space="preserve">    </w:t>
      </w:r>
    </w:p>
    <w:p w:rsidR="00EF3E3E" w:rsidRPr="00EF3E3E" w:rsidRDefault="00EF3E3E" w:rsidP="00EF3E3E">
      <w:pPr>
        <w:keepLines/>
        <w:tabs>
          <w:tab w:val="left" w:pos="540"/>
        </w:tabs>
        <w:autoSpaceDE w:val="0"/>
        <w:autoSpaceDN w:val="0"/>
        <w:adjustRightInd w:val="0"/>
        <w:ind w:left="720"/>
        <w:rPr>
          <w:rFonts w:asciiTheme="minorHAnsi" w:hAnsiTheme="minorHAnsi" w:cs="Arial"/>
          <w:color w:val="000000"/>
          <w:sz w:val="22"/>
          <w:szCs w:val="20"/>
        </w:rPr>
      </w:pPr>
      <w:r w:rsidRPr="00EF3E3E">
        <w:rPr>
          <w:rFonts w:asciiTheme="minorHAnsi" w:hAnsiTheme="minorHAnsi" w:cs="Arial"/>
          <w:color w:val="000000"/>
          <w:sz w:val="22"/>
          <w:szCs w:val="20"/>
        </w:rPr>
        <w:t>b) splnenie technicko-kvalitatívnych parametrov uvedených v:</w:t>
      </w:r>
    </w:p>
    <w:p w:rsidR="00EF3E3E" w:rsidRPr="00EF3E3E" w:rsidRDefault="00EF3E3E" w:rsidP="00F5627B">
      <w:pPr>
        <w:keepLines/>
        <w:tabs>
          <w:tab w:val="left" w:pos="540"/>
        </w:tabs>
        <w:autoSpaceDE w:val="0"/>
        <w:autoSpaceDN w:val="0"/>
        <w:adjustRightInd w:val="0"/>
        <w:ind w:left="1134" w:hanging="141"/>
        <w:rPr>
          <w:rFonts w:asciiTheme="minorHAnsi" w:hAnsiTheme="minorHAnsi" w:cs="Arial"/>
          <w:color w:val="000000"/>
          <w:sz w:val="22"/>
          <w:szCs w:val="20"/>
        </w:rPr>
      </w:pPr>
      <w:r w:rsidRPr="00EF3E3E">
        <w:rPr>
          <w:rFonts w:asciiTheme="minorHAnsi" w:hAnsiTheme="minorHAnsi" w:cs="Arial"/>
          <w:color w:val="000000"/>
          <w:sz w:val="22"/>
          <w:szCs w:val="20"/>
        </w:rPr>
        <w:t>-</w:t>
      </w:r>
      <w:r>
        <w:rPr>
          <w:rFonts w:asciiTheme="minorHAnsi" w:hAnsiTheme="minorHAnsi" w:cs="Arial"/>
          <w:color w:val="000000"/>
          <w:sz w:val="22"/>
          <w:szCs w:val="20"/>
        </w:rPr>
        <w:tab/>
      </w:r>
      <w:r w:rsidRPr="00EF3E3E">
        <w:rPr>
          <w:rFonts w:asciiTheme="minorHAnsi" w:hAnsiTheme="minorHAnsi" w:cs="Arial"/>
          <w:color w:val="000000"/>
          <w:sz w:val="22"/>
          <w:szCs w:val="20"/>
        </w:rPr>
        <w:t>technických normách a predpisoch, platných na území Slovenskej republiky a v Európskej únii (i doporučených, súvisiacich s predmetom Diela),</w:t>
      </w:r>
    </w:p>
    <w:p w:rsidR="0063574B" w:rsidRDefault="00EF3E3E" w:rsidP="00F5627B">
      <w:pPr>
        <w:keepLines/>
        <w:tabs>
          <w:tab w:val="left" w:pos="540"/>
        </w:tabs>
        <w:autoSpaceDE w:val="0"/>
        <w:autoSpaceDN w:val="0"/>
        <w:adjustRightInd w:val="0"/>
        <w:ind w:left="1134" w:hanging="141"/>
        <w:jc w:val="both"/>
        <w:rPr>
          <w:rFonts w:asciiTheme="minorHAnsi" w:hAnsiTheme="minorHAnsi" w:cs="Arial"/>
          <w:color w:val="000000"/>
          <w:sz w:val="22"/>
          <w:szCs w:val="20"/>
        </w:rPr>
      </w:pPr>
      <w:r w:rsidRPr="00EF3E3E">
        <w:rPr>
          <w:rFonts w:asciiTheme="minorHAnsi" w:hAnsiTheme="minorHAnsi" w:cs="Arial"/>
          <w:color w:val="000000"/>
          <w:sz w:val="22"/>
          <w:szCs w:val="20"/>
        </w:rPr>
        <w:t xml:space="preserve">- normách a technických podmienkach, uvedených v projektovej dokumentácii </w:t>
      </w:r>
      <w:r w:rsidR="00F5627B">
        <w:rPr>
          <w:rFonts w:asciiTheme="minorHAnsi" w:hAnsiTheme="minorHAnsi" w:cs="Arial"/>
          <w:color w:val="000000"/>
          <w:sz w:val="22"/>
          <w:szCs w:val="20"/>
        </w:rPr>
        <w:t xml:space="preserve">                                   </w:t>
      </w:r>
      <w:r w:rsidRPr="00EF3E3E">
        <w:rPr>
          <w:rFonts w:asciiTheme="minorHAnsi" w:hAnsiTheme="minorHAnsi" w:cs="Arial"/>
          <w:color w:val="000000"/>
          <w:sz w:val="22"/>
          <w:szCs w:val="20"/>
        </w:rPr>
        <w:t>a v podkladoch z verejného obstarávania,</w:t>
      </w:r>
    </w:p>
    <w:p w:rsidR="00030FEB" w:rsidRPr="008978C1" w:rsidRDefault="00DA01EA" w:rsidP="0063574B">
      <w:pPr>
        <w:keepLines/>
        <w:tabs>
          <w:tab w:val="left" w:pos="540"/>
        </w:tabs>
        <w:autoSpaceDE w:val="0"/>
        <w:autoSpaceDN w:val="0"/>
        <w:adjustRightInd w:val="0"/>
        <w:ind w:left="993" w:hanging="283"/>
        <w:jc w:val="both"/>
        <w:rPr>
          <w:rFonts w:asciiTheme="minorHAnsi" w:hAnsiTheme="minorHAnsi" w:cs="Arial"/>
          <w:color w:val="000000"/>
          <w:sz w:val="22"/>
          <w:szCs w:val="20"/>
        </w:rPr>
      </w:pPr>
      <w:r>
        <w:rPr>
          <w:rFonts w:asciiTheme="minorHAnsi" w:hAnsiTheme="minorHAnsi" w:cs="Arial"/>
          <w:color w:val="000000"/>
          <w:sz w:val="22"/>
          <w:szCs w:val="20"/>
        </w:rPr>
        <w:t>c</w:t>
      </w:r>
      <w:r w:rsidR="00030FEB"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splnenie </w:t>
      </w:r>
      <w:r w:rsidR="00030FEB"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00030FEB" w:rsidRPr="008978C1">
        <w:rPr>
          <w:rFonts w:asciiTheme="minorHAnsi" w:hAnsiTheme="minorHAnsi" w:cs="Arial"/>
          <w:color w:val="000000"/>
          <w:sz w:val="22"/>
          <w:szCs w:val="20"/>
        </w:rPr>
        <w:t>iela:</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zhotovenie prípadného podrobnejšieho projektu (ak je pri realizácii Diela potrebný),</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 xml:space="preserve">vykonanie kontrolných a preukazných skúšok materiálov, prvkov, strojov, zariadení </w:t>
      </w:r>
      <w:r>
        <w:rPr>
          <w:rFonts w:asciiTheme="minorHAnsi" w:hAnsiTheme="minorHAnsi"/>
          <w:sz w:val="22"/>
          <w:szCs w:val="22"/>
        </w:rPr>
        <w:t xml:space="preserve">                      </w:t>
      </w:r>
      <w:r w:rsidRPr="002B30D9">
        <w:rPr>
          <w:rFonts w:asciiTheme="minorHAnsi" w:hAnsiTheme="minorHAnsi"/>
          <w:sz w:val="22"/>
          <w:szCs w:val="22"/>
        </w:rPr>
        <w:t>a konštrukcií,</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úhrada spotrebovaných energií počas realizácie Diela,</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úhrada vodného a stočného v priebehu výstavby,</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vyloženie, skladovanie materiálov,</w:t>
      </w:r>
    </w:p>
    <w:p w:rsidR="00F70342"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osadenie informačných tabú</w:t>
      </w:r>
      <w:r w:rsidR="00D16073">
        <w:rPr>
          <w:rFonts w:asciiTheme="minorHAnsi" w:hAnsiTheme="minorHAnsi"/>
          <w:sz w:val="22"/>
          <w:szCs w:val="22"/>
        </w:rPr>
        <w:t>ľ</w:t>
      </w:r>
      <w:r w:rsidRPr="002B30D9">
        <w:rPr>
          <w:rFonts w:asciiTheme="minorHAnsi" w:hAnsiTheme="minorHAnsi"/>
          <w:sz w:val="22"/>
          <w:szCs w:val="22"/>
        </w:rPr>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w:t>
      </w:r>
      <w:r w:rsidRPr="002B30D9">
        <w:rPr>
          <w:rFonts w:asciiTheme="minorHAnsi" w:hAnsiTheme="minorHAnsi"/>
          <w:sz w:val="22"/>
          <w:szCs w:val="22"/>
        </w:rPr>
        <w:lastRenderedPageBreak/>
        <w:t>stavbyvedúceho ako aj prípadné ďalšie informácie požadované všeobecne záväznými právnymi predpismi,</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 xml:space="preserve">náklady na odvoz a poplatky za uloženie prebytočného, stavebného odpadu a stavebnej </w:t>
      </w:r>
      <w:proofErr w:type="spellStart"/>
      <w:r w:rsidRPr="002B30D9">
        <w:rPr>
          <w:rFonts w:asciiTheme="minorHAnsi" w:hAnsiTheme="minorHAnsi"/>
          <w:sz w:val="22"/>
          <w:szCs w:val="22"/>
        </w:rPr>
        <w:t>sute</w:t>
      </w:r>
      <w:proofErr w:type="spellEnd"/>
      <w:r w:rsidRPr="002B30D9">
        <w:rPr>
          <w:rFonts w:asciiTheme="minorHAnsi" w:hAnsiTheme="minorHAnsi"/>
          <w:sz w:val="22"/>
          <w:szCs w:val="22"/>
        </w:rPr>
        <w:t xml:space="preserve">, preukázané dokladmi o odvoze a likvidácii stavebnej </w:t>
      </w:r>
      <w:proofErr w:type="spellStart"/>
      <w:r w:rsidRPr="002B30D9">
        <w:rPr>
          <w:rFonts w:asciiTheme="minorHAnsi" w:hAnsiTheme="minorHAnsi"/>
          <w:sz w:val="22"/>
          <w:szCs w:val="22"/>
        </w:rPr>
        <w:t>sute</w:t>
      </w:r>
      <w:proofErr w:type="spellEnd"/>
      <w:r w:rsidRPr="002B30D9">
        <w:rPr>
          <w:rFonts w:asciiTheme="minorHAnsi" w:hAnsiTheme="minorHAnsi"/>
          <w:sz w:val="22"/>
          <w:szCs w:val="22"/>
        </w:rPr>
        <w:t>,</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odvoz prebytočného materiálu,</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všetky mzdové a vedľajšie mzdové náklady Zhotoviteľa a jeho subdodávateľov, náklady na pracovníkov, dane, odvody, náklady na nadčasy, odmeny, cestovné a iné vedľajšie výdavky výlučne na strane Zhotoviteľa a jeho subdodávateľov,</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 xml:space="preserve">náklady na všetky bezpečnostné opatrenia do doby prevzatia dokončeného Diela Objednávateľom, náklady na zabezpečenie dokladovej časti v troch vyhotoveniach </w:t>
      </w:r>
      <w:r w:rsidR="00D16073">
        <w:rPr>
          <w:rFonts w:asciiTheme="minorHAnsi" w:hAnsiTheme="minorHAnsi"/>
          <w:sz w:val="22"/>
          <w:szCs w:val="22"/>
        </w:rPr>
        <w:t xml:space="preserve">                </w:t>
      </w:r>
      <w:r w:rsidRPr="002B30D9">
        <w:rPr>
          <w:rFonts w:asciiTheme="minorHAnsi" w:hAnsiTheme="minorHAnsi"/>
          <w:sz w:val="22"/>
          <w:szCs w:val="22"/>
        </w:rPr>
        <w:t xml:space="preserve">v slovenskom jazyku, a to konkrétne v prípade zmien Diela projekty skutočného vyhotovenia, ďalej certifikáty, doklady o odvoze a likvidácii stavebnej </w:t>
      </w:r>
      <w:proofErr w:type="spellStart"/>
      <w:r w:rsidRPr="002B30D9">
        <w:rPr>
          <w:rFonts w:asciiTheme="minorHAnsi" w:hAnsiTheme="minorHAnsi"/>
          <w:sz w:val="22"/>
          <w:szCs w:val="22"/>
        </w:rPr>
        <w:t>sute</w:t>
      </w:r>
      <w:proofErr w:type="spellEnd"/>
      <w:r w:rsidRPr="002B30D9">
        <w:rPr>
          <w:rFonts w:asciiTheme="minorHAnsi" w:hAnsiTheme="minorHAnsi"/>
          <w:sz w:val="22"/>
          <w:szCs w:val="22"/>
        </w:rPr>
        <w:t xml:space="preserve">, revízne správy, záručné listy v kópii, návody na obsluhu a údržbu technologických zariadení, doklady </w:t>
      </w:r>
      <w:r w:rsidR="00D16073">
        <w:rPr>
          <w:rFonts w:asciiTheme="minorHAnsi" w:hAnsiTheme="minorHAnsi"/>
          <w:sz w:val="22"/>
          <w:szCs w:val="22"/>
        </w:rPr>
        <w:t xml:space="preserve">             </w:t>
      </w:r>
      <w:r w:rsidRPr="002B30D9">
        <w:rPr>
          <w:rFonts w:asciiTheme="minorHAnsi" w:hAnsiTheme="minorHAnsi"/>
          <w:sz w:val="22"/>
          <w:szCs w:val="22"/>
        </w:rPr>
        <w:t>a certifikáty na akúkoľvek časť Diela, pokiaľ sa takéto doklady v súlade so všeobecne záväznými právnymi predpismi alebo technickými normami a stavebným konaním vyžadujú,</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spojené s dovozom materiálov a výrobkov zo zahraničia, (vrátane colných a iných poplatkov), dopravných nákladov, certifikácie výrobkov a materiálov;</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vykonanie všetkých skúšok potrebných k realizácií, prevádzke a odovzdaniu Diela;</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súvisiace s bezpečnosťou a ochranou zdravia pri práci počas výstavby,</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zaistenie bezpečnosti technických zariadení počas výstavby,</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vynaložené na požiarnu ochranu v priebehu výstavby,</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poistenie Diela,</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colné a dovozné poplatky,</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vlastnú vodorovnú a zvislú dopravu,</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 xml:space="preserve">náklady na zabezpečenie vykonávania stavebných prác v neobvyklých podmienkach </w:t>
      </w:r>
      <w:r>
        <w:rPr>
          <w:rFonts w:asciiTheme="minorHAnsi" w:hAnsiTheme="minorHAnsi"/>
          <w:sz w:val="22"/>
          <w:szCs w:val="22"/>
        </w:rPr>
        <w:t xml:space="preserve">                                </w:t>
      </w:r>
      <w:r w:rsidRPr="002B30D9">
        <w:rPr>
          <w:rFonts w:asciiTheme="minorHAnsi" w:hAnsiTheme="minorHAnsi"/>
          <w:sz w:val="22"/>
          <w:szCs w:val="22"/>
        </w:rPr>
        <w:t>a v nepriaznivom počasí,</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zariadenie staveniska, na stráženie, náklady na práce, dodávky a činnosti týkajúce sa POV,</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súvisiace s užívaním verejných plôch a s osobitným užívaním verejných komunikácií,</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udržiavanie čistoty a poriadku na stavenisku a v jeho bezprostrednom okolí,</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náklady na spracovanie kontrolného a skúšobného plánu, plánu užívania verejnej práce, na vypracovanie podrobnejšieho realizačného projektu, projektu skutočného vyhotovenia,</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 xml:space="preserve">náklady na zabezpečenie koordinátora dokumentácie, koordinátora bezpečnosti práce, na vypracovanie plánu bezpečnosti a ochrany zdravia pri práci v zmysle nariadenia vlády SR </w:t>
      </w:r>
      <w:r>
        <w:rPr>
          <w:rFonts w:asciiTheme="minorHAnsi" w:hAnsiTheme="minorHAnsi"/>
          <w:sz w:val="22"/>
          <w:szCs w:val="22"/>
        </w:rPr>
        <w:t xml:space="preserve">                     </w:t>
      </w:r>
      <w:r w:rsidRPr="002B30D9">
        <w:rPr>
          <w:rFonts w:asciiTheme="minorHAnsi" w:hAnsiTheme="minorHAnsi"/>
          <w:sz w:val="22"/>
          <w:szCs w:val="22"/>
        </w:rPr>
        <w:t>č. 396/2006,</w:t>
      </w:r>
    </w:p>
    <w:p w:rsidR="00F70342" w:rsidRPr="002B30D9" w:rsidRDefault="00F70342" w:rsidP="00F70342">
      <w:pPr>
        <w:pStyle w:val="Odsekzoznamu"/>
        <w:numPr>
          <w:ilvl w:val="0"/>
          <w:numId w:val="26"/>
        </w:numPr>
        <w:ind w:left="1134" w:hanging="141"/>
        <w:jc w:val="both"/>
        <w:rPr>
          <w:rFonts w:asciiTheme="minorHAnsi" w:hAnsiTheme="minorHAnsi"/>
          <w:sz w:val="22"/>
          <w:szCs w:val="22"/>
        </w:rPr>
      </w:pPr>
      <w:r w:rsidRPr="002B30D9">
        <w:rPr>
          <w:rFonts w:asciiTheme="minorHAnsi" w:hAnsiTheme="minorHAnsi"/>
          <w:sz w:val="22"/>
          <w:szCs w:val="22"/>
        </w:rPr>
        <w:t>akékoľvek iné náklady, ktoré vzniknú Zhotoviteľovi pri realizácii Diela podľa tejto zmluvy.</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8445BA">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00D16073">
        <w:rPr>
          <w:rFonts w:asciiTheme="minorHAnsi" w:hAnsiTheme="minorHAnsi" w:cs="Arial"/>
          <w:sz w:val="22"/>
          <w:szCs w:val="20"/>
        </w:rPr>
        <w:t xml:space="preserve"> z verejného obstarávania</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D16073"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w:t>
      </w:r>
      <w:r w:rsidR="00F81FF5">
        <w:rPr>
          <w:rFonts w:asciiTheme="minorHAnsi" w:hAnsiTheme="minorHAnsi" w:cs="Arial"/>
          <w:color w:val="000000"/>
          <w:sz w:val="22"/>
          <w:szCs w:val="20"/>
        </w:rPr>
        <w:t>, </w:t>
      </w:r>
      <w:r w:rsidRPr="008978C1">
        <w:rPr>
          <w:rFonts w:asciiTheme="minorHAnsi" w:hAnsiTheme="minorHAnsi" w:cs="Arial"/>
          <w:color w:val="000000"/>
          <w:sz w:val="22"/>
          <w:szCs w:val="20"/>
        </w:rPr>
        <w:t>prác</w:t>
      </w:r>
      <w:r w:rsidR="00F81FF5">
        <w:rPr>
          <w:rFonts w:asciiTheme="minorHAnsi" w:hAnsiTheme="minorHAnsi" w:cs="Arial"/>
          <w:color w:val="000000"/>
          <w:sz w:val="22"/>
          <w:szCs w:val="20"/>
        </w:rPr>
        <w:t xml:space="preserve"> alebo služieb</w:t>
      </w:r>
      <w:r w:rsidRPr="008978C1">
        <w:rPr>
          <w:rFonts w:asciiTheme="minorHAnsi" w:hAnsiTheme="minorHAnsi" w:cs="Arial"/>
          <w:color w:val="000000"/>
          <w:sz w:val="22"/>
          <w:szCs w:val="20"/>
        </w:rPr>
        <w:t xml:space="preserve"> pre stavbu</w:t>
      </w:r>
      <w:r w:rsidR="00D16073">
        <w:rPr>
          <w:rFonts w:asciiTheme="minorHAnsi" w:hAnsiTheme="minorHAnsi" w:cs="Arial"/>
          <w:color w:val="000000"/>
          <w:sz w:val="22"/>
          <w:szCs w:val="20"/>
        </w:rPr>
        <w:t>,</w:t>
      </w:r>
    </w:p>
    <w:p w:rsidR="00030FEB" w:rsidRPr="008978C1" w:rsidRDefault="00D16073" w:rsidP="00D16073">
      <w:pPr>
        <w:keepLines/>
        <w:tabs>
          <w:tab w:val="left" w:pos="900"/>
          <w:tab w:val="left" w:pos="990"/>
        </w:tabs>
        <w:autoSpaceDE w:val="0"/>
        <w:autoSpaceDN w:val="0"/>
        <w:adjustRightInd w:val="0"/>
        <w:ind w:left="1134" w:hanging="218"/>
        <w:rPr>
          <w:rFonts w:asciiTheme="minorHAnsi" w:hAnsiTheme="minorHAnsi" w:cs="Arial"/>
          <w:color w:val="000000"/>
          <w:sz w:val="22"/>
          <w:szCs w:val="20"/>
        </w:rPr>
      </w:pPr>
      <w:r w:rsidRPr="00D16073">
        <w:rPr>
          <w:rFonts w:asciiTheme="minorHAnsi" w:hAnsiTheme="minorHAnsi" w:cs="Arial"/>
          <w:color w:val="000000"/>
          <w:sz w:val="22"/>
          <w:szCs w:val="20"/>
        </w:rPr>
        <w:t xml:space="preserve">e) </w:t>
      </w:r>
      <w:r>
        <w:rPr>
          <w:rFonts w:asciiTheme="minorHAnsi" w:hAnsiTheme="minorHAnsi" w:cs="Arial"/>
          <w:color w:val="000000"/>
          <w:sz w:val="22"/>
          <w:szCs w:val="20"/>
        </w:rPr>
        <w:t xml:space="preserve"> </w:t>
      </w:r>
      <w:r w:rsidRPr="00D16073">
        <w:rPr>
          <w:rFonts w:asciiTheme="minorHAnsi" w:hAnsiTheme="minorHAnsi" w:cs="Arial"/>
          <w:color w:val="000000"/>
          <w:sz w:val="22"/>
          <w:szCs w:val="20"/>
        </w:rPr>
        <w:t>v prípade nesúladu častí projektovej dokumentácie a výkazov výmer.</w:t>
      </w:r>
    </w:p>
    <w:p w:rsidR="00030FEB"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D16073" w:rsidRPr="00D16073" w:rsidRDefault="00D16073" w:rsidP="00D16073">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D16073">
        <w:rPr>
          <w:rFonts w:asciiTheme="minorHAnsi" w:hAnsiTheme="minorHAnsi" w:cs="Arial"/>
          <w:snapToGrid w:val="0"/>
          <w:sz w:val="22"/>
          <w:szCs w:val="20"/>
        </w:rPr>
        <w:t>4.7.</w:t>
      </w:r>
      <w:r w:rsidRPr="00D16073">
        <w:rPr>
          <w:rFonts w:asciiTheme="minorHAnsi" w:hAnsiTheme="minorHAnsi" w:cs="Arial"/>
          <w:snapToGrid w:val="0"/>
          <w:sz w:val="22"/>
          <w:szCs w:val="20"/>
        </w:rPr>
        <w:tab/>
        <w:t>Ak Zhotoviteľ predložil materiály alebo zariadenia odlišné od projektovej dokumentácie, tieto musia spĺňať kvalitatívne rovnaké alebo lepšie parametre a o každej zmene musí byť Objednávateľ informovaný. Zhotoviteľ zodpovedá za to, že pri realizácii Diela nepoužije materiál, o ktorom je</w:t>
      </w:r>
      <w:r>
        <w:rPr>
          <w:rFonts w:asciiTheme="minorHAnsi" w:hAnsiTheme="minorHAnsi" w:cs="Arial"/>
          <w:snapToGrid w:val="0"/>
          <w:sz w:val="22"/>
          <w:szCs w:val="20"/>
        </w:rPr>
        <w:t xml:space="preserve"> </w:t>
      </w:r>
      <w:r w:rsidRPr="00D16073">
        <w:rPr>
          <w:rFonts w:asciiTheme="minorHAnsi" w:hAnsiTheme="minorHAnsi" w:cs="Arial"/>
          <w:snapToGrid w:val="0"/>
          <w:sz w:val="22"/>
          <w:szCs w:val="20"/>
        </w:rPr>
        <w:t xml:space="preserve">v dobe jeho zabudovania známe, že je škodlivý resp. je po záručnej dobe, alebo vykazuje iné vady a nedostatky. </w:t>
      </w:r>
    </w:p>
    <w:p w:rsidR="00D16073" w:rsidRPr="008978C1" w:rsidRDefault="00D16073" w:rsidP="00D16073">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D16073">
        <w:rPr>
          <w:rFonts w:asciiTheme="minorHAnsi" w:hAnsiTheme="minorHAnsi" w:cs="Arial"/>
          <w:snapToGrid w:val="0"/>
          <w:sz w:val="22"/>
          <w:szCs w:val="20"/>
        </w:rPr>
        <w:lastRenderedPageBreak/>
        <w:t>4.8.</w:t>
      </w:r>
      <w:r w:rsidRPr="00D16073">
        <w:rPr>
          <w:rFonts w:asciiTheme="minorHAnsi" w:hAnsiTheme="minorHAnsi" w:cs="Arial"/>
          <w:snapToGrid w:val="0"/>
          <w:sz w:val="22"/>
          <w:szCs w:val="20"/>
        </w:rPr>
        <w:tab/>
        <w:t>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písomne vo forme dodatku k tejto zmluve.</w:t>
      </w:r>
    </w:p>
    <w:p w:rsidR="008445BA" w:rsidRDefault="008445BA"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D16073" w:rsidRPr="00D16073" w:rsidRDefault="00030FEB" w:rsidP="00D16073">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00D16073" w:rsidRPr="00D16073">
        <w:rPr>
          <w:rFonts w:asciiTheme="minorHAnsi" w:hAnsiTheme="minorHAnsi" w:cs="Arial"/>
          <w:sz w:val="22"/>
          <w:szCs w:val="20"/>
        </w:rPr>
        <w:t>Zhotoviteľ sa zaväzuje zhotoviť Dielo v súlade s harmonogramom výstavby, ktorý tvorí prílohu         č. 2. tejto zmluvy (ďalej len „Harmonogram”)</w:t>
      </w:r>
    </w:p>
    <w:p w:rsidR="00D16073" w:rsidRPr="00D16073" w:rsidRDefault="00D16073" w:rsidP="00D16073">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D16073">
        <w:rPr>
          <w:rFonts w:asciiTheme="minorHAnsi" w:hAnsiTheme="minorHAnsi" w:cs="Arial"/>
          <w:sz w:val="22"/>
          <w:szCs w:val="20"/>
        </w:rPr>
        <w:tab/>
        <w:t>Začatie prác : po protokolárnom odovzdaní staveniska</w:t>
      </w:r>
    </w:p>
    <w:p w:rsidR="00D16073" w:rsidRDefault="00D16073" w:rsidP="00D16073">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D16073">
        <w:rPr>
          <w:rFonts w:asciiTheme="minorHAnsi" w:hAnsiTheme="minorHAnsi" w:cs="Arial"/>
          <w:sz w:val="22"/>
          <w:szCs w:val="20"/>
        </w:rPr>
        <w:tab/>
        <w:t xml:space="preserve">Ukončenie prác vrátane vypratania staveniska: najviac </w:t>
      </w:r>
      <w:r w:rsidR="00F30E93" w:rsidRPr="00065CF4">
        <w:rPr>
          <w:rFonts w:asciiTheme="minorHAnsi" w:hAnsiTheme="minorHAnsi" w:cs="Arial"/>
          <w:b/>
          <w:sz w:val="22"/>
          <w:szCs w:val="20"/>
        </w:rPr>
        <w:t>3</w:t>
      </w:r>
      <w:r w:rsidRPr="00D16073">
        <w:rPr>
          <w:rFonts w:asciiTheme="minorHAnsi" w:hAnsiTheme="minorHAnsi" w:cs="Arial"/>
          <w:sz w:val="22"/>
          <w:szCs w:val="20"/>
        </w:rPr>
        <w:t xml:space="preserve"> týžd</w:t>
      </w:r>
      <w:r w:rsidR="00F30E93">
        <w:rPr>
          <w:rFonts w:asciiTheme="minorHAnsi" w:hAnsiTheme="minorHAnsi" w:cs="Arial"/>
          <w:sz w:val="22"/>
          <w:szCs w:val="20"/>
        </w:rPr>
        <w:t>ne</w:t>
      </w:r>
      <w:r w:rsidRPr="00D16073">
        <w:rPr>
          <w:rFonts w:asciiTheme="minorHAnsi" w:hAnsiTheme="minorHAnsi" w:cs="Arial"/>
          <w:sz w:val="22"/>
          <w:szCs w:val="20"/>
        </w:rPr>
        <w:t xml:space="preserve"> od začatia</w:t>
      </w:r>
    </w:p>
    <w:p w:rsidR="00F30E93" w:rsidRDefault="00030FEB" w:rsidP="00D16073">
      <w:pPr>
        <w:widowControl w:val="0"/>
        <w:tabs>
          <w:tab w:val="left" w:pos="2304"/>
          <w:tab w:val="left" w:pos="3456"/>
          <w:tab w:val="left" w:pos="4608"/>
          <w:tab w:val="left" w:pos="5760"/>
          <w:tab w:val="left" w:pos="6912"/>
          <w:tab w:val="left" w:pos="8064"/>
        </w:tabs>
        <w:ind w:left="720" w:hanging="720"/>
        <w:jc w:val="both"/>
        <w:rPr>
          <w:rFonts w:asciiTheme="minorHAnsi" w:hAnsiTheme="minorHAnsi"/>
          <w:sz w:val="22"/>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w:t>
      </w:r>
      <w:r w:rsidR="00D11D6D">
        <w:rPr>
          <w:rFonts w:asciiTheme="minorHAnsi" w:hAnsiTheme="minorHAnsi"/>
          <w:sz w:val="22"/>
        </w:rPr>
        <w:t xml:space="preserve"> alebo sťažuje realizáciu Diela a má vplyv na </w:t>
      </w:r>
      <w:r w:rsidR="00E624D7" w:rsidRPr="008D302F">
        <w:rPr>
          <w:rFonts w:asciiTheme="minorHAnsi" w:hAnsiTheme="minorHAnsi"/>
          <w:sz w:val="22"/>
        </w:rPr>
        <w:t>čas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F30E93" w:rsidRPr="00F30E93" w:rsidRDefault="00F30E93" w:rsidP="00F30E93">
      <w:pPr>
        <w:widowControl w:val="0"/>
        <w:tabs>
          <w:tab w:val="left" w:pos="2304"/>
          <w:tab w:val="left" w:pos="3456"/>
          <w:tab w:val="left" w:pos="4608"/>
          <w:tab w:val="left" w:pos="5760"/>
          <w:tab w:val="left" w:pos="6912"/>
          <w:tab w:val="left" w:pos="8064"/>
        </w:tabs>
        <w:ind w:left="720" w:hanging="720"/>
        <w:jc w:val="both"/>
        <w:rPr>
          <w:rFonts w:asciiTheme="minorHAnsi" w:hAnsiTheme="minorHAnsi"/>
          <w:sz w:val="22"/>
        </w:rPr>
      </w:pPr>
      <w:r w:rsidRPr="00F30E93">
        <w:rPr>
          <w:rFonts w:asciiTheme="minorHAnsi" w:hAnsiTheme="minorHAnsi"/>
          <w:sz w:val="22"/>
        </w:rPr>
        <w:t>5.3.</w:t>
      </w:r>
      <w:r w:rsidRPr="00F30E93">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w:t>
      </w:r>
    </w:p>
    <w:p w:rsidR="00F30E93" w:rsidRPr="00F30E93" w:rsidRDefault="00F30E93" w:rsidP="00F30E93">
      <w:pPr>
        <w:widowControl w:val="0"/>
        <w:tabs>
          <w:tab w:val="left" w:pos="2304"/>
          <w:tab w:val="left" w:pos="3456"/>
          <w:tab w:val="left" w:pos="4608"/>
          <w:tab w:val="left" w:pos="5760"/>
          <w:tab w:val="left" w:pos="6912"/>
          <w:tab w:val="left" w:pos="8064"/>
        </w:tabs>
        <w:ind w:left="720" w:hanging="720"/>
        <w:jc w:val="both"/>
        <w:rPr>
          <w:rFonts w:asciiTheme="minorHAnsi" w:hAnsiTheme="minorHAnsi"/>
          <w:sz w:val="22"/>
        </w:rPr>
      </w:pPr>
      <w:r w:rsidRPr="00F30E93">
        <w:rPr>
          <w:rFonts w:asciiTheme="minorHAnsi" w:hAnsiTheme="minorHAnsi"/>
          <w:sz w:val="22"/>
        </w:rPr>
        <w:t>5.4.</w:t>
      </w:r>
      <w:r w:rsidRPr="00F30E93">
        <w:rPr>
          <w:rFonts w:asciiTheme="minorHAnsi" w:hAnsiTheme="minorHAnsi"/>
          <w:sz w:val="22"/>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 písm. b) tejto zmluvy zápisom v stavebnom denníku. Uvedie sa aj presný dôvod prerušenia vykonávania Diela.</w:t>
      </w:r>
    </w:p>
    <w:p w:rsidR="008D302F" w:rsidRPr="008D302F" w:rsidRDefault="00F30E93" w:rsidP="00F30E93">
      <w:pPr>
        <w:widowControl w:val="0"/>
        <w:tabs>
          <w:tab w:val="left" w:pos="2304"/>
          <w:tab w:val="left" w:pos="3456"/>
          <w:tab w:val="left" w:pos="4608"/>
          <w:tab w:val="left" w:pos="5760"/>
          <w:tab w:val="left" w:pos="6912"/>
          <w:tab w:val="left" w:pos="8064"/>
        </w:tabs>
        <w:ind w:left="720" w:hanging="720"/>
        <w:jc w:val="both"/>
        <w:rPr>
          <w:rFonts w:asciiTheme="minorHAnsi" w:hAnsiTheme="minorHAnsi"/>
        </w:rPr>
      </w:pPr>
      <w:r w:rsidRPr="00F30E93">
        <w:rPr>
          <w:rFonts w:asciiTheme="minorHAnsi" w:hAnsiTheme="minorHAnsi"/>
          <w:sz w:val="22"/>
        </w:rPr>
        <w:t>5.5.</w:t>
      </w:r>
      <w:r w:rsidRPr="00F30E93">
        <w:rPr>
          <w:rFonts w:asciiTheme="minorHAnsi" w:hAnsiTheme="minorHAnsi"/>
          <w:sz w:val="22"/>
        </w:rPr>
        <w:tab/>
        <w:t>V prípade, že Zhotoviteľ mešká so zhotovením Diela podľa bodu 5.1. tohto článku, Objednávateľ určí Zhotoviteľovi (zápisom do stavebného denníka) primeraný dodatočný čas plnenia zmluvy           a po prípadnom bezvýslednom uplynutí tejto lehoty uplatní sankcie podľa čl. 10 tejto zmluvy alebo ak pôjde o podstatné porušenie zmluvy, odstúpi od zmluvy. V prípade, že prekážky v práci vzniknú na základe podnetu tretích osôb (napr. orgány štátnej správy, správcovia sietí), čas plnenia bude adekvátne upravený dodatkom k zmluve.</w:t>
      </w:r>
      <w:r w:rsidR="008D302F" w:rsidRPr="008D302F">
        <w:rPr>
          <w:rFonts w:asciiTheme="minorHAnsi" w:hAnsiTheme="minorHAnsi"/>
          <w:sz w:val="22"/>
        </w:rPr>
        <w:t xml:space="preserve">                                   </w:t>
      </w:r>
    </w:p>
    <w:p w:rsidR="00F81FF5" w:rsidRPr="001910B7" w:rsidRDefault="0024689E" w:rsidP="001910B7">
      <w:pPr>
        <w:pStyle w:val="Bezriadkovania"/>
        <w:jc w:val="both"/>
        <w:rPr>
          <w:rFonts w:asciiTheme="minorHAnsi" w:hAnsiTheme="minorHAnsi"/>
          <w:sz w:val="22"/>
        </w:rPr>
      </w:pPr>
      <w:r w:rsidRPr="001910B7">
        <w:rPr>
          <w:rFonts w:asciiTheme="minorHAnsi" w:hAnsiTheme="minorHAnsi"/>
          <w:sz w:val="22"/>
        </w:rPr>
        <w:t>5.6</w:t>
      </w:r>
      <w:r w:rsidR="001D1579">
        <w:rPr>
          <w:rFonts w:asciiTheme="minorHAnsi" w:hAnsiTheme="minorHAnsi"/>
          <w:sz w:val="22"/>
        </w:rPr>
        <w:t>.</w:t>
      </w:r>
      <w:r w:rsidRPr="001910B7">
        <w:rPr>
          <w:rFonts w:asciiTheme="minorHAnsi" w:hAnsiTheme="minorHAnsi"/>
          <w:sz w:val="22"/>
        </w:rPr>
        <w:t xml:space="preserve">  </w:t>
      </w:r>
      <w:r w:rsidR="001A180D" w:rsidRPr="001910B7">
        <w:rPr>
          <w:rFonts w:asciiTheme="minorHAnsi" w:hAnsiTheme="minorHAnsi"/>
          <w:sz w:val="22"/>
        </w:rPr>
        <w:tab/>
      </w:r>
      <w:r w:rsidRPr="001910B7">
        <w:rPr>
          <w:rFonts w:asciiTheme="minorHAnsi" w:hAnsiTheme="minorHAnsi"/>
          <w:sz w:val="22"/>
        </w:rPr>
        <w:t xml:space="preserve">Zmluvné strany sa dohodli na možnosti predĺženia termínu realizácie v prípade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(napr. nepriaznivé počasie vylučujúce výkon prác, živelná </w:t>
      </w:r>
      <w:r w:rsidR="001910B7">
        <w:rPr>
          <w:rFonts w:asciiTheme="minorHAnsi" w:hAnsiTheme="minorHAnsi"/>
          <w:sz w:val="22"/>
        </w:rPr>
        <w:tab/>
      </w:r>
      <w:r w:rsidR="00A463F3" w:rsidRPr="001910B7">
        <w:rPr>
          <w:rFonts w:asciiTheme="minorHAnsi" w:hAnsiTheme="minorHAnsi"/>
          <w:sz w:val="22"/>
        </w:rPr>
        <w:t>pohroma</w:t>
      </w:r>
      <w:r w:rsidR="00F81FF5">
        <w:rPr>
          <w:rFonts w:asciiTheme="minorHAnsi" w:hAnsiTheme="minorHAnsi"/>
          <w:sz w:val="22"/>
        </w:rPr>
        <w:t xml:space="preserve">, zásah príslušných orgánov, ktoré realizujú kompetenciu na základe právnych </w:t>
      </w:r>
      <w:r w:rsidR="007E0526">
        <w:rPr>
          <w:rFonts w:asciiTheme="minorHAnsi" w:hAnsiTheme="minorHAnsi"/>
          <w:sz w:val="22"/>
        </w:rPr>
        <w:tab/>
      </w:r>
      <w:r w:rsidR="00F81FF5">
        <w:rPr>
          <w:rFonts w:asciiTheme="minorHAnsi" w:hAnsiTheme="minorHAnsi"/>
          <w:sz w:val="22"/>
        </w:rPr>
        <w:t>predpisov</w:t>
      </w:r>
      <w:r w:rsidR="00A463F3" w:rsidRPr="001910B7">
        <w:rPr>
          <w:rFonts w:asciiTheme="minorHAnsi" w:hAnsiTheme="minorHAnsi"/>
          <w:sz w:val="22"/>
        </w:rPr>
        <w:t xml:space="preserve">) </w:t>
      </w:r>
      <w:r w:rsidRPr="001910B7">
        <w:rPr>
          <w:rFonts w:asciiTheme="minorHAnsi" w:hAnsiTheme="minorHAnsi"/>
          <w:sz w:val="22"/>
        </w:rPr>
        <w:t>v dodatku k zmluve na zmenu termínu.</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65CF4" w:rsidRPr="000F0C72"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hnického dozoru Objednávateľa môže Z</w:t>
      </w:r>
      <w:r w:rsidRPr="000F0C72">
        <w:rPr>
          <w:rFonts w:asciiTheme="minorHAnsi" w:hAnsiTheme="minorHAnsi" w:cs="Arial"/>
          <w:sz w:val="22"/>
          <w:szCs w:val="20"/>
          <w:lang w:eastAsia="cs-CZ"/>
        </w:rPr>
        <w:t>hotoviteľ vystaviť faktúru</w:t>
      </w:r>
      <w:r>
        <w:rPr>
          <w:rFonts w:asciiTheme="minorHAnsi" w:hAnsiTheme="minorHAnsi" w:cs="Arial"/>
          <w:sz w:val="22"/>
          <w:szCs w:val="20"/>
          <w:lang w:eastAsia="cs-CZ"/>
        </w:rPr>
        <w:t xml:space="preserve"> so splatnosťou 14 dní</w:t>
      </w:r>
      <w:r w:rsidRPr="000F0C72">
        <w:rPr>
          <w:rFonts w:asciiTheme="minorHAnsi" w:hAnsiTheme="minorHAnsi" w:cs="Arial"/>
          <w:sz w:val="22"/>
          <w:szCs w:val="20"/>
          <w:lang w:eastAsia="cs-CZ"/>
        </w:rPr>
        <w:t xml:space="preserve">. </w:t>
      </w:r>
    </w:p>
    <w:p w:rsidR="00065CF4" w:rsidRPr="000F0C72"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065CF4" w:rsidRPr="00521A01" w:rsidRDefault="00065CF4" w:rsidP="00065CF4">
      <w:pPr>
        <w:widowControl w:val="0"/>
        <w:autoSpaceDE w:val="0"/>
        <w:autoSpaceDN w:val="0"/>
        <w:adjustRightInd w:val="0"/>
        <w:ind w:left="705" w:hanging="705"/>
        <w:jc w:val="both"/>
        <w:rPr>
          <w:rFonts w:asciiTheme="minorHAnsi" w:hAnsiTheme="minorHAnsi" w:cs="Arial"/>
          <w:sz w:val="22"/>
          <w:szCs w:val="20"/>
          <w:lang w:eastAsia="cs-CZ"/>
        </w:rPr>
      </w:pPr>
      <w:r w:rsidRPr="00F068DE">
        <w:rPr>
          <w:rFonts w:ascii="Arial" w:hAnsi="Arial" w:cs="Arial"/>
          <w:sz w:val="20"/>
          <w:szCs w:val="20"/>
        </w:rPr>
        <w:t xml:space="preserve">6.3. </w:t>
      </w:r>
      <w:r>
        <w:rPr>
          <w:rFonts w:ascii="Arial" w:hAnsi="Arial" w:cs="Arial"/>
          <w:sz w:val="20"/>
          <w:szCs w:val="20"/>
        </w:rPr>
        <w:tab/>
      </w:r>
      <w:r w:rsidRPr="00521A01">
        <w:rPr>
          <w:rFonts w:asciiTheme="minorHAnsi" w:hAnsiTheme="minorHAnsi" w:cs="Arial"/>
          <w:sz w:val="22"/>
          <w:szCs w:val="20"/>
        </w:rPr>
        <w:t xml:space="preserve">Zhotoviteľovi môže byť uhradených max. </w:t>
      </w:r>
      <w:r>
        <w:rPr>
          <w:rFonts w:asciiTheme="minorHAnsi" w:hAnsiTheme="minorHAnsi" w:cs="Arial"/>
          <w:sz w:val="22"/>
          <w:szCs w:val="20"/>
        </w:rPr>
        <w:t>97</w:t>
      </w:r>
      <w:r w:rsidRPr="00521A01">
        <w:rPr>
          <w:rFonts w:asciiTheme="minorHAnsi" w:hAnsiTheme="minorHAnsi" w:cs="Arial"/>
          <w:sz w:val="22"/>
          <w:szCs w:val="20"/>
        </w:rPr>
        <w:t xml:space="preserve">% z dohodnutej ceny Diela bez DPH po odovzdaní Diela bez vád a nedorobkov. Zostávajúce 3% z ceny Diela bez DPH budú uhradené po uplynutí záručnej doby dohodnutej v bode 11.5. tejto Zmluvy. </w:t>
      </w:r>
    </w:p>
    <w:p w:rsidR="00065CF4" w:rsidRPr="00521A01" w:rsidRDefault="00065CF4" w:rsidP="00065CF4">
      <w:pPr>
        <w:widowControl w:val="0"/>
        <w:autoSpaceDE w:val="0"/>
        <w:autoSpaceDN w:val="0"/>
        <w:adjustRightInd w:val="0"/>
        <w:ind w:left="709"/>
        <w:jc w:val="both"/>
        <w:rPr>
          <w:rFonts w:asciiTheme="minorHAnsi" w:hAnsiTheme="minorHAnsi" w:cs="Arial"/>
          <w:sz w:val="22"/>
          <w:szCs w:val="20"/>
          <w:lang w:eastAsia="cs-CZ"/>
        </w:rPr>
      </w:pPr>
      <w:r w:rsidRPr="00521A01">
        <w:rPr>
          <w:rFonts w:asciiTheme="minorHAnsi" w:hAnsiTheme="minorHAnsi" w:cs="Arial"/>
          <w:sz w:val="22"/>
          <w:szCs w:val="20"/>
        </w:rPr>
        <w:t xml:space="preserve">Zhotoviteľ sa zaväzuje oznámiť objednávateľovi v lehote aspoň 14 dní pred uplynutím záručnej </w:t>
      </w:r>
      <w:r w:rsidRPr="00521A01">
        <w:rPr>
          <w:rFonts w:asciiTheme="minorHAnsi" w:hAnsiTheme="minorHAnsi" w:cs="Arial"/>
          <w:sz w:val="22"/>
          <w:szCs w:val="20"/>
        </w:rPr>
        <w:lastRenderedPageBreak/>
        <w:t>doby, že záručná doba uplynie a vyzvať objednávateľa na úhradu zostávajúcich 3% z ceny Diela podľa predchádzajúcej vety.</w:t>
      </w:r>
    </w:p>
    <w:p w:rsidR="00065CF4" w:rsidRPr="000F0C72"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rsidR="00065CF4"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65CF4"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Pr>
          <w:rFonts w:asciiTheme="minorHAnsi" w:hAnsiTheme="minorHAnsi" w:cs="Arial"/>
          <w:sz w:val="22"/>
          <w:szCs w:val="20"/>
          <w:lang w:eastAsia="cs-CZ"/>
        </w:rPr>
        <w:t>3</w:t>
      </w:r>
      <w:r w:rsidRPr="000F0C72">
        <w:rPr>
          <w:rFonts w:asciiTheme="minorHAnsi" w:hAnsiTheme="minorHAnsi" w:cs="Arial"/>
          <w:sz w:val="22"/>
          <w:szCs w:val="20"/>
          <w:lang w:eastAsia="cs-CZ"/>
        </w:rPr>
        <w:t>. tohto článku,</w:t>
      </w:r>
    </w:p>
    <w:p w:rsidR="00065CF4" w:rsidRPr="000F0C72"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Pr>
          <w:rFonts w:asciiTheme="minorHAnsi" w:hAnsiTheme="minorHAnsi" w:cs="Arial"/>
          <w:bCs/>
          <w:sz w:val="22"/>
          <w:szCs w:val="20"/>
          <w:lang w:eastAsia="cs-CZ"/>
        </w:rPr>
        <w:t>5</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a sídlo zmluvných strán, IČO, DIČ, IČ DPH, číslo zmluvy, opis vykonaného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hotoviteľa a číslo účtu, množstvo a cenu</w:t>
      </w:r>
      <w:r>
        <w:rPr>
          <w:rFonts w:asciiTheme="minorHAnsi" w:hAnsiTheme="minorHAnsi" w:cs="Arial"/>
          <w:sz w:val="22"/>
          <w:szCs w:val="20"/>
          <w:lang w:eastAsia="cs-CZ"/>
        </w:rPr>
        <w:t xml:space="preserve"> plnenia</w:t>
      </w:r>
      <w:r w:rsidRPr="000F0C72">
        <w:rPr>
          <w:rFonts w:asciiTheme="minorHAnsi" w:hAnsiTheme="minorHAnsi" w:cs="Arial"/>
          <w:sz w:val="22"/>
          <w:szCs w:val="20"/>
          <w:lang w:eastAsia="cs-CZ"/>
        </w:rPr>
        <w:t xml:space="preserve">, fakturovanú čiastku, pečiatku a podpis oprávnenej osoby. </w:t>
      </w:r>
    </w:p>
    <w:p w:rsidR="00065CF4" w:rsidRPr="000F0C72"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Pr>
          <w:rFonts w:asciiTheme="minorHAnsi" w:hAnsiTheme="minorHAnsi" w:cs="Arial"/>
          <w:sz w:val="22"/>
          <w:szCs w:val="20"/>
          <w:lang w:eastAsia="cs-CZ"/>
        </w:rPr>
        <w:t>6</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5800D0" w:rsidRPr="008978C1" w:rsidRDefault="005800D0"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65CF4" w:rsidRPr="00065CF4"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065CF4">
        <w:rPr>
          <w:rFonts w:asciiTheme="minorHAnsi" w:hAnsiTheme="minorHAnsi"/>
          <w:sz w:val="22"/>
        </w:rPr>
        <w:t>7.1.1</w:t>
      </w:r>
      <w:r w:rsidR="001D1579">
        <w:rPr>
          <w:rFonts w:asciiTheme="minorHAnsi" w:hAnsiTheme="minorHAnsi"/>
          <w:sz w:val="22"/>
        </w:rPr>
        <w:t>.</w:t>
      </w:r>
      <w:r w:rsidRPr="00065CF4">
        <w:rPr>
          <w:rFonts w:asciiTheme="minorHAnsi" w:hAnsiTheme="minorHAnsi"/>
          <w:sz w:val="22"/>
        </w:rPr>
        <w:tab/>
        <w:t xml:space="preserve">Objednávateľ odovzdá protokolárne Zhotoviteľovi stavenisko najneskôr do 5 dní od účinnosti zmluvy. Túto skutočnosť zaznamenajú zmluvné strany  zápisom v stavebnom denníku. Zhotoviteľ je povinný stavenisko prevziať do 5 dní od doručenia výzvy na prevzatie staveniska. </w:t>
      </w:r>
    </w:p>
    <w:p w:rsidR="00065CF4" w:rsidRPr="00065CF4"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065CF4">
        <w:rPr>
          <w:rFonts w:asciiTheme="minorHAnsi" w:hAnsiTheme="minorHAnsi"/>
          <w:sz w:val="22"/>
        </w:rPr>
        <w:t>7.1.2</w:t>
      </w:r>
      <w:r w:rsidR="001D1579">
        <w:rPr>
          <w:rFonts w:asciiTheme="minorHAnsi" w:hAnsiTheme="minorHAnsi"/>
          <w:sz w:val="22"/>
        </w:rPr>
        <w:t>.</w:t>
      </w:r>
      <w:r w:rsidRPr="00065CF4">
        <w:rPr>
          <w:rFonts w:asciiTheme="minorHAnsi" w:hAnsiTheme="minorHAnsi"/>
          <w:sz w:val="22"/>
        </w:rPr>
        <w:tab/>
        <w:t>Zhotoviteľ si zabezpečí odberové miesta energií u správcov sietí, resp. použije mobilné zdroje energií. Náklady za energie znáša Zhotoviteľ na základe individuálnych odberných zmlúv so správcom médií (vrátane podružného merania).</w:t>
      </w:r>
    </w:p>
    <w:p w:rsidR="00065CF4" w:rsidRPr="00065CF4"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065CF4">
        <w:rPr>
          <w:rFonts w:asciiTheme="minorHAnsi" w:hAnsiTheme="minorHAnsi"/>
          <w:sz w:val="22"/>
        </w:rPr>
        <w:t>7.1.3.</w:t>
      </w:r>
      <w:r w:rsidRPr="00065CF4">
        <w:rPr>
          <w:rFonts w:asciiTheme="minorHAnsi" w:hAnsiTheme="minorHAnsi"/>
          <w:sz w:val="22"/>
        </w:rPr>
        <w:tab/>
        <w:t>Bezdôvodné odmietnutie prevzatia staveniska Zhotoviteľom sa považuje za podstatné porušenie tejto zmluvy.</w:t>
      </w:r>
    </w:p>
    <w:p w:rsidR="00065CF4" w:rsidRPr="00065CF4"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z w:val="22"/>
        </w:rPr>
      </w:pPr>
      <w:r w:rsidRPr="00065CF4">
        <w:rPr>
          <w:rFonts w:asciiTheme="minorHAnsi" w:hAnsiTheme="minorHAnsi"/>
          <w:sz w:val="22"/>
        </w:rPr>
        <w:t>7.1.4.</w:t>
      </w:r>
      <w:r w:rsidRPr="00065CF4">
        <w:rPr>
          <w:rFonts w:asciiTheme="minorHAnsi" w:hAnsiTheme="minorHAnsi"/>
          <w:sz w:val="22"/>
        </w:rPr>
        <w:tab/>
        <w:t>Skutočnosti podľa predchádzajúcich bodov tohto článku budú zaznamenané do stavebného denníka, ktorého vedenie je Zhotoviteľ povinný začať dňom odovzdania a prevzatia staveniska.</w:t>
      </w:r>
    </w:p>
    <w:p w:rsidR="00F32B77"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065CF4">
        <w:rPr>
          <w:rFonts w:asciiTheme="minorHAnsi" w:hAnsiTheme="minorHAnsi"/>
          <w:sz w:val="22"/>
        </w:rPr>
        <w:t>7.1.5.</w:t>
      </w:r>
      <w:r w:rsidRPr="00065CF4">
        <w:rPr>
          <w:rFonts w:asciiTheme="minorHAnsi" w:hAnsiTheme="minorHAnsi"/>
          <w:sz w:val="22"/>
        </w:rPr>
        <w:tab/>
        <w:t>Ak budú prácami dotknuté inžinierske siete alebo v prípade činností v blízkosti jestvujúcich inžinierskych sietí, je potrebné sa riadiť pokynmi správcov sietí.</w:t>
      </w: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7.2.1.</w:t>
      </w:r>
      <w:r w:rsidRPr="002B30D9">
        <w:rPr>
          <w:rFonts w:asciiTheme="minorHAnsi" w:hAnsiTheme="minorHAnsi" w:cs="Arial"/>
          <w:sz w:val="22"/>
          <w:szCs w:val="20"/>
        </w:rPr>
        <w:tab/>
      </w:r>
      <w:r w:rsidRPr="002B30D9">
        <w:rPr>
          <w:rFonts w:asciiTheme="minorHAnsi" w:eastAsia="Calibri" w:hAnsiTheme="minorHAnsi" w:cs="Arial"/>
          <w:sz w:val="22"/>
          <w:szCs w:val="20"/>
          <w:lang w:eastAsia="en-US"/>
        </w:rPr>
        <w:t xml:space="preserve">Objednávateľ odovzdá Zhotoviteľovi </w:t>
      </w:r>
      <w:r>
        <w:rPr>
          <w:rFonts w:asciiTheme="minorHAnsi" w:eastAsia="Calibri" w:hAnsiTheme="minorHAnsi" w:cs="Arial"/>
          <w:sz w:val="22"/>
          <w:szCs w:val="20"/>
          <w:lang w:eastAsia="en-US"/>
        </w:rPr>
        <w:t>2</w:t>
      </w:r>
      <w:r w:rsidRPr="002B30D9">
        <w:rPr>
          <w:rFonts w:asciiTheme="minorHAnsi" w:eastAsia="Calibri" w:hAnsiTheme="minorHAnsi" w:cs="Arial"/>
          <w:sz w:val="22"/>
          <w:szCs w:val="20"/>
          <w:lang w:eastAsia="en-US"/>
        </w:rPr>
        <w:t xml:space="preserve"> vyhotoveni</w:t>
      </w:r>
      <w:r>
        <w:rPr>
          <w:rFonts w:asciiTheme="minorHAnsi" w:eastAsia="Calibri" w:hAnsiTheme="minorHAnsi" w:cs="Arial"/>
          <w:sz w:val="22"/>
          <w:szCs w:val="20"/>
          <w:lang w:eastAsia="en-US"/>
        </w:rPr>
        <w:t>a</w:t>
      </w:r>
      <w:r w:rsidRPr="002B30D9">
        <w:rPr>
          <w:rFonts w:asciiTheme="minorHAnsi" w:eastAsia="Calibri" w:hAnsiTheme="minorHAnsi" w:cs="Arial"/>
          <w:sz w:val="22"/>
          <w:szCs w:val="20"/>
          <w:lang w:eastAsia="en-US"/>
        </w:rPr>
        <w:t xml:space="preserve"> projektovej dokumentácie – realizačný projekt stavby v tlačenej forme, ktoré je identické s projektovou dokumentáciou predloženou </w:t>
      </w:r>
      <w:r>
        <w:rPr>
          <w:rFonts w:asciiTheme="minorHAnsi" w:eastAsia="Calibri" w:hAnsiTheme="minorHAnsi" w:cs="Arial"/>
          <w:sz w:val="22"/>
          <w:szCs w:val="20"/>
          <w:lang w:eastAsia="en-US"/>
        </w:rPr>
        <w:t xml:space="preserve">         </w:t>
      </w:r>
      <w:r w:rsidRPr="002B30D9">
        <w:rPr>
          <w:rFonts w:asciiTheme="minorHAnsi" w:eastAsia="Calibri" w:hAnsiTheme="minorHAnsi" w:cs="Arial"/>
          <w:sz w:val="22"/>
          <w:szCs w:val="20"/>
          <w:lang w:eastAsia="en-US"/>
        </w:rPr>
        <w:t>v</w:t>
      </w:r>
      <w:r>
        <w:rPr>
          <w:rFonts w:asciiTheme="minorHAnsi" w:eastAsia="Calibri" w:hAnsiTheme="minorHAnsi" w:cs="Arial"/>
          <w:sz w:val="22"/>
          <w:szCs w:val="20"/>
          <w:lang w:eastAsia="en-US"/>
        </w:rPr>
        <w:t>o verejnom obstarávaní</w:t>
      </w:r>
      <w:r w:rsidRPr="002B30D9">
        <w:rPr>
          <w:rFonts w:asciiTheme="minorHAnsi" w:eastAsia="Calibri" w:hAnsiTheme="minorHAnsi" w:cs="Arial"/>
          <w:sz w:val="22"/>
          <w:szCs w:val="20"/>
          <w:lang w:eastAsia="en-US"/>
        </w:rPr>
        <w:t xml:space="preserve"> a všetky potrebné rozhodnutia príslušných orgánov potrebné na zhotovenie Diela.</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7.2.2.</w:t>
      </w:r>
      <w:r w:rsidRPr="002B30D9">
        <w:rPr>
          <w:rFonts w:asciiTheme="minorHAnsi" w:hAnsiTheme="minorHAnsi" w:cs="Arial"/>
          <w:sz w:val="22"/>
          <w:szCs w:val="20"/>
        </w:rPr>
        <w:tab/>
        <w:t>Objednávateľ zvoláva a riadi min. každé 2 týždne kontrolný deň stavby, z ktorého za účasti poverených zástupcov Objednávateľa, projektanta a Zhotoviteľa technický dozor investora vyhotoví záznam, ktorý doručí všetkým účastníkom.</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2B30D9">
        <w:rPr>
          <w:rFonts w:asciiTheme="minorHAnsi" w:hAnsiTheme="minorHAnsi" w:cs="Arial"/>
          <w:sz w:val="22"/>
          <w:szCs w:val="20"/>
        </w:rPr>
        <w:t>7.2.3.</w:t>
      </w:r>
      <w:r w:rsidRPr="002B30D9">
        <w:rPr>
          <w:rFonts w:asciiTheme="minorHAnsi" w:hAnsiTheme="minorHAnsi" w:cs="Arial"/>
          <w:sz w:val="22"/>
          <w:szCs w:val="20"/>
        </w:rPr>
        <w:tab/>
        <w:t>Objednávateľ je povinný sledovať prostredníctvom svojho technického dozoru obsah stavebného denníka a k zápisom v ňom uvedeným sa vyjadriť do troch pracovných dní, inak sa má za to, že s obsahom zápisu súhlasí.</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2B30D9">
        <w:rPr>
          <w:rFonts w:asciiTheme="minorHAnsi" w:hAnsiTheme="minorHAnsi" w:cs="Arial"/>
          <w:sz w:val="22"/>
          <w:szCs w:val="20"/>
        </w:rPr>
        <w:t>7.2.4.</w:t>
      </w:r>
      <w:r w:rsidRPr="002B30D9">
        <w:rPr>
          <w:rFonts w:asciiTheme="minorHAnsi" w:hAnsiTheme="minorHAnsi" w:cs="Arial"/>
          <w:sz w:val="22"/>
          <w:szCs w:val="20"/>
        </w:rPr>
        <w:tab/>
      </w:r>
      <w:r w:rsidRPr="002B30D9">
        <w:rPr>
          <w:rFonts w:asciiTheme="minorHAnsi" w:eastAsia="Calibri" w:hAnsiTheme="minorHAnsi" w:cs="Arial"/>
          <w:sz w:val="22"/>
          <w:szCs w:val="20"/>
          <w:lang w:eastAsia="en-US"/>
        </w:rPr>
        <w:t>Objednávateľ uvedený v čl. 1, bod</w:t>
      </w:r>
      <w:r w:rsidR="00AC47E7">
        <w:rPr>
          <w:rFonts w:asciiTheme="minorHAnsi" w:eastAsia="Calibri" w:hAnsiTheme="minorHAnsi" w:cs="Arial"/>
          <w:sz w:val="22"/>
          <w:szCs w:val="20"/>
          <w:lang w:eastAsia="en-US"/>
        </w:rPr>
        <w:t xml:space="preserve"> 1., písm.</w:t>
      </w:r>
      <w:r w:rsidRPr="002B30D9">
        <w:rPr>
          <w:rFonts w:asciiTheme="minorHAnsi" w:eastAsia="Calibri" w:hAnsiTheme="minorHAnsi" w:cs="Arial"/>
          <w:sz w:val="22"/>
          <w:szCs w:val="20"/>
          <w:lang w:eastAsia="en-US"/>
        </w:rPr>
        <w:t xml:space="preserve"> a), b) a c) je oprávnený kontrolovať Dielo v každom stupni jeho zhotovovania. Ak pri kontrole zistí, že Zhotoviteľ porušuje svoje povinnosti má právo žiadať, aby Zhotoviteľ odstránil vady vzniknuté </w:t>
      </w:r>
      <w:proofErr w:type="spellStart"/>
      <w:r w:rsidRPr="002B30D9">
        <w:rPr>
          <w:rFonts w:asciiTheme="minorHAnsi" w:eastAsia="Calibri" w:hAnsiTheme="minorHAnsi" w:cs="Arial"/>
          <w:sz w:val="22"/>
          <w:szCs w:val="20"/>
          <w:lang w:eastAsia="en-US"/>
        </w:rPr>
        <w:t>vadným</w:t>
      </w:r>
      <w:proofErr w:type="spellEnd"/>
      <w:r w:rsidRPr="002B30D9">
        <w:rPr>
          <w:rFonts w:asciiTheme="minorHAnsi" w:eastAsia="Calibri" w:hAnsiTheme="minorHAnsi" w:cs="Arial"/>
          <w:sz w:val="22"/>
          <w:szCs w:val="20"/>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rsidR="00065CF4" w:rsidRPr="00065CF4" w:rsidRDefault="00065CF4" w:rsidP="00065CF4">
      <w:pPr>
        <w:pStyle w:val="Odsekzoznamu"/>
        <w:widowControl w:val="0"/>
        <w:numPr>
          <w:ilvl w:val="2"/>
          <w:numId w:val="6"/>
        </w:numPr>
        <w:tabs>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065CF4">
        <w:rPr>
          <w:rFonts w:asciiTheme="minorHAnsi" w:hAnsiTheme="minorHAnsi" w:cs="Arial"/>
          <w:sz w:val="22"/>
          <w:szCs w:val="20"/>
        </w:rPr>
        <w:lastRenderedPageBreak/>
        <w:t xml:space="preserve">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1000 (slovom tisíc) eur, ktorú je Objednávateľ oprávnený uplatniť opakovane. Neumožnenie kontroly, neoznámenie subdodávateľov alebo umožnenie prítomnosti neoznámených subdodávateľov na stavbe je podstatným porušením zmluvy. </w:t>
      </w:r>
    </w:p>
    <w:p w:rsidR="00030FEB" w:rsidRPr="008978C1" w:rsidRDefault="00030FEB" w:rsidP="00065CF4">
      <w:pPr>
        <w:pStyle w:val="Odsekzoznamu"/>
        <w:widowControl w:val="0"/>
        <w:numPr>
          <w:ilvl w:val="1"/>
          <w:numId w:val="6"/>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65CF4" w:rsidRPr="002B30D9" w:rsidRDefault="00065CF4" w:rsidP="00065CF4">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2B30D9">
        <w:rPr>
          <w:rFonts w:asciiTheme="minorHAnsi" w:hAnsiTheme="minorHAnsi" w:cs="Arial"/>
          <w:sz w:val="22"/>
          <w:szCs w:val="20"/>
        </w:rPr>
        <w:t>7.3.1.</w:t>
      </w:r>
      <w:r w:rsidRPr="002B30D9">
        <w:rPr>
          <w:rFonts w:asciiTheme="minorHAnsi" w:hAnsiTheme="minorHAnsi" w:cs="Arial"/>
          <w:sz w:val="22"/>
          <w:szCs w:val="20"/>
        </w:rPr>
        <w:tab/>
        <w:t xml:space="preserve">Zhotoviteľ je povinný viesť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rsidRPr="002B30D9">
        <w:rPr>
          <w:rFonts w:asciiTheme="minorHAnsi" w:hAnsiTheme="minorHAnsi" w:cs="Arial"/>
          <w:sz w:val="22"/>
          <w:szCs w:val="20"/>
        </w:rPr>
        <w:t>dozorovi</w:t>
      </w:r>
      <w:proofErr w:type="spellEnd"/>
      <w:r w:rsidRPr="002B30D9">
        <w:rPr>
          <w:rFonts w:asciiTheme="minorHAnsi" w:hAnsiTheme="minorHAnsi" w:cs="Arial"/>
          <w:sz w:val="22"/>
          <w:szCs w:val="20"/>
        </w:rPr>
        <w:t xml:space="preserve"> Objednávateľa denne. Zároveň je povinný viesť v stavebnom denníku podrobný popis výkonov. Zhotoviteľ je povinný zabezpečiť osadenie orientačnej tabule s identifikačnými údajmi o stavbe v zmysle zákona č. 50/1976 Z. z.</w:t>
      </w:r>
      <w:r w:rsidRPr="002B30D9">
        <w:rPr>
          <w:rFonts w:asciiTheme="minorHAnsi" w:hAnsiTheme="minorHAnsi" w:cs="Arial"/>
          <w:snapToGrid w:val="0"/>
          <w:sz w:val="22"/>
          <w:szCs w:val="20"/>
        </w:rPr>
        <w:t>.</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7.3.2.</w:t>
      </w:r>
      <w:r w:rsidRPr="002B30D9">
        <w:rPr>
          <w:rFonts w:asciiTheme="minorHAnsi" w:hAnsiTheme="minorHAnsi" w:cs="Arial"/>
          <w:sz w:val="22"/>
          <w:szCs w:val="20"/>
        </w:rPr>
        <w:tab/>
        <w:t>Zhotoviteľ je povinný dodržiavať pokyny týkajúce sa Diela, ktoré mu vydal Objednávateľ počas zhotovovania Diela, v súlade s touto zmluvou.</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7.3.3.</w:t>
      </w:r>
      <w:r w:rsidRPr="002B30D9">
        <w:rPr>
          <w:rFonts w:asciiTheme="minorHAnsi" w:hAnsiTheme="minorHAnsi" w:cs="Arial"/>
          <w:sz w:val="22"/>
          <w:szCs w:val="20"/>
        </w:rPr>
        <w:tab/>
        <w:t>Zhotoviteľ je povinný sledovať obsah stavebného denníka a k zápisom v ňom uvedených sa vyjadriť do troch pracovných dní, inak sa má za to, že s obsahom zápisu súhlasí.</w:t>
      </w:r>
    </w:p>
    <w:p w:rsidR="00065CF4" w:rsidRPr="002B30D9" w:rsidRDefault="00065CF4" w:rsidP="00065CF4">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2B30D9">
        <w:rPr>
          <w:rFonts w:asciiTheme="minorHAnsi" w:hAnsiTheme="minorHAnsi" w:cs="Arial"/>
          <w:sz w:val="22"/>
          <w:szCs w:val="20"/>
        </w:rPr>
        <w:t>7.3.4.</w:t>
      </w:r>
      <w:r w:rsidRPr="002B30D9">
        <w:rPr>
          <w:rFonts w:asciiTheme="minorHAnsi" w:hAnsiTheme="minorHAnsi" w:cs="Arial"/>
          <w:sz w:val="22"/>
          <w:szCs w:val="20"/>
        </w:rPr>
        <w:tab/>
        <w:t>Zhotoviteľ je povinný mať riadne vypísaný stavebný denník v zmysle § 46d zákona č. 50/1976 Z. z., v opačnom prípade to bude považované za podstatné porušenie zmluvy.</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7.3.5.</w:t>
      </w:r>
      <w:r w:rsidRPr="002B30D9">
        <w:rPr>
          <w:rFonts w:asciiTheme="minorHAnsi" w:hAnsiTheme="minorHAnsi" w:cs="Arial"/>
          <w:sz w:val="22"/>
          <w:szCs w:val="20"/>
        </w:rPr>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7.3.6.</w:t>
      </w:r>
      <w:r w:rsidRPr="002B30D9">
        <w:rPr>
          <w:rFonts w:asciiTheme="minorHAnsi" w:hAnsiTheme="minorHAnsi" w:cs="Arial"/>
          <w:sz w:val="22"/>
          <w:szCs w:val="20"/>
        </w:rPr>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7.3.7.</w:t>
      </w:r>
      <w:r w:rsidRPr="002B30D9">
        <w:rPr>
          <w:rFonts w:asciiTheme="minorHAnsi" w:hAnsiTheme="minorHAnsi" w:cs="Arial"/>
          <w:sz w:val="22"/>
          <w:szCs w:val="20"/>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7.3.8.</w:t>
      </w:r>
      <w:r w:rsidRPr="002B30D9">
        <w:rPr>
          <w:rFonts w:asciiTheme="minorHAnsi" w:hAnsiTheme="minorHAnsi" w:cs="Arial"/>
          <w:sz w:val="22"/>
          <w:szCs w:val="20"/>
        </w:rPr>
        <w:tab/>
        <w:t>Ak Zhotoviteľ zistí skryté prekážky na mieste kde má Dielo zhotoviť a ktoré mu bránia zhotoviť Dielo riadne, je povinný ihneď takéto prekážky oznámiť Objednávateľovi a projektantovi a ak sa nedajú odstrániť, navrhnúť Objednávateľovi zmenu zmluvy.</w:t>
      </w:r>
    </w:p>
    <w:p w:rsidR="00065CF4" w:rsidRPr="002B30D9" w:rsidRDefault="00065CF4" w:rsidP="00065CF4">
      <w:pPr>
        <w:pStyle w:val="Bezriadkovania"/>
        <w:ind w:left="709" w:hanging="709"/>
        <w:jc w:val="both"/>
        <w:rPr>
          <w:rFonts w:asciiTheme="minorHAnsi" w:hAnsiTheme="minorHAnsi"/>
          <w:sz w:val="22"/>
        </w:rPr>
      </w:pPr>
      <w:r w:rsidRPr="002B30D9">
        <w:rPr>
          <w:rFonts w:asciiTheme="minorHAnsi" w:hAnsiTheme="minorHAnsi"/>
          <w:sz w:val="22"/>
        </w:rPr>
        <w:t>7.3.9.</w:t>
      </w:r>
      <w:r w:rsidRPr="002B30D9">
        <w:rPr>
          <w:rFonts w:asciiTheme="minorHAnsi" w:hAnsiTheme="minorHAnsi"/>
          <w:sz w:val="22"/>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w:t>
      </w:r>
      <w:r>
        <w:rPr>
          <w:rFonts w:asciiTheme="minorHAnsi" w:hAnsiTheme="minorHAnsi"/>
          <w:sz w:val="22"/>
        </w:rPr>
        <w:t xml:space="preserve">                    </w:t>
      </w:r>
      <w:r w:rsidRPr="002B30D9">
        <w:rPr>
          <w:rFonts w:asciiTheme="minorHAnsi" w:hAnsiTheme="minorHAnsi"/>
          <w:sz w:val="22"/>
        </w:rPr>
        <w:t xml:space="preserve">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2B30D9">
        <w:rPr>
          <w:rFonts w:asciiTheme="minorHAnsi" w:hAnsiTheme="minorHAnsi"/>
          <w:b/>
          <w:sz w:val="22"/>
        </w:rPr>
        <w:t>poistenie všeobecnej zodpovednosti za škodu spôsobenú pri výkone činností</w:t>
      </w:r>
      <w:r w:rsidRPr="002B30D9">
        <w:rPr>
          <w:rFonts w:asciiTheme="minorHAnsi" w:hAnsiTheme="minorHAnsi"/>
          <w:sz w:val="22"/>
        </w:rPr>
        <w:t xml:space="preserve"> na dobu realizácie stavebného Diela min. do výšky hodnoty diela.</w:t>
      </w:r>
    </w:p>
    <w:p w:rsidR="00065CF4" w:rsidRPr="002B30D9" w:rsidRDefault="00065CF4" w:rsidP="00065CF4">
      <w:pPr>
        <w:pStyle w:val="Bezriadkovania"/>
        <w:ind w:left="709" w:hanging="709"/>
        <w:jc w:val="both"/>
        <w:rPr>
          <w:rFonts w:asciiTheme="minorHAnsi" w:hAnsiTheme="minorHAnsi"/>
          <w:snapToGrid w:val="0"/>
          <w:sz w:val="22"/>
        </w:rPr>
      </w:pPr>
      <w:r w:rsidRPr="002B30D9">
        <w:rPr>
          <w:rFonts w:asciiTheme="minorHAnsi" w:hAnsiTheme="minorHAnsi"/>
          <w:sz w:val="22"/>
        </w:rPr>
        <w:t>7.3.10.</w:t>
      </w:r>
      <w:r w:rsidRPr="002B30D9">
        <w:rPr>
          <w:rFonts w:asciiTheme="minorHAnsi" w:hAnsiTheme="minorHAnsi"/>
          <w:sz w:val="22"/>
        </w:rPr>
        <w:tab/>
        <w:t xml:space="preserve">Zhotoviteľ v plnom rozsahu zodpovedá za bezpečnosť a ochranu zdravia všetkých osôb </w:t>
      </w:r>
      <w:r w:rsidR="00AC47E7">
        <w:rPr>
          <w:rFonts w:asciiTheme="minorHAnsi" w:hAnsiTheme="minorHAnsi"/>
          <w:sz w:val="22"/>
        </w:rPr>
        <w:t xml:space="preserve">                 </w:t>
      </w:r>
      <w:r w:rsidRPr="002B30D9">
        <w:rPr>
          <w:rFonts w:asciiTheme="minorHAnsi" w:hAnsiTheme="minorHAnsi"/>
          <w:sz w:val="22"/>
        </w:rPr>
        <w:t>v priestore staveniska a</w:t>
      </w:r>
      <w:r w:rsidRPr="002B30D9">
        <w:rPr>
          <w:rFonts w:asciiTheme="minorHAnsi" w:hAnsiTheme="minorHAnsi"/>
          <w:snapToGrid w:val="0"/>
          <w:sz w:val="22"/>
        </w:rPr>
        <w:t xml:space="preserve"> ochrannej zóne staveniska na verejnom priestranstve, vykoná také bezpečnostné opatrenia, aby nedošlo k ohrozeniu osôb v okolí staveniska.</w:t>
      </w:r>
    </w:p>
    <w:p w:rsidR="00065CF4" w:rsidRPr="002B30D9" w:rsidRDefault="00065CF4" w:rsidP="00065CF4">
      <w:pPr>
        <w:pStyle w:val="Bezriadkovania"/>
        <w:ind w:left="709" w:hanging="709"/>
        <w:jc w:val="both"/>
        <w:rPr>
          <w:rFonts w:asciiTheme="minorHAnsi" w:hAnsiTheme="minorHAnsi"/>
          <w:sz w:val="22"/>
        </w:rPr>
      </w:pPr>
      <w:r w:rsidRPr="002B30D9">
        <w:rPr>
          <w:rFonts w:asciiTheme="minorHAnsi" w:hAnsiTheme="minorHAnsi"/>
          <w:sz w:val="22"/>
        </w:rPr>
        <w:t>7.3.11.</w:t>
      </w:r>
      <w:r w:rsidRPr="002B30D9">
        <w:rPr>
          <w:rFonts w:asciiTheme="minorHAnsi" w:hAnsiTheme="minorHAnsi"/>
          <w:sz w:val="22"/>
        </w:rPr>
        <w:tab/>
        <w:t xml:space="preserve">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a boli objednávateľovi oznámení. Zhotoviteľ je povinný zabezpečiť, aby všetci pracovníci na stavbe boli riadne </w:t>
      </w:r>
      <w:r>
        <w:rPr>
          <w:rFonts w:asciiTheme="minorHAnsi" w:hAnsiTheme="minorHAnsi"/>
          <w:sz w:val="22"/>
        </w:rPr>
        <w:t xml:space="preserve">                           </w:t>
      </w:r>
      <w:r w:rsidRPr="002B30D9">
        <w:rPr>
          <w:rFonts w:asciiTheme="minorHAnsi" w:hAnsiTheme="minorHAnsi"/>
          <w:sz w:val="22"/>
        </w:rPr>
        <w:t xml:space="preserve">a preukázateľne zaškolení v oblasti bezpečnosti a ochrany zdravia pri práci podľa príslušných </w:t>
      </w:r>
      <w:r w:rsidRPr="002B30D9">
        <w:rPr>
          <w:rFonts w:asciiTheme="minorHAnsi" w:hAnsiTheme="minorHAnsi"/>
          <w:sz w:val="22"/>
        </w:rPr>
        <w:lastRenderedPageBreak/>
        <w:t>osobitných predpisov (ďalej len „BOZP“) a dodržiavali predpisy, pokyny, zásady a pracovné postupy na zaistenie BOZP počas výstavby.</w:t>
      </w:r>
    </w:p>
    <w:p w:rsidR="00065CF4" w:rsidRPr="002B30D9" w:rsidRDefault="00065CF4" w:rsidP="00065CF4">
      <w:pPr>
        <w:pStyle w:val="Bezriadkovania"/>
        <w:ind w:left="709" w:hanging="709"/>
        <w:jc w:val="both"/>
        <w:rPr>
          <w:rFonts w:asciiTheme="minorHAnsi" w:hAnsiTheme="minorHAnsi"/>
          <w:sz w:val="22"/>
        </w:rPr>
      </w:pPr>
      <w:r w:rsidRPr="002B30D9">
        <w:rPr>
          <w:rFonts w:asciiTheme="minorHAnsi" w:hAnsiTheme="minorHAnsi"/>
          <w:sz w:val="22"/>
        </w:rPr>
        <w:t>7.3.12.</w:t>
      </w:r>
      <w:r w:rsidRPr="002B30D9">
        <w:rPr>
          <w:rFonts w:asciiTheme="minorHAnsi" w:hAnsiTheme="minorHAnsi"/>
          <w:sz w:val="22"/>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7.3.13.</w:t>
      </w:r>
      <w:r w:rsidRPr="002B30D9">
        <w:rPr>
          <w:rFonts w:asciiTheme="minorHAnsi" w:hAnsiTheme="minorHAnsi" w:cs="Arial"/>
          <w:sz w:val="22"/>
          <w:szCs w:val="20"/>
        </w:rPr>
        <w:tab/>
        <w:t xml:space="preserve">Zhotoviteľ je povinný počas realizácie plne rešpektovať všeobecné technické požiadavky </w:t>
      </w:r>
      <w:r>
        <w:rPr>
          <w:rFonts w:asciiTheme="minorHAnsi" w:hAnsiTheme="minorHAnsi" w:cs="Arial"/>
          <w:sz w:val="22"/>
          <w:szCs w:val="20"/>
        </w:rPr>
        <w:t xml:space="preserve">                       </w:t>
      </w:r>
      <w:r w:rsidRPr="002B30D9">
        <w:rPr>
          <w:rFonts w:asciiTheme="minorHAnsi" w:hAnsiTheme="minorHAnsi" w:cs="Arial"/>
          <w:sz w:val="22"/>
          <w:szCs w:val="20"/>
        </w:rPr>
        <w:t xml:space="preserve">a obchodné podmienky stavebných prác a zhotoviť stavbu i jednotlivé práce a postupy v súlade </w:t>
      </w:r>
      <w:r>
        <w:rPr>
          <w:rFonts w:asciiTheme="minorHAnsi" w:hAnsiTheme="minorHAnsi" w:cs="Arial"/>
          <w:sz w:val="22"/>
          <w:szCs w:val="20"/>
        </w:rPr>
        <w:t xml:space="preserve">      </w:t>
      </w:r>
      <w:r w:rsidRPr="002B30D9">
        <w:rPr>
          <w:rFonts w:asciiTheme="minorHAnsi" w:hAnsiTheme="minorHAnsi" w:cs="Arial"/>
          <w:sz w:val="22"/>
          <w:szCs w:val="20"/>
        </w:rPr>
        <w:t xml:space="preserve">s nimi. Zhotoviteľ je viazaný akceptovať záväznosť všetkých technických noriem, vyhlášok </w:t>
      </w:r>
      <w:r>
        <w:rPr>
          <w:rFonts w:asciiTheme="minorHAnsi" w:hAnsiTheme="minorHAnsi" w:cs="Arial"/>
          <w:sz w:val="22"/>
          <w:szCs w:val="20"/>
        </w:rPr>
        <w:t xml:space="preserve">                    </w:t>
      </w:r>
      <w:r w:rsidRPr="002B30D9">
        <w:rPr>
          <w:rFonts w:asciiTheme="minorHAnsi" w:hAnsiTheme="minorHAnsi" w:cs="Arial"/>
          <w:sz w:val="22"/>
          <w:szCs w:val="20"/>
        </w:rPr>
        <w:t>a predpisov, ktoré sa týkajú predmetného Diela. Všetky použité materiály a výrobky pri realizácii prác musia mať certifikát o preukázaní zhody  s normami platnými v EÚ.</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2B30D9">
        <w:rPr>
          <w:rFonts w:asciiTheme="minorHAnsi" w:hAnsiTheme="minorHAnsi" w:cs="Arial"/>
          <w:sz w:val="22"/>
          <w:szCs w:val="20"/>
        </w:rPr>
        <w:t>7.3.14.</w:t>
      </w:r>
      <w:r w:rsidRPr="002B30D9">
        <w:rPr>
          <w:rFonts w:asciiTheme="minorHAnsi" w:hAnsiTheme="minorHAnsi" w:cs="Arial"/>
          <w:sz w:val="22"/>
          <w:szCs w:val="20"/>
        </w:rPr>
        <w:tab/>
        <w:t>Zhotoviteľ bude udržiavať všetky nástroje, zariadenia, stroje a pod., potrebné na realizáciu predmetu zmluvy, v náležitom technickom stave, bude udržovať všestranný poriadok na mieste realizácie predmetu zmluvy (stavbe) a zabezpečí koordináciu svojich subdodávateľov (ak ich použije).</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2B30D9">
        <w:rPr>
          <w:rFonts w:asciiTheme="minorHAnsi" w:hAnsiTheme="minorHAnsi" w:cs="Arial"/>
          <w:sz w:val="22"/>
          <w:szCs w:val="20"/>
        </w:rPr>
        <w:t>7.3.15.</w:t>
      </w:r>
      <w:r w:rsidRPr="002B30D9">
        <w:rPr>
          <w:rFonts w:asciiTheme="minorHAnsi" w:hAnsiTheme="minorHAnsi" w:cs="Arial"/>
          <w:sz w:val="22"/>
          <w:szCs w:val="20"/>
        </w:rPr>
        <w:tab/>
      </w:r>
      <w:r w:rsidRPr="002B30D9">
        <w:rPr>
          <w:rFonts w:asciiTheme="minorHAnsi" w:hAnsiTheme="minorHAnsi" w:cs="Arial"/>
          <w:color w:val="000000"/>
          <w:sz w:val="22"/>
          <w:szCs w:val="20"/>
        </w:rPr>
        <w:t xml:space="preserve">Ak Zhotoviteľ poruší </w:t>
      </w:r>
      <w:r w:rsidRPr="002B30D9">
        <w:rPr>
          <w:rFonts w:asciiTheme="minorHAnsi" w:hAnsiTheme="minorHAnsi" w:cs="Arial"/>
          <w:sz w:val="22"/>
          <w:szCs w:val="20"/>
        </w:rPr>
        <w:t xml:space="preserve">povinnosti </w:t>
      </w:r>
      <w:r w:rsidRPr="002B30D9">
        <w:rPr>
          <w:rFonts w:asciiTheme="minorHAnsi" w:hAnsiTheme="minorHAnsi" w:cs="Arial"/>
          <w:color w:val="000000"/>
          <w:sz w:val="22"/>
          <w:szCs w:val="20"/>
        </w:rPr>
        <w:t>tejto zmluvy, znáša všetky dôsledky vyplývajúce z tejto zmluvy.</w:t>
      </w:r>
    </w:p>
    <w:p w:rsidR="00065CF4" w:rsidRPr="00032133" w:rsidRDefault="00065CF4" w:rsidP="00065CF4">
      <w:pPr>
        <w:pStyle w:val="Bezriadkovania"/>
        <w:ind w:left="709" w:hanging="709"/>
        <w:jc w:val="both"/>
        <w:rPr>
          <w:rFonts w:asciiTheme="minorHAnsi" w:hAnsiTheme="minorHAnsi"/>
          <w:sz w:val="22"/>
          <w:szCs w:val="22"/>
        </w:rPr>
      </w:pPr>
      <w:r w:rsidRPr="00032133">
        <w:rPr>
          <w:rFonts w:asciiTheme="minorHAnsi" w:hAnsiTheme="minorHAnsi"/>
          <w:sz w:val="22"/>
          <w:szCs w:val="22"/>
        </w:rPr>
        <w:t>7.3.16.</w:t>
      </w:r>
      <w:r w:rsidRPr="00032133">
        <w:rPr>
          <w:rFonts w:asciiTheme="minorHAnsi" w:hAnsiTheme="minorHAnsi"/>
          <w:sz w:val="22"/>
          <w:szCs w:val="22"/>
        </w:rPr>
        <w:tab/>
        <w:t>Prípadná zmena subdodávateľa musí byť vopred písomne oznámená Objednávateľovi, resp. osobe podľa čl. 1., bodu 1</w:t>
      </w:r>
      <w:r w:rsidR="00E10658">
        <w:rPr>
          <w:rFonts w:asciiTheme="minorHAnsi" w:hAnsiTheme="minorHAnsi"/>
          <w:sz w:val="22"/>
          <w:szCs w:val="22"/>
        </w:rPr>
        <w:t>.</w:t>
      </w:r>
      <w:r w:rsidRPr="00032133">
        <w:rPr>
          <w:rFonts w:asciiTheme="minorHAnsi" w:hAnsiTheme="minorHAnsi"/>
          <w:sz w:val="22"/>
          <w:szCs w:val="22"/>
        </w:rPr>
        <w:t xml:space="preserve">, písm. b) tejto zmluvy, inak to bude považované za podstatné porušenie zmluvy. Nový subdodávateľ musí byť zapísaný v registri partnerov verejného sektora </w:t>
      </w:r>
      <w:r>
        <w:rPr>
          <w:rFonts w:asciiTheme="minorHAnsi" w:hAnsiTheme="minorHAnsi"/>
          <w:sz w:val="22"/>
          <w:szCs w:val="22"/>
        </w:rPr>
        <w:t xml:space="preserve">     </w:t>
      </w:r>
      <w:r w:rsidRPr="00032133">
        <w:rPr>
          <w:rFonts w:asciiTheme="minorHAnsi" w:hAnsiTheme="minorHAnsi"/>
          <w:sz w:val="22"/>
          <w:szCs w:val="22"/>
        </w:rPr>
        <w:t xml:space="preserve">v zmysle zákona č. 315/2016 Z. z. o registri partnerov verejného sektora a o zmene a doplnení niektorých zákonov, ak mu takúto povinnosť zákon ukladá. Prípadné zmeny subdodávateľov budú riešené formou dodatku k zmluve. </w:t>
      </w:r>
    </w:p>
    <w:p w:rsidR="00065CF4" w:rsidRPr="00032133" w:rsidRDefault="00065CF4" w:rsidP="00065CF4">
      <w:pPr>
        <w:pStyle w:val="Textkomentra"/>
        <w:ind w:left="709"/>
        <w:rPr>
          <w:rFonts w:asciiTheme="minorHAnsi" w:hAnsiTheme="minorHAnsi" w:cs="Arial"/>
          <w:sz w:val="22"/>
          <w:szCs w:val="22"/>
        </w:rPr>
      </w:pPr>
      <w:r w:rsidRPr="00032133">
        <w:rPr>
          <w:rFonts w:asciiTheme="minorHAnsi" w:hAnsiTheme="minorHAnsi" w:cs="Arial"/>
          <w:sz w:val="22"/>
          <w:szCs w:val="22"/>
        </w:rPr>
        <w:t>Písomné oznámenie o zmene subdodávateľa obsahuje:</w:t>
      </w:r>
    </w:p>
    <w:p w:rsidR="00065CF4" w:rsidRPr="00032133" w:rsidRDefault="00065CF4" w:rsidP="00065CF4">
      <w:pPr>
        <w:pStyle w:val="Textkomentra"/>
        <w:ind w:left="709"/>
        <w:rPr>
          <w:rFonts w:asciiTheme="minorHAnsi" w:hAnsiTheme="minorHAnsi" w:cs="Arial"/>
          <w:sz w:val="22"/>
          <w:szCs w:val="22"/>
        </w:rPr>
      </w:pPr>
      <w:r w:rsidRPr="00032133">
        <w:rPr>
          <w:rFonts w:asciiTheme="minorHAnsi" w:hAnsiTheme="minorHAnsi" w:cs="Arial"/>
          <w:sz w:val="22"/>
          <w:szCs w:val="22"/>
        </w:rPr>
        <w:t>- obchodné meno alebo názov subdodávateľa,</w:t>
      </w:r>
    </w:p>
    <w:p w:rsidR="00065CF4" w:rsidRPr="00032133" w:rsidRDefault="00065CF4" w:rsidP="00065CF4">
      <w:pPr>
        <w:pStyle w:val="Textkomentra"/>
        <w:ind w:left="709"/>
        <w:rPr>
          <w:rFonts w:asciiTheme="minorHAnsi" w:hAnsiTheme="minorHAnsi" w:cs="Arial"/>
          <w:sz w:val="22"/>
          <w:szCs w:val="22"/>
        </w:rPr>
      </w:pPr>
      <w:r w:rsidRPr="00032133">
        <w:rPr>
          <w:rFonts w:asciiTheme="minorHAnsi" w:hAnsiTheme="minorHAnsi" w:cs="Arial"/>
          <w:sz w:val="22"/>
          <w:szCs w:val="22"/>
        </w:rPr>
        <w:t>- rozsah subdodávky vyjadrený v Eurách,</w:t>
      </w:r>
    </w:p>
    <w:p w:rsidR="00065CF4" w:rsidRPr="00032133" w:rsidRDefault="00065CF4" w:rsidP="00065CF4">
      <w:pPr>
        <w:pStyle w:val="Textkomentra"/>
        <w:ind w:left="851" w:hanging="142"/>
        <w:rPr>
          <w:rFonts w:asciiTheme="minorHAnsi" w:hAnsiTheme="minorHAnsi" w:cs="Arial"/>
          <w:sz w:val="22"/>
          <w:szCs w:val="22"/>
        </w:rPr>
      </w:pPr>
      <w:r w:rsidRPr="00032133">
        <w:rPr>
          <w:rFonts w:asciiTheme="minorHAnsi" w:hAnsiTheme="minorHAnsi" w:cs="Arial"/>
          <w:sz w:val="22"/>
          <w:szCs w:val="22"/>
        </w:rPr>
        <w:t>- skutočnosť, či je subdodávateľ zapísaný v Registri partnerov verejného sektora, ak takúto povinnosť má podľa osobitných predpisov,</w:t>
      </w:r>
    </w:p>
    <w:p w:rsidR="00065CF4" w:rsidRPr="00032133" w:rsidRDefault="00065CF4" w:rsidP="00065CF4">
      <w:pPr>
        <w:pStyle w:val="Textkomentra"/>
        <w:ind w:firstLine="708"/>
        <w:rPr>
          <w:rFonts w:asciiTheme="minorHAnsi" w:hAnsiTheme="minorHAnsi" w:cs="Arial"/>
          <w:sz w:val="22"/>
          <w:szCs w:val="22"/>
        </w:rPr>
      </w:pPr>
      <w:r w:rsidRPr="00032133">
        <w:rPr>
          <w:rFonts w:asciiTheme="minorHAnsi" w:hAnsiTheme="minorHAnsi" w:cs="Arial"/>
          <w:sz w:val="22"/>
          <w:szCs w:val="22"/>
        </w:rPr>
        <w:t>- doklad o oprávnení realizovať plnenie,</w:t>
      </w:r>
    </w:p>
    <w:p w:rsidR="00065CF4" w:rsidRPr="00032133" w:rsidRDefault="00065CF4" w:rsidP="00065CF4">
      <w:pPr>
        <w:pStyle w:val="Textkomentra"/>
        <w:ind w:firstLine="708"/>
        <w:rPr>
          <w:rFonts w:asciiTheme="minorHAnsi" w:hAnsiTheme="minorHAnsi"/>
          <w:sz w:val="22"/>
          <w:szCs w:val="22"/>
        </w:rPr>
      </w:pPr>
      <w:r w:rsidRPr="00032133">
        <w:rPr>
          <w:rFonts w:asciiTheme="minorHAnsi" w:hAnsiTheme="minorHAnsi"/>
          <w:sz w:val="22"/>
          <w:szCs w:val="22"/>
        </w:rPr>
        <w:t xml:space="preserve">- </w:t>
      </w:r>
      <w:r w:rsidRPr="00032133">
        <w:rPr>
          <w:rFonts w:asciiTheme="minorHAnsi" w:hAnsiTheme="minorHAnsi" w:cs="Arial"/>
          <w:sz w:val="22"/>
          <w:szCs w:val="22"/>
        </w:rPr>
        <w:t>dôvod zmeny pôvodného dodávateľa.</w:t>
      </w:r>
    </w:p>
    <w:p w:rsidR="00C74803"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C74803">
        <w:rPr>
          <w:rFonts w:asciiTheme="minorHAnsi" w:hAnsiTheme="minorHAnsi" w:cs="Arial"/>
          <w:color w:val="000000"/>
          <w:sz w:val="22"/>
          <w:szCs w:val="20"/>
        </w:rPr>
        <w:t>7.3.17.</w:t>
      </w:r>
      <w:r w:rsidRPr="00C74803">
        <w:rPr>
          <w:rFonts w:asciiTheme="minorHAnsi" w:hAnsiTheme="minorHAnsi" w:cs="Arial"/>
          <w:color w:val="000000"/>
          <w:sz w:val="22"/>
          <w:szCs w:val="20"/>
        </w:rPr>
        <w:tab/>
      </w:r>
      <w:r w:rsidRPr="00C74803">
        <w:rPr>
          <w:rFonts w:asciiTheme="minorHAnsi" w:hAnsiTheme="minorHAnsi" w:cs="Arial"/>
          <w:snapToGrid w:val="0"/>
          <w:sz w:val="22"/>
          <w:szCs w:val="20"/>
        </w:rPr>
        <w:t xml:space="preserve">Zhotoviteľ nesie zodpovednosť za funkčnosť inžinierskych sietí počas doby výstavby. V prípade poškodenia počas jeho činnosti ich opraví na vlastné náklady. </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z w:val="22"/>
          <w:szCs w:val="20"/>
        </w:rPr>
        <w:t>3.18.</w:t>
      </w:r>
      <w:r w:rsidRPr="002B30D9">
        <w:rPr>
          <w:rFonts w:asciiTheme="minorHAnsi" w:hAnsiTheme="minorHAnsi" w:cs="Arial"/>
          <w:sz w:val="22"/>
          <w:szCs w:val="20"/>
        </w:rPr>
        <w:tab/>
      </w:r>
      <w:r w:rsidRPr="002B30D9">
        <w:rPr>
          <w:rFonts w:asciiTheme="minorHAnsi" w:hAnsiTheme="minorHAnsi" w:cs="Arial"/>
          <w:snapToGrid w:val="0"/>
          <w:sz w:val="22"/>
          <w:szCs w:val="20"/>
        </w:rPr>
        <w:t>Zo staveniska je Zhotoviteľ povinný vylúčiť nadmerné zaťažovanie životného prostredia (napr. hlukom, prašnosťou).</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3.19.</w:t>
      </w:r>
      <w:r w:rsidRPr="002B30D9">
        <w:rPr>
          <w:rFonts w:asciiTheme="minorHAnsi" w:hAnsiTheme="minorHAnsi" w:cs="Arial"/>
          <w:snapToGrid w:val="0"/>
          <w:sz w:val="22"/>
          <w:szCs w:val="20"/>
        </w:rPr>
        <w:tab/>
        <w:t>Zhotoviteľ je povinný Dielo realizovať s odbornou starostlivosťou, v zmysle projektovej dokumentácie,  v zmysle požiadaviek Objednávateľa, správcov inžinierskych sietí a dotknutých štátnych orgánov ako účastníkov stavebného konania.</w:t>
      </w:r>
    </w:p>
    <w:p w:rsidR="00065CF4" w:rsidRPr="002B30D9" w:rsidRDefault="00065CF4" w:rsidP="00065CF4">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2B30D9">
        <w:rPr>
          <w:rFonts w:asciiTheme="minorHAnsi" w:hAnsiTheme="minorHAnsi" w:cs="Arial"/>
          <w:color w:val="000000"/>
          <w:sz w:val="22"/>
          <w:szCs w:val="20"/>
        </w:rPr>
        <w:t>7.</w:t>
      </w:r>
      <w:r w:rsidRPr="002B30D9">
        <w:rPr>
          <w:rFonts w:asciiTheme="minorHAnsi" w:hAnsiTheme="minorHAnsi" w:cs="Arial"/>
          <w:snapToGrid w:val="0"/>
          <w:sz w:val="22"/>
          <w:szCs w:val="20"/>
        </w:rPr>
        <w:t>3.20.</w:t>
      </w:r>
      <w:r w:rsidRPr="002B30D9">
        <w:rPr>
          <w:rFonts w:asciiTheme="minorHAnsi" w:hAnsiTheme="minorHAnsi" w:cs="Arial"/>
          <w:snapToGrid w:val="0"/>
          <w:sz w:val="22"/>
          <w:szCs w:val="20"/>
        </w:rPr>
        <w:tab/>
        <w:t>Zhotoviteľ umožní zástupcom orgánov Štátneho stavebného dohľadu (ŠSD) a nimi prizvaným znalcom prístup na stavenisko a vytvorí  podmienky pre výkon dohľadu.</w:t>
      </w:r>
    </w:p>
    <w:p w:rsidR="00065CF4" w:rsidRDefault="00065CF4" w:rsidP="00065CF4">
      <w:pPr>
        <w:pStyle w:val="Bezriadkovania"/>
        <w:ind w:left="709" w:hanging="709"/>
        <w:jc w:val="both"/>
        <w:rPr>
          <w:rFonts w:asciiTheme="minorHAnsi" w:hAnsiTheme="minorHAnsi"/>
          <w:snapToGrid w:val="0"/>
          <w:sz w:val="22"/>
          <w:szCs w:val="22"/>
        </w:rPr>
      </w:pPr>
      <w:r w:rsidRPr="002B30D9">
        <w:rPr>
          <w:rFonts w:asciiTheme="minorHAnsi" w:hAnsiTheme="minorHAnsi"/>
          <w:snapToGrid w:val="0"/>
          <w:sz w:val="22"/>
          <w:szCs w:val="22"/>
        </w:rPr>
        <w:t>7.3.21.</w:t>
      </w:r>
      <w:r w:rsidRPr="002B30D9">
        <w:rPr>
          <w:rFonts w:asciiTheme="minorHAnsi" w:hAnsiTheme="minorHAnsi"/>
          <w:snapToGrid w:val="0"/>
          <w:sz w:val="22"/>
          <w:szCs w:val="22"/>
        </w:rPr>
        <w:tab/>
        <w:t xml:space="preserve">Zhotoviteľ je povinný vypracovať návrh plánu užívania verejnej práce za účasti projektanta </w:t>
      </w:r>
      <w:r>
        <w:rPr>
          <w:rFonts w:asciiTheme="minorHAnsi" w:hAnsiTheme="minorHAnsi"/>
          <w:snapToGrid w:val="0"/>
          <w:sz w:val="22"/>
          <w:szCs w:val="22"/>
        </w:rPr>
        <w:t xml:space="preserve">                 </w:t>
      </w:r>
      <w:r w:rsidRPr="002B30D9">
        <w:rPr>
          <w:rFonts w:asciiTheme="minorHAnsi" w:hAnsiTheme="minorHAnsi"/>
          <w:snapToGrid w:val="0"/>
          <w:sz w:val="22"/>
          <w:szCs w:val="22"/>
        </w:rPr>
        <w:t>a Objednávateľa, ktorých prizve k jeho prerokovaniu. Plán užívania verejnej práce bude súčasťou odovzdania a prevzatia Diela.</w:t>
      </w:r>
    </w:p>
    <w:p w:rsidR="00065CF4" w:rsidRDefault="00065CF4" w:rsidP="00065CF4">
      <w:pPr>
        <w:pStyle w:val="Bezriadkovania"/>
        <w:ind w:left="709" w:hanging="709"/>
        <w:jc w:val="both"/>
        <w:rPr>
          <w:rFonts w:asciiTheme="minorHAnsi" w:hAnsiTheme="minorHAnsi" w:cs="Arial"/>
          <w:snapToGrid w:val="0"/>
          <w:sz w:val="22"/>
          <w:szCs w:val="20"/>
        </w:rPr>
      </w:pPr>
      <w:r w:rsidRPr="002B30D9">
        <w:rPr>
          <w:rFonts w:asciiTheme="minorHAnsi" w:hAnsiTheme="minorHAnsi"/>
          <w:snapToGrid w:val="0"/>
          <w:sz w:val="22"/>
          <w:szCs w:val="22"/>
        </w:rPr>
        <w:t>7.3.2</w:t>
      </w:r>
      <w:r w:rsidR="00E10658">
        <w:rPr>
          <w:rFonts w:asciiTheme="minorHAnsi" w:hAnsiTheme="minorHAnsi"/>
          <w:snapToGrid w:val="0"/>
          <w:sz w:val="22"/>
          <w:szCs w:val="22"/>
        </w:rPr>
        <w:t>2</w:t>
      </w:r>
      <w:r w:rsidRPr="002B30D9">
        <w:rPr>
          <w:rFonts w:asciiTheme="minorHAnsi" w:hAnsiTheme="minorHAnsi"/>
          <w:snapToGrid w:val="0"/>
          <w:sz w:val="22"/>
          <w:szCs w:val="22"/>
        </w:rPr>
        <w:t>.</w:t>
      </w:r>
      <w:r w:rsidRPr="002B30D9">
        <w:rPr>
          <w:rFonts w:asciiTheme="minorHAnsi" w:hAnsiTheme="minorHAnsi"/>
          <w:snapToGrid w:val="0"/>
          <w:sz w:val="22"/>
          <w:szCs w:val="22"/>
        </w:rPr>
        <w:tab/>
      </w:r>
      <w:r w:rsidRPr="002B30D9">
        <w:rPr>
          <w:rFonts w:asciiTheme="minorHAnsi" w:hAnsiTheme="minorHAnsi" w:cs="Arial"/>
          <w:snapToGrid w:val="0"/>
          <w:sz w:val="22"/>
          <w:szCs w:val="20"/>
        </w:rPr>
        <w:t>Zhotoviteľ je povinný zúčastniť sa 1x za 2 týždne kontrolného dňa stavby na základe pozvánky Objednávateľa.</w:t>
      </w:r>
    </w:p>
    <w:p w:rsidR="00065CF4" w:rsidRPr="00065CF4" w:rsidRDefault="00065CF4" w:rsidP="00065CF4">
      <w:pPr>
        <w:pStyle w:val="Bezriadkovania"/>
        <w:ind w:left="709" w:hanging="709"/>
        <w:jc w:val="both"/>
        <w:rPr>
          <w:rFonts w:asciiTheme="minorHAnsi" w:hAnsiTheme="minorHAnsi" w:cs="Arial"/>
          <w:snapToGrid w:val="0"/>
          <w:sz w:val="22"/>
          <w:szCs w:val="20"/>
        </w:rPr>
      </w:pPr>
      <w:r w:rsidRPr="00065CF4">
        <w:rPr>
          <w:rFonts w:asciiTheme="minorHAnsi" w:hAnsiTheme="minorHAnsi" w:cs="Arial"/>
          <w:b/>
          <w:snapToGrid w:val="0"/>
          <w:sz w:val="22"/>
          <w:szCs w:val="20"/>
        </w:rPr>
        <w:t>7.4.</w:t>
      </w:r>
      <w:r w:rsidRPr="00065CF4">
        <w:rPr>
          <w:rFonts w:asciiTheme="minorHAnsi" w:hAnsiTheme="minorHAnsi" w:cs="Arial"/>
          <w:snapToGrid w:val="0"/>
          <w:sz w:val="22"/>
          <w:szCs w:val="20"/>
        </w:rPr>
        <w:t xml:space="preserve">  </w:t>
      </w:r>
      <w:r w:rsidRPr="00065CF4">
        <w:rPr>
          <w:rFonts w:asciiTheme="minorHAnsi" w:hAnsiTheme="minorHAnsi" w:cs="Arial"/>
          <w:snapToGrid w:val="0"/>
          <w:sz w:val="22"/>
          <w:szCs w:val="20"/>
        </w:rPr>
        <w:tab/>
        <w:t xml:space="preserve">Nesplnenie povinností podľa čl. 7.3 je podstatným porušením zmluvy.  </w:t>
      </w:r>
    </w:p>
    <w:p w:rsidR="00065CF4" w:rsidRPr="002B30D9" w:rsidRDefault="00065CF4" w:rsidP="00065CF4">
      <w:pPr>
        <w:pStyle w:val="Bezriadkovania"/>
        <w:ind w:left="709" w:hanging="709"/>
        <w:jc w:val="both"/>
        <w:rPr>
          <w:rFonts w:asciiTheme="minorHAnsi" w:hAnsiTheme="minorHAnsi" w:cs="Arial"/>
          <w:snapToGrid w:val="0"/>
          <w:sz w:val="22"/>
          <w:szCs w:val="20"/>
        </w:rPr>
      </w:pPr>
      <w:r w:rsidRPr="00065CF4">
        <w:rPr>
          <w:rFonts w:asciiTheme="minorHAnsi" w:hAnsiTheme="minorHAnsi" w:cs="Arial"/>
          <w:b/>
          <w:snapToGrid w:val="0"/>
          <w:sz w:val="22"/>
          <w:szCs w:val="20"/>
        </w:rPr>
        <w:t>7.5</w:t>
      </w:r>
      <w:r>
        <w:rPr>
          <w:rFonts w:asciiTheme="minorHAnsi" w:hAnsiTheme="minorHAnsi" w:cs="Arial"/>
          <w:snapToGrid w:val="0"/>
          <w:sz w:val="22"/>
          <w:szCs w:val="20"/>
        </w:rPr>
        <w:t>.</w:t>
      </w:r>
      <w:r w:rsidRPr="00065CF4">
        <w:rPr>
          <w:rFonts w:asciiTheme="minorHAnsi" w:hAnsiTheme="minorHAnsi" w:cs="Arial"/>
          <w:snapToGrid w:val="0"/>
          <w:sz w:val="22"/>
          <w:szCs w:val="20"/>
        </w:rPr>
        <w:t xml:space="preserve">  </w:t>
      </w:r>
      <w:r w:rsidRPr="00065CF4">
        <w:rPr>
          <w:rFonts w:asciiTheme="minorHAnsi" w:hAnsiTheme="minorHAnsi" w:cs="Arial"/>
          <w:snapToGrid w:val="0"/>
          <w:sz w:val="22"/>
          <w:szCs w:val="2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C74803" w:rsidRDefault="00C7480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C74803" w:rsidRDefault="00C7480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C74803" w:rsidRDefault="00C7480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C74803" w:rsidRPr="008978C1" w:rsidRDefault="00C7480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104B40" w:rsidRPr="00104B40" w:rsidRDefault="00104B40" w:rsidP="00104B40">
      <w:pPr>
        <w:ind w:left="709" w:hanging="709"/>
        <w:jc w:val="both"/>
        <w:rPr>
          <w:rFonts w:asciiTheme="minorHAnsi" w:hAnsiTheme="minorHAnsi"/>
          <w:b/>
          <w:bCs/>
          <w:sz w:val="22"/>
        </w:rPr>
      </w:pPr>
      <w:r w:rsidRPr="00104B40">
        <w:rPr>
          <w:rFonts w:asciiTheme="minorHAnsi" w:hAnsiTheme="minorHAnsi"/>
          <w:sz w:val="22"/>
        </w:rPr>
        <w:t>8.1.</w:t>
      </w:r>
      <w:r w:rsidRPr="00104B40">
        <w:rPr>
          <w:rFonts w:asciiTheme="minorHAnsi" w:hAnsiTheme="minorHAnsi"/>
          <w:sz w:val="22"/>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104B40">
        <w:rPr>
          <w:rFonts w:asciiTheme="minorHAnsi" w:hAnsiTheme="minorHAnsi"/>
          <w:b/>
          <w:sz w:val="22"/>
        </w:rPr>
        <w:t>5</w:t>
      </w:r>
      <w:r w:rsidRPr="00104B40">
        <w:rPr>
          <w:rFonts w:asciiTheme="minorHAnsi" w:hAnsiTheme="minorHAnsi"/>
          <w:b/>
          <w:bCs/>
          <w:sz w:val="22"/>
        </w:rPr>
        <w:t xml:space="preserve"> dní vopred.</w:t>
      </w:r>
    </w:p>
    <w:p w:rsidR="00104B40" w:rsidRPr="00104B40" w:rsidRDefault="00104B40" w:rsidP="00104B40">
      <w:pPr>
        <w:ind w:left="709" w:hanging="709"/>
        <w:jc w:val="both"/>
        <w:rPr>
          <w:rFonts w:asciiTheme="minorHAnsi" w:hAnsiTheme="minorHAnsi"/>
          <w:sz w:val="22"/>
          <w:lang w:eastAsia="cs-CZ"/>
        </w:rPr>
      </w:pPr>
      <w:r w:rsidRPr="00104B40">
        <w:rPr>
          <w:rFonts w:asciiTheme="minorHAnsi" w:hAnsiTheme="minorHAnsi"/>
          <w:sz w:val="22"/>
        </w:rPr>
        <w:t>8.2.</w:t>
      </w:r>
      <w:r w:rsidRPr="00104B40">
        <w:rPr>
          <w:rFonts w:asciiTheme="minorHAnsi" w:hAnsiTheme="minorHAnsi"/>
          <w:sz w:val="22"/>
        </w:rPr>
        <w:tab/>
      </w:r>
      <w:r w:rsidRPr="00104B40">
        <w:rPr>
          <w:rFonts w:asciiTheme="minorHAnsi" w:hAnsiTheme="minorHAnsi"/>
          <w:color w:val="000000"/>
          <w:sz w:val="22"/>
        </w:rPr>
        <w:t>K odovzdaniu a prevzatiu dokončeného Diela pripraví Zhotoviteľ, doklady v zmysle článku 3., bod 3.3.</w:t>
      </w:r>
      <w:r w:rsidRPr="00104B40">
        <w:rPr>
          <w:rFonts w:asciiTheme="minorHAnsi" w:hAnsiTheme="minorHAnsi"/>
          <w:sz w:val="22"/>
        </w:rPr>
        <w:t xml:space="preserve"> </w:t>
      </w:r>
      <w:r w:rsidRPr="00104B40">
        <w:rPr>
          <w:rFonts w:asciiTheme="minorHAnsi" w:hAnsiTheme="minorHAnsi"/>
          <w:sz w:val="22"/>
          <w:lang w:eastAsia="cs-CZ"/>
        </w:rPr>
        <w:t>Bez dokladovania kvality vykonaných prác, tak ako je uvedené v čl. 3 bod 3.3 tejto zmluvy má Dielo vady.</w:t>
      </w:r>
    </w:p>
    <w:p w:rsidR="00104B40" w:rsidRPr="00104B40" w:rsidRDefault="00104B40" w:rsidP="00104B40">
      <w:pPr>
        <w:ind w:left="709" w:hanging="709"/>
        <w:jc w:val="both"/>
        <w:rPr>
          <w:rFonts w:asciiTheme="minorHAnsi" w:hAnsiTheme="minorHAnsi"/>
          <w:snapToGrid w:val="0"/>
          <w:sz w:val="22"/>
        </w:rPr>
      </w:pPr>
      <w:r w:rsidRPr="00104B40">
        <w:rPr>
          <w:rFonts w:asciiTheme="minorHAnsi" w:hAnsiTheme="minorHAnsi"/>
          <w:sz w:val="22"/>
        </w:rPr>
        <w:t>8.3.</w:t>
      </w:r>
      <w:r w:rsidRPr="00104B40">
        <w:rPr>
          <w:rFonts w:asciiTheme="minorHAnsi" w:hAnsiTheme="minorHAnsi"/>
          <w:sz w:val="22"/>
        </w:rPr>
        <w:tab/>
      </w:r>
      <w:r w:rsidRPr="00104B40">
        <w:rPr>
          <w:rFonts w:asciiTheme="minorHAnsi" w:hAnsiTheme="minorHAnsi"/>
          <w:snapToGrid w:val="0"/>
          <w:sz w:val="22"/>
        </w:rPr>
        <w:t>Zhotoviteľ je povinný pri odovzdaní a prevzatí Diela Dielo odovzdať vyčistené od zvyšných materiálov spolu so záberom plôch využívaných k zhotoveniu Diela tak, aby bolo možné Dielo riadne prevziať a užívať.</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04B40">
        <w:rPr>
          <w:rFonts w:asciiTheme="minorHAnsi" w:hAnsiTheme="minorHAnsi" w:cs="Arial"/>
          <w:sz w:val="22"/>
          <w:szCs w:val="20"/>
        </w:rPr>
        <w:t>8.4.</w:t>
      </w:r>
      <w:r w:rsidRPr="00104B40">
        <w:rPr>
          <w:rFonts w:asciiTheme="minorHAnsi" w:hAnsiTheme="minorHAnsi" w:cs="Arial"/>
          <w:sz w:val="22"/>
          <w:szCs w:val="20"/>
        </w:rPr>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104B40">
        <w:rPr>
          <w:rFonts w:asciiTheme="minorHAnsi" w:hAnsiTheme="minorHAnsi" w:cs="Arial"/>
          <w:sz w:val="22"/>
          <w:szCs w:val="20"/>
        </w:rPr>
        <w:t>8.5.</w:t>
      </w:r>
      <w:r w:rsidRPr="00104B40">
        <w:rPr>
          <w:rFonts w:asciiTheme="minorHAnsi" w:hAnsiTheme="minorHAnsi" w:cs="Arial"/>
          <w:sz w:val="22"/>
          <w:szCs w:val="20"/>
        </w:rPr>
        <w:tab/>
      </w:r>
      <w:r w:rsidRPr="00104B40">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104B40">
        <w:rPr>
          <w:rFonts w:asciiTheme="minorHAnsi" w:hAnsiTheme="minorHAnsi" w:cs="Arial"/>
          <w:bCs/>
          <w:sz w:val="22"/>
          <w:szCs w:val="20"/>
        </w:rPr>
        <w:t>9.1.</w:t>
      </w:r>
      <w:r w:rsidRPr="00104B40">
        <w:rPr>
          <w:rFonts w:asciiTheme="minorHAnsi" w:hAnsiTheme="minorHAnsi" w:cs="Arial"/>
          <w:bCs/>
          <w:sz w:val="22"/>
          <w:szCs w:val="20"/>
        </w:rPr>
        <w:tab/>
        <w:t>Zmluvu možno zmeniť počas jej trvania bez nového verejného obstarávania v zmysle ustanovení § 18 zákona č. 343/2015 Z. z. o verejnom obstarávaní v znení neskorších zmien a doplnkov. Zmena zmluvy musí byť oboma zmluvnými stranami uzavretá písomne.</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04B40">
        <w:rPr>
          <w:rFonts w:asciiTheme="minorHAnsi" w:hAnsiTheme="minorHAnsi" w:cs="Arial"/>
          <w:sz w:val="22"/>
          <w:szCs w:val="20"/>
        </w:rPr>
        <w:t>9.2.</w:t>
      </w:r>
      <w:r w:rsidRPr="00104B40">
        <w:rPr>
          <w:rFonts w:asciiTheme="minorHAnsi" w:hAnsiTheme="minorHAnsi" w:cs="Arial"/>
          <w:sz w:val="22"/>
          <w:szCs w:val="20"/>
        </w:rPr>
        <w:tab/>
        <w:t>Ak Objednávateľ požaduje zmenu zmluvy, zmluvné strany dohodli nasledovný postup:</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104B40">
        <w:rPr>
          <w:rFonts w:asciiTheme="minorHAnsi" w:hAnsiTheme="minorHAnsi" w:cs="Arial"/>
          <w:sz w:val="22"/>
          <w:szCs w:val="20"/>
        </w:rPr>
        <w:t>9.2.1.</w:t>
      </w:r>
      <w:r w:rsidRPr="00104B40">
        <w:rPr>
          <w:rFonts w:asciiTheme="minorHAnsi" w:hAnsiTheme="minorHAnsi" w:cs="Arial"/>
          <w:sz w:val="22"/>
          <w:szCs w:val="20"/>
        </w:rPr>
        <w:tab/>
        <w:t>Objednávateľ vystaví požiadavku na zmenu zmluvy a Zhotoviteľovi ju predloží písomne prostredníctvom Zmenového listu.</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104B40">
        <w:rPr>
          <w:rFonts w:asciiTheme="minorHAnsi" w:hAnsiTheme="minorHAnsi" w:cs="Arial"/>
          <w:sz w:val="22"/>
          <w:szCs w:val="20"/>
        </w:rPr>
        <w:t>9.2.2.</w:t>
      </w:r>
      <w:r w:rsidRPr="00104B40">
        <w:rPr>
          <w:rFonts w:asciiTheme="minorHAnsi" w:hAnsiTheme="minorHAnsi" w:cs="Arial"/>
          <w:sz w:val="22"/>
          <w:szCs w:val="20"/>
        </w:rPr>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rPr>
          <w:rFonts w:asciiTheme="minorHAnsi" w:hAnsiTheme="minorHAnsi" w:cs="Arial"/>
          <w:sz w:val="22"/>
          <w:szCs w:val="20"/>
        </w:rPr>
      </w:pPr>
      <w:r w:rsidRPr="00104B40">
        <w:rPr>
          <w:rFonts w:asciiTheme="minorHAnsi" w:hAnsiTheme="minorHAnsi" w:cs="Arial"/>
          <w:sz w:val="22"/>
          <w:szCs w:val="20"/>
        </w:rPr>
        <w:t>9.2.3.</w:t>
      </w:r>
      <w:r w:rsidRPr="00104B40">
        <w:rPr>
          <w:rFonts w:asciiTheme="minorHAnsi" w:hAnsiTheme="minorHAnsi" w:cs="Arial"/>
          <w:sz w:val="22"/>
          <w:szCs w:val="20"/>
        </w:rPr>
        <w:tab/>
        <w:t>V prípade, že dôjde k navýšeniu rozsahu prác, tak sa ich cena určí:</w:t>
      </w:r>
    </w:p>
    <w:p w:rsidR="00104B40" w:rsidRPr="00104B40" w:rsidRDefault="00104B40" w:rsidP="00104B40">
      <w:pPr>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104B40">
        <w:rPr>
          <w:rFonts w:asciiTheme="minorHAnsi" w:hAnsiTheme="minorHAnsi" w:cs="Arial"/>
          <w:sz w:val="22"/>
          <w:szCs w:val="20"/>
        </w:rPr>
        <w:t>pri položkách obsiahnutých v priloženom ponukovom rozpočte stavby k zmluve bude zachovaná ich jednotková cena,</w:t>
      </w:r>
    </w:p>
    <w:p w:rsidR="00104B40" w:rsidRPr="00104B40" w:rsidRDefault="00104B40" w:rsidP="00104B40">
      <w:pPr>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104B40">
        <w:rPr>
          <w:rFonts w:asciiTheme="minorHAnsi" w:hAnsiTheme="minorHAnsi" w:cs="Arial"/>
          <w:sz w:val="22"/>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rsidR="00104B40" w:rsidRPr="00104B40" w:rsidRDefault="00104B40" w:rsidP="00104B40">
      <w:pPr>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104B40">
        <w:rPr>
          <w:rFonts w:asciiTheme="minorHAnsi" w:hAnsiTheme="minorHAnsi" w:cs="Arial"/>
          <w:sz w:val="22"/>
          <w:szCs w:val="20"/>
        </w:rPr>
        <w:t>pri položkách nenachádzajúcich sa v priloženom rozpočte a ani v cenníku CENKROS bude ich cena predmetom rokovania, na ktoré Zhotoviteľ pripraví kalkuláciu obsahujúcu rozbor jednotkových cien podľa kalkulačného vzorca:</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104B40">
        <w:rPr>
          <w:rFonts w:asciiTheme="minorHAnsi" w:hAnsiTheme="minorHAnsi" w:cs="Arial"/>
          <w:sz w:val="22"/>
          <w:szCs w:val="20"/>
        </w:rPr>
        <w:t>priamy materiál</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104B40">
        <w:rPr>
          <w:rFonts w:asciiTheme="minorHAnsi" w:hAnsiTheme="minorHAnsi" w:cs="Arial"/>
          <w:sz w:val="22"/>
          <w:szCs w:val="20"/>
        </w:rPr>
        <w:t>priame mzdy</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104B40">
        <w:rPr>
          <w:rFonts w:asciiTheme="minorHAnsi" w:hAnsiTheme="minorHAnsi" w:cs="Arial"/>
          <w:sz w:val="22"/>
          <w:szCs w:val="20"/>
        </w:rPr>
        <w:t>Ostatné priame náklady (odvody z miezd, stroje a tarifná doprava)</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104B40">
        <w:rPr>
          <w:rFonts w:asciiTheme="minorHAnsi" w:hAnsiTheme="minorHAnsi" w:cs="Arial"/>
          <w:sz w:val="22"/>
          <w:szCs w:val="20"/>
        </w:rPr>
        <w:t>Výrobná réžia zo základne 2 + 3</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104B40">
        <w:rPr>
          <w:rFonts w:asciiTheme="minorHAnsi" w:hAnsiTheme="minorHAnsi" w:cs="Arial"/>
          <w:sz w:val="22"/>
          <w:szCs w:val="20"/>
        </w:rPr>
        <w:t>Správna réžia zo základne 2 + 3 + 4</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104B40">
        <w:rPr>
          <w:rFonts w:asciiTheme="minorHAnsi" w:hAnsiTheme="minorHAnsi" w:cs="Arial"/>
          <w:sz w:val="22"/>
          <w:szCs w:val="20"/>
        </w:rPr>
        <w:t>Vedľajšie rozpočtové náklady + kompletizačná činnosť</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Zisk zo základne 2 + 3 +4 + 5 + 6</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lastRenderedPageBreak/>
        <w:t>Jednotková cena spolu:</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Priamy materiál:</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Priame mzdy:</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Budú použité tarifné mzdy pre príslušnú profesiu a tarifnú triedu Zhotoviteľa upravené o nezaručenú časť mzdy v určenej výške.</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Ostatné priame náklady:</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104B40">
        <w:rPr>
          <w:rFonts w:asciiTheme="minorHAnsi" w:hAnsiTheme="minorHAnsi" w:cs="Arial"/>
          <w:sz w:val="22"/>
          <w:szCs w:val="20"/>
          <w:u w:val="single"/>
        </w:rPr>
        <w:t>strojhodiny</w:t>
      </w:r>
      <w:proofErr w:type="spellEnd"/>
      <w:r w:rsidRPr="00104B40">
        <w:rPr>
          <w:rFonts w:asciiTheme="minorHAnsi" w:hAnsiTheme="minorHAnsi" w:cs="Arial"/>
          <w:sz w:val="22"/>
          <w:szCs w:val="20"/>
          <w:u w:val="single"/>
        </w:rPr>
        <w:t>), v prípade prenájmu podkladom bude príslušná faktúra prenajímateľa, resp. dopravcu.</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Sadzby nepriamych nákladov:</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(podľa skutočných režijných nákladov firmy)</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ab/>
        <w:t>- výrobná réžia HSV   %</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ab/>
        <w:t>- výrobná réžia PSV   %</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ab/>
        <w:t>- správna réžia HSV   %</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ab/>
        <w:t>- PSV........%</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ab/>
        <w:t>- VRN........%</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ab/>
        <w:t>- Kompletizačná prirážka   %</w:t>
      </w:r>
    </w:p>
    <w:p w:rsidR="00104B40" w:rsidRPr="00104B40" w:rsidRDefault="00104B40" w:rsidP="00104B40">
      <w:pPr>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104B40">
        <w:rPr>
          <w:rFonts w:asciiTheme="minorHAnsi" w:hAnsiTheme="minorHAnsi" w:cs="Arial"/>
          <w:sz w:val="22"/>
          <w:szCs w:val="20"/>
          <w:u w:val="single"/>
        </w:rPr>
        <w:tab/>
        <w:t>- zisk.........%</w:t>
      </w:r>
    </w:p>
    <w:p w:rsidR="00104B40" w:rsidRPr="00104B40" w:rsidRDefault="00104B40" w:rsidP="00104B40">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104B40">
        <w:rPr>
          <w:rFonts w:asciiTheme="minorHAnsi" w:hAnsiTheme="minorHAnsi" w:cs="Arial"/>
          <w:sz w:val="22"/>
          <w:szCs w:val="20"/>
        </w:rPr>
        <w:t>9.2.4.</w:t>
      </w:r>
      <w:r w:rsidRPr="00104B40">
        <w:rPr>
          <w:rFonts w:asciiTheme="minorHAnsi" w:hAnsiTheme="minorHAnsi" w:cs="Arial"/>
          <w:sz w:val="22"/>
          <w:szCs w:val="20"/>
        </w:rPr>
        <w:tab/>
        <w:t>Práce, ktoré Zhotoviteľ vykonal bez zadania, ktoré je písomne potvrdené Objednávateľom, alebo v dôsledku svojvoľného odchýlenia od zmluvy, nie je povinný Objednávateľ zaplatiť.</w:t>
      </w:r>
    </w:p>
    <w:p w:rsidR="00104B40" w:rsidRPr="00104B40" w:rsidRDefault="00104B40" w:rsidP="00104B40">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104B40">
        <w:rPr>
          <w:rFonts w:asciiTheme="minorHAnsi" w:hAnsiTheme="minorHAnsi" w:cs="Arial"/>
          <w:sz w:val="22"/>
          <w:szCs w:val="20"/>
        </w:rPr>
        <w:t>9.2.5.</w:t>
      </w:r>
      <w:r w:rsidRPr="00104B40">
        <w:rPr>
          <w:rFonts w:asciiTheme="minorHAnsi" w:hAnsiTheme="minorHAnsi" w:cs="Arial"/>
          <w:sz w:val="22"/>
          <w:szCs w:val="20"/>
        </w:rPr>
        <w:tab/>
        <w:t>Objednávateľ v lehote do 5 dní odo dňa doručenia ocenenia zmeny zmluvy resp. v inej primeranej lehote dohodnutej zmluvnými stranami v závislosti od rozsahu požadovanej zmeny, rozhodne či trvá na vykonaní zmeny zmluvy alebo zmenu zamietne.</w:t>
      </w:r>
    </w:p>
    <w:p w:rsidR="00104B40" w:rsidRPr="00104B40" w:rsidRDefault="00104B40" w:rsidP="00104B40">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104B40">
        <w:rPr>
          <w:rFonts w:asciiTheme="minorHAnsi" w:hAnsiTheme="minorHAnsi" w:cs="Arial"/>
          <w:sz w:val="22"/>
          <w:szCs w:val="20"/>
        </w:rPr>
        <w:t>9.2.6.</w:t>
      </w:r>
      <w:r w:rsidRPr="00104B40">
        <w:rPr>
          <w:rFonts w:asciiTheme="minorHAnsi" w:hAnsiTheme="minorHAnsi" w:cs="Arial"/>
          <w:sz w:val="22"/>
          <w:szCs w:val="20"/>
        </w:rPr>
        <w:tab/>
        <w:t>V prípade, že Objednávateľ súhlasí s ocenením zmeny zmluvy, táto bude oboma zmluvnými stranami písomne uzavretá Zmena zmluvy.</w:t>
      </w:r>
    </w:p>
    <w:p w:rsidR="00104B40" w:rsidRPr="00104B40" w:rsidRDefault="00104B40" w:rsidP="00104B40">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104B40">
        <w:rPr>
          <w:rFonts w:asciiTheme="minorHAnsi" w:hAnsiTheme="minorHAnsi" w:cs="Arial"/>
          <w:sz w:val="22"/>
          <w:szCs w:val="20"/>
        </w:rPr>
        <w:t>9.2.7.</w:t>
      </w:r>
      <w:r w:rsidRPr="00104B40">
        <w:rPr>
          <w:rFonts w:asciiTheme="minorHAnsi" w:hAnsiTheme="minorHAnsi" w:cs="Arial"/>
          <w:sz w:val="22"/>
          <w:szCs w:val="20"/>
        </w:rPr>
        <w:tab/>
        <w:t>Zhotoviteľ je oprávnený vystaviť faktúru za podmienok uvedených v článku 6 tejto zmluvy a na základe zmeny zmluvy a Objednávateľ je potom povinný takto vystavenú faktúru Zhotoviteľovi uhradiť v súlade s podmienkami dohodnutými v zmluve.</w:t>
      </w:r>
    </w:p>
    <w:p w:rsidR="00104B40" w:rsidRPr="00104B40" w:rsidRDefault="00104B40" w:rsidP="00104B40">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104B40">
        <w:rPr>
          <w:rFonts w:asciiTheme="minorHAnsi" w:hAnsiTheme="minorHAnsi" w:cs="Arial"/>
          <w:sz w:val="22"/>
          <w:szCs w:val="20"/>
        </w:rPr>
        <w:t>9.2.8.</w:t>
      </w:r>
      <w:r w:rsidRPr="00104B40">
        <w:rPr>
          <w:rFonts w:asciiTheme="minorHAnsi" w:hAnsiTheme="minorHAnsi" w:cs="Arial"/>
          <w:sz w:val="22"/>
          <w:szCs w:val="20"/>
        </w:rPr>
        <w:tab/>
        <w:t>V prípade, ak rozsah zmien požadovaných dodatočne Objednávateľom má vplyv na termín výstavby, sú zmluvné strany oprávnené pristúpiť ku zmene termínu výstavby.</w:t>
      </w:r>
    </w:p>
    <w:p w:rsidR="00104B40" w:rsidRPr="00104B40" w:rsidRDefault="00104B40" w:rsidP="00104B40">
      <w:pPr>
        <w:widowControl w:val="0"/>
        <w:tabs>
          <w:tab w:val="left" w:pos="142"/>
          <w:tab w:val="left" w:pos="3456"/>
          <w:tab w:val="left" w:pos="4608"/>
          <w:tab w:val="left" w:pos="5760"/>
          <w:tab w:val="left" w:pos="6912"/>
          <w:tab w:val="left" w:pos="8064"/>
        </w:tabs>
        <w:autoSpaceDE w:val="0"/>
        <w:autoSpaceDN w:val="0"/>
        <w:adjustRightInd w:val="0"/>
        <w:ind w:left="1276" w:hanging="567"/>
        <w:jc w:val="both"/>
        <w:rPr>
          <w:rFonts w:asciiTheme="minorHAnsi" w:hAnsiTheme="minorHAnsi" w:cs="Arial"/>
          <w:sz w:val="22"/>
          <w:szCs w:val="20"/>
        </w:rPr>
      </w:pPr>
      <w:r w:rsidRPr="00104B40">
        <w:rPr>
          <w:rFonts w:asciiTheme="minorHAnsi" w:hAnsiTheme="minorHAnsi" w:cs="Arial"/>
          <w:sz w:val="22"/>
          <w:szCs w:val="20"/>
        </w:rPr>
        <w:t>9.2.9.</w:t>
      </w:r>
      <w:r w:rsidRPr="00104B40">
        <w:rPr>
          <w:rFonts w:asciiTheme="minorHAnsi" w:hAnsiTheme="minorHAnsi" w:cs="Arial"/>
          <w:sz w:val="22"/>
          <w:szCs w:val="20"/>
        </w:rPr>
        <w:tab/>
        <w:t>V prípade, že zmenu zmluvy bude požadovať Zhotoviteľ, postupujú zmluvné strany podľa tohto článku. Naviac práce požadované zo strany Zhotoviteľa môžu byť realizované len na základe Zmeny zmluvy.</w:t>
      </w:r>
    </w:p>
    <w:p w:rsidR="008C7367" w:rsidRPr="008978C1" w:rsidRDefault="008C7367"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 xml:space="preserve">Zhotoviteľ je povinný zaplatiť zmluvnú pokutu vo výške 0,5%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685162"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71AA7">
        <w:rPr>
          <w:rFonts w:asciiTheme="minorHAnsi" w:hAnsiTheme="minorHAnsi" w:cs="Arial"/>
          <w:sz w:val="22"/>
          <w:szCs w:val="20"/>
        </w:rPr>
        <w:t>0,5%</w:t>
      </w:r>
      <w:r w:rsidR="001F3BAC" w:rsidRPr="002121B6">
        <w:rPr>
          <w:rFonts w:asciiTheme="minorHAnsi" w:hAnsiTheme="minorHAnsi" w:cs="Arial"/>
          <w:sz w:val="22"/>
          <w:szCs w:val="20"/>
        </w:rPr>
        <w:t xml:space="preserve"> </w:t>
      </w:r>
      <w:r w:rsidR="00104B40">
        <w:rPr>
          <w:rFonts w:asciiTheme="minorHAnsi" w:hAnsiTheme="minorHAnsi" w:cs="Arial"/>
          <w:sz w:val="22"/>
          <w:szCs w:val="20"/>
        </w:rPr>
        <w:t>z fakturovanej ceny</w:t>
      </w:r>
      <w:r w:rsidR="00926814">
        <w:rPr>
          <w:rFonts w:asciiTheme="minorHAnsi" w:hAnsiTheme="minorHAnsi" w:cs="Arial"/>
          <w:sz w:val="22"/>
          <w:szCs w:val="20"/>
        </w:rPr>
        <w:t xml:space="preserve"> bez DPH</w:t>
      </w:r>
      <w:r w:rsidR="00104B40">
        <w:rPr>
          <w:rFonts w:asciiTheme="minorHAnsi" w:hAnsiTheme="minorHAnsi" w:cs="Arial"/>
          <w:sz w:val="22"/>
          <w:szCs w:val="20"/>
        </w:rPr>
        <w:t xml:space="preserve"> </w:t>
      </w:r>
      <w:r w:rsidRPr="002121B6">
        <w:rPr>
          <w:rFonts w:asciiTheme="minorHAnsi" w:hAnsiTheme="minorHAnsi" w:cs="Arial"/>
          <w:sz w:val="22"/>
          <w:szCs w:val="20"/>
        </w:rPr>
        <w:t>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rsidR="001A0A52" w:rsidRDefault="00685162"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10.3. P</w:t>
      </w:r>
      <w:r w:rsidRPr="00685162">
        <w:rPr>
          <w:rFonts w:asciiTheme="minorHAnsi" w:hAnsiTheme="minorHAnsi" w:cs="Arial"/>
          <w:sz w:val="22"/>
          <w:szCs w:val="20"/>
        </w:rPr>
        <w:t xml:space="preserve">ri podstatnom porušení tejto zmluvy je zhotoviteľ povinný uhradiť objednávateľovi zmluvnú pokutu v sume </w:t>
      </w:r>
      <w:r w:rsidR="00B64D2F">
        <w:rPr>
          <w:rFonts w:asciiTheme="minorHAnsi" w:hAnsiTheme="minorHAnsi" w:cs="Arial"/>
          <w:sz w:val="22"/>
          <w:szCs w:val="20"/>
        </w:rPr>
        <w:t>500</w:t>
      </w:r>
      <w:r w:rsidRPr="00685162">
        <w:rPr>
          <w:rFonts w:asciiTheme="minorHAnsi" w:hAnsiTheme="minorHAnsi" w:cs="Arial"/>
          <w:sz w:val="22"/>
          <w:szCs w:val="20"/>
        </w:rPr>
        <w:t xml:space="preserve">,- eur. </w:t>
      </w:r>
      <w:r w:rsidR="001A0A52">
        <w:rPr>
          <w:rFonts w:asciiTheme="minorHAnsi" w:hAnsiTheme="minorHAnsi" w:cs="Arial"/>
          <w:sz w:val="22"/>
          <w:szCs w:val="20"/>
        </w:rPr>
        <w:t xml:space="preserve">Pri opakovanom porušení tejto zmluvy, ktoré nie je podstatné je zhotoviteľ povinný uhradiť objednávateľovi zmluvnú pokutu v sume 200,- eur za každé opakované porušenie. Za opakované porušenie tejto zmluvy, ktoré nie je podstatným porušením sa považuje porušenie identickej povinnosti dva krát.  </w:t>
      </w:r>
      <w:r w:rsidRPr="00685162">
        <w:rPr>
          <w:rFonts w:asciiTheme="minorHAnsi" w:hAnsiTheme="minorHAnsi" w:cs="Arial"/>
          <w:sz w:val="22"/>
          <w:szCs w:val="20"/>
        </w:rPr>
        <w:t xml:space="preserve"> </w:t>
      </w:r>
      <w:r w:rsidR="00030FEB" w:rsidRPr="008978C1">
        <w:rPr>
          <w:rFonts w:asciiTheme="minorHAnsi" w:hAnsiTheme="minorHAnsi" w:cs="Arial"/>
          <w:sz w:val="22"/>
          <w:szCs w:val="20"/>
        </w:rPr>
        <w:t xml:space="preserve"> </w:t>
      </w:r>
    </w:p>
    <w:p w:rsidR="00104B40" w:rsidRDefault="00104B40"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104B40">
        <w:rPr>
          <w:rFonts w:asciiTheme="minorHAnsi" w:hAnsiTheme="minorHAnsi" w:cs="Arial"/>
          <w:sz w:val="22"/>
          <w:szCs w:val="20"/>
        </w:rPr>
        <w:lastRenderedPageBreak/>
        <w:t>10.</w:t>
      </w:r>
      <w:r>
        <w:rPr>
          <w:rFonts w:asciiTheme="minorHAnsi" w:hAnsiTheme="minorHAnsi" w:cs="Arial"/>
          <w:sz w:val="22"/>
          <w:szCs w:val="20"/>
        </w:rPr>
        <w:t>4</w:t>
      </w:r>
      <w:r w:rsidRPr="00104B40">
        <w:rPr>
          <w:rFonts w:asciiTheme="minorHAnsi" w:hAnsiTheme="minorHAnsi" w:cs="Arial"/>
          <w:sz w:val="22"/>
          <w:szCs w:val="20"/>
        </w:rPr>
        <w:t>.  V prípade nesplnenia povinnosti Zhotoviteľa podľa bodu 11.8 tejto zmluvy je Zhotoviteľ povinný zaplatiť zmluvnú pokutu 100,- Eur za každý aj začatý deň omeškania.</w:t>
      </w:r>
    </w:p>
    <w:p w:rsidR="00F32B77" w:rsidRDefault="00F32B77"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B64D2F">
        <w:rPr>
          <w:rFonts w:asciiTheme="minorHAnsi" w:hAnsiTheme="minorHAnsi" w:cs="Arial"/>
          <w:sz w:val="22"/>
          <w:szCs w:val="20"/>
        </w:rPr>
        <w:t>7</w:t>
      </w: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B64D2F"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E0526">
        <w:rPr>
          <w:rFonts w:asciiTheme="minorHAnsi" w:hAnsiTheme="minorHAnsi" w:cs="Arial"/>
          <w:sz w:val="22"/>
          <w:szCs w:val="20"/>
        </w:rPr>
        <w:t>8</w:t>
      </w:r>
      <w:r w:rsidRPr="008978C1">
        <w:rPr>
          <w:rFonts w:asciiTheme="minorHAnsi" w:hAnsiTheme="minorHAnsi" w:cs="Arial"/>
          <w:sz w:val="22"/>
          <w:szCs w:val="20"/>
        </w:rPr>
        <w:t xml:space="preserve">.   </w:t>
      </w:r>
      <w:r w:rsidR="00EC3FBD">
        <w:rPr>
          <w:rFonts w:asciiTheme="minorHAnsi" w:hAnsiTheme="minorHAnsi" w:cs="Arial"/>
          <w:sz w:val="22"/>
          <w:szCs w:val="20"/>
        </w:rPr>
        <w:tab/>
      </w:r>
      <w:r w:rsidR="00EC3FBD" w:rsidRPr="00EC3FBD">
        <w:rPr>
          <w:rFonts w:asciiTheme="minorHAnsi" w:hAnsiTheme="minorHAnsi" w:cs="Arial"/>
          <w:sz w:val="22"/>
          <w:szCs w:val="20"/>
        </w:rPr>
        <w:t>Zhotoviteľ sa zaväzuje začať s odstraňovaním vád Diela do 3 pracovných dní od prijatia písomnej reklamácie podľa bodu 11.</w:t>
      </w:r>
      <w:r w:rsidR="007E0526">
        <w:rPr>
          <w:rFonts w:asciiTheme="minorHAnsi" w:hAnsiTheme="minorHAnsi" w:cs="Arial"/>
          <w:sz w:val="22"/>
          <w:szCs w:val="20"/>
        </w:rPr>
        <w:t>7</w:t>
      </w:r>
      <w:r w:rsidR="00EC3FBD" w:rsidRPr="00EC3FBD">
        <w:rPr>
          <w:rFonts w:asciiTheme="minorHAnsi" w:hAnsiTheme="minorHAnsi" w:cs="Arial"/>
          <w:sz w:val="22"/>
          <w:szCs w:val="20"/>
        </w:rPr>
        <w:t xml:space="preserve">. tohto článku a odstrániť vady bez zbytočného odkladu. Zhotoviteľ písomne oznámi </w:t>
      </w:r>
      <w:r w:rsidR="00EC3FBD">
        <w:rPr>
          <w:rFonts w:asciiTheme="minorHAnsi" w:hAnsiTheme="minorHAnsi" w:cs="Arial"/>
          <w:sz w:val="22"/>
          <w:szCs w:val="20"/>
        </w:rPr>
        <w:t>O</w:t>
      </w:r>
      <w:r w:rsidR="00EC3FBD" w:rsidRPr="00EC3FBD">
        <w:rPr>
          <w:rFonts w:asciiTheme="minorHAnsi" w:hAnsiTheme="minorHAnsi" w:cs="Arial"/>
          <w:sz w:val="22"/>
          <w:szCs w:val="20"/>
        </w:rPr>
        <w:t>bjednávateľovi odhadovaný čas trvania odstránenia vád do 3 pracovných dní od prijatia písomnej reklamácie podľa bodu 11.</w:t>
      </w:r>
      <w:r w:rsidR="00B64D2F">
        <w:rPr>
          <w:rFonts w:asciiTheme="minorHAnsi" w:hAnsiTheme="minorHAnsi" w:cs="Arial"/>
          <w:sz w:val="22"/>
          <w:szCs w:val="20"/>
        </w:rPr>
        <w:t>7</w:t>
      </w:r>
      <w:r w:rsidR="00EC3FBD" w:rsidRPr="00EC3FBD">
        <w:rPr>
          <w:rFonts w:asciiTheme="minorHAnsi" w:hAnsiTheme="minorHAnsi" w:cs="Arial"/>
          <w:sz w:val="22"/>
          <w:szCs w:val="20"/>
        </w:rPr>
        <w:t xml:space="preserve">. tohto článku.  Ak Zhotoviteľ </w:t>
      </w:r>
      <w:r w:rsidR="007104B7">
        <w:rPr>
          <w:rFonts w:asciiTheme="minorHAnsi" w:hAnsiTheme="minorHAnsi" w:cs="Arial"/>
          <w:sz w:val="22"/>
          <w:szCs w:val="20"/>
        </w:rPr>
        <w:t>neodstráni</w:t>
      </w:r>
      <w:r w:rsidR="00EC3FBD" w:rsidRPr="00EC3FBD">
        <w:rPr>
          <w:rFonts w:asciiTheme="minorHAnsi" w:hAnsiTheme="minorHAnsi" w:cs="Arial"/>
          <w:sz w:val="22"/>
          <w:szCs w:val="20"/>
        </w:rPr>
        <w:t xml:space="preserve"> vady Diela v oznámenej odhadovanej lehote, Objednávateľ </w:t>
      </w:r>
      <w:r w:rsidR="007104B7">
        <w:rPr>
          <w:rFonts w:asciiTheme="minorHAnsi" w:hAnsiTheme="minorHAnsi" w:cs="Arial"/>
          <w:sz w:val="22"/>
          <w:szCs w:val="20"/>
        </w:rPr>
        <w:t>má nárok na</w:t>
      </w:r>
      <w:r w:rsidR="00EC3FBD" w:rsidRPr="00EC3FBD">
        <w:rPr>
          <w:rFonts w:asciiTheme="minorHAnsi" w:hAnsiTheme="minorHAnsi" w:cs="Arial"/>
          <w:sz w:val="22"/>
          <w:szCs w:val="20"/>
        </w:rPr>
        <w:t xml:space="preserve"> zníženie ceny Diela. Na nároky </w:t>
      </w:r>
      <w:r w:rsidR="00EC3FBD">
        <w:rPr>
          <w:rFonts w:asciiTheme="minorHAnsi" w:hAnsiTheme="minorHAnsi" w:cs="Arial"/>
          <w:sz w:val="22"/>
          <w:szCs w:val="20"/>
        </w:rPr>
        <w:t>O</w:t>
      </w:r>
      <w:r w:rsidR="00EC3FBD" w:rsidRPr="00EC3FBD">
        <w:rPr>
          <w:rFonts w:asciiTheme="minorHAnsi" w:hAnsiTheme="minorHAnsi" w:cs="Arial"/>
          <w:sz w:val="22"/>
          <w:szCs w:val="20"/>
        </w:rPr>
        <w:t>bjednávateľa z vád diela sa vzťahujú primerane ustanovenia Obchodného zákonníka.</w:t>
      </w:r>
    </w:p>
    <w:p w:rsidR="00B64D2F" w:rsidRPr="008978C1" w:rsidRDefault="00B64D2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104B40" w:rsidRPr="008978C1" w:rsidRDefault="00104B40"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6E3A78" w:rsidRDefault="00930646" w:rsidP="008C73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D0575C" w:rsidRDefault="00030FEB" w:rsidP="008C7367">
      <w:pPr>
        <w:pStyle w:val="Bezriadkovania"/>
        <w:ind w:left="709" w:hanging="709"/>
        <w:jc w:val="both"/>
        <w:rPr>
          <w:rFonts w:asciiTheme="minorHAnsi" w:hAnsiTheme="minorHAnsi" w:cs="Arial"/>
          <w:b/>
          <w:bCs/>
          <w:sz w:val="22"/>
          <w:szCs w:val="20"/>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104B40" w:rsidRPr="00104B40" w:rsidRDefault="00104B40" w:rsidP="00104B40">
      <w:pPr>
        <w:ind w:left="709" w:hanging="709"/>
        <w:jc w:val="both"/>
        <w:rPr>
          <w:rFonts w:asciiTheme="minorHAnsi" w:eastAsia="Calibri" w:hAnsiTheme="minorHAnsi"/>
          <w:sz w:val="22"/>
          <w:lang w:eastAsia="en-US"/>
        </w:rPr>
      </w:pPr>
      <w:r w:rsidRPr="00104B40">
        <w:rPr>
          <w:rFonts w:asciiTheme="minorHAnsi" w:hAnsiTheme="minorHAnsi"/>
          <w:sz w:val="22"/>
        </w:rPr>
        <w:t>14.2.</w:t>
      </w:r>
      <w:r w:rsidRPr="00104B40">
        <w:rPr>
          <w:rFonts w:asciiTheme="minorHAnsi" w:hAnsiTheme="minorHAnsi"/>
          <w:sz w:val="22"/>
        </w:rPr>
        <w:tab/>
        <w:t>Zhotoviteľ je povinný koordinovať svoju činnosť na stavbe s činnosťou svojich prípadných subdodávateľov</w:t>
      </w:r>
      <w:r w:rsidRPr="00104B40">
        <w:rPr>
          <w:rFonts w:asciiTheme="minorHAnsi" w:eastAsia="Calibri" w:hAnsiTheme="minorHAnsi"/>
          <w:sz w:val="22"/>
          <w:lang w:eastAsia="en-US"/>
        </w:rPr>
        <w:t>.</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BC405F" w:rsidRPr="008978C1" w:rsidRDefault="00BC405F"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BC405F">
        <w:rPr>
          <w:rFonts w:asciiTheme="minorHAnsi" w:hAnsiTheme="minorHAnsi" w:cs="Arial"/>
          <w:sz w:val="22"/>
          <w:szCs w:val="20"/>
        </w:rPr>
        <w:t>15.5.</w:t>
      </w:r>
      <w:r w:rsidRPr="00BC405F">
        <w:rPr>
          <w:rFonts w:asciiTheme="minorHAnsi" w:hAnsiTheme="minorHAnsi" w:cs="Arial"/>
          <w:sz w:val="22"/>
          <w:szCs w:val="20"/>
        </w:rPr>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BC405F">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15.</w:t>
      </w:r>
      <w:r w:rsidR="00BC405F">
        <w:rPr>
          <w:rFonts w:asciiTheme="minorHAnsi" w:hAnsiTheme="minorHAnsi" w:cs="Arial"/>
          <w:sz w:val="22"/>
          <w:szCs w:val="20"/>
        </w:rPr>
        <w:t>7</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vysporiadaní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00BC405F" w:rsidRPr="00BC405F">
        <w:rPr>
          <w:rFonts w:asciiTheme="minorHAnsi" w:hAnsiTheme="minorHAnsi"/>
          <w:sz w:val="22"/>
        </w:rPr>
        <w:t>Neoddeliteľnou súčasťou tejto zmluvy sú prílohy č.:</w:t>
      </w:r>
    </w:p>
    <w:p w:rsidR="00BC405F" w:rsidRPr="002B30D9" w:rsidRDefault="00BC405F" w:rsidP="00BC405F">
      <w:pPr>
        <w:ind w:firstLine="708"/>
        <w:jc w:val="both"/>
        <w:rPr>
          <w:rFonts w:asciiTheme="minorHAnsi" w:hAnsiTheme="minorHAnsi"/>
          <w:sz w:val="22"/>
          <w:szCs w:val="22"/>
        </w:rPr>
      </w:pPr>
      <w:r w:rsidRPr="002B30D9">
        <w:rPr>
          <w:rFonts w:asciiTheme="minorHAnsi" w:hAnsiTheme="minorHAnsi"/>
          <w:sz w:val="22"/>
          <w:szCs w:val="22"/>
        </w:rPr>
        <w:t>1. Cenová kalkulácia, ponukový rozpočet stavby,</w:t>
      </w:r>
    </w:p>
    <w:p w:rsidR="00BC405F" w:rsidRPr="002B30D9" w:rsidRDefault="00BC405F" w:rsidP="00BC405F">
      <w:pPr>
        <w:ind w:firstLine="708"/>
        <w:jc w:val="both"/>
        <w:rPr>
          <w:rFonts w:asciiTheme="minorHAnsi" w:hAnsiTheme="minorHAnsi"/>
          <w:sz w:val="22"/>
          <w:szCs w:val="22"/>
        </w:rPr>
      </w:pPr>
      <w:r w:rsidRPr="002B30D9">
        <w:rPr>
          <w:rFonts w:asciiTheme="minorHAnsi" w:hAnsiTheme="minorHAnsi"/>
          <w:sz w:val="22"/>
          <w:szCs w:val="22"/>
        </w:rPr>
        <w:t>2. Harmonogram výstavby /vecný, časový, finančný/,</w:t>
      </w:r>
    </w:p>
    <w:p w:rsidR="00BC405F" w:rsidRPr="002B30D9" w:rsidRDefault="00BC405F" w:rsidP="00BC405F">
      <w:pPr>
        <w:ind w:left="708"/>
        <w:jc w:val="both"/>
        <w:rPr>
          <w:rFonts w:asciiTheme="minorHAnsi" w:hAnsiTheme="minorHAnsi"/>
          <w:sz w:val="22"/>
          <w:szCs w:val="22"/>
        </w:rPr>
      </w:pPr>
      <w:r w:rsidRPr="002B30D9">
        <w:rPr>
          <w:rFonts w:asciiTheme="minorHAnsi" w:hAnsiTheme="minorHAnsi"/>
          <w:sz w:val="22"/>
          <w:szCs w:val="22"/>
        </w:rPr>
        <w:t>3. Zoznam subdodávateľov s finančným vyjadrením poddodávok a ich špecifikáciou (v prípade ak sa nevyskytnú vyhlásenie, že Zhotoviteľ zrealizuje všetky práce vlastnými kapacitami),</w:t>
      </w:r>
    </w:p>
    <w:p w:rsidR="00030FEB" w:rsidRPr="008978C1" w:rsidRDefault="00030FEB" w:rsidP="00BC405F">
      <w:pPr>
        <w:keepLines/>
        <w:tabs>
          <w:tab w:val="left" w:pos="993"/>
          <w:tab w:val="left" w:pos="1620"/>
        </w:tabs>
        <w:autoSpaceDE w:val="0"/>
        <w:autoSpaceDN w:val="0"/>
        <w:adjustRightInd w:val="0"/>
        <w:spacing w:line="240" w:lineRule="atLeast"/>
        <w:ind w:left="709" w:hanging="709"/>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BC3BE8" w:rsidRDefault="00BC3BE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BC3BE8" w:rsidRDefault="00BC3BE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F32B77" w:rsidRDefault="00F32B7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8"/>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A65" w:rsidRDefault="005F2A65" w:rsidP="00030FEB">
      <w:r>
        <w:separator/>
      </w:r>
    </w:p>
  </w:endnote>
  <w:endnote w:type="continuationSeparator" w:id="0">
    <w:p w:rsidR="005F2A65" w:rsidRDefault="005F2A65"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A65" w:rsidRDefault="005F2A65" w:rsidP="00030FEB">
      <w:r>
        <w:separator/>
      </w:r>
    </w:p>
  </w:footnote>
  <w:footnote w:type="continuationSeparator" w:id="0">
    <w:p w:rsidR="005F2A65" w:rsidRDefault="005F2A65"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932C81"/>
    <w:multiLevelType w:val="multilevel"/>
    <w:tmpl w:val="936AF80C"/>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9"/>
  </w:num>
  <w:num w:numId="18">
    <w:abstractNumId w:val="5"/>
  </w:num>
  <w:num w:numId="19">
    <w:abstractNumId w:val="22"/>
  </w:num>
  <w:num w:numId="20">
    <w:abstractNumId w:val="23"/>
  </w:num>
  <w:num w:numId="21">
    <w:abstractNumId w:val="17"/>
  </w:num>
  <w:num w:numId="22">
    <w:abstractNumId w:val="15"/>
  </w:num>
  <w:num w:numId="23">
    <w:abstractNumId w:val="12"/>
  </w:num>
  <w:num w:numId="24">
    <w:abstractNumId w:val="18"/>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6D8B"/>
    <w:rsid w:val="000109B8"/>
    <w:rsid w:val="00013C4C"/>
    <w:rsid w:val="00030FEB"/>
    <w:rsid w:val="00037D00"/>
    <w:rsid w:val="00062859"/>
    <w:rsid w:val="00065CF4"/>
    <w:rsid w:val="00070DE9"/>
    <w:rsid w:val="00090518"/>
    <w:rsid w:val="000A3EF3"/>
    <w:rsid w:val="000B58B8"/>
    <w:rsid w:val="000C1757"/>
    <w:rsid w:val="000C7BE3"/>
    <w:rsid w:val="000D2945"/>
    <w:rsid w:val="000E40E0"/>
    <w:rsid w:val="000F0C72"/>
    <w:rsid w:val="000F2802"/>
    <w:rsid w:val="0010099B"/>
    <w:rsid w:val="00104B40"/>
    <w:rsid w:val="0011198E"/>
    <w:rsid w:val="00112923"/>
    <w:rsid w:val="00136298"/>
    <w:rsid w:val="00137ADE"/>
    <w:rsid w:val="00147D13"/>
    <w:rsid w:val="00152E3F"/>
    <w:rsid w:val="00154332"/>
    <w:rsid w:val="0017762F"/>
    <w:rsid w:val="00177FBB"/>
    <w:rsid w:val="00183156"/>
    <w:rsid w:val="001849AC"/>
    <w:rsid w:val="001910B7"/>
    <w:rsid w:val="001A0A52"/>
    <w:rsid w:val="001A180D"/>
    <w:rsid w:val="001B2117"/>
    <w:rsid w:val="001D1095"/>
    <w:rsid w:val="001D1579"/>
    <w:rsid w:val="001E1A73"/>
    <w:rsid w:val="001F34DF"/>
    <w:rsid w:val="001F3BAC"/>
    <w:rsid w:val="001F7186"/>
    <w:rsid w:val="0020227A"/>
    <w:rsid w:val="00203A1A"/>
    <w:rsid w:val="002121B6"/>
    <w:rsid w:val="00216DC5"/>
    <w:rsid w:val="00225F9F"/>
    <w:rsid w:val="0024077B"/>
    <w:rsid w:val="0024605E"/>
    <w:rsid w:val="0024689E"/>
    <w:rsid w:val="00247832"/>
    <w:rsid w:val="00271AA7"/>
    <w:rsid w:val="00283678"/>
    <w:rsid w:val="00283BCD"/>
    <w:rsid w:val="00295DDB"/>
    <w:rsid w:val="002D7076"/>
    <w:rsid w:val="002D7452"/>
    <w:rsid w:val="002E603B"/>
    <w:rsid w:val="002F3801"/>
    <w:rsid w:val="00302265"/>
    <w:rsid w:val="003349F2"/>
    <w:rsid w:val="00336E01"/>
    <w:rsid w:val="00354D7E"/>
    <w:rsid w:val="003640F4"/>
    <w:rsid w:val="0037470F"/>
    <w:rsid w:val="00377887"/>
    <w:rsid w:val="00377944"/>
    <w:rsid w:val="0038283E"/>
    <w:rsid w:val="003D2C6A"/>
    <w:rsid w:val="003F06C3"/>
    <w:rsid w:val="004070A7"/>
    <w:rsid w:val="00413CB3"/>
    <w:rsid w:val="004778A3"/>
    <w:rsid w:val="00483F75"/>
    <w:rsid w:val="004A4C5C"/>
    <w:rsid w:val="004B4295"/>
    <w:rsid w:val="004E1201"/>
    <w:rsid w:val="004F7820"/>
    <w:rsid w:val="0050782D"/>
    <w:rsid w:val="005142EC"/>
    <w:rsid w:val="00526FD4"/>
    <w:rsid w:val="00527D68"/>
    <w:rsid w:val="00532A68"/>
    <w:rsid w:val="00553726"/>
    <w:rsid w:val="00554646"/>
    <w:rsid w:val="00555E15"/>
    <w:rsid w:val="00561B14"/>
    <w:rsid w:val="00565025"/>
    <w:rsid w:val="005769F9"/>
    <w:rsid w:val="005800D0"/>
    <w:rsid w:val="005A05AB"/>
    <w:rsid w:val="005B27D8"/>
    <w:rsid w:val="005B2F21"/>
    <w:rsid w:val="005B6985"/>
    <w:rsid w:val="005C48A0"/>
    <w:rsid w:val="005E05AB"/>
    <w:rsid w:val="005E6907"/>
    <w:rsid w:val="005F2A65"/>
    <w:rsid w:val="005F3607"/>
    <w:rsid w:val="00604C21"/>
    <w:rsid w:val="00615276"/>
    <w:rsid w:val="006244CC"/>
    <w:rsid w:val="006326F2"/>
    <w:rsid w:val="006352DF"/>
    <w:rsid w:val="0063574B"/>
    <w:rsid w:val="00655905"/>
    <w:rsid w:val="0066030C"/>
    <w:rsid w:val="00670332"/>
    <w:rsid w:val="00685162"/>
    <w:rsid w:val="006954CC"/>
    <w:rsid w:val="00695750"/>
    <w:rsid w:val="006D17C8"/>
    <w:rsid w:val="006D6F97"/>
    <w:rsid w:val="006E3A78"/>
    <w:rsid w:val="00701589"/>
    <w:rsid w:val="007104B7"/>
    <w:rsid w:val="007158D2"/>
    <w:rsid w:val="007159DC"/>
    <w:rsid w:val="007235FF"/>
    <w:rsid w:val="00726439"/>
    <w:rsid w:val="0072787A"/>
    <w:rsid w:val="007377D1"/>
    <w:rsid w:val="00751653"/>
    <w:rsid w:val="00756CCC"/>
    <w:rsid w:val="0076233D"/>
    <w:rsid w:val="0076567A"/>
    <w:rsid w:val="00782FFD"/>
    <w:rsid w:val="007A11F6"/>
    <w:rsid w:val="007A506C"/>
    <w:rsid w:val="007B44B0"/>
    <w:rsid w:val="007E0526"/>
    <w:rsid w:val="007E3B00"/>
    <w:rsid w:val="007E4BBB"/>
    <w:rsid w:val="007E5C76"/>
    <w:rsid w:val="0081282E"/>
    <w:rsid w:val="00830C8B"/>
    <w:rsid w:val="00833340"/>
    <w:rsid w:val="008445BA"/>
    <w:rsid w:val="00850AB3"/>
    <w:rsid w:val="00853FA0"/>
    <w:rsid w:val="00856D21"/>
    <w:rsid w:val="00861614"/>
    <w:rsid w:val="00883199"/>
    <w:rsid w:val="008874A6"/>
    <w:rsid w:val="00891210"/>
    <w:rsid w:val="008978C1"/>
    <w:rsid w:val="008C554C"/>
    <w:rsid w:val="008C6609"/>
    <w:rsid w:val="008C7367"/>
    <w:rsid w:val="008D07A9"/>
    <w:rsid w:val="008D136E"/>
    <w:rsid w:val="008D302F"/>
    <w:rsid w:val="008D7F55"/>
    <w:rsid w:val="008E0F16"/>
    <w:rsid w:val="008E4FFE"/>
    <w:rsid w:val="008E5F92"/>
    <w:rsid w:val="00901677"/>
    <w:rsid w:val="0090678A"/>
    <w:rsid w:val="00925DBA"/>
    <w:rsid w:val="00926814"/>
    <w:rsid w:val="009277DD"/>
    <w:rsid w:val="00930646"/>
    <w:rsid w:val="00942F03"/>
    <w:rsid w:val="009735C4"/>
    <w:rsid w:val="0097483F"/>
    <w:rsid w:val="009968EE"/>
    <w:rsid w:val="009A2D4E"/>
    <w:rsid w:val="009A483A"/>
    <w:rsid w:val="009B2BB1"/>
    <w:rsid w:val="009C0285"/>
    <w:rsid w:val="009C1E40"/>
    <w:rsid w:val="009C3224"/>
    <w:rsid w:val="009C480D"/>
    <w:rsid w:val="009D3E53"/>
    <w:rsid w:val="009F7DB2"/>
    <w:rsid w:val="00A00CB7"/>
    <w:rsid w:val="00A036BF"/>
    <w:rsid w:val="00A04863"/>
    <w:rsid w:val="00A175C7"/>
    <w:rsid w:val="00A326BE"/>
    <w:rsid w:val="00A463F3"/>
    <w:rsid w:val="00A73983"/>
    <w:rsid w:val="00A76601"/>
    <w:rsid w:val="00A770FB"/>
    <w:rsid w:val="00A9586D"/>
    <w:rsid w:val="00A97879"/>
    <w:rsid w:val="00AA07F0"/>
    <w:rsid w:val="00AB7EBD"/>
    <w:rsid w:val="00AC47E7"/>
    <w:rsid w:val="00AC580A"/>
    <w:rsid w:val="00AC6F99"/>
    <w:rsid w:val="00AD7C45"/>
    <w:rsid w:val="00AF09EF"/>
    <w:rsid w:val="00AF2A7C"/>
    <w:rsid w:val="00B07617"/>
    <w:rsid w:val="00B10CFF"/>
    <w:rsid w:val="00B222C5"/>
    <w:rsid w:val="00B37810"/>
    <w:rsid w:val="00B50E71"/>
    <w:rsid w:val="00B64D2F"/>
    <w:rsid w:val="00B701C8"/>
    <w:rsid w:val="00B83B96"/>
    <w:rsid w:val="00B86726"/>
    <w:rsid w:val="00B92EBC"/>
    <w:rsid w:val="00BA4953"/>
    <w:rsid w:val="00BA5A5A"/>
    <w:rsid w:val="00BB07D7"/>
    <w:rsid w:val="00BC2F29"/>
    <w:rsid w:val="00BC3BE8"/>
    <w:rsid w:val="00BC405F"/>
    <w:rsid w:val="00BD1570"/>
    <w:rsid w:val="00BD4D67"/>
    <w:rsid w:val="00BF536B"/>
    <w:rsid w:val="00C03156"/>
    <w:rsid w:val="00C1369D"/>
    <w:rsid w:val="00C27067"/>
    <w:rsid w:val="00C35451"/>
    <w:rsid w:val="00C424FE"/>
    <w:rsid w:val="00C50103"/>
    <w:rsid w:val="00C577C1"/>
    <w:rsid w:val="00C579AA"/>
    <w:rsid w:val="00C629D1"/>
    <w:rsid w:val="00C744B1"/>
    <w:rsid w:val="00C74803"/>
    <w:rsid w:val="00C911D0"/>
    <w:rsid w:val="00CB0631"/>
    <w:rsid w:val="00CC556A"/>
    <w:rsid w:val="00CC7C5D"/>
    <w:rsid w:val="00CD23FD"/>
    <w:rsid w:val="00CD51D8"/>
    <w:rsid w:val="00CE4513"/>
    <w:rsid w:val="00CF628A"/>
    <w:rsid w:val="00D0374D"/>
    <w:rsid w:val="00D0575C"/>
    <w:rsid w:val="00D11D6D"/>
    <w:rsid w:val="00D13477"/>
    <w:rsid w:val="00D16073"/>
    <w:rsid w:val="00D42638"/>
    <w:rsid w:val="00DA01EA"/>
    <w:rsid w:val="00DA210B"/>
    <w:rsid w:val="00DC7B99"/>
    <w:rsid w:val="00DD1A22"/>
    <w:rsid w:val="00DD203C"/>
    <w:rsid w:val="00DD58FD"/>
    <w:rsid w:val="00DE29A0"/>
    <w:rsid w:val="00DE3F16"/>
    <w:rsid w:val="00DF3AAB"/>
    <w:rsid w:val="00E10658"/>
    <w:rsid w:val="00E23D38"/>
    <w:rsid w:val="00E2592C"/>
    <w:rsid w:val="00E26391"/>
    <w:rsid w:val="00E624D7"/>
    <w:rsid w:val="00E6366A"/>
    <w:rsid w:val="00E659EC"/>
    <w:rsid w:val="00E74BDB"/>
    <w:rsid w:val="00E80676"/>
    <w:rsid w:val="00E9569C"/>
    <w:rsid w:val="00EA7984"/>
    <w:rsid w:val="00EB1A1E"/>
    <w:rsid w:val="00EB4A4B"/>
    <w:rsid w:val="00EC3FBD"/>
    <w:rsid w:val="00ED2E93"/>
    <w:rsid w:val="00ED36D1"/>
    <w:rsid w:val="00EE61D3"/>
    <w:rsid w:val="00EF3E3E"/>
    <w:rsid w:val="00F23D4B"/>
    <w:rsid w:val="00F2522A"/>
    <w:rsid w:val="00F266DB"/>
    <w:rsid w:val="00F30E93"/>
    <w:rsid w:val="00F32B77"/>
    <w:rsid w:val="00F5627B"/>
    <w:rsid w:val="00F57E67"/>
    <w:rsid w:val="00F70342"/>
    <w:rsid w:val="00F81FF5"/>
    <w:rsid w:val="00F9246D"/>
    <w:rsid w:val="00FD7BD8"/>
    <w:rsid w:val="00FE31B8"/>
    <w:rsid w:val="00FE735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FD7BE7"/>
  <w15:docId w15:val="{7E55D751-B2AC-4563-BD19-149279F32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0F2802"/>
    <w:rPr>
      <w:sz w:val="16"/>
      <w:szCs w:val="16"/>
    </w:rPr>
  </w:style>
  <w:style w:type="paragraph" w:styleId="Textkomentra">
    <w:name w:val="annotation text"/>
    <w:basedOn w:val="Normlny"/>
    <w:link w:val="TextkomentraChar"/>
    <w:uiPriority w:val="99"/>
    <w:unhideWhenUsed/>
    <w:rsid w:val="000F2802"/>
    <w:rPr>
      <w:sz w:val="20"/>
      <w:szCs w:val="20"/>
    </w:rPr>
  </w:style>
  <w:style w:type="character" w:customStyle="1" w:styleId="TextkomentraChar">
    <w:name w:val="Text komentára Char"/>
    <w:basedOn w:val="Predvolenpsmoodseku"/>
    <w:link w:val="Textkomentra"/>
    <w:uiPriority w:val="99"/>
    <w:rsid w:val="000F2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2802"/>
    <w:rPr>
      <w:b/>
      <w:bCs/>
    </w:rPr>
  </w:style>
  <w:style w:type="character" w:customStyle="1" w:styleId="PredmetkomentraChar">
    <w:name w:val="Predmet komentára Char"/>
    <w:basedOn w:val="TextkomentraChar"/>
    <w:link w:val="Predmetkomentra"/>
    <w:uiPriority w:val="99"/>
    <w:semiHidden/>
    <w:rsid w:val="000F280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B0E6F-04EF-4D1C-9C1A-625DE4F0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6854</Words>
  <Characters>39074</Characters>
  <Application>Microsoft Office Word</Application>
  <DocSecurity>0</DocSecurity>
  <Lines>325</Lines>
  <Paragraphs>91</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17</cp:revision>
  <dcterms:created xsi:type="dcterms:W3CDTF">2018-06-27T06:38:00Z</dcterms:created>
  <dcterms:modified xsi:type="dcterms:W3CDTF">2018-08-28T09:12:00Z</dcterms:modified>
</cp:coreProperties>
</file>