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B1A" w:rsidRPr="004170FA" w:rsidRDefault="002C4B1A" w:rsidP="002C4B1A">
      <w:pPr>
        <w:tabs>
          <w:tab w:val="right" w:pos="7088"/>
        </w:tabs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2C4B1A">
      <w:pPr>
        <w:jc w:val="both"/>
        <w:rPr>
          <w:rFonts w:ascii="Arial" w:hAnsi="Arial" w:cs="Arial"/>
        </w:rPr>
      </w:pPr>
    </w:p>
    <w:p w:rsidR="002C4B1A" w:rsidRPr="004170FA" w:rsidRDefault="002C4B1A" w:rsidP="00BF3567">
      <w:pPr>
        <w:ind w:left="709"/>
        <w:jc w:val="both"/>
        <w:rPr>
          <w:rFonts w:ascii="Arial" w:hAnsi="Arial" w:cs="Arial"/>
        </w:rPr>
      </w:pPr>
      <w:r w:rsidRPr="004170FA">
        <w:rPr>
          <w:rFonts w:ascii="Arial" w:hAnsi="Arial" w:cs="Arial"/>
        </w:rPr>
        <w:t xml:space="preserve">  </w:t>
      </w: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2C4B1A" w:rsidRPr="004170FA" w:rsidRDefault="002C4B1A" w:rsidP="002C4B1A">
      <w:pPr>
        <w:ind w:left="709"/>
        <w:jc w:val="both"/>
        <w:rPr>
          <w:rFonts w:ascii="Arial" w:hAnsi="Arial" w:cs="Arial"/>
        </w:rPr>
      </w:pPr>
    </w:p>
    <w:p w:rsidR="00673957" w:rsidRDefault="00673957" w:rsidP="00673957">
      <w:pPr>
        <w:ind w:left="851"/>
        <w:jc w:val="center"/>
        <w:rPr>
          <w:rFonts w:ascii="Arial" w:hAnsi="Arial" w:cs="Arial"/>
          <w:b/>
        </w:rPr>
      </w:pPr>
    </w:p>
    <w:p w:rsidR="00A90A3E" w:rsidRPr="004170FA" w:rsidRDefault="00A90A3E" w:rsidP="00673957">
      <w:pPr>
        <w:ind w:left="851"/>
        <w:jc w:val="center"/>
        <w:rPr>
          <w:rFonts w:ascii="Arial" w:hAnsi="Arial" w:cs="Arial"/>
          <w:b/>
        </w:rPr>
      </w:pPr>
    </w:p>
    <w:p w:rsidR="00673957" w:rsidRPr="004170FA" w:rsidRDefault="00673957" w:rsidP="00673957">
      <w:pPr>
        <w:ind w:left="709"/>
        <w:jc w:val="center"/>
        <w:rPr>
          <w:rFonts w:ascii="Arial" w:hAnsi="Arial" w:cs="Arial"/>
        </w:rPr>
      </w:pPr>
    </w:p>
    <w:p w:rsidR="00673957" w:rsidRPr="004170FA" w:rsidRDefault="00673957" w:rsidP="00673957">
      <w:pPr>
        <w:jc w:val="center"/>
        <w:rPr>
          <w:rFonts w:ascii="Arial" w:hAnsi="Arial" w:cs="Arial"/>
        </w:rPr>
      </w:pPr>
    </w:p>
    <w:p w:rsidR="00673957" w:rsidRPr="00BF3567" w:rsidRDefault="00673957" w:rsidP="00673957">
      <w:pPr>
        <w:pBdr>
          <w:bottom w:val="single" w:sz="6" w:space="1" w:color="auto"/>
        </w:pBdr>
        <w:jc w:val="center"/>
        <w:rPr>
          <w:rFonts w:ascii="Arial Black" w:hAnsi="Arial Black" w:cs="Arial"/>
          <w:b/>
          <w:spacing w:val="100"/>
          <w:sz w:val="56"/>
          <w:szCs w:val="56"/>
        </w:rPr>
      </w:pPr>
      <w:r w:rsidRPr="00BF3567">
        <w:rPr>
          <w:rFonts w:ascii="Arial Black" w:hAnsi="Arial Black" w:cs="Arial"/>
          <w:b/>
          <w:spacing w:val="100"/>
          <w:sz w:val="56"/>
          <w:szCs w:val="56"/>
        </w:rPr>
        <w:t>TECHNICKÁ SPRÁVA</w:t>
      </w:r>
    </w:p>
    <w:p w:rsidR="00673957" w:rsidRPr="004170FA" w:rsidRDefault="00673957" w:rsidP="00673957">
      <w:pPr>
        <w:jc w:val="center"/>
        <w:rPr>
          <w:rFonts w:ascii="Arial" w:hAnsi="Arial" w:cs="Arial"/>
          <w:b/>
          <w:sz w:val="32"/>
          <w:szCs w:val="32"/>
        </w:rPr>
      </w:pPr>
    </w:p>
    <w:p w:rsidR="008C02B0" w:rsidRPr="0069533F" w:rsidRDefault="008C02B0" w:rsidP="008C02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hAnsi="Arial" w:cs="Arial"/>
          <w:b/>
          <w:bCs/>
          <w:caps/>
        </w:rPr>
      </w:pPr>
      <w:r w:rsidRPr="0069533F">
        <w:rPr>
          <w:rFonts w:ascii="Arial" w:hAnsi="Arial" w:cs="Arial"/>
          <w:b/>
          <w:bCs/>
          <w:caps/>
        </w:rPr>
        <w:t>vytvorenie podmienok pre DEINŠTITUCIONALIZÁCIu DSS adamovské kochanovce</w:t>
      </w:r>
    </w:p>
    <w:p w:rsidR="008C02B0" w:rsidRPr="005A041F" w:rsidRDefault="008C02B0" w:rsidP="008C02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 Black" w:hAnsi="Arial Black" w:cs="Arial"/>
          <w:caps/>
          <w:sz w:val="32"/>
          <w:szCs w:val="32"/>
        </w:rPr>
      </w:pPr>
      <w:r w:rsidRPr="005A041F">
        <w:rPr>
          <w:rFonts w:ascii="Arial Black" w:hAnsi="Arial Black" w:cs="Arial"/>
          <w:b/>
          <w:bCs/>
          <w:caps/>
          <w:sz w:val="32"/>
          <w:szCs w:val="32"/>
        </w:rPr>
        <w:t>„ RODINNÝ DOM S 2 BYTOVÝMI jednotkami“ mníchova lehota</w:t>
      </w:r>
    </w:p>
    <w:p w:rsidR="00235049" w:rsidRPr="00822E82" w:rsidRDefault="00235049" w:rsidP="00235049">
      <w:pPr>
        <w:jc w:val="center"/>
        <w:rPr>
          <w:rFonts w:ascii="Arial" w:hAnsi="Arial" w:cs="Arial"/>
          <w:b/>
          <w:sz w:val="40"/>
          <w:szCs w:val="40"/>
        </w:rPr>
      </w:pPr>
      <w:r w:rsidRPr="00822E82">
        <w:rPr>
          <w:rFonts w:ascii="Arial" w:hAnsi="Arial" w:cs="Arial"/>
          <w:b/>
          <w:sz w:val="40"/>
          <w:szCs w:val="40"/>
        </w:rPr>
        <w:t>OPLOTENIE</w:t>
      </w:r>
    </w:p>
    <w:p w:rsidR="00235049" w:rsidRPr="00822E82" w:rsidRDefault="00235049" w:rsidP="00235049">
      <w:pPr>
        <w:jc w:val="center"/>
        <w:rPr>
          <w:rFonts w:ascii="Arial" w:hAnsi="Arial" w:cs="Arial"/>
          <w:b/>
          <w:sz w:val="40"/>
          <w:szCs w:val="40"/>
        </w:rPr>
      </w:pPr>
      <w:r w:rsidRPr="00822E82">
        <w:rPr>
          <w:rFonts w:ascii="Arial" w:hAnsi="Arial" w:cs="Arial"/>
          <w:b/>
          <w:sz w:val="40"/>
          <w:szCs w:val="40"/>
        </w:rPr>
        <w:t>SO 07</w:t>
      </w:r>
    </w:p>
    <w:p w:rsidR="00E86E15" w:rsidRPr="004C0AE4" w:rsidRDefault="00E86E15" w:rsidP="00E86E15">
      <w:pPr>
        <w:jc w:val="both"/>
        <w:rPr>
          <w:rFonts w:ascii="Arial" w:hAnsi="Arial" w:cs="Arial"/>
          <w:b/>
          <w:sz w:val="28"/>
        </w:rPr>
      </w:pPr>
    </w:p>
    <w:p w:rsidR="00E86E15" w:rsidRPr="004C0AE4" w:rsidRDefault="00E86E15" w:rsidP="00E86E15">
      <w:pPr>
        <w:jc w:val="both"/>
        <w:rPr>
          <w:rFonts w:ascii="Arial" w:hAnsi="Arial" w:cs="Arial"/>
          <w:b/>
          <w:sz w:val="28"/>
        </w:rPr>
      </w:pPr>
    </w:p>
    <w:p w:rsidR="00E86E15" w:rsidRPr="004C0AE4" w:rsidRDefault="00E86E15" w:rsidP="00E86E15">
      <w:pPr>
        <w:jc w:val="both"/>
        <w:rPr>
          <w:rFonts w:ascii="Arial" w:hAnsi="Arial" w:cs="Arial"/>
          <w:b/>
          <w:sz w:val="28"/>
        </w:rPr>
      </w:pPr>
    </w:p>
    <w:p w:rsidR="00E86E15" w:rsidRDefault="00E86E15" w:rsidP="00E86E15">
      <w:pPr>
        <w:jc w:val="both"/>
        <w:rPr>
          <w:rFonts w:ascii="Arial" w:hAnsi="Arial" w:cs="Arial"/>
          <w:b/>
          <w:sz w:val="28"/>
        </w:rPr>
      </w:pPr>
    </w:p>
    <w:p w:rsidR="00E86E15" w:rsidRDefault="00E86E15" w:rsidP="00E86E15">
      <w:pPr>
        <w:jc w:val="both"/>
        <w:rPr>
          <w:rFonts w:ascii="Arial" w:hAnsi="Arial" w:cs="Arial"/>
          <w:b/>
          <w:sz w:val="28"/>
        </w:rPr>
      </w:pPr>
    </w:p>
    <w:p w:rsidR="00CA1066" w:rsidRDefault="00CA1066" w:rsidP="00E86E15">
      <w:pPr>
        <w:jc w:val="both"/>
        <w:rPr>
          <w:rFonts w:ascii="Arial" w:hAnsi="Arial" w:cs="Arial"/>
          <w:b/>
          <w:sz w:val="28"/>
        </w:rPr>
      </w:pPr>
    </w:p>
    <w:p w:rsidR="00BF3567" w:rsidRPr="004C0AE4" w:rsidRDefault="00BF3567" w:rsidP="00E86E15">
      <w:pPr>
        <w:jc w:val="both"/>
        <w:rPr>
          <w:rFonts w:ascii="Arial" w:hAnsi="Arial" w:cs="Arial"/>
          <w:b/>
          <w:sz w:val="28"/>
        </w:rPr>
      </w:pPr>
    </w:p>
    <w:p w:rsidR="00E86E15" w:rsidRDefault="00E86E15" w:rsidP="00E86E15">
      <w:pPr>
        <w:jc w:val="both"/>
        <w:rPr>
          <w:rFonts w:ascii="Arial" w:hAnsi="Arial" w:cs="Arial"/>
          <w:b/>
          <w:sz w:val="28"/>
        </w:rPr>
      </w:pPr>
    </w:p>
    <w:p w:rsidR="008C02B0" w:rsidRDefault="008C02B0" w:rsidP="00E86E15">
      <w:pPr>
        <w:jc w:val="both"/>
        <w:rPr>
          <w:rFonts w:ascii="Arial" w:hAnsi="Arial" w:cs="Arial"/>
          <w:b/>
          <w:sz w:val="28"/>
        </w:rPr>
      </w:pPr>
    </w:p>
    <w:p w:rsidR="008C02B0" w:rsidRDefault="008C02B0" w:rsidP="00E86E15">
      <w:pPr>
        <w:jc w:val="both"/>
        <w:rPr>
          <w:rFonts w:ascii="Arial" w:hAnsi="Arial" w:cs="Arial"/>
          <w:b/>
          <w:sz w:val="28"/>
        </w:rPr>
      </w:pPr>
    </w:p>
    <w:p w:rsidR="008C02B0" w:rsidRPr="005A041F" w:rsidRDefault="008C02B0" w:rsidP="008C02B0">
      <w:pPr>
        <w:pBdr>
          <w:bottom w:val="single" w:sz="6" w:space="1" w:color="auto"/>
        </w:pBdr>
        <w:shd w:val="pct12" w:color="auto" w:fill="auto"/>
        <w:tabs>
          <w:tab w:val="left" w:pos="1134"/>
        </w:tabs>
        <w:rPr>
          <w:rFonts w:ascii="Arial" w:hAnsi="Arial" w:cs="Arial"/>
        </w:rPr>
      </w:pPr>
    </w:p>
    <w:p w:rsidR="008C02B0" w:rsidRPr="005A041F" w:rsidRDefault="008C02B0" w:rsidP="008C02B0">
      <w:pPr>
        <w:pBdr>
          <w:bottom w:val="single" w:sz="6" w:space="1" w:color="auto"/>
        </w:pBdr>
        <w:shd w:val="pct12" w:color="auto" w:fill="auto"/>
        <w:tabs>
          <w:tab w:val="left" w:pos="1134"/>
          <w:tab w:val="left" w:pos="9356"/>
        </w:tabs>
        <w:rPr>
          <w:rFonts w:ascii="Arial" w:hAnsi="Arial" w:cs="Arial"/>
        </w:rPr>
      </w:pPr>
    </w:p>
    <w:p w:rsidR="008C02B0" w:rsidRPr="005A041F" w:rsidRDefault="008C02B0" w:rsidP="008C02B0">
      <w:pPr>
        <w:pBdr>
          <w:bottom w:val="single" w:sz="6" w:space="1" w:color="auto"/>
        </w:pBdr>
        <w:shd w:val="pct12" w:color="auto" w:fill="auto"/>
        <w:tabs>
          <w:tab w:val="left" w:pos="0"/>
        </w:tabs>
        <w:jc w:val="center"/>
        <w:rPr>
          <w:rFonts w:ascii="Arial Black" w:hAnsi="Arial Black" w:cs="Arial"/>
          <w:b/>
          <w:sz w:val="40"/>
          <w:szCs w:val="40"/>
        </w:rPr>
      </w:pPr>
      <w:r w:rsidRPr="005A041F">
        <w:rPr>
          <w:rFonts w:ascii="Arial Black" w:hAnsi="Arial Black" w:cs="Arial"/>
          <w:b/>
          <w:sz w:val="40"/>
          <w:szCs w:val="40"/>
        </w:rPr>
        <w:t xml:space="preserve">A . D O M, spol. s </w:t>
      </w:r>
      <w:proofErr w:type="spellStart"/>
      <w:r w:rsidRPr="005A041F">
        <w:rPr>
          <w:rFonts w:ascii="Arial Black" w:hAnsi="Arial Black" w:cs="Arial"/>
          <w:b/>
          <w:sz w:val="40"/>
          <w:szCs w:val="40"/>
        </w:rPr>
        <w:t>r.o</w:t>
      </w:r>
      <w:proofErr w:type="spellEnd"/>
      <w:r w:rsidRPr="005A041F">
        <w:rPr>
          <w:rFonts w:ascii="Arial Black" w:hAnsi="Arial Black" w:cs="Arial"/>
          <w:b/>
          <w:sz w:val="40"/>
          <w:szCs w:val="40"/>
        </w:rPr>
        <w:t>.</w:t>
      </w:r>
    </w:p>
    <w:p w:rsidR="008C02B0" w:rsidRPr="005A041F" w:rsidRDefault="008C02B0" w:rsidP="008C02B0">
      <w:pPr>
        <w:pBdr>
          <w:bottom w:val="single" w:sz="6" w:space="1" w:color="auto"/>
        </w:pBdr>
        <w:shd w:val="pct12" w:color="auto" w:fill="auto"/>
        <w:jc w:val="center"/>
        <w:rPr>
          <w:rFonts w:ascii="Arial" w:hAnsi="Arial" w:cs="Arial"/>
        </w:rPr>
      </w:pPr>
      <w:r w:rsidRPr="005A041F">
        <w:rPr>
          <w:rFonts w:ascii="Arial" w:hAnsi="Arial" w:cs="Arial"/>
        </w:rPr>
        <w:t>ul. Horné  Bašty  č.2,   917 01 Trnava,   tel.033/ 5514 818,  adom@adom.sk</w:t>
      </w:r>
    </w:p>
    <w:p w:rsidR="008C02B0" w:rsidRPr="005A041F" w:rsidRDefault="008C02B0" w:rsidP="008C02B0">
      <w:pPr>
        <w:pBdr>
          <w:bottom w:val="single" w:sz="6" w:space="1" w:color="auto"/>
        </w:pBdr>
        <w:shd w:val="pct12" w:color="auto" w:fill="auto"/>
        <w:jc w:val="center"/>
        <w:rPr>
          <w:rFonts w:ascii="Arial" w:hAnsi="Arial" w:cs="Arial"/>
        </w:rPr>
      </w:pPr>
    </w:p>
    <w:p w:rsidR="008C02B0" w:rsidRPr="005A041F" w:rsidRDefault="008C02B0" w:rsidP="008C02B0">
      <w:pPr>
        <w:pStyle w:val="Normlny1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28"/>
        </w:rPr>
      </w:pPr>
      <w:r w:rsidRPr="005A041F">
        <w:rPr>
          <w:rFonts w:ascii="Arial" w:hAnsi="Arial" w:cs="Arial"/>
          <w:b/>
          <w:sz w:val="28"/>
        </w:rPr>
        <w:lastRenderedPageBreak/>
        <w:t xml:space="preserve">1.  </w:t>
      </w:r>
      <w:r w:rsidRPr="005A041F">
        <w:rPr>
          <w:rFonts w:ascii="Arial" w:hAnsi="Arial" w:cs="Arial"/>
          <w:b/>
          <w:sz w:val="28"/>
        </w:rPr>
        <w:tab/>
        <w:t>IDENTIFIKAČNÉ ÚDAJE STAVBY A  INVESTORA</w:t>
      </w:r>
    </w:p>
    <w:p w:rsidR="008C02B0" w:rsidRPr="005A041F" w:rsidRDefault="008C02B0" w:rsidP="008C02B0">
      <w:pPr>
        <w:pStyle w:val="Normlny1"/>
        <w:tabs>
          <w:tab w:val="left" w:pos="851"/>
          <w:tab w:val="left" w:pos="425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/>
          <w:sz w:val="24"/>
        </w:rPr>
      </w:pPr>
    </w:p>
    <w:p w:rsidR="008C02B0" w:rsidRPr="005A041F" w:rsidRDefault="008C02B0" w:rsidP="008C02B0">
      <w:pPr>
        <w:tabs>
          <w:tab w:val="left" w:pos="851"/>
          <w:tab w:val="left" w:pos="4253"/>
        </w:tabs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>1.1.</w:t>
      </w:r>
      <w:r w:rsidRPr="005A041F">
        <w:rPr>
          <w:rFonts w:ascii="Arial" w:hAnsi="Arial" w:cs="Arial"/>
          <w:b/>
        </w:rPr>
        <w:tab/>
        <w:t>IDENTIFIKAČNÉ ÚDAJE STAVBY</w:t>
      </w:r>
    </w:p>
    <w:p w:rsidR="008C02B0" w:rsidRPr="005A041F" w:rsidRDefault="008C02B0" w:rsidP="008C02B0">
      <w:pPr>
        <w:pBdr>
          <w:top w:val="single" w:sz="4" w:space="1" w:color="auto"/>
        </w:pBdr>
        <w:tabs>
          <w:tab w:val="left" w:pos="851"/>
          <w:tab w:val="left" w:pos="4536"/>
        </w:tabs>
        <w:rPr>
          <w:rFonts w:ascii="Arial" w:hAnsi="Arial" w:cs="Arial"/>
          <w:sz w:val="8"/>
          <w:szCs w:val="8"/>
        </w:rPr>
      </w:pPr>
    </w:p>
    <w:p w:rsidR="008C02B0" w:rsidRPr="008C02B0" w:rsidRDefault="008C02B0" w:rsidP="008C02B0">
      <w:pPr>
        <w:ind w:left="4536" w:right="283" w:hanging="4536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Názov  stavby :</w:t>
      </w:r>
      <w:r w:rsidRPr="008C02B0">
        <w:rPr>
          <w:rFonts w:ascii="Arial" w:hAnsi="Arial" w:cs="Arial"/>
          <w:sz w:val="20"/>
          <w:szCs w:val="20"/>
        </w:rPr>
        <w:tab/>
        <w:t>„VYTVORENIE PODMIENOK PRE DEINŠTITUCIONALIZÁCIU DSS ADAMOVSKÉ KOCHANOVCE“</w:t>
      </w:r>
    </w:p>
    <w:p w:rsidR="008C02B0" w:rsidRPr="008C02B0" w:rsidRDefault="008C02B0" w:rsidP="008C02B0">
      <w:pPr>
        <w:ind w:left="4536" w:right="283"/>
        <w:rPr>
          <w:rFonts w:ascii="Arial" w:hAnsi="Arial" w:cs="Arial"/>
          <w:b/>
        </w:rPr>
      </w:pPr>
      <w:r w:rsidRPr="008C02B0">
        <w:rPr>
          <w:rFonts w:ascii="Arial" w:hAnsi="Arial" w:cs="Arial"/>
          <w:b/>
        </w:rPr>
        <w:t xml:space="preserve">RODINNÝ DOM S 2 BYTOVÝMI JEDNOTKAMI , MNÍCHOVA LEHOTA </w:t>
      </w:r>
    </w:p>
    <w:p w:rsidR="008C02B0" w:rsidRPr="008C02B0" w:rsidRDefault="008C02B0" w:rsidP="008C02B0">
      <w:pPr>
        <w:tabs>
          <w:tab w:val="left" w:pos="4536"/>
        </w:tabs>
        <w:ind w:left="4956" w:hanging="4956"/>
        <w:rPr>
          <w:rFonts w:ascii="Arial" w:hAnsi="Arial" w:cs="Arial"/>
          <w:sz w:val="20"/>
          <w:szCs w:val="20"/>
        </w:rPr>
      </w:pPr>
    </w:p>
    <w:p w:rsidR="008C02B0" w:rsidRPr="008C02B0" w:rsidRDefault="008C02B0" w:rsidP="008C02B0">
      <w:pPr>
        <w:tabs>
          <w:tab w:val="left" w:pos="4536"/>
        </w:tabs>
        <w:ind w:left="4956" w:hanging="4956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Stupeň:                                                 </w:t>
      </w:r>
      <w:r w:rsidRPr="008C02B0">
        <w:rPr>
          <w:rFonts w:ascii="Arial" w:hAnsi="Arial" w:cs="Arial"/>
          <w:sz w:val="20"/>
          <w:szCs w:val="20"/>
        </w:rPr>
        <w:tab/>
        <w:t>Projekt pre stavebné povolenie</w:t>
      </w:r>
      <w:r w:rsidR="00315934">
        <w:rPr>
          <w:rFonts w:ascii="Arial" w:hAnsi="Arial" w:cs="Arial"/>
          <w:sz w:val="20"/>
          <w:szCs w:val="20"/>
        </w:rPr>
        <w:t xml:space="preserve"> a realizáciu</w:t>
      </w:r>
    </w:p>
    <w:p w:rsidR="008C02B0" w:rsidRPr="008C02B0" w:rsidRDefault="008C02B0" w:rsidP="008C02B0">
      <w:pPr>
        <w:tabs>
          <w:tab w:val="left" w:pos="2835"/>
          <w:tab w:val="left" w:pos="4536"/>
        </w:tabs>
        <w:ind w:left="851" w:hanging="4956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ab/>
      </w:r>
    </w:p>
    <w:p w:rsidR="008C02B0" w:rsidRPr="008C02B0" w:rsidRDefault="008C02B0" w:rsidP="008C02B0">
      <w:pPr>
        <w:tabs>
          <w:tab w:val="left" w:pos="4536"/>
        </w:tabs>
        <w:ind w:hanging="4105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Miesto  stavby :</w:t>
      </w:r>
      <w:r w:rsidRPr="008C02B0">
        <w:rPr>
          <w:rFonts w:ascii="Arial" w:hAnsi="Arial" w:cs="Arial"/>
          <w:sz w:val="20"/>
          <w:szCs w:val="20"/>
        </w:rPr>
        <w:tab/>
        <w:t>Miesto stavby:</w:t>
      </w:r>
      <w:r w:rsidRPr="008C02B0">
        <w:rPr>
          <w:rFonts w:ascii="Arial" w:hAnsi="Arial" w:cs="Arial"/>
          <w:sz w:val="20"/>
          <w:szCs w:val="20"/>
        </w:rPr>
        <w:tab/>
        <w:t xml:space="preserve">Mníchova Lehota, </w:t>
      </w:r>
      <w:proofErr w:type="spellStart"/>
      <w:r w:rsidRPr="008C02B0">
        <w:rPr>
          <w:rFonts w:ascii="Arial" w:hAnsi="Arial" w:cs="Arial"/>
          <w:sz w:val="20"/>
          <w:szCs w:val="20"/>
        </w:rPr>
        <w:t>p.č</w:t>
      </w:r>
      <w:proofErr w:type="spellEnd"/>
      <w:r w:rsidRPr="008C02B0">
        <w:rPr>
          <w:rFonts w:ascii="Arial" w:hAnsi="Arial" w:cs="Arial"/>
          <w:sz w:val="20"/>
          <w:szCs w:val="20"/>
        </w:rPr>
        <w:t xml:space="preserve">. 298, 297/1 </w:t>
      </w:r>
    </w:p>
    <w:p w:rsidR="008C02B0" w:rsidRPr="008C02B0" w:rsidRDefault="008C02B0" w:rsidP="008C02B0">
      <w:pPr>
        <w:tabs>
          <w:tab w:val="left" w:pos="4536"/>
        </w:tabs>
        <w:ind w:left="851" w:hanging="4956"/>
        <w:rPr>
          <w:rFonts w:ascii="Arial" w:hAnsi="Arial" w:cs="Arial"/>
          <w:sz w:val="20"/>
          <w:szCs w:val="20"/>
        </w:rPr>
      </w:pPr>
    </w:p>
    <w:p w:rsidR="008C02B0" w:rsidRPr="008C02B0" w:rsidRDefault="008C02B0" w:rsidP="008C02B0">
      <w:pPr>
        <w:widowControl w:val="0"/>
        <w:tabs>
          <w:tab w:val="left" w:pos="851"/>
          <w:tab w:val="left" w:pos="4536"/>
        </w:tabs>
        <w:ind w:left="4536" w:hanging="4536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Objednávateľ:</w:t>
      </w:r>
      <w:r w:rsidRPr="008C02B0">
        <w:rPr>
          <w:rFonts w:ascii="Arial" w:hAnsi="Arial" w:cs="Arial"/>
          <w:sz w:val="20"/>
          <w:szCs w:val="20"/>
        </w:rPr>
        <w:tab/>
        <w:t>Trenčiansky samosprávny kraj, K dolnej stanici 7282/20A,      911 01 Trenčín</w:t>
      </w:r>
    </w:p>
    <w:p w:rsidR="008C02B0" w:rsidRPr="008C02B0" w:rsidRDefault="008C02B0" w:rsidP="008C02B0">
      <w:pPr>
        <w:tabs>
          <w:tab w:val="left" w:pos="851"/>
          <w:tab w:val="left" w:pos="4536"/>
        </w:tabs>
        <w:ind w:left="4536" w:hanging="4536"/>
        <w:rPr>
          <w:rFonts w:ascii="Arial" w:hAnsi="Arial" w:cs="Arial"/>
          <w:sz w:val="20"/>
          <w:szCs w:val="20"/>
        </w:rPr>
      </w:pPr>
    </w:p>
    <w:p w:rsidR="00CA1066" w:rsidRPr="004C0AE4" w:rsidRDefault="008C02B0" w:rsidP="008C02B0">
      <w:pPr>
        <w:tabs>
          <w:tab w:val="left" w:pos="4536"/>
        </w:tabs>
        <w:ind w:hanging="4105"/>
        <w:rPr>
          <w:rFonts w:ascii="Arial" w:hAnsi="Arial" w:cs="Arial"/>
          <w:sz w:val="22"/>
          <w:szCs w:val="22"/>
        </w:rPr>
      </w:pPr>
      <w:r w:rsidRPr="008C02B0">
        <w:rPr>
          <w:rFonts w:ascii="Arial" w:hAnsi="Arial" w:cs="Arial"/>
          <w:sz w:val="20"/>
          <w:szCs w:val="20"/>
        </w:rPr>
        <w:t>Autor</w:t>
      </w:r>
      <w:r w:rsidRPr="008C02B0">
        <w:rPr>
          <w:rFonts w:ascii="Arial" w:hAnsi="Arial" w:cs="Arial"/>
          <w:sz w:val="20"/>
          <w:szCs w:val="20"/>
        </w:rPr>
        <w:tab/>
      </w:r>
    </w:p>
    <w:p w:rsidR="008C02B0" w:rsidRPr="005A041F" w:rsidRDefault="008C02B0" w:rsidP="008C02B0">
      <w:pPr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>1.2.</w:t>
      </w:r>
      <w:r w:rsidRPr="005A041F">
        <w:rPr>
          <w:rFonts w:ascii="Arial" w:hAnsi="Arial" w:cs="Arial"/>
          <w:b/>
        </w:rPr>
        <w:tab/>
        <w:t xml:space="preserve">  IDENTIFIKAČNÉ ÚDAJE PROJEKTANTA  STAVBY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Autor projektu:</w:t>
      </w:r>
      <w:r w:rsidRPr="008C02B0">
        <w:rPr>
          <w:rFonts w:ascii="Arial" w:hAnsi="Arial" w:cs="Arial"/>
          <w:sz w:val="20"/>
          <w:szCs w:val="20"/>
        </w:rPr>
        <w:tab/>
        <w:t>Ing. arch. K. Viskupičová</w:t>
      </w:r>
    </w:p>
    <w:p w:rsidR="008C02B0" w:rsidRPr="008C02B0" w:rsidRDefault="008C02B0" w:rsidP="008C02B0">
      <w:pPr>
        <w:tabs>
          <w:tab w:val="left" w:pos="4536"/>
        </w:tabs>
        <w:ind w:left="4536" w:hanging="4536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Generálny projektant :</w:t>
      </w:r>
      <w:r w:rsidRPr="008C02B0">
        <w:rPr>
          <w:rFonts w:ascii="Arial" w:hAnsi="Arial" w:cs="Arial"/>
          <w:sz w:val="20"/>
          <w:szCs w:val="20"/>
        </w:rPr>
        <w:tab/>
        <w:t>A.DOM, spol. s </w:t>
      </w:r>
      <w:proofErr w:type="spellStart"/>
      <w:r w:rsidRPr="008C02B0">
        <w:rPr>
          <w:rFonts w:ascii="Arial" w:hAnsi="Arial" w:cs="Arial"/>
          <w:sz w:val="20"/>
          <w:szCs w:val="20"/>
        </w:rPr>
        <w:t>r.o</w:t>
      </w:r>
      <w:proofErr w:type="spellEnd"/>
      <w:r w:rsidRPr="008C02B0">
        <w:rPr>
          <w:rFonts w:ascii="Arial" w:hAnsi="Arial" w:cs="Arial"/>
          <w:sz w:val="20"/>
          <w:szCs w:val="20"/>
        </w:rPr>
        <w:t>., Horné Bašty 2, Trnava</w:t>
      </w:r>
    </w:p>
    <w:p w:rsidR="008C02B0" w:rsidRPr="008C02B0" w:rsidRDefault="008C02B0" w:rsidP="008C02B0">
      <w:pPr>
        <w:tabs>
          <w:tab w:val="left" w:pos="4536"/>
        </w:tabs>
        <w:ind w:left="2832" w:hanging="2832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Zodpovedný projektant</w:t>
      </w:r>
      <w:r w:rsidRPr="008C02B0">
        <w:rPr>
          <w:rFonts w:ascii="Arial" w:hAnsi="Arial" w:cs="Arial"/>
          <w:sz w:val="20"/>
          <w:szCs w:val="20"/>
        </w:rPr>
        <w:tab/>
      </w:r>
      <w:r w:rsidRPr="008C02B0">
        <w:rPr>
          <w:rFonts w:ascii="Arial" w:hAnsi="Arial" w:cs="Arial"/>
          <w:sz w:val="20"/>
          <w:szCs w:val="20"/>
        </w:rPr>
        <w:tab/>
        <w:t>Ing. arch. VISKUPIČOVÁ Katarína</w:t>
      </w:r>
    </w:p>
    <w:p w:rsidR="008C02B0" w:rsidRPr="008C02B0" w:rsidRDefault="008C02B0" w:rsidP="008C02B0">
      <w:pPr>
        <w:tabs>
          <w:tab w:val="left" w:pos="4536"/>
        </w:tabs>
        <w:ind w:left="4536" w:hanging="4536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Architektúra a stavebné konštrukcie :</w:t>
      </w:r>
      <w:r w:rsidRPr="008C02B0">
        <w:rPr>
          <w:rFonts w:ascii="Arial" w:hAnsi="Arial" w:cs="Arial"/>
          <w:sz w:val="20"/>
          <w:szCs w:val="20"/>
        </w:rPr>
        <w:tab/>
        <w:t xml:space="preserve">Ing. LALÍKOVÁ Vlasta 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Statika :       </w:t>
      </w:r>
      <w:r w:rsidRPr="008C02B0">
        <w:rPr>
          <w:rFonts w:ascii="Arial" w:hAnsi="Arial" w:cs="Arial"/>
          <w:sz w:val="20"/>
          <w:szCs w:val="20"/>
        </w:rPr>
        <w:tab/>
        <w:t>Ing. PETRÁŠ Marián</w:t>
      </w:r>
    </w:p>
    <w:p w:rsidR="008C02B0" w:rsidRPr="008C02B0" w:rsidRDefault="008C02B0" w:rsidP="008C02B0">
      <w:pPr>
        <w:tabs>
          <w:tab w:val="left" w:pos="4536"/>
        </w:tabs>
        <w:ind w:hanging="851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               Elektro – silnoprúd, slaboprúd :       </w:t>
      </w:r>
      <w:r w:rsidRPr="008C02B0">
        <w:rPr>
          <w:rFonts w:ascii="Arial" w:hAnsi="Arial" w:cs="Arial"/>
          <w:sz w:val="20"/>
          <w:szCs w:val="20"/>
        </w:rPr>
        <w:tab/>
        <w:t>Ing. HORVÁTH Anton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Zdravotechnika</w:t>
      </w:r>
      <w:r w:rsidRPr="008C02B0">
        <w:rPr>
          <w:rFonts w:ascii="Arial" w:hAnsi="Arial" w:cs="Arial"/>
          <w:sz w:val="20"/>
          <w:szCs w:val="20"/>
        </w:rPr>
        <w:tab/>
        <w:t>Ing. ŠVEC Stanislav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Vykurovanie :       </w:t>
      </w:r>
      <w:r w:rsidRPr="008C02B0">
        <w:rPr>
          <w:rFonts w:ascii="Arial" w:hAnsi="Arial" w:cs="Arial"/>
          <w:sz w:val="20"/>
          <w:szCs w:val="20"/>
        </w:rPr>
        <w:tab/>
        <w:t>Ing. ŠVEC Stanislav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Vetranie:</w:t>
      </w:r>
      <w:r w:rsidRPr="008C02B0">
        <w:rPr>
          <w:rFonts w:ascii="Arial" w:hAnsi="Arial" w:cs="Arial"/>
          <w:sz w:val="20"/>
          <w:szCs w:val="20"/>
        </w:rPr>
        <w:tab/>
        <w:t>Ing. ŠVEC Stanislav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Kanalizácia</w:t>
      </w:r>
      <w:r w:rsidRPr="008C02B0">
        <w:rPr>
          <w:rFonts w:ascii="Arial" w:hAnsi="Arial" w:cs="Arial"/>
          <w:sz w:val="20"/>
          <w:szCs w:val="20"/>
        </w:rPr>
        <w:tab/>
        <w:t>Ing. ŠVEC Stanislav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bCs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Energetické hodnotenie</w:t>
      </w:r>
      <w:r w:rsidRPr="008C02B0">
        <w:rPr>
          <w:rFonts w:ascii="Arial" w:hAnsi="Arial" w:cs="Arial"/>
          <w:sz w:val="20"/>
          <w:szCs w:val="20"/>
        </w:rPr>
        <w:tab/>
        <w:t>Ing. ŠVEC  Stanislav</w:t>
      </w:r>
    </w:p>
    <w:p w:rsidR="008C02B0" w:rsidRPr="008C02B0" w:rsidRDefault="008C02B0" w:rsidP="008C02B0">
      <w:pPr>
        <w:tabs>
          <w:tab w:val="left" w:pos="4536"/>
        </w:tabs>
        <w:rPr>
          <w:rFonts w:ascii="Arial" w:hAnsi="Arial" w:cs="Arial"/>
          <w:bCs/>
          <w:sz w:val="20"/>
          <w:szCs w:val="20"/>
        </w:rPr>
      </w:pPr>
      <w:r w:rsidRPr="008C02B0">
        <w:rPr>
          <w:rFonts w:ascii="Arial" w:hAnsi="Arial" w:cs="Arial"/>
          <w:bCs/>
          <w:sz w:val="20"/>
          <w:szCs w:val="20"/>
        </w:rPr>
        <w:t>PO</w:t>
      </w:r>
      <w:r w:rsidRPr="008C02B0">
        <w:rPr>
          <w:rFonts w:ascii="Arial" w:hAnsi="Arial" w:cs="Arial"/>
          <w:bCs/>
          <w:sz w:val="20"/>
          <w:szCs w:val="20"/>
        </w:rPr>
        <w:tab/>
        <w:t>Prievozník  Mário</w:t>
      </w:r>
    </w:p>
    <w:p w:rsidR="008C02B0" w:rsidRPr="008C02B0" w:rsidRDefault="008C02B0" w:rsidP="008C02B0">
      <w:pPr>
        <w:tabs>
          <w:tab w:val="left" w:pos="4536"/>
        </w:tabs>
        <w:ind w:left="4536" w:hanging="4536"/>
        <w:rPr>
          <w:rFonts w:ascii="Arial" w:hAnsi="Arial" w:cs="Arial"/>
          <w:bCs/>
          <w:sz w:val="20"/>
          <w:szCs w:val="20"/>
        </w:rPr>
      </w:pPr>
      <w:r w:rsidRPr="008C02B0">
        <w:rPr>
          <w:rFonts w:ascii="Arial" w:hAnsi="Arial" w:cs="Arial"/>
          <w:bCs/>
          <w:sz w:val="20"/>
          <w:szCs w:val="20"/>
        </w:rPr>
        <w:t>Spevnené plochy</w:t>
      </w:r>
      <w:r w:rsidRPr="008C02B0">
        <w:rPr>
          <w:rFonts w:ascii="Arial" w:hAnsi="Arial" w:cs="Arial"/>
          <w:bCs/>
          <w:sz w:val="20"/>
          <w:szCs w:val="20"/>
        </w:rPr>
        <w:tab/>
      </w:r>
      <w:r w:rsidRPr="008C02B0">
        <w:rPr>
          <w:rFonts w:ascii="Arial" w:hAnsi="Arial" w:cs="Arial"/>
          <w:sz w:val="20"/>
          <w:szCs w:val="20"/>
        </w:rPr>
        <w:t xml:space="preserve">Ing. MATEČNÝ František </w:t>
      </w:r>
    </w:p>
    <w:p w:rsidR="008C02B0" w:rsidRPr="008C02B0" w:rsidRDefault="008C02B0" w:rsidP="008C02B0">
      <w:p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Sadové úpravy</w:t>
      </w:r>
      <w:r w:rsidRPr="008C02B0">
        <w:rPr>
          <w:rFonts w:ascii="Arial" w:hAnsi="Arial" w:cs="Arial"/>
          <w:sz w:val="20"/>
          <w:szCs w:val="20"/>
        </w:rPr>
        <w:tab/>
      </w:r>
      <w:r w:rsidRPr="008C02B0">
        <w:rPr>
          <w:rFonts w:ascii="Arial" w:hAnsi="Arial" w:cs="Arial"/>
          <w:sz w:val="20"/>
          <w:szCs w:val="20"/>
        </w:rPr>
        <w:tab/>
      </w:r>
      <w:r w:rsidRPr="008C02B0">
        <w:rPr>
          <w:rFonts w:ascii="Arial" w:hAnsi="Arial" w:cs="Arial"/>
          <w:sz w:val="20"/>
          <w:szCs w:val="20"/>
        </w:rPr>
        <w:tab/>
      </w:r>
      <w:r w:rsidRPr="008C02B0">
        <w:rPr>
          <w:rFonts w:ascii="Arial" w:hAnsi="Arial" w:cs="Arial"/>
          <w:sz w:val="20"/>
          <w:szCs w:val="20"/>
        </w:rPr>
        <w:tab/>
        <w:t xml:space="preserve">                  Ing. KOPPONOVÁ Júlia</w:t>
      </w:r>
    </w:p>
    <w:p w:rsidR="00CA1066" w:rsidRPr="004C0AE4" w:rsidRDefault="00CA1066" w:rsidP="00CA1066">
      <w:pPr>
        <w:tabs>
          <w:tab w:val="left" w:pos="4536"/>
        </w:tabs>
        <w:ind w:left="851"/>
        <w:rPr>
          <w:rFonts w:ascii="Arial" w:hAnsi="Arial" w:cs="Arial"/>
          <w:sz w:val="22"/>
          <w:szCs w:val="22"/>
        </w:rPr>
      </w:pPr>
    </w:p>
    <w:p w:rsidR="00CA1066" w:rsidRPr="004C0AE4" w:rsidRDefault="00CA1066" w:rsidP="00CA1066">
      <w:pPr>
        <w:pBdr>
          <w:bottom w:val="single" w:sz="6" w:space="1" w:color="auto"/>
        </w:pBdr>
        <w:tabs>
          <w:tab w:val="left" w:pos="3600"/>
        </w:tabs>
        <w:jc w:val="both"/>
        <w:rPr>
          <w:rFonts w:ascii="Arial" w:hAnsi="Arial" w:cs="Arial"/>
          <w:b/>
          <w:sz w:val="22"/>
          <w:szCs w:val="22"/>
        </w:rPr>
      </w:pPr>
      <w:r w:rsidRPr="004C0AE4">
        <w:rPr>
          <w:rFonts w:ascii="Arial" w:hAnsi="Arial" w:cs="Arial"/>
          <w:b/>
          <w:sz w:val="22"/>
          <w:szCs w:val="22"/>
        </w:rPr>
        <w:tab/>
      </w:r>
    </w:p>
    <w:p w:rsidR="00CA1066" w:rsidRPr="00CA1066" w:rsidRDefault="00CA1066" w:rsidP="00CA1066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1.3</w:t>
      </w:r>
      <w:r w:rsidRPr="00CA1066">
        <w:rPr>
          <w:rFonts w:ascii="Arial" w:hAnsi="Arial" w:cs="Arial"/>
          <w:b/>
        </w:rPr>
        <w:t xml:space="preserve">.  </w:t>
      </w:r>
      <w:r w:rsidRPr="00CA1066">
        <w:rPr>
          <w:rFonts w:ascii="Arial" w:hAnsi="Arial" w:cs="Arial"/>
          <w:b/>
        </w:rPr>
        <w:tab/>
        <w:t>ZÁKLADNÉ ÚDAJE STAVBY</w:t>
      </w:r>
    </w:p>
    <w:p w:rsidR="00CA1066" w:rsidRPr="004C0AE4" w:rsidRDefault="00CA1066" w:rsidP="00CA1066">
      <w:pPr>
        <w:tabs>
          <w:tab w:val="left" w:pos="4536"/>
          <w:tab w:val="right" w:pos="8505"/>
        </w:tabs>
        <w:ind w:left="851"/>
        <w:rPr>
          <w:rFonts w:ascii="Arial" w:hAnsi="Arial" w:cs="Arial"/>
          <w:sz w:val="22"/>
          <w:szCs w:val="22"/>
        </w:rPr>
      </w:pP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</w:rPr>
      </w:pPr>
      <w:r w:rsidRPr="005A041F">
        <w:rPr>
          <w:rFonts w:ascii="Arial" w:hAnsi="Arial" w:cs="Arial"/>
          <w:b/>
        </w:rPr>
        <w:t>Zastavaná plocha</w:t>
      </w:r>
      <w:r w:rsidRPr="005A041F">
        <w:rPr>
          <w:rFonts w:ascii="Arial" w:hAnsi="Arial" w:cs="Arial"/>
        </w:rPr>
        <w:t xml:space="preserve">:  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</w:rPr>
      </w:pPr>
      <w:r w:rsidRPr="005A041F">
        <w:rPr>
          <w:rFonts w:ascii="Arial" w:hAnsi="Arial" w:cs="Arial"/>
        </w:rPr>
        <w:t>Objekt  SO 01</w:t>
      </w:r>
      <w:r w:rsidRPr="005A041F">
        <w:rPr>
          <w:rFonts w:ascii="Arial" w:hAnsi="Arial" w:cs="Arial"/>
        </w:rPr>
        <w:tab/>
        <w:t>34</w:t>
      </w:r>
      <w:r>
        <w:rPr>
          <w:rFonts w:ascii="Arial" w:hAnsi="Arial" w:cs="Arial"/>
        </w:rPr>
        <w:t>6</w:t>
      </w:r>
      <w:r w:rsidRPr="005A041F">
        <w:rPr>
          <w:rFonts w:ascii="Arial" w:hAnsi="Arial" w:cs="Arial"/>
        </w:rPr>
        <w:t>,</w:t>
      </w:r>
      <w:r>
        <w:rPr>
          <w:rFonts w:ascii="Arial" w:hAnsi="Arial" w:cs="Arial"/>
        </w:rPr>
        <w:t>68</w:t>
      </w:r>
      <w:r w:rsidRPr="005A041F">
        <w:rPr>
          <w:rFonts w:ascii="Arial" w:hAnsi="Arial" w:cs="Arial"/>
        </w:rPr>
        <w:t xml:space="preserve"> m2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 xml:space="preserve">Úžitková plocha  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</w:rPr>
      </w:pPr>
      <w:r w:rsidRPr="005A041F">
        <w:rPr>
          <w:rFonts w:ascii="Arial" w:hAnsi="Arial" w:cs="Arial"/>
        </w:rPr>
        <w:t>Objekt  SO 01</w:t>
      </w:r>
      <w:r w:rsidRPr="005A041F">
        <w:rPr>
          <w:rFonts w:ascii="Arial" w:hAnsi="Arial" w:cs="Arial"/>
        </w:rPr>
        <w:tab/>
      </w:r>
      <w:r>
        <w:rPr>
          <w:rFonts w:ascii="Arial" w:hAnsi="Arial" w:cs="Arial"/>
        </w:rPr>
        <w:t>448,72</w:t>
      </w:r>
      <w:r w:rsidRPr="005A041F">
        <w:rPr>
          <w:rFonts w:ascii="Arial" w:hAnsi="Arial" w:cs="Arial"/>
        </w:rPr>
        <w:t xml:space="preserve"> m2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>Plocha terás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</w:rPr>
      </w:pPr>
      <w:r w:rsidRPr="005A041F">
        <w:rPr>
          <w:rFonts w:ascii="Arial" w:hAnsi="Arial" w:cs="Arial"/>
        </w:rPr>
        <w:t>Objekt  SO 01</w:t>
      </w:r>
      <w:r w:rsidRPr="005A041F">
        <w:rPr>
          <w:rFonts w:ascii="Arial" w:hAnsi="Arial" w:cs="Arial"/>
        </w:rPr>
        <w:tab/>
        <w:t>5</w:t>
      </w:r>
      <w:r>
        <w:rPr>
          <w:rFonts w:ascii="Arial" w:hAnsi="Arial" w:cs="Arial"/>
        </w:rPr>
        <w:t>1</w:t>
      </w:r>
      <w:r w:rsidRPr="005A041F">
        <w:rPr>
          <w:rFonts w:ascii="Arial" w:hAnsi="Arial" w:cs="Arial"/>
        </w:rPr>
        <w:t>,</w:t>
      </w:r>
      <w:r>
        <w:rPr>
          <w:rFonts w:ascii="Arial" w:hAnsi="Arial" w:cs="Arial"/>
        </w:rPr>
        <w:t>57</w:t>
      </w:r>
      <w:r w:rsidRPr="005A041F">
        <w:rPr>
          <w:rFonts w:ascii="Arial" w:hAnsi="Arial" w:cs="Arial"/>
        </w:rPr>
        <w:t xml:space="preserve"> m2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  <w:b/>
        </w:rPr>
      </w:pPr>
      <w:r w:rsidRPr="005A041F">
        <w:rPr>
          <w:rFonts w:ascii="Arial" w:hAnsi="Arial" w:cs="Arial"/>
          <w:b/>
        </w:rPr>
        <w:t xml:space="preserve">Obostavaný priestor:  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 w:cs="Arial"/>
        </w:rPr>
      </w:pPr>
      <w:r w:rsidRPr="005A041F">
        <w:rPr>
          <w:rFonts w:ascii="Arial" w:hAnsi="Arial" w:cs="Arial"/>
        </w:rPr>
        <w:t>Objekt  SO 01</w:t>
      </w:r>
      <w:r w:rsidRPr="005A041F">
        <w:rPr>
          <w:rFonts w:ascii="Arial" w:hAnsi="Arial" w:cs="Arial"/>
        </w:rPr>
        <w:tab/>
        <w:t>2 305,45 m3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/>
        </w:rPr>
      </w:pPr>
      <w:r w:rsidRPr="005A041F">
        <w:rPr>
          <w:rFonts w:ascii="Arial" w:hAnsi="Arial"/>
          <w:b/>
        </w:rPr>
        <w:t>Spevnené plochy</w:t>
      </w:r>
      <w:r w:rsidRPr="005A041F">
        <w:rPr>
          <w:rFonts w:ascii="Arial" w:hAnsi="Arial"/>
        </w:rPr>
        <w:tab/>
      </w:r>
      <w:r>
        <w:rPr>
          <w:rFonts w:ascii="Arial" w:hAnsi="Arial"/>
        </w:rPr>
        <w:t>253,24</w:t>
      </w:r>
      <w:r w:rsidRPr="005A041F">
        <w:rPr>
          <w:rFonts w:ascii="Arial" w:hAnsi="Arial"/>
        </w:rPr>
        <w:t xml:space="preserve"> m2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/>
        </w:rPr>
      </w:pPr>
      <w:r w:rsidRPr="005A041F">
        <w:rPr>
          <w:rFonts w:ascii="Arial" w:hAnsi="Arial"/>
          <w:b/>
        </w:rPr>
        <w:t>Zeleň</w:t>
      </w:r>
      <w:r w:rsidRPr="005A041F">
        <w:rPr>
          <w:rFonts w:ascii="Arial" w:hAnsi="Arial"/>
        </w:rPr>
        <w:tab/>
        <w:t>9</w:t>
      </w:r>
      <w:r>
        <w:rPr>
          <w:rFonts w:ascii="Arial" w:hAnsi="Arial"/>
        </w:rPr>
        <w:t>08</w:t>
      </w:r>
      <w:r w:rsidRPr="005A041F">
        <w:rPr>
          <w:rFonts w:ascii="Arial" w:hAnsi="Arial"/>
        </w:rPr>
        <w:t>,</w:t>
      </w:r>
      <w:r>
        <w:rPr>
          <w:rFonts w:ascii="Arial" w:hAnsi="Arial"/>
        </w:rPr>
        <w:t>51</w:t>
      </w:r>
      <w:r w:rsidRPr="005A041F">
        <w:rPr>
          <w:rFonts w:ascii="Arial" w:hAnsi="Arial"/>
        </w:rPr>
        <w:t xml:space="preserve"> m2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/>
        </w:rPr>
      </w:pPr>
      <w:r w:rsidRPr="005A041F">
        <w:rPr>
          <w:rFonts w:ascii="Arial" w:hAnsi="Arial"/>
          <w:b/>
        </w:rPr>
        <w:t>Plocha pozemkov spolu</w:t>
      </w:r>
      <w:r w:rsidRPr="005A041F">
        <w:rPr>
          <w:rFonts w:ascii="Arial" w:hAnsi="Arial"/>
        </w:rPr>
        <w:tab/>
        <w:t>1560,0 m2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/>
        </w:rPr>
      </w:pPr>
      <w:r w:rsidRPr="005A041F">
        <w:rPr>
          <w:rFonts w:ascii="Arial" w:hAnsi="Arial"/>
        </w:rPr>
        <w:t>Index zastavanej plochy</w:t>
      </w:r>
      <w:r w:rsidRPr="005A041F">
        <w:rPr>
          <w:rFonts w:ascii="Arial" w:hAnsi="Arial"/>
        </w:rPr>
        <w:tab/>
        <w:t>0,22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/>
        </w:rPr>
      </w:pPr>
      <w:r w:rsidRPr="005A041F">
        <w:rPr>
          <w:rFonts w:ascii="Arial" w:hAnsi="Arial"/>
        </w:rPr>
        <w:t>Koeficient spevnených plôch</w:t>
      </w:r>
      <w:r w:rsidRPr="005A041F">
        <w:rPr>
          <w:rFonts w:ascii="Arial" w:hAnsi="Arial"/>
        </w:rPr>
        <w:tab/>
        <w:t>0,</w:t>
      </w:r>
      <w:r>
        <w:rPr>
          <w:rFonts w:ascii="Arial" w:hAnsi="Arial"/>
        </w:rPr>
        <w:t>2</w:t>
      </w:r>
    </w:p>
    <w:p w:rsidR="008C02B0" w:rsidRPr="005A041F" w:rsidRDefault="008C02B0" w:rsidP="008C02B0">
      <w:pPr>
        <w:pStyle w:val="Normlny1"/>
        <w:tabs>
          <w:tab w:val="left" w:pos="-4962"/>
          <w:tab w:val="right" w:pos="6804"/>
        </w:tabs>
        <w:rPr>
          <w:rFonts w:ascii="Arial" w:hAnsi="Arial"/>
        </w:rPr>
      </w:pPr>
      <w:r w:rsidRPr="005A041F">
        <w:rPr>
          <w:rFonts w:ascii="Arial" w:hAnsi="Arial"/>
        </w:rPr>
        <w:t>Koeficient zelene</w:t>
      </w:r>
      <w:r w:rsidRPr="005A041F">
        <w:rPr>
          <w:rFonts w:ascii="Arial" w:hAnsi="Arial"/>
        </w:rPr>
        <w:tab/>
        <w:t>0,5</w:t>
      </w:r>
      <w:r>
        <w:rPr>
          <w:rFonts w:ascii="Arial" w:hAnsi="Arial"/>
        </w:rPr>
        <w:t>8</w:t>
      </w:r>
    </w:p>
    <w:p w:rsidR="00E85EF7" w:rsidRPr="004170FA" w:rsidRDefault="00E85EF7" w:rsidP="00E85EF7">
      <w:pPr>
        <w:tabs>
          <w:tab w:val="left" w:pos="4536"/>
        </w:tabs>
        <w:ind w:left="900" w:hanging="900"/>
        <w:jc w:val="both"/>
        <w:rPr>
          <w:rFonts w:ascii="Arial" w:hAnsi="Arial" w:cs="Arial"/>
          <w:sz w:val="22"/>
          <w:szCs w:val="22"/>
        </w:rPr>
      </w:pPr>
    </w:p>
    <w:p w:rsidR="008C02B0" w:rsidRDefault="008C02B0" w:rsidP="0053001C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53001C" w:rsidRDefault="0053001C" w:rsidP="0053001C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53001C" w:rsidRDefault="0053001C" w:rsidP="0053001C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53001C" w:rsidRDefault="0053001C" w:rsidP="0053001C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53001C" w:rsidRDefault="0053001C" w:rsidP="0053001C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86191" w:rsidRPr="00CA1066" w:rsidRDefault="00986191" w:rsidP="00986191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</w:t>
      </w:r>
      <w:r w:rsidR="00235049">
        <w:rPr>
          <w:rFonts w:ascii="Arial" w:hAnsi="Arial" w:cs="Arial"/>
          <w:b/>
        </w:rPr>
        <w:t>4</w:t>
      </w:r>
      <w:r w:rsidRPr="00CA1066">
        <w:rPr>
          <w:rFonts w:ascii="Arial" w:hAnsi="Arial" w:cs="Arial"/>
          <w:b/>
        </w:rPr>
        <w:t xml:space="preserve">  </w:t>
      </w:r>
      <w:r w:rsidRPr="00CA106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VÝCHODISKOVÉ PODKLADY</w:t>
      </w:r>
    </w:p>
    <w:p w:rsidR="00986191" w:rsidRDefault="00986191" w:rsidP="00986191">
      <w:pPr>
        <w:ind w:left="720"/>
        <w:rPr>
          <w:rFonts w:ascii="Arial" w:hAnsi="Arial" w:cs="Arial"/>
          <w:sz w:val="22"/>
          <w:szCs w:val="22"/>
        </w:rPr>
      </w:pPr>
    </w:p>
    <w:p w:rsidR="008C02B0" w:rsidRPr="008C02B0" w:rsidRDefault="008C02B0" w:rsidP="008C02B0">
      <w:p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Použité podklady :</w:t>
      </w:r>
    </w:p>
    <w:p w:rsidR="008C02B0" w:rsidRPr="008C02B0" w:rsidRDefault="008C02B0" w:rsidP="008C02B0">
      <w:pPr>
        <w:ind w:left="720"/>
        <w:rPr>
          <w:rFonts w:ascii="Arial" w:hAnsi="Arial" w:cs="Arial"/>
          <w:sz w:val="20"/>
          <w:szCs w:val="20"/>
        </w:rPr>
      </w:pPr>
    </w:p>
    <w:p w:rsidR="008C02B0" w:rsidRPr="008C02B0" w:rsidRDefault="008C02B0" w:rsidP="008C02B0">
      <w:pPr>
        <w:numPr>
          <w:ilvl w:val="0"/>
          <w:numId w:val="20"/>
        </w:numPr>
        <w:tabs>
          <w:tab w:val="clear" w:pos="360"/>
        </w:tabs>
        <w:ind w:left="1418" w:hanging="698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geodetické výškopisné a polohopisné zameranie, spracované </w:t>
      </w:r>
      <w:proofErr w:type="spellStart"/>
      <w:r w:rsidRPr="008C02B0">
        <w:rPr>
          <w:rFonts w:ascii="Arial" w:hAnsi="Arial" w:cs="Arial"/>
          <w:sz w:val="20"/>
          <w:szCs w:val="20"/>
        </w:rPr>
        <w:t>ing.</w:t>
      </w:r>
      <w:proofErr w:type="spellEnd"/>
      <w:r w:rsidRPr="008C02B0">
        <w:rPr>
          <w:rFonts w:ascii="Arial" w:hAnsi="Arial" w:cs="Arial"/>
          <w:sz w:val="20"/>
          <w:szCs w:val="20"/>
        </w:rPr>
        <w:t xml:space="preserve"> Ivanom Ďurišom, zo dňa 18.05.2018</w:t>
      </w:r>
    </w:p>
    <w:p w:rsidR="008C02B0" w:rsidRPr="008C02B0" w:rsidRDefault="008C02B0" w:rsidP="008C02B0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informatívna kópia z katastrálnej mapy </w:t>
      </w:r>
    </w:p>
    <w:p w:rsidR="008C02B0" w:rsidRPr="008C02B0" w:rsidRDefault="008C02B0" w:rsidP="008C02B0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informácie o parcele z katastrálneho portálu</w:t>
      </w:r>
    </w:p>
    <w:p w:rsidR="008C02B0" w:rsidRPr="008C02B0" w:rsidRDefault="008C02B0" w:rsidP="008C02B0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štúdia spracovaná </w:t>
      </w:r>
      <w:proofErr w:type="spellStart"/>
      <w:r w:rsidRPr="008C02B0">
        <w:rPr>
          <w:rFonts w:ascii="Arial" w:hAnsi="Arial" w:cs="Arial"/>
          <w:sz w:val="20"/>
          <w:szCs w:val="20"/>
        </w:rPr>
        <w:t>ing.</w:t>
      </w:r>
      <w:proofErr w:type="spellEnd"/>
      <w:r w:rsidRPr="008C02B0">
        <w:rPr>
          <w:rFonts w:ascii="Arial" w:hAnsi="Arial" w:cs="Arial"/>
          <w:sz w:val="20"/>
          <w:szCs w:val="20"/>
        </w:rPr>
        <w:t xml:space="preserve"> arch. Katarínou Viskupičovou</w:t>
      </w:r>
    </w:p>
    <w:p w:rsidR="008C02B0" w:rsidRPr="008C02B0" w:rsidRDefault="008C02B0" w:rsidP="008C02B0">
      <w:pPr>
        <w:pStyle w:val="Odsekzoznamu"/>
        <w:numPr>
          <w:ilvl w:val="0"/>
          <w:numId w:val="20"/>
        </w:numPr>
        <w:tabs>
          <w:tab w:val="clear" w:pos="360"/>
        </w:tabs>
        <w:ind w:left="1418" w:hanging="709"/>
        <w:jc w:val="both"/>
        <w:rPr>
          <w:rFonts w:ascii="Arial" w:hAnsi="Arial" w:cs="Arial"/>
          <w:u w:val="single"/>
          <w:lang w:eastAsia="sk-SK"/>
        </w:rPr>
      </w:pPr>
      <w:r w:rsidRPr="008C02B0">
        <w:rPr>
          <w:rFonts w:ascii="Arial" w:hAnsi="Arial" w:cs="Arial"/>
          <w:lang w:eastAsia="sk-SK"/>
        </w:rPr>
        <w:t xml:space="preserve">Stratégia </w:t>
      </w:r>
      <w:proofErr w:type="spellStart"/>
      <w:r w:rsidRPr="008C02B0">
        <w:rPr>
          <w:rFonts w:ascii="Arial" w:hAnsi="Arial" w:cs="Arial"/>
          <w:lang w:eastAsia="sk-SK"/>
        </w:rPr>
        <w:t>deinštitucionalizácie</w:t>
      </w:r>
      <w:proofErr w:type="spellEnd"/>
      <w:r w:rsidRPr="008C02B0">
        <w:rPr>
          <w:rFonts w:ascii="Arial" w:hAnsi="Arial" w:cs="Arial"/>
          <w:lang w:eastAsia="sk-SK"/>
        </w:rPr>
        <w:t xml:space="preserve"> systému sociálnych služieb a náhradnej starostlivosti v SR, </w:t>
      </w:r>
    </w:p>
    <w:p w:rsidR="008C02B0" w:rsidRPr="008C02B0" w:rsidRDefault="008C02B0" w:rsidP="008C02B0">
      <w:pPr>
        <w:pStyle w:val="Odsekzoznamu"/>
        <w:numPr>
          <w:ilvl w:val="0"/>
          <w:numId w:val="20"/>
        </w:numPr>
        <w:tabs>
          <w:tab w:val="clear" w:pos="360"/>
        </w:tabs>
        <w:ind w:left="1418" w:hanging="709"/>
        <w:jc w:val="both"/>
        <w:rPr>
          <w:rFonts w:ascii="Arial" w:hAnsi="Arial" w:cs="Arial"/>
          <w:u w:val="single"/>
          <w:lang w:eastAsia="sk-SK"/>
        </w:rPr>
      </w:pPr>
      <w:r w:rsidRPr="008C02B0">
        <w:rPr>
          <w:rFonts w:ascii="Arial" w:hAnsi="Arial" w:cs="Arial"/>
          <w:lang w:eastAsia="sk-SK"/>
        </w:rPr>
        <w:t xml:space="preserve">Národný akčný plán prechodu z inštitucionálnej na komunitnú starostlivosť v systéme sociálnych služieb na roky 2012 - 2015 (Ministerstvo práce, sociálnych vecí a rodiny SR) </w:t>
      </w:r>
    </w:p>
    <w:p w:rsidR="008C02B0" w:rsidRPr="008C02B0" w:rsidRDefault="008C02B0" w:rsidP="008C02B0">
      <w:pPr>
        <w:pStyle w:val="Odsekzoznamu"/>
        <w:numPr>
          <w:ilvl w:val="0"/>
          <w:numId w:val="20"/>
        </w:numPr>
        <w:tabs>
          <w:tab w:val="clear" w:pos="360"/>
        </w:tabs>
        <w:ind w:left="1418" w:hanging="709"/>
        <w:rPr>
          <w:rFonts w:ascii="Arial" w:hAnsi="Arial" w:cs="Arial"/>
        </w:rPr>
      </w:pPr>
      <w:r w:rsidRPr="008C02B0">
        <w:rPr>
          <w:rFonts w:ascii="Arial" w:hAnsi="Arial" w:cs="Arial"/>
          <w:lang w:eastAsia="sk-SK"/>
        </w:rPr>
        <w:t xml:space="preserve">Odporúčanie kolektívu autorov v rámci 2 publikácií vydaných ako výstup národného projektu: „Podpora procesu </w:t>
      </w:r>
      <w:proofErr w:type="spellStart"/>
      <w:r w:rsidRPr="008C02B0">
        <w:rPr>
          <w:rFonts w:ascii="Arial" w:hAnsi="Arial" w:cs="Arial"/>
          <w:lang w:eastAsia="sk-SK"/>
        </w:rPr>
        <w:t>deinštitucionalizácie</w:t>
      </w:r>
      <w:proofErr w:type="spellEnd"/>
      <w:r w:rsidRPr="008C02B0">
        <w:rPr>
          <w:rFonts w:ascii="Arial" w:hAnsi="Arial" w:cs="Arial"/>
          <w:lang w:eastAsia="sk-SK"/>
        </w:rPr>
        <w:t xml:space="preserve"> a transformácie sociálnych služieb“ Implementačnej agentúry Ministerstva práce, sociálnych vecí a rodiny SR s názvom „Univerzálne navrhovanie objektov komunitných sociálnych služieb“ a „Tvorba </w:t>
      </w:r>
      <w:proofErr w:type="spellStart"/>
      <w:r w:rsidRPr="008C02B0">
        <w:rPr>
          <w:rFonts w:ascii="Arial" w:hAnsi="Arial" w:cs="Arial"/>
          <w:lang w:eastAsia="sk-SK"/>
        </w:rPr>
        <w:t>inkluzívneho</w:t>
      </w:r>
      <w:proofErr w:type="spellEnd"/>
      <w:r w:rsidRPr="008C02B0">
        <w:rPr>
          <w:rFonts w:ascii="Arial" w:hAnsi="Arial" w:cs="Arial"/>
          <w:lang w:eastAsia="sk-SK"/>
        </w:rPr>
        <w:t xml:space="preserve"> prostredia v procese </w:t>
      </w:r>
      <w:proofErr w:type="spellStart"/>
      <w:r w:rsidRPr="008C02B0">
        <w:rPr>
          <w:rFonts w:ascii="Arial" w:hAnsi="Arial" w:cs="Arial"/>
          <w:lang w:eastAsia="sk-SK"/>
        </w:rPr>
        <w:t>deinštitucionalizácie</w:t>
      </w:r>
      <w:proofErr w:type="spellEnd"/>
    </w:p>
    <w:p w:rsidR="008C02B0" w:rsidRPr="008C02B0" w:rsidRDefault="008C02B0" w:rsidP="008C02B0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Vyhláška č.259/2008 Z-Z.</w:t>
      </w:r>
    </w:p>
    <w:p w:rsidR="008C02B0" w:rsidRPr="008C02B0" w:rsidRDefault="008C02B0" w:rsidP="008C02B0">
      <w:pPr>
        <w:numPr>
          <w:ilvl w:val="0"/>
          <w:numId w:val="20"/>
        </w:numPr>
        <w:tabs>
          <w:tab w:val="clear" w:pos="360"/>
          <w:tab w:val="num" w:pos="-4820"/>
        </w:tabs>
        <w:ind w:left="1418" w:hanging="698"/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Vyhláška Ministerstva životného prostredia č.532/2002 </w:t>
      </w:r>
      <w:proofErr w:type="spellStart"/>
      <w:r w:rsidRPr="008C02B0">
        <w:rPr>
          <w:rFonts w:ascii="Arial" w:hAnsi="Arial" w:cs="Arial"/>
          <w:sz w:val="20"/>
          <w:szCs w:val="20"/>
        </w:rPr>
        <w:t>Z.z</w:t>
      </w:r>
      <w:proofErr w:type="spellEnd"/>
      <w:r w:rsidRPr="008C02B0">
        <w:rPr>
          <w:rFonts w:ascii="Arial" w:hAnsi="Arial" w:cs="Arial"/>
          <w:sz w:val="20"/>
          <w:szCs w:val="20"/>
        </w:rPr>
        <w:t>. o všeobecných technických požiadavkách na stavby užívané osobami s obmedzenou schopnosťou pohybu a orientácie</w:t>
      </w:r>
    </w:p>
    <w:p w:rsidR="008C02B0" w:rsidRPr="008C02B0" w:rsidRDefault="008C02B0" w:rsidP="008C02B0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>Ostatné predpisy, normy, nariadenia</w:t>
      </w:r>
    </w:p>
    <w:p w:rsidR="008C02B0" w:rsidRPr="008C02B0" w:rsidRDefault="008C02B0" w:rsidP="008C02B0">
      <w:pPr>
        <w:numPr>
          <w:ilvl w:val="0"/>
          <w:numId w:val="20"/>
        </w:numPr>
        <w:jc w:val="both"/>
        <w:rPr>
          <w:rFonts w:ascii="Arial" w:hAnsi="Arial" w:cs="Arial"/>
          <w:b/>
          <w:sz w:val="20"/>
          <w:szCs w:val="20"/>
        </w:rPr>
      </w:pPr>
      <w:r w:rsidRPr="008C02B0">
        <w:rPr>
          <w:rFonts w:ascii="Arial" w:hAnsi="Arial" w:cs="Arial"/>
          <w:sz w:val="20"/>
          <w:szCs w:val="20"/>
        </w:rPr>
        <w:t xml:space="preserve">projektové podklady materiálov a konštrukcií navrhnutých v projekte </w:t>
      </w:r>
    </w:p>
    <w:p w:rsidR="00E86E15" w:rsidRDefault="00E86E15" w:rsidP="00265961">
      <w:pPr>
        <w:pBdr>
          <w:bottom w:val="single" w:sz="6" w:space="1" w:color="auto"/>
        </w:pBdr>
        <w:tabs>
          <w:tab w:val="left" w:pos="851"/>
        </w:tabs>
        <w:rPr>
          <w:rFonts w:ascii="Arial" w:hAnsi="Arial" w:cs="Arial"/>
          <w:b/>
          <w:sz w:val="32"/>
        </w:rPr>
      </w:pPr>
    </w:p>
    <w:p w:rsidR="00235049" w:rsidRPr="00822E82" w:rsidRDefault="00235049" w:rsidP="00235049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  <w:sz w:val="28"/>
        </w:rPr>
      </w:pPr>
      <w:r w:rsidRPr="00822E82">
        <w:rPr>
          <w:rFonts w:ascii="Arial" w:hAnsi="Arial" w:cs="Arial"/>
          <w:b/>
          <w:sz w:val="28"/>
        </w:rPr>
        <w:t xml:space="preserve">2.  </w:t>
      </w:r>
      <w:r w:rsidRPr="00822E82">
        <w:rPr>
          <w:rFonts w:ascii="Arial" w:hAnsi="Arial" w:cs="Arial"/>
          <w:b/>
          <w:sz w:val="28"/>
        </w:rPr>
        <w:tab/>
        <w:t>TECHNICKÉ RIEŠENIE OPLOTENIA</w:t>
      </w:r>
    </w:p>
    <w:p w:rsidR="00235049" w:rsidRPr="00822E82" w:rsidRDefault="00235049" w:rsidP="00235049">
      <w:pPr>
        <w:tabs>
          <w:tab w:val="left" w:pos="851"/>
          <w:tab w:val="left" w:pos="4536"/>
        </w:tabs>
        <w:jc w:val="both"/>
        <w:rPr>
          <w:rFonts w:ascii="Arial" w:hAnsi="Arial" w:cs="Arial"/>
        </w:rPr>
      </w:pPr>
    </w:p>
    <w:p w:rsidR="00235049" w:rsidRPr="00FC0000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 w:rsidRPr="00FC0000">
        <w:rPr>
          <w:rFonts w:ascii="Arial" w:hAnsi="Arial" w:cs="Arial"/>
          <w:sz w:val="20"/>
          <w:szCs w:val="20"/>
        </w:rPr>
        <w:t xml:space="preserve">Oplotenie objektu rodinného domu s 2 bytovými jednotkami </w:t>
      </w:r>
      <w:r>
        <w:rPr>
          <w:rFonts w:ascii="Arial" w:hAnsi="Arial" w:cs="Arial"/>
          <w:sz w:val="20"/>
          <w:szCs w:val="20"/>
        </w:rPr>
        <w:t>v Mníchovej Lehote</w:t>
      </w:r>
      <w:r w:rsidRPr="00FC0000">
        <w:rPr>
          <w:rFonts w:ascii="Arial" w:hAnsi="Arial" w:cs="Arial"/>
          <w:sz w:val="20"/>
          <w:szCs w:val="20"/>
        </w:rPr>
        <w:t xml:space="preserve"> bude riešené z </w:t>
      </w:r>
      <w:r>
        <w:rPr>
          <w:rFonts w:ascii="Arial" w:hAnsi="Arial" w:cs="Arial"/>
          <w:sz w:val="20"/>
          <w:szCs w:val="20"/>
        </w:rPr>
        <w:t>2</w:t>
      </w:r>
      <w:r w:rsidRPr="00FC0000">
        <w:rPr>
          <w:rFonts w:ascii="Arial" w:hAnsi="Arial" w:cs="Arial"/>
          <w:sz w:val="20"/>
          <w:szCs w:val="20"/>
        </w:rPr>
        <w:t xml:space="preserve"> typov </w:t>
      </w:r>
      <w:r>
        <w:rPr>
          <w:rFonts w:ascii="Arial" w:hAnsi="Arial" w:cs="Arial"/>
          <w:sz w:val="20"/>
          <w:szCs w:val="20"/>
        </w:rPr>
        <w:t>oplotenia</w:t>
      </w:r>
      <w:r w:rsidRPr="00FC0000">
        <w:rPr>
          <w:rFonts w:ascii="Arial" w:hAnsi="Arial" w:cs="Arial"/>
          <w:sz w:val="20"/>
          <w:szCs w:val="20"/>
        </w:rPr>
        <w:t xml:space="preserve">. Bude realizované na </w:t>
      </w:r>
      <w:r>
        <w:rPr>
          <w:rFonts w:ascii="Arial" w:hAnsi="Arial" w:cs="Arial"/>
          <w:sz w:val="20"/>
          <w:szCs w:val="20"/>
        </w:rPr>
        <w:t>severo</w:t>
      </w:r>
      <w:r w:rsidRPr="00FC0000">
        <w:rPr>
          <w:rFonts w:ascii="Arial" w:hAnsi="Arial" w:cs="Arial"/>
          <w:sz w:val="20"/>
          <w:szCs w:val="20"/>
        </w:rPr>
        <w:t>západnej</w:t>
      </w:r>
      <w:r>
        <w:rPr>
          <w:rFonts w:ascii="Arial" w:hAnsi="Arial" w:cs="Arial"/>
          <w:sz w:val="20"/>
          <w:szCs w:val="20"/>
        </w:rPr>
        <w:t xml:space="preserve"> bočnej a </w:t>
      </w:r>
      <w:r w:rsidRPr="00FC0000">
        <w:rPr>
          <w:rFonts w:ascii="Arial" w:hAnsi="Arial" w:cs="Arial"/>
          <w:sz w:val="20"/>
          <w:szCs w:val="20"/>
        </w:rPr>
        <w:t>juho</w:t>
      </w:r>
      <w:r>
        <w:rPr>
          <w:rFonts w:ascii="Arial" w:hAnsi="Arial" w:cs="Arial"/>
          <w:sz w:val="20"/>
          <w:szCs w:val="20"/>
        </w:rPr>
        <w:t>západnej uličnej časti pozemku.</w:t>
      </w:r>
      <w:r w:rsidRPr="00FC000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severovýchodnej hranici je na susednej nehnuteľnosti zrealizovaný </w:t>
      </w:r>
      <w:proofErr w:type="spellStart"/>
      <w:r>
        <w:rPr>
          <w:rFonts w:ascii="Arial" w:hAnsi="Arial" w:cs="Arial"/>
          <w:sz w:val="20"/>
          <w:szCs w:val="20"/>
        </w:rPr>
        <w:t>barierový</w:t>
      </w:r>
      <w:proofErr w:type="spellEnd"/>
      <w:r>
        <w:rPr>
          <w:rFonts w:ascii="Arial" w:hAnsi="Arial" w:cs="Arial"/>
          <w:sz w:val="20"/>
          <w:szCs w:val="20"/>
        </w:rPr>
        <w:t xml:space="preserve"> betónový plot a na juhovýchod</w:t>
      </w:r>
      <w:r w:rsidR="00315934">
        <w:rPr>
          <w:rFonts w:ascii="Arial" w:hAnsi="Arial" w:cs="Arial"/>
          <w:sz w:val="20"/>
          <w:szCs w:val="20"/>
        </w:rPr>
        <w:t>nej hranici je existujúce priehľ</w:t>
      </w:r>
      <w:r>
        <w:rPr>
          <w:rFonts w:ascii="Arial" w:hAnsi="Arial" w:cs="Arial"/>
          <w:sz w:val="20"/>
          <w:szCs w:val="20"/>
        </w:rPr>
        <w:t>adné  oplotenie</w:t>
      </w:r>
      <w:r w:rsidR="00315934">
        <w:rPr>
          <w:rFonts w:ascii="Arial" w:hAnsi="Arial" w:cs="Arial"/>
          <w:sz w:val="20"/>
          <w:szCs w:val="20"/>
        </w:rPr>
        <w:t>.</w:t>
      </w:r>
    </w:p>
    <w:p w:rsidR="00235049" w:rsidRPr="00822E82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2"/>
          <w:szCs w:val="22"/>
        </w:rPr>
      </w:pPr>
    </w:p>
    <w:p w:rsidR="00235049" w:rsidRPr="00FD15E0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b/>
          <w:sz w:val="20"/>
          <w:szCs w:val="20"/>
        </w:rPr>
      </w:pPr>
      <w:r w:rsidRPr="00FD15E0">
        <w:rPr>
          <w:rFonts w:ascii="Arial" w:hAnsi="Arial" w:cs="Arial"/>
          <w:b/>
          <w:sz w:val="20"/>
          <w:szCs w:val="20"/>
        </w:rPr>
        <w:t>Typ oplotenia “a“</w:t>
      </w:r>
    </w:p>
    <w:p w:rsidR="00E20E42" w:rsidRDefault="001A44ED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Oplotenie severozápadnej hranice bude realizované v </w:t>
      </w:r>
      <w:proofErr w:type="spellStart"/>
      <w:r>
        <w:rPr>
          <w:rFonts w:ascii="Arial" w:hAnsi="Arial" w:cs="Arial"/>
          <w:sz w:val="20"/>
          <w:szCs w:val="20"/>
        </w:rPr>
        <w:t>sklonitom</w:t>
      </w:r>
      <w:proofErr w:type="spellEnd"/>
      <w:r>
        <w:rPr>
          <w:rFonts w:ascii="Arial" w:hAnsi="Arial" w:cs="Arial"/>
          <w:sz w:val="20"/>
          <w:szCs w:val="20"/>
        </w:rPr>
        <w:t xml:space="preserve"> teréne, niveleta upraveného terénu bude kopírovať niveletu existujúceho terénu. </w:t>
      </w:r>
    </w:p>
    <w:p w:rsidR="00235049" w:rsidRPr="00FD15E0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 w:rsidRPr="00FD15E0">
        <w:rPr>
          <w:rFonts w:ascii="Arial" w:hAnsi="Arial" w:cs="Arial"/>
          <w:sz w:val="20"/>
          <w:szCs w:val="20"/>
        </w:rPr>
        <w:t xml:space="preserve">Navrhnuté je </w:t>
      </w:r>
      <w:r w:rsidR="00315934">
        <w:rPr>
          <w:rFonts w:ascii="Arial" w:hAnsi="Arial" w:cs="Arial"/>
          <w:sz w:val="20"/>
          <w:szCs w:val="20"/>
        </w:rPr>
        <w:t>priehľ</w:t>
      </w:r>
      <w:r w:rsidR="00E20E42">
        <w:rPr>
          <w:rFonts w:ascii="Arial" w:hAnsi="Arial" w:cs="Arial"/>
          <w:sz w:val="20"/>
          <w:szCs w:val="20"/>
        </w:rPr>
        <w:t>adné</w:t>
      </w:r>
      <w:r w:rsidRPr="00FD15E0">
        <w:rPr>
          <w:rFonts w:ascii="Arial" w:hAnsi="Arial" w:cs="Arial"/>
          <w:sz w:val="20"/>
          <w:szCs w:val="20"/>
        </w:rPr>
        <w:t xml:space="preserve"> oplotenie výšky </w:t>
      </w:r>
      <w:r w:rsidR="00E20E42">
        <w:rPr>
          <w:rFonts w:ascii="Arial" w:hAnsi="Arial" w:cs="Arial"/>
          <w:sz w:val="20"/>
          <w:szCs w:val="20"/>
        </w:rPr>
        <w:t xml:space="preserve">cca </w:t>
      </w:r>
      <w:r w:rsidR="001A44ED">
        <w:rPr>
          <w:rFonts w:ascii="Arial" w:hAnsi="Arial" w:cs="Arial"/>
          <w:sz w:val="20"/>
          <w:szCs w:val="20"/>
        </w:rPr>
        <w:t xml:space="preserve">min. </w:t>
      </w:r>
      <w:r w:rsidR="00E20E42">
        <w:rPr>
          <w:rFonts w:ascii="Arial" w:hAnsi="Arial" w:cs="Arial"/>
          <w:sz w:val="20"/>
          <w:szCs w:val="20"/>
        </w:rPr>
        <w:t>1,</w:t>
      </w:r>
      <w:r w:rsidR="001A44ED">
        <w:rPr>
          <w:rFonts w:ascii="Arial" w:hAnsi="Arial" w:cs="Arial"/>
          <w:sz w:val="20"/>
          <w:szCs w:val="20"/>
        </w:rPr>
        <w:t>9</w:t>
      </w:r>
      <w:r w:rsidR="00E20E42">
        <w:rPr>
          <w:rFonts w:ascii="Arial" w:hAnsi="Arial" w:cs="Arial"/>
          <w:sz w:val="20"/>
          <w:szCs w:val="20"/>
        </w:rPr>
        <w:t xml:space="preserve"> m</w:t>
      </w:r>
      <w:r w:rsidRPr="00FD15E0">
        <w:rPr>
          <w:rFonts w:ascii="Arial" w:hAnsi="Arial" w:cs="Arial"/>
          <w:sz w:val="20"/>
          <w:szCs w:val="20"/>
        </w:rPr>
        <w:t xml:space="preserve"> od </w:t>
      </w:r>
      <w:r w:rsidR="001A44ED">
        <w:rPr>
          <w:rFonts w:ascii="Arial" w:hAnsi="Arial" w:cs="Arial"/>
          <w:sz w:val="20"/>
          <w:szCs w:val="20"/>
        </w:rPr>
        <w:t xml:space="preserve">upraveného terénu. </w:t>
      </w:r>
      <w:r w:rsidR="00315934">
        <w:rPr>
          <w:rFonts w:ascii="Arial" w:hAnsi="Arial" w:cs="Arial"/>
          <w:sz w:val="20"/>
          <w:szCs w:val="20"/>
        </w:rPr>
        <w:t>Výškové kóty sú vzhľadom na rela</w:t>
      </w:r>
      <w:r w:rsidR="001A44ED">
        <w:rPr>
          <w:rFonts w:ascii="Arial" w:hAnsi="Arial" w:cs="Arial"/>
          <w:sz w:val="20"/>
          <w:szCs w:val="20"/>
        </w:rPr>
        <w:t>tívnu kótu +0,000</w:t>
      </w:r>
      <w:r w:rsidR="00E20E42">
        <w:rPr>
          <w:rFonts w:ascii="Arial" w:hAnsi="Arial" w:cs="Arial"/>
          <w:sz w:val="20"/>
          <w:szCs w:val="20"/>
        </w:rPr>
        <w:t xml:space="preserve"> / podlaha prízemia navrhovaného objektu rodinného domu/</w:t>
      </w:r>
      <w:r w:rsidRPr="00FD15E0">
        <w:rPr>
          <w:rFonts w:ascii="Arial" w:hAnsi="Arial" w:cs="Arial"/>
          <w:sz w:val="20"/>
          <w:szCs w:val="20"/>
        </w:rPr>
        <w:t>.</w:t>
      </w:r>
      <w:r w:rsidR="00E20E42">
        <w:rPr>
          <w:rFonts w:ascii="Arial" w:hAnsi="Arial" w:cs="Arial"/>
          <w:sz w:val="20"/>
          <w:szCs w:val="20"/>
        </w:rPr>
        <w:t xml:space="preserve"> </w:t>
      </w:r>
      <w:r w:rsidRPr="00FD15E0">
        <w:rPr>
          <w:rFonts w:ascii="Arial" w:hAnsi="Arial" w:cs="Arial"/>
          <w:sz w:val="20"/>
          <w:szCs w:val="20"/>
        </w:rPr>
        <w:t>Pozostávať bude z</w:t>
      </w:r>
      <w:r w:rsidR="001A44ED">
        <w:rPr>
          <w:rFonts w:ascii="Arial" w:hAnsi="Arial" w:cs="Arial"/>
          <w:sz w:val="20"/>
          <w:szCs w:val="20"/>
        </w:rPr>
        <w:t> prefabrikovaných oceľových stĺpikov 60x40x1,5 mm dĺžky 3,0 a 3,2 m.</w:t>
      </w:r>
      <w:r w:rsidRPr="00FD15E0">
        <w:rPr>
          <w:rFonts w:ascii="Arial" w:hAnsi="Arial" w:cs="Arial"/>
          <w:sz w:val="20"/>
          <w:szCs w:val="20"/>
        </w:rPr>
        <w:t xml:space="preserve"> Stĺpy oplotenia budú osádzané v osovej vzdialenosti 2,5 m, až na výnimky v krajných poliach. Stĺpy budú osadené v základových pätkách </w:t>
      </w:r>
      <w:r w:rsidR="001A44ED">
        <w:rPr>
          <w:rFonts w:ascii="Arial" w:hAnsi="Arial" w:cs="Arial"/>
          <w:sz w:val="20"/>
          <w:szCs w:val="20"/>
        </w:rPr>
        <w:t>Ø300</w:t>
      </w:r>
      <w:r w:rsidRPr="00FD15E0">
        <w:rPr>
          <w:rFonts w:ascii="Arial" w:hAnsi="Arial" w:cs="Arial"/>
          <w:sz w:val="20"/>
          <w:szCs w:val="20"/>
        </w:rPr>
        <w:t xml:space="preserve"> mm z betónu </w:t>
      </w:r>
      <w:proofErr w:type="spellStart"/>
      <w:r w:rsidRPr="00FD15E0">
        <w:rPr>
          <w:rFonts w:ascii="Arial" w:hAnsi="Arial" w:cs="Arial"/>
          <w:sz w:val="20"/>
          <w:szCs w:val="20"/>
        </w:rPr>
        <w:t>tr</w:t>
      </w:r>
      <w:proofErr w:type="spellEnd"/>
      <w:r w:rsidRPr="00FD15E0">
        <w:rPr>
          <w:rFonts w:ascii="Arial" w:hAnsi="Arial" w:cs="Arial"/>
          <w:sz w:val="20"/>
          <w:szCs w:val="20"/>
        </w:rPr>
        <w:t xml:space="preserve">. STN EN 206 C20/25-XC2(SK)-CI0,4-Dmax22-S2 </w:t>
      </w:r>
      <w:r w:rsidR="001A44ED">
        <w:rPr>
          <w:rFonts w:ascii="Arial" w:hAnsi="Arial" w:cs="Arial"/>
          <w:sz w:val="20"/>
          <w:szCs w:val="20"/>
        </w:rPr>
        <w:t>hĺbka min. 800 mm</w:t>
      </w:r>
      <w:r w:rsidRPr="00FD15E0">
        <w:rPr>
          <w:rFonts w:ascii="Arial" w:hAnsi="Arial" w:cs="Arial"/>
          <w:sz w:val="20"/>
          <w:szCs w:val="20"/>
        </w:rPr>
        <w:t xml:space="preserve"> od UT.</w:t>
      </w:r>
      <w:r w:rsidR="001A44ED">
        <w:rPr>
          <w:rFonts w:ascii="Arial" w:hAnsi="Arial" w:cs="Arial"/>
          <w:sz w:val="20"/>
          <w:szCs w:val="20"/>
        </w:rPr>
        <w:t xml:space="preserve"> Stĺpiky budú v pätkách kotvené min. 400 mm.</w:t>
      </w:r>
    </w:p>
    <w:p w:rsidR="001A44ED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 w:rsidRPr="00FD15E0">
        <w:rPr>
          <w:rFonts w:ascii="Arial" w:hAnsi="Arial" w:cs="Arial"/>
          <w:sz w:val="20"/>
          <w:szCs w:val="20"/>
        </w:rPr>
        <w:t xml:space="preserve">Medzi </w:t>
      </w:r>
      <w:proofErr w:type="spellStart"/>
      <w:r>
        <w:rPr>
          <w:rFonts w:ascii="Arial" w:hAnsi="Arial" w:cs="Arial"/>
          <w:sz w:val="20"/>
          <w:szCs w:val="20"/>
        </w:rPr>
        <w:t>stĺpami</w:t>
      </w:r>
      <w:proofErr w:type="spellEnd"/>
      <w:r>
        <w:rPr>
          <w:rFonts w:ascii="Arial" w:hAnsi="Arial" w:cs="Arial"/>
          <w:sz w:val="20"/>
          <w:szCs w:val="20"/>
        </w:rPr>
        <w:t xml:space="preserve"> budú zrealizované</w:t>
      </w:r>
      <w:r w:rsidRPr="00FD15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betónové </w:t>
      </w:r>
      <w:proofErr w:type="spellStart"/>
      <w:r>
        <w:rPr>
          <w:rFonts w:ascii="Arial" w:hAnsi="Arial" w:cs="Arial"/>
          <w:sz w:val="20"/>
          <w:szCs w:val="20"/>
        </w:rPr>
        <w:t>podhrabové</w:t>
      </w:r>
      <w:proofErr w:type="spellEnd"/>
      <w:r>
        <w:rPr>
          <w:rFonts w:ascii="Arial" w:hAnsi="Arial" w:cs="Arial"/>
          <w:sz w:val="20"/>
          <w:szCs w:val="20"/>
        </w:rPr>
        <w:t xml:space="preserve"> dosky 2450x</w:t>
      </w:r>
      <w:r w:rsidR="001A44E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00x50 mm</w:t>
      </w:r>
      <w:r w:rsidR="001A44ED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Dosky budú k stĺpikom uchytávané pomocou </w:t>
      </w:r>
      <w:r w:rsidR="001A44ED">
        <w:rPr>
          <w:rFonts w:ascii="Arial" w:hAnsi="Arial" w:cs="Arial"/>
          <w:sz w:val="20"/>
          <w:szCs w:val="20"/>
        </w:rPr>
        <w:t>stabilizačných koncových alebo priebežných držiakov.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35049" w:rsidRDefault="001A44ED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Výplň medzi stĺpikmi oplotenia bude z priemyselne zváraných panelov </w:t>
      </w:r>
      <w:r w:rsidR="00923721">
        <w:rPr>
          <w:rFonts w:ascii="Arial" w:hAnsi="Arial" w:cs="Arial"/>
          <w:sz w:val="20"/>
          <w:szCs w:val="20"/>
        </w:rPr>
        <w:t xml:space="preserve">rozmerov 2 500x1730 mm. </w:t>
      </w:r>
      <w:r w:rsidR="00235049" w:rsidRPr="00FD15E0">
        <w:rPr>
          <w:rFonts w:ascii="Arial" w:hAnsi="Arial" w:cs="Arial"/>
          <w:sz w:val="20"/>
          <w:szCs w:val="20"/>
        </w:rPr>
        <w:t xml:space="preserve">Spodná hrana bude 50 mm nad úrovňou hornej hrany </w:t>
      </w:r>
      <w:proofErr w:type="spellStart"/>
      <w:r w:rsidR="00235049">
        <w:rPr>
          <w:rFonts w:ascii="Arial" w:hAnsi="Arial" w:cs="Arial"/>
          <w:sz w:val="20"/>
          <w:szCs w:val="20"/>
        </w:rPr>
        <w:t>podhrabovej</w:t>
      </w:r>
      <w:proofErr w:type="spellEnd"/>
      <w:r w:rsidR="00235049">
        <w:rPr>
          <w:rFonts w:ascii="Arial" w:hAnsi="Arial" w:cs="Arial"/>
          <w:sz w:val="20"/>
          <w:szCs w:val="20"/>
        </w:rPr>
        <w:t xml:space="preserve"> dosky</w:t>
      </w:r>
      <w:r w:rsidR="00235049" w:rsidRPr="00FD15E0">
        <w:rPr>
          <w:rFonts w:ascii="Arial" w:hAnsi="Arial" w:cs="Arial"/>
          <w:sz w:val="20"/>
          <w:szCs w:val="20"/>
        </w:rPr>
        <w:t>.</w:t>
      </w:r>
    </w:p>
    <w:p w:rsidR="00923721" w:rsidRPr="00FD15E0" w:rsidRDefault="00923721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Povrchová úprava </w:t>
      </w:r>
      <w:r w:rsidR="00315934">
        <w:rPr>
          <w:rFonts w:ascii="Arial" w:hAnsi="Arial" w:cs="Arial"/>
          <w:sz w:val="20"/>
          <w:szCs w:val="20"/>
        </w:rPr>
        <w:t xml:space="preserve">stĺpikov </w:t>
      </w:r>
      <w:r>
        <w:rPr>
          <w:rFonts w:ascii="Arial" w:hAnsi="Arial" w:cs="Arial"/>
          <w:sz w:val="20"/>
          <w:szCs w:val="20"/>
        </w:rPr>
        <w:t xml:space="preserve">oplotenia bude upravená žiarovým zinkovaním + PVC </w:t>
      </w:r>
      <w:r w:rsidR="00315934">
        <w:rPr>
          <w:rFonts w:ascii="Arial" w:hAnsi="Arial" w:cs="Arial"/>
          <w:sz w:val="20"/>
          <w:szCs w:val="20"/>
        </w:rPr>
        <w:t>antracit, zvárané panely pozinkované.</w:t>
      </w:r>
    </w:p>
    <w:p w:rsidR="00235049" w:rsidRPr="00FD15E0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 w:rsidRPr="00FD15E0">
        <w:rPr>
          <w:rFonts w:ascii="Arial" w:hAnsi="Arial" w:cs="Arial"/>
          <w:sz w:val="20"/>
          <w:szCs w:val="20"/>
        </w:rPr>
        <w:t xml:space="preserve">Všetky rozmery v projekte je nutné pri realizácií prispôsobiť reálnym mieram a podmienkam na stavbe, tak isto všetky druhy materiálov a ich farebnosť a výrobnú dokumentáciu pred zahájením výroby a pred zabudovaním odsúhlasiť s hlavným architektom projektu. </w:t>
      </w:r>
    </w:p>
    <w:p w:rsidR="00235049" w:rsidRPr="00FC0000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</w:p>
    <w:p w:rsidR="00235049" w:rsidRPr="00822E82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b/>
          <w:sz w:val="22"/>
          <w:szCs w:val="22"/>
        </w:rPr>
      </w:pPr>
      <w:r w:rsidRPr="00822E82">
        <w:rPr>
          <w:rFonts w:ascii="Arial" w:hAnsi="Arial" w:cs="Arial"/>
          <w:b/>
          <w:sz w:val="22"/>
          <w:szCs w:val="22"/>
        </w:rPr>
        <w:t>Typ oplotenia “</w:t>
      </w:r>
      <w:r>
        <w:rPr>
          <w:rFonts w:ascii="Arial" w:hAnsi="Arial" w:cs="Arial"/>
          <w:b/>
          <w:sz w:val="22"/>
          <w:szCs w:val="22"/>
        </w:rPr>
        <w:t>b</w:t>
      </w:r>
      <w:r w:rsidRPr="00822E82">
        <w:rPr>
          <w:rFonts w:ascii="Arial" w:hAnsi="Arial" w:cs="Arial"/>
          <w:b/>
          <w:sz w:val="22"/>
          <w:szCs w:val="22"/>
        </w:rPr>
        <w:t>“</w:t>
      </w:r>
    </w:p>
    <w:p w:rsidR="00E7196F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 w:rsidRPr="00FC0000">
        <w:rPr>
          <w:rFonts w:ascii="Arial" w:hAnsi="Arial" w:cs="Arial"/>
          <w:sz w:val="20"/>
          <w:szCs w:val="20"/>
        </w:rPr>
        <w:t xml:space="preserve">Oplotenie v juhozápadnej časti pozemku, teda od ulice </w:t>
      </w:r>
      <w:r w:rsidR="003739C6">
        <w:rPr>
          <w:rFonts w:ascii="Arial" w:hAnsi="Arial" w:cs="Arial"/>
          <w:sz w:val="20"/>
          <w:szCs w:val="20"/>
        </w:rPr>
        <w:t>je navrhnuté z oceľovej nosnej konštrukcie,</w:t>
      </w:r>
      <w:r w:rsidR="00315934">
        <w:rPr>
          <w:rFonts w:ascii="Arial" w:hAnsi="Arial" w:cs="Arial"/>
          <w:sz w:val="20"/>
          <w:szCs w:val="20"/>
        </w:rPr>
        <w:t xml:space="preserve"> ktorá bude prepojená na oceľové rámy </w:t>
      </w:r>
      <w:proofErr w:type="spellStart"/>
      <w:r w:rsidR="00315934">
        <w:rPr>
          <w:rFonts w:ascii="Arial" w:hAnsi="Arial" w:cs="Arial"/>
          <w:sz w:val="20"/>
          <w:szCs w:val="20"/>
        </w:rPr>
        <w:t>prestrešenia</w:t>
      </w:r>
      <w:proofErr w:type="spellEnd"/>
      <w:r w:rsidR="00315934">
        <w:rPr>
          <w:rFonts w:ascii="Arial" w:hAnsi="Arial" w:cs="Arial"/>
          <w:sz w:val="20"/>
          <w:szCs w:val="20"/>
        </w:rPr>
        <w:t xml:space="preserve"> osadené na plochej streche,</w:t>
      </w:r>
      <w:r w:rsidR="003739C6">
        <w:rPr>
          <w:rFonts w:ascii="Arial" w:hAnsi="Arial" w:cs="Arial"/>
          <w:sz w:val="20"/>
          <w:szCs w:val="20"/>
        </w:rPr>
        <w:t xml:space="preserve"> výplň bude tvorená drevenými K</w:t>
      </w:r>
      <w:r w:rsidR="00315934">
        <w:rPr>
          <w:rFonts w:ascii="Arial" w:hAnsi="Arial" w:cs="Arial"/>
          <w:sz w:val="20"/>
          <w:szCs w:val="20"/>
        </w:rPr>
        <w:t>V</w:t>
      </w:r>
      <w:r w:rsidR="003739C6">
        <w:rPr>
          <w:rFonts w:ascii="Arial" w:hAnsi="Arial" w:cs="Arial"/>
          <w:sz w:val="20"/>
          <w:szCs w:val="20"/>
        </w:rPr>
        <w:t>H hranolmi</w:t>
      </w:r>
      <w:r w:rsidR="00315934">
        <w:rPr>
          <w:rFonts w:ascii="Arial" w:hAnsi="Arial" w:cs="Arial"/>
          <w:sz w:val="20"/>
          <w:szCs w:val="20"/>
        </w:rPr>
        <w:t xml:space="preserve"> pohľadovej kvality SI</w:t>
      </w:r>
      <w:r w:rsidR="003739C6">
        <w:rPr>
          <w:rFonts w:ascii="Arial" w:hAnsi="Arial" w:cs="Arial"/>
          <w:sz w:val="20"/>
          <w:szCs w:val="20"/>
        </w:rPr>
        <w:t xml:space="preserve"> 40x</w:t>
      </w:r>
      <w:r w:rsidR="00315934">
        <w:rPr>
          <w:rFonts w:ascii="Arial" w:hAnsi="Arial" w:cs="Arial"/>
          <w:sz w:val="20"/>
          <w:szCs w:val="20"/>
        </w:rPr>
        <w:t>8</w:t>
      </w:r>
      <w:r w:rsidR="003739C6">
        <w:rPr>
          <w:rFonts w:ascii="Arial" w:hAnsi="Arial" w:cs="Arial"/>
          <w:sz w:val="20"/>
          <w:szCs w:val="20"/>
        </w:rPr>
        <w:t xml:space="preserve">0 mm. Tvar oplotenia </w:t>
      </w:r>
      <w:r w:rsidR="00FF7CEE">
        <w:rPr>
          <w:rFonts w:ascii="Arial" w:hAnsi="Arial" w:cs="Arial"/>
          <w:sz w:val="20"/>
          <w:szCs w:val="20"/>
        </w:rPr>
        <w:t xml:space="preserve">má evokovať </w:t>
      </w:r>
      <w:r w:rsidR="00FF7CEE">
        <w:rPr>
          <w:rFonts w:ascii="Arial" w:hAnsi="Arial" w:cs="Arial"/>
          <w:sz w:val="20"/>
          <w:szCs w:val="20"/>
        </w:rPr>
        <w:lastRenderedPageBreak/>
        <w:t>fasádu</w:t>
      </w:r>
      <w:r w:rsidR="00E7196F">
        <w:rPr>
          <w:rFonts w:ascii="Arial" w:hAnsi="Arial" w:cs="Arial"/>
          <w:sz w:val="20"/>
          <w:szCs w:val="20"/>
        </w:rPr>
        <w:t xml:space="preserve"> </w:t>
      </w:r>
      <w:r w:rsidR="00B870E9">
        <w:rPr>
          <w:rFonts w:ascii="Arial" w:hAnsi="Arial" w:cs="Arial"/>
          <w:sz w:val="20"/>
          <w:szCs w:val="20"/>
        </w:rPr>
        <w:t xml:space="preserve">vidieckeho </w:t>
      </w:r>
      <w:r w:rsidR="00E7196F">
        <w:rPr>
          <w:rFonts w:ascii="Arial" w:hAnsi="Arial" w:cs="Arial"/>
          <w:sz w:val="20"/>
          <w:szCs w:val="20"/>
        </w:rPr>
        <w:t xml:space="preserve">domu so šikmou </w:t>
      </w:r>
      <w:r w:rsidR="00315934">
        <w:rPr>
          <w:rFonts w:ascii="Arial" w:hAnsi="Arial" w:cs="Arial"/>
          <w:sz w:val="20"/>
          <w:szCs w:val="20"/>
        </w:rPr>
        <w:t xml:space="preserve">sedlovou </w:t>
      </w:r>
      <w:r w:rsidR="00E7196F">
        <w:rPr>
          <w:rFonts w:ascii="Arial" w:hAnsi="Arial" w:cs="Arial"/>
          <w:sz w:val="20"/>
          <w:szCs w:val="20"/>
        </w:rPr>
        <w:t>strechou. Oplotenie bude osadené v úrovni uličnej čiary.</w:t>
      </w:r>
    </w:p>
    <w:p w:rsidR="004E3D11" w:rsidRDefault="00E7196F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oplotení budú</w:t>
      </w:r>
      <w:r w:rsidR="00CF1FAF">
        <w:rPr>
          <w:rFonts w:ascii="Arial" w:hAnsi="Arial" w:cs="Arial"/>
          <w:sz w:val="20"/>
          <w:szCs w:val="20"/>
        </w:rPr>
        <w:t xml:space="preserve"> okrem plných častí</w:t>
      </w:r>
      <w:r>
        <w:rPr>
          <w:rFonts w:ascii="Arial" w:hAnsi="Arial" w:cs="Arial"/>
          <w:sz w:val="20"/>
          <w:szCs w:val="20"/>
        </w:rPr>
        <w:t xml:space="preserve"> osadené </w:t>
      </w:r>
      <w:r w:rsidR="00315934">
        <w:rPr>
          <w:rFonts w:ascii="Arial" w:hAnsi="Arial" w:cs="Arial"/>
          <w:sz w:val="20"/>
          <w:szCs w:val="20"/>
        </w:rPr>
        <w:t>tri</w:t>
      </w:r>
      <w:r>
        <w:rPr>
          <w:rFonts w:ascii="Arial" w:hAnsi="Arial" w:cs="Arial"/>
          <w:sz w:val="20"/>
          <w:szCs w:val="20"/>
        </w:rPr>
        <w:t xml:space="preserve"> posuvné brány</w:t>
      </w:r>
      <w:r w:rsidR="004E3D11">
        <w:rPr>
          <w:rFonts w:ascii="Arial" w:hAnsi="Arial" w:cs="Arial"/>
          <w:sz w:val="20"/>
          <w:szCs w:val="20"/>
        </w:rPr>
        <w:t xml:space="preserve"> PB1, PB2, PB3</w:t>
      </w:r>
      <w:r>
        <w:rPr>
          <w:rFonts w:ascii="Arial" w:hAnsi="Arial" w:cs="Arial"/>
          <w:sz w:val="20"/>
          <w:szCs w:val="20"/>
        </w:rPr>
        <w:t xml:space="preserve"> po koľajnici</w:t>
      </w:r>
      <w:r w:rsidR="00CF1FAF">
        <w:rPr>
          <w:rFonts w:ascii="Arial" w:hAnsi="Arial" w:cs="Arial"/>
          <w:sz w:val="20"/>
          <w:szCs w:val="20"/>
        </w:rPr>
        <w:t xml:space="preserve"> s automatickým otváraním pre prístup automobilov na parkoviská. Posuvné brány budú vybavené magnetickým spínačom pre blokovanie otvárania v prípade otvorenia brány pre peších.</w:t>
      </w:r>
      <w:r w:rsidR="00B870E9">
        <w:rPr>
          <w:rFonts w:ascii="Arial" w:hAnsi="Arial" w:cs="Arial"/>
          <w:sz w:val="20"/>
          <w:szCs w:val="20"/>
        </w:rPr>
        <w:t xml:space="preserve"> </w:t>
      </w:r>
      <w:r w:rsidR="00315934">
        <w:rPr>
          <w:rFonts w:ascii="Arial" w:hAnsi="Arial" w:cs="Arial"/>
          <w:sz w:val="20"/>
          <w:szCs w:val="20"/>
        </w:rPr>
        <w:t>Na prístupový chodník nadväzuje poloha</w:t>
      </w:r>
      <w:r w:rsidR="004E3D11">
        <w:rPr>
          <w:rFonts w:ascii="Arial" w:hAnsi="Arial" w:cs="Arial"/>
          <w:sz w:val="20"/>
          <w:szCs w:val="20"/>
        </w:rPr>
        <w:t xml:space="preserve"> bránky pre peších zložená z </w:t>
      </w:r>
      <w:proofErr w:type="spellStart"/>
      <w:r w:rsidR="004E3D11">
        <w:rPr>
          <w:rFonts w:ascii="Arial" w:hAnsi="Arial" w:cs="Arial"/>
          <w:sz w:val="20"/>
          <w:szCs w:val="20"/>
        </w:rPr>
        <w:t>otváravo</w:t>
      </w:r>
      <w:proofErr w:type="spellEnd"/>
      <w:r w:rsidR="004E3D11">
        <w:rPr>
          <w:rFonts w:ascii="Arial" w:hAnsi="Arial" w:cs="Arial"/>
          <w:sz w:val="20"/>
          <w:szCs w:val="20"/>
        </w:rPr>
        <w:t xml:space="preserve"> otočnej bránky a pevnej časti oplotenia. </w:t>
      </w:r>
      <w:r w:rsidR="002C0D4B">
        <w:rPr>
          <w:rFonts w:ascii="Arial" w:hAnsi="Arial" w:cs="Arial"/>
          <w:sz w:val="20"/>
          <w:szCs w:val="20"/>
        </w:rPr>
        <w:t xml:space="preserve">Vrchné kovanie bránky guľa-kľučka, </w:t>
      </w:r>
      <w:proofErr w:type="spellStart"/>
      <w:r w:rsidR="002C0D4B">
        <w:rPr>
          <w:rFonts w:ascii="Arial" w:hAnsi="Arial" w:cs="Arial"/>
          <w:sz w:val="20"/>
          <w:szCs w:val="20"/>
        </w:rPr>
        <w:t>elektrozámok</w:t>
      </w:r>
      <w:proofErr w:type="spellEnd"/>
      <w:r w:rsidR="002C0D4B">
        <w:rPr>
          <w:rFonts w:ascii="Arial" w:hAnsi="Arial" w:cs="Arial"/>
          <w:sz w:val="20"/>
          <w:szCs w:val="20"/>
        </w:rPr>
        <w:t xml:space="preserve"> ovládaný </w:t>
      </w:r>
      <w:proofErr w:type="spellStart"/>
      <w:r w:rsidR="002C0D4B">
        <w:rPr>
          <w:rFonts w:ascii="Arial" w:hAnsi="Arial" w:cs="Arial"/>
          <w:sz w:val="20"/>
          <w:szCs w:val="20"/>
        </w:rPr>
        <w:t>audiovrátnikom</w:t>
      </w:r>
      <w:proofErr w:type="spellEnd"/>
      <w:r w:rsidR="002C0D4B">
        <w:rPr>
          <w:rFonts w:ascii="Arial" w:hAnsi="Arial" w:cs="Arial"/>
          <w:sz w:val="20"/>
          <w:szCs w:val="20"/>
        </w:rPr>
        <w:t xml:space="preserve">. N </w:t>
      </w:r>
      <w:proofErr w:type="spellStart"/>
      <w:r w:rsidR="002C0D4B">
        <w:rPr>
          <w:rFonts w:ascii="Arial" w:hAnsi="Arial" w:cs="Arial"/>
          <w:sz w:val="20"/>
          <w:szCs w:val="20"/>
        </w:rPr>
        <w:t>apevnú</w:t>
      </w:r>
      <w:proofErr w:type="spellEnd"/>
      <w:r w:rsidR="002C0D4B">
        <w:rPr>
          <w:rFonts w:ascii="Arial" w:hAnsi="Arial" w:cs="Arial"/>
          <w:sz w:val="20"/>
          <w:szCs w:val="20"/>
        </w:rPr>
        <w:t xml:space="preserve"> časť oplotenia osadiť poštovú schránku.</w:t>
      </w:r>
    </w:p>
    <w:p w:rsidR="00315934" w:rsidRDefault="004E3D11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Výplň oceľového rámu posuvných brán z </w:t>
      </w:r>
      <w:proofErr w:type="spellStart"/>
      <w:r>
        <w:rPr>
          <w:rFonts w:ascii="Arial" w:hAnsi="Arial" w:cs="Arial"/>
          <w:sz w:val="20"/>
          <w:szCs w:val="20"/>
        </w:rPr>
        <w:t>jaklových</w:t>
      </w:r>
      <w:proofErr w:type="spellEnd"/>
      <w:r>
        <w:rPr>
          <w:rFonts w:ascii="Arial" w:hAnsi="Arial" w:cs="Arial"/>
          <w:sz w:val="20"/>
          <w:szCs w:val="20"/>
        </w:rPr>
        <w:t xml:space="preserve"> profilov 60x100x4 mm a aj brány pre peších </w:t>
      </w:r>
      <w:r w:rsidR="002A61F4">
        <w:rPr>
          <w:rFonts w:ascii="Arial" w:hAnsi="Arial" w:cs="Arial"/>
          <w:sz w:val="20"/>
          <w:szCs w:val="20"/>
        </w:rPr>
        <w:t xml:space="preserve">z profilov 60x60x4 mm </w:t>
      </w:r>
      <w:r>
        <w:rPr>
          <w:rFonts w:ascii="Arial" w:hAnsi="Arial" w:cs="Arial"/>
          <w:sz w:val="20"/>
          <w:szCs w:val="20"/>
        </w:rPr>
        <w:t xml:space="preserve">bude drevenými KVH hranolmi.  </w:t>
      </w:r>
      <w:r>
        <w:rPr>
          <w:rFonts w:ascii="Arial" w:hAnsi="Arial" w:cs="Arial"/>
          <w:sz w:val="20"/>
          <w:szCs w:val="20"/>
        </w:rPr>
        <w:t xml:space="preserve"> </w:t>
      </w:r>
    </w:p>
    <w:p w:rsidR="003739C6" w:rsidRDefault="00CF1FAF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Ďalej tu bude umiestnen</w:t>
      </w:r>
      <w:r w:rsidR="00315934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 </w:t>
      </w:r>
      <w:r w:rsidR="00315934">
        <w:rPr>
          <w:rFonts w:ascii="Arial" w:hAnsi="Arial" w:cs="Arial"/>
          <w:sz w:val="20"/>
          <w:szCs w:val="20"/>
        </w:rPr>
        <w:t>časť</w:t>
      </w:r>
      <w:r>
        <w:rPr>
          <w:rFonts w:ascii="Arial" w:hAnsi="Arial" w:cs="Arial"/>
          <w:sz w:val="20"/>
          <w:szCs w:val="20"/>
        </w:rPr>
        <w:t xml:space="preserve"> oploteni</w:t>
      </w:r>
      <w:r w:rsidR="0031593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v tvare „U“ z vibrovaného pohľadového betónu, v ktorom bude osadený rozvádzač s fakturačným meraním elektro, zvončeky a </w:t>
      </w:r>
      <w:proofErr w:type="spellStart"/>
      <w:r>
        <w:rPr>
          <w:rFonts w:ascii="Arial" w:hAnsi="Arial" w:cs="Arial"/>
          <w:sz w:val="20"/>
          <w:szCs w:val="20"/>
        </w:rPr>
        <w:t>audiovrátnik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FC0000">
        <w:rPr>
          <w:rFonts w:ascii="Arial" w:hAnsi="Arial" w:cs="Arial"/>
          <w:sz w:val="20"/>
          <w:szCs w:val="20"/>
        </w:rPr>
        <w:t xml:space="preserve">V miestach meračov a elektronických vrátnikov je potrebné zabezpečiť polohy </w:t>
      </w:r>
      <w:r w:rsidR="00315934">
        <w:rPr>
          <w:rFonts w:ascii="Arial" w:hAnsi="Arial" w:cs="Arial"/>
          <w:sz w:val="20"/>
          <w:szCs w:val="20"/>
        </w:rPr>
        <w:t>prestupov</w:t>
      </w:r>
      <w:r w:rsidRPr="00FC0000">
        <w:rPr>
          <w:rFonts w:ascii="Arial" w:hAnsi="Arial" w:cs="Arial"/>
          <w:sz w:val="20"/>
          <w:szCs w:val="20"/>
        </w:rPr>
        <w:t xml:space="preserve"> pre prívody elektro pred betonážou.</w:t>
      </w:r>
      <w:r w:rsidR="002A61F4">
        <w:rPr>
          <w:rFonts w:ascii="Arial" w:hAnsi="Arial" w:cs="Arial"/>
          <w:sz w:val="20"/>
          <w:szCs w:val="20"/>
        </w:rPr>
        <w:t xml:space="preserve"> Na elektromerový rozvádzač bude osadený kryt podľa výkresu č. 09. </w:t>
      </w:r>
    </w:p>
    <w:p w:rsidR="00B870E9" w:rsidRPr="00FC0000" w:rsidRDefault="00CD57DB" w:rsidP="00B870E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Oceľová konštrukcia plného oplotenia v tvare sedlovej strechy vrátane základových pätiek je riešená v PD statika . </w:t>
      </w:r>
      <w:r w:rsidR="00CF1FAF">
        <w:rPr>
          <w:rFonts w:ascii="Arial" w:hAnsi="Arial" w:cs="Arial"/>
          <w:sz w:val="20"/>
          <w:szCs w:val="20"/>
        </w:rPr>
        <w:t>Základové konštruk</w:t>
      </w:r>
      <w:r w:rsidR="00B870E9">
        <w:rPr>
          <w:rFonts w:ascii="Arial" w:hAnsi="Arial" w:cs="Arial"/>
          <w:sz w:val="20"/>
          <w:szCs w:val="20"/>
        </w:rPr>
        <w:t xml:space="preserve">cie- </w:t>
      </w:r>
      <w:r w:rsidR="00CF1FAF">
        <w:rPr>
          <w:rFonts w:ascii="Arial" w:hAnsi="Arial" w:cs="Arial"/>
          <w:sz w:val="20"/>
          <w:szCs w:val="20"/>
        </w:rPr>
        <w:t xml:space="preserve">pätky pod </w:t>
      </w:r>
      <w:proofErr w:type="spellStart"/>
      <w:r>
        <w:rPr>
          <w:rFonts w:ascii="Arial" w:hAnsi="Arial" w:cs="Arial"/>
          <w:sz w:val="20"/>
          <w:szCs w:val="20"/>
        </w:rPr>
        <w:t>dorazové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CF1FAF">
        <w:rPr>
          <w:rFonts w:ascii="Arial" w:hAnsi="Arial" w:cs="Arial"/>
          <w:sz w:val="20"/>
          <w:szCs w:val="20"/>
        </w:rPr>
        <w:t>oceľové stĺpy</w:t>
      </w:r>
      <w:r>
        <w:rPr>
          <w:rFonts w:ascii="Arial" w:hAnsi="Arial" w:cs="Arial"/>
          <w:sz w:val="20"/>
          <w:szCs w:val="20"/>
        </w:rPr>
        <w:t xml:space="preserve"> posuvných brán a stĺpy plného oplotenia sú navrhnuté rozmeru 300x300x750mm s hornou hranou 150 mm od terénu,</w:t>
      </w:r>
      <w:r w:rsidR="00CF1FAF">
        <w:rPr>
          <w:rFonts w:ascii="Arial" w:hAnsi="Arial" w:cs="Arial"/>
          <w:sz w:val="20"/>
          <w:szCs w:val="20"/>
        </w:rPr>
        <w:t> betónové pásy pod posuvné brány</w:t>
      </w:r>
      <w:r w:rsidR="00745412">
        <w:rPr>
          <w:rFonts w:ascii="Arial" w:hAnsi="Arial" w:cs="Arial"/>
          <w:sz w:val="20"/>
          <w:szCs w:val="20"/>
        </w:rPr>
        <w:t xml:space="preserve"> pre osadenie koľajnice</w:t>
      </w:r>
      <w:r>
        <w:rPr>
          <w:rFonts w:ascii="Arial" w:hAnsi="Arial" w:cs="Arial"/>
          <w:sz w:val="20"/>
          <w:szCs w:val="20"/>
        </w:rPr>
        <w:t xml:space="preserve"> budú rozmeru 200x</w:t>
      </w:r>
      <w:r w:rsidR="00745412">
        <w:rPr>
          <w:rFonts w:ascii="Arial" w:hAnsi="Arial" w:cs="Arial"/>
          <w:sz w:val="20"/>
          <w:szCs w:val="20"/>
        </w:rPr>
        <w:t>900 mm</w:t>
      </w:r>
      <w:r w:rsidR="00CF1FAF">
        <w:rPr>
          <w:rFonts w:ascii="Arial" w:hAnsi="Arial" w:cs="Arial"/>
          <w:sz w:val="20"/>
          <w:szCs w:val="20"/>
        </w:rPr>
        <w:t xml:space="preserve"> </w:t>
      </w:r>
      <w:r w:rsidR="00745412">
        <w:rPr>
          <w:rFonts w:ascii="Arial" w:hAnsi="Arial" w:cs="Arial"/>
          <w:sz w:val="20"/>
          <w:szCs w:val="20"/>
        </w:rPr>
        <w:t xml:space="preserve">s rozšírením na šírku 500x500 mm pre umiestnenie elektrického pohonu brány. Všetky základové konštrukcie </w:t>
      </w:r>
      <w:r w:rsidR="00B870E9" w:rsidRPr="00FC0000">
        <w:rPr>
          <w:rFonts w:ascii="Arial" w:hAnsi="Arial" w:cs="Arial"/>
          <w:sz w:val="20"/>
          <w:szCs w:val="20"/>
        </w:rPr>
        <w:t xml:space="preserve">budú realizované z betónu </w:t>
      </w:r>
      <w:proofErr w:type="spellStart"/>
      <w:r w:rsidR="00B870E9" w:rsidRPr="00FC0000">
        <w:rPr>
          <w:rFonts w:ascii="Arial" w:hAnsi="Arial" w:cs="Arial"/>
          <w:sz w:val="20"/>
          <w:szCs w:val="20"/>
        </w:rPr>
        <w:t>tr</w:t>
      </w:r>
      <w:proofErr w:type="spellEnd"/>
      <w:r w:rsidR="00B870E9" w:rsidRPr="00FC0000">
        <w:rPr>
          <w:rFonts w:ascii="Arial" w:hAnsi="Arial" w:cs="Arial"/>
          <w:sz w:val="20"/>
          <w:szCs w:val="20"/>
        </w:rPr>
        <w:t xml:space="preserve">. STN EN 206 C20/25-XC2(SK)-CI0,4-Dmax22-S2, </w:t>
      </w:r>
      <w:r w:rsidR="00745412">
        <w:rPr>
          <w:rFonts w:ascii="Arial" w:hAnsi="Arial" w:cs="Arial"/>
          <w:sz w:val="20"/>
          <w:szCs w:val="20"/>
        </w:rPr>
        <w:t>betónové</w:t>
      </w:r>
      <w:r w:rsidR="00B870E9" w:rsidRPr="00FC0000">
        <w:rPr>
          <w:rFonts w:ascii="Arial" w:hAnsi="Arial" w:cs="Arial"/>
          <w:sz w:val="20"/>
          <w:szCs w:val="20"/>
        </w:rPr>
        <w:t xml:space="preserve"> múriky  z pohľadového </w:t>
      </w:r>
      <w:proofErr w:type="spellStart"/>
      <w:r w:rsidR="00B870E9" w:rsidRPr="00FC0000">
        <w:rPr>
          <w:rFonts w:ascii="Arial" w:hAnsi="Arial" w:cs="Arial"/>
          <w:sz w:val="20"/>
          <w:szCs w:val="20"/>
        </w:rPr>
        <w:t>vodostavebného</w:t>
      </w:r>
      <w:proofErr w:type="spellEnd"/>
      <w:r w:rsidR="00B870E9" w:rsidRPr="00FC0000">
        <w:rPr>
          <w:rFonts w:ascii="Arial" w:hAnsi="Arial" w:cs="Arial"/>
          <w:sz w:val="20"/>
          <w:szCs w:val="20"/>
        </w:rPr>
        <w:t xml:space="preserve"> betónu </w:t>
      </w:r>
      <w:proofErr w:type="spellStart"/>
      <w:r w:rsidR="00B870E9" w:rsidRPr="00FC0000">
        <w:rPr>
          <w:rFonts w:ascii="Arial" w:hAnsi="Arial" w:cs="Arial"/>
          <w:sz w:val="20"/>
          <w:szCs w:val="20"/>
        </w:rPr>
        <w:t>tr</w:t>
      </w:r>
      <w:proofErr w:type="spellEnd"/>
      <w:r w:rsidR="00B870E9" w:rsidRPr="00FC0000">
        <w:rPr>
          <w:rFonts w:ascii="Arial" w:hAnsi="Arial" w:cs="Arial"/>
          <w:sz w:val="20"/>
          <w:szCs w:val="20"/>
        </w:rPr>
        <w:t xml:space="preserve">. STN EN 206 C30/37-XC4, XF3(SK)-CI0,4-Dmax16-S4. </w:t>
      </w:r>
    </w:p>
    <w:p w:rsidR="00B870E9" w:rsidRPr="00FC0000" w:rsidRDefault="00B870E9" w:rsidP="00B870E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Povrchová úprava oceľových konštrukcií bude </w:t>
      </w:r>
      <w:r w:rsidR="004E3D11">
        <w:rPr>
          <w:rFonts w:ascii="Arial" w:hAnsi="Arial" w:cs="Arial"/>
          <w:sz w:val="20"/>
          <w:szCs w:val="20"/>
        </w:rPr>
        <w:t>ALKYTON kováčska čierna farba</w:t>
      </w:r>
      <w:r>
        <w:rPr>
          <w:rFonts w:ascii="Arial" w:hAnsi="Arial" w:cs="Arial"/>
          <w:sz w:val="20"/>
          <w:szCs w:val="20"/>
        </w:rPr>
        <w:t xml:space="preserve">. Povrchová úprava drevených výplní bude 2x transparentný </w:t>
      </w:r>
      <w:proofErr w:type="spellStart"/>
      <w:r>
        <w:rPr>
          <w:rFonts w:ascii="Arial" w:hAnsi="Arial" w:cs="Arial"/>
          <w:sz w:val="20"/>
          <w:szCs w:val="20"/>
        </w:rPr>
        <w:t>lazúrovací</w:t>
      </w:r>
      <w:proofErr w:type="spellEnd"/>
      <w:r>
        <w:rPr>
          <w:rFonts w:ascii="Arial" w:hAnsi="Arial" w:cs="Arial"/>
          <w:sz w:val="20"/>
          <w:szCs w:val="20"/>
        </w:rPr>
        <w:t xml:space="preserve"> lak s UV ochranou.</w:t>
      </w:r>
    </w:p>
    <w:p w:rsidR="00235049" w:rsidRDefault="00235049" w:rsidP="00235049">
      <w:pPr>
        <w:tabs>
          <w:tab w:val="left" w:pos="851"/>
          <w:tab w:val="left" w:pos="4536"/>
        </w:tabs>
        <w:ind w:right="305"/>
        <w:jc w:val="both"/>
        <w:rPr>
          <w:rFonts w:ascii="Arial" w:hAnsi="Arial" w:cs="Arial"/>
          <w:b/>
          <w:sz w:val="22"/>
          <w:szCs w:val="22"/>
        </w:rPr>
      </w:pPr>
    </w:p>
    <w:p w:rsidR="00235049" w:rsidRDefault="00235049" w:rsidP="0053001C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C0000">
        <w:rPr>
          <w:rFonts w:ascii="Arial" w:hAnsi="Arial" w:cs="Arial"/>
          <w:b/>
          <w:sz w:val="20"/>
          <w:szCs w:val="20"/>
        </w:rPr>
        <w:t>Presné dĺžky jednotlivých plotových segmentov zamerať na stavbe podľa skutočných rozmerov</w:t>
      </w:r>
    </w:p>
    <w:sectPr w:rsidR="00235049" w:rsidSect="00A74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Kabel Bk 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–"/>
      <w:lvlJc w:val="left"/>
      <w:pPr>
        <w:tabs>
          <w:tab w:val="num" w:pos="-218"/>
        </w:tabs>
        <w:ind w:left="-218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894EE876"/>
    <w:lvl w:ilvl="0">
      <w:start w:val="1"/>
      <w:numFmt w:val="bullet"/>
      <w:lvlText w:val="-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 w15:restartNumberingAfterBreak="0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75EF1"/>
    <w:multiLevelType w:val="multilevel"/>
    <w:tmpl w:val="2D36CCF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14F23304"/>
    <w:multiLevelType w:val="multilevel"/>
    <w:tmpl w:val="BC62B3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5A3431B"/>
    <w:multiLevelType w:val="multilevel"/>
    <w:tmpl w:val="39362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54754"/>
    <w:multiLevelType w:val="multilevel"/>
    <w:tmpl w:val="6250232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1F721185"/>
    <w:multiLevelType w:val="hybridMultilevel"/>
    <w:tmpl w:val="8280F050"/>
    <w:lvl w:ilvl="0" w:tplc="D848DB76">
      <w:start w:val="1"/>
      <w:numFmt w:val="bullet"/>
      <w:lvlText w:val="-"/>
      <w:lvlJc w:val="left"/>
      <w:pPr>
        <w:ind w:left="0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32068C">
      <w:start w:val="5"/>
      <w:numFmt w:val="upperRoman"/>
      <w:lvlText w:val="%2"/>
      <w:lvlJc w:val="left"/>
      <w:pPr>
        <w:ind w:left="720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E9ACC">
      <w:start w:val="1"/>
      <w:numFmt w:val="lowerRoman"/>
      <w:lvlText w:val="%3"/>
      <w:lvlJc w:val="left"/>
      <w:pPr>
        <w:ind w:left="145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0CC76">
      <w:start w:val="1"/>
      <w:numFmt w:val="decimal"/>
      <w:lvlText w:val="%4"/>
      <w:lvlJc w:val="left"/>
      <w:pPr>
        <w:ind w:left="217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F6BA2E">
      <w:start w:val="1"/>
      <w:numFmt w:val="lowerLetter"/>
      <w:lvlText w:val="%5"/>
      <w:lvlJc w:val="left"/>
      <w:pPr>
        <w:ind w:left="289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54CA86">
      <w:start w:val="1"/>
      <w:numFmt w:val="lowerRoman"/>
      <w:lvlText w:val="%6"/>
      <w:lvlJc w:val="left"/>
      <w:pPr>
        <w:ind w:left="361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86670">
      <w:start w:val="1"/>
      <w:numFmt w:val="decimal"/>
      <w:lvlText w:val="%7"/>
      <w:lvlJc w:val="left"/>
      <w:pPr>
        <w:ind w:left="433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AE22A">
      <w:start w:val="1"/>
      <w:numFmt w:val="lowerLetter"/>
      <w:lvlText w:val="%8"/>
      <w:lvlJc w:val="left"/>
      <w:pPr>
        <w:ind w:left="505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CF36A">
      <w:start w:val="1"/>
      <w:numFmt w:val="lowerRoman"/>
      <w:lvlText w:val="%9"/>
      <w:lvlJc w:val="left"/>
      <w:pPr>
        <w:ind w:left="5774"/>
      </w:pPr>
      <w:rPr>
        <w:rFonts w:ascii="ISOCPEUR" w:eastAsia="ISOCPEUR" w:hAnsi="ISOCPEUR" w:cs="ISOCPEUR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F20273"/>
    <w:multiLevelType w:val="multilevel"/>
    <w:tmpl w:val="565C6770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"/>
      </w:pPr>
      <w:rPr>
        <w:rFonts w:ascii="Symbol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0" w15:restartNumberingAfterBreak="0">
    <w:nsid w:val="2BA33EFD"/>
    <w:multiLevelType w:val="multilevel"/>
    <w:tmpl w:val="50403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0451FF"/>
    <w:multiLevelType w:val="multilevel"/>
    <w:tmpl w:val="DC04349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38AC5A1E"/>
    <w:multiLevelType w:val="hybridMultilevel"/>
    <w:tmpl w:val="DC02E78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B11207"/>
    <w:multiLevelType w:val="hybridMultilevel"/>
    <w:tmpl w:val="33C0C0A4"/>
    <w:lvl w:ilvl="0" w:tplc="4DA646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537814"/>
    <w:multiLevelType w:val="hybridMultilevel"/>
    <w:tmpl w:val="C0365C8A"/>
    <w:lvl w:ilvl="0" w:tplc="4300E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C575C"/>
    <w:multiLevelType w:val="multilevel"/>
    <w:tmpl w:val="4B1A8FD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 w15:restartNumberingAfterBreak="0">
    <w:nsid w:val="57F779FF"/>
    <w:multiLevelType w:val="multilevel"/>
    <w:tmpl w:val="07A46F8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0D0C27"/>
    <w:multiLevelType w:val="multilevel"/>
    <w:tmpl w:val="DCF40822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"/>
      </w:pPr>
      <w:rPr>
        <w:rFonts w:ascii="Symbol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8" w15:restartNumberingAfterBreak="0">
    <w:nsid w:val="5AE12EEF"/>
    <w:multiLevelType w:val="hybridMultilevel"/>
    <w:tmpl w:val="807A53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668CE"/>
    <w:multiLevelType w:val="multilevel"/>
    <w:tmpl w:val="0B54F0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6DFF1FC3"/>
    <w:multiLevelType w:val="hybridMultilevel"/>
    <w:tmpl w:val="2550B0B0"/>
    <w:lvl w:ilvl="0" w:tplc="97FAF8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42CF6"/>
    <w:multiLevelType w:val="multilevel"/>
    <w:tmpl w:val="15A6E1F2"/>
    <w:lvl w:ilvl="0">
      <w:start w:val="1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2">
      <w:start w:val="1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ascii="Kabel Bk AT" w:hAnsi="Kabel Bk AT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Kabel Bk AT" w:hAnsi="Kabel Bk AT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Kabel Bk AT" w:hAnsi="Kabel Bk AT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Kabel Bk AT" w:hAnsi="Kabel Bk AT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Kabel Bk AT" w:hAnsi="Kabel Bk AT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Kabel Bk AT" w:hAnsi="Kabel Bk AT" w:hint="default"/>
      </w:rPr>
    </w:lvl>
  </w:abstractNum>
  <w:abstractNum w:abstractNumId="22" w15:restartNumberingAfterBreak="0">
    <w:nsid w:val="7325175B"/>
    <w:multiLevelType w:val="hybridMultilevel"/>
    <w:tmpl w:val="C816B14C"/>
    <w:lvl w:ilvl="0" w:tplc="C1046F56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15"/>
  </w:num>
  <w:num w:numId="5">
    <w:abstractNumId w:val="4"/>
  </w:num>
  <w:num w:numId="6">
    <w:abstractNumId w:val="19"/>
  </w:num>
  <w:num w:numId="7">
    <w:abstractNumId w:val="20"/>
  </w:num>
  <w:num w:numId="8">
    <w:abstractNumId w:val="11"/>
  </w:num>
  <w:num w:numId="9">
    <w:abstractNumId w:val="13"/>
  </w:num>
  <w:num w:numId="10">
    <w:abstractNumId w:val="10"/>
  </w:num>
  <w:num w:numId="11">
    <w:abstractNumId w:val="16"/>
  </w:num>
  <w:num w:numId="12">
    <w:abstractNumId w:val="0"/>
  </w:num>
  <w:num w:numId="13">
    <w:abstractNumId w:val="1"/>
  </w:num>
  <w:num w:numId="14">
    <w:abstractNumId w:val="12"/>
  </w:num>
  <w:num w:numId="15">
    <w:abstractNumId w:val="17"/>
  </w:num>
  <w:num w:numId="16">
    <w:abstractNumId w:val="5"/>
  </w:num>
  <w:num w:numId="17">
    <w:abstractNumId w:val="6"/>
  </w:num>
  <w:num w:numId="18">
    <w:abstractNumId w:val="2"/>
  </w:num>
  <w:num w:numId="19">
    <w:abstractNumId w:val="3"/>
  </w:num>
  <w:num w:numId="20">
    <w:abstractNumId w:val="9"/>
  </w:num>
  <w:num w:numId="21">
    <w:abstractNumId w:val="18"/>
  </w:num>
  <w:num w:numId="22">
    <w:abstractNumId w:val="1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964"/>
    <w:rsid w:val="00001259"/>
    <w:rsid w:val="00005C38"/>
    <w:rsid w:val="00013B31"/>
    <w:rsid w:val="0001712E"/>
    <w:rsid w:val="00026FE9"/>
    <w:rsid w:val="000358D3"/>
    <w:rsid w:val="00041FF8"/>
    <w:rsid w:val="0004511E"/>
    <w:rsid w:val="0004686C"/>
    <w:rsid w:val="00047B18"/>
    <w:rsid w:val="000522E4"/>
    <w:rsid w:val="000702C6"/>
    <w:rsid w:val="00080CB4"/>
    <w:rsid w:val="00083FB6"/>
    <w:rsid w:val="00085589"/>
    <w:rsid w:val="00086C5D"/>
    <w:rsid w:val="000A0187"/>
    <w:rsid w:val="000A30B7"/>
    <w:rsid w:val="000B23DF"/>
    <w:rsid w:val="000B26B0"/>
    <w:rsid w:val="000B75DA"/>
    <w:rsid w:val="000C58D3"/>
    <w:rsid w:val="000C61F5"/>
    <w:rsid w:val="000D1AC4"/>
    <w:rsid w:val="000D4570"/>
    <w:rsid w:val="000D69AB"/>
    <w:rsid w:val="000D76D3"/>
    <w:rsid w:val="000E0427"/>
    <w:rsid w:val="000E2D82"/>
    <w:rsid w:val="000E3861"/>
    <w:rsid w:val="000E41E3"/>
    <w:rsid w:val="000F0C47"/>
    <w:rsid w:val="00105118"/>
    <w:rsid w:val="001064A7"/>
    <w:rsid w:val="001124B2"/>
    <w:rsid w:val="00113338"/>
    <w:rsid w:val="001259C9"/>
    <w:rsid w:val="00130706"/>
    <w:rsid w:val="00130B01"/>
    <w:rsid w:val="00132EB5"/>
    <w:rsid w:val="001344B0"/>
    <w:rsid w:val="00136AF5"/>
    <w:rsid w:val="00140328"/>
    <w:rsid w:val="00147467"/>
    <w:rsid w:val="00147FDD"/>
    <w:rsid w:val="00161CB7"/>
    <w:rsid w:val="001677F2"/>
    <w:rsid w:val="00172849"/>
    <w:rsid w:val="001733C2"/>
    <w:rsid w:val="001741A8"/>
    <w:rsid w:val="00175072"/>
    <w:rsid w:val="00175784"/>
    <w:rsid w:val="00177A77"/>
    <w:rsid w:val="001856EF"/>
    <w:rsid w:val="00190A5B"/>
    <w:rsid w:val="001916A3"/>
    <w:rsid w:val="0019601D"/>
    <w:rsid w:val="00196749"/>
    <w:rsid w:val="001A1FBF"/>
    <w:rsid w:val="001A44ED"/>
    <w:rsid w:val="001A6729"/>
    <w:rsid w:val="001B35DC"/>
    <w:rsid w:val="001C5BE7"/>
    <w:rsid w:val="001F2690"/>
    <w:rsid w:val="00206C7D"/>
    <w:rsid w:val="00210F96"/>
    <w:rsid w:val="00213D27"/>
    <w:rsid w:val="002174B3"/>
    <w:rsid w:val="00225E08"/>
    <w:rsid w:val="00225E93"/>
    <w:rsid w:val="00235049"/>
    <w:rsid w:val="0023611F"/>
    <w:rsid w:val="00242944"/>
    <w:rsid w:val="00242D14"/>
    <w:rsid w:val="00245A45"/>
    <w:rsid w:val="00245A4B"/>
    <w:rsid w:val="00253808"/>
    <w:rsid w:val="00254BCA"/>
    <w:rsid w:val="00254E32"/>
    <w:rsid w:val="00255B70"/>
    <w:rsid w:val="0026273A"/>
    <w:rsid w:val="002633B5"/>
    <w:rsid w:val="00265961"/>
    <w:rsid w:val="0027414A"/>
    <w:rsid w:val="0028304A"/>
    <w:rsid w:val="002879D5"/>
    <w:rsid w:val="002A61F4"/>
    <w:rsid w:val="002A7731"/>
    <w:rsid w:val="002B3915"/>
    <w:rsid w:val="002B7210"/>
    <w:rsid w:val="002C0D4B"/>
    <w:rsid w:val="002C4964"/>
    <w:rsid w:val="002C4B1A"/>
    <w:rsid w:val="002C5404"/>
    <w:rsid w:val="002C640C"/>
    <w:rsid w:val="002D3F76"/>
    <w:rsid w:val="002E1A54"/>
    <w:rsid w:val="002E45A7"/>
    <w:rsid w:val="002E7423"/>
    <w:rsid w:val="002E7756"/>
    <w:rsid w:val="002F0748"/>
    <w:rsid w:val="002F42EC"/>
    <w:rsid w:val="002F468C"/>
    <w:rsid w:val="003000AB"/>
    <w:rsid w:val="00301822"/>
    <w:rsid w:val="003032FE"/>
    <w:rsid w:val="003063C5"/>
    <w:rsid w:val="0031018C"/>
    <w:rsid w:val="00310F7A"/>
    <w:rsid w:val="003142AF"/>
    <w:rsid w:val="00315934"/>
    <w:rsid w:val="00325BCE"/>
    <w:rsid w:val="00326442"/>
    <w:rsid w:val="00326959"/>
    <w:rsid w:val="00326B39"/>
    <w:rsid w:val="003346EC"/>
    <w:rsid w:val="00336070"/>
    <w:rsid w:val="00337F4E"/>
    <w:rsid w:val="00341C8B"/>
    <w:rsid w:val="003449B5"/>
    <w:rsid w:val="00360D7C"/>
    <w:rsid w:val="00361421"/>
    <w:rsid w:val="00370EDD"/>
    <w:rsid w:val="003739C6"/>
    <w:rsid w:val="003749F3"/>
    <w:rsid w:val="003761C1"/>
    <w:rsid w:val="00387DB3"/>
    <w:rsid w:val="00396AD0"/>
    <w:rsid w:val="003A22A8"/>
    <w:rsid w:val="003B28AE"/>
    <w:rsid w:val="003C0778"/>
    <w:rsid w:val="003C1C39"/>
    <w:rsid w:val="003E59D2"/>
    <w:rsid w:val="003F566A"/>
    <w:rsid w:val="003F572D"/>
    <w:rsid w:val="00401CF5"/>
    <w:rsid w:val="0040239D"/>
    <w:rsid w:val="004109B5"/>
    <w:rsid w:val="00414823"/>
    <w:rsid w:val="004170FA"/>
    <w:rsid w:val="004420B4"/>
    <w:rsid w:val="0044291A"/>
    <w:rsid w:val="004508C2"/>
    <w:rsid w:val="00466965"/>
    <w:rsid w:val="00466C08"/>
    <w:rsid w:val="00470D53"/>
    <w:rsid w:val="00471FC6"/>
    <w:rsid w:val="00483BDD"/>
    <w:rsid w:val="00484754"/>
    <w:rsid w:val="004912DF"/>
    <w:rsid w:val="00491540"/>
    <w:rsid w:val="00495694"/>
    <w:rsid w:val="004A18B9"/>
    <w:rsid w:val="004A290E"/>
    <w:rsid w:val="004A40EF"/>
    <w:rsid w:val="004B0DCC"/>
    <w:rsid w:val="004B2D21"/>
    <w:rsid w:val="004B6EE2"/>
    <w:rsid w:val="004C65FF"/>
    <w:rsid w:val="004D3BBD"/>
    <w:rsid w:val="004E35A7"/>
    <w:rsid w:val="004E3BB2"/>
    <w:rsid w:val="004E3D11"/>
    <w:rsid w:val="00500716"/>
    <w:rsid w:val="00501A7C"/>
    <w:rsid w:val="00511109"/>
    <w:rsid w:val="0051177D"/>
    <w:rsid w:val="005128FE"/>
    <w:rsid w:val="005140E7"/>
    <w:rsid w:val="00515CA6"/>
    <w:rsid w:val="0053001C"/>
    <w:rsid w:val="00532742"/>
    <w:rsid w:val="005353D4"/>
    <w:rsid w:val="0054020B"/>
    <w:rsid w:val="00546853"/>
    <w:rsid w:val="00553170"/>
    <w:rsid w:val="005611CA"/>
    <w:rsid w:val="00567630"/>
    <w:rsid w:val="0057256D"/>
    <w:rsid w:val="00572A0D"/>
    <w:rsid w:val="00572C8A"/>
    <w:rsid w:val="00575C5A"/>
    <w:rsid w:val="0059556E"/>
    <w:rsid w:val="00596203"/>
    <w:rsid w:val="005A0900"/>
    <w:rsid w:val="005B2B5C"/>
    <w:rsid w:val="005B78FF"/>
    <w:rsid w:val="005C0127"/>
    <w:rsid w:val="005C0B02"/>
    <w:rsid w:val="005C48FB"/>
    <w:rsid w:val="005C7CF8"/>
    <w:rsid w:val="005C7E3F"/>
    <w:rsid w:val="005D29FB"/>
    <w:rsid w:val="005D30BF"/>
    <w:rsid w:val="005F27A4"/>
    <w:rsid w:val="005F5B56"/>
    <w:rsid w:val="00613DAA"/>
    <w:rsid w:val="006153ED"/>
    <w:rsid w:val="00623C52"/>
    <w:rsid w:val="0063005E"/>
    <w:rsid w:val="006304A6"/>
    <w:rsid w:val="00632CE5"/>
    <w:rsid w:val="00637A59"/>
    <w:rsid w:val="00637FEE"/>
    <w:rsid w:val="0064340F"/>
    <w:rsid w:val="006450FB"/>
    <w:rsid w:val="00647691"/>
    <w:rsid w:val="00651785"/>
    <w:rsid w:val="00666999"/>
    <w:rsid w:val="00673957"/>
    <w:rsid w:val="00681D97"/>
    <w:rsid w:val="006843B5"/>
    <w:rsid w:val="006A02D8"/>
    <w:rsid w:val="006B229F"/>
    <w:rsid w:val="006B2439"/>
    <w:rsid w:val="006B3023"/>
    <w:rsid w:val="006D1AD6"/>
    <w:rsid w:val="006D5C3E"/>
    <w:rsid w:val="006D7259"/>
    <w:rsid w:val="006E14ED"/>
    <w:rsid w:val="006E15BB"/>
    <w:rsid w:val="006E16A3"/>
    <w:rsid w:val="006E18E2"/>
    <w:rsid w:val="006E4251"/>
    <w:rsid w:val="006F49D2"/>
    <w:rsid w:val="006F4EBC"/>
    <w:rsid w:val="006F605C"/>
    <w:rsid w:val="00710BE0"/>
    <w:rsid w:val="00714021"/>
    <w:rsid w:val="00715B24"/>
    <w:rsid w:val="0072156C"/>
    <w:rsid w:val="00733E90"/>
    <w:rsid w:val="00737CD0"/>
    <w:rsid w:val="00742B09"/>
    <w:rsid w:val="00745412"/>
    <w:rsid w:val="007509FC"/>
    <w:rsid w:val="007526EE"/>
    <w:rsid w:val="00753362"/>
    <w:rsid w:val="00766DAA"/>
    <w:rsid w:val="007770F5"/>
    <w:rsid w:val="0078791F"/>
    <w:rsid w:val="0079216A"/>
    <w:rsid w:val="00794361"/>
    <w:rsid w:val="007A6376"/>
    <w:rsid w:val="007B0A5C"/>
    <w:rsid w:val="007C25D1"/>
    <w:rsid w:val="007C4FB9"/>
    <w:rsid w:val="007C6769"/>
    <w:rsid w:val="007D0AA7"/>
    <w:rsid w:val="007D51FA"/>
    <w:rsid w:val="007D59E7"/>
    <w:rsid w:val="007E1F6D"/>
    <w:rsid w:val="007E4EA9"/>
    <w:rsid w:val="00810046"/>
    <w:rsid w:val="00812016"/>
    <w:rsid w:val="00823301"/>
    <w:rsid w:val="008273C1"/>
    <w:rsid w:val="00830A8C"/>
    <w:rsid w:val="00833819"/>
    <w:rsid w:val="00840116"/>
    <w:rsid w:val="00843D57"/>
    <w:rsid w:val="0084496D"/>
    <w:rsid w:val="00847F2D"/>
    <w:rsid w:val="008520B5"/>
    <w:rsid w:val="008607F8"/>
    <w:rsid w:val="008638D9"/>
    <w:rsid w:val="00865AF1"/>
    <w:rsid w:val="0086654C"/>
    <w:rsid w:val="00870AD7"/>
    <w:rsid w:val="00871370"/>
    <w:rsid w:val="00871771"/>
    <w:rsid w:val="0087384C"/>
    <w:rsid w:val="00875EB9"/>
    <w:rsid w:val="00880BCD"/>
    <w:rsid w:val="00884F1D"/>
    <w:rsid w:val="00885C1D"/>
    <w:rsid w:val="00886E36"/>
    <w:rsid w:val="00887112"/>
    <w:rsid w:val="00891E96"/>
    <w:rsid w:val="00896319"/>
    <w:rsid w:val="008A1C06"/>
    <w:rsid w:val="008B28B7"/>
    <w:rsid w:val="008B6B9C"/>
    <w:rsid w:val="008C02B0"/>
    <w:rsid w:val="008C19E5"/>
    <w:rsid w:val="008C4FB6"/>
    <w:rsid w:val="008D2564"/>
    <w:rsid w:val="008D4707"/>
    <w:rsid w:val="008E6849"/>
    <w:rsid w:val="008E75E7"/>
    <w:rsid w:val="008F02E6"/>
    <w:rsid w:val="008F0B22"/>
    <w:rsid w:val="008F3732"/>
    <w:rsid w:val="008F3F21"/>
    <w:rsid w:val="008F56F2"/>
    <w:rsid w:val="008F716F"/>
    <w:rsid w:val="008F776D"/>
    <w:rsid w:val="00906B00"/>
    <w:rsid w:val="009118CD"/>
    <w:rsid w:val="00923721"/>
    <w:rsid w:val="00931C43"/>
    <w:rsid w:val="009373FA"/>
    <w:rsid w:val="00937A9F"/>
    <w:rsid w:val="00943B38"/>
    <w:rsid w:val="009473F2"/>
    <w:rsid w:val="0095670F"/>
    <w:rsid w:val="00964AE2"/>
    <w:rsid w:val="00981DD9"/>
    <w:rsid w:val="00981E55"/>
    <w:rsid w:val="00986191"/>
    <w:rsid w:val="009A53C8"/>
    <w:rsid w:val="009C410F"/>
    <w:rsid w:val="009C71C5"/>
    <w:rsid w:val="009D1723"/>
    <w:rsid w:val="009D1D83"/>
    <w:rsid w:val="009D1F2C"/>
    <w:rsid w:val="009E183B"/>
    <w:rsid w:val="009E65C1"/>
    <w:rsid w:val="009F46C6"/>
    <w:rsid w:val="009F64BE"/>
    <w:rsid w:val="00A05C67"/>
    <w:rsid w:val="00A075D5"/>
    <w:rsid w:val="00A10EED"/>
    <w:rsid w:val="00A1211D"/>
    <w:rsid w:val="00A148A3"/>
    <w:rsid w:val="00A171FA"/>
    <w:rsid w:val="00A20D1F"/>
    <w:rsid w:val="00A3739A"/>
    <w:rsid w:val="00A414A3"/>
    <w:rsid w:val="00A44373"/>
    <w:rsid w:val="00A479B0"/>
    <w:rsid w:val="00A51241"/>
    <w:rsid w:val="00A629A2"/>
    <w:rsid w:val="00A7463E"/>
    <w:rsid w:val="00A853F1"/>
    <w:rsid w:val="00A90A3E"/>
    <w:rsid w:val="00A90F2C"/>
    <w:rsid w:val="00A9241B"/>
    <w:rsid w:val="00A93C3E"/>
    <w:rsid w:val="00AA1910"/>
    <w:rsid w:val="00AA313D"/>
    <w:rsid w:val="00AA7C19"/>
    <w:rsid w:val="00AB0DDB"/>
    <w:rsid w:val="00AB37EF"/>
    <w:rsid w:val="00AB5CF8"/>
    <w:rsid w:val="00AB749C"/>
    <w:rsid w:val="00AC16A4"/>
    <w:rsid w:val="00AC263A"/>
    <w:rsid w:val="00AD2844"/>
    <w:rsid w:val="00AD7E1A"/>
    <w:rsid w:val="00AE1DDA"/>
    <w:rsid w:val="00AE7CCA"/>
    <w:rsid w:val="00AF151E"/>
    <w:rsid w:val="00AF3C89"/>
    <w:rsid w:val="00AF48E7"/>
    <w:rsid w:val="00AF6ABA"/>
    <w:rsid w:val="00B03580"/>
    <w:rsid w:val="00B069A8"/>
    <w:rsid w:val="00B177E2"/>
    <w:rsid w:val="00B220C9"/>
    <w:rsid w:val="00B2730F"/>
    <w:rsid w:val="00B311C9"/>
    <w:rsid w:val="00B35497"/>
    <w:rsid w:val="00B3786E"/>
    <w:rsid w:val="00B40245"/>
    <w:rsid w:val="00B4063B"/>
    <w:rsid w:val="00B416BA"/>
    <w:rsid w:val="00B44AC2"/>
    <w:rsid w:val="00B45BD2"/>
    <w:rsid w:val="00B46166"/>
    <w:rsid w:val="00B56273"/>
    <w:rsid w:val="00B6160E"/>
    <w:rsid w:val="00B64FE6"/>
    <w:rsid w:val="00B818AC"/>
    <w:rsid w:val="00B870E9"/>
    <w:rsid w:val="00B93BEE"/>
    <w:rsid w:val="00B93EB5"/>
    <w:rsid w:val="00B94A14"/>
    <w:rsid w:val="00BA4D0B"/>
    <w:rsid w:val="00BC28E8"/>
    <w:rsid w:val="00BC2BA3"/>
    <w:rsid w:val="00BC654D"/>
    <w:rsid w:val="00BC7AFF"/>
    <w:rsid w:val="00BD0E71"/>
    <w:rsid w:val="00BD59C0"/>
    <w:rsid w:val="00BE4519"/>
    <w:rsid w:val="00BF2979"/>
    <w:rsid w:val="00BF3567"/>
    <w:rsid w:val="00BF68C6"/>
    <w:rsid w:val="00C14728"/>
    <w:rsid w:val="00C1514C"/>
    <w:rsid w:val="00C17385"/>
    <w:rsid w:val="00C22921"/>
    <w:rsid w:val="00C23BEC"/>
    <w:rsid w:val="00C27C04"/>
    <w:rsid w:val="00C35F76"/>
    <w:rsid w:val="00C443EC"/>
    <w:rsid w:val="00C44E25"/>
    <w:rsid w:val="00C5263A"/>
    <w:rsid w:val="00C528BE"/>
    <w:rsid w:val="00C617D9"/>
    <w:rsid w:val="00C62B8E"/>
    <w:rsid w:val="00C72250"/>
    <w:rsid w:val="00C755C9"/>
    <w:rsid w:val="00C8153A"/>
    <w:rsid w:val="00C83018"/>
    <w:rsid w:val="00C977DB"/>
    <w:rsid w:val="00CA1066"/>
    <w:rsid w:val="00CA2FF3"/>
    <w:rsid w:val="00CA79BF"/>
    <w:rsid w:val="00CB3AD2"/>
    <w:rsid w:val="00CD57DB"/>
    <w:rsid w:val="00CD75F3"/>
    <w:rsid w:val="00CE0193"/>
    <w:rsid w:val="00CE1096"/>
    <w:rsid w:val="00CE619B"/>
    <w:rsid w:val="00CE7858"/>
    <w:rsid w:val="00CF1FAF"/>
    <w:rsid w:val="00CF23CD"/>
    <w:rsid w:val="00CF6C0B"/>
    <w:rsid w:val="00CF7995"/>
    <w:rsid w:val="00D01393"/>
    <w:rsid w:val="00D0157F"/>
    <w:rsid w:val="00D02744"/>
    <w:rsid w:val="00D04264"/>
    <w:rsid w:val="00D0502D"/>
    <w:rsid w:val="00D10C69"/>
    <w:rsid w:val="00D24E16"/>
    <w:rsid w:val="00D37649"/>
    <w:rsid w:val="00D4568B"/>
    <w:rsid w:val="00D53884"/>
    <w:rsid w:val="00D562DD"/>
    <w:rsid w:val="00D716CF"/>
    <w:rsid w:val="00D810B3"/>
    <w:rsid w:val="00D82E87"/>
    <w:rsid w:val="00D85259"/>
    <w:rsid w:val="00D924E5"/>
    <w:rsid w:val="00D92D04"/>
    <w:rsid w:val="00D93F4B"/>
    <w:rsid w:val="00D958BF"/>
    <w:rsid w:val="00D96CC9"/>
    <w:rsid w:val="00DA3374"/>
    <w:rsid w:val="00DA443C"/>
    <w:rsid w:val="00DB5B28"/>
    <w:rsid w:val="00DB743B"/>
    <w:rsid w:val="00DD01E7"/>
    <w:rsid w:val="00DD7BA7"/>
    <w:rsid w:val="00DE0601"/>
    <w:rsid w:val="00DE0F54"/>
    <w:rsid w:val="00DE32CA"/>
    <w:rsid w:val="00DE46AF"/>
    <w:rsid w:val="00DF42BA"/>
    <w:rsid w:val="00E06DD2"/>
    <w:rsid w:val="00E06E17"/>
    <w:rsid w:val="00E20866"/>
    <w:rsid w:val="00E20E42"/>
    <w:rsid w:val="00E24FC0"/>
    <w:rsid w:val="00E37651"/>
    <w:rsid w:val="00E40E2C"/>
    <w:rsid w:val="00E41079"/>
    <w:rsid w:val="00E42CAF"/>
    <w:rsid w:val="00E43C83"/>
    <w:rsid w:val="00E46334"/>
    <w:rsid w:val="00E51014"/>
    <w:rsid w:val="00E52077"/>
    <w:rsid w:val="00E5613E"/>
    <w:rsid w:val="00E605D2"/>
    <w:rsid w:val="00E7196F"/>
    <w:rsid w:val="00E75712"/>
    <w:rsid w:val="00E76488"/>
    <w:rsid w:val="00E82090"/>
    <w:rsid w:val="00E838CA"/>
    <w:rsid w:val="00E85EF7"/>
    <w:rsid w:val="00E8633B"/>
    <w:rsid w:val="00E86E15"/>
    <w:rsid w:val="00E92FA7"/>
    <w:rsid w:val="00E9316D"/>
    <w:rsid w:val="00E9385B"/>
    <w:rsid w:val="00E96F8D"/>
    <w:rsid w:val="00EA0E7E"/>
    <w:rsid w:val="00EB44B6"/>
    <w:rsid w:val="00EB6598"/>
    <w:rsid w:val="00EC0F95"/>
    <w:rsid w:val="00EC3782"/>
    <w:rsid w:val="00EC6A09"/>
    <w:rsid w:val="00EC7C15"/>
    <w:rsid w:val="00ED5B66"/>
    <w:rsid w:val="00EE5E6A"/>
    <w:rsid w:val="00EE6E2E"/>
    <w:rsid w:val="00EF0C39"/>
    <w:rsid w:val="00EF5869"/>
    <w:rsid w:val="00F04F93"/>
    <w:rsid w:val="00F220D6"/>
    <w:rsid w:val="00F31F97"/>
    <w:rsid w:val="00F411F3"/>
    <w:rsid w:val="00F42930"/>
    <w:rsid w:val="00F526DE"/>
    <w:rsid w:val="00F53E49"/>
    <w:rsid w:val="00F56D1F"/>
    <w:rsid w:val="00F60E25"/>
    <w:rsid w:val="00F61E1F"/>
    <w:rsid w:val="00F67248"/>
    <w:rsid w:val="00F70444"/>
    <w:rsid w:val="00F71CF1"/>
    <w:rsid w:val="00F72E42"/>
    <w:rsid w:val="00F74BB8"/>
    <w:rsid w:val="00F80BAE"/>
    <w:rsid w:val="00F83245"/>
    <w:rsid w:val="00F84233"/>
    <w:rsid w:val="00F873AC"/>
    <w:rsid w:val="00FA7C40"/>
    <w:rsid w:val="00FB66A7"/>
    <w:rsid w:val="00FB7D4A"/>
    <w:rsid w:val="00FC350E"/>
    <w:rsid w:val="00FD0CE1"/>
    <w:rsid w:val="00FD6521"/>
    <w:rsid w:val="00FF23BD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5973FF-5DB2-4248-A101-70A630CD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63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4E35A7"/>
    <w:pPr>
      <w:keepNext/>
      <w:tabs>
        <w:tab w:val="left" w:pos="851"/>
        <w:tab w:val="left" w:pos="4536"/>
      </w:tabs>
      <w:outlineLvl w:val="0"/>
    </w:pPr>
    <w:rPr>
      <w:rFonts w:ascii="Kabel Bk AT" w:hAnsi="Kabel Bk AT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3142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1064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A7463E"/>
    <w:pPr>
      <w:spacing w:line="360" w:lineRule="auto"/>
      <w:ind w:left="708"/>
      <w:jc w:val="both"/>
    </w:pPr>
    <w:rPr>
      <w:rFonts w:ascii="Kabel Bk AT" w:hAnsi="Kabel Bk AT"/>
    </w:rPr>
  </w:style>
  <w:style w:type="paragraph" w:customStyle="1" w:styleId="Nadpis3jelaHeading3">
    <w:name w:val="Nadpis 3.jelaHeading 3"/>
    <w:basedOn w:val="Normlny"/>
    <w:next w:val="Normlny"/>
    <w:rsid w:val="004E35A7"/>
    <w:pPr>
      <w:keepNext/>
      <w:jc w:val="both"/>
      <w:outlineLvl w:val="2"/>
    </w:pPr>
    <w:rPr>
      <w:rFonts w:ascii="Kabel Bk AT" w:hAnsi="Kabel Bk AT"/>
      <w:szCs w:val="20"/>
    </w:rPr>
  </w:style>
  <w:style w:type="paragraph" w:styleId="Zkladntext">
    <w:name w:val="Body Text"/>
    <w:basedOn w:val="Normlny"/>
    <w:link w:val="ZkladntextChar"/>
    <w:rsid w:val="005C7CF8"/>
    <w:pPr>
      <w:spacing w:after="120"/>
    </w:pPr>
  </w:style>
  <w:style w:type="paragraph" w:styleId="Zarkazkladnhotextu2">
    <w:name w:val="Body Text Indent 2"/>
    <w:basedOn w:val="Normlny"/>
    <w:link w:val="Zarkazkladnhotextu2Char"/>
    <w:rsid w:val="007D0AA7"/>
    <w:pPr>
      <w:spacing w:after="120" w:line="480" w:lineRule="auto"/>
      <w:ind w:left="283"/>
    </w:pPr>
  </w:style>
  <w:style w:type="character" w:customStyle="1" w:styleId="Nadpis1Char">
    <w:name w:val="Nadpis 1 Char"/>
    <w:link w:val="Nadpis1"/>
    <w:rsid w:val="00E85EF7"/>
    <w:rPr>
      <w:rFonts w:ascii="Kabel Bk AT" w:hAnsi="Kabel Bk AT"/>
      <w:sz w:val="24"/>
    </w:rPr>
  </w:style>
  <w:style w:type="character" w:customStyle="1" w:styleId="Zarkazkladnhotextu2Char">
    <w:name w:val="Zarážka základného textu 2 Char"/>
    <w:link w:val="Zarkazkladnhotextu2"/>
    <w:rsid w:val="00EC3782"/>
    <w:rPr>
      <w:sz w:val="24"/>
      <w:szCs w:val="24"/>
    </w:rPr>
  </w:style>
  <w:style w:type="character" w:customStyle="1" w:styleId="ZkladntextChar">
    <w:name w:val="Základný text Char"/>
    <w:link w:val="Zkladntext"/>
    <w:rsid w:val="00880BCD"/>
    <w:rPr>
      <w:sz w:val="24"/>
      <w:szCs w:val="24"/>
    </w:rPr>
  </w:style>
  <w:style w:type="character" w:customStyle="1" w:styleId="Nadpis6Char">
    <w:name w:val="Nadpis 6 Char"/>
    <w:link w:val="Nadpis6"/>
    <w:rsid w:val="001064A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Predvolenpsmoodseku"/>
    <w:rsid w:val="00BD59C0"/>
  </w:style>
  <w:style w:type="numbering" w:customStyle="1" w:styleId="List31">
    <w:name w:val="List 31"/>
    <w:rsid w:val="008D4707"/>
  </w:style>
  <w:style w:type="paragraph" w:customStyle="1" w:styleId="Normlny1">
    <w:name w:val="Normálny1"/>
    <w:rsid w:val="000B26B0"/>
    <w:rPr>
      <w:rFonts w:eastAsia="ヒラギノ角ゴ Pro W3"/>
      <w:color w:val="000000"/>
      <w:lang w:eastAsia="en-US"/>
    </w:rPr>
  </w:style>
  <w:style w:type="character" w:customStyle="1" w:styleId="Nadpis2Char">
    <w:name w:val="Nadpis 2 Char"/>
    <w:link w:val="Nadpis2"/>
    <w:semiHidden/>
    <w:rsid w:val="003142AF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List1">
    <w:name w:val="List 1"/>
    <w:rsid w:val="00986191"/>
  </w:style>
  <w:style w:type="paragraph" w:styleId="Odsekzoznamu">
    <w:name w:val="List Paragraph"/>
    <w:basedOn w:val="Normlny"/>
    <w:uiPriority w:val="34"/>
    <w:qFormat/>
    <w:rsid w:val="006A02D8"/>
    <w:pPr>
      <w:ind w:left="720"/>
      <w:contextualSpacing/>
    </w:pPr>
    <w:rPr>
      <w:sz w:val="20"/>
      <w:szCs w:val="20"/>
      <w:lang w:eastAsia="cs-CZ"/>
    </w:rPr>
  </w:style>
  <w:style w:type="paragraph" w:customStyle="1" w:styleId="Farebnzoznamzvraznenie11">
    <w:name w:val="Farebný zoznam – zvýraznenie 11"/>
    <w:qFormat/>
    <w:rsid w:val="006A02D8"/>
    <w:pPr>
      <w:ind w:left="720"/>
    </w:pPr>
    <w:rPr>
      <w:rFonts w:ascii="Lucida Grande" w:eastAsia="ヒラギノ角ゴ Pro W3" w:hAnsi="Lucida Grande"/>
      <w:color w:val="000000"/>
      <w:sz w:val="24"/>
      <w:lang w:eastAsia="en-US"/>
    </w:rPr>
  </w:style>
  <w:style w:type="paragraph" w:customStyle="1" w:styleId="m825581172712311611gmail-msobodytextindent">
    <w:name w:val="m_825581172712311611gmail-msobodytextindent"/>
    <w:basedOn w:val="Normlny"/>
    <w:rsid w:val="00D53884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semiHidden/>
    <w:unhideWhenUsed/>
    <w:rsid w:val="00D53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D53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6" w:color="000000"/>
                <w:bottom w:val="none" w:sz="0" w:space="0" w:color="auto"/>
                <w:right w:val="single" w:sz="6" w:space="16" w:color="000000"/>
              </w:divBdr>
              <w:divsChild>
                <w:div w:id="35214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2A73-1A0C-471A-AE0B-864BF636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správa</vt:lpstr>
      <vt:lpstr>Technická správa</vt:lpstr>
    </vt:vector>
  </TitlesOfParts>
  <Company>IP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subject/>
  <dc:creator>IP</dc:creator>
  <cp:keywords/>
  <dc:description/>
  <cp:lastModifiedBy>adom-3</cp:lastModifiedBy>
  <cp:revision>2</cp:revision>
  <cp:lastPrinted>2018-11-23T14:59:00Z</cp:lastPrinted>
  <dcterms:created xsi:type="dcterms:W3CDTF">2018-11-26T13:55:00Z</dcterms:created>
  <dcterms:modified xsi:type="dcterms:W3CDTF">2018-11-26T13:55:00Z</dcterms:modified>
</cp:coreProperties>
</file>