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0E827" w14:textId="77777777" w:rsidR="005144AC" w:rsidRPr="00DB52B5" w:rsidRDefault="005144AC" w:rsidP="00DB52B5">
      <w:pPr>
        <w:spacing w:after="0" w:line="276" w:lineRule="auto"/>
        <w:rPr>
          <w:rFonts w:ascii="Book Antiqua" w:hAnsi="Book Antiqua"/>
          <w:sz w:val="20"/>
          <w:szCs w:val="20"/>
        </w:rPr>
      </w:pPr>
    </w:p>
    <w:p w14:paraId="522522DA" w14:textId="77777777" w:rsidR="005144AC" w:rsidRPr="00DB52B5" w:rsidRDefault="005144AC" w:rsidP="00DB52B5">
      <w:pPr>
        <w:spacing w:after="0" w:line="276" w:lineRule="auto"/>
        <w:rPr>
          <w:rFonts w:ascii="Book Antiqua" w:hAnsi="Book Antiqua"/>
          <w:sz w:val="20"/>
          <w:szCs w:val="20"/>
        </w:rPr>
      </w:pPr>
    </w:p>
    <w:tbl>
      <w:tblPr>
        <w:tblStyle w:val="Mriekatabuky"/>
        <w:tblW w:w="0" w:type="auto"/>
        <w:tblInd w:w="6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678"/>
      </w:tblGrid>
      <w:tr w:rsidR="005D75DE" w:rsidRPr="00DB52B5" w14:paraId="67543D47" w14:textId="77777777" w:rsidTr="00F76E58">
        <w:tc>
          <w:tcPr>
            <w:tcW w:w="2678" w:type="dxa"/>
          </w:tcPr>
          <w:p w14:paraId="7A92A86C" w14:textId="50D3FAAD" w:rsidR="005D75DE" w:rsidRPr="00DB52B5" w:rsidRDefault="00B7538B" w:rsidP="00DB52B5">
            <w:pPr>
              <w:spacing w:line="276" w:lineRule="auto"/>
              <w:jc w:val="both"/>
              <w:rPr>
                <w:rFonts w:ascii="Book Antiqua" w:hAnsi="Book Antiqua" w:cs="Arial CE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7538B">
              <w:rPr>
                <w:rFonts w:ascii="Book Antiqua" w:hAnsi="Book Antiqua" w:cs="Arial CE"/>
                <w:b/>
                <w:bCs/>
                <w:color w:val="000000"/>
                <w:sz w:val="20"/>
                <w:szCs w:val="20"/>
                <w:shd w:val="clear" w:color="auto" w:fill="FFFFFF"/>
              </w:rPr>
              <w:t>všetkým záujemcom</w:t>
            </w:r>
          </w:p>
        </w:tc>
      </w:tr>
    </w:tbl>
    <w:p w14:paraId="7B19065B" w14:textId="77777777" w:rsidR="005D75DE" w:rsidRPr="00DB52B5" w:rsidRDefault="005D75DE" w:rsidP="00DB52B5">
      <w:pPr>
        <w:spacing w:after="0" w:line="276" w:lineRule="auto"/>
        <w:jc w:val="both"/>
        <w:rPr>
          <w:rFonts w:ascii="Book Antiqua" w:hAnsi="Book Antiqua"/>
          <w:b/>
          <w:sz w:val="20"/>
          <w:szCs w:val="20"/>
        </w:rPr>
      </w:pPr>
    </w:p>
    <w:p w14:paraId="00F8B54D" w14:textId="77777777" w:rsidR="005D75DE" w:rsidRPr="00DB52B5" w:rsidRDefault="005D75DE" w:rsidP="00DB52B5">
      <w:pPr>
        <w:spacing w:after="0" w:line="276" w:lineRule="auto"/>
        <w:jc w:val="both"/>
        <w:rPr>
          <w:rFonts w:ascii="Book Antiqua" w:hAnsi="Book Antiqua"/>
          <w:b/>
          <w:sz w:val="20"/>
          <w:szCs w:val="20"/>
        </w:rPr>
      </w:pPr>
    </w:p>
    <w:p w14:paraId="1807363E" w14:textId="77777777" w:rsidR="00A42575" w:rsidRPr="00DB52B5" w:rsidRDefault="00A42575" w:rsidP="00DB52B5">
      <w:pPr>
        <w:spacing w:after="0" w:line="276" w:lineRule="auto"/>
        <w:jc w:val="both"/>
        <w:rPr>
          <w:rFonts w:ascii="Book Antiqua" w:hAnsi="Book Antiqua"/>
          <w:b/>
          <w:sz w:val="20"/>
          <w:szCs w:val="20"/>
        </w:rPr>
      </w:pPr>
    </w:p>
    <w:p w14:paraId="3BBDF147" w14:textId="01BEFFCA" w:rsidR="00F060BE" w:rsidRPr="00DB52B5" w:rsidRDefault="005D75DE" w:rsidP="00DB52B5">
      <w:pPr>
        <w:spacing w:after="0" w:line="276" w:lineRule="auto"/>
        <w:jc w:val="both"/>
        <w:rPr>
          <w:rFonts w:ascii="Book Antiqua" w:hAnsi="Book Antiqua"/>
          <w:b/>
          <w:sz w:val="20"/>
          <w:szCs w:val="20"/>
        </w:rPr>
      </w:pPr>
      <w:r w:rsidRPr="00DB52B5">
        <w:rPr>
          <w:rFonts w:ascii="Book Antiqua" w:hAnsi="Book Antiqua"/>
          <w:b/>
          <w:sz w:val="20"/>
          <w:szCs w:val="20"/>
        </w:rPr>
        <w:t>Vec:</w:t>
      </w:r>
      <w:r w:rsidRPr="00DB52B5">
        <w:rPr>
          <w:rFonts w:ascii="Book Antiqua" w:hAnsi="Book Antiqua"/>
          <w:b/>
          <w:sz w:val="20"/>
          <w:szCs w:val="20"/>
        </w:rPr>
        <w:tab/>
      </w:r>
      <w:r w:rsidR="000535B9" w:rsidRPr="00DB52B5">
        <w:rPr>
          <w:rFonts w:ascii="Book Antiqua" w:hAnsi="Book Antiqua"/>
          <w:b/>
          <w:sz w:val="20"/>
          <w:szCs w:val="20"/>
          <w:u w:val="single"/>
        </w:rPr>
        <w:t>Vysvetlenie informácií potrebných na vypracovanie ponuky</w:t>
      </w:r>
      <w:r w:rsidR="0070656A" w:rsidRPr="00DB52B5">
        <w:rPr>
          <w:rFonts w:ascii="Book Antiqua" w:hAnsi="Book Antiqua"/>
          <w:b/>
          <w:sz w:val="20"/>
          <w:szCs w:val="20"/>
          <w:u w:val="single"/>
        </w:rPr>
        <w:t xml:space="preserve"> </w:t>
      </w:r>
      <w:r w:rsidR="0070656A" w:rsidRPr="00B7538B">
        <w:rPr>
          <w:rFonts w:ascii="Book Antiqua" w:hAnsi="Book Antiqua"/>
          <w:b/>
          <w:sz w:val="20"/>
          <w:szCs w:val="20"/>
          <w:u w:val="single"/>
        </w:rPr>
        <w:t xml:space="preserve">č. </w:t>
      </w:r>
      <w:r w:rsidR="00302A48">
        <w:rPr>
          <w:rFonts w:ascii="Book Antiqua" w:hAnsi="Book Antiqua"/>
          <w:b/>
          <w:sz w:val="20"/>
          <w:szCs w:val="20"/>
          <w:u w:val="single"/>
        </w:rPr>
        <w:t>2</w:t>
      </w:r>
    </w:p>
    <w:p w14:paraId="605005DD" w14:textId="77777777" w:rsidR="005D75DE" w:rsidRPr="00DB52B5" w:rsidRDefault="005D75DE" w:rsidP="00DB52B5">
      <w:pPr>
        <w:spacing w:after="0" w:line="276" w:lineRule="auto"/>
        <w:ind w:left="708"/>
        <w:jc w:val="both"/>
        <w:rPr>
          <w:rFonts w:ascii="Book Antiqua" w:hAnsi="Book Antiqua"/>
          <w:sz w:val="20"/>
          <w:szCs w:val="20"/>
        </w:rPr>
      </w:pPr>
    </w:p>
    <w:p w14:paraId="00DE10EE" w14:textId="33F648E9" w:rsidR="00F21AA2" w:rsidRPr="00DB52B5" w:rsidRDefault="00F70690" w:rsidP="00DB52B5">
      <w:pPr>
        <w:spacing w:after="0" w:line="276" w:lineRule="auto"/>
        <w:ind w:left="708"/>
        <w:jc w:val="both"/>
        <w:rPr>
          <w:rFonts w:ascii="Book Antiqua" w:hAnsi="Book Antiqua" w:cs="Segoe UI"/>
          <w:bCs/>
          <w:i/>
          <w:color w:val="000000"/>
          <w:sz w:val="20"/>
          <w:szCs w:val="20"/>
          <w:shd w:val="clear" w:color="auto" w:fill="FFFFFF"/>
        </w:rPr>
      </w:pPr>
      <w:r w:rsidRPr="00DB52B5">
        <w:rPr>
          <w:rFonts w:ascii="Book Antiqua" w:hAnsi="Book Antiqua"/>
          <w:i/>
          <w:sz w:val="20"/>
          <w:szCs w:val="20"/>
        </w:rPr>
        <w:t>p</w:t>
      </w:r>
      <w:r w:rsidR="00F21AA2" w:rsidRPr="00DB52B5">
        <w:rPr>
          <w:rFonts w:ascii="Book Antiqua" w:hAnsi="Book Antiqua"/>
          <w:i/>
          <w:sz w:val="20"/>
          <w:szCs w:val="20"/>
        </w:rPr>
        <w:t xml:space="preserve">odľa § </w:t>
      </w:r>
      <w:r w:rsidR="00D76E18" w:rsidRPr="00DB52B5">
        <w:rPr>
          <w:rFonts w:ascii="Book Antiqua" w:hAnsi="Book Antiqua"/>
          <w:i/>
          <w:sz w:val="20"/>
          <w:szCs w:val="20"/>
        </w:rPr>
        <w:t>48</w:t>
      </w:r>
      <w:r w:rsidR="00F21AA2" w:rsidRPr="00DB52B5">
        <w:rPr>
          <w:rFonts w:ascii="Book Antiqua" w:hAnsi="Book Antiqua"/>
          <w:i/>
          <w:sz w:val="20"/>
          <w:szCs w:val="20"/>
        </w:rPr>
        <w:t xml:space="preserve"> zákona č. 343/2015 Z. z. </w:t>
      </w:r>
      <w:r w:rsidR="00F21AA2" w:rsidRPr="00DB52B5">
        <w:rPr>
          <w:rFonts w:ascii="Book Antiqua" w:hAnsi="Book Antiqua" w:cs="Segoe UI"/>
          <w:bCs/>
          <w:i/>
          <w:color w:val="000000"/>
          <w:sz w:val="20"/>
          <w:szCs w:val="20"/>
          <w:shd w:val="clear" w:color="auto" w:fill="FFFFFF"/>
        </w:rPr>
        <w:t>o verejnom obstarávaní a o zmene a doplnení niektorých zákonov v znení neskorších predpisov</w:t>
      </w:r>
    </w:p>
    <w:p w14:paraId="623C2FA9" w14:textId="77777777" w:rsidR="001301EF" w:rsidRPr="00DB52B5" w:rsidRDefault="001301EF" w:rsidP="00DB52B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39FD3EE3" w14:textId="77777777" w:rsidR="001301EF" w:rsidRPr="00DB52B5" w:rsidRDefault="001301EF" w:rsidP="00DB52B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513"/>
      </w:tblGrid>
      <w:tr w:rsidR="005D75DE" w:rsidRPr="00DB52B5" w14:paraId="66938802" w14:textId="77777777" w:rsidTr="005D75DE">
        <w:tc>
          <w:tcPr>
            <w:tcW w:w="2547" w:type="dxa"/>
          </w:tcPr>
          <w:p w14:paraId="4DF1030B" w14:textId="2ED334A0" w:rsidR="005D75DE" w:rsidRPr="00DB52B5" w:rsidRDefault="005D75DE" w:rsidP="00DB52B5">
            <w:pPr>
              <w:spacing w:line="276" w:lineRule="auto"/>
              <w:ind w:left="2410" w:hanging="241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DB52B5">
              <w:rPr>
                <w:rFonts w:ascii="Book Antiqua" w:hAnsi="Book Antiqua" w:cs="Arial"/>
                <w:b/>
                <w:sz w:val="20"/>
                <w:szCs w:val="20"/>
              </w:rPr>
              <w:t>Verejný obstarávateľ: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tab/>
            </w:r>
          </w:p>
        </w:tc>
        <w:tc>
          <w:tcPr>
            <w:tcW w:w="6513" w:type="dxa"/>
          </w:tcPr>
          <w:p w14:paraId="4BB47FB1" w14:textId="631E2F3E" w:rsidR="005D75DE" w:rsidRPr="00DB52B5" w:rsidRDefault="005D75DE" w:rsidP="00DB52B5">
            <w:pPr>
              <w:spacing w:line="276" w:lineRule="auto"/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bookmarkStart w:id="0" w:name="_Ref29800998"/>
            <w:r w:rsidRPr="00DB52B5">
              <w:rPr>
                <w:rFonts w:ascii="Book Antiqua" w:hAnsi="Book Antiqua" w:cstheme="minorHAnsi"/>
                <w:b/>
                <w:sz w:val="20"/>
                <w:szCs w:val="20"/>
              </w:rPr>
              <w:t>mesto Trnava</w:t>
            </w:r>
            <w:bookmarkEnd w:id="0"/>
            <w:r w:rsidRPr="00DB52B5">
              <w:rPr>
                <w:rFonts w:ascii="Book Antiqua" w:hAnsi="Book Antiqua" w:cstheme="minorHAnsi"/>
                <w:sz w:val="20"/>
                <w:szCs w:val="20"/>
              </w:rPr>
              <w:t>,</w:t>
            </w:r>
            <w:r w:rsidRPr="00DB52B5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 </w:t>
            </w:r>
            <w:r w:rsidRPr="00DB52B5">
              <w:rPr>
                <w:rFonts w:ascii="Book Antiqua" w:hAnsi="Book Antiqua" w:cstheme="minorHAnsi"/>
                <w:sz w:val="20"/>
                <w:szCs w:val="20"/>
              </w:rPr>
              <w:t>so sídlom:</w:t>
            </w:r>
            <w:r w:rsidRPr="00DB52B5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 </w:t>
            </w:r>
            <w:r w:rsidRPr="00DB52B5">
              <w:rPr>
                <w:rFonts w:ascii="Book Antiqua" w:hAnsi="Book Antiqua"/>
                <w:sz w:val="20"/>
                <w:szCs w:val="20"/>
              </w:rPr>
              <w:t>Hlavná ulica 1, 917 71 Trnava</w:t>
            </w:r>
            <w:r w:rsidRPr="00DB52B5">
              <w:rPr>
                <w:rFonts w:ascii="Book Antiqua" w:hAnsi="Book Antiqua" w:cstheme="minorHAnsi"/>
                <w:sz w:val="20"/>
                <w:szCs w:val="20"/>
              </w:rPr>
              <w:t>, Slovenská republika</w:t>
            </w:r>
            <w:r w:rsidRPr="00DB52B5">
              <w:rPr>
                <w:rFonts w:ascii="Book Antiqua" w:hAnsi="Book Antiqua" w:cs="Arial"/>
                <w:b/>
                <w:sz w:val="20"/>
                <w:szCs w:val="20"/>
              </w:rPr>
              <w:t xml:space="preserve">, </w:t>
            </w:r>
            <w:r w:rsidRPr="00DB52B5">
              <w:rPr>
                <w:rFonts w:ascii="Book Antiqua" w:hAnsi="Book Antiqua" w:cstheme="minorHAnsi"/>
                <w:sz w:val="20"/>
                <w:szCs w:val="20"/>
              </w:rPr>
              <w:t xml:space="preserve">IČO: </w:t>
            </w:r>
            <w:r w:rsidRPr="00DB52B5">
              <w:rPr>
                <w:rFonts w:ascii="Book Antiqua" w:hAnsi="Book Antiqua"/>
                <w:sz w:val="20"/>
                <w:szCs w:val="20"/>
              </w:rPr>
              <w:t>00 313 114</w:t>
            </w:r>
            <w:r w:rsidRPr="00DB52B5">
              <w:rPr>
                <w:rFonts w:ascii="Book Antiqua" w:hAnsi="Book Antiqua" w:cs="Arial"/>
                <w:b/>
                <w:sz w:val="20"/>
                <w:szCs w:val="20"/>
              </w:rPr>
              <w:t xml:space="preserve">, 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t>m</w:t>
            </w:r>
            <w:r w:rsidRPr="00DB52B5">
              <w:rPr>
                <w:rFonts w:ascii="Book Antiqua" w:hAnsi="Book Antiqua"/>
                <w:sz w:val="20"/>
                <w:szCs w:val="20"/>
              </w:rPr>
              <w:t xml:space="preserve">enom ktorého koná JUDr. Peter </w:t>
            </w:r>
            <w:proofErr w:type="spellStart"/>
            <w:r w:rsidRPr="00DB52B5">
              <w:rPr>
                <w:rFonts w:ascii="Book Antiqua" w:hAnsi="Book Antiqua"/>
                <w:sz w:val="20"/>
                <w:szCs w:val="20"/>
              </w:rPr>
              <w:t>Bročka</w:t>
            </w:r>
            <w:proofErr w:type="spellEnd"/>
            <w:r w:rsidRPr="00DB52B5">
              <w:rPr>
                <w:rFonts w:ascii="Book Antiqua" w:hAnsi="Book Antiqua"/>
                <w:sz w:val="20"/>
                <w:szCs w:val="20"/>
              </w:rPr>
              <w:t>, LL.M. - primátor mesta</w:t>
            </w:r>
            <w:r w:rsidR="00A42575" w:rsidRPr="00DB52B5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t>(ďalej len „</w:t>
            </w:r>
            <w:r w:rsidRPr="00DB52B5">
              <w:rPr>
                <w:rFonts w:ascii="Book Antiqua" w:hAnsi="Book Antiqua" w:cs="Arial"/>
                <w:b/>
                <w:sz w:val="20"/>
                <w:szCs w:val="20"/>
              </w:rPr>
              <w:t>Verejný obstarávateľ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t>“)</w:t>
            </w:r>
          </w:p>
        </w:tc>
      </w:tr>
      <w:tr w:rsidR="005D75DE" w:rsidRPr="00DB52B5" w14:paraId="374A2887" w14:textId="77777777" w:rsidTr="005D75DE">
        <w:tc>
          <w:tcPr>
            <w:tcW w:w="2547" w:type="dxa"/>
          </w:tcPr>
          <w:p w14:paraId="216E57D4" w14:textId="704CECCB" w:rsidR="005D75DE" w:rsidRPr="00DB52B5" w:rsidRDefault="005D75DE" w:rsidP="00DB52B5">
            <w:pPr>
              <w:spacing w:line="276" w:lineRule="auto"/>
              <w:ind w:left="2124" w:hanging="2124"/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DB52B5">
              <w:rPr>
                <w:rFonts w:ascii="Book Antiqua" w:hAnsi="Book Antiqua" w:cs="Arial"/>
                <w:b/>
                <w:sz w:val="20"/>
                <w:szCs w:val="20"/>
              </w:rPr>
              <w:t>N</w:t>
            </w:r>
            <w:r w:rsidR="005144AC" w:rsidRPr="00DB52B5">
              <w:rPr>
                <w:rFonts w:ascii="Book Antiqua" w:hAnsi="Book Antiqua" w:cs="Arial"/>
                <w:b/>
                <w:sz w:val="20"/>
                <w:szCs w:val="20"/>
              </w:rPr>
              <w:t>ázov</w:t>
            </w:r>
            <w:r w:rsidRPr="00DB52B5">
              <w:rPr>
                <w:rFonts w:ascii="Book Antiqua" w:hAnsi="Book Antiqua" w:cs="Arial"/>
                <w:b/>
                <w:sz w:val="20"/>
                <w:szCs w:val="20"/>
              </w:rPr>
              <w:t xml:space="preserve"> zákazky</w:t>
            </w:r>
            <w:r w:rsidR="005144AC" w:rsidRPr="00DB52B5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Pr="00DB52B5">
              <w:rPr>
                <w:rFonts w:ascii="Book Antiqua" w:hAnsi="Book Antiqua" w:cs="Arial"/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6513" w:type="dxa"/>
          </w:tcPr>
          <w:p w14:paraId="237B5ECC" w14:textId="3911F63A" w:rsidR="005D75DE" w:rsidRPr="00DB52B5" w:rsidRDefault="005D75DE" w:rsidP="00DB52B5">
            <w:pPr>
              <w:tabs>
                <w:tab w:val="left" w:pos="2268"/>
                <w:tab w:val="left" w:pos="2410"/>
              </w:tabs>
              <w:spacing w:line="276" w:lineRule="auto"/>
              <w:ind w:left="2410" w:hanging="2410"/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DB52B5">
              <w:rPr>
                <w:rFonts w:ascii="Book Antiqua" w:hAnsi="Book Antiqua" w:cs="Arial"/>
                <w:b/>
                <w:sz w:val="20"/>
                <w:szCs w:val="20"/>
              </w:rPr>
              <w:t>„Mestská autobusová doprava</w:t>
            </w:r>
            <w:r w:rsidR="00EF03B8">
              <w:rPr>
                <w:rFonts w:ascii="Book Antiqua" w:hAnsi="Book Antiqua" w:cs="Arial"/>
                <w:b/>
                <w:sz w:val="20"/>
                <w:szCs w:val="20"/>
              </w:rPr>
              <w:t xml:space="preserve"> II</w:t>
            </w:r>
            <w:r w:rsidRPr="00DB52B5">
              <w:rPr>
                <w:rFonts w:ascii="Book Antiqua" w:hAnsi="Book Antiqua" w:cs="Arial"/>
                <w:b/>
                <w:sz w:val="20"/>
                <w:szCs w:val="20"/>
              </w:rPr>
              <w:t>“</w:t>
            </w:r>
          </w:p>
          <w:p w14:paraId="4EF06D15" w14:textId="77777777" w:rsidR="005D75DE" w:rsidRPr="00DB52B5" w:rsidRDefault="005D75DE" w:rsidP="00DB52B5">
            <w:pPr>
              <w:tabs>
                <w:tab w:val="left" w:pos="2268"/>
                <w:tab w:val="left" w:pos="2410"/>
              </w:tabs>
              <w:spacing w:line="276" w:lineRule="auto"/>
              <w:ind w:left="2410" w:hanging="241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212C306A" w14:textId="64B8EEAD" w:rsidR="005D75DE" w:rsidRPr="00DB52B5" w:rsidRDefault="005144AC" w:rsidP="00DB52B5">
            <w:pPr>
              <w:spacing w:line="276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DB52B5">
              <w:rPr>
                <w:rFonts w:ascii="Book Antiqua" w:hAnsi="Book Antiqua" w:cs="Arial"/>
                <w:sz w:val="20"/>
                <w:szCs w:val="20"/>
              </w:rPr>
              <w:t>Predmet zákazky</w:t>
            </w:r>
            <w:r w:rsidRPr="00DB52B5">
              <w:rPr>
                <w:rFonts w:ascii="Book Antiqua" w:hAnsi="Book Antiqua" w:cs="Arial"/>
                <w:sz w:val="20"/>
                <w:szCs w:val="20"/>
                <w:shd w:val="clear" w:color="auto" w:fill="FFFFFF"/>
              </w:rPr>
              <w:t xml:space="preserve">: </w:t>
            </w:r>
            <w:r w:rsidR="005D75DE" w:rsidRPr="00DB52B5">
              <w:rPr>
                <w:rFonts w:ascii="Book Antiqua" w:hAnsi="Book Antiqua" w:cs="Arial"/>
                <w:sz w:val="20"/>
                <w:szCs w:val="20"/>
                <w:shd w:val="clear" w:color="auto" w:fill="FFFFFF"/>
              </w:rPr>
              <w:t xml:space="preserve">Predmetom zákazky je poskytovanie služby mestskej autobusovej dopravy v meste Trnava v rozsahu a podľa požiadaviek </w:t>
            </w:r>
            <w:r w:rsidRPr="00DB52B5">
              <w:rPr>
                <w:rFonts w:ascii="Book Antiqua" w:hAnsi="Book Antiqua" w:cs="Arial"/>
                <w:sz w:val="20"/>
                <w:szCs w:val="20"/>
                <w:shd w:val="clear" w:color="auto" w:fill="FFFFFF"/>
              </w:rPr>
              <w:t>V</w:t>
            </w:r>
            <w:r w:rsidR="005D75DE" w:rsidRPr="00DB52B5">
              <w:rPr>
                <w:rFonts w:ascii="Book Antiqua" w:hAnsi="Book Antiqua" w:cs="Arial"/>
                <w:sz w:val="20"/>
                <w:szCs w:val="20"/>
                <w:shd w:val="clear" w:color="auto" w:fill="FFFFFF"/>
              </w:rPr>
              <w:t xml:space="preserve">erejného obstarávateľa </w:t>
            </w:r>
            <w:r w:rsidRPr="00DB52B5">
              <w:rPr>
                <w:rFonts w:ascii="Book Antiqua" w:hAnsi="Book Antiqua" w:cs="Arial"/>
                <w:sz w:val="20"/>
                <w:szCs w:val="20"/>
                <w:shd w:val="clear" w:color="auto" w:fill="FFFFFF"/>
              </w:rPr>
              <w:t>uvedených súťažných podkladoch</w:t>
            </w:r>
            <w:r w:rsidR="00A42575" w:rsidRPr="00DB52B5">
              <w:rPr>
                <w:rFonts w:ascii="Book Antiqua" w:hAnsi="Book Antiqua" w:cs="Arial"/>
                <w:sz w:val="20"/>
                <w:szCs w:val="20"/>
                <w:shd w:val="clear" w:color="auto" w:fill="FFFFFF"/>
              </w:rPr>
              <w:t xml:space="preserve"> (ďalej len „</w:t>
            </w:r>
            <w:r w:rsidR="00A42575" w:rsidRPr="00DB52B5">
              <w:rPr>
                <w:rFonts w:ascii="Book Antiqua" w:hAnsi="Book Antiqua" w:cs="Arial"/>
                <w:b/>
                <w:sz w:val="20"/>
                <w:szCs w:val="20"/>
                <w:shd w:val="clear" w:color="auto" w:fill="FFFFFF"/>
              </w:rPr>
              <w:t>Predmet Zákazky</w:t>
            </w:r>
            <w:r w:rsidR="00A42575" w:rsidRPr="00DB52B5">
              <w:rPr>
                <w:rFonts w:ascii="Book Antiqua" w:hAnsi="Book Antiqua" w:cs="Arial"/>
                <w:sz w:val="20"/>
                <w:szCs w:val="20"/>
                <w:shd w:val="clear" w:color="auto" w:fill="FFFFFF"/>
              </w:rPr>
              <w:t>“)</w:t>
            </w:r>
          </w:p>
        </w:tc>
      </w:tr>
    </w:tbl>
    <w:p w14:paraId="44D5A558" w14:textId="77777777" w:rsidR="001301EF" w:rsidRPr="00DB52B5" w:rsidRDefault="001301EF" w:rsidP="00DB52B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7E7CD5EB" w14:textId="77777777" w:rsidR="00311B27" w:rsidRPr="00DB52B5" w:rsidRDefault="00311B27" w:rsidP="00DB52B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3DDC8A13" w14:textId="77777777" w:rsidR="001301EF" w:rsidRPr="00DB52B5" w:rsidRDefault="001301EF" w:rsidP="00DB52B5">
      <w:pPr>
        <w:pStyle w:val="Odsekzoznamu"/>
        <w:numPr>
          <w:ilvl w:val="0"/>
          <w:numId w:val="1"/>
        </w:numPr>
        <w:spacing w:after="0" w:line="276" w:lineRule="auto"/>
        <w:ind w:left="709" w:hanging="709"/>
        <w:jc w:val="both"/>
        <w:rPr>
          <w:rFonts w:ascii="Book Antiqua" w:hAnsi="Book Antiqua" w:cs="Arial"/>
          <w:b/>
          <w:color w:val="0070C0"/>
          <w:sz w:val="20"/>
          <w:szCs w:val="20"/>
        </w:rPr>
      </w:pPr>
      <w:r w:rsidRPr="00DB52B5">
        <w:rPr>
          <w:rFonts w:ascii="Book Antiqua" w:hAnsi="Book Antiqua" w:cs="Arial"/>
          <w:b/>
          <w:color w:val="0070C0"/>
          <w:sz w:val="20"/>
          <w:szCs w:val="20"/>
        </w:rPr>
        <w:t>Úvodné ustanovenia</w:t>
      </w:r>
    </w:p>
    <w:p w14:paraId="50A9CA40" w14:textId="77777777" w:rsidR="001301EF" w:rsidRPr="00DB52B5" w:rsidRDefault="001301EF" w:rsidP="00DB52B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1CC0E0CE" w14:textId="713534B7" w:rsidR="003D1888" w:rsidRPr="00DB52B5" w:rsidRDefault="003D1888" w:rsidP="00DB52B5">
      <w:pPr>
        <w:spacing w:after="0" w:line="276" w:lineRule="auto"/>
        <w:jc w:val="both"/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</w:pP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Dňa </w:t>
      </w:r>
      <w:r w:rsidR="004E377D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04</w:t>
      </w:r>
      <w:r w:rsidR="00BB6C2E" w:rsidRPr="00BB6C2E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.</w:t>
      </w:r>
      <w:r w:rsidR="004E377D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0</w:t>
      </w:r>
      <w:r w:rsidR="00BB6C2E" w:rsidRPr="00BB6C2E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2.202</w:t>
      </w:r>
      <w:r w:rsidR="004E377D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1</w:t>
      </w:r>
      <w:r w:rsidR="00BB6C2E" w:rsidRPr="00BB6C2E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 </w:t>
      </w:r>
      <w:r w:rsidR="00BB6C2E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o </w:t>
      </w:r>
      <w:r w:rsidR="00BB6C2E" w:rsidRPr="00BB6C2E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1</w:t>
      </w:r>
      <w:r w:rsidR="004E377D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4</w:t>
      </w:r>
      <w:r w:rsidR="00BB6C2E" w:rsidRPr="00BB6C2E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:</w:t>
      </w:r>
      <w:r w:rsidR="004E377D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29</w:t>
      </w:r>
      <w:r w:rsidR="00A42575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 hod</w:t>
      </w: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 bola </w:t>
      </w:r>
      <w:r w:rsidR="004A407E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Verejnému obstarávateľovi</w:t>
      </w:r>
      <w:r w:rsidR="00A42575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 v nadlimitnej zákazke s názvom „</w:t>
      </w:r>
      <w:r w:rsidR="00A42575" w:rsidRPr="00DB52B5">
        <w:rPr>
          <w:rFonts w:ascii="Book Antiqua" w:hAnsi="Book Antiqua" w:cs="Arial"/>
          <w:sz w:val="20"/>
          <w:szCs w:val="20"/>
        </w:rPr>
        <w:t>Mestská autobusová doprava</w:t>
      </w:r>
      <w:r w:rsidR="00031DB7">
        <w:rPr>
          <w:rFonts w:ascii="Book Antiqua" w:hAnsi="Book Antiqua" w:cs="Arial"/>
          <w:sz w:val="20"/>
          <w:szCs w:val="20"/>
        </w:rPr>
        <w:t xml:space="preserve"> II</w:t>
      </w:r>
      <w:r w:rsidR="00A42575" w:rsidRPr="00DB52B5">
        <w:rPr>
          <w:rFonts w:ascii="Book Antiqua" w:hAnsi="Book Antiqua" w:cs="Arial"/>
          <w:sz w:val="20"/>
          <w:szCs w:val="20"/>
        </w:rPr>
        <w:t>“, ktorá bola vyhlásená v Úradnom vestníku Európskej úni</w:t>
      </w:r>
      <w:r w:rsidR="008E766D" w:rsidRPr="00DB52B5">
        <w:rPr>
          <w:rFonts w:ascii="Book Antiqua" w:hAnsi="Book Antiqua" w:cs="Arial"/>
          <w:sz w:val="20"/>
          <w:szCs w:val="20"/>
        </w:rPr>
        <w:t>e</w:t>
      </w:r>
      <w:r w:rsidR="00A42575" w:rsidRPr="00DB52B5">
        <w:rPr>
          <w:rFonts w:ascii="Book Antiqua" w:hAnsi="Book Antiqua" w:cs="Arial"/>
          <w:sz w:val="20"/>
          <w:szCs w:val="20"/>
        </w:rPr>
        <w:t xml:space="preserve"> dňa </w:t>
      </w:r>
      <w:r w:rsidR="00031DB7" w:rsidRPr="00031DB7">
        <w:rPr>
          <w:rFonts w:ascii="Book Antiqua" w:hAnsi="Book Antiqua" w:cs="Arial"/>
          <w:sz w:val="20"/>
          <w:szCs w:val="20"/>
        </w:rPr>
        <w:t>23.11.2020</w:t>
      </w:r>
      <w:r w:rsidR="00A42575" w:rsidRPr="00DB52B5">
        <w:rPr>
          <w:rFonts w:ascii="Book Antiqua" w:hAnsi="Book Antiqua" w:cs="Arial"/>
          <w:sz w:val="20"/>
          <w:szCs w:val="20"/>
        </w:rPr>
        <w:t xml:space="preserve"> pod č. </w:t>
      </w:r>
      <w:r w:rsidR="00031DB7" w:rsidRPr="00031DB7">
        <w:rPr>
          <w:rFonts w:ascii="Book Antiqua" w:hAnsi="Book Antiqua" w:cs="Arial"/>
          <w:sz w:val="20"/>
          <w:szCs w:val="20"/>
        </w:rPr>
        <w:t>2020/S 228-561940</w:t>
      </w:r>
      <w:r w:rsidR="00A42575" w:rsidRPr="00DB52B5">
        <w:rPr>
          <w:rFonts w:ascii="Book Antiqua" w:hAnsi="Book Antiqua" w:cs="Arial"/>
          <w:sz w:val="20"/>
          <w:szCs w:val="20"/>
        </w:rPr>
        <w:t xml:space="preserve"> a vo Vestníku verejného obstarávania</w:t>
      </w:r>
      <w:r w:rsidR="00DB06EC">
        <w:rPr>
          <w:rFonts w:ascii="Book Antiqua" w:hAnsi="Book Antiqua" w:cs="Arial"/>
          <w:sz w:val="20"/>
          <w:szCs w:val="20"/>
        </w:rPr>
        <w:t xml:space="preserve"> dňa</w:t>
      </w:r>
      <w:r w:rsidR="00A42575" w:rsidRPr="00DB52B5">
        <w:rPr>
          <w:rFonts w:ascii="Book Antiqua" w:hAnsi="Book Antiqua" w:cs="Arial"/>
          <w:sz w:val="20"/>
          <w:szCs w:val="20"/>
        </w:rPr>
        <w:t xml:space="preserve"> </w:t>
      </w:r>
      <w:r w:rsidR="00031DB7" w:rsidRPr="00031DB7">
        <w:rPr>
          <w:rFonts w:ascii="Book Antiqua" w:hAnsi="Book Antiqua" w:cs="Arial"/>
          <w:sz w:val="20"/>
          <w:szCs w:val="20"/>
        </w:rPr>
        <w:t>24.11.2020</w:t>
      </w:r>
      <w:r w:rsidR="00A42575" w:rsidRPr="00DB52B5">
        <w:rPr>
          <w:rFonts w:ascii="Book Antiqua" w:hAnsi="Book Antiqua" w:cs="Arial"/>
          <w:sz w:val="20"/>
          <w:szCs w:val="20"/>
        </w:rPr>
        <w:t xml:space="preserve"> pod č. </w:t>
      </w:r>
      <w:r w:rsidR="00031DB7" w:rsidRPr="00031DB7">
        <w:rPr>
          <w:rFonts w:ascii="Book Antiqua" w:hAnsi="Book Antiqua" w:cs="Arial"/>
          <w:bCs/>
          <w:sz w:val="20"/>
          <w:szCs w:val="20"/>
          <w:shd w:val="clear" w:color="auto" w:fill="FFFFFF"/>
        </w:rPr>
        <w:t>43584 - MSS</w:t>
      </w:r>
      <w:r w:rsidR="00A42575" w:rsidRPr="00DB52B5">
        <w:rPr>
          <w:rFonts w:ascii="Book Antiqua" w:hAnsi="Book Antiqua" w:cs="Arial"/>
          <w:sz w:val="20"/>
          <w:szCs w:val="20"/>
        </w:rPr>
        <w:t xml:space="preserve"> (ďalej len „</w:t>
      </w:r>
      <w:r w:rsidR="00A42575" w:rsidRPr="00DB52B5">
        <w:rPr>
          <w:rFonts w:ascii="Book Antiqua" w:hAnsi="Book Antiqua" w:cs="Arial"/>
          <w:b/>
          <w:sz w:val="20"/>
          <w:szCs w:val="20"/>
        </w:rPr>
        <w:t>Zákazka</w:t>
      </w:r>
      <w:r w:rsidR="00A42575" w:rsidRPr="00DB52B5">
        <w:rPr>
          <w:rFonts w:ascii="Book Antiqua" w:hAnsi="Book Antiqua" w:cs="Arial"/>
          <w:sz w:val="20"/>
          <w:szCs w:val="20"/>
        </w:rPr>
        <w:t>“)</w:t>
      </w:r>
      <w:r w:rsidR="00A42575" w:rsidRPr="00DB52B5">
        <w:rPr>
          <w:rFonts w:ascii="Book Antiqua" w:hAnsi="Book Antiqua" w:cs="Segoe UI"/>
          <w:bCs/>
          <w:sz w:val="20"/>
          <w:szCs w:val="20"/>
          <w:shd w:val="clear" w:color="auto" w:fill="FFFFFF"/>
        </w:rPr>
        <w:t xml:space="preserve">, </w:t>
      </w:r>
      <w:r w:rsidRPr="00DB52B5">
        <w:rPr>
          <w:rFonts w:ascii="Book Antiqua" w:hAnsi="Book Antiqua" w:cs="Segoe UI"/>
          <w:b/>
          <w:bCs/>
          <w:sz w:val="20"/>
          <w:szCs w:val="20"/>
          <w:shd w:val="clear" w:color="auto" w:fill="FFFFFF"/>
        </w:rPr>
        <w:t>doručená žiadosť o</w:t>
      </w:r>
      <w:r w:rsidR="00D76E18" w:rsidRPr="00DB52B5">
        <w:rPr>
          <w:rFonts w:ascii="Book Antiqua" w:hAnsi="Book Antiqua" w:cs="Segoe UI"/>
          <w:b/>
          <w:bCs/>
          <w:sz w:val="20"/>
          <w:szCs w:val="20"/>
          <w:shd w:val="clear" w:color="auto" w:fill="FFFFFF"/>
        </w:rPr>
        <w:t> vysvetlenie informácií uvedených v súťažných podkladoch</w:t>
      </w:r>
      <w:r w:rsidRPr="00DB52B5">
        <w:rPr>
          <w:rFonts w:ascii="Book Antiqua" w:hAnsi="Book Antiqua" w:cs="Segoe UI"/>
          <w:bCs/>
          <w:sz w:val="20"/>
          <w:szCs w:val="20"/>
          <w:shd w:val="clear" w:color="auto" w:fill="FFFFFF"/>
        </w:rPr>
        <w:t xml:space="preserve"> zo dňa </w:t>
      </w:r>
      <w:r w:rsidR="00AB52E4">
        <w:rPr>
          <w:rFonts w:ascii="Book Antiqua" w:hAnsi="Book Antiqua" w:cs="Segoe UI"/>
          <w:bCs/>
          <w:sz w:val="20"/>
          <w:szCs w:val="20"/>
          <w:shd w:val="clear" w:color="auto" w:fill="FFFFFF"/>
        </w:rPr>
        <w:t>04</w:t>
      </w:r>
      <w:r w:rsidR="004F2C1A" w:rsidRPr="00DB52B5">
        <w:rPr>
          <w:rFonts w:ascii="Book Antiqua" w:hAnsi="Book Antiqua" w:cs="Segoe UI"/>
          <w:bCs/>
          <w:sz w:val="20"/>
          <w:szCs w:val="20"/>
          <w:shd w:val="clear" w:color="auto" w:fill="FFFFFF"/>
        </w:rPr>
        <w:t>.</w:t>
      </w:r>
      <w:r w:rsidR="00AB52E4">
        <w:rPr>
          <w:rFonts w:ascii="Book Antiqua" w:hAnsi="Book Antiqua" w:cs="Segoe UI"/>
          <w:bCs/>
          <w:sz w:val="20"/>
          <w:szCs w:val="20"/>
          <w:shd w:val="clear" w:color="auto" w:fill="FFFFFF"/>
        </w:rPr>
        <w:t>0</w:t>
      </w:r>
      <w:r w:rsidR="001C754F">
        <w:rPr>
          <w:rFonts w:ascii="Book Antiqua" w:hAnsi="Book Antiqua" w:cs="Segoe UI"/>
          <w:bCs/>
          <w:sz w:val="20"/>
          <w:szCs w:val="20"/>
          <w:shd w:val="clear" w:color="auto" w:fill="FFFFFF"/>
        </w:rPr>
        <w:t>2</w:t>
      </w:r>
      <w:r w:rsidR="004A407E" w:rsidRPr="00DB52B5">
        <w:rPr>
          <w:rFonts w:ascii="Book Antiqua" w:hAnsi="Book Antiqua" w:cs="Segoe UI"/>
          <w:bCs/>
          <w:sz w:val="20"/>
          <w:szCs w:val="20"/>
          <w:shd w:val="clear" w:color="auto" w:fill="FFFFFF"/>
        </w:rPr>
        <w:t>.202</w:t>
      </w:r>
      <w:r w:rsidR="00AB52E4">
        <w:rPr>
          <w:rFonts w:ascii="Book Antiqua" w:hAnsi="Book Antiqua" w:cs="Segoe UI"/>
          <w:bCs/>
          <w:sz w:val="20"/>
          <w:szCs w:val="20"/>
          <w:shd w:val="clear" w:color="auto" w:fill="FFFFFF"/>
        </w:rPr>
        <w:t>1</w:t>
      </w:r>
      <w:r w:rsidR="004A407E" w:rsidRPr="00DB52B5">
        <w:rPr>
          <w:rFonts w:ascii="Book Antiqua" w:hAnsi="Book Antiqua" w:cs="Segoe UI"/>
          <w:bCs/>
          <w:sz w:val="20"/>
          <w:szCs w:val="20"/>
          <w:shd w:val="clear" w:color="auto" w:fill="FFFFFF"/>
        </w:rPr>
        <w:t xml:space="preserve"> </w:t>
      </w:r>
      <w:r w:rsidR="00A42575" w:rsidRPr="00DB52B5">
        <w:rPr>
          <w:rFonts w:ascii="Book Antiqua" w:hAnsi="Book Antiqua" w:cs="Segoe UI"/>
          <w:bCs/>
          <w:sz w:val="20"/>
          <w:szCs w:val="20"/>
          <w:shd w:val="clear" w:color="auto" w:fill="FFFFFF"/>
        </w:rPr>
        <w:t xml:space="preserve">(ďalej </w:t>
      </w:r>
      <w:r w:rsidR="00A42575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len „</w:t>
      </w:r>
      <w:r w:rsidR="00A42575" w:rsidRPr="00DB52B5">
        <w:rPr>
          <w:rFonts w:ascii="Book Antiqua" w:hAnsi="Book Antiqua" w:cs="Segoe UI"/>
          <w:b/>
          <w:bCs/>
          <w:color w:val="000000"/>
          <w:sz w:val="20"/>
          <w:szCs w:val="20"/>
          <w:shd w:val="clear" w:color="auto" w:fill="FFFFFF"/>
        </w:rPr>
        <w:t>Žiadosť o </w:t>
      </w:r>
      <w:r w:rsidR="00D76E18" w:rsidRPr="00DB52B5">
        <w:rPr>
          <w:rFonts w:ascii="Book Antiqua" w:hAnsi="Book Antiqua" w:cs="Segoe UI"/>
          <w:b/>
          <w:bCs/>
          <w:color w:val="000000"/>
          <w:sz w:val="20"/>
          <w:szCs w:val="20"/>
          <w:shd w:val="clear" w:color="auto" w:fill="FFFFFF"/>
        </w:rPr>
        <w:t>vysvetlenie</w:t>
      </w:r>
      <w:r w:rsidR="00A42575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“)</w:t>
      </w: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, ktorú podal </w:t>
      </w:r>
      <w:r w:rsidR="001C0EAD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žiadateľ</w:t>
      </w: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 </w:t>
      </w:r>
      <w:r w:rsidR="00C32C10" w:rsidRPr="00C32C10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jeden zo záujemcov</w:t>
      </w:r>
      <w:r w:rsidR="005144AC" w:rsidRPr="00DB52B5">
        <w:rPr>
          <w:rFonts w:ascii="Book Antiqua" w:hAnsi="Book Antiqua" w:cs="Arial CE"/>
          <w:bCs/>
          <w:color w:val="000000"/>
          <w:sz w:val="20"/>
          <w:szCs w:val="20"/>
          <w:shd w:val="clear" w:color="auto" w:fill="FFFFFF"/>
        </w:rPr>
        <w:t xml:space="preserve"> (ďalej len „</w:t>
      </w:r>
      <w:r w:rsidR="005144AC" w:rsidRPr="00DB52B5">
        <w:rPr>
          <w:rFonts w:ascii="Book Antiqua" w:hAnsi="Book Antiqua" w:cs="Arial CE"/>
          <w:b/>
          <w:bCs/>
          <w:color w:val="000000"/>
          <w:sz w:val="20"/>
          <w:szCs w:val="20"/>
          <w:shd w:val="clear" w:color="auto" w:fill="FFFFFF"/>
        </w:rPr>
        <w:t>žiadateľ</w:t>
      </w:r>
      <w:r w:rsidR="005144AC" w:rsidRPr="00DB52B5">
        <w:rPr>
          <w:rFonts w:ascii="Book Antiqua" w:hAnsi="Book Antiqua" w:cs="Arial CE"/>
          <w:bCs/>
          <w:color w:val="000000"/>
          <w:sz w:val="20"/>
          <w:szCs w:val="20"/>
          <w:shd w:val="clear" w:color="auto" w:fill="FFFFFF"/>
        </w:rPr>
        <w:t>“)</w:t>
      </w:r>
      <w:r w:rsidR="005144AC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 </w:t>
      </w: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podľa § </w:t>
      </w:r>
      <w:r w:rsidR="00D76E18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48</w:t>
      </w: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 </w:t>
      </w:r>
      <w:r w:rsidRPr="00DB52B5">
        <w:rPr>
          <w:rFonts w:ascii="Book Antiqua" w:hAnsi="Book Antiqua"/>
          <w:sz w:val="20"/>
          <w:szCs w:val="20"/>
        </w:rPr>
        <w:t xml:space="preserve">zákona č. 343/2015 Z. z. </w:t>
      </w: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o verejnom obstarávaní a o zmene a doplnení niektorých zákonov v znení neskorších predpisov</w:t>
      </w:r>
      <w:r w:rsidR="008E4D4A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 (ďalej len „</w:t>
      </w:r>
      <w:r w:rsidR="008E4D4A" w:rsidRPr="00DB52B5">
        <w:rPr>
          <w:rFonts w:ascii="Book Antiqua" w:hAnsi="Book Antiqua" w:cs="Segoe UI"/>
          <w:b/>
          <w:bCs/>
          <w:color w:val="000000"/>
          <w:sz w:val="20"/>
          <w:szCs w:val="20"/>
          <w:shd w:val="clear" w:color="auto" w:fill="FFFFFF"/>
        </w:rPr>
        <w:t>Zákon o verejnom obstarávaní</w:t>
      </w:r>
      <w:r w:rsidR="008E4D4A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“)</w:t>
      </w: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.</w:t>
      </w:r>
    </w:p>
    <w:p w14:paraId="4E491E3D" w14:textId="77777777" w:rsidR="00F76E58" w:rsidRPr="00DB52B5" w:rsidRDefault="00F76E58" w:rsidP="00DB52B5">
      <w:pPr>
        <w:spacing w:after="0" w:line="276" w:lineRule="auto"/>
        <w:jc w:val="both"/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</w:pPr>
    </w:p>
    <w:p w14:paraId="765DA827" w14:textId="7A797590" w:rsidR="001301EF" w:rsidRPr="00DB52B5" w:rsidRDefault="001301EF" w:rsidP="00DB52B5">
      <w:pPr>
        <w:pStyle w:val="Odsekzoznamu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Book Antiqua" w:hAnsi="Book Antiqua" w:cs="Arial"/>
          <w:b/>
          <w:color w:val="0070C0"/>
          <w:sz w:val="20"/>
          <w:szCs w:val="20"/>
        </w:rPr>
      </w:pPr>
      <w:r w:rsidRPr="00DB52B5">
        <w:rPr>
          <w:rFonts w:ascii="Book Antiqua" w:hAnsi="Book Antiqua" w:cs="Arial"/>
          <w:b/>
          <w:color w:val="0070C0"/>
          <w:sz w:val="20"/>
          <w:szCs w:val="20"/>
        </w:rPr>
        <w:t xml:space="preserve">Definície pojmov a skratiek použitých </w:t>
      </w:r>
      <w:r w:rsidR="00F6438A" w:rsidRPr="00DB52B5">
        <w:rPr>
          <w:rFonts w:ascii="Book Antiqua" w:hAnsi="Book Antiqua" w:cs="Arial"/>
          <w:b/>
          <w:color w:val="0070C0"/>
          <w:sz w:val="20"/>
          <w:szCs w:val="20"/>
        </w:rPr>
        <w:t>vo vysvetlení</w:t>
      </w:r>
    </w:p>
    <w:p w14:paraId="0208DA01" w14:textId="77777777" w:rsidR="001301EF" w:rsidRPr="00DB52B5" w:rsidRDefault="001301EF" w:rsidP="00DB52B5">
      <w:pPr>
        <w:tabs>
          <w:tab w:val="right" w:pos="9406"/>
        </w:tabs>
        <w:spacing w:after="0" w:line="276" w:lineRule="auto"/>
        <w:jc w:val="both"/>
        <w:rPr>
          <w:rFonts w:ascii="Book Antiqua" w:eastAsia="Times New Roman" w:hAnsi="Book Antiqua" w:cs="Arial"/>
          <w:sz w:val="20"/>
          <w:szCs w:val="20"/>
          <w:lang w:eastAsia="sk-SK"/>
        </w:rPr>
      </w:pPr>
    </w:p>
    <w:p w14:paraId="28A01954" w14:textId="62B744CB" w:rsidR="001301EF" w:rsidRPr="00DB52B5" w:rsidRDefault="006B0588" w:rsidP="00DB52B5">
      <w:pPr>
        <w:tabs>
          <w:tab w:val="right" w:pos="9406"/>
        </w:tabs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Terminologické skratky a pojmy s veľkým počiatočným písmenom majú v tomto </w:t>
      </w:r>
      <w:r w:rsidR="00CF3B7D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vysvetlení</w:t>
      </w:r>
      <w:r w:rsidR="001301EF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 nasledovný význam </w:t>
      </w:r>
      <w:r w:rsidR="001301EF" w:rsidRPr="00DB52B5">
        <w:rPr>
          <w:rFonts w:ascii="Book Antiqua" w:hAnsi="Book Antiqua" w:cs="Arial"/>
          <w:sz w:val="20"/>
          <w:szCs w:val="20"/>
        </w:rPr>
        <w:t>(terminologické skratky a pojmy s veľkým počiatočným písmenom môžu byť za</w:t>
      </w:r>
      <w:r w:rsidR="00CF3B7D" w:rsidRPr="00DB52B5">
        <w:rPr>
          <w:rFonts w:ascii="Book Antiqua" w:hAnsi="Book Antiqua" w:cs="Arial"/>
          <w:sz w:val="20"/>
          <w:szCs w:val="20"/>
        </w:rPr>
        <w:t>definované tiež v ďalšom texte vysvetlenia</w:t>
      </w:r>
      <w:r w:rsidR="001301EF" w:rsidRPr="00DB52B5">
        <w:rPr>
          <w:rFonts w:ascii="Book Antiqua" w:hAnsi="Book Antiqua" w:cs="Arial"/>
          <w:sz w:val="20"/>
          <w:szCs w:val="20"/>
        </w:rPr>
        <w:t>):</w:t>
      </w:r>
    </w:p>
    <w:p w14:paraId="20F87181" w14:textId="77777777" w:rsidR="006B0588" w:rsidRPr="00DB52B5" w:rsidRDefault="006B0588" w:rsidP="00DB52B5">
      <w:pPr>
        <w:spacing w:after="0" w:line="276" w:lineRule="auto"/>
        <w:jc w:val="both"/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85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1301EF" w:rsidRPr="00DB52B5" w14:paraId="519C6060" w14:textId="77777777" w:rsidTr="00495F6B">
        <w:tc>
          <w:tcPr>
            <w:tcW w:w="2972" w:type="dxa"/>
          </w:tcPr>
          <w:p w14:paraId="17DB2074" w14:textId="77777777" w:rsidR="001301EF" w:rsidRPr="00DB52B5" w:rsidRDefault="004A407E" w:rsidP="00DB52B5">
            <w:pPr>
              <w:spacing w:line="276" w:lineRule="auto"/>
              <w:jc w:val="both"/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B52B5"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Verejný obstarávateľ</w:t>
            </w:r>
          </w:p>
        </w:tc>
        <w:tc>
          <w:tcPr>
            <w:tcW w:w="6090" w:type="dxa"/>
          </w:tcPr>
          <w:p w14:paraId="4C78CEA5" w14:textId="3457C3F5" w:rsidR="001301EF" w:rsidRPr="00DB52B5" w:rsidRDefault="004A407E" w:rsidP="00DB52B5">
            <w:pPr>
              <w:spacing w:line="276" w:lineRule="auto"/>
              <w:jc w:val="both"/>
              <w:rPr>
                <w:rFonts w:ascii="Book Antiqua" w:hAnsi="Book Antiqua" w:cs="Segoe U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B52B5">
              <w:rPr>
                <w:rFonts w:ascii="Book Antiqua" w:hAnsi="Book Antiqua" w:cs="Segoe UI"/>
                <w:bCs/>
                <w:color w:val="000000"/>
                <w:sz w:val="20"/>
                <w:szCs w:val="20"/>
                <w:shd w:val="clear" w:color="auto" w:fill="FFFFFF"/>
              </w:rPr>
              <w:t xml:space="preserve">znamená </w:t>
            </w:r>
            <w:r w:rsidRPr="00DB52B5">
              <w:rPr>
                <w:rFonts w:ascii="Book Antiqua" w:hAnsi="Book Antiqua" w:cstheme="minorHAnsi"/>
                <w:sz w:val="20"/>
                <w:szCs w:val="20"/>
              </w:rPr>
              <w:t xml:space="preserve">mesto Trnava, so sídlom: </w:t>
            </w:r>
            <w:r w:rsidRPr="00DB52B5">
              <w:rPr>
                <w:rFonts w:ascii="Book Antiqua" w:hAnsi="Book Antiqua"/>
                <w:sz w:val="20"/>
                <w:szCs w:val="20"/>
              </w:rPr>
              <w:t>Hlavná ulica 1, 917 71 Trnava</w:t>
            </w:r>
            <w:r w:rsidRPr="00DB52B5">
              <w:rPr>
                <w:rFonts w:ascii="Book Antiqua" w:hAnsi="Book Antiqua" w:cstheme="minorHAnsi"/>
                <w:sz w:val="20"/>
                <w:szCs w:val="20"/>
              </w:rPr>
              <w:t>, Slovenská republika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  <w:r w:rsidRPr="00DB52B5">
              <w:rPr>
                <w:rFonts w:ascii="Book Antiqua" w:hAnsi="Book Antiqua" w:cstheme="minorHAnsi"/>
                <w:sz w:val="20"/>
                <w:szCs w:val="20"/>
              </w:rPr>
              <w:t xml:space="preserve">IČO: </w:t>
            </w:r>
            <w:r w:rsidRPr="00DB52B5">
              <w:rPr>
                <w:rFonts w:ascii="Book Antiqua" w:hAnsi="Book Antiqua"/>
                <w:sz w:val="20"/>
                <w:szCs w:val="20"/>
              </w:rPr>
              <w:t>00 313 114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t>, m</w:t>
            </w:r>
            <w:r w:rsidR="00C60DFD" w:rsidRPr="00DB52B5">
              <w:rPr>
                <w:rFonts w:ascii="Book Antiqua" w:hAnsi="Book Antiqua"/>
                <w:sz w:val="20"/>
                <w:szCs w:val="20"/>
              </w:rPr>
              <w:t xml:space="preserve">enom ktorého koná </w:t>
            </w:r>
            <w:r w:rsidRPr="00DB52B5">
              <w:rPr>
                <w:rFonts w:ascii="Book Antiqua" w:hAnsi="Book Antiqua"/>
                <w:sz w:val="20"/>
                <w:szCs w:val="20"/>
              </w:rPr>
              <w:t xml:space="preserve">JUDr. Peter </w:t>
            </w:r>
            <w:proofErr w:type="spellStart"/>
            <w:r w:rsidRPr="00DB52B5">
              <w:rPr>
                <w:rFonts w:ascii="Book Antiqua" w:hAnsi="Book Antiqua"/>
                <w:sz w:val="20"/>
                <w:szCs w:val="20"/>
              </w:rPr>
              <w:t>Bročka</w:t>
            </w:r>
            <w:proofErr w:type="spellEnd"/>
            <w:r w:rsidRPr="00DB52B5">
              <w:rPr>
                <w:rFonts w:ascii="Book Antiqua" w:hAnsi="Book Antiqua"/>
                <w:sz w:val="20"/>
                <w:szCs w:val="20"/>
              </w:rPr>
              <w:t xml:space="preserve">, LL.M. </w:t>
            </w:r>
            <w:r w:rsidR="0008749C" w:rsidRPr="00DB52B5">
              <w:rPr>
                <w:rFonts w:ascii="Book Antiqua" w:hAnsi="Book Antiqua"/>
                <w:sz w:val="20"/>
                <w:szCs w:val="20"/>
              </w:rPr>
              <w:t>–</w:t>
            </w:r>
            <w:r w:rsidRPr="00DB52B5">
              <w:rPr>
                <w:rFonts w:ascii="Book Antiqua" w:hAnsi="Book Antiqua"/>
                <w:sz w:val="20"/>
                <w:szCs w:val="20"/>
              </w:rPr>
              <w:t xml:space="preserve"> primátor mesta.</w:t>
            </w:r>
          </w:p>
        </w:tc>
      </w:tr>
      <w:tr w:rsidR="00C431A8" w:rsidRPr="00DB52B5" w14:paraId="2B368BEE" w14:textId="77777777" w:rsidTr="00495F6B">
        <w:tc>
          <w:tcPr>
            <w:tcW w:w="2972" w:type="dxa"/>
          </w:tcPr>
          <w:p w14:paraId="5C427092" w14:textId="3B4A8DB2" w:rsidR="00C431A8" w:rsidRPr="00DB52B5" w:rsidRDefault="00C431A8" w:rsidP="00DB52B5">
            <w:pPr>
              <w:spacing w:line="276" w:lineRule="auto"/>
              <w:jc w:val="both"/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B52B5"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Zákazka </w:t>
            </w:r>
          </w:p>
        </w:tc>
        <w:tc>
          <w:tcPr>
            <w:tcW w:w="6090" w:type="dxa"/>
          </w:tcPr>
          <w:p w14:paraId="7BE56A93" w14:textId="2A0ECFD9" w:rsidR="00C431A8" w:rsidRPr="00DB52B5" w:rsidRDefault="00F76E58" w:rsidP="00DB52B5">
            <w:pPr>
              <w:spacing w:line="276" w:lineRule="auto"/>
              <w:jc w:val="both"/>
              <w:rPr>
                <w:rFonts w:ascii="Book Antiqua" w:hAnsi="Book Antiqua" w:cs="Segoe U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B52B5">
              <w:rPr>
                <w:rFonts w:ascii="Book Antiqua" w:hAnsi="Book Antiqua" w:cs="Segoe UI"/>
                <w:bCs/>
                <w:color w:val="000000"/>
                <w:sz w:val="20"/>
                <w:szCs w:val="20"/>
                <w:shd w:val="clear" w:color="auto" w:fill="FFFFFF"/>
              </w:rPr>
              <w:t>znamená nadlimitnú zákazku s názvom „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t>Mestská autobusová doprava</w:t>
            </w:r>
            <w:r w:rsidR="009A492A">
              <w:rPr>
                <w:rFonts w:ascii="Book Antiqua" w:hAnsi="Book Antiqua" w:cs="Arial"/>
                <w:sz w:val="20"/>
                <w:szCs w:val="20"/>
              </w:rPr>
              <w:t xml:space="preserve"> II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t xml:space="preserve">“, ktorá bola vyhlásená Verejným obstarávateľom 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lastRenderedPageBreak/>
              <w:t xml:space="preserve">v Úradnom vestníku Európskej únie dňa </w:t>
            </w:r>
            <w:r w:rsidR="00852183" w:rsidRPr="00852183">
              <w:rPr>
                <w:rFonts w:ascii="Book Antiqua" w:hAnsi="Book Antiqua" w:cs="Arial"/>
                <w:sz w:val="20"/>
                <w:szCs w:val="20"/>
              </w:rPr>
              <w:t>23.11.2020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t xml:space="preserve"> pod č. </w:t>
            </w:r>
            <w:r w:rsidR="00DB06EC" w:rsidRPr="00DB06EC">
              <w:rPr>
                <w:rFonts w:ascii="Book Antiqua" w:hAnsi="Book Antiqua" w:cs="Arial"/>
                <w:sz w:val="20"/>
                <w:szCs w:val="20"/>
              </w:rPr>
              <w:t>2020/S 228-561940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t xml:space="preserve"> a vo Vestníku verejného obstarávania </w:t>
            </w:r>
            <w:r w:rsidR="00DB06EC">
              <w:rPr>
                <w:rFonts w:ascii="Book Antiqua" w:hAnsi="Book Antiqua" w:cs="Arial"/>
                <w:sz w:val="20"/>
                <w:szCs w:val="20"/>
              </w:rPr>
              <w:t xml:space="preserve">dňa </w:t>
            </w:r>
            <w:r w:rsidR="00DB06EC" w:rsidRPr="00DB06EC">
              <w:rPr>
                <w:rFonts w:ascii="Book Antiqua" w:hAnsi="Book Antiqua" w:cs="Arial"/>
                <w:sz w:val="20"/>
                <w:szCs w:val="20"/>
              </w:rPr>
              <w:t>24.11.2020</w:t>
            </w:r>
            <w:r w:rsidRPr="00DB52B5">
              <w:rPr>
                <w:rFonts w:ascii="Book Antiqua" w:hAnsi="Book Antiqua" w:cs="Arial"/>
                <w:sz w:val="20"/>
                <w:szCs w:val="20"/>
              </w:rPr>
              <w:t xml:space="preserve"> pod č. </w:t>
            </w:r>
            <w:r w:rsidR="00F25CE9" w:rsidRPr="00F25CE9">
              <w:rPr>
                <w:rFonts w:ascii="Book Antiqua" w:hAnsi="Book Antiqua" w:cs="Arial"/>
                <w:bCs/>
                <w:sz w:val="20"/>
                <w:szCs w:val="20"/>
                <w:shd w:val="clear" w:color="auto" w:fill="FFFFFF"/>
              </w:rPr>
              <w:t>43584 - MSS</w:t>
            </w:r>
            <w:r w:rsidRPr="00DB52B5">
              <w:rPr>
                <w:rFonts w:ascii="Book Antiqua" w:hAnsi="Book Antiqua" w:cs="Arial"/>
                <w:bCs/>
                <w:sz w:val="20"/>
                <w:szCs w:val="20"/>
                <w:shd w:val="clear" w:color="auto" w:fill="FFFFFF"/>
              </w:rPr>
              <w:t xml:space="preserve">, predmetom ktorej je </w:t>
            </w:r>
            <w:r w:rsidRPr="00DB52B5">
              <w:rPr>
                <w:rFonts w:ascii="Book Antiqua" w:hAnsi="Book Antiqua" w:cs="Arial"/>
                <w:sz w:val="20"/>
                <w:szCs w:val="20"/>
                <w:shd w:val="clear" w:color="auto" w:fill="FFFFFF"/>
              </w:rPr>
              <w:t>poskytovanie služby mestskej autobusovej dopravy v meste Trnava v rozsahu a podľa požiadaviek Verejného obstarávateľa uvedených súťažných podkladoch.</w:t>
            </w:r>
          </w:p>
        </w:tc>
      </w:tr>
      <w:tr w:rsidR="004A407E" w:rsidRPr="00DB52B5" w14:paraId="6A8A4AEC" w14:textId="77777777" w:rsidTr="00495F6B">
        <w:tc>
          <w:tcPr>
            <w:tcW w:w="2972" w:type="dxa"/>
          </w:tcPr>
          <w:p w14:paraId="7950C440" w14:textId="73005BB8" w:rsidR="004A407E" w:rsidRPr="00DB52B5" w:rsidRDefault="004A407E" w:rsidP="00DB52B5">
            <w:pPr>
              <w:spacing w:line="276" w:lineRule="auto"/>
              <w:jc w:val="both"/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B52B5"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Zákon o</w:t>
            </w:r>
            <w:r w:rsidR="0008749C" w:rsidRPr="00DB52B5"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B52B5"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verejnom obstarávaní</w:t>
            </w:r>
          </w:p>
        </w:tc>
        <w:tc>
          <w:tcPr>
            <w:tcW w:w="6090" w:type="dxa"/>
          </w:tcPr>
          <w:p w14:paraId="2A85D006" w14:textId="5FF9E6C4" w:rsidR="004A407E" w:rsidRPr="00DB52B5" w:rsidRDefault="004A407E" w:rsidP="00DB52B5">
            <w:pPr>
              <w:spacing w:line="276" w:lineRule="auto"/>
              <w:jc w:val="both"/>
              <w:rPr>
                <w:rFonts w:ascii="Book Antiqua" w:hAnsi="Book Antiqua" w:cs="Segoe U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B52B5">
              <w:rPr>
                <w:rFonts w:ascii="Book Antiqua" w:hAnsi="Book Antiqua"/>
                <w:sz w:val="20"/>
                <w:szCs w:val="20"/>
              </w:rPr>
              <w:t>znamená zákon č. 343/2015 Z. z. o</w:t>
            </w:r>
            <w:r w:rsidR="0008749C" w:rsidRPr="00DB52B5">
              <w:rPr>
                <w:rFonts w:ascii="Book Antiqua" w:hAnsi="Book Antiqua"/>
                <w:sz w:val="20"/>
                <w:szCs w:val="20"/>
              </w:rPr>
              <w:t> </w:t>
            </w:r>
            <w:r w:rsidRPr="00DB52B5">
              <w:rPr>
                <w:rFonts w:ascii="Book Antiqua" w:hAnsi="Book Antiqua"/>
                <w:sz w:val="20"/>
                <w:szCs w:val="20"/>
              </w:rPr>
              <w:t>verejnom obstarávaní a</w:t>
            </w:r>
            <w:r w:rsidR="0008749C" w:rsidRPr="00DB52B5">
              <w:rPr>
                <w:rFonts w:ascii="Book Antiqua" w:hAnsi="Book Antiqua"/>
                <w:sz w:val="20"/>
                <w:szCs w:val="20"/>
              </w:rPr>
              <w:t> </w:t>
            </w:r>
            <w:r w:rsidRPr="00DB52B5">
              <w:rPr>
                <w:rFonts w:ascii="Book Antiqua" w:hAnsi="Book Antiqua"/>
                <w:sz w:val="20"/>
                <w:szCs w:val="20"/>
              </w:rPr>
              <w:t>o</w:t>
            </w:r>
            <w:r w:rsidR="0008749C" w:rsidRPr="00DB52B5">
              <w:rPr>
                <w:rFonts w:ascii="Book Antiqua" w:hAnsi="Book Antiqua"/>
                <w:sz w:val="20"/>
                <w:szCs w:val="20"/>
              </w:rPr>
              <w:t> </w:t>
            </w:r>
            <w:r w:rsidRPr="00DB52B5">
              <w:rPr>
                <w:rFonts w:ascii="Book Antiqua" w:hAnsi="Book Antiqua"/>
                <w:sz w:val="20"/>
                <w:szCs w:val="20"/>
              </w:rPr>
              <w:t>zmene a</w:t>
            </w:r>
            <w:r w:rsidR="0008749C" w:rsidRPr="00DB52B5">
              <w:rPr>
                <w:rFonts w:ascii="Book Antiqua" w:hAnsi="Book Antiqua"/>
                <w:sz w:val="20"/>
                <w:szCs w:val="20"/>
              </w:rPr>
              <w:t> </w:t>
            </w:r>
            <w:r w:rsidRPr="00DB52B5">
              <w:rPr>
                <w:rFonts w:ascii="Book Antiqua" w:hAnsi="Book Antiqua"/>
                <w:sz w:val="20"/>
                <w:szCs w:val="20"/>
              </w:rPr>
              <w:t>doplnení niektorých zákonov v</w:t>
            </w:r>
            <w:r w:rsidR="0008749C" w:rsidRPr="00DB52B5">
              <w:rPr>
                <w:rFonts w:ascii="Book Antiqua" w:hAnsi="Book Antiqua"/>
                <w:sz w:val="20"/>
                <w:szCs w:val="20"/>
              </w:rPr>
              <w:t> </w:t>
            </w:r>
            <w:r w:rsidRPr="00DB52B5">
              <w:rPr>
                <w:rFonts w:ascii="Book Antiqua" w:hAnsi="Book Antiqua"/>
                <w:sz w:val="20"/>
                <w:szCs w:val="20"/>
              </w:rPr>
              <w:t>znení neskorších predpisov.</w:t>
            </w:r>
          </w:p>
        </w:tc>
      </w:tr>
      <w:tr w:rsidR="002E7E32" w:rsidRPr="00DB52B5" w14:paraId="5F9D3FC7" w14:textId="77777777" w:rsidTr="00495F6B">
        <w:tc>
          <w:tcPr>
            <w:tcW w:w="2972" w:type="dxa"/>
          </w:tcPr>
          <w:p w14:paraId="354BEE88" w14:textId="1B65FF27" w:rsidR="002E7E32" w:rsidRPr="00DB52B5" w:rsidRDefault="002E7E32" w:rsidP="00DB52B5">
            <w:pPr>
              <w:spacing w:line="276" w:lineRule="auto"/>
              <w:jc w:val="both"/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B52B5"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Zmluva </w:t>
            </w:r>
          </w:p>
        </w:tc>
        <w:tc>
          <w:tcPr>
            <w:tcW w:w="6090" w:type="dxa"/>
          </w:tcPr>
          <w:p w14:paraId="3D0ABA63" w14:textId="536A02A5" w:rsidR="002E7E32" w:rsidRPr="00DB52B5" w:rsidRDefault="002E7E32" w:rsidP="00DB52B5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B52B5">
              <w:rPr>
                <w:rFonts w:ascii="Book Antiqua" w:hAnsi="Book Antiqua"/>
                <w:sz w:val="20"/>
                <w:szCs w:val="20"/>
              </w:rPr>
              <w:t xml:space="preserve">znamená návrh zmluvy </w:t>
            </w:r>
            <w:r w:rsidRPr="00DB52B5">
              <w:rPr>
                <w:rFonts w:ascii="Book Antiqua" w:hAnsi="Book Antiqua" w:cstheme="minorHAnsi"/>
                <w:sz w:val="20"/>
                <w:szCs w:val="20"/>
              </w:rPr>
              <w:t>o službách vo verejnom záujme vo vnútroštátnej pravidelnej autobusovej doprave (mestskej hromadnej doprave) na území mesta Trnava, ktorý je súčasťou súťažných podkladov k vyhlásenému verejnému obstarávaniu a ktorú uzavrie Verejný obstarávateľ ako objednávateľ s úspešným uchádzačom ako dopravcom.</w:t>
            </w:r>
          </w:p>
        </w:tc>
      </w:tr>
      <w:tr w:rsidR="00C431A8" w:rsidRPr="00DB52B5" w14:paraId="44B4447C" w14:textId="77777777" w:rsidTr="00495F6B">
        <w:tc>
          <w:tcPr>
            <w:tcW w:w="2972" w:type="dxa"/>
          </w:tcPr>
          <w:p w14:paraId="2DCB32FC" w14:textId="52B41BB1" w:rsidR="00C431A8" w:rsidRPr="00DB52B5" w:rsidRDefault="00C431A8" w:rsidP="00DB52B5">
            <w:pPr>
              <w:spacing w:line="276" w:lineRule="auto"/>
              <w:jc w:val="both"/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B52B5"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žiadateľ</w:t>
            </w:r>
          </w:p>
        </w:tc>
        <w:tc>
          <w:tcPr>
            <w:tcW w:w="6090" w:type="dxa"/>
          </w:tcPr>
          <w:p w14:paraId="676FBD0B" w14:textId="7B08EBDC" w:rsidR="00C431A8" w:rsidRPr="00DB52B5" w:rsidRDefault="00304544" w:rsidP="00DB52B5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04544">
              <w:rPr>
                <w:rFonts w:ascii="Book Antiqua" w:hAnsi="Book Antiqua"/>
                <w:sz w:val="20"/>
                <w:szCs w:val="20"/>
              </w:rPr>
              <w:t>znamená záujemca, ktorý podal žiadosť o vysvetlenie.</w:t>
            </w:r>
          </w:p>
        </w:tc>
      </w:tr>
      <w:tr w:rsidR="00890C1D" w:rsidRPr="00DB52B5" w14:paraId="493E65E9" w14:textId="77777777" w:rsidTr="00495F6B">
        <w:tc>
          <w:tcPr>
            <w:tcW w:w="2972" w:type="dxa"/>
          </w:tcPr>
          <w:p w14:paraId="56692A48" w14:textId="2429FE3F" w:rsidR="00890C1D" w:rsidRPr="00DB52B5" w:rsidRDefault="00890C1D" w:rsidP="00DB52B5">
            <w:pPr>
              <w:spacing w:line="276" w:lineRule="auto"/>
              <w:jc w:val="both"/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B52B5">
              <w:rPr>
                <w:rFonts w:ascii="Book Antiqua" w:hAnsi="Book Antiqua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Žiadosť o vysvetlenie</w:t>
            </w:r>
          </w:p>
        </w:tc>
        <w:tc>
          <w:tcPr>
            <w:tcW w:w="6090" w:type="dxa"/>
          </w:tcPr>
          <w:p w14:paraId="1B87F13D" w14:textId="77997A83" w:rsidR="00890C1D" w:rsidRPr="00DB52B5" w:rsidRDefault="00890C1D" w:rsidP="00687F10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B52B5">
              <w:rPr>
                <w:rFonts w:ascii="Book Antiqua" w:hAnsi="Book Antiqua" w:cs="Segoe UI"/>
                <w:bCs/>
                <w:color w:val="000000"/>
                <w:sz w:val="20"/>
                <w:szCs w:val="20"/>
                <w:shd w:val="clear" w:color="auto" w:fill="FFFFFF"/>
              </w:rPr>
              <w:t xml:space="preserve">znamená žiadosť žiadateľa </w:t>
            </w:r>
            <w:r w:rsidRPr="00DB52B5">
              <w:rPr>
                <w:rFonts w:ascii="Book Antiqua" w:hAnsi="Book Antiqua" w:cs="Segoe UI"/>
                <w:bCs/>
                <w:sz w:val="20"/>
                <w:szCs w:val="20"/>
                <w:shd w:val="clear" w:color="auto" w:fill="FFFFFF"/>
              </w:rPr>
              <w:t xml:space="preserve">o vysvetlenie informácií uvedených v súťažných podkladoch zo dňa </w:t>
            </w:r>
            <w:r w:rsidR="0089514A">
              <w:rPr>
                <w:rFonts w:ascii="Book Antiqua" w:hAnsi="Book Antiqua" w:cs="Segoe UI"/>
                <w:bCs/>
                <w:sz w:val="20"/>
                <w:szCs w:val="20"/>
                <w:shd w:val="clear" w:color="auto" w:fill="FFFFFF"/>
              </w:rPr>
              <w:t>23.</w:t>
            </w:r>
            <w:r w:rsidR="004F2C1A" w:rsidRPr="00DB52B5">
              <w:rPr>
                <w:rFonts w:ascii="Book Antiqua" w:hAnsi="Book Antiqua" w:cs="Segoe UI"/>
                <w:bCs/>
                <w:sz w:val="20"/>
                <w:szCs w:val="20"/>
                <w:shd w:val="clear" w:color="auto" w:fill="FFFFFF"/>
              </w:rPr>
              <w:t>1</w:t>
            </w:r>
            <w:r w:rsidR="0089514A">
              <w:rPr>
                <w:rFonts w:ascii="Book Antiqua" w:hAnsi="Book Antiqua" w:cs="Segoe UI"/>
                <w:bCs/>
                <w:sz w:val="20"/>
                <w:szCs w:val="20"/>
                <w:shd w:val="clear" w:color="auto" w:fill="FFFFFF"/>
              </w:rPr>
              <w:t>1</w:t>
            </w:r>
            <w:r w:rsidRPr="00DB52B5">
              <w:rPr>
                <w:rFonts w:ascii="Book Antiqua" w:hAnsi="Book Antiqua" w:cs="Segoe UI"/>
                <w:bCs/>
                <w:sz w:val="20"/>
                <w:szCs w:val="20"/>
                <w:shd w:val="clear" w:color="auto" w:fill="FFFFFF"/>
              </w:rPr>
              <w:t>.2020</w:t>
            </w:r>
            <w:r w:rsidRPr="00DB52B5">
              <w:rPr>
                <w:rFonts w:ascii="Book Antiqua" w:hAnsi="Book Antiqua" w:cs="Segoe UI"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</w:tbl>
    <w:p w14:paraId="79D870AF" w14:textId="77777777" w:rsidR="004A407E" w:rsidRPr="00DB52B5" w:rsidRDefault="004A407E" w:rsidP="00DB52B5">
      <w:pPr>
        <w:tabs>
          <w:tab w:val="right" w:pos="9406"/>
        </w:tabs>
        <w:spacing w:after="0" w:line="276" w:lineRule="auto"/>
        <w:jc w:val="both"/>
        <w:rPr>
          <w:rFonts w:ascii="Book Antiqua" w:eastAsia="Times New Roman" w:hAnsi="Book Antiqua" w:cs="Arial"/>
          <w:sz w:val="20"/>
          <w:szCs w:val="20"/>
          <w:lang w:eastAsia="sk-SK"/>
        </w:rPr>
      </w:pPr>
    </w:p>
    <w:p w14:paraId="6E9DD8C0" w14:textId="57FC324D" w:rsidR="00EE04C3" w:rsidRPr="00DB52B5" w:rsidRDefault="00EE04C3" w:rsidP="00DB52B5">
      <w:pPr>
        <w:tabs>
          <w:tab w:val="right" w:pos="9406"/>
        </w:tabs>
        <w:spacing w:after="0" w:line="276" w:lineRule="auto"/>
        <w:jc w:val="both"/>
        <w:rPr>
          <w:rFonts w:ascii="Book Antiqua" w:eastAsia="Times New Roman" w:hAnsi="Book Antiqua" w:cs="Arial"/>
          <w:sz w:val="20"/>
          <w:szCs w:val="20"/>
          <w:lang w:eastAsia="sk-SK"/>
        </w:rPr>
      </w:pP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Terminologické skratky a pojmy s veľkým počiatočným písmenom, ktoré nie sú definované v tomto </w:t>
      </w:r>
      <w:r w:rsidR="00CF3B7D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vysvetlení</w:t>
      </w: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 xml:space="preserve"> a sú definované v Zmluve, a sú používané tiež v tomto </w:t>
      </w:r>
      <w:r w:rsidR="00CF3B7D"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vysvetlení</w:t>
      </w:r>
      <w:r w:rsidRPr="00DB52B5">
        <w:rPr>
          <w:rFonts w:ascii="Book Antiqua" w:hAnsi="Book Antiqua" w:cs="Segoe UI"/>
          <w:bCs/>
          <w:color w:val="000000"/>
          <w:sz w:val="20"/>
          <w:szCs w:val="20"/>
          <w:shd w:val="clear" w:color="auto" w:fill="FFFFFF"/>
        </w:rPr>
        <w:t>, majú význam, ktorý im bol priradený v Zmluve.</w:t>
      </w:r>
    </w:p>
    <w:p w14:paraId="54C6D022" w14:textId="77777777" w:rsidR="00EE04C3" w:rsidRPr="00DB52B5" w:rsidRDefault="00EE04C3" w:rsidP="00DB52B5">
      <w:pPr>
        <w:tabs>
          <w:tab w:val="right" w:pos="9406"/>
        </w:tabs>
        <w:spacing w:after="0" w:line="276" w:lineRule="auto"/>
        <w:jc w:val="both"/>
        <w:rPr>
          <w:rFonts w:ascii="Book Antiqua" w:eastAsia="Times New Roman" w:hAnsi="Book Antiqua" w:cs="Arial"/>
          <w:sz w:val="20"/>
          <w:szCs w:val="20"/>
          <w:lang w:eastAsia="sk-SK"/>
        </w:rPr>
      </w:pPr>
    </w:p>
    <w:p w14:paraId="40C1CC9C" w14:textId="77777777" w:rsidR="00A31843" w:rsidRPr="00DB52B5" w:rsidRDefault="00A31843" w:rsidP="00DB52B5">
      <w:pPr>
        <w:tabs>
          <w:tab w:val="right" w:pos="9406"/>
        </w:tabs>
        <w:spacing w:after="0" w:line="276" w:lineRule="auto"/>
        <w:jc w:val="both"/>
        <w:rPr>
          <w:rFonts w:ascii="Book Antiqua" w:eastAsia="Times New Roman" w:hAnsi="Book Antiqua" w:cs="Arial"/>
          <w:sz w:val="20"/>
          <w:szCs w:val="20"/>
          <w:lang w:eastAsia="sk-SK"/>
        </w:rPr>
      </w:pPr>
    </w:p>
    <w:p w14:paraId="516EDE61" w14:textId="56680ADB" w:rsidR="004A407E" w:rsidRPr="00DB52B5" w:rsidRDefault="00B30988" w:rsidP="00DB52B5">
      <w:pPr>
        <w:pStyle w:val="Odsekzoznamu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Book Antiqua" w:hAnsi="Book Antiqua" w:cs="Arial"/>
          <w:b/>
          <w:color w:val="0070C0"/>
          <w:sz w:val="20"/>
          <w:szCs w:val="20"/>
        </w:rPr>
      </w:pPr>
      <w:r w:rsidRPr="00DB52B5">
        <w:rPr>
          <w:rFonts w:ascii="Book Antiqua" w:hAnsi="Book Antiqua" w:cs="Arial"/>
          <w:b/>
          <w:color w:val="0070C0"/>
          <w:sz w:val="20"/>
          <w:szCs w:val="20"/>
        </w:rPr>
        <w:t>Vysvetlenie informácií</w:t>
      </w:r>
    </w:p>
    <w:p w14:paraId="255619DD" w14:textId="77777777" w:rsidR="004A407E" w:rsidRPr="00DB52B5" w:rsidRDefault="004A407E" w:rsidP="00DB52B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732AF8F7" w14:textId="2712B36A" w:rsidR="004A407E" w:rsidRPr="00DB52B5" w:rsidRDefault="001C0EAD" w:rsidP="00DB52B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  <w:r w:rsidRPr="00DB52B5">
        <w:rPr>
          <w:rFonts w:ascii="Book Antiqua" w:hAnsi="Book Antiqua" w:cs="Arial"/>
          <w:sz w:val="20"/>
          <w:szCs w:val="20"/>
        </w:rPr>
        <w:t xml:space="preserve">Verejný obstarávateľ </w:t>
      </w:r>
      <w:r w:rsidR="00B30988" w:rsidRPr="00DB52B5">
        <w:rPr>
          <w:rFonts w:ascii="Book Antiqua" w:hAnsi="Book Antiqua" w:cs="Arial"/>
          <w:sz w:val="20"/>
          <w:szCs w:val="20"/>
        </w:rPr>
        <w:t xml:space="preserve">v </w:t>
      </w:r>
      <w:r w:rsidR="00B30988" w:rsidRPr="00DB52B5">
        <w:rPr>
          <w:rFonts w:ascii="Book Antiqua" w:hAnsi="Book Antiqua"/>
          <w:sz w:val="20"/>
          <w:szCs w:val="20"/>
        </w:rPr>
        <w:t xml:space="preserve">súlade </w:t>
      </w:r>
      <w:r w:rsidR="00E53A1D" w:rsidRPr="00DB52B5">
        <w:rPr>
          <w:rFonts w:ascii="Book Antiqua" w:hAnsi="Book Antiqua"/>
          <w:sz w:val="20"/>
          <w:szCs w:val="20"/>
        </w:rPr>
        <w:t xml:space="preserve">s </w:t>
      </w:r>
      <w:r w:rsidR="00B30988" w:rsidRPr="00DB52B5">
        <w:rPr>
          <w:rFonts w:ascii="Book Antiqua" w:hAnsi="Book Antiqua"/>
          <w:sz w:val="20"/>
          <w:szCs w:val="20"/>
        </w:rPr>
        <w:t xml:space="preserve">§ 48 Zákona o verejnom obstarávaní </w:t>
      </w:r>
      <w:r w:rsidR="00E53A1D" w:rsidRPr="00DB52B5">
        <w:rPr>
          <w:rFonts w:ascii="Book Antiqua" w:hAnsi="Book Antiqua" w:cs="Arial"/>
          <w:sz w:val="20"/>
          <w:szCs w:val="20"/>
        </w:rPr>
        <w:t>poskytuje žiadateľovi</w:t>
      </w:r>
      <w:r w:rsidR="00B30988" w:rsidRPr="00DB52B5">
        <w:rPr>
          <w:rFonts w:ascii="Book Antiqua" w:hAnsi="Book Antiqua"/>
          <w:sz w:val="20"/>
          <w:szCs w:val="20"/>
        </w:rPr>
        <w:t xml:space="preserve"> nasled</w:t>
      </w:r>
      <w:r w:rsidR="00E53A1D" w:rsidRPr="00DB52B5">
        <w:rPr>
          <w:rFonts w:ascii="Book Antiqua" w:hAnsi="Book Antiqua"/>
          <w:sz w:val="20"/>
          <w:szCs w:val="20"/>
        </w:rPr>
        <w:t>ovné</w:t>
      </w:r>
      <w:r w:rsidR="00B30988" w:rsidRPr="00DB52B5">
        <w:rPr>
          <w:rFonts w:ascii="Book Antiqua" w:hAnsi="Book Antiqua"/>
          <w:sz w:val="20"/>
          <w:szCs w:val="20"/>
        </w:rPr>
        <w:t xml:space="preserve"> vysvetlenia</w:t>
      </w:r>
      <w:r w:rsidRPr="00DB52B5">
        <w:rPr>
          <w:rFonts w:ascii="Book Antiqua" w:hAnsi="Book Antiqua" w:cs="Arial"/>
          <w:sz w:val="20"/>
          <w:szCs w:val="20"/>
        </w:rPr>
        <w:t>:</w:t>
      </w:r>
    </w:p>
    <w:p w14:paraId="529E1916" w14:textId="77777777" w:rsidR="004A407E" w:rsidRPr="00DB52B5" w:rsidRDefault="004A407E" w:rsidP="00DB52B5">
      <w:pPr>
        <w:pStyle w:val="Odsekzoznamu"/>
        <w:spacing w:after="0" w:line="276" w:lineRule="auto"/>
        <w:ind w:left="567"/>
        <w:jc w:val="both"/>
        <w:rPr>
          <w:rFonts w:ascii="Book Antiqua" w:hAnsi="Book Antiqua" w:cs="Arial"/>
          <w:b/>
          <w:color w:val="0070C0"/>
          <w:sz w:val="20"/>
          <w:szCs w:val="20"/>
        </w:rPr>
      </w:pPr>
    </w:p>
    <w:p w14:paraId="204C6D10" w14:textId="77777777" w:rsidR="009B7F25" w:rsidRPr="009B7F25" w:rsidRDefault="009B7F25" w:rsidP="009B7F2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  <w:r w:rsidRPr="009B7F25">
        <w:rPr>
          <w:rFonts w:ascii="Book Antiqua" w:hAnsi="Book Antiqua" w:cs="Arial"/>
          <w:sz w:val="20"/>
          <w:szCs w:val="20"/>
        </w:rPr>
        <w:t xml:space="preserve">Pri príprave vysvetlenia č. 1 z 23.12.2020 došlo k technickej chybe. Čísla častí už zverejnenej zmluvy, na ktoré vo vysvetlení verejný obstarávateľ odkazoval, obsahujú prepojenie v rámci textu zmluvy – aby sa na </w:t>
      </w:r>
      <w:proofErr w:type="spellStart"/>
      <w:r w:rsidRPr="009B7F25">
        <w:rPr>
          <w:rFonts w:ascii="Book Antiqua" w:hAnsi="Book Antiqua" w:cs="Arial"/>
          <w:sz w:val="20"/>
          <w:szCs w:val="20"/>
        </w:rPr>
        <w:t>ne</w:t>
      </w:r>
      <w:proofErr w:type="spellEnd"/>
      <w:r w:rsidRPr="009B7F25">
        <w:rPr>
          <w:rFonts w:ascii="Book Antiqua" w:hAnsi="Book Antiqua" w:cs="Arial"/>
          <w:sz w:val="20"/>
          <w:szCs w:val="20"/>
        </w:rPr>
        <w:t xml:space="preserve"> dalo rýchlo prekliknúť, čo uľahčuje orientáciu v texte. Pri kopírovaní do odpovede na žiadosť o vysvetlenie sa tento odkaz „nepreniesol“ a vypísalo tam „Chyba! Nenašiel sa žiaden zdroj údajov“.</w:t>
      </w:r>
    </w:p>
    <w:p w14:paraId="2F00C04D" w14:textId="77777777" w:rsidR="009B7F25" w:rsidRPr="009B7F25" w:rsidRDefault="009B7F25" w:rsidP="009B7F2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20371CF7" w14:textId="77777777" w:rsidR="009B7F25" w:rsidRPr="009B7F25" w:rsidRDefault="009B7F25" w:rsidP="009B7F2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  <w:r w:rsidRPr="009B7F25">
        <w:rPr>
          <w:rFonts w:ascii="Book Antiqua" w:hAnsi="Book Antiqua" w:cs="Arial"/>
          <w:sz w:val="20"/>
          <w:szCs w:val="20"/>
        </w:rPr>
        <w:t>Pri odpovedi na otázku č. 4 v rámci vyššie uvedeného vysvetlenia verejný obstarávateľ len uchádzačovi inými slovami uviedol, že si má prečítať návrh zmluvy a dozvie sa odpoveď na svoju otázku.</w:t>
      </w:r>
    </w:p>
    <w:p w14:paraId="7D5EF51C" w14:textId="77777777" w:rsidR="009B7F25" w:rsidRPr="009B7F25" w:rsidRDefault="009B7F25" w:rsidP="009B7F2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3F79D3F8" w14:textId="77777777" w:rsidR="009B7F25" w:rsidRPr="009B7F25" w:rsidRDefault="009B7F25" w:rsidP="009B7F2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  <w:r w:rsidRPr="009B7F25">
        <w:rPr>
          <w:rFonts w:ascii="Book Antiqua" w:hAnsi="Book Antiqua" w:cs="Arial"/>
          <w:sz w:val="20"/>
          <w:szCs w:val="20"/>
        </w:rPr>
        <w:t>Vysvetlenie sa týka bodu 7.2 zmluvy, z ktorého vyplýva, že verejný obstarávateľ ohľadom dôvodov a rozsahu možnej zmeny zmluvy mohol odkazovať len na body 7.4. až 7.9. a 7.11. až 7.14 zmluvy, tak ako je to v tomto článku zmluvy výslovne uvedené.</w:t>
      </w:r>
    </w:p>
    <w:p w14:paraId="3FC59B0C" w14:textId="77777777" w:rsidR="009B7F25" w:rsidRPr="009B7F25" w:rsidRDefault="009B7F25" w:rsidP="009B7F2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383B84B5" w14:textId="77777777" w:rsidR="009B7F25" w:rsidRPr="009B7F25" w:rsidRDefault="009B7F25" w:rsidP="009B7F2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5E5EDF48" w14:textId="77777777" w:rsidR="009B7F25" w:rsidRPr="009B7F25" w:rsidRDefault="009B7F25" w:rsidP="009B7F2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  <w:r w:rsidRPr="009B7F25">
        <w:rPr>
          <w:rFonts w:ascii="Book Antiqua" w:hAnsi="Book Antiqua" w:cs="Arial"/>
          <w:sz w:val="20"/>
          <w:szCs w:val="20"/>
        </w:rPr>
        <w:t>Verejný obstarávateľ tak len poukázal na to, čo už bolo zverejnené a teda známe, pretože odkazoval iba na iné ustanovenia zverejnenej zmluvy. Každý uchádzač, ktorý by si návrh zmluvy prečítal, by otázku, ktorá by bola obdobnou otázke č. 4 nemal (dotknutý uchádzač po vysvetlení už ani žiadnu ďalšiu otázku v tomto smere nepoložil).</w:t>
      </w:r>
    </w:p>
    <w:p w14:paraId="78A8AA97" w14:textId="77777777" w:rsidR="009B7F25" w:rsidRPr="009B7F25" w:rsidRDefault="009B7F25" w:rsidP="009B7F2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55FEC8FD" w14:textId="77777777" w:rsidR="009B7F25" w:rsidRPr="009B7F25" w:rsidRDefault="009B7F25" w:rsidP="009B7F2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50400F1E" w14:textId="2A718022" w:rsidR="009D5504" w:rsidRDefault="009B7F25" w:rsidP="009B7F2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  <w:r w:rsidRPr="009B7F25">
        <w:rPr>
          <w:rFonts w:ascii="Book Antiqua" w:hAnsi="Book Antiqua" w:cs="Arial"/>
          <w:sz w:val="20"/>
          <w:szCs w:val="20"/>
        </w:rPr>
        <w:t>Jednoducho povedané, po prečítaní bodu 7.2. zmluvy nie je možné dospieť k inému záveru, ako k tomu, že tento bod odkazuje iba na body 7.4. až 7.9. a 7.11. až 7.14 zmluvy, čo sa týka dôvodov a rozsahu možnej zmeny zmluvy. Toto sú informácie, ktoré jasne vyplývajú zo zadávacej dokumentácie a ktoré má každý uchádzač k dispozícii už od vyhlásenia tohto obstarávania.“</w:t>
      </w:r>
    </w:p>
    <w:p w14:paraId="393EB802" w14:textId="77777777" w:rsidR="009B7F25" w:rsidRDefault="009B7F25" w:rsidP="00DB52B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6ABDB12E" w14:textId="77777777" w:rsidR="009B7F25" w:rsidRDefault="009B7F25" w:rsidP="00DB52B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039A6B5B" w14:textId="3625FF3E" w:rsidR="007151C8" w:rsidRPr="00DB52B5" w:rsidRDefault="007151C8" w:rsidP="00DB52B5">
      <w:pPr>
        <w:spacing w:after="0" w:line="276" w:lineRule="auto"/>
        <w:jc w:val="both"/>
        <w:rPr>
          <w:rFonts w:ascii="Book Antiqua" w:hAnsi="Book Antiqua" w:cs="Arial"/>
          <w:sz w:val="20"/>
          <w:szCs w:val="20"/>
        </w:rPr>
      </w:pPr>
      <w:r w:rsidRPr="00DB52B5">
        <w:rPr>
          <w:rFonts w:ascii="Book Antiqua" w:hAnsi="Book Antiqua" w:cs="Arial"/>
          <w:sz w:val="20"/>
          <w:szCs w:val="20"/>
        </w:rPr>
        <w:t>S pozdravom,</w:t>
      </w:r>
    </w:p>
    <w:p w14:paraId="568D9ED5" w14:textId="77777777" w:rsidR="00817170" w:rsidRDefault="00817170" w:rsidP="00DB52B5">
      <w:pPr>
        <w:spacing w:after="0" w:line="276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08506846" w14:textId="77777777" w:rsidR="00817170" w:rsidRDefault="00817170" w:rsidP="00DB52B5">
      <w:pPr>
        <w:spacing w:after="0" w:line="276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6D0FE45E" w14:textId="0FBCF204" w:rsidR="00223F4B" w:rsidRPr="00DB52B5" w:rsidRDefault="00223F4B" w:rsidP="00DB52B5">
      <w:pPr>
        <w:spacing w:after="0" w:line="276" w:lineRule="auto"/>
        <w:jc w:val="both"/>
        <w:rPr>
          <w:rFonts w:ascii="Book Antiqua" w:hAnsi="Book Antiqua" w:cstheme="minorHAnsi"/>
          <w:sz w:val="20"/>
          <w:szCs w:val="20"/>
        </w:rPr>
      </w:pPr>
      <w:r w:rsidRPr="00DB52B5">
        <w:rPr>
          <w:rFonts w:ascii="Book Antiqua" w:hAnsi="Book Antiqua" w:cstheme="minorHAnsi"/>
          <w:sz w:val="20"/>
          <w:szCs w:val="20"/>
        </w:rPr>
        <w:t>_____________________________________</w:t>
      </w:r>
    </w:p>
    <w:p w14:paraId="7D12CA21" w14:textId="77777777" w:rsidR="000F0275" w:rsidRPr="000F0275" w:rsidRDefault="000F0275" w:rsidP="000F0275">
      <w:pPr>
        <w:spacing w:after="0" w:line="276" w:lineRule="auto"/>
        <w:jc w:val="both"/>
        <w:rPr>
          <w:rFonts w:ascii="Book Antiqua" w:hAnsi="Book Antiqua" w:cstheme="minorHAnsi"/>
          <w:sz w:val="20"/>
          <w:szCs w:val="20"/>
        </w:rPr>
      </w:pPr>
      <w:r w:rsidRPr="000F0275">
        <w:rPr>
          <w:rFonts w:ascii="Book Antiqua" w:hAnsi="Book Antiqua" w:cstheme="minorHAnsi"/>
          <w:sz w:val="20"/>
          <w:szCs w:val="20"/>
        </w:rPr>
        <w:t>Mesto Trnava</w:t>
      </w:r>
    </w:p>
    <w:p w14:paraId="54E15636" w14:textId="3BD1AC64" w:rsidR="000F0275" w:rsidRPr="000F0275" w:rsidRDefault="000F0275" w:rsidP="000F0275">
      <w:pPr>
        <w:spacing w:after="0" w:line="276" w:lineRule="auto"/>
        <w:jc w:val="both"/>
        <w:rPr>
          <w:rFonts w:ascii="Book Antiqua" w:hAnsi="Book Antiqua" w:cstheme="minorHAnsi"/>
          <w:sz w:val="20"/>
          <w:szCs w:val="20"/>
        </w:rPr>
      </w:pPr>
      <w:r w:rsidRPr="000F0275">
        <w:rPr>
          <w:rFonts w:ascii="Book Antiqua" w:hAnsi="Book Antiqua" w:cstheme="minorHAnsi"/>
          <w:sz w:val="20"/>
          <w:szCs w:val="20"/>
        </w:rPr>
        <w:t>Mgr. Marek Motyka</w:t>
      </w:r>
      <w:r w:rsidR="00C7712D">
        <w:rPr>
          <w:rFonts w:ascii="Book Antiqua" w:hAnsi="Book Antiqua" w:cstheme="minorHAnsi"/>
          <w:sz w:val="20"/>
          <w:szCs w:val="20"/>
        </w:rPr>
        <w:t>, v. r.</w:t>
      </w:r>
    </w:p>
    <w:p w14:paraId="6F2201A6" w14:textId="63B54A21" w:rsidR="00223F4B" w:rsidRPr="00DB52B5" w:rsidRDefault="000F0275" w:rsidP="000F0275">
      <w:pPr>
        <w:spacing w:after="0" w:line="276" w:lineRule="auto"/>
        <w:jc w:val="both"/>
        <w:rPr>
          <w:rFonts w:ascii="Book Antiqua" w:hAnsi="Book Antiqua" w:cstheme="minorHAnsi"/>
          <w:sz w:val="20"/>
          <w:szCs w:val="20"/>
        </w:rPr>
      </w:pPr>
      <w:r w:rsidRPr="000F0275">
        <w:rPr>
          <w:rFonts w:ascii="Book Antiqua" w:hAnsi="Book Antiqua" w:cstheme="minorHAnsi"/>
          <w:sz w:val="20"/>
          <w:szCs w:val="20"/>
        </w:rPr>
        <w:t>vedúci odboru verejného obstarávania</w:t>
      </w:r>
    </w:p>
    <w:sectPr w:rsidR="00223F4B" w:rsidRPr="00DB52B5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14383" w14:textId="77777777" w:rsidR="000473EE" w:rsidRDefault="000473EE" w:rsidP="00977FE0">
      <w:pPr>
        <w:spacing w:after="0" w:line="240" w:lineRule="auto"/>
      </w:pPr>
      <w:r>
        <w:separator/>
      </w:r>
    </w:p>
  </w:endnote>
  <w:endnote w:type="continuationSeparator" w:id="0">
    <w:p w14:paraId="17D697B1" w14:textId="77777777" w:rsidR="000473EE" w:rsidRDefault="000473EE" w:rsidP="009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B1890" w14:textId="77777777" w:rsidR="00536C99" w:rsidRDefault="00536C99">
    <w:pPr>
      <w:spacing w:line="14" w:lineRule="exact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5873F8" wp14:editId="21659D9A">
              <wp:simplePos x="0" y="0"/>
              <wp:positionH relativeFrom="page">
                <wp:posOffset>3696335</wp:posOffset>
              </wp:positionH>
              <wp:positionV relativeFrom="page">
                <wp:posOffset>10233025</wp:posOffset>
              </wp:positionV>
              <wp:extent cx="10985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68B68" w14:textId="77777777" w:rsidR="00536C99" w:rsidRDefault="00536C99">
                          <w:pPr>
                            <w:pStyle w:val="Hlavikaalebopt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873F8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1.05pt;margin-top:805.75pt;width:8.65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" filled="f" stroked="f">
              <v:textbox style="mso-fit-shape-to-text:t" inset="0,0,0,0">
                <w:txbxContent>
                  <w:p w14:paraId="1C068B68" w14:textId="77777777" w:rsidR="00536C99" w:rsidRDefault="00536C99">
                    <w:pPr>
                      <w:pStyle w:val="Hlavikaalebopt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Book Antiqua" w:hAnsi="Book Antiqua"/>
        <w:sz w:val="18"/>
        <w:szCs w:val="18"/>
      </w:rPr>
      <w:id w:val="68972396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CE53A4" w14:textId="2AB39856" w:rsidR="00536C99" w:rsidRPr="008E4D4A" w:rsidRDefault="00536C99">
            <w:pPr>
              <w:pStyle w:val="Pt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E4D4A">
              <w:rPr>
                <w:rFonts w:ascii="Book Antiqua" w:hAnsi="Book Antiqua"/>
                <w:sz w:val="19"/>
                <w:szCs w:val="19"/>
              </w:rPr>
              <w:t xml:space="preserve">Strana </w:t>
            </w:r>
            <w:r w:rsidRPr="008E4D4A">
              <w:rPr>
                <w:rFonts w:ascii="Book Antiqua" w:hAnsi="Book Antiqua"/>
                <w:bCs/>
                <w:sz w:val="19"/>
                <w:szCs w:val="19"/>
              </w:rPr>
              <w:fldChar w:fldCharType="begin"/>
            </w:r>
            <w:r w:rsidRPr="008E4D4A">
              <w:rPr>
                <w:rFonts w:ascii="Book Antiqua" w:hAnsi="Book Antiqua"/>
                <w:bCs/>
                <w:sz w:val="19"/>
                <w:szCs w:val="19"/>
              </w:rPr>
              <w:instrText>PAGE</w:instrText>
            </w:r>
            <w:r w:rsidRPr="008E4D4A">
              <w:rPr>
                <w:rFonts w:ascii="Book Antiqua" w:hAnsi="Book Antiqua"/>
                <w:bCs/>
                <w:sz w:val="19"/>
                <w:szCs w:val="19"/>
              </w:rPr>
              <w:fldChar w:fldCharType="separate"/>
            </w:r>
            <w:r w:rsidR="008F34FC">
              <w:rPr>
                <w:rFonts w:ascii="Book Antiqua" w:hAnsi="Book Antiqua"/>
                <w:bCs/>
                <w:noProof/>
                <w:sz w:val="19"/>
                <w:szCs w:val="19"/>
              </w:rPr>
              <w:t>5</w:t>
            </w:r>
            <w:r w:rsidRPr="008E4D4A">
              <w:rPr>
                <w:rFonts w:ascii="Book Antiqua" w:hAnsi="Book Antiqua"/>
                <w:bCs/>
                <w:sz w:val="19"/>
                <w:szCs w:val="19"/>
              </w:rPr>
              <w:fldChar w:fldCharType="end"/>
            </w:r>
            <w:r w:rsidRPr="008E4D4A">
              <w:rPr>
                <w:rFonts w:ascii="Book Antiqua" w:hAnsi="Book Antiqua"/>
                <w:sz w:val="19"/>
                <w:szCs w:val="19"/>
              </w:rPr>
              <w:t xml:space="preserve"> z </w:t>
            </w:r>
            <w:r w:rsidRPr="008E4D4A">
              <w:rPr>
                <w:rFonts w:ascii="Book Antiqua" w:hAnsi="Book Antiqua"/>
                <w:bCs/>
                <w:sz w:val="19"/>
                <w:szCs w:val="19"/>
              </w:rPr>
              <w:fldChar w:fldCharType="begin"/>
            </w:r>
            <w:r w:rsidRPr="008E4D4A">
              <w:rPr>
                <w:rFonts w:ascii="Book Antiqua" w:hAnsi="Book Antiqua"/>
                <w:bCs/>
                <w:sz w:val="19"/>
                <w:szCs w:val="19"/>
              </w:rPr>
              <w:instrText>NUMPAGES</w:instrText>
            </w:r>
            <w:r w:rsidRPr="008E4D4A">
              <w:rPr>
                <w:rFonts w:ascii="Book Antiqua" w:hAnsi="Book Antiqua"/>
                <w:bCs/>
                <w:sz w:val="19"/>
                <w:szCs w:val="19"/>
              </w:rPr>
              <w:fldChar w:fldCharType="separate"/>
            </w:r>
            <w:r w:rsidR="008F34FC">
              <w:rPr>
                <w:rFonts w:ascii="Book Antiqua" w:hAnsi="Book Antiqua"/>
                <w:bCs/>
                <w:noProof/>
                <w:sz w:val="19"/>
                <w:szCs w:val="19"/>
              </w:rPr>
              <w:t>5</w:t>
            </w:r>
            <w:r w:rsidRPr="008E4D4A">
              <w:rPr>
                <w:rFonts w:ascii="Book Antiqua" w:hAnsi="Book Antiqua"/>
                <w:bCs/>
                <w:sz w:val="19"/>
                <w:szCs w:val="19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FCEA3" w14:textId="77777777" w:rsidR="00536C99" w:rsidRDefault="00536C99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63C82" w14:textId="77777777" w:rsidR="000473EE" w:rsidRDefault="000473EE" w:rsidP="00977FE0">
      <w:pPr>
        <w:spacing w:after="0" w:line="240" w:lineRule="auto"/>
      </w:pPr>
      <w:r>
        <w:separator/>
      </w:r>
    </w:p>
  </w:footnote>
  <w:footnote w:type="continuationSeparator" w:id="0">
    <w:p w14:paraId="77A8C9C6" w14:textId="77777777" w:rsidR="000473EE" w:rsidRDefault="000473EE" w:rsidP="0097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1A62"/>
    <w:multiLevelType w:val="hybridMultilevel"/>
    <w:tmpl w:val="CCF42DE6"/>
    <w:lvl w:ilvl="0" w:tplc="3E3047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3F8D"/>
    <w:multiLevelType w:val="multilevel"/>
    <w:tmpl w:val="266A0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7.2.2.%4."/>
      <w:lvlJc w:val="left"/>
      <w:pPr>
        <w:ind w:left="1728" w:hanging="648"/>
      </w:pPr>
      <w:rPr>
        <w:rFonts w:hint="default"/>
        <w:b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432A71"/>
    <w:multiLevelType w:val="multilevel"/>
    <w:tmpl w:val="1A4C25E2"/>
    <w:lvl w:ilvl="0">
      <w:start w:val="30"/>
      <w:numFmt w:val="decimal"/>
      <w:lvlText w:val="8.1.%1."/>
      <w:lvlJc w:val="left"/>
      <w:rPr>
        <w:rFonts w:ascii="Book Antiqua" w:eastAsia="Arial" w:hAnsi="Book Antiqua" w:cs="Arial" w:hint="default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8F0D3C"/>
    <w:multiLevelType w:val="hybridMultilevel"/>
    <w:tmpl w:val="B6BCF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463AD"/>
    <w:multiLevelType w:val="multilevel"/>
    <w:tmpl w:val="43E06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5C5C85"/>
    <w:multiLevelType w:val="multilevel"/>
    <w:tmpl w:val="32369F8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091186"/>
    <w:multiLevelType w:val="hybridMultilevel"/>
    <w:tmpl w:val="248C8B06"/>
    <w:lvl w:ilvl="0" w:tplc="E9981568">
      <w:start w:val="1"/>
      <w:numFmt w:val="lowerLetter"/>
      <w:lvlText w:val="%1)"/>
      <w:lvlJc w:val="left"/>
      <w:pPr>
        <w:ind w:left="1428" w:hanging="360"/>
      </w:pPr>
      <w:rPr>
        <w:rFonts w:ascii="Book Antiqua" w:hAnsi="Book Antiqua" w:hint="default"/>
        <w:b w:val="0"/>
        <w:i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7E226A"/>
    <w:multiLevelType w:val="multilevel"/>
    <w:tmpl w:val="BEC62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5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7.2.2.%4."/>
      <w:lvlJc w:val="left"/>
      <w:pPr>
        <w:ind w:left="1728" w:hanging="648"/>
      </w:pPr>
      <w:rPr>
        <w:rFonts w:hint="default"/>
        <w:b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9A2194"/>
    <w:multiLevelType w:val="hybridMultilevel"/>
    <w:tmpl w:val="BDE69C28"/>
    <w:lvl w:ilvl="0" w:tplc="29E6BE0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E94BFC"/>
    <w:multiLevelType w:val="hybridMultilevel"/>
    <w:tmpl w:val="AB380F1A"/>
    <w:lvl w:ilvl="0" w:tplc="29E6BE0E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AA559C6"/>
    <w:multiLevelType w:val="multilevel"/>
    <w:tmpl w:val="BC4E722A"/>
    <w:lvl w:ilvl="0">
      <w:start w:val="1"/>
      <w:numFmt w:val="lowerLetter"/>
      <w:lvlText w:val="%1)"/>
      <w:lvlJc w:val="left"/>
      <w:rPr>
        <w:rFonts w:ascii="Book Antiqua" w:eastAsia="Arial" w:hAnsi="Book Antiqua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DF6124"/>
    <w:multiLevelType w:val="multilevel"/>
    <w:tmpl w:val="51A0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5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8.1.43.%4."/>
      <w:lvlJc w:val="left"/>
      <w:pPr>
        <w:ind w:left="1728" w:hanging="648"/>
      </w:pPr>
      <w:rPr>
        <w:rFonts w:hint="default"/>
        <w:b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BF8300C"/>
    <w:multiLevelType w:val="multilevel"/>
    <w:tmpl w:val="E774FA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897CA9"/>
    <w:multiLevelType w:val="hybridMultilevel"/>
    <w:tmpl w:val="8D72CC64"/>
    <w:lvl w:ilvl="0" w:tplc="CA3C0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920DE"/>
    <w:multiLevelType w:val="multilevel"/>
    <w:tmpl w:val="21FC2CAC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B0795C"/>
    <w:multiLevelType w:val="hybridMultilevel"/>
    <w:tmpl w:val="7C72A9AC"/>
    <w:lvl w:ilvl="0" w:tplc="CEE25AA2">
      <w:start w:val="1"/>
      <w:numFmt w:val="decimal"/>
      <w:lvlText w:val="6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E495F"/>
    <w:multiLevelType w:val="hybridMultilevel"/>
    <w:tmpl w:val="8DAA30AC"/>
    <w:lvl w:ilvl="0" w:tplc="51301E2A">
      <w:start w:val="2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04" w:hanging="360"/>
      </w:pPr>
    </w:lvl>
    <w:lvl w:ilvl="2" w:tplc="041B001B" w:tentative="1">
      <w:start w:val="1"/>
      <w:numFmt w:val="lowerRoman"/>
      <w:lvlText w:val="%3."/>
      <w:lvlJc w:val="right"/>
      <w:pPr>
        <w:ind w:left="3024" w:hanging="180"/>
      </w:pPr>
    </w:lvl>
    <w:lvl w:ilvl="3" w:tplc="041B000F" w:tentative="1">
      <w:start w:val="1"/>
      <w:numFmt w:val="decimal"/>
      <w:lvlText w:val="%4."/>
      <w:lvlJc w:val="left"/>
      <w:pPr>
        <w:ind w:left="3744" w:hanging="360"/>
      </w:pPr>
    </w:lvl>
    <w:lvl w:ilvl="4" w:tplc="041B0019" w:tentative="1">
      <w:start w:val="1"/>
      <w:numFmt w:val="lowerLetter"/>
      <w:lvlText w:val="%5."/>
      <w:lvlJc w:val="left"/>
      <w:pPr>
        <w:ind w:left="4464" w:hanging="360"/>
      </w:pPr>
    </w:lvl>
    <w:lvl w:ilvl="5" w:tplc="041B001B" w:tentative="1">
      <w:start w:val="1"/>
      <w:numFmt w:val="lowerRoman"/>
      <w:lvlText w:val="%6."/>
      <w:lvlJc w:val="right"/>
      <w:pPr>
        <w:ind w:left="5184" w:hanging="180"/>
      </w:pPr>
    </w:lvl>
    <w:lvl w:ilvl="6" w:tplc="041B000F" w:tentative="1">
      <w:start w:val="1"/>
      <w:numFmt w:val="decimal"/>
      <w:lvlText w:val="%7."/>
      <w:lvlJc w:val="left"/>
      <w:pPr>
        <w:ind w:left="5904" w:hanging="360"/>
      </w:pPr>
    </w:lvl>
    <w:lvl w:ilvl="7" w:tplc="041B0019" w:tentative="1">
      <w:start w:val="1"/>
      <w:numFmt w:val="lowerLetter"/>
      <w:lvlText w:val="%8."/>
      <w:lvlJc w:val="left"/>
      <w:pPr>
        <w:ind w:left="6624" w:hanging="360"/>
      </w:pPr>
    </w:lvl>
    <w:lvl w:ilvl="8" w:tplc="041B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AE930CE"/>
    <w:multiLevelType w:val="hybridMultilevel"/>
    <w:tmpl w:val="CCFED3AE"/>
    <w:lvl w:ilvl="0" w:tplc="76AABC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02DD5"/>
    <w:multiLevelType w:val="multilevel"/>
    <w:tmpl w:val="E5A8113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A74D32"/>
    <w:multiLevelType w:val="multilevel"/>
    <w:tmpl w:val="1318D0A2"/>
    <w:lvl w:ilvl="0">
      <w:start w:val="1"/>
      <w:numFmt w:val="lowerLetter"/>
      <w:lvlText w:val="%1)"/>
      <w:lvlJc w:val="left"/>
      <w:rPr>
        <w:rFonts w:ascii="Book Antiqua" w:eastAsia="Arial" w:hAnsi="Book Antiqua" w:cs="Arial" w:hint="default"/>
        <w:b/>
        <w:bCs/>
        <w:i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2F03DD"/>
    <w:multiLevelType w:val="multilevel"/>
    <w:tmpl w:val="EE6C6D3C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A32214"/>
    <w:multiLevelType w:val="multilevel"/>
    <w:tmpl w:val="8C4818D8"/>
    <w:lvl w:ilvl="0">
      <w:start w:val="1"/>
      <w:numFmt w:val="lowerLetter"/>
      <w:lvlText w:val="%1)"/>
      <w:lvlJc w:val="left"/>
      <w:rPr>
        <w:rFonts w:ascii="Book Antiqua" w:eastAsia="Arial" w:hAnsi="Book Antiqua" w:cs="Arial" w:hint="default"/>
        <w:b/>
        <w:bCs/>
        <w:i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67775B"/>
    <w:multiLevelType w:val="hybridMultilevel"/>
    <w:tmpl w:val="186E9B6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14452F"/>
    <w:multiLevelType w:val="hybridMultilevel"/>
    <w:tmpl w:val="97D41D3A"/>
    <w:lvl w:ilvl="0" w:tplc="041B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4" w15:restartNumberingAfterBreak="0">
    <w:nsid w:val="6310292C"/>
    <w:multiLevelType w:val="hybridMultilevel"/>
    <w:tmpl w:val="6F904930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7B4479"/>
    <w:multiLevelType w:val="multilevel"/>
    <w:tmpl w:val="2CEA7D2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9F678D"/>
    <w:multiLevelType w:val="hybridMultilevel"/>
    <w:tmpl w:val="D7348186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2F4A1C"/>
    <w:multiLevelType w:val="hybridMultilevel"/>
    <w:tmpl w:val="9A8C9C16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F0473D"/>
    <w:multiLevelType w:val="hybridMultilevel"/>
    <w:tmpl w:val="B1AE05FC"/>
    <w:lvl w:ilvl="0" w:tplc="567079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B26AE"/>
    <w:multiLevelType w:val="multilevel"/>
    <w:tmpl w:val="A4747B84"/>
    <w:lvl w:ilvl="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sub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5"/>
  </w:num>
  <w:num w:numId="4">
    <w:abstractNumId w:val="2"/>
  </w:num>
  <w:num w:numId="5">
    <w:abstractNumId w:val="27"/>
  </w:num>
  <w:num w:numId="6">
    <w:abstractNumId w:val="24"/>
  </w:num>
  <w:num w:numId="7">
    <w:abstractNumId w:val="12"/>
  </w:num>
  <w:num w:numId="8">
    <w:abstractNumId w:val="6"/>
  </w:num>
  <w:num w:numId="9">
    <w:abstractNumId w:val="29"/>
  </w:num>
  <w:num w:numId="10">
    <w:abstractNumId w:val="28"/>
  </w:num>
  <w:num w:numId="11">
    <w:abstractNumId w:val="9"/>
  </w:num>
  <w:num w:numId="12">
    <w:abstractNumId w:val="23"/>
  </w:num>
  <w:num w:numId="13">
    <w:abstractNumId w:val="8"/>
  </w:num>
  <w:num w:numId="14">
    <w:abstractNumId w:val="1"/>
  </w:num>
  <w:num w:numId="15">
    <w:abstractNumId w:val="7"/>
  </w:num>
  <w:num w:numId="16">
    <w:abstractNumId w:val="5"/>
  </w:num>
  <w:num w:numId="17">
    <w:abstractNumId w:val="14"/>
  </w:num>
  <w:num w:numId="18">
    <w:abstractNumId w:val="10"/>
  </w:num>
  <w:num w:numId="19">
    <w:abstractNumId w:val="18"/>
  </w:num>
  <w:num w:numId="20">
    <w:abstractNumId w:val="15"/>
  </w:num>
  <w:num w:numId="21">
    <w:abstractNumId w:val="0"/>
  </w:num>
  <w:num w:numId="22">
    <w:abstractNumId w:val="19"/>
  </w:num>
  <w:num w:numId="23">
    <w:abstractNumId w:val="21"/>
  </w:num>
  <w:num w:numId="24">
    <w:abstractNumId w:val="20"/>
  </w:num>
  <w:num w:numId="25">
    <w:abstractNumId w:val="17"/>
  </w:num>
  <w:num w:numId="26">
    <w:abstractNumId w:val="26"/>
  </w:num>
  <w:num w:numId="27">
    <w:abstractNumId w:val="16"/>
  </w:num>
  <w:num w:numId="28">
    <w:abstractNumId w:val="3"/>
  </w:num>
  <w:num w:numId="29">
    <w:abstractNumId w:val="1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A2"/>
    <w:rsid w:val="00006872"/>
    <w:rsid w:val="0002158E"/>
    <w:rsid w:val="00022E4B"/>
    <w:rsid w:val="000240FE"/>
    <w:rsid w:val="00030D52"/>
    <w:rsid w:val="00031DB7"/>
    <w:rsid w:val="000332E5"/>
    <w:rsid w:val="0003333C"/>
    <w:rsid w:val="00036301"/>
    <w:rsid w:val="0004718F"/>
    <w:rsid w:val="000473EE"/>
    <w:rsid w:val="000535B9"/>
    <w:rsid w:val="00054FEA"/>
    <w:rsid w:val="00063C84"/>
    <w:rsid w:val="00066091"/>
    <w:rsid w:val="000752F9"/>
    <w:rsid w:val="00076E82"/>
    <w:rsid w:val="00082169"/>
    <w:rsid w:val="00082C28"/>
    <w:rsid w:val="00083E09"/>
    <w:rsid w:val="00085758"/>
    <w:rsid w:val="0008749C"/>
    <w:rsid w:val="000911A0"/>
    <w:rsid w:val="00092E1C"/>
    <w:rsid w:val="000935B9"/>
    <w:rsid w:val="00097D6E"/>
    <w:rsid w:val="000A2ED8"/>
    <w:rsid w:val="000B0AC4"/>
    <w:rsid w:val="000B47C8"/>
    <w:rsid w:val="000B63D7"/>
    <w:rsid w:val="000C16C2"/>
    <w:rsid w:val="000E0589"/>
    <w:rsid w:val="000E2A7B"/>
    <w:rsid w:val="000E33DD"/>
    <w:rsid w:val="000F0275"/>
    <w:rsid w:val="000F0C1F"/>
    <w:rsid w:val="000F4AA8"/>
    <w:rsid w:val="0010585D"/>
    <w:rsid w:val="0012188A"/>
    <w:rsid w:val="0012271D"/>
    <w:rsid w:val="00122C39"/>
    <w:rsid w:val="0013008F"/>
    <w:rsid w:val="001301EF"/>
    <w:rsid w:val="0013414A"/>
    <w:rsid w:val="00141A12"/>
    <w:rsid w:val="00142B82"/>
    <w:rsid w:val="0015000B"/>
    <w:rsid w:val="001502E5"/>
    <w:rsid w:val="001504A7"/>
    <w:rsid w:val="0015456E"/>
    <w:rsid w:val="00160C9F"/>
    <w:rsid w:val="00162793"/>
    <w:rsid w:val="001640D3"/>
    <w:rsid w:val="00171805"/>
    <w:rsid w:val="00176C24"/>
    <w:rsid w:val="00180409"/>
    <w:rsid w:val="00180A5A"/>
    <w:rsid w:val="00186CF8"/>
    <w:rsid w:val="00187D16"/>
    <w:rsid w:val="00187FD2"/>
    <w:rsid w:val="00192726"/>
    <w:rsid w:val="00197ACC"/>
    <w:rsid w:val="001A472E"/>
    <w:rsid w:val="001A5897"/>
    <w:rsid w:val="001C0611"/>
    <w:rsid w:val="001C0EAD"/>
    <w:rsid w:val="001C2776"/>
    <w:rsid w:val="001C754F"/>
    <w:rsid w:val="001C7932"/>
    <w:rsid w:val="001D7079"/>
    <w:rsid w:val="001E0780"/>
    <w:rsid w:val="001E0F22"/>
    <w:rsid w:val="0020160C"/>
    <w:rsid w:val="0020754D"/>
    <w:rsid w:val="00220265"/>
    <w:rsid w:val="00223F4B"/>
    <w:rsid w:val="002307F6"/>
    <w:rsid w:val="002319D3"/>
    <w:rsid w:val="002440FE"/>
    <w:rsid w:val="00244B7F"/>
    <w:rsid w:val="00247440"/>
    <w:rsid w:val="002505AC"/>
    <w:rsid w:val="002538B9"/>
    <w:rsid w:val="00261284"/>
    <w:rsid w:val="00263539"/>
    <w:rsid w:val="00271E8E"/>
    <w:rsid w:val="00277526"/>
    <w:rsid w:val="0028164C"/>
    <w:rsid w:val="00282946"/>
    <w:rsid w:val="00283311"/>
    <w:rsid w:val="0028450A"/>
    <w:rsid w:val="002847E5"/>
    <w:rsid w:val="00292795"/>
    <w:rsid w:val="00294236"/>
    <w:rsid w:val="002A28CF"/>
    <w:rsid w:val="002A2D6C"/>
    <w:rsid w:val="002A6159"/>
    <w:rsid w:val="002A6E1E"/>
    <w:rsid w:val="002B20B8"/>
    <w:rsid w:val="002B4290"/>
    <w:rsid w:val="002C3263"/>
    <w:rsid w:val="002C43C8"/>
    <w:rsid w:val="002C7ABA"/>
    <w:rsid w:val="002E286D"/>
    <w:rsid w:val="002E2A16"/>
    <w:rsid w:val="002E3FB2"/>
    <w:rsid w:val="002E602C"/>
    <w:rsid w:val="002E71EB"/>
    <w:rsid w:val="002E7E32"/>
    <w:rsid w:val="002E7FE3"/>
    <w:rsid w:val="002F0E03"/>
    <w:rsid w:val="002F2F92"/>
    <w:rsid w:val="002F5D1A"/>
    <w:rsid w:val="002F67BB"/>
    <w:rsid w:val="00302A48"/>
    <w:rsid w:val="00304544"/>
    <w:rsid w:val="00311B27"/>
    <w:rsid w:val="00321054"/>
    <w:rsid w:val="00321861"/>
    <w:rsid w:val="00323536"/>
    <w:rsid w:val="003238CD"/>
    <w:rsid w:val="00334CCA"/>
    <w:rsid w:val="00337B64"/>
    <w:rsid w:val="00340154"/>
    <w:rsid w:val="00342541"/>
    <w:rsid w:val="00343CA4"/>
    <w:rsid w:val="003509F5"/>
    <w:rsid w:val="00357559"/>
    <w:rsid w:val="0036009B"/>
    <w:rsid w:val="003609C4"/>
    <w:rsid w:val="00364608"/>
    <w:rsid w:val="00372DCD"/>
    <w:rsid w:val="00377796"/>
    <w:rsid w:val="00380CDF"/>
    <w:rsid w:val="00381C06"/>
    <w:rsid w:val="00392A0E"/>
    <w:rsid w:val="00393B4F"/>
    <w:rsid w:val="003A3364"/>
    <w:rsid w:val="003B3C47"/>
    <w:rsid w:val="003C0541"/>
    <w:rsid w:val="003C3D6A"/>
    <w:rsid w:val="003C657E"/>
    <w:rsid w:val="003D1888"/>
    <w:rsid w:val="003D2F77"/>
    <w:rsid w:val="003D63DA"/>
    <w:rsid w:val="003D7B58"/>
    <w:rsid w:val="003F0221"/>
    <w:rsid w:val="003F2A1E"/>
    <w:rsid w:val="004012C7"/>
    <w:rsid w:val="0040244C"/>
    <w:rsid w:val="00402CAE"/>
    <w:rsid w:val="0043709D"/>
    <w:rsid w:val="0044438F"/>
    <w:rsid w:val="00445E03"/>
    <w:rsid w:val="00446B04"/>
    <w:rsid w:val="004515B9"/>
    <w:rsid w:val="00452078"/>
    <w:rsid w:val="00454FFF"/>
    <w:rsid w:val="004604FB"/>
    <w:rsid w:val="0047150F"/>
    <w:rsid w:val="00473431"/>
    <w:rsid w:val="00475006"/>
    <w:rsid w:val="00475987"/>
    <w:rsid w:val="00476D3B"/>
    <w:rsid w:val="0048443C"/>
    <w:rsid w:val="004850C0"/>
    <w:rsid w:val="00487352"/>
    <w:rsid w:val="004907C4"/>
    <w:rsid w:val="00492032"/>
    <w:rsid w:val="004923BF"/>
    <w:rsid w:val="00495185"/>
    <w:rsid w:val="00495F6B"/>
    <w:rsid w:val="004A407E"/>
    <w:rsid w:val="004A45B9"/>
    <w:rsid w:val="004A724E"/>
    <w:rsid w:val="004C59CE"/>
    <w:rsid w:val="004C5D38"/>
    <w:rsid w:val="004C61CB"/>
    <w:rsid w:val="004D0381"/>
    <w:rsid w:val="004E1C0F"/>
    <w:rsid w:val="004E377D"/>
    <w:rsid w:val="004F13FB"/>
    <w:rsid w:val="004F2C1A"/>
    <w:rsid w:val="004F72EA"/>
    <w:rsid w:val="004F7DFB"/>
    <w:rsid w:val="00513F43"/>
    <w:rsid w:val="005144AC"/>
    <w:rsid w:val="00522CF3"/>
    <w:rsid w:val="00526EA6"/>
    <w:rsid w:val="005303E1"/>
    <w:rsid w:val="0053193A"/>
    <w:rsid w:val="0053243C"/>
    <w:rsid w:val="00536C99"/>
    <w:rsid w:val="00545446"/>
    <w:rsid w:val="00545732"/>
    <w:rsid w:val="0054782E"/>
    <w:rsid w:val="00552418"/>
    <w:rsid w:val="00552DDA"/>
    <w:rsid w:val="00555709"/>
    <w:rsid w:val="00560B02"/>
    <w:rsid w:val="00574EDA"/>
    <w:rsid w:val="00580967"/>
    <w:rsid w:val="00581253"/>
    <w:rsid w:val="00582257"/>
    <w:rsid w:val="0059563F"/>
    <w:rsid w:val="005A116E"/>
    <w:rsid w:val="005A14AD"/>
    <w:rsid w:val="005A35B1"/>
    <w:rsid w:val="005B3E6D"/>
    <w:rsid w:val="005B4A9E"/>
    <w:rsid w:val="005B5939"/>
    <w:rsid w:val="005B79A7"/>
    <w:rsid w:val="005C285A"/>
    <w:rsid w:val="005D75DE"/>
    <w:rsid w:val="00600449"/>
    <w:rsid w:val="0060278D"/>
    <w:rsid w:val="006039D9"/>
    <w:rsid w:val="00604BF6"/>
    <w:rsid w:val="006204F4"/>
    <w:rsid w:val="00624B0D"/>
    <w:rsid w:val="00635678"/>
    <w:rsid w:val="006532E0"/>
    <w:rsid w:val="00655400"/>
    <w:rsid w:val="00656F36"/>
    <w:rsid w:val="0066047D"/>
    <w:rsid w:val="006657E9"/>
    <w:rsid w:val="0067529B"/>
    <w:rsid w:val="00675B30"/>
    <w:rsid w:val="00686229"/>
    <w:rsid w:val="0068720B"/>
    <w:rsid w:val="00687F10"/>
    <w:rsid w:val="006912C7"/>
    <w:rsid w:val="00691D24"/>
    <w:rsid w:val="006926A6"/>
    <w:rsid w:val="006953CD"/>
    <w:rsid w:val="006964EE"/>
    <w:rsid w:val="006A459E"/>
    <w:rsid w:val="006A6C1F"/>
    <w:rsid w:val="006B0588"/>
    <w:rsid w:val="006B7565"/>
    <w:rsid w:val="006C233D"/>
    <w:rsid w:val="006C313E"/>
    <w:rsid w:val="006D6A99"/>
    <w:rsid w:val="006E25E7"/>
    <w:rsid w:val="006E6EBB"/>
    <w:rsid w:val="006F187F"/>
    <w:rsid w:val="006F468E"/>
    <w:rsid w:val="0070445E"/>
    <w:rsid w:val="007049D3"/>
    <w:rsid w:val="0070656A"/>
    <w:rsid w:val="007151C8"/>
    <w:rsid w:val="007203DF"/>
    <w:rsid w:val="00725AA5"/>
    <w:rsid w:val="00731B46"/>
    <w:rsid w:val="007330FA"/>
    <w:rsid w:val="00750A7C"/>
    <w:rsid w:val="00751AB7"/>
    <w:rsid w:val="007530F9"/>
    <w:rsid w:val="00754E27"/>
    <w:rsid w:val="00770FC2"/>
    <w:rsid w:val="00782D43"/>
    <w:rsid w:val="00783BF6"/>
    <w:rsid w:val="007870D0"/>
    <w:rsid w:val="007907A7"/>
    <w:rsid w:val="0079392D"/>
    <w:rsid w:val="0079626F"/>
    <w:rsid w:val="007A09E0"/>
    <w:rsid w:val="007A1FDA"/>
    <w:rsid w:val="007A31C7"/>
    <w:rsid w:val="007A3BEA"/>
    <w:rsid w:val="007A51F2"/>
    <w:rsid w:val="007A7590"/>
    <w:rsid w:val="007B2EE1"/>
    <w:rsid w:val="007B48DB"/>
    <w:rsid w:val="007C16F7"/>
    <w:rsid w:val="007C6841"/>
    <w:rsid w:val="007D06E8"/>
    <w:rsid w:val="007D1216"/>
    <w:rsid w:val="007D1551"/>
    <w:rsid w:val="007D4F0B"/>
    <w:rsid w:val="007F63DA"/>
    <w:rsid w:val="008004DF"/>
    <w:rsid w:val="008019DF"/>
    <w:rsid w:val="00802D3A"/>
    <w:rsid w:val="00807AE4"/>
    <w:rsid w:val="00817170"/>
    <w:rsid w:val="008218CA"/>
    <w:rsid w:val="00822ACB"/>
    <w:rsid w:val="00826DA1"/>
    <w:rsid w:val="008324D4"/>
    <w:rsid w:val="00841333"/>
    <w:rsid w:val="00841DCC"/>
    <w:rsid w:val="00842658"/>
    <w:rsid w:val="00852183"/>
    <w:rsid w:val="008521BB"/>
    <w:rsid w:val="00853ABF"/>
    <w:rsid w:val="00856309"/>
    <w:rsid w:val="00862D1B"/>
    <w:rsid w:val="00870299"/>
    <w:rsid w:val="00876798"/>
    <w:rsid w:val="00881B23"/>
    <w:rsid w:val="008844B3"/>
    <w:rsid w:val="008871AA"/>
    <w:rsid w:val="00887C59"/>
    <w:rsid w:val="00890C1D"/>
    <w:rsid w:val="0089514A"/>
    <w:rsid w:val="008A127E"/>
    <w:rsid w:val="008A13B1"/>
    <w:rsid w:val="008B2FD0"/>
    <w:rsid w:val="008B3698"/>
    <w:rsid w:val="008C1611"/>
    <w:rsid w:val="008C772C"/>
    <w:rsid w:val="008E3C21"/>
    <w:rsid w:val="008E4D4A"/>
    <w:rsid w:val="008E766D"/>
    <w:rsid w:val="008F34FC"/>
    <w:rsid w:val="008F5501"/>
    <w:rsid w:val="00905891"/>
    <w:rsid w:val="0090730F"/>
    <w:rsid w:val="009114B4"/>
    <w:rsid w:val="0091695F"/>
    <w:rsid w:val="009550A6"/>
    <w:rsid w:val="009557E1"/>
    <w:rsid w:val="00962259"/>
    <w:rsid w:val="00970580"/>
    <w:rsid w:val="00977D4E"/>
    <w:rsid w:val="00977FE0"/>
    <w:rsid w:val="00983C0A"/>
    <w:rsid w:val="009845E1"/>
    <w:rsid w:val="009928F2"/>
    <w:rsid w:val="00992C9D"/>
    <w:rsid w:val="009A2830"/>
    <w:rsid w:val="009A3DE2"/>
    <w:rsid w:val="009A43E9"/>
    <w:rsid w:val="009A492A"/>
    <w:rsid w:val="009B2CD9"/>
    <w:rsid w:val="009B7F25"/>
    <w:rsid w:val="009C5E96"/>
    <w:rsid w:val="009D22EC"/>
    <w:rsid w:val="009D5504"/>
    <w:rsid w:val="009D68B0"/>
    <w:rsid w:val="009D76DD"/>
    <w:rsid w:val="009E7CB5"/>
    <w:rsid w:val="00A11318"/>
    <w:rsid w:val="00A15CDA"/>
    <w:rsid w:val="00A17D00"/>
    <w:rsid w:val="00A2467D"/>
    <w:rsid w:val="00A246DF"/>
    <w:rsid w:val="00A31217"/>
    <w:rsid w:val="00A31843"/>
    <w:rsid w:val="00A35953"/>
    <w:rsid w:val="00A42172"/>
    <w:rsid w:val="00A42575"/>
    <w:rsid w:val="00A431B1"/>
    <w:rsid w:val="00A4441F"/>
    <w:rsid w:val="00A44CA6"/>
    <w:rsid w:val="00A45309"/>
    <w:rsid w:val="00A4566E"/>
    <w:rsid w:val="00A46056"/>
    <w:rsid w:val="00A65C56"/>
    <w:rsid w:val="00A65C90"/>
    <w:rsid w:val="00A678D7"/>
    <w:rsid w:val="00A70C4C"/>
    <w:rsid w:val="00A72634"/>
    <w:rsid w:val="00A83636"/>
    <w:rsid w:val="00A859DD"/>
    <w:rsid w:val="00A916CE"/>
    <w:rsid w:val="00A91F75"/>
    <w:rsid w:val="00A96B24"/>
    <w:rsid w:val="00AA2450"/>
    <w:rsid w:val="00AA44C9"/>
    <w:rsid w:val="00AB52E4"/>
    <w:rsid w:val="00AC3632"/>
    <w:rsid w:val="00AC4934"/>
    <w:rsid w:val="00AD0289"/>
    <w:rsid w:val="00AD4897"/>
    <w:rsid w:val="00AE0863"/>
    <w:rsid w:val="00AE0EE7"/>
    <w:rsid w:val="00AE1409"/>
    <w:rsid w:val="00AE2941"/>
    <w:rsid w:val="00AE346E"/>
    <w:rsid w:val="00AE5041"/>
    <w:rsid w:val="00AE5E22"/>
    <w:rsid w:val="00AE6D77"/>
    <w:rsid w:val="00AE752D"/>
    <w:rsid w:val="00AF0FAE"/>
    <w:rsid w:val="00AF202C"/>
    <w:rsid w:val="00AF7277"/>
    <w:rsid w:val="00B019F2"/>
    <w:rsid w:val="00B043B1"/>
    <w:rsid w:val="00B05C2D"/>
    <w:rsid w:val="00B16568"/>
    <w:rsid w:val="00B20335"/>
    <w:rsid w:val="00B207FE"/>
    <w:rsid w:val="00B27615"/>
    <w:rsid w:val="00B27A6D"/>
    <w:rsid w:val="00B30988"/>
    <w:rsid w:val="00B3166B"/>
    <w:rsid w:val="00B3331F"/>
    <w:rsid w:val="00B334BF"/>
    <w:rsid w:val="00B355C5"/>
    <w:rsid w:val="00B4227C"/>
    <w:rsid w:val="00B45FED"/>
    <w:rsid w:val="00B50F73"/>
    <w:rsid w:val="00B54103"/>
    <w:rsid w:val="00B54C86"/>
    <w:rsid w:val="00B55EA9"/>
    <w:rsid w:val="00B5749C"/>
    <w:rsid w:val="00B7538B"/>
    <w:rsid w:val="00B759BD"/>
    <w:rsid w:val="00B76E75"/>
    <w:rsid w:val="00B81727"/>
    <w:rsid w:val="00B862EE"/>
    <w:rsid w:val="00B92845"/>
    <w:rsid w:val="00B9457E"/>
    <w:rsid w:val="00BB0085"/>
    <w:rsid w:val="00BB286C"/>
    <w:rsid w:val="00BB6566"/>
    <w:rsid w:val="00BB6C2E"/>
    <w:rsid w:val="00BC23D4"/>
    <w:rsid w:val="00BC2A1E"/>
    <w:rsid w:val="00BC3F8F"/>
    <w:rsid w:val="00BC7FB2"/>
    <w:rsid w:val="00BD399F"/>
    <w:rsid w:val="00BE1E09"/>
    <w:rsid w:val="00BE3220"/>
    <w:rsid w:val="00BE401D"/>
    <w:rsid w:val="00BE5B00"/>
    <w:rsid w:val="00BF0C6D"/>
    <w:rsid w:val="00BF29ED"/>
    <w:rsid w:val="00BF3851"/>
    <w:rsid w:val="00BF650F"/>
    <w:rsid w:val="00C00DD2"/>
    <w:rsid w:val="00C0361D"/>
    <w:rsid w:val="00C074D6"/>
    <w:rsid w:val="00C07BF1"/>
    <w:rsid w:val="00C1081E"/>
    <w:rsid w:val="00C21081"/>
    <w:rsid w:val="00C2173B"/>
    <w:rsid w:val="00C2413C"/>
    <w:rsid w:val="00C32C10"/>
    <w:rsid w:val="00C350F7"/>
    <w:rsid w:val="00C41994"/>
    <w:rsid w:val="00C431A8"/>
    <w:rsid w:val="00C4343D"/>
    <w:rsid w:val="00C46475"/>
    <w:rsid w:val="00C578FD"/>
    <w:rsid w:val="00C60DFD"/>
    <w:rsid w:val="00C62094"/>
    <w:rsid w:val="00C63040"/>
    <w:rsid w:val="00C6593D"/>
    <w:rsid w:val="00C668FF"/>
    <w:rsid w:val="00C7179B"/>
    <w:rsid w:val="00C7712D"/>
    <w:rsid w:val="00C813CE"/>
    <w:rsid w:val="00C81BBA"/>
    <w:rsid w:val="00C8563F"/>
    <w:rsid w:val="00C953D6"/>
    <w:rsid w:val="00C97807"/>
    <w:rsid w:val="00CA47FA"/>
    <w:rsid w:val="00CB01F4"/>
    <w:rsid w:val="00CB1E96"/>
    <w:rsid w:val="00CB3AB7"/>
    <w:rsid w:val="00CC0333"/>
    <w:rsid w:val="00CC536D"/>
    <w:rsid w:val="00CC5684"/>
    <w:rsid w:val="00CC63C1"/>
    <w:rsid w:val="00CD2503"/>
    <w:rsid w:val="00CD2E30"/>
    <w:rsid w:val="00CD51DB"/>
    <w:rsid w:val="00CD6B2F"/>
    <w:rsid w:val="00CD7F47"/>
    <w:rsid w:val="00CE2FD4"/>
    <w:rsid w:val="00CE4D4A"/>
    <w:rsid w:val="00CE5090"/>
    <w:rsid w:val="00CE5E56"/>
    <w:rsid w:val="00CE64D3"/>
    <w:rsid w:val="00CF3B7D"/>
    <w:rsid w:val="00CF44FF"/>
    <w:rsid w:val="00D0752F"/>
    <w:rsid w:val="00D14671"/>
    <w:rsid w:val="00D162F4"/>
    <w:rsid w:val="00D238B0"/>
    <w:rsid w:val="00D272A3"/>
    <w:rsid w:val="00D32D73"/>
    <w:rsid w:val="00D43E4A"/>
    <w:rsid w:val="00D53A74"/>
    <w:rsid w:val="00D54C2F"/>
    <w:rsid w:val="00D6103F"/>
    <w:rsid w:val="00D61748"/>
    <w:rsid w:val="00D61933"/>
    <w:rsid w:val="00D61F69"/>
    <w:rsid w:val="00D67BC4"/>
    <w:rsid w:val="00D67BDA"/>
    <w:rsid w:val="00D743DE"/>
    <w:rsid w:val="00D76E18"/>
    <w:rsid w:val="00D820CE"/>
    <w:rsid w:val="00D91798"/>
    <w:rsid w:val="00D92351"/>
    <w:rsid w:val="00D94C75"/>
    <w:rsid w:val="00D95442"/>
    <w:rsid w:val="00DA3F52"/>
    <w:rsid w:val="00DB06EC"/>
    <w:rsid w:val="00DB52B5"/>
    <w:rsid w:val="00DB65BC"/>
    <w:rsid w:val="00DC1CFE"/>
    <w:rsid w:val="00DC65CD"/>
    <w:rsid w:val="00DD1691"/>
    <w:rsid w:val="00DD1A69"/>
    <w:rsid w:val="00DE7CE7"/>
    <w:rsid w:val="00DF0B1D"/>
    <w:rsid w:val="00DF0C96"/>
    <w:rsid w:val="00DF194F"/>
    <w:rsid w:val="00E0279E"/>
    <w:rsid w:val="00E033AB"/>
    <w:rsid w:val="00E0365F"/>
    <w:rsid w:val="00E05472"/>
    <w:rsid w:val="00E067DF"/>
    <w:rsid w:val="00E168A2"/>
    <w:rsid w:val="00E21E9A"/>
    <w:rsid w:val="00E22597"/>
    <w:rsid w:val="00E30977"/>
    <w:rsid w:val="00E37049"/>
    <w:rsid w:val="00E43577"/>
    <w:rsid w:val="00E45124"/>
    <w:rsid w:val="00E46363"/>
    <w:rsid w:val="00E469F0"/>
    <w:rsid w:val="00E53A1D"/>
    <w:rsid w:val="00E62315"/>
    <w:rsid w:val="00E708C4"/>
    <w:rsid w:val="00E72266"/>
    <w:rsid w:val="00E762E5"/>
    <w:rsid w:val="00E8287A"/>
    <w:rsid w:val="00E85BDD"/>
    <w:rsid w:val="00E86263"/>
    <w:rsid w:val="00E877BA"/>
    <w:rsid w:val="00E90F66"/>
    <w:rsid w:val="00E952EC"/>
    <w:rsid w:val="00EA7277"/>
    <w:rsid w:val="00EB6A12"/>
    <w:rsid w:val="00EC23B1"/>
    <w:rsid w:val="00EC2B05"/>
    <w:rsid w:val="00ED667C"/>
    <w:rsid w:val="00ED6E7C"/>
    <w:rsid w:val="00EE04C3"/>
    <w:rsid w:val="00EF03B8"/>
    <w:rsid w:val="00F039CC"/>
    <w:rsid w:val="00F060BE"/>
    <w:rsid w:val="00F148C3"/>
    <w:rsid w:val="00F21AA2"/>
    <w:rsid w:val="00F24FFE"/>
    <w:rsid w:val="00F25602"/>
    <w:rsid w:val="00F25CE9"/>
    <w:rsid w:val="00F30471"/>
    <w:rsid w:val="00F33FF5"/>
    <w:rsid w:val="00F349CC"/>
    <w:rsid w:val="00F4036F"/>
    <w:rsid w:val="00F434A1"/>
    <w:rsid w:val="00F4565E"/>
    <w:rsid w:val="00F522BF"/>
    <w:rsid w:val="00F57C5E"/>
    <w:rsid w:val="00F57F87"/>
    <w:rsid w:val="00F6438A"/>
    <w:rsid w:val="00F70690"/>
    <w:rsid w:val="00F71A57"/>
    <w:rsid w:val="00F7495D"/>
    <w:rsid w:val="00F74D0D"/>
    <w:rsid w:val="00F76E58"/>
    <w:rsid w:val="00F77C29"/>
    <w:rsid w:val="00F80E41"/>
    <w:rsid w:val="00F91539"/>
    <w:rsid w:val="00FA335C"/>
    <w:rsid w:val="00FA6709"/>
    <w:rsid w:val="00FA7BED"/>
    <w:rsid w:val="00FB79BC"/>
    <w:rsid w:val="00FC1CDC"/>
    <w:rsid w:val="00FC207C"/>
    <w:rsid w:val="00FC57B4"/>
    <w:rsid w:val="00FC5C7E"/>
    <w:rsid w:val="00FC623D"/>
    <w:rsid w:val="00FD1C19"/>
    <w:rsid w:val="00FD70E2"/>
    <w:rsid w:val="00FE2BE8"/>
    <w:rsid w:val="00FE5433"/>
    <w:rsid w:val="00FF5282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BCF29"/>
  <w15:chartTrackingRefBased/>
  <w15:docId w15:val="{2D319F7B-C263-42F6-A381-7D9065EC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CE64D3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7F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01EF"/>
    <w:pPr>
      <w:ind w:left="720"/>
      <w:contextualSpacing/>
    </w:pPr>
  </w:style>
  <w:style w:type="table" w:styleId="Mriekatabuky">
    <w:name w:val="Table Grid"/>
    <w:basedOn w:val="Normlnatabuka"/>
    <w:uiPriority w:val="39"/>
    <w:rsid w:val="0013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1301EF"/>
  </w:style>
  <w:style w:type="character" w:styleId="Odkaznakomentr">
    <w:name w:val="annotation reference"/>
    <w:basedOn w:val="Predvolenpsmoodseku"/>
    <w:uiPriority w:val="99"/>
    <w:semiHidden/>
    <w:unhideWhenUsed/>
    <w:rsid w:val="004A40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A40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A407E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07E"/>
    <w:rPr>
      <w:rFonts w:ascii="Segoe UI" w:hAnsi="Segoe UI" w:cs="Segoe UI"/>
      <w:sz w:val="18"/>
      <w:szCs w:val="18"/>
    </w:rPr>
  </w:style>
  <w:style w:type="character" w:customStyle="1" w:styleId="Zhlavie1">
    <w:name w:val="Záhlavie #1_"/>
    <w:basedOn w:val="Predvolenpsmoodseku"/>
    <w:link w:val="Zhlavie10"/>
    <w:rsid w:val="001C0EA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1C0EA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1C0EAD"/>
    <w:pPr>
      <w:widowControl w:val="0"/>
      <w:shd w:val="clear" w:color="auto" w:fill="FFFFFF"/>
      <w:spacing w:after="0" w:line="254" w:lineRule="auto"/>
      <w:jc w:val="both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ý text1"/>
    <w:basedOn w:val="Normlny"/>
    <w:link w:val="Zkladntext"/>
    <w:rsid w:val="001C0EAD"/>
    <w:pPr>
      <w:widowControl w:val="0"/>
      <w:shd w:val="clear" w:color="auto" w:fill="FFFFFF"/>
      <w:spacing w:after="220" w:line="254" w:lineRule="auto"/>
      <w:jc w:val="both"/>
    </w:pPr>
    <w:rPr>
      <w:rFonts w:ascii="Arial" w:eastAsia="Arial" w:hAnsi="Arial" w:cs="Arial"/>
      <w:sz w:val="19"/>
      <w:szCs w:val="19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36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3698"/>
    <w:rPr>
      <w:b/>
      <w:bCs/>
      <w:sz w:val="20"/>
      <w:szCs w:val="20"/>
    </w:rPr>
  </w:style>
  <w:style w:type="character" w:customStyle="1" w:styleId="Hlavikaalebopta2">
    <w:name w:val="Hlavička alebo päta (2)_"/>
    <w:basedOn w:val="Predvolenpsmoodseku"/>
    <w:link w:val="Hlavikaalebopta20"/>
    <w:rsid w:val="006039D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lavikaalebopta20">
    <w:name w:val="Hlavička alebo päta (2)"/>
    <w:basedOn w:val="Normlny"/>
    <w:link w:val="Hlavikaalebopta2"/>
    <w:rsid w:val="006039D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Kurzva">
    <w:name w:val="Základný text + Kurzíva"/>
    <w:basedOn w:val="Zkladntext"/>
    <w:rsid w:val="001A472E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77FE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77FE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77FE0"/>
    <w:rPr>
      <w:vertAlign w:val="superscript"/>
    </w:rPr>
  </w:style>
  <w:style w:type="character" w:customStyle="1" w:styleId="ra">
    <w:name w:val="ra"/>
    <w:basedOn w:val="Predvolenpsmoodseku"/>
    <w:rsid w:val="005D75DE"/>
  </w:style>
  <w:style w:type="paragraph" w:styleId="Hlavika">
    <w:name w:val="header"/>
    <w:basedOn w:val="Normlny"/>
    <w:link w:val="HlavikaChar"/>
    <w:uiPriority w:val="99"/>
    <w:unhideWhenUsed/>
    <w:rsid w:val="008E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4D4A"/>
  </w:style>
  <w:style w:type="paragraph" w:styleId="Pta">
    <w:name w:val="footer"/>
    <w:basedOn w:val="Normlny"/>
    <w:link w:val="PtaChar"/>
    <w:uiPriority w:val="99"/>
    <w:unhideWhenUsed/>
    <w:rsid w:val="008E4D4A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8E4D4A"/>
    <w:rPr>
      <w:rFonts w:eastAsiaTheme="minorEastAsia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05891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9"/>
    <w:rsid w:val="00CE64D3"/>
    <w:rPr>
      <w:rFonts w:eastAsiaTheme="majorEastAsia" w:cstheme="majorBidi"/>
      <w:b/>
      <w:sz w:val="24"/>
      <w:szCs w:val="24"/>
    </w:rPr>
  </w:style>
  <w:style w:type="character" w:customStyle="1" w:styleId="CharStyle9">
    <w:name w:val="Char Style 9"/>
    <w:basedOn w:val="Predvolenpsmoodseku"/>
    <w:rsid w:val="00A859D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CharStyle5">
    <w:name w:val="Char Style 5"/>
    <w:basedOn w:val="Predvolenpsmoodseku"/>
    <w:link w:val="Style4"/>
    <w:rsid w:val="00604BF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7">
    <w:name w:val="Char Style 7"/>
    <w:basedOn w:val="Predvolenpsmoodseku"/>
    <w:link w:val="Style6"/>
    <w:rsid w:val="00604BF6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rsid w:val="00604BF6"/>
    <w:pPr>
      <w:widowControl w:val="0"/>
      <w:shd w:val="clear" w:color="auto" w:fill="FFFFFF"/>
      <w:spacing w:after="340" w:line="326" w:lineRule="exact"/>
    </w:pPr>
    <w:rPr>
      <w:rFonts w:ascii="Arial" w:eastAsia="Arial" w:hAnsi="Arial" w:cs="Arial"/>
      <w:sz w:val="19"/>
      <w:szCs w:val="19"/>
    </w:rPr>
  </w:style>
  <w:style w:type="paragraph" w:customStyle="1" w:styleId="Style6">
    <w:name w:val="Style 6"/>
    <w:basedOn w:val="Normlny"/>
    <w:link w:val="CharStyle7"/>
    <w:rsid w:val="00604BF6"/>
    <w:pPr>
      <w:widowControl w:val="0"/>
      <w:shd w:val="clear" w:color="auto" w:fill="FFFFFF"/>
      <w:spacing w:after="0" w:line="44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character" w:customStyle="1" w:styleId="CharStyle3">
    <w:name w:val="Char Style 3"/>
    <w:basedOn w:val="Predvolenpsmoodseku"/>
    <w:link w:val="Style2"/>
    <w:rsid w:val="00D53A7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3"/>
    <w:rsid w:val="00D53A74"/>
    <w:pPr>
      <w:widowControl w:val="0"/>
      <w:shd w:val="clear" w:color="auto" w:fill="FFFFFF"/>
      <w:spacing w:after="0" w:line="326" w:lineRule="exact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customStyle="1" w:styleId="CharStyle10">
    <w:name w:val="Char Style 10"/>
    <w:basedOn w:val="CharStyle7"/>
    <w:rsid w:val="00176C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sk-SK" w:eastAsia="sk-SK" w:bidi="sk-SK"/>
    </w:rPr>
  </w:style>
  <w:style w:type="character" w:customStyle="1" w:styleId="Nadpis5Char">
    <w:name w:val="Nadpis 5 Char"/>
    <w:basedOn w:val="Predvolenpsmoodseku"/>
    <w:link w:val="Nadpis5"/>
    <w:rsid w:val="00687F1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zriadkovania">
    <w:name w:val="No Spacing"/>
    <w:uiPriority w:val="1"/>
    <w:qFormat/>
    <w:rsid w:val="00687F10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310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23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0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30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38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6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6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9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76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1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5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3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69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9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97B1-820E-492D-8D7F-423541FD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Radoslav Bazala</cp:lastModifiedBy>
  <cp:revision>8</cp:revision>
  <cp:lastPrinted>2021-02-05T09:36:00Z</cp:lastPrinted>
  <dcterms:created xsi:type="dcterms:W3CDTF">2021-02-05T09:13:00Z</dcterms:created>
  <dcterms:modified xsi:type="dcterms:W3CDTF">2021-02-05T09:38:00Z</dcterms:modified>
</cp:coreProperties>
</file>