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9EDA1" w14:textId="113F0A25" w:rsidR="00F43031" w:rsidRPr="006E3E88" w:rsidRDefault="006E45D3" w:rsidP="00764014">
      <w:pPr>
        <w:tabs>
          <w:tab w:val="left" w:pos="1230"/>
          <w:tab w:val="center" w:pos="4535"/>
        </w:tabs>
        <w:jc w:val="both"/>
        <w:rPr>
          <w:rFonts w:asciiTheme="minorHAnsi" w:eastAsia="Calibri" w:hAnsiTheme="minorHAnsi" w:cstheme="minorHAnsi"/>
          <w:b/>
          <w:sz w:val="20"/>
          <w:szCs w:val="20"/>
        </w:rPr>
      </w:pPr>
      <w:r w:rsidRPr="006E3E88">
        <w:rPr>
          <w:rFonts w:asciiTheme="minorHAnsi" w:eastAsia="Calibri" w:hAnsiTheme="minorHAnsi" w:cstheme="minorHAnsi"/>
          <w:b/>
          <w:sz w:val="20"/>
          <w:szCs w:val="20"/>
        </w:rPr>
        <w:t xml:space="preserve"> </w:t>
      </w:r>
    </w:p>
    <w:p w14:paraId="2B0E39B1" w14:textId="77777777" w:rsidR="00F43031" w:rsidRPr="006E3E88" w:rsidRDefault="003A234A" w:rsidP="00764014">
      <w:pPr>
        <w:tabs>
          <w:tab w:val="left" w:pos="1230"/>
          <w:tab w:val="center" w:pos="4535"/>
        </w:tabs>
        <w:jc w:val="both"/>
        <w:rPr>
          <w:rFonts w:asciiTheme="minorHAnsi" w:eastAsia="Calibri" w:hAnsiTheme="minorHAnsi" w:cstheme="minorHAnsi"/>
          <w:b/>
          <w:sz w:val="20"/>
          <w:szCs w:val="20"/>
        </w:rPr>
      </w:pPr>
      <w:r w:rsidRPr="006E3E88">
        <w:rPr>
          <w:rFonts w:asciiTheme="minorHAnsi" w:eastAsia="Calibri" w:hAnsiTheme="minorHAnsi" w:cstheme="minorHAnsi"/>
          <w:b/>
          <w:sz w:val="20"/>
          <w:szCs w:val="20"/>
        </w:rPr>
        <w:t xml:space="preserve">   </w:t>
      </w:r>
    </w:p>
    <w:p w14:paraId="5BC80D0C"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24A965B8"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11B00DF3"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2A13EF68" w14:textId="77777777" w:rsidR="00F43031" w:rsidRPr="006E3E88" w:rsidRDefault="00F43031" w:rsidP="00764014">
      <w:pPr>
        <w:tabs>
          <w:tab w:val="left" w:pos="1230"/>
          <w:tab w:val="center" w:pos="4535"/>
        </w:tabs>
        <w:jc w:val="both"/>
        <w:rPr>
          <w:rFonts w:asciiTheme="minorHAnsi" w:eastAsia="Calibri" w:hAnsiTheme="minorHAnsi" w:cstheme="minorHAnsi"/>
          <w:b/>
          <w:sz w:val="20"/>
          <w:szCs w:val="20"/>
        </w:rPr>
      </w:pPr>
    </w:p>
    <w:p w14:paraId="59D4313C" w14:textId="77777777" w:rsidR="00F43031" w:rsidRPr="006E3E88" w:rsidRDefault="00F43031" w:rsidP="00764014">
      <w:pPr>
        <w:tabs>
          <w:tab w:val="left" w:pos="1230"/>
          <w:tab w:val="center" w:pos="4535"/>
        </w:tabs>
        <w:jc w:val="both"/>
        <w:rPr>
          <w:rFonts w:asciiTheme="minorHAnsi" w:eastAsia="Calibri" w:hAnsiTheme="minorHAnsi" w:cstheme="minorHAnsi"/>
          <w:b/>
          <w:sz w:val="28"/>
          <w:szCs w:val="28"/>
        </w:rPr>
      </w:pPr>
    </w:p>
    <w:p w14:paraId="3C71BD70" w14:textId="77777777"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VEREJNÉ OBSTRÁVANIE</w:t>
      </w:r>
    </w:p>
    <w:p w14:paraId="727D4814" w14:textId="2B7C3EC5"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 xml:space="preserve">s finančným limitom </w:t>
      </w:r>
      <w:r w:rsidR="00DD342B" w:rsidRPr="006E3E88">
        <w:rPr>
          <w:rFonts w:asciiTheme="minorHAnsi" w:eastAsia="Calibri" w:hAnsiTheme="minorHAnsi" w:cstheme="minorHAnsi"/>
          <w:b/>
          <w:sz w:val="28"/>
          <w:szCs w:val="28"/>
        </w:rPr>
        <w:t>nadlimitnej zákazky</w:t>
      </w:r>
    </w:p>
    <w:p w14:paraId="4B4311AA" w14:textId="67959E00" w:rsidR="00F43031" w:rsidRPr="006E3E88" w:rsidRDefault="003A234A" w:rsidP="00764014">
      <w:pPr>
        <w:tabs>
          <w:tab w:val="left" w:pos="1230"/>
          <w:tab w:val="center" w:pos="4535"/>
        </w:tabs>
        <w:jc w:val="center"/>
        <w:rPr>
          <w:rFonts w:asciiTheme="minorHAnsi" w:eastAsia="Calibri" w:hAnsiTheme="minorHAnsi" w:cstheme="minorHAnsi"/>
          <w:b/>
          <w:sz w:val="28"/>
          <w:szCs w:val="28"/>
        </w:rPr>
      </w:pPr>
      <w:r w:rsidRPr="006E3E88">
        <w:rPr>
          <w:rFonts w:asciiTheme="minorHAnsi" w:eastAsia="Calibri" w:hAnsiTheme="minorHAnsi" w:cstheme="minorHAnsi"/>
          <w:b/>
          <w:sz w:val="28"/>
          <w:szCs w:val="28"/>
        </w:rPr>
        <w:t xml:space="preserve">– zákazka na </w:t>
      </w:r>
      <w:r w:rsidR="00DD342B" w:rsidRPr="006E3E88">
        <w:rPr>
          <w:rFonts w:asciiTheme="minorHAnsi" w:eastAsia="Calibri" w:hAnsiTheme="minorHAnsi" w:cstheme="minorHAnsi"/>
          <w:b/>
          <w:sz w:val="28"/>
          <w:szCs w:val="28"/>
        </w:rPr>
        <w:t>dodanie tovaru</w:t>
      </w:r>
    </w:p>
    <w:p w14:paraId="71DB66F3" w14:textId="77777777" w:rsidR="00741B82" w:rsidRPr="006E3E88" w:rsidRDefault="00741B82" w:rsidP="00764014">
      <w:pPr>
        <w:tabs>
          <w:tab w:val="left" w:pos="1230"/>
          <w:tab w:val="center" w:pos="4535"/>
        </w:tabs>
        <w:jc w:val="both"/>
        <w:rPr>
          <w:rFonts w:asciiTheme="minorHAnsi" w:eastAsia="Calibri" w:hAnsiTheme="minorHAnsi" w:cstheme="minorHAnsi"/>
          <w:b/>
          <w:sz w:val="28"/>
          <w:szCs w:val="28"/>
        </w:rPr>
      </w:pPr>
    </w:p>
    <w:p w14:paraId="5BB7E5FA" w14:textId="77777777" w:rsidR="00741B82" w:rsidRPr="00170C6F" w:rsidRDefault="00741B82" w:rsidP="00764014">
      <w:pPr>
        <w:tabs>
          <w:tab w:val="center" w:pos="9070"/>
        </w:tabs>
        <w:jc w:val="both"/>
        <w:rPr>
          <w:rFonts w:asciiTheme="minorHAnsi" w:hAnsiTheme="minorHAnsi" w:cstheme="minorHAnsi"/>
          <w:sz w:val="20"/>
          <w:szCs w:val="20"/>
        </w:rPr>
      </w:pPr>
      <w:r w:rsidRPr="00BF2F0C">
        <w:rPr>
          <w:rFonts w:asciiTheme="minorHAnsi" w:hAnsiTheme="minorHAnsi" w:cstheme="minorHAnsi"/>
          <w:sz w:val="20"/>
          <w:szCs w:val="20"/>
        </w:rPr>
        <w:t xml:space="preserve">pri tomto zadávaní nadlimitnej zákazky je použitý postup verejná súťaž podľa § 91 s uplatnením § 66 ods. 7 zákona č. 343/2015 Z. z. o </w:t>
      </w:r>
      <w:r w:rsidRPr="00AD7A2F">
        <w:rPr>
          <w:rFonts w:asciiTheme="minorHAnsi" w:hAnsiTheme="minorHAnsi" w:cstheme="minorHAnsi"/>
          <w:sz w:val="20"/>
          <w:szCs w:val="20"/>
        </w:rPr>
        <w:t xml:space="preserve">verejnom obstarávaní </w:t>
      </w:r>
      <w:r w:rsidRPr="00140379">
        <w:rPr>
          <w:rFonts w:asciiTheme="minorHAnsi" w:hAnsiTheme="minorHAnsi" w:cstheme="minorHAnsi"/>
          <w:sz w:val="20"/>
          <w:szCs w:val="20"/>
        </w:rPr>
        <w:t>a o zmene a doplnení niektorých zákonov v znení neskorších predpisov (ďalej len „zákon o verejnom obstarávaní“)</w:t>
      </w:r>
    </w:p>
    <w:p w14:paraId="38FE8435" w14:textId="77777777" w:rsidR="00741B82" w:rsidRPr="006E3E88" w:rsidRDefault="00741B82" w:rsidP="00764014">
      <w:pPr>
        <w:tabs>
          <w:tab w:val="left" w:pos="1230"/>
          <w:tab w:val="center" w:pos="4535"/>
        </w:tabs>
        <w:jc w:val="both"/>
        <w:rPr>
          <w:rFonts w:asciiTheme="minorHAnsi" w:hAnsiTheme="minorHAnsi" w:cstheme="minorHAnsi"/>
          <w:b/>
          <w:bCs/>
          <w:sz w:val="20"/>
          <w:szCs w:val="20"/>
        </w:rPr>
      </w:pPr>
    </w:p>
    <w:p w14:paraId="1722BDAC" w14:textId="77777777" w:rsidR="00741B82" w:rsidRPr="006E3E88" w:rsidRDefault="00741B82" w:rsidP="00764014">
      <w:pPr>
        <w:tabs>
          <w:tab w:val="left" w:pos="1230"/>
          <w:tab w:val="center" w:pos="4535"/>
        </w:tabs>
        <w:jc w:val="both"/>
        <w:rPr>
          <w:rFonts w:asciiTheme="minorHAnsi" w:hAnsiTheme="minorHAnsi" w:cstheme="minorHAnsi"/>
          <w:b/>
          <w:bCs/>
          <w:sz w:val="20"/>
          <w:szCs w:val="20"/>
        </w:rPr>
      </w:pPr>
    </w:p>
    <w:p w14:paraId="3C7B5FE9" w14:textId="77777777" w:rsidR="00F43031" w:rsidRPr="00BF2F0C" w:rsidRDefault="00F43031" w:rsidP="00764014">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0"/>
          <w:szCs w:val="20"/>
        </w:rPr>
      </w:pPr>
    </w:p>
    <w:p w14:paraId="641B31D4" w14:textId="77777777" w:rsidR="00F43031" w:rsidRPr="006E3E88" w:rsidRDefault="00F43031" w:rsidP="00764014">
      <w:pPr>
        <w:pBdr>
          <w:top w:val="nil"/>
          <w:left w:val="nil"/>
          <w:bottom w:val="nil"/>
          <w:right w:val="nil"/>
          <w:between w:val="nil"/>
        </w:pBdr>
        <w:tabs>
          <w:tab w:val="center" w:pos="4536"/>
          <w:tab w:val="right" w:pos="9072"/>
        </w:tabs>
        <w:jc w:val="center"/>
        <w:rPr>
          <w:rFonts w:asciiTheme="minorHAnsi" w:eastAsia="Calibri" w:hAnsiTheme="minorHAnsi" w:cstheme="minorHAnsi"/>
          <w:color w:val="000000"/>
          <w:sz w:val="28"/>
          <w:szCs w:val="28"/>
        </w:rPr>
      </w:pPr>
    </w:p>
    <w:p w14:paraId="02537719" w14:textId="77777777" w:rsidR="00F43031" w:rsidRPr="006E3E88" w:rsidRDefault="003A234A" w:rsidP="00764014">
      <w:pPr>
        <w:pStyle w:val="Nadpis5"/>
        <w:ind w:left="0" w:firstLine="0"/>
        <w:rPr>
          <w:rFonts w:asciiTheme="minorHAnsi" w:eastAsia="Calibri" w:hAnsiTheme="minorHAnsi" w:cstheme="minorHAnsi"/>
          <w:sz w:val="28"/>
          <w:szCs w:val="28"/>
        </w:rPr>
      </w:pPr>
      <w:r w:rsidRPr="006E3E88">
        <w:rPr>
          <w:rFonts w:asciiTheme="minorHAnsi" w:eastAsia="Calibri" w:hAnsiTheme="minorHAnsi" w:cstheme="minorHAnsi"/>
          <w:sz w:val="28"/>
          <w:szCs w:val="28"/>
        </w:rPr>
        <w:t>SÚŤAŽNÉ PODKLADY</w:t>
      </w:r>
    </w:p>
    <w:p w14:paraId="570CAED5" w14:textId="77777777" w:rsidR="00F43031" w:rsidRPr="006E3E88" w:rsidRDefault="003A234A" w:rsidP="00764014">
      <w:pPr>
        <w:jc w:val="center"/>
        <w:rPr>
          <w:rFonts w:asciiTheme="minorHAnsi" w:eastAsia="Calibri" w:hAnsiTheme="minorHAnsi" w:cstheme="minorHAnsi"/>
          <w:sz w:val="28"/>
          <w:szCs w:val="28"/>
        </w:rPr>
      </w:pPr>
      <w:r w:rsidRPr="006E3E88">
        <w:rPr>
          <w:rFonts w:asciiTheme="minorHAnsi" w:eastAsia="Calibri" w:hAnsiTheme="minorHAnsi" w:cstheme="minorHAnsi"/>
          <w:sz w:val="28"/>
          <w:szCs w:val="28"/>
        </w:rPr>
        <w:t>(ďalej aj „SP“)</w:t>
      </w:r>
    </w:p>
    <w:p w14:paraId="1C9BF66D" w14:textId="77777777" w:rsidR="00F43031" w:rsidRPr="006E3E88" w:rsidRDefault="00F43031" w:rsidP="00764014">
      <w:pPr>
        <w:jc w:val="both"/>
        <w:rPr>
          <w:rFonts w:asciiTheme="minorHAnsi" w:eastAsia="Calibri" w:hAnsiTheme="minorHAnsi" w:cstheme="minorHAnsi"/>
          <w:sz w:val="28"/>
          <w:szCs w:val="28"/>
        </w:rPr>
      </w:pPr>
    </w:p>
    <w:p w14:paraId="2649844C" w14:textId="77777777" w:rsidR="00F43031" w:rsidRPr="00AD7A2F" w:rsidRDefault="00F43031" w:rsidP="00764014">
      <w:pPr>
        <w:jc w:val="both"/>
        <w:rPr>
          <w:rFonts w:asciiTheme="minorHAnsi" w:eastAsia="Calibri" w:hAnsiTheme="minorHAnsi" w:cstheme="minorHAnsi"/>
          <w:sz w:val="20"/>
          <w:szCs w:val="20"/>
        </w:rPr>
      </w:pPr>
    </w:p>
    <w:p w14:paraId="6D652322" w14:textId="77777777" w:rsidR="00F43031" w:rsidRPr="00140379" w:rsidRDefault="00F43031" w:rsidP="00764014">
      <w:pPr>
        <w:jc w:val="both"/>
        <w:rPr>
          <w:rFonts w:asciiTheme="minorHAnsi" w:eastAsia="Calibri" w:hAnsiTheme="minorHAnsi" w:cstheme="minorHAnsi"/>
          <w:sz w:val="20"/>
          <w:szCs w:val="20"/>
        </w:rPr>
      </w:pPr>
    </w:p>
    <w:p w14:paraId="5C01D326" w14:textId="77777777" w:rsidR="00F43031" w:rsidRPr="00170C6F" w:rsidRDefault="00F43031" w:rsidP="00764014">
      <w:pPr>
        <w:jc w:val="both"/>
        <w:rPr>
          <w:rFonts w:asciiTheme="minorHAnsi" w:eastAsia="Calibri" w:hAnsiTheme="minorHAnsi" w:cstheme="minorHAnsi"/>
          <w:sz w:val="20"/>
          <w:szCs w:val="20"/>
        </w:rPr>
      </w:pPr>
    </w:p>
    <w:p w14:paraId="4D0E4620" w14:textId="77777777" w:rsidR="00F43031" w:rsidRPr="00BF2F0C" w:rsidRDefault="00F43031" w:rsidP="00764014">
      <w:pPr>
        <w:jc w:val="both"/>
        <w:rPr>
          <w:rFonts w:asciiTheme="minorHAnsi" w:eastAsia="Calibri" w:hAnsiTheme="minorHAnsi" w:cstheme="minorHAnsi"/>
          <w:sz w:val="20"/>
          <w:szCs w:val="20"/>
        </w:rPr>
      </w:pPr>
    </w:p>
    <w:p w14:paraId="37A513F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Predmet zákazky: </w:t>
      </w:r>
    </w:p>
    <w:p w14:paraId="52FCACFF" w14:textId="77777777" w:rsidR="00F43031" w:rsidRPr="00BF2F0C" w:rsidRDefault="00F43031" w:rsidP="00764014">
      <w:pPr>
        <w:jc w:val="both"/>
        <w:rPr>
          <w:rFonts w:asciiTheme="minorHAnsi" w:eastAsia="Calibri" w:hAnsiTheme="minorHAnsi" w:cstheme="minorHAnsi"/>
          <w:sz w:val="20"/>
          <w:szCs w:val="20"/>
        </w:rPr>
      </w:pPr>
    </w:p>
    <w:p w14:paraId="4285958B" w14:textId="301DA93F" w:rsidR="00F43031" w:rsidRPr="006E3E88" w:rsidRDefault="00DD342B" w:rsidP="00764014">
      <w:pPr>
        <w:ind w:left="375"/>
        <w:jc w:val="both"/>
        <w:rPr>
          <w:rFonts w:asciiTheme="minorHAnsi" w:hAnsiTheme="minorHAnsi" w:cstheme="minorHAnsi"/>
          <w:b/>
          <w:bCs/>
          <w:color w:val="000000"/>
          <w:sz w:val="20"/>
          <w:szCs w:val="20"/>
          <w:shd w:val="clear" w:color="auto" w:fill="FFFFFF"/>
        </w:rPr>
      </w:pPr>
      <w:r w:rsidRPr="006E3E88">
        <w:rPr>
          <w:rFonts w:asciiTheme="minorHAnsi" w:hAnsiTheme="minorHAnsi" w:cstheme="minorHAnsi"/>
          <w:b/>
          <w:bCs/>
          <w:sz w:val="20"/>
          <w:szCs w:val="20"/>
        </w:rPr>
        <w:t xml:space="preserve">„Varovný a vyrozumievací systém </w:t>
      </w:r>
      <w:r w:rsidR="00764014">
        <w:rPr>
          <w:rFonts w:asciiTheme="minorHAnsi" w:hAnsiTheme="minorHAnsi" w:cstheme="minorHAnsi"/>
          <w:b/>
          <w:bCs/>
          <w:sz w:val="20"/>
          <w:szCs w:val="20"/>
        </w:rPr>
        <w:t>M</w:t>
      </w:r>
      <w:r w:rsidRPr="006E3E88">
        <w:rPr>
          <w:rFonts w:asciiTheme="minorHAnsi" w:hAnsiTheme="minorHAnsi" w:cstheme="minorHAnsi"/>
          <w:b/>
          <w:bCs/>
          <w:sz w:val="20"/>
          <w:szCs w:val="20"/>
        </w:rPr>
        <w:t>esta Bánovce nad Bebravou</w:t>
      </w:r>
      <w:r w:rsidR="003A234A" w:rsidRPr="006E3E88">
        <w:rPr>
          <w:rFonts w:asciiTheme="minorHAnsi" w:eastAsia="Calibri" w:hAnsiTheme="minorHAnsi" w:cstheme="minorHAnsi"/>
          <w:b/>
          <w:bCs/>
          <w:sz w:val="20"/>
          <w:szCs w:val="20"/>
        </w:rPr>
        <w:t>“</w:t>
      </w:r>
    </w:p>
    <w:p w14:paraId="19C6C659" w14:textId="77777777" w:rsidR="00F43031" w:rsidRPr="00BF2F0C" w:rsidRDefault="00F43031" w:rsidP="00764014">
      <w:pPr>
        <w:jc w:val="both"/>
        <w:rPr>
          <w:rFonts w:asciiTheme="minorHAnsi" w:eastAsia="Calibri" w:hAnsiTheme="minorHAnsi" w:cstheme="minorHAnsi"/>
          <w:sz w:val="20"/>
          <w:szCs w:val="20"/>
        </w:rPr>
      </w:pPr>
    </w:p>
    <w:p w14:paraId="79B3F76E" w14:textId="77777777" w:rsidR="00F43031" w:rsidRPr="00AD7A2F" w:rsidRDefault="00F43031" w:rsidP="00764014">
      <w:pPr>
        <w:jc w:val="both"/>
        <w:rPr>
          <w:rFonts w:asciiTheme="minorHAnsi" w:eastAsia="Calibri" w:hAnsiTheme="minorHAnsi" w:cstheme="minorHAnsi"/>
          <w:sz w:val="20"/>
          <w:szCs w:val="20"/>
        </w:rPr>
      </w:pPr>
    </w:p>
    <w:p w14:paraId="08283285" w14:textId="77777777" w:rsidR="00F43031" w:rsidRPr="00140379" w:rsidRDefault="00F43031" w:rsidP="00764014">
      <w:pPr>
        <w:jc w:val="both"/>
        <w:rPr>
          <w:rFonts w:asciiTheme="minorHAnsi" w:eastAsia="Calibri" w:hAnsiTheme="minorHAnsi" w:cstheme="minorHAnsi"/>
          <w:sz w:val="20"/>
          <w:szCs w:val="20"/>
        </w:rPr>
      </w:pPr>
    </w:p>
    <w:p w14:paraId="0926E007" w14:textId="77777777" w:rsidR="00F43031" w:rsidRPr="00170C6F" w:rsidRDefault="00F43031" w:rsidP="00764014">
      <w:pPr>
        <w:jc w:val="both"/>
        <w:rPr>
          <w:rFonts w:asciiTheme="minorHAnsi" w:eastAsia="Calibri" w:hAnsiTheme="minorHAnsi" w:cstheme="minorHAnsi"/>
          <w:sz w:val="20"/>
          <w:szCs w:val="20"/>
        </w:rPr>
      </w:pPr>
    </w:p>
    <w:p w14:paraId="336D1980" w14:textId="77777777" w:rsidR="00F43031" w:rsidRPr="00BF2F0C" w:rsidRDefault="00F43031" w:rsidP="00764014">
      <w:pPr>
        <w:jc w:val="both"/>
        <w:rPr>
          <w:rFonts w:asciiTheme="minorHAnsi" w:eastAsia="Calibri" w:hAnsiTheme="minorHAnsi" w:cstheme="minorHAnsi"/>
          <w:sz w:val="20"/>
          <w:szCs w:val="20"/>
        </w:rPr>
      </w:pPr>
    </w:p>
    <w:p w14:paraId="7B781CBC" w14:textId="77777777" w:rsidR="00F43031" w:rsidRPr="00BF2F0C" w:rsidRDefault="00F43031" w:rsidP="00764014">
      <w:pPr>
        <w:jc w:val="both"/>
        <w:rPr>
          <w:rFonts w:asciiTheme="minorHAnsi" w:eastAsia="Calibri" w:hAnsiTheme="minorHAnsi" w:cstheme="minorHAnsi"/>
          <w:sz w:val="20"/>
          <w:szCs w:val="20"/>
        </w:rPr>
      </w:pPr>
    </w:p>
    <w:p w14:paraId="49F36550" w14:textId="77777777" w:rsidR="00F43031" w:rsidRPr="00BF2F0C" w:rsidRDefault="00F43031" w:rsidP="00764014">
      <w:pPr>
        <w:jc w:val="both"/>
        <w:rPr>
          <w:rFonts w:asciiTheme="minorHAnsi" w:eastAsia="Calibri" w:hAnsiTheme="minorHAnsi" w:cstheme="minorHAnsi"/>
          <w:sz w:val="20"/>
          <w:szCs w:val="20"/>
        </w:rPr>
      </w:pPr>
    </w:p>
    <w:p w14:paraId="19828236" w14:textId="77777777" w:rsidR="00F43031" w:rsidRPr="00BF2F0C" w:rsidRDefault="00F43031" w:rsidP="00764014">
      <w:pPr>
        <w:jc w:val="both"/>
        <w:rPr>
          <w:rFonts w:asciiTheme="minorHAnsi" w:eastAsia="Calibri" w:hAnsiTheme="minorHAnsi" w:cstheme="minorHAnsi"/>
          <w:sz w:val="20"/>
          <w:szCs w:val="20"/>
        </w:rPr>
      </w:pPr>
    </w:p>
    <w:p w14:paraId="3ECA046B" w14:textId="77777777" w:rsidR="00F43031" w:rsidRPr="00BF2F0C" w:rsidRDefault="00F43031" w:rsidP="00764014">
      <w:pPr>
        <w:jc w:val="both"/>
        <w:rPr>
          <w:rFonts w:asciiTheme="minorHAnsi" w:eastAsia="Calibri" w:hAnsiTheme="minorHAnsi" w:cstheme="minorHAnsi"/>
          <w:sz w:val="20"/>
          <w:szCs w:val="20"/>
        </w:rPr>
      </w:pPr>
    </w:p>
    <w:p w14:paraId="67185C8D" w14:textId="77777777" w:rsidR="00CF2DD6" w:rsidRPr="00BF2F0C" w:rsidRDefault="00CF2DD6" w:rsidP="00764014">
      <w:pPr>
        <w:jc w:val="both"/>
        <w:rPr>
          <w:rFonts w:asciiTheme="minorHAnsi" w:eastAsia="Calibri" w:hAnsiTheme="minorHAnsi" w:cstheme="minorHAnsi"/>
          <w:sz w:val="20"/>
          <w:szCs w:val="20"/>
        </w:rPr>
      </w:pPr>
    </w:p>
    <w:p w14:paraId="2CA38BB4" w14:textId="77777777" w:rsidR="00F43031" w:rsidRPr="00BF2F0C" w:rsidRDefault="00F43031" w:rsidP="00764014">
      <w:pPr>
        <w:jc w:val="both"/>
        <w:rPr>
          <w:rFonts w:asciiTheme="minorHAnsi" w:eastAsia="Calibri" w:hAnsiTheme="minorHAnsi" w:cstheme="minorHAnsi"/>
          <w:sz w:val="20"/>
          <w:szCs w:val="20"/>
        </w:rPr>
      </w:pPr>
    </w:p>
    <w:p w14:paraId="1933433F" w14:textId="77777777" w:rsidR="00F43031" w:rsidRPr="00BF2F0C" w:rsidRDefault="00F43031" w:rsidP="00764014">
      <w:pPr>
        <w:jc w:val="both"/>
        <w:rPr>
          <w:rFonts w:asciiTheme="minorHAnsi" w:eastAsia="Calibri" w:hAnsiTheme="minorHAnsi" w:cstheme="minorHAnsi"/>
          <w:sz w:val="20"/>
          <w:szCs w:val="20"/>
        </w:rPr>
      </w:pPr>
    </w:p>
    <w:p w14:paraId="5EA78CF8" w14:textId="0204EA02" w:rsidR="00F43031" w:rsidRPr="00BF2F0C" w:rsidRDefault="00DD342B"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Bánovce nad Bebravou</w:t>
      </w:r>
      <w:r w:rsidR="003A234A" w:rsidRPr="00BF2F0C">
        <w:rPr>
          <w:rFonts w:asciiTheme="minorHAnsi" w:eastAsia="Calibri" w:hAnsiTheme="minorHAnsi" w:cstheme="minorHAnsi"/>
          <w:sz w:val="20"/>
          <w:szCs w:val="20"/>
        </w:rPr>
        <w:t xml:space="preserve">, dňa  </w:t>
      </w:r>
      <w:r w:rsidR="00764014">
        <w:rPr>
          <w:rFonts w:asciiTheme="minorHAnsi" w:eastAsia="Calibri" w:hAnsiTheme="minorHAnsi" w:cstheme="minorHAnsi"/>
          <w:sz w:val="20"/>
          <w:szCs w:val="20"/>
        </w:rPr>
        <w:t>2</w:t>
      </w:r>
      <w:r w:rsidR="00ED1B82">
        <w:rPr>
          <w:rFonts w:asciiTheme="minorHAnsi" w:eastAsia="Calibri" w:hAnsiTheme="minorHAnsi" w:cstheme="minorHAnsi"/>
          <w:sz w:val="20"/>
          <w:szCs w:val="20"/>
        </w:rPr>
        <w:t>0</w:t>
      </w:r>
      <w:r w:rsidR="004B0D46" w:rsidRPr="00BF2F0C">
        <w:rPr>
          <w:rFonts w:asciiTheme="minorHAnsi" w:eastAsia="Calibri" w:hAnsiTheme="minorHAnsi" w:cstheme="minorHAnsi"/>
          <w:sz w:val="20"/>
          <w:szCs w:val="20"/>
        </w:rPr>
        <w:t>.</w:t>
      </w:r>
      <w:r w:rsidR="006E45D3" w:rsidRPr="00BF2F0C">
        <w:rPr>
          <w:rFonts w:asciiTheme="minorHAnsi" w:eastAsia="Calibri" w:hAnsiTheme="minorHAnsi" w:cstheme="minorHAnsi"/>
          <w:sz w:val="20"/>
          <w:szCs w:val="20"/>
        </w:rPr>
        <w:t>0</w:t>
      </w:r>
      <w:r w:rsidR="00ED1B82">
        <w:rPr>
          <w:rFonts w:asciiTheme="minorHAnsi" w:eastAsia="Calibri" w:hAnsiTheme="minorHAnsi" w:cstheme="minorHAnsi"/>
          <w:sz w:val="20"/>
          <w:szCs w:val="20"/>
        </w:rPr>
        <w:t>4</w:t>
      </w:r>
      <w:r w:rsidR="003A234A" w:rsidRPr="00BF2F0C">
        <w:rPr>
          <w:rFonts w:asciiTheme="minorHAnsi" w:eastAsia="Calibri" w:hAnsiTheme="minorHAnsi" w:cstheme="minorHAnsi"/>
          <w:sz w:val="20"/>
          <w:szCs w:val="20"/>
        </w:rPr>
        <w:t>.20</w:t>
      </w:r>
      <w:r w:rsidR="0037248B" w:rsidRPr="00BF2F0C">
        <w:rPr>
          <w:rFonts w:asciiTheme="minorHAnsi" w:eastAsia="Calibri" w:hAnsiTheme="minorHAnsi" w:cstheme="minorHAnsi"/>
          <w:sz w:val="20"/>
          <w:szCs w:val="20"/>
        </w:rPr>
        <w:t>2</w:t>
      </w:r>
      <w:r w:rsidR="006E45D3" w:rsidRPr="00BF2F0C">
        <w:rPr>
          <w:rFonts w:asciiTheme="minorHAnsi" w:eastAsia="Calibri" w:hAnsiTheme="minorHAnsi" w:cstheme="minorHAnsi"/>
          <w:sz w:val="20"/>
          <w:szCs w:val="20"/>
        </w:rPr>
        <w:t>1</w:t>
      </w:r>
    </w:p>
    <w:p w14:paraId="5CD7F210" w14:textId="77777777" w:rsidR="00F43031" w:rsidRPr="00BF2F0C" w:rsidRDefault="00F43031" w:rsidP="00764014">
      <w:pPr>
        <w:jc w:val="both"/>
        <w:rPr>
          <w:rFonts w:asciiTheme="minorHAnsi" w:eastAsia="Calibri" w:hAnsiTheme="minorHAnsi" w:cstheme="minorHAnsi"/>
          <w:sz w:val="20"/>
          <w:szCs w:val="20"/>
        </w:rPr>
      </w:pPr>
    </w:p>
    <w:p w14:paraId="636E4633" w14:textId="77777777" w:rsidR="00F43031" w:rsidRPr="00BF2F0C" w:rsidRDefault="00F43031" w:rsidP="00764014">
      <w:pPr>
        <w:jc w:val="both"/>
        <w:rPr>
          <w:rFonts w:asciiTheme="minorHAnsi" w:eastAsia="Calibri" w:hAnsiTheme="minorHAnsi" w:cstheme="minorHAnsi"/>
          <w:sz w:val="20"/>
          <w:szCs w:val="20"/>
        </w:rPr>
      </w:pPr>
    </w:p>
    <w:p w14:paraId="1887EC12" w14:textId="77777777" w:rsidR="00F43031" w:rsidRPr="00BF2F0C" w:rsidRDefault="00F43031" w:rsidP="00764014">
      <w:pPr>
        <w:jc w:val="both"/>
        <w:rPr>
          <w:rFonts w:asciiTheme="minorHAnsi" w:eastAsia="Calibri" w:hAnsiTheme="minorHAnsi" w:cstheme="minorHAnsi"/>
          <w:sz w:val="20"/>
          <w:szCs w:val="20"/>
        </w:rPr>
      </w:pPr>
    </w:p>
    <w:p w14:paraId="31782457" w14:textId="77777777" w:rsidR="00F43031" w:rsidRPr="00BF2F0C" w:rsidRDefault="00F43031" w:rsidP="00764014">
      <w:pPr>
        <w:jc w:val="both"/>
        <w:rPr>
          <w:rFonts w:asciiTheme="minorHAnsi" w:eastAsia="Calibri" w:hAnsiTheme="minorHAnsi" w:cstheme="minorHAnsi"/>
          <w:sz w:val="20"/>
          <w:szCs w:val="20"/>
        </w:rPr>
      </w:pPr>
    </w:p>
    <w:p w14:paraId="6916E11D" w14:textId="7A6B0FC4" w:rsidR="00F43031" w:rsidRPr="00BF2F0C" w:rsidRDefault="003A234A" w:rsidP="00764014">
      <w:pPr>
        <w:widowControl w:val="0"/>
        <w:ind w:left="425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t>.........................................................................</w:t>
      </w:r>
      <w:r w:rsidR="006E45D3" w:rsidRPr="00BF2F0C">
        <w:rPr>
          <w:rFonts w:asciiTheme="minorHAnsi" w:eastAsia="Calibri" w:hAnsiTheme="minorHAnsi" w:cstheme="minorHAnsi"/>
          <w:sz w:val="20"/>
          <w:szCs w:val="20"/>
        </w:rPr>
        <w:t>.....................</w:t>
      </w:r>
    </w:p>
    <w:p w14:paraId="5A85C978" w14:textId="7848C1D8" w:rsidR="006E45D3" w:rsidRPr="006E3E88" w:rsidRDefault="006E45D3" w:rsidP="00764014">
      <w:pPr>
        <w:tabs>
          <w:tab w:val="left" w:pos="-567"/>
          <w:tab w:val="left" w:pos="6521"/>
        </w:tabs>
        <w:ind w:left="5812" w:right="45"/>
        <w:jc w:val="both"/>
        <w:rPr>
          <w:rFonts w:asciiTheme="minorHAnsi" w:hAnsiTheme="minorHAnsi" w:cstheme="minorHAnsi"/>
          <w:sz w:val="20"/>
          <w:szCs w:val="20"/>
        </w:rPr>
      </w:pPr>
      <w:r w:rsidRPr="006E3E88">
        <w:rPr>
          <w:rFonts w:asciiTheme="minorHAnsi" w:hAnsiTheme="minorHAnsi" w:cstheme="minorHAnsi"/>
          <w:sz w:val="20"/>
          <w:szCs w:val="20"/>
        </w:rPr>
        <w:t xml:space="preserve">PhDr. </w:t>
      </w:r>
      <w:proofErr w:type="spellStart"/>
      <w:r w:rsidRPr="006E3E88">
        <w:rPr>
          <w:rFonts w:asciiTheme="minorHAnsi" w:hAnsiTheme="minorHAnsi" w:cstheme="minorHAnsi"/>
          <w:sz w:val="20"/>
          <w:szCs w:val="20"/>
        </w:rPr>
        <w:t>PeadDr</w:t>
      </w:r>
      <w:proofErr w:type="spellEnd"/>
      <w:r w:rsidRPr="006E3E88">
        <w:rPr>
          <w:rFonts w:asciiTheme="minorHAnsi" w:hAnsiTheme="minorHAnsi" w:cstheme="minorHAnsi"/>
          <w:sz w:val="20"/>
          <w:szCs w:val="20"/>
        </w:rPr>
        <w:t>. Rudolfa Novotná</w:t>
      </w:r>
    </w:p>
    <w:p w14:paraId="1A416E30" w14:textId="13FB1FE0" w:rsidR="006E45D3" w:rsidRPr="006E3E88" w:rsidRDefault="006E45D3" w:rsidP="00764014">
      <w:pPr>
        <w:tabs>
          <w:tab w:val="left" w:pos="-567"/>
          <w:tab w:val="left" w:pos="6521"/>
        </w:tabs>
        <w:ind w:left="5812" w:right="45"/>
        <w:jc w:val="both"/>
        <w:rPr>
          <w:rFonts w:asciiTheme="minorHAnsi" w:hAnsiTheme="minorHAnsi" w:cstheme="minorHAnsi"/>
          <w:sz w:val="20"/>
          <w:szCs w:val="20"/>
        </w:rPr>
      </w:pPr>
      <w:r w:rsidRPr="006E3E88">
        <w:rPr>
          <w:rFonts w:asciiTheme="minorHAnsi" w:hAnsiTheme="minorHAnsi" w:cstheme="minorHAnsi"/>
          <w:sz w:val="20"/>
          <w:szCs w:val="20"/>
        </w:rPr>
        <w:tab/>
        <w:t>primátorka</w:t>
      </w:r>
    </w:p>
    <w:p w14:paraId="47A2BBF7" w14:textId="5D0CA965" w:rsidR="00F43031" w:rsidRPr="00BF2F0C" w:rsidRDefault="00F43031" w:rsidP="00764014">
      <w:pPr>
        <w:ind w:left="4963" w:firstLine="709"/>
        <w:jc w:val="both"/>
        <w:rPr>
          <w:rFonts w:asciiTheme="minorHAnsi" w:eastAsia="Calibri" w:hAnsiTheme="minorHAnsi" w:cstheme="minorHAnsi"/>
          <w:sz w:val="20"/>
          <w:szCs w:val="20"/>
        </w:rPr>
      </w:pPr>
    </w:p>
    <w:p w14:paraId="4911C467" w14:textId="77777777" w:rsidR="00F43031" w:rsidRPr="00AD7A2F" w:rsidRDefault="00F43031" w:rsidP="00764014">
      <w:pPr>
        <w:jc w:val="both"/>
        <w:rPr>
          <w:rFonts w:asciiTheme="minorHAnsi" w:eastAsia="Calibri" w:hAnsiTheme="minorHAnsi" w:cstheme="minorHAnsi"/>
          <w:sz w:val="20"/>
          <w:szCs w:val="20"/>
        </w:rPr>
      </w:pPr>
    </w:p>
    <w:p w14:paraId="49A87CCF" w14:textId="77777777" w:rsidR="00F43031" w:rsidRPr="00140379" w:rsidRDefault="00F43031" w:rsidP="00764014">
      <w:pPr>
        <w:jc w:val="both"/>
        <w:rPr>
          <w:rFonts w:asciiTheme="minorHAnsi" w:eastAsia="Calibri" w:hAnsiTheme="minorHAnsi" w:cstheme="minorHAnsi"/>
          <w:b/>
          <w:i/>
          <w:sz w:val="20"/>
          <w:szCs w:val="20"/>
        </w:rPr>
      </w:pPr>
    </w:p>
    <w:p w14:paraId="5FC8DF6C" w14:textId="77777777" w:rsidR="00F43031" w:rsidRPr="00170C6F"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b/>
          <w:i/>
          <w:sz w:val="20"/>
          <w:szCs w:val="20"/>
        </w:rPr>
        <w:t>OBSAH  SÚŤAŽNÝCH  PODKLADOV:</w:t>
      </w:r>
    </w:p>
    <w:p w14:paraId="3830245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9EF5CA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  POKYNY NA VYPRACOVANIE PONUKY</w:t>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p>
    <w:p w14:paraId="5EC3135D" w14:textId="77777777" w:rsidR="00F43031" w:rsidRPr="00BF2F0C" w:rsidRDefault="003A234A" w:rsidP="00764014">
      <w:pPr>
        <w:pBdr>
          <w:top w:val="nil"/>
          <w:left w:val="nil"/>
          <w:bottom w:val="nil"/>
          <w:right w:val="nil"/>
          <w:between w:val="nil"/>
        </w:pBdr>
        <w:spacing w:before="24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 VŠEOBECNÉ INFORMÁCIE</w:t>
      </w:r>
      <w:r w:rsidRPr="00BF2F0C">
        <w:rPr>
          <w:rFonts w:asciiTheme="minorHAnsi" w:eastAsia="Calibri" w:hAnsiTheme="minorHAnsi" w:cstheme="minorHAnsi"/>
          <w:b/>
          <w:color w:val="000000"/>
          <w:sz w:val="20"/>
          <w:szCs w:val="20"/>
        </w:rPr>
        <w:tab/>
      </w:r>
    </w:p>
    <w:p w14:paraId="7CCAD1AA"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 Identifikácia verejného obstarávateľa</w:t>
      </w:r>
    </w:p>
    <w:p w14:paraId="0BDA62C5"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 Predmet zákazky</w:t>
      </w:r>
    </w:p>
    <w:p w14:paraId="540BC45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 Variantné riešenie</w:t>
      </w:r>
    </w:p>
    <w:p w14:paraId="6278B804"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 Miesto, termín uskutočnenia a spôsob plnenia predmetu zákazky</w:t>
      </w:r>
    </w:p>
    <w:p w14:paraId="4C384CF1"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5. Zdroj finančných prostriedkov</w:t>
      </w:r>
    </w:p>
    <w:p w14:paraId="26EC8B13"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6. Druh zákazky</w:t>
      </w:r>
    </w:p>
    <w:p w14:paraId="5BA0235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7. Lehota viazanosti ponuky</w:t>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r w:rsidRPr="00BF2F0C">
        <w:rPr>
          <w:rFonts w:asciiTheme="minorHAnsi" w:eastAsia="Calibri" w:hAnsiTheme="minorHAnsi" w:cstheme="minorHAnsi"/>
          <w:b/>
          <w:color w:val="000000"/>
          <w:sz w:val="20"/>
          <w:szCs w:val="20"/>
        </w:rPr>
        <w:tab/>
      </w:r>
    </w:p>
    <w:p w14:paraId="29793087" w14:textId="77777777" w:rsidR="00F43031" w:rsidRPr="00BF2F0C" w:rsidRDefault="003A234A" w:rsidP="00764014">
      <w:pPr>
        <w:pBdr>
          <w:top w:val="nil"/>
          <w:left w:val="nil"/>
          <w:bottom w:val="nil"/>
          <w:right w:val="nil"/>
          <w:between w:val="nil"/>
        </w:pBdr>
        <w:spacing w:before="20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II. KOMUNIKÁCIA  a VYSVETĽOVANIE</w:t>
      </w:r>
    </w:p>
    <w:p w14:paraId="2947760C"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8. Komunikácia medzi verejným obstarávateľom a záujemcami/uchádzačmi</w:t>
      </w:r>
    </w:p>
    <w:p w14:paraId="35887D62"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9. Identifikácia a autentifikácia</w:t>
      </w:r>
    </w:p>
    <w:p w14:paraId="503ED5F8"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10. Obhliadka miesta uskutočnenia predmetu zákazky</w:t>
      </w:r>
      <w:r w:rsidRPr="00BF2F0C">
        <w:rPr>
          <w:rFonts w:asciiTheme="minorHAnsi" w:eastAsia="Calibri" w:hAnsiTheme="minorHAnsi" w:cstheme="minorHAnsi"/>
          <w:color w:val="000000"/>
          <w:sz w:val="20"/>
          <w:szCs w:val="20"/>
        </w:rPr>
        <w:tab/>
      </w:r>
    </w:p>
    <w:p w14:paraId="15A35BDF" w14:textId="77777777" w:rsidR="00F43031" w:rsidRPr="00BF2F0C" w:rsidRDefault="003A234A" w:rsidP="00764014">
      <w:pPr>
        <w:pBdr>
          <w:top w:val="nil"/>
          <w:left w:val="nil"/>
          <w:bottom w:val="nil"/>
          <w:right w:val="nil"/>
          <w:between w:val="nil"/>
        </w:pBdr>
        <w:spacing w:before="200"/>
        <w:ind w:firstLine="709"/>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III. PRÍPRAVA PONUKY</w:t>
      </w:r>
    </w:p>
    <w:p w14:paraId="37082625"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11.Vyhotovenie ponuky</w:t>
      </w:r>
    </w:p>
    <w:p w14:paraId="4EAC32C1"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12. Jazyk ponuky</w:t>
      </w:r>
    </w:p>
    <w:p w14:paraId="3F2403BC"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 Mena a ceny uvádzané v ponuke</w:t>
      </w:r>
    </w:p>
    <w:p w14:paraId="63B0132B"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14. Zábezpeka</w:t>
      </w:r>
    </w:p>
    <w:p w14:paraId="74DC4A96"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15. Obsah ponuky</w:t>
      </w:r>
    </w:p>
    <w:p w14:paraId="422640E5" w14:textId="77777777" w:rsidR="00F43031" w:rsidRPr="00BF2F0C" w:rsidRDefault="003A234A"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16. Náklady na ponuku</w:t>
      </w:r>
    </w:p>
    <w:p w14:paraId="50947A51" w14:textId="77777777" w:rsidR="00F43031" w:rsidRPr="00BF2F0C" w:rsidRDefault="00F43031" w:rsidP="00764014">
      <w:pPr>
        <w:pBdr>
          <w:top w:val="nil"/>
          <w:left w:val="nil"/>
          <w:bottom w:val="nil"/>
          <w:right w:val="nil"/>
          <w:between w:val="nil"/>
        </w:pBdr>
        <w:ind w:firstLine="709"/>
        <w:jc w:val="both"/>
        <w:rPr>
          <w:rFonts w:asciiTheme="minorHAnsi" w:eastAsia="Calibri" w:hAnsiTheme="minorHAnsi" w:cstheme="minorHAnsi"/>
          <w:color w:val="000000"/>
          <w:sz w:val="20"/>
          <w:szCs w:val="20"/>
        </w:rPr>
      </w:pPr>
    </w:p>
    <w:p w14:paraId="6B254931"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IV. PREDKLADANIE PONÚK</w:t>
      </w:r>
    </w:p>
    <w:p w14:paraId="1075DFDB"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17. Uchádzač oprávnený predložiť ponuku</w:t>
      </w:r>
    </w:p>
    <w:p w14:paraId="15197C33"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18. Predkladanie ponúk</w:t>
      </w:r>
    </w:p>
    <w:p w14:paraId="0DBE6761"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19. </w:t>
      </w:r>
      <w:proofErr w:type="spellStart"/>
      <w:r w:rsidRPr="00BF2F0C">
        <w:rPr>
          <w:rFonts w:asciiTheme="minorHAnsi" w:eastAsia="Calibri" w:hAnsiTheme="minorHAnsi" w:cstheme="minorHAnsi"/>
          <w:color w:val="000000"/>
          <w:sz w:val="20"/>
          <w:szCs w:val="20"/>
        </w:rPr>
        <w:t>Späťvzatie</w:t>
      </w:r>
      <w:proofErr w:type="spellEnd"/>
      <w:r w:rsidRPr="00BF2F0C">
        <w:rPr>
          <w:rFonts w:asciiTheme="minorHAnsi" w:eastAsia="Calibri" w:hAnsiTheme="minorHAnsi" w:cstheme="minorHAnsi"/>
          <w:color w:val="000000"/>
          <w:sz w:val="20"/>
          <w:szCs w:val="20"/>
        </w:rPr>
        <w:t xml:space="preserve"> ponuky</w:t>
      </w:r>
    </w:p>
    <w:p w14:paraId="5C90A637"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20. Lehota na predkladanie ponúk</w:t>
      </w:r>
    </w:p>
    <w:p w14:paraId="34456BBD" w14:textId="77777777" w:rsidR="00F43031" w:rsidRPr="00BF2F0C" w:rsidRDefault="003A234A" w:rsidP="00764014">
      <w:pPr>
        <w:pBdr>
          <w:top w:val="nil"/>
          <w:left w:val="nil"/>
          <w:bottom w:val="nil"/>
          <w:right w:val="nil"/>
          <w:between w:val="nil"/>
        </w:pBdr>
        <w:ind w:left="709"/>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21. Ponuka predložená po uplynutí lehoty</w:t>
      </w:r>
    </w:p>
    <w:p w14:paraId="664310BE" w14:textId="77777777" w:rsidR="00F43031" w:rsidRPr="00BF2F0C" w:rsidRDefault="003A234A" w:rsidP="00764014">
      <w:pPr>
        <w:pBdr>
          <w:top w:val="nil"/>
          <w:left w:val="nil"/>
          <w:bottom w:val="nil"/>
          <w:right w:val="nil"/>
          <w:between w:val="nil"/>
        </w:pBdr>
        <w:spacing w:before="240"/>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b/>
        <w:t>V. OTVÁRANIE a VYHODNOCOVANIE PONÚK</w:t>
      </w:r>
    </w:p>
    <w:p w14:paraId="35E6361F"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22. Otvárania ponúk</w:t>
      </w:r>
    </w:p>
    <w:p w14:paraId="5BB708B8"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23. Vyhodnotenie splnenia podmienok účasti</w:t>
      </w:r>
    </w:p>
    <w:p w14:paraId="17D6634C" w14:textId="77777777" w:rsidR="00F43031" w:rsidRPr="00BF2F0C" w:rsidRDefault="003A234A"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24. Vyhodnocovanie ponúk</w:t>
      </w:r>
    </w:p>
    <w:p w14:paraId="16AC1608" w14:textId="77777777" w:rsidR="00F43031" w:rsidRPr="00BF2F0C" w:rsidRDefault="00F43031" w:rsidP="00764014">
      <w:pPr>
        <w:pBdr>
          <w:top w:val="nil"/>
          <w:left w:val="nil"/>
          <w:bottom w:val="nil"/>
          <w:right w:val="nil"/>
          <w:between w:val="nil"/>
        </w:pBdr>
        <w:ind w:left="708"/>
        <w:jc w:val="both"/>
        <w:rPr>
          <w:rFonts w:asciiTheme="minorHAnsi" w:eastAsia="Calibri" w:hAnsiTheme="minorHAnsi" w:cstheme="minorHAnsi"/>
          <w:color w:val="000000"/>
          <w:sz w:val="20"/>
          <w:szCs w:val="20"/>
        </w:rPr>
      </w:pPr>
    </w:p>
    <w:p w14:paraId="62D5E5F4"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VI. DÔVERNOSŤ  vo VEREJNOM OBSTARÁVANÍ</w:t>
      </w:r>
    </w:p>
    <w:p w14:paraId="42E3B28F"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25. Dôvernosť procesu verejného obstarávania</w:t>
      </w:r>
    </w:p>
    <w:p w14:paraId="3445E786" w14:textId="77777777" w:rsidR="00F43031" w:rsidRPr="00BF2F0C" w:rsidRDefault="003A234A" w:rsidP="00764014">
      <w:pPr>
        <w:pBdr>
          <w:top w:val="nil"/>
          <w:left w:val="nil"/>
          <w:bottom w:val="nil"/>
          <w:right w:val="nil"/>
          <w:between w:val="nil"/>
        </w:pBdr>
        <w:spacing w:before="200"/>
        <w:jc w:val="both"/>
        <w:rPr>
          <w:rFonts w:asciiTheme="minorHAnsi" w:eastAsia="Calibri" w:hAnsiTheme="minorHAnsi" w:cstheme="minorHAnsi"/>
          <w:b/>
          <w:smallCaps/>
          <w:color w:val="000000"/>
          <w:sz w:val="20"/>
          <w:szCs w:val="20"/>
        </w:rPr>
      </w:pPr>
      <w:r w:rsidRPr="00BF2F0C">
        <w:rPr>
          <w:rFonts w:asciiTheme="minorHAnsi" w:eastAsia="Calibri" w:hAnsiTheme="minorHAnsi" w:cstheme="minorHAnsi"/>
          <w:b/>
          <w:color w:val="000000"/>
          <w:sz w:val="20"/>
          <w:szCs w:val="20"/>
        </w:rPr>
        <w:tab/>
        <w:t xml:space="preserve">VII. </w:t>
      </w:r>
      <w:r w:rsidRPr="00BF2F0C">
        <w:rPr>
          <w:rFonts w:asciiTheme="minorHAnsi" w:eastAsia="Calibri" w:hAnsiTheme="minorHAnsi" w:cstheme="minorHAnsi"/>
          <w:b/>
          <w:smallCaps/>
          <w:color w:val="000000"/>
          <w:sz w:val="20"/>
          <w:szCs w:val="20"/>
        </w:rPr>
        <w:t>PRIJATIE PONUKY</w:t>
      </w:r>
    </w:p>
    <w:p w14:paraId="78CFD5C5"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26. Informácie o výsledku vyhodnotenia ponúk</w:t>
      </w:r>
    </w:p>
    <w:p w14:paraId="5848DB74"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27. Uzavretie zmluvy</w:t>
      </w:r>
    </w:p>
    <w:p w14:paraId="7E17D8C3" w14:textId="77777777" w:rsidR="00F43031" w:rsidRPr="00BF2F0C" w:rsidRDefault="003A234A" w:rsidP="00764014">
      <w:pPr>
        <w:pBdr>
          <w:top w:val="nil"/>
          <w:left w:val="nil"/>
          <w:bottom w:val="nil"/>
          <w:right w:val="nil"/>
          <w:between w:val="nil"/>
        </w:pBdr>
        <w:ind w:firstLine="708"/>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28. Záverečné ustanovenia</w:t>
      </w:r>
    </w:p>
    <w:p w14:paraId="73E3B90F" w14:textId="77777777" w:rsidR="00F43031" w:rsidRPr="00BF2F0C" w:rsidRDefault="00F43031" w:rsidP="00764014">
      <w:pPr>
        <w:keepNext/>
        <w:pBdr>
          <w:top w:val="nil"/>
          <w:left w:val="nil"/>
          <w:bottom w:val="nil"/>
          <w:right w:val="nil"/>
          <w:between w:val="nil"/>
        </w:pBdr>
        <w:jc w:val="both"/>
        <w:rPr>
          <w:rFonts w:asciiTheme="minorHAnsi" w:eastAsia="Calibri" w:hAnsiTheme="minorHAnsi" w:cstheme="minorHAnsi"/>
          <w:b/>
          <w:i/>
          <w:color w:val="000000"/>
          <w:sz w:val="20"/>
          <w:szCs w:val="20"/>
        </w:rPr>
      </w:pPr>
    </w:p>
    <w:p w14:paraId="023F56F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B. OPIS PREDMETU ZÁKAZKY</w:t>
      </w:r>
    </w:p>
    <w:p w14:paraId="52F8AFA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C. OBCHODNÉ PODMIENKY</w:t>
      </w:r>
    </w:p>
    <w:p w14:paraId="2976822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D. SPÔSOB URĆENIA CENY</w:t>
      </w:r>
    </w:p>
    <w:p w14:paraId="426C6B7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E. KRITÉRIA NA HODNOTENIE PONÚK A PRAVIDLÁ ICH UPLATNENIA</w:t>
      </w:r>
    </w:p>
    <w:p w14:paraId="54635E6A" w14:textId="4BD9463F"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F. PODMIENKY ÚČASTI UCHÁDZAČOV</w:t>
      </w:r>
    </w:p>
    <w:p w14:paraId="6968B474" w14:textId="3A45EC3E" w:rsidR="00E15125" w:rsidRPr="00BF2F0C" w:rsidRDefault="00E15125"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G. KRITÉRIUM NA VYHODNOTENIE PONÚK</w:t>
      </w:r>
    </w:p>
    <w:p w14:paraId="0329EC7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A61508B" w14:textId="77777777" w:rsidR="001D2C29" w:rsidRPr="00BF2F0C" w:rsidRDefault="001D2C29"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25BD10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Príloha č. 1 </w:t>
      </w:r>
      <w:r w:rsidR="000759B0" w:rsidRPr="00BF2F0C">
        <w:rPr>
          <w:rFonts w:asciiTheme="minorHAnsi" w:eastAsia="Calibri" w:hAnsiTheme="minorHAnsi" w:cstheme="minorHAnsi"/>
          <w:b/>
          <w:color w:val="000000"/>
          <w:sz w:val="20"/>
          <w:szCs w:val="20"/>
        </w:rPr>
        <w:t xml:space="preserve">– </w:t>
      </w:r>
      <w:r w:rsidR="000759B0" w:rsidRPr="00BF2F0C">
        <w:rPr>
          <w:rFonts w:asciiTheme="minorHAnsi" w:eastAsia="Calibri" w:hAnsiTheme="minorHAnsi" w:cstheme="minorHAnsi"/>
          <w:bCs/>
          <w:color w:val="000000"/>
          <w:sz w:val="20"/>
          <w:szCs w:val="20"/>
        </w:rPr>
        <w:t>Technická správa</w:t>
      </w:r>
    </w:p>
    <w:p w14:paraId="176D91CB" w14:textId="7305B2BB" w:rsidR="00F43031" w:rsidRPr="00BF2F0C" w:rsidRDefault="003A234A" w:rsidP="00764014">
      <w:pPr>
        <w:pBdr>
          <w:top w:val="nil"/>
          <w:left w:val="nil"/>
          <w:bottom w:val="nil"/>
          <w:right w:val="nil"/>
          <w:between w:val="nil"/>
        </w:pBdr>
        <w:jc w:val="both"/>
        <w:rPr>
          <w:rFonts w:asciiTheme="minorHAnsi" w:hAnsiTheme="minorHAnsi" w:cstheme="minorHAnsi"/>
          <w:bCs/>
          <w:sz w:val="20"/>
          <w:szCs w:val="20"/>
        </w:rPr>
      </w:pPr>
      <w:r w:rsidRPr="00BF2F0C">
        <w:rPr>
          <w:rFonts w:asciiTheme="minorHAnsi" w:eastAsia="Calibri" w:hAnsiTheme="minorHAnsi" w:cstheme="minorHAnsi"/>
          <w:b/>
          <w:color w:val="000000"/>
          <w:sz w:val="20"/>
          <w:szCs w:val="20"/>
        </w:rPr>
        <w:t>Príloha č.2</w:t>
      </w:r>
      <w:r w:rsidR="005C0706" w:rsidRPr="00BF2F0C">
        <w:rPr>
          <w:rFonts w:asciiTheme="minorHAnsi" w:eastAsia="Calibri" w:hAnsiTheme="minorHAnsi" w:cstheme="minorHAnsi"/>
          <w:b/>
          <w:color w:val="000000"/>
          <w:sz w:val="20"/>
          <w:szCs w:val="20"/>
        </w:rPr>
        <w:t xml:space="preserve"> - </w:t>
      </w:r>
      <w:r w:rsidR="005C0706" w:rsidRPr="00BF2F0C">
        <w:rPr>
          <w:rFonts w:asciiTheme="minorHAnsi" w:hAnsiTheme="minorHAnsi" w:cstheme="minorHAnsi"/>
          <w:bCs/>
          <w:sz w:val="20"/>
          <w:szCs w:val="20"/>
        </w:rPr>
        <w:t>Údaje potrebné na vyžiadanie výpisu/</w:t>
      </w:r>
      <w:proofErr w:type="spellStart"/>
      <w:r w:rsidR="005C0706" w:rsidRPr="00BF2F0C">
        <w:rPr>
          <w:rFonts w:asciiTheme="minorHAnsi" w:hAnsiTheme="minorHAnsi" w:cstheme="minorHAnsi"/>
          <w:bCs/>
          <w:sz w:val="20"/>
          <w:szCs w:val="20"/>
        </w:rPr>
        <w:t>ov</w:t>
      </w:r>
      <w:proofErr w:type="spellEnd"/>
      <w:r w:rsidR="005C0706" w:rsidRPr="00BF2F0C">
        <w:rPr>
          <w:rFonts w:asciiTheme="minorHAnsi" w:hAnsiTheme="minorHAnsi" w:cstheme="minorHAnsi"/>
          <w:bCs/>
          <w:sz w:val="20"/>
          <w:szCs w:val="20"/>
        </w:rPr>
        <w:t xml:space="preserve"> z registra trestov</w:t>
      </w:r>
    </w:p>
    <w:p w14:paraId="3CA6A1E6" w14:textId="3A8440CC" w:rsidR="0045601A" w:rsidRPr="00BF2F0C" w:rsidRDefault="0045601A" w:rsidP="00764014">
      <w:pPr>
        <w:pBdr>
          <w:top w:val="nil"/>
          <w:left w:val="nil"/>
          <w:bottom w:val="nil"/>
          <w:right w:val="nil"/>
          <w:between w:val="nil"/>
        </w:pBdr>
        <w:jc w:val="both"/>
        <w:rPr>
          <w:rFonts w:asciiTheme="minorHAnsi" w:hAnsiTheme="minorHAnsi" w:cstheme="minorHAnsi"/>
          <w:bCs/>
          <w:sz w:val="20"/>
          <w:szCs w:val="20"/>
        </w:rPr>
      </w:pPr>
      <w:r w:rsidRPr="00BF2F0C">
        <w:rPr>
          <w:rFonts w:asciiTheme="minorHAnsi" w:hAnsiTheme="minorHAnsi" w:cstheme="minorHAnsi"/>
          <w:b/>
          <w:sz w:val="20"/>
          <w:szCs w:val="20"/>
        </w:rPr>
        <w:t xml:space="preserve">Príloha č. 3 -  </w:t>
      </w:r>
      <w:proofErr w:type="spellStart"/>
      <w:r w:rsidRPr="00BF2F0C">
        <w:rPr>
          <w:rFonts w:asciiTheme="minorHAnsi" w:hAnsiTheme="minorHAnsi" w:cstheme="minorHAnsi"/>
          <w:bCs/>
          <w:sz w:val="20"/>
          <w:szCs w:val="20"/>
        </w:rPr>
        <w:t>Položkovitý</w:t>
      </w:r>
      <w:proofErr w:type="spellEnd"/>
      <w:r w:rsidRPr="00BF2F0C">
        <w:rPr>
          <w:rFonts w:asciiTheme="minorHAnsi" w:hAnsiTheme="minorHAnsi" w:cstheme="minorHAnsi"/>
          <w:bCs/>
          <w:sz w:val="20"/>
          <w:szCs w:val="20"/>
        </w:rPr>
        <w:t xml:space="preserve"> rozpočet – opis predmetu zákazky</w:t>
      </w:r>
    </w:p>
    <w:p w14:paraId="7EB6B40A" w14:textId="5F808330" w:rsidR="0018111A" w:rsidRPr="00BF2F0C" w:rsidRDefault="0018111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hAnsiTheme="minorHAnsi" w:cstheme="minorHAnsi"/>
          <w:b/>
          <w:sz w:val="20"/>
          <w:szCs w:val="20"/>
        </w:rPr>
        <w:t>Príloha č. 4</w:t>
      </w:r>
      <w:r w:rsidRPr="00BF2F0C">
        <w:rPr>
          <w:rFonts w:asciiTheme="minorHAnsi" w:hAnsiTheme="minorHAnsi" w:cstheme="minorHAnsi"/>
          <w:bCs/>
          <w:sz w:val="20"/>
          <w:szCs w:val="20"/>
        </w:rPr>
        <w:t xml:space="preserve"> – Návrh kúpnej zmluvy</w:t>
      </w:r>
    </w:p>
    <w:p w14:paraId="617ED35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97EA318" w14:textId="77777777" w:rsidR="00F43031" w:rsidRPr="00BF2F0C" w:rsidRDefault="00F43031"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6A43BE89" w14:textId="77777777" w:rsidR="000D176B" w:rsidRPr="00BF2F0C" w:rsidRDefault="000D176B"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43F18069" w14:textId="77777777" w:rsidR="00F43031" w:rsidRPr="00BF2F0C" w:rsidRDefault="00F43031"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22D8128A" w14:textId="77777777" w:rsidR="004513DE" w:rsidRPr="00BF2F0C" w:rsidRDefault="004513DE" w:rsidP="00764014">
      <w:pPr>
        <w:pBdr>
          <w:top w:val="nil"/>
          <w:left w:val="nil"/>
          <w:bottom w:val="nil"/>
          <w:right w:val="nil"/>
          <w:between w:val="nil"/>
        </w:pBdr>
        <w:tabs>
          <w:tab w:val="left" w:pos="2024"/>
        </w:tabs>
        <w:jc w:val="both"/>
        <w:rPr>
          <w:rFonts w:asciiTheme="minorHAnsi" w:eastAsia="Calibri" w:hAnsiTheme="minorHAnsi" w:cstheme="minorHAnsi"/>
          <w:b/>
          <w:color w:val="000000"/>
          <w:sz w:val="20"/>
          <w:szCs w:val="20"/>
        </w:rPr>
      </w:pPr>
    </w:p>
    <w:p w14:paraId="564BFC2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A. POKYNY NA VYPRACOVANIE PONUKY</w:t>
      </w:r>
    </w:p>
    <w:p w14:paraId="3C15D4C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C90203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w:t>
      </w:r>
    </w:p>
    <w:p w14:paraId="302FF27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VŠEOBECNÉ INFORMÁCIE</w:t>
      </w:r>
    </w:p>
    <w:p w14:paraId="3A75599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smallCaps/>
          <w:color w:val="000000"/>
          <w:sz w:val="20"/>
          <w:szCs w:val="20"/>
        </w:rPr>
      </w:pPr>
      <w:r w:rsidRPr="00BF2F0C">
        <w:rPr>
          <w:rFonts w:asciiTheme="minorHAnsi" w:eastAsia="Calibri" w:hAnsiTheme="minorHAnsi" w:cstheme="minorHAnsi"/>
          <w:b/>
          <w:color w:val="000000"/>
          <w:sz w:val="20"/>
          <w:szCs w:val="20"/>
        </w:rPr>
        <w:t xml:space="preserve">1. </w:t>
      </w:r>
      <w:r w:rsidRPr="00BF2F0C">
        <w:rPr>
          <w:rFonts w:asciiTheme="minorHAnsi" w:eastAsia="Calibri" w:hAnsiTheme="minorHAnsi" w:cstheme="minorHAnsi"/>
          <w:b/>
          <w:smallCaps/>
          <w:color w:val="000000"/>
          <w:sz w:val="20"/>
          <w:szCs w:val="20"/>
        </w:rPr>
        <w:t>VEREJNÝ OBSTARÁVATEĽ:</w:t>
      </w:r>
    </w:p>
    <w:p w14:paraId="42FB66C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iCs/>
          <w:color w:val="000000"/>
          <w:sz w:val="20"/>
          <w:szCs w:val="20"/>
        </w:rPr>
      </w:pPr>
      <w:r w:rsidRPr="00BF2F0C">
        <w:rPr>
          <w:rFonts w:asciiTheme="minorHAnsi" w:eastAsia="Calibri" w:hAnsiTheme="minorHAnsi" w:cstheme="minorHAnsi"/>
          <w:b/>
          <w:iCs/>
          <w:color w:val="000000"/>
          <w:sz w:val="20"/>
          <w:szCs w:val="20"/>
        </w:rPr>
        <w:t>1.1.</w:t>
      </w:r>
    </w:p>
    <w:p w14:paraId="41A1AC9D" w14:textId="77777777" w:rsidR="000D176B" w:rsidRPr="00BF2F0C" w:rsidRDefault="000D176B" w:rsidP="00764014">
      <w:pPr>
        <w:ind w:firstLine="374"/>
        <w:jc w:val="both"/>
        <w:rPr>
          <w:rFonts w:asciiTheme="minorHAnsi" w:hAnsiTheme="minorHAnsi" w:cstheme="minorHAnsi"/>
          <w:color w:val="000000"/>
          <w:sz w:val="20"/>
          <w:szCs w:val="20"/>
        </w:rPr>
      </w:pPr>
      <w:bookmarkStart w:id="0" w:name="_30j0zll" w:colFirst="0" w:colLast="0"/>
      <w:bookmarkEnd w:id="0"/>
      <w:r w:rsidRPr="00BF2F0C">
        <w:rPr>
          <w:rFonts w:asciiTheme="minorHAnsi" w:hAnsiTheme="minorHAnsi" w:cstheme="minorHAnsi"/>
          <w:color w:val="000000"/>
          <w:sz w:val="20"/>
          <w:szCs w:val="20"/>
        </w:rPr>
        <w:t>Názov:</w:t>
      </w:r>
      <w:r w:rsidRPr="00BF2F0C">
        <w:rPr>
          <w:rFonts w:asciiTheme="minorHAnsi" w:hAnsiTheme="minorHAnsi" w:cstheme="minorHAnsi"/>
          <w:color w:val="000000"/>
          <w:sz w:val="20"/>
          <w:szCs w:val="20"/>
        </w:rPr>
        <w:tab/>
        <w:t xml:space="preserve">      </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t>Mesto Bánovce nad Bebravou </w:t>
      </w:r>
    </w:p>
    <w:p w14:paraId="7267ED35" w14:textId="77777777" w:rsidR="000D176B" w:rsidRPr="00BF2F0C" w:rsidRDefault="000D176B" w:rsidP="00764014">
      <w:pPr>
        <w:ind w:left="374"/>
        <w:jc w:val="both"/>
        <w:rPr>
          <w:rFonts w:asciiTheme="minorHAnsi" w:hAnsiTheme="minorHAnsi" w:cstheme="minorHAnsi"/>
          <w:color w:val="000000"/>
          <w:sz w:val="20"/>
          <w:szCs w:val="20"/>
          <w:shd w:val="clear" w:color="auto" w:fill="FFFFFF"/>
        </w:rPr>
      </w:pPr>
      <w:r w:rsidRPr="00BF2F0C">
        <w:rPr>
          <w:rFonts w:asciiTheme="minorHAnsi" w:hAnsiTheme="minorHAnsi" w:cstheme="minorHAnsi"/>
          <w:color w:val="000000"/>
          <w:sz w:val="20"/>
          <w:szCs w:val="20"/>
        </w:rPr>
        <w:t>Sídlo:</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shd w:val="clear" w:color="auto" w:fill="FFFFFF"/>
        </w:rPr>
        <w:t xml:space="preserve">Nám. Ľ. Štúra 1/1, 957 01 Bánovce nad   </w:t>
      </w:r>
    </w:p>
    <w:p w14:paraId="1803F2DB" w14:textId="77777777" w:rsidR="000D176B" w:rsidRPr="00BF2F0C" w:rsidRDefault="000D176B" w:rsidP="00764014">
      <w:pPr>
        <w:ind w:left="4622" w:firstLine="418"/>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shd w:val="clear" w:color="auto" w:fill="FFFFFF"/>
        </w:rPr>
        <w:t>Bebravou</w:t>
      </w:r>
    </w:p>
    <w:p w14:paraId="6A8884E9" w14:textId="2C108307" w:rsidR="000D176B" w:rsidRPr="00BF2F0C" w:rsidRDefault="000D176B" w:rsidP="00764014">
      <w:pPr>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rPr>
        <w:t xml:space="preserve">      </w:t>
      </w:r>
      <w:r w:rsidR="000E5069" w:rsidRPr="00BF2F0C">
        <w:rPr>
          <w:rFonts w:asciiTheme="minorHAnsi" w:hAnsiTheme="minorHAnsi" w:cstheme="minorHAnsi"/>
          <w:color w:val="000000"/>
          <w:sz w:val="20"/>
          <w:szCs w:val="20"/>
        </w:rPr>
        <w:t xml:space="preserve"> </w:t>
      </w:r>
      <w:r w:rsidR="00C82E6A" w:rsidRPr="00BF2F0C">
        <w:rPr>
          <w:rFonts w:asciiTheme="minorHAnsi" w:hAnsiTheme="minorHAnsi" w:cstheme="minorHAnsi"/>
          <w:color w:val="000000"/>
          <w:sz w:val="20"/>
          <w:szCs w:val="20"/>
        </w:rPr>
        <w:t xml:space="preserve"> </w:t>
      </w:r>
      <w:r w:rsidRPr="00BF2F0C">
        <w:rPr>
          <w:rFonts w:asciiTheme="minorHAnsi" w:hAnsiTheme="minorHAnsi" w:cstheme="minorHAnsi"/>
          <w:color w:val="000000"/>
          <w:sz w:val="20"/>
          <w:szCs w:val="20"/>
        </w:rPr>
        <w:t xml:space="preserve">IČO: </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shd w:val="clear" w:color="auto" w:fill="FFFFFF"/>
        </w:rPr>
        <w:t>00 310 182</w:t>
      </w:r>
      <w:r w:rsidRPr="00BF2F0C">
        <w:rPr>
          <w:rFonts w:asciiTheme="minorHAnsi" w:hAnsiTheme="minorHAnsi" w:cstheme="minorHAnsi"/>
          <w:color w:val="000000"/>
          <w:sz w:val="20"/>
          <w:szCs w:val="20"/>
        </w:rPr>
        <w:tab/>
      </w:r>
    </w:p>
    <w:p w14:paraId="125FD82E" w14:textId="107F7166" w:rsidR="000D176B" w:rsidRPr="00BF2F0C" w:rsidRDefault="000D176B" w:rsidP="00764014">
      <w:pPr>
        <w:ind w:firstLine="374"/>
        <w:jc w:val="both"/>
        <w:rPr>
          <w:rFonts w:asciiTheme="minorHAnsi" w:hAnsiTheme="minorHAnsi" w:cstheme="minorHAnsi"/>
          <w:color w:val="000000"/>
          <w:sz w:val="20"/>
          <w:szCs w:val="20"/>
        </w:rPr>
      </w:pPr>
      <w:r w:rsidRPr="00BF2F0C">
        <w:rPr>
          <w:rFonts w:asciiTheme="minorHAnsi" w:hAnsiTheme="minorHAnsi" w:cstheme="minorHAnsi"/>
          <w:color w:val="000000"/>
          <w:sz w:val="20"/>
          <w:szCs w:val="20"/>
        </w:rPr>
        <w:t>V zastúpení:</w:t>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ab/>
      </w:r>
      <w:r w:rsidR="00C82E6A" w:rsidRPr="00BF2F0C">
        <w:rPr>
          <w:rFonts w:asciiTheme="minorHAnsi" w:hAnsiTheme="minorHAnsi" w:cstheme="minorHAnsi"/>
          <w:color w:val="000000"/>
          <w:sz w:val="20"/>
          <w:szCs w:val="20"/>
        </w:rPr>
        <w:tab/>
      </w:r>
      <w:r w:rsidRPr="00BF2F0C">
        <w:rPr>
          <w:rFonts w:asciiTheme="minorHAnsi" w:hAnsiTheme="minorHAnsi" w:cstheme="minorHAnsi"/>
          <w:color w:val="000000"/>
          <w:sz w:val="20"/>
          <w:szCs w:val="20"/>
        </w:rPr>
        <w:t>PhDr. PaedDr. Rudolfa Novotná</w:t>
      </w:r>
    </w:p>
    <w:p w14:paraId="01F52805" w14:textId="77777777" w:rsidR="00F43031" w:rsidRPr="00BF2F0C" w:rsidRDefault="00F43031" w:rsidP="00764014">
      <w:pPr>
        <w:jc w:val="both"/>
        <w:rPr>
          <w:rFonts w:asciiTheme="minorHAnsi" w:eastAsia="Calibri" w:hAnsiTheme="minorHAnsi" w:cstheme="minorHAnsi"/>
          <w:sz w:val="20"/>
          <w:szCs w:val="20"/>
        </w:rPr>
      </w:pPr>
    </w:p>
    <w:p w14:paraId="350CE9FC" w14:textId="77777777" w:rsidR="00F43031" w:rsidRPr="00BF2F0C" w:rsidRDefault="003A234A" w:rsidP="00764014">
      <w:pPr>
        <w:jc w:val="both"/>
        <w:rPr>
          <w:rFonts w:asciiTheme="minorHAnsi" w:eastAsia="Calibri" w:hAnsiTheme="minorHAnsi" w:cstheme="minorHAnsi"/>
          <w:i/>
          <w:sz w:val="20"/>
          <w:szCs w:val="20"/>
        </w:rPr>
      </w:pPr>
      <w:r w:rsidRPr="00BF2F0C">
        <w:rPr>
          <w:rFonts w:asciiTheme="minorHAnsi" w:eastAsia="Calibri" w:hAnsiTheme="minorHAnsi" w:cstheme="minorHAnsi"/>
          <w:i/>
          <w:sz w:val="20"/>
          <w:szCs w:val="20"/>
        </w:rPr>
        <w:t>ďalej označený aj ako   „verejný obstarávateľ“</w:t>
      </w:r>
    </w:p>
    <w:p w14:paraId="4B793BCB" w14:textId="77777777" w:rsidR="005D1E10" w:rsidRPr="00BF2F0C" w:rsidRDefault="005D1E10" w:rsidP="00764014">
      <w:pPr>
        <w:jc w:val="both"/>
        <w:rPr>
          <w:rFonts w:asciiTheme="minorHAnsi" w:eastAsia="Calibri" w:hAnsiTheme="minorHAnsi" w:cstheme="minorHAnsi"/>
          <w:b/>
          <w:bCs/>
          <w:iCs/>
          <w:sz w:val="20"/>
          <w:szCs w:val="20"/>
        </w:rPr>
      </w:pPr>
      <w:r w:rsidRPr="00BF2F0C">
        <w:rPr>
          <w:rFonts w:asciiTheme="minorHAnsi" w:eastAsia="Calibri" w:hAnsiTheme="minorHAnsi" w:cstheme="minorHAnsi"/>
          <w:b/>
          <w:bCs/>
          <w:iCs/>
          <w:sz w:val="20"/>
          <w:szCs w:val="20"/>
        </w:rPr>
        <w:t>1.2.</w:t>
      </w:r>
    </w:p>
    <w:p w14:paraId="04F7C406" w14:textId="77777777" w:rsidR="00F43031" w:rsidRPr="00BF2F0C" w:rsidRDefault="005D1E10"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V tomto verejnom obstarávaní zastupovaný spoločnosťou obstaráme, </w:t>
      </w:r>
      <w:proofErr w:type="spellStart"/>
      <w:r w:rsidRPr="00BF2F0C">
        <w:rPr>
          <w:rFonts w:asciiTheme="minorHAnsi" w:eastAsia="Calibri" w:hAnsiTheme="minorHAnsi" w:cstheme="minorHAnsi"/>
          <w:sz w:val="20"/>
          <w:szCs w:val="20"/>
        </w:rPr>
        <w:t>s.r.o</w:t>
      </w:r>
      <w:proofErr w:type="spellEnd"/>
      <w:r w:rsidRPr="00BF2F0C">
        <w:rPr>
          <w:rFonts w:asciiTheme="minorHAnsi" w:eastAsia="Calibri" w:hAnsiTheme="minorHAnsi" w:cstheme="minorHAnsi"/>
          <w:sz w:val="20"/>
          <w:szCs w:val="20"/>
        </w:rPr>
        <w:t>., Kupeckého 5, Bratislava 821 08</w:t>
      </w:r>
    </w:p>
    <w:p w14:paraId="3027D586" w14:textId="77777777" w:rsidR="005D1E10" w:rsidRPr="00BF2F0C" w:rsidRDefault="005D1E10" w:rsidP="00764014">
      <w:pPr>
        <w:jc w:val="both"/>
        <w:rPr>
          <w:rFonts w:asciiTheme="minorHAnsi" w:eastAsia="Calibri" w:hAnsiTheme="minorHAnsi" w:cstheme="minorHAnsi"/>
          <w:sz w:val="20"/>
          <w:szCs w:val="20"/>
        </w:rPr>
      </w:pPr>
    </w:p>
    <w:p w14:paraId="03374A21"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  PREDMET ZÁKAZKY</w:t>
      </w:r>
    </w:p>
    <w:p w14:paraId="6D139969" w14:textId="58B37830" w:rsidR="00DA5B2D" w:rsidRPr="00BF2F0C" w:rsidRDefault="003A234A" w:rsidP="00764014">
      <w:pPr>
        <w:pBdr>
          <w:top w:val="nil"/>
          <w:left w:val="nil"/>
          <w:bottom w:val="nil"/>
          <w:right w:val="nil"/>
          <w:between w:val="nil"/>
        </w:pBdr>
        <w:jc w:val="both"/>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2.1. </w:t>
      </w:r>
      <w:r w:rsidR="000D176B" w:rsidRPr="00BF2F0C">
        <w:rPr>
          <w:rFonts w:asciiTheme="minorHAnsi" w:eastAsia="Calibri" w:hAnsiTheme="minorHAnsi" w:cstheme="minorHAnsi"/>
          <w:color w:val="000000"/>
          <w:sz w:val="20"/>
          <w:szCs w:val="20"/>
        </w:rPr>
        <w:t xml:space="preserve"> Vybudovanie </w:t>
      </w:r>
      <w:r w:rsidR="000E5069" w:rsidRPr="00BF2F0C">
        <w:rPr>
          <w:rFonts w:asciiTheme="minorHAnsi" w:hAnsiTheme="minorHAnsi" w:cstheme="minorHAnsi"/>
          <w:sz w:val="20"/>
          <w:szCs w:val="20"/>
        </w:rPr>
        <w:t>v</w:t>
      </w:r>
      <w:r w:rsidR="000D176B" w:rsidRPr="00BF2F0C">
        <w:rPr>
          <w:rFonts w:asciiTheme="minorHAnsi" w:hAnsiTheme="minorHAnsi" w:cstheme="minorHAnsi"/>
          <w:sz w:val="20"/>
          <w:szCs w:val="20"/>
        </w:rPr>
        <w:t>arovného a vyrozumievacieho systému mesta Bánovce nad Bebravou.</w:t>
      </w:r>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Bezdrôtovy</w:t>
      </w:r>
      <w:proofErr w:type="spellEnd"/>
      <w:r w:rsidR="00DA5B2D" w:rsidRPr="00BF2F0C">
        <w:rPr>
          <w:rFonts w:asciiTheme="minorHAnsi" w:hAnsiTheme="minorHAnsi" w:cstheme="minorHAnsi"/>
          <w:sz w:val="20"/>
          <w:szCs w:val="20"/>
        </w:rPr>
        <w:t xml:space="preserve">́ rozhlas a </w:t>
      </w:r>
      <w:proofErr w:type="spellStart"/>
      <w:r w:rsidR="00DA5B2D" w:rsidRPr="00BF2F0C">
        <w:rPr>
          <w:rFonts w:asciiTheme="minorHAnsi" w:hAnsiTheme="minorHAnsi" w:cstheme="minorHAnsi"/>
          <w:sz w:val="20"/>
          <w:szCs w:val="20"/>
        </w:rPr>
        <w:t>varovny</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systém</w:t>
      </w:r>
      <w:proofErr w:type="spellEnd"/>
      <w:r w:rsidR="00DA5B2D" w:rsidRPr="00BF2F0C">
        <w:rPr>
          <w:rFonts w:asciiTheme="minorHAnsi" w:hAnsiTheme="minorHAnsi" w:cstheme="minorHAnsi"/>
          <w:sz w:val="20"/>
          <w:szCs w:val="20"/>
        </w:rPr>
        <w:t xml:space="preserve"> s </w:t>
      </w:r>
      <w:proofErr w:type="spellStart"/>
      <w:r w:rsidR="00DA5B2D" w:rsidRPr="00BF2F0C">
        <w:rPr>
          <w:rFonts w:asciiTheme="minorHAnsi" w:hAnsiTheme="minorHAnsi" w:cstheme="minorHAnsi"/>
          <w:sz w:val="20"/>
          <w:szCs w:val="20"/>
        </w:rPr>
        <w:t>vysokým</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výkonom</w:t>
      </w:r>
      <w:proofErr w:type="spellEnd"/>
      <w:r w:rsidR="00DA5B2D" w:rsidRPr="00BF2F0C">
        <w:rPr>
          <w:rFonts w:asciiTheme="minorHAnsi" w:hAnsiTheme="minorHAnsi" w:cstheme="minorHAnsi"/>
          <w:sz w:val="20"/>
          <w:szCs w:val="20"/>
        </w:rPr>
        <w:t xml:space="preserve">, dlhou </w:t>
      </w:r>
      <w:proofErr w:type="spellStart"/>
      <w:r w:rsidR="00DA5B2D" w:rsidRPr="00BF2F0C">
        <w:rPr>
          <w:rFonts w:asciiTheme="minorHAnsi" w:hAnsiTheme="minorHAnsi" w:cstheme="minorHAnsi"/>
          <w:sz w:val="20"/>
          <w:szCs w:val="20"/>
        </w:rPr>
        <w:t>životnosťou</w:t>
      </w:r>
      <w:proofErr w:type="spellEnd"/>
      <w:r w:rsidR="00DA5B2D" w:rsidRPr="00BF2F0C">
        <w:rPr>
          <w:rFonts w:asciiTheme="minorHAnsi" w:hAnsiTheme="minorHAnsi" w:cstheme="minorHAnsi"/>
          <w:sz w:val="20"/>
          <w:szCs w:val="20"/>
        </w:rPr>
        <w:t xml:space="preserve"> a mimoriadnou </w:t>
      </w:r>
      <w:proofErr w:type="spellStart"/>
      <w:r w:rsidR="00DA5B2D" w:rsidRPr="00BF2F0C">
        <w:rPr>
          <w:rFonts w:asciiTheme="minorHAnsi" w:hAnsiTheme="minorHAnsi" w:cstheme="minorHAnsi"/>
          <w:sz w:val="20"/>
          <w:szCs w:val="20"/>
        </w:rPr>
        <w:t>odolnosťou</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voči</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poveternostným</w:t>
      </w:r>
      <w:proofErr w:type="spellEnd"/>
      <w:r w:rsidR="00DA5B2D" w:rsidRPr="00BF2F0C">
        <w:rPr>
          <w:rFonts w:asciiTheme="minorHAnsi" w:hAnsiTheme="minorHAnsi" w:cstheme="minorHAnsi"/>
          <w:sz w:val="20"/>
          <w:szCs w:val="20"/>
        </w:rPr>
        <w:t xml:space="preserve"> vplyvom. </w:t>
      </w:r>
      <w:proofErr w:type="spellStart"/>
      <w:r w:rsidR="00DA5B2D" w:rsidRPr="00BF2F0C">
        <w:rPr>
          <w:rFonts w:asciiTheme="minorHAnsi" w:hAnsiTheme="minorHAnsi" w:cstheme="minorHAnsi"/>
          <w:sz w:val="20"/>
          <w:szCs w:val="20"/>
        </w:rPr>
        <w:t>Používa</w:t>
      </w:r>
      <w:proofErr w:type="spellEnd"/>
      <w:r w:rsidR="00DA5B2D" w:rsidRPr="00BF2F0C">
        <w:rPr>
          <w:rFonts w:asciiTheme="minorHAnsi" w:hAnsiTheme="minorHAnsi" w:cstheme="minorHAnsi"/>
          <w:sz w:val="20"/>
          <w:szCs w:val="20"/>
        </w:rPr>
        <w:t xml:space="preserve"> sa </w:t>
      </w:r>
      <w:proofErr w:type="spellStart"/>
      <w:r w:rsidR="00DA5B2D" w:rsidRPr="00BF2F0C">
        <w:rPr>
          <w:rFonts w:asciiTheme="minorHAnsi" w:hAnsiTheme="minorHAnsi" w:cstheme="minorHAnsi"/>
          <w:sz w:val="20"/>
          <w:szCs w:val="20"/>
        </w:rPr>
        <w:t>najčastejšie</w:t>
      </w:r>
      <w:proofErr w:type="spellEnd"/>
      <w:r w:rsidR="00DA5B2D" w:rsidRPr="00BF2F0C">
        <w:rPr>
          <w:rFonts w:asciiTheme="minorHAnsi" w:hAnsiTheme="minorHAnsi" w:cstheme="minorHAnsi"/>
          <w:sz w:val="20"/>
          <w:szCs w:val="20"/>
        </w:rPr>
        <w:t xml:space="preserve"> pre </w:t>
      </w:r>
      <w:proofErr w:type="spellStart"/>
      <w:r w:rsidR="00DA5B2D" w:rsidRPr="00BF2F0C">
        <w:rPr>
          <w:rFonts w:asciiTheme="minorHAnsi" w:hAnsiTheme="minorHAnsi" w:cstheme="minorHAnsi"/>
          <w:sz w:val="20"/>
          <w:szCs w:val="20"/>
        </w:rPr>
        <w:t>ozvučenie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verejných</w:t>
      </w:r>
      <w:proofErr w:type="spellEnd"/>
      <w:r w:rsidR="00DA5B2D" w:rsidRPr="00BF2F0C">
        <w:rPr>
          <w:rFonts w:asciiTheme="minorHAnsi" w:hAnsiTheme="minorHAnsi" w:cstheme="minorHAnsi"/>
          <w:sz w:val="20"/>
          <w:szCs w:val="20"/>
        </w:rPr>
        <w:t xml:space="preserve"> priestranstiev, ale aj pre </w:t>
      </w:r>
      <w:proofErr w:type="spellStart"/>
      <w:r w:rsidR="00DA5B2D" w:rsidRPr="00BF2F0C">
        <w:rPr>
          <w:rFonts w:asciiTheme="minorHAnsi" w:hAnsiTheme="minorHAnsi" w:cstheme="minorHAnsi"/>
          <w:sz w:val="20"/>
          <w:szCs w:val="20"/>
        </w:rPr>
        <w:t>ozvučovanie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interiérov</w:t>
      </w:r>
      <w:proofErr w:type="spellEnd"/>
      <w:r w:rsidR="00DA5B2D" w:rsidRPr="00BF2F0C">
        <w:rPr>
          <w:rFonts w:asciiTheme="minorHAnsi" w:hAnsiTheme="minorHAnsi" w:cstheme="minorHAnsi"/>
          <w:sz w:val="20"/>
          <w:szCs w:val="20"/>
        </w:rPr>
        <w:t xml:space="preserve"> v </w:t>
      </w:r>
      <w:proofErr w:type="spellStart"/>
      <w:r w:rsidR="00DA5B2D" w:rsidRPr="00BF2F0C">
        <w:rPr>
          <w:rFonts w:asciiTheme="minorHAnsi" w:hAnsiTheme="minorHAnsi" w:cstheme="minorHAnsi"/>
          <w:sz w:val="20"/>
          <w:szCs w:val="20"/>
        </w:rPr>
        <w:t>prípade</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že</w:t>
      </w:r>
      <w:proofErr w:type="spellEnd"/>
      <w:r w:rsidR="00DA5B2D" w:rsidRPr="00BF2F0C">
        <w:rPr>
          <w:rFonts w:asciiTheme="minorHAnsi" w:hAnsiTheme="minorHAnsi" w:cstheme="minorHAnsi"/>
          <w:sz w:val="20"/>
          <w:szCs w:val="20"/>
        </w:rPr>
        <w:t xml:space="preserve"> z </w:t>
      </w:r>
      <w:proofErr w:type="spellStart"/>
      <w:r w:rsidR="00DA5B2D" w:rsidRPr="00BF2F0C">
        <w:rPr>
          <w:rFonts w:asciiTheme="minorHAnsi" w:hAnsiTheme="minorHAnsi" w:cstheme="minorHAnsi"/>
          <w:sz w:val="20"/>
          <w:szCs w:val="20"/>
        </w:rPr>
        <w:t>rôznych</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dôvodov</w:t>
      </w:r>
      <w:proofErr w:type="spellEnd"/>
      <w:r w:rsidR="00DA5B2D" w:rsidRPr="00BF2F0C">
        <w:rPr>
          <w:rFonts w:asciiTheme="minorHAnsi" w:hAnsiTheme="minorHAnsi" w:cstheme="minorHAnsi"/>
          <w:sz w:val="20"/>
          <w:szCs w:val="20"/>
        </w:rPr>
        <w:t xml:space="preserve"> nie je </w:t>
      </w:r>
      <w:proofErr w:type="spellStart"/>
      <w:r w:rsidR="00DA5B2D" w:rsidRPr="00BF2F0C">
        <w:rPr>
          <w:rFonts w:asciiTheme="minorHAnsi" w:hAnsiTheme="minorHAnsi" w:cstheme="minorHAnsi"/>
          <w:sz w:val="20"/>
          <w:szCs w:val="20"/>
        </w:rPr>
        <w:t>možne</w:t>
      </w:r>
      <w:proofErr w:type="spellEnd"/>
      <w:r w:rsidR="00DA5B2D" w:rsidRPr="00BF2F0C">
        <w:rPr>
          <w:rFonts w:asciiTheme="minorHAnsi" w:hAnsiTheme="minorHAnsi" w:cstheme="minorHAnsi"/>
          <w:sz w:val="20"/>
          <w:szCs w:val="20"/>
        </w:rPr>
        <w:t xml:space="preserve">́ alebo vhodné </w:t>
      </w:r>
      <w:proofErr w:type="spellStart"/>
      <w:r w:rsidR="00DA5B2D" w:rsidRPr="00BF2F0C">
        <w:rPr>
          <w:rFonts w:asciiTheme="minorHAnsi" w:hAnsiTheme="minorHAnsi" w:cstheme="minorHAnsi"/>
          <w:sz w:val="20"/>
          <w:szCs w:val="20"/>
        </w:rPr>
        <w:t>ovládanie</w:t>
      </w:r>
      <w:proofErr w:type="spellEnd"/>
      <w:r w:rsidR="00DA5B2D" w:rsidRPr="00BF2F0C">
        <w:rPr>
          <w:rFonts w:asciiTheme="minorHAnsi" w:hAnsiTheme="minorHAnsi" w:cstheme="minorHAnsi"/>
          <w:sz w:val="20"/>
          <w:szCs w:val="20"/>
        </w:rPr>
        <w:t xml:space="preserve"> po linkovom </w:t>
      </w:r>
      <w:proofErr w:type="spellStart"/>
      <w:r w:rsidR="00DA5B2D" w:rsidRPr="00BF2F0C">
        <w:rPr>
          <w:rFonts w:asciiTheme="minorHAnsi" w:hAnsiTheme="minorHAnsi" w:cstheme="minorHAnsi"/>
          <w:sz w:val="20"/>
          <w:szCs w:val="20"/>
        </w:rPr>
        <w:t>vedeni</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Bezdrôtovy</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obecny</w:t>
      </w:r>
      <w:proofErr w:type="spellEnd"/>
      <w:r w:rsidR="00DA5B2D" w:rsidRPr="00BF2F0C">
        <w:rPr>
          <w:rFonts w:asciiTheme="minorHAnsi" w:hAnsiTheme="minorHAnsi" w:cstheme="minorHAnsi"/>
          <w:sz w:val="20"/>
          <w:szCs w:val="20"/>
        </w:rPr>
        <w:t xml:space="preserve">́ rozhlas </w:t>
      </w:r>
      <w:proofErr w:type="spellStart"/>
      <w:r w:rsidR="00DA5B2D" w:rsidRPr="00BF2F0C">
        <w:rPr>
          <w:rFonts w:asciiTheme="minorHAnsi" w:hAnsiTheme="minorHAnsi" w:cstheme="minorHAnsi"/>
          <w:sz w:val="20"/>
          <w:szCs w:val="20"/>
        </w:rPr>
        <w:t>zabezpečuje</w:t>
      </w:r>
      <w:proofErr w:type="spellEnd"/>
      <w:r w:rsidR="00DA5B2D" w:rsidRPr="00BF2F0C">
        <w:rPr>
          <w:rFonts w:asciiTheme="minorHAnsi" w:hAnsiTheme="minorHAnsi" w:cstheme="minorHAnsi"/>
          <w:sz w:val="20"/>
          <w:szCs w:val="20"/>
        </w:rPr>
        <w:t xml:space="preserve"> vysielanie </w:t>
      </w:r>
      <w:proofErr w:type="spellStart"/>
      <w:r w:rsidR="00DA5B2D" w:rsidRPr="00BF2F0C">
        <w:rPr>
          <w:rFonts w:asciiTheme="minorHAnsi" w:hAnsiTheme="minorHAnsi" w:cstheme="minorHAnsi"/>
          <w:sz w:val="20"/>
          <w:szCs w:val="20"/>
        </w:rPr>
        <w:t>bežného</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hlásenia</w:t>
      </w:r>
      <w:proofErr w:type="spellEnd"/>
      <w:r w:rsidR="00DA5B2D" w:rsidRPr="00BF2F0C">
        <w:rPr>
          <w:rFonts w:asciiTheme="minorHAnsi" w:hAnsiTheme="minorHAnsi" w:cstheme="minorHAnsi"/>
          <w:sz w:val="20"/>
          <w:szCs w:val="20"/>
        </w:rPr>
        <w:t xml:space="preserve"> alebo </w:t>
      </w:r>
      <w:proofErr w:type="spellStart"/>
      <w:r w:rsidR="00DA5B2D" w:rsidRPr="00BF2F0C">
        <w:rPr>
          <w:rFonts w:asciiTheme="minorHAnsi" w:hAnsiTheme="minorHAnsi" w:cstheme="minorHAnsi"/>
          <w:sz w:val="20"/>
          <w:szCs w:val="20"/>
        </w:rPr>
        <w:t>varovného</w:t>
      </w:r>
      <w:proofErr w:type="spellEnd"/>
      <w:r w:rsidR="00DA5B2D" w:rsidRPr="00BF2F0C">
        <w:rPr>
          <w:rFonts w:asciiTheme="minorHAnsi" w:hAnsiTheme="minorHAnsi" w:cstheme="minorHAnsi"/>
          <w:sz w:val="20"/>
          <w:szCs w:val="20"/>
        </w:rPr>
        <w:t xml:space="preserve"> </w:t>
      </w:r>
      <w:proofErr w:type="spellStart"/>
      <w:r w:rsidR="00DA5B2D" w:rsidRPr="00BF2F0C">
        <w:rPr>
          <w:rFonts w:asciiTheme="minorHAnsi" w:hAnsiTheme="minorHAnsi" w:cstheme="minorHAnsi"/>
          <w:sz w:val="20"/>
          <w:szCs w:val="20"/>
        </w:rPr>
        <w:t>signálu</w:t>
      </w:r>
      <w:proofErr w:type="spellEnd"/>
      <w:r w:rsidR="00DA5B2D" w:rsidRPr="00BF2F0C">
        <w:rPr>
          <w:rFonts w:asciiTheme="minorHAnsi" w:hAnsiTheme="minorHAnsi" w:cstheme="minorHAnsi"/>
          <w:sz w:val="20"/>
          <w:szCs w:val="20"/>
        </w:rPr>
        <w:t xml:space="preserve"> v </w:t>
      </w:r>
      <w:proofErr w:type="spellStart"/>
      <w:r w:rsidR="00DA5B2D" w:rsidRPr="00BF2F0C">
        <w:rPr>
          <w:rFonts w:asciiTheme="minorHAnsi" w:hAnsiTheme="minorHAnsi" w:cstheme="minorHAnsi"/>
          <w:sz w:val="20"/>
          <w:szCs w:val="20"/>
        </w:rPr>
        <w:t>interiéri</w:t>
      </w:r>
      <w:proofErr w:type="spellEnd"/>
      <w:r w:rsidR="00DA5B2D" w:rsidRPr="00BF2F0C">
        <w:rPr>
          <w:rFonts w:asciiTheme="minorHAnsi" w:hAnsiTheme="minorHAnsi" w:cstheme="minorHAnsi"/>
          <w:sz w:val="20"/>
          <w:szCs w:val="20"/>
        </w:rPr>
        <w:t xml:space="preserve"> aj </w:t>
      </w:r>
      <w:proofErr w:type="spellStart"/>
      <w:r w:rsidR="00DA5B2D" w:rsidRPr="00BF2F0C">
        <w:rPr>
          <w:rFonts w:asciiTheme="minorHAnsi" w:hAnsiTheme="minorHAnsi" w:cstheme="minorHAnsi"/>
          <w:sz w:val="20"/>
          <w:szCs w:val="20"/>
        </w:rPr>
        <w:t>exteriéri</w:t>
      </w:r>
      <w:proofErr w:type="spellEnd"/>
      <w:r w:rsidR="00DA5B2D" w:rsidRPr="00BF2F0C">
        <w:rPr>
          <w:rFonts w:asciiTheme="minorHAnsi" w:hAnsiTheme="minorHAnsi" w:cstheme="minorHAnsi"/>
          <w:sz w:val="20"/>
          <w:szCs w:val="20"/>
        </w:rPr>
        <w:t xml:space="preserve"> a to na </w:t>
      </w:r>
      <w:proofErr w:type="spellStart"/>
      <w:r w:rsidR="00DA5B2D" w:rsidRPr="00BF2F0C">
        <w:rPr>
          <w:rFonts w:asciiTheme="minorHAnsi" w:hAnsiTheme="minorHAnsi" w:cstheme="minorHAnsi"/>
          <w:sz w:val="20"/>
          <w:szCs w:val="20"/>
        </w:rPr>
        <w:t>základe</w:t>
      </w:r>
      <w:proofErr w:type="spellEnd"/>
      <w:r w:rsidR="00DA5B2D" w:rsidRPr="00BF2F0C">
        <w:rPr>
          <w:rFonts w:asciiTheme="minorHAnsi" w:hAnsiTheme="minorHAnsi" w:cstheme="minorHAnsi"/>
          <w:sz w:val="20"/>
          <w:szCs w:val="20"/>
        </w:rPr>
        <w:t xml:space="preserve">: </w:t>
      </w:r>
    </w:p>
    <w:p w14:paraId="7816BC13" w14:textId="77777777" w:rsidR="00DA5B2D" w:rsidRPr="00BF2F0C" w:rsidRDefault="00DA5B2D" w:rsidP="00764014">
      <w:pPr>
        <w:pBdr>
          <w:top w:val="nil"/>
          <w:left w:val="nil"/>
          <w:bottom w:val="nil"/>
          <w:right w:val="nil"/>
          <w:between w:val="nil"/>
        </w:pBdr>
        <w:jc w:val="both"/>
        <w:rPr>
          <w:rFonts w:asciiTheme="minorHAnsi" w:hAnsiTheme="minorHAnsi" w:cstheme="minorHAnsi"/>
          <w:sz w:val="20"/>
          <w:szCs w:val="20"/>
        </w:rPr>
      </w:pPr>
    </w:p>
    <w:p w14:paraId="23F1559F"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priameho vstupu z </w:t>
      </w:r>
      <w:proofErr w:type="spellStart"/>
      <w:r w:rsidRPr="00BF2F0C">
        <w:rPr>
          <w:rFonts w:asciiTheme="minorHAnsi" w:hAnsiTheme="minorHAnsi" w:cstheme="minorHAnsi"/>
          <w:sz w:val="20"/>
          <w:szCs w:val="20"/>
        </w:rPr>
        <w:t>mikrofónu</w:t>
      </w:r>
      <w:proofErr w:type="spellEnd"/>
      <w:r w:rsidRPr="00BF2F0C">
        <w:rPr>
          <w:rFonts w:asciiTheme="minorHAnsi" w:hAnsiTheme="minorHAnsi" w:cstheme="minorHAnsi"/>
          <w:sz w:val="20"/>
          <w:szCs w:val="20"/>
        </w:rPr>
        <w:t xml:space="preserve"> riadiaceho pultu </w:t>
      </w:r>
    </w:p>
    <w:p w14:paraId="7C6E6DA1"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vstupu z </w:t>
      </w:r>
      <w:proofErr w:type="spellStart"/>
      <w:r w:rsidRPr="00BF2F0C">
        <w:rPr>
          <w:rFonts w:asciiTheme="minorHAnsi" w:hAnsiTheme="minorHAnsi" w:cstheme="minorHAnsi"/>
          <w:sz w:val="20"/>
          <w:szCs w:val="20"/>
        </w:rPr>
        <w:t>nadriadeného</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počítača</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prostredníctvom</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softvéru</w:t>
      </w:r>
      <w:proofErr w:type="spellEnd"/>
      <w:r w:rsidRPr="00BF2F0C">
        <w:rPr>
          <w:rFonts w:asciiTheme="minorHAnsi" w:hAnsiTheme="minorHAnsi" w:cstheme="minorHAnsi"/>
          <w:sz w:val="20"/>
          <w:szCs w:val="20"/>
        </w:rPr>
        <w:t xml:space="preserve"> </w:t>
      </w:r>
    </w:p>
    <w:p w14:paraId="05CA360D" w14:textId="131C65FA"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w:t>
      </w:r>
      <w:proofErr w:type="spellStart"/>
      <w:r w:rsidRPr="00BF2F0C">
        <w:rPr>
          <w:rFonts w:asciiTheme="minorHAnsi" w:hAnsiTheme="minorHAnsi" w:cstheme="minorHAnsi"/>
          <w:sz w:val="20"/>
          <w:szCs w:val="20"/>
        </w:rPr>
        <w:t>informácii</w:t>
      </w:r>
      <w:proofErr w:type="spellEnd"/>
      <w:r w:rsidRPr="00BF2F0C">
        <w:rPr>
          <w:rFonts w:asciiTheme="minorHAnsi" w:hAnsiTheme="minorHAnsi" w:cstheme="minorHAnsi"/>
          <w:sz w:val="20"/>
          <w:szCs w:val="20"/>
        </w:rPr>
        <w:t xml:space="preserve">́ z </w:t>
      </w:r>
      <w:proofErr w:type="spellStart"/>
      <w:r w:rsidRPr="00BF2F0C">
        <w:rPr>
          <w:rFonts w:asciiTheme="minorHAnsi" w:hAnsiTheme="minorHAnsi" w:cstheme="minorHAnsi"/>
          <w:sz w:val="20"/>
          <w:szCs w:val="20"/>
        </w:rPr>
        <w:t>monitorovacích</w:t>
      </w:r>
      <w:proofErr w:type="spellEnd"/>
      <w:r w:rsidRPr="00BF2F0C">
        <w:rPr>
          <w:rFonts w:asciiTheme="minorHAnsi" w:hAnsiTheme="minorHAnsi" w:cstheme="minorHAnsi"/>
          <w:sz w:val="20"/>
          <w:szCs w:val="20"/>
        </w:rPr>
        <w:t xml:space="preserve"> a riadiacich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tretích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strán</w:t>
      </w:r>
      <w:proofErr w:type="spellEnd"/>
      <w:r w:rsidRPr="00BF2F0C">
        <w:rPr>
          <w:rFonts w:asciiTheme="minorHAnsi" w:hAnsiTheme="minorHAnsi" w:cstheme="minorHAnsi"/>
          <w:sz w:val="20"/>
          <w:szCs w:val="20"/>
        </w:rPr>
        <w:t xml:space="preserve"> – SCADA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elektronických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signalizačných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zariadeni</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elektronických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požiarnych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signalizácii</w:t>
      </w:r>
      <w:proofErr w:type="spellEnd"/>
      <w:r w:rsidRPr="00BF2F0C">
        <w:rPr>
          <w:rFonts w:asciiTheme="minorHAnsi" w:hAnsiTheme="minorHAnsi" w:cstheme="minorHAnsi"/>
          <w:sz w:val="20"/>
          <w:szCs w:val="20"/>
        </w:rPr>
        <w:t xml:space="preserve">́ a pod., </w:t>
      </w:r>
    </w:p>
    <w:p w14:paraId="39883B22" w14:textId="77777777"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w:t>
      </w:r>
      <w:proofErr w:type="spellStart"/>
      <w:r w:rsidRPr="00BF2F0C">
        <w:rPr>
          <w:rFonts w:asciiTheme="minorHAnsi" w:hAnsiTheme="minorHAnsi" w:cstheme="minorHAnsi"/>
          <w:sz w:val="20"/>
          <w:szCs w:val="20"/>
        </w:rPr>
        <w:t>informácii</w:t>
      </w:r>
      <w:proofErr w:type="spellEnd"/>
      <w:r w:rsidRPr="00BF2F0C">
        <w:rPr>
          <w:rFonts w:asciiTheme="minorHAnsi" w:hAnsiTheme="minorHAnsi" w:cstheme="minorHAnsi"/>
          <w:sz w:val="20"/>
          <w:szCs w:val="20"/>
        </w:rPr>
        <w:t xml:space="preserve">́ z IP sietí </w:t>
      </w:r>
    </w:p>
    <w:p w14:paraId="5DF0B325" w14:textId="2870EA3A" w:rsidR="00DA5B2D" w:rsidRPr="00BF2F0C" w:rsidRDefault="00DA5B2D"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xml:space="preserve">-  priameho vstupu z </w:t>
      </w:r>
      <w:proofErr w:type="spellStart"/>
      <w:r w:rsidRPr="00BF2F0C">
        <w:rPr>
          <w:rFonts w:asciiTheme="minorHAnsi" w:hAnsiTheme="minorHAnsi" w:cstheme="minorHAnsi"/>
          <w:sz w:val="20"/>
          <w:szCs w:val="20"/>
        </w:rPr>
        <w:t>iných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komunikačných</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systémov</w:t>
      </w:r>
      <w:proofErr w:type="spellEnd"/>
      <w:r w:rsidRPr="00BF2F0C">
        <w:rPr>
          <w:rFonts w:asciiTheme="minorHAnsi" w:hAnsiTheme="minorHAnsi" w:cstheme="minorHAnsi"/>
          <w:sz w:val="20"/>
          <w:szCs w:val="20"/>
        </w:rPr>
        <w:t xml:space="preserve"> – mobilné </w:t>
      </w:r>
      <w:proofErr w:type="spellStart"/>
      <w:r w:rsidRPr="00BF2F0C">
        <w:rPr>
          <w:rFonts w:asciiTheme="minorHAnsi" w:hAnsiTheme="minorHAnsi" w:cstheme="minorHAnsi"/>
          <w:sz w:val="20"/>
          <w:szCs w:val="20"/>
        </w:rPr>
        <w:t>telefóny</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rádiostanice</w:t>
      </w:r>
      <w:proofErr w:type="spellEnd"/>
      <w:r w:rsidRPr="00BF2F0C">
        <w:rPr>
          <w:rFonts w:asciiTheme="minorHAnsi" w:hAnsiTheme="minorHAnsi" w:cstheme="minorHAnsi"/>
          <w:sz w:val="20"/>
          <w:szCs w:val="20"/>
        </w:rPr>
        <w:t xml:space="preserve">, VKV </w:t>
      </w:r>
      <w:proofErr w:type="spellStart"/>
      <w:r w:rsidRPr="00BF2F0C">
        <w:rPr>
          <w:rFonts w:asciiTheme="minorHAnsi" w:hAnsiTheme="minorHAnsi" w:cstheme="minorHAnsi"/>
          <w:sz w:val="20"/>
          <w:szCs w:val="20"/>
        </w:rPr>
        <w:t>rádio</w:t>
      </w:r>
      <w:proofErr w:type="spellEnd"/>
      <w:r w:rsidRPr="00BF2F0C">
        <w:rPr>
          <w:rFonts w:asciiTheme="minorHAnsi" w:hAnsiTheme="minorHAnsi" w:cstheme="minorHAnsi"/>
          <w:sz w:val="20"/>
          <w:szCs w:val="20"/>
        </w:rPr>
        <w:t xml:space="preserve">, satelitné </w:t>
      </w:r>
      <w:proofErr w:type="spellStart"/>
      <w:r w:rsidRPr="00BF2F0C">
        <w:rPr>
          <w:rFonts w:asciiTheme="minorHAnsi" w:hAnsiTheme="minorHAnsi" w:cstheme="minorHAnsi"/>
          <w:sz w:val="20"/>
          <w:szCs w:val="20"/>
        </w:rPr>
        <w:t>komunikačne</w:t>
      </w:r>
      <w:proofErr w:type="spellEnd"/>
      <w:r w:rsidRPr="00BF2F0C">
        <w:rPr>
          <w:rFonts w:asciiTheme="minorHAnsi" w:hAnsiTheme="minorHAnsi" w:cstheme="minorHAnsi"/>
          <w:sz w:val="20"/>
          <w:szCs w:val="20"/>
        </w:rPr>
        <w:t xml:space="preserve">́ </w:t>
      </w:r>
      <w:proofErr w:type="spellStart"/>
      <w:r w:rsidRPr="00BF2F0C">
        <w:rPr>
          <w:rFonts w:asciiTheme="minorHAnsi" w:hAnsiTheme="minorHAnsi" w:cstheme="minorHAnsi"/>
          <w:sz w:val="20"/>
          <w:szCs w:val="20"/>
        </w:rPr>
        <w:t>systémy</w:t>
      </w:r>
      <w:proofErr w:type="spellEnd"/>
      <w:r w:rsidRPr="00BF2F0C">
        <w:rPr>
          <w:rFonts w:asciiTheme="minorHAnsi" w:hAnsiTheme="minorHAnsi" w:cstheme="minorHAnsi"/>
          <w:sz w:val="20"/>
          <w:szCs w:val="20"/>
        </w:rPr>
        <w:t xml:space="preserve"> a pod.</w:t>
      </w:r>
    </w:p>
    <w:p w14:paraId="0ED66E7E" w14:textId="12DA1109" w:rsidR="00F53F72" w:rsidRPr="00BF2F0C" w:rsidRDefault="00F53F72"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riadiaci a obslužný softvér</w:t>
      </w:r>
    </w:p>
    <w:p w14:paraId="52CC53E5" w14:textId="0FA6640E" w:rsidR="00891293" w:rsidRPr="00BF2F0C" w:rsidRDefault="00891293" w:rsidP="00764014">
      <w:pPr>
        <w:ind w:left="284"/>
        <w:jc w:val="both"/>
        <w:rPr>
          <w:rFonts w:asciiTheme="minorHAnsi" w:hAnsiTheme="minorHAnsi" w:cstheme="minorHAnsi"/>
          <w:sz w:val="20"/>
          <w:szCs w:val="20"/>
        </w:rPr>
      </w:pPr>
      <w:r w:rsidRPr="00BF2F0C">
        <w:rPr>
          <w:rFonts w:asciiTheme="minorHAnsi" w:hAnsiTheme="minorHAnsi" w:cstheme="minorHAnsi"/>
          <w:sz w:val="20"/>
          <w:szCs w:val="20"/>
        </w:rPr>
        <w:t>- vrátane montáže a potrebných stavebných úprav</w:t>
      </w:r>
    </w:p>
    <w:p w14:paraId="18183886" w14:textId="743D2F83" w:rsidR="00DA5B2D" w:rsidRPr="00BF2F0C" w:rsidRDefault="00DA5B2D"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A54B5B0" w14:textId="77777777" w:rsidR="00DA5B2D" w:rsidRPr="00BF2F0C" w:rsidRDefault="00DA5B2D"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2D0A30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Spoločný slovník obstarávania (</w:t>
      </w:r>
      <w:r w:rsidRPr="00BF2F0C">
        <w:rPr>
          <w:rFonts w:asciiTheme="minorHAnsi" w:eastAsia="Calibri" w:hAnsiTheme="minorHAnsi" w:cstheme="minorHAnsi"/>
          <w:i/>
          <w:color w:val="000000"/>
          <w:sz w:val="20"/>
          <w:szCs w:val="20"/>
        </w:rPr>
        <w:t>CPV</w:t>
      </w:r>
      <w:r w:rsidRPr="00BF2F0C">
        <w:rPr>
          <w:rFonts w:asciiTheme="minorHAnsi" w:eastAsia="Calibri" w:hAnsiTheme="minorHAnsi" w:cstheme="minorHAnsi"/>
          <w:color w:val="000000"/>
          <w:sz w:val="20"/>
          <w:szCs w:val="20"/>
        </w:rPr>
        <w:t xml:space="preserve">): </w:t>
      </w:r>
    </w:p>
    <w:p w14:paraId="290A6A74"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31620000 – 8 – Zvukové alebo svetelné signalizačné zariadenie</w:t>
      </w:r>
    </w:p>
    <w:p w14:paraId="0FA2BF1B"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45310000 – 3 – Elektroinštalačné práce</w:t>
      </w:r>
    </w:p>
    <w:p w14:paraId="718A35EA" w14:textId="07755E34" w:rsidR="000D176B"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30210000 – 4 – Stroje na spracovanie údajov (hardvér)</w:t>
      </w:r>
    </w:p>
    <w:p w14:paraId="3CABAF62" w14:textId="37075276" w:rsidR="00854D16" w:rsidRPr="00BF2F0C" w:rsidRDefault="00854D16"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48000000 – 8 – Softvérové balíky a informačné systémy</w:t>
      </w:r>
    </w:p>
    <w:p w14:paraId="5E433A4E"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20BC8B" w14:textId="77777777" w:rsidR="000D176B" w:rsidRPr="00BF2F0C" w:rsidRDefault="000D176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02F62B1" w14:textId="11920FFE" w:rsidR="00ED1B82" w:rsidRPr="006E3E88"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2.2. </w:t>
      </w:r>
      <w:r w:rsidRPr="00ED1B82">
        <w:rPr>
          <w:rFonts w:asciiTheme="minorHAnsi" w:eastAsia="Calibri" w:hAnsiTheme="minorHAnsi" w:cstheme="minorHAnsi"/>
          <w:color w:val="000000"/>
          <w:sz w:val="20"/>
          <w:szCs w:val="20"/>
        </w:rPr>
        <w:t>Podrobné vymedzenie predmetu zákazky je uvedené v časti "</w:t>
      </w:r>
      <w:r w:rsidRPr="00ED1B82">
        <w:rPr>
          <w:rFonts w:asciiTheme="minorHAnsi" w:eastAsia="Calibri" w:hAnsiTheme="minorHAnsi" w:cstheme="minorHAnsi"/>
          <w:i/>
          <w:color w:val="000000"/>
          <w:sz w:val="20"/>
          <w:szCs w:val="20"/>
        </w:rPr>
        <w:t>B. Opis predmetu zákazky</w:t>
      </w:r>
      <w:r w:rsidRPr="00ED1B82">
        <w:rPr>
          <w:rFonts w:asciiTheme="minorHAnsi" w:eastAsia="Calibri" w:hAnsiTheme="minorHAnsi" w:cstheme="minorHAnsi"/>
          <w:color w:val="000000"/>
          <w:sz w:val="20"/>
          <w:szCs w:val="20"/>
        </w:rPr>
        <w:t>"(</w:t>
      </w:r>
      <w:r w:rsidRPr="006824D6">
        <w:rPr>
          <w:rFonts w:asciiTheme="minorHAnsi" w:eastAsia="Calibri" w:hAnsiTheme="minorHAnsi" w:cstheme="minorHAnsi"/>
          <w:i/>
          <w:color w:val="000000"/>
          <w:sz w:val="20"/>
          <w:szCs w:val="20"/>
        </w:rPr>
        <w:t xml:space="preserve">ďalej aj </w:t>
      </w:r>
      <w:r w:rsidRPr="006E3E88">
        <w:rPr>
          <w:rFonts w:asciiTheme="minorHAnsi" w:eastAsia="Calibri" w:hAnsiTheme="minorHAnsi" w:cstheme="minorHAnsi"/>
          <w:color w:val="000000"/>
          <w:sz w:val="20"/>
          <w:szCs w:val="20"/>
        </w:rPr>
        <w:t>"</w:t>
      </w:r>
      <w:r w:rsidRPr="006E3E88">
        <w:rPr>
          <w:rFonts w:asciiTheme="minorHAnsi" w:eastAsia="Calibri" w:hAnsiTheme="minorHAnsi" w:cstheme="minorHAnsi"/>
          <w:i/>
          <w:color w:val="000000"/>
          <w:sz w:val="20"/>
          <w:szCs w:val="20"/>
        </w:rPr>
        <w:t>SP</w:t>
      </w:r>
      <w:r w:rsidRPr="006E3E88">
        <w:rPr>
          <w:rFonts w:asciiTheme="minorHAnsi" w:eastAsia="Calibri" w:hAnsiTheme="minorHAnsi" w:cstheme="minorHAnsi"/>
          <w:color w:val="000000"/>
          <w:sz w:val="20"/>
          <w:szCs w:val="20"/>
        </w:rPr>
        <w:t>").Predmet zákazky nie je možné rozdeliť na časti.</w:t>
      </w:r>
      <w:r w:rsidR="00ED1B82" w:rsidRPr="006E3E88">
        <w:rPr>
          <w:rFonts w:asciiTheme="minorHAnsi" w:eastAsia="Calibri" w:hAnsiTheme="minorHAnsi" w:cstheme="minorHAnsi"/>
          <w:color w:val="000000"/>
          <w:sz w:val="20"/>
          <w:szCs w:val="20"/>
        </w:rPr>
        <w:t xml:space="preserve"> </w:t>
      </w:r>
      <w:r w:rsidR="00ED1B82" w:rsidRPr="006E3E88">
        <w:rPr>
          <w:rFonts w:asciiTheme="minorHAnsi" w:hAnsiTheme="minorHAnsi" w:cstheme="minorHAnsi"/>
          <w:sz w:val="20"/>
          <w:szCs w:val="20"/>
        </w:rPr>
        <w:t xml:space="preserve">Dodávka varovného a výstražného systému musí realizovaná v jednej dodávke, nakoľko je to technické zariadenie, ktoré nie je možné deliť (je to jeden systém). </w:t>
      </w:r>
    </w:p>
    <w:p w14:paraId="44E9F2DF" w14:textId="77777777" w:rsidR="00ED1B82" w:rsidRPr="006E3E88" w:rsidRDefault="00ED1B82" w:rsidP="00764014">
      <w:pPr>
        <w:jc w:val="both"/>
        <w:rPr>
          <w:rFonts w:asciiTheme="minorHAnsi" w:hAnsiTheme="minorHAnsi" w:cstheme="minorHAnsi"/>
          <w:sz w:val="20"/>
          <w:szCs w:val="20"/>
        </w:rPr>
      </w:pPr>
      <w:r w:rsidRPr="006E3E88">
        <w:rPr>
          <w:rFonts w:asciiTheme="minorHAnsi" w:hAnsiTheme="minorHAnsi" w:cstheme="minorHAnsi"/>
          <w:sz w:val="20"/>
          <w:szCs w:val="20"/>
        </w:rPr>
        <w:t xml:space="preserve">Systém vyžaduje aby boli navzájom </w:t>
      </w:r>
      <w:proofErr w:type="spellStart"/>
      <w:r w:rsidRPr="006E3E88">
        <w:rPr>
          <w:rFonts w:asciiTheme="minorHAnsi" w:hAnsiTheme="minorHAnsi" w:cstheme="minorHAnsi"/>
          <w:sz w:val="20"/>
          <w:szCs w:val="20"/>
        </w:rPr>
        <w:t>kompaktibilné</w:t>
      </w:r>
      <w:proofErr w:type="spellEnd"/>
      <w:r w:rsidRPr="006E3E88">
        <w:rPr>
          <w:rFonts w:asciiTheme="minorHAnsi" w:hAnsiTheme="minorHAnsi" w:cstheme="minorHAnsi"/>
          <w:sz w:val="20"/>
          <w:szCs w:val="20"/>
        </w:rPr>
        <w:t xml:space="preserve"> jednotlivé časti. Z dôvodu udržateľnosti projektu považujeme za dôležité aby niesol zodpovednosť za </w:t>
      </w:r>
      <w:proofErr w:type="spellStart"/>
      <w:r w:rsidRPr="006E3E88">
        <w:rPr>
          <w:rFonts w:asciiTheme="minorHAnsi" w:hAnsiTheme="minorHAnsi" w:cstheme="minorHAnsi"/>
          <w:sz w:val="20"/>
          <w:szCs w:val="20"/>
        </w:rPr>
        <w:t>funčnosť</w:t>
      </w:r>
      <w:proofErr w:type="spellEnd"/>
      <w:r w:rsidRPr="006E3E88">
        <w:rPr>
          <w:rFonts w:asciiTheme="minorHAnsi" w:hAnsiTheme="minorHAnsi" w:cstheme="minorHAnsi"/>
          <w:sz w:val="20"/>
          <w:szCs w:val="20"/>
        </w:rPr>
        <w:t xml:space="preserve"> diela počas záručnej doby jeden dodávateľ. Ide o projekt s prioritnou funkciou ochrany zdravia ľudí , monitorovanie nebezpečenstva vzniku </w:t>
      </w:r>
      <w:proofErr w:type="spellStart"/>
      <w:r w:rsidRPr="006E3E88">
        <w:rPr>
          <w:rFonts w:asciiTheme="minorHAnsi" w:hAnsiTheme="minorHAnsi" w:cstheme="minorHAnsi"/>
          <w:sz w:val="20"/>
          <w:szCs w:val="20"/>
        </w:rPr>
        <w:t>rizikových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klimatických</w:t>
      </w:r>
      <w:proofErr w:type="spellEnd"/>
      <w:r w:rsidRPr="006E3E88">
        <w:rPr>
          <w:rFonts w:asciiTheme="minorHAnsi" w:hAnsiTheme="minorHAnsi" w:cstheme="minorHAnsi"/>
          <w:sz w:val="20"/>
          <w:szCs w:val="20"/>
        </w:rPr>
        <w:t xml:space="preserve"> javov v meste Bánovce nad Bebravou, o nebezpečenstve z dôvodu silného vetra, </w:t>
      </w:r>
      <w:proofErr w:type="spellStart"/>
      <w:r w:rsidRPr="006E3E88">
        <w:rPr>
          <w:rFonts w:asciiTheme="minorHAnsi" w:hAnsiTheme="minorHAnsi" w:cstheme="minorHAnsi"/>
          <w:sz w:val="20"/>
          <w:szCs w:val="20"/>
        </w:rPr>
        <w:t>silných</w:t>
      </w:r>
      <w:proofErr w:type="spellEnd"/>
      <w:r w:rsidRPr="006E3E88">
        <w:rPr>
          <w:rFonts w:asciiTheme="minorHAnsi" w:hAnsiTheme="minorHAnsi" w:cstheme="minorHAnsi"/>
          <w:sz w:val="20"/>
          <w:szCs w:val="20"/>
        </w:rPr>
        <w:t xml:space="preserve"> zrážok, povodní a </w:t>
      </w:r>
      <w:proofErr w:type="spellStart"/>
      <w:r w:rsidRPr="006E3E88">
        <w:rPr>
          <w:rFonts w:asciiTheme="minorHAnsi" w:hAnsiTheme="minorHAnsi" w:cstheme="minorHAnsi"/>
          <w:sz w:val="20"/>
          <w:szCs w:val="20"/>
        </w:rPr>
        <w:t>iných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rizikových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klimatických</w:t>
      </w:r>
      <w:proofErr w:type="spellEnd"/>
      <w:r w:rsidRPr="006E3E88">
        <w:rPr>
          <w:rFonts w:asciiTheme="minorHAnsi" w:hAnsiTheme="minorHAnsi" w:cstheme="minorHAnsi"/>
          <w:sz w:val="20"/>
          <w:szCs w:val="20"/>
        </w:rPr>
        <w:t xml:space="preserve"> javov a zároveň bol </w:t>
      </w:r>
      <w:proofErr w:type="spellStart"/>
      <w:r w:rsidRPr="006E3E88">
        <w:rPr>
          <w:rFonts w:asciiTheme="minorHAnsi" w:hAnsiTheme="minorHAnsi" w:cstheme="minorHAnsi"/>
          <w:sz w:val="20"/>
          <w:szCs w:val="20"/>
        </w:rPr>
        <w:t>prepojeny</w:t>
      </w:r>
      <w:proofErr w:type="spellEnd"/>
      <w:r w:rsidRPr="006E3E88">
        <w:rPr>
          <w:rFonts w:asciiTheme="minorHAnsi" w:hAnsiTheme="minorHAnsi" w:cstheme="minorHAnsi"/>
          <w:sz w:val="20"/>
          <w:szCs w:val="20"/>
        </w:rPr>
        <w:t xml:space="preserve">́ s celoštátnym </w:t>
      </w:r>
      <w:proofErr w:type="spellStart"/>
      <w:r w:rsidRPr="006E3E88">
        <w:rPr>
          <w:rFonts w:asciiTheme="minorHAnsi" w:hAnsiTheme="minorHAnsi" w:cstheme="minorHAnsi"/>
          <w:sz w:val="20"/>
          <w:szCs w:val="20"/>
        </w:rPr>
        <w:t>varovným</w:t>
      </w:r>
      <w:proofErr w:type="spellEnd"/>
      <w:r w:rsidRPr="006E3E88">
        <w:rPr>
          <w:rFonts w:asciiTheme="minorHAnsi" w:hAnsiTheme="minorHAnsi" w:cstheme="minorHAnsi"/>
          <w:sz w:val="20"/>
          <w:szCs w:val="20"/>
        </w:rPr>
        <w:t xml:space="preserve"> systémom.</w:t>
      </w:r>
    </w:p>
    <w:p w14:paraId="45C275D6" w14:textId="77777777" w:rsidR="00ED1B82" w:rsidRPr="00BF2F0C" w:rsidRDefault="00ED1B82"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918529C" w14:textId="4525FCA5" w:rsidR="00741B82" w:rsidRPr="00BF2F0C" w:rsidRDefault="00741B82"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D5A14D7" w14:textId="799DEC61" w:rsidR="00741B82" w:rsidRPr="006E3E88" w:rsidRDefault="00741B82" w:rsidP="00764014">
      <w:pPr>
        <w:jc w:val="both"/>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2.3. Predpokladaná hodnota zákazky je </w:t>
      </w:r>
      <w:r w:rsidR="0016130B" w:rsidRPr="00BF2F0C">
        <w:rPr>
          <w:rFonts w:asciiTheme="minorHAnsi" w:eastAsia="Calibri" w:hAnsiTheme="minorHAnsi" w:cstheme="minorHAnsi"/>
          <w:color w:val="000000"/>
          <w:sz w:val="20"/>
          <w:szCs w:val="20"/>
        </w:rPr>
        <w:t xml:space="preserve"> </w:t>
      </w:r>
      <w:r w:rsidR="0016130B" w:rsidRPr="006E3E88">
        <w:rPr>
          <w:rFonts w:asciiTheme="minorHAnsi" w:hAnsiTheme="minorHAnsi" w:cstheme="minorHAnsi"/>
          <w:sz w:val="20"/>
          <w:szCs w:val="20"/>
          <w:shd w:val="clear" w:color="auto" w:fill="FFFFFF"/>
        </w:rPr>
        <w:t>454 817,25</w:t>
      </w:r>
      <w:r w:rsidRPr="00BF2F0C">
        <w:rPr>
          <w:rFonts w:asciiTheme="minorHAnsi" w:eastAsia="Calibri" w:hAnsiTheme="minorHAnsi" w:cstheme="minorHAnsi"/>
          <w:color w:val="000000"/>
          <w:sz w:val="20"/>
          <w:szCs w:val="20"/>
        </w:rPr>
        <w:t>,-</w:t>
      </w:r>
      <w:r w:rsidRPr="00AD7A2F">
        <w:rPr>
          <w:rFonts w:asciiTheme="minorHAnsi" w:eastAsia="Calibri" w:hAnsiTheme="minorHAnsi" w:cstheme="minorHAnsi"/>
          <w:color w:val="000000"/>
          <w:sz w:val="20"/>
          <w:szCs w:val="20"/>
        </w:rPr>
        <w:t>EUR bez DPH</w:t>
      </w:r>
    </w:p>
    <w:p w14:paraId="742215F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AB1C813" w14:textId="77777777" w:rsidR="00F43031" w:rsidRPr="00140379"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AD7A2F">
        <w:rPr>
          <w:rFonts w:asciiTheme="minorHAnsi" w:eastAsia="Calibri" w:hAnsiTheme="minorHAnsi" w:cstheme="minorHAnsi"/>
          <w:b/>
          <w:color w:val="000000"/>
          <w:sz w:val="20"/>
          <w:szCs w:val="20"/>
        </w:rPr>
        <w:t>3. VARIANTNÉ RIEŠENIE</w:t>
      </w:r>
    </w:p>
    <w:p w14:paraId="715559D7" w14:textId="77777777" w:rsidR="00F43031" w:rsidRPr="00140379"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140379">
        <w:rPr>
          <w:rFonts w:asciiTheme="minorHAnsi" w:eastAsia="Calibri" w:hAnsiTheme="minorHAnsi" w:cstheme="minorHAnsi"/>
          <w:color w:val="000000"/>
          <w:sz w:val="20"/>
          <w:szCs w:val="20"/>
        </w:rPr>
        <w:t>3.1. Uchádzačom  sa neumožňuje  predložiť  variantné  riešenie  vo vzťahu  k požadovanému  predmetu zákazky.</w:t>
      </w:r>
    </w:p>
    <w:p w14:paraId="72647E3F" w14:textId="77777777" w:rsidR="00F43031" w:rsidRPr="00170C6F"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44C1B8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3.2. Ak súčasťou ponuky bude aj variantné riešenie, nebude takéto variantné riešenie zaradené do vyhodnotenia.</w:t>
      </w:r>
    </w:p>
    <w:p w14:paraId="46C86EB2" w14:textId="77777777" w:rsidR="00F43031" w:rsidRPr="00BF2F0C" w:rsidRDefault="00F43031" w:rsidP="00764014">
      <w:pPr>
        <w:pBdr>
          <w:top w:val="nil"/>
          <w:left w:val="nil"/>
          <w:bottom w:val="nil"/>
          <w:right w:val="nil"/>
          <w:between w:val="nil"/>
        </w:pBdr>
        <w:ind w:hanging="708"/>
        <w:jc w:val="both"/>
        <w:rPr>
          <w:rFonts w:asciiTheme="minorHAnsi" w:eastAsia="Calibri" w:hAnsiTheme="minorHAnsi" w:cstheme="minorHAnsi"/>
          <w:color w:val="000000"/>
          <w:sz w:val="20"/>
          <w:szCs w:val="20"/>
        </w:rPr>
      </w:pPr>
    </w:p>
    <w:p w14:paraId="124B710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4. MIESTO, </w:t>
      </w:r>
      <w:r w:rsidRPr="00BF2F0C">
        <w:rPr>
          <w:rFonts w:asciiTheme="minorHAnsi" w:eastAsia="Calibri" w:hAnsiTheme="minorHAnsi" w:cstheme="minorHAnsi"/>
          <w:b/>
          <w:smallCaps/>
          <w:color w:val="000000"/>
          <w:sz w:val="20"/>
          <w:szCs w:val="20"/>
        </w:rPr>
        <w:t>TERMÍN DODANIA PREDMETU</w:t>
      </w:r>
      <w:r w:rsidRPr="00BF2F0C">
        <w:rPr>
          <w:rFonts w:asciiTheme="minorHAnsi" w:eastAsia="Calibri" w:hAnsiTheme="minorHAnsi" w:cstheme="minorHAnsi"/>
          <w:b/>
          <w:color w:val="000000"/>
          <w:sz w:val="20"/>
          <w:szCs w:val="20"/>
        </w:rPr>
        <w:t xml:space="preserve"> ZÁKAZKY</w:t>
      </w:r>
    </w:p>
    <w:p w14:paraId="733C665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u w:val="single"/>
        </w:rPr>
      </w:pPr>
      <w:r w:rsidRPr="00BF2F0C">
        <w:rPr>
          <w:rFonts w:asciiTheme="minorHAnsi" w:eastAsia="Calibri" w:hAnsiTheme="minorHAnsi" w:cstheme="minorHAnsi"/>
          <w:color w:val="000000"/>
          <w:sz w:val="20"/>
          <w:szCs w:val="20"/>
          <w:u w:val="single"/>
        </w:rPr>
        <w:t>4.1. Miesto dodania predmetu zákazky</w:t>
      </w:r>
    </w:p>
    <w:p w14:paraId="6F2E41E3" w14:textId="77777777" w:rsidR="00F43031" w:rsidRPr="00BF2F0C" w:rsidRDefault="000D176B"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Mesto Bánovce nad </w:t>
      </w:r>
      <w:proofErr w:type="spellStart"/>
      <w:r w:rsidRPr="00BF2F0C">
        <w:rPr>
          <w:rFonts w:asciiTheme="minorHAnsi" w:eastAsia="Calibri" w:hAnsiTheme="minorHAnsi" w:cstheme="minorHAnsi"/>
          <w:color w:val="000000"/>
          <w:sz w:val="20"/>
          <w:szCs w:val="20"/>
        </w:rPr>
        <w:t>Bebranou</w:t>
      </w:r>
      <w:proofErr w:type="spellEnd"/>
    </w:p>
    <w:p w14:paraId="5CA2831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18C23A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u w:val="single"/>
        </w:rPr>
        <w:t>4.2. Termín dodávky</w:t>
      </w:r>
    </w:p>
    <w:p w14:paraId="583FD79D" w14:textId="5824350A"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Do </w:t>
      </w:r>
      <w:r w:rsidR="000D176B" w:rsidRPr="00BF2F0C">
        <w:rPr>
          <w:rFonts w:asciiTheme="minorHAnsi" w:eastAsia="Calibri" w:hAnsiTheme="minorHAnsi" w:cstheme="minorHAnsi"/>
          <w:color w:val="000000"/>
          <w:sz w:val="20"/>
          <w:szCs w:val="20"/>
        </w:rPr>
        <w:t xml:space="preserve"> 7 </w:t>
      </w:r>
      <w:r w:rsidRPr="00BF2F0C">
        <w:rPr>
          <w:rFonts w:asciiTheme="minorHAnsi" w:eastAsia="Calibri" w:hAnsiTheme="minorHAnsi" w:cstheme="minorHAnsi"/>
          <w:color w:val="000000"/>
          <w:sz w:val="20"/>
          <w:szCs w:val="20"/>
        </w:rPr>
        <w:t xml:space="preserve">mesiacov od </w:t>
      </w:r>
      <w:r w:rsidR="009D67A5" w:rsidRPr="00BF2F0C">
        <w:rPr>
          <w:rFonts w:asciiTheme="minorHAnsi" w:eastAsia="Calibri" w:hAnsiTheme="minorHAnsi" w:cstheme="minorHAnsi"/>
          <w:color w:val="000000"/>
          <w:sz w:val="20"/>
          <w:szCs w:val="20"/>
        </w:rPr>
        <w:t>účinnosti zmluvy</w:t>
      </w:r>
    </w:p>
    <w:p w14:paraId="243F931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5FB29F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5. ZDROJ FINANČNÝCH PROSTRIEDKOV</w:t>
      </w:r>
    </w:p>
    <w:p w14:paraId="7F8569DA" w14:textId="77777777" w:rsidR="000D176B" w:rsidRPr="00BF2F0C" w:rsidRDefault="003A234A" w:rsidP="00764014">
      <w:pPr>
        <w:jc w:val="both"/>
        <w:rPr>
          <w:rFonts w:asciiTheme="minorHAnsi" w:hAnsiTheme="minorHAnsi" w:cstheme="minorHAnsi"/>
          <w:color w:val="000000"/>
          <w:sz w:val="20"/>
          <w:szCs w:val="20"/>
          <w:shd w:val="clear" w:color="auto" w:fill="FFFFFF"/>
        </w:rPr>
      </w:pPr>
      <w:r w:rsidRPr="00BF2F0C">
        <w:rPr>
          <w:rFonts w:asciiTheme="minorHAnsi" w:eastAsia="Calibri" w:hAnsiTheme="minorHAnsi" w:cstheme="minorHAnsi"/>
          <w:color w:val="000000"/>
          <w:sz w:val="20"/>
          <w:szCs w:val="20"/>
        </w:rPr>
        <w:t xml:space="preserve">5.1. </w:t>
      </w:r>
      <w:r w:rsidR="000D176B" w:rsidRPr="00BF2F0C">
        <w:rPr>
          <w:rFonts w:asciiTheme="minorHAnsi" w:hAnsiTheme="minorHAnsi" w:cstheme="minorHAnsi"/>
          <w:sz w:val="20"/>
          <w:szCs w:val="20"/>
        </w:rPr>
        <w:t xml:space="preserve">Predmet zákazky bude financovaný  z fondov </w:t>
      </w:r>
      <w:r w:rsidR="000D176B" w:rsidRPr="00BF2F0C">
        <w:rPr>
          <w:rFonts w:asciiTheme="minorHAnsi" w:hAnsiTheme="minorHAnsi" w:cstheme="minorHAnsi"/>
          <w:color w:val="000000"/>
          <w:sz w:val="20"/>
          <w:szCs w:val="20"/>
        </w:rPr>
        <w:t xml:space="preserve">EÚ Operačného programu </w:t>
      </w:r>
      <w:r w:rsidR="000D176B" w:rsidRPr="00BF2F0C">
        <w:rPr>
          <w:rFonts w:asciiTheme="minorHAnsi" w:hAnsiTheme="minorHAnsi" w:cstheme="minorHAnsi"/>
          <w:color w:val="000000"/>
          <w:sz w:val="20"/>
          <w:szCs w:val="20"/>
          <w:shd w:val="clear" w:color="auto" w:fill="FFFFFF"/>
        </w:rPr>
        <w:t>Kvalita životného prostredia OPKZP – PO3-SC311-2017-24.</w:t>
      </w:r>
    </w:p>
    <w:p w14:paraId="3C3AC5D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5C45D1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6. DRUH ZÁKAZKY</w:t>
      </w:r>
    </w:p>
    <w:p w14:paraId="4934E81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0DB9A4C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5F37D5A"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7. LEHOTA VIAZANOSTI PONUKY</w:t>
      </w:r>
    </w:p>
    <w:p w14:paraId="091CA05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7.1. Uchádzač je svojou ponukou viazaný od uplynutia lehoty na predkladanie ponúk až do uplynutia lehoty viazanosti ponúk, ktorej trvanie je 12 mesiacov od uplynutia lehoty na predkladanie ponúk. </w:t>
      </w:r>
    </w:p>
    <w:p w14:paraId="2A40F23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89A01ED" w14:textId="77777777" w:rsidR="00F43031" w:rsidRPr="00BF2F0C" w:rsidRDefault="003A234A" w:rsidP="00764014">
      <w:pPr>
        <w:pBdr>
          <w:top w:val="nil"/>
          <w:left w:val="nil"/>
          <w:bottom w:val="nil"/>
          <w:right w:val="nil"/>
          <w:between w:val="nil"/>
        </w:pBdr>
        <w:ind w:left="4248"/>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II.</w:t>
      </w:r>
    </w:p>
    <w:p w14:paraId="6748ACE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KOMUNIKÁCIA  A  VYSVETĽOVANIE</w:t>
      </w:r>
    </w:p>
    <w:p w14:paraId="6A1ED3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B9329C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8. KOMUNIKÁCIA MEDZI VEREJNÝM OBSTARÁVATEĽOM A ZÁUJEMCAMI/ UCHÁDZAČMI</w:t>
      </w:r>
    </w:p>
    <w:p w14:paraId="17B5CC60"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346E2AA2"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16665B1" w14:textId="77777777" w:rsidR="00F43031" w:rsidRPr="00AD7A2F"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8.3. JOSEPHINE je na účely tohto verejného obstarávania softvér na elektronizáciu zadávania verejných zákaziek. JOSEPHINE je webová aplikácia na doméne </w:t>
      </w:r>
      <w:hyperlink r:id="rId8">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5057ECCD" w14:textId="77777777" w:rsidR="00F43031" w:rsidRPr="00140379"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8.4. Na bezproblémové používanie systému JOSEPHINE je nutné používať jeden z podporovaných internetových prehliadačov:</w:t>
      </w:r>
    </w:p>
    <w:p w14:paraId="58244279" w14:textId="77777777" w:rsidR="00F43031" w:rsidRPr="00BF2F0C" w:rsidRDefault="003A234A" w:rsidP="00764014">
      <w:pPr>
        <w:jc w:val="both"/>
        <w:rPr>
          <w:rFonts w:asciiTheme="minorHAnsi" w:eastAsia="Calibri" w:hAnsiTheme="minorHAnsi" w:cstheme="minorHAnsi"/>
          <w:sz w:val="20"/>
          <w:szCs w:val="20"/>
        </w:rPr>
      </w:pPr>
      <w:r w:rsidRPr="00170C6F">
        <w:rPr>
          <w:rFonts w:asciiTheme="minorHAnsi" w:eastAsia="Calibri" w:hAnsiTheme="minorHAnsi" w:cstheme="minorHAnsi"/>
          <w:sz w:val="20"/>
          <w:szCs w:val="20"/>
        </w:rPr>
        <w:tab/>
      </w:r>
      <w:r w:rsidRPr="00170C6F">
        <w:rPr>
          <w:rFonts w:asciiTheme="minorHAnsi" w:eastAsia="Calibri" w:hAnsiTheme="minorHAnsi" w:cstheme="minorHAnsi"/>
          <w:sz w:val="20"/>
          <w:szCs w:val="20"/>
        </w:rPr>
        <w:tab/>
        <w:t xml:space="preserve">- Microsoft Internet Explorer verzia 11.0 a vyššia, </w:t>
      </w:r>
    </w:p>
    <w:p w14:paraId="021704A3"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 xml:space="preserve">- </w:t>
      </w:r>
      <w:proofErr w:type="spellStart"/>
      <w:r w:rsidRPr="00BF2F0C">
        <w:rPr>
          <w:rFonts w:asciiTheme="minorHAnsi" w:eastAsia="Calibri" w:hAnsiTheme="minorHAnsi" w:cstheme="minorHAnsi"/>
          <w:sz w:val="20"/>
          <w:szCs w:val="20"/>
        </w:rPr>
        <w:t>Mozilla</w:t>
      </w:r>
      <w:proofErr w:type="spellEnd"/>
      <w:r w:rsidRPr="00BF2F0C">
        <w:rPr>
          <w:rFonts w:asciiTheme="minorHAnsi" w:eastAsia="Calibri" w:hAnsiTheme="minorHAnsi" w:cstheme="minorHAnsi"/>
          <w:sz w:val="20"/>
          <w:szCs w:val="20"/>
        </w:rPr>
        <w:t xml:space="preserve"> Firefox verzia 13.0 a vyššia alebo </w:t>
      </w:r>
    </w:p>
    <w:p w14:paraId="48198B2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 Google Chrome.</w:t>
      </w:r>
    </w:p>
    <w:p w14:paraId="16FD0C67"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4D187B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551199A"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500EC6" w14:textId="77777777" w:rsidR="00F43031" w:rsidRPr="00140379"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w:t>
      </w:r>
      <w:r w:rsidRPr="00BF2F0C">
        <w:rPr>
          <w:rFonts w:asciiTheme="minorHAnsi" w:eastAsia="Calibri" w:hAnsiTheme="minorHAnsi" w:cstheme="minorHAnsi"/>
          <w:sz w:val="20"/>
          <w:szCs w:val="20"/>
        </w:rPr>
        <w:lastRenderedPageBreak/>
        <w:t xml:space="preserve">budú verejným obstarávateľom zverejnené ako elektronické dokumenty v profile verejného obstarávateľa na webovom sídle Úradu pre verejné obstarávanie </w:t>
      </w:r>
      <w:hyperlink r:id="rId9">
        <w:r w:rsidRPr="00BF2F0C">
          <w:rPr>
            <w:rFonts w:asciiTheme="minorHAnsi" w:eastAsia="Calibri" w:hAnsiTheme="minorHAnsi" w:cstheme="minorHAnsi"/>
            <w:color w:val="0000FF"/>
            <w:sz w:val="20"/>
            <w:szCs w:val="20"/>
            <w:u w:val="single"/>
          </w:rPr>
          <w:t>https://www.uvo.gov.sk/</w:t>
        </w:r>
      </w:hyperlink>
      <w:r w:rsidRPr="00BF2F0C">
        <w:rPr>
          <w:rFonts w:asciiTheme="minorHAnsi" w:eastAsia="Calibri" w:hAnsiTheme="minorHAnsi" w:cstheme="minorHAnsi"/>
          <w:sz w:val="20"/>
          <w:szCs w:val="20"/>
        </w:rPr>
        <w:t xml:space="preserve"> a v syst</w:t>
      </w:r>
      <w:r w:rsidRPr="00AD7A2F">
        <w:rPr>
          <w:rFonts w:asciiTheme="minorHAnsi" w:eastAsia="Calibri" w:hAnsiTheme="minorHAnsi" w:cstheme="minorHAnsi"/>
          <w:sz w:val="20"/>
          <w:szCs w:val="20"/>
        </w:rPr>
        <w:t>éme JOSE</w:t>
      </w:r>
      <w:r w:rsidRPr="00140379">
        <w:rPr>
          <w:rFonts w:asciiTheme="minorHAnsi" w:eastAsia="Calibri" w:hAnsiTheme="minorHAnsi" w:cstheme="minorHAnsi"/>
          <w:sz w:val="20"/>
          <w:szCs w:val="20"/>
        </w:rPr>
        <w:t>PHINE.</w:t>
      </w:r>
    </w:p>
    <w:p w14:paraId="71539612" w14:textId="77777777" w:rsidR="00F43031" w:rsidRPr="00BF2F0C" w:rsidRDefault="003A234A" w:rsidP="00764014">
      <w:pPr>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8.9. Z dôvodu zabezpečenia bezproblémovej komunikácie</w:t>
      </w:r>
      <w:r w:rsidR="007B2873" w:rsidRPr="00170C6F">
        <w:rPr>
          <w:rFonts w:asciiTheme="minorHAnsi" w:eastAsia="Calibri" w:hAnsiTheme="minorHAnsi" w:cstheme="minorHAnsi"/>
          <w:sz w:val="20"/>
          <w:szCs w:val="20"/>
        </w:rPr>
        <w:t xml:space="preserve"> je vhodné, aby</w:t>
      </w:r>
      <w:r w:rsidRPr="00BF2F0C">
        <w:rPr>
          <w:rFonts w:asciiTheme="minorHAnsi" w:eastAsia="Calibri" w:hAnsiTheme="minorHAnsi" w:cstheme="minorHAnsi"/>
          <w:sz w:val="20"/>
          <w:szCs w:val="20"/>
        </w:rPr>
        <w:t xml:space="preserve"> záujemca/uch</w:t>
      </w:r>
      <w:r w:rsidR="007B2873" w:rsidRPr="00BF2F0C">
        <w:rPr>
          <w:rFonts w:asciiTheme="minorHAnsi" w:eastAsia="Calibri" w:hAnsiTheme="minorHAnsi" w:cstheme="minorHAnsi"/>
          <w:sz w:val="20"/>
          <w:szCs w:val="20"/>
        </w:rPr>
        <w:t>ádzač vo svojich podaniach uviedol nasledujúce</w:t>
      </w:r>
      <w:r w:rsidRPr="00BF2F0C">
        <w:rPr>
          <w:rFonts w:asciiTheme="minorHAnsi" w:eastAsia="Calibri" w:hAnsiTheme="minorHAnsi" w:cstheme="minorHAnsi"/>
          <w:sz w:val="20"/>
          <w:szCs w:val="20"/>
        </w:rPr>
        <w:t xml:space="preserve"> údaje:</w:t>
      </w:r>
    </w:p>
    <w:p w14:paraId="2EB13012"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obchodné meno</w:t>
      </w:r>
    </w:p>
    <w:p w14:paraId="5E8DDC02"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sídlo/miesto podnikania</w:t>
      </w:r>
    </w:p>
    <w:p w14:paraId="033E1EC8"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identifikačné číslo</w:t>
      </w:r>
    </w:p>
    <w:p w14:paraId="012FA146"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korešpondenčnú adresu (v prípade, ak sa táto líši od sídla/miesta podnikania)</w:t>
      </w:r>
    </w:p>
    <w:p w14:paraId="1B4A99E8" w14:textId="77777777" w:rsidR="00F43031" w:rsidRPr="00BF2F0C" w:rsidRDefault="003A234A" w:rsidP="00764014">
      <w:pPr>
        <w:numPr>
          <w:ilvl w:val="0"/>
          <w:numId w:val="10"/>
        </w:numPr>
        <w:spacing w:line="276" w:lineRule="auto"/>
        <w:ind w:left="851" w:hanging="284"/>
        <w:jc w:val="both"/>
        <w:rPr>
          <w:rFonts w:asciiTheme="minorHAnsi" w:hAnsiTheme="minorHAnsi" w:cstheme="minorHAnsi"/>
          <w:sz w:val="20"/>
          <w:szCs w:val="20"/>
        </w:rPr>
      </w:pPr>
      <w:r w:rsidRPr="00BF2F0C">
        <w:rPr>
          <w:rFonts w:asciiTheme="minorHAnsi" w:eastAsia="Calibri" w:hAnsiTheme="minorHAnsi" w:cstheme="minorHAnsi"/>
          <w:sz w:val="20"/>
          <w:szCs w:val="20"/>
        </w:rPr>
        <w:t>meno a priezvisko kontaktnej osoby</w:t>
      </w:r>
    </w:p>
    <w:p w14:paraId="17FF087C"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bookmarkStart w:id="1" w:name="_1fob9te" w:colFirst="0" w:colLast="0"/>
      <w:bookmarkEnd w:id="1"/>
      <w:r w:rsidRPr="00BF2F0C">
        <w:rPr>
          <w:rFonts w:asciiTheme="minorHAnsi" w:eastAsia="Calibri" w:hAnsiTheme="minorHAnsi" w:cstheme="minorHAnsi"/>
          <w:sz w:val="20"/>
          <w:szCs w:val="20"/>
        </w:rPr>
        <w:t>8.10. Žiadosť o nápravu môže žiadateľ podať v elektronickej podobe prostredníctvom systému JOSEPHINE. Námietky je možné doručiť</w:t>
      </w:r>
      <w:r w:rsidR="007B2873" w:rsidRPr="00BF2F0C">
        <w:rPr>
          <w:rFonts w:asciiTheme="minorHAnsi" w:eastAsia="Calibri" w:hAnsiTheme="minorHAnsi" w:cstheme="minorHAnsi"/>
          <w:sz w:val="20"/>
          <w:szCs w:val="20"/>
        </w:rPr>
        <w:t>:</w:t>
      </w:r>
      <w:r w:rsidRPr="00BF2F0C">
        <w:rPr>
          <w:rFonts w:asciiTheme="minorHAnsi" w:eastAsia="Calibri" w:hAnsiTheme="minorHAnsi" w:cstheme="minorHAnsi"/>
          <w:sz w:val="20"/>
          <w:szCs w:val="20"/>
        </w:rPr>
        <w:t xml:space="preserve"> </w:t>
      </w:r>
    </w:p>
    <w:p w14:paraId="2DF52E04"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kontrolovanému</w:t>
      </w:r>
    </w:p>
    <w:p w14:paraId="31F30AAF" w14:textId="77777777" w:rsidR="004B0D46"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w:t>
      </w:r>
      <w:r w:rsidR="004B0D46" w:rsidRPr="00BF2F0C">
        <w:rPr>
          <w:rFonts w:asciiTheme="minorHAnsi" w:eastAsia="Calibri" w:hAnsiTheme="minorHAnsi" w:cstheme="minorHAnsi"/>
          <w:sz w:val="20"/>
          <w:szCs w:val="20"/>
        </w:rPr>
        <w:t xml:space="preserve">v elektronickej podobe funkcionalitou informačného systému, JOSEPHINE. prostredníctvom ktorého sa verejné obstarávanie realizuje, </w:t>
      </w:r>
    </w:p>
    <w:p w14:paraId="53EDB8BF"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Úradu pre verejné obstarávanie</w:t>
      </w:r>
    </w:p>
    <w:p w14:paraId="61D55F6C" w14:textId="77777777" w:rsidR="00072BAC"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v listinnej podobe </w:t>
      </w:r>
    </w:p>
    <w:p w14:paraId="51BAA746" w14:textId="77777777" w:rsidR="00072BAC"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elektronickej podobe podľa osobitného predpisu (Zákon č. 305/2013 Z. z. o elektronickej podobe výkonu pôsobnosti orgánov verejnej moci a o zmene a doplnení niektorých zákonov (zákon o e-</w:t>
      </w:r>
      <w:proofErr w:type="spellStart"/>
      <w:r w:rsidRPr="00BF2F0C">
        <w:rPr>
          <w:rFonts w:asciiTheme="minorHAnsi" w:eastAsia="Calibri" w:hAnsiTheme="minorHAnsi" w:cstheme="minorHAnsi"/>
          <w:sz w:val="20"/>
          <w:szCs w:val="20"/>
        </w:rPr>
        <w:t>Governmente</w:t>
      </w:r>
      <w:proofErr w:type="spellEnd"/>
      <w:r w:rsidRPr="00BF2F0C">
        <w:rPr>
          <w:rFonts w:asciiTheme="minorHAnsi" w:eastAsia="Calibri" w:hAnsiTheme="minorHAnsi" w:cstheme="minorHAnsi"/>
          <w:sz w:val="20"/>
          <w:szCs w:val="20"/>
        </w:rPr>
        <w:t>) v znení neskorších predpisov)</w:t>
      </w:r>
    </w:p>
    <w:p w14:paraId="00AFF7A2" w14:textId="77777777" w:rsidR="005B6DC0" w:rsidRPr="00BF2F0C" w:rsidRDefault="00072BAC" w:rsidP="00764014">
      <w:pPr>
        <w:pBdr>
          <w:top w:val="nil"/>
          <w:left w:val="nil"/>
          <w:bottom w:val="nil"/>
          <w:right w:val="nil"/>
          <w:between w:val="nil"/>
        </w:pBdr>
        <w:ind w:left="426"/>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w:t>
      </w:r>
      <w:r w:rsidR="007B2873" w:rsidRPr="00BF2F0C">
        <w:rPr>
          <w:rFonts w:asciiTheme="minorHAnsi" w:eastAsia="Calibri" w:hAnsiTheme="minorHAnsi" w:cstheme="minorHAnsi"/>
          <w:sz w:val="20"/>
          <w:szCs w:val="20"/>
        </w:rPr>
        <w:t>v elektronickej podobe funkcionalitou informačného systému, prostredníctvom ktorého sa verejné obstarávanie realizuje, ak tento informačný systém doručenie námietok úradu umožňuje.</w:t>
      </w:r>
    </w:p>
    <w:p w14:paraId="79BBB519" w14:textId="77777777" w:rsidR="00072BAC" w:rsidRPr="00BF2F0C" w:rsidRDefault="007B2873"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Vo veci ďalších podrobností odkazuje verejný obstarávateľ záujemcov a uchádzačov na výkladové stanoviskom Úradu pre verejné obstarávanie č. 3/2018.</w:t>
      </w:r>
    </w:p>
    <w:p w14:paraId="311F8994" w14:textId="77777777" w:rsidR="00F43031" w:rsidRPr="00BF2F0C" w:rsidRDefault="00072BAC" w:rsidP="00764014">
      <w:pPr>
        <w:pBdr>
          <w:top w:val="nil"/>
          <w:left w:val="nil"/>
          <w:bottom w:val="nil"/>
          <w:right w:val="nil"/>
          <w:between w:val="nil"/>
        </w:pBd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8.11. Všetky vysvetlenia SP, rovnako ako vybavenia žiadostí o nápravu, bude verejný obstarávateľ uverejňovať aj v profile verejného obstarávateľa.</w:t>
      </w:r>
    </w:p>
    <w:p w14:paraId="21EDBDC5" w14:textId="77777777" w:rsidR="00072BAC" w:rsidRPr="00BF2F0C" w:rsidRDefault="00072BAC"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8960196" w14:textId="77777777" w:rsidR="00F43031" w:rsidRPr="00BF2F0C" w:rsidRDefault="003A234A" w:rsidP="00764014">
      <w:pPr>
        <w:jc w:val="both"/>
        <w:rPr>
          <w:rFonts w:asciiTheme="minorHAnsi" w:eastAsia="Calibri" w:hAnsiTheme="minorHAnsi" w:cstheme="minorHAnsi"/>
          <w:b/>
          <w:sz w:val="20"/>
          <w:szCs w:val="20"/>
        </w:rPr>
      </w:pPr>
      <w:bookmarkStart w:id="2" w:name="_3znysh7" w:colFirst="0" w:colLast="0"/>
      <w:bookmarkEnd w:id="2"/>
      <w:r w:rsidRPr="00BF2F0C">
        <w:rPr>
          <w:rFonts w:asciiTheme="minorHAnsi" w:eastAsia="Calibri" w:hAnsiTheme="minorHAnsi" w:cstheme="minorHAnsi"/>
          <w:b/>
          <w:sz w:val="20"/>
          <w:szCs w:val="20"/>
        </w:rPr>
        <w:t>9</w:t>
      </w:r>
      <w:r w:rsidRPr="00BF2F0C">
        <w:rPr>
          <w:rFonts w:asciiTheme="minorHAnsi" w:eastAsia="Calibri" w:hAnsiTheme="minorHAnsi" w:cstheme="minorHAnsi"/>
          <w:b/>
          <w:smallCaps/>
          <w:sz w:val="20"/>
          <w:szCs w:val="20"/>
        </w:rPr>
        <w:t>. IDENTIFIKÁCIA A AUTENTIFIKÁCIA</w:t>
      </w:r>
    </w:p>
    <w:p w14:paraId="6DC7BB38"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9.1. Uchádzači a záujemcovia majú možnosť sa registrovať do systému JOSEPHINE pomocou hesla alebo aj pomocou občianskeho preukazom s elektronickým čipom a bezpečnostným osobnostným kódom (</w:t>
      </w:r>
      <w:proofErr w:type="spellStart"/>
      <w:r w:rsidRPr="00BF2F0C">
        <w:rPr>
          <w:rFonts w:asciiTheme="minorHAnsi" w:eastAsia="Calibri" w:hAnsiTheme="minorHAnsi" w:cstheme="minorHAnsi"/>
          <w:sz w:val="20"/>
          <w:szCs w:val="20"/>
        </w:rPr>
        <w:t>eID</w:t>
      </w:r>
      <w:proofErr w:type="spellEnd"/>
      <w:r w:rsidRPr="00BF2F0C">
        <w:rPr>
          <w:rFonts w:asciiTheme="minorHAnsi" w:eastAsia="Calibri" w:hAnsiTheme="minorHAnsi" w:cstheme="minorHAnsi"/>
          <w:sz w:val="20"/>
          <w:szCs w:val="20"/>
        </w:rPr>
        <w:t>).</w:t>
      </w:r>
    </w:p>
    <w:p w14:paraId="22664A7B"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9.2. Podľa </w:t>
      </w:r>
      <w:proofErr w:type="spellStart"/>
      <w:r w:rsidRPr="00BF2F0C">
        <w:rPr>
          <w:rFonts w:asciiTheme="minorHAnsi" w:eastAsia="Calibri" w:hAnsiTheme="minorHAnsi" w:cstheme="minorHAnsi"/>
          <w:sz w:val="20"/>
          <w:szCs w:val="20"/>
        </w:rPr>
        <w:t>ust</w:t>
      </w:r>
      <w:proofErr w:type="spellEnd"/>
      <w:r w:rsidRPr="00BF2F0C">
        <w:rPr>
          <w:rFonts w:asciiTheme="minorHAnsi" w:eastAsia="Calibri" w:hAnsiTheme="minorHAnsi" w:cstheme="minorHAnsi"/>
          <w:sz w:val="20"/>
          <w:szCs w:val="20"/>
        </w:rPr>
        <w:t>, § 20 ods.4 ZVO: "Informačný systém zabezpečuje riadenie prístupu prostredníctvom identifikácie a autentifikácie pristupujúcej osoby,"</w:t>
      </w:r>
    </w:p>
    <w:p w14:paraId="49442354"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Autentifikáciu v systéme JOSEPHINE je možné uskutočniť týmito spôsobmi:</w:t>
      </w:r>
    </w:p>
    <w:p w14:paraId="560C34C4" w14:textId="77777777" w:rsidR="00CF5CE7" w:rsidRPr="00AD7A2F" w:rsidRDefault="00CF5CE7" w:rsidP="00764014">
      <w:pPr>
        <w:jc w:val="both"/>
        <w:rPr>
          <w:rFonts w:asciiTheme="minorHAnsi" w:hAnsiTheme="minorHAnsi" w:cstheme="minorHAnsi"/>
          <w:sz w:val="20"/>
          <w:szCs w:val="20"/>
        </w:rPr>
      </w:pPr>
      <w:r w:rsidRPr="00ED1B82">
        <w:rPr>
          <w:rFonts w:asciiTheme="minorHAnsi" w:hAnsiTheme="minorHAnsi" w:cstheme="minorHAnsi"/>
          <w:sz w:val="20"/>
          <w:szCs w:val="20"/>
        </w:rPr>
        <w:t>a)</w:t>
      </w:r>
      <w:r w:rsidRPr="00ED1B82">
        <w:rPr>
          <w:rFonts w:asciiTheme="minorHAnsi" w:hAnsiTheme="minorHAnsi" w:cstheme="minorHAnsi"/>
          <w:sz w:val="20"/>
          <w:szCs w:val="20"/>
        </w:rPr>
        <w:tab/>
        <w:t>systému JOSEPHINE registráciou a prihlásením pomocou občianskeho preukazu s elektronickým čipom a bezpečnostným osobnostným kódom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V systéme je automaticky </w:t>
      </w:r>
      <w:proofErr w:type="spellStart"/>
      <w:r w:rsidRPr="00ED1B82">
        <w:rPr>
          <w:rFonts w:asciiTheme="minorHAnsi" w:hAnsiTheme="minorHAnsi" w:cstheme="minorHAnsi"/>
          <w:sz w:val="20"/>
          <w:szCs w:val="20"/>
        </w:rPr>
        <w:t>autentifikována</w:t>
      </w:r>
      <w:proofErr w:type="spellEnd"/>
      <w:r w:rsidRPr="00ED1B82">
        <w:rPr>
          <w:rFonts w:asciiTheme="minorHAnsi" w:hAnsiTheme="minorHAnsi" w:cstheme="minorHAnsi"/>
          <w:sz w:val="20"/>
          <w:szCs w:val="20"/>
        </w:rPr>
        <w:t xml:space="preserve"> subjekt, ktorý pomocou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registruje štatutár daného subjektu. Pre tento variant musí mať registrujúca osoba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aktivované, v počítači nainštalovanú aplikáciu </w:t>
      </w:r>
      <w:proofErr w:type="spellStart"/>
      <w:r w:rsidRPr="00ED1B82">
        <w:rPr>
          <w:rFonts w:asciiTheme="minorHAnsi" w:hAnsiTheme="minorHAnsi" w:cstheme="minorHAnsi"/>
          <w:sz w:val="20"/>
          <w:szCs w:val="20"/>
        </w:rPr>
        <w:t>eID</w:t>
      </w:r>
      <w:proofErr w:type="spellEnd"/>
      <w:r w:rsidRPr="00ED1B82">
        <w:rPr>
          <w:rFonts w:asciiTheme="minorHAnsi" w:hAnsiTheme="minorHAnsi" w:cstheme="minorHAnsi"/>
          <w:sz w:val="20"/>
          <w:szCs w:val="20"/>
        </w:rPr>
        <w:t xml:space="preserve"> klient a pripojenú čítačku kariet. Detaily je možné nájsť  na </w:t>
      </w:r>
      <w:hyperlink r:id="rId10" w:history="1">
        <w:r w:rsidRPr="006E3E88">
          <w:rPr>
            <w:rFonts w:asciiTheme="minorHAnsi" w:hAnsiTheme="minorHAnsi" w:cstheme="minorHAnsi"/>
            <w:color w:val="0000FF"/>
            <w:sz w:val="20"/>
            <w:szCs w:val="20"/>
            <w:u w:val="single"/>
          </w:rPr>
          <w:t>https://www.slovensko.sk/sk/faq/faq-eid/</w:t>
        </w:r>
      </w:hyperlink>
      <w:r w:rsidRPr="00BF2F0C">
        <w:rPr>
          <w:rFonts w:asciiTheme="minorHAnsi" w:hAnsiTheme="minorHAnsi" w:cstheme="minorHAnsi"/>
          <w:sz w:val="20"/>
          <w:szCs w:val="20"/>
        </w:rPr>
        <w:t xml:space="preserve"> ; alebo </w:t>
      </w:r>
    </w:p>
    <w:p w14:paraId="2D512895" w14:textId="77777777" w:rsidR="00CF5CE7" w:rsidRPr="00170C6F" w:rsidRDefault="00CF5CE7" w:rsidP="00764014">
      <w:pPr>
        <w:jc w:val="both"/>
        <w:rPr>
          <w:rFonts w:asciiTheme="minorHAnsi" w:hAnsiTheme="minorHAnsi" w:cstheme="minorHAnsi"/>
          <w:sz w:val="20"/>
          <w:szCs w:val="20"/>
        </w:rPr>
      </w:pPr>
      <w:r w:rsidRPr="00140379">
        <w:rPr>
          <w:rFonts w:asciiTheme="minorHAnsi" w:hAnsiTheme="minorHAnsi" w:cstheme="minorHAnsi"/>
          <w:sz w:val="20"/>
          <w:szCs w:val="20"/>
        </w:rPr>
        <w:t>b)</w:t>
      </w:r>
      <w:r w:rsidRPr="00140379">
        <w:rPr>
          <w:rFonts w:asciiTheme="minorHAnsi" w:hAnsiTheme="minorHAnsi" w:cstheme="minorHAnsi"/>
          <w:sz w:val="20"/>
          <w:szCs w:val="20"/>
        </w:rPr>
        <w:tab/>
        <w:t xml:space="preserve">Prostredníctvom použitia kvalifikovaného elektronického podpisu; alebo </w:t>
      </w:r>
    </w:p>
    <w:p w14:paraId="1D8EACC1" w14:textId="77777777" w:rsidR="00CF5CE7" w:rsidRPr="00ED1B82" w:rsidRDefault="00CF5CE7" w:rsidP="00764014">
      <w:pPr>
        <w:jc w:val="both"/>
        <w:rPr>
          <w:rFonts w:asciiTheme="minorHAnsi" w:hAnsiTheme="minorHAnsi" w:cstheme="minorHAnsi"/>
          <w:sz w:val="20"/>
          <w:szCs w:val="20"/>
        </w:rPr>
      </w:pPr>
      <w:r w:rsidRPr="00ED1B82">
        <w:rPr>
          <w:rFonts w:asciiTheme="minorHAnsi" w:hAnsiTheme="minorHAnsi" w:cstheme="minorHAnsi"/>
          <w:sz w:val="20"/>
          <w:szCs w:val="20"/>
        </w:rPr>
        <w:t xml:space="preserve">c) </w:t>
      </w:r>
      <w:r w:rsidRPr="00ED1B82">
        <w:rPr>
          <w:rFonts w:asciiTheme="minorHAnsi" w:hAnsiTheme="minorHAnsi" w:cstheme="minorHAns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05862CAD"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9.3. </w:t>
      </w:r>
      <w:r w:rsidRPr="00BF2F0C">
        <w:rPr>
          <w:rFonts w:asciiTheme="minorHAnsi" w:eastAsia="Calibri" w:hAnsiTheme="minorHAnsi" w:cstheme="minorHAns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76CA40B" w14:textId="77777777" w:rsidR="00CF5CE7" w:rsidRPr="00AD7A2F" w:rsidRDefault="00CF5CE7"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9.4. Podrobnosti o registrácii, identifikácii a autentifikácii uchádzačov sú uvedené v manuáloch systému JOSEPHINE  zverejnených na webovej adrese </w:t>
      </w:r>
      <w:hyperlink r:id="rId11" w:history="1">
        <w:r w:rsidR="00F73EFA" w:rsidRPr="00BF2F0C">
          <w:rPr>
            <w:rStyle w:val="Hypertextovprepojenie"/>
            <w:rFonts w:asciiTheme="minorHAnsi" w:eastAsia="Calibri" w:hAnsiTheme="minorHAnsi" w:cstheme="minorHAnsi"/>
            <w:sz w:val="20"/>
            <w:szCs w:val="20"/>
          </w:rPr>
          <w:t>http://files.nar.cz/docs/josephine/sk/Manual_registracie_SK.pdf</w:t>
        </w:r>
      </w:hyperlink>
      <w:r w:rsidRPr="00BF2F0C">
        <w:rPr>
          <w:rFonts w:asciiTheme="minorHAnsi" w:eastAsia="Calibri" w:hAnsiTheme="minorHAnsi" w:cstheme="minorHAnsi"/>
          <w:sz w:val="20"/>
          <w:szCs w:val="20"/>
        </w:rPr>
        <w:t>, resp. v Knižnici manuá</w:t>
      </w:r>
      <w:r w:rsidRPr="00AD7A2F">
        <w:rPr>
          <w:rFonts w:asciiTheme="minorHAnsi" w:eastAsia="Calibri" w:hAnsiTheme="minorHAnsi" w:cstheme="minorHAnsi"/>
          <w:sz w:val="20"/>
          <w:szCs w:val="20"/>
        </w:rPr>
        <w:t xml:space="preserve">lov a odkazov  na webovej adrese </w:t>
      </w:r>
      <w:hyperlink r:id="rId12" w:history="1">
        <w:r w:rsidR="00F73EFA" w:rsidRPr="00BF2F0C">
          <w:rPr>
            <w:rStyle w:val="Hypertextovprepojenie"/>
            <w:rFonts w:asciiTheme="minorHAnsi" w:eastAsia="Calibri" w:hAnsiTheme="minorHAnsi" w:cstheme="minorHAnsi"/>
            <w:sz w:val="20"/>
            <w:szCs w:val="20"/>
          </w:rPr>
          <w:t>https://josephine.proebiz.com/sk/</w:t>
        </w:r>
      </w:hyperlink>
      <w:r w:rsidRPr="00BF2F0C">
        <w:rPr>
          <w:rFonts w:asciiTheme="minorHAnsi" w:eastAsia="Calibri" w:hAnsiTheme="minorHAnsi" w:cstheme="minorHAnsi"/>
          <w:sz w:val="20"/>
          <w:szCs w:val="20"/>
        </w:rPr>
        <w:t>.</w:t>
      </w:r>
    </w:p>
    <w:p w14:paraId="6DDE0080" w14:textId="77777777" w:rsidR="00F43031" w:rsidRPr="00140379"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78C62BC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170C6F">
        <w:rPr>
          <w:rFonts w:asciiTheme="minorHAnsi" w:eastAsia="Calibri" w:hAnsiTheme="minorHAnsi" w:cstheme="minorHAnsi"/>
          <w:b/>
          <w:color w:val="000000"/>
          <w:sz w:val="20"/>
          <w:szCs w:val="20"/>
        </w:rPr>
        <w:t>10</w:t>
      </w:r>
      <w:r w:rsidRPr="00BF2F0C">
        <w:rPr>
          <w:rFonts w:asciiTheme="minorHAnsi" w:eastAsia="Calibri" w:hAnsiTheme="minorHAnsi" w:cstheme="minorHAnsi"/>
          <w:b/>
          <w:color w:val="000000"/>
          <w:sz w:val="20"/>
          <w:szCs w:val="20"/>
        </w:rPr>
        <w:t>. OBHLIADKA</w:t>
      </w:r>
      <w:r w:rsidRPr="00BF2F0C">
        <w:rPr>
          <w:rFonts w:asciiTheme="minorHAnsi" w:eastAsia="Calibri" w:hAnsiTheme="minorHAnsi" w:cstheme="minorHAnsi"/>
          <w:color w:val="000000"/>
          <w:sz w:val="20"/>
          <w:szCs w:val="20"/>
        </w:rPr>
        <w:t>.</w:t>
      </w:r>
    </w:p>
    <w:p w14:paraId="658A661B" w14:textId="662D798B" w:rsidR="00F43031" w:rsidRPr="00BF2F0C" w:rsidRDefault="003A234A" w:rsidP="00764014">
      <w:p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Miesto realizácie je verejne prístupné. Záujemcovia o obhliadku miesta môžu kontaktovať kontaktnú osobu </w:t>
      </w:r>
      <w:r w:rsidR="006330EB" w:rsidRPr="00BF2F0C">
        <w:rPr>
          <w:rFonts w:asciiTheme="minorHAnsi" w:eastAsia="Calibri" w:hAnsiTheme="minorHAnsi" w:cstheme="minorHAnsi"/>
          <w:color w:val="000000"/>
          <w:sz w:val="20"/>
          <w:szCs w:val="20"/>
        </w:rPr>
        <w:t xml:space="preserve">Ing. Vladimír </w:t>
      </w:r>
      <w:proofErr w:type="spellStart"/>
      <w:r w:rsidR="006330EB" w:rsidRPr="00BF2F0C">
        <w:rPr>
          <w:rFonts w:asciiTheme="minorHAnsi" w:eastAsia="Calibri" w:hAnsiTheme="minorHAnsi" w:cstheme="minorHAnsi"/>
          <w:color w:val="000000"/>
          <w:sz w:val="20"/>
          <w:szCs w:val="20"/>
        </w:rPr>
        <w:t>Margolien</w:t>
      </w:r>
      <w:proofErr w:type="spellEnd"/>
      <w:r w:rsidRPr="00BF2F0C">
        <w:rPr>
          <w:rFonts w:asciiTheme="minorHAnsi" w:eastAsia="Calibri" w:hAnsiTheme="minorHAnsi" w:cstheme="minorHAnsi"/>
          <w:color w:val="000000"/>
          <w:sz w:val="20"/>
          <w:szCs w:val="20"/>
        </w:rPr>
        <w:t xml:space="preserve"> tel.: </w:t>
      </w:r>
      <w:r w:rsidR="006330EB" w:rsidRPr="00BF2F0C">
        <w:rPr>
          <w:rFonts w:asciiTheme="minorHAnsi" w:eastAsia="Calibri" w:hAnsiTheme="minorHAnsi" w:cstheme="minorHAnsi"/>
          <w:color w:val="000000"/>
          <w:sz w:val="20"/>
          <w:szCs w:val="20"/>
        </w:rPr>
        <w:t>0905 653 448</w:t>
      </w:r>
      <w:r w:rsidR="00CF5CE7" w:rsidRPr="00BF2F0C">
        <w:rPr>
          <w:rFonts w:asciiTheme="minorHAnsi" w:eastAsia="Calibri" w:hAnsiTheme="minorHAnsi" w:cstheme="minorHAnsi"/>
          <w:color w:val="000000"/>
          <w:sz w:val="20"/>
          <w:szCs w:val="20"/>
        </w:rPr>
        <w:t xml:space="preserve"> </w:t>
      </w:r>
      <w:r w:rsidRPr="00BF2F0C">
        <w:rPr>
          <w:rFonts w:asciiTheme="minorHAnsi" w:eastAsia="Calibri" w:hAnsiTheme="minorHAnsi" w:cstheme="minorHAnsi"/>
          <w:color w:val="000000"/>
          <w:sz w:val="20"/>
          <w:szCs w:val="20"/>
        </w:rPr>
        <w:t>a dohodnúť si konkrétny čas obhliadky.</w:t>
      </w:r>
    </w:p>
    <w:p w14:paraId="097BFA8B" w14:textId="77777777" w:rsidR="00F43031" w:rsidRPr="00BF2F0C" w:rsidRDefault="00F43031" w:rsidP="00764014">
      <w:p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p>
    <w:p w14:paraId="74476D1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III.</w:t>
      </w:r>
    </w:p>
    <w:p w14:paraId="7330762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PRÍPRAVA  PONUKY</w:t>
      </w:r>
    </w:p>
    <w:p w14:paraId="2531809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11. VYHOTOVENIE PONUKY</w:t>
      </w:r>
    </w:p>
    <w:p w14:paraId="771E491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11.1. Ponuka musí byť vyhotovená v písomnej elektronickej forme.</w:t>
      </w:r>
    </w:p>
    <w:p w14:paraId="5FE7C2D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w:t>
      </w:r>
      <w:r w:rsidRPr="00BF2F0C">
        <w:rPr>
          <w:rFonts w:asciiTheme="minorHAnsi" w:eastAsia="Calibri" w:hAnsiTheme="minorHAnsi" w:cstheme="minorHAnsi"/>
          <w:color w:val="000000"/>
          <w:sz w:val="20"/>
          <w:szCs w:val="20"/>
        </w:rPr>
        <w:lastRenderedPageBreak/>
        <w:t xml:space="preserve">pôvodného dokumentu alebo jeho úradne overenej kópie v listinnej podobe v zmysle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xml:space="preserve"> § 35 ods. 2 zákona č. 305/2013 Z. z. o elektronickej podobe výkonu pôsobnosti orgánov verejnej moci a o zmene a doplnení niektorých zákonov (zákon o e-</w:t>
      </w:r>
      <w:proofErr w:type="spellStart"/>
      <w:r w:rsidRPr="00BF2F0C">
        <w:rPr>
          <w:rFonts w:asciiTheme="minorHAnsi" w:eastAsia="Calibri" w:hAnsiTheme="minorHAnsi" w:cstheme="minorHAnsi"/>
          <w:color w:val="000000"/>
          <w:sz w:val="20"/>
          <w:szCs w:val="20"/>
        </w:rPr>
        <w:t>Governmente</w:t>
      </w:r>
      <w:proofErr w:type="spellEnd"/>
      <w:r w:rsidRPr="00BF2F0C">
        <w:rPr>
          <w:rFonts w:asciiTheme="minorHAnsi" w:eastAsia="Calibri" w:hAnsiTheme="minorHAnsi" w:cstheme="minorHAnsi"/>
          <w:color w:val="000000"/>
          <w:sz w:val="20"/>
          <w:szCs w:val="20"/>
        </w:rPr>
        <w:t>)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592A7BC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DDAB08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12. JAZYK PONUKY</w:t>
      </w:r>
    </w:p>
    <w:p w14:paraId="59B2BF7F"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12.1. Ponuka, tiež doklady a dokumenty v nej predložené, musia byť vyhotovené v štátnom </w:t>
      </w:r>
      <w:r w:rsidRPr="00BF2F0C">
        <w:rPr>
          <w:rFonts w:asciiTheme="minorHAnsi" w:eastAsia="Calibri" w:hAnsiTheme="minorHAnsi" w:cstheme="minorHAnsi"/>
          <w:i/>
          <w:color w:val="000000"/>
          <w:sz w:val="20"/>
          <w:szCs w:val="20"/>
        </w:rPr>
        <w:t>(slovenskom)</w:t>
      </w:r>
      <w:r w:rsidRPr="00BF2F0C">
        <w:rPr>
          <w:rFonts w:asciiTheme="minorHAnsi" w:eastAsia="Calibri" w:hAnsiTheme="minorHAnsi" w:cstheme="minorHAnsi"/>
          <w:color w:val="000000"/>
          <w:sz w:val="20"/>
          <w:szCs w:val="20"/>
        </w:rPr>
        <w:t xml:space="preserve"> jazyku alebo v českom jazyku, pokiaľ nie je určené inak.</w:t>
      </w:r>
    </w:p>
    <w:p w14:paraId="39695B8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9E93591"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12.2.</w:t>
      </w:r>
      <w:r w:rsidRPr="006E3E88">
        <w:rPr>
          <w:rFonts w:asciiTheme="minorHAnsi" w:eastAsia="Tahoma" w:hAnsiTheme="minorHAnsi" w:cstheme="minorHAnsi"/>
          <w:color w:val="000000"/>
          <w:sz w:val="20"/>
          <w:szCs w:val="20"/>
        </w:rPr>
        <w:t xml:space="preserve"> </w:t>
      </w:r>
      <w:r w:rsidRPr="00BF2F0C">
        <w:rPr>
          <w:rFonts w:asciiTheme="minorHAnsi" w:eastAsia="Calibri" w:hAnsiTheme="minorHAnsi" w:cstheme="minorHAnsi"/>
          <w:color w:val="00000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w:t>
      </w:r>
      <w:r w:rsidRPr="00AD7A2F">
        <w:rPr>
          <w:rFonts w:asciiTheme="minorHAnsi" w:eastAsia="Calibri" w:hAnsiTheme="minorHAnsi" w:cstheme="minorHAnsi"/>
          <w:color w:val="000000"/>
          <w:sz w:val="20"/>
          <w:szCs w:val="20"/>
        </w:rPr>
        <w:t>rhy, doklady a dokumenty v</w:t>
      </w:r>
      <w:r w:rsidRPr="00140379">
        <w:rPr>
          <w:rFonts w:asciiTheme="minorHAnsi" w:eastAsia="Calibri" w:hAnsiTheme="minorHAnsi" w:cstheme="minorHAnsi"/>
          <w:color w:val="000000"/>
          <w:sz w:val="20"/>
          <w:szCs w:val="20"/>
        </w:rPr>
        <w:t>yhotovené v českom jazyku. Ak sa zistí rozdiel v ich obsahu, rozhodujúci je úradný preklad do štátneho jazyka..</w:t>
      </w:r>
    </w:p>
    <w:p w14:paraId="22B8C84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5E7318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13. MENA A CENY UVÁDZANÉ V PONUKE</w:t>
      </w:r>
    </w:p>
    <w:p w14:paraId="31636ED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color w:val="000000"/>
          <w:sz w:val="20"/>
          <w:szCs w:val="20"/>
        </w:rPr>
        <w:t xml:space="preserve">13.1. Uchádzačom navrhovaná zmluvná cena za dodanie požadovaného predmetu zákazky, uvedená v ponuke uchádzača, bude vyjadrená v eurách </w:t>
      </w:r>
      <w:r w:rsidRPr="00BF2F0C">
        <w:rPr>
          <w:rFonts w:asciiTheme="minorHAnsi" w:eastAsia="Calibri" w:hAnsiTheme="minorHAnsi" w:cstheme="minorHAnsi"/>
          <w:i/>
          <w:color w:val="000000"/>
          <w:sz w:val="20"/>
          <w:szCs w:val="20"/>
        </w:rPr>
        <w:t>(EUR)</w:t>
      </w:r>
      <w:r w:rsidRPr="00BF2F0C">
        <w:rPr>
          <w:rFonts w:asciiTheme="minorHAnsi" w:eastAsia="Calibri" w:hAnsiTheme="minorHAnsi" w:cstheme="minorHAnsi"/>
          <w:color w:val="000000"/>
          <w:sz w:val="20"/>
          <w:szCs w:val="20"/>
        </w:rPr>
        <w:t xml:space="preserve"> matematicky zaokrúhlená na </w:t>
      </w:r>
      <w:r w:rsidRPr="00BF2F0C">
        <w:rPr>
          <w:rFonts w:asciiTheme="minorHAnsi" w:eastAsia="Calibri" w:hAnsiTheme="minorHAnsi" w:cstheme="minorHAnsi"/>
          <w:b/>
          <w:color w:val="000000"/>
          <w:sz w:val="20"/>
          <w:szCs w:val="20"/>
        </w:rPr>
        <w:t>dve desatinné miesta.</w:t>
      </w:r>
    </w:p>
    <w:p w14:paraId="4EA1134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46DD32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13.2. Ak je uchádzač platiteľom dane z pridanej hodnoty </w:t>
      </w:r>
      <w:r w:rsidRPr="00BF2F0C">
        <w:rPr>
          <w:rFonts w:asciiTheme="minorHAnsi" w:eastAsia="Calibri" w:hAnsiTheme="minorHAnsi" w:cstheme="minorHAnsi"/>
          <w:i/>
          <w:color w:val="000000"/>
          <w:sz w:val="20"/>
          <w:szCs w:val="20"/>
        </w:rPr>
        <w:t>(ďalej len "DPH")</w:t>
      </w:r>
      <w:r w:rsidRPr="00BF2F0C">
        <w:rPr>
          <w:rFonts w:asciiTheme="minorHAnsi" w:eastAsia="Calibri" w:hAnsiTheme="minorHAnsi" w:cstheme="minorHAnsi"/>
          <w:color w:val="000000"/>
          <w:sz w:val="20"/>
          <w:szCs w:val="20"/>
        </w:rPr>
        <w:t>, navrhovanú zmluvnú cenu (v texte zmluvy)uvedie v zložení:</w:t>
      </w:r>
    </w:p>
    <w:p w14:paraId="544A4DC4"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navrhovaná zmluvná cena uvedená v </w:t>
      </w:r>
      <w:r w:rsidRPr="00BF2F0C">
        <w:rPr>
          <w:rFonts w:asciiTheme="minorHAnsi" w:eastAsia="Calibri" w:hAnsiTheme="minorHAnsi" w:cstheme="minorHAnsi"/>
          <w:i/>
          <w:color w:val="000000"/>
          <w:sz w:val="20"/>
          <w:szCs w:val="20"/>
        </w:rPr>
        <w:t>EUR bez DPH</w:t>
      </w:r>
      <w:r w:rsidRPr="00BF2F0C">
        <w:rPr>
          <w:rFonts w:asciiTheme="minorHAnsi" w:eastAsia="Calibri" w:hAnsiTheme="minorHAnsi" w:cstheme="minorHAnsi"/>
          <w:color w:val="000000"/>
          <w:sz w:val="20"/>
          <w:szCs w:val="20"/>
        </w:rPr>
        <w:t>,</w:t>
      </w:r>
    </w:p>
    <w:p w14:paraId="419646CC"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percentuálna sadzba  a výška DPH,</w:t>
      </w:r>
    </w:p>
    <w:p w14:paraId="3D26DDD8" w14:textId="77777777" w:rsidR="00F43031" w:rsidRPr="00BF2F0C" w:rsidRDefault="003A234A" w:rsidP="00764014">
      <w:pPr>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BF2F0C">
        <w:rPr>
          <w:rFonts w:asciiTheme="minorHAnsi" w:eastAsia="Calibri" w:hAnsiTheme="minorHAnsi" w:cstheme="minorHAnsi"/>
          <w:color w:val="000000"/>
          <w:sz w:val="20"/>
          <w:szCs w:val="20"/>
        </w:rPr>
        <w:t xml:space="preserve">navrhovaná zmluvná cena celkom uvedená v </w:t>
      </w:r>
      <w:r w:rsidRPr="00BF2F0C">
        <w:rPr>
          <w:rFonts w:asciiTheme="minorHAnsi" w:eastAsia="Calibri" w:hAnsiTheme="minorHAnsi" w:cstheme="minorHAnsi"/>
          <w:i/>
          <w:color w:val="000000"/>
          <w:sz w:val="20"/>
          <w:szCs w:val="20"/>
        </w:rPr>
        <w:t> EUR vrátane DPH.</w:t>
      </w:r>
    </w:p>
    <w:p w14:paraId="17198A3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49D895F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13.3. Ak uchádzač nie je platiteľom DPH, uvedie iba navrhovanú zmluvnú cenu celkom. Na skutočnosť, že nie je platiteľom DPH v ponuke upozorní.</w:t>
      </w:r>
    </w:p>
    <w:p w14:paraId="14FE9FE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0748C247" w14:textId="77777777" w:rsidR="00F43031" w:rsidRPr="00BF2F0C" w:rsidRDefault="003A234A"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bookmarkStart w:id="3" w:name="_2et92p0" w:colFirst="0" w:colLast="0"/>
      <w:bookmarkEnd w:id="3"/>
      <w:r w:rsidRPr="00BF2F0C">
        <w:rPr>
          <w:rFonts w:asciiTheme="minorHAnsi" w:eastAsia="Calibri" w:hAnsiTheme="minorHAnsi" w:cstheme="minorHAnsi"/>
          <w:color w:val="000000"/>
          <w:sz w:val="20"/>
          <w:szCs w:val="20"/>
        </w:rPr>
        <w:t>13.4.</w:t>
      </w:r>
      <w:r w:rsidRPr="00BF2F0C">
        <w:rPr>
          <w:rFonts w:asciiTheme="minorHAnsi" w:eastAsia="Calibri" w:hAnsiTheme="minorHAnsi" w:cstheme="minorHAns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D51C61C" w14:textId="77777777" w:rsidR="00F43031" w:rsidRPr="00BF2F0C" w:rsidRDefault="00F43031"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p>
    <w:p w14:paraId="1529C903" w14:textId="77777777" w:rsidR="00F43031" w:rsidRPr="00BF2F0C" w:rsidRDefault="003A234A" w:rsidP="00764014">
      <w:pPr>
        <w:pBdr>
          <w:top w:val="nil"/>
          <w:left w:val="nil"/>
          <w:bottom w:val="nil"/>
          <w:right w:val="nil"/>
          <w:between w:val="nil"/>
        </w:pBdr>
        <w:tabs>
          <w:tab w:val="left" w:pos="567"/>
        </w:tabs>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7F112B5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0B88BB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14. ZÁBEZPEKA</w:t>
      </w:r>
    </w:p>
    <w:p w14:paraId="52D5912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14.1. Zábezpeka ponuky </w:t>
      </w:r>
      <w:r w:rsidRPr="00BF2F0C">
        <w:rPr>
          <w:rFonts w:asciiTheme="minorHAnsi" w:eastAsia="Calibri" w:hAnsiTheme="minorHAnsi" w:cstheme="minorHAnsi"/>
          <w:b/>
          <w:sz w:val="20"/>
          <w:szCs w:val="20"/>
        </w:rPr>
        <w:t xml:space="preserve">sa vyžaduje. </w:t>
      </w:r>
      <w:r w:rsidRPr="00BF2F0C">
        <w:rPr>
          <w:rFonts w:asciiTheme="minorHAnsi" w:eastAsia="Calibri" w:hAnsiTheme="minorHAnsi" w:cstheme="minorHAnsi"/>
          <w:sz w:val="20"/>
          <w:szCs w:val="20"/>
        </w:rPr>
        <w:t>Zábezpeka zabezpečuje ponuku uchádzača počas lehoty viazanosti ponúk.</w:t>
      </w:r>
    </w:p>
    <w:p w14:paraId="662D4CB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14.2. Zábezpeka je stanovená vo výške </w:t>
      </w:r>
      <w:r w:rsidR="000759B0" w:rsidRPr="00BF2F0C">
        <w:rPr>
          <w:rFonts w:asciiTheme="minorHAnsi" w:eastAsia="Calibri" w:hAnsiTheme="minorHAnsi" w:cstheme="minorHAnsi"/>
          <w:sz w:val="20"/>
          <w:szCs w:val="20"/>
        </w:rPr>
        <w:t>20 000</w:t>
      </w:r>
      <w:r w:rsidRPr="00BF2F0C">
        <w:rPr>
          <w:rFonts w:asciiTheme="minorHAnsi" w:eastAsia="Calibri" w:hAnsiTheme="minorHAnsi" w:cstheme="minorHAnsi"/>
          <w:sz w:val="20"/>
          <w:szCs w:val="20"/>
        </w:rPr>
        <w:t xml:space="preserve">,- EUR. </w:t>
      </w:r>
    </w:p>
    <w:p w14:paraId="72E41ADC"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14.3. Spôsoby zloženia zábezpeky ponuky:</w:t>
      </w:r>
    </w:p>
    <w:p w14:paraId="33E74DBA"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A) poskytnutím bankovej záruky za uchádzača </w:t>
      </w:r>
    </w:p>
    <w:p w14:paraId="4B9DB05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zložením finančných prostriedkov na bankový účet verejného obstarávateľa.</w:t>
      </w:r>
    </w:p>
    <w:p w14:paraId="7B81BB6F"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C) poistením záruky</w:t>
      </w:r>
    </w:p>
    <w:p w14:paraId="3B009161" w14:textId="77777777" w:rsidR="00F43031" w:rsidRPr="00BF2F0C" w:rsidRDefault="003A234A" w:rsidP="00764014">
      <w:pPr>
        <w:spacing w:line="276" w:lineRule="auto"/>
        <w:jc w:val="both"/>
        <w:rPr>
          <w:rFonts w:asciiTheme="minorHAnsi" w:eastAsia="Calibri" w:hAnsiTheme="minorHAnsi" w:cstheme="minorHAnsi"/>
          <w:sz w:val="20"/>
          <w:szCs w:val="20"/>
          <w:u w:val="single"/>
        </w:rPr>
      </w:pPr>
      <w:r w:rsidRPr="00BF2F0C">
        <w:rPr>
          <w:rFonts w:asciiTheme="minorHAnsi" w:eastAsia="Calibri" w:hAnsiTheme="minorHAnsi" w:cstheme="minorHAnsi"/>
          <w:sz w:val="20"/>
          <w:szCs w:val="20"/>
        </w:rPr>
        <w:t>Podmienky zloženia zábezpeky ponuky:</w:t>
      </w:r>
    </w:p>
    <w:p w14:paraId="1FD5FA0D" w14:textId="77777777" w:rsidR="00F43031" w:rsidRPr="00BF2F0C" w:rsidRDefault="003A234A" w:rsidP="00764014">
      <w:pPr>
        <w:numPr>
          <w:ilvl w:val="0"/>
          <w:numId w:val="11"/>
        </w:numPr>
        <w:spacing w:line="276" w:lineRule="auto"/>
        <w:ind w:left="357" w:hanging="357"/>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Poskytnutie bankovej záruky za uchádzača - podmienky:</w:t>
      </w:r>
    </w:p>
    <w:p w14:paraId="6EE686F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Banková záruka môže byť vystavená bankou alebo pobočkou zahraničnej banky (ďalej len „banka"). Z bankovej záruky vystavenej bankou musí vyplývať, že:</w:t>
      </w:r>
    </w:p>
    <w:p w14:paraId="1CD454B9"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18C3107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Banková záruka zanikne:</w:t>
      </w:r>
    </w:p>
    <w:p w14:paraId="0E5B046A" w14:textId="77777777" w:rsidR="00F43031" w:rsidRPr="00BF2F0C" w:rsidRDefault="003A234A" w:rsidP="00764014">
      <w:pPr>
        <w:spacing w:line="276" w:lineRule="auto"/>
        <w:ind w:left="705"/>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plnením banky v rozsahu, v akom banka za uchádzača poskytla plnenie v prospech verejného   obstarávateľa,</w:t>
      </w:r>
    </w:p>
    <w:p w14:paraId="54C51AEB" w14:textId="77777777" w:rsidR="00F43031" w:rsidRPr="00BF2F0C" w:rsidRDefault="003A234A" w:rsidP="00764014">
      <w:pPr>
        <w:spacing w:line="276" w:lineRule="auto"/>
        <w:ind w:left="705"/>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 uplynutím doby platnosti, ak si verejný obstarávateľ do uplynutia doby platnosti neuplatnil svoje nároky voči banke vyplývajúce z vystavenej bankovej záruky.</w:t>
      </w:r>
    </w:p>
    <w:p w14:paraId="28A67CFE" w14:textId="77777777" w:rsidR="00F43031" w:rsidRPr="00BF2F0C" w:rsidRDefault="003A234A" w:rsidP="00764014">
      <w:pPr>
        <w:spacing w:line="276" w:lineRule="auto"/>
        <w:ind w:left="28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1615EB07" w14:textId="77777777" w:rsidR="00F43031" w:rsidRPr="00BF2F0C" w:rsidRDefault="003A234A" w:rsidP="00764014">
      <w:pPr>
        <w:spacing w:line="276" w:lineRule="auto"/>
        <w:ind w:left="284"/>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Platnosť poskytnutej bankovej záruky zanikne uplynutím lehoty na ktorú bola vystavená, pokiaľ verejný obstarávateľ písomne neoznámi banke svoje nároky z bankovej záruky počas doby jej platnosti.</w:t>
      </w:r>
    </w:p>
    <w:p w14:paraId="61E61B58" w14:textId="77777777" w:rsidR="00F43031" w:rsidRPr="00BF2F0C" w:rsidRDefault="00F43031" w:rsidP="00764014">
      <w:pPr>
        <w:spacing w:line="276" w:lineRule="auto"/>
        <w:ind w:left="360"/>
        <w:jc w:val="both"/>
        <w:rPr>
          <w:rFonts w:asciiTheme="minorHAnsi" w:eastAsia="Calibri" w:hAnsiTheme="minorHAnsi" w:cstheme="minorHAnsi"/>
          <w:b/>
          <w:sz w:val="20"/>
          <w:szCs w:val="20"/>
        </w:rPr>
      </w:pPr>
    </w:p>
    <w:p w14:paraId="53B3FAD3" w14:textId="77777777" w:rsidR="00F43031" w:rsidRPr="00BF2F0C" w:rsidRDefault="003A234A" w:rsidP="00764014">
      <w:pPr>
        <w:numPr>
          <w:ilvl w:val="0"/>
          <w:numId w:val="11"/>
        </w:num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Zloženie finančných prostriedkov na bankový účet verejného obstarávateľa</w:t>
      </w:r>
    </w:p>
    <w:p w14:paraId="3AAA5428"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Finančné prostriedky musia byť zložené na účet verejného obstarávateľa, ktorý je:</w:t>
      </w:r>
    </w:p>
    <w:p w14:paraId="336B64C3" w14:textId="67B42A02"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Banka:</w:t>
      </w:r>
      <w:r w:rsidR="006330EB" w:rsidRPr="00BF2F0C">
        <w:rPr>
          <w:rFonts w:asciiTheme="minorHAnsi" w:eastAsia="Calibri" w:hAnsiTheme="minorHAnsi" w:cstheme="minorHAnsi"/>
          <w:sz w:val="20"/>
          <w:szCs w:val="20"/>
        </w:rPr>
        <w:t xml:space="preserve"> VUB, </w:t>
      </w:r>
      <w:proofErr w:type="spellStart"/>
      <w:r w:rsidR="006330EB" w:rsidRPr="00BF2F0C">
        <w:rPr>
          <w:rFonts w:asciiTheme="minorHAnsi" w:eastAsia="Calibri" w:hAnsiTheme="minorHAnsi" w:cstheme="minorHAnsi"/>
          <w:sz w:val="20"/>
          <w:szCs w:val="20"/>
        </w:rPr>
        <w:t>a.s</w:t>
      </w:r>
      <w:proofErr w:type="spellEnd"/>
      <w:r w:rsidR="006330EB" w:rsidRPr="00BF2F0C">
        <w:rPr>
          <w:rFonts w:asciiTheme="minorHAnsi" w:eastAsia="Calibri" w:hAnsiTheme="minorHAnsi" w:cstheme="minorHAnsi"/>
          <w:sz w:val="20"/>
          <w:szCs w:val="20"/>
        </w:rPr>
        <w:t>.</w:t>
      </w:r>
    </w:p>
    <w:p w14:paraId="1F96CB06" w14:textId="77777777" w:rsidR="006330EB" w:rsidRPr="00BF2F0C" w:rsidRDefault="003A234A" w:rsidP="00764014">
      <w:pPr>
        <w:ind w:firstLine="360"/>
        <w:jc w:val="both"/>
        <w:rPr>
          <w:rFonts w:asciiTheme="minorHAnsi" w:hAnsiTheme="minorHAnsi" w:cstheme="minorHAnsi"/>
          <w:sz w:val="20"/>
          <w:szCs w:val="20"/>
        </w:rPr>
      </w:pPr>
      <w:r w:rsidRPr="00BF2F0C">
        <w:rPr>
          <w:rFonts w:asciiTheme="minorHAnsi" w:eastAsia="Calibri" w:hAnsiTheme="minorHAnsi" w:cstheme="minorHAnsi"/>
          <w:sz w:val="20"/>
          <w:szCs w:val="20"/>
        </w:rPr>
        <w:t xml:space="preserve">IBAN: </w:t>
      </w:r>
      <w:r w:rsidR="006330EB" w:rsidRPr="00BF2F0C">
        <w:rPr>
          <w:rFonts w:asciiTheme="minorHAnsi" w:hAnsiTheme="minorHAnsi" w:cstheme="minorHAnsi"/>
          <w:color w:val="201F1E"/>
          <w:sz w:val="20"/>
          <w:szCs w:val="20"/>
          <w:shd w:val="clear" w:color="auto" w:fill="FFFFFF"/>
        </w:rPr>
        <w:t>SK68 0200 0000 0017 6747 3553</w:t>
      </w:r>
    </w:p>
    <w:p w14:paraId="3A056BB3" w14:textId="76F75F65"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p>
    <w:p w14:paraId="7D018A37" w14:textId="77777777" w:rsidR="00F43031" w:rsidRPr="00BF2F0C" w:rsidRDefault="003A234A" w:rsidP="00764014">
      <w:pPr>
        <w:spacing w:line="276" w:lineRule="auto"/>
        <w:ind w:firstLine="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Variabilný symbol: </w:t>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r>
      <w:r w:rsidRPr="00BF2F0C">
        <w:rPr>
          <w:rFonts w:asciiTheme="minorHAnsi" w:eastAsia="Calibri" w:hAnsiTheme="minorHAnsi" w:cstheme="minorHAnsi"/>
          <w:sz w:val="20"/>
          <w:szCs w:val="20"/>
        </w:rPr>
        <w:tab/>
        <w:t>identifikačné číslo uchádzača</w:t>
      </w:r>
    </w:p>
    <w:p w14:paraId="3F20582A" w14:textId="77777777" w:rsidR="00F43031" w:rsidRPr="00BF2F0C" w:rsidRDefault="003A234A" w:rsidP="00764014">
      <w:pPr>
        <w:spacing w:line="276" w:lineRule="auto"/>
        <w:ind w:firstLine="36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Mena účtu:  </w:t>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r>
      <w:r w:rsidRPr="00BF2F0C">
        <w:rPr>
          <w:rFonts w:asciiTheme="minorHAnsi" w:eastAsia="Calibri" w:hAnsiTheme="minorHAnsi" w:cstheme="minorHAnsi"/>
          <w:color w:val="000000"/>
          <w:sz w:val="20"/>
          <w:szCs w:val="20"/>
        </w:rPr>
        <w:tab/>
        <w:t>EUR</w:t>
      </w:r>
    </w:p>
    <w:p w14:paraId="56E32A95" w14:textId="77777777" w:rsidR="00F43031" w:rsidRPr="00BF2F0C" w:rsidRDefault="003A234A" w:rsidP="00764014">
      <w:pPr>
        <w:spacing w:line="276" w:lineRule="auto"/>
        <w:ind w:left="360"/>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63E58279" w14:textId="77777777" w:rsidR="00F43031" w:rsidRPr="00BF2F0C" w:rsidRDefault="00F43031" w:rsidP="00764014">
      <w:pPr>
        <w:spacing w:line="276" w:lineRule="auto"/>
        <w:jc w:val="both"/>
        <w:rPr>
          <w:rFonts w:asciiTheme="minorHAnsi" w:eastAsia="Calibri" w:hAnsiTheme="minorHAnsi" w:cstheme="minorHAnsi"/>
          <w:b/>
          <w:sz w:val="20"/>
          <w:szCs w:val="20"/>
        </w:rPr>
      </w:pPr>
    </w:p>
    <w:p w14:paraId="76CB4ED2" w14:textId="77777777" w:rsidR="00F43031" w:rsidRPr="00BF2F0C" w:rsidRDefault="003A234A" w:rsidP="00764014">
      <w:pPr>
        <w:numPr>
          <w:ilvl w:val="0"/>
          <w:numId w:val="11"/>
        </w:num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Poistenie záruky.</w:t>
      </w:r>
    </w:p>
    <w:p w14:paraId="709BB995" w14:textId="77777777" w:rsidR="00F43031" w:rsidRPr="00BF2F0C" w:rsidRDefault="003A234A" w:rsidP="00764014">
      <w:pPr>
        <w:pBdr>
          <w:top w:val="nil"/>
          <w:left w:val="nil"/>
          <w:bottom w:val="nil"/>
          <w:right w:val="nil"/>
          <w:between w:val="nil"/>
        </w:pBdr>
        <w:spacing w:line="276" w:lineRule="auto"/>
        <w:ind w:left="36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212B8D88"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14.4. Spôsob zloženia zábezpeky si uchádzač vyberie podľa podmienok zloženia uvedených v bode 14.3.</w:t>
      </w:r>
    </w:p>
    <w:p w14:paraId="1EE14C6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14.5.  Verejný obstarávateľ uvoľní alebo vráti uchádzačovi zábezpeku do siedmich dní odo dňa</w:t>
      </w:r>
    </w:p>
    <w:p w14:paraId="443C2B5C"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uplynutia lehoty viazanosti ponúk,</w:t>
      </w:r>
    </w:p>
    <w:p w14:paraId="5358478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7CBC0CF5"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c) uzavretia zmluvy.</w:t>
      </w:r>
    </w:p>
    <w:p w14:paraId="5549FED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14.6. Zábezpeka prepadne v prospech verejného obstarávateľa a obstarávateľa, ak uchádzač</w:t>
      </w:r>
    </w:p>
    <w:p w14:paraId="12C1CD2E"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odstúpi od svojej ponuky alebo</w:t>
      </w:r>
    </w:p>
    <w:p w14:paraId="2FE92019"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neposkytne súčinnosť alebo odmietne uzavrieť zmluvu alebo rámcovú dohodu podľa § 56 ods. 8 až 15 ZVO.</w:t>
      </w:r>
    </w:p>
    <w:p w14:paraId="1D813660" w14:textId="77777777" w:rsidR="00F43031" w:rsidRPr="00BF2F0C" w:rsidRDefault="00F43031" w:rsidP="00764014">
      <w:pPr>
        <w:pBdr>
          <w:top w:val="nil"/>
          <w:left w:val="nil"/>
          <w:bottom w:val="nil"/>
          <w:right w:val="nil"/>
          <w:between w:val="nil"/>
        </w:pBdr>
        <w:ind w:left="360"/>
        <w:jc w:val="both"/>
        <w:rPr>
          <w:rFonts w:asciiTheme="minorHAnsi" w:eastAsia="Calibri" w:hAnsiTheme="minorHAnsi" w:cstheme="minorHAnsi"/>
          <w:color w:val="000000"/>
          <w:sz w:val="20"/>
          <w:szCs w:val="20"/>
        </w:rPr>
      </w:pPr>
    </w:p>
    <w:p w14:paraId="010FCBCF"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15. OBSAH  PONUKY</w:t>
      </w:r>
    </w:p>
    <w:p w14:paraId="560A69E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15.1. Záujemca je povinný pri zostavovaní ponuky dodržať nasledovný obsah, pričom dodrží ustanovenia  uvedené v bode 11 tejto časti SP. Každý uchádzač môže predložiť len jednu ponuku. </w:t>
      </w:r>
    </w:p>
    <w:p w14:paraId="688D1151"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 Ponuka predložená uchádzačom musí  obsahovať tieto dokumenty :</w:t>
      </w:r>
    </w:p>
    <w:p w14:paraId="06DE2C4B"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mallCaps/>
          <w:sz w:val="20"/>
          <w:szCs w:val="20"/>
        </w:rPr>
        <w:t>15.2.1. OBSAH PONUKY</w:t>
      </w:r>
      <w:r w:rsidRPr="00BF2F0C">
        <w:rPr>
          <w:rFonts w:asciiTheme="minorHAnsi" w:eastAsia="Calibri" w:hAnsiTheme="minorHAnsi" w:cstheme="minorHAnsi"/>
          <w:sz w:val="20"/>
          <w:szCs w:val="20"/>
        </w:rPr>
        <w:t xml:space="preserve"> s uvedením zoznamu predložených dokladov a dokumentov (tzv. súpis dokumentov).</w:t>
      </w:r>
    </w:p>
    <w:p w14:paraId="1455E0E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mallCaps/>
          <w:sz w:val="20"/>
          <w:szCs w:val="20"/>
        </w:rPr>
        <w:t>15.2.2. IDENTIFIKAČNÉ ÚDAJE UCHÁDZAČA</w:t>
      </w:r>
      <w:r w:rsidRPr="00BF2F0C">
        <w:rPr>
          <w:rFonts w:asciiTheme="minorHAnsi" w:eastAsia="Calibr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BF2F0C">
        <w:rPr>
          <w:rFonts w:asciiTheme="minorHAnsi" w:eastAsia="Calibri" w:hAnsiTheme="minorHAnsi" w:cstheme="minorHAnsi"/>
          <w:b/>
          <w:sz w:val="20"/>
          <w:szCs w:val="20"/>
        </w:rPr>
        <w:t>e-mail.</w:t>
      </w:r>
      <w:r w:rsidRPr="00BF2F0C">
        <w:rPr>
          <w:rFonts w:asciiTheme="minorHAnsi" w:eastAsia="Calibri" w:hAnsiTheme="minorHAnsi" w:cstheme="minorHAnsi"/>
          <w:sz w:val="20"/>
          <w:szCs w:val="20"/>
        </w:rPr>
        <w:t xml:space="preserve"> </w:t>
      </w:r>
    </w:p>
    <w:p w14:paraId="3DA11B50"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15.2.3. DOKLADY a DOKUMENTY na preukázanie splnenia podmienok účasti vo verejnom obstarávaní, požadovaných vo výzve na predkladanie ponúk a v časti „ F. Podmienky účasti uchádzačov“ týchto SP.</w:t>
      </w:r>
    </w:p>
    <w:p w14:paraId="68A1A467" w14:textId="700EEF54" w:rsidR="00F43031" w:rsidRPr="00170C6F"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15.2.4. DOKLADY a DOKUMENTY na preukázanie a opísanie spôsobu splnenia požiadaviek verejného obstarávateľa na predmet zákazky (opis ponúkaného predmetu zákazky), podľa časti B. „Opis predmetu zákazky“ týchto SP.</w:t>
      </w:r>
      <w:r w:rsidR="00A76ABC" w:rsidRPr="00BF2F0C">
        <w:rPr>
          <w:rFonts w:asciiTheme="minorHAnsi" w:eastAsia="Calibri" w:hAnsiTheme="minorHAnsi" w:cstheme="minorHAnsi"/>
          <w:sz w:val="20"/>
          <w:szCs w:val="20"/>
        </w:rPr>
        <w:t xml:space="preserve">, </w:t>
      </w:r>
      <w:proofErr w:type="spellStart"/>
      <w:r w:rsidR="00A76ABC" w:rsidRPr="00BF2F0C">
        <w:rPr>
          <w:rFonts w:asciiTheme="minorHAnsi" w:eastAsia="Calibri" w:hAnsiTheme="minorHAnsi" w:cstheme="minorHAnsi"/>
          <w:sz w:val="20"/>
          <w:szCs w:val="20"/>
        </w:rPr>
        <w:t>položkovitý</w:t>
      </w:r>
      <w:proofErr w:type="spellEnd"/>
      <w:r w:rsidR="00A76ABC" w:rsidRPr="00BF2F0C">
        <w:rPr>
          <w:rFonts w:asciiTheme="minorHAnsi" w:eastAsia="Calibri" w:hAnsiTheme="minorHAnsi" w:cstheme="minorHAnsi"/>
          <w:sz w:val="20"/>
          <w:szCs w:val="20"/>
        </w:rPr>
        <w:t xml:space="preserve"> rozpočet </w:t>
      </w:r>
      <w:r w:rsidR="00170C6F">
        <w:rPr>
          <w:rFonts w:asciiTheme="minorHAnsi" w:eastAsia="Calibri" w:hAnsiTheme="minorHAnsi" w:cstheme="minorHAnsi"/>
          <w:sz w:val="20"/>
          <w:szCs w:val="20"/>
        </w:rPr>
        <w:t xml:space="preserve"> (vyplnený výkaz výmer).</w:t>
      </w:r>
    </w:p>
    <w:p w14:paraId="1C2CE32E" w14:textId="5B37320D"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15.2.5. NÁVRH UCHÁDZAČA NA PLNENIE KRITÉRIÍ, vložený prostredníctvom rozhrania systému JOSEPHINE, a to v elektronickej forme, formát .</w:t>
      </w:r>
      <w:proofErr w:type="spellStart"/>
      <w:r w:rsidRPr="00BF2F0C">
        <w:rPr>
          <w:rFonts w:asciiTheme="minorHAnsi" w:eastAsia="Calibri" w:hAnsiTheme="minorHAnsi" w:cstheme="minorHAnsi"/>
          <w:sz w:val="20"/>
          <w:szCs w:val="20"/>
        </w:rPr>
        <w:t>xls</w:t>
      </w:r>
      <w:proofErr w:type="spellEnd"/>
      <w:r w:rsidRPr="00BF2F0C">
        <w:rPr>
          <w:rFonts w:asciiTheme="minorHAnsi" w:eastAsia="Calibri" w:hAnsiTheme="minorHAnsi" w:cstheme="minorHAnsi"/>
          <w:sz w:val="20"/>
          <w:szCs w:val="20"/>
        </w:rPr>
        <w:t xml:space="preserve"> alebo .</w:t>
      </w:r>
      <w:proofErr w:type="spellStart"/>
      <w:r w:rsidRPr="00BF2F0C">
        <w:rPr>
          <w:rFonts w:asciiTheme="minorHAnsi" w:eastAsia="Calibri" w:hAnsiTheme="minorHAnsi" w:cstheme="minorHAnsi"/>
          <w:sz w:val="20"/>
          <w:szCs w:val="20"/>
        </w:rPr>
        <w:t>xlsx</w:t>
      </w:r>
      <w:proofErr w:type="spellEnd"/>
      <w:r w:rsidRPr="00BF2F0C">
        <w:rPr>
          <w:rFonts w:asciiTheme="minorHAnsi" w:eastAsia="Calibri" w:hAnsiTheme="minorHAnsi" w:cstheme="minorHAnsi"/>
          <w:sz w:val="20"/>
          <w:szCs w:val="20"/>
        </w:rPr>
        <w:t xml:space="preserve"> alebo ekvivalentný.</w:t>
      </w:r>
    </w:p>
    <w:p w14:paraId="01141470" w14:textId="080065FA"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15.2.6. Ďalšie dokumenty, ak to vyžadujú tieto súťažné podklady, alebo ďalšie dokumenty poskytnuté verejným obstarávateľom v lehote na predkladanie ponúk</w:t>
      </w:r>
      <w:r w:rsidR="00A76ABC" w:rsidRPr="00BF2F0C">
        <w:rPr>
          <w:rFonts w:asciiTheme="minorHAnsi" w:eastAsia="Calibri" w:hAnsiTheme="minorHAnsi" w:cstheme="minorHAnsi"/>
          <w:color w:val="000000"/>
          <w:sz w:val="20"/>
          <w:szCs w:val="20"/>
        </w:rPr>
        <w:t xml:space="preserve"> (napr. návrh na plnenie kritéria, identifikačné údaje uchádzača, </w:t>
      </w:r>
      <w:r w:rsidR="00A76ABC" w:rsidRPr="00BF2F0C">
        <w:rPr>
          <w:rFonts w:asciiTheme="minorHAnsi" w:hAnsiTheme="minorHAnsi" w:cstheme="minorHAnsi"/>
          <w:bCs/>
          <w:sz w:val="20"/>
          <w:szCs w:val="20"/>
        </w:rPr>
        <w:t>Údaje potrebné na vyžiadanie výpisu/</w:t>
      </w:r>
      <w:proofErr w:type="spellStart"/>
      <w:r w:rsidR="00A76ABC" w:rsidRPr="00BF2F0C">
        <w:rPr>
          <w:rFonts w:asciiTheme="minorHAnsi" w:hAnsiTheme="minorHAnsi" w:cstheme="minorHAnsi"/>
          <w:bCs/>
          <w:sz w:val="20"/>
          <w:szCs w:val="20"/>
        </w:rPr>
        <w:t>ov</w:t>
      </w:r>
      <w:proofErr w:type="spellEnd"/>
      <w:r w:rsidR="00A76ABC" w:rsidRPr="00BF2F0C">
        <w:rPr>
          <w:rFonts w:asciiTheme="minorHAnsi" w:hAnsiTheme="minorHAnsi" w:cstheme="minorHAnsi"/>
          <w:bCs/>
          <w:sz w:val="20"/>
          <w:szCs w:val="20"/>
        </w:rPr>
        <w:t xml:space="preserve"> z registra trestov,</w:t>
      </w:r>
      <w:r w:rsidR="00885B1F" w:rsidRPr="00BF2F0C">
        <w:rPr>
          <w:rFonts w:asciiTheme="minorHAnsi" w:hAnsiTheme="minorHAnsi" w:cstheme="minorHAnsi"/>
          <w:bCs/>
          <w:sz w:val="20"/>
          <w:szCs w:val="20"/>
        </w:rPr>
        <w:t xml:space="preserve"> a iné.</w:t>
      </w:r>
    </w:p>
    <w:p w14:paraId="7A60AD0E" w14:textId="77777777" w:rsidR="00F43031" w:rsidRPr="00BF2F0C" w:rsidRDefault="00F43031" w:rsidP="00764014">
      <w:pPr>
        <w:pBdr>
          <w:top w:val="nil"/>
          <w:left w:val="nil"/>
          <w:bottom w:val="nil"/>
          <w:right w:val="nil"/>
          <w:between w:val="nil"/>
        </w:pBdr>
        <w:ind w:left="357"/>
        <w:jc w:val="both"/>
        <w:rPr>
          <w:rFonts w:asciiTheme="minorHAnsi" w:eastAsia="Calibri" w:hAnsiTheme="minorHAnsi" w:cstheme="minorHAnsi"/>
          <w:color w:val="000000"/>
          <w:sz w:val="20"/>
          <w:szCs w:val="20"/>
        </w:rPr>
      </w:pPr>
    </w:p>
    <w:p w14:paraId="69DBDDE8"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16. NÁKLADY NA PONUKU</w:t>
      </w:r>
    </w:p>
    <w:p w14:paraId="32DD015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16.1. Všetky náklady a výdavky spojené s prípravou a predložením ponuky znáša uchádzač bez finančného nároku voči verejnému obstarávateľovi, bez ohľadu na výsledok verejného obstarávania.</w:t>
      </w:r>
    </w:p>
    <w:p w14:paraId="638974AB" w14:textId="77777777" w:rsidR="00F43031" w:rsidRPr="00BF2F0C" w:rsidRDefault="00F43031" w:rsidP="00764014">
      <w:pPr>
        <w:pBdr>
          <w:top w:val="nil"/>
          <w:left w:val="nil"/>
          <w:bottom w:val="nil"/>
          <w:right w:val="nil"/>
          <w:between w:val="nil"/>
        </w:pBdr>
        <w:ind w:left="357"/>
        <w:jc w:val="both"/>
        <w:rPr>
          <w:rFonts w:asciiTheme="minorHAnsi" w:eastAsia="Calibri" w:hAnsiTheme="minorHAnsi" w:cstheme="minorHAnsi"/>
          <w:color w:val="000000"/>
          <w:sz w:val="20"/>
          <w:szCs w:val="20"/>
        </w:rPr>
      </w:pPr>
    </w:p>
    <w:p w14:paraId="2B4DACF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5DF09E2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IV.</w:t>
      </w:r>
    </w:p>
    <w:p w14:paraId="72F0EB2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PREDKLADANIE PONÚK</w:t>
      </w:r>
    </w:p>
    <w:p w14:paraId="1F7A29F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17. UCHÁDZAČ OPRÁVNENÝ PREDLOŽIŤ PONUKU</w:t>
      </w:r>
    </w:p>
    <w:p w14:paraId="2CA8805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sidRPr="00BF2F0C">
        <w:rPr>
          <w:rFonts w:asciiTheme="minorHAnsi" w:eastAsia="Calibri" w:hAnsiTheme="minorHAnsi" w:cstheme="minorHAnsi"/>
          <w:strike/>
          <w:color w:val="FF0000"/>
          <w:sz w:val="20"/>
          <w:szCs w:val="20"/>
        </w:rPr>
        <w:t>,</w:t>
      </w:r>
      <w:r w:rsidRPr="00BF2F0C">
        <w:rPr>
          <w:rFonts w:asciiTheme="minorHAnsi" w:eastAsia="Calibri" w:hAnsiTheme="minorHAnsi" w:cstheme="minorHAnsi"/>
          <w:color w:val="000000"/>
          <w:sz w:val="20"/>
          <w:szCs w:val="20"/>
        </w:rPr>
        <w:t xml:space="preserve"> bude verejný obstarávateľ považovať za porušenie povinnosti poskytnúť verejnému obstarávateľovi riadnu súčinnosť pri uzavretí zmluvy podľa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 56 ods.8 až 15 ZVO.</w:t>
      </w:r>
    </w:p>
    <w:p w14:paraId="57501F0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7C3742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18. PREDKLADANIE PONÚK</w:t>
      </w:r>
    </w:p>
    <w:p w14:paraId="604C2534"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643C33B3"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18.2. Ponuka je vyhotovená elektronicky v zmysle § 49 ods. 1 písm. a) ZVO a vložená do systému JOSEPHINE umiestnenom na webovej adrese </w:t>
      </w:r>
      <w:hyperlink r:id="rId13">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749844DF"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18.3. Elektronická ponuka sa vloží vyplnením ponukového formulára a vložením požadovaných dokladov a dokumentov v systéme JOSEPHINE umiestnenom na webovej adrese </w:t>
      </w:r>
      <w:hyperlink r:id="rId14">
        <w:r w:rsidRPr="00BF2F0C">
          <w:rPr>
            <w:rFonts w:asciiTheme="minorHAnsi" w:eastAsia="Calibri" w:hAnsiTheme="minorHAnsi" w:cstheme="minorHAnsi"/>
            <w:color w:val="0000FF"/>
            <w:sz w:val="20"/>
            <w:szCs w:val="20"/>
            <w:u w:val="single"/>
          </w:rPr>
          <w:t>https://josephine.proebiz.com/</w:t>
        </w:r>
      </w:hyperlink>
      <w:r w:rsidRPr="00BF2F0C">
        <w:rPr>
          <w:rFonts w:asciiTheme="minorHAnsi" w:eastAsia="Calibri" w:hAnsiTheme="minorHAnsi" w:cstheme="minorHAnsi"/>
          <w:sz w:val="20"/>
          <w:szCs w:val="20"/>
        </w:rPr>
        <w:t>.</w:t>
      </w:r>
    </w:p>
    <w:p w14:paraId="10971FF7" w14:textId="77777777" w:rsidR="00F43031" w:rsidRPr="00170C6F"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18.4. V predloženej ponuke prostredníctvom systému JOSEPHINE musia byť pripojené požadované naskenované doklady (odporúčaný formát je „PDF“ ak súťažné podklady výslovne nepožadujú iný formát) tak, a</w:t>
      </w:r>
      <w:r w:rsidRPr="00AD7A2F">
        <w:rPr>
          <w:rFonts w:asciiTheme="minorHAnsi" w:eastAsia="Calibri" w:hAnsiTheme="minorHAnsi" w:cstheme="minorHAnsi"/>
          <w:sz w:val="20"/>
          <w:szCs w:val="20"/>
        </w:rPr>
        <w:t>ko je uvedené v týchto súťažných podkladoch a vyplnenie elektronického</w:t>
      </w:r>
      <w:r w:rsidRPr="00140379">
        <w:rPr>
          <w:rFonts w:asciiTheme="minorHAnsi" w:eastAsia="Calibri" w:hAnsiTheme="minorHAnsi" w:cstheme="minorHAnsi"/>
          <w:sz w:val="20"/>
          <w:szCs w:val="20"/>
        </w:rPr>
        <w:t xml:space="preserve"> formulára, ktorý zodpovedá návrhu na plnenie kritérií uvedenom v súťažných podkladoch.</w:t>
      </w:r>
    </w:p>
    <w:p w14:paraId="10B21170" w14:textId="77777777" w:rsidR="00F43031" w:rsidRPr="00760253" w:rsidRDefault="003A234A" w:rsidP="00764014">
      <w:pPr>
        <w:spacing w:line="276" w:lineRule="auto"/>
        <w:jc w:val="both"/>
        <w:rPr>
          <w:rFonts w:asciiTheme="minorHAnsi" w:eastAsia="Calibri" w:hAnsiTheme="minorHAnsi" w:cstheme="minorHAnsi"/>
          <w:sz w:val="20"/>
          <w:szCs w:val="20"/>
        </w:rPr>
      </w:pPr>
      <w:r w:rsidRPr="00760253">
        <w:rPr>
          <w:rFonts w:asciiTheme="minorHAnsi" w:eastAsia="Calibri" w:hAnsiTheme="minorHAnsi" w:cstheme="minorHAnsi"/>
          <w:sz w:val="20"/>
          <w:szCs w:val="20"/>
        </w:rPr>
        <w:t xml:space="preserve">18.5. Ak ponuka obsahuje dôverné informácie, uchádzač ich v ponuke viditeľne označí. </w:t>
      </w:r>
    </w:p>
    <w:p w14:paraId="1A53ACD6"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171A5B98"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18.6. Po úspešnom nahraní ponuky do systému JOSEPHINE je uchádzačovi odoslaný notifikačný informatívny e-mail (a to na emailovú adresu užívateľa uchádzača, ktorý ponuku nahral).</w:t>
      </w:r>
    </w:p>
    <w:p w14:paraId="6938A57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3D31B35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19. SPÄŤVZATIE PONUKY</w:t>
      </w:r>
    </w:p>
    <w:p w14:paraId="36BA8912" w14:textId="77777777" w:rsidR="00F43031" w:rsidRPr="00BF2F0C" w:rsidRDefault="003A234A" w:rsidP="00764014">
      <w:pPr>
        <w:spacing w:line="276"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19.1. Uchádzač môže predloženú ponuku vziať späť do uplynutia lehoty na predkladanie ponúk. Uchádzač pri odvolaní ponuky postupuje obdobne ako pri vložení prvotnej ponuky (kliknutím na tlačidlo „Stiahnuť ponuku“ a predložením novej ponuky).</w:t>
      </w:r>
    </w:p>
    <w:p w14:paraId="2D29374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213B74E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20. LEHOTA NA PREDKLADANIE PONÚK</w:t>
      </w:r>
    </w:p>
    <w:p w14:paraId="01011D16" w14:textId="766DDF51"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20.1. Ponuky sa predkladajú v lehote na predkladanie ponúk s uvedením obchodného mena alebo názvu, sídla, miesta podnikania alebo obvyklého pobytu uchádzača a heslom súťaže: „</w:t>
      </w:r>
      <w:r w:rsidR="000759B0" w:rsidRPr="00BF2F0C">
        <w:rPr>
          <w:rFonts w:asciiTheme="minorHAnsi" w:eastAsia="Calibri" w:hAnsiTheme="minorHAnsi" w:cstheme="minorHAnsi"/>
          <w:b/>
          <w:color w:val="000000"/>
          <w:sz w:val="20"/>
          <w:szCs w:val="20"/>
        </w:rPr>
        <w:t>Varovný systém Bánovce nad Bebravou</w:t>
      </w:r>
      <w:r w:rsidRPr="00BF2F0C">
        <w:rPr>
          <w:rFonts w:asciiTheme="minorHAnsi" w:eastAsia="Calibri" w:hAnsiTheme="minorHAnsi" w:cstheme="minorHAnsi"/>
          <w:color w:val="000000"/>
          <w:sz w:val="20"/>
          <w:szCs w:val="20"/>
        </w:rPr>
        <w:t xml:space="preserve">“. Lehota na predkladanie ponúk uplynie v termíne </w:t>
      </w:r>
      <w:r w:rsidR="00A843C3" w:rsidRPr="00BF2F0C">
        <w:rPr>
          <w:rFonts w:asciiTheme="minorHAnsi" w:eastAsia="Calibri" w:hAnsiTheme="minorHAnsi" w:cstheme="minorHAnsi"/>
          <w:color w:val="000000"/>
          <w:sz w:val="20"/>
          <w:szCs w:val="20"/>
        </w:rPr>
        <w:t>uvedenom v oznámení o vyhlásení verejného obstarávania</w:t>
      </w:r>
      <w:r w:rsidRPr="00BF2F0C">
        <w:rPr>
          <w:rFonts w:asciiTheme="minorHAnsi" w:eastAsia="Calibri" w:hAnsiTheme="minorHAnsi" w:cstheme="minorHAnsi"/>
          <w:color w:val="000000"/>
          <w:sz w:val="20"/>
          <w:szCs w:val="20"/>
        </w:rPr>
        <w:t xml:space="preserve"> </w:t>
      </w:r>
      <w:proofErr w:type="spellStart"/>
      <w:r w:rsidRPr="00BF2F0C">
        <w:rPr>
          <w:rFonts w:asciiTheme="minorHAnsi" w:eastAsia="Calibri" w:hAnsiTheme="minorHAnsi" w:cstheme="minorHAnsi"/>
          <w:color w:val="000000"/>
          <w:sz w:val="20"/>
          <w:szCs w:val="20"/>
        </w:rPr>
        <w:t>zverejn</w:t>
      </w:r>
      <w:r w:rsidR="00A843C3" w:rsidRPr="00BF2F0C">
        <w:rPr>
          <w:rFonts w:asciiTheme="minorHAnsi" w:eastAsia="Calibri" w:hAnsiTheme="minorHAnsi" w:cstheme="minorHAnsi"/>
          <w:color w:val="000000"/>
          <w:sz w:val="20"/>
          <w:szCs w:val="20"/>
        </w:rPr>
        <w:t>ého</w:t>
      </w:r>
      <w:proofErr w:type="spellEnd"/>
      <w:r w:rsidRPr="00BF2F0C">
        <w:rPr>
          <w:rFonts w:asciiTheme="minorHAnsi" w:eastAsia="Calibri" w:hAnsiTheme="minorHAnsi" w:cstheme="minorHAnsi"/>
          <w:color w:val="000000"/>
          <w:sz w:val="20"/>
          <w:szCs w:val="20"/>
        </w:rPr>
        <w:t xml:space="preserve"> vo vestníku Úradu pre verejné obstarávanie.</w:t>
      </w:r>
    </w:p>
    <w:p w14:paraId="22C593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0C9017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 xml:space="preserve">21. PONUKA PREDLOŽENÁ PO UPLYNUTÍ LEHOTY </w:t>
      </w:r>
    </w:p>
    <w:p w14:paraId="0A4A9FD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21.1. Ponuka uchádzača predložená po uplynutí lehoty na predkladanie ponúk sa nesprístupní.</w:t>
      </w:r>
    </w:p>
    <w:p w14:paraId="6BE3D11D" w14:textId="77777777" w:rsidR="00F43031" w:rsidRPr="006E3E88"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DDA3658" w14:textId="77777777" w:rsidR="00F43031" w:rsidRPr="006E3E88"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6E3E88">
        <w:rPr>
          <w:rFonts w:asciiTheme="minorHAnsi" w:eastAsia="Calibri" w:hAnsiTheme="minorHAnsi" w:cstheme="minorHAnsi"/>
          <w:b/>
          <w:color w:val="000000"/>
          <w:sz w:val="20"/>
          <w:szCs w:val="20"/>
        </w:rPr>
        <w:t>Časť V.</w:t>
      </w:r>
    </w:p>
    <w:p w14:paraId="57637FF2"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OTVÁRANIE A VYHODNOCOVANIE PONÚK</w:t>
      </w:r>
    </w:p>
    <w:p w14:paraId="1F3046AD" w14:textId="77777777" w:rsidR="00F43031" w:rsidRPr="00AD7A2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22. OTVÁRANIE PONÚK</w:t>
      </w:r>
    </w:p>
    <w:p w14:paraId="7A463EE7" w14:textId="3CBE98D4" w:rsidR="00A843C3" w:rsidRPr="00170C6F" w:rsidRDefault="00A843C3" w:rsidP="00764014">
      <w:pPr>
        <w:pStyle w:val="tl1"/>
        <w:numPr>
          <w:ilvl w:val="1"/>
          <w:numId w:val="16"/>
        </w:numPr>
        <w:rPr>
          <w:rFonts w:asciiTheme="minorHAnsi" w:hAnsiTheme="minorHAnsi" w:cstheme="minorHAnsi"/>
          <w:sz w:val="20"/>
          <w:szCs w:val="20"/>
        </w:rPr>
      </w:pPr>
      <w:r w:rsidRPr="00140379">
        <w:rPr>
          <w:rFonts w:asciiTheme="minorHAnsi" w:hAnsiTheme="minorHAnsi" w:cstheme="minorHAnsi"/>
          <w:sz w:val="20"/>
          <w:szCs w:val="20"/>
        </w:rPr>
        <w:t xml:space="preserve">Otváranie ponúk sa uskutoční elektronicky. </w:t>
      </w:r>
      <w:r w:rsidR="006E3E88">
        <w:rPr>
          <w:rFonts w:asciiTheme="minorHAnsi" w:hAnsiTheme="minorHAnsi" w:cstheme="minorHAnsi"/>
          <w:sz w:val="20"/>
          <w:szCs w:val="20"/>
        </w:rPr>
        <w:t xml:space="preserve">Bude sprístupnené online otváranie ponúk prostredníctvom systému </w:t>
      </w:r>
      <w:proofErr w:type="spellStart"/>
      <w:r w:rsidR="006E3E88">
        <w:rPr>
          <w:rFonts w:asciiTheme="minorHAnsi" w:hAnsiTheme="minorHAnsi" w:cstheme="minorHAnsi"/>
          <w:sz w:val="20"/>
          <w:szCs w:val="20"/>
        </w:rPr>
        <w:t>Josephine</w:t>
      </w:r>
      <w:proofErr w:type="spellEnd"/>
      <w:r w:rsidR="006E3E88">
        <w:rPr>
          <w:rFonts w:asciiTheme="minorHAnsi" w:hAnsiTheme="minorHAnsi" w:cstheme="minorHAnsi"/>
          <w:sz w:val="20"/>
          <w:szCs w:val="20"/>
        </w:rPr>
        <w:t>.</w:t>
      </w:r>
    </w:p>
    <w:p w14:paraId="1455076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D09496B"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23. VYHODNOTENIE SPLNENIA PODMIENOK ÚČASTI</w:t>
      </w:r>
    </w:p>
    <w:p w14:paraId="2AB352FB" w14:textId="5C088AA5" w:rsidR="00A843C3" w:rsidRPr="00BF2F0C" w:rsidRDefault="003A234A" w:rsidP="00764014">
      <w:pPr>
        <w:pStyle w:val="tl1"/>
        <w:rPr>
          <w:rFonts w:asciiTheme="minorHAnsi" w:hAnsiTheme="minorHAnsi" w:cstheme="minorHAnsi"/>
          <w:sz w:val="20"/>
          <w:szCs w:val="20"/>
        </w:rPr>
      </w:pPr>
      <w:r w:rsidRPr="00BF2F0C">
        <w:rPr>
          <w:rFonts w:asciiTheme="minorHAnsi" w:eastAsia="Calibri" w:hAnsiTheme="minorHAnsi" w:cstheme="minorHAnsi"/>
          <w:bCs/>
          <w:sz w:val="20"/>
          <w:szCs w:val="20"/>
        </w:rPr>
        <w:t>23.1.</w:t>
      </w:r>
      <w:r w:rsidRPr="00BF2F0C">
        <w:rPr>
          <w:rFonts w:asciiTheme="minorHAnsi" w:eastAsia="Calibri" w:hAnsiTheme="minorHAnsi" w:cstheme="minorHAnsi"/>
          <w:b/>
          <w:sz w:val="20"/>
          <w:szCs w:val="20"/>
        </w:rPr>
        <w:t xml:space="preserve"> </w:t>
      </w:r>
      <w:r w:rsidR="00A843C3" w:rsidRPr="00BF2F0C">
        <w:rPr>
          <w:rFonts w:asciiTheme="minorHAnsi" w:hAnsiTheme="minorHAnsi" w:cstheme="minorHAnsi"/>
          <w:sz w:val="20"/>
          <w:szCs w:val="20"/>
        </w:rPr>
        <w:t xml:space="preserve">V súvislosti s  § 91 s uplatnením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V nadväznosti na § 55 ods.1 ZVO: 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uchádzačom, ktorý sa umiestnil na prvom mieste v poradí. </w:t>
      </w:r>
    </w:p>
    <w:p w14:paraId="3C8320A7" w14:textId="4EBBBDB9" w:rsidR="00A843C3" w:rsidRPr="00BF2F0C" w:rsidRDefault="00A843C3" w:rsidP="00764014">
      <w:pPr>
        <w:pStyle w:val="tl1"/>
        <w:rPr>
          <w:rFonts w:asciiTheme="minorHAnsi" w:hAnsiTheme="minorHAnsi" w:cstheme="minorHAnsi"/>
          <w:sz w:val="20"/>
          <w:szCs w:val="20"/>
        </w:rPr>
      </w:pPr>
      <w:r w:rsidRPr="00BF2F0C">
        <w:rPr>
          <w:rFonts w:asciiTheme="minorHAnsi" w:hAnsiTheme="minorHAnsi" w:cstheme="minorHAnsi"/>
          <w:sz w:val="20"/>
          <w:szCs w:val="20"/>
        </w:rPr>
        <w:t>23.2  Vyhodnotenie splnenia podmienok účasti uchádzačov bude založené na posúdení splnenia verejným obstarávateľom určených podmienok účasti.</w:t>
      </w:r>
    </w:p>
    <w:p w14:paraId="0D888CB9" w14:textId="2B1C7E58" w:rsidR="00A843C3" w:rsidRPr="00BF2F0C" w:rsidRDefault="00A843C3" w:rsidP="00764014">
      <w:pPr>
        <w:pStyle w:val="tl1"/>
        <w:numPr>
          <w:ilvl w:val="1"/>
          <w:numId w:val="17"/>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Uchádzač, ktorého tvorí skupina dodávateľov zúčastnená vo verejnom obstarávaní, preukazuje splnenie podmienok účasti:</w:t>
      </w:r>
    </w:p>
    <w:p w14:paraId="4A8B57D1" w14:textId="77777777" w:rsidR="00A843C3" w:rsidRPr="00BF2F0C" w:rsidRDefault="00A843C3" w:rsidP="00764014">
      <w:pPr>
        <w:numPr>
          <w:ilvl w:val="0"/>
          <w:numId w:val="15"/>
        </w:numPr>
        <w:jc w:val="both"/>
        <w:rPr>
          <w:rFonts w:asciiTheme="minorHAnsi" w:hAnsiTheme="minorHAnsi" w:cstheme="minorHAnsi"/>
          <w:color w:val="000000" w:themeColor="text1"/>
          <w:sz w:val="20"/>
          <w:szCs w:val="20"/>
        </w:rPr>
      </w:pPr>
      <w:r w:rsidRPr="00BF2F0C">
        <w:rPr>
          <w:rFonts w:asciiTheme="minorHAnsi" w:hAnsiTheme="minorHAnsi" w:cstheme="minorHAnsi"/>
          <w:sz w:val="20"/>
          <w:szCs w:val="20"/>
        </w:rPr>
        <w:t>týkajúcich sa osobného postavenia za každého člena skupiny osobitne,</w:t>
      </w:r>
    </w:p>
    <w:p w14:paraId="4228C67B" w14:textId="51C54EA8" w:rsidR="00A843C3" w:rsidRPr="006E3E88" w:rsidRDefault="00A843C3" w:rsidP="00764014">
      <w:pPr>
        <w:numPr>
          <w:ilvl w:val="0"/>
          <w:numId w:val="15"/>
        </w:numPr>
        <w:jc w:val="both"/>
        <w:rPr>
          <w:rFonts w:asciiTheme="minorHAnsi" w:hAnsiTheme="minorHAnsi" w:cstheme="minorHAnsi"/>
          <w:color w:val="000000" w:themeColor="text1"/>
          <w:sz w:val="20"/>
          <w:szCs w:val="20"/>
        </w:rPr>
      </w:pPr>
      <w:r w:rsidRPr="00BF2F0C">
        <w:rPr>
          <w:rFonts w:asciiTheme="minorHAnsi" w:hAnsiTheme="minorHAnsi" w:cstheme="minorHAnsi"/>
          <w:sz w:val="20"/>
          <w:szCs w:val="20"/>
        </w:rPr>
        <w:t>týkajúce sa technickej alebo odbornej spôsobilosti za všetkých členov skupiny spoločne,</w:t>
      </w:r>
    </w:p>
    <w:p w14:paraId="5AFA5F30" w14:textId="555CD74B" w:rsidR="00A843C3" w:rsidRPr="00AD7A2F" w:rsidRDefault="00A843C3" w:rsidP="00764014">
      <w:pPr>
        <w:pStyle w:val="Odsekzoznamu"/>
        <w:numPr>
          <w:ilvl w:val="1"/>
          <w:numId w:val="17"/>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 xml:space="preserve">Splnenie podmienok účasti uchádzačov vo verejnom obstarávaní sa bude posudzovať podľa </w:t>
      </w:r>
      <w:proofErr w:type="spellStart"/>
      <w:r w:rsidRPr="00BF2F0C">
        <w:rPr>
          <w:rFonts w:asciiTheme="minorHAnsi" w:hAnsiTheme="minorHAnsi" w:cstheme="minorHAnsi"/>
          <w:sz w:val="20"/>
          <w:szCs w:val="20"/>
        </w:rPr>
        <w:t>ust</w:t>
      </w:r>
      <w:proofErr w:type="spellEnd"/>
      <w:r w:rsidRPr="00BF2F0C">
        <w:rPr>
          <w:rFonts w:asciiTheme="minorHAnsi" w:hAnsiTheme="minorHAnsi" w:cstheme="minorHAnsi"/>
          <w:sz w:val="20"/>
          <w:szCs w:val="20"/>
        </w:rPr>
        <w:t>. §40 ZVO v súlade s oznámením o vyhlásení verejného obstarávania a súťažnými podkladmi.</w:t>
      </w:r>
    </w:p>
    <w:p w14:paraId="26C84A50" w14:textId="5222A7FA" w:rsidR="00F43031" w:rsidRPr="00140379" w:rsidRDefault="00F43031" w:rsidP="00764014">
      <w:pPr>
        <w:pStyle w:val="Nadpis3"/>
        <w:rPr>
          <w:rFonts w:asciiTheme="minorHAnsi" w:eastAsia="Calibri" w:hAnsiTheme="minorHAnsi" w:cstheme="minorHAnsi"/>
          <w:color w:val="000000"/>
          <w:sz w:val="20"/>
          <w:szCs w:val="20"/>
        </w:rPr>
      </w:pPr>
    </w:p>
    <w:p w14:paraId="6CD79AA1"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170C6F">
        <w:rPr>
          <w:rFonts w:asciiTheme="minorHAnsi" w:eastAsia="Calibri" w:hAnsiTheme="minorHAnsi" w:cstheme="minorHAnsi"/>
          <w:b/>
          <w:color w:val="000000"/>
          <w:sz w:val="20"/>
          <w:szCs w:val="20"/>
        </w:rPr>
        <w:t>24. VYHODNOCOVANIE PONÚK</w:t>
      </w:r>
    </w:p>
    <w:p w14:paraId="01640E1D" w14:textId="69709CA2" w:rsidR="00A843C3" w:rsidRPr="00BF2F0C" w:rsidRDefault="003A234A" w:rsidP="00764014">
      <w:pPr>
        <w:pStyle w:val="tl1"/>
        <w:rPr>
          <w:rFonts w:asciiTheme="minorHAnsi" w:hAnsiTheme="minorHAnsi" w:cstheme="minorHAnsi"/>
          <w:sz w:val="20"/>
          <w:szCs w:val="20"/>
        </w:rPr>
      </w:pPr>
      <w:r w:rsidRPr="00BF2F0C">
        <w:rPr>
          <w:rFonts w:asciiTheme="minorHAnsi" w:eastAsia="Calibri" w:hAnsiTheme="minorHAnsi" w:cstheme="minorHAnsi"/>
          <w:color w:val="000000"/>
          <w:sz w:val="20"/>
          <w:szCs w:val="20"/>
        </w:rPr>
        <w:t xml:space="preserve">24.1. </w:t>
      </w:r>
      <w:r w:rsidR="00A843C3" w:rsidRPr="00BF2F0C">
        <w:rPr>
          <w:rFonts w:asciiTheme="minorHAnsi" w:hAnsiTheme="minorHAnsi" w:cstheme="minorHAnsi"/>
          <w:sz w:val="20"/>
          <w:szCs w:val="20"/>
        </w:rPr>
        <w:t>Komisia na vyhodnotenie ponúk preskúma, či všetky ponuky spĺňajú požiadavky verejného obstarávateľa a bude postupovať pri vyhodnocovaní ponúk v súlade s </w:t>
      </w:r>
      <w:proofErr w:type="spellStart"/>
      <w:r w:rsidR="00A843C3" w:rsidRPr="00BF2F0C">
        <w:rPr>
          <w:rFonts w:asciiTheme="minorHAnsi" w:hAnsiTheme="minorHAnsi" w:cstheme="minorHAnsi"/>
          <w:sz w:val="20"/>
          <w:szCs w:val="20"/>
        </w:rPr>
        <w:t>ust</w:t>
      </w:r>
      <w:proofErr w:type="spellEnd"/>
      <w:r w:rsidR="00A843C3" w:rsidRPr="00BF2F0C">
        <w:rPr>
          <w:rFonts w:asciiTheme="minorHAnsi" w:hAnsiTheme="minorHAnsi" w:cstheme="minorHAnsi"/>
          <w:sz w:val="20"/>
          <w:szCs w:val="20"/>
        </w:rPr>
        <w:t>. § 53 ZVO.</w:t>
      </w:r>
    </w:p>
    <w:p w14:paraId="767E114D" w14:textId="51A2400A" w:rsidR="00A843C3" w:rsidRPr="00BF2F0C" w:rsidRDefault="00A843C3" w:rsidP="00764014">
      <w:pPr>
        <w:pStyle w:val="tl1"/>
        <w:numPr>
          <w:ilvl w:val="1"/>
          <w:numId w:val="18"/>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Návrhy na plnenie kritérií sa budú vyhodnocovať podľa určených kritérií na hodnotenie ponúk.</w:t>
      </w:r>
    </w:p>
    <w:p w14:paraId="5D6A9B9A" w14:textId="77777777" w:rsidR="00A843C3" w:rsidRPr="00BF2F0C" w:rsidRDefault="00A843C3" w:rsidP="00764014">
      <w:pPr>
        <w:pStyle w:val="tl1"/>
        <w:numPr>
          <w:ilvl w:val="1"/>
          <w:numId w:val="18"/>
        </w:numPr>
        <w:rPr>
          <w:rFonts w:asciiTheme="minorHAnsi" w:hAnsiTheme="minorHAnsi" w:cstheme="minorHAnsi"/>
          <w:color w:val="000000" w:themeColor="text1"/>
          <w:sz w:val="20"/>
          <w:szCs w:val="20"/>
        </w:rPr>
      </w:pPr>
      <w:r w:rsidRPr="00BF2F0C">
        <w:rPr>
          <w:rFonts w:asciiTheme="minorHAnsi" w:hAnsiTheme="minorHAnsi" w:cstheme="minorHAnsi"/>
          <w:sz w:val="20"/>
          <w:szCs w:val="20"/>
        </w:rPr>
        <w:t>V prípade, ak verejný obstarávateľ požiada uchádzača o vysvetlenie mimoriadne nízkej ponuky, vysvetlenie uchádzača musí byť primerané svojím obsahom, ktorý musí adresovať najmä nasledujúce skutočnosti relevantné pre posúdenie cenovej ponuky:</w:t>
      </w:r>
    </w:p>
    <w:p w14:paraId="5DE04639"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a) hospodárnosti poskytovaných služieb,</w:t>
      </w:r>
    </w:p>
    <w:p w14:paraId="7FF2EC65"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b) technického riešenia alebo osobitne výhodných podmienok, ktoré má uchádzač k dispozícii na poskytnutie služby,</w:t>
      </w:r>
    </w:p>
    <w:p w14:paraId="2563C9EA"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c) osobitosti služby navrhovanej uchádzačom,</w:t>
      </w:r>
    </w:p>
    <w:p w14:paraId="0045ED27"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d) dodržiavania povinností v oblasti pracovného práva, najmä s ohľadom na dodržiavanie minimálnych mzdových nárokov, ochrany životného prostredia alebo sociálneho práva podľa osobitných predpisov,4</w:t>
      </w:r>
    </w:p>
    <w:p w14:paraId="15A7AE2A"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e) dodržiavania povinností voči subdodávateľom,</w:t>
      </w:r>
    </w:p>
    <w:p w14:paraId="5CD12F30" w14:textId="77777777" w:rsidR="00A843C3" w:rsidRPr="00BF2F0C" w:rsidRDefault="00A843C3" w:rsidP="00764014">
      <w:pPr>
        <w:jc w:val="both"/>
        <w:rPr>
          <w:rFonts w:asciiTheme="minorHAnsi" w:hAnsiTheme="minorHAnsi" w:cstheme="minorHAnsi"/>
          <w:sz w:val="20"/>
          <w:szCs w:val="20"/>
        </w:rPr>
      </w:pPr>
      <w:r w:rsidRPr="00BF2F0C">
        <w:rPr>
          <w:rFonts w:asciiTheme="minorHAnsi" w:hAnsiTheme="minorHAnsi" w:cstheme="minorHAnsi"/>
          <w:sz w:val="20"/>
          <w:szCs w:val="20"/>
        </w:rPr>
        <w:t>f) možnosti uchádzača získať štátnu pomoc.</w:t>
      </w:r>
    </w:p>
    <w:p w14:paraId="600C39E8" w14:textId="77777777" w:rsidR="00A843C3" w:rsidRPr="006E3E88" w:rsidRDefault="00A843C3" w:rsidP="00764014">
      <w:pPr>
        <w:jc w:val="both"/>
        <w:rPr>
          <w:rFonts w:asciiTheme="minorHAnsi" w:hAnsiTheme="minorHAnsi" w:cstheme="minorHAnsi"/>
          <w:sz w:val="20"/>
          <w:szCs w:val="20"/>
        </w:rPr>
      </w:pPr>
    </w:p>
    <w:p w14:paraId="04D47DF1" w14:textId="501653CB" w:rsidR="00F43031" w:rsidRPr="00BF2F0C" w:rsidRDefault="00F43031" w:rsidP="00764014">
      <w:pPr>
        <w:pBdr>
          <w:top w:val="nil"/>
          <w:left w:val="nil"/>
          <w:bottom w:val="nil"/>
          <w:right w:val="nil"/>
          <w:between w:val="nil"/>
        </w:pBdr>
        <w:jc w:val="both"/>
        <w:rPr>
          <w:rFonts w:asciiTheme="minorHAnsi" w:eastAsia="Calibri" w:hAnsiTheme="minorHAnsi" w:cstheme="minorHAnsi"/>
          <w:sz w:val="20"/>
          <w:szCs w:val="20"/>
        </w:rPr>
      </w:pPr>
    </w:p>
    <w:p w14:paraId="66F02724" w14:textId="77777777" w:rsidR="00F43031" w:rsidRPr="00AD7A2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Časť VI.</w:t>
      </w:r>
    </w:p>
    <w:p w14:paraId="261A90CF" w14:textId="77777777" w:rsidR="00F43031" w:rsidRPr="00170C6F"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140379">
        <w:rPr>
          <w:rFonts w:asciiTheme="minorHAnsi" w:eastAsia="Calibri" w:hAnsiTheme="minorHAnsi" w:cstheme="minorHAnsi"/>
          <w:b/>
          <w:color w:val="000000"/>
          <w:sz w:val="20"/>
          <w:szCs w:val="20"/>
        </w:rPr>
        <w:t>DÔVERNOSŤ VO VEREJNOM OBSTARÁVANÍ</w:t>
      </w:r>
    </w:p>
    <w:p w14:paraId="64320AEC"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25. DÔVERNOSŤ PROCESU VEREJNÉHO OBSTARÁVANIA</w:t>
      </w:r>
    </w:p>
    <w:p w14:paraId="6ED9E2A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w:t>
      </w:r>
      <w:r w:rsidRPr="00BF2F0C">
        <w:rPr>
          <w:rFonts w:asciiTheme="minorHAnsi" w:eastAsia="Calibri" w:hAnsiTheme="minorHAnsi" w:cstheme="minorHAnsi"/>
          <w:color w:val="000000"/>
          <w:sz w:val="20"/>
          <w:szCs w:val="20"/>
        </w:rPr>
        <w:lastRenderedPageBreak/>
        <w:t>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37D87E6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0776F52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VII. PRIJATIE PONUKY</w:t>
      </w:r>
    </w:p>
    <w:p w14:paraId="79A71BE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26. INFORMÁCIA O VÝSLEDKU VYHODNOTENIA PONÚK</w:t>
      </w:r>
    </w:p>
    <w:p w14:paraId="1AE54A40"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808080"/>
          <w:sz w:val="20"/>
          <w:szCs w:val="20"/>
        </w:rPr>
      </w:pPr>
      <w:r w:rsidRPr="00BF2F0C">
        <w:rPr>
          <w:rFonts w:asciiTheme="minorHAnsi" w:eastAsia="Calibri" w:hAnsiTheme="minorHAnsi" w:cstheme="minorHAnsi"/>
          <w:color w:val="000000"/>
          <w:sz w:val="20"/>
          <w:szCs w:val="20"/>
        </w:rPr>
        <w:t xml:space="preserve">26.1. Po vyhodnotení ponúk bude verejný obstarávateľ postupovať podľa </w:t>
      </w:r>
      <w:proofErr w:type="spellStart"/>
      <w:r w:rsidRPr="00BF2F0C">
        <w:rPr>
          <w:rFonts w:asciiTheme="minorHAnsi" w:eastAsia="Calibri" w:hAnsiTheme="minorHAnsi" w:cstheme="minorHAnsi"/>
          <w:color w:val="000000"/>
          <w:sz w:val="20"/>
          <w:szCs w:val="20"/>
        </w:rPr>
        <w:t>ust</w:t>
      </w:r>
      <w:proofErr w:type="spellEnd"/>
      <w:r w:rsidRPr="00BF2F0C">
        <w:rPr>
          <w:rFonts w:asciiTheme="minorHAnsi" w:eastAsia="Calibri" w:hAnsiTheme="minorHAnsi" w:cstheme="minorHAnsi"/>
          <w:color w:val="000000"/>
          <w:sz w:val="20"/>
          <w:szCs w:val="20"/>
        </w:rPr>
        <w:t>. §55 ZVO.</w:t>
      </w:r>
    </w:p>
    <w:p w14:paraId="695E460D"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26.2. Úspešnému uchádzačovi oznámi, že jeho ponuku prijíma. Neúspešnému uchádzačovi oznámi, že neuspel a dôvody neprijatia jeho ponuky. </w:t>
      </w:r>
    </w:p>
    <w:p w14:paraId="60B24187"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26.3.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188CBF5" w14:textId="77777777" w:rsidR="00F43031" w:rsidRPr="00BF2F0C" w:rsidRDefault="00F43031" w:rsidP="00764014">
      <w:pPr>
        <w:pBdr>
          <w:top w:val="nil"/>
          <w:left w:val="nil"/>
          <w:bottom w:val="nil"/>
          <w:right w:val="nil"/>
          <w:between w:val="nil"/>
        </w:pBdr>
        <w:ind w:left="218"/>
        <w:jc w:val="both"/>
        <w:rPr>
          <w:rFonts w:asciiTheme="minorHAnsi" w:eastAsia="Calibri" w:hAnsiTheme="minorHAnsi" w:cstheme="minorHAnsi"/>
          <w:color w:val="000000"/>
          <w:sz w:val="20"/>
          <w:szCs w:val="20"/>
        </w:rPr>
      </w:pPr>
    </w:p>
    <w:p w14:paraId="68054FC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27. UZAVRETIE ZMLUVY</w:t>
      </w:r>
    </w:p>
    <w:p w14:paraId="2ED2034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27.1. Verejný obstarávateľ uzatvorí zmluvu s úspešným uchádzačom postupom podľa § 56 ZVO. Uzavretá zmluva nesmie byť v rozpore so súťažnými podkladmi a s ponukou predloženou úspešným uchádzačom. </w:t>
      </w:r>
      <w:r w:rsidRPr="00BF2F0C">
        <w:rPr>
          <w:rFonts w:asciiTheme="minorHAnsi" w:eastAsia="Calibri" w:hAnsiTheme="minorHAnsi" w:cstheme="minorHAnsi"/>
          <w:color w:val="000000"/>
          <w:sz w:val="20"/>
          <w:szCs w:val="20"/>
        </w:rPr>
        <w:br/>
        <w:t>27.2.Verejný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49D44B94"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70643A9D" w14:textId="1B799090" w:rsidR="00F43031" w:rsidRPr="00BF2F0C" w:rsidRDefault="00F43031" w:rsidP="00764014">
      <w:pPr>
        <w:pBdr>
          <w:top w:val="nil"/>
          <w:left w:val="nil"/>
          <w:bottom w:val="nil"/>
          <w:right w:val="nil"/>
          <w:between w:val="nil"/>
        </w:pBdr>
        <w:jc w:val="both"/>
        <w:rPr>
          <w:rFonts w:asciiTheme="minorHAnsi" w:eastAsia="Calibri" w:hAnsiTheme="minorHAnsi" w:cstheme="minorHAnsi"/>
          <w:color w:val="FF0000"/>
          <w:sz w:val="20"/>
          <w:szCs w:val="20"/>
        </w:rPr>
      </w:pPr>
    </w:p>
    <w:p w14:paraId="50298EAC" w14:textId="77777777" w:rsidR="00F43031" w:rsidRPr="00BF2F0C" w:rsidRDefault="00F43031" w:rsidP="00764014">
      <w:pPr>
        <w:pBdr>
          <w:top w:val="nil"/>
          <w:left w:val="nil"/>
          <w:bottom w:val="nil"/>
          <w:right w:val="nil"/>
          <w:between w:val="nil"/>
        </w:pBdr>
        <w:ind w:left="218"/>
        <w:jc w:val="both"/>
        <w:rPr>
          <w:rFonts w:asciiTheme="minorHAnsi" w:eastAsia="Calibri" w:hAnsiTheme="minorHAnsi" w:cstheme="minorHAnsi"/>
          <w:color w:val="000000"/>
          <w:sz w:val="20"/>
          <w:szCs w:val="20"/>
        </w:rPr>
      </w:pPr>
    </w:p>
    <w:p w14:paraId="65533D37" w14:textId="77777777" w:rsidR="00F43031" w:rsidRPr="00BF2F0C" w:rsidRDefault="003A234A" w:rsidP="00764014">
      <w:pPr>
        <w:shd w:val="clear" w:color="auto" w:fill="FFFFFF"/>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28. ZÁVEREČNÉ USTANOVENIE</w:t>
      </w:r>
    </w:p>
    <w:p w14:paraId="456053ED" w14:textId="77777777" w:rsidR="00F43031" w:rsidRPr="00BF2F0C" w:rsidRDefault="003A234A" w:rsidP="00764014">
      <w:pPr>
        <w:shd w:val="clear" w:color="auto" w:fill="FFFFFF"/>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28.1. Verejný obstarávateľ si vyhradzuje právo overenia všetkých skutočností uvedených v ponukách uchádzačov, bez predchádzajúceho súhlasu uchádzačov.</w:t>
      </w:r>
    </w:p>
    <w:p w14:paraId="1B8088FC" w14:textId="77777777" w:rsidR="00F43031" w:rsidRPr="00BF2F0C" w:rsidRDefault="003A234A" w:rsidP="00764014">
      <w:pPr>
        <w:shd w:val="clear" w:color="auto" w:fill="FFFFFF"/>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28.2. Proces tohto verejného obstarávania, ktorý osobitne neupravujú tieto súťažné podklady, sa riadi príslušnými ustanoveniami ZVO.</w:t>
      </w:r>
    </w:p>
    <w:p w14:paraId="2D13F5E1" w14:textId="77777777" w:rsidR="00F43031" w:rsidRPr="00BF2F0C" w:rsidRDefault="00F43031" w:rsidP="00764014">
      <w:pPr>
        <w:jc w:val="both"/>
        <w:rPr>
          <w:rFonts w:asciiTheme="minorHAnsi" w:eastAsia="Calibri" w:hAnsiTheme="minorHAnsi" w:cstheme="minorHAnsi"/>
          <w:b/>
          <w:sz w:val="20"/>
          <w:szCs w:val="20"/>
        </w:rPr>
      </w:pPr>
    </w:p>
    <w:p w14:paraId="2253072F" w14:textId="77777777" w:rsidR="00F43031" w:rsidRPr="00BF2F0C" w:rsidRDefault="00F43031" w:rsidP="00764014">
      <w:pPr>
        <w:jc w:val="both"/>
        <w:rPr>
          <w:rFonts w:asciiTheme="minorHAnsi" w:eastAsia="Calibri" w:hAnsiTheme="minorHAnsi" w:cstheme="minorHAnsi"/>
          <w:b/>
          <w:sz w:val="20"/>
          <w:szCs w:val="20"/>
        </w:rPr>
      </w:pPr>
    </w:p>
    <w:p w14:paraId="66476559"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B. OPIS PREDMETU  ZÁKAZKY</w:t>
      </w:r>
    </w:p>
    <w:p w14:paraId="5C07E7EA" w14:textId="77777777" w:rsidR="00F43031" w:rsidRPr="00BF2F0C" w:rsidRDefault="00F43031" w:rsidP="00764014">
      <w:pPr>
        <w:shd w:val="clear" w:color="auto" w:fill="FFFFFF"/>
        <w:jc w:val="both"/>
        <w:rPr>
          <w:rFonts w:asciiTheme="minorHAnsi" w:eastAsia="Calibri" w:hAnsiTheme="minorHAnsi" w:cstheme="minorHAnsi"/>
          <w:sz w:val="20"/>
          <w:szCs w:val="20"/>
        </w:rPr>
      </w:pPr>
    </w:p>
    <w:p w14:paraId="3658DB05" w14:textId="77777777" w:rsidR="00F43031" w:rsidRPr="00BF2F0C" w:rsidRDefault="003A234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Predmetom zákazky </w:t>
      </w:r>
      <w:r w:rsidR="000759B0" w:rsidRPr="00BF2F0C">
        <w:rPr>
          <w:rFonts w:asciiTheme="minorHAnsi" w:eastAsia="Calibri" w:hAnsiTheme="minorHAnsi" w:cstheme="minorHAnsi"/>
          <w:color w:val="000000"/>
          <w:sz w:val="20"/>
          <w:szCs w:val="20"/>
        </w:rPr>
        <w:t>je dodanie a inštalácia Varovného a vyrozumievacieho systému v meste Bánovce nad Bebravou</w:t>
      </w:r>
    </w:p>
    <w:p w14:paraId="09D70E96" w14:textId="3A13EC99" w:rsidR="00F43031" w:rsidRPr="00BF2F0C" w:rsidRDefault="003A234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Doba realizácie najneskôr do </w:t>
      </w:r>
      <w:r w:rsidR="000759B0" w:rsidRPr="00BF2F0C">
        <w:rPr>
          <w:rFonts w:asciiTheme="minorHAnsi" w:eastAsia="Calibri" w:hAnsiTheme="minorHAnsi" w:cstheme="minorHAnsi"/>
          <w:color w:val="000000"/>
          <w:sz w:val="20"/>
          <w:szCs w:val="20"/>
        </w:rPr>
        <w:t xml:space="preserve">7 </w:t>
      </w:r>
      <w:r w:rsidRPr="00BF2F0C">
        <w:rPr>
          <w:rFonts w:asciiTheme="minorHAnsi" w:eastAsia="Calibri" w:hAnsiTheme="minorHAnsi" w:cstheme="minorHAnsi"/>
          <w:color w:val="000000"/>
          <w:sz w:val="20"/>
          <w:szCs w:val="20"/>
        </w:rPr>
        <w:t xml:space="preserve">mesiacov od </w:t>
      </w:r>
      <w:r w:rsidR="00A843C3" w:rsidRPr="00BF2F0C">
        <w:rPr>
          <w:rFonts w:asciiTheme="minorHAnsi" w:eastAsia="Calibri" w:hAnsiTheme="minorHAnsi" w:cstheme="minorHAnsi"/>
          <w:color w:val="000000"/>
          <w:sz w:val="20"/>
          <w:szCs w:val="20"/>
        </w:rPr>
        <w:t>účinnosti zmluvy.</w:t>
      </w:r>
    </w:p>
    <w:p w14:paraId="1A5733B6" w14:textId="4465088C" w:rsidR="00F43031" w:rsidRPr="00BF2F0C" w:rsidRDefault="0045601A" w:rsidP="00764014">
      <w:pPr>
        <w:numPr>
          <w:ilvl w:val="0"/>
          <w:numId w:val="4"/>
        </w:num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Úspešný uchádzač</w:t>
      </w:r>
      <w:r w:rsidR="003A234A" w:rsidRPr="00BF2F0C">
        <w:rPr>
          <w:rFonts w:asciiTheme="minorHAnsi" w:eastAsia="Calibri" w:hAnsiTheme="minorHAnsi" w:cstheme="minorHAnsi"/>
          <w:color w:val="000000"/>
          <w:sz w:val="20"/>
          <w:szCs w:val="20"/>
        </w:rPr>
        <w:t xml:space="preserve"> je povinný </w:t>
      </w:r>
      <w:r w:rsidR="000759B0" w:rsidRPr="00BF2F0C">
        <w:rPr>
          <w:rFonts w:asciiTheme="minorHAnsi" w:eastAsia="Calibri" w:hAnsiTheme="minorHAnsi" w:cstheme="minorHAnsi"/>
          <w:color w:val="000000"/>
          <w:sz w:val="20"/>
          <w:szCs w:val="20"/>
        </w:rPr>
        <w:t>postupovať v súlade s technickou správou, ktorá je prílohou č. 1 týchto súťažných podkladov.</w:t>
      </w:r>
    </w:p>
    <w:p w14:paraId="352E58BD" w14:textId="69C74C3F" w:rsidR="0045601A" w:rsidRPr="00BF2F0C" w:rsidRDefault="0045601A"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r w:rsidRPr="00BF2F0C">
        <w:rPr>
          <w:rFonts w:asciiTheme="minorHAnsi" w:hAnsiTheme="minorHAnsi" w:cstheme="minorHAnsi"/>
          <w:color w:val="000000" w:themeColor="text1"/>
          <w:sz w:val="20"/>
          <w:szCs w:val="20"/>
        </w:rPr>
        <w:t xml:space="preserve">Úspešný uchádzač je povinný uzavrieť </w:t>
      </w:r>
      <w:r w:rsidRPr="006E3E88">
        <w:rPr>
          <w:rFonts w:asciiTheme="minorHAnsi" w:eastAsia="Calibri" w:hAnsiTheme="minorHAnsi" w:cstheme="minorHAnsi"/>
          <w:color w:val="000000" w:themeColor="text1"/>
          <w:sz w:val="20"/>
          <w:szCs w:val="20"/>
        </w:rPr>
        <w:t xml:space="preserve">poistenie proti strate alebo poškodeniu akéhokoľvek majetku </w:t>
      </w:r>
      <w:r w:rsidR="00A17B3C" w:rsidRPr="006E3E88">
        <w:rPr>
          <w:rFonts w:asciiTheme="minorHAnsi" w:eastAsia="Calibri" w:hAnsiTheme="minorHAnsi" w:cstheme="minorHAnsi"/>
          <w:color w:val="000000" w:themeColor="text1"/>
          <w:sz w:val="20"/>
          <w:szCs w:val="20"/>
        </w:rPr>
        <w:t>verejného obstarávateľa, uchádzača</w:t>
      </w:r>
      <w:r w:rsidRPr="006E3E88">
        <w:rPr>
          <w:rFonts w:asciiTheme="minorHAnsi" w:eastAsia="Calibri" w:hAnsiTheme="minorHAnsi" w:cstheme="minorHAnsi"/>
          <w:color w:val="000000" w:themeColor="text1"/>
          <w:sz w:val="20"/>
          <w:szCs w:val="20"/>
        </w:rPr>
        <w:t xml:space="preserve"> alebo jeho subdodávateľom, s výškou poistného krytia min.  vo výške ceny predmetu zákazky bez DPH do 7 dní od účinnosti tejto zmluvy.</w:t>
      </w:r>
    </w:p>
    <w:p w14:paraId="4E0F1AFC" w14:textId="7DDB389E" w:rsidR="0045601A" w:rsidRPr="00BF2F0C" w:rsidRDefault="00A17B3C"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r w:rsidRPr="006E3E88">
        <w:rPr>
          <w:rFonts w:asciiTheme="minorHAnsi" w:eastAsia="Calibri" w:hAnsiTheme="minorHAnsi" w:cstheme="minorHAnsi"/>
          <w:color w:val="000000" w:themeColor="text1"/>
          <w:sz w:val="20"/>
          <w:szCs w:val="20"/>
        </w:rPr>
        <w:t>Úspešný uchádzač</w:t>
      </w:r>
      <w:r w:rsidR="0045601A" w:rsidRPr="006E3E88">
        <w:rPr>
          <w:rFonts w:asciiTheme="minorHAnsi" w:eastAsia="Calibri" w:hAnsiTheme="minorHAnsi" w:cstheme="minorHAnsi"/>
          <w:color w:val="000000" w:themeColor="text1"/>
          <w:sz w:val="20"/>
          <w:szCs w:val="20"/>
        </w:rPr>
        <w:t xml:space="preserve"> do 7 dní účinnosti zmluvy zloží na bankový účet </w:t>
      </w:r>
      <w:r w:rsidRPr="006E3E88">
        <w:rPr>
          <w:rFonts w:asciiTheme="minorHAnsi" w:eastAsia="Calibri" w:hAnsiTheme="minorHAnsi" w:cstheme="minorHAnsi"/>
          <w:color w:val="000000" w:themeColor="text1"/>
          <w:sz w:val="20"/>
          <w:szCs w:val="20"/>
        </w:rPr>
        <w:t>verejného obstarávateľa</w:t>
      </w:r>
      <w:r w:rsidR="0045601A" w:rsidRPr="006E3E88">
        <w:rPr>
          <w:rFonts w:asciiTheme="minorHAnsi" w:eastAsia="Calibri" w:hAnsiTheme="minorHAnsi" w:cstheme="minorHAnsi"/>
          <w:color w:val="000000" w:themeColor="text1"/>
          <w:sz w:val="20"/>
          <w:szCs w:val="20"/>
        </w:rPr>
        <w:t xml:space="preserve"> zábezpeku vo výške 45.000,-EUR. Táto zábezpeka slúži na úhradu zmluvných sankcií, náhrady škody a ostatných pohľadávok</w:t>
      </w:r>
      <w:r w:rsidRPr="006E3E88">
        <w:rPr>
          <w:rFonts w:asciiTheme="minorHAnsi" w:eastAsia="Calibri" w:hAnsiTheme="minorHAnsi" w:cstheme="minorHAnsi"/>
          <w:color w:val="000000" w:themeColor="text1"/>
          <w:sz w:val="20"/>
          <w:szCs w:val="20"/>
        </w:rPr>
        <w:t>, ktoré pri dodaní tovaru a jeho montáži môžu vzniknúť. Bližšie informácie sú uvedené v zmluve.</w:t>
      </w:r>
    </w:p>
    <w:p w14:paraId="5E18023A" w14:textId="5A2624E2" w:rsidR="00A72797" w:rsidRPr="00BF2F0C" w:rsidRDefault="00A72797" w:rsidP="00764014">
      <w:pPr>
        <w:numPr>
          <w:ilvl w:val="0"/>
          <w:numId w:val="4"/>
        </w:numPr>
        <w:pBdr>
          <w:top w:val="nil"/>
          <w:left w:val="nil"/>
          <w:bottom w:val="nil"/>
          <w:right w:val="nil"/>
          <w:between w:val="nil"/>
        </w:pBdr>
        <w:jc w:val="both"/>
        <w:rPr>
          <w:rFonts w:asciiTheme="minorHAnsi" w:eastAsia="Calibri" w:hAnsiTheme="minorHAnsi" w:cstheme="minorHAnsi"/>
          <w:color w:val="000000" w:themeColor="text1"/>
          <w:sz w:val="20"/>
          <w:szCs w:val="20"/>
        </w:rPr>
      </w:pPr>
      <w:proofErr w:type="spellStart"/>
      <w:r w:rsidRPr="006E3E88">
        <w:rPr>
          <w:rFonts w:asciiTheme="minorHAnsi" w:eastAsia="Calibri" w:hAnsiTheme="minorHAnsi" w:cstheme="minorHAnsi"/>
          <w:color w:val="000000" w:themeColor="text1"/>
          <w:sz w:val="20"/>
          <w:szCs w:val="20"/>
        </w:rPr>
        <w:t>Položkovitý</w:t>
      </w:r>
      <w:proofErr w:type="spellEnd"/>
      <w:r w:rsidRPr="006E3E88">
        <w:rPr>
          <w:rFonts w:asciiTheme="minorHAnsi" w:eastAsia="Calibri" w:hAnsiTheme="minorHAnsi" w:cstheme="minorHAnsi"/>
          <w:color w:val="000000" w:themeColor="text1"/>
          <w:sz w:val="20"/>
          <w:szCs w:val="20"/>
        </w:rPr>
        <w:t xml:space="preserve"> rozpočet s podrobným opisom zákazky tvorí prílohu č. 3 týchto súťažných podkladov.</w:t>
      </w:r>
    </w:p>
    <w:p w14:paraId="04C8B47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BEF944" w14:textId="77777777" w:rsidR="00F43031" w:rsidRPr="00AD7A2F"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36D719C" w14:textId="77777777" w:rsidR="00F43031" w:rsidRPr="00140379"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8AC2138" w14:textId="77777777" w:rsidR="00F43031" w:rsidRPr="00BF2F0C" w:rsidRDefault="003A234A" w:rsidP="00764014">
      <w:pPr>
        <w:jc w:val="both"/>
        <w:rPr>
          <w:rFonts w:asciiTheme="minorHAnsi" w:eastAsia="Calibri" w:hAnsiTheme="minorHAnsi" w:cstheme="minorHAnsi"/>
          <w:b/>
          <w:sz w:val="20"/>
          <w:szCs w:val="20"/>
        </w:rPr>
      </w:pPr>
      <w:r w:rsidRPr="006E3E88">
        <w:rPr>
          <w:rFonts w:asciiTheme="minorHAnsi" w:hAnsiTheme="minorHAnsi" w:cstheme="minorHAnsi"/>
          <w:sz w:val="20"/>
          <w:szCs w:val="20"/>
        </w:rPr>
        <w:br w:type="page"/>
      </w:r>
    </w:p>
    <w:p w14:paraId="2E83605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C. OBCHODNÉ  PODMIENKY</w:t>
      </w:r>
    </w:p>
    <w:p w14:paraId="01140B9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790DE18B" w14:textId="77777777" w:rsidR="00F43031" w:rsidRPr="00170C6F" w:rsidRDefault="003A234A" w:rsidP="00764014">
      <w:pPr>
        <w:jc w:val="both"/>
        <w:rPr>
          <w:rFonts w:asciiTheme="minorHAnsi" w:eastAsia="Calibri" w:hAnsiTheme="minorHAnsi" w:cstheme="minorHAnsi"/>
          <w:sz w:val="20"/>
          <w:szCs w:val="20"/>
        </w:rPr>
      </w:pPr>
      <w:r w:rsidRPr="00AD7A2F">
        <w:rPr>
          <w:rFonts w:asciiTheme="minorHAnsi" w:eastAsia="Calibri" w:hAnsiTheme="minorHAnsi" w:cstheme="minorHAnsi"/>
          <w:sz w:val="20"/>
          <w:szCs w:val="20"/>
        </w:rPr>
        <w:t>Verejn</w:t>
      </w:r>
      <w:r w:rsidRPr="00140379">
        <w:rPr>
          <w:rFonts w:asciiTheme="minorHAnsi" w:eastAsia="Calibri" w:hAnsiTheme="minorHAnsi" w:cstheme="minorHAnsi"/>
          <w:sz w:val="20"/>
          <w:szCs w:val="20"/>
        </w:rPr>
        <w:t>ý obstarávateľ určuje svoje obchodné podmienky realizácie predmetu zákazky uvádza v nižšie uvedenom návrhu zmluvy o diele, ktorá bude uzavretá s úspešným uchádzačom.</w:t>
      </w:r>
    </w:p>
    <w:p w14:paraId="24928018" w14:textId="77777777" w:rsidR="00F43031" w:rsidRPr="00BF2F0C" w:rsidRDefault="00F43031" w:rsidP="00764014">
      <w:pPr>
        <w:jc w:val="both"/>
        <w:rPr>
          <w:rFonts w:asciiTheme="minorHAnsi" w:eastAsia="Calibri" w:hAnsiTheme="minorHAnsi" w:cstheme="minorHAnsi"/>
          <w:sz w:val="20"/>
          <w:szCs w:val="20"/>
        </w:rPr>
      </w:pPr>
    </w:p>
    <w:p w14:paraId="2348DBA2" w14:textId="77777777" w:rsidR="00F43031" w:rsidRPr="00BF2F0C" w:rsidRDefault="003A234A" w:rsidP="00764014">
      <w:pPr>
        <w:spacing w:before="43"/>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 xml:space="preserve">Zmluva o dielo </w:t>
      </w:r>
    </w:p>
    <w:p w14:paraId="3D1E9132" w14:textId="77777777" w:rsidR="00F43031" w:rsidRPr="00BF2F0C" w:rsidRDefault="003A234A" w:rsidP="00764014">
      <w:pPr>
        <w:spacing w:before="58"/>
        <w:ind w:left="3118" w:hanging="2160"/>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 xml:space="preserve">uzatvorená podľa § 536 a </w:t>
      </w:r>
      <w:proofErr w:type="spellStart"/>
      <w:r w:rsidRPr="00BF2F0C">
        <w:rPr>
          <w:rFonts w:asciiTheme="minorHAnsi" w:eastAsia="Calibri" w:hAnsiTheme="minorHAnsi" w:cstheme="minorHAnsi"/>
          <w:b/>
          <w:sz w:val="20"/>
          <w:szCs w:val="20"/>
        </w:rPr>
        <w:t>nasl</w:t>
      </w:r>
      <w:proofErr w:type="spellEnd"/>
      <w:r w:rsidRPr="00BF2F0C">
        <w:rPr>
          <w:rFonts w:asciiTheme="minorHAnsi" w:eastAsia="Calibri" w:hAnsiTheme="minorHAnsi" w:cstheme="minorHAnsi"/>
          <w:b/>
          <w:sz w:val="20"/>
          <w:szCs w:val="20"/>
        </w:rPr>
        <w:t xml:space="preserve">. Obchodného zákonníka </w:t>
      </w:r>
    </w:p>
    <w:p w14:paraId="58B4FF9B" w14:textId="3BB7D62E" w:rsidR="00F43031" w:rsidRPr="00BF2F0C" w:rsidRDefault="00F43031" w:rsidP="00764014">
      <w:pPr>
        <w:jc w:val="both"/>
        <w:rPr>
          <w:rFonts w:asciiTheme="minorHAnsi" w:eastAsia="Calibri" w:hAnsiTheme="minorHAnsi" w:cstheme="minorHAnsi"/>
          <w:sz w:val="20"/>
          <w:szCs w:val="20"/>
        </w:rPr>
      </w:pPr>
    </w:p>
    <w:p w14:paraId="16A06BC5" w14:textId="6C09440B" w:rsidR="0018111A" w:rsidRPr="00BF2F0C" w:rsidRDefault="0018111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Tvorí prílohu č. 4 týchto súťažných podkladov.</w:t>
      </w:r>
    </w:p>
    <w:p w14:paraId="4C5DB71A" w14:textId="77777777" w:rsidR="00F43031" w:rsidRPr="006E3E88" w:rsidRDefault="00F43031" w:rsidP="00764014">
      <w:pPr>
        <w:jc w:val="both"/>
        <w:rPr>
          <w:rFonts w:asciiTheme="minorHAnsi" w:hAnsiTheme="minorHAnsi" w:cstheme="minorHAnsi"/>
          <w:sz w:val="20"/>
          <w:szCs w:val="20"/>
        </w:rPr>
      </w:pPr>
    </w:p>
    <w:p w14:paraId="424645AC" w14:textId="77777777" w:rsidR="00F43031" w:rsidRPr="00BF2F0C" w:rsidRDefault="00F43031" w:rsidP="00764014">
      <w:pPr>
        <w:spacing w:before="43"/>
        <w:jc w:val="both"/>
        <w:rPr>
          <w:rFonts w:asciiTheme="minorHAnsi" w:eastAsia="Calibri" w:hAnsiTheme="minorHAnsi" w:cstheme="minorHAnsi"/>
          <w:sz w:val="20"/>
          <w:szCs w:val="20"/>
        </w:rPr>
      </w:pPr>
    </w:p>
    <w:p w14:paraId="1CEBC089" w14:textId="7ABBF34A" w:rsidR="00F43031" w:rsidRPr="00BF2F0C" w:rsidRDefault="00F43031"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77145E3" w14:textId="6F92CD6F" w:rsidR="00E241EB" w:rsidRPr="00AD7A2F" w:rsidRDefault="00E241EB"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6DE00F76" w14:textId="77777777" w:rsidR="00E241EB" w:rsidRPr="00140379" w:rsidRDefault="00E241EB" w:rsidP="00764014">
      <w:pPr>
        <w:pBdr>
          <w:top w:val="nil"/>
          <w:left w:val="nil"/>
          <w:bottom w:val="nil"/>
          <w:right w:val="nil"/>
          <w:between w:val="nil"/>
        </w:pBdr>
        <w:jc w:val="both"/>
        <w:rPr>
          <w:rFonts w:asciiTheme="minorHAnsi" w:eastAsia="Calibri" w:hAnsiTheme="minorHAnsi" w:cstheme="minorHAnsi"/>
          <w:color w:val="000000"/>
          <w:sz w:val="20"/>
          <w:szCs w:val="20"/>
        </w:rPr>
      </w:pPr>
    </w:p>
    <w:p w14:paraId="1B461493" w14:textId="77777777" w:rsidR="00F43031" w:rsidRPr="00170C6F" w:rsidRDefault="003A234A" w:rsidP="00764014">
      <w:pPr>
        <w:jc w:val="both"/>
        <w:rPr>
          <w:rFonts w:asciiTheme="minorHAnsi" w:eastAsia="Calibri" w:hAnsiTheme="minorHAnsi" w:cstheme="minorHAnsi"/>
          <w:b/>
          <w:sz w:val="20"/>
          <w:szCs w:val="20"/>
        </w:rPr>
      </w:pPr>
      <w:r w:rsidRPr="00170C6F">
        <w:rPr>
          <w:rFonts w:asciiTheme="minorHAnsi" w:eastAsia="Calibri" w:hAnsiTheme="minorHAnsi" w:cstheme="minorHAnsi"/>
          <w:b/>
          <w:sz w:val="20"/>
          <w:szCs w:val="20"/>
        </w:rPr>
        <w:t>Upozornenie!</w:t>
      </w:r>
    </w:p>
    <w:p w14:paraId="6A9005D8" w14:textId="77777777" w:rsidR="00F43031" w:rsidRPr="00BF2F0C" w:rsidRDefault="003A234A" w:rsidP="00764014">
      <w:pPr>
        <w:ind w:firstLine="708"/>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323D2362" w14:textId="77777777" w:rsidR="00F43031" w:rsidRPr="00BF2F0C" w:rsidRDefault="003A234A" w:rsidP="00764014">
      <w:pPr>
        <w:ind w:firstLine="708"/>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ab/>
        <w:t>Nepripúšťajú sa žiadne sankcie za porušenie zmluvných povinností verejného obstarávateľa, okrem tých ktoré sú uvedené vo vyššie uvedenom návrhu zmluvy!</w:t>
      </w:r>
    </w:p>
    <w:p w14:paraId="6E83405D"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ab/>
      </w:r>
    </w:p>
    <w:p w14:paraId="3C4920D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C7E28C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EF55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AEF4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8E5A6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D441A7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8B7356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8937F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633EBE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0ECA34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13FB4E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40BD5E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1A3D3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AAC0EB9"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5BDA693"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AC274D"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26C7CE7"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7009224"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BF36251"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30FA533" w14:textId="77777777" w:rsidR="006E25F2" w:rsidRPr="00BF2F0C" w:rsidRDefault="006E25F2"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A418553" w14:textId="77777777" w:rsidR="00117D35" w:rsidRPr="00BF2F0C" w:rsidRDefault="00117D35"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EA474E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62695A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47A3D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4658B8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6A7AA9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94935A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89D3C9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32A214F"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4C8CDF" w14:textId="77777777" w:rsidR="004747E1" w:rsidRPr="00BF2F0C" w:rsidRDefault="004747E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DC51130" w14:textId="77777777" w:rsidR="004747E1" w:rsidRPr="00BF2F0C" w:rsidRDefault="004747E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C3157E6"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05D6F7"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714955A" w14:textId="75278EEF"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9A35CD7" w14:textId="5B2D5AE0" w:rsidR="006330EB" w:rsidRPr="00BF2F0C" w:rsidRDefault="006330E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6043B1C" w14:textId="77777777" w:rsidR="006330EB" w:rsidRPr="00BF2F0C" w:rsidRDefault="006330EB"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BB26C73" w14:textId="77777777" w:rsidR="00D4209E" w:rsidRPr="00BF2F0C" w:rsidRDefault="00D4209E"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6F7279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 xml:space="preserve">D. SPÔSOB URČENIA CENY </w:t>
      </w:r>
    </w:p>
    <w:p w14:paraId="62B6549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7D93B4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1.. Uchádzačom navrhovaná celková cena musí byť uvedená v celých EUR, s maximálne dvoma desatinnými miestami za desatinnou čiarkou,  musí byť konečná, musí zahrňovať všetky náklady a činnosti spojené s realizáciou dodávky predmetu zákazky tak, ako je to uvedené v časti „</w:t>
      </w:r>
      <w:r w:rsidRPr="00BF2F0C">
        <w:rPr>
          <w:rFonts w:asciiTheme="minorHAnsi" w:eastAsia="Calibri" w:hAnsiTheme="minorHAnsi" w:cstheme="minorHAnsi"/>
          <w:i/>
          <w:color w:val="000000"/>
          <w:sz w:val="20"/>
          <w:szCs w:val="20"/>
        </w:rPr>
        <w:t xml:space="preserve">B. Opis predmetu zákazky“ </w:t>
      </w:r>
      <w:r w:rsidRPr="00BF2F0C">
        <w:rPr>
          <w:rFonts w:asciiTheme="minorHAnsi" w:eastAsia="Calibri" w:hAnsiTheme="minorHAnsi" w:cstheme="minorHAnsi"/>
          <w:color w:val="000000"/>
          <w:sz w:val="20"/>
          <w:szCs w:val="20"/>
        </w:rPr>
        <w:t xml:space="preserve">a za podmienok uvedených v časti </w:t>
      </w:r>
      <w:r w:rsidRPr="00BF2F0C">
        <w:rPr>
          <w:rFonts w:asciiTheme="minorHAnsi" w:eastAsia="Calibri" w:hAnsiTheme="minorHAnsi" w:cstheme="minorHAnsi"/>
          <w:i/>
          <w:color w:val="000000"/>
          <w:sz w:val="20"/>
          <w:szCs w:val="20"/>
        </w:rPr>
        <w:t>„C. Obchodné podmienky</w:t>
      </w:r>
      <w:r w:rsidRPr="00BF2F0C">
        <w:rPr>
          <w:rFonts w:asciiTheme="minorHAnsi" w:eastAsia="Calibri" w:hAnsiTheme="minorHAnsi" w:cstheme="minorHAnsi"/>
          <w:color w:val="000000"/>
          <w:sz w:val="20"/>
          <w:szCs w:val="20"/>
        </w:rPr>
        <w:t>“.</w:t>
      </w:r>
    </w:p>
    <w:p w14:paraId="33C381EF" w14:textId="0A846C5B"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u w:val="single"/>
        </w:rPr>
      </w:pPr>
      <w:r w:rsidRPr="00BF2F0C">
        <w:rPr>
          <w:rFonts w:asciiTheme="minorHAnsi" w:eastAsia="Calibri" w:hAnsiTheme="minorHAnsi" w:cstheme="minorHAnsi"/>
          <w:color w:val="000000"/>
          <w:sz w:val="20"/>
          <w:szCs w:val="20"/>
        </w:rPr>
        <w:t xml:space="preserve">2. Uchádzač ponúknutú cenu z uvedie </w:t>
      </w:r>
      <w:r w:rsidRPr="00BF2F0C">
        <w:rPr>
          <w:rFonts w:asciiTheme="minorHAnsi" w:eastAsia="Calibri" w:hAnsiTheme="minorHAnsi" w:cstheme="minorHAnsi"/>
          <w:b/>
          <w:color w:val="000000"/>
          <w:sz w:val="20"/>
          <w:szCs w:val="20"/>
          <w:u w:val="single"/>
        </w:rPr>
        <w:t>v EUR s DPH.</w:t>
      </w:r>
    </w:p>
    <w:p w14:paraId="6E5C8CAE"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b/>
          <w:color w:val="000000"/>
          <w:sz w:val="20"/>
          <w:szCs w:val="20"/>
        </w:rPr>
        <w:t xml:space="preserve">3. </w:t>
      </w:r>
      <w:r w:rsidRPr="00BF2F0C">
        <w:rPr>
          <w:rFonts w:asciiTheme="minorHAnsi" w:eastAsia="Calibri" w:hAnsiTheme="minorHAnsi" w:cstheme="minorHAnsi"/>
          <w:color w:val="000000"/>
          <w:sz w:val="20"/>
          <w:szCs w:val="20"/>
        </w:rPr>
        <w:t>Cena uvedená uchádzačom v ponuke je cena celková a zahŕňa v sebe aj všetky prípadné súvisiace služby a tovary.</w:t>
      </w:r>
    </w:p>
    <w:p w14:paraId="6F8DEDC3"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32E74A1A"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5. Uchádzač, ktorý nie je platcom DPH, upozorní na túto skutočnosť a uvedie cenu celkom.</w:t>
      </w:r>
    </w:p>
    <w:p w14:paraId="6E128F73" w14:textId="77777777" w:rsidR="00F43031" w:rsidRPr="00BF2F0C" w:rsidRDefault="00F43031" w:rsidP="00764014">
      <w:pPr>
        <w:shd w:val="clear" w:color="auto" w:fill="FFFFFF"/>
        <w:jc w:val="both"/>
        <w:rPr>
          <w:rFonts w:asciiTheme="minorHAnsi" w:eastAsia="Calibri" w:hAnsiTheme="minorHAnsi" w:cstheme="minorHAnsi"/>
          <w:sz w:val="20"/>
          <w:szCs w:val="20"/>
        </w:rPr>
      </w:pPr>
    </w:p>
    <w:p w14:paraId="59161DF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088A23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C3D9C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886207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98ADD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852739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2A2BB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2DB277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C85542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1FAFD5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4D4E46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64AB39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AD9350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9D305D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F949F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3CA894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C02010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3EE29E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2CA845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430BD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D2B017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5E41D7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B4AC23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0947A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50E36F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60950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40FC0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111D9B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4D9D8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4641D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FBB1AA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7F97CB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93327D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A8D34E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63295A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DA3C91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F662B4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D973E4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E3CEA75"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FB5B0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2E0E5A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8D803A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211D7E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195249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1A8B27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FD3F06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0BB53F9"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E. KRITÉRIA NA HODNOTENIE PONÚK A PRAVIDLÁ ICH UPLATNENIA</w:t>
      </w:r>
    </w:p>
    <w:p w14:paraId="6D915C9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C9AAEC0"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1. Ponuky sa budú vyhodnocovať na základe najnižšej ceny.</w:t>
      </w:r>
    </w:p>
    <w:p w14:paraId="552EF31C" w14:textId="4495B5AF"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Cena - Najnižšia celková cena za predmet zákazky</w:t>
      </w:r>
      <w:r w:rsidR="006E3E88">
        <w:rPr>
          <w:rFonts w:asciiTheme="minorHAnsi" w:eastAsia="Calibri" w:hAnsiTheme="minorHAnsi" w:cstheme="minorHAnsi"/>
          <w:b/>
          <w:sz w:val="20"/>
          <w:szCs w:val="20"/>
        </w:rPr>
        <w:t xml:space="preserve"> s DPH</w:t>
      </w:r>
    </w:p>
    <w:p w14:paraId="053160A7"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Hodnotí sa </w:t>
      </w:r>
      <w:r w:rsidRPr="00BF2F0C">
        <w:rPr>
          <w:rFonts w:asciiTheme="minorHAnsi" w:eastAsia="Calibri" w:hAnsiTheme="minorHAnsi" w:cstheme="minorHAnsi"/>
          <w:b/>
          <w:sz w:val="20"/>
          <w:szCs w:val="20"/>
        </w:rPr>
        <w:t>celková cena za predmet zákazky v EUR s DPH</w:t>
      </w:r>
      <w:r w:rsidRPr="00BF2F0C">
        <w:rPr>
          <w:rFonts w:asciiTheme="minorHAnsi" w:eastAsia="Calibri" w:hAnsiTheme="minorHAnsi" w:cstheme="minorHAnsi"/>
          <w:sz w:val="20"/>
          <w:szCs w:val="20"/>
        </w:rPr>
        <w:t xml:space="preserve"> uvedená v ponuke a ktorá je výsledkom vyplnenia </w:t>
      </w:r>
      <w:proofErr w:type="spellStart"/>
      <w:r w:rsidRPr="00BF2F0C">
        <w:rPr>
          <w:rFonts w:asciiTheme="minorHAnsi" w:eastAsia="Calibri" w:hAnsiTheme="minorHAnsi" w:cstheme="minorHAnsi"/>
          <w:sz w:val="20"/>
          <w:szCs w:val="20"/>
        </w:rPr>
        <w:t>položkového</w:t>
      </w:r>
      <w:proofErr w:type="spellEnd"/>
      <w:r w:rsidRPr="00BF2F0C">
        <w:rPr>
          <w:rFonts w:asciiTheme="minorHAnsi" w:eastAsia="Calibri" w:hAnsiTheme="minorHAnsi" w:cstheme="minorHAnsi"/>
          <w:sz w:val="20"/>
          <w:szCs w:val="20"/>
        </w:rPr>
        <w:t xml:space="preserve"> rozpočtu vypracovaného uchádzačom,  v zmysle špecifikácie predmetu zákazky uvedenej v časti: „</w:t>
      </w:r>
      <w:r w:rsidRPr="00BF2F0C">
        <w:rPr>
          <w:rFonts w:asciiTheme="minorHAnsi" w:eastAsia="Calibri" w:hAnsiTheme="minorHAnsi" w:cstheme="minorHAnsi"/>
          <w:i/>
          <w:sz w:val="20"/>
          <w:szCs w:val="20"/>
        </w:rPr>
        <w:t>B. Opis predmetu zákazky</w:t>
      </w:r>
      <w:r w:rsidRPr="00BF2F0C">
        <w:rPr>
          <w:rFonts w:asciiTheme="minorHAnsi" w:eastAsia="Calibri" w:hAnsiTheme="minorHAnsi" w:cstheme="minorHAnsi"/>
          <w:sz w:val="20"/>
          <w:szCs w:val="20"/>
        </w:rPr>
        <w:t xml:space="preserve">“ a v prílohách týchto súťažných podkladov (porovnávací parameter – najnižšia cena). Vyplnený </w:t>
      </w:r>
      <w:proofErr w:type="spellStart"/>
      <w:r w:rsidRPr="00BF2F0C">
        <w:rPr>
          <w:rFonts w:asciiTheme="minorHAnsi" w:eastAsia="Calibri" w:hAnsiTheme="minorHAnsi" w:cstheme="minorHAnsi"/>
          <w:sz w:val="20"/>
          <w:szCs w:val="20"/>
        </w:rPr>
        <w:t>položkový</w:t>
      </w:r>
      <w:proofErr w:type="spellEnd"/>
      <w:r w:rsidRPr="00BF2F0C">
        <w:rPr>
          <w:rFonts w:asciiTheme="minorHAnsi" w:eastAsia="Calibri" w:hAnsiTheme="minorHAnsi" w:cstheme="minorHAnsi"/>
          <w:sz w:val="20"/>
          <w:szCs w:val="20"/>
        </w:rPr>
        <w:t xml:space="preserve"> rozpočet, ktorý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52559439"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38243955" w14:textId="77777777" w:rsidR="00F43031" w:rsidRPr="00BF2F0C" w:rsidRDefault="003A234A" w:rsidP="00764014">
      <w:pPr>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3. Úspešnou sa stane tá ponuka, ktorá bude obsahovať najnižšiu cenu.</w:t>
      </w:r>
      <w:r w:rsidRPr="006E3E88">
        <w:rPr>
          <w:rFonts w:asciiTheme="minorHAnsi" w:hAnsiTheme="minorHAnsi" w:cstheme="minorHAnsi"/>
          <w:sz w:val="20"/>
          <w:szCs w:val="20"/>
        </w:rPr>
        <w:t xml:space="preserve"> </w:t>
      </w:r>
    </w:p>
    <w:p w14:paraId="60B83790" w14:textId="77777777" w:rsidR="00F43031" w:rsidRPr="00BF2F0C" w:rsidRDefault="003A234A" w:rsidP="00764014">
      <w:pPr>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4. Návrh na plnenie kritérií.</w:t>
      </w:r>
    </w:p>
    <w:p w14:paraId="1638664F" w14:textId="77777777" w:rsidR="00F43031" w:rsidRPr="00BF2F0C" w:rsidRDefault="003A234A" w:rsidP="00764014">
      <w:pPr>
        <w:jc w:val="both"/>
        <w:rPr>
          <w:rFonts w:asciiTheme="minorHAnsi" w:eastAsia="Calibri" w:hAnsiTheme="minorHAnsi" w:cstheme="minorHAnsi"/>
          <w:sz w:val="20"/>
          <w:szCs w:val="20"/>
        </w:rPr>
      </w:pPr>
      <w:bookmarkStart w:id="4" w:name="_Hlk40105688"/>
      <w:r w:rsidRPr="00BF2F0C">
        <w:rPr>
          <w:rFonts w:asciiTheme="minorHAnsi" w:eastAsia="Calibri" w:hAnsiTheme="minorHAnsi" w:cstheme="minorHAnsi"/>
          <w:sz w:val="20"/>
          <w:szCs w:val="20"/>
        </w:rPr>
        <w:t>Uchádzač predkladá ponuku v elektronickej podobe v lehote na predkladanie ponúk podľa požiadaviek uvedených v týchto súťažných podkladoch. Ponuka je vyhotovená elektronicky v</w:t>
      </w:r>
      <w:r w:rsidRPr="00AD7A2F">
        <w:rPr>
          <w:rFonts w:asciiTheme="minorHAnsi" w:eastAsia="Calibri" w:hAnsiTheme="minorHAnsi" w:cstheme="minorHAnsi"/>
          <w:sz w:val="20"/>
          <w:szCs w:val="20"/>
        </w:rPr>
        <w:t xml:space="preserve"> zmysle § 49 ods. 1 písm. a)zákona o verejnom obstarávaní a vložená do systému JOSEPHINE umiestnenom na webove</w:t>
      </w:r>
      <w:r w:rsidRPr="00140379">
        <w:rPr>
          <w:rFonts w:asciiTheme="minorHAnsi" w:eastAsia="Calibri" w:hAnsiTheme="minorHAnsi" w:cstheme="minorHAnsi"/>
          <w:sz w:val="20"/>
          <w:szCs w:val="20"/>
        </w:rPr>
        <w:t>j adrese https://josephine.proebiz.com/. Elektronická ponuka sa vloží vyplnením ponukového formulára a vložením požadovaných dokladov a dokumentov v systéme JOSEPHINE umiestnenom na webovej adrese https://josephine.proebiz.com/. V predloženej ponuke prostr</w:t>
      </w:r>
      <w:r w:rsidRPr="00170C6F">
        <w:rPr>
          <w:rFonts w:asciiTheme="minorHAnsi" w:eastAsia="Calibri" w:hAnsiTheme="minorHAnsi" w:cstheme="minorHAnsi"/>
          <w:sz w:val="20"/>
          <w:szCs w:val="20"/>
        </w:rPr>
        <w:t xml:space="preserve">edníctvom systému JOSEPHINE musia byť </w:t>
      </w:r>
      <w:r w:rsidR="00CE19FD" w:rsidRPr="00170C6F">
        <w:rPr>
          <w:rFonts w:asciiTheme="minorHAnsi" w:eastAsia="Calibri" w:hAnsiTheme="minorHAnsi" w:cstheme="minorHAnsi"/>
          <w:sz w:val="20"/>
          <w:szCs w:val="20"/>
        </w:rPr>
        <w:t>vyplnený</w:t>
      </w:r>
      <w:r w:rsidRPr="00760253">
        <w:rPr>
          <w:rFonts w:asciiTheme="minorHAnsi" w:eastAsia="Calibri" w:hAnsiTheme="minorHAnsi" w:cstheme="minorHAnsi"/>
          <w:sz w:val="20"/>
          <w:szCs w:val="20"/>
        </w:rPr>
        <w:t xml:space="preserve"> elektronick</w:t>
      </w:r>
      <w:r w:rsidR="00CE19FD" w:rsidRPr="00BF2F0C">
        <w:rPr>
          <w:rFonts w:asciiTheme="minorHAnsi" w:eastAsia="Calibri" w:hAnsiTheme="minorHAnsi" w:cstheme="minorHAnsi"/>
          <w:sz w:val="20"/>
          <w:szCs w:val="20"/>
        </w:rPr>
        <w:t>ý</w:t>
      </w:r>
      <w:r w:rsidRPr="00BF2F0C">
        <w:rPr>
          <w:rFonts w:asciiTheme="minorHAnsi" w:eastAsia="Calibri" w:hAnsiTheme="minorHAnsi" w:cstheme="minorHAnsi"/>
          <w:sz w:val="20"/>
          <w:szCs w:val="20"/>
        </w:rPr>
        <w:t xml:space="preserve"> ponukov</w:t>
      </w:r>
      <w:r w:rsidR="00CE19FD" w:rsidRPr="00BF2F0C">
        <w:rPr>
          <w:rFonts w:asciiTheme="minorHAnsi" w:eastAsia="Calibri" w:hAnsiTheme="minorHAnsi" w:cstheme="minorHAnsi"/>
          <w:sz w:val="20"/>
          <w:szCs w:val="20"/>
        </w:rPr>
        <w:t>ý</w:t>
      </w:r>
      <w:r w:rsidRPr="00BF2F0C">
        <w:rPr>
          <w:rFonts w:asciiTheme="minorHAnsi" w:eastAsia="Calibri" w:hAnsiTheme="minorHAnsi" w:cstheme="minorHAnsi"/>
          <w:sz w:val="20"/>
          <w:szCs w:val="20"/>
        </w:rPr>
        <w:t xml:space="preserve"> formulár v systéme JOSEPHINE</w:t>
      </w:r>
      <w:r w:rsidR="00CE19FD" w:rsidRPr="00BF2F0C">
        <w:rPr>
          <w:rFonts w:asciiTheme="minorHAnsi" w:eastAsia="Calibri" w:hAnsiTheme="minorHAnsi" w:cstheme="minorHAnsi"/>
          <w:sz w:val="20"/>
          <w:szCs w:val="20"/>
        </w:rPr>
        <w:t xml:space="preserve"> s uvedením návrhu na plnenie kritéria</w:t>
      </w:r>
      <w:r w:rsidRPr="00BF2F0C">
        <w:rPr>
          <w:rFonts w:asciiTheme="minorHAnsi" w:eastAsia="Calibri" w:hAnsiTheme="minorHAnsi" w:cstheme="minorHAnsi"/>
          <w:sz w:val="20"/>
          <w:szCs w:val="20"/>
        </w:rPr>
        <w:t>.</w:t>
      </w:r>
      <w:bookmarkEnd w:id="4"/>
    </w:p>
    <w:p w14:paraId="0CB993C2" w14:textId="77777777" w:rsidR="00F43031" w:rsidRPr="00BF2F0C" w:rsidRDefault="00F43031" w:rsidP="00764014">
      <w:pPr>
        <w:jc w:val="both"/>
        <w:rPr>
          <w:rFonts w:asciiTheme="minorHAnsi" w:eastAsia="Calibri" w:hAnsiTheme="minorHAnsi" w:cstheme="minorHAnsi"/>
          <w:b/>
          <w:sz w:val="20"/>
          <w:szCs w:val="20"/>
        </w:rPr>
      </w:pPr>
    </w:p>
    <w:p w14:paraId="46662FA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93ED9A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B30E084" w14:textId="77777777" w:rsidR="00F43031" w:rsidRPr="00BF2F0C" w:rsidRDefault="00F43031" w:rsidP="00764014">
      <w:pPr>
        <w:tabs>
          <w:tab w:val="left" w:pos="1134"/>
        </w:tabs>
        <w:jc w:val="both"/>
        <w:rPr>
          <w:rFonts w:asciiTheme="minorHAnsi" w:eastAsia="Calibri" w:hAnsiTheme="minorHAnsi" w:cstheme="minorHAnsi"/>
          <w:sz w:val="20"/>
          <w:szCs w:val="20"/>
        </w:rPr>
      </w:pPr>
    </w:p>
    <w:p w14:paraId="7D2203A9" w14:textId="77777777" w:rsidR="00F43031" w:rsidRPr="00BF2F0C" w:rsidRDefault="00F43031" w:rsidP="00764014">
      <w:pPr>
        <w:tabs>
          <w:tab w:val="left" w:pos="1134"/>
        </w:tabs>
        <w:jc w:val="both"/>
        <w:rPr>
          <w:rFonts w:asciiTheme="minorHAnsi" w:eastAsia="Calibri" w:hAnsiTheme="minorHAnsi" w:cstheme="minorHAnsi"/>
          <w:sz w:val="20"/>
          <w:szCs w:val="20"/>
        </w:rPr>
      </w:pPr>
    </w:p>
    <w:p w14:paraId="1CF3773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3302B9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A059182"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2ABE48C"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76B8AC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3B8C04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1B61E0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2AB5E31"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349619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1324F0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20F7419"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E5BCC6"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987BBA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7374A6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F2DABCE"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624D0C8"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6A656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5C18EC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D8EC75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98197FD"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0BB0A0C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21499EF"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B621CAC" w14:textId="77777777" w:rsidR="00B11190" w:rsidRPr="00BF2F0C" w:rsidRDefault="00B11190"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3DF2CAD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65BE06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DBCFB3B"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5FECD2A"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B11B014" w14:textId="77777777" w:rsidR="00CE19FD" w:rsidRPr="00BF2F0C" w:rsidRDefault="00CE19FD"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509CD7B7"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2C0C6943"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732F0AC0"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6EBC58AA"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4AA267C5"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lastRenderedPageBreak/>
        <w:t>F. PODMIENKY ÚČASTI UCHÁDZAČOV</w:t>
      </w:r>
    </w:p>
    <w:p w14:paraId="5373CDB4" w14:textId="77777777" w:rsidR="00F43031" w:rsidRPr="00BF2F0C" w:rsidRDefault="00F43031" w:rsidP="00764014">
      <w:pPr>
        <w:pBdr>
          <w:top w:val="nil"/>
          <w:left w:val="nil"/>
          <w:bottom w:val="nil"/>
          <w:right w:val="nil"/>
          <w:between w:val="nil"/>
        </w:pBdr>
        <w:jc w:val="both"/>
        <w:rPr>
          <w:rFonts w:asciiTheme="minorHAnsi" w:eastAsia="Calibri" w:hAnsiTheme="minorHAnsi" w:cstheme="minorHAnsi"/>
          <w:b/>
          <w:color w:val="000000"/>
          <w:sz w:val="20"/>
          <w:szCs w:val="20"/>
        </w:rPr>
      </w:pPr>
    </w:p>
    <w:p w14:paraId="1CA743C4" w14:textId="77777777" w:rsidR="00F43031" w:rsidRPr="00BF2F0C" w:rsidRDefault="003A234A" w:rsidP="00764014">
      <w:pPr>
        <w:numPr>
          <w:ilvl w:val="0"/>
          <w:numId w:val="7"/>
        </w:num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Osobné postavenie</w:t>
      </w:r>
    </w:p>
    <w:p w14:paraId="57DF73B8" w14:textId="77777777" w:rsidR="00F43031" w:rsidRPr="00BF2F0C" w:rsidRDefault="00F43031" w:rsidP="00764014">
      <w:pPr>
        <w:jc w:val="both"/>
        <w:rPr>
          <w:rFonts w:asciiTheme="minorHAnsi" w:eastAsia="Calibri" w:hAnsiTheme="minorHAnsi" w:cstheme="minorHAnsi"/>
          <w:sz w:val="20"/>
          <w:szCs w:val="20"/>
        </w:rPr>
      </w:pPr>
    </w:p>
    <w:p w14:paraId="3267388E"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1. Verejného obstarávania sa môže zúčastniť len ten, kto spĺňa tieto podmienky účasti týkajúce sa osobného postavenia:</w:t>
      </w:r>
    </w:p>
    <w:p w14:paraId="3CF169D7"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476372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nemá nedoplatky poistného na zdravotné poistenie, sociálne poistenie a príspevkov na starobné dôchodkové sporenie v Slovenskej republike alebo v štáte sídla, miesta podnikania alebo obvyklého pobytu,</w:t>
      </w:r>
    </w:p>
    <w:p w14:paraId="162F533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c) </w:t>
      </w:r>
      <w:bookmarkStart w:id="5" w:name="_Hlk40105729"/>
      <w:r w:rsidR="000B6818" w:rsidRPr="00BF2F0C">
        <w:rPr>
          <w:rFonts w:asciiTheme="minorHAnsi" w:eastAsia="Calibri" w:hAnsiTheme="minorHAnsi" w:cstheme="minorHAnsi"/>
          <w:sz w:val="20"/>
          <w:szCs w:val="20"/>
        </w:rPr>
        <w:t xml:space="preserve">nemá evidované daňové nedoplatky voči daňovému úradu a colnému úradu podľa osobitných predpisov (Zákon č. 199/2004 </w:t>
      </w:r>
      <w:proofErr w:type="spellStart"/>
      <w:r w:rsidR="000B6818" w:rsidRPr="00BF2F0C">
        <w:rPr>
          <w:rFonts w:asciiTheme="minorHAnsi" w:eastAsia="Calibri" w:hAnsiTheme="minorHAnsi" w:cstheme="minorHAnsi"/>
          <w:sz w:val="20"/>
          <w:szCs w:val="20"/>
        </w:rPr>
        <w:t>Z.z</w:t>
      </w:r>
      <w:proofErr w:type="spellEnd"/>
      <w:r w:rsidR="000B6818" w:rsidRPr="00BF2F0C">
        <w:rPr>
          <w:rFonts w:asciiTheme="minorHAnsi" w:eastAsia="Calibri" w:hAnsiTheme="minorHAnsi" w:cstheme="minorHAnsi"/>
          <w:sz w:val="20"/>
          <w:szCs w:val="20"/>
        </w:rPr>
        <w:t xml:space="preserve">. Colný zákon a o zmene a doplnení niektorých zákonov v znení neskorších predpisov, Zákon č. 563/2009 </w:t>
      </w:r>
      <w:proofErr w:type="spellStart"/>
      <w:r w:rsidR="000B6818" w:rsidRPr="00BF2F0C">
        <w:rPr>
          <w:rFonts w:asciiTheme="minorHAnsi" w:eastAsia="Calibri" w:hAnsiTheme="minorHAnsi" w:cstheme="minorHAnsi"/>
          <w:sz w:val="20"/>
          <w:szCs w:val="20"/>
        </w:rPr>
        <w:t>Z.z</w:t>
      </w:r>
      <w:proofErr w:type="spellEnd"/>
      <w:r w:rsidR="000B6818" w:rsidRPr="00BF2F0C">
        <w:rPr>
          <w:rFonts w:asciiTheme="minorHAnsi" w:eastAsia="Calibri" w:hAnsiTheme="minorHAnsi" w:cstheme="minorHAnsi"/>
          <w:sz w:val="20"/>
          <w:szCs w:val="20"/>
        </w:rPr>
        <w:t>. o správe daní (daňový poriadok) a o zmene a doplnení niektorých zákonov v znení neskorších predpisov) v Slovenskej republike alebo v štáte sídla, miesta podnikania alebo obvyklého pobytu</w:t>
      </w:r>
      <w:bookmarkEnd w:id="5"/>
      <w:r w:rsidR="000B6818" w:rsidRPr="00BF2F0C">
        <w:rPr>
          <w:rFonts w:asciiTheme="minorHAnsi" w:eastAsia="Calibri" w:hAnsiTheme="minorHAnsi" w:cstheme="minorHAnsi"/>
          <w:sz w:val="20"/>
          <w:szCs w:val="20"/>
        </w:rPr>
        <w:t>,</w:t>
      </w:r>
    </w:p>
    <w:p w14:paraId="3097988E"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42C44EEF"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e) je oprávnený dodávať tovar, uskutočňovať stavebné práce alebo poskytovať službu,</w:t>
      </w:r>
    </w:p>
    <w:p w14:paraId="00150E61"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f) nemá uložený zákaz účasti vo verejnom obstarávaní potvrdený konečným rozhodnutím v Slovenskej republike alebo v štáte sídla, miesta podnikania alebo obvyklého pobytu,</w:t>
      </w:r>
    </w:p>
    <w:p w14:paraId="42D553C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Dohovor Medzinárodnej organizácie práce o minimálnom veku na prijatie do zamestnania č. 138 z roku (oznámenie FMZV č. 341/1998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Viedenský dohovor o ochrane ozónovej vrstvy (oznámenie MZV SR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Montrealský protokol o látkach, ktoré porušujú ozónovú vrstvu (oznámenie MZV SR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Bazilejský dohovor o riadení pohybov nebezpečných odpadov cez hranice štátov a ich zneškodňovaní (oznámenie č. 53/1994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Štokholmský dohovor o </w:t>
      </w:r>
      <w:proofErr w:type="spellStart"/>
      <w:r w:rsidRPr="00BF2F0C">
        <w:rPr>
          <w:rFonts w:asciiTheme="minorHAnsi" w:eastAsia="Calibri" w:hAnsiTheme="minorHAnsi" w:cstheme="minorHAnsi"/>
          <w:sz w:val="20"/>
          <w:szCs w:val="20"/>
        </w:rPr>
        <w:t>perzistentných</w:t>
      </w:r>
      <w:proofErr w:type="spellEnd"/>
      <w:r w:rsidRPr="00BF2F0C">
        <w:rPr>
          <w:rFonts w:asciiTheme="minorHAnsi" w:eastAsia="Calibri" w:hAnsiTheme="minorHAnsi" w:cstheme="minorHAnsi"/>
          <w:sz w:val="20"/>
          <w:szCs w:val="20"/>
        </w:rPr>
        <w:t xml:space="preserve"> organických látkach (oznámenie MZV SR č. 593/2004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za ktoré mu bola právoplatne uložená sankcia, ktoré dokáže verejný obstarávateľ a obstarávateľ preukázať,</w:t>
      </w:r>
    </w:p>
    <w:p w14:paraId="0CFB4659"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EC671A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2. Uchádzač preukazuje splnenie podmienok účasti podľa odseku 1</w:t>
      </w:r>
    </w:p>
    <w:p w14:paraId="3E035C7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písm. a) doloženým výpisom z registra trestov nie starším ako tri mesiace ku dňu uplynutia lehoty na predkladanie ponúk,</w:t>
      </w:r>
    </w:p>
    <w:p w14:paraId="21FF865E"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písm. b) doloženým potvrdením zdravotnej poisťovne a Sociálnej poisťovne nie starším ako tri mesiace ku dňu uplynutia lehoty na predkladanie ponúk,</w:t>
      </w:r>
    </w:p>
    <w:p w14:paraId="62D29A04"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lastRenderedPageBreak/>
        <w:t xml:space="preserve"> c) písm. c) </w:t>
      </w:r>
      <w:r w:rsidR="000B6818" w:rsidRPr="00BF2F0C">
        <w:rPr>
          <w:rFonts w:asciiTheme="minorHAnsi" w:eastAsia="Calibri" w:hAnsiTheme="minorHAnsi" w:cstheme="minorHAnsi"/>
          <w:sz w:val="20"/>
          <w:szCs w:val="20"/>
        </w:rPr>
        <w:t xml:space="preserve">doloženým potvrdením miestne príslušného daňového úradu </w:t>
      </w:r>
      <w:bookmarkStart w:id="6" w:name="_Hlk40105755"/>
      <w:r w:rsidR="000B6818" w:rsidRPr="00BF2F0C">
        <w:rPr>
          <w:rFonts w:asciiTheme="minorHAnsi" w:eastAsia="Calibri" w:hAnsiTheme="minorHAnsi" w:cstheme="minorHAnsi"/>
          <w:sz w:val="20"/>
          <w:szCs w:val="20"/>
        </w:rPr>
        <w:t>a miestne príslušného colného úradu</w:t>
      </w:r>
      <w:r w:rsidR="00223449" w:rsidRPr="00BF2F0C">
        <w:rPr>
          <w:rFonts w:asciiTheme="minorHAnsi" w:eastAsia="Calibri" w:hAnsiTheme="minorHAnsi" w:cstheme="minorHAnsi"/>
          <w:sz w:val="20"/>
          <w:szCs w:val="20"/>
        </w:rPr>
        <w:t>,</w:t>
      </w:r>
      <w:r w:rsidR="000B6818" w:rsidRPr="00BF2F0C">
        <w:rPr>
          <w:rFonts w:asciiTheme="minorHAnsi" w:eastAsia="Calibri" w:hAnsiTheme="minorHAnsi" w:cstheme="minorHAnsi"/>
          <w:sz w:val="20"/>
          <w:szCs w:val="20"/>
        </w:rPr>
        <w:t xml:space="preserve"> </w:t>
      </w:r>
      <w:bookmarkEnd w:id="6"/>
      <w:r w:rsidR="000B6818" w:rsidRPr="00BF2F0C">
        <w:rPr>
          <w:rFonts w:asciiTheme="minorHAnsi" w:eastAsia="Calibri" w:hAnsiTheme="minorHAnsi" w:cstheme="minorHAnsi"/>
          <w:sz w:val="20"/>
          <w:szCs w:val="20"/>
        </w:rPr>
        <w:t>nie starším ako tri mesiace ku dňu uplynutia lehoty na predkladanie ponúk</w:t>
      </w:r>
      <w:r w:rsidRPr="00BF2F0C">
        <w:rPr>
          <w:rFonts w:asciiTheme="minorHAnsi" w:eastAsia="Calibri" w:hAnsiTheme="minorHAnsi" w:cstheme="minorHAnsi"/>
          <w:sz w:val="20"/>
          <w:szCs w:val="20"/>
        </w:rPr>
        <w:t>,</w:t>
      </w:r>
    </w:p>
    <w:p w14:paraId="446B6B70"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písm. d) doloženým potvrdením príslušného súdu nie starším ako tri mesiace ku dňu uplynutia lehoty na predkladanie ponúk,</w:t>
      </w:r>
    </w:p>
    <w:p w14:paraId="68057550"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e) písm. e) doloženým dokladom o oprávnení dodávať tovar, uskutočňovať stavebné práce alebo poskytovať službu, ktorý zodpovedá predmetu zákazky,</w:t>
      </w:r>
    </w:p>
    <w:p w14:paraId="34725EC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f) písm. f) doloženým čestným vyhlásením.</w:t>
      </w:r>
    </w:p>
    <w:p w14:paraId="22AB7EB2" w14:textId="77777777" w:rsidR="00F43031" w:rsidRPr="00BF2F0C" w:rsidRDefault="00F43031" w:rsidP="00764014">
      <w:pPr>
        <w:spacing w:line="259" w:lineRule="auto"/>
        <w:jc w:val="both"/>
        <w:rPr>
          <w:rFonts w:asciiTheme="minorHAnsi" w:eastAsia="Calibri" w:hAnsiTheme="minorHAnsi" w:cstheme="minorHAnsi"/>
          <w:sz w:val="20"/>
          <w:szCs w:val="20"/>
        </w:rPr>
      </w:pPr>
    </w:p>
    <w:p w14:paraId="28282A30"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7E73DC5"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D39693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5. Konečným rozhodnutím príslušného orgánu verejnej moci na účely preukazovania splnenia podmienok účasti sa rozumie</w:t>
      </w:r>
    </w:p>
    <w:p w14:paraId="4E870541"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a) právoplatné rozhodnutie príslušného správneho orgánu, proti ktorému nie je možné podať žalobu,</w:t>
      </w:r>
    </w:p>
    <w:p w14:paraId="2CE15C2A"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b) právoplatné rozhodnutie príslušného správneho orgánu, proti ktorému nebola podaná žaloba,</w:t>
      </w:r>
    </w:p>
    <w:p w14:paraId="5C999105"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c) právoplatné rozhodnutie súdu, ktorým bola žaloba proti rozhodnutiu alebo postupu správneho orgánu zamietnutá alebo konanie zastavené alebo</w:t>
      </w:r>
    </w:p>
    <w:p w14:paraId="0A5D5DE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d) iný právoplatný rozsudok súdu.</w:t>
      </w:r>
    </w:p>
    <w:p w14:paraId="3AE7849D" w14:textId="77777777" w:rsidR="00F43031" w:rsidRPr="00BF2F0C" w:rsidRDefault="00F43031" w:rsidP="00764014">
      <w:pPr>
        <w:spacing w:line="259" w:lineRule="auto"/>
        <w:jc w:val="both"/>
        <w:rPr>
          <w:rFonts w:asciiTheme="minorHAnsi" w:eastAsia="Calibri" w:hAnsiTheme="minorHAnsi" w:cstheme="minorHAnsi"/>
          <w:sz w:val="20"/>
          <w:szCs w:val="20"/>
        </w:rPr>
      </w:pPr>
    </w:p>
    <w:p w14:paraId="5ED748E2" w14:textId="77777777"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6. Uchádzač sa považuje za spĺňajúceho podmienky účasti týkajúce sa osobného postavenia podľa odseku 1 písm. b) a c), ak zaplatil nedoplatky alebo mu bolo povolené nedoplatky platiť v splátkach.</w:t>
      </w:r>
    </w:p>
    <w:p w14:paraId="0413FBBE" w14:textId="278AA4B0" w:rsidR="00F43031" w:rsidRPr="00BF2F0C" w:rsidRDefault="00F4148C"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7</w:t>
      </w:r>
      <w:r w:rsidR="003A234A" w:rsidRPr="00BF2F0C">
        <w:rPr>
          <w:rFonts w:asciiTheme="minorHAnsi" w:eastAsia="Calibri" w:hAnsiTheme="minorHAnsi" w:cstheme="minorHAnsi"/>
          <w:sz w:val="20"/>
          <w:szCs w:val="20"/>
        </w:rPr>
        <w:t>. Uchádzač môže preukázať splnenie podmienok účasti osobného postavenia uvedených v odseku 1. písm. a) až f),  zápisom do zoznamu hospodárskych subjektov.</w:t>
      </w:r>
    </w:p>
    <w:p w14:paraId="0CDCAE29" w14:textId="0912138B" w:rsidR="005C0706" w:rsidRPr="00BF2F0C" w:rsidRDefault="005C0706" w:rsidP="00764014">
      <w:pPr>
        <w:spacing w:after="160" w:line="259" w:lineRule="auto"/>
        <w:jc w:val="both"/>
        <w:rPr>
          <w:rFonts w:asciiTheme="minorHAnsi" w:eastAsia="Calibri" w:hAnsiTheme="minorHAnsi" w:cstheme="minorHAnsi"/>
          <w:sz w:val="20"/>
          <w:szCs w:val="20"/>
        </w:rPr>
      </w:pPr>
    </w:p>
    <w:p w14:paraId="12366A42" w14:textId="533A4E7B" w:rsidR="005C0706" w:rsidRPr="00BF2F0C" w:rsidRDefault="005C0706" w:rsidP="00764014">
      <w:pPr>
        <w:pStyle w:val="Odsekzoznamu"/>
        <w:numPr>
          <w:ilvl w:val="0"/>
          <w:numId w:val="14"/>
        </w:numPr>
        <w:spacing w:after="160" w:line="259" w:lineRule="auto"/>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Uchádzač alebo záujemca ( so sídlom alebo miestom podnikania v SR)  </w:t>
      </w:r>
      <w:r w:rsidRPr="00BF2F0C">
        <w:rPr>
          <w:rFonts w:asciiTheme="minorHAnsi" w:eastAsia="Calibri" w:hAnsiTheme="minorHAnsi" w:cstheme="minorHAnsi"/>
          <w:b/>
          <w:bCs/>
          <w:sz w:val="20"/>
          <w:szCs w:val="20"/>
        </w:rPr>
        <w:t>nie je povinný predkladať nasledovné doklady</w:t>
      </w:r>
      <w:r w:rsidRPr="00BF2F0C">
        <w:rPr>
          <w:rFonts w:asciiTheme="minorHAnsi" w:eastAsia="Calibri" w:hAnsiTheme="minorHAnsi" w:cstheme="minorHAnsi"/>
          <w:sz w:val="20"/>
          <w:szCs w:val="20"/>
        </w:rPr>
        <w:t>, nakoľko je verejný obstarávateľ oprávnený použiť údaje z informačného systému verejnej správy:</w:t>
      </w:r>
    </w:p>
    <w:p w14:paraId="4C9727D7" w14:textId="77777777" w:rsidR="005C0706" w:rsidRPr="00BF2F0C" w:rsidRDefault="005C0706" w:rsidP="00764014">
      <w:pPr>
        <w:spacing w:line="259" w:lineRule="auto"/>
        <w:ind w:left="720"/>
        <w:jc w:val="both"/>
        <w:rPr>
          <w:rFonts w:asciiTheme="minorHAnsi" w:eastAsia="Calibri" w:hAnsiTheme="minorHAnsi" w:cstheme="minorHAnsi"/>
          <w:b/>
          <w:bCs/>
          <w:sz w:val="20"/>
          <w:szCs w:val="20"/>
          <w:lang w:eastAsia="en-US"/>
        </w:rPr>
      </w:pPr>
    </w:p>
    <w:p w14:paraId="5DE02FFB" w14:textId="77777777" w:rsidR="005C0706" w:rsidRPr="00BF2F0C" w:rsidRDefault="005C0706" w:rsidP="00764014">
      <w:pPr>
        <w:numPr>
          <w:ilvl w:val="0"/>
          <w:numId w:val="13"/>
        </w:numPr>
        <w:tabs>
          <w:tab w:val="left" w:pos="426"/>
        </w:tabs>
        <w:spacing w:after="160" w:line="259" w:lineRule="auto"/>
        <w:ind w:left="426" w:hanging="426"/>
        <w:jc w:val="both"/>
        <w:rPr>
          <w:rFonts w:asciiTheme="minorHAnsi" w:eastAsia="Calibri" w:hAnsiTheme="minorHAnsi" w:cstheme="minorHAnsi"/>
          <w:sz w:val="20"/>
          <w:szCs w:val="20"/>
          <w:lang w:eastAsia="en-US"/>
        </w:rPr>
      </w:pPr>
      <w:r w:rsidRPr="00BF2F0C">
        <w:rPr>
          <w:rFonts w:asciiTheme="minorHAnsi" w:eastAsia="Calibri" w:hAnsiTheme="minorHAnsi" w:cstheme="minorHAnsi"/>
          <w:b/>
          <w:bCs/>
          <w:sz w:val="20"/>
          <w:szCs w:val="20"/>
          <w:lang w:eastAsia="en-US"/>
        </w:rPr>
        <w:t>výpis z obchodného registra; výpis zo živnostenského registra</w:t>
      </w:r>
      <w:r w:rsidRPr="00BF2F0C">
        <w:rPr>
          <w:rFonts w:asciiTheme="minorHAnsi" w:eastAsia="Calibri" w:hAnsiTheme="minorHAnsi" w:cstheme="minorHAnsi"/>
          <w:sz w:val="20"/>
          <w:szCs w:val="20"/>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7C9D97F5"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Sociálnej poisťovne</w:t>
      </w:r>
      <w:r w:rsidRPr="00BF2F0C">
        <w:rPr>
          <w:rFonts w:asciiTheme="minorHAnsi" w:eastAsia="Calibri" w:hAnsiTheme="minorHAnsi" w:cstheme="minorHAnsi"/>
          <w:sz w:val="20"/>
          <w:szCs w:val="20"/>
          <w:lang w:eastAsia="en-US"/>
        </w:rPr>
        <w:t xml:space="preserve"> o tom, že hospodársky subjekt nemá evidované nedoplatky na poistnom na sociálne poistenie </w:t>
      </w:r>
    </w:p>
    <w:p w14:paraId="44DB81CC"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potvrdenia zdravotných poisťovní</w:t>
      </w:r>
      <w:r w:rsidRPr="00BF2F0C">
        <w:rPr>
          <w:rFonts w:asciiTheme="minorHAnsi" w:eastAsia="Calibri" w:hAnsiTheme="minorHAnsi" w:cstheme="minorHAnsi"/>
          <w:sz w:val="20"/>
          <w:szCs w:val="20"/>
          <w:lang w:eastAsia="en-US"/>
        </w:rPr>
        <w:t xml:space="preserve"> o tom, že príslušná zdravotná poisťovňa neeviduje voči hospodárskemu subjektu pohľadávky po splatnosti </w:t>
      </w:r>
    </w:p>
    <w:p w14:paraId="340F4940"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miestne príslušného daňového úradu</w:t>
      </w:r>
      <w:r w:rsidRPr="00BF2F0C">
        <w:rPr>
          <w:rFonts w:asciiTheme="minorHAnsi" w:eastAsia="Calibri" w:hAnsiTheme="minorHAnsi" w:cstheme="minorHAnsi"/>
          <w:sz w:val="20"/>
          <w:szCs w:val="20"/>
          <w:lang w:eastAsia="en-US"/>
        </w:rPr>
        <w:t xml:space="preserve"> o tom, že hospodársky subjekt nemá evidované daňové nedoplatky </w:t>
      </w:r>
    </w:p>
    <w:p w14:paraId="4979E36E" w14:textId="77777777" w:rsidR="005C0706" w:rsidRPr="00BF2F0C" w:rsidRDefault="005C0706" w:rsidP="00764014">
      <w:pPr>
        <w:numPr>
          <w:ilvl w:val="0"/>
          <w:numId w:val="13"/>
        </w:numPr>
        <w:spacing w:after="160" w:line="259" w:lineRule="auto"/>
        <w:ind w:left="567" w:hanging="425"/>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b/>
          <w:bCs/>
          <w:sz w:val="20"/>
          <w:szCs w:val="20"/>
          <w:lang w:eastAsia="en-US"/>
        </w:rPr>
        <w:t>potvrdenie miestne príslušného colného úradu</w:t>
      </w:r>
      <w:r w:rsidRPr="00BF2F0C">
        <w:rPr>
          <w:rFonts w:asciiTheme="minorHAnsi" w:eastAsia="Calibri" w:hAnsiTheme="minorHAnsi" w:cstheme="minorHAnsi"/>
          <w:sz w:val="20"/>
          <w:szCs w:val="20"/>
          <w:lang w:eastAsia="en-US"/>
        </w:rPr>
        <w:t xml:space="preserve"> o tom, že hospodársky subjekt nemá evidované nedoplatky voči colnému úradu.</w:t>
      </w:r>
    </w:p>
    <w:p w14:paraId="5CF1C128" w14:textId="1411FD31" w:rsidR="005C0706" w:rsidRPr="00BF2F0C" w:rsidRDefault="005C0706" w:rsidP="00764014">
      <w:pPr>
        <w:pStyle w:val="Odsekzoznamu"/>
        <w:numPr>
          <w:ilvl w:val="0"/>
          <w:numId w:val="14"/>
        </w:numPr>
        <w:tabs>
          <w:tab w:val="left" w:pos="426"/>
        </w:tabs>
        <w:spacing w:after="160" w:line="259" w:lineRule="auto"/>
        <w:rPr>
          <w:rFonts w:asciiTheme="minorHAnsi" w:eastAsia="Calibri" w:hAnsiTheme="minorHAnsi" w:cstheme="minorHAnsi"/>
          <w:sz w:val="20"/>
          <w:szCs w:val="20"/>
          <w:lang w:eastAsia="en-US"/>
        </w:rPr>
      </w:pPr>
      <w:r w:rsidRPr="00BF2F0C">
        <w:rPr>
          <w:rFonts w:asciiTheme="minorHAnsi" w:eastAsia="Calibri" w:hAnsiTheme="minorHAnsi" w:cstheme="minorHAnsi"/>
          <w:sz w:val="20"/>
          <w:szCs w:val="20"/>
          <w:lang w:eastAsia="en-US"/>
        </w:rPr>
        <w:t>Uchádzač alebo záujemca ( so sídlom alebo miestom podnikania v SR) preukazuje splnenie podmienok účasti podľa odseku 1</w:t>
      </w:r>
    </w:p>
    <w:p w14:paraId="418BFF90" w14:textId="46CD0DDB"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t xml:space="preserve"> a) písm. a) </w:t>
      </w:r>
      <w:r w:rsidRPr="00BF2F0C">
        <w:rPr>
          <w:rFonts w:asciiTheme="minorHAnsi" w:eastAsia="Calibri" w:hAnsiTheme="minorHAnsi" w:cstheme="minorHAnsi"/>
          <w:b/>
          <w:bCs/>
          <w:sz w:val="20"/>
          <w:szCs w:val="20"/>
          <w:lang w:eastAsia="en-US"/>
        </w:rPr>
        <w:t>doloženým výpisom z registra trestov nie starším ako tri mesiace ku dňu uplynutia lehoty na predkladanie ponúk</w:t>
      </w:r>
      <w:r w:rsidR="00ED1B82">
        <w:rPr>
          <w:rFonts w:asciiTheme="minorHAnsi" w:eastAsia="Calibri" w:hAnsiTheme="minorHAnsi" w:cstheme="minorHAnsi"/>
          <w:b/>
          <w:bCs/>
          <w:sz w:val="20"/>
          <w:szCs w:val="20"/>
          <w:lang w:eastAsia="en-US"/>
        </w:rPr>
        <w:t xml:space="preserve"> alebo tlačivom podľa bodu 10 tejto časti SP.</w:t>
      </w:r>
      <w:r w:rsidRPr="00BF2F0C">
        <w:rPr>
          <w:rFonts w:asciiTheme="minorHAnsi" w:eastAsia="Calibri" w:hAnsiTheme="minorHAnsi" w:cstheme="minorHAnsi"/>
          <w:b/>
          <w:bCs/>
          <w:sz w:val="20"/>
          <w:szCs w:val="20"/>
          <w:lang w:eastAsia="en-US"/>
        </w:rPr>
        <w:t>,</w:t>
      </w:r>
    </w:p>
    <w:p w14:paraId="32D7FD99" w14:textId="77777777"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lastRenderedPageBreak/>
        <w:t xml:space="preserve">d) písm. d) </w:t>
      </w:r>
      <w:r w:rsidRPr="00BF2F0C">
        <w:rPr>
          <w:rFonts w:asciiTheme="minorHAnsi" w:eastAsia="Calibri" w:hAnsiTheme="minorHAnsi" w:cstheme="minorHAnsi"/>
          <w:b/>
          <w:bCs/>
          <w:sz w:val="20"/>
          <w:szCs w:val="20"/>
          <w:lang w:eastAsia="en-US"/>
        </w:rPr>
        <w:t>doloženým potvrdením príslušného súdu nie starším ako tri mesiace ku dňu uplynutia lehoty na predkladanie ponúk,</w:t>
      </w:r>
    </w:p>
    <w:p w14:paraId="23289899" w14:textId="77777777" w:rsidR="005C0706" w:rsidRPr="00BF2F0C" w:rsidRDefault="005C0706" w:rsidP="00764014">
      <w:pPr>
        <w:spacing w:after="160" w:line="259" w:lineRule="auto"/>
        <w:ind w:left="360"/>
        <w:jc w:val="both"/>
        <w:rPr>
          <w:rFonts w:asciiTheme="minorHAnsi" w:eastAsia="Calibri" w:hAnsiTheme="minorHAnsi" w:cstheme="minorHAnsi"/>
          <w:b/>
          <w:bCs/>
          <w:sz w:val="20"/>
          <w:szCs w:val="20"/>
          <w:lang w:eastAsia="en-US"/>
        </w:rPr>
      </w:pPr>
      <w:r w:rsidRPr="00BF2F0C">
        <w:rPr>
          <w:rFonts w:asciiTheme="minorHAnsi" w:eastAsia="Calibri" w:hAnsiTheme="minorHAnsi" w:cstheme="minorHAnsi"/>
          <w:sz w:val="20"/>
          <w:szCs w:val="20"/>
          <w:lang w:eastAsia="en-US"/>
        </w:rPr>
        <w:t xml:space="preserve"> f) písm. f) </w:t>
      </w:r>
      <w:r w:rsidRPr="00BF2F0C">
        <w:rPr>
          <w:rFonts w:asciiTheme="minorHAnsi" w:eastAsia="Calibri" w:hAnsiTheme="minorHAnsi" w:cstheme="minorHAnsi"/>
          <w:b/>
          <w:bCs/>
          <w:sz w:val="20"/>
          <w:szCs w:val="20"/>
          <w:lang w:eastAsia="en-US"/>
        </w:rPr>
        <w:t>doloženým čestným vyhlásením.</w:t>
      </w:r>
    </w:p>
    <w:p w14:paraId="15847B43" w14:textId="640A6323" w:rsidR="005C0706" w:rsidRDefault="009B3CE1" w:rsidP="00764014">
      <w:pPr>
        <w:spacing w:after="160" w:line="259" w:lineRule="auto"/>
        <w:jc w:val="both"/>
        <w:rPr>
          <w:rFonts w:asciiTheme="minorHAnsi" w:hAnsiTheme="minorHAnsi" w:cstheme="minorHAnsi"/>
          <w:bCs/>
          <w:color w:val="000000" w:themeColor="text1"/>
          <w:sz w:val="20"/>
          <w:szCs w:val="20"/>
        </w:rPr>
      </w:pPr>
      <w:r w:rsidRPr="00BF2F0C">
        <w:rPr>
          <w:rFonts w:asciiTheme="minorHAnsi" w:eastAsia="Calibri" w:hAnsiTheme="minorHAnsi" w:cstheme="minorHAnsi"/>
          <w:color w:val="000000" w:themeColor="text1"/>
          <w:sz w:val="20"/>
          <w:szCs w:val="20"/>
        </w:rPr>
        <w:t xml:space="preserve">10. Tlačivo - </w:t>
      </w:r>
      <w:r w:rsidRPr="00BF2F0C">
        <w:rPr>
          <w:rFonts w:asciiTheme="minorHAnsi" w:hAnsiTheme="minorHAnsi" w:cstheme="minorHAnsi"/>
          <w:bCs/>
          <w:color w:val="000000" w:themeColor="text1"/>
          <w:sz w:val="20"/>
          <w:szCs w:val="20"/>
        </w:rPr>
        <w:t>Údaje potrebné na vyžiadanie výpisu/</w:t>
      </w:r>
      <w:proofErr w:type="spellStart"/>
      <w:r w:rsidRPr="00BF2F0C">
        <w:rPr>
          <w:rFonts w:asciiTheme="minorHAnsi" w:hAnsiTheme="minorHAnsi" w:cstheme="minorHAnsi"/>
          <w:bCs/>
          <w:color w:val="000000" w:themeColor="text1"/>
          <w:sz w:val="20"/>
          <w:szCs w:val="20"/>
        </w:rPr>
        <w:t>ov</w:t>
      </w:r>
      <w:proofErr w:type="spellEnd"/>
      <w:r w:rsidRPr="00BF2F0C">
        <w:rPr>
          <w:rFonts w:asciiTheme="minorHAnsi" w:hAnsiTheme="minorHAnsi" w:cstheme="minorHAnsi"/>
          <w:bCs/>
          <w:color w:val="000000" w:themeColor="text1"/>
          <w:sz w:val="20"/>
          <w:szCs w:val="20"/>
        </w:rPr>
        <w:t xml:space="preserve"> z registra trestov, tvorí prílohu č. 2 týchto SP.</w:t>
      </w:r>
      <w:r w:rsidR="00760253">
        <w:rPr>
          <w:rFonts w:asciiTheme="minorHAnsi" w:hAnsiTheme="minorHAnsi" w:cstheme="minorHAnsi"/>
          <w:bCs/>
          <w:color w:val="000000" w:themeColor="text1"/>
          <w:sz w:val="20"/>
          <w:szCs w:val="20"/>
        </w:rPr>
        <w:t xml:space="preserve"> </w:t>
      </w:r>
    </w:p>
    <w:p w14:paraId="7D8A30D2" w14:textId="525F0972" w:rsidR="00760253" w:rsidRPr="00760253" w:rsidRDefault="00760253" w:rsidP="00764014">
      <w:pPr>
        <w:spacing w:after="160" w:line="259" w:lineRule="auto"/>
        <w:jc w:val="both"/>
        <w:rPr>
          <w:rFonts w:asciiTheme="minorHAnsi" w:eastAsia="Calibri" w:hAnsiTheme="minorHAnsi" w:cstheme="minorHAnsi"/>
          <w:color w:val="000000" w:themeColor="text1"/>
          <w:sz w:val="20"/>
          <w:szCs w:val="20"/>
        </w:rPr>
      </w:pPr>
      <w:r>
        <w:rPr>
          <w:rFonts w:asciiTheme="minorHAnsi" w:hAnsiTheme="minorHAnsi" w:cstheme="minorHAnsi"/>
          <w:bCs/>
          <w:color w:val="000000" w:themeColor="text1"/>
          <w:sz w:val="20"/>
          <w:szCs w:val="20"/>
        </w:rPr>
        <w:t xml:space="preserve">Verejný obstarávateľ bude pri vyhodnotení podmienok účasti postupovať v súlade s metodickým usmernením Úradu pre verejné obstarávanie č. 11/2019 a v súlade so z. 177/2018 </w:t>
      </w:r>
      <w:proofErr w:type="spellStart"/>
      <w:r>
        <w:rPr>
          <w:rFonts w:asciiTheme="minorHAnsi" w:hAnsiTheme="minorHAnsi" w:cstheme="minorHAnsi"/>
          <w:bCs/>
          <w:color w:val="000000" w:themeColor="text1"/>
          <w:sz w:val="20"/>
          <w:szCs w:val="20"/>
        </w:rPr>
        <w:t>Z.z</w:t>
      </w:r>
      <w:proofErr w:type="spellEnd"/>
      <w:r>
        <w:rPr>
          <w:rFonts w:asciiTheme="minorHAnsi" w:hAnsiTheme="minorHAnsi" w:cstheme="minorHAnsi"/>
          <w:bCs/>
          <w:color w:val="000000" w:themeColor="text1"/>
          <w:sz w:val="20"/>
          <w:szCs w:val="20"/>
        </w:rPr>
        <w:t>. o niektorých opatreniach na znižovanie administratívnej záťaže využívaním informačných systémov verejnej správa v platnom znení.</w:t>
      </w:r>
    </w:p>
    <w:p w14:paraId="6CC30F7F" w14:textId="77777777" w:rsidR="005C0706" w:rsidRPr="00760253" w:rsidRDefault="005C0706" w:rsidP="00764014">
      <w:pPr>
        <w:spacing w:after="160" w:line="259" w:lineRule="auto"/>
        <w:jc w:val="both"/>
        <w:rPr>
          <w:rFonts w:asciiTheme="minorHAnsi" w:eastAsia="Calibri" w:hAnsiTheme="minorHAnsi" w:cstheme="minorHAnsi"/>
          <w:sz w:val="20"/>
          <w:szCs w:val="20"/>
        </w:rPr>
      </w:pPr>
    </w:p>
    <w:p w14:paraId="77D4B558" w14:textId="2735B015" w:rsidR="00EA4D8E" w:rsidRPr="00BF2F0C" w:rsidRDefault="003A234A" w:rsidP="00764014">
      <w:pPr>
        <w:tabs>
          <w:tab w:val="left" w:pos="284"/>
        </w:tabs>
        <w:spacing w:after="160" w:line="259" w:lineRule="auto"/>
        <w:rPr>
          <w:rFonts w:asciiTheme="minorHAnsi" w:hAnsiTheme="minorHAnsi" w:cstheme="minorHAnsi"/>
          <w:color w:val="000000" w:themeColor="text1"/>
          <w:sz w:val="20"/>
          <w:szCs w:val="20"/>
        </w:rPr>
      </w:pPr>
      <w:r w:rsidRPr="00760253">
        <w:rPr>
          <w:rFonts w:asciiTheme="minorHAnsi" w:eastAsia="Calibri" w:hAnsiTheme="minorHAnsi" w:cstheme="minorHAnsi"/>
          <w:b/>
          <w:sz w:val="20"/>
          <w:szCs w:val="20"/>
        </w:rPr>
        <w:t>II.</w:t>
      </w:r>
      <w:r w:rsidRPr="00760253">
        <w:rPr>
          <w:rFonts w:asciiTheme="minorHAnsi" w:eastAsia="Calibri" w:hAnsiTheme="minorHAnsi" w:cstheme="minorHAnsi"/>
          <w:b/>
          <w:sz w:val="20"/>
          <w:szCs w:val="20"/>
        </w:rPr>
        <w:tab/>
        <w:t>Finančné a ekonomické postavenie</w:t>
      </w:r>
      <w:r w:rsidR="00EA4D8E" w:rsidRPr="00760253">
        <w:rPr>
          <w:rFonts w:asciiTheme="minorHAnsi" w:hAnsiTheme="minorHAnsi" w:cstheme="minorHAnsi"/>
          <w:color w:val="000000" w:themeColor="text1"/>
          <w:sz w:val="20"/>
          <w:szCs w:val="20"/>
        </w:rPr>
        <w:br/>
      </w:r>
      <w:r w:rsidR="00885B1F" w:rsidRPr="00760253">
        <w:rPr>
          <w:rFonts w:asciiTheme="minorHAnsi" w:hAnsiTheme="minorHAnsi" w:cstheme="minorHAnsi"/>
          <w:color w:val="000000" w:themeColor="text1"/>
          <w:sz w:val="20"/>
          <w:szCs w:val="20"/>
        </w:rPr>
        <w:t>Nepožaduje sa.</w:t>
      </w:r>
    </w:p>
    <w:p w14:paraId="0E056E98" w14:textId="363DEB41" w:rsidR="00EA4D8E" w:rsidRPr="006E3E88" w:rsidRDefault="00EA4D8E" w:rsidP="00764014">
      <w:pPr>
        <w:spacing w:line="270" w:lineRule="atLeast"/>
        <w:jc w:val="both"/>
        <w:rPr>
          <w:rFonts w:asciiTheme="minorHAnsi" w:hAnsiTheme="minorHAnsi" w:cstheme="minorHAnsi"/>
          <w:color w:val="000000" w:themeColor="text1"/>
          <w:sz w:val="20"/>
          <w:szCs w:val="20"/>
        </w:rPr>
      </w:pPr>
    </w:p>
    <w:p w14:paraId="18C01E89" w14:textId="77777777" w:rsidR="00F43031" w:rsidRPr="00BF2F0C" w:rsidRDefault="00F43031" w:rsidP="00764014">
      <w:pPr>
        <w:tabs>
          <w:tab w:val="left" w:pos="284"/>
        </w:tabs>
        <w:spacing w:line="259" w:lineRule="auto"/>
        <w:jc w:val="both"/>
        <w:rPr>
          <w:rFonts w:asciiTheme="minorHAnsi" w:eastAsia="Calibri" w:hAnsiTheme="minorHAnsi" w:cstheme="minorHAnsi"/>
          <w:sz w:val="20"/>
          <w:szCs w:val="20"/>
        </w:rPr>
      </w:pPr>
    </w:p>
    <w:p w14:paraId="1D60375A" w14:textId="77777777" w:rsidR="00F43031" w:rsidRPr="00BF2F0C" w:rsidRDefault="003A234A" w:rsidP="00764014">
      <w:pPr>
        <w:spacing w:line="259" w:lineRule="auto"/>
        <w:jc w:val="both"/>
        <w:rPr>
          <w:rFonts w:asciiTheme="minorHAnsi" w:eastAsia="Calibri" w:hAnsiTheme="minorHAnsi" w:cstheme="minorHAnsi"/>
          <w:b/>
          <w:sz w:val="20"/>
          <w:szCs w:val="20"/>
        </w:rPr>
      </w:pPr>
      <w:r w:rsidRPr="00BF2F0C">
        <w:rPr>
          <w:rFonts w:asciiTheme="minorHAnsi" w:eastAsia="Calibri" w:hAnsiTheme="minorHAnsi" w:cstheme="minorHAnsi"/>
          <w:b/>
          <w:sz w:val="20"/>
          <w:szCs w:val="20"/>
        </w:rPr>
        <w:t>III. Technická a odborná spôsobilosť</w:t>
      </w:r>
    </w:p>
    <w:p w14:paraId="0F383969" w14:textId="42B3952A" w:rsidR="00F43031" w:rsidRPr="00BF2F0C" w:rsidRDefault="003A234A" w:rsidP="00764014">
      <w:pPr>
        <w:spacing w:after="160"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Podmienky účasti technickej a odbornej spôsobilosti </w:t>
      </w:r>
      <w:r w:rsidR="00F335AE" w:rsidRPr="00AD7A2F">
        <w:rPr>
          <w:rFonts w:asciiTheme="minorHAnsi" w:eastAsia="Calibri" w:hAnsiTheme="minorHAnsi" w:cstheme="minorHAnsi"/>
          <w:sz w:val="20"/>
          <w:szCs w:val="20"/>
        </w:rPr>
        <w:t>v</w:t>
      </w:r>
      <w:r w:rsidR="00F335AE" w:rsidRPr="00140379">
        <w:rPr>
          <w:rFonts w:asciiTheme="minorHAnsi" w:eastAsia="Calibri" w:hAnsiTheme="minorHAnsi" w:cstheme="minorHAnsi"/>
          <w:sz w:val="20"/>
          <w:szCs w:val="20"/>
        </w:rPr>
        <w:t> </w:t>
      </w:r>
      <w:r w:rsidR="00F335AE" w:rsidRPr="00170C6F">
        <w:rPr>
          <w:rFonts w:asciiTheme="minorHAnsi" w:eastAsia="Calibri" w:hAnsiTheme="minorHAnsi" w:cstheme="minorHAnsi"/>
          <w:sz w:val="20"/>
          <w:szCs w:val="20"/>
        </w:rPr>
        <w:t xml:space="preserve">zmysle § 34 ZVO </w:t>
      </w:r>
      <w:r w:rsidRPr="00760253">
        <w:rPr>
          <w:rFonts w:asciiTheme="minorHAnsi" w:eastAsia="Calibri" w:hAnsiTheme="minorHAnsi" w:cstheme="minorHAnsi"/>
          <w:sz w:val="20"/>
          <w:szCs w:val="20"/>
        </w:rPr>
        <w:t>preukáže uchádzač predložením nasledujúcich dokladov:</w:t>
      </w:r>
    </w:p>
    <w:p w14:paraId="79E656E4" w14:textId="77777777" w:rsidR="00E241EB" w:rsidRPr="006E3E88" w:rsidRDefault="00E241EB" w:rsidP="00764014">
      <w:pPr>
        <w:pStyle w:val="Odsekzoznamu"/>
        <w:numPr>
          <w:ilvl w:val="3"/>
          <w:numId w:val="7"/>
        </w:numPr>
        <w:rPr>
          <w:rFonts w:asciiTheme="minorHAnsi" w:eastAsia="Calibri" w:hAnsiTheme="minorHAnsi" w:cstheme="minorHAnsi"/>
          <w:sz w:val="20"/>
          <w:szCs w:val="20"/>
        </w:rPr>
      </w:pPr>
      <w:bookmarkStart w:id="7" w:name="_Hlk510612606"/>
      <w:r w:rsidRPr="006E3E88">
        <w:rPr>
          <w:rFonts w:asciiTheme="minorHAnsi" w:eastAsia="Calibri" w:hAnsiTheme="minorHAnsi" w:cstheme="minorHAnsi"/>
          <w:sz w:val="20"/>
          <w:szCs w:val="20"/>
        </w:rPr>
        <w:t xml:space="preserve">Podľa § 34 ods. 1 písm. a) ZVO </w:t>
      </w:r>
      <w:bookmarkEnd w:id="7"/>
      <w:r w:rsidRPr="006E3E88">
        <w:rPr>
          <w:rFonts w:asciiTheme="minorHAnsi" w:eastAsia="Calibri" w:hAnsiTheme="minorHAnsi" w:cstheme="minorHAnsi"/>
          <w:sz w:val="20"/>
          <w:szCs w:val="20"/>
        </w:rPr>
        <w:t>zoznamom dodaných tovarov za predchádzajúce tri roky od vyhlásenia verejného obstarávania s uvedením cien, lehôt dodania a odberateľov; dokladom je referencia, ak odberateľom bol verejný obstarávateľ alebo obstarávateľ podľa tohto zákona.</w:t>
      </w:r>
    </w:p>
    <w:p w14:paraId="14A05A7F"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lang w:eastAsia="en-US"/>
        </w:rPr>
      </w:pPr>
    </w:p>
    <w:p w14:paraId="68F08D3C"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u w:val="single"/>
          <w:lang w:eastAsia="en-US"/>
        </w:rPr>
      </w:pPr>
      <w:r w:rsidRPr="006E3E88">
        <w:rPr>
          <w:rFonts w:asciiTheme="minorHAnsi" w:eastAsia="Calibri" w:hAnsiTheme="minorHAnsi" w:cstheme="minorHAnsi"/>
          <w:sz w:val="20"/>
          <w:szCs w:val="20"/>
          <w:u w:val="single"/>
          <w:lang w:eastAsia="en-US"/>
        </w:rPr>
        <w:t>Minimálne požiadavky:</w:t>
      </w:r>
    </w:p>
    <w:p w14:paraId="6F672B4F" w14:textId="77777777" w:rsidR="00E241EB" w:rsidRPr="006E3E88" w:rsidRDefault="00E241EB" w:rsidP="00764014">
      <w:pPr>
        <w:spacing w:after="160" w:line="259" w:lineRule="auto"/>
        <w:contextualSpacing/>
        <w:jc w:val="both"/>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lang w:eastAsia="en-US"/>
        </w:rPr>
        <w:t>Verejný obstarávateľ požaduje preukázanie dodania tovarov obdobného alebo rovnakého charakteru ako je predmet zákazky v súhrnnej hodnote minimálne:</w:t>
      </w:r>
    </w:p>
    <w:p w14:paraId="63F560D8" w14:textId="174D3E01" w:rsidR="00E241EB" w:rsidRPr="006E3E88" w:rsidRDefault="006136A7" w:rsidP="00764014">
      <w:pPr>
        <w:spacing w:after="160" w:line="259" w:lineRule="auto"/>
        <w:contextualSpacing/>
        <w:jc w:val="both"/>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lang w:eastAsia="en-US"/>
        </w:rPr>
        <w:t>45</w:t>
      </w:r>
      <w:r w:rsidR="00E241EB" w:rsidRPr="006E3E88">
        <w:rPr>
          <w:rFonts w:asciiTheme="minorHAnsi" w:eastAsia="Calibri" w:hAnsiTheme="minorHAnsi" w:cstheme="minorHAnsi"/>
          <w:sz w:val="20"/>
          <w:szCs w:val="20"/>
          <w:lang w:eastAsia="en-US"/>
        </w:rPr>
        <w:t xml:space="preserve">0 000 EUR bez DPH;  Za zákazky obdobného alebo rovnakého charakteru sa považujú </w:t>
      </w:r>
      <w:r w:rsidRPr="006E3E88">
        <w:rPr>
          <w:rFonts w:asciiTheme="minorHAnsi" w:eastAsia="Calibri" w:hAnsiTheme="minorHAnsi" w:cstheme="minorHAnsi"/>
          <w:sz w:val="20"/>
          <w:szCs w:val="20"/>
          <w:lang w:eastAsia="en-US"/>
        </w:rPr>
        <w:t>vybudovanie varovného a bezpečnostného systému</w:t>
      </w:r>
      <w:r w:rsidR="00E241EB" w:rsidRPr="006E3E88">
        <w:rPr>
          <w:rFonts w:asciiTheme="minorHAnsi" w:eastAsia="Calibri" w:hAnsiTheme="minorHAnsi" w:cstheme="minorHAnsi"/>
          <w:sz w:val="20"/>
          <w:szCs w:val="20"/>
          <w:lang w:eastAsia="en-US"/>
        </w:rPr>
        <w:t xml:space="preserve"> v predchádzajúcich troch rokoch pred dňom uverejnenia oznámenie o vyhlásení verejného obstarávania vo Vestníku verejného obstarávania.</w:t>
      </w:r>
    </w:p>
    <w:p w14:paraId="64DD2A12" w14:textId="17DCB182" w:rsidR="004F37CE" w:rsidRPr="006E3E88" w:rsidRDefault="004F37CE" w:rsidP="00764014">
      <w:pPr>
        <w:spacing w:after="160" w:line="259" w:lineRule="auto"/>
        <w:contextualSpacing/>
        <w:jc w:val="both"/>
        <w:rPr>
          <w:rFonts w:asciiTheme="minorHAnsi" w:hAnsiTheme="minorHAnsi" w:cstheme="minorHAnsi"/>
          <w:sz w:val="20"/>
          <w:szCs w:val="20"/>
        </w:rPr>
      </w:pPr>
      <w:r w:rsidRPr="006E3E88">
        <w:rPr>
          <w:rFonts w:asciiTheme="minorHAnsi" w:hAnsiTheme="minorHAnsi" w:cstheme="minorHAnsi"/>
          <w:sz w:val="20"/>
          <w:szCs w:val="20"/>
        </w:rPr>
        <w:t>Verejný obstarávateľ zohľadní referencie uchádzačov uvedené v evidencii referencií podľa § 12, ak takéto referencie existujú.</w:t>
      </w:r>
    </w:p>
    <w:p w14:paraId="13A3CE75" w14:textId="77777777" w:rsidR="004F37CE" w:rsidRPr="00BF2F0C" w:rsidRDefault="004F37CE" w:rsidP="00764014">
      <w:pPr>
        <w:spacing w:line="259" w:lineRule="auto"/>
        <w:jc w:val="both"/>
        <w:rPr>
          <w:rFonts w:asciiTheme="minorHAnsi" w:eastAsia="Calibri" w:hAnsiTheme="minorHAnsi" w:cstheme="minorHAnsi"/>
          <w:sz w:val="20"/>
          <w:szCs w:val="20"/>
        </w:rPr>
      </w:pPr>
    </w:p>
    <w:p w14:paraId="39AFDACD" w14:textId="77777777" w:rsidR="004F37CE" w:rsidRPr="006E3E88" w:rsidRDefault="004F37CE" w:rsidP="00764014">
      <w:pPr>
        <w:spacing w:after="160" w:line="259" w:lineRule="auto"/>
        <w:contextualSpacing/>
        <w:jc w:val="both"/>
        <w:rPr>
          <w:rFonts w:asciiTheme="minorHAnsi" w:eastAsia="Calibri" w:hAnsiTheme="minorHAnsi" w:cstheme="minorHAnsi"/>
          <w:sz w:val="20"/>
          <w:szCs w:val="20"/>
          <w:lang w:eastAsia="en-US"/>
        </w:rPr>
      </w:pPr>
    </w:p>
    <w:p w14:paraId="36E4DF81" w14:textId="77777777" w:rsidR="004F37CE" w:rsidRPr="006E3E88" w:rsidRDefault="004F37CE" w:rsidP="00764014">
      <w:pPr>
        <w:spacing w:after="160" w:line="259" w:lineRule="auto"/>
        <w:contextualSpacing/>
        <w:jc w:val="both"/>
        <w:rPr>
          <w:rFonts w:asciiTheme="minorHAnsi" w:eastAsia="Calibri" w:hAnsiTheme="minorHAnsi" w:cstheme="minorHAnsi"/>
          <w:sz w:val="20"/>
          <w:szCs w:val="20"/>
          <w:lang w:eastAsia="en-US"/>
        </w:rPr>
      </w:pPr>
    </w:p>
    <w:p w14:paraId="25F1ED18" w14:textId="3396CDE4" w:rsidR="00F43031" w:rsidRPr="006E3E88" w:rsidRDefault="004F37CE" w:rsidP="00764014">
      <w:pPr>
        <w:pStyle w:val="Odsekzoznamu"/>
        <w:numPr>
          <w:ilvl w:val="3"/>
          <w:numId w:val="7"/>
        </w:numPr>
        <w:spacing w:after="160" w:line="259" w:lineRule="auto"/>
        <w:contextualSpacing/>
        <w:rPr>
          <w:rFonts w:asciiTheme="minorHAnsi" w:eastAsia="Calibri" w:hAnsiTheme="minorHAnsi" w:cstheme="minorHAnsi"/>
          <w:sz w:val="20"/>
          <w:szCs w:val="20"/>
          <w:lang w:eastAsia="en-US"/>
        </w:rPr>
      </w:pPr>
      <w:r w:rsidRPr="006E3E88">
        <w:rPr>
          <w:rFonts w:asciiTheme="minorHAnsi" w:eastAsia="Calibri" w:hAnsiTheme="minorHAnsi" w:cstheme="minorHAnsi"/>
          <w:sz w:val="20"/>
          <w:szCs w:val="20"/>
        </w:rPr>
        <w:t xml:space="preserve">Podľa § 34 ods. 1 písm. g) ZVO </w:t>
      </w:r>
      <w:r w:rsidR="003A234A" w:rsidRPr="006E3E88">
        <w:rPr>
          <w:rFonts w:asciiTheme="minorHAnsi" w:eastAsia="Calibri" w:hAnsiTheme="minorHAnsi" w:cstheme="minorHAnsi"/>
          <w:sz w:val="20"/>
          <w:szCs w:val="20"/>
        </w:rPr>
        <w:t xml:space="preserve">Údajmi o vzdelaní a odbornej praxi alebo o odbornej kvalifikácií osôb určených na plnenie zmluvy alebo riadiacich zamestnancov. Požaduje sa predložiť údaje o odbornej kvalifikácii osôb, ktoré budú zodpovedné za realizáciu </w:t>
      </w:r>
      <w:r w:rsidR="006136A7" w:rsidRPr="006E3E88">
        <w:rPr>
          <w:rFonts w:asciiTheme="minorHAnsi" w:eastAsia="Calibri" w:hAnsiTheme="minorHAnsi" w:cstheme="minorHAnsi"/>
          <w:sz w:val="20"/>
          <w:szCs w:val="20"/>
        </w:rPr>
        <w:t>zákazky</w:t>
      </w:r>
      <w:r w:rsidR="003A234A" w:rsidRPr="006E3E88">
        <w:rPr>
          <w:rFonts w:asciiTheme="minorHAnsi" w:eastAsia="Calibri" w:hAnsiTheme="minorHAnsi" w:cstheme="minorHAnsi"/>
          <w:sz w:val="20"/>
          <w:szCs w:val="20"/>
        </w:rPr>
        <w:t xml:space="preserve"> a budú určené na plnenie zmluvy:</w:t>
      </w:r>
    </w:p>
    <w:p w14:paraId="04693BFA" w14:textId="542E9879" w:rsidR="0028432D" w:rsidRPr="00BF2F0C" w:rsidRDefault="0028432D" w:rsidP="00764014">
      <w:pPr>
        <w:spacing w:after="160" w:line="259" w:lineRule="auto"/>
        <w:contextualSpacing/>
        <w:jc w:val="both"/>
        <w:rPr>
          <w:rFonts w:asciiTheme="minorHAnsi" w:eastAsia="Calibri" w:hAnsiTheme="minorHAnsi" w:cstheme="minorHAnsi"/>
          <w:sz w:val="20"/>
          <w:szCs w:val="20"/>
        </w:rPr>
      </w:pPr>
    </w:p>
    <w:p w14:paraId="0890321B" w14:textId="41B6B1CC" w:rsidR="00F43031" w:rsidRPr="00BF2F0C" w:rsidRDefault="00F43031" w:rsidP="00764014">
      <w:pPr>
        <w:jc w:val="both"/>
        <w:rPr>
          <w:rFonts w:asciiTheme="minorHAnsi" w:eastAsia="Calibri" w:hAnsiTheme="minorHAnsi" w:cstheme="minorHAnsi"/>
          <w:sz w:val="20"/>
          <w:szCs w:val="20"/>
        </w:rPr>
      </w:pPr>
    </w:p>
    <w:p w14:paraId="2FC166E5" w14:textId="736A3A49" w:rsidR="006136A7" w:rsidRPr="006E3E88" w:rsidRDefault="00C87EC8" w:rsidP="00764014">
      <w:pPr>
        <w:jc w:val="both"/>
        <w:rPr>
          <w:rFonts w:asciiTheme="minorHAnsi" w:hAnsiTheme="minorHAnsi" w:cstheme="minorHAnsi"/>
          <w:sz w:val="20"/>
          <w:szCs w:val="20"/>
        </w:rPr>
      </w:pPr>
      <w:r w:rsidRPr="00BF2F0C">
        <w:rPr>
          <w:rFonts w:asciiTheme="minorHAnsi" w:eastAsia="Calibri" w:hAnsiTheme="minorHAnsi" w:cstheme="minorHAnsi"/>
          <w:sz w:val="20"/>
          <w:szCs w:val="20"/>
        </w:rPr>
        <w:t>a</w:t>
      </w:r>
      <w:r w:rsidR="003A234A" w:rsidRPr="00BF2F0C">
        <w:rPr>
          <w:rFonts w:asciiTheme="minorHAnsi" w:eastAsia="Calibri" w:hAnsiTheme="minorHAnsi" w:cstheme="minorHAnsi"/>
          <w:sz w:val="20"/>
          <w:szCs w:val="20"/>
        </w:rPr>
        <w:t xml:space="preserve">) Minimálne jedna osoba vo funkcii </w:t>
      </w:r>
      <w:bookmarkStart w:id="8" w:name="_Hlk40105896"/>
      <w:r w:rsidR="006136A7" w:rsidRPr="00BF2F0C">
        <w:rPr>
          <w:rFonts w:asciiTheme="minorHAnsi" w:hAnsiTheme="minorHAnsi" w:cstheme="minorHAnsi"/>
          <w:sz w:val="20"/>
          <w:szCs w:val="20"/>
        </w:rPr>
        <w:t>Samostatný elektrotechnik</w:t>
      </w:r>
    </w:p>
    <w:p w14:paraId="15D6F96E" w14:textId="0CC6D0F3" w:rsidR="00C87EC8" w:rsidRPr="00BF2F0C" w:rsidRDefault="00C87EC8"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sz w:val="20"/>
          <w:szCs w:val="20"/>
        </w:rPr>
        <w:t>Fyzická osoba,</w:t>
      </w:r>
      <w:r w:rsidR="00325FCB" w:rsidRPr="00BF2F0C">
        <w:rPr>
          <w:rFonts w:asciiTheme="minorHAnsi" w:eastAsia="Calibri" w:hAnsiTheme="minorHAnsi" w:cstheme="minorHAnsi"/>
          <w:sz w:val="20"/>
          <w:szCs w:val="20"/>
        </w:rPr>
        <w:t xml:space="preserve"> </w:t>
      </w:r>
      <w:r w:rsidRPr="00BF2F0C">
        <w:rPr>
          <w:rFonts w:asciiTheme="minorHAnsi" w:eastAsia="Calibri" w:hAnsiTheme="minorHAnsi" w:cstheme="minorHAnsi"/>
          <w:sz w:val="20"/>
          <w:szCs w:val="20"/>
        </w:rPr>
        <w:t xml:space="preserve">ktorá spĺňa požiadavky v zmysle § 22 vyhlášky č. 508/2009 </w:t>
      </w:r>
      <w:proofErr w:type="spellStart"/>
      <w:r w:rsidRPr="00BF2F0C">
        <w:rPr>
          <w:rFonts w:asciiTheme="minorHAnsi" w:eastAsia="Calibri" w:hAnsiTheme="minorHAnsi" w:cstheme="minorHAnsi"/>
          <w:sz w:val="20"/>
          <w:szCs w:val="20"/>
        </w:rPr>
        <w:t>Z.z</w:t>
      </w:r>
      <w:proofErr w:type="spellEnd"/>
      <w:r w:rsidRPr="00BF2F0C">
        <w:rPr>
          <w:rFonts w:asciiTheme="minorHAnsi" w:eastAsia="Calibri" w:hAnsiTheme="minorHAnsi" w:cstheme="minorHAnsi"/>
          <w:sz w:val="20"/>
          <w:szCs w:val="20"/>
        </w:rPr>
        <w:t xml:space="preserve">. </w:t>
      </w:r>
      <w:r w:rsidRPr="00BF2F0C">
        <w:rPr>
          <w:rFonts w:asciiTheme="minorHAnsi" w:hAnsiTheme="minorHAnsi" w:cstheme="minorHAnsi"/>
          <w:color w:val="000000"/>
          <w:sz w:val="20"/>
          <w:szCs w:val="20"/>
        </w:rPr>
        <w:t>Ministerstva práce, sociálnych vecí a rodiny Slovenskej republiky</w:t>
      </w:r>
      <w:r w:rsidRPr="00BF2F0C">
        <w:rPr>
          <w:rFonts w:asciiTheme="minorHAnsi" w:eastAsia="Calibri" w:hAnsiTheme="minorHAnsi" w:cstheme="minorHAnsi"/>
          <w:sz w:val="20"/>
          <w:szCs w:val="20"/>
        </w:rPr>
        <w:t xml:space="preserve">, </w:t>
      </w:r>
      <w:r w:rsidRPr="00AD7A2F">
        <w:rPr>
          <w:rFonts w:asciiTheme="minorHAnsi" w:hAnsiTheme="minorHAnsi" w:cstheme="minorHAnsi"/>
          <w:color w:val="000000"/>
          <w:sz w:val="20"/>
          <w:szCs w:val="20"/>
        </w:rPr>
        <w:t>ktorou sa ustanovujú podrobnosti na zaistenie bezpečnosti a ochrany zdravia pri práci s technickými za</w:t>
      </w:r>
      <w:r w:rsidRPr="00140379">
        <w:rPr>
          <w:rFonts w:asciiTheme="minorHAnsi" w:hAnsiTheme="minorHAnsi" w:cstheme="minorHAnsi"/>
          <w:color w:val="000000"/>
          <w:sz w:val="20"/>
          <w:szCs w:val="20"/>
        </w:rPr>
        <w:t xml:space="preserve">riadeniami tlakovými, zdvíhacími, elektrickými a plynovými a ktorou sa ustanovujú </w:t>
      </w:r>
      <w:r w:rsidRPr="00170C6F">
        <w:rPr>
          <w:rFonts w:asciiTheme="minorHAnsi" w:hAnsiTheme="minorHAnsi" w:cstheme="minorHAnsi"/>
          <w:color w:val="000000" w:themeColor="text1"/>
          <w:sz w:val="20"/>
          <w:szCs w:val="20"/>
        </w:rPr>
        <w:t>technické zariadenia, ktoré sa považujú za vyhradené technické zariadenia</w:t>
      </w:r>
      <w:r w:rsidR="00325FCB" w:rsidRPr="00760253">
        <w:rPr>
          <w:rFonts w:asciiTheme="minorHAnsi" w:hAnsiTheme="minorHAnsi" w:cstheme="minorHAnsi"/>
          <w:color w:val="000000" w:themeColor="text1"/>
          <w:sz w:val="20"/>
          <w:szCs w:val="20"/>
        </w:rPr>
        <w:t xml:space="preserve"> v platnom znení alebo ekvivalentná právna úprava platná v štáte záujemcu, ktorý ponuku predkladá (ďa</w:t>
      </w:r>
      <w:r w:rsidR="00325FCB" w:rsidRPr="00BF2F0C">
        <w:rPr>
          <w:rFonts w:asciiTheme="minorHAnsi" w:hAnsiTheme="minorHAnsi" w:cstheme="minorHAnsi"/>
          <w:color w:val="000000" w:themeColor="text1"/>
          <w:sz w:val="20"/>
          <w:szCs w:val="20"/>
        </w:rPr>
        <w:t>lej len „vyhláška“).</w:t>
      </w:r>
    </w:p>
    <w:p w14:paraId="5C9A27E7" w14:textId="5BBD1CB3" w:rsidR="00325FCB" w:rsidRPr="00764014" w:rsidRDefault="0028432D" w:rsidP="00764014">
      <w:pPr>
        <w:spacing w:line="259" w:lineRule="auto"/>
        <w:ind w:left="142"/>
        <w:jc w:val="both"/>
        <w:rPr>
          <w:rFonts w:asciiTheme="minorHAnsi" w:hAnsiTheme="minorHAnsi" w:cstheme="minorHAnsi"/>
          <w:color w:val="000000" w:themeColor="text1"/>
          <w:sz w:val="20"/>
          <w:szCs w:val="20"/>
        </w:rPr>
      </w:pPr>
      <w:r w:rsidRPr="00764014">
        <w:rPr>
          <w:rFonts w:asciiTheme="minorHAnsi" w:hAnsiTheme="minorHAnsi" w:cstheme="minorHAnsi"/>
          <w:i/>
          <w:iCs/>
          <w:color w:val="000000" w:themeColor="text1"/>
          <w:sz w:val="20"/>
          <w:szCs w:val="20"/>
        </w:rPr>
        <w:t xml:space="preserve">Samostatný elektrotechnik je fyzická osoba, ktorá spĺňa požiadavky odbornej spôsobilosti elektrotechnika a ktorá má odbornú prax uvedenú v </w:t>
      </w:r>
      <w:hyperlink r:id="rId15" w:anchor="prilohy.priloha-priloha_c_11_k_vyhlaske_c_508_2009_z_z.oznacenie" w:tooltip="Odkaz na predpis alebo ustanovenie" w:history="1">
        <w:r w:rsidRPr="00764014">
          <w:rPr>
            <w:rStyle w:val="Hypertextovprepojenie"/>
            <w:rFonts w:asciiTheme="minorHAnsi" w:hAnsiTheme="minorHAnsi" w:cstheme="minorHAnsi"/>
            <w:i/>
            <w:iCs/>
            <w:color w:val="000000" w:themeColor="text1"/>
            <w:sz w:val="20"/>
            <w:szCs w:val="20"/>
          </w:rPr>
          <w:t>prílohe č. 11</w:t>
        </w:r>
      </w:hyperlink>
      <w:r w:rsidRPr="00764014">
        <w:rPr>
          <w:rFonts w:asciiTheme="minorHAnsi" w:hAnsiTheme="minorHAnsi" w:cstheme="minorHAnsi"/>
          <w:i/>
          <w:iCs/>
          <w:color w:val="000000" w:themeColor="text1"/>
          <w:sz w:val="20"/>
          <w:szCs w:val="20"/>
        </w:rPr>
        <w:t xml:space="preserve"> vyhlášky do 1000V</w:t>
      </w:r>
      <w:r w:rsidR="00042EC0" w:rsidRPr="00764014">
        <w:rPr>
          <w:rFonts w:asciiTheme="minorHAnsi" w:hAnsiTheme="minorHAnsi" w:cstheme="minorHAnsi"/>
          <w:color w:val="000000" w:themeColor="text1"/>
          <w:sz w:val="20"/>
          <w:szCs w:val="20"/>
          <w:shd w:val="clear" w:color="auto" w:fill="FFFFFF"/>
        </w:rPr>
        <w:t>.</w:t>
      </w:r>
      <w:r w:rsidR="00042EC0" w:rsidRPr="00764014">
        <w:rPr>
          <w:rFonts w:asciiTheme="minorHAnsi" w:hAnsiTheme="minorHAnsi" w:cstheme="minorHAnsi"/>
          <w:color w:val="000000" w:themeColor="text1"/>
          <w:sz w:val="20"/>
          <w:szCs w:val="20"/>
        </w:rPr>
        <w:t xml:space="preserve"> </w:t>
      </w:r>
    </w:p>
    <w:p w14:paraId="30DD81E1" w14:textId="77777777" w:rsidR="00325FCB" w:rsidRPr="00BF2F0C" w:rsidRDefault="00325FCB" w:rsidP="00764014">
      <w:pPr>
        <w:spacing w:line="259" w:lineRule="auto"/>
        <w:ind w:left="142"/>
        <w:jc w:val="both"/>
        <w:rPr>
          <w:rFonts w:asciiTheme="minorHAnsi" w:eastAsia="Calibri" w:hAnsiTheme="minorHAnsi" w:cstheme="minorHAnsi"/>
          <w:color w:val="000000" w:themeColor="text1"/>
          <w:sz w:val="20"/>
          <w:szCs w:val="20"/>
        </w:rPr>
      </w:pPr>
    </w:p>
    <w:p w14:paraId="7C64F3C2" w14:textId="77777777" w:rsidR="00C87EC8" w:rsidRPr="00BF2F0C" w:rsidRDefault="00C87EC8" w:rsidP="00764014">
      <w:pPr>
        <w:spacing w:line="259" w:lineRule="auto"/>
        <w:ind w:left="142"/>
        <w:jc w:val="both"/>
        <w:rPr>
          <w:rFonts w:asciiTheme="minorHAnsi" w:eastAsia="Calibri" w:hAnsiTheme="minorHAnsi" w:cstheme="minorHAnsi"/>
          <w:color w:val="000000" w:themeColor="text1"/>
          <w:sz w:val="20"/>
          <w:szCs w:val="20"/>
        </w:rPr>
      </w:pPr>
    </w:p>
    <w:p w14:paraId="5C520AC3"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Dôkazové prostriedky:</w:t>
      </w:r>
    </w:p>
    <w:p w14:paraId="3E656C2C" w14:textId="77777777" w:rsidR="00F43031" w:rsidRPr="00BF2F0C" w:rsidRDefault="003A234A"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profesijný životopis so zoznamom odborných skúseností a ich časového priebehu, preukazujúcich požadovanú odbornú prax, v takom rozsahu, aby bolo možné posúdiť splnenie podmienky účasti.</w:t>
      </w:r>
      <w:bookmarkEnd w:id="8"/>
    </w:p>
    <w:p w14:paraId="53F3B338" w14:textId="77777777" w:rsidR="003E51F0" w:rsidRPr="00BF2F0C" w:rsidRDefault="003E51F0" w:rsidP="00764014">
      <w:pPr>
        <w:spacing w:line="259" w:lineRule="auto"/>
        <w:ind w:left="142"/>
        <w:jc w:val="both"/>
        <w:rPr>
          <w:rFonts w:asciiTheme="minorHAnsi" w:eastAsia="Calibri" w:hAnsiTheme="minorHAnsi" w:cstheme="minorHAnsi"/>
          <w:sz w:val="20"/>
          <w:szCs w:val="20"/>
        </w:rPr>
      </w:pPr>
    </w:p>
    <w:p w14:paraId="54F9F089" w14:textId="03A7B4B8" w:rsidR="006136A7" w:rsidRPr="00BF2F0C" w:rsidRDefault="0028432D" w:rsidP="00764014">
      <w:pPr>
        <w:jc w:val="both"/>
        <w:rPr>
          <w:rFonts w:asciiTheme="minorHAnsi" w:hAnsiTheme="minorHAnsi" w:cstheme="minorHAnsi"/>
          <w:color w:val="000000" w:themeColor="text1"/>
          <w:sz w:val="20"/>
          <w:szCs w:val="20"/>
        </w:rPr>
      </w:pPr>
      <w:bookmarkStart w:id="9" w:name="_Hlk40105981"/>
      <w:r w:rsidRPr="00BF2F0C">
        <w:rPr>
          <w:rFonts w:asciiTheme="minorHAnsi" w:eastAsia="Calibri" w:hAnsiTheme="minorHAnsi" w:cstheme="minorHAnsi"/>
          <w:sz w:val="20"/>
          <w:szCs w:val="20"/>
        </w:rPr>
        <w:t>b</w:t>
      </w:r>
      <w:r w:rsidR="003E51F0" w:rsidRPr="00BF2F0C">
        <w:rPr>
          <w:rFonts w:asciiTheme="minorHAnsi" w:eastAsia="Calibri" w:hAnsiTheme="minorHAnsi" w:cstheme="minorHAnsi"/>
          <w:sz w:val="20"/>
          <w:szCs w:val="20"/>
        </w:rPr>
        <w:t>)</w:t>
      </w:r>
      <w:r w:rsidR="003E51F0" w:rsidRPr="006E3E88">
        <w:rPr>
          <w:rFonts w:asciiTheme="minorHAnsi" w:hAnsiTheme="minorHAnsi" w:cstheme="minorHAnsi"/>
          <w:sz w:val="20"/>
          <w:szCs w:val="20"/>
        </w:rPr>
        <w:t xml:space="preserve"> </w:t>
      </w:r>
      <w:bookmarkEnd w:id="9"/>
      <w:r w:rsidR="006136A7" w:rsidRPr="00BF2F0C">
        <w:rPr>
          <w:rFonts w:asciiTheme="minorHAnsi" w:eastAsia="Calibri" w:hAnsiTheme="minorHAnsi" w:cstheme="minorHAnsi"/>
          <w:color w:val="000000" w:themeColor="text1"/>
          <w:sz w:val="20"/>
          <w:szCs w:val="20"/>
        </w:rPr>
        <w:t xml:space="preserve">Minimálne jedna osoba vo funkcii </w:t>
      </w:r>
      <w:r w:rsidR="006136A7" w:rsidRPr="00BF2F0C">
        <w:rPr>
          <w:rFonts w:asciiTheme="minorHAnsi" w:hAnsiTheme="minorHAnsi" w:cstheme="minorHAnsi"/>
          <w:color w:val="000000" w:themeColor="text1"/>
          <w:sz w:val="20"/>
          <w:szCs w:val="20"/>
        </w:rPr>
        <w:t>Elektrotechnik na riadenie činnosti alebo na riadenie prevádzky</w:t>
      </w:r>
    </w:p>
    <w:p w14:paraId="45ED174D" w14:textId="3361F1CB" w:rsidR="00325FCB" w:rsidRPr="00BF2F0C" w:rsidRDefault="00325FCB"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color w:val="000000" w:themeColor="text1"/>
          <w:sz w:val="20"/>
          <w:szCs w:val="20"/>
        </w:rPr>
        <w:lastRenderedPageBreak/>
        <w:t xml:space="preserve">Fyzická osoba, ktorá spĺňa požiadavky v zmysle § 23 vyhlášky č. 508/2009 </w:t>
      </w:r>
      <w:proofErr w:type="spellStart"/>
      <w:r w:rsidRPr="00BF2F0C">
        <w:rPr>
          <w:rFonts w:asciiTheme="minorHAnsi" w:eastAsia="Calibri" w:hAnsiTheme="minorHAnsi" w:cstheme="minorHAnsi"/>
          <w:color w:val="000000" w:themeColor="text1"/>
          <w:sz w:val="20"/>
          <w:szCs w:val="20"/>
        </w:rPr>
        <w:t>Z.z</w:t>
      </w:r>
      <w:proofErr w:type="spellEnd"/>
      <w:r w:rsidRPr="00BF2F0C">
        <w:rPr>
          <w:rFonts w:asciiTheme="minorHAnsi" w:eastAsia="Calibri" w:hAnsiTheme="minorHAnsi" w:cstheme="minorHAnsi"/>
          <w:color w:val="000000" w:themeColor="text1"/>
          <w:sz w:val="20"/>
          <w:szCs w:val="20"/>
        </w:rPr>
        <w:t xml:space="preserve">. </w:t>
      </w:r>
      <w:r w:rsidRPr="00AD7A2F">
        <w:rPr>
          <w:rFonts w:asciiTheme="minorHAnsi" w:hAnsiTheme="minorHAnsi" w:cstheme="minorHAnsi"/>
          <w:color w:val="000000" w:themeColor="text1"/>
          <w:sz w:val="20"/>
          <w:szCs w:val="20"/>
        </w:rPr>
        <w:t>Ministerstva práce, sociálnych vecí</w:t>
      </w:r>
      <w:r w:rsidRPr="00140379">
        <w:rPr>
          <w:rFonts w:asciiTheme="minorHAnsi" w:hAnsiTheme="minorHAnsi" w:cstheme="minorHAnsi"/>
          <w:color w:val="000000" w:themeColor="text1"/>
          <w:sz w:val="20"/>
          <w:szCs w:val="20"/>
        </w:rPr>
        <w:t xml:space="preserve"> a rodiny Slovenskej republiky</w:t>
      </w:r>
      <w:r w:rsidRPr="00170C6F">
        <w:rPr>
          <w:rFonts w:asciiTheme="minorHAnsi" w:eastAsia="Calibri" w:hAnsiTheme="minorHAnsi" w:cstheme="minorHAnsi"/>
          <w:color w:val="000000" w:themeColor="text1"/>
          <w:sz w:val="20"/>
          <w:szCs w:val="20"/>
        </w:rPr>
        <w:t xml:space="preserve">, </w:t>
      </w:r>
      <w:r w:rsidRPr="00170C6F">
        <w:rPr>
          <w:rFonts w:asciiTheme="minorHAnsi" w:hAnsiTheme="minorHAnsi" w:cstheme="minorHAnsi"/>
          <w:color w:val="000000" w:themeColor="text1"/>
          <w:sz w:val="20"/>
          <w:szCs w:val="20"/>
        </w:rPr>
        <w:t>ktorou sa ustanovujú podrobnosti na zaistenie bezpečnosti a ochrany zdravia pri práci s technickými zariadeniam</w:t>
      </w:r>
      <w:r w:rsidRPr="00760253">
        <w:rPr>
          <w:rFonts w:asciiTheme="minorHAnsi" w:hAnsiTheme="minorHAnsi" w:cstheme="minorHAnsi"/>
          <w:color w:val="000000" w:themeColor="text1"/>
          <w:sz w:val="20"/>
          <w:szCs w:val="20"/>
        </w:rPr>
        <w:t xml:space="preserve">i tlakovými, zdvíhacími, elektrickými a plynovými a ktorou sa ustanovujú technické zariadenia, ktoré sa považujú </w:t>
      </w:r>
      <w:r w:rsidRPr="00BF2F0C">
        <w:rPr>
          <w:rFonts w:asciiTheme="minorHAnsi" w:hAnsiTheme="minorHAnsi" w:cstheme="minorHAnsi"/>
          <w:color w:val="000000" w:themeColor="text1"/>
          <w:sz w:val="20"/>
          <w:szCs w:val="20"/>
        </w:rPr>
        <w:t>za vyhradené technické zariadenia v platnom znení alebo ekvivalentná právna úprava platná v štáte záujemcu, ktorý ponuku predkladá</w:t>
      </w:r>
      <w:r w:rsidR="00CC1804" w:rsidRPr="00BF2F0C">
        <w:rPr>
          <w:rFonts w:asciiTheme="minorHAnsi" w:hAnsiTheme="minorHAnsi" w:cstheme="minorHAnsi"/>
          <w:color w:val="000000" w:themeColor="text1"/>
          <w:sz w:val="20"/>
          <w:szCs w:val="20"/>
        </w:rPr>
        <w:t>.</w:t>
      </w:r>
    </w:p>
    <w:p w14:paraId="155B9217" w14:textId="77777777" w:rsidR="00325FCB" w:rsidRPr="00BF2F0C" w:rsidRDefault="00325FCB"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Elektrotechnik na riadenie činnosti alebo na riadenie prevádzky môže vykonávať činnosť samostatného elektrotechnika a riadiť činnosť poučených osôb, elektrotechnikov, samostatných elektrotechnikov a elektrotechnikov na riadenie činnosti alebo na riadenie prevádzky bez obmedzenia ich počtu alebo riadiť prevádzku technických zariadení elektrických.</w:t>
      </w:r>
    </w:p>
    <w:p w14:paraId="4F6DD8E7" w14:textId="217A397A" w:rsidR="00325FCB" w:rsidRPr="00BF2F0C" w:rsidRDefault="00325FCB"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Elektrotechnik na riadenie činnosti alebo na riadenie prevádzky je fyzická osoba, ktorá spĺňa požiadavky odbornej spôsobilosti elektrotechnika a ktorá má odbornú prax uvedenú v </w:t>
      </w:r>
      <w:hyperlink r:id="rId16" w:anchor="prilohy.priloha-priloha_c_11_k_vyhlaske_c_508_2009_z_z.oznacenie" w:tooltip="Odkaz na predpis alebo ustanovenie" w:history="1">
        <w:r w:rsidRPr="00BF2F0C">
          <w:rPr>
            <w:rFonts w:asciiTheme="minorHAnsi" w:hAnsiTheme="minorHAnsi" w:cstheme="minorHAnsi"/>
            <w:i/>
            <w:iCs/>
            <w:color w:val="000000" w:themeColor="text1"/>
            <w:sz w:val="20"/>
            <w:szCs w:val="20"/>
            <w:u w:val="single"/>
          </w:rPr>
          <w:t>prílohe č. 11</w:t>
        </w:r>
      </w:hyperlink>
      <w:r w:rsidRPr="00BF2F0C">
        <w:rPr>
          <w:rFonts w:asciiTheme="minorHAnsi" w:hAnsiTheme="minorHAnsi" w:cstheme="minorHAnsi"/>
          <w:color w:val="000000" w:themeColor="text1"/>
          <w:sz w:val="20"/>
          <w:szCs w:val="20"/>
          <w:shd w:val="clear" w:color="auto" w:fill="FFFFFF"/>
        </w:rPr>
        <w:t xml:space="preserve"> vyhlášky</w:t>
      </w:r>
      <w:r w:rsidR="00042EC0" w:rsidRPr="00BF2F0C">
        <w:rPr>
          <w:rFonts w:asciiTheme="minorHAnsi" w:hAnsiTheme="minorHAnsi" w:cstheme="minorHAnsi"/>
          <w:color w:val="000000" w:themeColor="text1"/>
          <w:sz w:val="20"/>
          <w:szCs w:val="20"/>
          <w:shd w:val="clear" w:color="auto" w:fill="FFFFFF"/>
        </w:rPr>
        <w:t xml:space="preserve"> do 1000V.</w:t>
      </w:r>
    </w:p>
    <w:p w14:paraId="34868ABA" w14:textId="77777777" w:rsidR="00325FCB" w:rsidRPr="00AD7A2F" w:rsidRDefault="00325FCB" w:rsidP="00764014">
      <w:pPr>
        <w:spacing w:line="259" w:lineRule="auto"/>
        <w:jc w:val="both"/>
        <w:rPr>
          <w:rFonts w:asciiTheme="minorHAnsi" w:eastAsia="Calibri" w:hAnsiTheme="minorHAnsi" w:cstheme="minorHAnsi"/>
          <w:sz w:val="20"/>
          <w:szCs w:val="20"/>
        </w:rPr>
      </w:pPr>
    </w:p>
    <w:p w14:paraId="6D9CA1DD" w14:textId="2CC8F5B2" w:rsidR="006136A7" w:rsidRPr="00140379"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Dôkazové prostriedky:</w:t>
      </w:r>
    </w:p>
    <w:p w14:paraId="2CFA8456" w14:textId="333D1D36" w:rsidR="006136A7" w:rsidRPr="00BF2F0C"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 doklad o oprávnení vykonávať činnosť</w:t>
      </w:r>
      <w:r w:rsidR="0028432D" w:rsidRPr="00170C6F">
        <w:rPr>
          <w:rFonts w:asciiTheme="minorHAnsi" w:eastAsia="Calibri" w:hAnsiTheme="minorHAnsi" w:cstheme="minorHAnsi"/>
          <w:sz w:val="20"/>
          <w:szCs w:val="20"/>
        </w:rPr>
        <w:t xml:space="preserve"> alebo </w:t>
      </w:r>
      <w:r w:rsidR="0028432D" w:rsidRPr="006E3E88">
        <w:rPr>
          <w:rFonts w:asciiTheme="minorHAnsi" w:hAnsiTheme="minorHAnsi" w:cstheme="minorHAnsi"/>
          <w:sz w:val="20"/>
          <w:szCs w:val="20"/>
        </w:rPr>
        <w:t>ekvivalent resp. iné rovnocenné doklady/certifik</w:t>
      </w:r>
      <w:r w:rsidR="004F37CE" w:rsidRPr="006E3E88">
        <w:rPr>
          <w:rFonts w:asciiTheme="minorHAnsi" w:hAnsiTheme="minorHAnsi" w:cstheme="minorHAnsi"/>
          <w:sz w:val="20"/>
          <w:szCs w:val="20"/>
        </w:rPr>
        <w:t>á</w:t>
      </w:r>
      <w:r w:rsidR="0028432D" w:rsidRPr="006E3E88">
        <w:rPr>
          <w:rFonts w:asciiTheme="minorHAnsi" w:hAnsiTheme="minorHAnsi" w:cstheme="minorHAnsi"/>
          <w:sz w:val="20"/>
          <w:szCs w:val="20"/>
        </w:rPr>
        <w:t>ty vydané príslušnými orgánmi členských štátov EÚ</w:t>
      </w:r>
      <w:r w:rsidRPr="00BF2F0C">
        <w:rPr>
          <w:rFonts w:asciiTheme="minorHAnsi" w:eastAsia="Calibri" w:hAnsiTheme="minorHAnsi" w:cstheme="minorHAnsi"/>
          <w:sz w:val="20"/>
          <w:szCs w:val="20"/>
        </w:rPr>
        <w:t xml:space="preserve"> .</w:t>
      </w:r>
    </w:p>
    <w:p w14:paraId="21B3A432" w14:textId="77777777" w:rsidR="006136A7" w:rsidRPr="00AD7A2F" w:rsidRDefault="006136A7"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profesijný životopis so zoznamom odborných skúseností a ich časového priebehu, preukazujúcich požadovanú odbornú prax, v takom rozsahu, aby bolo možné posúdiť splnenie podmienky účasti.</w:t>
      </w:r>
    </w:p>
    <w:p w14:paraId="03AEDA8C" w14:textId="77777777" w:rsidR="006136A7" w:rsidRPr="00140379" w:rsidRDefault="006136A7" w:rsidP="00764014">
      <w:pPr>
        <w:spacing w:line="259" w:lineRule="auto"/>
        <w:ind w:left="142"/>
        <w:jc w:val="both"/>
        <w:rPr>
          <w:rFonts w:asciiTheme="minorHAnsi" w:eastAsia="Calibri" w:hAnsiTheme="minorHAnsi" w:cstheme="minorHAnsi"/>
          <w:sz w:val="20"/>
          <w:szCs w:val="20"/>
        </w:rPr>
      </w:pPr>
    </w:p>
    <w:p w14:paraId="1863BB19" w14:textId="2254EFC9" w:rsidR="006136A7" w:rsidRPr="006E3E88" w:rsidRDefault="0028432D" w:rsidP="00764014">
      <w:pPr>
        <w:jc w:val="both"/>
        <w:rPr>
          <w:rFonts w:asciiTheme="minorHAnsi" w:hAnsiTheme="minorHAnsi" w:cstheme="minorHAnsi"/>
          <w:sz w:val="20"/>
          <w:szCs w:val="20"/>
        </w:rPr>
      </w:pPr>
      <w:r w:rsidRPr="00140379">
        <w:rPr>
          <w:rFonts w:asciiTheme="minorHAnsi" w:eastAsia="Calibri" w:hAnsiTheme="minorHAnsi" w:cstheme="minorHAnsi"/>
          <w:sz w:val="20"/>
          <w:szCs w:val="20"/>
        </w:rPr>
        <w:t>c</w:t>
      </w:r>
      <w:r w:rsidR="006136A7" w:rsidRPr="00BF2F0C">
        <w:rPr>
          <w:rFonts w:asciiTheme="minorHAnsi" w:eastAsia="Calibri" w:hAnsiTheme="minorHAnsi" w:cstheme="minorHAnsi"/>
          <w:sz w:val="20"/>
          <w:szCs w:val="20"/>
        </w:rPr>
        <w:t xml:space="preserve">) Minimálne jedna osoba vo funkcii </w:t>
      </w:r>
      <w:r w:rsidR="006136A7" w:rsidRPr="006E3E88">
        <w:rPr>
          <w:rFonts w:asciiTheme="minorHAnsi" w:hAnsiTheme="minorHAnsi" w:cstheme="minorHAnsi"/>
          <w:sz w:val="20"/>
          <w:szCs w:val="20"/>
        </w:rPr>
        <w:t>revízny technik vyhradeného technického zariadenia elektrického</w:t>
      </w:r>
    </w:p>
    <w:p w14:paraId="3CADC1F4" w14:textId="4C6C629B" w:rsidR="00CC1804" w:rsidRPr="00BF2F0C" w:rsidRDefault="00CC1804" w:rsidP="00764014">
      <w:pPr>
        <w:spacing w:line="259" w:lineRule="auto"/>
        <w:ind w:left="142"/>
        <w:jc w:val="both"/>
        <w:rPr>
          <w:rFonts w:asciiTheme="minorHAnsi" w:hAnsiTheme="minorHAnsi" w:cstheme="minorHAnsi"/>
          <w:color w:val="000000" w:themeColor="text1"/>
          <w:sz w:val="20"/>
          <w:szCs w:val="20"/>
        </w:rPr>
      </w:pPr>
      <w:r w:rsidRPr="00BF2F0C">
        <w:rPr>
          <w:rFonts w:asciiTheme="minorHAnsi" w:eastAsia="Calibri" w:hAnsiTheme="minorHAnsi" w:cstheme="minorHAnsi"/>
          <w:color w:val="000000" w:themeColor="text1"/>
          <w:sz w:val="20"/>
          <w:szCs w:val="20"/>
        </w:rPr>
        <w:t xml:space="preserve">Fyzická osoba, ktorá spĺňa požiadavky v zmysle § 24 vyhlášky č. 508/2009 </w:t>
      </w:r>
      <w:proofErr w:type="spellStart"/>
      <w:r w:rsidRPr="00BF2F0C">
        <w:rPr>
          <w:rFonts w:asciiTheme="minorHAnsi" w:eastAsia="Calibri" w:hAnsiTheme="minorHAnsi" w:cstheme="minorHAnsi"/>
          <w:color w:val="000000" w:themeColor="text1"/>
          <w:sz w:val="20"/>
          <w:szCs w:val="20"/>
        </w:rPr>
        <w:t>Z.z</w:t>
      </w:r>
      <w:proofErr w:type="spellEnd"/>
      <w:r w:rsidRPr="00BF2F0C">
        <w:rPr>
          <w:rFonts w:asciiTheme="minorHAnsi" w:eastAsia="Calibri" w:hAnsiTheme="minorHAnsi" w:cstheme="minorHAnsi"/>
          <w:color w:val="000000" w:themeColor="text1"/>
          <w:sz w:val="20"/>
          <w:szCs w:val="20"/>
        </w:rPr>
        <w:t xml:space="preserve">. </w:t>
      </w:r>
      <w:r w:rsidRPr="00AD7A2F">
        <w:rPr>
          <w:rFonts w:asciiTheme="minorHAnsi" w:hAnsiTheme="minorHAnsi" w:cstheme="minorHAnsi"/>
          <w:color w:val="000000" w:themeColor="text1"/>
          <w:sz w:val="20"/>
          <w:szCs w:val="20"/>
        </w:rPr>
        <w:t>Ministerstva práce, sociálnych vecí a rodiny Slovenskej republiky</w:t>
      </w:r>
      <w:r w:rsidRPr="00140379">
        <w:rPr>
          <w:rFonts w:asciiTheme="minorHAnsi" w:eastAsia="Calibri" w:hAnsiTheme="minorHAnsi" w:cstheme="minorHAnsi"/>
          <w:color w:val="000000" w:themeColor="text1"/>
          <w:sz w:val="20"/>
          <w:szCs w:val="20"/>
        </w:rPr>
        <w:t xml:space="preserve">, </w:t>
      </w:r>
      <w:r w:rsidRPr="00140379">
        <w:rPr>
          <w:rFonts w:asciiTheme="minorHAnsi" w:hAnsiTheme="minorHAnsi" w:cstheme="minorHAnsi"/>
          <w:color w:val="000000" w:themeColor="text1"/>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ekvivalentná</w:t>
      </w:r>
      <w:r w:rsidRPr="00170C6F">
        <w:rPr>
          <w:rFonts w:asciiTheme="minorHAnsi" w:hAnsiTheme="minorHAnsi" w:cstheme="minorHAnsi"/>
          <w:color w:val="000000" w:themeColor="text1"/>
          <w:sz w:val="20"/>
          <w:szCs w:val="20"/>
        </w:rPr>
        <w:t xml:space="preserve"> právna úprava platná v štáte záujemcu, ktorý ponuku predkladá.</w:t>
      </w:r>
    </w:p>
    <w:p w14:paraId="1F73A166" w14:textId="77777777" w:rsidR="00CC1804" w:rsidRPr="00BF2F0C" w:rsidRDefault="00CC1804"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Revízny technik vyhradeného technického zariadenia elektrického môže okrem odbornej prehliadky a odbornej skúšky vyhradeného technického zariadenia elektrického vykonávať činnosť elektrotechnika na riadenie činnosti alebo na riadenie prevádzky a vykonávať skúšku vyhradeného technického zariadenia elektrického po ukončení výroby.</w:t>
      </w:r>
    </w:p>
    <w:p w14:paraId="7EEE8806" w14:textId="08BB9B31" w:rsidR="00CC1804" w:rsidRPr="00AD7A2F" w:rsidRDefault="00CC1804" w:rsidP="00764014">
      <w:pPr>
        <w:ind w:left="142"/>
        <w:jc w:val="both"/>
        <w:rPr>
          <w:rFonts w:asciiTheme="minorHAnsi" w:hAnsiTheme="minorHAnsi" w:cstheme="minorHAnsi"/>
          <w:color w:val="000000" w:themeColor="text1"/>
          <w:sz w:val="20"/>
          <w:szCs w:val="20"/>
        </w:rPr>
      </w:pPr>
      <w:r w:rsidRPr="00BF2F0C">
        <w:rPr>
          <w:rFonts w:asciiTheme="minorHAnsi" w:hAnsiTheme="minorHAnsi" w:cstheme="minorHAnsi"/>
          <w:color w:val="000000" w:themeColor="text1"/>
          <w:sz w:val="20"/>
          <w:szCs w:val="20"/>
          <w:shd w:val="clear" w:color="auto" w:fill="FFFFFF"/>
        </w:rPr>
        <w:t>Revízny technik vyhradeného technického zariadenia elektrického je fyzická osoba, ktorá spĺňa požiadavky odbornej spôsobilosti elektrotechnika a ktorá má odbornú prax uvedenú v</w:t>
      </w:r>
      <w:r w:rsidRPr="00BF2F0C">
        <w:rPr>
          <w:rStyle w:val="apple-converted-space"/>
          <w:rFonts w:asciiTheme="minorHAnsi" w:hAnsiTheme="minorHAnsi" w:cstheme="minorHAnsi"/>
          <w:color w:val="000000" w:themeColor="text1"/>
          <w:sz w:val="20"/>
          <w:szCs w:val="20"/>
          <w:shd w:val="clear" w:color="auto" w:fill="FFFFFF"/>
        </w:rPr>
        <w:t> </w:t>
      </w:r>
      <w:hyperlink r:id="rId17" w:anchor="prilohy.priloha-priloha_c_11_k_vyhlaske_c_508_2009_z_z.oznacenie" w:tooltip="Odkaz na predpis alebo ustanovenie" w:history="1">
        <w:r w:rsidRPr="00BF2F0C">
          <w:rPr>
            <w:rStyle w:val="Hypertextovprepojenie"/>
            <w:rFonts w:asciiTheme="minorHAnsi" w:hAnsiTheme="minorHAnsi" w:cstheme="minorHAnsi"/>
            <w:i/>
            <w:iCs/>
            <w:color w:val="000000" w:themeColor="text1"/>
            <w:sz w:val="20"/>
            <w:szCs w:val="20"/>
          </w:rPr>
          <w:t>prílohe č. 11</w:t>
        </w:r>
      </w:hyperlink>
      <w:r w:rsidRPr="00BF2F0C">
        <w:rPr>
          <w:rFonts w:asciiTheme="minorHAnsi" w:hAnsiTheme="minorHAnsi" w:cstheme="minorHAnsi"/>
          <w:color w:val="000000" w:themeColor="text1"/>
          <w:sz w:val="20"/>
          <w:szCs w:val="20"/>
          <w:shd w:val="clear" w:color="auto" w:fill="FFFFFF"/>
        </w:rPr>
        <w:t xml:space="preserve"> vyhlášky</w:t>
      </w:r>
      <w:r w:rsidR="00042EC0" w:rsidRPr="00BF2F0C">
        <w:rPr>
          <w:rFonts w:asciiTheme="minorHAnsi" w:hAnsiTheme="minorHAnsi" w:cstheme="minorHAnsi"/>
          <w:color w:val="000000" w:themeColor="text1"/>
          <w:sz w:val="20"/>
          <w:szCs w:val="20"/>
          <w:shd w:val="clear" w:color="auto" w:fill="FFFFFF"/>
        </w:rPr>
        <w:t xml:space="preserve"> E2.</w:t>
      </w:r>
    </w:p>
    <w:p w14:paraId="4982CFEB" w14:textId="450D695A" w:rsidR="006136A7" w:rsidRPr="006E3E88" w:rsidRDefault="006136A7" w:rsidP="00764014">
      <w:pPr>
        <w:jc w:val="both"/>
        <w:rPr>
          <w:rFonts w:asciiTheme="minorHAnsi" w:hAnsiTheme="minorHAnsi" w:cstheme="minorHAnsi"/>
          <w:sz w:val="20"/>
          <w:szCs w:val="20"/>
        </w:rPr>
      </w:pPr>
    </w:p>
    <w:p w14:paraId="57D83176" w14:textId="31235547" w:rsidR="006136A7" w:rsidRPr="00AD7A2F" w:rsidRDefault="00CC1804"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D</w:t>
      </w:r>
      <w:r w:rsidR="006136A7" w:rsidRPr="00BF2F0C">
        <w:rPr>
          <w:rFonts w:asciiTheme="minorHAnsi" w:eastAsia="Calibri" w:hAnsiTheme="minorHAnsi" w:cstheme="minorHAnsi"/>
          <w:sz w:val="20"/>
          <w:szCs w:val="20"/>
        </w:rPr>
        <w:t>ôkazové prostriedky:</w:t>
      </w:r>
    </w:p>
    <w:p w14:paraId="1BEE7255" w14:textId="0F5DCD7E" w:rsidR="006136A7" w:rsidRPr="00BF2F0C" w:rsidRDefault="006136A7" w:rsidP="00764014">
      <w:pPr>
        <w:spacing w:line="259" w:lineRule="auto"/>
        <w:jc w:val="both"/>
        <w:rPr>
          <w:rFonts w:asciiTheme="minorHAnsi" w:eastAsia="Calibri" w:hAnsiTheme="minorHAnsi" w:cstheme="minorHAnsi"/>
          <w:sz w:val="20"/>
          <w:szCs w:val="20"/>
        </w:rPr>
      </w:pPr>
      <w:r w:rsidRPr="00140379">
        <w:rPr>
          <w:rFonts w:asciiTheme="minorHAnsi" w:eastAsia="Calibri" w:hAnsiTheme="minorHAnsi" w:cstheme="minorHAnsi"/>
          <w:sz w:val="20"/>
          <w:szCs w:val="20"/>
        </w:rPr>
        <w:t xml:space="preserve">- doklad o oprávnení vykonávať činnosť </w:t>
      </w:r>
      <w:r w:rsidR="0028432D" w:rsidRPr="006E3E88">
        <w:rPr>
          <w:rFonts w:asciiTheme="minorHAnsi" w:hAnsiTheme="minorHAnsi" w:cstheme="minorHAnsi"/>
          <w:sz w:val="20"/>
          <w:szCs w:val="20"/>
        </w:rPr>
        <w:t>ekvivalent resp. iné rovnocenné doklady/certifi</w:t>
      </w:r>
      <w:r w:rsidR="004F37CE" w:rsidRPr="006E3E88">
        <w:rPr>
          <w:rFonts w:asciiTheme="minorHAnsi" w:hAnsiTheme="minorHAnsi" w:cstheme="minorHAnsi"/>
          <w:sz w:val="20"/>
          <w:szCs w:val="20"/>
        </w:rPr>
        <w:t>ká</w:t>
      </w:r>
      <w:r w:rsidR="0028432D" w:rsidRPr="006E3E88">
        <w:rPr>
          <w:rFonts w:asciiTheme="minorHAnsi" w:hAnsiTheme="minorHAnsi" w:cstheme="minorHAnsi"/>
          <w:sz w:val="20"/>
          <w:szCs w:val="20"/>
        </w:rPr>
        <w:t>ty vydané príslušnými orgánmi členských štátov EÚ</w:t>
      </w:r>
    </w:p>
    <w:p w14:paraId="25A4E106" w14:textId="7BAC972A" w:rsidR="006136A7" w:rsidRPr="00140379" w:rsidRDefault="006136A7" w:rsidP="00764014">
      <w:pPr>
        <w:spacing w:line="259" w:lineRule="auto"/>
        <w:jc w:val="both"/>
        <w:rPr>
          <w:rFonts w:asciiTheme="minorHAnsi" w:eastAsia="Calibri" w:hAnsiTheme="minorHAnsi" w:cstheme="minorHAnsi"/>
          <w:sz w:val="20"/>
          <w:szCs w:val="20"/>
        </w:rPr>
      </w:pPr>
      <w:r w:rsidRPr="00BF2F0C">
        <w:rPr>
          <w:rFonts w:asciiTheme="minorHAnsi" w:eastAsia="Calibri" w:hAnsiTheme="minorHAnsi" w:cstheme="minorHAnsi"/>
          <w:sz w:val="20"/>
          <w:szCs w:val="20"/>
        </w:rPr>
        <w:t xml:space="preserve">- profesijný životopis so zoznamom odborných skúseností a ich časového priebehu, preukazujúcich požadovanú odbornú prax, v takom rozsahu, aby bolo možné </w:t>
      </w:r>
      <w:r w:rsidRPr="00AD7A2F">
        <w:rPr>
          <w:rFonts w:asciiTheme="minorHAnsi" w:eastAsia="Calibri" w:hAnsiTheme="minorHAnsi" w:cstheme="minorHAnsi"/>
          <w:sz w:val="20"/>
          <w:szCs w:val="20"/>
        </w:rPr>
        <w:t>posúdiť splnenie podmienky účasti.</w:t>
      </w:r>
    </w:p>
    <w:p w14:paraId="2730282F" w14:textId="7D826BB6" w:rsidR="004F37CE" w:rsidRPr="00140379" w:rsidRDefault="004F37CE" w:rsidP="00764014">
      <w:pPr>
        <w:spacing w:line="259" w:lineRule="auto"/>
        <w:jc w:val="both"/>
        <w:rPr>
          <w:rFonts w:asciiTheme="minorHAnsi" w:eastAsia="Calibri" w:hAnsiTheme="minorHAnsi" w:cstheme="minorHAnsi"/>
          <w:sz w:val="20"/>
          <w:szCs w:val="20"/>
        </w:rPr>
      </w:pPr>
    </w:p>
    <w:p w14:paraId="0C89F789" w14:textId="4F27E8DE" w:rsidR="004F37CE" w:rsidRPr="006E3E88" w:rsidRDefault="004F37CE" w:rsidP="00764014">
      <w:pPr>
        <w:pStyle w:val="Odsekzoznamu"/>
        <w:numPr>
          <w:ilvl w:val="3"/>
          <w:numId w:val="7"/>
        </w:numPr>
        <w:spacing w:line="259" w:lineRule="auto"/>
        <w:rPr>
          <w:rFonts w:asciiTheme="minorHAnsi" w:eastAsia="Calibri" w:hAnsiTheme="minorHAnsi" w:cstheme="minorHAnsi"/>
          <w:b/>
          <w:bCs/>
          <w:sz w:val="20"/>
          <w:szCs w:val="20"/>
          <w:u w:val="single"/>
        </w:rPr>
      </w:pPr>
      <w:r w:rsidRPr="006E3E88">
        <w:rPr>
          <w:rFonts w:asciiTheme="minorHAnsi" w:eastAsia="Calibri" w:hAnsiTheme="minorHAnsi" w:cstheme="minorHAnsi"/>
          <w:b/>
          <w:bCs/>
          <w:sz w:val="20"/>
          <w:szCs w:val="20"/>
          <w:u w:val="single"/>
        </w:rPr>
        <w:t>Na splnenie podmienky účasti v zmysle 2a, 2b, 2c bude verejný obstarávateľ akceptovať aj skutočnosť, ak uchádzač preukáže splnenie podmienky účasti 1</w:t>
      </w:r>
      <w:r w:rsidR="00760253">
        <w:rPr>
          <w:rFonts w:asciiTheme="minorHAnsi" w:eastAsia="Calibri" w:hAnsiTheme="minorHAnsi" w:cstheme="minorHAnsi"/>
          <w:b/>
          <w:bCs/>
          <w:sz w:val="20"/>
          <w:szCs w:val="20"/>
          <w:u w:val="single"/>
        </w:rPr>
        <w:t xml:space="preserve"> </w:t>
      </w:r>
      <w:r w:rsidRPr="006E3E88">
        <w:rPr>
          <w:rFonts w:asciiTheme="minorHAnsi" w:eastAsia="Calibri" w:hAnsiTheme="minorHAnsi" w:cstheme="minorHAnsi"/>
          <w:b/>
          <w:bCs/>
          <w:sz w:val="20"/>
          <w:szCs w:val="20"/>
          <w:u w:val="single"/>
        </w:rPr>
        <w:t xml:space="preserve">osobou </w:t>
      </w:r>
      <w:r w:rsidRPr="00764014">
        <w:rPr>
          <w:rFonts w:asciiTheme="minorHAnsi" w:hAnsiTheme="minorHAnsi" w:cstheme="minorHAnsi"/>
          <w:b/>
          <w:bCs/>
          <w:color w:val="000000" w:themeColor="text1"/>
          <w:sz w:val="20"/>
          <w:szCs w:val="20"/>
          <w:u w:val="single"/>
        </w:rPr>
        <w:t>spĺňajúcou všetky tri oprávnenia</w:t>
      </w:r>
      <w:r w:rsidR="00760253" w:rsidRPr="00764014">
        <w:rPr>
          <w:rFonts w:asciiTheme="minorHAnsi" w:eastAsia="Calibri" w:hAnsiTheme="minorHAnsi" w:cstheme="minorHAnsi"/>
          <w:b/>
          <w:bCs/>
          <w:color w:val="000000" w:themeColor="text1"/>
          <w:sz w:val="20"/>
          <w:szCs w:val="20"/>
          <w:u w:val="single"/>
        </w:rPr>
        <w:t xml:space="preserve"> a/alebo 2 a/alebo 3 samostatnými osobami spĺňajúcimi požadované oprávnenia</w:t>
      </w:r>
      <w:r w:rsidR="00760253">
        <w:rPr>
          <w:rFonts w:asciiTheme="minorHAnsi" w:eastAsia="Calibri" w:hAnsiTheme="minorHAnsi" w:cstheme="minorHAnsi"/>
          <w:b/>
          <w:bCs/>
          <w:sz w:val="20"/>
          <w:szCs w:val="20"/>
          <w:u w:val="single"/>
        </w:rPr>
        <w:t>.</w:t>
      </w:r>
    </w:p>
    <w:p w14:paraId="646257AD" w14:textId="32CD6434" w:rsidR="0028432D" w:rsidRPr="006E3E88" w:rsidRDefault="004F37CE" w:rsidP="00764014">
      <w:pPr>
        <w:pStyle w:val="Odsekzoznamu"/>
        <w:spacing w:line="259" w:lineRule="auto"/>
        <w:ind w:left="360"/>
        <w:rPr>
          <w:rFonts w:asciiTheme="minorHAnsi" w:eastAsia="Calibri" w:hAnsiTheme="minorHAnsi" w:cstheme="minorHAnsi"/>
          <w:color w:val="000000"/>
          <w:sz w:val="20"/>
          <w:szCs w:val="20"/>
        </w:rPr>
      </w:pPr>
      <w:r w:rsidRPr="006E3E88">
        <w:rPr>
          <w:rFonts w:asciiTheme="minorHAnsi" w:eastAsia="Calibri" w:hAnsiTheme="minorHAnsi" w:cstheme="minorHAnsi"/>
          <w:color w:val="000000"/>
          <w:sz w:val="20"/>
          <w:szCs w:val="20"/>
        </w:rPr>
        <w:t xml:space="preserve"> </w:t>
      </w:r>
    </w:p>
    <w:p w14:paraId="735CC742" w14:textId="7DED22EA" w:rsidR="00F43031" w:rsidRPr="006E3E88" w:rsidRDefault="003A234A" w:rsidP="00764014">
      <w:pPr>
        <w:pStyle w:val="Odsekzoznamu"/>
        <w:numPr>
          <w:ilvl w:val="3"/>
          <w:numId w:val="7"/>
        </w:numPr>
        <w:rPr>
          <w:rFonts w:asciiTheme="minorHAnsi" w:eastAsia="Calibri" w:hAnsiTheme="minorHAnsi" w:cstheme="minorHAnsi"/>
          <w:sz w:val="20"/>
          <w:szCs w:val="20"/>
        </w:rPr>
      </w:pPr>
      <w:r w:rsidRPr="006E3E88">
        <w:rPr>
          <w:rFonts w:asciiTheme="minorHAnsi" w:eastAsia="Calibr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E3E88">
        <w:rPr>
          <w:rFonts w:asciiTheme="minorHAnsi" w:eastAsia="Calibri" w:hAnsiTheme="minorHAnsi" w:cstheme="minorHAnsi"/>
          <w:sz w:val="20"/>
          <w:szCs w:val="20"/>
        </w:rPr>
        <w:t>ust</w:t>
      </w:r>
      <w:proofErr w:type="spellEnd"/>
      <w:r w:rsidRPr="006E3E88">
        <w:rPr>
          <w:rFonts w:asciiTheme="minorHAnsi" w:eastAsia="Calibri" w:hAnsiTheme="minorHAnsi" w:cstheme="minorHAnsi"/>
          <w:sz w:val="20"/>
          <w:szCs w:val="20"/>
        </w:rPr>
        <w:t>. § 34 ods. 1 písm. g), ZVO uchádzač alebo záujemca môže využiť kapacity inej osoby len, ak táto bude reálne vykonávať stavebné práce alebo služby, na ktoré sa kapacity vyžadujú.</w:t>
      </w:r>
    </w:p>
    <w:p w14:paraId="62F08B29" w14:textId="77777777" w:rsidR="004F37CE" w:rsidRPr="006E3E88" w:rsidRDefault="004F37CE" w:rsidP="00764014">
      <w:pPr>
        <w:pStyle w:val="Odsekzoznamu"/>
        <w:ind w:left="360"/>
        <w:rPr>
          <w:rFonts w:asciiTheme="minorHAnsi" w:eastAsia="Calibri" w:hAnsiTheme="minorHAnsi" w:cstheme="minorHAnsi"/>
          <w:sz w:val="20"/>
          <w:szCs w:val="20"/>
        </w:rPr>
      </w:pPr>
    </w:p>
    <w:p w14:paraId="65307BBF" w14:textId="41178C0C" w:rsidR="00F43031" w:rsidRPr="00BF2F0C" w:rsidRDefault="003A234A" w:rsidP="00764014">
      <w:pPr>
        <w:pStyle w:val="Odsekzoznamu"/>
        <w:numPr>
          <w:ilvl w:val="3"/>
          <w:numId w:val="7"/>
        </w:numPr>
        <w:rPr>
          <w:rFonts w:asciiTheme="minorHAnsi" w:eastAsia="Calibri" w:hAnsiTheme="minorHAnsi" w:cstheme="minorHAnsi"/>
          <w:sz w:val="20"/>
          <w:szCs w:val="20"/>
        </w:rPr>
      </w:pPr>
      <w:r w:rsidRPr="006E3E88">
        <w:rPr>
          <w:rFonts w:asciiTheme="minorHAnsi" w:eastAsia="Calibri" w:hAnsiTheme="minorHAnsi" w:cstheme="minorHAnsi"/>
          <w:sz w:val="20"/>
          <w:szCs w:val="20"/>
        </w:rPr>
        <w:lastRenderedPageBreak/>
        <w:t>V prípade, že ponuka bude predložená skupinou dodávateľov podľa § 37 ZVO, preukazuje skupina splnenie  podmienok účasti týkajúce sa technickej a odbornej spôsobilosti spoločne.</w:t>
      </w:r>
    </w:p>
    <w:p w14:paraId="3F6479BB" w14:textId="77777777" w:rsidR="004F37CE" w:rsidRPr="006E3E88" w:rsidRDefault="004F37CE" w:rsidP="00764014">
      <w:pPr>
        <w:pStyle w:val="Odsekzoznamu"/>
        <w:ind w:left="360"/>
        <w:rPr>
          <w:rFonts w:asciiTheme="minorHAnsi" w:eastAsia="Calibri" w:hAnsiTheme="minorHAnsi" w:cstheme="minorHAnsi"/>
          <w:sz w:val="20"/>
          <w:szCs w:val="20"/>
        </w:rPr>
      </w:pPr>
    </w:p>
    <w:p w14:paraId="10084646" w14:textId="77777777" w:rsidR="00F43031" w:rsidRPr="00BF2F0C" w:rsidRDefault="003A234A" w:rsidP="00764014">
      <w:pPr>
        <w:pBdr>
          <w:top w:val="nil"/>
          <w:left w:val="nil"/>
          <w:bottom w:val="nil"/>
          <w:right w:val="nil"/>
          <w:between w:val="nil"/>
        </w:pBdr>
        <w:jc w:val="both"/>
        <w:rPr>
          <w:rFonts w:asciiTheme="minorHAnsi" w:eastAsia="Calibri" w:hAnsiTheme="minorHAnsi" w:cstheme="minorHAnsi"/>
          <w:b/>
          <w:color w:val="000000"/>
          <w:sz w:val="20"/>
          <w:szCs w:val="20"/>
        </w:rPr>
      </w:pPr>
      <w:r w:rsidRPr="00BF2F0C">
        <w:rPr>
          <w:rFonts w:asciiTheme="minorHAnsi" w:eastAsia="Calibri" w:hAnsiTheme="minorHAnsi" w:cstheme="minorHAnsi"/>
          <w:b/>
          <w:color w:val="000000"/>
          <w:sz w:val="20"/>
          <w:szCs w:val="20"/>
        </w:rPr>
        <w:t>IV. Doplňujúce informácie</w:t>
      </w:r>
    </w:p>
    <w:p w14:paraId="287CB6E2" w14:textId="77777777" w:rsidR="008F5AE1" w:rsidRPr="00BF2F0C" w:rsidRDefault="003A234A"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r w:rsidRPr="00BF2F0C">
        <w:rPr>
          <w:rFonts w:asciiTheme="minorHAnsi" w:eastAsia="Calibri" w:hAnsiTheme="minorHAnsi" w:cstheme="minorHAnsi"/>
          <w:color w:val="000000"/>
          <w:sz w:val="20"/>
          <w:szCs w:val="20"/>
        </w:rPr>
        <w:t>Všetky doklady preukázanie splnenia po</w:t>
      </w:r>
      <w:r w:rsidRPr="00AD7A2F">
        <w:rPr>
          <w:rFonts w:asciiTheme="minorHAnsi" w:eastAsia="Calibri" w:hAnsiTheme="minorHAnsi" w:cstheme="minorHAnsi"/>
          <w:color w:val="000000"/>
          <w:sz w:val="20"/>
          <w:szCs w:val="20"/>
        </w:rPr>
        <w:t>dmienok účasti predkladá uchádzač ako origi</w:t>
      </w:r>
      <w:r w:rsidR="008F5AE1" w:rsidRPr="00140379">
        <w:rPr>
          <w:rFonts w:asciiTheme="minorHAnsi" w:eastAsia="Calibri" w:hAnsiTheme="minorHAnsi" w:cstheme="minorHAnsi"/>
          <w:color w:val="000000"/>
          <w:sz w:val="20"/>
          <w:szCs w:val="20"/>
        </w:rPr>
        <w:t>nály alebo úradne overené kópie,</w:t>
      </w:r>
      <w:r w:rsidR="008F5AE1" w:rsidRPr="006E3E88">
        <w:rPr>
          <w:rFonts w:asciiTheme="minorHAnsi" w:hAnsiTheme="minorHAnsi" w:cstheme="minorHAnsi"/>
          <w:sz w:val="20"/>
          <w:szCs w:val="20"/>
        </w:rPr>
        <w:t xml:space="preserve"> </w:t>
      </w:r>
      <w:bookmarkStart w:id="10" w:name="_Hlk40108366"/>
      <w:r w:rsidR="008F5AE1" w:rsidRPr="00BF2F0C">
        <w:rPr>
          <w:rFonts w:asciiTheme="minorHAnsi" w:eastAsia="Calibri" w:hAnsiTheme="minorHAnsi" w:cstheme="minorHAnsi"/>
          <w:color w:val="000000"/>
          <w:sz w:val="20"/>
          <w:szCs w:val="20"/>
        </w:rPr>
        <w:t>s výnimkou dokladov, ktoré vyhotovuje alebo podpisuje len sám uchádzač bez účasti akejkoľvek tretej osoby.</w:t>
      </w:r>
    </w:p>
    <w:bookmarkEnd w:id="10"/>
    <w:p w14:paraId="5380D291" w14:textId="77777777" w:rsidR="00F43031" w:rsidRPr="00AD7A2F" w:rsidRDefault="00F43031" w:rsidP="00764014">
      <w:pPr>
        <w:pBdr>
          <w:top w:val="nil"/>
          <w:left w:val="nil"/>
          <w:bottom w:val="nil"/>
          <w:right w:val="nil"/>
          <w:between w:val="nil"/>
        </w:pBdr>
        <w:spacing w:line="259" w:lineRule="auto"/>
        <w:ind w:hanging="708"/>
        <w:jc w:val="both"/>
        <w:rPr>
          <w:rFonts w:asciiTheme="minorHAnsi" w:eastAsia="Calibri" w:hAnsiTheme="minorHAnsi" w:cstheme="minorHAnsi"/>
          <w:color w:val="000000"/>
          <w:sz w:val="20"/>
          <w:szCs w:val="20"/>
        </w:rPr>
      </w:pPr>
    </w:p>
    <w:p w14:paraId="101AF60C" w14:textId="22429495" w:rsidR="00F43031" w:rsidRDefault="003A234A"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r w:rsidRPr="00140379">
        <w:rPr>
          <w:rFonts w:asciiTheme="minorHAnsi" w:eastAsia="Calibri" w:hAnsiTheme="minorHAnsi" w:cstheme="minorHAnsi"/>
          <w:color w:val="000000"/>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w:t>
      </w:r>
      <w:r w:rsidRPr="00170C6F">
        <w:rPr>
          <w:rFonts w:asciiTheme="minorHAnsi" w:eastAsia="Calibri" w:hAnsiTheme="minorHAnsi" w:cstheme="minorHAnsi"/>
          <w:color w:val="000000"/>
          <w:sz w:val="20"/>
          <w:szCs w:val="20"/>
        </w:rPr>
        <w:t>ho vypĺňanie. Viac informácií ako aj samotný formulár vo formáte .</w:t>
      </w:r>
      <w:proofErr w:type="spellStart"/>
      <w:r w:rsidRPr="00170C6F">
        <w:rPr>
          <w:rFonts w:asciiTheme="minorHAnsi" w:eastAsia="Calibri" w:hAnsiTheme="minorHAnsi" w:cstheme="minorHAnsi"/>
          <w:color w:val="000000"/>
          <w:sz w:val="20"/>
          <w:szCs w:val="20"/>
        </w:rPr>
        <w:t>rtf</w:t>
      </w:r>
      <w:proofErr w:type="spellEnd"/>
      <w:r w:rsidRPr="00170C6F">
        <w:rPr>
          <w:rFonts w:asciiTheme="minorHAnsi" w:eastAsia="Calibri" w:hAnsiTheme="minorHAnsi" w:cstheme="minorHAnsi"/>
          <w:color w:val="000000"/>
          <w:sz w:val="20"/>
          <w:szCs w:val="20"/>
        </w:rPr>
        <w:t xml:space="preserve"> je možné nájsť na webovom sídla Úradu pre verejné obstarávanie na adrese </w:t>
      </w:r>
      <w:hyperlink r:id="rId18">
        <w:r w:rsidRPr="00BF2F0C">
          <w:rPr>
            <w:rFonts w:asciiTheme="minorHAnsi" w:eastAsia="Calibri" w:hAnsiTheme="minorHAnsi" w:cstheme="minorHAnsi"/>
            <w:color w:val="0000FF"/>
            <w:sz w:val="20"/>
            <w:szCs w:val="20"/>
            <w:u w:val="single"/>
          </w:rPr>
          <w:t>https://www.uvo.gov.sk/jednotny-europsky-dokument-pre-verejne-obstaravanie-602.html</w:t>
        </w:r>
      </w:hyperlink>
      <w:r w:rsidRPr="00BF2F0C">
        <w:rPr>
          <w:rFonts w:asciiTheme="minorHAnsi" w:eastAsia="Calibri" w:hAnsiTheme="minorHAnsi" w:cstheme="minorHAnsi"/>
          <w:color w:val="000000"/>
          <w:sz w:val="20"/>
          <w:szCs w:val="20"/>
        </w:rPr>
        <w:t xml:space="preserve"> V prípade jeho použitia predloží uchádzač jednotný európsky dokument v ponuke v elektronickej podobe.</w:t>
      </w:r>
    </w:p>
    <w:p w14:paraId="28DE3805" w14:textId="77777777" w:rsidR="00140379" w:rsidRDefault="00140379" w:rsidP="00764014">
      <w:pPr>
        <w:pStyle w:val="Odsekzoznamu"/>
        <w:rPr>
          <w:rFonts w:asciiTheme="minorHAnsi" w:eastAsia="Calibri" w:hAnsiTheme="minorHAnsi" w:cstheme="minorHAnsi"/>
          <w:color w:val="000000"/>
          <w:sz w:val="20"/>
          <w:szCs w:val="20"/>
        </w:rPr>
      </w:pPr>
    </w:p>
    <w:p w14:paraId="19BF004C" w14:textId="2AB9C2C0" w:rsidR="00140379" w:rsidRPr="006E3E88" w:rsidRDefault="00140379" w:rsidP="00764014">
      <w:pPr>
        <w:numPr>
          <w:ilvl w:val="0"/>
          <w:numId w:val="12"/>
        </w:numPr>
        <w:pBdr>
          <w:top w:val="nil"/>
          <w:left w:val="nil"/>
          <w:bottom w:val="nil"/>
          <w:right w:val="nil"/>
          <w:between w:val="nil"/>
        </w:pBdr>
        <w:spacing w:line="259" w:lineRule="auto"/>
        <w:ind w:left="0" w:firstLine="0"/>
        <w:jc w:val="both"/>
        <w:rPr>
          <w:rFonts w:asciiTheme="minorHAnsi" w:eastAsia="Calibri" w:hAnsiTheme="minorHAnsi" w:cstheme="minorHAnsi"/>
          <w:color w:val="000000"/>
          <w:sz w:val="20"/>
          <w:szCs w:val="20"/>
        </w:rPr>
      </w:pPr>
      <w:proofErr w:type="spellStart"/>
      <w:r w:rsidRPr="006E3E88">
        <w:rPr>
          <w:rFonts w:asciiTheme="minorHAnsi" w:hAnsiTheme="minorHAnsi" w:cstheme="minorHAnsi"/>
          <w:sz w:val="20"/>
          <w:szCs w:val="20"/>
        </w:rPr>
        <w:t>Verejny</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obstarávatel</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neumožňuje</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uchádzačom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ktori</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predkladaju</w:t>
      </w:r>
      <w:proofErr w:type="spellEnd"/>
      <w:r w:rsidRPr="006E3E88">
        <w:rPr>
          <w:rFonts w:asciiTheme="minorHAnsi" w:hAnsiTheme="minorHAnsi" w:cstheme="minorHAnsi"/>
          <w:sz w:val="20"/>
          <w:szCs w:val="20"/>
        </w:rPr>
        <w:t xml:space="preserve">́ JED, za </w:t>
      </w:r>
      <w:proofErr w:type="spellStart"/>
      <w:r w:rsidRPr="006E3E88">
        <w:rPr>
          <w:rFonts w:asciiTheme="minorHAnsi" w:hAnsiTheme="minorHAnsi" w:cstheme="minorHAnsi"/>
          <w:sz w:val="20"/>
          <w:szCs w:val="20"/>
        </w:rPr>
        <w:t>účelom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preukázania</w:t>
      </w:r>
      <w:proofErr w:type="spellEnd"/>
      <w:r w:rsidRPr="006E3E88">
        <w:rPr>
          <w:rFonts w:asciiTheme="minorHAnsi" w:hAnsiTheme="minorHAnsi" w:cstheme="minorHAnsi"/>
          <w:sz w:val="20"/>
          <w:szCs w:val="20"/>
        </w:rPr>
        <w:t xml:space="preserve"> splnenia podmienok </w:t>
      </w:r>
      <w:proofErr w:type="spellStart"/>
      <w:r w:rsidRPr="006E3E88">
        <w:rPr>
          <w:rFonts w:asciiTheme="minorHAnsi" w:hAnsiTheme="minorHAnsi" w:cstheme="minorHAnsi"/>
          <w:sz w:val="20"/>
          <w:szCs w:val="20"/>
        </w:rPr>
        <w:t>účasti</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určených</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verejným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obstarávateľom</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vyplnit</w:t>
      </w:r>
      <w:proofErr w:type="spellEnd"/>
      <w:r w:rsidRPr="006E3E88">
        <w:rPr>
          <w:rFonts w:asciiTheme="minorHAnsi" w:hAnsiTheme="minorHAnsi" w:cstheme="minorHAnsi"/>
          <w:sz w:val="20"/>
          <w:szCs w:val="20"/>
        </w:rPr>
        <w:t>̌ GLOBÁLNY ÚDAJ PRE VŠETKY PODMIENKY ÚČASTI.</w:t>
      </w:r>
      <w:r>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Uchádzac</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predklada</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jednotny</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európsky</w:t>
      </w:r>
      <w:proofErr w:type="spellEnd"/>
      <w:r w:rsidRPr="006E3E88">
        <w:rPr>
          <w:rFonts w:asciiTheme="minorHAnsi" w:hAnsiTheme="minorHAnsi" w:cstheme="minorHAnsi"/>
          <w:sz w:val="20"/>
          <w:szCs w:val="20"/>
        </w:rPr>
        <w:t xml:space="preserve"> dokument osobitne za nasledovné subjekty:</w:t>
      </w:r>
      <w:r w:rsidRPr="006E3E88">
        <w:rPr>
          <w:rFonts w:asciiTheme="minorHAnsi" w:hAnsiTheme="minorHAnsi" w:cstheme="minorHAnsi"/>
          <w:sz w:val="20"/>
          <w:szCs w:val="20"/>
        </w:rPr>
        <w:br/>
        <w:t>- seba (</w:t>
      </w:r>
      <w:proofErr w:type="spellStart"/>
      <w:r w:rsidRPr="006E3E88">
        <w:rPr>
          <w:rFonts w:asciiTheme="minorHAnsi" w:hAnsiTheme="minorHAnsi" w:cstheme="minorHAnsi"/>
          <w:sz w:val="20"/>
          <w:szCs w:val="20"/>
        </w:rPr>
        <w:t>uchádzača</w:t>
      </w:r>
      <w:proofErr w:type="spellEnd"/>
      <w:r w:rsidRPr="006E3E88">
        <w:rPr>
          <w:rFonts w:asciiTheme="minorHAnsi" w:hAnsiTheme="minorHAnsi" w:cstheme="minorHAnsi"/>
          <w:sz w:val="20"/>
          <w:szCs w:val="20"/>
        </w:rPr>
        <w:t>),</w:t>
      </w:r>
      <w:r w:rsidRPr="006E3E88">
        <w:rPr>
          <w:rFonts w:asciiTheme="minorHAnsi" w:hAnsiTheme="minorHAnsi" w:cstheme="minorHAnsi"/>
          <w:sz w:val="20"/>
          <w:szCs w:val="20"/>
        </w:rPr>
        <w:br/>
        <w:t xml:space="preserve">- </w:t>
      </w:r>
      <w:proofErr w:type="spellStart"/>
      <w:r w:rsidRPr="006E3E88">
        <w:rPr>
          <w:rFonts w:asciiTheme="minorHAnsi" w:hAnsiTheme="minorHAnsi" w:cstheme="minorHAnsi"/>
          <w:sz w:val="20"/>
          <w:szCs w:val="20"/>
        </w:rPr>
        <w:t>inu</w:t>
      </w:r>
      <w:proofErr w:type="spellEnd"/>
      <w:r w:rsidRPr="006E3E88">
        <w:rPr>
          <w:rFonts w:asciiTheme="minorHAnsi" w:hAnsiTheme="minorHAnsi" w:cstheme="minorHAnsi"/>
          <w:sz w:val="20"/>
          <w:szCs w:val="20"/>
        </w:rPr>
        <w:t xml:space="preserve">́ osobu, ktorej </w:t>
      </w:r>
      <w:proofErr w:type="spellStart"/>
      <w:r w:rsidRPr="006E3E88">
        <w:rPr>
          <w:rFonts w:asciiTheme="minorHAnsi" w:hAnsiTheme="minorHAnsi" w:cstheme="minorHAnsi"/>
          <w:sz w:val="20"/>
          <w:szCs w:val="20"/>
        </w:rPr>
        <w:t>finančne</w:t>
      </w:r>
      <w:proofErr w:type="spellEnd"/>
      <w:r w:rsidRPr="006E3E88">
        <w:rPr>
          <w:rFonts w:asciiTheme="minorHAnsi" w:hAnsiTheme="minorHAnsi" w:cstheme="minorHAnsi"/>
          <w:sz w:val="20"/>
          <w:szCs w:val="20"/>
        </w:rPr>
        <w:t xml:space="preserve">́ zdroje alebo </w:t>
      </w:r>
      <w:proofErr w:type="spellStart"/>
      <w:r w:rsidRPr="006E3E88">
        <w:rPr>
          <w:rFonts w:asciiTheme="minorHAnsi" w:hAnsiTheme="minorHAnsi" w:cstheme="minorHAnsi"/>
          <w:sz w:val="20"/>
          <w:szCs w:val="20"/>
        </w:rPr>
        <w:t>technicke</w:t>
      </w:r>
      <w:proofErr w:type="spellEnd"/>
      <w:r w:rsidRPr="006E3E88">
        <w:rPr>
          <w:rFonts w:asciiTheme="minorHAnsi" w:hAnsiTheme="minorHAnsi" w:cstheme="minorHAnsi"/>
          <w:sz w:val="20"/>
          <w:szCs w:val="20"/>
        </w:rPr>
        <w:t xml:space="preserve">́ a odborné kapacity </w:t>
      </w:r>
      <w:proofErr w:type="spellStart"/>
      <w:r w:rsidRPr="006E3E88">
        <w:rPr>
          <w:rFonts w:asciiTheme="minorHAnsi" w:hAnsiTheme="minorHAnsi" w:cstheme="minorHAnsi"/>
          <w:sz w:val="20"/>
          <w:szCs w:val="20"/>
        </w:rPr>
        <w:t>využíva</w:t>
      </w:r>
      <w:proofErr w:type="spellEnd"/>
      <w:r w:rsidRPr="006E3E88">
        <w:rPr>
          <w:rFonts w:asciiTheme="minorHAnsi" w:hAnsiTheme="minorHAnsi" w:cstheme="minorHAnsi"/>
          <w:sz w:val="20"/>
          <w:szCs w:val="20"/>
        </w:rPr>
        <w:br/>
        <w:t xml:space="preserve">- na </w:t>
      </w:r>
      <w:proofErr w:type="spellStart"/>
      <w:r w:rsidRPr="006E3E88">
        <w:rPr>
          <w:rFonts w:asciiTheme="minorHAnsi" w:hAnsiTheme="minorHAnsi" w:cstheme="minorHAnsi"/>
          <w:sz w:val="20"/>
          <w:szCs w:val="20"/>
        </w:rPr>
        <w:t>preukázanie</w:t>
      </w:r>
      <w:proofErr w:type="spellEnd"/>
      <w:r w:rsidRPr="006E3E88">
        <w:rPr>
          <w:rFonts w:asciiTheme="minorHAnsi" w:hAnsiTheme="minorHAnsi" w:cstheme="minorHAnsi"/>
          <w:sz w:val="20"/>
          <w:szCs w:val="20"/>
        </w:rPr>
        <w:t xml:space="preserve"> splnenia podmienok </w:t>
      </w:r>
      <w:proofErr w:type="spellStart"/>
      <w:r w:rsidRPr="006E3E88">
        <w:rPr>
          <w:rFonts w:asciiTheme="minorHAnsi" w:hAnsiTheme="minorHAnsi" w:cstheme="minorHAnsi"/>
          <w:sz w:val="20"/>
          <w:szCs w:val="20"/>
        </w:rPr>
        <w:t>účasti</w:t>
      </w:r>
      <w:proofErr w:type="spellEnd"/>
      <w:r w:rsidRPr="006E3E88">
        <w:rPr>
          <w:rFonts w:asciiTheme="minorHAnsi" w:hAnsiTheme="minorHAnsi" w:cstheme="minorHAnsi"/>
          <w:sz w:val="20"/>
          <w:szCs w:val="20"/>
        </w:rPr>
        <w:t>,</w:t>
      </w:r>
      <w:r w:rsidRPr="006E3E88">
        <w:rPr>
          <w:rFonts w:asciiTheme="minorHAnsi" w:hAnsiTheme="minorHAnsi" w:cstheme="minorHAnsi"/>
          <w:sz w:val="20"/>
          <w:szCs w:val="20"/>
        </w:rPr>
        <w:br/>
        <w:t xml:space="preserve">ak sa </w:t>
      </w:r>
      <w:proofErr w:type="spellStart"/>
      <w:r w:rsidRPr="006E3E88">
        <w:rPr>
          <w:rFonts w:asciiTheme="minorHAnsi" w:hAnsiTheme="minorHAnsi" w:cstheme="minorHAnsi"/>
          <w:sz w:val="20"/>
          <w:szCs w:val="20"/>
        </w:rPr>
        <w:t>verejného</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obstarávania</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zúčastňuje</w:t>
      </w:r>
      <w:proofErr w:type="spellEnd"/>
      <w:r w:rsidRPr="006E3E88">
        <w:rPr>
          <w:rFonts w:asciiTheme="minorHAnsi" w:hAnsiTheme="minorHAnsi" w:cstheme="minorHAnsi"/>
          <w:sz w:val="20"/>
          <w:szCs w:val="20"/>
        </w:rPr>
        <w:t xml:space="preserve"> skupina </w:t>
      </w:r>
      <w:proofErr w:type="spellStart"/>
      <w:r w:rsidRPr="006E3E88">
        <w:rPr>
          <w:rFonts w:asciiTheme="minorHAnsi" w:hAnsiTheme="minorHAnsi" w:cstheme="minorHAnsi"/>
          <w:sz w:val="20"/>
          <w:szCs w:val="20"/>
        </w:rPr>
        <w:t>dodávateľov</w:t>
      </w:r>
      <w:proofErr w:type="spellEnd"/>
      <w:r w:rsidRPr="006E3E88">
        <w:rPr>
          <w:rFonts w:asciiTheme="minorHAnsi" w:hAnsiTheme="minorHAnsi" w:cstheme="minorHAnsi"/>
          <w:sz w:val="20"/>
          <w:szCs w:val="20"/>
        </w:rPr>
        <w:t xml:space="preserve">, za </w:t>
      </w:r>
      <w:proofErr w:type="spellStart"/>
      <w:r w:rsidRPr="006E3E88">
        <w:rPr>
          <w:rFonts w:asciiTheme="minorHAnsi" w:hAnsiTheme="minorHAnsi" w:cstheme="minorHAnsi"/>
          <w:sz w:val="20"/>
          <w:szCs w:val="20"/>
        </w:rPr>
        <w:t>každého</w:t>
      </w:r>
      <w:proofErr w:type="spellEnd"/>
      <w:r w:rsidRPr="006E3E88">
        <w:rPr>
          <w:rFonts w:asciiTheme="minorHAnsi" w:hAnsiTheme="minorHAnsi" w:cstheme="minorHAnsi"/>
          <w:sz w:val="20"/>
          <w:szCs w:val="20"/>
        </w:rPr>
        <w:t xml:space="preserve"> </w:t>
      </w:r>
      <w:proofErr w:type="spellStart"/>
      <w:r w:rsidRPr="006E3E88">
        <w:rPr>
          <w:rFonts w:asciiTheme="minorHAnsi" w:hAnsiTheme="minorHAnsi" w:cstheme="minorHAnsi"/>
          <w:sz w:val="20"/>
          <w:szCs w:val="20"/>
        </w:rPr>
        <w:t>člena</w:t>
      </w:r>
      <w:proofErr w:type="spellEnd"/>
      <w:r w:rsidRPr="006E3E88">
        <w:rPr>
          <w:rFonts w:asciiTheme="minorHAnsi" w:hAnsiTheme="minorHAnsi" w:cstheme="minorHAnsi"/>
          <w:sz w:val="20"/>
          <w:szCs w:val="20"/>
        </w:rPr>
        <w:t xml:space="preserve"> skupiny osobitne.</w:t>
      </w:r>
    </w:p>
    <w:p w14:paraId="1B658277" w14:textId="77777777" w:rsidR="00140379" w:rsidRPr="00140379" w:rsidRDefault="00140379" w:rsidP="00764014">
      <w:pPr>
        <w:pBdr>
          <w:top w:val="nil"/>
          <w:left w:val="nil"/>
          <w:bottom w:val="nil"/>
          <w:right w:val="nil"/>
          <w:between w:val="nil"/>
        </w:pBdr>
        <w:spacing w:line="259" w:lineRule="auto"/>
        <w:jc w:val="both"/>
        <w:rPr>
          <w:rFonts w:asciiTheme="minorHAnsi" w:eastAsia="Calibri" w:hAnsiTheme="minorHAnsi" w:cstheme="minorHAnsi"/>
          <w:color w:val="000000"/>
          <w:sz w:val="20"/>
          <w:szCs w:val="20"/>
        </w:rPr>
      </w:pPr>
    </w:p>
    <w:p w14:paraId="755DD704" w14:textId="77777777" w:rsidR="00F43031" w:rsidRPr="00AD7A2F" w:rsidRDefault="00F43031" w:rsidP="00764014">
      <w:pPr>
        <w:pBdr>
          <w:top w:val="nil"/>
          <w:left w:val="nil"/>
          <w:bottom w:val="nil"/>
          <w:right w:val="nil"/>
          <w:between w:val="nil"/>
        </w:pBdr>
        <w:ind w:left="708" w:hanging="708"/>
        <w:jc w:val="both"/>
        <w:rPr>
          <w:rFonts w:asciiTheme="minorHAnsi" w:eastAsia="Calibri" w:hAnsiTheme="minorHAnsi" w:cstheme="minorHAnsi"/>
          <w:color w:val="000000"/>
          <w:sz w:val="20"/>
          <w:szCs w:val="20"/>
        </w:rPr>
      </w:pPr>
    </w:p>
    <w:p w14:paraId="46F113EC" w14:textId="77777777" w:rsidR="00F43031" w:rsidRPr="00BF2F0C" w:rsidRDefault="00F43031" w:rsidP="00764014">
      <w:pPr>
        <w:pBdr>
          <w:top w:val="nil"/>
          <w:left w:val="nil"/>
          <w:bottom w:val="nil"/>
          <w:right w:val="nil"/>
          <w:between w:val="nil"/>
        </w:pBdr>
        <w:ind w:left="720" w:hanging="708"/>
        <w:jc w:val="both"/>
        <w:rPr>
          <w:rFonts w:asciiTheme="minorHAnsi" w:eastAsia="Calibri" w:hAnsiTheme="minorHAnsi" w:cstheme="minorHAnsi"/>
          <w:color w:val="000000"/>
          <w:sz w:val="20"/>
          <w:szCs w:val="20"/>
        </w:rPr>
      </w:pPr>
    </w:p>
    <w:p w14:paraId="29961E33" w14:textId="77777777" w:rsidR="00F43031" w:rsidRPr="00BF2F0C" w:rsidRDefault="00F43031" w:rsidP="00764014">
      <w:pPr>
        <w:pBdr>
          <w:top w:val="nil"/>
          <w:left w:val="nil"/>
          <w:bottom w:val="nil"/>
          <w:right w:val="nil"/>
          <w:between w:val="nil"/>
        </w:pBdr>
        <w:spacing w:after="160" w:line="259" w:lineRule="auto"/>
        <w:ind w:hanging="708"/>
        <w:jc w:val="both"/>
        <w:rPr>
          <w:rFonts w:asciiTheme="minorHAnsi" w:eastAsia="Calibri" w:hAnsiTheme="minorHAnsi" w:cstheme="minorHAnsi"/>
          <w:color w:val="000000"/>
          <w:sz w:val="20"/>
          <w:szCs w:val="20"/>
        </w:rPr>
      </w:pPr>
    </w:p>
    <w:p w14:paraId="60D0E62A" w14:textId="77777777" w:rsidR="00B5501A" w:rsidRPr="00BF2F0C" w:rsidRDefault="00B5501A" w:rsidP="00764014">
      <w:pPr>
        <w:pStyle w:val="Zkladntext"/>
        <w:rPr>
          <w:rFonts w:asciiTheme="minorHAnsi" w:hAnsiTheme="minorHAnsi" w:cstheme="minorHAnsi"/>
          <w:sz w:val="20"/>
          <w:szCs w:val="20"/>
        </w:rPr>
      </w:pPr>
      <w:r w:rsidRPr="00BF2F0C">
        <w:rPr>
          <w:rFonts w:asciiTheme="minorHAnsi" w:hAnsiTheme="minorHAnsi" w:cstheme="minorHAnsi"/>
          <w:sz w:val="20"/>
          <w:szCs w:val="20"/>
        </w:rPr>
        <w:t>G. NÁVRH UCHÁDZAČA NA PLNENIE KRITÉRÍ</w:t>
      </w:r>
    </w:p>
    <w:p w14:paraId="491AB99E" w14:textId="77777777" w:rsidR="00B5501A" w:rsidRPr="00BF2F0C" w:rsidRDefault="00B5501A" w:rsidP="00764014">
      <w:pPr>
        <w:pStyle w:val="tl1"/>
        <w:rPr>
          <w:rFonts w:asciiTheme="minorHAnsi" w:hAnsiTheme="minorHAnsi" w:cstheme="minorHAnsi"/>
          <w:bCs/>
          <w:iCs/>
          <w:sz w:val="20"/>
          <w:szCs w:val="20"/>
        </w:rPr>
      </w:pPr>
    </w:p>
    <w:p w14:paraId="082884BC" w14:textId="52211C79" w:rsidR="00B5501A" w:rsidRPr="00BF2F0C" w:rsidRDefault="00B5501A" w:rsidP="00764014">
      <w:pPr>
        <w:jc w:val="both"/>
        <w:rPr>
          <w:rFonts w:asciiTheme="minorHAnsi" w:hAnsiTheme="minorHAnsi" w:cstheme="minorHAnsi"/>
          <w:sz w:val="20"/>
          <w:szCs w:val="20"/>
        </w:rPr>
      </w:pPr>
      <w:bookmarkStart w:id="11" w:name="OLE_LINK3"/>
      <w:bookmarkStart w:id="12" w:name="_Hlk42697987"/>
      <w:r w:rsidRPr="00BF2F0C">
        <w:rPr>
          <w:rFonts w:asciiTheme="minorHAnsi" w:hAnsiTheme="minorHAnsi" w:cstheme="minorHAnsi"/>
          <w:b/>
          <w:sz w:val="20"/>
          <w:szCs w:val="20"/>
        </w:rPr>
        <w:t>Postup verejného obstarávania: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Nadlimitná zákazka zadávaná postupom verejnej súťaže, </w:t>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zákazka na dodanie tovaru</w:t>
      </w:r>
    </w:p>
    <w:p w14:paraId="1578C637" w14:textId="0B8AB8E6" w:rsidR="00B5501A" w:rsidRPr="00BF2F0C" w:rsidRDefault="00B5501A" w:rsidP="00764014">
      <w:pPr>
        <w:ind w:left="3540" w:hanging="3540"/>
        <w:jc w:val="both"/>
        <w:rPr>
          <w:rFonts w:asciiTheme="minorHAnsi" w:hAnsiTheme="minorHAnsi" w:cstheme="minorHAnsi"/>
          <w:sz w:val="20"/>
          <w:szCs w:val="20"/>
        </w:rPr>
      </w:pPr>
      <w:r w:rsidRPr="00BF2F0C">
        <w:rPr>
          <w:rFonts w:asciiTheme="minorHAnsi" w:hAnsiTheme="minorHAnsi" w:cstheme="minorHAnsi"/>
          <w:b/>
          <w:sz w:val="20"/>
          <w:szCs w:val="20"/>
        </w:rPr>
        <w:t>Predmet zákazky:</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sz w:val="20"/>
          <w:szCs w:val="20"/>
        </w:rPr>
        <w:tab/>
        <w:t>Varovný a vyrozumievací systém mesta Bánovce nad Bebravou</w:t>
      </w:r>
    </w:p>
    <w:p w14:paraId="76083F97" w14:textId="5B4E1F41" w:rsidR="00B5501A" w:rsidRPr="00BF2F0C" w:rsidRDefault="00B5501A" w:rsidP="00764014">
      <w:pPr>
        <w:ind w:left="3540" w:hanging="3540"/>
        <w:jc w:val="both"/>
        <w:rPr>
          <w:rFonts w:asciiTheme="minorHAnsi" w:hAnsiTheme="minorHAnsi" w:cstheme="minorHAnsi"/>
          <w:b/>
          <w:bCs/>
          <w:sz w:val="20"/>
          <w:szCs w:val="20"/>
        </w:rPr>
      </w:pPr>
      <w:r w:rsidRPr="00BF2F0C">
        <w:rPr>
          <w:rFonts w:asciiTheme="minorHAnsi" w:hAnsiTheme="minorHAnsi" w:cstheme="minorHAnsi"/>
          <w:b/>
          <w:sz w:val="20"/>
          <w:szCs w:val="20"/>
        </w:rPr>
        <w:t xml:space="preserve">Verejný obstarávateľ: </w:t>
      </w:r>
      <w:r w:rsidRPr="00BF2F0C">
        <w:rPr>
          <w:rFonts w:asciiTheme="minorHAnsi" w:hAnsiTheme="minorHAnsi" w:cstheme="minorHAnsi"/>
          <w:b/>
          <w:sz w:val="20"/>
          <w:szCs w:val="20"/>
        </w:rPr>
        <w:tab/>
      </w:r>
      <w:r w:rsidRPr="00BF2F0C">
        <w:rPr>
          <w:rFonts w:asciiTheme="minorHAnsi" w:hAnsiTheme="minorHAnsi" w:cstheme="minorHAnsi"/>
          <w:bCs/>
          <w:sz w:val="20"/>
          <w:szCs w:val="20"/>
        </w:rPr>
        <w:tab/>
        <w:t>mesto</w:t>
      </w:r>
      <w:r w:rsidRPr="00BF2F0C">
        <w:rPr>
          <w:rFonts w:asciiTheme="minorHAnsi" w:hAnsiTheme="minorHAnsi" w:cstheme="minorHAnsi"/>
          <w:b/>
          <w:sz w:val="20"/>
          <w:szCs w:val="20"/>
        </w:rPr>
        <w:t xml:space="preserve"> </w:t>
      </w:r>
      <w:r w:rsidRPr="00BF2F0C">
        <w:rPr>
          <w:rFonts w:asciiTheme="minorHAnsi" w:hAnsiTheme="minorHAnsi" w:cstheme="minorHAnsi"/>
          <w:sz w:val="20"/>
          <w:szCs w:val="20"/>
        </w:rPr>
        <w:t>Bánovce nad Bebravou</w:t>
      </w:r>
    </w:p>
    <w:p w14:paraId="5558DC02" w14:textId="357C694F" w:rsidR="00B5501A" w:rsidRPr="00BF2F0C" w:rsidRDefault="00B5501A" w:rsidP="00764014">
      <w:pPr>
        <w:ind w:left="3540" w:hanging="3540"/>
        <w:jc w:val="both"/>
        <w:rPr>
          <w:rFonts w:asciiTheme="minorHAnsi" w:hAnsiTheme="minorHAnsi" w:cstheme="minorHAnsi"/>
          <w:sz w:val="20"/>
          <w:szCs w:val="20"/>
        </w:rPr>
      </w:pPr>
      <w:r w:rsidRPr="00BF2F0C">
        <w:rPr>
          <w:rFonts w:asciiTheme="minorHAnsi" w:hAnsiTheme="minorHAnsi" w:cstheme="minorHAnsi"/>
          <w:b/>
          <w:sz w:val="20"/>
          <w:szCs w:val="20"/>
        </w:rPr>
        <w:tab/>
      </w:r>
      <w:r w:rsidRPr="00BF2F0C">
        <w:rPr>
          <w:rFonts w:asciiTheme="minorHAnsi" w:hAnsiTheme="minorHAnsi" w:cstheme="minorHAnsi"/>
          <w:b/>
          <w:sz w:val="20"/>
          <w:szCs w:val="20"/>
        </w:rPr>
        <w:tab/>
      </w:r>
    </w:p>
    <w:p w14:paraId="4CFD2320" w14:textId="77777777" w:rsidR="00B5501A" w:rsidRPr="00BF2F0C" w:rsidRDefault="00B5501A" w:rsidP="00764014">
      <w:pPr>
        <w:jc w:val="both"/>
        <w:rPr>
          <w:rFonts w:asciiTheme="minorHAnsi" w:hAnsiTheme="minorHAnsi" w:cstheme="minorHAnsi"/>
          <w:b/>
          <w:sz w:val="20"/>
          <w:szCs w:val="20"/>
        </w:rPr>
      </w:pPr>
    </w:p>
    <w:p w14:paraId="263959C5"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Obchodné meno uchádzača: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i/>
          <w:color w:val="FF0000"/>
          <w:sz w:val="20"/>
          <w:szCs w:val="20"/>
        </w:rPr>
        <w:t>(vyplní uchádzač)</w:t>
      </w:r>
    </w:p>
    <w:p w14:paraId="01359790"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Sídlo alebo miesto podnikania:</w:t>
      </w:r>
      <w:r w:rsidRPr="00BF2F0C">
        <w:rPr>
          <w:rFonts w:asciiTheme="minorHAnsi" w:hAnsiTheme="minorHAnsi" w:cstheme="minorHAnsi"/>
          <w:b/>
          <w:sz w:val="20"/>
          <w:szCs w:val="20"/>
        </w:rPr>
        <w:tab/>
      </w:r>
      <w:r w:rsidRPr="00BF2F0C">
        <w:rPr>
          <w:rFonts w:asciiTheme="minorHAnsi" w:hAnsiTheme="minorHAnsi" w:cstheme="minorHAnsi"/>
          <w:i/>
          <w:color w:val="FF0000"/>
          <w:sz w:val="20"/>
          <w:szCs w:val="20"/>
        </w:rPr>
        <w:t>(vyplní uchádzač)</w:t>
      </w:r>
    </w:p>
    <w:p w14:paraId="00041D3F"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b/>
          <w:sz w:val="20"/>
          <w:szCs w:val="20"/>
        </w:rPr>
        <w:t>IČO uchádzača:</w:t>
      </w:r>
      <w:r w:rsidRPr="00BF2F0C">
        <w:rPr>
          <w:rFonts w:asciiTheme="minorHAnsi" w:hAnsiTheme="minorHAnsi" w:cstheme="minorHAnsi"/>
          <w:sz w:val="20"/>
          <w:szCs w:val="20"/>
        </w:rPr>
        <w:t xml:space="preserve">                          </w:t>
      </w:r>
      <w:r w:rsidRPr="00BF2F0C">
        <w:rPr>
          <w:rFonts w:asciiTheme="minorHAnsi" w:hAnsiTheme="minorHAnsi" w:cstheme="minorHAnsi"/>
          <w:sz w:val="20"/>
          <w:szCs w:val="20"/>
        </w:rPr>
        <w:tab/>
      </w:r>
      <w:r w:rsidRPr="00BF2F0C">
        <w:rPr>
          <w:rFonts w:asciiTheme="minorHAnsi" w:hAnsiTheme="minorHAnsi" w:cstheme="minorHAnsi"/>
          <w:i/>
          <w:color w:val="FF0000"/>
          <w:sz w:val="20"/>
          <w:szCs w:val="20"/>
        </w:rPr>
        <w:t>(vyplní uchádzač)</w:t>
      </w:r>
    </w:p>
    <w:p w14:paraId="38E2BAA0" w14:textId="77777777" w:rsidR="00B5501A" w:rsidRPr="00BF2F0C" w:rsidRDefault="00B5501A" w:rsidP="00764014">
      <w:pPr>
        <w:jc w:val="both"/>
        <w:rPr>
          <w:rFonts w:asciiTheme="minorHAnsi" w:hAnsiTheme="minorHAnsi" w:cstheme="minorHAnsi"/>
          <w:b/>
          <w:sz w:val="20"/>
          <w:szCs w:val="20"/>
        </w:rPr>
      </w:pPr>
    </w:p>
    <w:bookmarkEnd w:id="11"/>
    <w:p w14:paraId="2D964C4E" w14:textId="62365DDF" w:rsidR="00B5501A" w:rsidRPr="00BF2F0C" w:rsidRDefault="00B5501A" w:rsidP="00764014">
      <w:pPr>
        <w:jc w:val="both"/>
        <w:rPr>
          <w:rFonts w:asciiTheme="minorHAnsi" w:hAnsiTheme="minorHAnsi" w:cstheme="minorHAnsi"/>
          <w:b/>
          <w:sz w:val="20"/>
          <w:szCs w:val="20"/>
        </w:rPr>
      </w:pPr>
    </w:p>
    <w:p w14:paraId="79FA0CEC" w14:textId="77777777" w:rsidR="00B5501A" w:rsidRPr="00BF2F0C" w:rsidRDefault="00B5501A" w:rsidP="00764014">
      <w:pPr>
        <w:jc w:val="both"/>
        <w:rPr>
          <w:rFonts w:asciiTheme="minorHAnsi" w:hAnsiTheme="minorHAnsi" w:cstheme="minorHAnsi"/>
          <w:b/>
          <w:color w:val="FF0000"/>
          <w:sz w:val="20"/>
          <w:szCs w:val="20"/>
        </w:rPr>
      </w:pPr>
    </w:p>
    <w:p w14:paraId="08CEA99B" w14:textId="77777777" w:rsidR="00B5501A" w:rsidRPr="00BF2F0C" w:rsidRDefault="00B5501A" w:rsidP="00764014">
      <w:pPr>
        <w:jc w:val="both"/>
        <w:rPr>
          <w:rFonts w:asciiTheme="minorHAnsi" w:hAnsiTheme="minorHAnsi" w:cstheme="minorHAnsi"/>
          <w:b/>
          <w:sz w:val="20"/>
          <w:szCs w:val="20"/>
          <w:u w:val="single"/>
        </w:rPr>
      </w:pPr>
      <w:r w:rsidRPr="00BF2F0C">
        <w:rPr>
          <w:rFonts w:asciiTheme="minorHAnsi" w:hAnsiTheme="minorHAnsi" w:cstheme="minorHAnsi"/>
          <w:b/>
          <w:sz w:val="20"/>
          <w:szCs w:val="20"/>
          <w:u w:val="single"/>
        </w:rPr>
        <w:t>Návrh uchádzača na plnenie kritéria (vyplní uchádzač)</w:t>
      </w:r>
    </w:p>
    <w:bookmarkEnd w:id="12"/>
    <w:p w14:paraId="7B4D5A20" w14:textId="77777777" w:rsidR="00B5501A" w:rsidRPr="00BF2F0C" w:rsidRDefault="00B5501A" w:rsidP="00764014">
      <w:pPr>
        <w:jc w:val="both"/>
        <w:rPr>
          <w:rFonts w:asciiTheme="minorHAnsi" w:hAnsiTheme="minorHAnsi" w:cstheme="minorHAnsi"/>
          <w:sz w:val="20"/>
          <w:szCs w:val="20"/>
        </w:rPr>
      </w:pP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1701"/>
        <w:gridCol w:w="1560"/>
        <w:gridCol w:w="2268"/>
      </w:tblGrid>
      <w:tr w:rsidR="00B5501A" w:rsidRPr="00BF2F0C" w14:paraId="6C8E5F68" w14:textId="77777777" w:rsidTr="00D65CB4">
        <w:trPr>
          <w:trHeight w:val="315"/>
        </w:trPr>
        <w:tc>
          <w:tcPr>
            <w:tcW w:w="2480" w:type="dxa"/>
            <w:noWrap/>
          </w:tcPr>
          <w:p w14:paraId="61876E04" w14:textId="77777777"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Položka</w:t>
            </w:r>
          </w:p>
        </w:tc>
        <w:tc>
          <w:tcPr>
            <w:tcW w:w="1701" w:type="dxa"/>
            <w:noWrap/>
          </w:tcPr>
          <w:p w14:paraId="5180D1EB" w14:textId="1CB425F6"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Cena v EUR bez DPH</w:t>
            </w:r>
          </w:p>
        </w:tc>
        <w:tc>
          <w:tcPr>
            <w:tcW w:w="1560" w:type="dxa"/>
          </w:tcPr>
          <w:p w14:paraId="2554315C" w14:textId="6156CE4A"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DPH</w:t>
            </w:r>
          </w:p>
        </w:tc>
        <w:tc>
          <w:tcPr>
            <w:tcW w:w="2268" w:type="dxa"/>
          </w:tcPr>
          <w:p w14:paraId="29F66506" w14:textId="05E39BA7" w:rsidR="00B5501A" w:rsidRPr="00BF2F0C" w:rsidRDefault="00B5501A" w:rsidP="00764014">
            <w:pPr>
              <w:jc w:val="both"/>
              <w:rPr>
                <w:rFonts w:asciiTheme="minorHAnsi" w:hAnsiTheme="minorHAnsi" w:cstheme="minorHAnsi"/>
                <w:b/>
                <w:bCs/>
                <w:color w:val="000000"/>
                <w:sz w:val="20"/>
                <w:szCs w:val="20"/>
              </w:rPr>
            </w:pPr>
            <w:r w:rsidRPr="00BF2F0C">
              <w:rPr>
                <w:rFonts w:asciiTheme="minorHAnsi" w:hAnsiTheme="minorHAnsi" w:cstheme="minorHAnsi"/>
                <w:b/>
                <w:bCs/>
                <w:color w:val="000000"/>
                <w:sz w:val="20"/>
                <w:szCs w:val="20"/>
              </w:rPr>
              <w:t>Cena v EUR s DPH</w:t>
            </w:r>
          </w:p>
        </w:tc>
      </w:tr>
      <w:tr w:rsidR="00B5501A" w:rsidRPr="00BF2F0C" w14:paraId="1C4A6897" w14:textId="77777777" w:rsidTr="00D65CB4">
        <w:trPr>
          <w:cantSplit/>
          <w:trHeight w:val="557"/>
        </w:trPr>
        <w:tc>
          <w:tcPr>
            <w:tcW w:w="2480" w:type="dxa"/>
          </w:tcPr>
          <w:p w14:paraId="2CEF1CE2" w14:textId="47F25593" w:rsidR="00B5501A" w:rsidRPr="006E3E88" w:rsidRDefault="00D65CB4" w:rsidP="00764014">
            <w:pPr>
              <w:pStyle w:val="Odsekzoznamu1"/>
              <w:ind w:left="0"/>
              <w:rPr>
                <w:rFonts w:asciiTheme="minorHAnsi" w:hAnsiTheme="minorHAnsi" w:cstheme="minorHAnsi"/>
              </w:rPr>
            </w:pPr>
            <w:r w:rsidRPr="006E3E88">
              <w:rPr>
                <w:rFonts w:asciiTheme="minorHAnsi" w:hAnsiTheme="minorHAnsi" w:cstheme="minorHAnsi"/>
              </w:rPr>
              <w:t xml:space="preserve">Varovný a vyrozumievací systém </w:t>
            </w:r>
            <w:r w:rsidR="006E3E88">
              <w:rPr>
                <w:rFonts w:asciiTheme="minorHAnsi" w:hAnsiTheme="minorHAnsi" w:cstheme="minorHAnsi"/>
              </w:rPr>
              <w:t>M</w:t>
            </w:r>
            <w:r w:rsidRPr="006E3E88">
              <w:rPr>
                <w:rFonts w:asciiTheme="minorHAnsi" w:hAnsiTheme="minorHAnsi" w:cstheme="minorHAnsi"/>
              </w:rPr>
              <w:t>esta Bánovce nad Bebravou</w:t>
            </w:r>
          </w:p>
        </w:tc>
        <w:tc>
          <w:tcPr>
            <w:tcW w:w="1701" w:type="dxa"/>
            <w:noWrap/>
          </w:tcPr>
          <w:p w14:paraId="195598EC" w14:textId="77777777" w:rsidR="00B5501A" w:rsidRPr="00BF2F0C" w:rsidRDefault="00B5501A" w:rsidP="00764014">
            <w:pPr>
              <w:jc w:val="both"/>
              <w:rPr>
                <w:rFonts w:asciiTheme="minorHAnsi" w:hAnsiTheme="minorHAnsi" w:cstheme="minorHAnsi"/>
                <w:color w:val="000000"/>
                <w:sz w:val="20"/>
                <w:szCs w:val="20"/>
              </w:rPr>
            </w:pPr>
          </w:p>
        </w:tc>
        <w:tc>
          <w:tcPr>
            <w:tcW w:w="1560" w:type="dxa"/>
          </w:tcPr>
          <w:p w14:paraId="03D84D1C" w14:textId="6F623163" w:rsidR="00B5501A" w:rsidRPr="00BF2F0C" w:rsidRDefault="00B5501A" w:rsidP="00764014">
            <w:pPr>
              <w:jc w:val="both"/>
              <w:rPr>
                <w:rFonts w:asciiTheme="minorHAnsi" w:hAnsiTheme="minorHAnsi" w:cstheme="minorHAnsi"/>
                <w:color w:val="000000"/>
                <w:sz w:val="20"/>
                <w:szCs w:val="20"/>
              </w:rPr>
            </w:pPr>
          </w:p>
        </w:tc>
        <w:tc>
          <w:tcPr>
            <w:tcW w:w="2268" w:type="dxa"/>
          </w:tcPr>
          <w:p w14:paraId="1C12E791" w14:textId="77777777" w:rsidR="00B5501A" w:rsidRPr="00AD7A2F" w:rsidRDefault="00B5501A" w:rsidP="00764014">
            <w:pPr>
              <w:jc w:val="both"/>
              <w:rPr>
                <w:rFonts w:asciiTheme="minorHAnsi" w:hAnsiTheme="minorHAnsi" w:cstheme="minorHAnsi"/>
                <w:color w:val="000000"/>
                <w:sz w:val="20"/>
                <w:szCs w:val="20"/>
              </w:rPr>
            </w:pPr>
          </w:p>
        </w:tc>
      </w:tr>
    </w:tbl>
    <w:p w14:paraId="152F6D39" w14:textId="77777777" w:rsidR="00B5501A" w:rsidRPr="00BF2F0C" w:rsidRDefault="00B5501A" w:rsidP="00764014">
      <w:pPr>
        <w:jc w:val="both"/>
        <w:rPr>
          <w:rFonts w:asciiTheme="minorHAnsi" w:hAnsiTheme="minorHAnsi" w:cstheme="minorHAnsi"/>
          <w:sz w:val="20"/>
          <w:szCs w:val="20"/>
        </w:rPr>
      </w:pPr>
    </w:p>
    <w:p w14:paraId="577DE438" w14:textId="77777777" w:rsidR="00B5501A" w:rsidRPr="00BF2F0C" w:rsidRDefault="00B5501A" w:rsidP="00764014">
      <w:pPr>
        <w:jc w:val="both"/>
        <w:rPr>
          <w:rFonts w:asciiTheme="minorHAnsi" w:hAnsiTheme="minorHAnsi" w:cstheme="minorHAnsi"/>
          <w:sz w:val="20"/>
          <w:szCs w:val="20"/>
        </w:rPr>
      </w:pPr>
    </w:p>
    <w:p w14:paraId="61556D4A" w14:textId="77777777" w:rsidR="00B5501A" w:rsidRPr="00AD7A2F" w:rsidRDefault="00B5501A" w:rsidP="00764014">
      <w:pPr>
        <w:jc w:val="both"/>
        <w:rPr>
          <w:rFonts w:asciiTheme="minorHAnsi" w:hAnsiTheme="minorHAnsi" w:cstheme="minorHAnsi"/>
          <w:sz w:val="20"/>
          <w:szCs w:val="20"/>
        </w:rPr>
      </w:pPr>
    </w:p>
    <w:p w14:paraId="5502C1F8" w14:textId="77777777" w:rsidR="00B5501A" w:rsidRPr="00140379" w:rsidRDefault="00B5501A" w:rsidP="00764014">
      <w:pPr>
        <w:jc w:val="both"/>
        <w:rPr>
          <w:rFonts w:asciiTheme="minorHAnsi" w:hAnsiTheme="minorHAnsi" w:cstheme="minorHAnsi"/>
          <w:sz w:val="20"/>
          <w:szCs w:val="20"/>
        </w:rPr>
      </w:pPr>
    </w:p>
    <w:p w14:paraId="2E9CAC32" w14:textId="77777777" w:rsidR="00B5501A" w:rsidRPr="00140379" w:rsidRDefault="00B5501A" w:rsidP="00764014">
      <w:pPr>
        <w:jc w:val="both"/>
        <w:rPr>
          <w:rFonts w:asciiTheme="minorHAnsi" w:hAnsiTheme="minorHAnsi" w:cstheme="minorHAnsi"/>
          <w:sz w:val="20"/>
          <w:szCs w:val="20"/>
        </w:rPr>
      </w:pPr>
    </w:p>
    <w:p w14:paraId="0EC21910" w14:textId="77777777" w:rsidR="00B5501A" w:rsidRPr="00140379" w:rsidRDefault="00B5501A" w:rsidP="00764014">
      <w:pPr>
        <w:jc w:val="both"/>
        <w:rPr>
          <w:rFonts w:asciiTheme="minorHAnsi" w:hAnsiTheme="minorHAnsi" w:cstheme="minorHAnsi"/>
          <w:sz w:val="20"/>
          <w:szCs w:val="20"/>
        </w:rPr>
      </w:pPr>
    </w:p>
    <w:p w14:paraId="3A1E5C49" w14:textId="77777777" w:rsidR="00B5501A" w:rsidRPr="00140379" w:rsidRDefault="00B5501A" w:rsidP="00764014">
      <w:pPr>
        <w:jc w:val="both"/>
        <w:rPr>
          <w:rFonts w:asciiTheme="minorHAnsi" w:hAnsiTheme="minorHAnsi" w:cstheme="minorHAnsi"/>
          <w:sz w:val="20"/>
          <w:szCs w:val="20"/>
        </w:rPr>
      </w:pPr>
    </w:p>
    <w:p w14:paraId="27BCF8C8" w14:textId="77777777" w:rsidR="00B5501A" w:rsidRPr="00170C6F" w:rsidRDefault="00B5501A" w:rsidP="00764014">
      <w:pPr>
        <w:jc w:val="both"/>
        <w:rPr>
          <w:rFonts w:asciiTheme="minorHAnsi" w:hAnsiTheme="minorHAnsi" w:cstheme="minorHAnsi"/>
          <w:sz w:val="20"/>
          <w:szCs w:val="20"/>
        </w:rPr>
      </w:pPr>
    </w:p>
    <w:p w14:paraId="0F5469B9" w14:textId="77777777" w:rsidR="00B5501A" w:rsidRPr="00BF2F0C" w:rsidRDefault="00B5501A" w:rsidP="00764014">
      <w:pPr>
        <w:jc w:val="both"/>
        <w:rPr>
          <w:rFonts w:asciiTheme="minorHAnsi" w:hAnsiTheme="minorHAnsi" w:cstheme="minorHAnsi"/>
          <w:sz w:val="20"/>
          <w:szCs w:val="20"/>
        </w:rPr>
      </w:pPr>
    </w:p>
    <w:p w14:paraId="2B5ED01A" w14:textId="77777777" w:rsidR="00B5501A" w:rsidRPr="00BF2F0C" w:rsidRDefault="00B5501A" w:rsidP="00764014">
      <w:pPr>
        <w:jc w:val="both"/>
        <w:rPr>
          <w:rFonts w:asciiTheme="minorHAnsi" w:hAnsiTheme="minorHAnsi" w:cstheme="minorHAnsi"/>
          <w:sz w:val="20"/>
          <w:szCs w:val="20"/>
        </w:rPr>
      </w:pPr>
    </w:p>
    <w:p w14:paraId="13A9213F" w14:textId="3468966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lastRenderedPageBreak/>
        <w:t>Ako uchádzač týmto čestne vyhlasujem, že uvedený návrh na plnenie stanoveného kritéria je</w:t>
      </w:r>
    </w:p>
    <w:p w14:paraId="5A6D2CC0"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v súlade s predloženou ponukou a jej prílohami.</w:t>
      </w:r>
    </w:p>
    <w:p w14:paraId="295AAACD" w14:textId="77777777" w:rsidR="00B5501A" w:rsidRPr="00BF2F0C" w:rsidRDefault="00B5501A" w:rsidP="00764014">
      <w:pPr>
        <w:jc w:val="both"/>
        <w:rPr>
          <w:rFonts w:asciiTheme="minorHAnsi" w:hAnsiTheme="minorHAnsi" w:cstheme="minorHAnsi"/>
          <w:sz w:val="20"/>
          <w:szCs w:val="20"/>
        </w:rPr>
      </w:pPr>
    </w:p>
    <w:p w14:paraId="7E3515CA" w14:textId="77777777" w:rsidR="00B5501A" w:rsidRPr="00BF2F0C" w:rsidRDefault="00B5501A" w:rsidP="00764014">
      <w:pPr>
        <w:jc w:val="both"/>
        <w:rPr>
          <w:rFonts w:asciiTheme="minorHAnsi" w:hAnsiTheme="minorHAnsi" w:cstheme="minorHAnsi"/>
          <w:sz w:val="20"/>
          <w:szCs w:val="20"/>
        </w:rPr>
      </w:pPr>
    </w:p>
    <w:p w14:paraId="5B478338"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V ................................................ dňa .............................</w:t>
      </w:r>
      <w:r w:rsidRPr="00BF2F0C">
        <w:rPr>
          <w:rFonts w:asciiTheme="minorHAnsi" w:hAnsiTheme="minorHAnsi" w:cstheme="minorHAnsi"/>
          <w:sz w:val="20"/>
          <w:szCs w:val="20"/>
        </w:rPr>
        <w:tab/>
        <w:t xml:space="preserve">           </w:t>
      </w:r>
    </w:p>
    <w:p w14:paraId="4D241A83" w14:textId="77777777" w:rsidR="00B5501A" w:rsidRPr="00BF2F0C" w:rsidRDefault="00B5501A" w:rsidP="00764014">
      <w:pPr>
        <w:jc w:val="both"/>
        <w:rPr>
          <w:rFonts w:asciiTheme="minorHAnsi" w:hAnsiTheme="minorHAnsi" w:cstheme="minorHAnsi"/>
          <w:sz w:val="20"/>
          <w:szCs w:val="20"/>
        </w:rPr>
      </w:pPr>
    </w:p>
    <w:p w14:paraId="6873F296" w14:textId="77777777" w:rsidR="00B5501A" w:rsidRPr="00BF2F0C" w:rsidRDefault="00B5501A" w:rsidP="00764014">
      <w:pPr>
        <w:jc w:val="both"/>
        <w:rPr>
          <w:rFonts w:asciiTheme="minorHAnsi" w:hAnsiTheme="minorHAnsi" w:cstheme="minorHAnsi"/>
          <w:sz w:val="20"/>
          <w:szCs w:val="20"/>
        </w:rPr>
      </w:pPr>
    </w:p>
    <w:p w14:paraId="2D56293D" w14:textId="7D19F90A" w:rsidR="00B5501A" w:rsidRPr="00BF2F0C" w:rsidRDefault="00B5501A" w:rsidP="00764014">
      <w:pPr>
        <w:ind w:left="3600" w:firstLine="720"/>
        <w:jc w:val="both"/>
        <w:rPr>
          <w:rFonts w:asciiTheme="minorHAnsi" w:hAnsiTheme="minorHAnsi" w:cstheme="minorHAnsi"/>
          <w:sz w:val="20"/>
          <w:szCs w:val="20"/>
        </w:rPr>
      </w:pPr>
      <w:r w:rsidRPr="00BF2F0C">
        <w:rPr>
          <w:rFonts w:asciiTheme="minorHAnsi" w:hAnsiTheme="minorHAnsi" w:cstheme="minorHAnsi"/>
          <w:sz w:val="20"/>
          <w:szCs w:val="20"/>
        </w:rPr>
        <w:t>....................................................................</w:t>
      </w:r>
    </w:p>
    <w:p w14:paraId="5D78D6B6"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   Potvrdenie štatutárnym orgánom uchádzača:</w:t>
      </w:r>
    </w:p>
    <w:p w14:paraId="7FD1DDE1" w14:textId="77777777" w:rsidR="00B5501A" w:rsidRPr="00BF2F0C" w:rsidRDefault="00B5501A" w:rsidP="00764014">
      <w:pPr>
        <w:jc w:val="both"/>
        <w:rPr>
          <w:rFonts w:asciiTheme="minorHAnsi" w:hAnsiTheme="minorHAnsi" w:cstheme="minorHAnsi"/>
          <w:sz w:val="20"/>
          <w:szCs w:val="20"/>
        </w:rPr>
      </w:pP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r>
      <w:r w:rsidRPr="00BF2F0C">
        <w:rPr>
          <w:rFonts w:asciiTheme="minorHAnsi" w:hAnsiTheme="minorHAnsi" w:cstheme="minorHAnsi"/>
          <w:sz w:val="20"/>
          <w:szCs w:val="20"/>
        </w:rPr>
        <w:tab/>
        <w:t xml:space="preserve">                titul, meno, priezvisko, funkcia, podpis, pečiatka</w:t>
      </w:r>
    </w:p>
    <w:p w14:paraId="3139F1CE" w14:textId="77777777" w:rsidR="00B5501A" w:rsidRPr="00BF2F0C" w:rsidRDefault="00B5501A" w:rsidP="00764014">
      <w:pPr>
        <w:jc w:val="both"/>
        <w:rPr>
          <w:rFonts w:asciiTheme="minorHAnsi" w:hAnsiTheme="minorHAnsi" w:cstheme="minorHAnsi"/>
          <w:sz w:val="20"/>
          <w:szCs w:val="20"/>
        </w:rPr>
      </w:pPr>
    </w:p>
    <w:p w14:paraId="16FE496D" w14:textId="77777777" w:rsidR="00B5501A" w:rsidRPr="006E3E88" w:rsidRDefault="00B5501A" w:rsidP="00764014">
      <w:pPr>
        <w:jc w:val="both"/>
        <w:rPr>
          <w:rFonts w:asciiTheme="minorHAnsi" w:hAnsiTheme="minorHAnsi" w:cstheme="minorHAnsi"/>
          <w:sz w:val="20"/>
          <w:szCs w:val="20"/>
        </w:rPr>
      </w:pPr>
    </w:p>
    <w:p w14:paraId="5A627827" w14:textId="02D47462" w:rsidR="00F43031" w:rsidRPr="006E3E88" w:rsidRDefault="00F43031" w:rsidP="00764014">
      <w:pPr>
        <w:spacing w:after="160" w:line="259" w:lineRule="auto"/>
        <w:jc w:val="both"/>
        <w:rPr>
          <w:rFonts w:asciiTheme="minorHAnsi" w:eastAsia="Calibri" w:hAnsiTheme="minorHAnsi" w:cstheme="minorHAnsi"/>
          <w:sz w:val="20"/>
          <w:szCs w:val="20"/>
        </w:rPr>
      </w:pPr>
    </w:p>
    <w:sectPr w:rsidR="00F43031" w:rsidRPr="006E3E88">
      <w:footerReference w:type="even" r:id="rId19"/>
      <w:footerReference w:type="default" r:id="rId20"/>
      <w:headerReference w:type="first" r:id="rId21"/>
      <w:footerReference w:type="first" r:id="rId22"/>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D6E6F" w14:textId="77777777" w:rsidR="00561E66" w:rsidRDefault="00561E66">
      <w:r>
        <w:separator/>
      </w:r>
    </w:p>
  </w:endnote>
  <w:endnote w:type="continuationSeparator" w:id="0">
    <w:p w14:paraId="43CDBFF2" w14:textId="77777777" w:rsidR="00561E66" w:rsidRDefault="0056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panose1 w:val="020B0604020202020204"/>
    <w:charset w:val="00"/>
    <w:family w:val="auto"/>
    <w:notTrueType/>
    <w:pitch w:val="default"/>
    <w:sig w:usb0="00000003" w:usb1="00000000" w:usb2="00000000" w:usb3="00000000" w:csb0="00000001" w:csb1="00000000"/>
  </w:font>
  <w:font w:name="MyriadPro-Cond">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68B2" w14:textId="77777777" w:rsidR="006E45D3" w:rsidRDefault="006E45D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0235D09" w14:textId="77777777" w:rsidR="006E45D3" w:rsidRDefault="006E45D3">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8BE5"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4AA39D38"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01D33CB2" w14:textId="77777777" w:rsidR="006E45D3" w:rsidRDefault="006E45D3">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31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B9D2" w14:textId="77777777" w:rsidR="006E45D3" w:rsidRDefault="006E45D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D1056BA" w14:textId="77777777" w:rsidR="006E45D3" w:rsidRDefault="006E45D3">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619B9" w14:textId="77777777" w:rsidR="00561E66" w:rsidRDefault="00561E66">
      <w:r>
        <w:separator/>
      </w:r>
    </w:p>
  </w:footnote>
  <w:footnote w:type="continuationSeparator" w:id="0">
    <w:p w14:paraId="4A7B60A8" w14:textId="77777777" w:rsidR="00561E66" w:rsidRDefault="0056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3B15" w14:textId="77777777" w:rsidR="006E45D3" w:rsidRPr="00C45D8F" w:rsidRDefault="006E45D3" w:rsidP="00DD342B">
    <w:r w:rsidRPr="005F2E8D">
      <w:fldChar w:fldCharType="begin"/>
    </w:r>
    <w:r w:rsidRPr="005F2E8D">
      <w:instrText xml:space="preserve"> INCLUDEPICTURE "/var/folders/4t/t41lnvms5gn_q25z16l29pt40000gn/T/com.microsoft.Word/WebArchiveCopyPasteTempFiles/wPrfqhNtlL47wAAAABJRU5ErkJggg==" \* MERGEFORMATINET </w:instrText>
    </w:r>
    <w:r w:rsidRPr="005F2E8D">
      <w:fldChar w:fldCharType="separate"/>
    </w:r>
    <w:r w:rsidRPr="003F088E">
      <w:rPr>
        <w:noProof/>
      </w:rPr>
      <w:drawing>
        <wp:inline distT="0" distB="0" distL="0" distR="0" wp14:anchorId="0AB24443" wp14:editId="73F16F44">
          <wp:extent cx="938530" cy="1011555"/>
          <wp:effectExtent l="0" t="0" r="0" b="0"/>
          <wp:docPr id="1" name="Obrázok 1" descr="Znaky a symboly Mesta Bánovce nad Bebravo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ky a symboly Mesta Bánovce nad Bebravo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1011555"/>
                  </a:xfrm>
                  <a:prstGeom prst="rect">
                    <a:avLst/>
                  </a:prstGeom>
                  <a:noFill/>
                  <a:ln>
                    <a:noFill/>
                  </a:ln>
                </pic:spPr>
              </pic:pic>
            </a:graphicData>
          </a:graphic>
        </wp:inline>
      </w:drawing>
    </w:r>
    <w:r w:rsidRPr="005F2E8D">
      <w:fldChar w:fldCharType="end"/>
    </w:r>
  </w:p>
  <w:p w14:paraId="00EB9223" w14:textId="77777777" w:rsidR="006E45D3" w:rsidRPr="00866307" w:rsidRDefault="006E45D3" w:rsidP="00DD342B">
    <w:pPr>
      <w:pStyle w:val="Hlavika"/>
      <w:rPr>
        <w:rFonts w:ascii="Arial" w:hAnsi="Arial" w:cs="Arial"/>
      </w:rPr>
    </w:pPr>
  </w:p>
  <w:p w14:paraId="685205C7" w14:textId="77777777" w:rsidR="006E45D3" w:rsidRDefault="006E45D3">
    <w:pPr>
      <w:pBdr>
        <w:top w:val="nil"/>
        <w:left w:val="nil"/>
        <w:bottom w:val="nil"/>
        <w:right w:val="nil"/>
        <w:between w:val="nil"/>
      </w:pBdr>
      <w:tabs>
        <w:tab w:val="center" w:pos="4536"/>
        <w:tab w:val="right" w:pos="9072"/>
      </w:tabs>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7B90"/>
    <w:multiLevelType w:val="hybridMultilevel"/>
    <w:tmpl w:val="55FE4C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CB263E"/>
    <w:multiLevelType w:val="multilevel"/>
    <w:tmpl w:val="93886FD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573D5B"/>
    <w:multiLevelType w:val="hybridMultilevel"/>
    <w:tmpl w:val="E488B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F40FD3"/>
    <w:multiLevelType w:val="multilevel"/>
    <w:tmpl w:val="7122B45C"/>
    <w:lvl w:ilvl="0">
      <w:start w:val="1"/>
      <w:numFmt w:val="lowerLetter"/>
      <w:pStyle w:val="Nadpis1"/>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6427DE5"/>
    <w:multiLevelType w:val="multilevel"/>
    <w:tmpl w:val="39CE1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15:restartNumberingAfterBreak="0">
    <w:nsid w:val="36F64438"/>
    <w:multiLevelType w:val="multilevel"/>
    <w:tmpl w:val="A1FE056C"/>
    <w:lvl w:ilvl="0">
      <w:start w:val="2"/>
      <w:numFmt w:val="decimal"/>
      <w:lvlText w:val="%1"/>
      <w:lvlJc w:val="left"/>
      <w:pPr>
        <w:ind w:left="360" w:hanging="360"/>
      </w:pPr>
      <w:rPr>
        <w:color w:val="000000"/>
      </w:rPr>
    </w:lvl>
    <w:lvl w:ilvl="1">
      <w:start w:val="4"/>
      <w:numFmt w:val="decimal"/>
      <w:pStyle w:val="Kapitola2-a"/>
      <w:lvlText w:val="%1.%2"/>
      <w:lvlJc w:val="left"/>
      <w:pPr>
        <w:ind w:left="360" w:hanging="360"/>
      </w:pPr>
      <w:rPr>
        <w:b w:val="0"/>
        <w:color w:val="000000"/>
      </w:rPr>
    </w:lvl>
    <w:lvl w:ilvl="2">
      <w:start w:val="1"/>
      <w:numFmt w:val="decimal"/>
      <w:pStyle w:val="Text1"/>
      <w:lvlText w:val="%1.%2.%3"/>
      <w:lvlJc w:val="left"/>
      <w:pPr>
        <w:ind w:left="720" w:hanging="720"/>
      </w:pPr>
      <w:rPr>
        <w:color w:val="000000"/>
      </w:rPr>
    </w:lvl>
    <w:lvl w:ilvl="3">
      <w:start w:val="1"/>
      <w:numFmt w:val="decimal"/>
      <w:pStyle w:val="Text2"/>
      <w:lvlText w:val="%1.%2.%3.%4"/>
      <w:lvlJc w:val="left"/>
      <w:pPr>
        <w:ind w:left="720" w:hanging="720"/>
      </w:pPr>
      <w:rPr>
        <w:color w:val="000000"/>
      </w:rPr>
    </w:lvl>
    <w:lvl w:ilvl="4">
      <w:start w:val="1"/>
      <w:numFmt w:val="decimal"/>
      <w:pStyle w:val="Text3"/>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8" w15:restartNumberingAfterBreak="0">
    <w:nsid w:val="3BE87B32"/>
    <w:multiLevelType w:val="multilevel"/>
    <w:tmpl w:val="17DC93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A4550F"/>
    <w:multiLevelType w:val="multilevel"/>
    <w:tmpl w:val="BA70DD80"/>
    <w:lvl w:ilvl="0">
      <w:start w:val="1"/>
      <w:numFmt w:val="decimal"/>
      <w:pStyle w:val="Nadpiskapitola"/>
      <w:lvlText w:val="5.%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CC15B5D"/>
    <w:multiLevelType w:val="multilevel"/>
    <w:tmpl w:val="B60A10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248417E"/>
    <w:multiLevelType w:val="multilevel"/>
    <w:tmpl w:val="96D26D02"/>
    <w:lvl w:ilvl="0">
      <w:start w:val="1"/>
      <w:numFmt w:val="decimal"/>
      <w:pStyle w:val="Nadpisodsek"/>
      <w:lvlText w:val="3.%1"/>
      <w:lvlJc w:val="left"/>
      <w:pPr>
        <w:ind w:left="2204" w:hanging="360"/>
      </w:pPr>
      <w:rPr>
        <w:b w:val="0"/>
      </w:rPr>
    </w:lvl>
    <w:lvl w:ilvl="1">
      <w:start w:val="1"/>
      <w:numFmt w:val="lowerLetter"/>
      <w:pStyle w:val="Zoznamslo2"/>
      <w:lvlText w:val="%2)"/>
      <w:lvlJc w:val="left"/>
      <w:pPr>
        <w:ind w:left="2858" w:hanging="360"/>
      </w:pPr>
    </w:lvl>
    <w:lvl w:ilvl="2">
      <w:start w:val="1"/>
      <w:numFmt w:val="lowerRoman"/>
      <w:pStyle w:val="Zoznamslo3"/>
      <w:lvlText w:val="%3."/>
      <w:lvlJc w:val="right"/>
      <w:pPr>
        <w:ind w:left="3578" w:hanging="180"/>
      </w:pPr>
    </w:lvl>
    <w:lvl w:ilvl="3">
      <w:start w:val="1"/>
      <w:numFmt w:val="decimal"/>
      <w:pStyle w:val="Zoznamslo4Char"/>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2" w15:restartNumberingAfterBreak="0">
    <w:nsid w:val="660A4FBD"/>
    <w:multiLevelType w:val="multilevel"/>
    <w:tmpl w:val="B3A40D76"/>
    <w:lvl w:ilvl="0">
      <w:start w:val="24"/>
      <w:numFmt w:val="decimal"/>
      <w:lvlText w:val="%1"/>
      <w:lvlJc w:val="left"/>
      <w:pPr>
        <w:ind w:left="380" w:hanging="380"/>
      </w:pPr>
      <w:rPr>
        <w:rFonts w:hint="default"/>
        <w:color w:val="auto"/>
      </w:rPr>
    </w:lvl>
    <w:lvl w:ilvl="1">
      <w:start w:val="2"/>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68776E70"/>
    <w:multiLevelType w:val="multilevel"/>
    <w:tmpl w:val="393C2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0E7281"/>
    <w:multiLevelType w:val="multilevel"/>
    <w:tmpl w:val="2420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021EF"/>
    <w:multiLevelType w:val="multilevel"/>
    <w:tmpl w:val="322079E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D829E0"/>
    <w:multiLevelType w:val="multilevel"/>
    <w:tmpl w:val="3F3066AC"/>
    <w:lvl w:ilvl="0">
      <w:start w:val="1"/>
      <w:numFmt w:val="lowerLetter"/>
      <w:lvlText w:val="%1)"/>
      <w:lvlJc w:val="left"/>
      <w:pPr>
        <w:ind w:left="360" w:hanging="360"/>
      </w:pPr>
    </w:lvl>
    <w:lvl w:ilvl="1">
      <w:start w:val="1"/>
      <w:numFmt w:val="lowerLetter"/>
      <w:pStyle w:val="CCSnormlny"/>
      <w:lvlText w:val="%2."/>
      <w:lvlJc w:val="left"/>
      <w:pPr>
        <w:ind w:left="1080" w:hanging="360"/>
      </w:pPr>
    </w:lvl>
    <w:lvl w:ilvl="2">
      <w:start w:val="1"/>
      <w:numFmt w:val="lowerRoman"/>
      <w:pStyle w:val="SSCnorm2"/>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B1C3ED9"/>
    <w:multiLevelType w:val="multilevel"/>
    <w:tmpl w:val="962E0AFC"/>
    <w:lvl w:ilvl="0">
      <w:start w:val="1"/>
      <w:numFmt w:val="decimal"/>
      <w:pStyle w:val="SPnadpis3"/>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BF111CB"/>
    <w:multiLevelType w:val="multilevel"/>
    <w:tmpl w:val="776C0C44"/>
    <w:lvl w:ilvl="0">
      <w:start w:val="2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03031"/>
    <w:multiLevelType w:val="hybridMultilevel"/>
    <w:tmpl w:val="79785472"/>
    <w:lvl w:ilvl="0" w:tplc="2460E872">
      <w:start w:val="8"/>
      <w:numFmt w:val="decimal"/>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F2631A4"/>
    <w:multiLevelType w:val="multilevel"/>
    <w:tmpl w:val="23D04882"/>
    <w:lvl w:ilvl="0">
      <w:start w:val="23"/>
      <w:numFmt w:val="decimal"/>
      <w:lvlText w:val="%1"/>
      <w:lvlJc w:val="left"/>
      <w:pPr>
        <w:ind w:left="380" w:hanging="380"/>
      </w:pPr>
      <w:rPr>
        <w:rFonts w:hint="default"/>
        <w:color w:val="auto"/>
      </w:rPr>
    </w:lvl>
    <w:lvl w:ilvl="1">
      <w:start w:val="3"/>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
  </w:num>
  <w:num w:numId="2">
    <w:abstractNumId w:val="11"/>
  </w:num>
  <w:num w:numId="3">
    <w:abstractNumId w:val="9"/>
  </w:num>
  <w:num w:numId="4">
    <w:abstractNumId w:val="17"/>
  </w:num>
  <w:num w:numId="5">
    <w:abstractNumId w:val="16"/>
  </w:num>
  <w:num w:numId="6">
    <w:abstractNumId w:val="7"/>
  </w:num>
  <w:num w:numId="7">
    <w:abstractNumId w:val="8"/>
  </w:num>
  <w:num w:numId="8">
    <w:abstractNumId w:val="10"/>
  </w:num>
  <w:num w:numId="9">
    <w:abstractNumId w:val="13"/>
  </w:num>
  <w:num w:numId="10">
    <w:abstractNumId w:val="15"/>
  </w:num>
  <w:num w:numId="11">
    <w:abstractNumId w:val="1"/>
  </w:num>
  <w:num w:numId="12">
    <w:abstractNumId w:val="5"/>
  </w:num>
  <w:num w:numId="13">
    <w:abstractNumId w:val="6"/>
  </w:num>
  <w:num w:numId="14">
    <w:abstractNumId w:val="19"/>
  </w:num>
  <w:num w:numId="15">
    <w:abstractNumId w:val="2"/>
  </w:num>
  <w:num w:numId="16">
    <w:abstractNumId w:val="18"/>
  </w:num>
  <w:num w:numId="17">
    <w:abstractNumId w:val="20"/>
  </w:num>
  <w:num w:numId="18">
    <w:abstractNumId w:val="12"/>
  </w:num>
  <w:num w:numId="19">
    <w:abstractNumId w:val="3"/>
  </w:num>
  <w:num w:numId="20">
    <w:abstractNumId w:val="14"/>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1"/>
    <w:rsid w:val="00042EC0"/>
    <w:rsid w:val="000448EB"/>
    <w:rsid w:val="00052FC9"/>
    <w:rsid w:val="00072BAC"/>
    <w:rsid w:val="000759B0"/>
    <w:rsid w:val="00095B3E"/>
    <w:rsid w:val="000A7C56"/>
    <w:rsid w:val="000B6818"/>
    <w:rsid w:val="000D176B"/>
    <w:rsid w:val="000E5069"/>
    <w:rsid w:val="00115C5A"/>
    <w:rsid w:val="00117D35"/>
    <w:rsid w:val="00140379"/>
    <w:rsid w:val="0015770D"/>
    <w:rsid w:val="0016130B"/>
    <w:rsid w:val="001652FA"/>
    <w:rsid w:val="00170C6F"/>
    <w:rsid w:val="00171DB9"/>
    <w:rsid w:val="0018111A"/>
    <w:rsid w:val="00185D02"/>
    <w:rsid w:val="00192C68"/>
    <w:rsid w:val="001D2C29"/>
    <w:rsid w:val="001D38A7"/>
    <w:rsid w:val="001E5AF4"/>
    <w:rsid w:val="001F18DF"/>
    <w:rsid w:val="00202295"/>
    <w:rsid w:val="002143E2"/>
    <w:rsid w:val="00223449"/>
    <w:rsid w:val="00224E0D"/>
    <w:rsid w:val="00231611"/>
    <w:rsid w:val="00242D20"/>
    <w:rsid w:val="0028432D"/>
    <w:rsid w:val="00292841"/>
    <w:rsid w:val="002A5B92"/>
    <w:rsid w:val="002C0E4C"/>
    <w:rsid w:val="002C2B41"/>
    <w:rsid w:val="00325FCB"/>
    <w:rsid w:val="003426B1"/>
    <w:rsid w:val="00346512"/>
    <w:rsid w:val="0037248B"/>
    <w:rsid w:val="003A234A"/>
    <w:rsid w:val="003D0885"/>
    <w:rsid w:val="003D1574"/>
    <w:rsid w:val="003D1D38"/>
    <w:rsid w:val="003E51F0"/>
    <w:rsid w:val="00413252"/>
    <w:rsid w:val="004513DE"/>
    <w:rsid w:val="0045601A"/>
    <w:rsid w:val="004603B4"/>
    <w:rsid w:val="00464932"/>
    <w:rsid w:val="004747E1"/>
    <w:rsid w:val="00475B42"/>
    <w:rsid w:val="004B0D46"/>
    <w:rsid w:val="004F37CE"/>
    <w:rsid w:val="0050596E"/>
    <w:rsid w:val="005129F8"/>
    <w:rsid w:val="00540467"/>
    <w:rsid w:val="00561E66"/>
    <w:rsid w:val="00571066"/>
    <w:rsid w:val="00595AD1"/>
    <w:rsid w:val="005B6DC0"/>
    <w:rsid w:val="005C0706"/>
    <w:rsid w:val="005C7AD5"/>
    <w:rsid w:val="005C7C72"/>
    <w:rsid w:val="005D1E10"/>
    <w:rsid w:val="00612156"/>
    <w:rsid w:val="006136A7"/>
    <w:rsid w:val="006330EB"/>
    <w:rsid w:val="006331E6"/>
    <w:rsid w:val="006824D6"/>
    <w:rsid w:val="00690362"/>
    <w:rsid w:val="006A634C"/>
    <w:rsid w:val="006B6942"/>
    <w:rsid w:val="006D0CF6"/>
    <w:rsid w:val="006E25F2"/>
    <w:rsid w:val="006E3E88"/>
    <w:rsid w:val="006E45D3"/>
    <w:rsid w:val="006F7EE6"/>
    <w:rsid w:val="007023CB"/>
    <w:rsid w:val="00737DA0"/>
    <w:rsid w:val="00741B82"/>
    <w:rsid w:val="00743783"/>
    <w:rsid w:val="00760253"/>
    <w:rsid w:val="00764014"/>
    <w:rsid w:val="00767251"/>
    <w:rsid w:val="00776DFF"/>
    <w:rsid w:val="007B2873"/>
    <w:rsid w:val="007D55FB"/>
    <w:rsid w:val="007E6D9A"/>
    <w:rsid w:val="0080455C"/>
    <w:rsid w:val="008530A3"/>
    <w:rsid w:val="00854D16"/>
    <w:rsid w:val="00866173"/>
    <w:rsid w:val="00885AE0"/>
    <w:rsid w:val="00885B1F"/>
    <w:rsid w:val="00891293"/>
    <w:rsid w:val="008B638E"/>
    <w:rsid w:val="008B6B29"/>
    <w:rsid w:val="008C2B42"/>
    <w:rsid w:val="008C7270"/>
    <w:rsid w:val="008E00A3"/>
    <w:rsid w:val="008F4362"/>
    <w:rsid w:val="008F5AE1"/>
    <w:rsid w:val="008F72E6"/>
    <w:rsid w:val="00900DB1"/>
    <w:rsid w:val="00903268"/>
    <w:rsid w:val="009150EE"/>
    <w:rsid w:val="00925327"/>
    <w:rsid w:val="00933B30"/>
    <w:rsid w:val="00950DF2"/>
    <w:rsid w:val="009543B5"/>
    <w:rsid w:val="00960B21"/>
    <w:rsid w:val="00987B43"/>
    <w:rsid w:val="0099492E"/>
    <w:rsid w:val="009A056A"/>
    <w:rsid w:val="009B3CE1"/>
    <w:rsid w:val="009D59F8"/>
    <w:rsid w:val="009D67A5"/>
    <w:rsid w:val="009E12DA"/>
    <w:rsid w:val="009E1764"/>
    <w:rsid w:val="00A0599A"/>
    <w:rsid w:val="00A17B3C"/>
    <w:rsid w:val="00A26C95"/>
    <w:rsid w:val="00A61EA6"/>
    <w:rsid w:val="00A655B5"/>
    <w:rsid w:val="00A72797"/>
    <w:rsid w:val="00A76ABC"/>
    <w:rsid w:val="00A843C3"/>
    <w:rsid w:val="00A97793"/>
    <w:rsid w:val="00AC1298"/>
    <w:rsid w:val="00AD7A2F"/>
    <w:rsid w:val="00AE487E"/>
    <w:rsid w:val="00B11190"/>
    <w:rsid w:val="00B20113"/>
    <w:rsid w:val="00B5501A"/>
    <w:rsid w:val="00B81DD3"/>
    <w:rsid w:val="00B83B4E"/>
    <w:rsid w:val="00BB6ABF"/>
    <w:rsid w:val="00BD6BAE"/>
    <w:rsid w:val="00BF2F0C"/>
    <w:rsid w:val="00BF3074"/>
    <w:rsid w:val="00C06959"/>
    <w:rsid w:val="00C63530"/>
    <w:rsid w:val="00C82E6A"/>
    <w:rsid w:val="00C87EC8"/>
    <w:rsid w:val="00CA5CAA"/>
    <w:rsid w:val="00CC1804"/>
    <w:rsid w:val="00CE19FD"/>
    <w:rsid w:val="00CF2DD6"/>
    <w:rsid w:val="00CF5CE7"/>
    <w:rsid w:val="00D03B54"/>
    <w:rsid w:val="00D14D0B"/>
    <w:rsid w:val="00D25845"/>
    <w:rsid w:val="00D4209E"/>
    <w:rsid w:val="00D65CB4"/>
    <w:rsid w:val="00D76596"/>
    <w:rsid w:val="00D87F14"/>
    <w:rsid w:val="00DA1ACB"/>
    <w:rsid w:val="00DA54A8"/>
    <w:rsid w:val="00DA5B2D"/>
    <w:rsid w:val="00DA5DA9"/>
    <w:rsid w:val="00DC4905"/>
    <w:rsid w:val="00DC7F00"/>
    <w:rsid w:val="00DD342B"/>
    <w:rsid w:val="00E06338"/>
    <w:rsid w:val="00E13E61"/>
    <w:rsid w:val="00E14830"/>
    <w:rsid w:val="00E15125"/>
    <w:rsid w:val="00E241EB"/>
    <w:rsid w:val="00E76B57"/>
    <w:rsid w:val="00EA4D8E"/>
    <w:rsid w:val="00EB279B"/>
    <w:rsid w:val="00ED1B82"/>
    <w:rsid w:val="00EE5892"/>
    <w:rsid w:val="00F00707"/>
    <w:rsid w:val="00F03C89"/>
    <w:rsid w:val="00F335AE"/>
    <w:rsid w:val="00F377FC"/>
    <w:rsid w:val="00F4148C"/>
    <w:rsid w:val="00F43031"/>
    <w:rsid w:val="00F5340C"/>
    <w:rsid w:val="00F53F72"/>
    <w:rsid w:val="00F56E3C"/>
    <w:rsid w:val="00F73EFA"/>
    <w:rsid w:val="00F9583D"/>
    <w:rsid w:val="00F95D3C"/>
    <w:rsid w:val="00FF64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5FCB"/>
    <w:pPr>
      <w:jc w:val="left"/>
    </w:pPr>
  </w:style>
  <w:style w:type="paragraph" w:styleId="Nadpis1">
    <w:name w:val="heading 1"/>
    <w:basedOn w:val="Normlny"/>
    <w:next w:val="Normlny"/>
    <w:link w:val="Nadpis1Char"/>
    <w:uiPriority w:val="9"/>
    <w:qFormat/>
    <w:rsid w:val="00D94104"/>
    <w:pPr>
      <w:keepNext/>
      <w:numPr>
        <w:numId w:val="1"/>
      </w:numPr>
      <w:jc w:val="both"/>
      <w:outlineLvl w:val="0"/>
    </w:pPr>
    <w:rPr>
      <w:sz w:val="28"/>
      <w:szCs w:val="28"/>
      <w:lang w:eastAsia="cs-CZ"/>
    </w:rPr>
  </w:style>
  <w:style w:type="paragraph" w:styleId="Nadpis2">
    <w:name w:val="heading 2"/>
    <w:basedOn w:val="Normlny"/>
    <w:next w:val="Normlny"/>
    <w:link w:val="Nadpis2Char"/>
    <w:uiPriority w:val="9"/>
    <w:unhideWhenUsed/>
    <w:qFormat/>
    <w:rsid w:val="00D94104"/>
    <w:pPr>
      <w:keepNext/>
      <w:jc w:val="both"/>
      <w:outlineLvl w:val="1"/>
    </w:pPr>
  </w:style>
  <w:style w:type="paragraph" w:styleId="Nadpis3">
    <w:name w:val="heading 3"/>
    <w:basedOn w:val="Normlny"/>
    <w:next w:val="Normlny"/>
    <w:link w:val="Nadpis3Char"/>
    <w:uiPriority w:val="9"/>
    <w:unhideWhenUsed/>
    <w:qFormat/>
    <w:rsid w:val="00D94104"/>
    <w:pPr>
      <w:keepNext/>
      <w:jc w:val="both"/>
      <w:outlineLvl w:val="2"/>
    </w:pPr>
    <w:rPr>
      <w:b/>
      <w:bCs/>
      <w:sz w:val="22"/>
      <w:szCs w:val="22"/>
      <w:lang w:eastAsia="cs-CZ"/>
    </w:rPr>
  </w:style>
  <w:style w:type="paragraph" w:styleId="Nadpis4">
    <w:name w:val="heading 4"/>
    <w:basedOn w:val="Normlny"/>
    <w:next w:val="Normlny"/>
    <w:link w:val="Nadpis4Char"/>
    <w:uiPriority w:val="9"/>
    <w:unhideWhenUsed/>
    <w:qFormat/>
    <w:rsid w:val="00D94104"/>
    <w:pPr>
      <w:keepNext/>
      <w:jc w:val="center"/>
      <w:outlineLvl w:val="3"/>
    </w:pPr>
    <w:rPr>
      <w:sz w:val="28"/>
      <w:szCs w:val="28"/>
    </w:rPr>
  </w:style>
  <w:style w:type="paragraph" w:styleId="Nadpis5">
    <w:name w:val="heading 5"/>
    <w:basedOn w:val="Normlny"/>
    <w:next w:val="Normlny"/>
    <w:link w:val="Nadpis5Char"/>
    <w:uiPriority w:val="9"/>
    <w:unhideWhenUsed/>
    <w:qFormat/>
    <w:rsid w:val="00D94104"/>
    <w:pPr>
      <w:keepNext/>
      <w:ind w:left="2124" w:firstLine="708"/>
      <w:jc w:val="center"/>
      <w:outlineLvl w:val="4"/>
    </w:pPr>
    <w:rPr>
      <w:b/>
      <w:bCs/>
      <w:sz w:val="44"/>
      <w:szCs w:val="44"/>
      <w:lang w:eastAsia="cs-CZ"/>
    </w:rPr>
  </w:style>
  <w:style w:type="paragraph" w:styleId="Nadpis6">
    <w:name w:val="heading 6"/>
    <w:basedOn w:val="Normlny"/>
    <w:next w:val="Normlny"/>
    <w:link w:val="Nadpis6Char"/>
    <w:uiPriority w:val="9"/>
    <w:semiHidden/>
    <w:unhideWhenUsed/>
    <w:qFormat/>
    <w:rsid w:val="00D94104"/>
    <w:pPr>
      <w:keepNext/>
      <w:jc w:val="both"/>
      <w:outlineLvl w:val="5"/>
    </w:pPr>
    <w:rPr>
      <w:b/>
      <w:bCs/>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lang w:eastAsia="cs-CZ"/>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lang w:eastAsia="cs-CZ"/>
    </w:rPr>
  </w:style>
  <w:style w:type="paragraph" w:styleId="Nadpis9">
    <w:name w:val="heading 9"/>
    <w:basedOn w:val="Normlny"/>
    <w:next w:val="Normlny"/>
    <w:link w:val="Nadpis9Char"/>
    <w:uiPriority w:val="9"/>
    <w:qFormat/>
    <w:rsid w:val="00DB3428"/>
    <w:pPr>
      <w:keepNext/>
      <w:autoSpaceDE w:val="0"/>
      <w:autoSpaceDN w:val="0"/>
      <w:jc w:val="both"/>
      <w:outlineLvl w:val="8"/>
    </w:pPr>
    <w:rPr>
      <w:rFonts w:ascii="Cambria" w:hAnsi="Cambria"/>
      <w:noProof/>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D94104"/>
    <w:pPr>
      <w:jc w:val="center"/>
    </w:pPr>
    <w:rPr>
      <w:rFonts w:ascii="Tahoma" w:hAnsi="Tahoma"/>
      <w:sz w:val="36"/>
      <w:szCs w:val="36"/>
      <w:lang w:eastAsia="cs-CZ"/>
    </w:rPr>
  </w:style>
  <w:style w:type="table" w:customStyle="1" w:styleId="TableNormal1">
    <w:name w:val="Table Normal1"/>
    <w:tblPr>
      <w:tblCellMar>
        <w:top w:w="0" w:type="dxa"/>
        <w:left w:w="0" w:type="dxa"/>
        <w:bottom w:w="0" w:type="dxa"/>
        <w:right w:w="0" w:type="dxa"/>
      </w:tblCellMar>
    </w:tblPr>
  </w:style>
  <w:style w:type="paragraph" w:customStyle="1" w:styleId="tl1">
    <w:name w:val="Štýl1"/>
    <w:basedOn w:val="Normlny"/>
    <w:uiPriority w:val="99"/>
    <w:rsid w:val="00D94104"/>
    <w:pPr>
      <w:jc w:val="both"/>
    </w:pPr>
    <w:rPr>
      <w:rFonts w:ascii="Tahoma" w:hAnsi="Tahoma" w:cs="Tahoma"/>
      <w:sz w:val="18"/>
      <w:szCs w:val="18"/>
    </w:rPr>
  </w:style>
  <w:style w:type="paragraph" w:styleId="Zkladntext3">
    <w:name w:val="Body Text 3"/>
    <w:basedOn w:val="Normlny"/>
    <w:link w:val="Zkladntext3Char"/>
    <w:uiPriority w:val="99"/>
    <w:rsid w:val="00D94104"/>
    <w:pPr>
      <w:jc w:val="center"/>
    </w:pPr>
    <w:rPr>
      <w:color w:val="FF0000"/>
      <w:sz w:val="20"/>
      <w:szCs w:val="20"/>
    </w:rPr>
  </w:style>
  <w:style w:type="paragraph" w:styleId="Zoznam">
    <w:name w:val="List"/>
    <w:basedOn w:val="Normlny"/>
    <w:rsid w:val="00D94104"/>
    <w:pPr>
      <w:ind w:left="283" w:hanging="283"/>
      <w:jc w:val="both"/>
    </w:pPr>
  </w:style>
  <w:style w:type="paragraph" w:styleId="Zkladntext">
    <w:name w:val="Body Text"/>
    <w:basedOn w:val="Normlny"/>
    <w:link w:val="ZkladntextChar"/>
    <w:uiPriority w:val="99"/>
    <w:rsid w:val="00D94104"/>
    <w:pPr>
      <w:jc w:val="both"/>
    </w:pPr>
    <w:rPr>
      <w:b/>
      <w:bCs/>
      <w:lang w:eastAsia="cs-CZ"/>
    </w:rPr>
  </w:style>
  <w:style w:type="paragraph" w:styleId="Zoznam2">
    <w:name w:val="List 2"/>
    <w:basedOn w:val="Normlny"/>
    <w:rsid w:val="00D94104"/>
    <w:pPr>
      <w:ind w:left="566" w:hanging="283"/>
      <w:jc w:val="both"/>
    </w:pPr>
  </w:style>
  <w:style w:type="paragraph" w:styleId="Zarkazkladnhotextu3">
    <w:name w:val="Body Text Indent 3"/>
    <w:basedOn w:val="Normlny"/>
    <w:link w:val="Zarkazkladnhotextu3Char"/>
    <w:uiPriority w:val="99"/>
    <w:rsid w:val="00D94104"/>
    <w:pPr>
      <w:ind w:left="708"/>
      <w:jc w:val="both"/>
    </w:pPr>
  </w:style>
  <w:style w:type="paragraph" w:styleId="Zarkazkladnhotextu">
    <w:name w:val="Body Text Indent"/>
    <w:basedOn w:val="Normlny"/>
    <w:link w:val="ZarkazkladnhotextuChar"/>
    <w:uiPriority w:val="99"/>
    <w:rsid w:val="00D94104"/>
    <w:pPr>
      <w:ind w:left="840"/>
      <w:jc w:val="both"/>
    </w:pPr>
    <w:rPr>
      <w:sz w:val="20"/>
      <w:szCs w:val="20"/>
    </w:rPr>
  </w:style>
  <w:style w:type="paragraph" w:styleId="Obsah1">
    <w:name w:val="toc 1"/>
    <w:basedOn w:val="Normlny"/>
    <w:next w:val="Normlny"/>
    <w:autoRedefine/>
    <w:semiHidden/>
    <w:rsid w:val="00D94104"/>
    <w:pPr>
      <w:tabs>
        <w:tab w:val="left" w:pos="720"/>
      </w:tabs>
      <w:jc w:val="both"/>
    </w:pPr>
    <w:rPr>
      <w:rFonts w:ascii="Tahoma" w:hAnsi="Tahoma" w:cs="Tahoma"/>
      <w:lang w:eastAsia="cs-CZ"/>
    </w:rPr>
  </w:style>
  <w:style w:type="paragraph" w:styleId="Hlavika">
    <w:name w:val="header"/>
    <w:basedOn w:val="Normlny"/>
    <w:link w:val="HlavikaChar"/>
    <w:rsid w:val="00D94104"/>
    <w:pPr>
      <w:tabs>
        <w:tab w:val="center" w:pos="4536"/>
        <w:tab w:val="right" w:pos="9072"/>
      </w:tabs>
      <w:jc w:val="both"/>
    </w:pPr>
    <w:rPr>
      <w:lang w:eastAsia="cs-CZ"/>
    </w:r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jc w:val="both"/>
    </w:pPr>
    <w:rPr>
      <w:lang w:eastAsia="cs-CZ"/>
    </w:r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jc w:val="both"/>
    </w:pPr>
    <w:rPr>
      <w:lang w:eastAsia="cs-CZ"/>
    </w:r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lang w:eastAsia="cs-CZ"/>
    </w:rPr>
  </w:style>
  <w:style w:type="character" w:styleId="Hypertextovprepojenie">
    <w:name w:val="Hyperlink"/>
    <w:uiPriority w:val="99"/>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jc w:val="both"/>
    </w:pPr>
    <w:rPr>
      <w:rFonts w:ascii="Arial" w:hAnsi="Arial" w:cs="Arial"/>
      <w:b/>
      <w:bCs/>
      <w:smallCaps/>
      <w:sz w:val="28"/>
      <w:szCs w:val="28"/>
      <w:lang w:eastAsia="cs-CZ"/>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jc w:val="both"/>
    </w:pPr>
  </w:style>
  <w:style w:type="paragraph" w:styleId="Zkladntext2">
    <w:name w:val="Body Text 2"/>
    <w:basedOn w:val="Normlny"/>
    <w:link w:val="Zkladntext2Char"/>
    <w:uiPriority w:val="99"/>
    <w:rsid w:val="00C278E3"/>
    <w:pPr>
      <w:spacing w:after="120" w:line="480" w:lineRule="auto"/>
      <w:jc w:val="both"/>
    </w:pPr>
    <w:rPr>
      <w:lang w:eastAsia="cs-CZ"/>
    </w:rPr>
  </w:style>
  <w:style w:type="paragraph" w:customStyle="1" w:styleId="tl10">
    <w:name w:val="tl1"/>
    <w:basedOn w:val="Normlny"/>
    <w:rsid w:val="002D2A99"/>
    <w:pPr>
      <w:spacing w:before="100" w:beforeAutospacing="1" w:after="100" w:afterAutospacing="1"/>
      <w:jc w:val="both"/>
    </w:pPr>
    <w:rPr>
      <w:rFonts w:ascii="Century Gothic" w:hAnsi="Century Gothic" w:cs="Century Gothic"/>
    </w:rPr>
  </w:style>
  <w:style w:type="paragraph" w:styleId="Textbubliny">
    <w:name w:val="Balloon Text"/>
    <w:basedOn w:val="Normlny"/>
    <w:link w:val="TextbublinyChar"/>
    <w:uiPriority w:val="99"/>
    <w:semiHidden/>
    <w:rsid w:val="00A74BEE"/>
    <w:pPr>
      <w:jc w:val="both"/>
    </w:pPr>
    <w:rPr>
      <w:rFonts w:ascii="Tahoma" w:hAnsi="Tahoma" w:cs="Tahoma"/>
      <w:sz w:val="16"/>
      <w:szCs w:val="16"/>
      <w:lang w:eastAsia="cs-CZ"/>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pPr>
      <w:jc w:val="both"/>
    </w:pPr>
    <w:rPr>
      <w:sz w:val="20"/>
      <w:szCs w:val="20"/>
      <w:lang w:eastAsia="cs-CZ"/>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aliases w:val="Odsek,body,Farebný zoznam – zvýraznenie 11,Odsek zoznamu2,ODRAZKY PRVA UROVEN,Odstavec se seznamem a odrážkou,1 úroveň Odstavec se seznamem,List Paragraph (Czech Tourism),Bullet Number,lp1,lp11,List Paragraph11,Bullet 1,Nad"/>
    <w:basedOn w:val="Normlny"/>
    <w:link w:val="OdsekzoznamuChar"/>
    <w:uiPriority w:val="34"/>
    <w:qFormat/>
    <w:rsid w:val="00F15902"/>
    <w:pPr>
      <w:ind w:left="708"/>
      <w:jc w:val="both"/>
    </w:pPr>
    <w:rPr>
      <w:lang w:eastAsia="cs-CZ"/>
    </w:r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jc w:val="both"/>
    </w:pPr>
    <w:rPr>
      <w:rFonts w:ascii="Tahoma" w:eastAsia="Calibri" w:hAnsi="Tahoma" w:cs="Tahoma"/>
      <w:sz w:val="20"/>
      <w:szCs w:val="20"/>
    </w:rPr>
  </w:style>
  <w:style w:type="paragraph" w:customStyle="1" w:styleId="CharCharCharCharCharChar">
    <w:name w:val="Char Char Char Char Char Char"/>
    <w:basedOn w:val="Normlny"/>
    <w:rsid w:val="0001268D"/>
    <w:pPr>
      <w:spacing w:after="160" w:line="240" w:lineRule="exact"/>
      <w:jc w:val="both"/>
    </w:pPr>
    <w:rPr>
      <w:rFonts w:ascii="Tahoma" w:hAnsi="Tahoma" w:cs="Tahoma"/>
      <w:sz w:val="20"/>
      <w:szCs w:val="20"/>
      <w:lang w:eastAsia="en-US"/>
    </w:rPr>
  </w:style>
  <w:style w:type="paragraph" w:customStyle="1" w:styleId="Zkladntext1">
    <w:name w:val="Základní text1"/>
    <w:rsid w:val="002E1866"/>
    <w:pPr>
      <w:autoSpaceDE w:val="0"/>
      <w:autoSpaceDN w:val="0"/>
      <w:adjustRightInd w:val="0"/>
    </w:pPr>
    <w:rPr>
      <w:color w:val="000000"/>
    </w:rPr>
  </w:style>
  <w:style w:type="character" w:styleId="Vraz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jc w:val="both"/>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jc w:val="both"/>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jc w:val="both"/>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jc w:val="both"/>
    </w:pPr>
    <w:rPr>
      <w:sz w:val="20"/>
      <w:lang w:eastAsia="cs-CZ"/>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jc w:val="both"/>
    </w:pPr>
    <w:rPr>
      <w:sz w:val="20"/>
      <w:lang w:eastAsia="cs-CZ"/>
    </w:rPr>
  </w:style>
  <w:style w:type="paragraph" w:customStyle="1" w:styleId="p8">
    <w:name w:val="p8"/>
    <w:basedOn w:val="Normlny"/>
    <w:rsid w:val="00317072"/>
    <w:pPr>
      <w:widowControl w:val="0"/>
      <w:tabs>
        <w:tab w:val="left" w:pos="204"/>
      </w:tabs>
      <w:suppressAutoHyphens/>
      <w:autoSpaceDE w:val="0"/>
      <w:spacing w:line="240" w:lineRule="atLeast"/>
      <w:jc w:val="both"/>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jc w:val="both"/>
    </w:pPr>
    <w:rPr>
      <w:rFonts w:ascii="Trebuchet MS" w:eastAsia="Trebuchet MS" w:hAnsi="Trebuchet MS"/>
      <w:sz w:val="17"/>
      <w:szCs w:val="17"/>
      <w:lang w:eastAsia="cs-CZ"/>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jc w:val="both"/>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jc w:val="both"/>
    </w:pPr>
    <w:rPr>
      <w:rFonts w:ascii="Trebuchet MS" w:eastAsia="Trebuchet MS" w:hAnsi="Trebuchet MS"/>
      <w:spacing w:val="13"/>
      <w:sz w:val="18"/>
      <w:szCs w:val="18"/>
      <w:lang w:eastAsia="cs-CZ"/>
    </w:rPr>
  </w:style>
  <w:style w:type="paragraph" w:customStyle="1" w:styleId="c2">
    <w:name w:val="c2"/>
    <w:basedOn w:val="Normlny"/>
    <w:rsid w:val="0020711C"/>
    <w:pPr>
      <w:widowControl w:val="0"/>
      <w:autoSpaceDE w:val="0"/>
      <w:autoSpaceDN w:val="0"/>
      <w:adjustRightInd w:val="0"/>
      <w:spacing w:line="240" w:lineRule="atLeast"/>
      <w:jc w:val="center"/>
    </w:pPr>
    <w:rPr>
      <w:sz w:val="20"/>
      <w:lang w:eastAsia="cs-CZ"/>
    </w:rPr>
  </w:style>
  <w:style w:type="paragraph" w:customStyle="1" w:styleId="Normlnywebov1">
    <w:name w:val="Normálny (webový)1"/>
    <w:basedOn w:val="Normlny"/>
    <w:rsid w:val="00B554C4"/>
    <w:pPr>
      <w:suppressAutoHyphens/>
      <w:spacing w:before="280" w:after="280"/>
      <w:jc w:val="both"/>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jc w:val="both"/>
    </w:pPr>
    <w:rPr>
      <w:rFonts w:ascii="Tahoma" w:hAnsi="Tahoma"/>
      <w:noProof/>
      <w:sz w:val="16"/>
      <w:szCs w:val="16"/>
      <w:lang w:val="en-US"/>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eastAsia="cs-CZ"/>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uiPriority w:val="11"/>
    <w:qFormat/>
    <w:pPr>
      <w:jc w:val="center"/>
    </w:pPr>
    <w:rPr>
      <w:rFonts w:ascii="Cambria" w:eastAsia="Cambria" w:hAnsi="Cambria" w:cs="Cambria"/>
      <w:lang w:eastAsia="cs-CZ"/>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eastAsia="cs-CZ"/>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4"/>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5"/>
      </w:numPr>
      <w:autoSpaceDE w:val="0"/>
      <w:autoSpaceDN w:val="0"/>
      <w:spacing w:before="240"/>
      <w:jc w:val="both"/>
    </w:pPr>
    <w:rPr>
      <w:rFonts w:ascii="Arial" w:hAnsi="Arial"/>
      <w:sz w:val="20"/>
      <w:szCs w:val="20"/>
      <w:lang w:val="en-US" w:eastAsia="cs-CZ"/>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sz w:val="20"/>
      <w:szCs w:val="20"/>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sz w:val="20"/>
      <w:szCs w:val="20"/>
      <w:lang w:val="en-US" w:eastAsia="cs-CZ"/>
    </w:rPr>
  </w:style>
  <w:style w:type="character" w:customStyle="1" w:styleId="tlSSCnorm2Tun1Char">
    <w:name w:val="Štýl SSC_norm_2 + Tučné1 Char"/>
    <w:link w:val="tlSSCnorm2Tun1"/>
    <w:uiPriority w:val="99"/>
    <w:locked/>
    <w:rsid w:val="00DB3428"/>
    <w:rPr>
      <w:rFonts w:ascii="Arial" w:hAnsi="Arial"/>
      <w:b/>
      <w:bCs/>
      <w:sz w:val="20"/>
      <w:szCs w:val="20"/>
      <w:lang w:val="en-US" w:eastAsia="cs-CZ"/>
    </w:rPr>
  </w:style>
  <w:style w:type="character" w:customStyle="1" w:styleId="SPnadpis3Char1">
    <w:name w:val="SP_nadpis3 Char1"/>
    <w:link w:val="SPnadpis3"/>
    <w:uiPriority w:val="99"/>
    <w:locked/>
    <w:rsid w:val="00DB3428"/>
    <w:rPr>
      <w:rFonts w:ascii="Arial" w:hAnsi="Arial"/>
      <w:b/>
      <w:bCs/>
      <w:smallCaps/>
      <w:sz w:val="20"/>
      <w:szCs w:val="20"/>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znaitext">
    <w:name w:val="Block Text"/>
    <w:basedOn w:val="Normlny"/>
    <w:rsid w:val="00DB3428"/>
    <w:pPr>
      <w:ind w:left="720" w:right="-406" w:hanging="720"/>
      <w:jc w:val="both"/>
    </w:pPr>
    <w:rPr>
      <w:rFonts w:ascii="Arial" w:hAnsi="Arial" w:cs="Arial"/>
      <w:bCs/>
      <w:sz w:val="20"/>
      <w:szCs w:val="20"/>
    </w:rPr>
  </w:style>
  <w:style w:type="paragraph" w:customStyle="1" w:styleId="Odsekzoznamu1">
    <w:name w:val="Odsek zoznamu1"/>
    <w:basedOn w:val="Normlny"/>
    <w:qFormat/>
    <w:rsid w:val="00DB3428"/>
    <w:pPr>
      <w:suppressAutoHyphens/>
      <w:ind w:left="708"/>
      <w:jc w:val="both"/>
    </w:pPr>
    <w:rPr>
      <w:sz w:val="20"/>
      <w:szCs w:val="20"/>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jc w:val="both"/>
      <w:textAlignment w:val="baseline"/>
    </w:pPr>
    <w:rPr>
      <w:szCs w:val="20"/>
      <w:lang w:eastAsia="cs-CZ"/>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jc w:val="both"/>
      <w:textAlignment w:val="baseline"/>
    </w:pPr>
    <w:rPr>
      <w:rFonts w:eastAsia="Arial Unicode MS"/>
      <w:color w:val="000000"/>
      <w:szCs w:val="20"/>
      <w:lang w:eastAsia="cs-CZ"/>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6"/>
      </w:numPr>
      <w:spacing w:before="240" w:after="120"/>
      <w:jc w:val="center"/>
    </w:pPr>
    <w:rPr>
      <w:b/>
      <w:lang w:eastAsia="cs-CZ"/>
    </w:rPr>
  </w:style>
  <w:style w:type="paragraph" w:customStyle="1" w:styleId="Text1">
    <w:name w:val="Text1"/>
    <w:basedOn w:val="Normlny"/>
    <w:qFormat/>
    <w:rsid w:val="00B177A4"/>
    <w:pPr>
      <w:keepNext/>
      <w:numPr>
        <w:ilvl w:val="2"/>
        <w:numId w:val="6"/>
      </w:numPr>
      <w:spacing w:before="360" w:after="120"/>
      <w:jc w:val="both"/>
    </w:pPr>
    <w:rPr>
      <w:b/>
      <w:lang w:eastAsia="cs-CZ"/>
    </w:rPr>
  </w:style>
  <w:style w:type="paragraph" w:customStyle="1" w:styleId="Text2">
    <w:name w:val="Text2"/>
    <w:basedOn w:val="Normlny"/>
    <w:qFormat/>
    <w:rsid w:val="00B177A4"/>
    <w:pPr>
      <w:numPr>
        <w:ilvl w:val="3"/>
        <w:numId w:val="6"/>
      </w:numPr>
      <w:spacing w:before="240"/>
      <w:jc w:val="both"/>
    </w:pPr>
    <w:rPr>
      <w:lang w:eastAsia="cs-CZ"/>
    </w:rPr>
  </w:style>
  <w:style w:type="paragraph" w:customStyle="1" w:styleId="Text3">
    <w:name w:val="Text3"/>
    <w:basedOn w:val="Normlny"/>
    <w:qFormat/>
    <w:rsid w:val="00B177A4"/>
    <w:pPr>
      <w:numPr>
        <w:ilvl w:val="4"/>
        <w:numId w:val="6"/>
      </w:numPr>
      <w:spacing w:before="60"/>
      <w:jc w:val="both"/>
    </w:pPr>
    <w:rPr>
      <w:lang w:eastAsia="cs-CZ"/>
    </w:r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Normlnatabuka"/>
    <w:tblPr>
      <w:tblStyleRowBandSize w:val="1"/>
      <w:tblStyleColBandSize w:val="1"/>
      <w:tblCellMar>
        <w:left w:w="115" w:type="dxa"/>
        <w:right w:w="115" w:type="dxa"/>
      </w:tblCellMar>
    </w:tblPr>
  </w:style>
  <w:style w:type="table" w:customStyle="1" w:styleId="a2">
    <w:basedOn w:val="Normlnatabuka"/>
    <w:tblPr>
      <w:tblStyleRowBandSize w:val="1"/>
      <w:tblStyleColBandSize w:val="1"/>
      <w:tblCellMar>
        <w:left w:w="115" w:type="dxa"/>
        <w:right w:w="115" w:type="dxa"/>
      </w:tblCellMar>
    </w:tblPr>
  </w:style>
  <w:style w:type="character" w:customStyle="1" w:styleId="OdsekzoznamuChar">
    <w:name w:val="Odsek zoznamu Char"/>
    <w:aliases w:val="Odsek Char,body Char,Farebný zoznam – zvýraznenie 11 Char,Odsek zoznamu2 Char,ODRAZKY PRVA UROVEN Char,Odstavec se seznamem a odrážkou Char,1 úroveň Odstavec se seznamem Char,List Paragraph (Czech Tourism) Char,Bullet Number Char"/>
    <w:link w:val="Odsekzoznamu"/>
    <w:uiPriority w:val="34"/>
    <w:qFormat/>
    <w:locked/>
    <w:rsid w:val="005C0706"/>
    <w:rPr>
      <w:lang w:eastAsia="cs-CZ"/>
    </w:rPr>
  </w:style>
  <w:style w:type="character" w:customStyle="1" w:styleId="Nzov2">
    <w:name w:val="Názov2"/>
    <w:basedOn w:val="Predvolenpsmoodseku"/>
    <w:rsid w:val="00EA4D8E"/>
  </w:style>
  <w:style w:type="character" w:customStyle="1" w:styleId="apple-converted-space">
    <w:name w:val="apple-converted-space"/>
    <w:basedOn w:val="Predvolenpsmoodseku"/>
    <w:rsid w:val="00EA4D8E"/>
  </w:style>
  <w:style w:type="paragraph" w:customStyle="1" w:styleId="Cislovanie2">
    <w:name w:val="Cislovanie2"/>
    <w:basedOn w:val="Normlny"/>
    <w:rsid w:val="00A843C3"/>
    <w:pPr>
      <w:numPr>
        <w:ilvl w:val="1"/>
        <w:numId w:val="15"/>
      </w:numPr>
      <w:spacing w:after="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3154">
      <w:bodyDiv w:val="1"/>
      <w:marLeft w:val="0"/>
      <w:marRight w:val="0"/>
      <w:marTop w:val="0"/>
      <w:marBottom w:val="0"/>
      <w:divBdr>
        <w:top w:val="none" w:sz="0" w:space="0" w:color="auto"/>
        <w:left w:val="none" w:sz="0" w:space="0" w:color="auto"/>
        <w:bottom w:val="none" w:sz="0" w:space="0" w:color="auto"/>
        <w:right w:val="none" w:sz="0" w:space="0" w:color="auto"/>
      </w:divBdr>
    </w:div>
    <w:div w:id="226917826">
      <w:bodyDiv w:val="1"/>
      <w:marLeft w:val="0"/>
      <w:marRight w:val="0"/>
      <w:marTop w:val="0"/>
      <w:marBottom w:val="0"/>
      <w:divBdr>
        <w:top w:val="none" w:sz="0" w:space="0" w:color="auto"/>
        <w:left w:val="none" w:sz="0" w:space="0" w:color="auto"/>
        <w:bottom w:val="none" w:sz="0" w:space="0" w:color="auto"/>
        <w:right w:val="none" w:sz="0" w:space="0" w:color="auto"/>
      </w:divBdr>
    </w:div>
    <w:div w:id="324206649">
      <w:bodyDiv w:val="1"/>
      <w:marLeft w:val="0"/>
      <w:marRight w:val="0"/>
      <w:marTop w:val="0"/>
      <w:marBottom w:val="0"/>
      <w:divBdr>
        <w:top w:val="none" w:sz="0" w:space="0" w:color="auto"/>
        <w:left w:val="none" w:sz="0" w:space="0" w:color="auto"/>
        <w:bottom w:val="none" w:sz="0" w:space="0" w:color="auto"/>
        <w:right w:val="none" w:sz="0" w:space="0" w:color="auto"/>
      </w:divBdr>
    </w:div>
    <w:div w:id="345013351">
      <w:bodyDiv w:val="1"/>
      <w:marLeft w:val="0"/>
      <w:marRight w:val="0"/>
      <w:marTop w:val="0"/>
      <w:marBottom w:val="0"/>
      <w:divBdr>
        <w:top w:val="none" w:sz="0" w:space="0" w:color="auto"/>
        <w:left w:val="none" w:sz="0" w:space="0" w:color="auto"/>
        <w:bottom w:val="none" w:sz="0" w:space="0" w:color="auto"/>
        <w:right w:val="none" w:sz="0" w:space="0" w:color="auto"/>
      </w:divBdr>
      <w:divsChild>
        <w:div w:id="90321476">
          <w:marLeft w:val="0"/>
          <w:marRight w:val="0"/>
          <w:marTop w:val="100"/>
          <w:marBottom w:val="100"/>
          <w:divBdr>
            <w:top w:val="none" w:sz="0" w:space="0" w:color="auto"/>
            <w:left w:val="none" w:sz="0" w:space="0" w:color="auto"/>
            <w:bottom w:val="none" w:sz="0" w:space="0" w:color="auto"/>
            <w:right w:val="none" w:sz="0" w:space="0" w:color="auto"/>
          </w:divBdr>
        </w:div>
        <w:div w:id="43801597">
          <w:marLeft w:val="0"/>
          <w:marRight w:val="0"/>
          <w:marTop w:val="0"/>
          <w:marBottom w:val="300"/>
          <w:divBdr>
            <w:top w:val="none" w:sz="0" w:space="0" w:color="auto"/>
            <w:left w:val="none" w:sz="0" w:space="0" w:color="auto"/>
            <w:bottom w:val="single" w:sz="6" w:space="8" w:color="EFEFEF"/>
            <w:right w:val="none" w:sz="0" w:space="0" w:color="auto"/>
          </w:divBdr>
        </w:div>
      </w:divsChild>
    </w:div>
    <w:div w:id="455368203">
      <w:bodyDiv w:val="1"/>
      <w:marLeft w:val="0"/>
      <w:marRight w:val="0"/>
      <w:marTop w:val="0"/>
      <w:marBottom w:val="0"/>
      <w:divBdr>
        <w:top w:val="none" w:sz="0" w:space="0" w:color="auto"/>
        <w:left w:val="none" w:sz="0" w:space="0" w:color="auto"/>
        <w:bottom w:val="none" w:sz="0" w:space="0" w:color="auto"/>
        <w:right w:val="none" w:sz="0" w:space="0" w:color="auto"/>
      </w:divBdr>
      <w:divsChild>
        <w:div w:id="509763014">
          <w:marLeft w:val="0"/>
          <w:marRight w:val="0"/>
          <w:marTop w:val="0"/>
          <w:marBottom w:val="0"/>
          <w:divBdr>
            <w:top w:val="none" w:sz="0" w:space="0" w:color="auto"/>
            <w:left w:val="none" w:sz="0" w:space="0" w:color="auto"/>
            <w:bottom w:val="none" w:sz="0" w:space="0" w:color="auto"/>
            <w:right w:val="none" w:sz="0" w:space="0" w:color="auto"/>
          </w:divBdr>
          <w:divsChild>
            <w:div w:id="594705367">
              <w:marLeft w:val="0"/>
              <w:marRight w:val="0"/>
              <w:marTop w:val="0"/>
              <w:marBottom w:val="0"/>
              <w:divBdr>
                <w:top w:val="none" w:sz="0" w:space="0" w:color="auto"/>
                <w:left w:val="none" w:sz="0" w:space="0" w:color="auto"/>
                <w:bottom w:val="none" w:sz="0" w:space="0" w:color="auto"/>
                <w:right w:val="none" w:sz="0" w:space="0" w:color="auto"/>
              </w:divBdr>
              <w:divsChild>
                <w:div w:id="12769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153">
      <w:bodyDiv w:val="1"/>
      <w:marLeft w:val="0"/>
      <w:marRight w:val="0"/>
      <w:marTop w:val="0"/>
      <w:marBottom w:val="0"/>
      <w:divBdr>
        <w:top w:val="none" w:sz="0" w:space="0" w:color="auto"/>
        <w:left w:val="none" w:sz="0" w:space="0" w:color="auto"/>
        <w:bottom w:val="none" w:sz="0" w:space="0" w:color="auto"/>
        <w:right w:val="none" w:sz="0" w:space="0" w:color="auto"/>
      </w:divBdr>
      <w:divsChild>
        <w:div w:id="186062218">
          <w:marLeft w:val="0"/>
          <w:marRight w:val="0"/>
          <w:marTop w:val="90"/>
          <w:marBottom w:val="0"/>
          <w:divBdr>
            <w:top w:val="none" w:sz="0" w:space="0" w:color="auto"/>
            <w:left w:val="none" w:sz="0" w:space="0" w:color="auto"/>
            <w:bottom w:val="none" w:sz="0" w:space="0" w:color="auto"/>
            <w:right w:val="none" w:sz="0" w:space="0" w:color="auto"/>
          </w:divBdr>
        </w:div>
        <w:div w:id="1780834701">
          <w:marLeft w:val="0"/>
          <w:marRight w:val="0"/>
          <w:marTop w:val="0"/>
          <w:marBottom w:val="0"/>
          <w:divBdr>
            <w:top w:val="none" w:sz="0" w:space="0" w:color="auto"/>
            <w:left w:val="none" w:sz="0" w:space="0" w:color="auto"/>
            <w:bottom w:val="none" w:sz="0" w:space="0" w:color="auto"/>
            <w:right w:val="none" w:sz="0" w:space="0" w:color="auto"/>
          </w:divBdr>
        </w:div>
        <w:div w:id="3407953">
          <w:marLeft w:val="0"/>
          <w:marRight w:val="0"/>
          <w:marTop w:val="0"/>
          <w:marBottom w:val="0"/>
          <w:divBdr>
            <w:top w:val="none" w:sz="0" w:space="0" w:color="auto"/>
            <w:left w:val="none" w:sz="0" w:space="0" w:color="auto"/>
            <w:bottom w:val="none" w:sz="0" w:space="0" w:color="auto"/>
            <w:right w:val="none" w:sz="0" w:space="0" w:color="auto"/>
          </w:divBdr>
        </w:div>
      </w:divsChild>
    </w:div>
    <w:div w:id="712462686">
      <w:bodyDiv w:val="1"/>
      <w:marLeft w:val="0"/>
      <w:marRight w:val="0"/>
      <w:marTop w:val="0"/>
      <w:marBottom w:val="0"/>
      <w:divBdr>
        <w:top w:val="none" w:sz="0" w:space="0" w:color="auto"/>
        <w:left w:val="none" w:sz="0" w:space="0" w:color="auto"/>
        <w:bottom w:val="none" w:sz="0" w:space="0" w:color="auto"/>
        <w:right w:val="none" w:sz="0" w:space="0" w:color="auto"/>
      </w:divBdr>
      <w:divsChild>
        <w:div w:id="1955748201">
          <w:marLeft w:val="0"/>
          <w:marRight w:val="0"/>
          <w:marTop w:val="0"/>
          <w:marBottom w:val="0"/>
          <w:divBdr>
            <w:top w:val="none" w:sz="0" w:space="0" w:color="auto"/>
            <w:left w:val="none" w:sz="0" w:space="0" w:color="auto"/>
            <w:bottom w:val="none" w:sz="0" w:space="0" w:color="auto"/>
            <w:right w:val="none" w:sz="0" w:space="0" w:color="auto"/>
          </w:divBdr>
          <w:divsChild>
            <w:div w:id="997609674">
              <w:marLeft w:val="0"/>
              <w:marRight w:val="0"/>
              <w:marTop w:val="0"/>
              <w:marBottom w:val="0"/>
              <w:divBdr>
                <w:top w:val="none" w:sz="0" w:space="0" w:color="auto"/>
                <w:left w:val="none" w:sz="0" w:space="0" w:color="auto"/>
                <w:bottom w:val="none" w:sz="0" w:space="0" w:color="auto"/>
                <w:right w:val="none" w:sz="0" w:space="0" w:color="auto"/>
              </w:divBdr>
              <w:divsChild>
                <w:div w:id="5199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018">
      <w:bodyDiv w:val="1"/>
      <w:marLeft w:val="0"/>
      <w:marRight w:val="0"/>
      <w:marTop w:val="0"/>
      <w:marBottom w:val="0"/>
      <w:divBdr>
        <w:top w:val="none" w:sz="0" w:space="0" w:color="auto"/>
        <w:left w:val="none" w:sz="0" w:space="0" w:color="auto"/>
        <w:bottom w:val="none" w:sz="0" w:space="0" w:color="auto"/>
        <w:right w:val="none" w:sz="0" w:space="0" w:color="auto"/>
      </w:divBdr>
    </w:div>
    <w:div w:id="749429276">
      <w:bodyDiv w:val="1"/>
      <w:marLeft w:val="0"/>
      <w:marRight w:val="0"/>
      <w:marTop w:val="0"/>
      <w:marBottom w:val="0"/>
      <w:divBdr>
        <w:top w:val="none" w:sz="0" w:space="0" w:color="auto"/>
        <w:left w:val="none" w:sz="0" w:space="0" w:color="auto"/>
        <w:bottom w:val="none" w:sz="0" w:space="0" w:color="auto"/>
        <w:right w:val="none" w:sz="0" w:space="0" w:color="auto"/>
      </w:divBdr>
    </w:div>
    <w:div w:id="1017386461">
      <w:bodyDiv w:val="1"/>
      <w:marLeft w:val="0"/>
      <w:marRight w:val="0"/>
      <w:marTop w:val="0"/>
      <w:marBottom w:val="0"/>
      <w:divBdr>
        <w:top w:val="none" w:sz="0" w:space="0" w:color="auto"/>
        <w:left w:val="none" w:sz="0" w:space="0" w:color="auto"/>
        <w:bottom w:val="none" w:sz="0" w:space="0" w:color="auto"/>
        <w:right w:val="none" w:sz="0" w:space="0" w:color="auto"/>
      </w:divBdr>
    </w:div>
    <w:div w:id="1060712363">
      <w:bodyDiv w:val="1"/>
      <w:marLeft w:val="0"/>
      <w:marRight w:val="0"/>
      <w:marTop w:val="0"/>
      <w:marBottom w:val="0"/>
      <w:divBdr>
        <w:top w:val="none" w:sz="0" w:space="0" w:color="auto"/>
        <w:left w:val="none" w:sz="0" w:space="0" w:color="auto"/>
        <w:bottom w:val="none" w:sz="0" w:space="0" w:color="auto"/>
        <w:right w:val="none" w:sz="0" w:space="0" w:color="auto"/>
      </w:divBdr>
    </w:div>
    <w:div w:id="1066488224">
      <w:bodyDiv w:val="1"/>
      <w:marLeft w:val="0"/>
      <w:marRight w:val="0"/>
      <w:marTop w:val="0"/>
      <w:marBottom w:val="0"/>
      <w:divBdr>
        <w:top w:val="none" w:sz="0" w:space="0" w:color="auto"/>
        <w:left w:val="none" w:sz="0" w:space="0" w:color="auto"/>
        <w:bottom w:val="none" w:sz="0" w:space="0" w:color="auto"/>
        <w:right w:val="none" w:sz="0" w:space="0" w:color="auto"/>
      </w:divBdr>
    </w:div>
    <w:div w:id="1131897911">
      <w:bodyDiv w:val="1"/>
      <w:marLeft w:val="0"/>
      <w:marRight w:val="0"/>
      <w:marTop w:val="0"/>
      <w:marBottom w:val="0"/>
      <w:divBdr>
        <w:top w:val="none" w:sz="0" w:space="0" w:color="auto"/>
        <w:left w:val="none" w:sz="0" w:space="0" w:color="auto"/>
        <w:bottom w:val="none" w:sz="0" w:space="0" w:color="auto"/>
        <w:right w:val="none" w:sz="0" w:space="0" w:color="auto"/>
      </w:divBdr>
    </w:div>
    <w:div w:id="1331523547">
      <w:bodyDiv w:val="1"/>
      <w:marLeft w:val="0"/>
      <w:marRight w:val="0"/>
      <w:marTop w:val="0"/>
      <w:marBottom w:val="0"/>
      <w:divBdr>
        <w:top w:val="none" w:sz="0" w:space="0" w:color="auto"/>
        <w:left w:val="none" w:sz="0" w:space="0" w:color="auto"/>
        <w:bottom w:val="none" w:sz="0" w:space="0" w:color="auto"/>
        <w:right w:val="none" w:sz="0" w:space="0" w:color="auto"/>
      </w:divBdr>
      <w:divsChild>
        <w:div w:id="256671301">
          <w:marLeft w:val="0"/>
          <w:marRight w:val="0"/>
          <w:marTop w:val="0"/>
          <w:marBottom w:val="0"/>
          <w:divBdr>
            <w:top w:val="none" w:sz="0" w:space="0" w:color="auto"/>
            <w:left w:val="none" w:sz="0" w:space="0" w:color="auto"/>
            <w:bottom w:val="none" w:sz="0" w:space="0" w:color="auto"/>
            <w:right w:val="none" w:sz="0" w:space="0" w:color="auto"/>
          </w:divBdr>
          <w:divsChild>
            <w:div w:id="1690985903">
              <w:marLeft w:val="0"/>
              <w:marRight w:val="0"/>
              <w:marTop w:val="0"/>
              <w:marBottom w:val="0"/>
              <w:divBdr>
                <w:top w:val="none" w:sz="0" w:space="0" w:color="auto"/>
                <w:left w:val="none" w:sz="0" w:space="0" w:color="auto"/>
                <w:bottom w:val="none" w:sz="0" w:space="0" w:color="auto"/>
                <w:right w:val="none" w:sz="0" w:space="0" w:color="auto"/>
              </w:divBdr>
              <w:divsChild>
                <w:div w:id="13772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6667">
      <w:bodyDiv w:val="1"/>
      <w:marLeft w:val="0"/>
      <w:marRight w:val="0"/>
      <w:marTop w:val="0"/>
      <w:marBottom w:val="0"/>
      <w:divBdr>
        <w:top w:val="none" w:sz="0" w:space="0" w:color="auto"/>
        <w:left w:val="none" w:sz="0" w:space="0" w:color="auto"/>
        <w:bottom w:val="none" w:sz="0" w:space="0" w:color="auto"/>
        <w:right w:val="none" w:sz="0" w:space="0" w:color="auto"/>
      </w:divBdr>
      <w:divsChild>
        <w:div w:id="1440491318">
          <w:marLeft w:val="0"/>
          <w:marRight w:val="0"/>
          <w:marTop w:val="0"/>
          <w:marBottom w:val="0"/>
          <w:divBdr>
            <w:top w:val="none" w:sz="0" w:space="0" w:color="auto"/>
            <w:left w:val="none" w:sz="0" w:space="0" w:color="auto"/>
            <w:bottom w:val="none" w:sz="0" w:space="0" w:color="auto"/>
            <w:right w:val="none" w:sz="0" w:space="0" w:color="auto"/>
          </w:divBdr>
          <w:divsChild>
            <w:div w:id="342903705">
              <w:marLeft w:val="0"/>
              <w:marRight w:val="0"/>
              <w:marTop w:val="0"/>
              <w:marBottom w:val="0"/>
              <w:divBdr>
                <w:top w:val="none" w:sz="0" w:space="0" w:color="auto"/>
                <w:left w:val="none" w:sz="0" w:space="0" w:color="auto"/>
                <w:bottom w:val="none" w:sz="0" w:space="0" w:color="auto"/>
                <w:right w:val="none" w:sz="0" w:space="0" w:color="auto"/>
              </w:divBdr>
              <w:divsChild>
                <w:div w:id="13662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7824">
      <w:bodyDiv w:val="1"/>
      <w:marLeft w:val="0"/>
      <w:marRight w:val="0"/>
      <w:marTop w:val="0"/>
      <w:marBottom w:val="0"/>
      <w:divBdr>
        <w:top w:val="none" w:sz="0" w:space="0" w:color="auto"/>
        <w:left w:val="none" w:sz="0" w:space="0" w:color="auto"/>
        <w:bottom w:val="none" w:sz="0" w:space="0" w:color="auto"/>
        <w:right w:val="none" w:sz="0" w:space="0" w:color="auto"/>
      </w:divBdr>
    </w:div>
    <w:div w:id="1885021039">
      <w:bodyDiv w:val="1"/>
      <w:marLeft w:val="0"/>
      <w:marRight w:val="0"/>
      <w:marTop w:val="0"/>
      <w:marBottom w:val="0"/>
      <w:divBdr>
        <w:top w:val="none" w:sz="0" w:space="0" w:color="auto"/>
        <w:left w:val="none" w:sz="0" w:space="0" w:color="auto"/>
        <w:bottom w:val="none" w:sz="0" w:space="0" w:color="auto"/>
        <w:right w:val="none" w:sz="0" w:space="0" w:color="auto"/>
      </w:divBdr>
    </w:div>
    <w:div w:id="1942181922">
      <w:bodyDiv w:val="1"/>
      <w:marLeft w:val="0"/>
      <w:marRight w:val="0"/>
      <w:marTop w:val="0"/>
      <w:marBottom w:val="0"/>
      <w:divBdr>
        <w:top w:val="none" w:sz="0" w:space="0" w:color="auto"/>
        <w:left w:val="none" w:sz="0" w:space="0" w:color="auto"/>
        <w:bottom w:val="none" w:sz="0" w:space="0" w:color="auto"/>
        <w:right w:val="none" w:sz="0" w:space="0" w:color="auto"/>
      </w:divBdr>
    </w:div>
    <w:div w:id="2000384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slov-lex.sk/pravne-predpisy/SK/ZZ/2009/508/20140901" TargetMode="External"/><Relationship Id="rId2" Type="http://schemas.openxmlformats.org/officeDocument/2006/relationships/numbering" Target="numbering.xml"/><Relationship Id="rId16" Type="http://schemas.openxmlformats.org/officeDocument/2006/relationships/hyperlink" Target="https://www.slov-lex.sk/pravne-predpisy/SK/ZZ/2009/508/201409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Manual_registracie_S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09/508/" TargetMode="External"/><Relationship Id="rId23" Type="http://schemas.openxmlformats.org/officeDocument/2006/relationships/fontTable" Target="fontTable.xml"/><Relationship Id="rId10" Type="http://schemas.openxmlformats.org/officeDocument/2006/relationships/hyperlink" Target="https://www.slovensko.sk/sk/faq/faq-e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3642-2F59-40C7-A30B-DD2BCEB4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7592</Words>
  <Characters>48368</Characters>
  <Application>Microsoft Office Word</Application>
  <DocSecurity>0</DocSecurity>
  <Lines>1307</Lines>
  <Paragraphs>1216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2021-04-20T19:42:00Z</dcterms:created>
  <dcterms:modified xsi:type="dcterms:W3CDTF">2021-04-20T19:49:00Z</dcterms:modified>
</cp:coreProperties>
</file>