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A7" w:rsidRDefault="001B0FA7" w:rsidP="001B0FA7">
      <w:pPr>
        <w:spacing w:after="0"/>
        <w:jc w:val="center"/>
        <w:rPr>
          <w:b/>
          <w:sz w:val="24"/>
          <w:szCs w:val="24"/>
        </w:rPr>
      </w:pPr>
      <w:r w:rsidRPr="002F41EB">
        <w:rPr>
          <w:b/>
          <w:sz w:val="24"/>
          <w:szCs w:val="24"/>
        </w:rPr>
        <w:t>Rámcová dohoda</w:t>
      </w:r>
    </w:p>
    <w:p w:rsidR="001B0FA7" w:rsidRDefault="00E173A0" w:rsidP="001B0FA7">
      <w:pPr>
        <w:spacing w:after="0"/>
        <w:jc w:val="center"/>
      </w:pPr>
      <w:r>
        <w:t>u</w:t>
      </w:r>
      <w:r w:rsidR="001B0FA7">
        <w:t>zavretá v súlade s </w:t>
      </w:r>
      <w:proofErr w:type="spellStart"/>
      <w:r w:rsidR="001B0FA7">
        <w:t>ust</w:t>
      </w:r>
      <w:proofErr w:type="spellEnd"/>
      <w:r w:rsidR="001B0FA7">
        <w:t>. § 269 ods. 2 a </w:t>
      </w:r>
      <w:proofErr w:type="spellStart"/>
      <w:r w:rsidR="001B0FA7">
        <w:t>nasl</w:t>
      </w:r>
      <w:proofErr w:type="spellEnd"/>
      <w:r w:rsidR="001B0FA7">
        <w:t>. Zákona č. 513/1991 Zb. Obchodný zákonník v znení neskorších predpisov a </w:t>
      </w:r>
      <w:proofErr w:type="spellStart"/>
      <w:r w:rsidR="001B0FA7">
        <w:t>ust</w:t>
      </w:r>
      <w:proofErr w:type="spellEnd"/>
      <w:r w:rsidR="001B0FA7">
        <w:t xml:space="preserve">. § zákona č. 343/2015 Z. z. o verejnom obstarávaní a zmene a doplnení niektorých zákonov v znení neskorších predpisov </w:t>
      </w:r>
    </w:p>
    <w:p w:rsidR="001B0FA7" w:rsidRDefault="001B0FA7" w:rsidP="001B0FA7">
      <w:pPr>
        <w:spacing w:after="0"/>
        <w:jc w:val="center"/>
      </w:pPr>
      <w:r>
        <w:t>(ďalej len „</w:t>
      </w:r>
      <w:r w:rsidRPr="002F41EB">
        <w:rPr>
          <w:b/>
        </w:rPr>
        <w:t>Dohoda</w:t>
      </w:r>
      <w:r>
        <w:t>“ alebo aj „</w:t>
      </w:r>
      <w:r w:rsidRPr="001B0FA7">
        <w:rPr>
          <w:b/>
        </w:rPr>
        <w:t>RD</w:t>
      </w:r>
      <w:r>
        <w:t>“)</w:t>
      </w:r>
    </w:p>
    <w:p w:rsidR="001B0FA7" w:rsidRDefault="001B0FA7" w:rsidP="001B0FA7">
      <w:pPr>
        <w:spacing w:after="0"/>
        <w:jc w:val="center"/>
      </w:pPr>
    </w:p>
    <w:p w:rsidR="001B0FA7" w:rsidRPr="002F41EB" w:rsidRDefault="001B0FA7" w:rsidP="001B0FA7">
      <w:pPr>
        <w:spacing w:after="0"/>
        <w:jc w:val="center"/>
        <w:rPr>
          <w:b/>
        </w:rPr>
      </w:pPr>
      <w:r w:rsidRPr="002F41EB">
        <w:rPr>
          <w:b/>
        </w:rPr>
        <w:t>Článok I.</w:t>
      </w:r>
    </w:p>
    <w:p w:rsidR="001B0FA7" w:rsidRDefault="001B0FA7" w:rsidP="001B0FA7">
      <w:pPr>
        <w:spacing w:after="0"/>
        <w:jc w:val="center"/>
        <w:rPr>
          <w:b/>
        </w:rPr>
      </w:pPr>
      <w:r w:rsidRPr="002F41EB">
        <w:rPr>
          <w:b/>
        </w:rPr>
        <w:t xml:space="preserve">Účastníci Dohody </w:t>
      </w:r>
    </w:p>
    <w:p w:rsidR="001B0FA7" w:rsidRDefault="001B0FA7" w:rsidP="001B0FA7">
      <w:pPr>
        <w:spacing w:after="0"/>
        <w:rPr>
          <w:b/>
        </w:rPr>
      </w:pPr>
    </w:p>
    <w:p w:rsidR="001B0FA7" w:rsidRDefault="001B0FA7" w:rsidP="001B0FA7">
      <w:pPr>
        <w:spacing w:after="0"/>
        <w:rPr>
          <w:b/>
        </w:rPr>
      </w:pPr>
      <w:r>
        <w:rPr>
          <w:b/>
        </w:rPr>
        <w:t xml:space="preserve">Predávajúci </w:t>
      </w:r>
    </w:p>
    <w:p w:rsidR="001B0FA7" w:rsidRDefault="001B0FA7" w:rsidP="001B0FA7">
      <w:pPr>
        <w:spacing w:after="0"/>
        <w:rPr>
          <w:b/>
        </w:rPr>
      </w:pPr>
    </w:p>
    <w:p w:rsidR="001B0FA7" w:rsidRDefault="001B0FA7" w:rsidP="001B0FA7">
      <w:pPr>
        <w:spacing w:after="0"/>
      </w:pPr>
      <w:r>
        <w:t>Obchodné meno:</w:t>
      </w:r>
      <w:r>
        <w:tab/>
      </w:r>
    </w:p>
    <w:p w:rsidR="001B0FA7" w:rsidRDefault="001B0FA7" w:rsidP="001B0FA7">
      <w:pPr>
        <w:spacing w:after="0"/>
      </w:pPr>
      <w:r>
        <w:t>Sídlo:</w:t>
      </w:r>
    </w:p>
    <w:p w:rsidR="001B0FA7" w:rsidRDefault="001B0FA7" w:rsidP="001B0FA7">
      <w:pPr>
        <w:spacing w:after="0"/>
      </w:pPr>
      <w:r>
        <w:t>IČO:</w:t>
      </w:r>
    </w:p>
    <w:p w:rsidR="001B0FA7" w:rsidRDefault="001B0FA7" w:rsidP="001B0FA7">
      <w:pPr>
        <w:spacing w:after="0"/>
      </w:pPr>
      <w:r>
        <w:t>DIČ:</w:t>
      </w:r>
    </w:p>
    <w:p w:rsidR="001B0FA7" w:rsidRDefault="001B0FA7" w:rsidP="001B0FA7">
      <w:pPr>
        <w:spacing w:after="0"/>
      </w:pPr>
      <w:proofErr w:type="spellStart"/>
      <w:r>
        <w:t>IčDPH</w:t>
      </w:r>
      <w:proofErr w:type="spellEnd"/>
      <w:r>
        <w:t>:</w:t>
      </w:r>
    </w:p>
    <w:p w:rsidR="001B0FA7" w:rsidRDefault="001B0FA7" w:rsidP="001B0FA7">
      <w:pPr>
        <w:spacing w:after="0"/>
      </w:pPr>
      <w:r>
        <w:t xml:space="preserve">Registrácia: </w:t>
      </w:r>
    </w:p>
    <w:p w:rsidR="001B0FA7" w:rsidRDefault="001B0FA7" w:rsidP="001B0FA7">
      <w:pPr>
        <w:spacing w:after="0"/>
      </w:pPr>
      <w:r>
        <w:t>Bankové spojenie:</w:t>
      </w:r>
    </w:p>
    <w:p w:rsidR="001B0FA7" w:rsidRDefault="001B0FA7" w:rsidP="001B0FA7">
      <w:pPr>
        <w:spacing w:after="0"/>
      </w:pPr>
      <w:r>
        <w:t xml:space="preserve">Číslo účtu: </w:t>
      </w:r>
    </w:p>
    <w:p w:rsidR="001B0FA7" w:rsidRDefault="001B0FA7" w:rsidP="001B0FA7">
      <w:pPr>
        <w:spacing w:after="0"/>
      </w:pPr>
      <w:r>
        <w:t>Štatutárny zástupca:</w:t>
      </w:r>
    </w:p>
    <w:p w:rsidR="001B0FA7" w:rsidRDefault="001B0FA7" w:rsidP="001B0FA7">
      <w:pPr>
        <w:spacing w:after="0"/>
      </w:pPr>
      <w:r>
        <w:t>Tel.:</w:t>
      </w:r>
    </w:p>
    <w:p w:rsidR="001B0FA7" w:rsidRDefault="001B0FA7" w:rsidP="001B0FA7">
      <w:pPr>
        <w:spacing w:after="0"/>
      </w:pPr>
      <w:r>
        <w:t>Fax:</w:t>
      </w:r>
    </w:p>
    <w:p w:rsidR="001B0FA7" w:rsidRDefault="001B0FA7" w:rsidP="001B0FA7">
      <w:pPr>
        <w:spacing w:after="0"/>
      </w:pPr>
      <w:r>
        <w:t xml:space="preserve">e-mail: </w:t>
      </w:r>
    </w:p>
    <w:p w:rsidR="001B0FA7" w:rsidRDefault="001B0FA7" w:rsidP="001B0FA7">
      <w:pPr>
        <w:spacing w:after="0"/>
      </w:pPr>
      <w:r>
        <w:t xml:space="preserve">internetová adresa: </w:t>
      </w:r>
    </w:p>
    <w:p w:rsidR="001B0FA7" w:rsidRDefault="001B0FA7" w:rsidP="001B0FA7">
      <w:pPr>
        <w:spacing w:after="0"/>
      </w:pPr>
      <w:r>
        <w:t>(ďalej len „</w:t>
      </w:r>
      <w:r w:rsidRPr="002F41EB">
        <w:rPr>
          <w:b/>
        </w:rPr>
        <w:t>Predávajúci</w:t>
      </w:r>
      <w:r>
        <w:t>“)</w:t>
      </w:r>
    </w:p>
    <w:p w:rsidR="001B0FA7" w:rsidRDefault="001B0FA7" w:rsidP="001B0FA7">
      <w:pPr>
        <w:spacing w:after="0"/>
      </w:pPr>
    </w:p>
    <w:p w:rsidR="001B0FA7" w:rsidRDefault="001B0FA7" w:rsidP="001B0FA7">
      <w:pPr>
        <w:spacing w:after="0"/>
        <w:rPr>
          <w:b/>
        </w:rPr>
      </w:pPr>
      <w:r w:rsidRPr="00985870">
        <w:rPr>
          <w:b/>
        </w:rPr>
        <w:t xml:space="preserve">Kupujúci: </w:t>
      </w:r>
    </w:p>
    <w:p w:rsidR="00985870" w:rsidRPr="00985870" w:rsidRDefault="00985870" w:rsidP="001B0FA7">
      <w:pPr>
        <w:spacing w:after="0"/>
        <w:rPr>
          <w:b/>
        </w:rPr>
      </w:pPr>
    </w:p>
    <w:p w:rsidR="001B0FA7" w:rsidRDefault="001B0FA7" w:rsidP="001B0FA7">
      <w:pPr>
        <w:spacing w:after="0"/>
      </w:pPr>
      <w:r>
        <w:t xml:space="preserve">Obchodné meno: </w:t>
      </w:r>
      <w:r>
        <w:tab/>
        <w:t>Stredoslovenský ústav srdcových a cievnych chorôb, a.s.</w:t>
      </w:r>
    </w:p>
    <w:p w:rsidR="001B0FA7" w:rsidRDefault="001B0FA7" w:rsidP="001B0FA7">
      <w:pPr>
        <w:spacing w:after="0"/>
      </w:pPr>
      <w:r>
        <w:t>Sídlo:</w:t>
      </w:r>
      <w:r>
        <w:tab/>
      </w:r>
      <w:r>
        <w:tab/>
      </w:r>
      <w:r>
        <w:tab/>
        <w:t>Cesta k nemocnici 1, 974 01 Banská Bystrica</w:t>
      </w:r>
    </w:p>
    <w:p w:rsidR="001B0FA7" w:rsidRDefault="001B0FA7" w:rsidP="001B0FA7">
      <w:pPr>
        <w:spacing w:after="0"/>
      </w:pPr>
      <w:r>
        <w:t>IČO:</w:t>
      </w:r>
      <w:r>
        <w:tab/>
      </w:r>
      <w:r>
        <w:tab/>
      </w:r>
      <w:r>
        <w:tab/>
        <w:t xml:space="preserve">36 644 331 </w:t>
      </w:r>
    </w:p>
    <w:p w:rsidR="001B0FA7" w:rsidRDefault="001B0FA7" w:rsidP="001B0FA7">
      <w:pPr>
        <w:spacing w:after="0"/>
      </w:pPr>
      <w:r>
        <w:t xml:space="preserve">DIČ: </w:t>
      </w:r>
      <w:r>
        <w:tab/>
      </w:r>
      <w:r>
        <w:tab/>
      </w:r>
      <w:r>
        <w:tab/>
      </w:r>
      <w:r w:rsidRPr="000913A2">
        <w:t>2022102753</w:t>
      </w:r>
    </w:p>
    <w:p w:rsidR="001B0FA7" w:rsidRDefault="001B0FA7" w:rsidP="001B0FA7">
      <w:pPr>
        <w:spacing w:after="0"/>
      </w:pPr>
      <w:proofErr w:type="spellStart"/>
      <w:r>
        <w:t>IčDPH</w:t>
      </w:r>
      <w:proofErr w:type="spellEnd"/>
      <w:r>
        <w:t xml:space="preserve">: </w:t>
      </w:r>
      <w:r>
        <w:tab/>
      </w:r>
      <w:r>
        <w:tab/>
      </w:r>
      <w:r>
        <w:tab/>
      </w:r>
      <w:r w:rsidRPr="000913A2">
        <w:t>SK2022102753</w:t>
      </w:r>
    </w:p>
    <w:p w:rsidR="001B0FA7" w:rsidRDefault="001B0FA7" w:rsidP="001B0FA7">
      <w:pPr>
        <w:spacing w:after="0"/>
        <w:ind w:left="2124" w:hanging="2124"/>
      </w:pPr>
      <w:r>
        <w:t xml:space="preserve">Registrácia: </w:t>
      </w:r>
      <w:r>
        <w:tab/>
        <w:t>Obchodný register Okresného súdu Banská Bystrica, Oddiel: Sa, Vložka č.: 842/S</w:t>
      </w:r>
    </w:p>
    <w:p w:rsidR="001B0FA7" w:rsidRDefault="001B0FA7" w:rsidP="001B0FA7">
      <w:pPr>
        <w:spacing w:after="0"/>
        <w:ind w:left="2124" w:hanging="2124"/>
      </w:pPr>
      <w:r>
        <w:t xml:space="preserve">Bankové spojenie: </w:t>
      </w:r>
      <w:r>
        <w:tab/>
        <w:t xml:space="preserve">Všeobecná úverová banka, a.s. </w:t>
      </w:r>
    </w:p>
    <w:p w:rsidR="001B0FA7" w:rsidRDefault="001B0FA7" w:rsidP="001B0FA7">
      <w:pPr>
        <w:spacing w:after="0"/>
        <w:ind w:left="2124" w:hanging="2124"/>
        <w:rPr>
          <w:rFonts w:ascii="Calibri" w:hAnsi="Calibri" w:cs="Arial"/>
        </w:rPr>
      </w:pPr>
      <w:r>
        <w:t xml:space="preserve">Číslo účtu: </w:t>
      </w:r>
      <w:r>
        <w:tab/>
      </w:r>
      <w:r>
        <w:rPr>
          <w:rFonts w:ascii="Calibri" w:hAnsi="Calibri" w:cs="Arial"/>
        </w:rPr>
        <w:t>SK59 0200 0000 0037 1089 6554</w:t>
      </w:r>
    </w:p>
    <w:p w:rsidR="001B0FA7" w:rsidRDefault="001B0FA7" w:rsidP="001B0FA7">
      <w:pPr>
        <w:spacing w:after="0"/>
        <w:ind w:left="2124" w:hanging="2124"/>
        <w:rPr>
          <w:rFonts w:ascii="Calibri" w:hAnsi="Calibri" w:cs="Arial"/>
        </w:rPr>
      </w:pPr>
      <w:r>
        <w:rPr>
          <w:rFonts w:ascii="Calibri" w:hAnsi="Calibri" w:cs="Arial"/>
        </w:rPr>
        <w:t xml:space="preserve">Štatutárny zástupca: </w:t>
      </w:r>
      <w:r>
        <w:rPr>
          <w:rFonts w:ascii="Calibri" w:hAnsi="Calibri" w:cs="Arial"/>
        </w:rPr>
        <w:tab/>
        <w:t xml:space="preserve">MUDr. Juraj Frajt, MPH - predseda predstavenstva </w:t>
      </w:r>
    </w:p>
    <w:p w:rsidR="001B0FA7" w:rsidRDefault="001B0FA7" w:rsidP="001B0FA7">
      <w:pPr>
        <w:spacing w:after="0"/>
        <w:ind w:left="2124" w:hanging="2124"/>
      </w:pPr>
      <w:r>
        <w:tab/>
        <w:t xml:space="preserve">MUDr. Matej Vozár, MPH – podpredseda predstavenstva </w:t>
      </w:r>
    </w:p>
    <w:p w:rsidR="001B0FA7" w:rsidRDefault="001B0FA7" w:rsidP="001B0FA7">
      <w:pPr>
        <w:spacing w:after="0"/>
        <w:ind w:left="2124" w:hanging="2124"/>
      </w:pPr>
      <w:r>
        <w:t>(ďalej len „</w:t>
      </w:r>
      <w:r w:rsidRPr="002F41EB">
        <w:rPr>
          <w:b/>
        </w:rPr>
        <w:t>Kupujúci</w:t>
      </w:r>
      <w:r>
        <w:t>“)</w:t>
      </w:r>
    </w:p>
    <w:p w:rsidR="001B0FA7" w:rsidRDefault="001B0FA7" w:rsidP="001B0FA7">
      <w:pPr>
        <w:spacing w:after="0"/>
        <w:ind w:left="2124" w:hanging="2124"/>
      </w:pPr>
      <w:r>
        <w:t>(Kupujúci a Predávajúci ďalej spoločne aj ako „</w:t>
      </w:r>
      <w:r w:rsidRPr="001B0FA7">
        <w:rPr>
          <w:b/>
        </w:rPr>
        <w:t>zmluvné strany</w:t>
      </w:r>
      <w:r>
        <w:t>“ alebo aj „</w:t>
      </w:r>
      <w:r w:rsidR="00700611">
        <w:rPr>
          <w:b/>
        </w:rPr>
        <w:t>účastníci d</w:t>
      </w:r>
      <w:r w:rsidRPr="001B0FA7">
        <w:rPr>
          <w:b/>
        </w:rPr>
        <w:t>ohody</w:t>
      </w:r>
      <w:r>
        <w:t>“)</w:t>
      </w:r>
    </w:p>
    <w:p w:rsidR="00692903" w:rsidRDefault="007B5262"/>
    <w:p w:rsidR="001B0FA7" w:rsidRDefault="001B0FA7" w:rsidP="001B0FA7">
      <w:pPr>
        <w:jc w:val="center"/>
      </w:pPr>
      <w:r>
        <w:t>Kupujúci sa v súlade so zákonom č. 343/2015 Z. z o verejnom obstarávaní a o zmene a doplnení niektorých zákonov v znení neskorších predpisov (ďalej len „</w:t>
      </w:r>
      <w:r w:rsidRPr="001B0FA7">
        <w:rPr>
          <w:b/>
        </w:rPr>
        <w:t>zákon</w:t>
      </w:r>
      <w:r>
        <w:rPr>
          <w:b/>
        </w:rPr>
        <w:t xml:space="preserve"> o verejnom obstarávaní</w:t>
      </w:r>
      <w:r>
        <w:t>“) na účely tejto Dohody považuje za verejného obstarávateľa a Predávajúci za uchádzača.</w:t>
      </w:r>
    </w:p>
    <w:p w:rsidR="00985870" w:rsidRDefault="00985870" w:rsidP="001B0FA7">
      <w:pPr>
        <w:spacing w:after="0"/>
        <w:jc w:val="center"/>
        <w:rPr>
          <w:b/>
        </w:rPr>
      </w:pPr>
    </w:p>
    <w:p w:rsidR="00985870" w:rsidRDefault="00985870" w:rsidP="001B0FA7">
      <w:pPr>
        <w:spacing w:after="0"/>
        <w:jc w:val="center"/>
        <w:rPr>
          <w:b/>
        </w:rPr>
      </w:pPr>
    </w:p>
    <w:p w:rsidR="001B0FA7" w:rsidRPr="001B0FA7" w:rsidRDefault="001B0FA7" w:rsidP="001B0FA7">
      <w:pPr>
        <w:spacing w:after="0"/>
        <w:jc w:val="center"/>
        <w:rPr>
          <w:b/>
        </w:rPr>
      </w:pPr>
      <w:r w:rsidRPr="001B0FA7">
        <w:rPr>
          <w:b/>
        </w:rPr>
        <w:lastRenderedPageBreak/>
        <w:t>Článok II.</w:t>
      </w:r>
    </w:p>
    <w:p w:rsidR="001B0FA7" w:rsidRDefault="001B0FA7" w:rsidP="001B0FA7">
      <w:pPr>
        <w:spacing w:after="0"/>
        <w:jc w:val="center"/>
        <w:rPr>
          <w:b/>
        </w:rPr>
      </w:pPr>
      <w:r w:rsidRPr="001B0FA7">
        <w:rPr>
          <w:b/>
        </w:rPr>
        <w:t>Východiskové podklady</w:t>
      </w:r>
    </w:p>
    <w:p w:rsidR="001B0FA7" w:rsidRDefault="001B0FA7" w:rsidP="001B0FA7">
      <w:pPr>
        <w:spacing w:before="100" w:beforeAutospacing="1" w:after="100" w:afterAutospacing="1"/>
        <w:jc w:val="both"/>
        <w:rPr>
          <w:bCs/>
        </w:rPr>
      </w:pPr>
      <w:r>
        <w:t xml:space="preserve">Podkladom na uzavretie RD sú súťažné podklady a ponuka úspešného uchádzača, predložená do verejnej súťaže na dodanie tovaru pod názvom </w:t>
      </w:r>
      <w:r>
        <w:rPr>
          <w:b/>
          <w:bCs/>
        </w:rPr>
        <w:t>„Špeciálny zdravotnícky materiál pre komplexnú intervenčnú liečbu kardiovask</w:t>
      </w:r>
      <w:r w:rsidR="001D4FF9">
        <w:rPr>
          <w:b/>
          <w:bCs/>
        </w:rPr>
        <w:t>ulárnych ochorení srdca a ciev“, časť č. ...............</w:t>
      </w:r>
      <w:r>
        <w:rPr>
          <w:b/>
          <w:bCs/>
        </w:rPr>
        <w:t xml:space="preserve"> </w:t>
      </w:r>
      <w:r>
        <w:rPr>
          <w:bCs/>
        </w:rPr>
        <w:t xml:space="preserve">vyhlásenej podľa zákona o verejnom obstarávaní a zverejnenej vo Vestníku verejného obstarávania č. ................., pod značkou ................., a v Úradnom vestníku EÚ č. ..................., pod značkou .................. . V Dohode účastníci </w:t>
      </w:r>
      <w:r w:rsidR="00700611">
        <w:rPr>
          <w:bCs/>
        </w:rPr>
        <w:t xml:space="preserve">dohody </w:t>
      </w:r>
      <w:r w:rsidR="00D40B8E">
        <w:rPr>
          <w:bCs/>
        </w:rPr>
        <w:t xml:space="preserve">upravujú podmienky na dodávku predmetu dohody, ktoré budú v priebehu platnosti Dohody realizované plneniami strán v rozsahu podľa potrieb Kupujúceho na základe písomných objednávok Kupujúceho. </w:t>
      </w:r>
    </w:p>
    <w:p w:rsidR="00990CDF" w:rsidRPr="00990CDF" w:rsidRDefault="00990CDF" w:rsidP="00990CDF">
      <w:pPr>
        <w:spacing w:after="0"/>
        <w:jc w:val="center"/>
        <w:rPr>
          <w:b/>
          <w:bCs/>
        </w:rPr>
      </w:pPr>
      <w:r w:rsidRPr="00990CDF">
        <w:rPr>
          <w:b/>
          <w:bCs/>
        </w:rPr>
        <w:t>Článok III.</w:t>
      </w:r>
    </w:p>
    <w:p w:rsidR="00990CDF" w:rsidRDefault="00990CDF" w:rsidP="00990CDF">
      <w:pPr>
        <w:spacing w:after="0"/>
        <w:jc w:val="center"/>
        <w:rPr>
          <w:b/>
          <w:bCs/>
        </w:rPr>
      </w:pPr>
      <w:r w:rsidRPr="00990CDF">
        <w:rPr>
          <w:b/>
          <w:bCs/>
        </w:rPr>
        <w:t>Predmet Dohody</w:t>
      </w:r>
    </w:p>
    <w:p w:rsidR="00990CDF" w:rsidRDefault="00990CDF" w:rsidP="00990CDF">
      <w:pPr>
        <w:spacing w:after="0"/>
        <w:rPr>
          <w:b/>
          <w:bCs/>
        </w:rPr>
      </w:pPr>
    </w:p>
    <w:p w:rsidR="00990CDF" w:rsidRDefault="00990CDF" w:rsidP="00990CDF">
      <w:pPr>
        <w:pStyle w:val="Odsekzoznamu"/>
        <w:numPr>
          <w:ilvl w:val="0"/>
          <w:numId w:val="2"/>
        </w:numPr>
        <w:spacing w:after="0"/>
        <w:jc w:val="both"/>
        <w:rPr>
          <w:bCs/>
        </w:rPr>
      </w:pPr>
      <w:r>
        <w:rPr>
          <w:bCs/>
        </w:rPr>
        <w:t xml:space="preserve">Predmetom tejto Dohody je </w:t>
      </w:r>
    </w:p>
    <w:p w:rsidR="00990CDF" w:rsidRDefault="00952EB5" w:rsidP="00990CDF">
      <w:pPr>
        <w:pStyle w:val="Odsekzoznamu"/>
        <w:numPr>
          <w:ilvl w:val="0"/>
          <w:numId w:val="3"/>
        </w:numPr>
        <w:spacing w:after="0"/>
        <w:jc w:val="both"/>
        <w:rPr>
          <w:bCs/>
        </w:rPr>
      </w:pPr>
      <w:r>
        <w:rPr>
          <w:bCs/>
        </w:rPr>
        <w:t>s</w:t>
      </w:r>
      <w:r w:rsidR="00990CDF">
        <w:rPr>
          <w:bCs/>
        </w:rPr>
        <w:t xml:space="preserve">tanovenie základných práv a povinností účastníkov dohody a zároveň </w:t>
      </w:r>
    </w:p>
    <w:p w:rsidR="00990CDF" w:rsidRDefault="00952EB5" w:rsidP="00990CDF">
      <w:pPr>
        <w:pStyle w:val="Odsekzoznamu"/>
        <w:numPr>
          <w:ilvl w:val="0"/>
          <w:numId w:val="3"/>
        </w:numPr>
        <w:spacing w:after="0"/>
        <w:jc w:val="both"/>
        <w:rPr>
          <w:bCs/>
        </w:rPr>
      </w:pPr>
      <w:r>
        <w:rPr>
          <w:bCs/>
        </w:rPr>
        <w:t>d</w:t>
      </w:r>
      <w:r w:rsidR="00990CDF">
        <w:rPr>
          <w:bCs/>
        </w:rPr>
        <w:t>ohoda oboch jej účastníkov o tom, že počas platnosti a účinnosti RD a za podmienok v nej dohodnutých sa Predávajúci zaväzuje</w:t>
      </w:r>
      <w:r>
        <w:rPr>
          <w:bCs/>
        </w:rPr>
        <w:t xml:space="preserve"> dodať Kupujúcemu tovar podľa bodu 2 tohto článku Dohody</w:t>
      </w:r>
      <w:r w:rsidR="00990CDF">
        <w:rPr>
          <w:bCs/>
        </w:rPr>
        <w:t xml:space="preserve"> na základe písomných objednávok Kupujúceho a</w:t>
      </w:r>
      <w:r>
        <w:rPr>
          <w:bCs/>
        </w:rPr>
        <w:t> previesť na Kupujúceho vlastnícke právo k tovaru a z</w:t>
      </w:r>
      <w:r w:rsidR="00990CDF">
        <w:rPr>
          <w:bCs/>
        </w:rPr>
        <w:t xml:space="preserve">áväzok Kupujúceho zaplatiť Predávajúcemu za dodaný tovar cenu podľa tejto RD. </w:t>
      </w:r>
    </w:p>
    <w:p w:rsidR="00990CDF" w:rsidRDefault="00952EB5" w:rsidP="00990CDF">
      <w:pPr>
        <w:pStyle w:val="Odsekzoznamu"/>
        <w:numPr>
          <w:ilvl w:val="0"/>
          <w:numId w:val="2"/>
        </w:numPr>
        <w:spacing w:after="0"/>
        <w:jc w:val="both"/>
        <w:rPr>
          <w:bCs/>
        </w:rPr>
      </w:pPr>
      <w:r>
        <w:rPr>
          <w:bCs/>
        </w:rPr>
        <w:t xml:space="preserve">Tovarom sa na účely tejto Dohody rozumie </w:t>
      </w:r>
      <w:r w:rsidRPr="00952EB5">
        <w:rPr>
          <w:bCs/>
        </w:rPr>
        <w:t>špeciálny zdravotnícky materiál pre komplexnú intervenčnú liečbu kardiovaskulárnych ochorení srdca a</w:t>
      </w:r>
      <w:r w:rsidR="00672574">
        <w:rPr>
          <w:bCs/>
        </w:rPr>
        <w:t> </w:t>
      </w:r>
      <w:r w:rsidRPr="00952EB5">
        <w:rPr>
          <w:bCs/>
        </w:rPr>
        <w:t>ciev</w:t>
      </w:r>
      <w:r w:rsidR="00672574">
        <w:rPr>
          <w:bCs/>
        </w:rPr>
        <w:t xml:space="preserve">, časť č ............... </w:t>
      </w:r>
      <w:r>
        <w:rPr>
          <w:bCs/>
        </w:rPr>
        <w:t>(ďalej len „</w:t>
      </w:r>
      <w:r w:rsidRPr="00952EB5">
        <w:rPr>
          <w:b/>
          <w:bCs/>
        </w:rPr>
        <w:t>tovar</w:t>
      </w:r>
      <w:r>
        <w:rPr>
          <w:bCs/>
        </w:rPr>
        <w:t>“</w:t>
      </w:r>
      <w:r w:rsidR="004560FB">
        <w:rPr>
          <w:bCs/>
        </w:rPr>
        <w:t xml:space="preserve"> alebo aj „</w:t>
      </w:r>
      <w:r w:rsidR="004560FB" w:rsidRPr="004560FB">
        <w:rPr>
          <w:b/>
          <w:bCs/>
        </w:rPr>
        <w:t>predmet Dohody</w:t>
      </w:r>
      <w:r w:rsidR="004560FB">
        <w:rPr>
          <w:bCs/>
        </w:rPr>
        <w:t>“</w:t>
      </w:r>
      <w:r w:rsidR="00F77D3D">
        <w:rPr>
          <w:bCs/>
        </w:rPr>
        <w:t xml:space="preserve"> alebo aj „</w:t>
      </w:r>
      <w:r w:rsidR="00F77D3D" w:rsidRPr="00F77D3D">
        <w:rPr>
          <w:b/>
          <w:bCs/>
        </w:rPr>
        <w:t>predmet plnenia</w:t>
      </w:r>
      <w:r w:rsidR="00F77D3D">
        <w:rPr>
          <w:bCs/>
        </w:rPr>
        <w:t>“</w:t>
      </w:r>
      <w:r>
        <w:rPr>
          <w:bCs/>
        </w:rPr>
        <w:t xml:space="preserve">) a to podľa opisu (špecifikácie) uvedenej v Prílohe č. 1 k tejto Dohode, ktorá tvorí neoddeliteľnú súčasť tejto Dohody. </w:t>
      </w:r>
    </w:p>
    <w:p w:rsidR="00952EB5" w:rsidRPr="00952EB5" w:rsidRDefault="00952EB5" w:rsidP="00990CDF">
      <w:pPr>
        <w:pStyle w:val="Odsekzoznamu"/>
        <w:numPr>
          <w:ilvl w:val="0"/>
          <w:numId w:val="2"/>
        </w:numPr>
        <w:spacing w:after="0"/>
        <w:jc w:val="both"/>
        <w:rPr>
          <w:bCs/>
        </w:rPr>
      </w:pPr>
      <w:r>
        <w:rPr>
          <w:bCs/>
        </w:rPr>
        <w:t>Zmena a</w:t>
      </w:r>
      <w:r w:rsidRPr="000913A2">
        <w:t xml:space="preserve"> rozšírenie sortimentu špecifikovaného v </w:t>
      </w:r>
      <w:r w:rsidRPr="00952EB5">
        <w:t>Prílohe č. 1</w:t>
      </w:r>
      <w:r w:rsidRPr="000913A2">
        <w:t xml:space="preserve"> tejto </w:t>
      </w:r>
      <w:r>
        <w:t>Dohody</w:t>
      </w:r>
      <w:r w:rsidRPr="000913A2">
        <w:t xml:space="preserve"> nie je možné. Pokiaľ zo strany výrobcu dôjde k inovácií niektor</w:t>
      </w:r>
      <w:r>
        <w:t>ých druhov tovarov uvedených v P</w:t>
      </w:r>
      <w:r w:rsidRPr="000913A2">
        <w:t xml:space="preserve">rílohe č.1 tejto </w:t>
      </w:r>
      <w:r>
        <w:t>Dohody</w:t>
      </w:r>
      <w:r w:rsidRPr="000913A2">
        <w:t xml:space="preserve"> tak, že inovovaným druhom tovaru sa nahradzuje pôvodný druh tovaru, nejde o zmenu a rozšírenie </w:t>
      </w:r>
      <w:r w:rsidRPr="00513914">
        <w:t>s</w:t>
      </w:r>
      <w:r>
        <w:t>ortimentu predmetu D</w:t>
      </w:r>
      <w:r w:rsidRPr="00513914">
        <w:t>ohody</w:t>
      </w:r>
      <w:r>
        <w:t xml:space="preserve"> </w:t>
      </w:r>
      <w:r w:rsidRPr="00513914">
        <w:t>a tieto inovov</w:t>
      </w:r>
      <w:r>
        <w:t>ané výrobky sú predmetom tejto Dohody. Predávajúci je povinný K</w:t>
      </w:r>
      <w:r w:rsidRPr="00513914">
        <w:t>upujúcemu na inovovaný druh tovaru predložiť ES vyhlásenie o zhode výrobcu, platný certifikát a doklad o pridelení ŠUKL kódu. Inovované tovary, ich špecifikácia a jednotkové ceny s presným určením, ktorý tovar nahrádzajú, budú písomne spracované vo form</w:t>
      </w:r>
      <w:r>
        <w:t>e dodatku k Prílohe č. 1 tejto D</w:t>
      </w:r>
      <w:r w:rsidRPr="00513914">
        <w:t>ohody, ktorý bude opatrený pečiatkou a podpisom oprávneného zástupcu každého z účastníkov dohody.</w:t>
      </w:r>
    </w:p>
    <w:p w:rsidR="00952EB5" w:rsidRPr="00952EB5" w:rsidRDefault="00952EB5" w:rsidP="00990CDF">
      <w:pPr>
        <w:pStyle w:val="Odsekzoznamu"/>
        <w:numPr>
          <w:ilvl w:val="0"/>
          <w:numId w:val="2"/>
        </w:numPr>
        <w:spacing w:after="0"/>
        <w:jc w:val="both"/>
        <w:rPr>
          <w:bCs/>
        </w:rPr>
      </w:pPr>
      <w:r w:rsidRPr="00B80283">
        <w:t xml:space="preserve">Ak </w:t>
      </w:r>
      <w:r>
        <w:t>P</w:t>
      </w:r>
      <w:r w:rsidRPr="00B80283">
        <w:t>redávajúci z objektívne nezavinených dôvodov nemá možnosť dodať dohodnuté druhy predmetu RD (resp. položky tovarov) uvedené v Prílohe č. 1 tejto RD, je oprávnený po pr</w:t>
      </w:r>
      <w:r>
        <w:t>edchádzajúcom písomnom súhlase K</w:t>
      </w:r>
      <w:r w:rsidRPr="00B80283">
        <w:t>upujúceho dodať ich ekvivalent, t.j. druh tovaru s minimálne rovnakými parametrami a vlastnosťami. Dôkazné bremeno týkajúce sa nemožnosti dodať d</w:t>
      </w:r>
      <w:r>
        <w:t>ohodnuté druhy RD je na strane P</w:t>
      </w:r>
      <w:r w:rsidRPr="00B80283">
        <w:t>redávajúceho</w:t>
      </w:r>
      <w:r>
        <w:t xml:space="preserve">. </w:t>
      </w:r>
    </w:p>
    <w:p w:rsidR="00952EB5" w:rsidRPr="00513914" w:rsidRDefault="00952EB5" w:rsidP="00952EB5">
      <w:pPr>
        <w:pStyle w:val="Cislovanie2"/>
        <w:numPr>
          <w:ilvl w:val="0"/>
          <w:numId w:val="2"/>
        </w:numPr>
        <w:spacing w:after="0"/>
        <w:rPr>
          <w:rFonts w:asciiTheme="minorHAnsi" w:hAnsiTheme="minorHAnsi"/>
          <w:sz w:val="22"/>
          <w:szCs w:val="22"/>
        </w:rPr>
      </w:pPr>
      <w:r>
        <w:rPr>
          <w:rFonts w:asciiTheme="minorHAnsi" w:hAnsiTheme="minorHAnsi"/>
          <w:sz w:val="22"/>
          <w:szCs w:val="22"/>
        </w:rPr>
        <w:t>Súčasťou predmetu D</w:t>
      </w:r>
      <w:r w:rsidRPr="00513914">
        <w:rPr>
          <w:rFonts w:asciiTheme="minorHAnsi" w:hAnsiTheme="minorHAnsi"/>
          <w:sz w:val="22"/>
          <w:szCs w:val="22"/>
        </w:rPr>
        <w:t>ohody sú služby spojené s dodaním tovaru, t.j. najmä zabezpečenie kompletizácie tovaru, jeho dopravy a vyloženia na mieste plnenia a poskytnutie písomných dokumentov potrebných pre prácu a to najmä: technická dokumentácia, manuál pre prácu s tovarom v slovenskom alebo českom jazyku (ďalej len „</w:t>
      </w:r>
      <w:r w:rsidRPr="00A73704">
        <w:rPr>
          <w:rFonts w:asciiTheme="minorHAnsi" w:hAnsiTheme="minorHAnsi"/>
          <w:b/>
          <w:sz w:val="22"/>
          <w:szCs w:val="22"/>
        </w:rPr>
        <w:t>súvisiace služby</w:t>
      </w:r>
      <w:r w:rsidRPr="00513914">
        <w:rPr>
          <w:rFonts w:asciiTheme="minorHAnsi" w:hAnsiTheme="minorHAnsi"/>
          <w:sz w:val="22"/>
          <w:szCs w:val="22"/>
        </w:rPr>
        <w:t>“).</w:t>
      </w:r>
    </w:p>
    <w:p w:rsidR="00A73704" w:rsidRPr="00513914" w:rsidRDefault="00A73704" w:rsidP="00A73704">
      <w:pPr>
        <w:pStyle w:val="Cislovanie2"/>
        <w:numPr>
          <w:ilvl w:val="0"/>
          <w:numId w:val="2"/>
        </w:numPr>
        <w:spacing w:after="0"/>
        <w:rPr>
          <w:rFonts w:asciiTheme="minorHAnsi" w:hAnsiTheme="minorHAnsi"/>
          <w:sz w:val="22"/>
          <w:szCs w:val="22"/>
        </w:rPr>
      </w:pPr>
      <w:r w:rsidRPr="00513914">
        <w:rPr>
          <w:rFonts w:asciiTheme="minorHAnsi" w:hAnsiTheme="minorHAnsi"/>
          <w:sz w:val="22"/>
          <w:szCs w:val="22"/>
        </w:rPr>
        <w:t>Predávajú</w:t>
      </w:r>
      <w:r>
        <w:rPr>
          <w:rFonts w:asciiTheme="minorHAnsi" w:hAnsiTheme="minorHAnsi"/>
          <w:sz w:val="22"/>
          <w:szCs w:val="22"/>
        </w:rPr>
        <w:t>ci sa zaväzuje dodávať predmet D</w:t>
      </w:r>
      <w:r w:rsidRPr="00513914">
        <w:rPr>
          <w:rFonts w:asciiTheme="minorHAnsi" w:hAnsiTheme="minorHAnsi"/>
          <w:sz w:val="22"/>
          <w:szCs w:val="22"/>
        </w:rPr>
        <w:t xml:space="preserve">ohody uvedený v bode 1. tohto článku </w:t>
      </w:r>
      <w:r>
        <w:rPr>
          <w:rFonts w:asciiTheme="minorHAnsi" w:hAnsiTheme="minorHAnsi"/>
          <w:sz w:val="22"/>
          <w:szCs w:val="22"/>
        </w:rPr>
        <w:t xml:space="preserve">Dohody </w:t>
      </w:r>
      <w:r w:rsidRPr="00513914">
        <w:rPr>
          <w:rFonts w:asciiTheme="minorHAnsi" w:hAnsiTheme="minorHAnsi"/>
          <w:sz w:val="22"/>
          <w:szCs w:val="22"/>
        </w:rPr>
        <w:t>spoločne s dokladmi, ktoré sú potrebné na pr</w:t>
      </w:r>
      <w:r>
        <w:rPr>
          <w:rFonts w:asciiTheme="minorHAnsi" w:hAnsiTheme="minorHAnsi"/>
          <w:sz w:val="22"/>
          <w:szCs w:val="22"/>
        </w:rPr>
        <w:t>evzatie a užívanie tovaru</w:t>
      </w:r>
      <w:r w:rsidRPr="00513914">
        <w:rPr>
          <w:rFonts w:asciiTheme="minorHAnsi" w:hAnsiTheme="minorHAnsi"/>
          <w:sz w:val="22"/>
          <w:szCs w:val="22"/>
        </w:rPr>
        <w:t xml:space="preserve"> a ktorými sú dodací list so základnými údajmi o dodávke, s označením obalového materiálu v slovenskom jazyku (ďalej len „</w:t>
      </w:r>
      <w:r w:rsidRPr="00A73704">
        <w:rPr>
          <w:rFonts w:asciiTheme="minorHAnsi" w:hAnsiTheme="minorHAnsi"/>
          <w:b/>
          <w:sz w:val="22"/>
          <w:szCs w:val="22"/>
        </w:rPr>
        <w:t>doklady</w:t>
      </w:r>
      <w:r w:rsidRPr="00513914">
        <w:rPr>
          <w:rFonts w:asciiTheme="minorHAnsi" w:hAnsiTheme="minorHAnsi"/>
          <w:sz w:val="22"/>
          <w:szCs w:val="22"/>
        </w:rPr>
        <w:t>“).</w:t>
      </w:r>
    </w:p>
    <w:p w:rsidR="00A73704" w:rsidRPr="00A73704" w:rsidRDefault="00A73704" w:rsidP="00C92758">
      <w:pPr>
        <w:pStyle w:val="Cislovanie2"/>
        <w:numPr>
          <w:ilvl w:val="0"/>
          <w:numId w:val="2"/>
        </w:numPr>
        <w:spacing w:after="0"/>
        <w:rPr>
          <w:rFonts w:asciiTheme="minorHAnsi" w:hAnsiTheme="minorHAnsi"/>
          <w:bCs/>
          <w:sz w:val="22"/>
          <w:szCs w:val="22"/>
        </w:rPr>
      </w:pPr>
      <w:r>
        <w:rPr>
          <w:rFonts w:asciiTheme="minorHAnsi" w:hAnsiTheme="minorHAnsi"/>
          <w:sz w:val="22"/>
          <w:szCs w:val="22"/>
        </w:rPr>
        <w:lastRenderedPageBreak/>
        <w:t xml:space="preserve">Predávajúci sa zaväzuje, že počas zmluvného vzťahu bude poskytovať Kupujúcemu poradenskú a informačnú činnosť, a to bez zbytočného odkladu po požiadaní Kupujúceho. </w:t>
      </w:r>
    </w:p>
    <w:p w:rsidR="00952EB5" w:rsidRDefault="00A73704" w:rsidP="00990CDF">
      <w:pPr>
        <w:pStyle w:val="Odsekzoznamu"/>
        <w:numPr>
          <w:ilvl w:val="0"/>
          <w:numId w:val="2"/>
        </w:numPr>
        <w:spacing w:after="0"/>
        <w:jc w:val="both"/>
        <w:rPr>
          <w:bCs/>
        </w:rPr>
      </w:pPr>
      <w:r>
        <w:rPr>
          <w:bCs/>
        </w:rPr>
        <w:t xml:space="preserve">Tovar, ktorý je predmetom tejto RD musí byť registrovaný v Štátnom ústave pre kontrolu liečiv. </w:t>
      </w:r>
    </w:p>
    <w:p w:rsidR="00A73704" w:rsidRPr="000913A2" w:rsidRDefault="00A73704" w:rsidP="00A73704">
      <w:pPr>
        <w:pStyle w:val="Cislovanie2"/>
        <w:numPr>
          <w:ilvl w:val="0"/>
          <w:numId w:val="2"/>
        </w:numPr>
        <w:spacing w:after="0"/>
        <w:rPr>
          <w:rStyle w:val="apple-style-span"/>
          <w:rFonts w:asciiTheme="minorHAnsi" w:hAnsiTheme="minorHAnsi"/>
          <w:sz w:val="22"/>
          <w:szCs w:val="22"/>
        </w:rPr>
      </w:pPr>
      <w:r w:rsidRPr="00513914">
        <w:rPr>
          <w:rFonts w:asciiTheme="minorHAnsi" w:hAnsiTheme="minorHAnsi"/>
          <w:sz w:val="22"/>
          <w:szCs w:val="22"/>
        </w:rPr>
        <w:t>Pre</w:t>
      </w:r>
      <w:r>
        <w:rPr>
          <w:rFonts w:asciiTheme="minorHAnsi" w:hAnsiTheme="minorHAnsi"/>
          <w:sz w:val="22"/>
          <w:szCs w:val="22"/>
        </w:rPr>
        <w:t>dávajúci sa zaväzuje uviesť  v D</w:t>
      </w:r>
      <w:r w:rsidRPr="00513914">
        <w:rPr>
          <w:rFonts w:asciiTheme="minorHAnsi" w:hAnsiTheme="minorHAnsi"/>
          <w:sz w:val="22"/>
          <w:szCs w:val="22"/>
        </w:rPr>
        <w:t>ohode</w:t>
      </w:r>
      <w:r>
        <w:rPr>
          <w:rFonts w:asciiTheme="minorHAnsi" w:hAnsiTheme="minorHAnsi"/>
          <w:sz w:val="22"/>
          <w:szCs w:val="22"/>
        </w:rPr>
        <w:t>, pri špecifikácii predmetu Dohody – tovaru</w:t>
      </w:r>
      <w:r w:rsidRPr="00513914">
        <w:rPr>
          <w:rFonts w:asciiTheme="minorHAnsi" w:hAnsiTheme="minorHAnsi"/>
          <w:sz w:val="22"/>
          <w:szCs w:val="22"/>
        </w:rPr>
        <w:t xml:space="preserve">, ako aj vo všetkých faktúrach vystavených </w:t>
      </w:r>
      <w:r>
        <w:rPr>
          <w:rStyle w:val="apple-style-span"/>
          <w:rFonts w:asciiTheme="minorHAnsi" w:hAnsiTheme="minorHAnsi"/>
          <w:sz w:val="22"/>
          <w:szCs w:val="22"/>
        </w:rPr>
        <w:t>kupujúcemu na základe tejto D</w:t>
      </w:r>
      <w:r w:rsidRPr="00513914">
        <w:rPr>
          <w:rStyle w:val="apple-style-span"/>
          <w:rFonts w:asciiTheme="minorHAnsi" w:hAnsiTheme="minorHAnsi"/>
          <w:sz w:val="22"/>
          <w:szCs w:val="22"/>
        </w:rPr>
        <w:t>ohody, kód Ministerstva zdravotníctva Slovenskej republiky začínajúci  písmenom X s následným päťčíslím, v prípade, že bol pridelený zdravotníckej pomôcke v procese kategorizácie (ďalej len „</w:t>
      </w:r>
      <w:r w:rsidRPr="00A73704">
        <w:rPr>
          <w:rStyle w:val="apple-style-span"/>
          <w:rFonts w:asciiTheme="minorHAnsi" w:hAnsiTheme="minorHAnsi"/>
          <w:b/>
          <w:sz w:val="22"/>
          <w:szCs w:val="22"/>
        </w:rPr>
        <w:t>X kód</w:t>
      </w:r>
      <w:r w:rsidRPr="00513914">
        <w:rPr>
          <w:rStyle w:val="apple-style-span"/>
          <w:rFonts w:asciiTheme="minorHAnsi" w:hAnsiTheme="minorHAnsi"/>
          <w:sz w:val="22"/>
          <w:szCs w:val="22"/>
        </w:rPr>
        <w:t>“.) Uvede</w:t>
      </w:r>
      <w:r>
        <w:rPr>
          <w:rStyle w:val="apple-style-span"/>
          <w:rFonts w:asciiTheme="minorHAnsi" w:hAnsiTheme="minorHAnsi"/>
          <w:sz w:val="22"/>
          <w:szCs w:val="22"/>
        </w:rPr>
        <w:t>ným, nie je dotknutá povinnosť P</w:t>
      </w:r>
      <w:r w:rsidRPr="00513914">
        <w:rPr>
          <w:rStyle w:val="apple-style-span"/>
          <w:rFonts w:asciiTheme="minorHAnsi" w:hAnsiTheme="minorHAnsi"/>
          <w:sz w:val="22"/>
          <w:szCs w:val="22"/>
        </w:rPr>
        <w:t xml:space="preserve">redávajúceho uvádzať aj kód pridelený Štátnym ústavom pre kontrolu liečiv. Účastníci dohody sa dohodli, že zmenu X kódu, pri súčasnom zachovaní </w:t>
      </w:r>
      <w:r>
        <w:rPr>
          <w:rStyle w:val="apple-style-span"/>
          <w:rFonts w:asciiTheme="minorHAnsi" w:hAnsiTheme="minorHAnsi"/>
          <w:sz w:val="22"/>
          <w:szCs w:val="22"/>
        </w:rPr>
        <w:t>ostatných nále</w:t>
      </w:r>
      <w:r w:rsidR="00F77D3D">
        <w:rPr>
          <w:rStyle w:val="apple-style-span"/>
          <w:rFonts w:asciiTheme="minorHAnsi" w:hAnsiTheme="minorHAnsi"/>
          <w:sz w:val="22"/>
          <w:szCs w:val="22"/>
        </w:rPr>
        <w:t>žitostí predmetu Dohody</w:t>
      </w:r>
      <w:r>
        <w:rPr>
          <w:rStyle w:val="apple-style-span"/>
          <w:rFonts w:asciiTheme="minorHAnsi" w:hAnsiTheme="minorHAnsi"/>
          <w:sz w:val="22"/>
          <w:szCs w:val="22"/>
        </w:rPr>
        <w:t>, nepovažujú za zmenu tejto D</w:t>
      </w:r>
      <w:r w:rsidRPr="00513914">
        <w:rPr>
          <w:rStyle w:val="apple-style-span"/>
          <w:rFonts w:asciiTheme="minorHAnsi" w:hAnsiTheme="minorHAnsi"/>
          <w:sz w:val="22"/>
          <w:szCs w:val="22"/>
        </w:rPr>
        <w:t>ohody a nie je potrebné na jej základe vyhotovovať</w:t>
      </w:r>
      <w:r w:rsidRPr="000913A2">
        <w:rPr>
          <w:rStyle w:val="apple-style-span"/>
          <w:rFonts w:asciiTheme="minorHAnsi" w:hAnsiTheme="minorHAnsi"/>
          <w:sz w:val="22"/>
          <w:szCs w:val="22"/>
        </w:rPr>
        <w:t xml:space="preserve"> dodatok k tejto </w:t>
      </w:r>
      <w:r>
        <w:rPr>
          <w:rStyle w:val="apple-style-span"/>
          <w:rFonts w:asciiTheme="minorHAnsi" w:hAnsiTheme="minorHAnsi"/>
          <w:sz w:val="22"/>
          <w:szCs w:val="22"/>
        </w:rPr>
        <w:t>Dohode.</w:t>
      </w:r>
    </w:p>
    <w:p w:rsidR="00A73704" w:rsidRDefault="00A73704" w:rsidP="00A73704">
      <w:pPr>
        <w:pStyle w:val="Odsekzoznamu"/>
        <w:spacing w:after="0"/>
        <w:ind w:left="360"/>
        <w:jc w:val="both"/>
        <w:rPr>
          <w:bCs/>
        </w:rPr>
      </w:pPr>
    </w:p>
    <w:p w:rsidR="00A73704" w:rsidRPr="00FE3C71" w:rsidRDefault="00A73704" w:rsidP="00FE3C71">
      <w:pPr>
        <w:pStyle w:val="Odsekzoznamu"/>
        <w:spacing w:after="0"/>
        <w:ind w:left="360"/>
        <w:jc w:val="center"/>
        <w:rPr>
          <w:b/>
          <w:bCs/>
        </w:rPr>
      </w:pPr>
      <w:r w:rsidRPr="00FE3C71">
        <w:rPr>
          <w:b/>
          <w:bCs/>
        </w:rPr>
        <w:t xml:space="preserve">Článok </w:t>
      </w:r>
      <w:r w:rsidR="00FE3C71" w:rsidRPr="00FE3C71">
        <w:rPr>
          <w:b/>
          <w:bCs/>
        </w:rPr>
        <w:t>IV.</w:t>
      </w:r>
    </w:p>
    <w:p w:rsidR="00FE3C71" w:rsidRDefault="00FE3C71" w:rsidP="00FE3C71">
      <w:pPr>
        <w:pStyle w:val="Odsekzoznamu"/>
        <w:spacing w:after="0"/>
        <w:ind w:left="360"/>
        <w:jc w:val="center"/>
        <w:rPr>
          <w:b/>
          <w:bCs/>
        </w:rPr>
      </w:pPr>
      <w:r w:rsidRPr="00FE3C71">
        <w:rPr>
          <w:b/>
          <w:bCs/>
        </w:rPr>
        <w:t>Zmluvná cena a platobné podmienky</w:t>
      </w:r>
    </w:p>
    <w:p w:rsidR="00FE3C71" w:rsidRDefault="00FE3C71" w:rsidP="00FE3C71">
      <w:pPr>
        <w:spacing w:after="0"/>
        <w:rPr>
          <w:b/>
          <w:bCs/>
        </w:rPr>
      </w:pPr>
    </w:p>
    <w:p w:rsidR="00623C51" w:rsidRDefault="00623C51" w:rsidP="00C07389">
      <w:pPr>
        <w:pStyle w:val="Cislovanie2"/>
        <w:numPr>
          <w:ilvl w:val="0"/>
          <w:numId w:val="7"/>
        </w:numPr>
        <w:spacing w:after="0"/>
        <w:rPr>
          <w:rFonts w:asciiTheme="minorHAnsi" w:hAnsiTheme="minorHAnsi"/>
          <w:sz w:val="22"/>
          <w:szCs w:val="22"/>
        </w:rPr>
      </w:pPr>
      <w:r>
        <w:rPr>
          <w:rFonts w:asciiTheme="minorHAnsi" w:hAnsiTheme="minorHAnsi"/>
          <w:sz w:val="22"/>
          <w:szCs w:val="22"/>
        </w:rPr>
        <w:t xml:space="preserve">Kupujúci neposkytne Predávajúcemu preddavok ani zálohu na predmet plnenia podľa tejto Dohody. </w:t>
      </w:r>
    </w:p>
    <w:p w:rsidR="00FE3C71" w:rsidRDefault="00C07389" w:rsidP="00C07389">
      <w:pPr>
        <w:pStyle w:val="Cislovanie2"/>
        <w:numPr>
          <w:ilvl w:val="0"/>
          <w:numId w:val="7"/>
        </w:numPr>
        <w:spacing w:after="0"/>
        <w:rPr>
          <w:rFonts w:asciiTheme="minorHAnsi" w:hAnsiTheme="minorHAnsi"/>
          <w:sz w:val="22"/>
          <w:szCs w:val="22"/>
        </w:rPr>
      </w:pPr>
      <w:r w:rsidRPr="000913A2">
        <w:rPr>
          <w:rFonts w:asciiTheme="minorHAnsi" w:hAnsiTheme="minorHAnsi"/>
          <w:sz w:val="22"/>
          <w:szCs w:val="22"/>
        </w:rPr>
        <w:t xml:space="preserve">Cena za dodanie predmetu </w:t>
      </w:r>
      <w:r>
        <w:rPr>
          <w:rFonts w:asciiTheme="minorHAnsi" w:hAnsiTheme="minorHAnsi"/>
          <w:sz w:val="22"/>
          <w:szCs w:val="22"/>
        </w:rPr>
        <w:t>Dohody</w:t>
      </w:r>
      <w:r w:rsidRPr="000913A2">
        <w:rPr>
          <w:rFonts w:asciiTheme="minorHAnsi" w:hAnsiTheme="minorHAnsi"/>
          <w:sz w:val="22"/>
          <w:szCs w:val="22"/>
        </w:rPr>
        <w:t xml:space="preserve"> je stanovená v zmysle zákona č. 18/1996 </w:t>
      </w:r>
      <w:proofErr w:type="spellStart"/>
      <w:r w:rsidRPr="000913A2">
        <w:rPr>
          <w:rFonts w:asciiTheme="minorHAnsi" w:hAnsiTheme="minorHAnsi"/>
          <w:sz w:val="22"/>
          <w:szCs w:val="22"/>
        </w:rPr>
        <w:t>Z.z</w:t>
      </w:r>
      <w:proofErr w:type="spellEnd"/>
      <w:r w:rsidRPr="000913A2">
        <w:rPr>
          <w:rFonts w:asciiTheme="minorHAnsi" w:hAnsiTheme="minorHAnsi"/>
          <w:sz w:val="22"/>
          <w:szCs w:val="22"/>
        </w:rPr>
        <w:t xml:space="preserve">. o cenách v znení neskorších predpisov a vyhlášky Ministerstva financií SR č. 87/1996 </w:t>
      </w:r>
      <w:proofErr w:type="spellStart"/>
      <w:r w:rsidRPr="000913A2">
        <w:rPr>
          <w:rFonts w:asciiTheme="minorHAnsi" w:hAnsiTheme="minorHAnsi"/>
          <w:sz w:val="22"/>
          <w:szCs w:val="22"/>
        </w:rPr>
        <w:t>Z.z</w:t>
      </w:r>
      <w:proofErr w:type="spellEnd"/>
      <w:r w:rsidRPr="000913A2">
        <w:rPr>
          <w:rFonts w:asciiTheme="minorHAnsi" w:hAnsiTheme="minorHAnsi"/>
          <w:sz w:val="22"/>
          <w:szCs w:val="22"/>
        </w:rPr>
        <w:t xml:space="preserve">. v znení neskorších predpisov, ktorou sa vykonáva zákon č. 18/1996 </w:t>
      </w:r>
      <w:proofErr w:type="spellStart"/>
      <w:r w:rsidRPr="000913A2">
        <w:rPr>
          <w:rFonts w:asciiTheme="minorHAnsi" w:hAnsiTheme="minorHAnsi"/>
          <w:sz w:val="22"/>
          <w:szCs w:val="22"/>
        </w:rPr>
        <w:t>Z.z</w:t>
      </w:r>
      <w:proofErr w:type="spellEnd"/>
      <w:r w:rsidRPr="000913A2">
        <w:rPr>
          <w:rFonts w:asciiTheme="minorHAnsi" w:hAnsiTheme="minorHAnsi"/>
          <w:sz w:val="22"/>
          <w:szCs w:val="22"/>
        </w:rPr>
        <w:t>. o cenách. V cene sú zahrnuté aj súvisiace služby.</w:t>
      </w:r>
    </w:p>
    <w:p w:rsidR="002F3D8A" w:rsidRPr="000913A2" w:rsidRDefault="002F3D8A" w:rsidP="002F3D8A">
      <w:pPr>
        <w:pStyle w:val="Cislovanie2"/>
        <w:numPr>
          <w:ilvl w:val="0"/>
          <w:numId w:val="7"/>
        </w:numPr>
        <w:spacing w:after="0"/>
        <w:rPr>
          <w:rFonts w:asciiTheme="minorHAnsi" w:hAnsiTheme="minorHAnsi"/>
          <w:sz w:val="22"/>
          <w:szCs w:val="22"/>
        </w:rPr>
      </w:pPr>
      <w:r w:rsidRPr="000913A2">
        <w:rPr>
          <w:rFonts w:asciiTheme="minorHAnsi" w:hAnsiTheme="minorHAnsi"/>
          <w:sz w:val="22"/>
          <w:szCs w:val="22"/>
        </w:rPr>
        <w:t xml:space="preserve">Ceny predmetu </w:t>
      </w:r>
      <w:r>
        <w:rPr>
          <w:rFonts w:asciiTheme="minorHAnsi" w:hAnsiTheme="minorHAnsi"/>
          <w:sz w:val="22"/>
          <w:szCs w:val="22"/>
        </w:rPr>
        <w:t>Dohody</w:t>
      </w:r>
      <w:r w:rsidRPr="000913A2">
        <w:rPr>
          <w:rFonts w:asciiTheme="minorHAnsi" w:hAnsiTheme="minorHAnsi"/>
          <w:sz w:val="22"/>
          <w:szCs w:val="22"/>
        </w:rPr>
        <w:t xml:space="preserve"> podľa </w:t>
      </w:r>
      <w:r w:rsidRPr="002F3D8A">
        <w:rPr>
          <w:rFonts w:asciiTheme="minorHAnsi" w:hAnsiTheme="minorHAnsi"/>
          <w:sz w:val="22"/>
          <w:szCs w:val="22"/>
        </w:rPr>
        <w:t xml:space="preserve">Prílohy č. 1 </w:t>
      </w:r>
      <w:r w:rsidRPr="00FF4824">
        <w:rPr>
          <w:rFonts w:asciiTheme="minorHAnsi" w:hAnsiTheme="minorHAnsi"/>
          <w:sz w:val="22"/>
          <w:szCs w:val="22"/>
        </w:rPr>
        <w:t>tejto</w:t>
      </w:r>
      <w:r w:rsidRPr="000913A2">
        <w:rPr>
          <w:rFonts w:asciiTheme="minorHAnsi" w:hAnsiTheme="minorHAnsi"/>
          <w:sz w:val="22"/>
          <w:szCs w:val="22"/>
        </w:rPr>
        <w:t xml:space="preserve"> </w:t>
      </w:r>
      <w:r>
        <w:rPr>
          <w:rFonts w:asciiTheme="minorHAnsi" w:hAnsiTheme="minorHAnsi"/>
          <w:sz w:val="22"/>
          <w:szCs w:val="22"/>
        </w:rPr>
        <w:t>Dohody</w:t>
      </w:r>
      <w:r w:rsidRPr="000913A2">
        <w:rPr>
          <w:rFonts w:asciiTheme="minorHAnsi" w:hAnsiTheme="minorHAnsi"/>
          <w:sz w:val="22"/>
          <w:szCs w:val="22"/>
        </w:rPr>
        <w:t xml:space="preserve"> sú ceny konečné, nemenné, s možnosťou ich úpravy, ak nie je ďalej dojednané inak, iba pri zákonnej zmene sadzby DPH.</w:t>
      </w:r>
    </w:p>
    <w:p w:rsidR="002F3D8A" w:rsidRDefault="002F3D8A" w:rsidP="002F3D8A">
      <w:pPr>
        <w:pStyle w:val="Cislovanie2"/>
        <w:numPr>
          <w:ilvl w:val="0"/>
          <w:numId w:val="7"/>
        </w:numPr>
        <w:spacing w:after="0"/>
        <w:rPr>
          <w:rFonts w:asciiTheme="minorHAnsi" w:hAnsiTheme="minorHAnsi"/>
          <w:sz w:val="22"/>
          <w:szCs w:val="22"/>
        </w:rPr>
      </w:pPr>
      <w:r w:rsidRPr="000913A2">
        <w:rPr>
          <w:rFonts w:asciiTheme="minorHAnsi" w:hAnsiTheme="minorHAnsi"/>
          <w:sz w:val="22"/>
          <w:szCs w:val="22"/>
        </w:rPr>
        <w:t xml:space="preserve">Predávajúci sa zaväzuje, že počas platnosti tejto </w:t>
      </w:r>
      <w:r>
        <w:rPr>
          <w:rFonts w:asciiTheme="minorHAnsi" w:hAnsiTheme="minorHAnsi"/>
          <w:sz w:val="22"/>
          <w:szCs w:val="22"/>
        </w:rPr>
        <w:t>Dohody</w:t>
      </w:r>
      <w:r w:rsidRPr="000913A2">
        <w:rPr>
          <w:rFonts w:asciiTheme="minorHAnsi" w:hAnsiTheme="minorHAnsi"/>
          <w:sz w:val="22"/>
          <w:szCs w:val="22"/>
        </w:rPr>
        <w:t xml:space="preserve"> bude garantovať ceny predmetu </w:t>
      </w:r>
      <w:r>
        <w:rPr>
          <w:rFonts w:asciiTheme="minorHAnsi" w:hAnsiTheme="minorHAnsi"/>
          <w:sz w:val="22"/>
          <w:szCs w:val="22"/>
        </w:rPr>
        <w:t>Dohody</w:t>
      </w:r>
      <w:r w:rsidRPr="000913A2">
        <w:rPr>
          <w:rFonts w:asciiTheme="minorHAnsi" w:hAnsiTheme="minorHAnsi"/>
          <w:sz w:val="22"/>
          <w:szCs w:val="22"/>
        </w:rPr>
        <w:t xml:space="preserve"> podľa </w:t>
      </w:r>
      <w:r w:rsidR="00F77D3D">
        <w:rPr>
          <w:rFonts w:asciiTheme="minorHAnsi" w:hAnsiTheme="minorHAnsi"/>
          <w:sz w:val="22"/>
          <w:szCs w:val="22"/>
        </w:rPr>
        <w:t>článku III.</w:t>
      </w:r>
      <w:r w:rsidRPr="000913A2">
        <w:rPr>
          <w:rFonts w:asciiTheme="minorHAnsi" w:hAnsiTheme="minorHAnsi"/>
          <w:sz w:val="22"/>
          <w:szCs w:val="22"/>
        </w:rPr>
        <w:t xml:space="preserve"> uvedené v Prílohe č. 1</w:t>
      </w:r>
      <w:r>
        <w:rPr>
          <w:rFonts w:asciiTheme="minorHAnsi" w:hAnsiTheme="minorHAnsi"/>
          <w:sz w:val="22"/>
          <w:szCs w:val="22"/>
        </w:rPr>
        <w:t xml:space="preserve">. </w:t>
      </w:r>
      <w:r w:rsidRPr="000913A2">
        <w:rPr>
          <w:rFonts w:asciiTheme="minorHAnsi" w:hAnsiTheme="minorHAnsi"/>
          <w:sz w:val="22"/>
          <w:szCs w:val="22"/>
        </w:rPr>
        <w:t xml:space="preserve"> </w:t>
      </w:r>
    </w:p>
    <w:p w:rsidR="002F3D8A" w:rsidRPr="00FE67F1" w:rsidRDefault="002F3D8A" w:rsidP="002F3D8A">
      <w:pPr>
        <w:pStyle w:val="Cislovanie2"/>
        <w:numPr>
          <w:ilvl w:val="0"/>
          <w:numId w:val="7"/>
        </w:numPr>
        <w:spacing w:after="0"/>
        <w:rPr>
          <w:rFonts w:ascii="Calibri" w:hAnsi="Calibri"/>
          <w:color w:val="000000"/>
          <w:sz w:val="22"/>
          <w:szCs w:val="22"/>
        </w:rPr>
      </w:pPr>
      <w:r w:rsidRPr="000913A2">
        <w:rPr>
          <w:rFonts w:asciiTheme="minorHAnsi" w:hAnsiTheme="minorHAnsi"/>
          <w:sz w:val="22"/>
          <w:szCs w:val="22"/>
        </w:rPr>
        <w:t>Úhrada kúpnej ceny bude realizovaná formou bezhotovostn</w:t>
      </w:r>
      <w:r w:rsidR="00623C51">
        <w:rPr>
          <w:rFonts w:asciiTheme="minorHAnsi" w:hAnsiTheme="minorHAnsi"/>
          <w:sz w:val="22"/>
          <w:szCs w:val="22"/>
        </w:rPr>
        <w:t>ého styku.</w:t>
      </w:r>
      <w:r w:rsidRPr="000913A2">
        <w:rPr>
          <w:rFonts w:asciiTheme="minorHAnsi" w:hAnsiTheme="minorHAnsi"/>
          <w:sz w:val="22"/>
          <w:szCs w:val="22"/>
        </w:rPr>
        <w:t xml:space="preserve"> </w:t>
      </w:r>
      <w:r w:rsidR="00623C51">
        <w:rPr>
          <w:rFonts w:asciiTheme="minorHAnsi" w:hAnsiTheme="minorHAnsi"/>
          <w:sz w:val="22"/>
          <w:szCs w:val="22"/>
        </w:rPr>
        <w:t>Splatnosť faktúry bude</w:t>
      </w:r>
      <w:r w:rsidRPr="000913A2">
        <w:rPr>
          <w:rFonts w:asciiTheme="minorHAnsi" w:hAnsiTheme="minorHAnsi"/>
          <w:sz w:val="22"/>
          <w:szCs w:val="22"/>
        </w:rPr>
        <w:t xml:space="preserve"> </w:t>
      </w:r>
      <w:r>
        <w:rPr>
          <w:rFonts w:asciiTheme="minorHAnsi" w:hAnsiTheme="minorHAnsi"/>
          <w:sz w:val="22"/>
          <w:szCs w:val="22"/>
        </w:rPr>
        <w:t>3</w:t>
      </w:r>
      <w:r w:rsidRPr="000913A2">
        <w:rPr>
          <w:rFonts w:asciiTheme="minorHAnsi" w:hAnsiTheme="minorHAnsi"/>
          <w:sz w:val="22"/>
          <w:szCs w:val="22"/>
        </w:rPr>
        <w:t xml:space="preserve">0 kalendárnych dní </w:t>
      </w:r>
      <w:r w:rsidR="00623C51">
        <w:rPr>
          <w:rFonts w:ascii="Calibri" w:hAnsi="Calibri"/>
          <w:color w:val="000000"/>
          <w:sz w:val="22"/>
          <w:szCs w:val="22"/>
        </w:rPr>
        <w:t>odo dňa jej doručenia K</w:t>
      </w:r>
      <w:r w:rsidRPr="00FE67F1">
        <w:rPr>
          <w:rFonts w:ascii="Calibri" w:hAnsi="Calibri"/>
          <w:color w:val="000000"/>
          <w:sz w:val="22"/>
          <w:szCs w:val="22"/>
        </w:rPr>
        <w:t>upujúcemu, a to b</w:t>
      </w:r>
      <w:r w:rsidR="00623C51">
        <w:rPr>
          <w:rFonts w:ascii="Calibri" w:hAnsi="Calibri"/>
          <w:color w:val="000000"/>
          <w:sz w:val="22"/>
          <w:szCs w:val="22"/>
        </w:rPr>
        <w:t>ezhotovostným prevodom na účet P</w:t>
      </w:r>
      <w:r w:rsidRPr="00FE67F1">
        <w:rPr>
          <w:rFonts w:ascii="Calibri" w:hAnsi="Calibri"/>
          <w:color w:val="000000"/>
          <w:sz w:val="22"/>
          <w:szCs w:val="22"/>
        </w:rPr>
        <w:t xml:space="preserve">redávajúceho uvedený na faktúre. </w:t>
      </w:r>
      <w:r w:rsidRPr="00B31923">
        <w:rPr>
          <w:rFonts w:ascii="Calibri" w:hAnsi="Calibri"/>
          <w:color w:val="000000"/>
          <w:sz w:val="22"/>
          <w:szCs w:val="22"/>
        </w:rPr>
        <w:t xml:space="preserve">Faktúra sa považuje za uhradenú dňom pripísania </w:t>
      </w:r>
      <w:r w:rsidR="00623C51">
        <w:rPr>
          <w:rFonts w:ascii="Calibri" w:hAnsi="Calibri"/>
          <w:color w:val="000000"/>
          <w:sz w:val="22"/>
          <w:szCs w:val="22"/>
        </w:rPr>
        <w:t>peňažných prostriedkov na účet P</w:t>
      </w:r>
      <w:r w:rsidRPr="00B31923">
        <w:rPr>
          <w:rFonts w:ascii="Calibri" w:hAnsi="Calibri"/>
          <w:color w:val="000000"/>
          <w:sz w:val="22"/>
          <w:szCs w:val="22"/>
        </w:rPr>
        <w:t xml:space="preserve">redávajúceho. </w:t>
      </w:r>
    </w:p>
    <w:p w:rsidR="00623C51" w:rsidRDefault="00623C51" w:rsidP="00623C51">
      <w:pPr>
        <w:pStyle w:val="Cislovanie2"/>
        <w:numPr>
          <w:ilvl w:val="0"/>
          <w:numId w:val="7"/>
        </w:numPr>
        <w:spacing w:after="0"/>
        <w:rPr>
          <w:rFonts w:ascii="Calibri" w:hAnsi="Calibri"/>
          <w:color w:val="000000"/>
          <w:sz w:val="22"/>
          <w:szCs w:val="22"/>
        </w:rPr>
      </w:pPr>
      <w:r w:rsidRPr="00FE67F1">
        <w:rPr>
          <w:rFonts w:ascii="Calibri" w:hAnsi="Calibri"/>
          <w:color w:val="000000"/>
          <w:sz w:val="22"/>
          <w:szCs w:val="22"/>
        </w:rPr>
        <w:t xml:space="preserve">Faktúra musí obsahovať náležitosti daňového dokladu zákona č. 222/2004 Z. z. o dani z pridanej hodnoty v znení neskorších predpisov. V prípade, že výška kúpnej ceny na faktúre bude nesprávna, alebo ak doručená faktúra nebude obsahovať všetky náležitosti daňového dokladu, </w:t>
      </w:r>
      <w:r>
        <w:rPr>
          <w:rFonts w:ascii="Calibri" w:hAnsi="Calibri"/>
          <w:color w:val="000000"/>
          <w:sz w:val="22"/>
          <w:szCs w:val="22"/>
        </w:rPr>
        <w:t>alebo bude faktúra obsahovať chyby v písaní a/alebo počítaní je Kupujúci oprávnený vrátiť faktúru P</w:t>
      </w:r>
      <w:r w:rsidRPr="00FE67F1">
        <w:rPr>
          <w:rFonts w:ascii="Calibri" w:hAnsi="Calibri"/>
          <w:color w:val="000000"/>
          <w:sz w:val="22"/>
          <w:szCs w:val="22"/>
        </w:rPr>
        <w:t xml:space="preserve">redávajúcemu </w:t>
      </w:r>
      <w:r>
        <w:rPr>
          <w:rFonts w:ascii="Calibri" w:hAnsi="Calibri"/>
          <w:color w:val="000000"/>
          <w:sz w:val="22"/>
          <w:szCs w:val="22"/>
        </w:rPr>
        <w:t xml:space="preserve">na jej opravu alebo doplnenie. Odo dňa doručenia opravenej a/alebo doplnenej faktúry Kupujúcemu začína plynúť nová lehota splatnosti. </w:t>
      </w:r>
      <w:r w:rsidRPr="007F0FC1">
        <w:rPr>
          <w:rFonts w:ascii="Calibri" w:hAnsi="Calibri"/>
          <w:color w:val="000000"/>
          <w:sz w:val="22"/>
          <w:szCs w:val="22"/>
        </w:rPr>
        <w:t xml:space="preserve"> </w:t>
      </w:r>
    </w:p>
    <w:p w:rsidR="005C37B8" w:rsidRPr="007F0FC1" w:rsidRDefault="005C37B8" w:rsidP="00623C51">
      <w:pPr>
        <w:pStyle w:val="Cislovanie2"/>
        <w:numPr>
          <w:ilvl w:val="0"/>
          <w:numId w:val="7"/>
        </w:numPr>
        <w:spacing w:after="0"/>
        <w:rPr>
          <w:rFonts w:ascii="Calibri" w:hAnsi="Calibri"/>
          <w:color w:val="000000"/>
          <w:sz w:val="22"/>
          <w:szCs w:val="22"/>
        </w:rPr>
      </w:pPr>
      <w:r>
        <w:rPr>
          <w:rFonts w:ascii="Calibri" w:hAnsi="Calibri"/>
          <w:color w:val="000000"/>
          <w:sz w:val="22"/>
          <w:szCs w:val="22"/>
        </w:rPr>
        <w:t xml:space="preserve">Predávajúci je povinný vystaviť faktúru za dodávku tovaru najneskôr do piateho pracovného dňa v mesiaci, nasledujúceho po dni dodania tovaru. </w:t>
      </w:r>
    </w:p>
    <w:p w:rsidR="00623C51" w:rsidRDefault="00623C51" w:rsidP="00623C51">
      <w:pPr>
        <w:pStyle w:val="Cislovanie2"/>
        <w:numPr>
          <w:ilvl w:val="0"/>
          <w:numId w:val="7"/>
        </w:numPr>
        <w:spacing w:after="0"/>
        <w:rPr>
          <w:rFonts w:asciiTheme="minorHAnsi" w:hAnsiTheme="minorHAnsi"/>
          <w:sz w:val="22"/>
          <w:szCs w:val="22"/>
        </w:rPr>
      </w:pPr>
      <w:r>
        <w:rPr>
          <w:rFonts w:asciiTheme="minorHAnsi" w:hAnsiTheme="minorHAnsi"/>
          <w:sz w:val="22"/>
          <w:szCs w:val="22"/>
        </w:rPr>
        <w:t xml:space="preserve">Kupujúci je oprávnený zadržať časť ceny vo výške zodpovedajúcej dani z pridanej hodnoty vyúčtovanej tou-ktorou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 </w:t>
      </w:r>
    </w:p>
    <w:p w:rsidR="002B4277" w:rsidRDefault="002B4277" w:rsidP="00F77D3D">
      <w:pPr>
        <w:pStyle w:val="Cislovanie2"/>
        <w:numPr>
          <w:ilvl w:val="0"/>
          <w:numId w:val="0"/>
        </w:numPr>
        <w:spacing w:after="0"/>
        <w:rPr>
          <w:rFonts w:asciiTheme="minorHAnsi" w:hAnsiTheme="minorHAnsi"/>
          <w:b/>
          <w:sz w:val="22"/>
          <w:szCs w:val="22"/>
        </w:rPr>
      </w:pPr>
    </w:p>
    <w:p w:rsidR="008475F0" w:rsidRPr="008475F0" w:rsidRDefault="008475F0" w:rsidP="008475F0">
      <w:pPr>
        <w:pStyle w:val="Cislovanie2"/>
        <w:numPr>
          <w:ilvl w:val="0"/>
          <w:numId w:val="0"/>
        </w:numPr>
        <w:spacing w:after="0"/>
        <w:jc w:val="center"/>
        <w:rPr>
          <w:rFonts w:asciiTheme="minorHAnsi" w:hAnsiTheme="minorHAnsi"/>
          <w:b/>
          <w:sz w:val="22"/>
          <w:szCs w:val="22"/>
        </w:rPr>
      </w:pPr>
      <w:r w:rsidRPr="008475F0">
        <w:rPr>
          <w:rFonts w:asciiTheme="minorHAnsi" w:hAnsiTheme="minorHAnsi"/>
          <w:b/>
          <w:sz w:val="22"/>
          <w:szCs w:val="22"/>
        </w:rPr>
        <w:t>Článok V.</w:t>
      </w:r>
    </w:p>
    <w:p w:rsidR="008475F0" w:rsidRDefault="008475F0" w:rsidP="008475F0">
      <w:pPr>
        <w:pStyle w:val="Cislovanie2"/>
        <w:numPr>
          <w:ilvl w:val="0"/>
          <w:numId w:val="0"/>
        </w:numPr>
        <w:spacing w:after="0"/>
        <w:jc w:val="center"/>
        <w:rPr>
          <w:rFonts w:asciiTheme="minorHAnsi" w:hAnsiTheme="minorHAnsi"/>
          <w:b/>
          <w:sz w:val="22"/>
          <w:szCs w:val="22"/>
        </w:rPr>
      </w:pPr>
      <w:r w:rsidRPr="008475F0">
        <w:rPr>
          <w:rFonts w:asciiTheme="minorHAnsi" w:hAnsiTheme="minorHAnsi"/>
          <w:b/>
          <w:sz w:val="22"/>
          <w:szCs w:val="22"/>
        </w:rPr>
        <w:t>Osobitné ustanovenia o určení ceny plnenia</w:t>
      </w:r>
    </w:p>
    <w:p w:rsidR="008475F0" w:rsidRDefault="008475F0" w:rsidP="008475F0">
      <w:pPr>
        <w:pStyle w:val="Cislovanie2"/>
        <w:numPr>
          <w:ilvl w:val="0"/>
          <w:numId w:val="0"/>
        </w:numPr>
        <w:spacing w:after="0"/>
        <w:rPr>
          <w:rFonts w:asciiTheme="minorHAnsi" w:hAnsiTheme="minorHAnsi"/>
          <w:b/>
          <w:sz w:val="22"/>
          <w:szCs w:val="22"/>
        </w:rPr>
      </w:pPr>
    </w:p>
    <w:p w:rsidR="008475F0" w:rsidRDefault="008475F0" w:rsidP="008475F0">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V prípadoch legislatívnej zmeny cien v dôsledku zmeny aktuálneho Cenového opatrenia MZ SR, ktorým sa ustanovuje rozsah regulácie cien v oblasti zdravotníctva, zákona č.363/2011 Z.</w:t>
      </w:r>
      <w:r>
        <w:rPr>
          <w:rFonts w:ascii="Calibri" w:hAnsi="Calibri"/>
          <w:color w:val="000000"/>
          <w:sz w:val="22"/>
          <w:szCs w:val="22"/>
        </w:rPr>
        <w:t xml:space="preserve"> </w:t>
      </w:r>
      <w:r w:rsidRPr="009847A4">
        <w:rPr>
          <w:rFonts w:ascii="Calibri" w:hAnsi="Calibri"/>
          <w:color w:val="000000"/>
          <w:sz w:val="22"/>
          <w:szCs w:val="22"/>
        </w:rPr>
        <w:t xml:space="preserve">z. o rozsahu a podmienkach úhrady liekov, zdravotníckych pomôcok a dietetických potravín na </w:t>
      </w:r>
      <w:r w:rsidRPr="009847A4">
        <w:rPr>
          <w:rFonts w:ascii="Calibri" w:hAnsi="Calibri"/>
          <w:color w:val="000000"/>
          <w:sz w:val="22"/>
          <w:szCs w:val="22"/>
        </w:rPr>
        <w:lastRenderedPageBreak/>
        <w:t>základe verejného zdravotného poistenia a o zmene a doplnení niektorých zákonov, aktuálne platného Zoznamu kategorizovaných špeciálnych zdravotníckych materiálov alebo aktuálne platným Zoznamom liekov s úradne určenou cenou (ďalej len „</w:t>
      </w:r>
      <w:r w:rsidRPr="008475F0">
        <w:rPr>
          <w:rFonts w:ascii="Calibri" w:hAnsi="Calibri"/>
          <w:b/>
          <w:color w:val="000000"/>
          <w:sz w:val="22"/>
          <w:szCs w:val="22"/>
        </w:rPr>
        <w:t>legislatívna zmena ceny</w:t>
      </w:r>
      <w:r>
        <w:rPr>
          <w:rFonts w:ascii="Calibri" w:hAnsi="Calibri"/>
          <w:color w:val="000000"/>
          <w:sz w:val="22"/>
          <w:szCs w:val="22"/>
        </w:rPr>
        <w:t>“), je P</w:t>
      </w:r>
      <w:r w:rsidRPr="009847A4">
        <w:rPr>
          <w:rFonts w:ascii="Calibri" w:hAnsi="Calibri"/>
          <w:color w:val="000000"/>
          <w:sz w:val="22"/>
          <w:szCs w:val="22"/>
        </w:rPr>
        <w:t xml:space="preserve">redávajúci povinný bezodkladne, najneskôr však do 5 pracovných dní od účinnosti legislatívnej zmeny ceny, túto legislatívnu zmeny </w:t>
      </w:r>
      <w:r>
        <w:rPr>
          <w:rFonts w:ascii="Calibri" w:hAnsi="Calibri"/>
          <w:color w:val="000000"/>
          <w:sz w:val="22"/>
          <w:szCs w:val="22"/>
        </w:rPr>
        <w:t>ceny oznámiť a zároveň doručiť K</w:t>
      </w:r>
      <w:r w:rsidRPr="009847A4">
        <w:rPr>
          <w:rFonts w:ascii="Calibri" w:hAnsi="Calibri"/>
          <w:color w:val="000000"/>
          <w:sz w:val="22"/>
          <w:szCs w:val="22"/>
        </w:rPr>
        <w:t>upujúcemu dodatok, predmetom ktorého bude upravená cena vyplývajúca z legislatívnej zmeny ceny. Zároveň do doby</w:t>
      </w:r>
      <w:r>
        <w:rPr>
          <w:rFonts w:ascii="Calibri" w:hAnsi="Calibri"/>
          <w:color w:val="000000"/>
          <w:sz w:val="22"/>
          <w:szCs w:val="22"/>
        </w:rPr>
        <w:t xml:space="preserve"> </w:t>
      </w:r>
      <w:r w:rsidRPr="009847A4">
        <w:rPr>
          <w:rFonts w:ascii="Calibri" w:hAnsi="Calibri"/>
          <w:color w:val="000000"/>
          <w:sz w:val="22"/>
          <w:szCs w:val="22"/>
        </w:rPr>
        <w:t xml:space="preserve">účinnosti dodatku </w:t>
      </w:r>
      <w:r>
        <w:rPr>
          <w:rFonts w:ascii="Calibri" w:hAnsi="Calibri"/>
          <w:color w:val="000000"/>
          <w:sz w:val="22"/>
          <w:szCs w:val="22"/>
        </w:rPr>
        <w:t>podľa predchádzajúcej vety, sa Predávajúci zaväzuje poskytnúť K</w:t>
      </w:r>
      <w:r w:rsidRPr="009847A4">
        <w:rPr>
          <w:rFonts w:ascii="Calibri" w:hAnsi="Calibri"/>
          <w:color w:val="000000"/>
          <w:sz w:val="22"/>
          <w:szCs w:val="22"/>
        </w:rPr>
        <w:t>upujúcemu zľavu vo výške</w:t>
      </w:r>
      <w:r>
        <w:rPr>
          <w:rFonts w:ascii="Calibri" w:hAnsi="Calibri"/>
          <w:color w:val="000000"/>
          <w:sz w:val="22"/>
          <w:szCs w:val="22"/>
        </w:rPr>
        <w:t xml:space="preserve"> </w:t>
      </w:r>
      <w:r w:rsidRPr="009847A4">
        <w:rPr>
          <w:rFonts w:ascii="Calibri" w:hAnsi="Calibri"/>
          <w:color w:val="000000"/>
          <w:sz w:val="22"/>
          <w:szCs w:val="22"/>
        </w:rPr>
        <w:t>rozdielu medzi zmluvnou cenou a cenou zistenou po legislatívnej zmene ceny.</w:t>
      </w:r>
    </w:p>
    <w:p w:rsidR="008475F0" w:rsidRPr="008475F0" w:rsidRDefault="008475F0" w:rsidP="008475F0">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 xml:space="preserve">V prípadoch zmeny cien v dôsledku zmeny aktuálne platného Zoznamu kategorizovaných špeciálnych zdravotníckych materiálov s maximálnou výškou úhrady Všeobecnej zdravotnej poisťovne, a.s., DÔVERA zdravotnej poisťovne, a.s. a </w:t>
      </w:r>
      <w:proofErr w:type="spellStart"/>
      <w:r w:rsidRPr="009847A4">
        <w:rPr>
          <w:rFonts w:ascii="Calibri" w:hAnsi="Calibri"/>
          <w:color w:val="000000"/>
          <w:sz w:val="22"/>
          <w:szCs w:val="22"/>
        </w:rPr>
        <w:t>Union</w:t>
      </w:r>
      <w:proofErr w:type="spellEnd"/>
      <w:r w:rsidRPr="009847A4">
        <w:rPr>
          <w:rFonts w:ascii="Calibri" w:hAnsi="Calibri"/>
          <w:color w:val="000000"/>
          <w:sz w:val="22"/>
          <w:szCs w:val="22"/>
        </w:rPr>
        <w:t xml:space="preserve"> zdravotnej poisťovne, a.s. a taktiež v prípadoch zmeny cien v dôsledku zmeny aktuálne platného Zoznamu nekategorizovaných špeciálnych zdravotníckych materiálov s maximálnou výškou úhrady Všeobecnej zdravotnej poisťovne, a.s., DÔVERA zdravotnej poisťovne, a.s. a </w:t>
      </w:r>
      <w:proofErr w:type="spellStart"/>
      <w:r w:rsidRPr="009847A4">
        <w:rPr>
          <w:rFonts w:ascii="Calibri" w:hAnsi="Calibri"/>
          <w:color w:val="000000"/>
          <w:sz w:val="22"/>
          <w:szCs w:val="22"/>
        </w:rPr>
        <w:t>Union</w:t>
      </w:r>
      <w:proofErr w:type="spellEnd"/>
      <w:r w:rsidRPr="009847A4">
        <w:rPr>
          <w:rFonts w:ascii="Calibri" w:hAnsi="Calibri"/>
          <w:color w:val="000000"/>
          <w:sz w:val="22"/>
          <w:szCs w:val="22"/>
        </w:rPr>
        <w:t xml:space="preserve"> zdravotnej poisťovne, a.s. (ďalej len „</w:t>
      </w:r>
      <w:r w:rsidRPr="008475F0">
        <w:rPr>
          <w:rFonts w:ascii="Calibri" w:hAnsi="Calibri"/>
          <w:b/>
          <w:color w:val="000000"/>
          <w:sz w:val="22"/>
          <w:szCs w:val="22"/>
        </w:rPr>
        <w:t>zmena ceny</w:t>
      </w:r>
      <w:r w:rsidRPr="009847A4">
        <w:rPr>
          <w:rFonts w:ascii="Calibri" w:hAnsi="Calibri"/>
          <w:color w:val="000000"/>
          <w:sz w:val="22"/>
          <w:szCs w:val="22"/>
        </w:rPr>
        <w:t>“), je</w:t>
      </w:r>
      <w:r>
        <w:rPr>
          <w:rFonts w:ascii="Calibri" w:hAnsi="Calibri"/>
          <w:color w:val="000000"/>
          <w:sz w:val="22"/>
          <w:szCs w:val="22"/>
        </w:rPr>
        <w:t xml:space="preserve"> P</w:t>
      </w:r>
      <w:r w:rsidRPr="009847A4">
        <w:rPr>
          <w:rFonts w:ascii="Calibri" w:hAnsi="Calibri"/>
          <w:color w:val="000000"/>
          <w:sz w:val="22"/>
          <w:szCs w:val="22"/>
        </w:rPr>
        <w:t>redávajúci povinný o zmene ceny bezodkladne, najneskôr však do 5 pracovnýc</w:t>
      </w:r>
      <w:r>
        <w:rPr>
          <w:rFonts w:ascii="Calibri" w:hAnsi="Calibri"/>
          <w:color w:val="000000"/>
          <w:sz w:val="22"/>
          <w:szCs w:val="22"/>
        </w:rPr>
        <w:t>h dní od účinnosti zmeny ceny, K</w:t>
      </w:r>
      <w:r w:rsidRPr="009847A4">
        <w:rPr>
          <w:rFonts w:ascii="Calibri" w:hAnsi="Calibri"/>
          <w:color w:val="000000"/>
          <w:sz w:val="22"/>
          <w:szCs w:val="22"/>
        </w:rPr>
        <w:t>upujúcemu predložiť návrh ďalšieho postupu vo veci úpravy ceny (napr. návrh na uzavretie dodatku, predmetom ktorého bude zníženie zmluvnej ceny</w:t>
      </w:r>
      <w:r>
        <w:rPr>
          <w:rFonts w:ascii="Calibri" w:hAnsi="Calibri"/>
          <w:color w:val="000000"/>
          <w:sz w:val="22"/>
          <w:szCs w:val="22"/>
        </w:rPr>
        <w:t xml:space="preserve"> </w:t>
      </w:r>
      <w:r w:rsidRPr="008475F0">
        <w:rPr>
          <w:rFonts w:ascii="Calibri" w:hAnsi="Calibri"/>
          <w:color w:val="000000"/>
          <w:sz w:val="22"/>
          <w:szCs w:val="22"/>
        </w:rPr>
        <w:t>a pod.).</w:t>
      </w:r>
    </w:p>
    <w:p w:rsidR="00565F3E" w:rsidRPr="009847A4" w:rsidRDefault="00565F3E" w:rsidP="00565F3E">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V prípade, ak sa po uzatvorení tejto RD preukáže, že na relevantnom trhu existuje cena (ďalej tiež ako „</w:t>
      </w:r>
      <w:r w:rsidRPr="00565F3E">
        <w:rPr>
          <w:rFonts w:ascii="Calibri" w:hAnsi="Calibri"/>
          <w:b/>
          <w:color w:val="000000"/>
          <w:sz w:val="22"/>
          <w:szCs w:val="22"/>
        </w:rPr>
        <w:t>nižšia cena</w:t>
      </w:r>
      <w:r w:rsidRPr="009847A4">
        <w:rPr>
          <w:rFonts w:ascii="Calibri" w:hAnsi="Calibri"/>
          <w:color w:val="000000"/>
          <w:sz w:val="22"/>
          <w:szCs w:val="22"/>
        </w:rPr>
        <w:t xml:space="preserve">“) za rovnaké alebo porovnateľné plnenie ako </w:t>
      </w:r>
      <w:r>
        <w:rPr>
          <w:rFonts w:ascii="Calibri" w:hAnsi="Calibri"/>
          <w:color w:val="000000"/>
          <w:sz w:val="22"/>
          <w:szCs w:val="22"/>
        </w:rPr>
        <w:t>je obsiahnuté v tejto Dohode a P</w:t>
      </w:r>
      <w:r w:rsidRPr="009847A4">
        <w:rPr>
          <w:rFonts w:ascii="Calibri" w:hAnsi="Calibri"/>
          <w:color w:val="000000"/>
          <w:sz w:val="22"/>
          <w:szCs w:val="22"/>
        </w:rPr>
        <w:t>redávajúci už preukázateľne v minulosti za takúto nižšiu cenu plnenie poskytol, resp. ešte stále poskytuje, pričom rozdiel medzi nižšou cenou a cenou podľa tejto RD je viac ako 5% v nepros</w:t>
      </w:r>
      <w:r>
        <w:rPr>
          <w:rFonts w:ascii="Calibri" w:hAnsi="Calibri"/>
          <w:color w:val="000000"/>
          <w:sz w:val="22"/>
          <w:szCs w:val="22"/>
        </w:rPr>
        <w:t>pech ceny podľa tejto Dohody, zaväzuje sa Predávajúci poskytnúť K</w:t>
      </w:r>
      <w:r w:rsidRPr="009847A4">
        <w:rPr>
          <w:rFonts w:ascii="Calibri" w:hAnsi="Calibri"/>
          <w:color w:val="000000"/>
          <w:sz w:val="22"/>
          <w:szCs w:val="22"/>
        </w:rPr>
        <w:t>upujúcemu pre takéto plnenie objednané po preukázaní tejto skutočnosti dodatočnú zľavu vo výške rozdielu medzi ním poskytovanou ceno</w:t>
      </w:r>
      <w:r w:rsidR="00FA140E">
        <w:rPr>
          <w:rFonts w:ascii="Calibri" w:hAnsi="Calibri"/>
          <w:color w:val="000000"/>
          <w:sz w:val="22"/>
          <w:szCs w:val="22"/>
        </w:rPr>
        <w:t>u</w:t>
      </w:r>
      <w:r w:rsidR="009F3EF1">
        <w:rPr>
          <w:rFonts w:ascii="Calibri" w:hAnsi="Calibri"/>
          <w:color w:val="000000"/>
          <w:sz w:val="22"/>
          <w:szCs w:val="22"/>
        </w:rPr>
        <w:t xml:space="preserve"> podľa tejto RD a nižšou cenou. </w:t>
      </w:r>
    </w:p>
    <w:p w:rsidR="00801760" w:rsidRPr="009847A4" w:rsidRDefault="00801760" w:rsidP="00801760">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Predávajúci je povinný bezodkladne, najneskôr však do 5 pracovných dní od zistenia nižšej ceny podľa bo</w:t>
      </w:r>
      <w:r>
        <w:rPr>
          <w:rFonts w:ascii="Calibri" w:hAnsi="Calibri"/>
          <w:color w:val="000000"/>
          <w:sz w:val="22"/>
          <w:szCs w:val="22"/>
        </w:rPr>
        <w:t>du 3. tohto článku RD, doručiť K</w:t>
      </w:r>
      <w:r w:rsidRPr="009847A4">
        <w:rPr>
          <w:rFonts w:ascii="Calibri" w:hAnsi="Calibri"/>
          <w:color w:val="000000"/>
          <w:sz w:val="22"/>
          <w:szCs w:val="22"/>
        </w:rPr>
        <w:t>upujúcemu dodatok, predmetom ktorého bude upravená cena zistená post</w:t>
      </w:r>
      <w:r w:rsidR="00C674F6">
        <w:rPr>
          <w:rFonts w:ascii="Calibri" w:hAnsi="Calibri"/>
          <w:color w:val="000000"/>
          <w:sz w:val="22"/>
          <w:szCs w:val="22"/>
        </w:rPr>
        <w:t xml:space="preserve">upom podľa bodu 3. tohto článku Dohody. </w:t>
      </w:r>
    </w:p>
    <w:p w:rsidR="00380EA7" w:rsidRPr="009847A4" w:rsidRDefault="00380EA7" w:rsidP="00380EA7">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Kupujúci za účelom zistenia aktuálnej ceny tovaru, za ktorú je možné tovar aktuálne na trhu obstarať, je oprávnený vykonať v súlade s príslušnými ustanoveniami zákona o verejnom obstarávaní prieskum trhu.</w:t>
      </w:r>
    </w:p>
    <w:p w:rsidR="008475F0" w:rsidRDefault="0060690F" w:rsidP="008475F0">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Prieskum trhu podľa predchádzajúceho bodu musí byť realizovaný prostredníctvom minimálne troch nezávislých ponúk na tovar, resp. na jeho jednotlivé položky, pričom obdobím, za ktoré sa ceny porovnávajú, je obdobie šiestich mesiacov bezprostredne predchádzajúcich určeniu ceny za opakované plnenie, ktoré budú</w:t>
      </w:r>
      <w:r>
        <w:rPr>
          <w:rFonts w:ascii="Calibri" w:hAnsi="Calibri"/>
          <w:color w:val="000000"/>
          <w:sz w:val="22"/>
          <w:szCs w:val="22"/>
        </w:rPr>
        <w:t xml:space="preserve"> predmetom písomnej objednávky Kupujúceho. Ponuky, ktoré je Ku</w:t>
      </w:r>
      <w:r w:rsidRPr="009847A4">
        <w:rPr>
          <w:rFonts w:ascii="Calibri" w:hAnsi="Calibri"/>
          <w:color w:val="000000"/>
          <w:sz w:val="22"/>
          <w:szCs w:val="22"/>
        </w:rPr>
        <w:t>pujúci oprávnený posudzovať v rámci prieskumu trhu, musia byť čo do kvality tovaru a podmienok jeho</w:t>
      </w:r>
      <w:r>
        <w:rPr>
          <w:rFonts w:ascii="Calibri" w:hAnsi="Calibri"/>
          <w:color w:val="000000"/>
          <w:sz w:val="22"/>
          <w:szCs w:val="22"/>
        </w:rPr>
        <w:t xml:space="preserve"> </w:t>
      </w:r>
      <w:r w:rsidRPr="009847A4">
        <w:rPr>
          <w:rFonts w:ascii="Calibri" w:hAnsi="Calibri"/>
          <w:color w:val="000000"/>
          <w:sz w:val="22"/>
          <w:szCs w:val="22"/>
        </w:rPr>
        <w:t>dodania zhodné s podmienkami dohodnutými v</w:t>
      </w:r>
      <w:r>
        <w:rPr>
          <w:rFonts w:ascii="Calibri" w:hAnsi="Calibri"/>
          <w:color w:val="000000"/>
          <w:sz w:val="22"/>
          <w:szCs w:val="22"/>
        </w:rPr>
        <w:t xml:space="preserve"> tejto RD. O prieskume trhu je K</w:t>
      </w:r>
      <w:r w:rsidRPr="009847A4">
        <w:rPr>
          <w:rFonts w:ascii="Calibri" w:hAnsi="Calibri"/>
          <w:color w:val="000000"/>
          <w:sz w:val="22"/>
          <w:szCs w:val="22"/>
        </w:rPr>
        <w:t>upujúci povinný viesť písomnú dokumentáciu.</w:t>
      </w:r>
    </w:p>
    <w:p w:rsidR="0060690F" w:rsidRPr="009847A4" w:rsidRDefault="0060690F" w:rsidP="0060690F">
      <w:pPr>
        <w:pStyle w:val="Cislovanie2"/>
        <w:numPr>
          <w:ilvl w:val="0"/>
          <w:numId w:val="9"/>
        </w:numPr>
        <w:spacing w:after="0"/>
        <w:rPr>
          <w:rFonts w:ascii="Calibri" w:hAnsi="Calibri"/>
          <w:color w:val="000000"/>
          <w:sz w:val="22"/>
          <w:szCs w:val="22"/>
        </w:rPr>
      </w:pPr>
      <w:r w:rsidRPr="009847A4">
        <w:rPr>
          <w:rFonts w:ascii="Calibri" w:hAnsi="Calibri"/>
          <w:color w:val="000000"/>
          <w:sz w:val="22"/>
          <w:szCs w:val="22"/>
        </w:rPr>
        <w:t xml:space="preserve">V prípade, ak priemer celkovej ceny za tovar vypočítaný z troch najlacnejších ponúk získaných v rámci prieskumu trhu je nižší ako cena tovaru uvedená v Prílohe č. </w:t>
      </w:r>
      <w:r>
        <w:rPr>
          <w:rFonts w:ascii="Calibri" w:hAnsi="Calibri"/>
          <w:color w:val="000000"/>
          <w:sz w:val="22"/>
          <w:szCs w:val="22"/>
        </w:rPr>
        <w:t>1 tejto RD, je Predávajúci povinný rokovať s K</w:t>
      </w:r>
      <w:r w:rsidRPr="009847A4">
        <w:rPr>
          <w:rFonts w:ascii="Calibri" w:hAnsi="Calibri"/>
          <w:color w:val="000000"/>
          <w:sz w:val="22"/>
          <w:szCs w:val="22"/>
        </w:rPr>
        <w:t xml:space="preserve">upujúcim o znížení </w:t>
      </w:r>
      <w:r>
        <w:rPr>
          <w:rFonts w:ascii="Calibri" w:hAnsi="Calibri"/>
          <w:color w:val="000000"/>
          <w:sz w:val="22"/>
          <w:szCs w:val="22"/>
        </w:rPr>
        <w:t>ceny na základe písomnej výzvy K</w:t>
      </w:r>
      <w:r w:rsidRPr="009847A4">
        <w:rPr>
          <w:rFonts w:ascii="Calibri" w:hAnsi="Calibri"/>
          <w:color w:val="000000"/>
          <w:sz w:val="22"/>
          <w:szCs w:val="22"/>
        </w:rPr>
        <w:t>upujúceho, a to bezodkladne po doručení takejto výzvy, najneskôr však do siedmich  kalendárnych dní, ak sa zmluvné strany nedohodnú inak.</w:t>
      </w:r>
    </w:p>
    <w:p w:rsidR="0060690F" w:rsidRPr="000A5802" w:rsidRDefault="0060690F" w:rsidP="0060690F">
      <w:pPr>
        <w:pStyle w:val="Cislovanie2"/>
        <w:numPr>
          <w:ilvl w:val="0"/>
          <w:numId w:val="9"/>
        </w:numPr>
        <w:spacing w:after="0"/>
        <w:rPr>
          <w:rFonts w:ascii="Calibri" w:hAnsi="Calibri"/>
          <w:color w:val="000000"/>
          <w:sz w:val="22"/>
          <w:szCs w:val="22"/>
        </w:rPr>
      </w:pPr>
      <w:r w:rsidRPr="000A5802">
        <w:rPr>
          <w:rFonts w:ascii="Calibri" w:hAnsi="Calibri"/>
          <w:color w:val="000000"/>
          <w:sz w:val="22"/>
          <w:szCs w:val="22"/>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w:t>
      </w:r>
      <w:r>
        <w:rPr>
          <w:rFonts w:ascii="Calibri" w:hAnsi="Calibri"/>
          <w:color w:val="000000"/>
          <w:sz w:val="22"/>
          <w:szCs w:val="22"/>
        </w:rPr>
        <w:t>e, najneskôr v lehote siedmich</w:t>
      </w:r>
      <w:r w:rsidRPr="000A5802">
        <w:rPr>
          <w:rFonts w:ascii="Calibri" w:hAnsi="Calibri"/>
          <w:color w:val="000000"/>
          <w:sz w:val="22"/>
          <w:szCs w:val="22"/>
        </w:rPr>
        <w:t xml:space="preserve"> kalendárnych dní odo dňa uskutočnenia rokovania podľa bodu 7. tohto článku RD, písomný dodatok k tejto RD, ktorým sa upraví Príloha č. </w:t>
      </w:r>
      <w:r>
        <w:rPr>
          <w:rFonts w:ascii="Calibri" w:hAnsi="Calibri"/>
          <w:color w:val="000000"/>
          <w:sz w:val="22"/>
          <w:szCs w:val="22"/>
        </w:rPr>
        <w:t>1</w:t>
      </w:r>
      <w:r w:rsidRPr="000A5802">
        <w:rPr>
          <w:rFonts w:ascii="Calibri" w:hAnsi="Calibri"/>
          <w:color w:val="000000"/>
          <w:sz w:val="22"/>
          <w:szCs w:val="22"/>
        </w:rPr>
        <w:t xml:space="preserve"> tejto RD v súlade s dohodou zmluvných strán.</w:t>
      </w:r>
    </w:p>
    <w:p w:rsidR="0060690F" w:rsidRPr="000A5802" w:rsidRDefault="0060690F" w:rsidP="0060690F">
      <w:pPr>
        <w:pStyle w:val="Cislovanie2"/>
        <w:numPr>
          <w:ilvl w:val="0"/>
          <w:numId w:val="9"/>
        </w:numPr>
        <w:spacing w:after="0"/>
        <w:rPr>
          <w:rFonts w:ascii="Calibri" w:hAnsi="Calibri"/>
          <w:color w:val="000000"/>
          <w:sz w:val="22"/>
          <w:szCs w:val="22"/>
        </w:rPr>
      </w:pPr>
      <w:r w:rsidRPr="000A5802">
        <w:rPr>
          <w:rFonts w:ascii="Calibri" w:hAnsi="Calibri"/>
          <w:color w:val="000000"/>
          <w:sz w:val="22"/>
          <w:szCs w:val="22"/>
        </w:rPr>
        <w:t xml:space="preserve">V prípade, ak sa zmluvné strany nedohodnú na znížení ceny predmetu tejto RD na hodnotu aktuálnej priemernej trhovej ceny určenej prieskumom trhu podľa ustanovení tohto článku RD, </w:t>
      </w:r>
      <w:r w:rsidRPr="000A5802">
        <w:rPr>
          <w:rFonts w:ascii="Calibri" w:hAnsi="Calibri"/>
          <w:color w:val="000000"/>
          <w:sz w:val="22"/>
          <w:szCs w:val="22"/>
        </w:rPr>
        <w:lastRenderedPageBreak/>
        <w:t>príp. na cene nižšej ako je aktuálna priemerná tr</w:t>
      </w:r>
      <w:r>
        <w:rPr>
          <w:rFonts w:ascii="Calibri" w:hAnsi="Calibri"/>
          <w:color w:val="000000"/>
          <w:sz w:val="22"/>
          <w:szCs w:val="22"/>
        </w:rPr>
        <w:t>hová cena, alebo v prípade, ak P</w:t>
      </w:r>
      <w:r w:rsidRPr="000A5802">
        <w:rPr>
          <w:rFonts w:ascii="Calibri" w:hAnsi="Calibri"/>
          <w:color w:val="000000"/>
          <w:sz w:val="22"/>
          <w:szCs w:val="22"/>
        </w:rPr>
        <w:t>redávajúci nie je schopný dodať alebo nedodá predmet tejto RD za cenu určenú prieskumom trhu podľa tohto článku RD, alebo v prípade márneho uplynutia lehoty pod</w:t>
      </w:r>
      <w:r>
        <w:rPr>
          <w:rFonts w:ascii="Calibri" w:hAnsi="Calibri"/>
          <w:color w:val="000000"/>
          <w:sz w:val="22"/>
          <w:szCs w:val="22"/>
        </w:rPr>
        <w:t>ľa bodu 7. tohto článku RD, je K</w:t>
      </w:r>
      <w:r w:rsidRPr="000A5802">
        <w:rPr>
          <w:rFonts w:ascii="Calibri" w:hAnsi="Calibri"/>
          <w:color w:val="000000"/>
          <w:sz w:val="22"/>
          <w:szCs w:val="22"/>
        </w:rPr>
        <w:t>upujúci oprávnený RD vypovedať.</w:t>
      </w:r>
      <w:r>
        <w:rPr>
          <w:rFonts w:ascii="Calibri" w:hAnsi="Calibri"/>
          <w:color w:val="000000"/>
          <w:sz w:val="22"/>
          <w:szCs w:val="22"/>
        </w:rPr>
        <w:t xml:space="preserve"> </w:t>
      </w:r>
    </w:p>
    <w:p w:rsidR="0060690F" w:rsidRDefault="0060690F" w:rsidP="00DD5CD1">
      <w:pPr>
        <w:pStyle w:val="Cislovanie2"/>
        <w:numPr>
          <w:ilvl w:val="0"/>
          <w:numId w:val="0"/>
        </w:numPr>
        <w:spacing w:after="0"/>
        <w:ind w:left="360"/>
        <w:rPr>
          <w:rFonts w:ascii="Calibri" w:hAnsi="Calibri"/>
          <w:color w:val="000000"/>
          <w:sz w:val="22"/>
          <w:szCs w:val="22"/>
        </w:rPr>
      </w:pPr>
    </w:p>
    <w:p w:rsidR="00DD5CD1" w:rsidRPr="00DD5CD1" w:rsidRDefault="00DD5CD1" w:rsidP="00DD5CD1">
      <w:pPr>
        <w:pStyle w:val="Cislovanie2"/>
        <w:numPr>
          <w:ilvl w:val="0"/>
          <w:numId w:val="0"/>
        </w:numPr>
        <w:spacing w:after="0"/>
        <w:ind w:left="360"/>
        <w:jc w:val="center"/>
        <w:rPr>
          <w:rFonts w:ascii="Calibri" w:hAnsi="Calibri"/>
          <w:b/>
          <w:color w:val="000000"/>
          <w:sz w:val="22"/>
          <w:szCs w:val="22"/>
        </w:rPr>
      </w:pPr>
      <w:r w:rsidRPr="00DD5CD1">
        <w:rPr>
          <w:rFonts w:ascii="Calibri" w:hAnsi="Calibri"/>
          <w:b/>
          <w:color w:val="000000"/>
          <w:sz w:val="22"/>
          <w:szCs w:val="22"/>
        </w:rPr>
        <w:t>Článok VI.</w:t>
      </w:r>
    </w:p>
    <w:p w:rsidR="00DD5CD1" w:rsidRDefault="00DD5CD1" w:rsidP="00DD5CD1">
      <w:pPr>
        <w:pStyle w:val="Cislovanie2"/>
        <w:numPr>
          <w:ilvl w:val="0"/>
          <w:numId w:val="0"/>
        </w:numPr>
        <w:spacing w:after="0"/>
        <w:ind w:left="360"/>
        <w:jc w:val="center"/>
        <w:rPr>
          <w:rFonts w:ascii="Calibri" w:hAnsi="Calibri"/>
          <w:b/>
          <w:color w:val="000000"/>
          <w:sz w:val="22"/>
          <w:szCs w:val="22"/>
        </w:rPr>
      </w:pPr>
      <w:r w:rsidRPr="00DD5CD1">
        <w:rPr>
          <w:rFonts w:ascii="Calibri" w:hAnsi="Calibri"/>
          <w:b/>
          <w:color w:val="000000"/>
          <w:sz w:val="22"/>
          <w:szCs w:val="22"/>
        </w:rPr>
        <w:t>Miesto, termín a spôsob dodania</w:t>
      </w:r>
    </w:p>
    <w:p w:rsidR="00DD5CD1" w:rsidRDefault="00DD5CD1" w:rsidP="00DD5CD1">
      <w:pPr>
        <w:pStyle w:val="Cislovanie2"/>
        <w:numPr>
          <w:ilvl w:val="0"/>
          <w:numId w:val="0"/>
        </w:numPr>
        <w:spacing w:after="0"/>
        <w:ind w:left="680" w:hanging="680"/>
        <w:rPr>
          <w:rFonts w:ascii="Calibri" w:hAnsi="Calibri"/>
          <w:b/>
          <w:color w:val="000000"/>
          <w:sz w:val="22"/>
          <w:szCs w:val="22"/>
        </w:rPr>
      </w:pPr>
    </w:p>
    <w:p w:rsidR="00DD5CD1" w:rsidRDefault="00DD5CD1" w:rsidP="00255B16">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Miestom plnenia je Stredoslovenský ústav srdcových a cievnych chorôb a.s.,</w:t>
      </w:r>
      <w:r>
        <w:rPr>
          <w:rFonts w:asciiTheme="minorHAnsi" w:hAnsiTheme="minorHAnsi"/>
          <w:sz w:val="22"/>
          <w:szCs w:val="22"/>
        </w:rPr>
        <w:t xml:space="preserve"> so sídlom uvedeným v článku I. tejto Dohody</w:t>
      </w:r>
      <w:r w:rsidRPr="000913A2">
        <w:rPr>
          <w:rFonts w:asciiTheme="minorHAnsi" w:hAnsiTheme="minorHAnsi"/>
          <w:sz w:val="22"/>
          <w:szCs w:val="22"/>
        </w:rPr>
        <w:t xml:space="preserve">, </w:t>
      </w:r>
      <w:r>
        <w:rPr>
          <w:rFonts w:asciiTheme="minorHAnsi" w:hAnsiTheme="minorHAnsi"/>
          <w:sz w:val="22"/>
          <w:szCs w:val="22"/>
        </w:rPr>
        <w:t>Lekáreň SÚSCCH</w:t>
      </w:r>
      <w:r w:rsidRPr="000913A2">
        <w:rPr>
          <w:rFonts w:asciiTheme="minorHAnsi" w:hAnsiTheme="minorHAnsi"/>
          <w:sz w:val="22"/>
          <w:szCs w:val="22"/>
        </w:rPr>
        <w:t xml:space="preserve"> (príjem tovaru v dobe od 07,30 hod do 14,30 hod.). </w:t>
      </w:r>
    </w:p>
    <w:p w:rsidR="00255B16" w:rsidRDefault="00255B16" w:rsidP="00255B16">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Kupujúci si vyhradzuje právo v prípade zvýšenia, resp. zníženia počtu spracovateľských miest jednostranne zvýšiť resp. znížiť počet miest plnenia.</w:t>
      </w:r>
      <w:r>
        <w:rPr>
          <w:rFonts w:asciiTheme="minorHAnsi" w:hAnsiTheme="minorHAnsi"/>
          <w:sz w:val="22"/>
          <w:szCs w:val="22"/>
        </w:rPr>
        <w:t xml:space="preserve"> O zvýšení resp. znížení počtu miest plnenia bude Kupujúci bez zbytočného odkladu informovať Predávajúceho. </w:t>
      </w:r>
    </w:p>
    <w:p w:rsidR="00255B16" w:rsidRPr="000913A2" w:rsidRDefault="00D02D0C" w:rsidP="00255B16">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 xml:space="preserve">Predávajúci sa zaväzuje dodávať predmet </w:t>
      </w:r>
      <w:r>
        <w:rPr>
          <w:rFonts w:asciiTheme="minorHAnsi" w:hAnsiTheme="minorHAnsi"/>
          <w:sz w:val="22"/>
          <w:szCs w:val="22"/>
        </w:rPr>
        <w:t>Dohody v súlade s Prílohou č. 1 Ku</w:t>
      </w:r>
      <w:r w:rsidRPr="000913A2">
        <w:rPr>
          <w:rFonts w:asciiTheme="minorHAnsi" w:hAnsiTheme="minorHAnsi"/>
          <w:sz w:val="22"/>
          <w:szCs w:val="22"/>
        </w:rPr>
        <w:t xml:space="preserve">pujúcemu v termíne dodania </w:t>
      </w:r>
      <w:r w:rsidRPr="00C61A00">
        <w:rPr>
          <w:rFonts w:asciiTheme="minorHAnsi" w:hAnsiTheme="minorHAnsi"/>
          <w:b/>
          <w:sz w:val="22"/>
          <w:szCs w:val="22"/>
          <w:u w:val="single"/>
        </w:rPr>
        <w:t xml:space="preserve">najneskôr do 48 hodín </w:t>
      </w:r>
      <w:r>
        <w:rPr>
          <w:rFonts w:asciiTheme="minorHAnsi" w:hAnsiTheme="minorHAnsi"/>
          <w:sz w:val="22"/>
          <w:szCs w:val="22"/>
        </w:rPr>
        <w:t>od obdržania objednávky K</w:t>
      </w:r>
      <w:r w:rsidRPr="000913A2">
        <w:rPr>
          <w:rFonts w:asciiTheme="minorHAnsi" w:hAnsiTheme="minorHAnsi"/>
          <w:sz w:val="22"/>
          <w:szCs w:val="22"/>
        </w:rPr>
        <w:t>upujúceho, v súlade s požadovanou špecifikáciou, v požadovanom množstve, kvalite, vrátane balenia a doručenia v zmysle objednávky.</w:t>
      </w:r>
      <w:r w:rsidRPr="00C61A00">
        <w:rPr>
          <w:rFonts w:asciiTheme="minorHAnsi" w:hAnsiTheme="minorHAnsi"/>
          <w:sz w:val="22"/>
          <w:szCs w:val="22"/>
        </w:rPr>
        <w:t xml:space="preserve">  Do uvedeného termínu sa nezapočítavajú dni pracovného voľna, pracovného pokoja a štátne sviatky. </w:t>
      </w:r>
      <w:r w:rsidRPr="000913A2">
        <w:rPr>
          <w:rFonts w:asciiTheme="minorHAnsi" w:hAnsiTheme="minorHAnsi"/>
          <w:sz w:val="22"/>
          <w:szCs w:val="22"/>
        </w:rPr>
        <w:t>Súčasťou dodávky musí byť dodací list so základnými údajmi o dodávke. To neplatí, ak je súčasťou</w:t>
      </w:r>
      <w:r>
        <w:rPr>
          <w:rFonts w:asciiTheme="minorHAnsi" w:hAnsiTheme="minorHAnsi"/>
          <w:sz w:val="22"/>
          <w:szCs w:val="22"/>
        </w:rPr>
        <w:t xml:space="preserve"> </w:t>
      </w:r>
      <w:r w:rsidRPr="000913A2">
        <w:rPr>
          <w:rFonts w:asciiTheme="minorHAnsi" w:hAnsiTheme="minorHAnsi"/>
          <w:sz w:val="22"/>
          <w:szCs w:val="22"/>
        </w:rPr>
        <w:t>dodávky priamo faktúra, ktorá zároveň slúži aj ako dodací list. Predávajúci súčasne dodací list, resp. f</w:t>
      </w:r>
      <w:r>
        <w:rPr>
          <w:rFonts w:asciiTheme="minorHAnsi" w:hAnsiTheme="minorHAnsi"/>
          <w:sz w:val="22"/>
          <w:szCs w:val="22"/>
        </w:rPr>
        <w:t>aktúru, k predmetu kúpy, zašle K</w:t>
      </w:r>
      <w:r w:rsidRPr="000913A2">
        <w:rPr>
          <w:rFonts w:asciiTheme="minorHAnsi" w:hAnsiTheme="minorHAnsi"/>
          <w:sz w:val="22"/>
          <w:szCs w:val="22"/>
        </w:rPr>
        <w:t>upujúcemu najneskôr v termíne jeho dodania, aj v elektronickej form</w:t>
      </w:r>
      <w:r>
        <w:rPr>
          <w:rFonts w:asciiTheme="minorHAnsi" w:hAnsiTheme="minorHAnsi"/>
          <w:sz w:val="22"/>
          <w:szCs w:val="22"/>
        </w:rPr>
        <w:t xml:space="preserve">e, konkrétne vo formáte </w:t>
      </w:r>
      <w:r w:rsidRPr="00ED2A52">
        <w:rPr>
          <w:rFonts w:asciiTheme="minorHAnsi" w:hAnsiTheme="minorHAnsi"/>
          <w:sz w:val="22"/>
          <w:szCs w:val="22"/>
          <w:highlight w:val="yellow"/>
        </w:rPr>
        <w:t>......................</w:t>
      </w:r>
      <w:r>
        <w:rPr>
          <w:rFonts w:asciiTheme="minorHAnsi" w:hAnsiTheme="minorHAnsi"/>
          <w:sz w:val="22"/>
          <w:szCs w:val="22"/>
        </w:rPr>
        <w:t xml:space="preserve"> na e-mailovú adresu: .</w:t>
      </w:r>
      <w:r w:rsidRPr="00ED2A52">
        <w:rPr>
          <w:rFonts w:asciiTheme="minorHAnsi" w:hAnsiTheme="minorHAnsi"/>
          <w:sz w:val="22"/>
          <w:szCs w:val="22"/>
          <w:highlight w:val="yellow"/>
        </w:rPr>
        <w:t>.........................</w:t>
      </w:r>
      <w:r>
        <w:rPr>
          <w:rFonts w:asciiTheme="minorHAnsi" w:hAnsiTheme="minorHAnsi"/>
          <w:sz w:val="22"/>
          <w:szCs w:val="22"/>
        </w:rPr>
        <w:t xml:space="preserve"> . </w:t>
      </w:r>
    </w:p>
    <w:p w:rsidR="00255B16" w:rsidRDefault="00153ADF" w:rsidP="00255B16">
      <w:pPr>
        <w:pStyle w:val="Cislovanie2"/>
        <w:numPr>
          <w:ilvl w:val="0"/>
          <w:numId w:val="11"/>
        </w:numPr>
        <w:spacing w:after="0"/>
        <w:rPr>
          <w:rFonts w:asciiTheme="minorHAnsi" w:hAnsiTheme="minorHAnsi"/>
          <w:sz w:val="22"/>
          <w:szCs w:val="22"/>
        </w:rPr>
      </w:pPr>
      <w:r>
        <w:rPr>
          <w:rFonts w:asciiTheme="minorHAnsi" w:hAnsiTheme="minorHAnsi"/>
          <w:sz w:val="22"/>
          <w:szCs w:val="22"/>
        </w:rPr>
        <w:t>Predávajúci je povinný upovedomiť Kupujúceho o dodaní predmetu Doho</w:t>
      </w:r>
      <w:r w:rsidR="00FF3376">
        <w:rPr>
          <w:rFonts w:asciiTheme="minorHAnsi" w:hAnsiTheme="minorHAnsi"/>
          <w:sz w:val="22"/>
          <w:szCs w:val="22"/>
        </w:rPr>
        <w:t>dy minimálne jeden deň</w:t>
      </w:r>
      <w:r>
        <w:rPr>
          <w:rFonts w:asciiTheme="minorHAnsi" w:hAnsiTheme="minorHAnsi"/>
          <w:sz w:val="22"/>
          <w:szCs w:val="22"/>
        </w:rPr>
        <w:t xml:space="preserve"> vopred. Predávajúci je povinný informovať Kupujúceho o skutočnosti podľa predchádzajúcej vety preukázateľným spôsobom. </w:t>
      </w:r>
      <w:r w:rsidR="00FF3376">
        <w:rPr>
          <w:rFonts w:asciiTheme="minorHAnsi" w:hAnsiTheme="minorHAnsi"/>
          <w:sz w:val="22"/>
          <w:szCs w:val="22"/>
        </w:rPr>
        <w:t xml:space="preserve">V prípade, že Predávajúci upovedomí o skutočnosti podľa prvej vety tohto bodu Dohody Kupujúceho telefonicky, je Predávajúci povinný potvrdiť toto oznámenie aj písomným spôsobom, a to v lehote podľa prvej vety tohto bodu Dohody. </w:t>
      </w:r>
    </w:p>
    <w:p w:rsidR="00602195" w:rsidRPr="000913A2" w:rsidRDefault="00602195" w:rsidP="00602195">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 xml:space="preserve">Predmet </w:t>
      </w:r>
      <w:r>
        <w:rPr>
          <w:rFonts w:asciiTheme="minorHAnsi" w:hAnsiTheme="minorHAnsi"/>
          <w:sz w:val="22"/>
          <w:szCs w:val="22"/>
        </w:rPr>
        <w:t>Dohody</w:t>
      </w:r>
      <w:r w:rsidRPr="000913A2">
        <w:rPr>
          <w:rFonts w:asciiTheme="minorHAnsi" w:hAnsiTheme="minorHAnsi"/>
          <w:sz w:val="22"/>
          <w:szCs w:val="22"/>
        </w:rPr>
        <w:t xml:space="preserve"> prevezme p</w:t>
      </w:r>
      <w:r>
        <w:rPr>
          <w:rFonts w:asciiTheme="minorHAnsi" w:hAnsiTheme="minorHAnsi"/>
          <w:sz w:val="22"/>
          <w:szCs w:val="22"/>
        </w:rPr>
        <w:t>overený zodpovedný zamestnanec K</w:t>
      </w:r>
      <w:r w:rsidRPr="000913A2">
        <w:rPr>
          <w:rFonts w:asciiTheme="minorHAnsi" w:hAnsiTheme="minorHAnsi"/>
          <w:sz w:val="22"/>
          <w:szCs w:val="22"/>
        </w:rPr>
        <w:t>upujúceho a prevzatie dodávky v mieste určenia potvrdí.</w:t>
      </w:r>
      <w:r>
        <w:rPr>
          <w:rFonts w:asciiTheme="minorHAnsi" w:hAnsiTheme="minorHAnsi"/>
          <w:sz w:val="22"/>
          <w:szCs w:val="22"/>
        </w:rPr>
        <w:t xml:space="preserve"> Meno zodpovedného zamestnanca Kupujúci oznámi P</w:t>
      </w:r>
      <w:r w:rsidRPr="000913A2">
        <w:rPr>
          <w:rFonts w:asciiTheme="minorHAnsi" w:hAnsiTheme="minorHAnsi"/>
          <w:sz w:val="22"/>
          <w:szCs w:val="22"/>
        </w:rPr>
        <w:t>redávajúcemu najneskôr 1 deň pred dodaním tovaru. Predmet kúpy sa považuje za dodaný</w:t>
      </w:r>
      <w:r>
        <w:rPr>
          <w:rFonts w:asciiTheme="minorHAnsi" w:hAnsiTheme="minorHAnsi"/>
          <w:sz w:val="22"/>
          <w:szCs w:val="22"/>
        </w:rPr>
        <w:t xml:space="preserve"> dňom jeho písomného prevzatia K</w:t>
      </w:r>
      <w:r w:rsidRPr="000913A2">
        <w:rPr>
          <w:rFonts w:asciiTheme="minorHAnsi" w:hAnsiTheme="minorHAnsi"/>
          <w:sz w:val="22"/>
          <w:szCs w:val="22"/>
        </w:rPr>
        <w:t>upujúcim v dodacom liste.</w:t>
      </w:r>
    </w:p>
    <w:p w:rsidR="00FF3376" w:rsidRDefault="00C41632" w:rsidP="00255B16">
      <w:pPr>
        <w:pStyle w:val="Cislovanie2"/>
        <w:numPr>
          <w:ilvl w:val="0"/>
          <w:numId w:val="11"/>
        </w:numPr>
        <w:spacing w:after="0"/>
        <w:rPr>
          <w:rFonts w:asciiTheme="minorHAnsi" w:hAnsiTheme="minorHAnsi"/>
          <w:sz w:val="22"/>
          <w:szCs w:val="22"/>
        </w:rPr>
      </w:pPr>
      <w:r>
        <w:rPr>
          <w:rFonts w:asciiTheme="minorHAnsi" w:hAnsiTheme="minorHAnsi"/>
          <w:sz w:val="22"/>
          <w:szCs w:val="22"/>
        </w:rPr>
        <w:t xml:space="preserve">Kupujúci bude vystavovať objednávky na predmet Dohody približne 1x za </w:t>
      </w:r>
      <w:r w:rsidRPr="00C41632">
        <w:rPr>
          <w:rFonts w:asciiTheme="minorHAnsi" w:hAnsiTheme="minorHAnsi"/>
          <w:sz w:val="22"/>
          <w:szCs w:val="22"/>
          <w:highlight w:val="yellow"/>
        </w:rPr>
        <w:t>........................</w:t>
      </w:r>
      <w:r>
        <w:rPr>
          <w:rFonts w:asciiTheme="minorHAnsi" w:hAnsiTheme="minorHAnsi"/>
          <w:sz w:val="22"/>
          <w:szCs w:val="22"/>
        </w:rPr>
        <w:t xml:space="preserve"> . </w:t>
      </w:r>
    </w:p>
    <w:p w:rsidR="00C41632" w:rsidRDefault="00D71122" w:rsidP="00255B16">
      <w:pPr>
        <w:pStyle w:val="Cislovanie2"/>
        <w:numPr>
          <w:ilvl w:val="0"/>
          <w:numId w:val="11"/>
        </w:numPr>
        <w:spacing w:after="0"/>
        <w:rPr>
          <w:rFonts w:asciiTheme="minorHAnsi" w:hAnsiTheme="minorHAnsi"/>
          <w:sz w:val="22"/>
          <w:szCs w:val="22"/>
        </w:rPr>
      </w:pPr>
      <w:r>
        <w:rPr>
          <w:rFonts w:asciiTheme="minorHAnsi" w:hAnsiTheme="minorHAnsi"/>
          <w:sz w:val="22"/>
          <w:szCs w:val="22"/>
        </w:rPr>
        <w:t xml:space="preserve">Kupujúci je oprávnený zaslať Predávajúcemu objednávku na predmet Dohody prostredníctvom poštového podniku, faxom na faxové číslo Predávajúceho ............................ alebo e-mailom na e-mailovú adresu Predávajúceho ............................ . Každá z foriem zaslania objednávky podľa predchádzajúcej vety je rovnocenná. </w:t>
      </w:r>
    </w:p>
    <w:p w:rsidR="00D71122" w:rsidRDefault="002C6B37" w:rsidP="00255B16">
      <w:pPr>
        <w:pStyle w:val="Cislovanie2"/>
        <w:numPr>
          <w:ilvl w:val="0"/>
          <w:numId w:val="11"/>
        </w:numPr>
        <w:spacing w:after="0"/>
        <w:rPr>
          <w:rFonts w:asciiTheme="minorHAnsi" w:hAnsiTheme="minorHAnsi"/>
          <w:sz w:val="22"/>
          <w:szCs w:val="22"/>
        </w:rPr>
      </w:pPr>
      <w:r>
        <w:rPr>
          <w:rFonts w:asciiTheme="minorHAnsi" w:hAnsiTheme="minorHAnsi"/>
          <w:sz w:val="22"/>
          <w:szCs w:val="22"/>
        </w:rPr>
        <w:t>Dopravu tovaru na miesto podľa tejto Dohody, ak nebolo Kupujúcim v objednávke určené iné miesto dodania tovaru je Predávajúci povinný vykonať na vlastné náklady. Predávajúci je povinný vykonať všetky potrebné opatrenia smerujúce k tomu, aby bol tovar dostatočne chránený pred p</w:t>
      </w:r>
      <w:r w:rsidR="00ED2A52">
        <w:rPr>
          <w:rFonts w:asciiTheme="minorHAnsi" w:hAnsiTheme="minorHAnsi"/>
          <w:sz w:val="22"/>
          <w:szCs w:val="22"/>
        </w:rPr>
        <w:t xml:space="preserve">oškodením a/alebo znehodnotením a/alebo zničením. </w:t>
      </w:r>
      <w:r>
        <w:rPr>
          <w:rFonts w:asciiTheme="minorHAnsi" w:hAnsiTheme="minorHAnsi"/>
          <w:sz w:val="22"/>
          <w:szCs w:val="22"/>
        </w:rPr>
        <w:t xml:space="preserve"> </w:t>
      </w:r>
    </w:p>
    <w:p w:rsidR="004A29B5" w:rsidRDefault="004A29B5" w:rsidP="004A29B5">
      <w:pPr>
        <w:pStyle w:val="Cislovanie2"/>
        <w:numPr>
          <w:ilvl w:val="0"/>
          <w:numId w:val="11"/>
        </w:numPr>
        <w:spacing w:after="0"/>
        <w:rPr>
          <w:rFonts w:asciiTheme="minorHAnsi" w:hAnsiTheme="minorHAnsi"/>
          <w:sz w:val="22"/>
          <w:szCs w:val="22"/>
        </w:rPr>
      </w:pPr>
      <w:r>
        <w:rPr>
          <w:rFonts w:asciiTheme="minorHAnsi" w:hAnsiTheme="minorHAnsi"/>
          <w:sz w:val="22"/>
          <w:szCs w:val="22"/>
        </w:rPr>
        <w:t>Kupujúci je oprávnený</w:t>
      </w:r>
      <w:r w:rsidRPr="00C61A00">
        <w:rPr>
          <w:rFonts w:asciiTheme="minorHAnsi" w:hAnsiTheme="minorHAnsi"/>
          <w:sz w:val="22"/>
          <w:szCs w:val="22"/>
        </w:rPr>
        <w:t xml:space="preserve"> odmietnuť prevzatie</w:t>
      </w:r>
      <w:r>
        <w:rPr>
          <w:rFonts w:asciiTheme="minorHAnsi" w:hAnsiTheme="minorHAnsi"/>
          <w:sz w:val="22"/>
          <w:szCs w:val="22"/>
        </w:rPr>
        <w:t xml:space="preserve"> tovaru a vrátiť ho na náklady P</w:t>
      </w:r>
      <w:r w:rsidRPr="00C61A00">
        <w:rPr>
          <w:rFonts w:asciiTheme="minorHAnsi" w:hAnsiTheme="minorHAnsi"/>
          <w:sz w:val="22"/>
          <w:szCs w:val="22"/>
        </w:rPr>
        <w:t xml:space="preserve">redávajúceho v prípade, že sa predmet dodávky nezhoduje </w:t>
      </w:r>
      <w:r>
        <w:rPr>
          <w:rFonts w:asciiTheme="minorHAnsi" w:hAnsiTheme="minorHAnsi"/>
          <w:sz w:val="22"/>
          <w:szCs w:val="22"/>
        </w:rPr>
        <w:t>s predloženou zmluvnou ponukou P</w:t>
      </w:r>
      <w:r w:rsidRPr="00C61A00">
        <w:rPr>
          <w:rFonts w:asciiTheme="minorHAnsi" w:hAnsiTheme="minorHAnsi"/>
          <w:sz w:val="22"/>
          <w:szCs w:val="22"/>
        </w:rPr>
        <w:t>redávajúceho a/alebo množstvo a d</w:t>
      </w:r>
      <w:r>
        <w:rPr>
          <w:rFonts w:asciiTheme="minorHAnsi" w:hAnsiTheme="minorHAnsi"/>
          <w:sz w:val="22"/>
          <w:szCs w:val="22"/>
        </w:rPr>
        <w:t>ruh sa nezhoduje s objednávkou K</w:t>
      </w:r>
      <w:r w:rsidRPr="00C61A00">
        <w:rPr>
          <w:rFonts w:asciiTheme="minorHAnsi" w:hAnsiTheme="minorHAnsi"/>
          <w:sz w:val="22"/>
          <w:szCs w:val="22"/>
        </w:rPr>
        <w:t xml:space="preserve">upujúceho a/alebo, ak </w:t>
      </w:r>
      <w:r>
        <w:rPr>
          <w:rFonts w:asciiTheme="minorHAnsi" w:hAnsiTheme="minorHAnsi"/>
          <w:sz w:val="22"/>
          <w:szCs w:val="22"/>
        </w:rPr>
        <w:t xml:space="preserve">Kupujúci </w:t>
      </w:r>
      <w:r w:rsidRPr="00C61A00">
        <w:rPr>
          <w:rFonts w:asciiTheme="minorHAnsi" w:hAnsiTheme="minorHAnsi"/>
          <w:sz w:val="22"/>
          <w:szCs w:val="22"/>
        </w:rPr>
        <w:t>zistí preukázateľné vady dodaného tovaru a/alebo, nedostatočnú kvalitu tovaru a/alebo ak nebola dodávka realizovaná v dohodnutom termíne. Predávajúci je povinný na vlastné náklady dod</w:t>
      </w:r>
      <w:r>
        <w:rPr>
          <w:rFonts w:asciiTheme="minorHAnsi" w:hAnsiTheme="minorHAnsi"/>
          <w:sz w:val="22"/>
          <w:szCs w:val="22"/>
        </w:rPr>
        <w:t>aný tovar odviezť z priestorov K</w:t>
      </w:r>
      <w:r w:rsidRPr="00C61A00">
        <w:rPr>
          <w:rFonts w:asciiTheme="minorHAnsi" w:hAnsiTheme="minorHAnsi"/>
          <w:sz w:val="22"/>
          <w:szCs w:val="22"/>
        </w:rPr>
        <w:t>upujúceho a dodať mu nový tovar. O neprevzatí tovaru spíšu poverení zástupcovia zmluvných strán záznam, resp. protokol, z ktoréh</w:t>
      </w:r>
      <w:r>
        <w:rPr>
          <w:rFonts w:asciiTheme="minorHAnsi" w:hAnsiTheme="minorHAnsi"/>
          <w:sz w:val="22"/>
          <w:szCs w:val="22"/>
        </w:rPr>
        <w:t>o bude zrejmý dôvod, pre ktorý K</w:t>
      </w:r>
      <w:r w:rsidRPr="00C61A00">
        <w:rPr>
          <w:rFonts w:asciiTheme="minorHAnsi" w:hAnsiTheme="minorHAnsi"/>
          <w:sz w:val="22"/>
          <w:szCs w:val="22"/>
        </w:rPr>
        <w:t>upujúci dodávku odmietol prevziať a náhradný termín plnenia.</w:t>
      </w:r>
    </w:p>
    <w:p w:rsidR="005A6DE4" w:rsidRDefault="005A6DE4" w:rsidP="005A6DE4">
      <w:pPr>
        <w:pStyle w:val="Cislovanie2"/>
        <w:numPr>
          <w:ilvl w:val="0"/>
          <w:numId w:val="0"/>
        </w:numPr>
        <w:spacing w:after="0"/>
        <w:rPr>
          <w:rFonts w:asciiTheme="minorHAnsi" w:hAnsiTheme="minorHAnsi"/>
          <w:sz w:val="22"/>
          <w:szCs w:val="22"/>
        </w:rPr>
      </w:pPr>
    </w:p>
    <w:p w:rsidR="005A6DE4" w:rsidRDefault="005A6DE4" w:rsidP="005A6DE4">
      <w:pPr>
        <w:pStyle w:val="Cislovanie2"/>
        <w:numPr>
          <w:ilvl w:val="0"/>
          <w:numId w:val="0"/>
        </w:numPr>
        <w:spacing w:after="0"/>
        <w:jc w:val="center"/>
        <w:rPr>
          <w:rFonts w:asciiTheme="minorHAnsi" w:hAnsiTheme="minorHAnsi"/>
          <w:b/>
          <w:sz w:val="22"/>
          <w:szCs w:val="22"/>
        </w:rPr>
      </w:pPr>
      <w:r w:rsidRPr="005A6DE4">
        <w:rPr>
          <w:rFonts w:asciiTheme="minorHAnsi" w:hAnsiTheme="minorHAnsi"/>
          <w:b/>
          <w:sz w:val="22"/>
          <w:szCs w:val="22"/>
        </w:rPr>
        <w:t>Článok VII.</w:t>
      </w:r>
    </w:p>
    <w:p w:rsidR="000E3767" w:rsidRDefault="000E3767" w:rsidP="005A6DE4">
      <w:pPr>
        <w:pStyle w:val="Cislovanie2"/>
        <w:numPr>
          <w:ilvl w:val="0"/>
          <w:numId w:val="0"/>
        </w:numPr>
        <w:spacing w:after="0"/>
        <w:jc w:val="center"/>
        <w:rPr>
          <w:rFonts w:asciiTheme="minorHAnsi" w:hAnsiTheme="minorHAnsi"/>
          <w:b/>
          <w:sz w:val="22"/>
          <w:szCs w:val="22"/>
        </w:rPr>
      </w:pPr>
      <w:r>
        <w:rPr>
          <w:rFonts w:asciiTheme="minorHAnsi" w:hAnsiTheme="minorHAnsi"/>
          <w:b/>
          <w:sz w:val="22"/>
          <w:szCs w:val="22"/>
        </w:rPr>
        <w:t xml:space="preserve">Práva a povinnosti zmluvných strán </w:t>
      </w:r>
    </w:p>
    <w:p w:rsidR="00CD45AC" w:rsidRDefault="00CD45AC" w:rsidP="00CD45AC">
      <w:pPr>
        <w:pStyle w:val="Cislovanie2"/>
        <w:numPr>
          <w:ilvl w:val="0"/>
          <w:numId w:val="0"/>
        </w:numPr>
        <w:spacing w:after="0"/>
        <w:rPr>
          <w:rFonts w:asciiTheme="minorHAnsi" w:hAnsiTheme="minorHAnsi"/>
          <w:b/>
          <w:sz w:val="22"/>
          <w:szCs w:val="22"/>
        </w:rPr>
      </w:pPr>
    </w:p>
    <w:p w:rsidR="00CD45AC" w:rsidRDefault="00CD45AC" w:rsidP="00CD45AC">
      <w:pPr>
        <w:pStyle w:val="Cislovanie2"/>
        <w:numPr>
          <w:ilvl w:val="0"/>
          <w:numId w:val="46"/>
        </w:numPr>
        <w:spacing w:after="0"/>
        <w:rPr>
          <w:rFonts w:asciiTheme="minorHAnsi" w:hAnsiTheme="minorHAnsi"/>
          <w:sz w:val="22"/>
          <w:szCs w:val="22"/>
        </w:rPr>
      </w:pPr>
      <w:r w:rsidRPr="00CD45AC">
        <w:rPr>
          <w:rFonts w:asciiTheme="minorHAnsi" w:hAnsiTheme="minorHAnsi"/>
          <w:sz w:val="22"/>
          <w:szCs w:val="22"/>
        </w:rPr>
        <w:lastRenderedPageBreak/>
        <w:t>Predávajúci sa zaväzuje dodávať tovar v súlade s ustanoveniami te</w:t>
      </w:r>
      <w:r>
        <w:rPr>
          <w:rFonts w:asciiTheme="minorHAnsi" w:hAnsiTheme="minorHAnsi"/>
          <w:sz w:val="22"/>
          <w:szCs w:val="22"/>
        </w:rPr>
        <w:t>jto RD a na základe objednávok K</w:t>
      </w:r>
      <w:r w:rsidRPr="00CD45AC">
        <w:rPr>
          <w:rFonts w:asciiTheme="minorHAnsi" w:hAnsiTheme="minorHAnsi"/>
          <w:sz w:val="22"/>
          <w:szCs w:val="22"/>
        </w:rPr>
        <w:t>upujúceho podľa jeho prevádzkových potrieb.</w:t>
      </w:r>
    </w:p>
    <w:p w:rsidR="00CD45AC" w:rsidRDefault="00CD45AC" w:rsidP="00CD45AC">
      <w:pPr>
        <w:pStyle w:val="Cislovanie2"/>
        <w:numPr>
          <w:ilvl w:val="0"/>
          <w:numId w:val="46"/>
        </w:numPr>
        <w:spacing w:after="0"/>
        <w:rPr>
          <w:rFonts w:asciiTheme="minorHAnsi" w:hAnsiTheme="minorHAnsi"/>
          <w:sz w:val="22"/>
          <w:szCs w:val="22"/>
        </w:rPr>
      </w:pPr>
      <w:r>
        <w:rPr>
          <w:rFonts w:asciiTheme="minorHAnsi" w:hAnsiTheme="minorHAnsi"/>
          <w:sz w:val="22"/>
          <w:szCs w:val="22"/>
        </w:rPr>
        <w:t>Predávajúci je povinný umožniť K</w:t>
      </w:r>
      <w:r w:rsidRPr="00CD45AC">
        <w:rPr>
          <w:rFonts w:asciiTheme="minorHAnsi" w:hAnsiTheme="minorHAnsi"/>
          <w:sz w:val="22"/>
          <w:szCs w:val="22"/>
        </w:rPr>
        <w:t xml:space="preserve">upujúcemu riadne prevzatie dodaného tovaru formou dodacieho listu a jeho kontrolu.   </w:t>
      </w:r>
    </w:p>
    <w:p w:rsidR="00CD45AC" w:rsidRDefault="00CD45AC" w:rsidP="00CD45AC">
      <w:pPr>
        <w:pStyle w:val="Cislovanie2"/>
        <w:numPr>
          <w:ilvl w:val="0"/>
          <w:numId w:val="46"/>
        </w:numPr>
        <w:spacing w:after="0"/>
        <w:rPr>
          <w:rFonts w:asciiTheme="minorHAnsi" w:hAnsiTheme="minorHAnsi"/>
          <w:sz w:val="22"/>
          <w:szCs w:val="22"/>
        </w:rPr>
      </w:pPr>
      <w:r w:rsidRPr="00CD45AC">
        <w:rPr>
          <w:rFonts w:asciiTheme="minorHAnsi" w:hAnsiTheme="minorHAnsi"/>
          <w:sz w:val="22"/>
          <w:szCs w:val="22"/>
        </w:rPr>
        <w:t>Predávajúci berie na vedomie, že</w:t>
      </w:r>
      <w:r>
        <w:rPr>
          <w:rFonts w:asciiTheme="minorHAnsi" w:hAnsiTheme="minorHAnsi"/>
          <w:sz w:val="22"/>
          <w:szCs w:val="22"/>
        </w:rPr>
        <w:t xml:space="preserve"> objednávanie tovaru je právom K</w:t>
      </w:r>
      <w:r w:rsidRPr="00CD45AC">
        <w:rPr>
          <w:rFonts w:asciiTheme="minorHAnsi" w:hAnsiTheme="minorHAnsi"/>
          <w:sz w:val="22"/>
          <w:szCs w:val="22"/>
        </w:rPr>
        <w:t>upujúceho, nie jeho povinnosťou. Kupujúci sa touto RD nezaväzuje k odberu celého rozsahu predmetu RD a ani k žiadnym pravidelným odb</w:t>
      </w:r>
      <w:r>
        <w:rPr>
          <w:rFonts w:asciiTheme="minorHAnsi" w:hAnsiTheme="minorHAnsi"/>
          <w:sz w:val="22"/>
          <w:szCs w:val="22"/>
        </w:rPr>
        <w:t>erom tovaru. Objednávky tovaru K</w:t>
      </w:r>
      <w:r w:rsidRPr="00CD45AC">
        <w:rPr>
          <w:rFonts w:asciiTheme="minorHAnsi" w:hAnsiTheme="minorHAnsi"/>
          <w:sz w:val="22"/>
          <w:szCs w:val="22"/>
        </w:rPr>
        <w:t>upujúceho sa zakladajú výlučne na jeho aktuálnych prevádzkových potrebách.</w:t>
      </w:r>
    </w:p>
    <w:p w:rsidR="00CD45AC" w:rsidRDefault="00CD45AC" w:rsidP="00CD45AC">
      <w:pPr>
        <w:pStyle w:val="Cislovanie2"/>
        <w:numPr>
          <w:ilvl w:val="0"/>
          <w:numId w:val="46"/>
        </w:numPr>
        <w:spacing w:after="0"/>
        <w:rPr>
          <w:rFonts w:asciiTheme="minorHAnsi" w:hAnsiTheme="minorHAnsi"/>
          <w:sz w:val="22"/>
          <w:szCs w:val="22"/>
        </w:rPr>
      </w:pPr>
      <w:r w:rsidRPr="00CD45AC">
        <w:rPr>
          <w:rFonts w:asciiTheme="minorHAnsi" w:hAnsiTheme="minorHAnsi"/>
          <w:sz w:val="22"/>
          <w:szCs w:val="22"/>
        </w:rPr>
        <w:t>Dodaný to</w:t>
      </w:r>
      <w:r>
        <w:rPr>
          <w:rFonts w:asciiTheme="minorHAnsi" w:hAnsiTheme="minorHAnsi"/>
          <w:sz w:val="22"/>
          <w:szCs w:val="22"/>
        </w:rPr>
        <w:t>var špecifikovaný v objednávke Kupujúceho je Predávajúci povinný dodať K</w:t>
      </w:r>
      <w:r w:rsidRPr="00CD45AC">
        <w:rPr>
          <w:rFonts w:asciiTheme="minorHAnsi" w:hAnsiTheme="minorHAnsi"/>
          <w:sz w:val="22"/>
          <w:szCs w:val="22"/>
        </w:rPr>
        <w:t>upujúcemu bez vád.</w:t>
      </w:r>
    </w:p>
    <w:p w:rsidR="00CD45AC" w:rsidRDefault="00CD45AC" w:rsidP="00CD45AC">
      <w:pPr>
        <w:pStyle w:val="Cislovanie2"/>
        <w:numPr>
          <w:ilvl w:val="0"/>
          <w:numId w:val="46"/>
        </w:numPr>
        <w:spacing w:after="0"/>
        <w:rPr>
          <w:rFonts w:asciiTheme="minorHAnsi" w:hAnsiTheme="minorHAnsi"/>
          <w:sz w:val="22"/>
          <w:szCs w:val="22"/>
        </w:rPr>
      </w:pPr>
      <w:r w:rsidRPr="00CD45AC">
        <w:rPr>
          <w:rFonts w:asciiTheme="minorHAnsi" w:hAnsiTheme="minorHAnsi"/>
          <w:sz w:val="22"/>
          <w:szCs w:val="22"/>
        </w:rPr>
        <w:t>Uvedenie predpokladaného množstv</w:t>
      </w:r>
      <w:r>
        <w:rPr>
          <w:rFonts w:asciiTheme="minorHAnsi" w:hAnsiTheme="minorHAnsi"/>
          <w:sz w:val="22"/>
          <w:szCs w:val="22"/>
        </w:rPr>
        <w:t>a tovaru v tejto RD nezaväzuje K</w:t>
      </w:r>
      <w:r w:rsidRPr="00CD45AC">
        <w:rPr>
          <w:rFonts w:asciiTheme="minorHAnsi" w:hAnsiTheme="minorHAnsi"/>
          <w:sz w:val="22"/>
          <w:szCs w:val="22"/>
        </w:rPr>
        <w:t>upujúceho na odobratie tovaru v uvedenom množstve ani nez</w:t>
      </w:r>
      <w:r>
        <w:rPr>
          <w:rFonts w:asciiTheme="minorHAnsi" w:hAnsiTheme="minorHAnsi"/>
          <w:sz w:val="22"/>
          <w:szCs w:val="22"/>
        </w:rPr>
        <w:t>akladá žiadne ďalšie práva P</w:t>
      </w:r>
      <w:r w:rsidRPr="00CD45AC">
        <w:rPr>
          <w:rFonts w:asciiTheme="minorHAnsi" w:hAnsiTheme="minorHAnsi"/>
          <w:sz w:val="22"/>
          <w:szCs w:val="22"/>
        </w:rPr>
        <w:t xml:space="preserve">redávajúceho.   </w:t>
      </w:r>
    </w:p>
    <w:p w:rsidR="00CD45AC" w:rsidRPr="00CD45AC" w:rsidRDefault="00CD45AC" w:rsidP="00CD45AC">
      <w:pPr>
        <w:pStyle w:val="Cislovanie2"/>
        <w:numPr>
          <w:ilvl w:val="0"/>
          <w:numId w:val="0"/>
        </w:numPr>
        <w:spacing w:after="0"/>
        <w:ind w:left="360"/>
        <w:rPr>
          <w:rFonts w:asciiTheme="minorHAnsi" w:hAnsiTheme="minorHAnsi"/>
          <w:sz w:val="22"/>
          <w:szCs w:val="22"/>
        </w:rPr>
      </w:pPr>
    </w:p>
    <w:p w:rsidR="000E3767" w:rsidRDefault="000E3767" w:rsidP="005A6DE4">
      <w:pPr>
        <w:pStyle w:val="Cislovanie2"/>
        <w:numPr>
          <w:ilvl w:val="0"/>
          <w:numId w:val="0"/>
        </w:numPr>
        <w:spacing w:after="0"/>
        <w:jc w:val="center"/>
        <w:rPr>
          <w:rFonts w:asciiTheme="minorHAnsi" w:hAnsiTheme="minorHAnsi"/>
          <w:b/>
          <w:sz w:val="22"/>
          <w:szCs w:val="22"/>
        </w:rPr>
      </w:pPr>
    </w:p>
    <w:p w:rsidR="000E3767" w:rsidRPr="005A6DE4" w:rsidRDefault="000E3767" w:rsidP="005A6DE4">
      <w:pPr>
        <w:pStyle w:val="Cislovanie2"/>
        <w:numPr>
          <w:ilvl w:val="0"/>
          <w:numId w:val="0"/>
        </w:numPr>
        <w:spacing w:after="0"/>
        <w:jc w:val="center"/>
        <w:rPr>
          <w:rFonts w:asciiTheme="minorHAnsi" w:hAnsiTheme="minorHAnsi"/>
          <w:b/>
          <w:sz w:val="22"/>
          <w:szCs w:val="22"/>
        </w:rPr>
      </w:pPr>
      <w:r>
        <w:rPr>
          <w:rFonts w:asciiTheme="minorHAnsi" w:hAnsiTheme="minorHAnsi"/>
          <w:b/>
          <w:sz w:val="22"/>
          <w:szCs w:val="22"/>
        </w:rPr>
        <w:t xml:space="preserve">Článok VIII. </w:t>
      </w:r>
    </w:p>
    <w:p w:rsidR="005A6DE4" w:rsidRDefault="005A6DE4" w:rsidP="005A6DE4">
      <w:pPr>
        <w:pStyle w:val="Cislovanie2"/>
        <w:numPr>
          <w:ilvl w:val="0"/>
          <w:numId w:val="0"/>
        </w:numPr>
        <w:spacing w:after="0"/>
        <w:jc w:val="center"/>
        <w:rPr>
          <w:rFonts w:asciiTheme="minorHAnsi" w:hAnsiTheme="minorHAnsi"/>
          <w:b/>
          <w:sz w:val="22"/>
          <w:szCs w:val="22"/>
        </w:rPr>
      </w:pPr>
      <w:r w:rsidRPr="005A6DE4">
        <w:rPr>
          <w:rFonts w:asciiTheme="minorHAnsi" w:hAnsiTheme="minorHAnsi"/>
          <w:b/>
          <w:sz w:val="22"/>
          <w:szCs w:val="22"/>
        </w:rPr>
        <w:t>Záručné podmienky a vady tovaru</w:t>
      </w:r>
    </w:p>
    <w:p w:rsidR="005A6DE4" w:rsidRDefault="005A6DE4" w:rsidP="005A6DE4">
      <w:pPr>
        <w:pStyle w:val="Cislovanie2"/>
        <w:numPr>
          <w:ilvl w:val="0"/>
          <w:numId w:val="0"/>
        </w:numPr>
        <w:spacing w:after="0"/>
        <w:rPr>
          <w:rFonts w:asciiTheme="minorHAnsi" w:hAnsiTheme="minorHAnsi"/>
          <w:b/>
          <w:sz w:val="22"/>
          <w:szCs w:val="22"/>
        </w:rPr>
      </w:pPr>
    </w:p>
    <w:p w:rsidR="005A6DE4" w:rsidRDefault="00426903" w:rsidP="005A6DE4">
      <w:pPr>
        <w:pStyle w:val="Cislovanie2"/>
        <w:numPr>
          <w:ilvl w:val="0"/>
          <w:numId w:val="12"/>
        </w:numPr>
        <w:spacing w:after="0"/>
        <w:rPr>
          <w:rFonts w:asciiTheme="minorHAnsi" w:hAnsiTheme="minorHAnsi"/>
          <w:sz w:val="22"/>
          <w:szCs w:val="22"/>
        </w:rPr>
      </w:pPr>
      <w:r w:rsidRPr="000913A2">
        <w:rPr>
          <w:rFonts w:asciiTheme="minorHAnsi" w:hAnsiTheme="minorHAnsi"/>
          <w:sz w:val="22"/>
          <w:szCs w:val="22"/>
        </w:rPr>
        <w:t xml:space="preserve">Predávajúci zodpovedá za to, že dodaný tovar spĺňa kvalitatívne a technické vlastnosti, zodpovedajúce </w:t>
      </w:r>
      <w:r w:rsidRPr="00513914">
        <w:rPr>
          <w:rFonts w:asciiTheme="minorHAnsi" w:hAnsiTheme="minorHAnsi"/>
          <w:sz w:val="22"/>
          <w:szCs w:val="22"/>
        </w:rPr>
        <w:t>požiadavkám, ktoré sú stanovené všeobecne záväznými právnymi predpismi, zákonmi NR SR a nariadeniami vlády SR (najmä, nie však výhradne,</w:t>
      </w:r>
      <w:r w:rsidRPr="00426903">
        <w:rPr>
          <w:rFonts w:asciiTheme="minorHAnsi" w:hAnsiTheme="minorHAnsi"/>
          <w:sz w:val="22"/>
          <w:szCs w:val="22"/>
        </w:rPr>
        <w:t xml:space="preserve"> </w:t>
      </w:r>
      <w:r w:rsidRPr="00513914">
        <w:rPr>
          <w:rFonts w:asciiTheme="minorHAnsi" w:hAnsiTheme="minorHAnsi"/>
          <w:sz w:val="22"/>
          <w:szCs w:val="22"/>
        </w:rPr>
        <w:t>je registrovaný Štátnym úradom pre kontrolu liečiv), ako i normami a požiadavkami smerníc a nariadení Európskej únie pre zdravotnícke pomôcky. Predávajúci sa zároveň zaväzuje, že tovar ku dňu jeho dodania bude v jeho výlučnom vlastníctve a nebude zaťažený žiadnymi právami</w:t>
      </w:r>
      <w:r w:rsidRPr="000913A2">
        <w:rPr>
          <w:rFonts w:asciiTheme="minorHAnsi" w:hAnsiTheme="minorHAnsi"/>
          <w:sz w:val="22"/>
          <w:szCs w:val="22"/>
        </w:rPr>
        <w:t xml:space="preserve">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E46794" w:rsidRDefault="00E46794" w:rsidP="00E46794">
      <w:pPr>
        <w:pStyle w:val="Cislovanie2"/>
        <w:numPr>
          <w:ilvl w:val="0"/>
          <w:numId w:val="12"/>
        </w:numPr>
        <w:spacing w:after="0"/>
        <w:rPr>
          <w:rFonts w:asciiTheme="minorHAnsi" w:hAnsiTheme="minorHAnsi"/>
          <w:sz w:val="22"/>
          <w:szCs w:val="22"/>
        </w:rPr>
      </w:pPr>
      <w:r w:rsidRPr="000913A2">
        <w:rPr>
          <w:rFonts w:asciiTheme="minorHAnsi" w:hAnsiTheme="minorHAnsi"/>
          <w:sz w:val="22"/>
          <w:szCs w:val="22"/>
        </w:rPr>
        <w:t>Predávajúci poskytne na predmet dodávky záruku v dĺžke</w:t>
      </w:r>
      <w:r w:rsidR="001D50BF">
        <w:rPr>
          <w:rFonts w:asciiTheme="minorHAnsi" w:hAnsiTheme="minorHAnsi"/>
          <w:sz w:val="22"/>
          <w:szCs w:val="22"/>
        </w:rPr>
        <w:t xml:space="preserve"> trvania zodpovedajúcej dobe exs</w:t>
      </w:r>
      <w:r w:rsidRPr="000913A2">
        <w:rPr>
          <w:rFonts w:asciiTheme="minorHAnsi" w:hAnsiTheme="minorHAnsi"/>
          <w:sz w:val="22"/>
          <w:szCs w:val="22"/>
        </w:rPr>
        <w:t xml:space="preserve">pirácie poskytnutej </w:t>
      </w:r>
      <w:r w:rsidR="00AA7B5F">
        <w:rPr>
          <w:rFonts w:asciiTheme="minorHAnsi" w:hAnsiTheme="minorHAnsi"/>
          <w:sz w:val="22"/>
          <w:szCs w:val="22"/>
        </w:rPr>
        <w:t xml:space="preserve">výrobcom tovaru. Záručná doba začína plynúť dňom prevzatia tovaru. </w:t>
      </w:r>
    </w:p>
    <w:p w:rsidR="00E46794" w:rsidRDefault="00E46794" w:rsidP="005A6DE4">
      <w:pPr>
        <w:pStyle w:val="Cislovanie2"/>
        <w:numPr>
          <w:ilvl w:val="0"/>
          <w:numId w:val="12"/>
        </w:numPr>
        <w:spacing w:after="0"/>
        <w:rPr>
          <w:rFonts w:asciiTheme="minorHAnsi" w:hAnsiTheme="minorHAnsi"/>
          <w:sz w:val="22"/>
          <w:szCs w:val="22"/>
        </w:rPr>
      </w:pPr>
      <w:r w:rsidRPr="000913A2">
        <w:rPr>
          <w:rFonts w:asciiTheme="minorHAnsi" w:hAnsiTheme="minorHAnsi"/>
          <w:sz w:val="22"/>
          <w:szCs w:val="22"/>
        </w:rPr>
        <w:t>Predávajúci sa zaväzuje, že tovar v čase odovzdávania nebude mať uplynutú viac ako jednu tretinu výrobcom stanovenej exspiračnej doby a počas stanovenej exspiračnej doby bude mať vlastnosti stanovené kvalitatívnymi a technickými parametrami</w:t>
      </w:r>
      <w:r>
        <w:rPr>
          <w:rFonts w:asciiTheme="minorHAnsi" w:hAnsiTheme="minorHAnsi"/>
          <w:sz w:val="22"/>
          <w:szCs w:val="22"/>
        </w:rPr>
        <w:t xml:space="preserve">. </w:t>
      </w:r>
    </w:p>
    <w:p w:rsidR="00E46794" w:rsidRDefault="00E46794" w:rsidP="00E46794">
      <w:pPr>
        <w:pStyle w:val="Cislovanie2"/>
        <w:numPr>
          <w:ilvl w:val="0"/>
          <w:numId w:val="12"/>
        </w:numPr>
        <w:spacing w:after="0"/>
        <w:rPr>
          <w:rFonts w:asciiTheme="minorHAnsi" w:hAnsiTheme="minorHAnsi"/>
          <w:sz w:val="22"/>
          <w:szCs w:val="22"/>
        </w:rPr>
      </w:pPr>
      <w:r w:rsidRPr="000913A2">
        <w:rPr>
          <w:rFonts w:asciiTheme="minorHAnsi" w:hAnsiTheme="minorHAnsi"/>
          <w:sz w:val="22"/>
          <w:szCs w:val="22"/>
        </w:rPr>
        <w:t xml:space="preserve">Kupujúci si vyhradzuje právo prevziať predmet </w:t>
      </w:r>
      <w:r>
        <w:rPr>
          <w:rFonts w:asciiTheme="minorHAnsi" w:hAnsiTheme="minorHAnsi"/>
          <w:sz w:val="22"/>
          <w:szCs w:val="22"/>
        </w:rPr>
        <w:t>dohody</w:t>
      </w:r>
      <w:r w:rsidRPr="000913A2">
        <w:rPr>
          <w:rFonts w:asciiTheme="minorHAnsi" w:hAnsiTheme="minorHAnsi"/>
          <w:sz w:val="22"/>
          <w:szCs w:val="22"/>
        </w:rPr>
        <w:t xml:space="preserve"> iba bez zrejmých vád.</w:t>
      </w:r>
    </w:p>
    <w:p w:rsidR="00E46794" w:rsidRDefault="00E46794" w:rsidP="00E46794">
      <w:pPr>
        <w:pStyle w:val="Cislovanie2"/>
        <w:numPr>
          <w:ilvl w:val="0"/>
          <w:numId w:val="12"/>
        </w:numPr>
        <w:spacing w:after="0"/>
        <w:rPr>
          <w:rFonts w:asciiTheme="minorHAnsi" w:hAnsiTheme="minorHAnsi"/>
          <w:sz w:val="22"/>
          <w:szCs w:val="22"/>
        </w:rPr>
      </w:pPr>
      <w:r>
        <w:rPr>
          <w:rFonts w:asciiTheme="minorHAnsi" w:hAnsiTheme="minorHAnsi"/>
          <w:sz w:val="22"/>
          <w:szCs w:val="22"/>
        </w:rPr>
        <w:t>V prípade, ak Predávajúci doručí K</w:t>
      </w:r>
      <w:r w:rsidRPr="002D3AD9">
        <w:rPr>
          <w:rFonts w:asciiTheme="minorHAnsi" w:hAnsiTheme="minorHAnsi"/>
          <w:sz w:val="22"/>
          <w:szCs w:val="22"/>
        </w:rPr>
        <w:t>upujúcemu tovar v kvalite a/alebo v množstve nezodpo</w:t>
      </w:r>
      <w:r>
        <w:rPr>
          <w:rFonts w:asciiTheme="minorHAnsi" w:hAnsiTheme="minorHAnsi"/>
          <w:sz w:val="22"/>
          <w:szCs w:val="22"/>
        </w:rPr>
        <w:t>vedajúcom jeho požiadavkám, je K</w:t>
      </w:r>
      <w:r w:rsidRPr="002D3AD9">
        <w:rPr>
          <w:rFonts w:asciiTheme="minorHAnsi" w:hAnsiTheme="minorHAnsi"/>
          <w:sz w:val="22"/>
          <w:szCs w:val="22"/>
        </w:rPr>
        <w:t xml:space="preserve">upujúci oprávnený v lehote do 3 pracovných </w:t>
      </w:r>
      <w:r>
        <w:rPr>
          <w:rFonts w:asciiTheme="minorHAnsi" w:hAnsiTheme="minorHAnsi"/>
          <w:sz w:val="22"/>
          <w:szCs w:val="22"/>
        </w:rPr>
        <w:t>dní od dodania tovaru požiadať P</w:t>
      </w:r>
      <w:r w:rsidRPr="002D3AD9">
        <w:rPr>
          <w:rFonts w:asciiTheme="minorHAnsi" w:hAnsiTheme="minorHAnsi"/>
          <w:sz w:val="22"/>
          <w:szCs w:val="22"/>
        </w:rPr>
        <w:t>redávajúceho o dodanie tovaru zodpovedajúceho požiadavkám uvedeným objednávke. Predávajúci je povinný nahradiť reklamovaný tovar tovarom v kvalite a v množs</w:t>
      </w:r>
      <w:r>
        <w:rPr>
          <w:rFonts w:asciiTheme="minorHAnsi" w:hAnsiTheme="minorHAnsi"/>
          <w:sz w:val="22"/>
          <w:szCs w:val="22"/>
        </w:rPr>
        <w:t>tve zodpovedajúcom požiadavkám K</w:t>
      </w:r>
      <w:r w:rsidRPr="002D3AD9">
        <w:rPr>
          <w:rFonts w:asciiTheme="minorHAnsi" w:hAnsiTheme="minorHAnsi"/>
          <w:sz w:val="22"/>
          <w:szCs w:val="22"/>
        </w:rPr>
        <w:t>upujúceho, a to v lehote najneskôr do 10 pracovných dn</w:t>
      </w:r>
      <w:r>
        <w:rPr>
          <w:rFonts w:asciiTheme="minorHAnsi" w:hAnsiTheme="minorHAnsi"/>
          <w:sz w:val="22"/>
          <w:szCs w:val="22"/>
        </w:rPr>
        <w:t>í odo dňa oznámenia požiadavky K</w:t>
      </w:r>
      <w:r w:rsidRPr="002D3AD9">
        <w:rPr>
          <w:rFonts w:asciiTheme="minorHAnsi" w:hAnsiTheme="minorHAnsi"/>
          <w:sz w:val="22"/>
          <w:szCs w:val="22"/>
        </w:rPr>
        <w:t xml:space="preserve">upujúceho podľa predchádzajúcej vety. </w:t>
      </w:r>
      <w:r w:rsidR="006A0D15">
        <w:rPr>
          <w:rFonts w:asciiTheme="minorHAnsi" w:hAnsiTheme="minorHAnsi"/>
          <w:sz w:val="22"/>
          <w:szCs w:val="22"/>
        </w:rPr>
        <w:t xml:space="preserve">V prípade nedodržania lehoty podľa predchádzajúcej vety Predávajúcim, je Kupujúci oprávnený odstúpiť od objednávky v časti týkajúcej sa </w:t>
      </w:r>
      <w:proofErr w:type="spellStart"/>
      <w:r w:rsidR="006A0D15">
        <w:rPr>
          <w:rFonts w:asciiTheme="minorHAnsi" w:hAnsiTheme="minorHAnsi"/>
          <w:sz w:val="22"/>
          <w:szCs w:val="22"/>
        </w:rPr>
        <w:t>vadnej</w:t>
      </w:r>
      <w:proofErr w:type="spellEnd"/>
      <w:r w:rsidR="006A0D15">
        <w:rPr>
          <w:rFonts w:asciiTheme="minorHAnsi" w:hAnsiTheme="minorHAnsi"/>
          <w:sz w:val="22"/>
          <w:szCs w:val="22"/>
        </w:rPr>
        <w:t xml:space="preserve"> dodávky. </w:t>
      </w:r>
      <w:r w:rsidRPr="002D3AD9">
        <w:rPr>
          <w:rFonts w:asciiTheme="minorHAnsi" w:hAnsiTheme="minorHAnsi"/>
          <w:sz w:val="22"/>
          <w:szCs w:val="22"/>
        </w:rPr>
        <w:t>Všetky vzniknuté náklady spojené s oprávnenou reklam</w:t>
      </w:r>
      <w:r>
        <w:rPr>
          <w:rFonts w:asciiTheme="minorHAnsi" w:hAnsiTheme="minorHAnsi"/>
          <w:sz w:val="22"/>
          <w:szCs w:val="22"/>
        </w:rPr>
        <w:t>áciou K</w:t>
      </w:r>
      <w:r w:rsidRPr="002D3AD9">
        <w:rPr>
          <w:rFonts w:asciiTheme="minorHAnsi" w:hAnsiTheme="minorHAnsi"/>
          <w:sz w:val="22"/>
          <w:szCs w:val="22"/>
        </w:rPr>
        <w:t>u</w:t>
      </w:r>
      <w:r>
        <w:rPr>
          <w:rFonts w:asciiTheme="minorHAnsi" w:hAnsiTheme="minorHAnsi"/>
          <w:sz w:val="22"/>
          <w:szCs w:val="22"/>
        </w:rPr>
        <w:t>pujúceho znáša v plnom rozsahu P</w:t>
      </w:r>
      <w:r w:rsidRPr="002D3AD9">
        <w:rPr>
          <w:rFonts w:asciiTheme="minorHAnsi" w:hAnsiTheme="minorHAnsi"/>
          <w:sz w:val="22"/>
          <w:szCs w:val="22"/>
        </w:rPr>
        <w:t>redávajúci.</w:t>
      </w:r>
    </w:p>
    <w:p w:rsidR="00AA7B5F" w:rsidRPr="00AA7B5F" w:rsidRDefault="00AA7B5F" w:rsidP="00AA7B5F">
      <w:pPr>
        <w:pStyle w:val="Cislovanie2"/>
        <w:numPr>
          <w:ilvl w:val="0"/>
          <w:numId w:val="12"/>
        </w:numPr>
        <w:spacing w:after="0"/>
        <w:rPr>
          <w:rFonts w:asciiTheme="minorHAnsi" w:hAnsiTheme="minorHAnsi" w:cstheme="minorHAnsi"/>
          <w:sz w:val="22"/>
          <w:szCs w:val="22"/>
        </w:rPr>
      </w:pPr>
      <w:r>
        <w:rPr>
          <w:rFonts w:asciiTheme="minorHAnsi" w:hAnsiTheme="minorHAnsi"/>
          <w:sz w:val="22"/>
          <w:szCs w:val="22"/>
        </w:rPr>
        <w:t>Vady tovaru je K</w:t>
      </w:r>
      <w:r w:rsidRPr="000913A2">
        <w:rPr>
          <w:rFonts w:asciiTheme="minorHAnsi" w:hAnsiTheme="minorHAnsi"/>
          <w:sz w:val="22"/>
          <w:szCs w:val="22"/>
        </w:rPr>
        <w:t>upujúc</w:t>
      </w:r>
      <w:r>
        <w:rPr>
          <w:rFonts w:asciiTheme="minorHAnsi" w:hAnsiTheme="minorHAnsi"/>
          <w:sz w:val="22"/>
          <w:szCs w:val="22"/>
        </w:rPr>
        <w:t>i povinný písomne reklamovať u P</w:t>
      </w:r>
      <w:r w:rsidRPr="000913A2">
        <w:rPr>
          <w:rFonts w:asciiTheme="minorHAnsi" w:hAnsiTheme="minorHAnsi"/>
          <w:sz w:val="22"/>
          <w:szCs w:val="22"/>
        </w:rPr>
        <w:t>redávajúceho bez zbytočného odkladu po ich zistení, najneskôr však do konca trvania záručnej doby. Pre dodržanie podmienky písomnej reklamácie postačí uplatniť reklamáciu faxom, resp. e-mailom. Predávajúci a kupujúci sa dohodli, že ustanovenia § 428 od. 1 písm. b) a c) Obcho</w:t>
      </w:r>
      <w:r>
        <w:rPr>
          <w:rFonts w:asciiTheme="minorHAnsi" w:hAnsiTheme="minorHAnsi"/>
          <w:sz w:val="22"/>
          <w:szCs w:val="22"/>
        </w:rPr>
        <w:t>dného zákonníka sa nepoužijú a K</w:t>
      </w:r>
      <w:r w:rsidRPr="000913A2">
        <w:rPr>
          <w:rFonts w:asciiTheme="minorHAnsi" w:hAnsiTheme="minorHAnsi"/>
          <w:sz w:val="22"/>
          <w:szCs w:val="22"/>
        </w:rPr>
        <w:t xml:space="preserve">upujúci má nároky </w:t>
      </w:r>
      <w:r w:rsidRPr="00AA7B5F">
        <w:rPr>
          <w:rFonts w:asciiTheme="minorHAnsi" w:hAnsiTheme="minorHAnsi" w:cstheme="minorHAnsi"/>
          <w:sz w:val="22"/>
          <w:szCs w:val="22"/>
        </w:rPr>
        <w:t>z vád tovaru vždy, ak tieto vady boli oznámené v lehote uvedenej v tomto článku dohody.</w:t>
      </w:r>
    </w:p>
    <w:p w:rsidR="00AA7B5F" w:rsidRPr="00AA7B5F" w:rsidRDefault="00AA7B5F" w:rsidP="00AA7B5F">
      <w:pPr>
        <w:pStyle w:val="Cislovanie2"/>
        <w:numPr>
          <w:ilvl w:val="0"/>
          <w:numId w:val="12"/>
        </w:numPr>
        <w:rPr>
          <w:rFonts w:asciiTheme="minorHAnsi" w:hAnsiTheme="minorHAnsi" w:cstheme="minorHAnsi"/>
          <w:sz w:val="22"/>
          <w:szCs w:val="22"/>
        </w:rPr>
      </w:pPr>
      <w:r>
        <w:rPr>
          <w:rFonts w:asciiTheme="minorHAnsi" w:hAnsiTheme="minorHAnsi" w:cstheme="minorHAnsi"/>
          <w:sz w:val="22"/>
          <w:szCs w:val="22"/>
        </w:rPr>
        <w:t>Oznámenie K</w:t>
      </w:r>
      <w:r w:rsidRPr="00AA7B5F">
        <w:rPr>
          <w:rFonts w:asciiTheme="minorHAnsi" w:hAnsiTheme="minorHAnsi" w:cstheme="minorHAnsi"/>
          <w:sz w:val="22"/>
          <w:szCs w:val="22"/>
        </w:rPr>
        <w:t>upujúceho o vadách obsahuje najmä :</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označenie a číslo RD,</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označenie a číslo objednávky,</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názov, označenie a typ reklamovaného tovaru,</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popis vady,</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lastRenderedPageBreak/>
        <w:t>číslo dodacieho listu, príp. iné určenie času dodania,</w:t>
      </w:r>
    </w:p>
    <w:p w:rsidR="00AA7B5F" w:rsidRPr="00AA7B5F" w:rsidRDefault="00AA7B5F" w:rsidP="00AA7B5F">
      <w:pPr>
        <w:pStyle w:val="Cislovanie2"/>
        <w:numPr>
          <w:ilvl w:val="0"/>
          <w:numId w:val="13"/>
        </w:numPr>
        <w:spacing w:after="0"/>
        <w:rPr>
          <w:rFonts w:asciiTheme="minorHAnsi" w:hAnsiTheme="minorHAnsi" w:cstheme="minorHAnsi"/>
          <w:sz w:val="22"/>
          <w:szCs w:val="22"/>
        </w:rPr>
      </w:pPr>
      <w:r w:rsidRPr="00AA7B5F">
        <w:rPr>
          <w:rFonts w:asciiTheme="minorHAnsi" w:hAnsiTheme="minorHAnsi" w:cstheme="minorHAnsi"/>
          <w:sz w:val="22"/>
          <w:szCs w:val="22"/>
        </w:rPr>
        <w:t>voľbu nároku z vád tovaru kupujúcim.</w:t>
      </w:r>
    </w:p>
    <w:p w:rsidR="00AA7B5F" w:rsidRDefault="00AA7B5F" w:rsidP="00AA7B5F">
      <w:pPr>
        <w:pStyle w:val="Cislovanie2"/>
        <w:numPr>
          <w:ilvl w:val="0"/>
          <w:numId w:val="12"/>
        </w:numPr>
        <w:spacing w:after="0"/>
        <w:rPr>
          <w:rFonts w:asciiTheme="minorHAnsi" w:hAnsiTheme="minorHAnsi"/>
          <w:sz w:val="22"/>
          <w:szCs w:val="22"/>
        </w:rPr>
      </w:pPr>
      <w:r w:rsidRPr="002D3AD9">
        <w:rPr>
          <w:rFonts w:asciiTheme="minorHAnsi" w:hAnsiTheme="minorHAnsi"/>
          <w:sz w:val="22"/>
          <w:szCs w:val="22"/>
        </w:rPr>
        <w:t>Na účely tejto RD sa oprávnenou reklamáciou rozumie každá reklamácia, ktorá sa týka vád dodaného tovaru.</w:t>
      </w:r>
    </w:p>
    <w:p w:rsidR="00DC451A" w:rsidRPr="002D3AD9" w:rsidRDefault="00DC451A" w:rsidP="00AA7B5F">
      <w:pPr>
        <w:pStyle w:val="Cislovanie2"/>
        <w:numPr>
          <w:ilvl w:val="0"/>
          <w:numId w:val="12"/>
        </w:numPr>
        <w:spacing w:after="0"/>
        <w:rPr>
          <w:rFonts w:asciiTheme="minorHAnsi" w:hAnsiTheme="minorHAnsi"/>
          <w:sz w:val="22"/>
          <w:szCs w:val="22"/>
        </w:rPr>
      </w:pPr>
      <w:r>
        <w:rPr>
          <w:rFonts w:asciiTheme="minorHAnsi" w:hAnsiTheme="minorHAnsi"/>
          <w:sz w:val="22"/>
          <w:szCs w:val="22"/>
        </w:rPr>
        <w:t>V prípade uplatnenia reklamácia záručná doba prestáva plynúť a</w:t>
      </w:r>
      <w:r w:rsidR="0000249B">
        <w:rPr>
          <w:rFonts w:asciiTheme="minorHAnsi" w:hAnsiTheme="minorHAnsi"/>
          <w:sz w:val="22"/>
          <w:szCs w:val="22"/>
        </w:rPr>
        <w:t xml:space="preserve"> dňom prevzatia opraveného alebo nového (vymeneného tovaru) začína plynúť nová záručná doba. </w:t>
      </w:r>
    </w:p>
    <w:p w:rsidR="00AA7B5F" w:rsidRPr="000913A2" w:rsidRDefault="00AA7B5F" w:rsidP="00AA7B5F">
      <w:pPr>
        <w:pStyle w:val="Cislovanie2"/>
        <w:numPr>
          <w:ilvl w:val="0"/>
          <w:numId w:val="17"/>
        </w:numPr>
        <w:spacing w:after="0"/>
        <w:rPr>
          <w:rFonts w:asciiTheme="minorHAnsi" w:hAnsiTheme="minorHAnsi"/>
          <w:sz w:val="22"/>
          <w:szCs w:val="22"/>
        </w:rPr>
      </w:pPr>
      <w:r w:rsidRPr="000913A2">
        <w:rPr>
          <w:rFonts w:asciiTheme="minorHAnsi" w:hAnsiTheme="minorHAnsi"/>
          <w:sz w:val="22"/>
          <w:szCs w:val="22"/>
        </w:rPr>
        <w:t>Záruka sa nevzťahuje na vady, preukázateľne vzniknuté nevhodn</w:t>
      </w:r>
      <w:r>
        <w:rPr>
          <w:rFonts w:asciiTheme="minorHAnsi" w:hAnsiTheme="minorHAnsi"/>
          <w:sz w:val="22"/>
          <w:szCs w:val="22"/>
        </w:rPr>
        <w:t>ou manipuláciou zo strany Kupujúceho alebo nevhodn</w:t>
      </w:r>
      <w:r w:rsidRPr="000913A2">
        <w:rPr>
          <w:rFonts w:asciiTheme="minorHAnsi" w:hAnsiTheme="minorHAnsi"/>
          <w:sz w:val="22"/>
          <w:szCs w:val="22"/>
        </w:rPr>
        <w:t>ým skladovaním.</w:t>
      </w:r>
    </w:p>
    <w:p w:rsidR="00AA7B5F" w:rsidRPr="000913A2" w:rsidRDefault="00AA7B5F" w:rsidP="00AA7B5F">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Nebezpečenstvo škody na t</w:t>
      </w:r>
      <w:r>
        <w:rPr>
          <w:rFonts w:asciiTheme="minorHAnsi" w:hAnsiTheme="minorHAnsi"/>
          <w:sz w:val="22"/>
          <w:szCs w:val="22"/>
        </w:rPr>
        <w:t>ovare prechádza z Predávajúceho na K</w:t>
      </w:r>
      <w:r w:rsidRPr="000913A2">
        <w:rPr>
          <w:rFonts w:asciiTheme="minorHAnsi" w:hAnsiTheme="minorHAnsi"/>
          <w:sz w:val="22"/>
          <w:szCs w:val="22"/>
        </w:rPr>
        <w:t xml:space="preserve">upujúceho momentom odovzdania a prevzatia predmetu kúpy. </w:t>
      </w:r>
    </w:p>
    <w:p w:rsidR="00AA7B5F" w:rsidRDefault="00AA7B5F" w:rsidP="00AA7B5F">
      <w:pPr>
        <w:pStyle w:val="Cislovanie2"/>
        <w:numPr>
          <w:ilvl w:val="0"/>
          <w:numId w:val="11"/>
        </w:numPr>
        <w:spacing w:after="0"/>
        <w:rPr>
          <w:rFonts w:asciiTheme="minorHAnsi" w:hAnsiTheme="minorHAnsi"/>
          <w:sz w:val="22"/>
          <w:szCs w:val="22"/>
        </w:rPr>
      </w:pPr>
      <w:r w:rsidRPr="000913A2">
        <w:rPr>
          <w:rFonts w:asciiTheme="minorHAnsi" w:hAnsiTheme="minorHAnsi"/>
          <w:sz w:val="22"/>
          <w:szCs w:val="22"/>
        </w:rPr>
        <w:t xml:space="preserve">V ostatných prípadoch, neupravených touto </w:t>
      </w:r>
      <w:r>
        <w:rPr>
          <w:rFonts w:asciiTheme="minorHAnsi" w:hAnsiTheme="minorHAnsi"/>
          <w:sz w:val="22"/>
          <w:szCs w:val="22"/>
        </w:rPr>
        <w:t>Dohodou</w:t>
      </w:r>
      <w:r w:rsidRPr="000913A2">
        <w:rPr>
          <w:rFonts w:asciiTheme="minorHAnsi" w:hAnsiTheme="minorHAnsi"/>
          <w:sz w:val="22"/>
          <w:szCs w:val="22"/>
        </w:rPr>
        <w:t xml:space="preserve">, sa budú </w:t>
      </w:r>
      <w:r>
        <w:rPr>
          <w:rFonts w:asciiTheme="minorHAnsi" w:hAnsiTheme="minorHAnsi"/>
          <w:sz w:val="22"/>
          <w:szCs w:val="22"/>
        </w:rPr>
        <w:t>účastníci dohody</w:t>
      </w:r>
      <w:r w:rsidRPr="000913A2">
        <w:rPr>
          <w:rFonts w:asciiTheme="minorHAnsi" w:hAnsiTheme="minorHAnsi"/>
          <w:sz w:val="22"/>
          <w:szCs w:val="22"/>
        </w:rPr>
        <w:t xml:space="preserve"> riadiť ustanoveniami § 422 a </w:t>
      </w:r>
      <w:proofErr w:type="spellStart"/>
      <w:r w:rsidRPr="000913A2">
        <w:rPr>
          <w:rFonts w:asciiTheme="minorHAnsi" w:hAnsiTheme="minorHAnsi"/>
          <w:sz w:val="22"/>
          <w:szCs w:val="22"/>
        </w:rPr>
        <w:t>nasl</w:t>
      </w:r>
      <w:proofErr w:type="spellEnd"/>
      <w:r w:rsidRPr="000913A2">
        <w:rPr>
          <w:rFonts w:asciiTheme="minorHAnsi" w:hAnsiTheme="minorHAnsi"/>
          <w:sz w:val="22"/>
          <w:szCs w:val="22"/>
        </w:rPr>
        <w:t>. Obchodného zákonníka, ktoré upravujú nároky zo zodpovednosti za vady tovaru.</w:t>
      </w:r>
    </w:p>
    <w:p w:rsidR="005D1E79" w:rsidRDefault="005D1E79" w:rsidP="005D1E79">
      <w:pPr>
        <w:pStyle w:val="Cislovanie2"/>
        <w:numPr>
          <w:ilvl w:val="0"/>
          <w:numId w:val="0"/>
        </w:numPr>
        <w:spacing w:after="0"/>
        <w:ind w:left="680" w:hanging="680"/>
        <w:rPr>
          <w:rFonts w:asciiTheme="minorHAnsi" w:hAnsiTheme="minorHAnsi"/>
          <w:sz w:val="22"/>
          <w:szCs w:val="22"/>
        </w:rPr>
      </w:pPr>
    </w:p>
    <w:p w:rsidR="005D1E79" w:rsidRPr="005D1E79" w:rsidRDefault="000E3767" w:rsidP="005D1E79">
      <w:pPr>
        <w:pStyle w:val="Cislovanie2"/>
        <w:numPr>
          <w:ilvl w:val="0"/>
          <w:numId w:val="0"/>
        </w:numPr>
        <w:spacing w:after="0"/>
        <w:ind w:left="680" w:hanging="680"/>
        <w:jc w:val="center"/>
        <w:rPr>
          <w:rFonts w:asciiTheme="minorHAnsi" w:hAnsiTheme="minorHAnsi"/>
          <w:b/>
          <w:sz w:val="22"/>
          <w:szCs w:val="22"/>
        </w:rPr>
      </w:pPr>
      <w:r>
        <w:rPr>
          <w:rFonts w:asciiTheme="minorHAnsi" w:hAnsiTheme="minorHAnsi"/>
          <w:b/>
          <w:sz w:val="22"/>
          <w:szCs w:val="22"/>
        </w:rPr>
        <w:t>Článok IX.</w:t>
      </w:r>
    </w:p>
    <w:p w:rsidR="005D1E79" w:rsidRDefault="005D1E79" w:rsidP="005D1E79">
      <w:pPr>
        <w:pStyle w:val="Cislovanie2"/>
        <w:numPr>
          <w:ilvl w:val="0"/>
          <w:numId w:val="0"/>
        </w:numPr>
        <w:spacing w:after="0"/>
        <w:ind w:left="680" w:hanging="680"/>
        <w:jc w:val="center"/>
        <w:rPr>
          <w:rFonts w:asciiTheme="minorHAnsi" w:hAnsiTheme="minorHAnsi"/>
          <w:b/>
          <w:sz w:val="22"/>
          <w:szCs w:val="22"/>
        </w:rPr>
      </w:pPr>
      <w:r w:rsidRPr="005D1E79">
        <w:rPr>
          <w:rFonts w:asciiTheme="minorHAnsi" w:hAnsiTheme="minorHAnsi"/>
          <w:b/>
          <w:sz w:val="22"/>
          <w:szCs w:val="22"/>
        </w:rPr>
        <w:t>Sankcie</w:t>
      </w:r>
    </w:p>
    <w:p w:rsidR="005D1E79" w:rsidRDefault="005D1E79" w:rsidP="005D1E79">
      <w:pPr>
        <w:pStyle w:val="Cislovanie2"/>
        <w:numPr>
          <w:ilvl w:val="0"/>
          <w:numId w:val="0"/>
        </w:numPr>
        <w:spacing w:after="0"/>
        <w:ind w:left="680" w:hanging="680"/>
        <w:rPr>
          <w:rFonts w:asciiTheme="minorHAnsi" w:hAnsiTheme="minorHAnsi"/>
          <w:b/>
          <w:sz w:val="22"/>
          <w:szCs w:val="22"/>
        </w:rPr>
      </w:pPr>
    </w:p>
    <w:p w:rsidR="005D1E79" w:rsidRPr="000913A2" w:rsidRDefault="005D1E79" w:rsidP="005D1E79">
      <w:pPr>
        <w:pStyle w:val="Cislovanie2"/>
        <w:numPr>
          <w:ilvl w:val="1"/>
          <w:numId w:val="14"/>
        </w:numPr>
        <w:tabs>
          <w:tab w:val="clear" w:pos="680"/>
        </w:tabs>
        <w:spacing w:after="0"/>
        <w:ind w:left="426" w:hanging="426"/>
        <w:rPr>
          <w:rFonts w:asciiTheme="minorHAnsi" w:hAnsiTheme="minorHAnsi"/>
          <w:sz w:val="22"/>
          <w:szCs w:val="22"/>
        </w:rPr>
      </w:pPr>
      <w:r>
        <w:rPr>
          <w:rFonts w:asciiTheme="minorHAnsi" w:hAnsiTheme="minorHAnsi"/>
          <w:sz w:val="22"/>
          <w:szCs w:val="22"/>
        </w:rPr>
        <w:t>V prípade omeškania Pr</w:t>
      </w:r>
      <w:r w:rsidRPr="000913A2">
        <w:rPr>
          <w:rFonts w:asciiTheme="minorHAnsi" w:hAnsiTheme="minorHAnsi"/>
          <w:sz w:val="22"/>
          <w:szCs w:val="22"/>
        </w:rPr>
        <w:t>edávajúceho s dodaním tovaru, uvedeného v</w:t>
      </w:r>
      <w:r>
        <w:rPr>
          <w:rFonts w:asciiTheme="minorHAnsi" w:hAnsiTheme="minorHAnsi"/>
          <w:sz w:val="22"/>
          <w:szCs w:val="22"/>
        </w:rPr>
        <w:t> článku III.</w:t>
      </w:r>
      <w:r w:rsidRPr="000913A2">
        <w:rPr>
          <w:rFonts w:asciiTheme="minorHAnsi" w:hAnsiTheme="minorHAnsi"/>
          <w:sz w:val="22"/>
          <w:szCs w:val="22"/>
        </w:rPr>
        <w:t xml:space="preserve"> </w:t>
      </w:r>
      <w:r>
        <w:rPr>
          <w:rFonts w:asciiTheme="minorHAnsi" w:hAnsiTheme="minorHAnsi"/>
          <w:sz w:val="22"/>
          <w:szCs w:val="22"/>
        </w:rPr>
        <w:t>tejto Dohody v lehote podľa článku VI. ods. 3, zaplatí Predávajúci K</w:t>
      </w:r>
      <w:r w:rsidRPr="000913A2">
        <w:rPr>
          <w:rFonts w:asciiTheme="minorHAnsi" w:hAnsiTheme="minorHAnsi"/>
          <w:sz w:val="22"/>
          <w:szCs w:val="22"/>
        </w:rPr>
        <w:t xml:space="preserve">upujúcemu zmluvnú pokutu vo výške 0,05 % z celkovej ceny vrátane DPH nedodaného predmetu kúpy za každý začatý deň omeškania, ak sa </w:t>
      </w:r>
      <w:r>
        <w:rPr>
          <w:rFonts w:asciiTheme="minorHAnsi" w:hAnsiTheme="minorHAnsi"/>
          <w:sz w:val="22"/>
          <w:szCs w:val="22"/>
        </w:rPr>
        <w:t>účastníci dohody</w:t>
      </w:r>
      <w:r w:rsidRPr="000913A2">
        <w:rPr>
          <w:rFonts w:asciiTheme="minorHAnsi" w:hAnsiTheme="minorHAnsi"/>
          <w:sz w:val="22"/>
          <w:szCs w:val="22"/>
        </w:rPr>
        <w:t xml:space="preserve"> nedohodnú inak.</w:t>
      </w:r>
    </w:p>
    <w:p w:rsidR="005D1E79" w:rsidRPr="000913A2" w:rsidRDefault="005D1E79" w:rsidP="005D1E79">
      <w:pPr>
        <w:pStyle w:val="Cislovanie2"/>
        <w:numPr>
          <w:ilvl w:val="1"/>
          <w:numId w:val="1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V prípade neodstránenia </w:t>
      </w:r>
      <w:proofErr w:type="spellStart"/>
      <w:r w:rsidRPr="000913A2">
        <w:rPr>
          <w:rFonts w:asciiTheme="minorHAnsi" w:hAnsiTheme="minorHAnsi"/>
          <w:sz w:val="22"/>
          <w:szCs w:val="22"/>
        </w:rPr>
        <w:t>vadného</w:t>
      </w:r>
      <w:proofErr w:type="spellEnd"/>
      <w:r w:rsidRPr="000913A2">
        <w:rPr>
          <w:rFonts w:asciiTheme="minorHAnsi" w:hAnsiTheme="minorHAnsi"/>
          <w:sz w:val="22"/>
          <w:szCs w:val="22"/>
        </w:rPr>
        <w:t xml:space="preserve"> pln</w:t>
      </w:r>
      <w:r>
        <w:rPr>
          <w:rFonts w:asciiTheme="minorHAnsi" w:hAnsiTheme="minorHAnsi"/>
          <w:sz w:val="22"/>
          <w:szCs w:val="22"/>
        </w:rPr>
        <w:t>enia v dohodnutom termíne podľa článku VII</w:t>
      </w:r>
      <w:r w:rsidR="001D50BF">
        <w:rPr>
          <w:rFonts w:asciiTheme="minorHAnsi" w:hAnsiTheme="minorHAnsi"/>
          <w:sz w:val="22"/>
          <w:szCs w:val="22"/>
        </w:rPr>
        <w:t>I</w:t>
      </w:r>
      <w:r>
        <w:rPr>
          <w:rFonts w:asciiTheme="minorHAnsi" w:hAnsiTheme="minorHAnsi"/>
          <w:sz w:val="22"/>
          <w:szCs w:val="22"/>
        </w:rPr>
        <w:t>. Tejto Dohody, má Kupujúci právo požadovať od P</w:t>
      </w:r>
      <w:r w:rsidRPr="000913A2">
        <w:rPr>
          <w:rFonts w:asciiTheme="minorHAnsi" w:hAnsiTheme="minorHAnsi"/>
          <w:sz w:val="22"/>
          <w:szCs w:val="22"/>
        </w:rPr>
        <w:t xml:space="preserve">redávajúceho zmluvnú pokutu vo výške 0,05 % z ceny </w:t>
      </w:r>
      <w:proofErr w:type="spellStart"/>
      <w:r w:rsidRPr="000913A2">
        <w:rPr>
          <w:rFonts w:asciiTheme="minorHAnsi" w:hAnsiTheme="minorHAnsi"/>
          <w:sz w:val="22"/>
          <w:szCs w:val="22"/>
        </w:rPr>
        <w:t>vadného</w:t>
      </w:r>
      <w:proofErr w:type="spellEnd"/>
      <w:r w:rsidRPr="000913A2">
        <w:rPr>
          <w:rFonts w:asciiTheme="minorHAnsi" w:hAnsiTheme="minorHAnsi"/>
          <w:sz w:val="22"/>
          <w:szCs w:val="22"/>
        </w:rPr>
        <w:t xml:space="preserve"> plnenia vrátane DPH za každý deň omeškania, ak sa </w:t>
      </w:r>
      <w:r>
        <w:rPr>
          <w:rFonts w:asciiTheme="minorHAnsi" w:hAnsiTheme="minorHAnsi"/>
          <w:sz w:val="22"/>
          <w:szCs w:val="22"/>
        </w:rPr>
        <w:t>účastníci dohody</w:t>
      </w:r>
      <w:r w:rsidRPr="000913A2">
        <w:rPr>
          <w:rFonts w:asciiTheme="minorHAnsi" w:hAnsiTheme="minorHAnsi"/>
          <w:sz w:val="22"/>
          <w:szCs w:val="22"/>
        </w:rPr>
        <w:t xml:space="preserve"> nedohodnú inak.</w:t>
      </w:r>
    </w:p>
    <w:p w:rsidR="005D1E79" w:rsidRDefault="005D1E79" w:rsidP="005D1E79">
      <w:pPr>
        <w:pStyle w:val="Cislovanie2"/>
        <w:numPr>
          <w:ilvl w:val="1"/>
          <w:numId w:val="1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Uplatnenie zmluvnej pokuty nemá vplyv na náhradu škody, vzniknutej nesplnením zmluvných povinností. Zodpovednosť za škody sa bude riadiť podľa príslušných ustanovení Obchodného zákonníka.</w:t>
      </w:r>
    </w:p>
    <w:p w:rsidR="005D1E79" w:rsidRPr="00766808" w:rsidRDefault="005D1E79" w:rsidP="005D1E79">
      <w:pPr>
        <w:pStyle w:val="Cislovanie2"/>
        <w:numPr>
          <w:ilvl w:val="1"/>
          <w:numId w:val="14"/>
        </w:numPr>
        <w:tabs>
          <w:tab w:val="clear" w:pos="680"/>
        </w:tabs>
        <w:spacing w:after="0"/>
        <w:ind w:left="426" w:hanging="426"/>
        <w:rPr>
          <w:rFonts w:ascii="Calibri" w:hAnsi="Calibri"/>
          <w:sz w:val="22"/>
          <w:szCs w:val="22"/>
        </w:rPr>
      </w:pPr>
      <w:r>
        <w:rPr>
          <w:rFonts w:ascii="Calibri" w:hAnsi="Calibri"/>
          <w:sz w:val="22"/>
          <w:szCs w:val="22"/>
        </w:rPr>
        <w:t>V prípade, ak je K</w:t>
      </w:r>
      <w:r w:rsidRPr="00766808">
        <w:rPr>
          <w:rFonts w:ascii="Calibri" w:hAnsi="Calibri"/>
          <w:sz w:val="22"/>
          <w:szCs w:val="22"/>
        </w:rPr>
        <w:t>upujúci v omeškaní do zaplatením kúpn</w:t>
      </w:r>
      <w:r w:rsidR="001D50BF">
        <w:rPr>
          <w:rFonts w:ascii="Calibri" w:hAnsi="Calibri"/>
          <w:sz w:val="22"/>
          <w:szCs w:val="22"/>
        </w:rPr>
        <w:t>ej ceny za dodaný predmet Dohody, P</w:t>
      </w:r>
      <w:r w:rsidRPr="00766808">
        <w:rPr>
          <w:rFonts w:ascii="Calibri" w:hAnsi="Calibri"/>
          <w:sz w:val="22"/>
          <w:szCs w:val="22"/>
        </w:rPr>
        <w:t>redávajúci má nárok na úrok z omeškania vo výške 0,05 % z dlžnej sumy za každý aj začatý deň omeškania.</w:t>
      </w:r>
    </w:p>
    <w:p w:rsidR="005D1E79" w:rsidRPr="000913A2" w:rsidRDefault="005D1E79" w:rsidP="005D1E79">
      <w:pPr>
        <w:pStyle w:val="Cislovanie2"/>
        <w:numPr>
          <w:ilvl w:val="1"/>
          <w:numId w:val="1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Kupujúci vyžaduje započítanie vzájomných pohľadávok podľa § 364 Obchodného zákonníka, vyplývajúcich z uzavretej </w:t>
      </w:r>
      <w:r>
        <w:rPr>
          <w:rFonts w:asciiTheme="minorHAnsi" w:hAnsiTheme="minorHAnsi"/>
          <w:sz w:val="22"/>
          <w:szCs w:val="22"/>
        </w:rPr>
        <w:t>Dohody</w:t>
      </w:r>
      <w:r w:rsidRPr="000913A2">
        <w:rPr>
          <w:rFonts w:asciiTheme="minorHAnsi" w:hAnsiTheme="minorHAnsi"/>
          <w:sz w:val="22"/>
          <w:szCs w:val="22"/>
        </w:rPr>
        <w:t>. Započítanie vzájomných pohľadávok sa uskutoční nasledovne:</w:t>
      </w:r>
    </w:p>
    <w:p w:rsidR="005D1E79" w:rsidRDefault="005D1E79" w:rsidP="005D1E79">
      <w:pPr>
        <w:pStyle w:val="Cislovanie2"/>
        <w:numPr>
          <w:ilvl w:val="0"/>
          <w:numId w:val="0"/>
        </w:numPr>
        <w:spacing w:after="0"/>
        <w:ind w:left="426"/>
        <w:rPr>
          <w:rFonts w:asciiTheme="minorHAnsi" w:hAnsiTheme="minorHAnsi"/>
          <w:sz w:val="22"/>
          <w:szCs w:val="22"/>
        </w:rPr>
      </w:pPr>
      <w:r w:rsidRPr="000913A2">
        <w:rPr>
          <w:rFonts w:asciiTheme="minorHAnsi" w:hAnsiTheme="minorHAnsi"/>
          <w:sz w:val="22"/>
          <w:szCs w:val="22"/>
        </w:rPr>
        <w:t xml:space="preserve">V prípade sankcií za porušenie povinností </w:t>
      </w:r>
      <w:r>
        <w:rPr>
          <w:rFonts w:asciiTheme="minorHAnsi" w:hAnsiTheme="minorHAnsi"/>
          <w:sz w:val="22"/>
          <w:szCs w:val="22"/>
        </w:rPr>
        <w:t>účastníkov dohody</w:t>
      </w:r>
      <w:r w:rsidRPr="000913A2">
        <w:rPr>
          <w:rFonts w:asciiTheme="minorHAnsi" w:hAnsiTheme="minorHAnsi"/>
          <w:sz w:val="22"/>
          <w:szCs w:val="22"/>
        </w:rPr>
        <w:t xml:space="preserve">, vyplývajúcich z jednotlivých ustanovení </w:t>
      </w:r>
      <w:r>
        <w:rPr>
          <w:rFonts w:asciiTheme="minorHAnsi" w:hAnsiTheme="minorHAnsi"/>
          <w:sz w:val="22"/>
          <w:szCs w:val="22"/>
        </w:rPr>
        <w:t>dohody</w:t>
      </w:r>
      <w:r w:rsidRPr="000913A2">
        <w:rPr>
          <w:rFonts w:asciiTheme="minorHAnsi" w:hAnsiTheme="minorHAnsi"/>
          <w:sz w:val="22"/>
          <w:szCs w:val="22"/>
        </w:rPr>
        <w:t xml:space="preserve">, budú tieto predmetom samostatnej faktúry, ktorá bude započítaná pri úhrade faktúry po prevzatí predmetu </w:t>
      </w:r>
      <w:r>
        <w:rPr>
          <w:rFonts w:asciiTheme="minorHAnsi" w:hAnsiTheme="minorHAnsi"/>
          <w:sz w:val="22"/>
          <w:szCs w:val="22"/>
        </w:rPr>
        <w:t>Dohody</w:t>
      </w:r>
      <w:r w:rsidRPr="000913A2">
        <w:rPr>
          <w:rFonts w:asciiTheme="minorHAnsi" w:hAnsiTheme="minorHAnsi"/>
          <w:sz w:val="22"/>
          <w:szCs w:val="22"/>
        </w:rPr>
        <w:t>, resp. pri úhrade faktúr po prevzatí predmetu plnenia jednotlivých dodatkov. Predávajúci s uvedenými podmienkami započítania súhlasí.</w:t>
      </w:r>
    </w:p>
    <w:p w:rsidR="00A72B2B" w:rsidRDefault="00A72B2B" w:rsidP="00A72B2B">
      <w:pPr>
        <w:pStyle w:val="Cislovanie2"/>
        <w:numPr>
          <w:ilvl w:val="0"/>
          <w:numId w:val="0"/>
        </w:numPr>
        <w:spacing w:after="0"/>
        <w:ind w:left="680" w:hanging="680"/>
        <w:rPr>
          <w:rFonts w:asciiTheme="minorHAnsi" w:hAnsiTheme="minorHAnsi"/>
          <w:sz w:val="22"/>
          <w:szCs w:val="22"/>
        </w:rPr>
      </w:pPr>
    </w:p>
    <w:p w:rsidR="00A72B2B" w:rsidRPr="00A72B2B" w:rsidRDefault="000E3767" w:rsidP="00A72B2B">
      <w:pPr>
        <w:pStyle w:val="Cislovanie2"/>
        <w:numPr>
          <w:ilvl w:val="0"/>
          <w:numId w:val="0"/>
        </w:numPr>
        <w:spacing w:after="0"/>
        <w:ind w:left="680" w:hanging="680"/>
        <w:jc w:val="center"/>
        <w:rPr>
          <w:rFonts w:asciiTheme="minorHAnsi" w:hAnsiTheme="minorHAnsi"/>
          <w:b/>
          <w:sz w:val="22"/>
          <w:szCs w:val="22"/>
        </w:rPr>
      </w:pPr>
      <w:r>
        <w:rPr>
          <w:rFonts w:asciiTheme="minorHAnsi" w:hAnsiTheme="minorHAnsi"/>
          <w:b/>
          <w:sz w:val="22"/>
          <w:szCs w:val="22"/>
        </w:rPr>
        <w:t>Článok X.</w:t>
      </w:r>
    </w:p>
    <w:p w:rsidR="00A72B2B" w:rsidRDefault="00A72B2B" w:rsidP="00A72B2B">
      <w:pPr>
        <w:pStyle w:val="Cislovanie2"/>
        <w:numPr>
          <w:ilvl w:val="0"/>
          <w:numId w:val="0"/>
        </w:numPr>
        <w:spacing w:after="0"/>
        <w:ind w:left="680" w:hanging="680"/>
        <w:jc w:val="center"/>
        <w:rPr>
          <w:rFonts w:asciiTheme="minorHAnsi" w:hAnsiTheme="minorHAnsi"/>
          <w:b/>
          <w:sz w:val="22"/>
          <w:szCs w:val="22"/>
        </w:rPr>
      </w:pPr>
      <w:r w:rsidRPr="00A72B2B">
        <w:rPr>
          <w:rFonts w:asciiTheme="minorHAnsi" w:hAnsiTheme="minorHAnsi"/>
          <w:b/>
          <w:sz w:val="22"/>
          <w:szCs w:val="22"/>
        </w:rPr>
        <w:t>Nadobudnutie vlastníckeho práva</w:t>
      </w:r>
    </w:p>
    <w:p w:rsidR="00A72B2B" w:rsidRDefault="00A72B2B" w:rsidP="00A72B2B">
      <w:pPr>
        <w:pStyle w:val="Cislovanie2"/>
        <w:numPr>
          <w:ilvl w:val="0"/>
          <w:numId w:val="0"/>
        </w:numPr>
        <w:spacing w:after="0"/>
        <w:ind w:left="680" w:hanging="680"/>
        <w:rPr>
          <w:rFonts w:asciiTheme="minorHAnsi" w:hAnsiTheme="minorHAnsi"/>
          <w:b/>
          <w:sz w:val="22"/>
          <w:szCs w:val="22"/>
        </w:rPr>
      </w:pPr>
    </w:p>
    <w:p w:rsidR="00A72B2B" w:rsidRDefault="00A72B2B" w:rsidP="00A72B2B">
      <w:pPr>
        <w:pStyle w:val="Cislovanie2"/>
        <w:numPr>
          <w:ilvl w:val="0"/>
          <w:numId w:val="20"/>
        </w:numPr>
        <w:spacing w:after="0"/>
        <w:rPr>
          <w:rFonts w:asciiTheme="minorHAnsi" w:hAnsiTheme="minorHAnsi"/>
          <w:sz w:val="22"/>
          <w:szCs w:val="22"/>
        </w:rPr>
      </w:pPr>
      <w:r w:rsidRPr="000913A2">
        <w:rPr>
          <w:rFonts w:asciiTheme="minorHAnsi" w:hAnsiTheme="minorHAnsi"/>
          <w:sz w:val="22"/>
          <w:szCs w:val="22"/>
        </w:rPr>
        <w:t>Vlastnícke práv</w:t>
      </w:r>
      <w:r>
        <w:rPr>
          <w:rFonts w:asciiTheme="minorHAnsi" w:hAnsiTheme="minorHAnsi"/>
          <w:sz w:val="22"/>
          <w:szCs w:val="22"/>
        </w:rPr>
        <w:t>o na predmet kúpy prechádza na K</w:t>
      </w:r>
      <w:r w:rsidRPr="000913A2">
        <w:rPr>
          <w:rFonts w:asciiTheme="minorHAnsi" w:hAnsiTheme="minorHAnsi"/>
          <w:sz w:val="22"/>
          <w:szCs w:val="22"/>
        </w:rPr>
        <w:t>up</w:t>
      </w:r>
      <w:r>
        <w:rPr>
          <w:rFonts w:asciiTheme="minorHAnsi" w:hAnsiTheme="minorHAnsi"/>
          <w:sz w:val="22"/>
          <w:szCs w:val="22"/>
        </w:rPr>
        <w:t>ujúceho dňom odovzdania tovaru K</w:t>
      </w:r>
      <w:r w:rsidRPr="000913A2">
        <w:rPr>
          <w:rFonts w:asciiTheme="minorHAnsi" w:hAnsiTheme="minorHAnsi"/>
          <w:sz w:val="22"/>
          <w:szCs w:val="22"/>
        </w:rPr>
        <w:t>upujúcemu, t.j. potvrdením dodacieho listu o odovzdaní a prevzatí predmetu kúpy na základe objednávky.</w:t>
      </w:r>
    </w:p>
    <w:p w:rsidR="00A72B2B" w:rsidRDefault="00A72B2B" w:rsidP="00A72B2B">
      <w:pPr>
        <w:pStyle w:val="Cislovanie2"/>
        <w:numPr>
          <w:ilvl w:val="0"/>
          <w:numId w:val="0"/>
        </w:numPr>
        <w:spacing w:after="0"/>
        <w:rPr>
          <w:rFonts w:asciiTheme="minorHAnsi" w:hAnsiTheme="minorHAnsi"/>
          <w:sz w:val="22"/>
          <w:szCs w:val="22"/>
        </w:rPr>
      </w:pPr>
    </w:p>
    <w:p w:rsidR="00A72B2B" w:rsidRPr="00A72B2B" w:rsidRDefault="00A72B2B" w:rsidP="00A72B2B">
      <w:pPr>
        <w:pStyle w:val="Cislovanie2"/>
        <w:numPr>
          <w:ilvl w:val="0"/>
          <w:numId w:val="0"/>
        </w:numPr>
        <w:spacing w:after="0"/>
        <w:jc w:val="center"/>
        <w:rPr>
          <w:rFonts w:asciiTheme="minorHAnsi" w:hAnsiTheme="minorHAnsi"/>
          <w:b/>
          <w:sz w:val="22"/>
          <w:szCs w:val="22"/>
        </w:rPr>
      </w:pPr>
      <w:r w:rsidRPr="00A72B2B">
        <w:rPr>
          <w:rFonts w:asciiTheme="minorHAnsi" w:hAnsiTheme="minorHAnsi"/>
          <w:b/>
          <w:sz w:val="22"/>
          <w:szCs w:val="22"/>
        </w:rPr>
        <w:t>Článok X</w:t>
      </w:r>
      <w:r w:rsidR="000E3767">
        <w:rPr>
          <w:rFonts w:asciiTheme="minorHAnsi" w:hAnsiTheme="minorHAnsi"/>
          <w:b/>
          <w:sz w:val="22"/>
          <w:szCs w:val="22"/>
        </w:rPr>
        <w:t>I</w:t>
      </w:r>
      <w:r w:rsidRPr="00A72B2B">
        <w:rPr>
          <w:rFonts w:asciiTheme="minorHAnsi" w:hAnsiTheme="minorHAnsi"/>
          <w:b/>
          <w:sz w:val="22"/>
          <w:szCs w:val="22"/>
        </w:rPr>
        <w:t>.</w:t>
      </w:r>
    </w:p>
    <w:p w:rsidR="00A72B2B" w:rsidRPr="00A72B2B" w:rsidRDefault="00A72B2B" w:rsidP="00A72B2B">
      <w:pPr>
        <w:pStyle w:val="Cislovanie2"/>
        <w:numPr>
          <w:ilvl w:val="0"/>
          <w:numId w:val="0"/>
        </w:numPr>
        <w:spacing w:after="0"/>
        <w:jc w:val="center"/>
        <w:rPr>
          <w:rFonts w:asciiTheme="minorHAnsi" w:hAnsiTheme="minorHAnsi"/>
          <w:b/>
          <w:sz w:val="22"/>
          <w:szCs w:val="22"/>
        </w:rPr>
      </w:pPr>
      <w:r w:rsidRPr="00A72B2B">
        <w:rPr>
          <w:rFonts w:asciiTheme="minorHAnsi" w:hAnsiTheme="minorHAnsi"/>
          <w:b/>
          <w:sz w:val="22"/>
          <w:szCs w:val="22"/>
        </w:rPr>
        <w:t>Osobitné ustanovenia</w:t>
      </w:r>
    </w:p>
    <w:p w:rsidR="00A72B2B" w:rsidRDefault="00A72B2B" w:rsidP="00A72B2B">
      <w:pPr>
        <w:pStyle w:val="Cislovanie2"/>
        <w:numPr>
          <w:ilvl w:val="0"/>
          <w:numId w:val="0"/>
        </w:numPr>
        <w:spacing w:after="0"/>
        <w:rPr>
          <w:rFonts w:asciiTheme="minorHAnsi" w:hAnsiTheme="minorHAnsi"/>
          <w:sz w:val="22"/>
          <w:szCs w:val="22"/>
        </w:rPr>
      </w:pPr>
    </w:p>
    <w:p w:rsidR="00A72B2B" w:rsidRPr="004D0385" w:rsidRDefault="00A72B2B" w:rsidP="00A72B2B">
      <w:pPr>
        <w:pStyle w:val="Default"/>
        <w:numPr>
          <w:ilvl w:val="0"/>
          <w:numId w:val="22"/>
        </w:numPr>
        <w:pBdr>
          <w:top w:val="nil"/>
          <w:left w:val="nil"/>
          <w:bottom w:val="nil"/>
          <w:right w:val="nil"/>
          <w:between w:val="nil"/>
          <w:bar w:val="nil"/>
        </w:pBdr>
        <w:autoSpaceDE/>
        <w:autoSpaceDN/>
        <w:adjustRightInd/>
        <w:jc w:val="both"/>
        <w:rPr>
          <w:rFonts w:asciiTheme="minorHAnsi" w:hAnsiTheme="minorHAnsi"/>
          <w:sz w:val="22"/>
        </w:rPr>
      </w:pPr>
      <w:r w:rsidRPr="004D0385">
        <w:rPr>
          <w:rFonts w:ascii="Calibri" w:eastAsia="Calibri" w:hAnsi="Calibri" w:cs="Calibri"/>
          <w:sz w:val="22"/>
          <w:szCs w:val="22"/>
        </w:rPr>
        <w:t>Predávajúci</w:t>
      </w:r>
      <w:r w:rsidRPr="004D0385">
        <w:rPr>
          <w:rFonts w:asciiTheme="minorHAnsi" w:hAnsiTheme="minorHAnsi"/>
          <w:sz w:val="22"/>
        </w:rPr>
        <w:t xml:space="preserve"> </w:t>
      </w:r>
      <w:r>
        <w:rPr>
          <w:rFonts w:asciiTheme="minorHAnsi" w:hAnsiTheme="minorHAnsi"/>
          <w:sz w:val="22"/>
        </w:rPr>
        <w:t>sa zaväzuje súčasne s D</w:t>
      </w:r>
      <w:r w:rsidRPr="004D0385">
        <w:rPr>
          <w:rFonts w:asciiTheme="minorHAnsi" w:hAnsiTheme="minorHAnsi"/>
          <w:sz w:val="22"/>
        </w:rPr>
        <w:t>ohodou vrátane príloh v p</w:t>
      </w:r>
      <w:r>
        <w:rPr>
          <w:rFonts w:asciiTheme="minorHAnsi" w:hAnsiTheme="minorHAnsi"/>
          <w:sz w:val="22"/>
        </w:rPr>
        <w:t>ísomnej podobe, zaslať Dohodu zároveň K</w:t>
      </w:r>
      <w:r w:rsidRPr="004D0385">
        <w:rPr>
          <w:rFonts w:asciiTheme="minorHAnsi" w:hAnsiTheme="minorHAnsi"/>
          <w:sz w:val="22"/>
        </w:rPr>
        <w:t xml:space="preserve">upujúcemu aj elektronicky na adresu: </w:t>
      </w:r>
      <w:r>
        <w:t>.............................</w:t>
      </w:r>
      <w:r w:rsidRPr="004D0385">
        <w:rPr>
          <w:rFonts w:asciiTheme="minorHAnsi" w:hAnsiTheme="minorHAnsi"/>
          <w:sz w:val="22"/>
        </w:rPr>
        <w:t xml:space="preserve">, ako dokument programu </w:t>
      </w:r>
      <w:proofErr w:type="spellStart"/>
      <w:r w:rsidRPr="004D0385">
        <w:rPr>
          <w:rFonts w:asciiTheme="minorHAnsi" w:hAnsiTheme="minorHAnsi"/>
          <w:sz w:val="22"/>
        </w:rPr>
        <w:t>word</w:t>
      </w:r>
      <w:proofErr w:type="spellEnd"/>
      <w:r w:rsidRPr="004D0385">
        <w:rPr>
          <w:rFonts w:asciiTheme="minorHAnsi" w:hAnsiTheme="minorHAnsi"/>
          <w:sz w:val="22"/>
        </w:rPr>
        <w:t xml:space="preserve"> alebo zošit programu </w:t>
      </w:r>
      <w:proofErr w:type="spellStart"/>
      <w:r w:rsidRPr="004D0385">
        <w:rPr>
          <w:rFonts w:asciiTheme="minorHAnsi" w:hAnsiTheme="minorHAnsi"/>
          <w:sz w:val="22"/>
        </w:rPr>
        <w:t>excel</w:t>
      </w:r>
      <w:proofErr w:type="spellEnd"/>
      <w:r w:rsidRPr="004D0385">
        <w:rPr>
          <w:rFonts w:asciiTheme="minorHAnsi" w:hAnsiTheme="minorHAnsi"/>
          <w:sz w:val="22"/>
        </w:rPr>
        <w:t xml:space="preserve">.  </w:t>
      </w:r>
    </w:p>
    <w:p w:rsidR="00A72B2B" w:rsidRPr="00AC7197" w:rsidRDefault="00A72B2B" w:rsidP="00A72B2B">
      <w:pPr>
        <w:pStyle w:val="Default"/>
        <w:numPr>
          <w:ilvl w:val="0"/>
          <w:numId w:val="22"/>
        </w:numPr>
        <w:pBdr>
          <w:top w:val="nil"/>
          <w:left w:val="nil"/>
          <w:bottom w:val="nil"/>
          <w:right w:val="nil"/>
          <w:between w:val="nil"/>
          <w:bar w:val="nil"/>
        </w:pBdr>
        <w:autoSpaceDE/>
        <w:autoSpaceDN/>
        <w:adjustRightInd/>
        <w:jc w:val="both"/>
        <w:rPr>
          <w:rFonts w:asciiTheme="minorHAnsi" w:hAnsiTheme="minorHAnsi"/>
          <w:color w:val="auto"/>
          <w:sz w:val="22"/>
          <w:u w:val="single"/>
        </w:rPr>
      </w:pPr>
      <w:r w:rsidRPr="00AC7197">
        <w:rPr>
          <w:rFonts w:ascii="Calibri" w:eastAsia="Calibri" w:hAnsi="Calibri" w:cs="Calibri"/>
          <w:color w:val="auto"/>
          <w:sz w:val="22"/>
          <w:szCs w:val="22"/>
          <w:u w:val="single"/>
        </w:rPr>
        <w:lastRenderedPageBreak/>
        <w:t>Predávajúci sa zaväzuje vyplniť sortimentn</w:t>
      </w:r>
      <w:r>
        <w:rPr>
          <w:rFonts w:ascii="Calibri" w:eastAsia="Calibri" w:hAnsi="Calibri" w:cs="Calibri"/>
          <w:color w:val="auto"/>
          <w:sz w:val="22"/>
          <w:szCs w:val="22"/>
          <w:u w:val="single"/>
        </w:rPr>
        <w:t>ú skladbu k tejto D</w:t>
      </w:r>
      <w:r w:rsidRPr="00AC7197">
        <w:rPr>
          <w:rFonts w:ascii="Calibri" w:eastAsia="Calibri" w:hAnsi="Calibri" w:cs="Calibri"/>
          <w:color w:val="auto"/>
          <w:sz w:val="22"/>
          <w:szCs w:val="22"/>
          <w:u w:val="single"/>
        </w:rPr>
        <w:t xml:space="preserve">ohode vo formáte a spôsobom podľa vzoru – </w:t>
      </w:r>
      <w:r w:rsidRPr="00AC7197">
        <w:rPr>
          <w:rFonts w:ascii="Calibri" w:eastAsia="Calibri" w:hAnsi="Calibri" w:cs="Calibri"/>
          <w:caps/>
          <w:color w:val="auto"/>
          <w:sz w:val="22"/>
          <w:szCs w:val="22"/>
          <w:u w:val="single"/>
        </w:rPr>
        <w:t>Spôsob vyplnenia zmluvy</w:t>
      </w:r>
      <w:r w:rsidRPr="00AC7197">
        <w:rPr>
          <w:rFonts w:ascii="Calibri" w:eastAsia="Calibri" w:hAnsi="Calibri" w:cs="Calibri"/>
          <w:color w:val="auto"/>
          <w:sz w:val="22"/>
          <w:szCs w:val="22"/>
          <w:u w:val="single"/>
        </w:rPr>
        <w:t xml:space="preserve">, ktorý je zverejnený na internetovej stránke Kupujúceho </w:t>
      </w:r>
      <w:hyperlink r:id="rId5" w:history="1">
        <w:r w:rsidRPr="00AC7197">
          <w:rPr>
            <w:rStyle w:val="Hypertextovprepojenie"/>
            <w:rFonts w:ascii="Calibri" w:eastAsia="Calibri" w:hAnsi="Calibri" w:cs="Calibri"/>
            <w:color w:val="auto"/>
            <w:sz w:val="22"/>
            <w:szCs w:val="22"/>
          </w:rPr>
          <w:t>www.suscch.eu</w:t>
        </w:r>
      </w:hyperlink>
      <w:r w:rsidRPr="00AC7197">
        <w:rPr>
          <w:rFonts w:ascii="Calibri" w:eastAsia="Calibri" w:hAnsi="Calibri" w:cs="Calibri"/>
          <w:color w:val="auto"/>
          <w:sz w:val="22"/>
          <w:szCs w:val="22"/>
          <w:u w:val="single"/>
        </w:rPr>
        <w:t xml:space="preserve"> – časť verejné obstarávanie.</w:t>
      </w:r>
    </w:p>
    <w:p w:rsidR="00A72B2B" w:rsidRPr="00210BA0" w:rsidRDefault="00A72B2B" w:rsidP="00A72B2B">
      <w:pPr>
        <w:pStyle w:val="Default"/>
        <w:numPr>
          <w:ilvl w:val="0"/>
          <w:numId w:val="22"/>
        </w:numPr>
        <w:pBdr>
          <w:top w:val="nil"/>
          <w:left w:val="nil"/>
          <w:bottom w:val="nil"/>
          <w:right w:val="nil"/>
          <w:between w:val="nil"/>
          <w:bar w:val="nil"/>
        </w:pBdr>
        <w:autoSpaceDE/>
        <w:autoSpaceDN/>
        <w:adjustRightInd/>
        <w:jc w:val="both"/>
        <w:rPr>
          <w:rFonts w:ascii="Calibri" w:eastAsia="Calibri" w:hAnsi="Calibri" w:cs="Calibri"/>
          <w:sz w:val="22"/>
          <w:szCs w:val="22"/>
        </w:rPr>
      </w:pPr>
      <w:r w:rsidRPr="00210BA0">
        <w:rPr>
          <w:rFonts w:ascii="Calibri" w:eastAsia="Calibri" w:hAnsi="Calibri" w:cs="Calibri"/>
          <w:sz w:val="22"/>
          <w:szCs w:val="22"/>
        </w:rPr>
        <w:t>Zmluvné strany sa dohodli, že zmluvná strana v postavení veriteľa nepostúpi akúkoľvek</w:t>
      </w:r>
      <w:r w:rsidR="00DA684C">
        <w:rPr>
          <w:rFonts w:ascii="Calibri" w:eastAsia="Calibri" w:hAnsi="Calibri" w:cs="Calibri"/>
          <w:sz w:val="22"/>
          <w:szCs w:val="22"/>
        </w:rPr>
        <w:t xml:space="preserve"> svoju pohľadávku z tejto Dohody</w:t>
      </w:r>
      <w:r w:rsidRPr="00210BA0">
        <w:rPr>
          <w:rFonts w:ascii="Calibri" w:eastAsia="Calibri" w:hAnsi="Calibri" w:cs="Calibri"/>
          <w:sz w:val="22"/>
          <w:szCs w:val="22"/>
        </w:rPr>
        <w:t xml:space="preserve"> tretej osobe bez predchádzajúceho písomného súhlasu dlžníka  - objednávateľa. Písomný súhlas dlžníka s týmto právnym úkonom je zároveň platný len za podmienky, že bol na tento úkon udelený predchádzajúci písomný súhlas Ministerstva zdravotníctva SR. V prípade, že dôjde zo strany veriteľa k porušeniu tejto dohody a svoje p</w:t>
      </w:r>
      <w:r w:rsidR="00DA684C">
        <w:rPr>
          <w:rFonts w:ascii="Calibri" w:eastAsia="Calibri" w:hAnsi="Calibri" w:cs="Calibri"/>
          <w:sz w:val="22"/>
          <w:szCs w:val="22"/>
        </w:rPr>
        <w:t>ráva a povinnosti z tejto Dohody</w:t>
      </w:r>
      <w:r w:rsidRPr="00210BA0">
        <w:rPr>
          <w:rFonts w:ascii="Calibri" w:eastAsia="Calibri" w:hAnsi="Calibri" w:cs="Calibri"/>
          <w:sz w:val="22"/>
          <w:szCs w:val="22"/>
        </w:rPr>
        <w:t xml:space="preserve"> postúpi tretej osobe, bude toto postúpenie v súlade s § 39 zákona č. 40/1964 Zb. Občianskeho zákonníka v znení neskorších predpisov považované za neplatné. Súhlas dlžníka s postúpením pohľadávok veriteľa podľa predchádzajúcej vety nie je potrebný:</w:t>
      </w:r>
    </w:p>
    <w:p w:rsidR="00A72B2B" w:rsidRPr="00210BA0" w:rsidRDefault="00A72B2B" w:rsidP="00A72B2B">
      <w:pPr>
        <w:pStyle w:val="Normlnywebov"/>
        <w:numPr>
          <w:ilvl w:val="0"/>
          <w:numId w:val="24"/>
        </w:numPr>
        <w:spacing w:before="0" w:after="0"/>
        <w:jc w:val="both"/>
        <w:rPr>
          <w:rFonts w:ascii="Calibri" w:eastAsia="Calibri" w:hAnsi="Calibri" w:cs="Calibri"/>
          <w:sz w:val="22"/>
          <w:szCs w:val="22"/>
          <w:lang w:val="sk-SK"/>
        </w:rPr>
      </w:pPr>
      <w:r w:rsidRPr="00210BA0">
        <w:rPr>
          <w:rFonts w:ascii="Calibri" w:eastAsia="Calibri" w:hAnsi="Calibri" w:cs="Calibri"/>
          <w:sz w:val="22"/>
          <w:szCs w:val="22"/>
          <w:lang w:val="sk-SK"/>
        </w:rPr>
        <w:t>pri postúpení pohľadávok veriteľov akciových spoločností, ktorých 100%-ným akcionárom je Ministerstvo zdravotníctva SR v lehote splatnosti a 60 dní po lehote ich splatnosti,</w:t>
      </w:r>
    </w:p>
    <w:p w:rsidR="00A72B2B" w:rsidRDefault="00A72B2B" w:rsidP="00A72B2B">
      <w:pPr>
        <w:pStyle w:val="Normlnywebov"/>
        <w:numPr>
          <w:ilvl w:val="0"/>
          <w:numId w:val="25"/>
        </w:numPr>
        <w:spacing w:before="0" w:after="0"/>
        <w:jc w:val="both"/>
        <w:rPr>
          <w:rFonts w:ascii="Calibri" w:eastAsia="Calibri" w:hAnsi="Calibri" w:cs="Calibri"/>
          <w:sz w:val="22"/>
          <w:szCs w:val="22"/>
          <w:lang w:val="sk-SK"/>
        </w:rPr>
      </w:pPr>
      <w:r w:rsidRPr="00210BA0">
        <w:rPr>
          <w:rFonts w:ascii="Calibri" w:eastAsia="Calibri" w:hAnsi="Calibri" w:cs="Calibri"/>
          <w:sz w:val="22"/>
          <w:szCs w:val="22"/>
          <w:lang w:val="sk-SK"/>
        </w:rPr>
        <w:t xml:space="preserve">pri postúpení pohľadávok veriteľov podriadených organizácií uvedených v Článku </w:t>
      </w:r>
      <w:r>
        <w:rPr>
          <w:rFonts w:ascii="Calibri" w:eastAsia="Calibri" w:hAnsi="Calibri" w:cs="Calibri"/>
          <w:sz w:val="22"/>
          <w:szCs w:val="22"/>
          <w:lang w:val="sk-SK"/>
        </w:rPr>
        <w:t>1.</w:t>
      </w:r>
      <w:r w:rsidRPr="00210BA0">
        <w:rPr>
          <w:rFonts w:ascii="Calibri" w:eastAsia="Calibri" w:hAnsi="Calibri" w:cs="Calibri"/>
          <w:sz w:val="22"/>
          <w:szCs w:val="22"/>
          <w:lang w:val="sk-SK"/>
        </w:rPr>
        <w:t xml:space="preserve">, písm. A) a neziskových organizácií podľa Článku </w:t>
      </w:r>
      <w:r>
        <w:rPr>
          <w:rFonts w:ascii="Calibri" w:eastAsia="Calibri" w:hAnsi="Calibri" w:cs="Calibri"/>
          <w:sz w:val="22"/>
          <w:szCs w:val="22"/>
          <w:lang w:val="sk-SK"/>
        </w:rPr>
        <w:t>1.</w:t>
      </w:r>
      <w:r w:rsidRPr="00210BA0">
        <w:rPr>
          <w:rFonts w:ascii="Calibri" w:eastAsia="Calibri" w:hAnsi="Calibri" w:cs="Calibri"/>
          <w:sz w:val="22"/>
          <w:szCs w:val="22"/>
          <w:lang w:val="sk-SK"/>
        </w:rPr>
        <w:t>, písm. C) príkazu ministra zdravotníctva SR č. 7/2017 financovaných z kapitálových prostriedkov Ministerstva zdravotníctva SR alebo eurofondov.</w:t>
      </w:r>
    </w:p>
    <w:p w:rsidR="00A72B2B" w:rsidRDefault="00A72B2B" w:rsidP="00A72B2B">
      <w:pPr>
        <w:pStyle w:val="Normlnywebov"/>
        <w:spacing w:before="0" w:after="0"/>
        <w:jc w:val="both"/>
        <w:rPr>
          <w:rFonts w:ascii="Calibri" w:eastAsia="Calibri" w:hAnsi="Calibri" w:cs="Calibri"/>
          <w:sz w:val="22"/>
          <w:szCs w:val="22"/>
          <w:lang w:val="sk-SK"/>
        </w:rPr>
      </w:pPr>
    </w:p>
    <w:p w:rsidR="00A72B2B" w:rsidRPr="00A72B2B" w:rsidRDefault="00A72B2B" w:rsidP="00A72B2B">
      <w:pPr>
        <w:pStyle w:val="Normlnywebov"/>
        <w:spacing w:before="0" w:after="0"/>
        <w:jc w:val="center"/>
        <w:rPr>
          <w:rFonts w:ascii="Calibri" w:eastAsia="Calibri" w:hAnsi="Calibri" w:cs="Calibri"/>
          <w:b/>
          <w:sz w:val="22"/>
          <w:szCs w:val="22"/>
          <w:lang w:val="sk-SK"/>
        </w:rPr>
      </w:pPr>
      <w:r w:rsidRPr="00A72B2B">
        <w:rPr>
          <w:rFonts w:ascii="Calibri" w:eastAsia="Calibri" w:hAnsi="Calibri" w:cs="Calibri"/>
          <w:b/>
          <w:sz w:val="22"/>
          <w:szCs w:val="22"/>
          <w:lang w:val="sk-SK"/>
        </w:rPr>
        <w:t>Článok X</w:t>
      </w:r>
      <w:r w:rsidR="000E3767">
        <w:rPr>
          <w:rFonts w:ascii="Calibri" w:eastAsia="Calibri" w:hAnsi="Calibri" w:cs="Calibri"/>
          <w:b/>
          <w:sz w:val="22"/>
          <w:szCs w:val="22"/>
          <w:lang w:val="sk-SK"/>
        </w:rPr>
        <w:t>I</w:t>
      </w:r>
      <w:r w:rsidRPr="00A72B2B">
        <w:rPr>
          <w:rFonts w:ascii="Calibri" w:eastAsia="Calibri" w:hAnsi="Calibri" w:cs="Calibri"/>
          <w:b/>
          <w:sz w:val="22"/>
          <w:szCs w:val="22"/>
          <w:lang w:val="sk-SK"/>
        </w:rPr>
        <w:t>I.</w:t>
      </w:r>
    </w:p>
    <w:p w:rsidR="00A72B2B" w:rsidRDefault="00A72B2B" w:rsidP="00A72B2B">
      <w:pPr>
        <w:pStyle w:val="Normlnywebov"/>
        <w:spacing w:before="0" w:after="0"/>
        <w:jc w:val="center"/>
        <w:rPr>
          <w:rFonts w:ascii="Calibri" w:eastAsia="Calibri" w:hAnsi="Calibri" w:cs="Calibri"/>
          <w:b/>
          <w:sz w:val="22"/>
          <w:szCs w:val="22"/>
          <w:lang w:val="sk-SK"/>
        </w:rPr>
      </w:pPr>
      <w:r w:rsidRPr="00A72B2B">
        <w:rPr>
          <w:rFonts w:ascii="Calibri" w:eastAsia="Calibri" w:hAnsi="Calibri" w:cs="Calibri"/>
          <w:b/>
          <w:sz w:val="22"/>
          <w:szCs w:val="22"/>
          <w:lang w:val="sk-SK"/>
        </w:rPr>
        <w:t>Vyššia moc</w:t>
      </w:r>
    </w:p>
    <w:p w:rsidR="00A72B2B" w:rsidRDefault="00A72B2B" w:rsidP="00A72B2B">
      <w:pPr>
        <w:pStyle w:val="Normlnywebov"/>
        <w:spacing w:before="0" w:after="0"/>
        <w:rPr>
          <w:rFonts w:ascii="Calibri" w:eastAsia="Calibri" w:hAnsi="Calibri" w:cs="Calibri"/>
          <w:b/>
          <w:sz w:val="22"/>
          <w:szCs w:val="22"/>
          <w:lang w:val="sk-SK"/>
        </w:rPr>
      </w:pPr>
    </w:p>
    <w:p w:rsidR="008D7EF2" w:rsidRPr="00121EC0" w:rsidRDefault="008D7EF2" w:rsidP="008D7EF2">
      <w:pPr>
        <w:numPr>
          <w:ilvl w:val="0"/>
          <w:numId w:val="26"/>
        </w:numPr>
        <w:spacing w:after="0" w:line="240" w:lineRule="auto"/>
        <w:jc w:val="both"/>
        <w:rPr>
          <w:rFonts w:ascii="Calibri" w:hAnsi="Calibri"/>
        </w:rPr>
      </w:pPr>
      <w:r>
        <w:rPr>
          <w:rFonts w:ascii="Calibri" w:hAnsi="Calibri"/>
        </w:rPr>
        <w:t>Účastníci dohody sú zbavení</w:t>
      </w:r>
      <w:r w:rsidRPr="00121EC0">
        <w:rPr>
          <w:rFonts w:ascii="Calibri" w:hAnsi="Calibri"/>
        </w:rPr>
        <w:t xml:space="preserve">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8D7EF2" w:rsidRPr="00121EC0" w:rsidRDefault="008D7EF2" w:rsidP="008D7EF2">
      <w:pPr>
        <w:numPr>
          <w:ilvl w:val="0"/>
          <w:numId w:val="26"/>
        </w:numPr>
        <w:spacing w:after="0" w:line="240" w:lineRule="auto"/>
        <w:jc w:val="both"/>
        <w:rPr>
          <w:rFonts w:ascii="Calibri" w:hAnsi="Calibri"/>
        </w:rPr>
      </w:pPr>
      <w:r w:rsidRPr="00121EC0">
        <w:rPr>
          <w:rFonts w:ascii="Calibri" w:hAnsi="Calibri"/>
        </w:rPr>
        <w:t xml:space="preserve">Tá zmluvná strana, ktorá sa odvolá na vyššiu moc, je povinná to oznámiť druhej zmluvnej strane najneskôr do 5 </w:t>
      </w:r>
      <w:r w:rsidR="0052564D">
        <w:rPr>
          <w:rFonts w:ascii="Calibri" w:hAnsi="Calibri"/>
        </w:rPr>
        <w:t xml:space="preserve">kalendárnych </w:t>
      </w:r>
      <w:r w:rsidRPr="00121EC0">
        <w:rPr>
          <w:rFonts w:ascii="Calibri" w:hAnsi="Calibri"/>
        </w:rPr>
        <w:t>dní od vzniku tejto skutočnosti a môže požiadať o</w:t>
      </w:r>
      <w:r>
        <w:rPr>
          <w:rFonts w:ascii="Calibri" w:hAnsi="Calibri"/>
        </w:rPr>
        <w:t xml:space="preserve"> prípadnú úpravu podmienok RD.</w:t>
      </w:r>
    </w:p>
    <w:p w:rsidR="008D7EF2" w:rsidRPr="00121EC0" w:rsidRDefault="008D7EF2" w:rsidP="008D7EF2">
      <w:pPr>
        <w:numPr>
          <w:ilvl w:val="0"/>
          <w:numId w:val="26"/>
        </w:numPr>
        <w:spacing w:after="0" w:line="240" w:lineRule="auto"/>
        <w:jc w:val="both"/>
        <w:rPr>
          <w:rFonts w:ascii="Calibri" w:hAnsi="Calibri"/>
        </w:rPr>
      </w:pPr>
      <w:r w:rsidRPr="00121EC0">
        <w:rPr>
          <w:rFonts w:ascii="Calibri" w:hAnsi="Calibri"/>
        </w:rPr>
        <w:t xml:space="preserve">Na požiadanie zmluvnej strany, ktorej boli avizované okolnosti vyššej moci, je povinný oznamovateľ predložiť hodnoverný dôkaz. </w:t>
      </w:r>
    </w:p>
    <w:p w:rsidR="008D7EF2" w:rsidRPr="0041594B" w:rsidRDefault="008D7EF2" w:rsidP="008D7EF2">
      <w:pPr>
        <w:numPr>
          <w:ilvl w:val="0"/>
          <w:numId w:val="26"/>
        </w:numPr>
        <w:spacing w:after="0" w:line="240" w:lineRule="auto"/>
        <w:jc w:val="both"/>
        <w:rPr>
          <w:rFonts w:ascii="Calibri" w:hAnsi="Calibri"/>
        </w:rPr>
      </w:pPr>
      <w:r w:rsidRPr="0041594B">
        <w:rPr>
          <w:rFonts w:ascii="Calibri" w:hAnsi="Calibri"/>
        </w:rPr>
        <w:t xml:space="preserve">Ak nedôjde k dohode, má zmluvná strana, ktorá sa odvolala na vyššiu moc, právo odstúpiť od tejto RD. Účinky odstúpenia nastanú dňom doručenia oznámenia druhej zmluvnej strane. </w:t>
      </w:r>
    </w:p>
    <w:p w:rsidR="00A72B2B" w:rsidRDefault="00A72B2B" w:rsidP="0052564D">
      <w:pPr>
        <w:pStyle w:val="Normlnywebov"/>
        <w:spacing w:before="0" w:after="0"/>
        <w:jc w:val="both"/>
        <w:rPr>
          <w:rFonts w:ascii="Calibri" w:eastAsia="Calibri" w:hAnsi="Calibri" w:cs="Calibri"/>
          <w:sz w:val="22"/>
          <w:szCs w:val="22"/>
          <w:lang w:val="sk-SK"/>
        </w:rPr>
      </w:pPr>
    </w:p>
    <w:p w:rsidR="0052564D" w:rsidRPr="0052564D" w:rsidRDefault="0052564D" w:rsidP="0052564D">
      <w:pPr>
        <w:pStyle w:val="Normlnywebov"/>
        <w:spacing w:before="0" w:after="0"/>
        <w:jc w:val="center"/>
        <w:rPr>
          <w:rFonts w:ascii="Calibri" w:eastAsia="Calibri" w:hAnsi="Calibri" w:cs="Calibri"/>
          <w:b/>
          <w:sz w:val="22"/>
          <w:szCs w:val="22"/>
          <w:lang w:val="sk-SK"/>
        </w:rPr>
      </w:pPr>
      <w:r w:rsidRPr="0052564D">
        <w:rPr>
          <w:rFonts w:ascii="Calibri" w:eastAsia="Calibri" w:hAnsi="Calibri" w:cs="Calibri"/>
          <w:b/>
          <w:sz w:val="22"/>
          <w:szCs w:val="22"/>
          <w:lang w:val="sk-SK"/>
        </w:rPr>
        <w:t>Článok X</w:t>
      </w:r>
      <w:r w:rsidR="000E3767">
        <w:rPr>
          <w:rFonts w:ascii="Calibri" w:eastAsia="Calibri" w:hAnsi="Calibri" w:cs="Calibri"/>
          <w:b/>
          <w:sz w:val="22"/>
          <w:szCs w:val="22"/>
          <w:lang w:val="sk-SK"/>
        </w:rPr>
        <w:t>I</w:t>
      </w:r>
      <w:r w:rsidRPr="0052564D">
        <w:rPr>
          <w:rFonts w:ascii="Calibri" w:eastAsia="Calibri" w:hAnsi="Calibri" w:cs="Calibri"/>
          <w:b/>
          <w:sz w:val="22"/>
          <w:szCs w:val="22"/>
          <w:lang w:val="sk-SK"/>
        </w:rPr>
        <w:t>II.</w:t>
      </w:r>
    </w:p>
    <w:p w:rsidR="0052564D" w:rsidRDefault="0052564D" w:rsidP="0052564D">
      <w:pPr>
        <w:pStyle w:val="Normlnywebov"/>
        <w:spacing w:before="0" w:after="0"/>
        <w:jc w:val="center"/>
        <w:rPr>
          <w:rFonts w:ascii="Calibri" w:eastAsia="Calibri" w:hAnsi="Calibri" w:cs="Calibri"/>
          <w:b/>
          <w:sz w:val="22"/>
          <w:szCs w:val="22"/>
          <w:lang w:val="sk-SK"/>
        </w:rPr>
      </w:pPr>
      <w:r w:rsidRPr="0052564D">
        <w:rPr>
          <w:rFonts w:ascii="Calibri" w:eastAsia="Calibri" w:hAnsi="Calibri" w:cs="Calibri"/>
          <w:b/>
          <w:sz w:val="22"/>
          <w:szCs w:val="22"/>
          <w:lang w:val="sk-SK"/>
        </w:rPr>
        <w:t>Subdodávatelia</w:t>
      </w:r>
    </w:p>
    <w:p w:rsidR="0052564D" w:rsidRDefault="0052564D" w:rsidP="0052564D">
      <w:pPr>
        <w:pStyle w:val="Normlnywebov"/>
        <w:spacing w:before="0" w:after="0"/>
        <w:rPr>
          <w:rFonts w:ascii="Calibri" w:eastAsia="Calibri" w:hAnsi="Calibri" w:cs="Calibri"/>
          <w:b/>
          <w:sz w:val="22"/>
          <w:szCs w:val="22"/>
          <w:lang w:val="sk-SK"/>
        </w:rPr>
      </w:pPr>
    </w:p>
    <w:p w:rsidR="0052564D" w:rsidRPr="006F0AE5" w:rsidRDefault="0052564D" w:rsidP="0052564D">
      <w:pPr>
        <w:pStyle w:val="Odsekzoznamu"/>
        <w:numPr>
          <w:ilvl w:val="0"/>
          <w:numId w:val="28"/>
        </w:numPr>
        <w:spacing w:after="0" w:line="240" w:lineRule="auto"/>
        <w:contextualSpacing w:val="0"/>
        <w:jc w:val="both"/>
      </w:pPr>
      <w:r>
        <w:t>V prípade, ak P</w:t>
      </w:r>
      <w:r w:rsidRPr="006F0AE5">
        <w:t>redávajúci zabezpečuje časť plnenia predmetu RD prostredníctvom svojich subdodávateľov, zodpovedá za riadne plnenie predmetu RD tak, akoby ho zabezpečil v celom rozsahu sám.</w:t>
      </w:r>
    </w:p>
    <w:p w:rsidR="0052564D" w:rsidRPr="006F0AE5" w:rsidRDefault="0052564D" w:rsidP="0052564D">
      <w:pPr>
        <w:pStyle w:val="Odsekzoznamu"/>
        <w:numPr>
          <w:ilvl w:val="0"/>
          <w:numId w:val="28"/>
        </w:numPr>
        <w:spacing w:after="0" w:line="240" w:lineRule="auto"/>
        <w:contextualSpacing w:val="0"/>
        <w:jc w:val="both"/>
      </w:pPr>
      <w:r w:rsidRPr="006F0AE5">
        <w:t>Predávajúci garantuje spôsobilosť subdodávateľov pre plnenie predmetu RD.</w:t>
      </w:r>
    </w:p>
    <w:p w:rsidR="0052564D" w:rsidRPr="006F0AE5" w:rsidRDefault="0052564D" w:rsidP="0052564D">
      <w:pPr>
        <w:pStyle w:val="Odsekzoznamu"/>
        <w:numPr>
          <w:ilvl w:val="0"/>
          <w:numId w:val="28"/>
        </w:numPr>
        <w:spacing w:after="0" w:line="240" w:lineRule="auto"/>
        <w:contextualSpacing w:val="0"/>
        <w:jc w:val="both"/>
      </w:pPr>
      <w:r w:rsidRPr="006F0AE5">
        <w:t>Predávajúci má právo na zmenu resp. na doplnenie nového subdodávateľa vo vzťahu k plneniu predmetu RD, ktorého sa táto RD týka.</w:t>
      </w:r>
    </w:p>
    <w:p w:rsidR="0052564D" w:rsidRPr="006F0AE5" w:rsidRDefault="0052564D" w:rsidP="0052564D">
      <w:pPr>
        <w:pStyle w:val="Odsekzoznamu"/>
        <w:numPr>
          <w:ilvl w:val="0"/>
          <w:numId w:val="28"/>
        </w:numPr>
        <w:spacing w:after="0" w:line="240" w:lineRule="auto"/>
        <w:contextualSpacing w:val="0"/>
        <w:jc w:val="both"/>
      </w:pPr>
      <w:r>
        <w:t>Ak P</w:t>
      </w:r>
      <w:r w:rsidRPr="006F0AE5">
        <w:t xml:space="preserve">redávajúci zmení, resp. doplní nového subdodávateľa je povinný najneskôr v deň, ktorý predchádza dňu účinnosti zmeny, aktualizovať znenie Prílohy č. 2 tejto RD – Zoznam subdodávateľov a </w:t>
      </w:r>
      <w:r>
        <w:t>podiel subdodávok a doručiť ju K</w:t>
      </w:r>
      <w:r w:rsidRPr="006F0AE5">
        <w:t>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w:t>
      </w:r>
      <w:r>
        <w:t>držanie povinností stanovených P</w:t>
      </w:r>
      <w:r w:rsidRPr="006F0AE5">
        <w:t xml:space="preserve">redávajúcemu týmto ustanovením RD sa považuje za podstatné porušenie zmluvných podmienok </w:t>
      </w:r>
      <w:r>
        <w:t>Predávajúcim a zakladá právo Kupujúceho odstúpiť od tejto RD.</w:t>
      </w:r>
      <w:r w:rsidRPr="006F0AE5">
        <w:t xml:space="preserve"> </w:t>
      </w:r>
      <w:r w:rsidRPr="006F0AE5">
        <w:lastRenderedPageBreak/>
        <w:t>Predávajúci je zároveň povinný</w:t>
      </w:r>
      <w:r>
        <w:t xml:space="preserve"> nahradiť škodu, ktorá vznikla K</w:t>
      </w:r>
      <w:r w:rsidRPr="006F0AE5">
        <w:t>upujúcemu porušením tejto povinnosti.</w:t>
      </w:r>
    </w:p>
    <w:p w:rsidR="0052564D" w:rsidRPr="006F0AE5" w:rsidRDefault="0052564D" w:rsidP="0052564D">
      <w:pPr>
        <w:pStyle w:val="Odsekzoznamu"/>
        <w:numPr>
          <w:ilvl w:val="0"/>
          <w:numId w:val="28"/>
        </w:numPr>
        <w:spacing w:after="0" w:line="240" w:lineRule="auto"/>
        <w:contextualSpacing w:val="0"/>
        <w:jc w:val="both"/>
      </w:pPr>
      <w:r w:rsidRPr="006F0AE5">
        <w:t xml:space="preserve"> V prípade zistenia, že subdodávateľ počas trvania tejto RD nie je v súlade s </w:t>
      </w:r>
      <w:proofErr w:type="spellStart"/>
      <w:r w:rsidRPr="006F0AE5">
        <w:t>ust</w:t>
      </w:r>
      <w:proofErr w:type="spellEnd"/>
      <w:r w:rsidRPr="006F0AE5">
        <w:t>. § 11 ods.1 zákona č. 343/2015 Z. z. o verejnom obstarávaní v znení neskorších predpisov, zapísaný v registri p</w:t>
      </w:r>
      <w:r>
        <w:t>artnerov verejného sektora, je K</w:t>
      </w:r>
      <w:r w:rsidRPr="006F0AE5">
        <w:t>upujúci oprávnený od tejto RD odstúpiť.</w:t>
      </w:r>
    </w:p>
    <w:p w:rsidR="0052564D" w:rsidRPr="0052564D" w:rsidRDefault="0052564D" w:rsidP="0052564D">
      <w:pPr>
        <w:pStyle w:val="Normlnywebov"/>
        <w:numPr>
          <w:ilvl w:val="0"/>
          <w:numId w:val="28"/>
        </w:numPr>
        <w:spacing w:before="0" w:after="0"/>
        <w:jc w:val="both"/>
        <w:rPr>
          <w:rFonts w:ascii="Calibri" w:eastAsia="Calibri" w:hAnsi="Calibri" w:cs="Calibri"/>
          <w:sz w:val="22"/>
          <w:szCs w:val="22"/>
          <w:lang w:val="sk-SK"/>
        </w:rPr>
      </w:pPr>
      <w:proofErr w:type="spellStart"/>
      <w:r w:rsidRPr="0052564D">
        <w:rPr>
          <w:rFonts w:asciiTheme="minorHAnsi" w:hAnsiTheme="minorHAnsi"/>
          <w:sz w:val="22"/>
          <w:szCs w:val="22"/>
        </w:rPr>
        <w:t>Predávajúc</w:t>
      </w:r>
      <w:r>
        <w:rPr>
          <w:rFonts w:asciiTheme="minorHAnsi" w:hAnsiTheme="minorHAnsi"/>
          <w:sz w:val="22"/>
          <w:szCs w:val="22"/>
        </w:rPr>
        <w:t>i</w:t>
      </w:r>
      <w:proofErr w:type="spellEnd"/>
      <w:r>
        <w:rPr>
          <w:rFonts w:asciiTheme="minorHAnsi" w:hAnsiTheme="minorHAnsi"/>
          <w:sz w:val="22"/>
          <w:szCs w:val="22"/>
        </w:rPr>
        <w:t xml:space="preserve"> je </w:t>
      </w:r>
      <w:proofErr w:type="spellStart"/>
      <w:r>
        <w:rPr>
          <w:rFonts w:asciiTheme="minorHAnsi" w:hAnsiTheme="minorHAnsi"/>
          <w:sz w:val="22"/>
          <w:szCs w:val="22"/>
        </w:rPr>
        <w:t>povinný</w:t>
      </w:r>
      <w:proofErr w:type="spellEnd"/>
      <w:r>
        <w:rPr>
          <w:rFonts w:asciiTheme="minorHAnsi" w:hAnsiTheme="minorHAnsi"/>
          <w:sz w:val="22"/>
          <w:szCs w:val="22"/>
        </w:rPr>
        <w:t xml:space="preserve"> </w:t>
      </w:r>
      <w:proofErr w:type="spellStart"/>
      <w:r>
        <w:rPr>
          <w:rFonts w:asciiTheme="minorHAnsi" w:hAnsiTheme="minorHAnsi"/>
          <w:sz w:val="22"/>
          <w:szCs w:val="22"/>
        </w:rPr>
        <w:t>na</w:t>
      </w:r>
      <w:proofErr w:type="spellEnd"/>
      <w:r>
        <w:rPr>
          <w:rFonts w:asciiTheme="minorHAnsi" w:hAnsiTheme="minorHAnsi"/>
          <w:sz w:val="22"/>
          <w:szCs w:val="22"/>
        </w:rPr>
        <w:t xml:space="preserve"> </w:t>
      </w:r>
      <w:proofErr w:type="spellStart"/>
      <w:r>
        <w:rPr>
          <w:rFonts w:asciiTheme="minorHAnsi" w:hAnsiTheme="minorHAnsi"/>
          <w:sz w:val="22"/>
          <w:szCs w:val="22"/>
        </w:rPr>
        <w:t>požiadanie</w:t>
      </w:r>
      <w:proofErr w:type="spellEnd"/>
      <w:r>
        <w:rPr>
          <w:rFonts w:asciiTheme="minorHAnsi" w:hAnsiTheme="minorHAnsi"/>
          <w:sz w:val="22"/>
          <w:szCs w:val="22"/>
        </w:rPr>
        <w:t xml:space="preserve"> </w:t>
      </w:r>
      <w:proofErr w:type="spellStart"/>
      <w:r>
        <w:rPr>
          <w:rFonts w:asciiTheme="minorHAnsi" w:hAnsiTheme="minorHAnsi"/>
          <w:sz w:val="22"/>
          <w:szCs w:val="22"/>
        </w:rPr>
        <w:t>Kupujúceho</w:t>
      </w:r>
      <w:proofErr w:type="spellEnd"/>
      <w:r>
        <w:rPr>
          <w:rFonts w:asciiTheme="minorHAnsi" w:hAnsiTheme="minorHAnsi"/>
          <w:sz w:val="22"/>
          <w:szCs w:val="22"/>
        </w:rPr>
        <w:t xml:space="preserve"> </w:t>
      </w:r>
      <w:proofErr w:type="spellStart"/>
      <w:r>
        <w:rPr>
          <w:rFonts w:asciiTheme="minorHAnsi" w:hAnsiTheme="minorHAnsi"/>
          <w:sz w:val="22"/>
          <w:szCs w:val="22"/>
        </w:rPr>
        <w:t>predložiť</w:t>
      </w:r>
      <w:proofErr w:type="spellEnd"/>
      <w:r>
        <w:rPr>
          <w:rFonts w:asciiTheme="minorHAnsi" w:hAnsiTheme="minorHAnsi"/>
          <w:sz w:val="22"/>
          <w:szCs w:val="22"/>
        </w:rPr>
        <w:t xml:space="preserve"> </w:t>
      </w:r>
      <w:proofErr w:type="spellStart"/>
      <w:r>
        <w:rPr>
          <w:rFonts w:asciiTheme="minorHAnsi" w:hAnsiTheme="minorHAnsi"/>
          <w:sz w:val="22"/>
          <w:szCs w:val="22"/>
        </w:rPr>
        <w:t>K</w:t>
      </w:r>
      <w:r w:rsidRPr="0052564D">
        <w:rPr>
          <w:rFonts w:asciiTheme="minorHAnsi" w:hAnsiTheme="minorHAnsi"/>
          <w:sz w:val="22"/>
          <w:szCs w:val="22"/>
        </w:rPr>
        <w:t>upujúcemu</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všetky</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zmluvy</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uzavreté</w:t>
      </w:r>
      <w:proofErr w:type="spellEnd"/>
      <w:r w:rsidRPr="0052564D">
        <w:rPr>
          <w:rFonts w:asciiTheme="minorHAnsi" w:hAnsiTheme="minorHAnsi"/>
          <w:sz w:val="22"/>
          <w:szCs w:val="22"/>
        </w:rPr>
        <w:t xml:space="preserve"> v </w:t>
      </w:r>
      <w:proofErr w:type="spellStart"/>
      <w:r w:rsidRPr="0052564D">
        <w:rPr>
          <w:rFonts w:asciiTheme="minorHAnsi" w:hAnsiTheme="minorHAnsi"/>
          <w:sz w:val="22"/>
          <w:szCs w:val="22"/>
        </w:rPr>
        <w:t>súvislosti</w:t>
      </w:r>
      <w:proofErr w:type="spellEnd"/>
      <w:r w:rsidRPr="0052564D">
        <w:rPr>
          <w:rFonts w:asciiTheme="minorHAnsi" w:hAnsiTheme="minorHAnsi"/>
          <w:sz w:val="22"/>
          <w:szCs w:val="22"/>
        </w:rPr>
        <w:t xml:space="preserve"> s </w:t>
      </w:r>
      <w:proofErr w:type="spellStart"/>
      <w:r w:rsidRPr="0052564D">
        <w:rPr>
          <w:rFonts w:asciiTheme="minorHAnsi" w:hAnsiTheme="minorHAnsi"/>
          <w:sz w:val="22"/>
          <w:szCs w:val="22"/>
        </w:rPr>
        <w:t>plnením</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podľa</w:t>
      </w:r>
      <w:proofErr w:type="spellEnd"/>
      <w:r w:rsidRPr="0052564D">
        <w:rPr>
          <w:rFonts w:asciiTheme="minorHAnsi" w:hAnsiTheme="minorHAnsi"/>
          <w:sz w:val="22"/>
          <w:szCs w:val="22"/>
        </w:rPr>
        <w:t xml:space="preserve"> </w:t>
      </w:r>
      <w:proofErr w:type="spellStart"/>
      <w:r w:rsidRPr="0052564D">
        <w:rPr>
          <w:rFonts w:asciiTheme="minorHAnsi" w:hAnsiTheme="minorHAnsi"/>
          <w:sz w:val="22"/>
          <w:szCs w:val="22"/>
        </w:rPr>
        <w:t>tejto</w:t>
      </w:r>
      <w:proofErr w:type="spellEnd"/>
      <w:r w:rsidRPr="0052564D">
        <w:rPr>
          <w:rFonts w:asciiTheme="minorHAnsi" w:hAnsiTheme="minorHAnsi"/>
          <w:sz w:val="22"/>
          <w:szCs w:val="22"/>
        </w:rPr>
        <w:t xml:space="preserve"> RD so </w:t>
      </w:r>
      <w:proofErr w:type="spellStart"/>
      <w:r w:rsidRPr="0052564D">
        <w:rPr>
          <w:rFonts w:asciiTheme="minorHAnsi" w:hAnsiTheme="minorHAnsi"/>
          <w:sz w:val="22"/>
          <w:szCs w:val="22"/>
        </w:rPr>
        <w:t>subdodávateľmi</w:t>
      </w:r>
      <w:proofErr w:type="spellEnd"/>
      <w:r>
        <w:rPr>
          <w:rFonts w:asciiTheme="minorHAnsi" w:hAnsiTheme="minorHAnsi"/>
          <w:sz w:val="22"/>
          <w:szCs w:val="22"/>
        </w:rPr>
        <w:t xml:space="preserve">. </w:t>
      </w:r>
    </w:p>
    <w:p w:rsidR="0052564D" w:rsidRDefault="0052564D" w:rsidP="0052564D">
      <w:pPr>
        <w:pStyle w:val="Normlnywebov"/>
        <w:spacing w:before="0" w:after="0"/>
        <w:jc w:val="both"/>
        <w:rPr>
          <w:rFonts w:asciiTheme="minorHAnsi" w:hAnsiTheme="minorHAnsi"/>
          <w:sz w:val="22"/>
          <w:szCs w:val="22"/>
        </w:rPr>
      </w:pPr>
    </w:p>
    <w:p w:rsidR="0052564D" w:rsidRPr="0052564D" w:rsidRDefault="000E3767" w:rsidP="0052564D">
      <w:pPr>
        <w:pStyle w:val="Normlnywebov"/>
        <w:spacing w:before="0" w:after="0"/>
        <w:jc w:val="center"/>
        <w:rPr>
          <w:rFonts w:asciiTheme="minorHAnsi" w:hAnsiTheme="minorHAnsi"/>
          <w:b/>
          <w:sz w:val="22"/>
          <w:szCs w:val="22"/>
        </w:rPr>
      </w:pPr>
      <w:proofErr w:type="spellStart"/>
      <w:r>
        <w:rPr>
          <w:rFonts w:asciiTheme="minorHAnsi" w:hAnsiTheme="minorHAnsi"/>
          <w:b/>
          <w:sz w:val="22"/>
          <w:szCs w:val="22"/>
        </w:rPr>
        <w:t>Článok</w:t>
      </w:r>
      <w:proofErr w:type="spellEnd"/>
      <w:r>
        <w:rPr>
          <w:rFonts w:asciiTheme="minorHAnsi" w:hAnsiTheme="minorHAnsi"/>
          <w:b/>
          <w:sz w:val="22"/>
          <w:szCs w:val="22"/>
        </w:rPr>
        <w:t xml:space="preserve"> XIV.</w:t>
      </w:r>
    </w:p>
    <w:p w:rsidR="00A72B2B" w:rsidRDefault="0052564D" w:rsidP="0052564D">
      <w:pPr>
        <w:pStyle w:val="Normlnywebov"/>
        <w:spacing w:before="0" w:after="0"/>
        <w:jc w:val="center"/>
        <w:rPr>
          <w:rFonts w:ascii="Calibri" w:eastAsia="Calibri" w:hAnsi="Calibri" w:cs="Calibri"/>
          <w:b/>
          <w:sz w:val="22"/>
          <w:szCs w:val="22"/>
          <w:lang w:val="sk-SK"/>
        </w:rPr>
      </w:pPr>
      <w:r w:rsidRPr="0052564D">
        <w:rPr>
          <w:rFonts w:ascii="Calibri" w:eastAsia="Calibri" w:hAnsi="Calibri" w:cs="Calibri"/>
          <w:b/>
          <w:sz w:val="22"/>
          <w:szCs w:val="22"/>
          <w:lang w:val="sk-SK"/>
        </w:rPr>
        <w:t>Trvanie Dohody a ukončenie platnosti Dohody</w:t>
      </w:r>
    </w:p>
    <w:p w:rsidR="0052564D" w:rsidRDefault="0052564D" w:rsidP="0052564D">
      <w:pPr>
        <w:pStyle w:val="Normlnywebov"/>
        <w:spacing w:before="0" w:after="0"/>
        <w:rPr>
          <w:rFonts w:ascii="Calibri" w:eastAsia="Calibri" w:hAnsi="Calibri" w:cs="Calibri"/>
          <w:b/>
          <w:sz w:val="22"/>
          <w:szCs w:val="22"/>
          <w:lang w:val="sk-SK"/>
        </w:rPr>
      </w:pPr>
    </w:p>
    <w:p w:rsidR="0052564D" w:rsidRPr="000913A2" w:rsidRDefault="0052564D" w:rsidP="0052564D">
      <w:pPr>
        <w:pStyle w:val="Odsekzoznamu"/>
        <w:numPr>
          <w:ilvl w:val="0"/>
          <w:numId w:val="31"/>
        </w:numPr>
        <w:spacing w:after="0" w:line="240" w:lineRule="auto"/>
        <w:ind w:left="426" w:hanging="426"/>
        <w:contextualSpacing w:val="0"/>
        <w:jc w:val="both"/>
      </w:pPr>
      <w:r w:rsidRPr="000913A2">
        <w:t xml:space="preserve">Táto </w:t>
      </w:r>
      <w:r>
        <w:t>Dohoda</w:t>
      </w:r>
      <w:r w:rsidRPr="000913A2">
        <w:t xml:space="preserve"> sa uzatvára na dobu určitú na </w:t>
      </w:r>
      <w:r w:rsidR="007B5262" w:rsidRPr="007B5262">
        <w:rPr>
          <w:b/>
          <w:highlight w:val="yellow"/>
          <w:u w:val="single"/>
        </w:rPr>
        <w:t>12</w:t>
      </w:r>
      <w:r w:rsidRPr="007B5262">
        <w:rPr>
          <w:b/>
          <w:highlight w:val="yellow"/>
          <w:u w:val="single"/>
        </w:rPr>
        <w:t xml:space="preserve"> mesiacov</w:t>
      </w:r>
      <w:r w:rsidRPr="000913A2">
        <w:t xml:space="preserve"> od nadobudnutia účinnosti </w:t>
      </w:r>
      <w:r>
        <w:t xml:space="preserve">Dohody </w:t>
      </w:r>
      <w:r w:rsidRPr="0002445A">
        <w:t>a</w:t>
      </w:r>
      <w:r>
        <w:t>lebo</w:t>
      </w:r>
      <w:r w:rsidRPr="0002445A">
        <w:t xml:space="preserve"> do naplnenia dohodnutého maximálneho finančného rozsahu vo výške</w:t>
      </w:r>
      <w:r>
        <w:t xml:space="preserve"> celkovej ceny príslušnej časti predmetu Dohody podľa prílohy č. 1 tejto RD</w:t>
      </w:r>
      <w:r w:rsidRPr="0002445A">
        <w:t xml:space="preserve"> v závislosti od toho, ktorá z uvedených skutočností nastane skôr.</w:t>
      </w:r>
    </w:p>
    <w:p w:rsidR="0052564D" w:rsidRPr="00E23FD5" w:rsidRDefault="0052564D" w:rsidP="0052564D">
      <w:pPr>
        <w:pStyle w:val="Odsekzoznamu"/>
        <w:numPr>
          <w:ilvl w:val="0"/>
          <w:numId w:val="31"/>
        </w:numPr>
        <w:spacing w:after="0" w:line="240" w:lineRule="auto"/>
        <w:ind w:left="426" w:hanging="426"/>
        <w:contextualSpacing w:val="0"/>
        <w:jc w:val="both"/>
      </w:pPr>
      <w:r w:rsidRPr="00E23FD5">
        <w:t>Účastníci dohody majú právo ukončiť platnosť tejto RD:</w:t>
      </w:r>
    </w:p>
    <w:p w:rsidR="0052564D" w:rsidRPr="00E23FD5" w:rsidRDefault="0052564D" w:rsidP="0052564D">
      <w:pPr>
        <w:pStyle w:val="Odsekzoznamu"/>
        <w:numPr>
          <w:ilvl w:val="2"/>
          <w:numId w:val="32"/>
        </w:numPr>
        <w:spacing w:after="0" w:line="240" w:lineRule="auto"/>
        <w:ind w:left="1134" w:hanging="425"/>
        <w:contextualSpacing w:val="0"/>
        <w:jc w:val="both"/>
      </w:pPr>
      <w:r w:rsidRPr="00E23FD5">
        <w:t>písomnou dohodou oboch zmluvných strán,</w:t>
      </w:r>
    </w:p>
    <w:p w:rsidR="0052564D" w:rsidRPr="00E23FD5" w:rsidRDefault="0052564D" w:rsidP="0052564D">
      <w:pPr>
        <w:pStyle w:val="Odsekzoznamu"/>
        <w:numPr>
          <w:ilvl w:val="2"/>
          <w:numId w:val="32"/>
        </w:numPr>
        <w:spacing w:after="0" w:line="240" w:lineRule="auto"/>
        <w:ind w:left="1134" w:hanging="425"/>
        <w:contextualSpacing w:val="0"/>
        <w:jc w:val="both"/>
      </w:pPr>
      <w:r w:rsidRPr="00E23FD5">
        <w:t xml:space="preserve">písomnou výpoveďou v 2-mesačnej výpovednej lehote </w:t>
      </w:r>
      <w:r>
        <w:t xml:space="preserve">aj </w:t>
      </w:r>
      <w:r w:rsidRPr="00E23FD5">
        <w:t>bez u</w:t>
      </w:r>
      <w:r>
        <w:t>vedenia</w:t>
      </w:r>
      <w:r w:rsidRPr="00E23FD5">
        <w:t xml:space="preserve"> dôvodu,</w:t>
      </w:r>
    </w:p>
    <w:p w:rsidR="0052564D" w:rsidRPr="00E23FD5" w:rsidRDefault="0052564D" w:rsidP="0052564D">
      <w:pPr>
        <w:pStyle w:val="Odsekzoznamu"/>
        <w:numPr>
          <w:ilvl w:val="2"/>
          <w:numId w:val="32"/>
        </w:numPr>
        <w:spacing w:after="0" w:line="240" w:lineRule="auto"/>
        <w:ind w:left="1134" w:hanging="425"/>
        <w:contextualSpacing w:val="0"/>
        <w:jc w:val="both"/>
      </w:pPr>
      <w:r w:rsidRPr="00E23FD5">
        <w:t>písomnou výpoveďou v 1-mesačnej výpovednej lehote z dôvodov uvedených nižšie v bode 4. tohto</w:t>
      </w:r>
      <w:r>
        <w:t xml:space="preserve"> </w:t>
      </w:r>
      <w:r w:rsidRPr="00E23FD5">
        <w:t>článku RD,</w:t>
      </w:r>
    </w:p>
    <w:p w:rsidR="0052564D" w:rsidRPr="00E23FD5" w:rsidRDefault="0052564D" w:rsidP="0052564D">
      <w:pPr>
        <w:pStyle w:val="Odsekzoznamu"/>
        <w:numPr>
          <w:ilvl w:val="2"/>
          <w:numId w:val="32"/>
        </w:numPr>
        <w:spacing w:after="0" w:line="240" w:lineRule="auto"/>
        <w:ind w:left="1134" w:hanging="425"/>
        <w:contextualSpacing w:val="0"/>
        <w:jc w:val="both"/>
      </w:pPr>
      <w:r w:rsidRPr="00E23FD5">
        <w:t>odstúpením od RD v prípade podstatného porušenia zmluvných povinnos</w:t>
      </w:r>
      <w:r>
        <w:t xml:space="preserve">tí niektorej zo zmluvných strán. </w:t>
      </w:r>
    </w:p>
    <w:p w:rsidR="0052564D" w:rsidRPr="00E23FD5" w:rsidRDefault="0052564D" w:rsidP="0052564D">
      <w:pPr>
        <w:pStyle w:val="Odsekzoznamu"/>
        <w:numPr>
          <w:ilvl w:val="0"/>
          <w:numId w:val="31"/>
        </w:numPr>
        <w:spacing w:after="0" w:line="240" w:lineRule="auto"/>
        <w:ind w:left="426" w:hanging="426"/>
        <w:contextualSpacing w:val="0"/>
        <w:jc w:val="both"/>
      </w:pPr>
      <w:r w:rsidRPr="00E23FD5">
        <w:t>Za podstatn</w:t>
      </w:r>
      <w:r>
        <w:t>é porušenie tejto RD zo strany K</w:t>
      </w:r>
      <w:r w:rsidRPr="00E23FD5">
        <w:t>upujúceho sa považuje neuhradenie faktúry do 30 dní po lehote splatnosti.</w:t>
      </w:r>
    </w:p>
    <w:p w:rsidR="0052564D" w:rsidRPr="00E23FD5" w:rsidRDefault="0052564D" w:rsidP="00AA2537">
      <w:pPr>
        <w:pStyle w:val="Odsekzoznamu"/>
        <w:numPr>
          <w:ilvl w:val="0"/>
          <w:numId w:val="31"/>
        </w:numPr>
        <w:spacing w:after="0" w:line="240" w:lineRule="auto"/>
        <w:ind w:left="426" w:hanging="426"/>
        <w:contextualSpacing w:val="0"/>
        <w:jc w:val="both"/>
      </w:pPr>
      <w:r w:rsidRPr="00E23FD5">
        <w:t xml:space="preserve">Za podstatné porušenie tejto RD zo </w:t>
      </w:r>
      <w:r>
        <w:t>strany P</w:t>
      </w:r>
      <w:r w:rsidRPr="00E23FD5">
        <w:t>redávajúceho sa považuje porušenie zmluvných povinností, a to pr</w:t>
      </w:r>
      <w:r>
        <w:t>edovšetkým akékoľvek omeškanie P</w:t>
      </w:r>
      <w:r w:rsidRPr="00E23FD5">
        <w:t>redávajúceho s</w:t>
      </w:r>
      <w:r>
        <w:t> </w:t>
      </w:r>
      <w:r w:rsidRPr="00E23FD5">
        <w:t>riadnym</w:t>
      </w:r>
      <w:r>
        <w:t xml:space="preserve"> a včasným </w:t>
      </w:r>
      <w:r w:rsidRPr="00E23FD5">
        <w:t xml:space="preserve">plnením predmetu RD podľa dohodnutých zmluvných podmienok, nesplnenie povinností podľa </w:t>
      </w:r>
      <w:r>
        <w:t>Č</w:t>
      </w:r>
      <w:r w:rsidRPr="00E23FD5">
        <w:t xml:space="preserve">lánku </w:t>
      </w:r>
      <w:r>
        <w:t>V.</w:t>
      </w:r>
      <w:r w:rsidRPr="00E23FD5">
        <w:t xml:space="preserve"> tejto RD. Zároveň sa za podstatné porušenie </w:t>
      </w:r>
      <w:r>
        <w:t>RD považuje omeškanie Predávajúceho</w:t>
      </w:r>
      <w:r w:rsidRPr="00E23FD5">
        <w:t xml:space="preserve"> s riadnym odstránením vád podľa </w:t>
      </w:r>
      <w:r>
        <w:t>Č</w:t>
      </w:r>
      <w:r w:rsidRPr="00E23FD5">
        <w:t xml:space="preserve">lánku </w:t>
      </w:r>
      <w:r>
        <w:t>VI</w:t>
      </w:r>
      <w:r w:rsidR="00DA684C">
        <w:t>I</w:t>
      </w:r>
      <w:r>
        <w:t>I.</w:t>
      </w:r>
      <w:r w:rsidRPr="00E23FD5">
        <w:t xml:space="preserve"> tejto RD. Kupujúci je oprávnený odstúpiť od RD aj v prípade </w:t>
      </w:r>
      <w:r>
        <w:t xml:space="preserve">ak bol na Predávajúceho vyhlásený konkurz alebo bolo začaté konkurzné konanie alebo ak bola Predávajúcemu povolená reštrukturalizácia. </w:t>
      </w:r>
      <w:r w:rsidRPr="00E23FD5">
        <w:t>Výpovedná lehota podľa bodu 2 písm. b) a c) tohto článku RD začína plynúť prvým dňom nasledujúceho mesiaca po doručení výpovede druhej zmluvnej strane.</w:t>
      </w:r>
    </w:p>
    <w:p w:rsidR="0052564D" w:rsidRDefault="0052564D" w:rsidP="0052564D">
      <w:pPr>
        <w:pStyle w:val="Odsekzoznamu"/>
        <w:numPr>
          <w:ilvl w:val="0"/>
          <w:numId w:val="31"/>
        </w:numPr>
        <w:spacing w:after="0" w:line="240" w:lineRule="auto"/>
        <w:ind w:left="426" w:hanging="426"/>
        <w:contextualSpacing w:val="0"/>
        <w:jc w:val="both"/>
      </w:pPr>
      <w:r w:rsidRPr="00E23FD5">
        <w:t>Odstúpenie od RD je účinné dňom doručenia písomného odstúpenia od RD druhej zmluvnej strane.</w:t>
      </w:r>
    </w:p>
    <w:p w:rsidR="0052564D" w:rsidRPr="00E23FD5" w:rsidRDefault="0052564D" w:rsidP="0052564D">
      <w:pPr>
        <w:pStyle w:val="Odsekzoznamu"/>
        <w:numPr>
          <w:ilvl w:val="0"/>
          <w:numId w:val="31"/>
        </w:numPr>
        <w:spacing w:after="0" w:line="240" w:lineRule="auto"/>
        <w:ind w:left="426" w:hanging="426"/>
        <w:contextualSpacing w:val="0"/>
        <w:jc w:val="both"/>
      </w:pPr>
      <w:r>
        <w:t>Počas platnosti a účinnosti RD P</w:t>
      </w:r>
      <w:r w:rsidRPr="00E23FD5">
        <w:t>redávajúci nie je oprávnený (teda nesmie) svoje dodávateľské práva na predmet RD, ktoré mu vyplývajú zo zmluvného vzťahu uzavretého na základe výs</w:t>
      </w:r>
      <w:r>
        <w:t>ledku verejného obstarávania s K</w:t>
      </w:r>
      <w:r w:rsidRPr="00E23FD5">
        <w:t>upujúcim, preniesť na iného dodávateľa alebo odstúpiť inému dodávateľovi.</w:t>
      </w:r>
    </w:p>
    <w:p w:rsidR="0052564D" w:rsidRPr="00E23FD5" w:rsidRDefault="0052564D" w:rsidP="0052564D">
      <w:pPr>
        <w:pStyle w:val="Odsekzoznamu"/>
        <w:numPr>
          <w:ilvl w:val="0"/>
          <w:numId w:val="31"/>
        </w:numPr>
        <w:spacing w:after="0" w:line="240" w:lineRule="auto"/>
        <w:ind w:left="426" w:hanging="426"/>
        <w:contextualSpacing w:val="0"/>
        <w:jc w:val="both"/>
      </w:pPr>
      <w:r w:rsidRPr="00E23FD5">
        <w:t xml:space="preserve"> Kupujúci je v prípade, ak to vzhľadom na charakter a povahu predmetu tejto RD relevantné, oprávnený od tejto RD o</w:t>
      </w:r>
      <w:r w:rsidR="00AA400F">
        <w:t>dstúpiť v celom rozsahu, ak mu P</w:t>
      </w:r>
      <w:r w:rsidRPr="00E23FD5">
        <w:t>redávajúci písomne oznámi, že nie je z objektívnych alebo subjektívnych dôvodov schopný plniť dodávky zmluvného tovaru alebo dodávky niektorého jeho druhu podľ</w:t>
      </w:r>
      <w:r>
        <w:t>a tejto RD. Odstúpenie od RD</w:t>
      </w:r>
      <w:r w:rsidRPr="00E23FD5">
        <w:t xml:space="preserve"> je účinné dňom doručenia </w:t>
      </w:r>
      <w:r>
        <w:t>písomného odstúpenia od RD P</w:t>
      </w:r>
      <w:r w:rsidRPr="00E23FD5">
        <w:t>redávajúcemu.</w:t>
      </w:r>
    </w:p>
    <w:p w:rsidR="0052564D" w:rsidRPr="00E23FD5" w:rsidRDefault="0052564D" w:rsidP="0052564D">
      <w:pPr>
        <w:pStyle w:val="Odsekzoznamu"/>
        <w:numPr>
          <w:ilvl w:val="0"/>
          <w:numId w:val="31"/>
        </w:numPr>
        <w:spacing w:after="0" w:line="240" w:lineRule="auto"/>
        <w:ind w:left="426" w:hanging="426"/>
        <w:contextualSpacing w:val="0"/>
        <w:jc w:val="both"/>
      </w:pPr>
      <w:r w:rsidRPr="00E23FD5">
        <w:t>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w:t>
      </w:r>
      <w:r>
        <w:t xml:space="preserve"> poistenia. Odstúpenie od RD</w:t>
      </w:r>
      <w:r w:rsidRPr="00E23FD5">
        <w:t xml:space="preserve"> je účinné dňom doručeni</w:t>
      </w:r>
      <w:r>
        <w:t>a písomného odstúpenia od RD P</w:t>
      </w:r>
      <w:r w:rsidRPr="00E23FD5">
        <w:t>redávajúcemu.</w:t>
      </w:r>
    </w:p>
    <w:p w:rsidR="0052564D" w:rsidRPr="00E23FD5" w:rsidRDefault="00AA400F" w:rsidP="0052564D">
      <w:pPr>
        <w:pStyle w:val="Odsekzoznamu"/>
        <w:numPr>
          <w:ilvl w:val="0"/>
          <w:numId w:val="31"/>
        </w:numPr>
        <w:spacing w:after="0" w:line="240" w:lineRule="auto"/>
        <w:ind w:left="426" w:hanging="426"/>
        <w:contextualSpacing w:val="0"/>
        <w:jc w:val="both"/>
      </w:pPr>
      <w:r>
        <w:lastRenderedPageBreak/>
        <w:t>V prípade odstúpenia od RD</w:t>
      </w:r>
      <w:r w:rsidR="0052564D" w:rsidRPr="00E23FD5">
        <w:t xml:space="preserve"> podľa bod</w:t>
      </w:r>
      <w:r w:rsidR="00A94E86">
        <w:t>ov 2. 7. a 8.</w:t>
      </w:r>
      <w:r w:rsidR="0052564D">
        <w:t xml:space="preserve"> tohto článku RD, je K</w:t>
      </w:r>
      <w:r w:rsidR="0052564D" w:rsidRPr="00E23FD5">
        <w:t>upujúci oprávne</w:t>
      </w:r>
      <w:r w:rsidR="0052564D">
        <w:t>ný nespotrebovaný tovar vrátiť Predávajúcemu a P</w:t>
      </w:r>
      <w:r w:rsidR="0052564D" w:rsidRPr="00E23FD5">
        <w:t>redávajúci sa zaväzuje tento tovar prevzi</w:t>
      </w:r>
      <w:r w:rsidR="0052564D">
        <w:t>ať na svoje náklady a vystaviť K</w:t>
      </w:r>
      <w:r w:rsidR="0052564D" w:rsidRPr="00E23FD5">
        <w:t>upujúcemu k vrátenému tovaru dobropis. O odovzdaní a prevzatí tovaru bude spísaný preberací protokol.</w:t>
      </w:r>
    </w:p>
    <w:p w:rsidR="0052564D" w:rsidRDefault="0052564D" w:rsidP="005C712B">
      <w:pPr>
        <w:spacing w:after="0" w:line="240" w:lineRule="auto"/>
        <w:jc w:val="both"/>
      </w:pPr>
    </w:p>
    <w:p w:rsidR="005C712B" w:rsidRPr="005C712B" w:rsidRDefault="005C712B" w:rsidP="005C712B">
      <w:pPr>
        <w:spacing w:after="0" w:line="240" w:lineRule="auto"/>
        <w:jc w:val="center"/>
        <w:rPr>
          <w:b/>
        </w:rPr>
      </w:pPr>
      <w:r w:rsidRPr="005C712B">
        <w:rPr>
          <w:b/>
        </w:rPr>
        <w:t>Č</w:t>
      </w:r>
      <w:r w:rsidR="000E3767">
        <w:rPr>
          <w:b/>
        </w:rPr>
        <w:t>lánok X</w:t>
      </w:r>
      <w:r w:rsidRPr="005C712B">
        <w:rPr>
          <w:b/>
        </w:rPr>
        <w:t>V.</w:t>
      </w:r>
    </w:p>
    <w:p w:rsidR="005C712B" w:rsidRDefault="005C712B" w:rsidP="005C712B">
      <w:pPr>
        <w:spacing w:after="0" w:line="240" w:lineRule="auto"/>
        <w:jc w:val="center"/>
        <w:rPr>
          <w:b/>
        </w:rPr>
      </w:pPr>
      <w:r w:rsidRPr="005C712B">
        <w:rPr>
          <w:b/>
        </w:rPr>
        <w:t>Výmena informácií, oboznamovanie sa s obsahom úkonov a</w:t>
      </w:r>
      <w:r w:rsidR="00756D53">
        <w:rPr>
          <w:b/>
        </w:rPr>
        <w:t> </w:t>
      </w:r>
      <w:r w:rsidRPr="005C712B">
        <w:rPr>
          <w:b/>
        </w:rPr>
        <w:t>doručovanie</w:t>
      </w:r>
    </w:p>
    <w:p w:rsidR="00756D53" w:rsidRDefault="00756D53" w:rsidP="005C712B">
      <w:pPr>
        <w:spacing w:after="0" w:line="240" w:lineRule="auto"/>
        <w:jc w:val="center"/>
        <w:rPr>
          <w:b/>
        </w:rPr>
      </w:pPr>
    </w:p>
    <w:p w:rsidR="00756D53" w:rsidRPr="00023B44" w:rsidRDefault="00756D53" w:rsidP="00756D53">
      <w:pPr>
        <w:pStyle w:val="Bezriadkovania"/>
        <w:numPr>
          <w:ilvl w:val="0"/>
          <w:numId w:val="38"/>
        </w:numPr>
        <w:jc w:val="both"/>
      </w:pPr>
      <w:r w:rsidRPr="00023B44">
        <w:t>Plat</w:t>
      </w:r>
      <w:r>
        <w:t>í všeobecné pravidlo, že úkony z</w:t>
      </w:r>
      <w:r w:rsidRPr="00023B44">
        <w:t>m</w:t>
      </w:r>
      <w:r>
        <w:t>luvných strán podľa tejto Dohody</w:t>
      </w:r>
      <w:r w:rsidRPr="00023B44">
        <w:t xml:space="preserve"> sa majú vykonávať vo forme, ktorá zabezpečí preukázateľnosť; v prípade ústne alebo inak neformálne vykonaného úkonu (nenahrávaný telefonát, e-mail bez podpisov), preukazuje jeho prijatie skutočnosť, že adresát sa začal obsahu komunikovaného úkonu zodpovedajúcim spôsobom správať. Zmluvné strany si môžu medzi sebou v tejto otázke zaviesť nejaké zvyklosti.</w:t>
      </w:r>
    </w:p>
    <w:p w:rsidR="00756D53" w:rsidRPr="00023B44" w:rsidRDefault="00756D53" w:rsidP="00756D53">
      <w:pPr>
        <w:pStyle w:val="Bezriadkovania"/>
        <w:numPr>
          <w:ilvl w:val="0"/>
          <w:numId w:val="38"/>
        </w:numPr>
        <w:jc w:val="both"/>
      </w:pPr>
      <w:r>
        <w:t>Žiadna zo z</w:t>
      </w:r>
      <w:r w:rsidRPr="00023B44">
        <w:t>mluvných strán neodmietn</w:t>
      </w:r>
      <w:r>
        <w:t>e bezdôvodne požiadavku druhej z</w:t>
      </w:r>
      <w:r w:rsidRPr="00023B44">
        <w:t>mluvnej strany na zaznamenávanie t</w:t>
      </w:r>
      <w:r>
        <w:t>elefonického hovoru. Žiadna zo z</w:t>
      </w:r>
      <w:r w:rsidRPr="00023B44">
        <w:t>mluvných strán bezdôvodne neodmietne potvrdiť prijatie e-mailovej správy bez podpisov, ak to odosielateľ požaduje (hoci aj vo forme implicitného nastavenia).</w:t>
      </w:r>
    </w:p>
    <w:p w:rsidR="00756D53" w:rsidRDefault="00756D53" w:rsidP="00756D53">
      <w:pPr>
        <w:pStyle w:val="Bezriadkovania"/>
        <w:numPr>
          <w:ilvl w:val="0"/>
          <w:numId w:val="38"/>
        </w:numPr>
        <w:jc w:val="both"/>
      </w:pPr>
      <w:r>
        <w:t xml:space="preserve">Platí všeobecné pravidlo (vychádzajúce zo zákonnej úpravy), že </w:t>
      </w:r>
      <w:r w:rsidRPr="00023B44">
        <w:t xml:space="preserve">je </w:t>
      </w:r>
      <w:r>
        <w:t xml:space="preserve">písomná </w:t>
      </w:r>
      <w:r w:rsidRPr="00023B44">
        <w:t xml:space="preserve">forma </w:t>
      </w:r>
      <w:r>
        <w:t xml:space="preserve">úkonu je </w:t>
      </w:r>
      <w:r w:rsidRPr="00023B44">
        <w:t>zachovaná aj vtedy, ak je taký úkon vykonaný v elektronickej forme a podpísaný kvalifikovaným elektronickým podpisom osoby oprávnenej prejavovať nav</w:t>
      </w:r>
      <w:r>
        <w:t>onok vôľu za konajúcu z</w:t>
      </w:r>
      <w:r w:rsidRPr="00023B44">
        <w:t>mluvnú stranu</w:t>
      </w:r>
      <w:r>
        <w:t>. Dohoda</w:t>
      </w:r>
      <w:r w:rsidRPr="00023B44">
        <w:t xml:space="preserve"> </w:t>
      </w:r>
      <w:r>
        <w:t xml:space="preserve">však môže výslovne určiť, že nejaký úkon musí byť vyhotovený vo forme listiny – v takom prípade sa bezpodmienečne vyžaduje, aby bol úkon (a jeho obsah) zachytený na papieri a riadne </w:t>
      </w:r>
      <w:r w:rsidRPr="00023B44">
        <w:t>podpísaný podpisom osoby oprávnenej preja</w:t>
      </w:r>
      <w:r>
        <w:t>vovať navonok vôľu za konajúcu z</w:t>
      </w:r>
      <w:r w:rsidRPr="00023B44">
        <w:t>mluvnú stranu</w:t>
      </w:r>
      <w:r>
        <w:t>. D</w:t>
      </w:r>
      <w:r w:rsidRPr="00023B44">
        <w:t xml:space="preserve">oručenie </w:t>
      </w:r>
      <w:r>
        <w:t xml:space="preserve">listiny sa môže uskutočniť jedine </w:t>
      </w:r>
      <w:r w:rsidRPr="00023B44">
        <w:t>osobne, kuriérom alebo poštovým podnikom vo forme doporučeného listu</w:t>
      </w:r>
      <w:r>
        <w:t>.</w:t>
      </w:r>
    </w:p>
    <w:p w:rsidR="00756D53" w:rsidRDefault="00756D53" w:rsidP="00756D53">
      <w:pPr>
        <w:pStyle w:val="Bezriadkovania"/>
        <w:numPr>
          <w:ilvl w:val="0"/>
          <w:numId w:val="38"/>
        </w:numPr>
        <w:jc w:val="both"/>
      </w:pPr>
      <w:r>
        <w:t>Vo forme listiny musí byť vyhotovená:</w:t>
      </w:r>
    </w:p>
    <w:p w:rsidR="00756D53" w:rsidRDefault="00756D53" w:rsidP="00756D53">
      <w:pPr>
        <w:pStyle w:val="Bezriadkovania"/>
        <w:numPr>
          <w:ilvl w:val="0"/>
          <w:numId w:val="39"/>
        </w:numPr>
        <w:jc w:val="both"/>
      </w:pPr>
      <w:r>
        <w:t>výpoveď Dohody;</w:t>
      </w:r>
    </w:p>
    <w:p w:rsidR="00756D53" w:rsidRDefault="00756D53" w:rsidP="00756D53">
      <w:pPr>
        <w:pStyle w:val="Bezriadkovania"/>
        <w:numPr>
          <w:ilvl w:val="0"/>
          <w:numId w:val="39"/>
        </w:numPr>
        <w:jc w:val="both"/>
      </w:pPr>
      <w:r>
        <w:t>odstúpenie od Dohody;</w:t>
      </w:r>
    </w:p>
    <w:p w:rsidR="00756D53" w:rsidRPr="00023B44" w:rsidRDefault="00756D53" w:rsidP="00756D53">
      <w:pPr>
        <w:pStyle w:val="Bezriadkovania"/>
        <w:numPr>
          <w:ilvl w:val="0"/>
          <w:numId w:val="39"/>
        </w:numPr>
        <w:jc w:val="both"/>
      </w:pPr>
      <w:r>
        <w:t xml:space="preserve">dodatok k Dohode. </w:t>
      </w:r>
    </w:p>
    <w:p w:rsidR="00756D53" w:rsidRPr="00023B44" w:rsidRDefault="00756D53" w:rsidP="00756D53">
      <w:pPr>
        <w:pStyle w:val="Bezriadkovania"/>
        <w:numPr>
          <w:ilvl w:val="0"/>
          <w:numId w:val="38"/>
        </w:numPr>
        <w:jc w:val="both"/>
      </w:pPr>
      <w:r>
        <w:t xml:space="preserve">Listiny </w:t>
      </w:r>
      <w:r w:rsidRPr="00023B44">
        <w:t xml:space="preserve">sa doručujú adresátovi úkonu osobne (kdekoľvek je adresát zastihnutý) alebo kuriérom alebo prostredníctvom poštového podniku a to na adresu, ktorá je uvedená v príslušnom registri (obchodný register u právnických osôb - podnikateľov; u fyzických osôb – podnikateľov obchodný register a len ak nie sú zapísané v obchodnom registri potom živnostenský register). </w:t>
      </w:r>
    </w:p>
    <w:p w:rsidR="00756D53" w:rsidRPr="00023B44" w:rsidRDefault="00756D53" w:rsidP="00756D53">
      <w:pPr>
        <w:pStyle w:val="Bezriadkovania"/>
        <w:numPr>
          <w:ilvl w:val="0"/>
          <w:numId w:val="38"/>
        </w:numPr>
        <w:jc w:val="both"/>
      </w:pPr>
      <w:r>
        <w:t xml:space="preserve">Listina </w:t>
      </w:r>
      <w:r w:rsidRPr="00023B44">
        <w:t>doručovaná osobne sa považuje za doručenú</w:t>
      </w:r>
    </w:p>
    <w:p w:rsidR="00756D53" w:rsidRPr="00023B44" w:rsidRDefault="00756D53" w:rsidP="00756D53">
      <w:pPr>
        <w:pStyle w:val="Bezriadkovania"/>
        <w:numPr>
          <w:ilvl w:val="0"/>
          <w:numId w:val="41"/>
        </w:numPr>
        <w:jc w:val="both"/>
      </w:pPr>
      <w:r w:rsidRPr="00023B44">
        <w:t xml:space="preserve">dňom skutočného prevzatia zásielky </w:t>
      </w:r>
      <w:r>
        <w:t xml:space="preserve">obsahujúcej doručovanú listinu </w:t>
      </w:r>
      <w:r w:rsidRPr="00023B44">
        <w:t>adresátom (bez ohľadu na to, či sa adresát tým dňom aj skutočne oboznámil s</w:t>
      </w:r>
      <w:r>
        <w:t> </w:t>
      </w:r>
      <w:r w:rsidRPr="00023B44">
        <w:t>obsahom</w:t>
      </w:r>
      <w:r>
        <w:t xml:space="preserve"> listiny</w:t>
      </w:r>
      <w:r w:rsidRPr="00023B44">
        <w:t>);</w:t>
      </w:r>
    </w:p>
    <w:p w:rsidR="00756D53" w:rsidRPr="00023B44" w:rsidRDefault="00756D53" w:rsidP="00756D53">
      <w:pPr>
        <w:pStyle w:val="Bezriadkovania"/>
        <w:numPr>
          <w:ilvl w:val="0"/>
          <w:numId w:val="41"/>
        </w:numPr>
        <w:jc w:val="both"/>
      </w:pPr>
      <w:r w:rsidRPr="00023B44">
        <w:t xml:space="preserve">dňom odmietnutia prevzatia zásielky </w:t>
      </w:r>
      <w:r>
        <w:t>obsahujúcej doručovanú listinu adresátom.</w:t>
      </w:r>
    </w:p>
    <w:p w:rsidR="00756D53" w:rsidRPr="00023B44" w:rsidRDefault="00756D53" w:rsidP="00756D53">
      <w:pPr>
        <w:pStyle w:val="Bezriadkovania"/>
        <w:numPr>
          <w:ilvl w:val="0"/>
          <w:numId w:val="38"/>
        </w:numPr>
        <w:jc w:val="both"/>
      </w:pPr>
      <w:r>
        <w:t>Listina</w:t>
      </w:r>
      <w:r w:rsidRPr="00023B44">
        <w:t xml:space="preserve"> doručovaná kuriérom alebo prostredníctvom poštového podniku sa považuje za doručenú:</w:t>
      </w:r>
    </w:p>
    <w:p w:rsidR="00756D53" w:rsidRPr="00023B44" w:rsidRDefault="00756D53" w:rsidP="00756D53">
      <w:pPr>
        <w:pStyle w:val="Bezriadkovania"/>
        <w:numPr>
          <w:ilvl w:val="0"/>
          <w:numId w:val="45"/>
        </w:numPr>
        <w:jc w:val="both"/>
      </w:pPr>
      <w:r w:rsidRPr="00023B44">
        <w:t xml:space="preserve">dňom skutočného prevzatia zásielky </w:t>
      </w:r>
      <w:r>
        <w:t xml:space="preserve">obsahujúcej doručovanú listinu </w:t>
      </w:r>
      <w:r w:rsidRPr="00023B44">
        <w:t>adresátom (bez ohľadu na to, či sa adresát tým dňom aj skutočne oboznámil s</w:t>
      </w:r>
      <w:r>
        <w:t> </w:t>
      </w:r>
      <w:r w:rsidRPr="00023B44">
        <w:t>obsahom</w:t>
      </w:r>
      <w:r>
        <w:t xml:space="preserve"> listiny</w:t>
      </w:r>
      <w:r w:rsidRPr="00023B44">
        <w:t>)</w:t>
      </w:r>
      <w:r>
        <w:t>;</w:t>
      </w:r>
    </w:p>
    <w:p w:rsidR="00756D53" w:rsidRPr="00023B44" w:rsidRDefault="00756D53" w:rsidP="00756D53">
      <w:pPr>
        <w:pStyle w:val="Bezriadkovania"/>
        <w:numPr>
          <w:ilvl w:val="0"/>
          <w:numId w:val="45"/>
        </w:numPr>
        <w:jc w:val="both"/>
      </w:pPr>
      <w:r w:rsidRPr="00023B44">
        <w:t xml:space="preserve">dňom odmietnutia prevzatia zásielky </w:t>
      </w:r>
      <w:r>
        <w:t xml:space="preserve">obsahujúcej doručovanú listinu </w:t>
      </w:r>
      <w:r w:rsidRPr="00023B44">
        <w:t>adresátom</w:t>
      </w:r>
      <w:r>
        <w:t>;</w:t>
      </w:r>
    </w:p>
    <w:p w:rsidR="00756D53" w:rsidRPr="00023B44" w:rsidRDefault="00756D53" w:rsidP="00756D53">
      <w:pPr>
        <w:pStyle w:val="Bezriadkovania"/>
        <w:numPr>
          <w:ilvl w:val="0"/>
          <w:numId w:val="45"/>
        </w:numPr>
        <w:jc w:val="both"/>
      </w:pPr>
      <w:bookmarkStart w:id="0" w:name="_Ref504213357"/>
      <w:r w:rsidRPr="00023B44">
        <w:t xml:space="preserve">desiatym dňom po podaní zásielky </w:t>
      </w:r>
      <w:r>
        <w:t xml:space="preserve">obsahujúcej doručovanú listinu </w:t>
      </w:r>
      <w:r w:rsidRPr="00023B44">
        <w:t>kuriérovi alebo na poštovú prepravu (bez ohľadu na to, či sa adresát aj skutočne oboznámil s</w:t>
      </w:r>
      <w:r>
        <w:t> </w:t>
      </w:r>
      <w:r w:rsidRPr="00023B44">
        <w:t>obsahom</w:t>
      </w:r>
      <w:r>
        <w:t xml:space="preserve"> listiny</w:t>
      </w:r>
      <w:r w:rsidRPr="00023B44">
        <w:t>)</w:t>
      </w:r>
      <w:bookmarkEnd w:id="0"/>
    </w:p>
    <w:p w:rsidR="00756D53" w:rsidRPr="00023B44" w:rsidRDefault="00756D53" w:rsidP="00756D53">
      <w:pPr>
        <w:pStyle w:val="Bezriadkovania"/>
        <w:numPr>
          <w:ilvl w:val="0"/>
          <w:numId w:val="45"/>
        </w:numPr>
        <w:jc w:val="both"/>
      </w:pPr>
      <w:r w:rsidRPr="00023B44">
        <w:t xml:space="preserve">vrátením sa zásielky </w:t>
      </w:r>
      <w:r>
        <w:t xml:space="preserve">obsahujúcej doručovanú listinu </w:t>
      </w:r>
      <w:r w:rsidRPr="00023B44">
        <w:t>späť odosielateľovi ako nedoručiteľnej, ak už nenast</w:t>
      </w:r>
      <w:r>
        <w:t xml:space="preserve">ali účinky doručenia podľa bodu c. </w:t>
      </w:r>
    </w:p>
    <w:p w:rsidR="00756D53" w:rsidRPr="00023B44" w:rsidRDefault="00756D53" w:rsidP="00756D53">
      <w:pPr>
        <w:pStyle w:val="Bezriadkovania"/>
        <w:numPr>
          <w:ilvl w:val="0"/>
          <w:numId w:val="38"/>
        </w:numPr>
        <w:jc w:val="both"/>
      </w:pPr>
      <w:bookmarkStart w:id="1" w:name="_Ref504206589"/>
      <w:r w:rsidRPr="00023B44">
        <w:t>Ak je úkon vykonaný v elektronickej forme a podpísaný kvalifikovaným elektronickým podpisom osoby oprávne</w:t>
      </w:r>
      <w:r w:rsidR="00360915">
        <w:t>nej prejavovať navonok vôľu za z</w:t>
      </w:r>
      <w:r w:rsidRPr="00023B44">
        <w:t>mluvnú stranu, oznamuje sa (doručuje sa) takýto úkon prostredníctvom elektronickej pošty (ako príloha e-mailu)</w:t>
      </w:r>
      <w:bookmarkEnd w:id="1"/>
      <w:r w:rsidRPr="00023B44">
        <w:t xml:space="preserve"> a považuje sa za doručený (resp. oznámený) jeho adresátovi, ak adresát potvrdí jeho prijatie. Ak sa potvrdenie neuskutoční do 48 </w:t>
      </w:r>
      <w:r w:rsidRPr="00023B44">
        <w:lastRenderedPageBreak/>
        <w:t>hodín, považuje sa úkon za doručený uplynutím tých 48 hodín. Potvrdenie podľa predchádzajúcej vety sa zasiela prostredníctvom e-mailu alebo SMS pôvodnému odosielateľovi.</w:t>
      </w:r>
    </w:p>
    <w:p w:rsidR="005C712B" w:rsidRDefault="005C712B" w:rsidP="005C712B">
      <w:pPr>
        <w:spacing w:after="0" w:line="240" w:lineRule="auto"/>
        <w:rPr>
          <w:b/>
        </w:rPr>
      </w:pPr>
    </w:p>
    <w:p w:rsidR="005C712B" w:rsidRDefault="005C712B" w:rsidP="002B5DAE">
      <w:pPr>
        <w:spacing w:after="0" w:line="240" w:lineRule="auto"/>
        <w:jc w:val="both"/>
      </w:pPr>
    </w:p>
    <w:p w:rsidR="002B5DAE" w:rsidRPr="002B5DAE" w:rsidRDefault="002B5DAE" w:rsidP="002B5DAE">
      <w:pPr>
        <w:spacing w:after="0" w:line="240" w:lineRule="auto"/>
        <w:jc w:val="center"/>
        <w:rPr>
          <w:b/>
        </w:rPr>
      </w:pPr>
      <w:r w:rsidRPr="002B5DAE">
        <w:rPr>
          <w:b/>
        </w:rPr>
        <w:t>Článok XV</w:t>
      </w:r>
      <w:r w:rsidR="000E3767">
        <w:rPr>
          <w:b/>
        </w:rPr>
        <w:t>I</w:t>
      </w:r>
      <w:r w:rsidRPr="002B5DAE">
        <w:rPr>
          <w:b/>
        </w:rPr>
        <w:t>.</w:t>
      </w:r>
    </w:p>
    <w:p w:rsidR="002B5DAE" w:rsidRDefault="002B5DAE" w:rsidP="002B5DAE">
      <w:pPr>
        <w:spacing w:after="0" w:line="240" w:lineRule="auto"/>
        <w:jc w:val="center"/>
        <w:rPr>
          <w:b/>
        </w:rPr>
      </w:pPr>
      <w:r w:rsidRPr="002B5DAE">
        <w:rPr>
          <w:b/>
        </w:rPr>
        <w:t>Záverečné ustanovenia</w:t>
      </w:r>
    </w:p>
    <w:p w:rsidR="002B5DAE" w:rsidRDefault="002B5DAE" w:rsidP="002B5DAE">
      <w:pPr>
        <w:spacing w:after="0" w:line="240" w:lineRule="auto"/>
        <w:rPr>
          <w:b/>
        </w:rPr>
      </w:pPr>
    </w:p>
    <w:p w:rsidR="002B5DAE" w:rsidRPr="000913A2" w:rsidRDefault="002B5DAE" w:rsidP="002B5DAE">
      <w:pPr>
        <w:pStyle w:val="Cislovanie2"/>
        <w:numPr>
          <w:ilvl w:val="0"/>
          <w:numId w:val="35"/>
        </w:numPr>
        <w:spacing w:after="0"/>
        <w:rPr>
          <w:rFonts w:asciiTheme="minorHAnsi" w:hAnsiTheme="minorHAnsi"/>
          <w:sz w:val="22"/>
          <w:szCs w:val="22"/>
        </w:rPr>
      </w:pPr>
      <w:r w:rsidRPr="000913A2">
        <w:rPr>
          <w:rStyle w:val="apple-style-span"/>
          <w:rFonts w:asciiTheme="minorHAnsi" w:hAnsiTheme="minorHAnsi"/>
          <w:sz w:val="22"/>
          <w:szCs w:val="22"/>
        </w:rPr>
        <w:t xml:space="preserve">Táto </w:t>
      </w:r>
      <w:r>
        <w:rPr>
          <w:rStyle w:val="apple-style-span"/>
          <w:rFonts w:asciiTheme="minorHAnsi" w:hAnsiTheme="minorHAnsi"/>
          <w:sz w:val="22"/>
          <w:szCs w:val="22"/>
        </w:rPr>
        <w:t>Dohoda nadobúda platnosť dňom jej</w:t>
      </w:r>
      <w:r w:rsidRPr="000913A2">
        <w:rPr>
          <w:rStyle w:val="apple-style-span"/>
          <w:rFonts w:asciiTheme="minorHAnsi" w:hAnsiTheme="minorHAnsi"/>
          <w:sz w:val="22"/>
          <w:szCs w:val="22"/>
        </w:rPr>
        <w:t xml:space="preserve"> podpisu oboma </w:t>
      </w:r>
      <w:r>
        <w:rPr>
          <w:rStyle w:val="apple-style-span"/>
          <w:rFonts w:asciiTheme="minorHAnsi" w:hAnsiTheme="minorHAnsi"/>
          <w:sz w:val="22"/>
          <w:szCs w:val="22"/>
        </w:rPr>
        <w:t xml:space="preserve">účastníkmi dohody a </w:t>
      </w:r>
      <w:r w:rsidRPr="000913A2">
        <w:rPr>
          <w:rStyle w:val="apple-style-span"/>
          <w:rFonts w:asciiTheme="minorHAnsi" w:hAnsiTheme="minorHAnsi"/>
          <w:sz w:val="22"/>
          <w:szCs w:val="22"/>
        </w:rPr>
        <w:t>účinnosť dňom nasledujúcim po dni jej zverejnenia v Centrálnom registri zmlúv</w:t>
      </w:r>
      <w:r w:rsidRPr="000913A2">
        <w:rPr>
          <w:rFonts w:asciiTheme="minorHAnsi" w:hAnsiTheme="minorHAnsi"/>
          <w:sz w:val="22"/>
          <w:szCs w:val="22"/>
        </w:rPr>
        <w:t>.</w:t>
      </w:r>
    </w:p>
    <w:p w:rsidR="002B5DAE" w:rsidRPr="000913A2" w:rsidRDefault="002B5DAE" w:rsidP="002B5DAE">
      <w:pPr>
        <w:pStyle w:val="Cislovanie2"/>
        <w:numPr>
          <w:ilvl w:val="0"/>
          <w:numId w:val="35"/>
        </w:numPr>
        <w:spacing w:after="0"/>
        <w:rPr>
          <w:rFonts w:asciiTheme="minorHAnsi" w:hAnsiTheme="minorHAnsi"/>
          <w:sz w:val="22"/>
          <w:szCs w:val="22"/>
        </w:rPr>
      </w:pPr>
      <w:r w:rsidRPr="000913A2">
        <w:rPr>
          <w:rFonts w:asciiTheme="minorHAnsi" w:hAnsiTheme="minorHAnsi"/>
          <w:sz w:val="22"/>
          <w:szCs w:val="22"/>
        </w:rPr>
        <w:t xml:space="preserve">Neoddeliteľnou súčasťou tejto </w:t>
      </w:r>
      <w:r>
        <w:rPr>
          <w:rFonts w:asciiTheme="minorHAnsi" w:hAnsiTheme="minorHAnsi"/>
          <w:sz w:val="22"/>
          <w:szCs w:val="22"/>
        </w:rPr>
        <w:t>Dohody</w:t>
      </w:r>
      <w:r w:rsidRPr="000913A2">
        <w:rPr>
          <w:rFonts w:asciiTheme="minorHAnsi" w:hAnsiTheme="minorHAnsi"/>
          <w:sz w:val="22"/>
          <w:szCs w:val="22"/>
        </w:rPr>
        <w:t xml:space="preserve"> je </w:t>
      </w:r>
      <w:r w:rsidRPr="004C341E">
        <w:rPr>
          <w:rFonts w:asciiTheme="minorHAnsi" w:hAnsiTheme="minorHAnsi"/>
          <w:sz w:val="22"/>
          <w:szCs w:val="22"/>
        </w:rPr>
        <w:t>Príloha č.1 a Príloha č. 2</w:t>
      </w:r>
      <w:r>
        <w:rPr>
          <w:rFonts w:asciiTheme="minorHAnsi" w:hAnsiTheme="minorHAnsi"/>
          <w:sz w:val="22"/>
          <w:szCs w:val="22"/>
        </w:rPr>
        <w:t xml:space="preserve"> pokiaľ sa uplatňuje zoznam subdodávateľov.</w:t>
      </w:r>
    </w:p>
    <w:p w:rsidR="002B5DAE" w:rsidRPr="000913A2" w:rsidRDefault="002B5DAE" w:rsidP="002B5DAE">
      <w:pPr>
        <w:pStyle w:val="Cislovanie2"/>
        <w:numPr>
          <w:ilvl w:val="0"/>
          <w:numId w:val="35"/>
        </w:numPr>
        <w:spacing w:after="0"/>
        <w:rPr>
          <w:rFonts w:asciiTheme="minorHAnsi" w:hAnsiTheme="minorHAnsi"/>
          <w:sz w:val="22"/>
          <w:szCs w:val="22"/>
        </w:rPr>
      </w:pPr>
      <w:r w:rsidRPr="000913A2">
        <w:rPr>
          <w:rFonts w:asciiTheme="minorHAnsi" w:hAnsiTheme="minorHAnsi"/>
          <w:sz w:val="22"/>
          <w:szCs w:val="22"/>
        </w:rPr>
        <w:t xml:space="preserve">Práva a povinnosti </w:t>
      </w:r>
      <w:r>
        <w:rPr>
          <w:rFonts w:asciiTheme="minorHAnsi" w:hAnsiTheme="minorHAnsi"/>
          <w:sz w:val="22"/>
          <w:szCs w:val="22"/>
        </w:rPr>
        <w:t>účastníkov dohody</w:t>
      </w:r>
      <w:r w:rsidRPr="000913A2">
        <w:rPr>
          <w:rFonts w:asciiTheme="minorHAnsi" w:hAnsiTheme="minorHAnsi"/>
          <w:sz w:val="22"/>
          <w:szCs w:val="22"/>
        </w:rPr>
        <w:t xml:space="preserve">, pokiaľ nie sú upravené touto </w:t>
      </w:r>
      <w:r>
        <w:rPr>
          <w:rFonts w:asciiTheme="minorHAnsi" w:hAnsiTheme="minorHAnsi"/>
          <w:sz w:val="22"/>
          <w:szCs w:val="22"/>
        </w:rPr>
        <w:t>Dohodou</w:t>
      </w:r>
      <w:r w:rsidRPr="000913A2">
        <w:rPr>
          <w:rFonts w:asciiTheme="minorHAnsi" w:hAnsiTheme="minorHAnsi"/>
          <w:sz w:val="22"/>
          <w:szCs w:val="22"/>
        </w:rPr>
        <w:t>, sa riadia príslušnými ustanoveniami Obchodného zákonníka a príslušnými všeobecne záväznými právnymi predpismi, platnými na území Slovenskej republiky.</w:t>
      </w:r>
    </w:p>
    <w:p w:rsidR="002B5DAE" w:rsidRPr="000913A2" w:rsidRDefault="002B5DAE" w:rsidP="002B5DAE">
      <w:pPr>
        <w:pStyle w:val="Cislovanie2"/>
        <w:numPr>
          <w:ilvl w:val="0"/>
          <w:numId w:val="35"/>
        </w:numPr>
        <w:spacing w:after="0"/>
        <w:rPr>
          <w:rFonts w:asciiTheme="minorHAnsi" w:hAnsiTheme="minorHAnsi"/>
          <w:sz w:val="22"/>
          <w:szCs w:val="22"/>
        </w:rPr>
      </w:pPr>
      <w:r w:rsidRPr="000913A2">
        <w:rPr>
          <w:rFonts w:asciiTheme="minorHAnsi" w:hAnsiTheme="minorHAnsi"/>
          <w:sz w:val="22"/>
          <w:szCs w:val="22"/>
        </w:rPr>
        <w:t xml:space="preserve">Meniť alebo dopĺňať obsah tejto </w:t>
      </w:r>
      <w:r>
        <w:rPr>
          <w:rFonts w:asciiTheme="minorHAnsi" w:hAnsiTheme="minorHAnsi"/>
          <w:sz w:val="22"/>
          <w:szCs w:val="22"/>
        </w:rPr>
        <w:t>Dohody</w:t>
      </w:r>
      <w:r w:rsidRPr="000913A2">
        <w:rPr>
          <w:rFonts w:asciiTheme="minorHAnsi" w:hAnsiTheme="minorHAnsi"/>
          <w:sz w:val="22"/>
          <w:szCs w:val="22"/>
        </w:rPr>
        <w:t xml:space="preserve"> je možné iba formou písomných dodatkov, ktoré budú platné, ak budú riadne potvrdené a podpísané oprávnenými zástupcami oboch</w:t>
      </w:r>
      <w:r>
        <w:rPr>
          <w:rFonts w:asciiTheme="minorHAnsi" w:hAnsiTheme="minorHAnsi"/>
          <w:sz w:val="22"/>
          <w:szCs w:val="22"/>
        </w:rPr>
        <w:t xml:space="preserve"> účastníkov dohody</w:t>
      </w:r>
      <w:r w:rsidRPr="000913A2">
        <w:rPr>
          <w:rFonts w:asciiTheme="minorHAnsi" w:hAnsiTheme="minorHAnsi"/>
          <w:sz w:val="22"/>
          <w:szCs w:val="22"/>
        </w:rPr>
        <w:t xml:space="preserve">. </w:t>
      </w:r>
    </w:p>
    <w:p w:rsidR="002B5DAE" w:rsidRDefault="002B5DAE" w:rsidP="002B5DAE">
      <w:pPr>
        <w:pStyle w:val="Cislovanie2"/>
        <w:numPr>
          <w:ilvl w:val="0"/>
          <w:numId w:val="35"/>
        </w:numPr>
        <w:spacing w:after="0"/>
        <w:rPr>
          <w:rFonts w:asciiTheme="minorHAnsi" w:hAnsiTheme="minorHAnsi"/>
          <w:sz w:val="22"/>
          <w:szCs w:val="22"/>
        </w:rPr>
      </w:pPr>
      <w:r w:rsidRPr="000913A2">
        <w:rPr>
          <w:rFonts w:asciiTheme="minorHAnsi" w:hAnsiTheme="minorHAnsi"/>
          <w:sz w:val="22"/>
          <w:szCs w:val="22"/>
        </w:rPr>
        <w:t xml:space="preserve">Táto </w:t>
      </w:r>
      <w:r>
        <w:rPr>
          <w:rFonts w:asciiTheme="minorHAnsi" w:hAnsiTheme="minorHAnsi"/>
          <w:sz w:val="22"/>
          <w:szCs w:val="22"/>
        </w:rPr>
        <w:t>Dohoda</w:t>
      </w:r>
      <w:r w:rsidRPr="000913A2">
        <w:rPr>
          <w:rFonts w:asciiTheme="minorHAnsi" w:hAnsiTheme="minorHAnsi"/>
          <w:sz w:val="22"/>
          <w:szCs w:val="22"/>
        </w:rPr>
        <w:t xml:space="preserve"> je vyhotovená v štyroch rovnopisoch, pričom každ</w:t>
      </w:r>
      <w:r>
        <w:rPr>
          <w:rFonts w:asciiTheme="minorHAnsi" w:hAnsiTheme="minorHAnsi"/>
          <w:sz w:val="22"/>
          <w:szCs w:val="22"/>
        </w:rPr>
        <w:t>ý z účastníkov dohody</w:t>
      </w:r>
      <w:r w:rsidRPr="000913A2">
        <w:rPr>
          <w:rFonts w:asciiTheme="minorHAnsi" w:hAnsiTheme="minorHAnsi"/>
          <w:sz w:val="22"/>
          <w:szCs w:val="22"/>
        </w:rPr>
        <w:t xml:space="preserve"> obdrží po dve vyhotovenia.</w:t>
      </w:r>
    </w:p>
    <w:p w:rsidR="002B5DAE" w:rsidRPr="00EC258D" w:rsidRDefault="002B5DAE" w:rsidP="002B5DAE">
      <w:pPr>
        <w:pStyle w:val="Cislovanie2"/>
        <w:numPr>
          <w:ilvl w:val="0"/>
          <w:numId w:val="35"/>
        </w:numPr>
        <w:spacing w:after="0"/>
        <w:rPr>
          <w:rFonts w:asciiTheme="minorHAnsi" w:hAnsiTheme="minorHAnsi"/>
          <w:sz w:val="22"/>
          <w:szCs w:val="22"/>
        </w:rPr>
      </w:pPr>
      <w:r>
        <w:rPr>
          <w:rFonts w:asciiTheme="minorHAnsi" w:hAnsiTheme="minorHAnsi"/>
          <w:sz w:val="22"/>
          <w:szCs w:val="22"/>
        </w:rPr>
        <w:t>Účastníci Dohody sú uzro</w:t>
      </w:r>
      <w:r w:rsidRPr="00EC258D">
        <w:rPr>
          <w:rFonts w:asciiTheme="minorHAnsi" w:hAnsiTheme="minorHAnsi"/>
          <w:sz w:val="22"/>
          <w:szCs w:val="22"/>
        </w:rPr>
        <w:t>zumen</w:t>
      </w:r>
      <w:r>
        <w:rPr>
          <w:rFonts w:asciiTheme="minorHAnsi" w:hAnsiTheme="minorHAnsi"/>
          <w:sz w:val="22"/>
          <w:szCs w:val="22"/>
        </w:rPr>
        <w:t>í</w:t>
      </w:r>
      <w:r w:rsidRPr="00EC258D">
        <w:rPr>
          <w:rFonts w:asciiTheme="minorHAnsi" w:hAnsiTheme="minorHAnsi"/>
          <w:sz w:val="22"/>
          <w:szCs w:val="22"/>
        </w:rPr>
        <w:t xml:space="preserve"> s tým, že táto </w:t>
      </w:r>
      <w:r>
        <w:rPr>
          <w:rFonts w:asciiTheme="minorHAnsi" w:hAnsiTheme="minorHAnsi"/>
          <w:sz w:val="22"/>
          <w:szCs w:val="22"/>
        </w:rPr>
        <w:t xml:space="preserve">Dohoda </w:t>
      </w:r>
      <w:r w:rsidRPr="00EC258D">
        <w:rPr>
          <w:rFonts w:asciiTheme="minorHAnsi" w:hAnsiTheme="minorHAnsi"/>
          <w:sz w:val="22"/>
          <w:szCs w:val="22"/>
        </w:rPr>
        <w:t xml:space="preserve">sa považuje za povinne zverejňovanú zmluvu v zmysle zákona č. 211/2000 </w:t>
      </w:r>
      <w:proofErr w:type="spellStart"/>
      <w:r w:rsidRPr="00EC258D">
        <w:rPr>
          <w:rFonts w:asciiTheme="minorHAnsi" w:hAnsiTheme="minorHAnsi"/>
          <w:sz w:val="22"/>
          <w:szCs w:val="22"/>
        </w:rPr>
        <w:t>Z.z</w:t>
      </w:r>
      <w:proofErr w:type="spellEnd"/>
      <w:r w:rsidRPr="00EC258D">
        <w:rPr>
          <w:rFonts w:asciiTheme="minorHAnsi" w:hAnsiTheme="minorHAnsi"/>
          <w:sz w:val="22"/>
          <w:szCs w:val="22"/>
        </w:rPr>
        <w:t xml:space="preserve">. o slobodnom prístupe k informáciám v znení neskorších predpisov. Zároveň </w:t>
      </w:r>
      <w:r>
        <w:rPr>
          <w:rFonts w:asciiTheme="minorHAnsi" w:hAnsiTheme="minorHAnsi"/>
          <w:sz w:val="22"/>
          <w:szCs w:val="22"/>
        </w:rPr>
        <w:t xml:space="preserve">účastníci dohody </w:t>
      </w:r>
      <w:r w:rsidRPr="00EC258D">
        <w:rPr>
          <w:rFonts w:asciiTheme="minorHAnsi" w:hAnsiTheme="minorHAnsi"/>
          <w:sz w:val="22"/>
          <w:szCs w:val="22"/>
        </w:rPr>
        <w:t xml:space="preserve">súhlasia s tým, že </w:t>
      </w:r>
      <w:r>
        <w:rPr>
          <w:rFonts w:asciiTheme="minorHAnsi" w:hAnsiTheme="minorHAnsi"/>
          <w:sz w:val="22"/>
          <w:szCs w:val="22"/>
        </w:rPr>
        <w:t>Kupujúci</w:t>
      </w:r>
      <w:r w:rsidRPr="00EC258D">
        <w:rPr>
          <w:rFonts w:asciiTheme="minorHAnsi" w:hAnsiTheme="minorHAnsi"/>
          <w:sz w:val="22"/>
          <w:szCs w:val="22"/>
        </w:rPr>
        <w:t xml:space="preserve">, </w:t>
      </w:r>
      <w:r>
        <w:rPr>
          <w:rFonts w:asciiTheme="minorHAnsi" w:hAnsiTheme="minorHAnsi"/>
          <w:sz w:val="22"/>
          <w:szCs w:val="22"/>
        </w:rPr>
        <w:t>zverejní celý obsah tejto Dohody</w:t>
      </w:r>
      <w:r w:rsidRPr="00EC258D">
        <w:rPr>
          <w:rFonts w:asciiTheme="minorHAnsi" w:hAnsiTheme="minorHAnsi"/>
          <w:sz w:val="22"/>
          <w:szCs w:val="22"/>
        </w:rPr>
        <w:t xml:space="preserve"> v Centrálnom registri zmlúv vedenom Úradom vlády SR a to v rozsahu a štruktúre, ktorá je daná nariadením vlády SR č. 498/2011 </w:t>
      </w:r>
      <w:proofErr w:type="spellStart"/>
      <w:r w:rsidRPr="00EC258D">
        <w:rPr>
          <w:rFonts w:asciiTheme="minorHAnsi" w:hAnsiTheme="minorHAnsi"/>
          <w:sz w:val="22"/>
          <w:szCs w:val="22"/>
        </w:rPr>
        <w:t>Z.z</w:t>
      </w:r>
      <w:proofErr w:type="spellEnd"/>
      <w:r w:rsidRPr="00EC258D">
        <w:rPr>
          <w:rFonts w:asciiTheme="minorHAnsi" w:hAnsiTheme="minorHAnsi"/>
          <w:sz w:val="22"/>
          <w:szCs w:val="22"/>
        </w:rPr>
        <w:t xml:space="preserve">. ktorým sa ustanovujú podrobnosti o zverejňovaní zmlúv v Centrálnom registri zmlúv a náležitosti informácie o uzatvorení zmluvy. </w:t>
      </w:r>
    </w:p>
    <w:p w:rsidR="002B5DAE" w:rsidRPr="00EC258D" w:rsidRDefault="002B5DAE" w:rsidP="002B5DAE">
      <w:pPr>
        <w:pStyle w:val="Cislovanie2"/>
        <w:numPr>
          <w:ilvl w:val="0"/>
          <w:numId w:val="35"/>
        </w:numPr>
        <w:spacing w:after="0"/>
        <w:rPr>
          <w:rFonts w:asciiTheme="minorHAnsi" w:hAnsiTheme="minorHAnsi"/>
          <w:sz w:val="22"/>
          <w:szCs w:val="22"/>
        </w:rPr>
      </w:pPr>
      <w:r w:rsidRPr="00EC258D">
        <w:rPr>
          <w:rFonts w:asciiTheme="minorHAnsi" w:hAnsiTheme="minorHAnsi"/>
          <w:sz w:val="22"/>
          <w:szCs w:val="22"/>
        </w:rPr>
        <w:t xml:space="preserve">Ak niektoré ustanovenia tejto </w:t>
      </w:r>
      <w:r>
        <w:rPr>
          <w:rFonts w:asciiTheme="minorHAnsi" w:hAnsiTheme="minorHAnsi"/>
          <w:sz w:val="22"/>
          <w:szCs w:val="22"/>
        </w:rPr>
        <w:t>Dohody</w:t>
      </w:r>
      <w:r w:rsidRPr="00EC258D">
        <w:rPr>
          <w:rFonts w:asciiTheme="minorHAnsi" w:hAnsiTheme="minorHAnsi"/>
          <w:sz w:val="22"/>
          <w:szCs w:val="22"/>
        </w:rPr>
        <w:t xml:space="preserve"> sú neplatné, alebo sú platné len sčasti alebo neskôr stratia platnosť, nie je tým dotknutá platnosť ostatných ustanovení. Namiesto neplatných ustanovení sa použije úprava, ktorá sa čo najviac približuje zmyslu a účelu tejto</w:t>
      </w:r>
      <w:r>
        <w:rPr>
          <w:rFonts w:asciiTheme="minorHAnsi" w:hAnsiTheme="minorHAnsi"/>
          <w:sz w:val="22"/>
          <w:szCs w:val="22"/>
        </w:rPr>
        <w:t xml:space="preserve"> Dohody.</w:t>
      </w:r>
    </w:p>
    <w:p w:rsidR="002B5DAE" w:rsidRDefault="002B5DAE" w:rsidP="002B5DAE">
      <w:pPr>
        <w:pStyle w:val="Cislovanie2"/>
        <w:numPr>
          <w:ilvl w:val="0"/>
          <w:numId w:val="35"/>
        </w:numPr>
        <w:spacing w:after="0"/>
        <w:rPr>
          <w:rFonts w:asciiTheme="minorHAnsi" w:hAnsiTheme="minorHAnsi"/>
          <w:sz w:val="22"/>
          <w:szCs w:val="22"/>
        </w:rPr>
      </w:pPr>
      <w:r>
        <w:rPr>
          <w:rFonts w:asciiTheme="minorHAnsi" w:hAnsiTheme="minorHAnsi"/>
          <w:sz w:val="22"/>
          <w:szCs w:val="22"/>
        </w:rPr>
        <w:t>Účastníci dohody</w:t>
      </w:r>
      <w:r w:rsidRPr="000913A2">
        <w:rPr>
          <w:rFonts w:asciiTheme="minorHAnsi" w:hAnsiTheme="minorHAnsi"/>
          <w:sz w:val="22"/>
          <w:szCs w:val="22"/>
        </w:rPr>
        <w:t xml:space="preserve"> vyhlasujú, že si túto</w:t>
      </w:r>
      <w:r>
        <w:rPr>
          <w:rFonts w:asciiTheme="minorHAnsi" w:hAnsiTheme="minorHAnsi"/>
          <w:sz w:val="22"/>
          <w:szCs w:val="22"/>
        </w:rPr>
        <w:t xml:space="preserve"> Dohodu</w:t>
      </w:r>
      <w:r w:rsidRPr="000913A2">
        <w:rPr>
          <w:rFonts w:asciiTheme="minorHAnsi" w:hAnsiTheme="minorHAnsi"/>
          <w:sz w:val="22"/>
          <w:szCs w:val="22"/>
        </w:rPr>
        <w:t xml:space="preserve"> pred jej podpísaním prečítali, jej obsahu porozumeli, </w:t>
      </w:r>
      <w:r>
        <w:rPr>
          <w:rFonts w:asciiTheme="minorHAnsi" w:hAnsiTheme="minorHAnsi"/>
          <w:sz w:val="22"/>
          <w:szCs w:val="22"/>
        </w:rPr>
        <w:t>Dohoda</w:t>
      </w:r>
      <w:r w:rsidRPr="000913A2">
        <w:rPr>
          <w:rFonts w:asciiTheme="minorHAnsi" w:hAnsiTheme="minorHAnsi"/>
          <w:sz w:val="22"/>
          <w:szCs w:val="22"/>
        </w:rPr>
        <w:t xml:space="preserve"> je prejavom ich slobodnej a vážnej vôle, </w:t>
      </w:r>
      <w:r>
        <w:rPr>
          <w:rFonts w:asciiTheme="minorHAnsi" w:hAnsiTheme="minorHAnsi"/>
          <w:sz w:val="22"/>
          <w:szCs w:val="22"/>
        </w:rPr>
        <w:t>Dohoda</w:t>
      </w:r>
      <w:r w:rsidRPr="000913A2">
        <w:rPr>
          <w:rFonts w:asciiTheme="minorHAnsi" w:hAnsiTheme="minorHAnsi"/>
          <w:sz w:val="22"/>
          <w:szCs w:val="22"/>
        </w:rPr>
        <w:t xml:space="preserve"> nebola uzatvorená v tiesni, ani za inak nevýhodných podmienok a na znak súhlasu ju popísali.</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680" w:hanging="680"/>
        <w:rPr>
          <w:rFonts w:asciiTheme="minorHAnsi" w:hAnsiTheme="minorHAnsi"/>
          <w:sz w:val="22"/>
          <w:szCs w:val="22"/>
        </w:rPr>
      </w:pPr>
      <w:r>
        <w:rPr>
          <w:rFonts w:asciiTheme="minorHAnsi" w:hAnsiTheme="minorHAnsi"/>
          <w:sz w:val="22"/>
          <w:szCs w:val="22"/>
        </w:rPr>
        <w:t xml:space="preserve">Prílohy: </w:t>
      </w:r>
    </w:p>
    <w:p w:rsidR="002B5DAE" w:rsidRDefault="002B5DAE" w:rsidP="002B5DAE">
      <w:pPr>
        <w:pStyle w:val="Cislovanie2"/>
        <w:numPr>
          <w:ilvl w:val="0"/>
          <w:numId w:val="36"/>
        </w:numPr>
        <w:spacing w:after="0"/>
        <w:rPr>
          <w:rFonts w:asciiTheme="minorHAnsi" w:hAnsiTheme="minorHAnsi"/>
          <w:sz w:val="22"/>
          <w:szCs w:val="22"/>
        </w:rPr>
      </w:pPr>
      <w:r>
        <w:rPr>
          <w:rFonts w:asciiTheme="minorHAnsi" w:hAnsiTheme="minorHAnsi"/>
          <w:sz w:val="22"/>
          <w:szCs w:val="22"/>
        </w:rPr>
        <w:t xml:space="preserve">Opis a cena predmetu Dohody </w:t>
      </w:r>
    </w:p>
    <w:p w:rsidR="002B5DAE" w:rsidRDefault="002B5DAE" w:rsidP="002B5DAE">
      <w:pPr>
        <w:pStyle w:val="Cislovanie2"/>
        <w:numPr>
          <w:ilvl w:val="0"/>
          <w:numId w:val="36"/>
        </w:numPr>
        <w:spacing w:after="0"/>
        <w:rPr>
          <w:rFonts w:asciiTheme="minorHAnsi" w:hAnsiTheme="minorHAnsi"/>
          <w:sz w:val="22"/>
          <w:szCs w:val="22"/>
        </w:rPr>
      </w:pPr>
      <w:r>
        <w:rPr>
          <w:rFonts w:asciiTheme="minorHAnsi" w:hAnsiTheme="minorHAnsi"/>
          <w:sz w:val="22"/>
          <w:szCs w:val="22"/>
        </w:rPr>
        <w:t xml:space="preserve">Subdodávatelia </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680" w:hanging="680"/>
        <w:rPr>
          <w:rFonts w:asciiTheme="minorHAnsi" w:hAnsiTheme="minorHAnsi"/>
          <w:sz w:val="22"/>
          <w:szCs w:val="22"/>
        </w:rPr>
      </w:pPr>
      <w:r>
        <w:rPr>
          <w:rFonts w:asciiTheme="minorHAnsi" w:hAnsiTheme="minorHAnsi"/>
          <w:sz w:val="22"/>
          <w:szCs w:val="22"/>
        </w:rPr>
        <w:t>V ..................................., dňa .................</w:t>
      </w:r>
      <w:r>
        <w:rPr>
          <w:rFonts w:asciiTheme="minorHAnsi" w:hAnsiTheme="minorHAnsi"/>
          <w:sz w:val="22"/>
          <w:szCs w:val="22"/>
        </w:rPr>
        <w:tab/>
      </w:r>
      <w:r>
        <w:rPr>
          <w:rFonts w:asciiTheme="minorHAnsi" w:hAnsiTheme="minorHAnsi"/>
          <w:sz w:val="22"/>
          <w:szCs w:val="22"/>
        </w:rPr>
        <w:tab/>
        <w:t xml:space="preserve">V Banskej Bystrici, dňa ..................... </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680" w:hanging="680"/>
        <w:rPr>
          <w:rFonts w:asciiTheme="minorHAnsi" w:hAnsiTheme="minorHAnsi"/>
          <w:sz w:val="22"/>
          <w:szCs w:val="22"/>
        </w:rPr>
      </w:pPr>
      <w:r>
        <w:rPr>
          <w:rFonts w:asciiTheme="minorHAnsi" w:hAnsiTheme="minorHAnsi"/>
          <w:sz w:val="22"/>
          <w:szCs w:val="22"/>
        </w:rPr>
        <w:t>Za Predávajúceho:</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Za Kupujúceho: </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 xml:space="preserve">Stredoslovenský ústav srdcových a cievnych  chorôb, a.s. </w:t>
      </w: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________________________</w:t>
      </w: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MUDr. Juraj Frajt, MPH</w:t>
      </w: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_________________________</w:t>
      </w:r>
    </w:p>
    <w:p w:rsidR="002B5DAE" w:rsidRDefault="002B5DAE" w:rsidP="002B5DAE">
      <w:pPr>
        <w:pStyle w:val="Cislovanie2"/>
        <w:numPr>
          <w:ilvl w:val="0"/>
          <w:numId w:val="0"/>
        </w:numPr>
        <w:spacing w:after="0"/>
        <w:ind w:left="4950"/>
        <w:rPr>
          <w:rFonts w:asciiTheme="minorHAnsi" w:hAnsiTheme="minorHAnsi"/>
          <w:sz w:val="22"/>
          <w:szCs w:val="22"/>
        </w:rPr>
      </w:pPr>
      <w:r>
        <w:rPr>
          <w:rFonts w:asciiTheme="minorHAnsi" w:hAnsiTheme="minorHAnsi"/>
          <w:sz w:val="22"/>
          <w:szCs w:val="22"/>
        </w:rPr>
        <w:t xml:space="preserve">MUDr. Matej Vozár, MPH </w:t>
      </w:r>
    </w:p>
    <w:p w:rsidR="002B5DAE" w:rsidRDefault="002B5DAE" w:rsidP="002B5DAE">
      <w:pPr>
        <w:pStyle w:val="Cislovanie2"/>
        <w:numPr>
          <w:ilvl w:val="0"/>
          <w:numId w:val="0"/>
        </w:numPr>
        <w:spacing w:after="0"/>
        <w:ind w:left="680" w:hanging="680"/>
        <w:rPr>
          <w:rFonts w:asciiTheme="minorHAnsi" w:hAnsiTheme="minorHAnsi"/>
          <w:sz w:val="22"/>
          <w:szCs w:val="22"/>
        </w:rPr>
      </w:pPr>
    </w:p>
    <w:p w:rsidR="002B5DAE" w:rsidRPr="000913A2" w:rsidRDefault="002B5DAE" w:rsidP="002B5DAE">
      <w:pPr>
        <w:pStyle w:val="Cislovanie2"/>
        <w:numPr>
          <w:ilvl w:val="0"/>
          <w:numId w:val="0"/>
        </w:numPr>
        <w:spacing w:after="0"/>
        <w:ind w:left="680" w:hanging="680"/>
        <w:rPr>
          <w:rFonts w:asciiTheme="minorHAnsi" w:hAnsiTheme="minorHAnsi"/>
          <w:sz w:val="22"/>
          <w:szCs w:val="22"/>
        </w:rPr>
      </w:pPr>
    </w:p>
    <w:p w:rsidR="002B5DAE" w:rsidRPr="002B5DAE" w:rsidRDefault="002B5DAE" w:rsidP="002B5DAE">
      <w:pPr>
        <w:pStyle w:val="Odsekzoznamu"/>
        <w:spacing w:after="0" w:line="240" w:lineRule="auto"/>
        <w:ind w:left="360"/>
        <w:jc w:val="both"/>
      </w:pPr>
    </w:p>
    <w:p w:rsidR="0052564D" w:rsidRPr="0052564D" w:rsidRDefault="0052564D" w:rsidP="0052564D">
      <w:pPr>
        <w:pStyle w:val="Normlnywebov"/>
        <w:spacing w:before="0" w:after="0"/>
        <w:ind w:left="360"/>
        <w:jc w:val="both"/>
        <w:rPr>
          <w:rFonts w:asciiTheme="minorHAnsi" w:hAnsiTheme="minorHAnsi"/>
          <w:sz w:val="22"/>
          <w:szCs w:val="22"/>
        </w:rPr>
      </w:pPr>
    </w:p>
    <w:p w:rsidR="00E46794" w:rsidRDefault="00E46794" w:rsidP="00AA7B5F">
      <w:pPr>
        <w:pStyle w:val="Cislovanie2"/>
        <w:numPr>
          <w:ilvl w:val="0"/>
          <w:numId w:val="0"/>
        </w:numPr>
        <w:spacing w:after="0"/>
        <w:ind w:left="360"/>
        <w:rPr>
          <w:rFonts w:asciiTheme="minorHAnsi" w:hAnsiTheme="minorHAnsi"/>
          <w:sz w:val="22"/>
          <w:szCs w:val="22"/>
        </w:rPr>
      </w:pPr>
    </w:p>
    <w:p w:rsidR="005425A0" w:rsidRDefault="005425A0" w:rsidP="00AA7B5F">
      <w:pPr>
        <w:pStyle w:val="Cislovanie2"/>
        <w:numPr>
          <w:ilvl w:val="0"/>
          <w:numId w:val="0"/>
        </w:numPr>
        <w:spacing w:after="0"/>
        <w:ind w:left="360"/>
        <w:rPr>
          <w:rFonts w:asciiTheme="minorHAnsi" w:hAnsiTheme="minorHAnsi"/>
          <w:sz w:val="22"/>
          <w:szCs w:val="22"/>
        </w:rPr>
      </w:pPr>
    </w:p>
    <w:p w:rsidR="005425A0" w:rsidRDefault="005425A0" w:rsidP="00AA7B5F">
      <w:pPr>
        <w:pStyle w:val="Cislovanie2"/>
        <w:numPr>
          <w:ilvl w:val="0"/>
          <w:numId w:val="0"/>
        </w:numPr>
        <w:spacing w:after="0"/>
        <w:ind w:left="360"/>
        <w:rPr>
          <w:rFonts w:asciiTheme="minorHAnsi" w:hAnsiTheme="minorHAnsi"/>
          <w:sz w:val="22"/>
          <w:szCs w:val="22"/>
        </w:rPr>
      </w:pPr>
    </w:p>
    <w:p w:rsidR="005425A0" w:rsidRDefault="005425A0" w:rsidP="005425A0">
      <w:pPr>
        <w:pStyle w:val="Cislovanie2"/>
        <w:numPr>
          <w:ilvl w:val="0"/>
          <w:numId w:val="0"/>
        </w:numPr>
        <w:spacing w:after="0"/>
        <w:ind w:left="6732" w:firstLine="348"/>
        <w:rPr>
          <w:rFonts w:asciiTheme="minorHAnsi" w:hAnsiTheme="minorHAnsi"/>
          <w:sz w:val="22"/>
          <w:szCs w:val="22"/>
        </w:rPr>
      </w:pPr>
      <w:r>
        <w:rPr>
          <w:rFonts w:asciiTheme="minorHAnsi" w:hAnsiTheme="minorHAnsi"/>
          <w:sz w:val="22"/>
          <w:szCs w:val="22"/>
        </w:rPr>
        <w:t xml:space="preserve">Príloha č. 2 Dohody </w:t>
      </w:r>
    </w:p>
    <w:p w:rsidR="005425A0" w:rsidRDefault="005425A0" w:rsidP="00AA7B5F">
      <w:pPr>
        <w:pStyle w:val="Cislovanie2"/>
        <w:numPr>
          <w:ilvl w:val="0"/>
          <w:numId w:val="0"/>
        </w:numPr>
        <w:spacing w:after="0"/>
        <w:ind w:left="360"/>
        <w:rPr>
          <w:rFonts w:asciiTheme="minorHAnsi" w:hAnsiTheme="minorHAnsi"/>
          <w:sz w:val="22"/>
          <w:szCs w:val="22"/>
        </w:rPr>
      </w:pPr>
    </w:p>
    <w:p w:rsidR="005425A0" w:rsidRPr="005425A0" w:rsidRDefault="005425A0" w:rsidP="005425A0">
      <w:pPr>
        <w:pStyle w:val="Nadpis2"/>
        <w:rPr>
          <w:rFonts w:asciiTheme="minorHAnsi" w:hAnsiTheme="minorHAnsi"/>
          <w:color w:val="000000" w:themeColor="text1"/>
          <w:sz w:val="22"/>
          <w:szCs w:val="22"/>
        </w:rPr>
      </w:pPr>
      <w:r w:rsidRPr="005425A0">
        <w:rPr>
          <w:rFonts w:asciiTheme="minorHAnsi" w:hAnsiTheme="minorHAnsi"/>
          <w:color w:val="000000" w:themeColor="text1"/>
          <w:sz w:val="22"/>
          <w:szCs w:val="22"/>
        </w:rPr>
        <w:t>Subdodávatelia</w:t>
      </w:r>
    </w:p>
    <w:p w:rsidR="005425A0" w:rsidRPr="006F50CB" w:rsidRDefault="005425A0" w:rsidP="005425A0">
      <w:pPr>
        <w:rPr>
          <w:i/>
        </w:rPr>
      </w:pPr>
    </w:p>
    <w:tbl>
      <w:tblPr>
        <w:tblStyle w:val="Mriekatabuky"/>
        <w:tblW w:w="9072" w:type="dxa"/>
        <w:jc w:val="center"/>
        <w:tblLook w:val="04A0"/>
      </w:tblPr>
      <w:tblGrid>
        <w:gridCol w:w="2975"/>
        <w:gridCol w:w="2128"/>
        <w:gridCol w:w="1700"/>
        <w:gridCol w:w="2269"/>
      </w:tblGrid>
      <w:tr w:rsidR="005425A0" w:rsidRPr="006F50CB" w:rsidTr="00F0251D">
        <w:trPr>
          <w:jc w:val="center"/>
        </w:trPr>
        <w:tc>
          <w:tcPr>
            <w:tcW w:w="2972" w:type="dxa"/>
            <w:tcBorders>
              <w:top w:val="single" w:sz="4" w:space="0" w:color="auto"/>
              <w:left w:val="single" w:sz="4" w:space="0" w:color="auto"/>
              <w:bottom w:val="single" w:sz="4" w:space="0" w:color="auto"/>
              <w:right w:val="single" w:sz="4" w:space="0" w:color="auto"/>
            </w:tcBorders>
            <w:hideMark/>
          </w:tcPr>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 xml:space="preserve">Subdodávateľ </w:t>
            </w:r>
          </w:p>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(názov, sídlo, IČO)</w:t>
            </w:r>
          </w:p>
        </w:tc>
        <w:tc>
          <w:tcPr>
            <w:tcW w:w="2126" w:type="dxa"/>
            <w:tcBorders>
              <w:top w:val="single" w:sz="4" w:space="0" w:color="auto"/>
              <w:left w:val="single" w:sz="4" w:space="0" w:color="auto"/>
              <w:bottom w:val="single" w:sz="4" w:space="0" w:color="auto"/>
              <w:right w:val="single" w:sz="4" w:space="0" w:color="auto"/>
            </w:tcBorders>
            <w:hideMark/>
          </w:tcPr>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Predmet subdodávky</w:t>
            </w:r>
          </w:p>
        </w:tc>
        <w:tc>
          <w:tcPr>
            <w:tcW w:w="1698" w:type="dxa"/>
            <w:tcBorders>
              <w:top w:val="single" w:sz="4" w:space="0" w:color="auto"/>
              <w:left w:val="single" w:sz="4" w:space="0" w:color="auto"/>
              <w:bottom w:val="single" w:sz="4" w:space="0" w:color="auto"/>
              <w:right w:val="single" w:sz="4" w:space="0" w:color="auto"/>
            </w:tcBorders>
            <w:hideMark/>
          </w:tcPr>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Predpokladaný podiel zákazky zadávaný subdodávateľovi</w:t>
            </w:r>
          </w:p>
        </w:tc>
        <w:tc>
          <w:tcPr>
            <w:tcW w:w="2266" w:type="dxa"/>
            <w:tcBorders>
              <w:top w:val="single" w:sz="4" w:space="0" w:color="auto"/>
              <w:left w:val="single" w:sz="4" w:space="0" w:color="auto"/>
              <w:bottom w:val="single" w:sz="4" w:space="0" w:color="auto"/>
              <w:right w:val="single" w:sz="4" w:space="0" w:color="auto"/>
            </w:tcBorders>
            <w:hideMark/>
          </w:tcPr>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 xml:space="preserve">Osoba oprávnená konať za subdodávateľa </w:t>
            </w:r>
          </w:p>
          <w:p w:rsidR="005425A0" w:rsidRPr="006F50CB" w:rsidRDefault="005425A0" w:rsidP="00F0251D">
            <w:pPr>
              <w:pStyle w:val="Tabulka-1"/>
              <w:rPr>
                <w:rFonts w:asciiTheme="minorHAnsi" w:hAnsiTheme="minorHAnsi"/>
                <w:sz w:val="22"/>
                <w:szCs w:val="22"/>
              </w:rPr>
            </w:pPr>
            <w:r w:rsidRPr="006F50CB">
              <w:rPr>
                <w:rFonts w:asciiTheme="minorHAnsi" w:hAnsiTheme="minorHAnsi"/>
                <w:sz w:val="22"/>
                <w:szCs w:val="22"/>
              </w:rPr>
              <w:t>(meno a priezvisko, adresa pobytu, dátum narodenia)</w:t>
            </w:r>
          </w:p>
        </w:tc>
      </w:tr>
      <w:tr w:rsidR="005425A0" w:rsidRPr="006F50CB" w:rsidTr="00F0251D">
        <w:trPr>
          <w:jc w:val="center"/>
        </w:trPr>
        <w:tc>
          <w:tcPr>
            <w:tcW w:w="2972"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1698"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r>
      <w:tr w:rsidR="005425A0" w:rsidRPr="006F50CB" w:rsidTr="00F0251D">
        <w:trPr>
          <w:jc w:val="center"/>
        </w:trPr>
        <w:tc>
          <w:tcPr>
            <w:tcW w:w="2972"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1698"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r>
      <w:tr w:rsidR="005425A0" w:rsidRPr="006F50CB" w:rsidTr="00F0251D">
        <w:trPr>
          <w:jc w:val="center"/>
        </w:trPr>
        <w:tc>
          <w:tcPr>
            <w:tcW w:w="2972"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1698"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c>
          <w:tcPr>
            <w:tcW w:w="2266" w:type="dxa"/>
            <w:tcBorders>
              <w:top w:val="single" w:sz="4" w:space="0" w:color="auto"/>
              <w:left w:val="single" w:sz="4" w:space="0" w:color="auto"/>
              <w:bottom w:val="single" w:sz="4" w:space="0" w:color="auto"/>
              <w:right w:val="single" w:sz="4" w:space="0" w:color="auto"/>
            </w:tcBorders>
          </w:tcPr>
          <w:p w:rsidR="005425A0" w:rsidRPr="006F50CB" w:rsidRDefault="005425A0" w:rsidP="00F0251D">
            <w:pPr>
              <w:pStyle w:val="Tabulka-1"/>
              <w:rPr>
                <w:rFonts w:asciiTheme="minorHAnsi" w:hAnsiTheme="minorHAnsi"/>
                <w:sz w:val="22"/>
                <w:szCs w:val="22"/>
              </w:rPr>
            </w:pPr>
          </w:p>
        </w:tc>
      </w:tr>
    </w:tbl>
    <w:p w:rsidR="005425A0" w:rsidRPr="00AA7B5F" w:rsidRDefault="005425A0" w:rsidP="00AA7B5F">
      <w:pPr>
        <w:pStyle w:val="Cislovanie2"/>
        <w:numPr>
          <w:ilvl w:val="0"/>
          <w:numId w:val="0"/>
        </w:numPr>
        <w:spacing w:after="0"/>
        <w:ind w:left="360"/>
        <w:rPr>
          <w:rFonts w:asciiTheme="minorHAnsi" w:hAnsiTheme="minorHAnsi"/>
          <w:sz w:val="22"/>
          <w:szCs w:val="22"/>
        </w:rPr>
      </w:pPr>
    </w:p>
    <w:p w:rsidR="001B0FA7" w:rsidRPr="001B0FA7" w:rsidRDefault="001B0FA7" w:rsidP="001B0FA7">
      <w:pPr>
        <w:spacing w:after="0"/>
        <w:jc w:val="both"/>
      </w:pPr>
    </w:p>
    <w:sectPr w:rsidR="001B0FA7" w:rsidRPr="001B0FA7" w:rsidSect="00664B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DDB"/>
    <w:multiLevelType w:val="hybridMultilevel"/>
    <w:tmpl w:val="D79E4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246731B"/>
    <w:multiLevelType w:val="hybridMultilevel"/>
    <w:tmpl w:val="58E4B1AA"/>
    <w:lvl w:ilvl="0" w:tplc="57BC3DBE">
      <w:start w:val="1"/>
      <w:numFmt w:val="decimal"/>
      <w:lvlText w:val="%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611743B"/>
    <w:multiLevelType w:val="multilevel"/>
    <w:tmpl w:val="E8BE42E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FB52D2"/>
    <w:multiLevelType w:val="multilevel"/>
    <w:tmpl w:val="648A9F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384D17"/>
    <w:multiLevelType w:val="hybridMultilevel"/>
    <w:tmpl w:val="2AD82F60"/>
    <w:numStyleLink w:val="Importovanstyl5"/>
  </w:abstractNum>
  <w:abstractNum w:abstractNumId="5">
    <w:nsid w:val="0D593FA2"/>
    <w:multiLevelType w:val="hybridMultilevel"/>
    <w:tmpl w:val="F8FEEA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D62245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3780C"/>
    <w:multiLevelType w:val="multilevel"/>
    <w:tmpl w:val="59BC077E"/>
    <w:styleLink w:val="Importovanstyl4"/>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456" w:hanging="45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color w:val="000000"/>
        <w:spacing w:val="0"/>
        <w:w w:val="100"/>
        <w:kern w:val="0"/>
        <w:position w:val="0"/>
        <w:highlight w:val="none"/>
        <w:vertAlign w:val="baseline"/>
      </w:rPr>
    </w:lvl>
  </w:abstractNum>
  <w:abstractNum w:abstractNumId="8">
    <w:nsid w:val="105662DA"/>
    <w:multiLevelType w:val="hybridMultilevel"/>
    <w:tmpl w:val="39829E1C"/>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11273A02"/>
    <w:multiLevelType w:val="hybridMultilevel"/>
    <w:tmpl w:val="93D03E76"/>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87345C2E">
      <w:start w:val="1"/>
      <w:numFmt w:val="lowerLetter"/>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12B14C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5014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6C1941"/>
    <w:multiLevelType w:val="hybridMultilevel"/>
    <w:tmpl w:val="2BF4876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nsid w:val="1E1C45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E249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FB775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70794B"/>
    <w:multiLevelType w:val="hybridMultilevel"/>
    <w:tmpl w:val="3BB05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2C474D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B606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CA5BF8"/>
    <w:multiLevelType w:val="hybridMultilevel"/>
    <w:tmpl w:val="2368D44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0">
    <w:nsid w:val="34EE4EB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nsid w:val="3EE76C24"/>
    <w:multiLevelType w:val="hybridMultilevel"/>
    <w:tmpl w:val="DFEAB34C"/>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nsid w:val="487317B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B165BFA"/>
    <w:multiLevelType w:val="hybridMultilevel"/>
    <w:tmpl w:val="AA0654A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4CE360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41C00C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46B41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5143591"/>
    <w:multiLevelType w:val="multilevel"/>
    <w:tmpl w:val="59BC077E"/>
    <w:numStyleLink w:val="Importovanstyl4"/>
  </w:abstractNum>
  <w:abstractNum w:abstractNumId="29">
    <w:nsid w:val="577917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617199"/>
    <w:multiLevelType w:val="hybridMultilevel"/>
    <w:tmpl w:val="97D42B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nsid w:val="5CEE727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D9562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F51722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4E3E9E"/>
    <w:multiLevelType w:val="multilevel"/>
    <w:tmpl w:val="2BF6D4D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7"/>
      <w:numFmt w:val="decimal"/>
      <w:pStyle w:val="Cislovanie2"/>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35">
    <w:nsid w:val="63615CD0"/>
    <w:multiLevelType w:val="multilevel"/>
    <w:tmpl w:val="B6C42AD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D36EE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C63EA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79E77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91C17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0595D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97A2160"/>
    <w:multiLevelType w:val="hybridMultilevel"/>
    <w:tmpl w:val="43B4E3C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nsid w:val="7CF76B2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10"/>
  </w:num>
  <w:num w:numId="3">
    <w:abstractNumId w:val="22"/>
  </w:num>
  <w:num w:numId="4">
    <w:abstractNumId w:val="34"/>
  </w:num>
  <w:num w:numId="5">
    <w:abstractNumId w:val="35"/>
  </w:num>
  <w:num w:numId="6">
    <w:abstractNumId w:val="34"/>
  </w:num>
  <w:num w:numId="7">
    <w:abstractNumId w:val="39"/>
  </w:num>
  <w:num w:numId="8">
    <w:abstractNumId w:val="27"/>
  </w:num>
  <w:num w:numId="9">
    <w:abstractNumId w:val="36"/>
  </w:num>
  <w:num w:numId="10">
    <w:abstractNumId w:val="11"/>
  </w:num>
  <w:num w:numId="11">
    <w:abstractNumId w:val="13"/>
  </w:num>
  <w:num w:numId="12">
    <w:abstractNumId w:val="3"/>
  </w:num>
  <w:num w:numId="13">
    <w:abstractNumId w:val="19"/>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3"/>
  </w:num>
  <w:num w:numId="17">
    <w:abstractNumId w:val="2"/>
  </w:num>
  <w:num w:numId="18">
    <w:abstractNumId w:val="26"/>
  </w:num>
  <w:num w:numId="19">
    <w:abstractNumId w:val="20"/>
  </w:num>
  <w:num w:numId="20">
    <w:abstractNumId w:val="23"/>
  </w:num>
  <w:num w:numId="21">
    <w:abstractNumId w:val="7"/>
  </w:num>
  <w:num w:numId="22">
    <w:abstractNumId w:val="28"/>
  </w:num>
  <w:num w:numId="23">
    <w:abstractNumId w:val="21"/>
  </w:num>
  <w:num w:numId="24">
    <w:abstractNumId w:val="4"/>
  </w:num>
  <w:num w:numId="25">
    <w:abstractNumId w:val="4"/>
    <w:lvlOverride w:ilvl="0">
      <w:lvl w:ilvl="0" w:tplc="7F6272B4">
        <w:start w:val="1"/>
        <w:numFmt w:val="lowerLetter"/>
        <w:lvlText w:val="%1)"/>
        <w:lvlJc w:val="left"/>
        <w:pPr>
          <w:ind w:left="10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6A2CFA2">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A0E11F8">
        <w:start w:val="1"/>
        <w:numFmt w:val="lowerRoman"/>
        <w:lvlText w:val="%3."/>
        <w:lvlJc w:val="left"/>
        <w:pPr>
          <w:ind w:left="250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E86C0E6">
        <w:start w:val="1"/>
        <w:numFmt w:val="decimal"/>
        <w:lvlText w:val="%4."/>
        <w:lvlJc w:val="left"/>
        <w:pPr>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1EAF4E">
        <w:start w:val="1"/>
        <w:numFmt w:val="lowerLetter"/>
        <w:lvlText w:val="%5."/>
        <w:lvlJc w:val="left"/>
        <w:pPr>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83E40DA">
        <w:start w:val="1"/>
        <w:numFmt w:val="lowerRoman"/>
        <w:lvlText w:val="%6."/>
        <w:lvlJc w:val="left"/>
        <w:pPr>
          <w:ind w:left="466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C87E00">
        <w:start w:val="1"/>
        <w:numFmt w:val="decimal"/>
        <w:lvlText w:val="%7."/>
        <w:lvlJc w:val="left"/>
        <w:pPr>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1BA0390">
        <w:start w:val="1"/>
        <w:numFmt w:val="lowerLetter"/>
        <w:lvlText w:val="%8."/>
        <w:lvlJc w:val="left"/>
        <w:pPr>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0C3FEE">
        <w:start w:val="1"/>
        <w:numFmt w:val="lowerRoman"/>
        <w:lvlText w:val="%9."/>
        <w:lvlJc w:val="left"/>
        <w:pPr>
          <w:ind w:left="682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29"/>
  </w:num>
  <w:num w:numId="27">
    <w:abstractNumId w:val="1"/>
  </w:num>
  <w:num w:numId="28">
    <w:abstractNumId w:val="42"/>
  </w:num>
  <w:num w:numId="29">
    <w:abstractNumId w:val="8"/>
  </w:num>
  <w:num w:numId="30">
    <w:abstractNumId w:val="6"/>
  </w:num>
  <w:num w:numId="31">
    <w:abstractNumId w:val="9"/>
  </w:num>
  <w:num w:numId="32">
    <w:abstractNumId w:val="24"/>
  </w:num>
  <w:num w:numId="33">
    <w:abstractNumId w:val="18"/>
  </w:num>
  <w:num w:numId="34">
    <w:abstractNumId w:val="15"/>
  </w:num>
  <w:num w:numId="35">
    <w:abstractNumId w:val="38"/>
  </w:num>
  <w:num w:numId="36">
    <w:abstractNumId w:val="0"/>
  </w:num>
  <w:num w:numId="37">
    <w:abstractNumId w:val="25"/>
  </w:num>
  <w:num w:numId="38">
    <w:abstractNumId w:val="37"/>
  </w:num>
  <w:num w:numId="39">
    <w:abstractNumId w:val="12"/>
  </w:num>
  <w:num w:numId="40">
    <w:abstractNumId w:val="31"/>
  </w:num>
  <w:num w:numId="41">
    <w:abstractNumId w:val="16"/>
  </w:num>
  <w:num w:numId="42">
    <w:abstractNumId w:val="32"/>
  </w:num>
  <w:num w:numId="43">
    <w:abstractNumId w:val="5"/>
  </w:num>
  <w:num w:numId="44">
    <w:abstractNumId w:val="30"/>
  </w:num>
  <w:num w:numId="45">
    <w:abstractNumId w:val="41"/>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0FA7"/>
    <w:rsid w:val="0000249B"/>
    <w:rsid w:val="000E3767"/>
    <w:rsid w:val="00153ADF"/>
    <w:rsid w:val="001B03DA"/>
    <w:rsid w:val="001B0FA7"/>
    <w:rsid w:val="001D4FF9"/>
    <w:rsid w:val="001D50BF"/>
    <w:rsid w:val="00255B16"/>
    <w:rsid w:val="002B4277"/>
    <w:rsid w:val="002B5917"/>
    <w:rsid w:val="002B5DAE"/>
    <w:rsid w:val="002C6B37"/>
    <w:rsid w:val="002F3D8A"/>
    <w:rsid w:val="00353671"/>
    <w:rsid w:val="00360915"/>
    <w:rsid w:val="00364390"/>
    <w:rsid w:val="00380EA7"/>
    <w:rsid w:val="003A4B54"/>
    <w:rsid w:val="003D7071"/>
    <w:rsid w:val="003F1473"/>
    <w:rsid w:val="00426903"/>
    <w:rsid w:val="004560FB"/>
    <w:rsid w:val="004A29B5"/>
    <w:rsid w:val="0052564D"/>
    <w:rsid w:val="005425A0"/>
    <w:rsid w:val="00565F3E"/>
    <w:rsid w:val="005A6DE4"/>
    <w:rsid w:val="005C37B8"/>
    <w:rsid w:val="005C712B"/>
    <w:rsid w:val="005D1E79"/>
    <w:rsid w:val="00602195"/>
    <w:rsid w:val="0060690F"/>
    <w:rsid w:val="00623C51"/>
    <w:rsid w:val="00664B36"/>
    <w:rsid w:val="00672574"/>
    <w:rsid w:val="006A0D15"/>
    <w:rsid w:val="006A4CB8"/>
    <w:rsid w:val="006F50CB"/>
    <w:rsid w:val="00700611"/>
    <w:rsid w:val="00756D53"/>
    <w:rsid w:val="007B5262"/>
    <w:rsid w:val="00801760"/>
    <w:rsid w:val="008475F0"/>
    <w:rsid w:val="008D7EF2"/>
    <w:rsid w:val="00952EB5"/>
    <w:rsid w:val="00985870"/>
    <w:rsid w:val="00990CDF"/>
    <w:rsid w:val="00996334"/>
    <w:rsid w:val="009F3EF1"/>
    <w:rsid w:val="00A23542"/>
    <w:rsid w:val="00A72B2B"/>
    <w:rsid w:val="00A73704"/>
    <w:rsid w:val="00A94E86"/>
    <w:rsid w:val="00AA400F"/>
    <w:rsid w:val="00AA7B5F"/>
    <w:rsid w:val="00BB0B3D"/>
    <w:rsid w:val="00C07389"/>
    <w:rsid w:val="00C41632"/>
    <w:rsid w:val="00C674F6"/>
    <w:rsid w:val="00CD45AC"/>
    <w:rsid w:val="00D02D0C"/>
    <w:rsid w:val="00D40B8E"/>
    <w:rsid w:val="00D71122"/>
    <w:rsid w:val="00DA684C"/>
    <w:rsid w:val="00DC451A"/>
    <w:rsid w:val="00DD5CD1"/>
    <w:rsid w:val="00E173A0"/>
    <w:rsid w:val="00E46794"/>
    <w:rsid w:val="00E9533E"/>
    <w:rsid w:val="00EB347D"/>
    <w:rsid w:val="00ED2A52"/>
    <w:rsid w:val="00F77D3D"/>
    <w:rsid w:val="00FA140E"/>
    <w:rsid w:val="00FE3C71"/>
    <w:rsid w:val="00FF33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0FA7"/>
  </w:style>
  <w:style w:type="paragraph" w:styleId="Nadpis2">
    <w:name w:val="heading 2"/>
    <w:basedOn w:val="Normlny"/>
    <w:next w:val="Normlny"/>
    <w:link w:val="Nadpis2Char"/>
    <w:uiPriority w:val="9"/>
    <w:semiHidden/>
    <w:unhideWhenUsed/>
    <w:qFormat/>
    <w:rsid w:val="00542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9"/>
    <w:qFormat/>
    <w:rsid w:val="00952EB5"/>
    <w:pPr>
      <w:keepNext/>
      <w:numPr>
        <w:ilvl w:val="3"/>
        <w:numId w:val="6"/>
      </w:numPr>
      <w:spacing w:before="240" w:after="60" w:line="240" w:lineRule="auto"/>
      <w:outlineLvl w:val="3"/>
    </w:pPr>
    <w:rPr>
      <w:rFonts w:ascii="Calibri" w:eastAsia="Times New Roman" w:hAnsi="Calibri" w:cs="Times New Roman"/>
      <w:b/>
      <w:sz w:val="28"/>
      <w:szCs w:val="20"/>
      <w:lang w:eastAsia="cs-CZ"/>
    </w:rPr>
  </w:style>
  <w:style w:type="paragraph" w:styleId="Nadpis5">
    <w:name w:val="heading 5"/>
    <w:basedOn w:val="Normlny"/>
    <w:next w:val="Normlny"/>
    <w:link w:val="Nadpis5Char"/>
    <w:uiPriority w:val="99"/>
    <w:qFormat/>
    <w:rsid w:val="00952EB5"/>
    <w:pPr>
      <w:numPr>
        <w:ilvl w:val="4"/>
        <w:numId w:val="6"/>
      </w:numPr>
      <w:spacing w:before="240" w:after="60" w:line="240" w:lineRule="auto"/>
      <w:outlineLvl w:val="4"/>
    </w:pPr>
    <w:rPr>
      <w:rFonts w:ascii="Calibri" w:eastAsia="Times New Roman" w:hAnsi="Calibri" w:cs="Times New Roman"/>
      <w:b/>
      <w:i/>
      <w:sz w:val="26"/>
      <w:szCs w:val="20"/>
      <w:lang w:eastAsia="cs-CZ"/>
    </w:rPr>
  </w:style>
  <w:style w:type="paragraph" w:styleId="Nadpis6">
    <w:name w:val="heading 6"/>
    <w:basedOn w:val="Normlny"/>
    <w:next w:val="Normlny"/>
    <w:link w:val="Nadpis6Char"/>
    <w:uiPriority w:val="99"/>
    <w:qFormat/>
    <w:rsid w:val="00952EB5"/>
    <w:pPr>
      <w:numPr>
        <w:ilvl w:val="5"/>
        <w:numId w:val="6"/>
      </w:numPr>
      <w:spacing w:before="240" w:after="60" w:line="240" w:lineRule="auto"/>
      <w:outlineLvl w:val="5"/>
    </w:pPr>
    <w:rPr>
      <w:rFonts w:ascii="Calibri" w:eastAsia="Times New Roman" w:hAnsi="Calibri" w:cs="Times New Roman"/>
      <w:b/>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B0FA7"/>
    <w:pPr>
      <w:ind w:left="720"/>
      <w:contextualSpacing/>
    </w:pPr>
  </w:style>
  <w:style w:type="character" w:customStyle="1" w:styleId="Nadpis4Char">
    <w:name w:val="Nadpis 4 Char"/>
    <w:basedOn w:val="Predvolenpsmoodseku"/>
    <w:link w:val="Nadpis4"/>
    <w:uiPriority w:val="99"/>
    <w:rsid w:val="00952EB5"/>
    <w:rPr>
      <w:rFonts w:ascii="Calibri" w:eastAsia="Times New Roman" w:hAnsi="Calibri" w:cs="Times New Roman"/>
      <w:b/>
      <w:sz w:val="28"/>
      <w:szCs w:val="20"/>
      <w:lang w:eastAsia="cs-CZ"/>
    </w:rPr>
  </w:style>
  <w:style w:type="character" w:customStyle="1" w:styleId="Nadpis5Char">
    <w:name w:val="Nadpis 5 Char"/>
    <w:basedOn w:val="Predvolenpsmoodseku"/>
    <w:link w:val="Nadpis5"/>
    <w:uiPriority w:val="99"/>
    <w:rsid w:val="00952EB5"/>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952EB5"/>
    <w:rPr>
      <w:rFonts w:ascii="Calibri" w:eastAsia="Times New Roman" w:hAnsi="Calibri" w:cs="Times New Roman"/>
      <w:b/>
      <w:sz w:val="20"/>
      <w:szCs w:val="20"/>
      <w:lang w:eastAsia="cs-CZ"/>
    </w:rPr>
  </w:style>
  <w:style w:type="paragraph" w:customStyle="1" w:styleId="Cislovanie2">
    <w:name w:val="Cislovanie2"/>
    <w:basedOn w:val="Normlny"/>
    <w:uiPriority w:val="99"/>
    <w:rsid w:val="00952EB5"/>
    <w:pPr>
      <w:numPr>
        <w:ilvl w:val="1"/>
        <w:numId w:val="6"/>
      </w:numPr>
      <w:spacing w:after="120" w:line="240" w:lineRule="auto"/>
      <w:jc w:val="both"/>
    </w:pPr>
    <w:rPr>
      <w:rFonts w:ascii="Times New Roman" w:eastAsia="Times New Roman" w:hAnsi="Times New Roman" w:cs="Times New Roman"/>
      <w:sz w:val="24"/>
      <w:szCs w:val="24"/>
      <w:lang w:eastAsia="cs-CZ"/>
    </w:rPr>
  </w:style>
  <w:style w:type="character" w:customStyle="1" w:styleId="apple-style-span">
    <w:name w:val="apple-style-span"/>
    <w:uiPriority w:val="99"/>
    <w:rsid w:val="00A73704"/>
  </w:style>
  <w:style w:type="paragraph" w:customStyle="1" w:styleId="Default">
    <w:name w:val="Default"/>
    <w:rsid w:val="00A72B2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numbering" w:customStyle="1" w:styleId="Importovanstyl4">
    <w:name w:val="Importovaný styl 4"/>
    <w:rsid w:val="00A72B2B"/>
    <w:pPr>
      <w:numPr>
        <w:numId w:val="21"/>
      </w:numPr>
    </w:pPr>
  </w:style>
  <w:style w:type="paragraph" w:styleId="Normlnywebov">
    <w:name w:val="Normal (Web)"/>
    <w:rsid w:val="00A72B2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ovanstyl5">
    <w:name w:val="Importovaný styl 5"/>
    <w:rsid w:val="00A72B2B"/>
    <w:pPr>
      <w:numPr>
        <w:numId w:val="23"/>
      </w:numPr>
    </w:pPr>
  </w:style>
  <w:style w:type="character" w:styleId="Hypertextovprepojenie">
    <w:name w:val="Hyperlink"/>
    <w:basedOn w:val="Predvolenpsmoodseku"/>
    <w:uiPriority w:val="99"/>
    <w:unhideWhenUsed/>
    <w:rsid w:val="00A72B2B"/>
    <w:rPr>
      <w:color w:val="0563C1" w:themeColor="hyperlink"/>
      <w:u w:val="single"/>
    </w:rPr>
  </w:style>
  <w:style w:type="table" w:styleId="Mriekatabuky">
    <w:name w:val="Table Grid"/>
    <w:basedOn w:val="Normlnatabuka"/>
    <w:uiPriority w:val="39"/>
    <w:rsid w:val="0052564D"/>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riadkovania">
    <w:name w:val="No Spacing"/>
    <w:uiPriority w:val="1"/>
    <w:qFormat/>
    <w:rsid w:val="00756D53"/>
    <w:pPr>
      <w:spacing w:after="0" w:line="240" w:lineRule="auto"/>
    </w:pPr>
  </w:style>
  <w:style w:type="character" w:customStyle="1" w:styleId="Nadpis2Char">
    <w:name w:val="Nadpis 2 Char"/>
    <w:basedOn w:val="Predvolenpsmoodseku"/>
    <w:link w:val="Nadpis2"/>
    <w:uiPriority w:val="9"/>
    <w:semiHidden/>
    <w:rsid w:val="005425A0"/>
    <w:rPr>
      <w:rFonts w:asciiTheme="majorHAnsi" w:eastAsiaTheme="majorEastAsia" w:hAnsiTheme="majorHAnsi" w:cstheme="majorBidi"/>
      <w:color w:val="2E74B5" w:themeColor="accent1" w:themeShade="BF"/>
      <w:sz w:val="26"/>
      <w:szCs w:val="26"/>
    </w:rPr>
  </w:style>
  <w:style w:type="paragraph" w:customStyle="1" w:styleId="Tabulka-1">
    <w:name w:val="Tabulka-1"/>
    <w:basedOn w:val="Normlny"/>
    <w:qFormat/>
    <w:rsid w:val="005425A0"/>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1102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scch.eu"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5344</Words>
  <Characters>30465</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Kacvinská Martina, Mgr.</dc:creator>
  <cp:lastModifiedBy>beneova.ivana</cp:lastModifiedBy>
  <cp:revision>3</cp:revision>
  <dcterms:created xsi:type="dcterms:W3CDTF">2020-12-11T10:38:00Z</dcterms:created>
  <dcterms:modified xsi:type="dcterms:W3CDTF">2020-12-11T10:38:00Z</dcterms:modified>
</cp:coreProperties>
</file>