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364D1" w14:textId="77777777" w:rsidR="00C96EDF" w:rsidRDefault="00C96EDF" w:rsidP="00691897">
      <w:pPr>
        <w:spacing w:line="360" w:lineRule="auto"/>
        <w:jc w:val="both"/>
        <w:rPr>
          <w:rFonts w:ascii="Arial Narrow" w:hAnsi="Arial Narrow"/>
        </w:rPr>
      </w:pPr>
    </w:p>
    <w:p w14:paraId="24AF907A" w14:textId="65CBCE55" w:rsidR="00C96EDF" w:rsidRPr="00BA03AF" w:rsidRDefault="00C96EDF" w:rsidP="00C96EDF">
      <w:pPr>
        <w:jc w:val="center"/>
        <w:rPr>
          <w:rFonts w:ascii="Arial Narrow" w:hAnsi="Arial Narrow"/>
          <w:b/>
          <w:sz w:val="28"/>
          <w:szCs w:val="22"/>
        </w:rPr>
      </w:pPr>
      <w:r w:rsidRPr="00BA03AF">
        <w:rPr>
          <w:rFonts w:ascii="Arial Narrow" w:hAnsi="Arial Narrow"/>
          <w:b/>
          <w:sz w:val="28"/>
          <w:szCs w:val="22"/>
        </w:rPr>
        <w:t xml:space="preserve">KÚPNA ZMLUVA č. </w:t>
      </w:r>
      <w:r>
        <w:rPr>
          <w:rFonts w:ascii="Arial Narrow" w:hAnsi="Arial Narrow"/>
          <w:b/>
          <w:sz w:val="28"/>
          <w:szCs w:val="22"/>
        </w:rPr>
        <w:t>........../</w:t>
      </w:r>
      <w:r w:rsidR="00BA3F21">
        <w:rPr>
          <w:rFonts w:ascii="Arial Narrow" w:hAnsi="Arial Narrow"/>
          <w:b/>
          <w:sz w:val="28"/>
          <w:szCs w:val="22"/>
        </w:rPr>
        <w:t>ORŠHR</w:t>
      </w:r>
      <w:r>
        <w:rPr>
          <w:rFonts w:ascii="Arial Narrow" w:hAnsi="Arial Narrow"/>
          <w:b/>
          <w:sz w:val="28"/>
          <w:szCs w:val="22"/>
        </w:rPr>
        <w:t>/2020</w:t>
      </w:r>
      <w:bookmarkStart w:id="0" w:name="_GoBack"/>
      <w:bookmarkEnd w:id="0"/>
    </w:p>
    <w:p w14:paraId="7E465708" w14:textId="77777777" w:rsidR="00C96EDF" w:rsidRPr="00BA03AF" w:rsidRDefault="00C96EDF" w:rsidP="00C96EDF">
      <w:pPr>
        <w:jc w:val="center"/>
        <w:rPr>
          <w:rFonts w:ascii="Arial Narrow" w:hAnsi="Arial Narrow"/>
          <w:b/>
          <w:sz w:val="22"/>
          <w:szCs w:val="22"/>
        </w:rPr>
      </w:pPr>
    </w:p>
    <w:p w14:paraId="6B85CF61" w14:textId="77777777" w:rsidR="00C96EDF" w:rsidRPr="00BA03AF" w:rsidRDefault="00C96EDF" w:rsidP="00C96EDF">
      <w:pPr>
        <w:pBdr>
          <w:bottom w:val="single" w:sz="8" w:space="1" w:color="000000"/>
        </w:pBdr>
        <w:jc w:val="center"/>
        <w:rPr>
          <w:rFonts w:ascii="Arial Narrow" w:hAnsi="Arial Narrow"/>
          <w:b/>
          <w:sz w:val="22"/>
          <w:szCs w:val="22"/>
        </w:rPr>
      </w:pPr>
      <w:r w:rsidRPr="00BA03AF">
        <w:rPr>
          <w:rFonts w:ascii="Arial Narrow" w:hAnsi="Arial Narrow"/>
          <w:sz w:val="22"/>
          <w:szCs w:val="22"/>
        </w:rPr>
        <w:t>uzatvorená podľa § 409 a </w:t>
      </w:r>
      <w:proofErr w:type="spellStart"/>
      <w:r w:rsidRPr="00BA03AF">
        <w:rPr>
          <w:rFonts w:ascii="Arial Narrow" w:hAnsi="Arial Narrow"/>
          <w:sz w:val="22"/>
          <w:szCs w:val="22"/>
        </w:rPr>
        <w:t>nasl</w:t>
      </w:r>
      <w:proofErr w:type="spellEnd"/>
      <w:r w:rsidRPr="00BA03AF">
        <w:rPr>
          <w:rFonts w:ascii="Arial Narrow" w:hAnsi="Arial Narrow"/>
          <w:sz w:val="22"/>
          <w:szCs w:val="22"/>
        </w:rPr>
        <w:t xml:space="preserve">. zákona </w:t>
      </w:r>
      <w:r w:rsidRPr="00BA03AF">
        <w:rPr>
          <w:rFonts w:ascii="Arial Narrow" w:hAnsi="Arial Narrow"/>
          <w:sz w:val="22"/>
          <w:szCs w:val="22"/>
        </w:rPr>
        <w:br/>
        <w:t>č. 513/1991 Zb. Obchodného zákonníka v znení neskorších predpisov (ďalej len „</w:t>
      </w:r>
      <w:r w:rsidRPr="00BA03AF">
        <w:rPr>
          <w:rFonts w:ascii="Arial Narrow" w:hAnsi="Arial Narrow"/>
          <w:b/>
          <w:i/>
          <w:sz w:val="22"/>
          <w:szCs w:val="22"/>
        </w:rPr>
        <w:t>Obchodný zákonník</w:t>
      </w:r>
      <w:r w:rsidRPr="00BA03AF">
        <w:rPr>
          <w:rFonts w:ascii="Arial Narrow" w:hAnsi="Arial Narrow"/>
          <w:sz w:val="22"/>
          <w:szCs w:val="22"/>
        </w:rPr>
        <w:t>“) a v súlade so zákonom č. 343/2015 Z. z. o verejnom obstarávaní a o zmene a doplnení niektorých zákonov v znení neskorších predpisov (ďalej len „</w:t>
      </w:r>
      <w:r w:rsidRPr="00BA03AF">
        <w:rPr>
          <w:rFonts w:ascii="Arial Narrow" w:hAnsi="Arial Narrow"/>
          <w:b/>
          <w:i/>
          <w:sz w:val="22"/>
          <w:szCs w:val="22"/>
        </w:rPr>
        <w:t>Zákon o verejnom obstarávaní</w:t>
      </w:r>
      <w:r w:rsidRPr="00BA03AF">
        <w:rPr>
          <w:rFonts w:ascii="Arial Narrow" w:hAnsi="Arial Narrow"/>
          <w:sz w:val="22"/>
          <w:szCs w:val="22"/>
        </w:rPr>
        <w:t>“) a  (ďalej len „</w:t>
      </w:r>
      <w:r w:rsidRPr="00BA03AF">
        <w:rPr>
          <w:rFonts w:ascii="Arial Narrow" w:hAnsi="Arial Narrow"/>
          <w:b/>
          <w:i/>
          <w:sz w:val="22"/>
          <w:szCs w:val="22"/>
        </w:rPr>
        <w:t>Zmluva</w:t>
      </w:r>
      <w:r w:rsidRPr="00BA03AF">
        <w:rPr>
          <w:rFonts w:ascii="Arial Narrow" w:hAnsi="Arial Narrow"/>
          <w:sz w:val="22"/>
          <w:szCs w:val="22"/>
        </w:rPr>
        <w:t>“ alebo „</w:t>
      </w:r>
      <w:r w:rsidRPr="00BA03AF">
        <w:rPr>
          <w:rFonts w:ascii="Arial Narrow" w:hAnsi="Arial Narrow"/>
          <w:b/>
          <w:i/>
          <w:sz w:val="22"/>
          <w:szCs w:val="22"/>
        </w:rPr>
        <w:t>Kúpna zmluva</w:t>
      </w:r>
      <w:r w:rsidRPr="00BA03AF">
        <w:rPr>
          <w:rFonts w:ascii="Arial Narrow" w:hAnsi="Arial Narrow"/>
          <w:sz w:val="22"/>
          <w:szCs w:val="22"/>
        </w:rPr>
        <w:t>“)</w:t>
      </w:r>
    </w:p>
    <w:p w14:paraId="0771B7A6" w14:textId="77777777" w:rsidR="00C96EDF" w:rsidRPr="00BA03AF" w:rsidRDefault="00C96EDF" w:rsidP="00C96EDF">
      <w:pPr>
        <w:rPr>
          <w:rFonts w:ascii="Arial Narrow" w:hAnsi="Arial Narrow"/>
          <w:sz w:val="22"/>
          <w:szCs w:val="22"/>
        </w:rPr>
      </w:pPr>
    </w:p>
    <w:p w14:paraId="309F1513" w14:textId="77777777" w:rsidR="00C96EDF" w:rsidRPr="00BA03AF" w:rsidRDefault="00C96EDF" w:rsidP="00C96EDF">
      <w:pPr>
        <w:jc w:val="center"/>
        <w:rPr>
          <w:rFonts w:ascii="Arial Narrow" w:hAnsi="Arial Narrow"/>
          <w:sz w:val="22"/>
          <w:szCs w:val="22"/>
        </w:rPr>
      </w:pPr>
      <w:r w:rsidRPr="00BA03AF">
        <w:rPr>
          <w:rFonts w:ascii="Arial Narrow" w:hAnsi="Arial Narrow"/>
          <w:sz w:val="22"/>
          <w:szCs w:val="22"/>
        </w:rPr>
        <w:t>Zmluvné strany</w:t>
      </w:r>
    </w:p>
    <w:p w14:paraId="61F85577" w14:textId="77777777" w:rsidR="00C96EDF" w:rsidRPr="00BA03AF" w:rsidRDefault="00C96EDF" w:rsidP="00C96EDF">
      <w:pPr>
        <w:jc w:val="both"/>
        <w:rPr>
          <w:rFonts w:ascii="Arial Narrow" w:hAnsi="Arial Narrow"/>
          <w:sz w:val="22"/>
          <w:szCs w:val="22"/>
        </w:rPr>
      </w:pPr>
    </w:p>
    <w:p w14:paraId="0EF38EB9"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 xml:space="preserve">Slovenská republika, </w:t>
      </w:r>
      <w:r w:rsidRPr="00BA03AF">
        <w:rPr>
          <w:rFonts w:ascii="Arial Narrow" w:hAnsi="Arial Narrow"/>
          <w:sz w:val="22"/>
          <w:szCs w:val="22"/>
        </w:rPr>
        <w:t xml:space="preserve">zastúpená </w:t>
      </w:r>
    </w:p>
    <w:p w14:paraId="30B7168A" w14:textId="77777777" w:rsidR="00C96EDF" w:rsidRPr="00BA03AF" w:rsidRDefault="00C96EDF" w:rsidP="00C96EDF">
      <w:pPr>
        <w:jc w:val="both"/>
        <w:rPr>
          <w:rFonts w:ascii="Arial Narrow" w:hAnsi="Arial Narrow"/>
          <w:sz w:val="22"/>
          <w:szCs w:val="22"/>
        </w:rPr>
      </w:pPr>
      <w:r w:rsidRPr="00BA03AF">
        <w:rPr>
          <w:rFonts w:ascii="Arial Narrow" w:hAnsi="Arial Narrow"/>
          <w:b/>
          <w:sz w:val="22"/>
          <w:szCs w:val="22"/>
        </w:rPr>
        <w:t>Správou štátnych hmotných rezerv Slovenskej republiky</w:t>
      </w:r>
    </w:p>
    <w:p w14:paraId="7AE882F9" w14:textId="77777777" w:rsidR="00C96EDF" w:rsidRPr="00BA03AF" w:rsidRDefault="00C96EDF" w:rsidP="00C96EDF">
      <w:pPr>
        <w:jc w:val="both"/>
        <w:rPr>
          <w:rFonts w:ascii="Arial Narrow" w:hAnsi="Arial Narrow"/>
          <w:sz w:val="22"/>
          <w:szCs w:val="22"/>
        </w:rPr>
      </w:pPr>
    </w:p>
    <w:p w14:paraId="44F5784D"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Sídlo:</w:t>
      </w:r>
      <w:r w:rsidRPr="00BA03AF">
        <w:rPr>
          <w:rFonts w:ascii="Arial Narrow" w:hAnsi="Arial Narrow"/>
          <w:b/>
          <w:sz w:val="22"/>
          <w:szCs w:val="22"/>
        </w:rPr>
        <w:t xml:space="preserve"> </w:t>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sz w:val="22"/>
          <w:szCs w:val="22"/>
        </w:rPr>
        <w:t>Pražská 29, 812 63 Bratislava</w:t>
      </w:r>
    </w:p>
    <w:p w14:paraId="21DD7E93" w14:textId="41BBED79" w:rsidR="00EC2430" w:rsidRPr="00BA03AF" w:rsidRDefault="00EC2430" w:rsidP="00EC2430">
      <w:pPr>
        <w:jc w:val="both"/>
        <w:rPr>
          <w:rFonts w:ascii="Arial Narrow" w:hAnsi="Arial Narrow"/>
          <w:b/>
          <w:sz w:val="22"/>
          <w:szCs w:val="22"/>
        </w:rPr>
      </w:pPr>
      <w:r w:rsidRPr="00BA03AF">
        <w:rPr>
          <w:rFonts w:ascii="Arial Narrow" w:hAnsi="Arial Narrow"/>
          <w:sz w:val="22"/>
          <w:szCs w:val="22"/>
        </w:rPr>
        <w:t>Štatutárny orgán:</w:t>
      </w:r>
      <w:r w:rsidRPr="00BA03AF">
        <w:rPr>
          <w:rFonts w:ascii="Arial Narrow" w:hAnsi="Arial Narrow"/>
          <w:sz w:val="22"/>
          <w:szCs w:val="22"/>
        </w:rPr>
        <w:tab/>
      </w:r>
      <w:r w:rsidRPr="00BA03AF">
        <w:rPr>
          <w:rFonts w:ascii="Arial Narrow" w:hAnsi="Arial Narrow"/>
          <w:sz w:val="22"/>
          <w:szCs w:val="22"/>
        </w:rPr>
        <w:tab/>
      </w:r>
      <w:r w:rsidRPr="00CB02AB">
        <w:rPr>
          <w:rFonts w:ascii="Arial Narrow" w:hAnsi="Arial Narrow"/>
          <w:b/>
          <w:sz w:val="22"/>
          <w:szCs w:val="22"/>
        </w:rPr>
        <w:t>Ing. Ján Rudolf, PhD.</w:t>
      </w:r>
      <w:r w:rsidR="00BA3F21">
        <w:rPr>
          <w:rFonts w:ascii="Arial Narrow" w:hAnsi="Arial Narrow"/>
          <w:b/>
          <w:sz w:val="22"/>
          <w:szCs w:val="22"/>
        </w:rPr>
        <w:t xml:space="preserve"> - predseda</w:t>
      </w:r>
    </w:p>
    <w:p w14:paraId="79B69917" w14:textId="77777777" w:rsidR="00C96EDF" w:rsidRPr="00BA03AF" w:rsidRDefault="00C96EDF" w:rsidP="00C96EDF">
      <w:pPr>
        <w:jc w:val="both"/>
        <w:rPr>
          <w:rFonts w:ascii="Arial Narrow" w:hAnsi="Arial Narrow"/>
          <w:sz w:val="22"/>
          <w:szCs w:val="22"/>
        </w:rPr>
      </w:pPr>
    </w:p>
    <w:p w14:paraId="6D1C0B01"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IČO:</w:t>
      </w:r>
      <w:r w:rsidRPr="00BA03AF">
        <w:rPr>
          <w:rFonts w:ascii="Arial Narrow" w:hAnsi="Arial Narrow"/>
          <w:sz w:val="22"/>
          <w:szCs w:val="22"/>
        </w:rPr>
        <w:tab/>
        <w:t xml:space="preserve"> </w:t>
      </w:r>
      <w:r w:rsidRPr="00BA03AF">
        <w:rPr>
          <w:rFonts w:ascii="Arial Narrow" w:hAnsi="Arial Narrow"/>
          <w:sz w:val="22"/>
          <w:szCs w:val="22"/>
        </w:rPr>
        <w:tab/>
      </w:r>
      <w:r w:rsidRPr="00BA03AF">
        <w:rPr>
          <w:rFonts w:ascii="Arial Narrow" w:hAnsi="Arial Narrow"/>
          <w:sz w:val="22"/>
          <w:szCs w:val="22"/>
        </w:rPr>
        <w:tab/>
        <w:t>30 844 363</w:t>
      </w:r>
    </w:p>
    <w:p w14:paraId="67DF04BF"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IČ DPH:</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SK2020296487</w:t>
      </w:r>
    </w:p>
    <w:p w14:paraId="71C5F611"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DIČ:</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2020296487</w:t>
      </w:r>
    </w:p>
    <w:p w14:paraId="527DCC7B"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Bankové spojenie:</w:t>
      </w:r>
      <w:r w:rsidRPr="00BA03AF">
        <w:rPr>
          <w:rFonts w:ascii="Arial Narrow" w:hAnsi="Arial Narrow"/>
          <w:sz w:val="22"/>
          <w:szCs w:val="22"/>
        </w:rPr>
        <w:tab/>
        <w:t>Štátna pokladnica</w:t>
      </w:r>
    </w:p>
    <w:p w14:paraId="3F1A7083"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IBAN:</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SK86 8180 0000 0070 0012 6238</w:t>
      </w:r>
    </w:p>
    <w:p w14:paraId="745B25A8"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SWIFT: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SPSRSKBA</w:t>
      </w:r>
    </w:p>
    <w:p w14:paraId="6FC42C4B" w14:textId="77777777" w:rsidR="003B5A13" w:rsidRPr="00BA03AF" w:rsidRDefault="003B5A13" w:rsidP="003B5A13">
      <w:pPr>
        <w:ind w:left="2124" w:hanging="2124"/>
        <w:jc w:val="both"/>
        <w:rPr>
          <w:rFonts w:ascii="Arial Narrow" w:hAnsi="Arial Narrow"/>
          <w:sz w:val="22"/>
          <w:szCs w:val="22"/>
        </w:rPr>
      </w:pPr>
      <w:r w:rsidRPr="00BA03AF">
        <w:rPr>
          <w:rFonts w:ascii="Arial Narrow" w:hAnsi="Arial Narrow"/>
          <w:sz w:val="22"/>
          <w:szCs w:val="22"/>
        </w:rPr>
        <w:t>Kontakty:</w:t>
      </w:r>
      <w:r w:rsidRPr="00BA03AF">
        <w:rPr>
          <w:rFonts w:ascii="Arial Narrow" w:hAnsi="Arial Narrow"/>
          <w:sz w:val="22"/>
          <w:szCs w:val="22"/>
        </w:rPr>
        <w:tab/>
        <w:t>vo veciach zmluvných:</w:t>
      </w:r>
      <w:r w:rsidRPr="00BA03AF">
        <w:rPr>
          <w:rFonts w:ascii="Arial Narrow" w:hAnsi="Arial Narrow"/>
          <w:sz w:val="22"/>
          <w:szCs w:val="22"/>
        </w:rPr>
        <w:tab/>
        <w:t xml:space="preserve">tel. č. </w:t>
      </w:r>
      <w:r>
        <w:rPr>
          <w:rFonts w:ascii="Arial Narrow" w:hAnsi="Arial Narrow"/>
          <w:sz w:val="22"/>
          <w:szCs w:val="22"/>
        </w:rPr>
        <w:t>+421 2 57 278 235</w:t>
      </w:r>
      <w:r w:rsidRPr="00BA03AF">
        <w:rPr>
          <w:rFonts w:ascii="Arial Narrow" w:hAnsi="Arial Narrow"/>
          <w:sz w:val="22"/>
          <w:szCs w:val="22"/>
        </w:rPr>
        <w:t xml:space="preserve"> </w:t>
      </w:r>
    </w:p>
    <w:p w14:paraId="53E42B83" w14:textId="77777777" w:rsidR="003B5A13" w:rsidRPr="00BA03AF" w:rsidRDefault="003B5A13" w:rsidP="003B5A13">
      <w:pPr>
        <w:ind w:left="3540" w:firstLine="708"/>
        <w:jc w:val="both"/>
        <w:rPr>
          <w:rFonts w:ascii="Arial Narrow" w:hAnsi="Arial Narrow"/>
          <w:sz w:val="22"/>
          <w:szCs w:val="22"/>
        </w:rPr>
      </w:pPr>
      <w:r w:rsidRPr="00BA03AF">
        <w:rPr>
          <w:rFonts w:ascii="Arial Narrow" w:hAnsi="Arial Narrow"/>
          <w:sz w:val="22"/>
          <w:szCs w:val="22"/>
        </w:rPr>
        <w:t xml:space="preserve">email: </w:t>
      </w:r>
      <w:r>
        <w:rPr>
          <w:rFonts w:ascii="Arial Narrow" w:hAnsi="Arial Narrow"/>
          <w:sz w:val="22"/>
          <w:szCs w:val="22"/>
        </w:rPr>
        <w:t>omrapz@reserves.gov.sk</w:t>
      </w:r>
    </w:p>
    <w:p w14:paraId="73661A93" w14:textId="3F905784" w:rsidR="003B5A13" w:rsidRDefault="003B5A13" w:rsidP="003B5A13">
      <w:pPr>
        <w:ind w:left="4245" w:hanging="2115"/>
        <w:jc w:val="both"/>
        <w:rPr>
          <w:rFonts w:ascii="Arial Narrow" w:hAnsi="Arial Narrow"/>
          <w:color w:val="000000"/>
          <w:sz w:val="22"/>
          <w:szCs w:val="22"/>
        </w:rPr>
      </w:pPr>
      <w:r w:rsidRPr="00BA03AF">
        <w:rPr>
          <w:rFonts w:ascii="Arial Narrow" w:hAnsi="Arial Narrow"/>
          <w:color w:val="000000"/>
          <w:sz w:val="22"/>
          <w:szCs w:val="22"/>
        </w:rPr>
        <w:t>vo veciach dodacích:</w:t>
      </w:r>
      <w:r w:rsidRPr="00BA03AF">
        <w:rPr>
          <w:rFonts w:ascii="Arial Narrow" w:hAnsi="Arial Narrow"/>
          <w:color w:val="000000"/>
          <w:sz w:val="22"/>
          <w:szCs w:val="22"/>
        </w:rPr>
        <w:tab/>
      </w:r>
      <w:r w:rsidR="004F48D9">
        <w:rPr>
          <w:rFonts w:ascii="Arial Narrow" w:hAnsi="Arial Narrow"/>
          <w:b/>
          <w:color w:val="000000"/>
          <w:sz w:val="22"/>
          <w:szCs w:val="22"/>
        </w:rPr>
        <w:t>Ing. Tibor</w:t>
      </w:r>
      <w:r w:rsidRPr="00347628">
        <w:rPr>
          <w:rFonts w:ascii="Arial Narrow" w:hAnsi="Arial Narrow"/>
          <w:b/>
          <w:color w:val="000000"/>
          <w:sz w:val="22"/>
          <w:szCs w:val="22"/>
        </w:rPr>
        <w:t xml:space="preserve"> </w:t>
      </w:r>
      <w:r w:rsidR="004F48D9">
        <w:rPr>
          <w:rFonts w:ascii="Arial Narrow" w:hAnsi="Arial Narrow"/>
          <w:b/>
          <w:color w:val="000000"/>
          <w:sz w:val="22"/>
          <w:szCs w:val="22"/>
        </w:rPr>
        <w:t>Zachar</w:t>
      </w:r>
      <w:r>
        <w:rPr>
          <w:rFonts w:ascii="Arial Narrow" w:hAnsi="Arial Narrow"/>
          <w:color w:val="000000"/>
          <w:sz w:val="22"/>
          <w:szCs w:val="22"/>
        </w:rPr>
        <w:t>,</w:t>
      </w:r>
    </w:p>
    <w:p w14:paraId="2F167F60" w14:textId="40706093" w:rsidR="003B5A13" w:rsidRDefault="003B5A13" w:rsidP="003B5A13">
      <w:pPr>
        <w:ind w:left="4245"/>
        <w:jc w:val="both"/>
        <w:rPr>
          <w:rFonts w:ascii="Arial Narrow" w:hAnsi="Arial Narrow"/>
          <w:color w:val="000000"/>
          <w:sz w:val="22"/>
          <w:szCs w:val="22"/>
        </w:rPr>
      </w:pPr>
      <w:r>
        <w:rPr>
          <w:rFonts w:ascii="Arial Narrow" w:hAnsi="Arial Narrow"/>
          <w:color w:val="000000"/>
          <w:sz w:val="22"/>
          <w:szCs w:val="22"/>
        </w:rPr>
        <w:t>tel.</w:t>
      </w:r>
      <w:r w:rsidR="00F8719A">
        <w:rPr>
          <w:rFonts w:ascii="Arial Narrow" w:hAnsi="Arial Narrow"/>
          <w:color w:val="000000"/>
          <w:sz w:val="22"/>
          <w:szCs w:val="22"/>
        </w:rPr>
        <w:t xml:space="preserve"> </w:t>
      </w:r>
      <w:r w:rsidR="004F48D9">
        <w:rPr>
          <w:rFonts w:ascii="Arial Narrow" w:hAnsi="Arial Narrow"/>
          <w:color w:val="000000"/>
          <w:sz w:val="22"/>
          <w:szCs w:val="22"/>
        </w:rPr>
        <w:t>č. 0911 806 788</w:t>
      </w:r>
      <w:r w:rsidRPr="00BA03AF">
        <w:rPr>
          <w:rFonts w:ascii="Arial Narrow" w:hAnsi="Arial Narrow"/>
          <w:color w:val="000000"/>
          <w:sz w:val="22"/>
          <w:szCs w:val="22"/>
        </w:rPr>
        <w:t xml:space="preserve">, </w:t>
      </w:r>
    </w:p>
    <w:p w14:paraId="0D215707" w14:textId="0825AA3C" w:rsidR="003B5A13" w:rsidRPr="00BA03AF" w:rsidRDefault="003B5A13" w:rsidP="003B5A13">
      <w:pPr>
        <w:ind w:left="4245"/>
        <w:jc w:val="both"/>
        <w:rPr>
          <w:rFonts w:ascii="Arial Narrow" w:hAnsi="Arial Narrow"/>
          <w:color w:val="000000"/>
          <w:sz w:val="22"/>
          <w:szCs w:val="22"/>
        </w:rPr>
      </w:pPr>
      <w:r w:rsidRPr="00BA03AF">
        <w:rPr>
          <w:rFonts w:ascii="Arial Narrow" w:hAnsi="Arial Narrow"/>
          <w:color w:val="000000"/>
          <w:sz w:val="22"/>
          <w:szCs w:val="22"/>
        </w:rPr>
        <w:t xml:space="preserve">email: </w:t>
      </w:r>
      <w:r w:rsidR="004F48D9">
        <w:rPr>
          <w:rFonts w:ascii="Arial Narrow" w:hAnsi="Arial Narrow"/>
          <w:color w:val="000000"/>
          <w:sz w:val="22"/>
          <w:szCs w:val="22"/>
        </w:rPr>
        <w:t>tibor.zachar</w:t>
      </w:r>
      <w:r>
        <w:rPr>
          <w:rFonts w:ascii="Arial Narrow" w:hAnsi="Arial Narrow"/>
          <w:sz w:val="22"/>
          <w:szCs w:val="22"/>
        </w:rPr>
        <w:t>@reserves.gov.sk</w:t>
      </w:r>
    </w:p>
    <w:p w14:paraId="31E1A7FB" w14:textId="77777777" w:rsidR="00C96EDF" w:rsidRPr="00BA03AF" w:rsidRDefault="00C96EDF" w:rsidP="00C96EDF">
      <w:pPr>
        <w:jc w:val="both"/>
        <w:rPr>
          <w:rFonts w:ascii="Arial Narrow" w:hAnsi="Arial Narrow"/>
          <w:color w:val="000000"/>
          <w:sz w:val="22"/>
          <w:szCs w:val="22"/>
        </w:rPr>
      </w:pPr>
    </w:p>
    <w:p w14:paraId="558CB176" w14:textId="7F37CB0E" w:rsidR="00C96EDF" w:rsidRPr="00BA03AF" w:rsidRDefault="008F2460" w:rsidP="00C96EDF">
      <w:pPr>
        <w:jc w:val="right"/>
        <w:rPr>
          <w:rFonts w:ascii="Arial Narrow" w:hAnsi="Arial Narrow"/>
          <w:sz w:val="22"/>
          <w:szCs w:val="22"/>
        </w:rPr>
      </w:pPr>
      <w:r w:rsidRPr="00BA03AF">
        <w:rPr>
          <w:rFonts w:ascii="Arial Narrow" w:hAnsi="Arial Narrow"/>
          <w:i/>
          <w:sz w:val="22"/>
          <w:szCs w:val="22"/>
        </w:rPr>
        <w:t xml:space="preserve"> </w:t>
      </w:r>
      <w:r w:rsidR="00C96EDF" w:rsidRPr="00BA03AF">
        <w:rPr>
          <w:rFonts w:ascii="Arial Narrow" w:hAnsi="Arial Narrow"/>
          <w:i/>
          <w:sz w:val="22"/>
          <w:szCs w:val="22"/>
        </w:rPr>
        <w:t>(ďalej len „</w:t>
      </w:r>
      <w:r w:rsidR="00C96EDF" w:rsidRPr="00BA03AF">
        <w:rPr>
          <w:rFonts w:ascii="Arial Narrow" w:hAnsi="Arial Narrow"/>
          <w:b/>
          <w:i/>
          <w:sz w:val="22"/>
          <w:szCs w:val="22"/>
        </w:rPr>
        <w:t>Kupujúci</w:t>
      </w:r>
      <w:r w:rsidR="00C96EDF" w:rsidRPr="00BA03AF">
        <w:rPr>
          <w:rFonts w:ascii="Arial Narrow" w:hAnsi="Arial Narrow"/>
          <w:i/>
          <w:sz w:val="22"/>
          <w:szCs w:val="22"/>
        </w:rPr>
        <w:t>“)</w:t>
      </w:r>
    </w:p>
    <w:p w14:paraId="1180EF43" w14:textId="77777777" w:rsidR="00C96EDF" w:rsidRPr="00BA03AF" w:rsidRDefault="00C96EDF" w:rsidP="00C96EDF">
      <w:pPr>
        <w:jc w:val="center"/>
        <w:rPr>
          <w:rFonts w:ascii="Arial Narrow" w:hAnsi="Arial Narrow"/>
          <w:sz w:val="22"/>
          <w:szCs w:val="22"/>
        </w:rPr>
      </w:pPr>
      <w:r w:rsidRPr="00BA03AF">
        <w:rPr>
          <w:rFonts w:ascii="Arial Narrow" w:hAnsi="Arial Narrow"/>
          <w:b/>
          <w:sz w:val="22"/>
          <w:szCs w:val="22"/>
        </w:rPr>
        <w:t>a</w:t>
      </w:r>
    </w:p>
    <w:p w14:paraId="1A678654" w14:textId="77777777" w:rsidR="00C96EDF" w:rsidRPr="00BA03AF" w:rsidRDefault="00C96EDF" w:rsidP="00C96EDF">
      <w:pPr>
        <w:rPr>
          <w:rFonts w:ascii="Arial Narrow" w:hAnsi="Arial Narrow"/>
        </w:rPr>
      </w:pPr>
    </w:p>
    <w:p w14:paraId="109905B5" w14:textId="77777777" w:rsidR="00C96EDF" w:rsidRPr="00BA03AF" w:rsidRDefault="00C96EDF" w:rsidP="00C96EDF">
      <w:pPr>
        <w:jc w:val="both"/>
        <w:rPr>
          <w:rFonts w:ascii="Arial Narrow" w:hAnsi="Arial Narrow"/>
          <w:b/>
        </w:rPr>
      </w:pPr>
    </w:p>
    <w:p w14:paraId="597CA547" w14:textId="77777777" w:rsidR="00C96EDF" w:rsidRPr="00BA03AF" w:rsidRDefault="00C96EDF" w:rsidP="00C96EDF">
      <w:pPr>
        <w:jc w:val="both"/>
        <w:rPr>
          <w:rFonts w:ascii="Arial Narrow" w:hAnsi="Arial Narrow"/>
          <w:sz w:val="20"/>
          <w:szCs w:val="20"/>
        </w:rPr>
      </w:pPr>
    </w:p>
    <w:p w14:paraId="1DDD7B4C" w14:textId="77777777" w:rsidR="00C96EDF" w:rsidRPr="00BA03AF" w:rsidRDefault="00C96EDF" w:rsidP="00C96EDF">
      <w:pPr>
        <w:jc w:val="both"/>
        <w:rPr>
          <w:rFonts w:ascii="Arial Narrow" w:hAnsi="Arial Narrow"/>
        </w:rPr>
      </w:pPr>
      <w:r w:rsidRPr="00BA03AF">
        <w:rPr>
          <w:rFonts w:ascii="Arial Narrow" w:hAnsi="Arial Narrow"/>
        </w:rPr>
        <w:t>Sídlo:</w:t>
      </w:r>
      <w:r w:rsidRPr="00BA03AF">
        <w:t xml:space="preserve"> </w:t>
      </w:r>
      <w:r w:rsidRPr="00BA03AF">
        <w:tab/>
      </w:r>
      <w:r w:rsidRPr="00BA03AF">
        <w:tab/>
      </w:r>
      <w:r w:rsidRPr="00BA03AF">
        <w:tab/>
      </w:r>
    </w:p>
    <w:p w14:paraId="54CFD8AB" w14:textId="1A75D66B" w:rsidR="00C96EDF" w:rsidRPr="00BA03AF" w:rsidRDefault="000F61EA" w:rsidP="00C96EDF">
      <w:pPr>
        <w:ind w:left="2127" w:hanging="2127"/>
        <w:jc w:val="both"/>
        <w:rPr>
          <w:rFonts w:ascii="Arial Narrow" w:hAnsi="Arial Narrow"/>
        </w:rPr>
      </w:pPr>
      <w:r w:rsidRPr="00BA03AF">
        <w:rPr>
          <w:rFonts w:ascii="Arial Narrow" w:hAnsi="Arial Narrow"/>
          <w:sz w:val="22"/>
          <w:szCs w:val="22"/>
        </w:rPr>
        <w:t>Štatutárny orgán</w:t>
      </w:r>
      <w:r w:rsidR="00C96EDF" w:rsidRPr="00BA03AF">
        <w:rPr>
          <w:rFonts w:ascii="Arial Narrow" w:hAnsi="Arial Narrow"/>
        </w:rPr>
        <w:t>:</w:t>
      </w:r>
      <w:r w:rsidR="00C96EDF" w:rsidRPr="00BA03AF">
        <w:rPr>
          <w:rFonts w:ascii="Arial Narrow" w:hAnsi="Arial Narrow"/>
        </w:rPr>
        <w:tab/>
      </w:r>
    </w:p>
    <w:p w14:paraId="44B7EB97" w14:textId="77777777" w:rsidR="00C96EDF" w:rsidRPr="00BA03AF" w:rsidRDefault="00C96EDF" w:rsidP="00C96EDF">
      <w:pPr>
        <w:ind w:left="2127" w:hanging="2127"/>
        <w:jc w:val="both"/>
        <w:rPr>
          <w:rFonts w:ascii="Arial Narrow" w:hAnsi="Arial Narrow"/>
        </w:rPr>
      </w:pPr>
    </w:p>
    <w:p w14:paraId="5ED5E708" w14:textId="77777777" w:rsidR="00C96EDF" w:rsidRPr="00BA03AF" w:rsidRDefault="00C96EDF" w:rsidP="00C96EDF">
      <w:pPr>
        <w:jc w:val="both"/>
        <w:rPr>
          <w:rFonts w:ascii="Arial Narrow" w:hAnsi="Arial Narrow"/>
        </w:rPr>
      </w:pPr>
      <w:r w:rsidRPr="00BA03AF">
        <w:rPr>
          <w:rFonts w:ascii="Arial Narrow" w:hAnsi="Arial Narrow"/>
        </w:rPr>
        <w:t>IČO:</w:t>
      </w:r>
      <w:r w:rsidRPr="00BA03AF">
        <w:tab/>
      </w:r>
      <w:r w:rsidRPr="00BA03AF">
        <w:tab/>
      </w:r>
      <w:r w:rsidRPr="00BA03AF">
        <w:tab/>
      </w:r>
    </w:p>
    <w:p w14:paraId="4F0CFC51" w14:textId="77777777" w:rsidR="00C96EDF" w:rsidRPr="00BA03AF" w:rsidRDefault="00C96EDF" w:rsidP="00C96EDF">
      <w:pPr>
        <w:jc w:val="both"/>
        <w:rPr>
          <w:rFonts w:ascii="Arial Narrow" w:hAnsi="Arial Narrow"/>
        </w:rPr>
      </w:pPr>
      <w:r w:rsidRPr="00BA03AF">
        <w:rPr>
          <w:rFonts w:ascii="Arial Narrow" w:hAnsi="Arial Narrow"/>
        </w:rPr>
        <w:t>IČ DPH:</w:t>
      </w:r>
      <w:r w:rsidRPr="00BA03AF">
        <w:rPr>
          <w:rFonts w:ascii="Arial Narrow" w:hAnsi="Arial Narrow"/>
        </w:rPr>
        <w:tab/>
      </w:r>
      <w:r w:rsidRPr="00BA03AF">
        <w:rPr>
          <w:rFonts w:ascii="Arial Narrow" w:hAnsi="Arial Narrow"/>
        </w:rPr>
        <w:tab/>
      </w:r>
    </w:p>
    <w:p w14:paraId="4038842C" w14:textId="77777777" w:rsidR="00C96EDF" w:rsidRPr="00BA03AF" w:rsidRDefault="00C96EDF" w:rsidP="00C96EDF">
      <w:pPr>
        <w:jc w:val="both"/>
        <w:rPr>
          <w:rFonts w:ascii="Arial Narrow" w:hAnsi="Arial Narrow"/>
        </w:rPr>
      </w:pPr>
      <w:r w:rsidRPr="00BA03AF">
        <w:rPr>
          <w:rFonts w:ascii="Arial Narrow" w:hAnsi="Arial Narrow"/>
        </w:rPr>
        <w:t>DIČ:</w:t>
      </w:r>
      <w:r w:rsidRPr="00BA03AF">
        <w:rPr>
          <w:rFonts w:ascii="Arial Narrow" w:hAnsi="Arial Narrow"/>
        </w:rPr>
        <w:tab/>
      </w:r>
      <w:r w:rsidRPr="00BA03AF">
        <w:rPr>
          <w:rFonts w:ascii="Arial Narrow" w:hAnsi="Arial Narrow"/>
        </w:rPr>
        <w:tab/>
      </w:r>
      <w:r w:rsidRPr="00BA03AF">
        <w:rPr>
          <w:rFonts w:ascii="Arial Narrow" w:hAnsi="Arial Narrow"/>
        </w:rPr>
        <w:tab/>
      </w:r>
    </w:p>
    <w:p w14:paraId="5333502B" w14:textId="77777777" w:rsidR="00C96EDF" w:rsidRPr="00BA03AF" w:rsidRDefault="00C96EDF" w:rsidP="00C96EDF">
      <w:pPr>
        <w:jc w:val="both"/>
        <w:rPr>
          <w:rFonts w:ascii="Arial Narrow" w:hAnsi="Arial Narrow"/>
        </w:rPr>
      </w:pPr>
      <w:r w:rsidRPr="00BA03AF">
        <w:rPr>
          <w:rFonts w:ascii="Arial Narrow" w:hAnsi="Arial Narrow"/>
        </w:rPr>
        <w:t>IBAN:</w:t>
      </w:r>
      <w:r w:rsidRPr="00BA03AF">
        <w:rPr>
          <w:rFonts w:ascii="Arial Narrow" w:hAnsi="Arial Narrow"/>
        </w:rPr>
        <w:tab/>
      </w:r>
      <w:r w:rsidRPr="00BA03AF">
        <w:rPr>
          <w:rFonts w:ascii="Arial Narrow" w:hAnsi="Arial Narrow"/>
        </w:rPr>
        <w:tab/>
      </w:r>
      <w:r w:rsidRPr="00BA03AF">
        <w:rPr>
          <w:rFonts w:ascii="Arial Narrow" w:hAnsi="Arial Narrow"/>
        </w:rPr>
        <w:tab/>
      </w:r>
    </w:p>
    <w:p w14:paraId="729766B2" w14:textId="77777777" w:rsidR="00C96EDF" w:rsidRPr="00BA03AF" w:rsidRDefault="00C96EDF" w:rsidP="00C96EDF">
      <w:pPr>
        <w:jc w:val="both"/>
        <w:rPr>
          <w:rFonts w:ascii="Arial Narrow" w:hAnsi="Arial Narrow"/>
        </w:rPr>
      </w:pPr>
      <w:r w:rsidRPr="00BA03AF">
        <w:rPr>
          <w:rFonts w:ascii="Arial Narrow" w:hAnsi="Arial Narrow"/>
        </w:rPr>
        <w:t>SWIFT:</w:t>
      </w:r>
      <w:r w:rsidRPr="00BA03AF">
        <w:rPr>
          <w:rFonts w:ascii="Arial Narrow" w:hAnsi="Arial Narrow"/>
        </w:rPr>
        <w:tab/>
      </w:r>
      <w:r w:rsidRPr="00BA03AF">
        <w:rPr>
          <w:rFonts w:ascii="Arial Narrow" w:hAnsi="Arial Narrow"/>
        </w:rPr>
        <w:tab/>
      </w:r>
      <w:r w:rsidRPr="00BA03AF">
        <w:rPr>
          <w:rFonts w:ascii="Arial Narrow" w:hAnsi="Arial Narrow"/>
        </w:rPr>
        <w:tab/>
      </w:r>
    </w:p>
    <w:p w14:paraId="354BBC24" w14:textId="77777777" w:rsidR="00C96EDF" w:rsidRPr="00BA03AF" w:rsidRDefault="00C96EDF" w:rsidP="00C96EDF">
      <w:pPr>
        <w:ind w:left="2124" w:hanging="2124"/>
        <w:jc w:val="both"/>
        <w:rPr>
          <w:rFonts w:ascii="Arial Narrow" w:hAnsi="Arial Narrow"/>
        </w:rPr>
      </w:pPr>
      <w:r w:rsidRPr="00BA03AF">
        <w:rPr>
          <w:rFonts w:ascii="Arial Narrow" w:hAnsi="Arial Narrow"/>
        </w:rPr>
        <w:t>Kontakty:</w:t>
      </w:r>
      <w:r w:rsidRPr="00BA03AF">
        <w:rPr>
          <w:rFonts w:ascii="Arial Narrow" w:hAnsi="Arial Narrow"/>
        </w:rPr>
        <w:tab/>
        <w:t xml:space="preserve">vo veciach zmluvných a dodacích: </w:t>
      </w:r>
    </w:p>
    <w:p w14:paraId="357D861F" w14:textId="77777777" w:rsidR="00C96EDF" w:rsidRPr="00BA03AF" w:rsidRDefault="00C96EDF" w:rsidP="00C96EDF">
      <w:pPr>
        <w:ind w:left="2124" w:hanging="2124"/>
        <w:jc w:val="both"/>
        <w:rPr>
          <w:rFonts w:ascii="Arial Narrow" w:hAnsi="Arial Narrow"/>
        </w:rPr>
      </w:pPr>
    </w:p>
    <w:p w14:paraId="2B8F3352" w14:textId="77777777" w:rsidR="00C96EDF" w:rsidRPr="00BA03AF" w:rsidRDefault="00C96EDF" w:rsidP="00C96EDF">
      <w:pPr>
        <w:jc w:val="both"/>
      </w:pPr>
      <w:r w:rsidRPr="00BA03AF">
        <w:rPr>
          <w:rFonts w:ascii="Arial Narrow" w:hAnsi="Arial Narrow"/>
          <w:bCs/>
        </w:rPr>
        <w:t xml:space="preserve">Zapísaný v Obchodnom registri </w:t>
      </w:r>
    </w:p>
    <w:p w14:paraId="2FB0A562" w14:textId="77777777" w:rsidR="00C96EDF" w:rsidRPr="00BA03AF" w:rsidRDefault="00C96EDF" w:rsidP="00C96EDF">
      <w:pPr>
        <w:jc w:val="right"/>
        <w:rPr>
          <w:rFonts w:ascii="Arial Narrow" w:hAnsi="Arial Narrow"/>
          <w:i/>
          <w:sz w:val="22"/>
          <w:szCs w:val="22"/>
        </w:rPr>
      </w:pPr>
      <w:r w:rsidRPr="00BA03AF">
        <w:rPr>
          <w:rFonts w:ascii="Arial Narrow" w:hAnsi="Arial Narrow"/>
          <w:sz w:val="22"/>
          <w:szCs w:val="22"/>
        </w:rPr>
        <w:t xml:space="preserve"> </w:t>
      </w:r>
      <w:r w:rsidRPr="00BA03AF">
        <w:rPr>
          <w:rFonts w:ascii="Arial Narrow" w:hAnsi="Arial Narrow"/>
          <w:i/>
          <w:sz w:val="22"/>
          <w:szCs w:val="22"/>
        </w:rPr>
        <w:t>(ďalej len „</w:t>
      </w:r>
      <w:r w:rsidRPr="00BA03AF">
        <w:rPr>
          <w:rFonts w:ascii="Arial Narrow" w:hAnsi="Arial Narrow"/>
          <w:b/>
          <w:i/>
          <w:sz w:val="22"/>
          <w:szCs w:val="22"/>
        </w:rPr>
        <w:t>Predávajúci</w:t>
      </w:r>
      <w:r w:rsidRPr="00BA03AF">
        <w:rPr>
          <w:rFonts w:ascii="Arial Narrow" w:hAnsi="Arial Narrow"/>
          <w:i/>
          <w:sz w:val="22"/>
          <w:szCs w:val="22"/>
        </w:rPr>
        <w:t>“)</w:t>
      </w:r>
    </w:p>
    <w:p w14:paraId="26C57D37" w14:textId="77777777" w:rsidR="00C96EDF" w:rsidRPr="00BA03AF" w:rsidRDefault="00C96EDF" w:rsidP="00C96EDF">
      <w:pPr>
        <w:spacing w:after="240"/>
        <w:jc w:val="both"/>
        <w:rPr>
          <w:rFonts w:ascii="Arial Narrow" w:hAnsi="Arial Narrow"/>
          <w:sz w:val="22"/>
          <w:szCs w:val="22"/>
        </w:rPr>
      </w:pPr>
      <w:r w:rsidRPr="00BA03AF">
        <w:rPr>
          <w:rFonts w:ascii="Arial Narrow" w:hAnsi="Arial Narrow"/>
          <w:sz w:val="22"/>
          <w:szCs w:val="22"/>
        </w:rPr>
        <w:br/>
        <w:t>Kupujúci a Predávajúci spoločne ako „</w:t>
      </w:r>
      <w:r w:rsidRPr="00BA03AF">
        <w:rPr>
          <w:rFonts w:ascii="Arial Narrow" w:hAnsi="Arial Narrow"/>
          <w:b/>
          <w:i/>
          <w:sz w:val="22"/>
          <w:szCs w:val="22"/>
        </w:rPr>
        <w:t>Zmluvné strany</w:t>
      </w:r>
      <w:r w:rsidRPr="00BA03AF">
        <w:rPr>
          <w:rFonts w:ascii="Arial Narrow" w:hAnsi="Arial Narrow"/>
          <w:sz w:val="22"/>
          <w:szCs w:val="22"/>
        </w:rPr>
        <w:t>“ a každý z nich samostatne ako „</w:t>
      </w:r>
      <w:r w:rsidRPr="00BA03AF">
        <w:rPr>
          <w:rFonts w:ascii="Arial Narrow" w:hAnsi="Arial Narrow"/>
          <w:b/>
          <w:i/>
          <w:sz w:val="22"/>
          <w:szCs w:val="22"/>
        </w:rPr>
        <w:t>Zmluvná strana</w:t>
      </w:r>
      <w:r w:rsidRPr="00BA03AF">
        <w:rPr>
          <w:rFonts w:ascii="Arial Narrow" w:hAnsi="Arial Narrow"/>
          <w:sz w:val="22"/>
          <w:szCs w:val="22"/>
        </w:rPr>
        <w:t>“ uzatvárajú Kúpnu zmluvu v tomto znení:</w:t>
      </w:r>
    </w:p>
    <w:p w14:paraId="01616DF1" w14:textId="206FCBAB" w:rsidR="00C96EDF" w:rsidRDefault="00C96EDF" w:rsidP="00C96EDF">
      <w:pPr>
        <w:spacing w:after="240"/>
        <w:jc w:val="both"/>
        <w:rPr>
          <w:rFonts w:ascii="Arial Narrow" w:hAnsi="Arial Narrow"/>
          <w:sz w:val="22"/>
          <w:szCs w:val="22"/>
        </w:rPr>
      </w:pPr>
    </w:p>
    <w:p w14:paraId="11C36A8E"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lastRenderedPageBreak/>
        <w:t>Článok I</w:t>
      </w:r>
    </w:p>
    <w:p w14:paraId="10DB7F50"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Úvodné ustanovenia</w:t>
      </w:r>
    </w:p>
    <w:p w14:paraId="4FAFE81B" w14:textId="77777777" w:rsidR="00C96EDF" w:rsidRPr="00B25600" w:rsidRDefault="00C96EDF" w:rsidP="00C96EDF">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sidRPr="00B25600">
        <w:rPr>
          <w:rFonts w:ascii="Arial Narrow" w:hAnsi="Arial Narrow"/>
          <w:sz w:val="22"/>
          <w:szCs w:val="22"/>
        </w:rPr>
        <w:t>Táto</w:t>
      </w:r>
      <w:r>
        <w:rPr>
          <w:rFonts w:ascii="Arial Narrow" w:hAnsi="Arial Narrow"/>
          <w:sz w:val="22"/>
          <w:szCs w:val="22"/>
        </w:rPr>
        <w:t xml:space="preserve"> Zmluva</w:t>
      </w:r>
      <w:r w:rsidRPr="00C61868">
        <w:rPr>
          <w:rFonts w:ascii="Arial Narrow" w:hAnsi="Arial Narrow"/>
          <w:sz w:val="22"/>
          <w:szCs w:val="22"/>
        </w:rPr>
        <w:t xml:space="preserve"> sa uzatvára v súlade s výsledkom vyhodnotenia ponúk predložených uchádzačmi v rámci zadávania nadlimitnej zákazky </w:t>
      </w:r>
      <w:r>
        <w:rPr>
          <w:rFonts w:ascii="Arial Narrow" w:hAnsi="Arial Narrow"/>
          <w:sz w:val="22"/>
          <w:szCs w:val="22"/>
        </w:rPr>
        <w:t xml:space="preserve">„Ochranné osobné pracovné prostriedky COVID-19“ </w:t>
      </w:r>
      <w:r w:rsidRPr="00C61868">
        <w:rPr>
          <w:rFonts w:ascii="Arial Narrow" w:hAnsi="Arial Narrow"/>
          <w:sz w:val="22"/>
          <w:szCs w:val="22"/>
        </w:rPr>
        <w:t xml:space="preserve">postupom podľa § </w:t>
      </w:r>
      <w:r>
        <w:rPr>
          <w:rFonts w:ascii="Arial Narrow" w:hAnsi="Arial Narrow"/>
          <w:sz w:val="22"/>
          <w:szCs w:val="22"/>
        </w:rPr>
        <w:t xml:space="preserve">58 až § 61 </w:t>
      </w:r>
      <w:r w:rsidRPr="00C61868">
        <w:rPr>
          <w:rFonts w:ascii="Arial Narrow" w:hAnsi="Arial Narrow"/>
          <w:sz w:val="22"/>
          <w:szCs w:val="22"/>
        </w:rPr>
        <w:t> </w:t>
      </w:r>
      <w:r>
        <w:rPr>
          <w:rFonts w:ascii="Arial Narrow" w:hAnsi="Arial Narrow"/>
          <w:sz w:val="22"/>
          <w:szCs w:val="22"/>
        </w:rPr>
        <w:t>Zákona</w:t>
      </w:r>
      <w:r w:rsidRPr="00C61868">
        <w:rPr>
          <w:rFonts w:ascii="Arial Narrow" w:hAnsi="Arial Narrow"/>
          <w:sz w:val="22"/>
          <w:szCs w:val="22"/>
        </w:rPr>
        <w:t xml:space="preserve"> verejnom </w:t>
      </w:r>
      <w:r>
        <w:rPr>
          <w:rFonts w:ascii="Arial Narrow" w:hAnsi="Arial Narrow"/>
          <w:sz w:val="22"/>
          <w:szCs w:val="22"/>
        </w:rPr>
        <w:t xml:space="preserve">obstarávaní. </w:t>
      </w:r>
    </w:p>
    <w:p w14:paraId="2A68334E" w14:textId="77777777" w:rsidR="00C96EDF" w:rsidRDefault="00C96EDF" w:rsidP="00C96EDF">
      <w:pPr>
        <w:pStyle w:val="Zkladntext3"/>
        <w:numPr>
          <w:ilvl w:val="1"/>
          <w:numId w:val="3"/>
        </w:numPr>
        <w:overflowPunct w:val="0"/>
        <w:autoSpaceDE w:val="0"/>
        <w:spacing w:before="120" w:after="240"/>
        <w:ind w:left="567" w:hanging="567"/>
        <w:textAlignment w:val="baseline"/>
        <w:rPr>
          <w:rFonts w:ascii="Arial Narrow" w:eastAsia="Calibri" w:hAnsi="Arial Narrow" w:cs="Times New Roman"/>
          <w:sz w:val="22"/>
          <w:szCs w:val="22"/>
          <w:lang w:eastAsia="en-US"/>
        </w:rPr>
      </w:pPr>
      <w:r w:rsidRPr="00B25600">
        <w:rPr>
          <w:rFonts w:ascii="Arial Narrow" w:eastAsia="Calibri" w:hAnsi="Arial Narrow" w:cs="Times New Roman"/>
          <w:sz w:val="22"/>
          <w:szCs w:val="22"/>
          <w:lang w:eastAsia="en-US"/>
        </w:rPr>
        <w:t>Na základe vyhodnotenia ponúk bola ponuka Predávajúceho vybraná ako ponuka</w:t>
      </w:r>
      <w:r>
        <w:rPr>
          <w:rFonts w:ascii="Arial Narrow" w:eastAsia="Calibri" w:hAnsi="Arial Narrow" w:cs="Times New Roman"/>
          <w:sz w:val="22"/>
          <w:szCs w:val="22"/>
          <w:lang w:eastAsia="en-US"/>
        </w:rPr>
        <w:t xml:space="preserve"> úspešného uchádzača v súlade s podmienkami uvedenými v súťažných podkladoch verejného obstarávania.</w:t>
      </w:r>
    </w:p>
    <w:p w14:paraId="7A85113F"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w:t>
      </w:r>
      <w:proofErr w:type="spellStart"/>
      <w:r w:rsidRPr="00BA03AF">
        <w:rPr>
          <w:rFonts w:ascii="Arial Narrow" w:eastAsia="Calibri" w:hAnsi="Arial Narrow" w:cs="Times New Roman"/>
          <w:b/>
          <w:sz w:val="22"/>
          <w:szCs w:val="22"/>
          <w:lang w:eastAsia="en-US"/>
        </w:rPr>
        <w:t>ll</w:t>
      </w:r>
      <w:proofErr w:type="spellEnd"/>
    </w:p>
    <w:p w14:paraId="5DF39CE4"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Predmet Kúpnej zmluvy</w:t>
      </w:r>
    </w:p>
    <w:p w14:paraId="65D6AC2B" w14:textId="328B43C2" w:rsidR="00C96EDF" w:rsidRPr="00BA03AF" w:rsidRDefault="00C96EDF" w:rsidP="00C96EDF">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sidRPr="00BA03AF">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4999" w:type="pct"/>
        <w:tblLook w:val="04A0" w:firstRow="1" w:lastRow="0" w:firstColumn="1" w:lastColumn="0" w:noHBand="0" w:noVBand="1"/>
      </w:tblPr>
      <w:tblGrid>
        <w:gridCol w:w="487"/>
        <w:gridCol w:w="2714"/>
        <w:gridCol w:w="598"/>
        <w:gridCol w:w="1725"/>
        <w:gridCol w:w="1662"/>
        <w:gridCol w:w="1874"/>
      </w:tblGrid>
      <w:tr w:rsidR="00C96EDF" w:rsidRPr="00BA03AF" w14:paraId="1C85C06B" w14:textId="77777777" w:rsidTr="00AF2B51">
        <w:trPr>
          <w:trHeight w:val="487"/>
        </w:trPr>
        <w:tc>
          <w:tcPr>
            <w:tcW w:w="269" w:type="pct"/>
            <w:vAlign w:val="center"/>
          </w:tcPr>
          <w:p w14:paraId="7797E98D"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P. č.</w:t>
            </w:r>
          </w:p>
        </w:tc>
        <w:tc>
          <w:tcPr>
            <w:tcW w:w="1497" w:type="pct"/>
            <w:vAlign w:val="center"/>
          </w:tcPr>
          <w:p w14:paraId="19E7B0B3"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Názov</w:t>
            </w:r>
          </w:p>
        </w:tc>
        <w:tc>
          <w:tcPr>
            <w:tcW w:w="330" w:type="pct"/>
            <w:vAlign w:val="center"/>
          </w:tcPr>
          <w:p w14:paraId="68727AD9"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MJ</w:t>
            </w:r>
          </w:p>
        </w:tc>
        <w:tc>
          <w:tcPr>
            <w:tcW w:w="952" w:type="pct"/>
            <w:vAlign w:val="center"/>
          </w:tcPr>
          <w:p w14:paraId="0ADFBD0A"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Cena za MJ/EUR s DPH</w:t>
            </w:r>
          </w:p>
        </w:tc>
        <w:tc>
          <w:tcPr>
            <w:tcW w:w="917" w:type="pct"/>
            <w:vAlign w:val="center"/>
          </w:tcPr>
          <w:p w14:paraId="4463D2D1"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Množstvo</w:t>
            </w:r>
          </w:p>
        </w:tc>
        <w:tc>
          <w:tcPr>
            <w:tcW w:w="1034" w:type="pct"/>
            <w:vAlign w:val="center"/>
          </w:tcPr>
          <w:p w14:paraId="449B7FE1"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Cena celkom v EUR s DPH</w:t>
            </w:r>
          </w:p>
        </w:tc>
      </w:tr>
      <w:tr w:rsidR="00C96EDF" w:rsidRPr="00BA03AF" w14:paraId="454E6379" w14:textId="77777777" w:rsidTr="00AF2B51">
        <w:trPr>
          <w:trHeight w:val="434"/>
        </w:trPr>
        <w:tc>
          <w:tcPr>
            <w:tcW w:w="269" w:type="pct"/>
            <w:vAlign w:val="center"/>
          </w:tcPr>
          <w:p w14:paraId="52338F01" w14:textId="76746BDF" w:rsidR="00C96EDF" w:rsidRPr="00BA03AF" w:rsidRDefault="00AF2B51" w:rsidP="00E91A73">
            <w:pPr>
              <w:jc w:val="center"/>
              <w:rPr>
                <w:rFonts w:ascii="Arial Narrow" w:hAnsi="Arial Narrow"/>
                <w:sz w:val="22"/>
                <w:szCs w:val="22"/>
              </w:rPr>
            </w:pPr>
            <w:r>
              <w:rPr>
                <w:rFonts w:ascii="Arial Narrow" w:hAnsi="Arial Narrow"/>
                <w:sz w:val="22"/>
                <w:szCs w:val="22"/>
              </w:rPr>
              <w:t>1.</w:t>
            </w:r>
          </w:p>
        </w:tc>
        <w:tc>
          <w:tcPr>
            <w:tcW w:w="1497" w:type="pct"/>
            <w:vAlign w:val="center"/>
          </w:tcPr>
          <w:p w14:paraId="1F01F3CE" w14:textId="74A7C09C" w:rsidR="00C96EDF" w:rsidRPr="00BA03AF" w:rsidRDefault="000D6293" w:rsidP="00C67F3E">
            <w:pPr>
              <w:rPr>
                <w:rFonts w:ascii="Arial Narrow" w:hAnsi="Arial Narrow"/>
                <w:color w:val="000000"/>
                <w:sz w:val="22"/>
                <w:szCs w:val="22"/>
                <w:lang w:eastAsia="sk-SK"/>
              </w:rPr>
            </w:pPr>
            <w:r>
              <w:rPr>
                <w:rFonts w:ascii="Arial Narrow" w:hAnsi="Arial Narrow"/>
                <w:color w:val="000000"/>
                <w:sz w:val="22"/>
                <w:szCs w:val="22"/>
                <w:lang w:eastAsia="sk-SK"/>
              </w:rPr>
              <w:t>Jednorazový plášť</w:t>
            </w:r>
            <w:r w:rsidR="006C2CF8">
              <w:rPr>
                <w:rFonts w:ascii="Arial Narrow" w:hAnsi="Arial Narrow"/>
                <w:color w:val="000000"/>
                <w:sz w:val="22"/>
                <w:szCs w:val="22"/>
                <w:lang w:eastAsia="sk-SK"/>
              </w:rPr>
              <w:t xml:space="preserve"> </w:t>
            </w:r>
          </w:p>
        </w:tc>
        <w:tc>
          <w:tcPr>
            <w:tcW w:w="330" w:type="pct"/>
            <w:vAlign w:val="center"/>
          </w:tcPr>
          <w:p w14:paraId="28F2E288" w14:textId="1F5B0C72" w:rsidR="00C96EDF" w:rsidRPr="00BA03AF" w:rsidRDefault="00AF2B51" w:rsidP="00E91A73">
            <w:pPr>
              <w:jc w:val="center"/>
              <w:rPr>
                <w:rFonts w:ascii="Arial Narrow" w:hAnsi="Arial Narrow"/>
                <w:sz w:val="22"/>
                <w:szCs w:val="22"/>
              </w:rPr>
            </w:pPr>
            <w:r>
              <w:rPr>
                <w:rFonts w:ascii="Arial Narrow" w:hAnsi="Arial Narrow"/>
                <w:sz w:val="22"/>
                <w:szCs w:val="22"/>
              </w:rPr>
              <w:t>ks</w:t>
            </w:r>
          </w:p>
        </w:tc>
        <w:tc>
          <w:tcPr>
            <w:tcW w:w="952" w:type="pct"/>
            <w:vAlign w:val="center"/>
          </w:tcPr>
          <w:p w14:paraId="08E933D5" w14:textId="77777777" w:rsidR="00C96EDF" w:rsidRPr="00BA03AF" w:rsidRDefault="00C96EDF" w:rsidP="00E91A73">
            <w:pPr>
              <w:jc w:val="right"/>
              <w:rPr>
                <w:rFonts w:ascii="Arial Narrow" w:hAnsi="Arial Narrow"/>
                <w:sz w:val="22"/>
                <w:szCs w:val="22"/>
              </w:rPr>
            </w:pPr>
          </w:p>
        </w:tc>
        <w:tc>
          <w:tcPr>
            <w:tcW w:w="917" w:type="pct"/>
            <w:vAlign w:val="center"/>
          </w:tcPr>
          <w:p w14:paraId="75761D3C" w14:textId="3833784A" w:rsidR="00C96EDF" w:rsidRPr="00BA03AF" w:rsidRDefault="0087123A" w:rsidP="00E91A73">
            <w:pPr>
              <w:jc w:val="right"/>
              <w:rPr>
                <w:rFonts w:ascii="Arial Narrow" w:hAnsi="Arial Narrow" w:cs="Calibri"/>
                <w:color w:val="000000"/>
                <w:sz w:val="22"/>
                <w:szCs w:val="22"/>
              </w:rPr>
            </w:pPr>
            <w:r>
              <w:rPr>
                <w:rFonts w:ascii="Arial Narrow" w:hAnsi="Arial Narrow" w:cs="Calibri"/>
                <w:color w:val="000000"/>
                <w:sz w:val="22"/>
                <w:szCs w:val="22"/>
              </w:rPr>
              <w:t>2</w:t>
            </w:r>
            <w:r w:rsidR="007071F2">
              <w:rPr>
                <w:rFonts w:ascii="Arial Narrow" w:hAnsi="Arial Narrow" w:cs="Calibri"/>
                <w:color w:val="000000"/>
                <w:sz w:val="22"/>
                <w:szCs w:val="22"/>
              </w:rPr>
              <w:t>00 000</w:t>
            </w:r>
          </w:p>
        </w:tc>
        <w:tc>
          <w:tcPr>
            <w:tcW w:w="1034" w:type="pct"/>
            <w:vAlign w:val="center"/>
          </w:tcPr>
          <w:p w14:paraId="4F4C831A" w14:textId="77777777" w:rsidR="00C96EDF" w:rsidRPr="00BA03AF" w:rsidRDefault="00C96EDF" w:rsidP="00E91A73">
            <w:pPr>
              <w:jc w:val="right"/>
              <w:rPr>
                <w:rFonts w:ascii="Arial Narrow" w:hAnsi="Arial Narrow" w:cs="Calibri"/>
                <w:color w:val="000000"/>
                <w:sz w:val="22"/>
                <w:szCs w:val="22"/>
              </w:rPr>
            </w:pPr>
          </w:p>
        </w:tc>
      </w:tr>
      <w:tr w:rsidR="00C96EDF" w:rsidRPr="00BA03AF" w14:paraId="381230C3" w14:textId="77777777" w:rsidTr="00AF2B51">
        <w:trPr>
          <w:trHeight w:val="374"/>
        </w:trPr>
        <w:tc>
          <w:tcPr>
            <w:tcW w:w="1767" w:type="pct"/>
            <w:gridSpan w:val="2"/>
            <w:vAlign w:val="center"/>
          </w:tcPr>
          <w:p w14:paraId="6B4AE96D" w14:textId="77777777" w:rsidR="00C96EDF" w:rsidRPr="00BA03AF" w:rsidRDefault="00C96EDF" w:rsidP="00E91A73">
            <w:pPr>
              <w:jc w:val="center"/>
              <w:rPr>
                <w:rFonts w:ascii="Arial Narrow" w:eastAsia="Calibri" w:hAnsi="Arial Narrow" w:cs="Times New Roman"/>
                <w:b/>
                <w:sz w:val="22"/>
                <w:szCs w:val="22"/>
              </w:rPr>
            </w:pPr>
            <w:r w:rsidRPr="00BA03AF">
              <w:rPr>
                <w:rFonts w:ascii="Arial Narrow" w:eastAsia="Calibri" w:hAnsi="Arial Narrow" w:cs="Times New Roman"/>
                <w:b/>
                <w:sz w:val="22"/>
                <w:szCs w:val="22"/>
              </w:rPr>
              <w:t>SPOLU</w:t>
            </w:r>
          </w:p>
        </w:tc>
        <w:tc>
          <w:tcPr>
            <w:tcW w:w="330" w:type="pct"/>
            <w:vAlign w:val="center"/>
          </w:tcPr>
          <w:p w14:paraId="33E9FDF3" w14:textId="77777777" w:rsidR="00C96EDF" w:rsidRPr="00BA03AF" w:rsidRDefault="00C96EDF" w:rsidP="00E91A73">
            <w:pPr>
              <w:jc w:val="center"/>
              <w:rPr>
                <w:rFonts w:ascii="Arial Narrow" w:hAnsi="Arial Narrow"/>
                <w:b/>
                <w:sz w:val="22"/>
                <w:szCs w:val="22"/>
              </w:rPr>
            </w:pPr>
          </w:p>
        </w:tc>
        <w:tc>
          <w:tcPr>
            <w:tcW w:w="952" w:type="pct"/>
            <w:vAlign w:val="center"/>
          </w:tcPr>
          <w:p w14:paraId="32C016CA" w14:textId="77777777" w:rsidR="00C96EDF" w:rsidRPr="00BA03AF" w:rsidRDefault="00C96EDF" w:rsidP="00E91A73">
            <w:pPr>
              <w:jc w:val="center"/>
              <w:rPr>
                <w:rFonts w:ascii="Arial Narrow" w:hAnsi="Arial Narrow"/>
                <w:b/>
                <w:sz w:val="22"/>
                <w:szCs w:val="22"/>
              </w:rPr>
            </w:pPr>
          </w:p>
        </w:tc>
        <w:tc>
          <w:tcPr>
            <w:tcW w:w="917" w:type="pct"/>
            <w:vAlign w:val="center"/>
          </w:tcPr>
          <w:p w14:paraId="0E37101D" w14:textId="48DCE40E" w:rsidR="00C96EDF" w:rsidRPr="00BA03AF" w:rsidRDefault="00C96EDF" w:rsidP="00E91A73">
            <w:pPr>
              <w:jc w:val="right"/>
              <w:rPr>
                <w:rFonts w:ascii="Arial Narrow" w:hAnsi="Arial Narrow"/>
                <w:b/>
                <w:sz w:val="22"/>
                <w:szCs w:val="22"/>
              </w:rPr>
            </w:pPr>
          </w:p>
        </w:tc>
        <w:tc>
          <w:tcPr>
            <w:tcW w:w="1034" w:type="pct"/>
            <w:vAlign w:val="center"/>
          </w:tcPr>
          <w:p w14:paraId="7171DC02" w14:textId="77777777" w:rsidR="00C96EDF" w:rsidRPr="00BA03AF" w:rsidRDefault="00C96EDF" w:rsidP="00E91A73">
            <w:pPr>
              <w:jc w:val="right"/>
              <w:rPr>
                <w:rFonts w:ascii="Arial Narrow" w:hAnsi="Arial Narrow"/>
                <w:b/>
                <w:sz w:val="22"/>
                <w:szCs w:val="22"/>
              </w:rPr>
            </w:pPr>
          </w:p>
        </w:tc>
      </w:tr>
    </w:tbl>
    <w:p w14:paraId="2CE58261" w14:textId="77777777" w:rsidR="00C96EDF" w:rsidRPr="00BA03AF" w:rsidRDefault="00C96EDF" w:rsidP="00C96EDF">
      <w:pPr>
        <w:pStyle w:val="Zkladntext3"/>
        <w:overflowPunct w:val="0"/>
        <w:autoSpaceDE w:val="0"/>
        <w:spacing w:after="240"/>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ďalej aj ako („</w:t>
      </w:r>
      <w:r w:rsidRPr="00BA03AF">
        <w:rPr>
          <w:rFonts w:ascii="Arial Narrow" w:eastAsia="Calibri" w:hAnsi="Arial Narrow" w:cs="Times New Roman"/>
          <w:b/>
          <w:i/>
          <w:sz w:val="22"/>
          <w:szCs w:val="22"/>
          <w:lang w:eastAsia="en-US"/>
        </w:rPr>
        <w:t>Predmet zmluvy</w:t>
      </w:r>
      <w:r w:rsidRPr="00BA03AF">
        <w:rPr>
          <w:rFonts w:ascii="Arial Narrow" w:eastAsia="Calibri" w:hAnsi="Arial Narrow" w:cs="Times New Roman"/>
          <w:sz w:val="22"/>
          <w:szCs w:val="22"/>
          <w:lang w:eastAsia="en-US"/>
        </w:rPr>
        <w:t>“ alebo „</w:t>
      </w:r>
      <w:r w:rsidRPr="00BA03AF">
        <w:rPr>
          <w:rFonts w:ascii="Arial Narrow" w:eastAsia="Calibri" w:hAnsi="Arial Narrow" w:cs="Times New Roman"/>
          <w:b/>
          <w:i/>
          <w:sz w:val="22"/>
          <w:szCs w:val="22"/>
          <w:lang w:eastAsia="en-US"/>
        </w:rPr>
        <w:t>Tovar</w:t>
      </w:r>
      <w:r w:rsidRPr="00BA03AF">
        <w:rPr>
          <w:rFonts w:ascii="Arial Narrow" w:eastAsia="Calibri" w:hAnsi="Arial Narrow" w:cs="Times New Roman"/>
          <w:sz w:val="22"/>
          <w:szCs w:val="22"/>
          <w:lang w:eastAsia="en-US"/>
        </w:rPr>
        <w:t xml:space="preserve">“). Predávajúci sa zároveň zaväzuje previesť vlastnícke právo k Predmetu zmluvy na Kupujúceho. </w:t>
      </w:r>
    </w:p>
    <w:p w14:paraId="7BC79F66" w14:textId="7182063A" w:rsidR="00C96EDF" w:rsidRPr="00BA03AF" w:rsidRDefault="00C96EDF" w:rsidP="00C96EDF">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Predmetom tejto Kúpnej zmluvy je dodanie </w:t>
      </w:r>
      <w:r w:rsidR="00C61CF8">
        <w:rPr>
          <w:rFonts w:ascii="Arial Narrow" w:eastAsia="Calibri" w:hAnsi="Arial Narrow" w:cs="Times New Roman"/>
          <w:sz w:val="22"/>
          <w:szCs w:val="22"/>
          <w:lang w:eastAsia="en-US"/>
        </w:rPr>
        <w:t>T</w:t>
      </w:r>
      <w:r w:rsidR="00C61CF8" w:rsidRPr="00BA03AF">
        <w:rPr>
          <w:rFonts w:ascii="Arial Narrow" w:eastAsia="Calibri" w:hAnsi="Arial Narrow" w:cs="Times New Roman"/>
          <w:sz w:val="22"/>
          <w:szCs w:val="22"/>
          <w:lang w:eastAsia="en-US"/>
        </w:rPr>
        <w:t xml:space="preserve">ovaru </w:t>
      </w:r>
      <w:r w:rsidRPr="00BA03AF">
        <w:rPr>
          <w:rFonts w:ascii="Arial Narrow" w:eastAsia="Calibri" w:hAnsi="Arial Narrow" w:cs="Times New Roman"/>
          <w:sz w:val="22"/>
          <w:szCs w:val="22"/>
          <w:lang w:eastAsia="en-US"/>
        </w:rPr>
        <w:t>v množstve a špecifikácii uvedenej v bode 2.1. tohto článku Kúpnej zmluvy podľa celkovej ceny uvedenej v článku III Kúpnej zmluvy a jednotkovej ceny položiek uvedenej v bode 2.1. tohto článku Kúpnej zmluvy za účelom</w:t>
      </w:r>
      <w:r w:rsidRPr="00BA03AF">
        <w:rPr>
          <w:rFonts w:ascii="Arial Narrow" w:hAnsi="Arial Narrow"/>
          <w:sz w:val="22"/>
          <w:szCs w:val="22"/>
        </w:rPr>
        <w:t xml:space="preserve"> zabezpečenia pohotovostných zásob</w:t>
      </w:r>
      <w:r w:rsidRPr="00BA03AF">
        <w:rPr>
          <w:rFonts w:ascii="Arial Narrow" w:eastAsia="Calibri" w:hAnsi="Arial Narrow" w:cs="Times New Roman"/>
          <w:sz w:val="22"/>
          <w:szCs w:val="22"/>
          <w:lang w:eastAsia="en-US"/>
        </w:rPr>
        <w:t xml:space="preserve"> podľa špecifikácie uvedenej v Prílohe č. 1 – Špecifikácia predmetu zmluvy (ďalej len „Príloha č. 1“)</w:t>
      </w:r>
      <w:r>
        <w:rPr>
          <w:rFonts w:ascii="Arial Narrow" w:eastAsia="Calibri" w:hAnsi="Arial Narrow" w:cs="Times New Roman"/>
          <w:sz w:val="22"/>
          <w:szCs w:val="22"/>
          <w:lang w:eastAsia="en-US"/>
        </w:rPr>
        <w:t xml:space="preserve"> a v Prílohe</w:t>
      </w:r>
      <w:r w:rsidRPr="00BA03AF">
        <w:rPr>
          <w:rFonts w:ascii="Arial Narrow" w:eastAsia="Calibri" w:hAnsi="Arial Narrow" w:cs="Times New Roman"/>
          <w:sz w:val="22"/>
          <w:szCs w:val="22"/>
          <w:lang w:eastAsia="en-US"/>
        </w:rPr>
        <w:t xml:space="preserve"> </w:t>
      </w:r>
      <w:r w:rsidR="00EC0A73">
        <w:rPr>
          <w:rFonts w:ascii="Arial Narrow" w:eastAsia="Calibri" w:hAnsi="Arial Narrow" w:cs="Times New Roman"/>
          <w:sz w:val="22"/>
          <w:szCs w:val="22"/>
          <w:lang w:eastAsia="en-US"/>
        </w:rPr>
        <w:br/>
      </w:r>
      <w:r w:rsidRPr="00BA03AF">
        <w:rPr>
          <w:rFonts w:ascii="Arial Narrow" w:eastAsia="Calibri" w:hAnsi="Arial Narrow" w:cs="Times New Roman"/>
          <w:sz w:val="22"/>
          <w:szCs w:val="22"/>
          <w:lang w:eastAsia="en-US"/>
        </w:rPr>
        <w:t>č.</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2</w:t>
      </w:r>
      <w:r>
        <w:rPr>
          <w:rFonts w:ascii="Arial Narrow" w:eastAsia="Calibri" w:hAnsi="Arial Narrow" w:cs="Times New Roman"/>
          <w:sz w:val="22"/>
          <w:szCs w:val="22"/>
          <w:lang w:eastAsia="en-US"/>
        </w:rPr>
        <w:t xml:space="preserve"> - Fotografie</w:t>
      </w:r>
      <w:r w:rsidRPr="00BA03AF">
        <w:rPr>
          <w:rFonts w:ascii="Arial Narrow" w:eastAsia="Calibri" w:hAnsi="Arial Narrow" w:cs="Times New Roman"/>
          <w:sz w:val="22"/>
          <w:szCs w:val="22"/>
          <w:lang w:eastAsia="en-US"/>
        </w:rPr>
        <w:t xml:space="preserve"> (ďalej len „Príloha č.2“), ktoré tvoria inte</w:t>
      </w:r>
      <w:r w:rsidR="00952ACA">
        <w:rPr>
          <w:rFonts w:ascii="Arial Narrow" w:eastAsia="Calibri" w:hAnsi="Arial Narrow" w:cs="Times New Roman"/>
          <w:sz w:val="22"/>
          <w:szCs w:val="22"/>
          <w:lang w:eastAsia="en-US"/>
        </w:rPr>
        <w:t>grálnu časť tejto Kúpnej zmluvy.</w:t>
      </w:r>
    </w:p>
    <w:p w14:paraId="343AF5EE" w14:textId="77777777" w:rsidR="00C96EDF" w:rsidRPr="00BA03AF" w:rsidRDefault="00C96EDF" w:rsidP="00C96EDF">
      <w:pPr>
        <w:spacing w:after="24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III</w:t>
      </w:r>
    </w:p>
    <w:p w14:paraId="54F97843" w14:textId="77777777" w:rsidR="00C96EDF" w:rsidRPr="00BA03AF" w:rsidRDefault="00C96EDF" w:rsidP="00C96EDF">
      <w:pPr>
        <w:spacing w:after="16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Kúpna cena</w:t>
      </w:r>
    </w:p>
    <w:p w14:paraId="01878327" w14:textId="77777777" w:rsidR="00C96EDF" w:rsidRPr="00BA03AF" w:rsidRDefault="00C96EDF" w:rsidP="00C96EDF">
      <w:pPr>
        <w:pStyle w:val="Odsekzoznamu"/>
        <w:numPr>
          <w:ilvl w:val="0"/>
          <w:numId w:val="30"/>
        </w:numPr>
        <w:spacing w:line="276" w:lineRule="auto"/>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Celková kúpna cena za Predmet zmluvy je stanovená na základe výsledku procesu verejného obstarávania a v súlade s cenovou ponukou predloženou Predávajúcim v tomto procese vo výške:</w:t>
      </w:r>
    </w:p>
    <w:p w14:paraId="46BF165B" w14:textId="77777777" w:rsidR="00C96EDF" w:rsidRPr="00BA03AF" w:rsidRDefault="00C96EDF" w:rsidP="00C96EDF">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bez DPH:</w:t>
      </w:r>
    </w:p>
    <w:p w14:paraId="2BC97AD3" w14:textId="77777777" w:rsidR="00C96EDF" w:rsidRPr="00BA03AF" w:rsidRDefault="00C96EDF" w:rsidP="00C96EDF">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DPH: </w:t>
      </w:r>
      <w:r>
        <w:rPr>
          <w:rFonts w:ascii="Arial Narrow" w:eastAsia="Calibri" w:hAnsi="Arial Narrow" w:cs="Times New Roman"/>
          <w:sz w:val="22"/>
          <w:szCs w:val="22"/>
          <w:lang w:eastAsia="en-US"/>
        </w:rPr>
        <w:t>.....</w:t>
      </w:r>
      <w:r w:rsidRPr="00BA03AF">
        <w:rPr>
          <w:rFonts w:ascii="Arial Narrow" w:eastAsia="Calibri" w:hAnsi="Arial Narrow" w:cs="Times New Roman"/>
          <w:sz w:val="22"/>
          <w:szCs w:val="22"/>
          <w:lang w:eastAsia="en-US"/>
        </w:rPr>
        <w:t xml:space="preserve"> %</w:t>
      </w:r>
    </w:p>
    <w:p w14:paraId="6B79C6D1" w14:textId="77777777" w:rsidR="00C96EDF" w:rsidRPr="00BA03AF" w:rsidRDefault="00C96EDF" w:rsidP="00C96EDF">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s DPH:</w:t>
      </w:r>
    </w:p>
    <w:p w14:paraId="39CD3BC8" w14:textId="3F05B485" w:rsidR="00C96EDF" w:rsidRPr="00BA03AF" w:rsidRDefault="00C96EDF" w:rsidP="00C96EDF">
      <w:pPr>
        <w:pStyle w:val="Odsekzoznamu"/>
        <w:spacing w:after="240"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Cena slovom: .............. EUR bez DPH (slovom: ............................ EUR </w:t>
      </w:r>
      <w:r w:rsidR="008F2460">
        <w:rPr>
          <w:rFonts w:ascii="Arial Narrow" w:eastAsia="Calibri" w:hAnsi="Arial Narrow" w:cs="Times New Roman"/>
          <w:sz w:val="22"/>
          <w:szCs w:val="22"/>
          <w:lang w:eastAsia="en-US"/>
        </w:rPr>
        <w:t>s</w:t>
      </w:r>
      <w:r w:rsidRPr="00BA03AF">
        <w:rPr>
          <w:rFonts w:ascii="Arial Narrow" w:eastAsia="Calibri" w:hAnsi="Arial Narrow" w:cs="Times New Roman"/>
          <w:sz w:val="22"/>
          <w:szCs w:val="22"/>
          <w:lang w:eastAsia="en-US"/>
        </w:rPr>
        <w:t xml:space="preserve"> DPH). </w:t>
      </w:r>
    </w:p>
    <w:p w14:paraId="117B4B3D" w14:textId="77777777" w:rsidR="00C96EDF" w:rsidRPr="00BA03AF" w:rsidRDefault="00C96EDF" w:rsidP="00C96EDF">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Kúpnou cenou sa rozumie cena za Predmet  zmluvy vrátane všetkých ekonomických oprávnených nákladov Predávajúceho (najmä colných a daňových poplatkov, dopravy do miesta plnenia, nákladov na obalovú techniku a balenie, poistenie, nákladov na vyhotovenie </w:t>
      </w:r>
      <w:r w:rsidRPr="00BA03AF">
        <w:rPr>
          <w:rFonts w:ascii="Arial Narrow" w:eastAsia="Calibri" w:hAnsi="Arial Narrow" w:cs="Times New Roman"/>
          <w:sz w:val="22"/>
          <w:szCs w:val="22"/>
          <w:lang w:eastAsia="en-US"/>
        </w:rPr>
        <w:t>návodu na použitie, údržbu, ošetrovanie a skladovania Predmetu zmluvy v slovenskom jazyku</w:t>
      </w:r>
      <w:r w:rsidRPr="00BA03AF">
        <w:rPr>
          <w:rFonts w:ascii="Arial Narrow" w:eastAsia="Times" w:hAnsi="Arial Narrow"/>
          <w:sz w:val="22"/>
          <w:szCs w:val="22"/>
        </w:rPr>
        <w:t xml:space="preserve"> a ďalších súvisiacich nákladov). </w:t>
      </w:r>
    </w:p>
    <w:p w14:paraId="420225FF" w14:textId="77777777" w:rsidR="00C96EDF" w:rsidRPr="00BA03AF" w:rsidRDefault="00C96EDF" w:rsidP="00C96EDF">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Dohodnutú cenu je možné meniť iba pri zmene colných a daňových predpisov, a to vždy len po vzájomnej dohode Zmluvných strán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a v súlade so Zákonom </w:t>
      </w:r>
      <w:r w:rsidRPr="00BA03AF">
        <w:rPr>
          <w:rFonts w:ascii="Arial Narrow" w:hAnsi="Arial Narrow"/>
          <w:sz w:val="22"/>
          <w:szCs w:val="22"/>
        </w:rPr>
        <w:t>o verejnom obstarávaní</w:t>
      </w:r>
      <w:r w:rsidRPr="00BA03AF">
        <w:rPr>
          <w:rFonts w:ascii="Arial Narrow" w:eastAsia="Times" w:hAnsi="Arial Narrow"/>
          <w:sz w:val="22"/>
          <w:szCs w:val="22"/>
        </w:rPr>
        <w:t>.</w:t>
      </w:r>
    </w:p>
    <w:p w14:paraId="6778825F" w14:textId="77777777" w:rsidR="00C96EDF" w:rsidRPr="00BA03AF" w:rsidRDefault="00C96EDF" w:rsidP="00C96EDF">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Kupujúci neposkytuje žiadnu zálohu ani preddavok na dodanie Predmetu zmluvy.</w:t>
      </w:r>
    </w:p>
    <w:p w14:paraId="152E7571"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IV</w:t>
      </w:r>
    </w:p>
    <w:p w14:paraId="325C3E5A" w14:textId="77777777" w:rsidR="00C96EDF" w:rsidRPr="00BA03AF" w:rsidRDefault="00C96EDF" w:rsidP="00C96EDF">
      <w:pPr>
        <w:spacing w:after="240" w:line="276" w:lineRule="auto"/>
        <w:jc w:val="center"/>
        <w:rPr>
          <w:rFonts w:ascii="Arial Narrow" w:eastAsia="Times" w:hAnsi="Arial Narrow"/>
          <w:b/>
          <w:sz w:val="22"/>
          <w:szCs w:val="22"/>
        </w:rPr>
      </w:pPr>
      <w:r w:rsidRPr="00BA03AF">
        <w:rPr>
          <w:rFonts w:ascii="Arial Narrow" w:eastAsia="Times" w:hAnsi="Arial Narrow"/>
          <w:b/>
          <w:sz w:val="22"/>
          <w:szCs w:val="22"/>
        </w:rPr>
        <w:t>Platobné podmienky</w:t>
      </w:r>
    </w:p>
    <w:p w14:paraId="5944D672" w14:textId="77777777" w:rsidR="00EC0A73" w:rsidRPr="00BA03AF" w:rsidRDefault="00EC0A73" w:rsidP="00EC0A73">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Platba sa realizuje prevodným príkazom Kupujúceho na základe Predávajúcim vystavenej faktúry po prevzatí </w:t>
      </w:r>
      <w:r>
        <w:rPr>
          <w:rFonts w:ascii="Arial Narrow" w:eastAsia="Times" w:hAnsi="Arial Narrow"/>
          <w:sz w:val="22"/>
          <w:szCs w:val="22"/>
        </w:rPr>
        <w:t xml:space="preserve">Tovaru v množstve podľa bodu 2.1. Zmluvy </w:t>
      </w:r>
      <w:r w:rsidRPr="00BA03AF">
        <w:rPr>
          <w:rFonts w:ascii="Arial Narrow" w:eastAsia="Times" w:hAnsi="Arial Narrow"/>
          <w:sz w:val="22"/>
          <w:szCs w:val="22"/>
        </w:rPr>
        <w:t xml:space="preserve">a podpísaní preberacieho protokolu </w:t>
      </w:r>
      <w:r>
        <w:rPr>
          <w:rFonts w:ascii="Arial Narrow" w:eastAsia="Times" w:hAnsi="Arial Narrow"/>
          <w:sz w:val="22"/>
          <w:szCs w:val="22"/>
        </w:rPr>
        <w:t xml:space="preserve">resp. preberacích protokolov </w:t>
      </w:r>
      <w:r w:rsidRPr="00BA03AF">
        <w:rPr>
          <w:rFonts w:ascii="Arial Narrow" w:eastAsia="Times" w:hAnsi="Arial Narrow"/>
          <w:sz w:val="22"/>
          <w:szCs w:val="22"/>
        </w:rPr>
        <w:t xml:space="preserve">s vyznačením riadneho dodania Predmetu zmluvy. </w:t>
      </w:r>
    </w:p>
    <w:p w14:paraId="40E3BABE" w14:textId="77777777" w:rsidR="00EC0A73" w:rsidRPr="00BA03AF" w:rsidRDefault="00EC0A73" w:rsidP="00EC0A73">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Dohodnutá splatnosť faktúry je tridsať (30) dní odo dňa jej doručenia Kupujúcemu. Faktúra musí obsahovať náležitosti daňového dokladu v zmysle zákona č. 222/2004 Z. z. o dani z pridanej hodnoty v znení neskorších predpisov. Neoddeliteľnou súčasťou faktúry je preberací protokol potvrdený Kupujúcim.</w:t>
      </w:r>
    </w:p>
    <w:p w14:paraId="06B88DD5" w14:textId="7B7FD101" w:rsidR="00C96EDF" w:rsidRPr="00BA03AF" w:rsidRDefault="00EC0A73" w:rsidP="00EC0A73">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na prepracovanie Predávajúcemu. V takomto prípade začína splatnosť faktúry plynúť jej novým doručením Kupujúcemu vo forme doporučenej zásielky</w:t>
      </w:r>
      <w:r>
        <w:rPr>
          <w:rFonts w:ascii="Arial Narrow" w:eastAsia="Times" w:hAnsi="Arial Narrow"/>
          <w:sz w:val="22"/>
          <w:szCs w:val="22"/>
        </w:rPr>
        <w:t xml:space="preserve"> alebo odovzdaním osobne do podateľne Kupujúceho</w:t>
      </w:r>
      <w:r w:rsidRPr="00BA03AF">
        <w:rPr>
          <w:rFonts w:ascii="Arial Narrow" w:eastAsia="Times" w:hAnsi="Arial Narrow"/>
          <w:sz w:val="22"/>
          <w:szCs w:val="22"/>
        </w:rPr>
        <w:t>.</w:t>
      </w:r>
    </w:p>
    <w:p w14:paraId="7125CF03"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w:t>
      </w:r>
    </w:p>
    <w:p w14:paraId="52838D7D" w14:textId="77777777" w:rsidR="00C96EDF" w:rsidRPr="00BA03AF" w:rsidRDefault="00C96EDF" w:rsidP="00C96EDF">
      <w:pPr>
        <w:pStyle w:val="Odsekzoznamu"/>
        <w:spacing w:after="240" w:line="276" w:lineRule="auto"/>
        <w:ind w:left="0"/>
        <w:jc w:val="center"/>
        <w:rPr>
          <w:rFonts w:ascii="Arial Narrow" w:eastAsia="Times" w:hAnsi="Arial Narrow"/>
          <w:b/>
          <w:sz w:val="22"/>
          <w:szCs w:val="22"/>
        </w:rPr>
      </w:pPr>
      <w:r w:rsidRPr="00BA03AF">
        <w:rPr>
          <w:rFonts w:ascii="Arial Narrow" w:eastAsia="Times" w:hAnsi="Arial Narrow"/>
          <w:b/>
          <w:sz w:val="22"/>
          <w:szCs w:val="22"/>
        </w:rPr>
        <w:t>Dodacie podmienky</w:t>
      </w:r>
    </w:p>
    <w:p w14:paraId="1BD7E7BA" w14:textId="611733C8" w:rsidR="00C96EDF" w:rsidRDefault="00C96EDF" w:rsidP="009264BE">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Lehota dodania Predmetu zmluvy je stanovená dohodou Zmluvných strán</w:t>
      </w:r>
      <w:r w:rsidR="009264BE">
        <w:rPr>
          <w:rFonts w:ascii="Arial Narrow" w:eastAsia="Times" w:hAnsi="Arial Narrow"/>
          <w:sz w:val="22"/>
          <w:szCs w:val="22"/>
        </w:rPr>
        <w:t xml:space="preserve"> nasledovne:</w:t>
      </w:r>
      <w:r w:rsidRPr="00BA03AF">
        <w:rPr>
          <w:rFonts w:ascii="Arial Narrow" w:eastAsia="Times" w:hAnsi="Arial Narrow"/>
          <w:sz w:val="22"/>
          <w:szCs w:val="22"/>
        </w:rPr>
        <w:t xml:space="preserve"> </w:t>
      </w:r>
    </w:p>
    <w:tbl>
      <w:tblPr>
        <w:tblStyle w:val="Mriekatabuky"/>
        <w:tblW w:w="0" w:type="auto"/>
        <w:tblInd w:w="644" w:type="dxa"/>
        <w:tblLook w:val="04A0" w:firstRow="1" w:lastRow="0" w:firstColumn="1" w:lastColumn="0" w:noHBand="0" w:noVBand="1"/>
      </w:tblPr>
      <w:tblGrid>
        <w:gridCol w:w="627"/>
        <w:gridCol w:w="2410"/>
        <w:gridCol w:w="709"/>
        <w:gridCol w:w="3530"/>
        <w:gridCol w:w="1126"/>
      </w:tblGrid>
      <w:tr w:rsidR="00952ACA" w14:paraId="030423C3" w14:textId="77777777" w:rsidTr="003E1C65">
        <w:trPr>
          <w:trHeight w:val="513"/>
        </w:trPr>
        <w:tc>
          <w:tcPr>
            <w:tcW w:w="627" w:type="dxa"/>
            <w:vAlign w:val="center"/>
          </w:tcPr>
          <w:p w14:paraId="784F6304" w14:textId="55FAC312" w:rsidR="00952ACA" w:rsidRDefault="00952ACA" w:rsidP="003E1C65">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P. č.</w:t>
            </w:r>
          </w:p>
        </w:tc>
        <w:tc>
          <w:tcPr>
            <w:tcW w:w="2410" w:type="dxa"/>
            <w:vAlign w:val="center"/>
          </w:tcPr>
          <w:p w14:paraId="189683D8" w14:textId="77777777" w:rsidR="00952ACA" w:rsidRDefault="00952ACA" w:rsidP="003E1C65">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Názov</w:t>
            </w:r>
          </w:p>
        </w:tc>
        <w:tc>
          <w:tcPr>
            <w:tcW w:w="709" w:type="dxa"/>
            <w:vAlign w:val="center"/>
          </w:tcPr>
          <w:p w14:paraId="614CC4D1" w14:textId="77777777" w:rsidR="00952ACA" w:rsidRDefault="00952ACA" w:rsidP="003E1C65">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MJ</w:t>
            </w:r>
          </w:p>
        </w:tc>
        <w:tc>
          <w:tcPr>
            <w:tcW w:w="3530" w:type="dxa"/>
            <w:vAlign w:val="center"/>
          </w:tcPr>
          <w:p w14:paraId="59276D7A" w14:textId="101A7AD5" w:rsidR="00952ACA" w:rsidRDefault="00952ACA" w:rsidP="003E1C65">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Dodanie od účinnosti Zmluvy najneskôr</w:t>
            </w:r>
          </w:p>
        </w:tc>
        <w:tc>
          <w:tcPr>
            <w:tcW w:w="1126" w:type="dxa"/>
            <w:vAlign w:val="center"/>
          </w:tcPr>
          <w:p w14:paraId="589FBC35" w14:textId="77777777" w:rsidR="00952ACA" w:rsidRDefault="00952ACA" w:rsidP="003E1C65">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Množstvo</w:t>
            </w:r>
          </w:p>
        </w:tc>
      </w:tr>
      <w:tr w:rsidR="00952ACA" w14:paraId="1EAEB1D1" w14:textId="77777777" w:rsidTr="00572E2C">
        <w:trPr>
          <w:trHeight w:val="513"/>
        </w:trPr>
        <w:tc>
          <w:tcPr>
            <w:tcW w:w="627" w:type="dxa"/>
            <w:vAlign w:val="center"/>
          </w:tcPr>
          <w:p w14:paraId="50DC8F89" w14:textId="77777777" w:rsidR="00952ACA" w:rsidRDefault="00952ACA" w:rsidP="008D63E9">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1.</w:t>
            </w:r>
          </w:p>
        </w:tc>
        <w:tc>
          <w:tcPr>
            <w:tcW w:w="2410" w:type="dxa"/>
            <w:vAlign w:val="center"/>
          </w:tcPr>
          <w:p w14:paraId="387B4E3E" w14:textId="25FD6760" w:rsidR="00952ACA" w:rsidRDefault="000D6293" w:rsidP="0023307B">
            <w:pPr>
              <w:rPr>
                <w:rFonts w:ascii="Arial Narrow" w:hAnsi="Arial Narrow"/>
                <w:sz w:val="22"/>
                <w:szCs w:val="22"/>
              </w:rPr>
            </w:pPr>
            <w:r>
              <w:rPr>
                <w:rFonts w:ascii="Arial Narrow" w:hAnsi="Arial Narrow"/>
                <w:color w:val="000000"/>
                <w:sz w:val="22"/>
                <w:szCs w:val="22"/>
                <w:lang w:eastAsia="sk-SK"/>
              </w:rPr>
              <w:t>Jednorazový plášť</w:t>
            </w:r>
          </w:p>
        </w:tc>
        <w:tc>
          <w:tcPr>
            <w:tcW w:w="709" w:type="dxa"/>
            <w:vAlign w:val="center"/>
          </w:tcPr>
          <w:p w14:paraId="6D757856" w14:textId="77777777" w:rsidR="00952ACA" w:rsidRDefault="00952ACA" w:rsidP="008D63E9">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ks</w:t>
            </w:r>
          </w:p>
        </w:tc>
        <w:tc>
          <w:tcPr>
            <w:tcW w:w="3530" w:type="dxa"/>
            <w:vAlign w:val="center"/>
          </w:tcPr>
          <w:p w14:paraId="4E9676F3" w14:textId="532D3AD0" w:rsidR="00952ACA" w:rsidRDefault="00952ACA" w:rsidP="008D63E9">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 xml:space="preserve">do </w:t>
            </w:r>
            <w:r w:rsidR="000330D0">
              <w:rPr>
                <w:rFonts w:ascii="Arial Narrow" w:hAnsi="Arial Narrow"/>
                <w:sz w:val="22"/>
                <w:szCs w:val="22"/>
              </w:rPr>
              <w:t xml:space="preserve">dvadsaťjeden </w:t>
            </w:r>
            <w:r>
              <w:rPr>
                <w:rFonts w:ascii="Arial Narrow" w:hAnsi="Arial Narrow"/>
                <w:sz w:val="22"/>
                <w:szCs w:val="22"/>
              </w:rPr>
              <w:t>(</w:t>
            </w:r>
            <w:r w:rsidR="000330D0">
              <w:rPr>
                <w:rFonts w:ascii="Arial Narrow" w:hAnsi="Arial Narrow"/>
                <w:sz w:val="22"/>
                <w:szCs w:val="22"/>
              </w:rPr>
              <w:t>21</w:t>
            </w:r>
            <w:r>
              <w:rPr>
                <w:rFonts w:ascii="Arial Narrow" w:hAnsi="Arial Narrow"/>
                <w:sz w:val="22"/>
                <w:szCs w:val="22"/>
              </w:rPr>
              <w:t>) kalendárnych dní</w:t>
            </w:r>
          </w:p>
        </w:tc>
        <w:tc>
          <w:tcPr>
            <w:tcW w:w="1126" w:type="dxa"/>
            <w:vAlign w:val="center"/>
          </w:tcPr>
          <w:p w14:paraId="7D5E1DEB" w14:textId="1124C22B" w:rsidR="00952ACA" w:rsidRDefault="0087123A" w:rsidP="008D63E9">
            <w:pPr>
              <w:pStyle w:val="Odsekzoznamu"/>
              <w:tabs>
                <w:tab w:val="left" w:pos="300"/>
              </w:tabs>
              <w:spacing w:before="60" w:line="360" w:lineRule="auto"/>
              <w:ind w:left="0"/>
              <w:jc w:val="right"/>
              <w:rPr>
                <w:rFonts w:ascii="Arial Narrow" w:hAnsi="Arial Narrow"/>
                <w:sz w:val="22"/>
                <w:szCs w:val="22"/>
              </w:rPr>
            </w:pPr>
            <w:r>
              <w:rPr>
                <w:rFonts w:ascii="Arial Narrow" w:hAnsi="Arial Narrow"/>
                <w:sz w:val="22"/>
                <w:szCs w:val="22"/>
              </w:rPr>
              <w:t>2</w:t>
            </w:r>
            <w:r w:rsidR="007071F2">
              <w:rPr>
                <w:rFonts w:ascii="Arial Narrow" w:hAnsi="Arial Narrow"/>
                <w:sz w:val="22"/>
                <w:szCs w:val="22"/>
              </w:rPr>
              <w:t>0</w:t>
            </w:r>
            <w:r w:rsidR="000330D0">
              <w:rPr>
                <w:rFonts w:ascii="Arial Narrow" w:hAnsi="Arial Narrow"/>
                <w:sz w:val="22"/>
                <w:szCs w:val="22"/>
              </w:rPr>
              <w:t>0</w:t>
            </w:r>
            <w:r w:rsidR="00952ACA">
              <w:rPr>
                <w:rFonts w:ascii="Arial Narrow" w:hAnsi="Arial Narrow"/>
                <w:sz w:val="22"/>
                <w:szCs w:val="22"/>
              </w:rPr>
              <w:t xml:space="preserve"> 000</w:t>
            </w:r>
          </w:p>
        </w:tc>
      </w:tr>
      <w:tr w:rsidR="00952ACA" w14:paraId="743FD433" w14:textId="77777777" w:rsidTr="000330D0">
        <w:trPr>
          <w:trHeight w:val="495"/>
        </w:trPr>
        <w:tc>
          <w:tcPr>
            <w:tcW w:w="7276" w:type="dxa"/>
            <w:gridSpan w:val="4"/>
          </w:tcPr>
          <w:p w14:paraId="6A36B9A8" w14:textId="77777777" w:rsidR="00952ACA" w:rsidRDefault="00952ACA" w:rsidP="00C760B2">
            <w:pPr>
              <w:pStyle w:val="Odsekzoznamu"/>
              <w:tabs>
                <w:tab w:val="left" w:pos="300"/>
              </w:tabs>
              <w:spacing w:before="60" w:line="360" w:lineRule="auto"/>
              <w:ind w:left="0"/>
              <w:jc w:val="both"/>
              <w:rPr>
                <w:rFonts w:ascii="Arial Narrow" w:hAnsi="Arial Narrow"/>
                <w:sz w:val="22"/>
                <w:szCs w:val="22"/>
              </w:rPr>
            </w:pPr>
            <w:r w:rsidRPr="00346220">
              <w:rPr>
                <w:rFonts w:ascii="Arial Narrow" w:hAnsi="Arial Narrow"/>
                <w:b/>
                <w:sz w:val="22"/>
                <w:szCs w:val="22"/>
              </w:rPr>
              <w:t>Spolu</w:t>
            </w:r>
          </w:p>
        </w:tc>
        <w:tc>
          <w:tcPr>
            <w:tcW w:w="1126" w:type="dxa"/>
            <w:vAlign w:val="center"/>
          </w:tcPr>
          <w:p w14:paraId="507D5C04" w14:textId="01188AB4" w:rsidR="00952ACA" w:rsidRPr="00346220" w:rsidRDefault="0087123A" w:rsidP="000330D0">
            <w:pPr>
              <w:pStyle w:val="Odsekzoznamu"/>
              <w:tabs>
                <w:tab w:val="left" w:pos="300"/>
              </w:tabs>
              <w:spacing w:before="60" w:line="360" w:lineRule="auto"/>
              <w:ind w:left="0"/>
              <w:jc w:val="right"/>
              <w:rPr>
                <w:rFonts w:ascii="Arial Narrow" w:hAnsi="Arial Narrow"/>
                <w:b/>
                <w:sz w:val="22"/>
                <w:szCs w:val="22"/>
              </w:rPr>
            </w:pPr>
            <w:r>
              <w:rPr>
                <w:rFonts w:ascii="Arial Narrow" w:hAnsi="Arial Narrow"/>
                <w:b/>
                <w:sz w:val="22"/>
                <w:szCs w:val="22"/>
              </w:rPr>
              <w:t>2</w:t>
            </w:r>
            <w:r w:rsidR="007071F2">
              <w:rPr>
                <w:rFonts w:ascii="Arial Narrow" w:hAnsi="Arial Narrow"/>
                <w:b/>
                <w:sz w:val="22"/>
                <w:szCs w:val="22"/>
              </w:rPr>
              <w:t>0</w:t>
            </w:r>
            <w:r w:rsidR="000330D0">
              <w:rPr>
                <w:rFonts w:ascii="Arial Narrow" w:hAnsi="Arial Narrow"/>
                <w:b/>
                <w:sz w:val="22"/>
                <w:szCs w:val="22"/>
              </w:rPr>
              <w:t>0</w:t>
            </w:r>
            <w:r w:rsidR="00636AAA">
              <w:rPr>
                <w:rFonts w:ascii="Arial Narrow" w:hAnsi="Arial Narrow"/>
                <w:b/>
                <w:sz w:val="22"/>
                <w:szCs w:val="22"/>
              </w:rPr>
              <w:t xml:space="preserve"> 000</w:t>
            </w:r>
          </w:p>
        </w:tc>
      </w:tr>
    </w:tbl>
    <w:p w14:paraId="2002678A" w14:textId="77777777" w:rsidR="00834549" w:rsidRDefault="00834549" w:rsidP="00952ACA">
      <w:pPr>
        <w:pStyle w:val="Odsekzoznamu"/>
        <w:spacing w:after="240" w:line="276" w:lineRule="auto"/>
        <w:ind w:left="567"/>
        <w:jc w:val="both"/>
        <w:rPr>
          <w:rFonts w:ascii="Arial Narrow" w:eastAsia="Times" w:hAnsi="Arial Narrow"/>
          <w:sz w:val="22"/>
          <w:szCs w:val="22"/>
        </w:rPr>
      </w:pPr>
    </w:p>
    <w:p w14:paraId="06027C1A" w14:textId="66F6AAC6" w:rsidR="00952ACA" w:rsidRPr="00BA03AF" w:rsidRDefault="00834549" w:rsidP="00952ACA">
      <w:pPr>
        <w:pStyle w:val="Odsekzoznamu"/>
        <w:spacing w:after="240" w:line="276" w:lineRule="auto"/>
        <w:ind w:left="567"/>
        <w:jc w:val="both"/>
        <w:rPr>
          <w:rFonts w:ascii="Arial Narrow" w:eastAsia="Times" w:hAnsi="Arial Narrow"/>
          <w:sz w:val="22"/>
          <w:szCs w:val="22"/>
        </w:rPr>
      </w:pPr>
      <w:r w:rsidRPr="00BA03AF">
        <w:rPr>
          <w:rFonts w:ascii="Arial Narrow" w:eastAsia="Times" w:hAnsi="Arial Narrow"/>
          <w:sz w:val="22"/>
          <w:szCs w:val="22"/>
        </w:rPr>
        <w:t>Predávajúci berie na vedomie, že Kupujúci nemá záujem na plnení zmluvných povinností v prípade, ak dôjde k omeškaniu Predávajúceho s dodaním Predmetu zmluvy.</w:t>
      </w:r>
    </w:p>
    <w:p w14:paraId="536871C8" w14:textId="313D3FEC" w:rsidR="00952ACA" w:rsidRPr="00952ACA" w:rsidRDefault="00C96EDF" w:rsidP="006873C1">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Miestom plnenia je </w:t>
      </w:r>
      <w:r w:rsidR="00952ACA">
        <w:rPr>
          <w:rFonts w:ascii="Arial Narrow" w:eastAsia="Times" w:hAnsi="Arial Narrow"/>
          <w:sz w:val="22"/>
          <w:szCs w:val="22"/>
        </w:rPr>
        <w:t xml:space="preserve">závod SŠHR SR </w:t>
      </w:r>
      <w:r w:rsidR="006873C1" w:rsidRPr="006873C1">
        <w:rPr>
          <w:rFonts w:ascii="Arial Narrow" w:eastAsia="Times" w:hAnsi="Arial Narrow"/>
          <w:sz w:val="22"/>
          <w:szCs w:val="22"/>
        </w:rPr>
        <w:t>Kopaničiar</w:t>
      </w:r>
      <w:r w:rsidR="00636AAA">
        <w:rPr>
          <w:rFonts w:ascii="Arial Narrow" w:eastAsia="Times" w:hAnsi="Arial Narrow"/>
          <w:sz w:val="22"/>
          <w:szCs w:val="22"/>
        </w:rPr>
        <w:t xml:space="preserve">, </w:t>
      </w:r>
      <w:r w:rsidR="006873C1">
        <w:rPr>
          <w:rFonts w:ascii="Arial Narrow" w:eastAsia="Times" w:hAnsi="Arial Narrow"/>
          <w:sz w:val="22"/>
          <w:szCs w:val="22"/>
        </w:rPr>
        <w:t>Železničná 2, 916 21 Čachtice</w:t>
      </w:r>
      <w:r w:rsidRPr="00BA03AF">
        <w:rPr>
          <w:rFonts w:ascii="Arial Narrow" w:eastAsia="Times" w:hAnsi="Arial Narrow"/>
          <w:sz w:val="22"/>
          <w:szCs w:val="22"/>
        </w:rPr>
        <w:t xml:space="preserve"> (ďalej len „miesto plnenia“). </w:t>
      </w:r>
    </w:p>
    <w:p w14:paraId="1CCF5FF4" w14:textId="53955144" w:rsidR="00C96EDF" w:rsidRPr="00BA03AF" w:rsidRDefault="00C96EDF" w:rsidP="00C96EDF">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Odovzdanie a prevzatie bude vykonané poverenými zástupcami Kupujúceho a Predávajúceho v mieste plnenia v čase od 07:00 hod do 15:00</w:t>
      </w:r>
      <w:r w:rsidR="00DE4F5C">
        <w:rPr>
          <w:rFonts w:ascii="Arial Narrow" w:eastAsia="Times" w:hAnsi="Arial Narrow"/>
          <w:sz w:val="22"/>
          <w:szCs w:val="22"/>
        </w:rPr>
        <w:t xml:space="preserve"> </w:t>
      </w:r>
      <w:r w:rsidRPr="00BA03AF">
        <w:rPr>
          <w:rFonts w:ascii="Arial Narrow" w:eastAsia="Times" w:hAnsi="Arial Narrow"/>
          <w:sz w:val="22"/>
          <w:szCs w:val="22"/>
        </w:rPr>
        <w:t>hod.</w:t>
      </w:r>
      <w:r>
        <w:rPr>
          <w:rFonts w:ascii="Arial Narrow" w:eastAsia="Times" w:hAnsi="Arial Narrow"/>
          <w:sz w:val="22"/>
          <w:szCs w:val="22"/>
        </w:rPr>
        <w:t xml:space="preserve"> počas pracovných dní</w:t>
      </w:r>
      <w:r w:rsidRPr="00BA03AF">
        <w:rPr>
          <w:rFonts w:ascii="Arial Narrow" w:eastAsia="Times" w:hAnsi="Arial Narrow"/>
          <w:sz w:val="22"/>
          <w:szCs w:val="22"/>
        </w:rPr>
        <w:t>.</w:t>
      </w:r>
    </w:p>
    <w:p w14:paraId="5AA0C7CA" w14:textId="77777777" w:rsidR="00C96EDF" w:rsidRPr="00BA03AF" w:rsidRDefault="00C96EDF" w:rsidP="00C96EDF">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Predávajúci je povinný vyrozumieť zástupcu Kupujúceho (e-mailom) o pripravenosti Predmetu zmluvy, najmenej 2 (dva) dni vopred. </w:t>
      </w:r>
    </w:p>
    <w:p w14:paraId="12FEAD6D" w14:textId="6B8B0280" w:rsidR="008E1A83" w:rsidRPr="008F2460" w:rsidRDefault="00E754F4" w:rsidP="00C96EDF">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Kupujúci po odovzdaní Tovaru podpíše </w:t>
      </w:r>
      <w:r w:rsidR="00DE4F5C">
        <w:rPr>
          <w:rFonts w:ascii="Arial Narrow" w:eastAsia="Times" w:hAnsi="Arial Narrow"/>
          <w:sz w:val="22"/>
          <w:szCs w:val="22"/>
        </w:rPr>
        <w:t xml:space="preserve">Predávajúcemu </w:t>
      </w:r>
      <w:r>
        <w:rPr>
          <w:rFonts w:ascii="Arial Narrow" w:eastAsia="Times" w:hAnsi="Arial Narrow"/>
          <w:sz w:val="22"/>
          <w:szCs w:val="22"/>
        </w:rPr>
        <w:t xml:space="preserve">dodací list. </w:t>
      </w:r>
      <w:r w:rsidR="008E1A83">
        <w:rPr>
          <w:rFonts w:ascii="Arial Narrow" w:eastAsia="Times" w:hAnsi="Arial Narrow"/>
          <w:sz w:val="22"/>
          <w:szCs w:val="22"/>
        </w:rPr>
        <w:t xml:space="preserve">Kupujúci v priebehu 7 dní </w:t>
      </w:r>
      <w:r>
        <w:rPr>
          <w:rFonts w:ascii="Arial Narrow" w:eastAsia="Times" w:hAnsi="Arial Narrow"/>
          <w:sz w:val="22"/>
          <w:szCs w:val="22"/>
        </w:rPr>
        <w:t xml:space="preserve">odo dňa odovzdania Tovaru </w:t>
      </w:r>
      <w:r w:rsidR="008E1A83">
        <w:rPr>
          <w:rFonts w:ascii="Arial Narrow" w:eastAsia="Times" w:hAnsi="Arial Narrow"/>
          <w:sz w:val="22"/>
          <w:szCs w:val="22"/>
        </w:rPr>
        <w:t xml:space="preserve">skontroluje </w:t>
      </w:r>
      <w:r>
        <w:rPr>
          <w:rFonts w:ascii="Arial Narrow" w:eastAsia="Times" w:hAnsi="Arial Narrow"/>
          <w:sz w:val="22"/>
          <w:szCs w:val="22"/>
        </w:rPr>
        <w:t> množstvo a </w:t>
      </w:r>
      <w:r w:rsidR="008F2460">
        <w:rPr>
          <w:rFonts w:ascii="Arial Narrow" w:eastAsia="Times" w:hAnsi="Arial Narrow"/>
          <w:sz w:val="22"/>
          <w:szCs w:val="22"/>
        </w:rPr>
        <w:t>to</w:t>
      </w:r>
      <w:r>
        <w:rPr>
          <w:rFonts w:ascii="Arial Narrow" w:eastAsia="Times" w:hAnsi="Arial Narrow"/>
          <w:sz w:val="22"/>
          <w:szCs w:val="22"/>
        </w:rPr>
        <w:t xml:space="preserve">, či Tovar </w:t>
      </w:r>
      <w:r w:rsidR="00D10E01">
        <w:rPr>
          <w:rFonts w:ascii="Arial Narrow" w:eastAsia="Times" w:hAnsi="Arial Narrow"/>
          <w:sz w:val="22"/>
          <w:szCs w:val="22"/>
        </w:rPr>
        <w:t xml:space="preserve">zodpovedá </w:t>
      </w:r>
      <w:r>
        <w:rPr>
          <w:rFonts w:ascii="Arial Narrow" w:eastAsia="Times" w:hAnsi="Arial Narrow"/>
          <w:sz w:val="22"/>
          <w:szCs w:val="22"/>
        </w:rPr>
        <w:t>dokumentácii</w:t>
      </w:r>
      <w:r w:rsidR="00D10E01">
        <w:rPr>
          <w:rFonts w:ascii="Arial Narrow" w:eastAsia="Times" w:hAnsi="Arial Narrow"/>
          <w:sz w:val="22"/>
          <w:szCs w:val="22"/>
        </w:rPr>
        <w:t xml:space="preserve"> predkladanej vo verejnom obstarávaní</w:t>
      </w:r>
      <w:r w:rsidR="008F2460">
        <w:rPr>
          <w:rFonts w:ascii="Arial Narrow" w:eastAsia="Times" w:hAnsi="Arial Narrow"/>
          <w:sz w:val="22"/>
          <w:szCs w:val="22"/>
        </w:rPr>
        <w:t xml:space="preserve"> a špecifikácii uvedenej v prílohe č. 1</w:t>
      </w:r>
      <w:r w:rsidR="008E1A83">
        <w:rPr>
          <w:rFonts w:ascii="Arial Narrow" w:eastAsia="Times" w:hAnsi="Arial Narrow"/>
          <w:sz w:val="22"/>
          <w:szCs w:val="22"/>
        </w:rPr>
        <w:t>.</w:t>
      </w:r>
      <w:r w:rsidR="00D10E01">
        <w:rPr>
          <w:rFonts w:ascii="Arial Narrow" w:eastAsia="Times" w:hAnsi="Arial Narrow"/>
          <w:sz w:val="22"/>
          <w:szCs w:val="22"/>
        </w:rPr>
        <w:t xml:space="preserve"> Po vykonaní kontroly Kupujúcim podľa predchádzajúcej vety </w:t>
      </w:r>
      <w:r w:rsidR="00EC0A73">
        <w:rPr>
          <w:rFonts w:ascii="Arial Narrow" w:eastAsia="Times" w:hAnsi="Arial Narrow"/>
          <w:sz w:val="22"/>
          <w:szCs w:val="22"/>
        </w:rPr>
        <w:t>Z</w:t>
      </w:r>
      <w:r w:rsidR="00D10E01">
        <w:rPr>
          <w:rFonts w:ascii="Arial Narrow" w:eastAsia="Times" w:hAnsi="Arial Narrow"/>
          <w:sz w:val="22"/>
          <w:szCs w:val="22"/>
        </w:rPr>
        <w:t xml:space="preserve">mluvné strany podpíšu preberací protokol, čím sa považuje Tovar za prevzatý. </w:t>
      </w:r>
      <w:r w:rsidR="008E1A83">
        <w:rPr>
          <w:rFonts w:ascii="Arial Narrow" w:eastAsia="Times" w:hAnsi="Arial Narrow"/>
          <w:sz w:val="22"/>
          <w:szCs w:val="22"/>
        </w:rPr>
        <w:t xml:space="preserve"> </w:t>
      </w:r>
      <w:r w:rsidR="00C96EDF">
        <w:rPr>
          <w:rFonts w:ascii="Arial Narrow" w:eastAsia="Times" w:hAnsi="Arial Narrow"/>
          <w:sz w:val="22"/>
          <w:szCs w:val="22"/>
        </w:rPr>
        <w:t xml:space="preserve"> </w:t>
      </w:r>
    </w:p>
    <w:p w14:paraId="651D7A68" w14:textId="0438D2E1" w:rsidR="00C96EDF" w:rsidRPr="00BD706E" w:rsidRDefault="00C96EDF" w:rsidP="00C96EDF">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Tovar bude následne Kupujúcim bezodplatne poskytovaný v súlade so všeobecne záväznými právnymi predpismi Slovenskej republiky. </w:t>
      </w:r>
      <w:r w:rsidRPr="00BA03AF">
        <w:rPr>
          <w:rFonts w:ascii="Arial Narrow" w:eastAsia="Times" w:hAnsi="Arial Narrow"/>
          <w:sz w:val="22"/>
          <w:szCs w:val="22"/>
        </w:rPr>
        <w:t xml:space="preserve"> </w:t>
      </w:r>
    </w:p>
    <w:p w14:paraId="36EDC272" w14:textId="77777777" w:rsidR="00C96EDF" w:rsidRPr="00BA03AF" w:rsidRDefault="00C96EDF" w:rsidP="00C96EDF">
      <w:pPr>
        <w:pStyle w:val="Zkladntext3"/>
        <w:overflowPunct w:val="0"/>
        <w:autoSpaceDE w:val="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VI</w:t>
      </w:r>
    </w:p>
    <w:p w14:paraId="5A496102" w14:textId="77777777" w:rsidR="00C96EDF" w:rsidRPr="00BA03AF" w:rsidRDefault="00C96EDF" w:rsidP="00C96EDF">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Základné práva a povinnosti Zmluvných strán</w:t>
      </w:r>
    </w:p>
    <w:p w14:paraId="4C1B8283" w14:textId="77777777" w:rsidR="00C96EDF" w:rsidRPr="00BA03AF" w:rsidRDefault="00C96EDF" w:rsidP="00C96EDF">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sidRPr="00BA03AF">
        <w:rPr>
          <w:rFonts w:ascii="Arial Narrow" w:eastAsia="Times" w:hAnsi="Arial Narrow"/>
          <w:sz w:val="22"/>
          <w:szCs w:val="22"/>
        </w:rPr>
        <w:t>Predávajúci je povinný dodať Predmet zmluvy Kupujúcemu v plnom rozsahu a množstve, v dohodnutom termíne, v bezchybnom stave a dohodnutej kvalite, vyhotovení a umožniť jeho prevzatie.</w:t>
      </w:r>
    </w:p>
    <w:p w14:paraId="566AADEF" w14:textId="26340D9D" w:rsidR="00C96EDF" w:rsidRPr="00BA03AF" w:rsidRDefault="00C96EDF" w:rsidP="00C96EDF">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ďalej zaväzuje, že najneskôr </w:t>
      </w:r>
      <w:r w:rsidR="00B04D31">
        <w:rPr>
          <w:rFonts w:ascii="Arial Narrow" w:eastAsia="Calibri" w:hAnsi="Arial Narrow" w:cs="Times New Roman"/>
          <w:sz w:val="22"/>
          <w:szCs w:val="22"/>
          <w:lang w:eastAsia="en-US"/>
        </w:rPr>
        <w:t>s</w:t>
      </w:r>
      <w:r w:rsidRPr="00BA03AF">
        <w:rPr>
          <w:rFonts w:ascii="Arial Narrow" w:eastAsia="Calibri" w:hAnsi="Arial Narrow" w:cs="Times New Roman"/>
          <w:sz w:val="22"/>
          <w:szCs w:val="22"/>
          <w:lang w:eastAsia="en-US"/>
        </w:rPr>
        <w:t xml:space="preserve"> dodávkou Tovaru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w:t>
      </w:r>
      <w:r w:rsidR="008F2460">
        <w:rPr>
          <w:rFonts w:ascii="Arial Narrow" w:eastAsia="Calibri" w:hAnsi="Arial Narrow" w:cs="Times New Roman"/>
          <w:sz w:val="22"/>
          <w:szCs w:val="22"/>
          <w:lang w:eastAsia="en-US"/>
        </w:rPr>
        <w:t>deň</w:t>
      </w:r>
      <w:r w:rsidRPr="00BA03AF">
        <w:rPr>
          <w:rFonts w:ascii="Arial Narrow" w:eastAsia="Calibri" w:hAnsi="Arial Narrow" w:cs="Times New Roman"/>
          <w:sz w:val="22"/>
          <w:szCs w:val="22"/>
          <w:lang w:eastAsia="en-US"/>
        </w:rPr>
        <w:t xml:space="preserve"> </w:t>
      </w:r>
      <w:r w:rsidR="008F2460">
        <w:rPr>
          <w:rFonts w:ascii="Arial Narrow" w:eastAsia="Calibri" w:hAnsi="Arial Narrow" w:cs="Times New Roman"/>
          <w:sz w:val="22"/>
          <w:szCs w:val="22"/>
          <w:lang w:eastAsia="en-US"/>
        </w:rPr>
        <w:t>pred</w:t>
      </w:r>
      <w:r w:rsidRPr="00BA03AF">
        <w:rPr>
          <w:rFonts w:ascii="Arial Narrow" w:eastAsia="Calibri" w:hAnsi="Arial Narrow" w:cs="Times New Roman"/>
          <w:sz w:val="22"/>
          <w:szCs w:val="22"/>
          <w:lang w:eastAsia="en-US"/>
        </w:rPr>
        <w:t xml:space="preserve"> dodávk</w:t>
      </w:r>
      <w:r w:rsidR="008F2460">
        <w:rPr>
          <w:rFonts w:ascii="Arial Narrow" w:eastAsia="Calibri" w:hAnsi="Arial Narrow" w:cs="Times New Roman"/>
          <w:sz w:val="22"/>
          <w:szCs w:val="22"/>
          <w:lang w:eastAsia="en-US"/>
        </w:rPr>
        <w:t>ou</w:t>
      </w:r>
      <w:r w:rsidRPr="00BA03AF">
        <w:rPr>
          <w:rFonts w:ascii="Arial Narrow" w:eastAsia="Calibri" w:hAnsi="Arial Narrow" w:cs="Times New Roman"/>
          <w:sz w:val="22"/>
          <w:szCs w:val="22"/>
          <w:lang w:eastAsia="en-US"/>
        </w:rPr>
        <w:t xml:space="preserve"> Tovaru. </w:t>
      </w:r>
    </w:p>
    <w:p w14:paraId="559F9B90" w14:textId="77777777" w:rsidR="00C96EDF" w:rsidRPr="00BA03AF" w:rsidRDefault="00C96EDF" w:rsidP="00C96EDF">
      <w:pPr>
        <w:pStyle w:val="Zkladntext3"/>
        <w:numPr>
          <w:ilvl w:val="0"/>
          <w:numId w:val="4"/>
        </w:numPr>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Theme="minorHAnsi" w:hAnsi="Arial Narrow" w:cs="Helv"/>
          <w:iCs/>
          <w:color w:val="000000"/>
          <w:sz w:val="22"/>
          <w:szCs w:val="22"/>
          <w:lang w:eastAsia="en-US"/>
        </w:rPr>
        <w:t>Predávajúci sa zaväzuje dodržiavať ustanovenia zákona č. 56/2018 Z. z. o posudzovaní zhody výrobku, sprístupňovaní určeného výrobku na trhu a o zmene a doplnení niektorých zákonov (ďalej len „zákon o posudzovaní zhody výrobku“) a postupovať v súlade s jeho znením s dôrazom na povinnosti dovozcov a distribútorov. Predávajúci sa ďalej zaväzuje označiť  Predmet zmluvy v slovenskom jazyku a pri označovaní postupovať v súlade s § 24 a § 25 zákona o posudzovaní zhody výrobku.</w:t>
      </w:r>
    </w:p>
    <w:p w14:paraId="671FD92C" w14:textId="77777777" w:rsidR="00C96EDF" w:rsidRPr="00BA03AF" w:rsidRDefault="00C96EDF" w:rsidP="00C96EDF">
      <w:pPr>
        <w:pStyle w:val="Zkladntext3"/>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6.4 </w:t>
      </w:r>
      <w:r w:rsidRPr="00BA03AF">
        <w:rPr>
          <w:rFonts w:ascii="Arial Narrow" w:eastAsia="Calibri" w:hAnsi="Arial Narrow" w:cs="Times New Roman"/>
          <w:sz w:val="22"/>
          <w:szCs w:val="22"/>
          <w:lang w:eastAsia="en-US"/>
        </w:rPr>
        <w:tab/>
        <w:t>Predávajúci berie na vedomie, že ak sa naň alebo na jeho subdodávateľov vzťahuje povinnosť zapisovať sa do registra partnerov verejného sektora podľa zákona č. 315/2016 Z. z. o registri partnerov verejného sektora</w:t>
      </w:r>
      <w:r>
        <w:rPr>
          <w:rFonts w:ascii="Arial Narrow" w:eastAsia="Calibri" w:hAnsi="Arial Narrow" w:cs="Times New Roman"/>
          <w:sz w:val="22"/>
          <w:szCs w:val="22"/>
          <w:lang w:eastAsia="en-US"/>
        </w:rPr>
        <w:t xml:space="preserve"> a o zmene a doplnení niektorých zákonov (ďalej len „zákon o RPVS“)</w:t>
      </w:r>
      <w:r w:rsidRPr="00BA03AF">
        <w:rPr>
          <w:rFonts w:ascii="Arial Narrow" w:eastAsia="Calibri" w:hAnsi="Arial Narrow" w:cs="Times New Roman"/>
          <w:sz w:val="22"/>
          <w:szCs w:val="22"/>
          <w:lang w:eastAsia="en-US"/>
        </w:rPr>
        <w:t>, potom je Predávajúci, ako aj jeho subdodávatelia, povinný</w:t>
      </w:r>
      <w:r>
        <w:rPr>
          <w:rFonts w:ascii="Arial Narrow" w:eastAsia="Calibri" w:hAnsi="Arial Narrow" w:cs="Times New Roman"/>
          <w:sz w:val="22"/>
          <w:szCs w:val="22"/>
          <w:lang w:eastAsia="en-US"/>
        </w:rPr>
        <w:t>/í</w:t>
      </w:r>
      <w:r w:rsidRPr="00BA03AF">
        <w:rPr>
          <w:rFonts w:ascii="Arial Narrow" w:eastAsia="Calibri" w:hAnsi="Arial Narrow" w:cs="Times New Roman"/>
          <w:sz w:val="22"/>
          <w:szCs w:val="22"/>
          <w:lang w:eastAsia="en-US"/>
        </w:rPr>
        <w:t xml:space="preserve"> dodržať túto povinnosť po celú dobu trvania tejto Zmluvy, pričom Predávajúci sa zaväzuje zabezpečiť splnenie tejto povinnosti aj zo strany subdodávateľov. </w:t>
      </w:r>
    </w:p>
    <w:p w14:paraId="4BDB6279" w14:textId="77777777" w:rsidR="00C96EDF" w:rsidRPr="00BA03AF" w:rsidRDefault="00C96EDF" w:rsidP="00C96EDF">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Článok VII</w:t>
      </w:r>
    </w:p>
    <w:p w14:paraId="3A5D8E9B" w14:textId="77777777" w:rsidR="00C96EDF" w:rsidRPr="00BA03AF" w:rsidRDefault="00C96EDF" w:rsidP="00C96EDF">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Zodpovednosť zo subdodávateľských vzťahov</w:t>
      </w:r>
    </w:p>
    <w:p w14:paraId="32349133" w14:textId="77777777" w:rsidR="00C96EDF" w:rsidRPr="00BA03AF" w:rsidRDefault="00C96EDF" w:rsidP="00C96EDF">
      <w:pPr>
        <w:autoSpaceDE w:val="0"/>
        <w:autoSpaceDN w:val="0"/>
        <w:adjustRightInd w:val="0"/>
        <w:spacing w:line="276" w:lineRule="auto"/>
        <w:rPr>
          <w:rFonts w:ascii="Arial Narrow" w:hAnsi="Arial Narrow"/>
          <w:b/>
          <w:bCs/>
          <w:sz w:val="22"/>
          <w:szCs w:val="22"/>
          <w:lang w:eastAsia="sk-SK"/>
        </w:rPr>
      </w:pPr>
    </w:p>
    <w:p w14:paraId="25B3108B" w14:textId="77777777" w:rsidR="00C96EDF" w:rsidRPr="00BA03AF" w:rsidRDefault="00C96EDF" w:rsidP="00C96EDF">
      <w:pPr>
        <w:pStyle w:val="Odsekzoznamu"/>
        <w:numPr>
          <w:ilvl w:val="1"/>
          <w:numId w:val="37"/>
        </w:numPr>
        <w:ind w:left="567" w:hanging="567"/>
        <w:jc w:val="both"/>
        <w:rPr>
          <w:rFonts w:ascii="Arial Narrow" w:hAnsi="Arial Narrow"/>
          <w:sz w:val="22"/>
          <w:szCs w:val="22"/>
          <w:lang w:eastAsia="en-US"/>
        </w:rPr>
      </w:pPr>
      <w:r w:rsidRPr="00BA03AF">
        <w:rPr>
          <w:rFonts w:ascii="Arial Narrow" w:hAnsi="Arial Narrow"/>
          <w:sz w:val="22"/>
          <w:szCs w:val="22"/>
          <w:lang w:eastAsia="en-US"/>
        </w:rPr>
        <w:t>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zo subdodávateľa/subdodávateľov:</w:t>
      </w:r>
    </w:p>
    <w:p w14:paraId="618E751E"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a)</w:t>
      </w:r>
      <w:r w:rsidRPr="00BA03AF">
        <w:rPr>
          <w:rFonts w:ascii="Arial Narrow" w:eastAsia="Times New Roman" w:hAnsi="Arial Narrow"/>
          <w:sz w:val="22"/>
          <w:szCs w:val="22"/>
          <w:lang w:eastAsia="en-US"/>
        </w:rPr>
        <w:tab/>
        <w:t>obchodné meno alebo názov,</w:t>
      </w:r>
    </w:p>
    <w:p w14:paraId="312FEAD3"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b)</w:t>
      </w:r>
      <w:r w:rsidRPr="00BA03AF">
        <w:rPr>
          <w:rFonts w:ascii="Arial Narrow" w:eastAsia="Times New Roman" w:hAnsi="Arial Narrow"/>
          <w:sz w:val="22"/>
          <w:szCs w:val="22"/>
          <w:lang w:eastAsia="en-US"/>
        </w:rPr>
        <w:tab/>
        <w:t xml:space="preserve">sídlo alebo miesto podnikania, </w:t>
      </w:r>
    </w:p>
    <w:p w14:paraId="16505BD9"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c)</w:t>
      </w:r>
      <w:r w:rsidRPr="00BA03AF">
        <w:rPr>
          <w:rFonts w:ascii="Arial Narrow" w:eastAsia="Times New Roman" w:hAnsi="Arial Narrow"/>
          <w:sz w:val="22"/>
          <w:szCs w:val="22"/>
          <w:lang w:eastAsia="en-US"/>
        </w:rPr>
        <w:tab/>
        <w:t xml:space="preserve">identifikačné číslo (IČO), </w:t>
      </w:r>
    </w:p>
    <w:p w14:paraId="23E05A57"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d)</w:t>
      </w:r>
      <w:r w:rsidRPr="00BA03AF">
        <w:rPr>
          <w:rFonts w:ascii="Arial Narrow" w:eastAsia="Times New Roman" w:hAnsi="Arial Narrow"/>
          <w:sz w:val="22"/>
          <w:szCs w:val="22"/>
          <w:lang w:eastAsia="en-US"/>
        </w:rPr>
        <w:tab/>
        <w:t xml:space="preserve">osoba oprávnená konať za subdodávateľa (meno a priezvisko, adresa pobytu, dátum narodenia), </w:t>
      </w:r>
    </w:p>
    <w:p w14:paraId="70F69285" w14:textId="77777777" w:rsidR="00C96EDF" w:rsidRPr="00BA03AF" w:rsidRDefault="00C96EDF" w:rsidP="00C96EDF">
      <w:pPr>
        <w:tabs>
          <w:tab w:val="left" w:pos="1134"/>
        </w:tabs>
        <w:autoSpaceDE w:val="0"/>
        <w:autoSpaceDN w:val="0"/>
        <w:adjustRightInd w:val="0"/>
        <w:spacing w:after="240"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e)</w:t>
      </w:r>
      <w:r w:rsidRPr="00BA03AF">
        <w:rPr>
          <w:rFonts w:ascii="Arial Narrow" w:eastAsia="Times New Roman" w:hAnsi="Arial Narrow"/>
          <w:sz w:val="22"/>
          <w:szCs w:val="22"/>
          <w:lang w:eastAsia="en-US"/>
        </w:rPr>
        <w:tab/>
        <w:t>vecný podiel plnenia Zmluvy (druh a rozsah subdodávky).</w:t>
      </w:r>
    </w:p>
    <w:p w14:paraId="3E5FED21" w14:textId="77777777" w:rsidR="00C96EDF" w:rsidRPr="00BA03AF" w:rsidRDefault="00C96EDF" w:rsidP="00C96EDF">
      <w:pPr>
        <w:pStyle w:val="Odsekzoznamu"/>
        <w:numPr>
          <w:ilvl w:val="1"/>
          <w:numId w:val="37"/>
        </w:numPr>
        <w:tabs>
          <w:tab w:val="left" w:pos="567"/>
        </w:tabs>
        <w:autoSpaceDE w:val="0"/>
        <w:autoSpaceDN w:val="0"/>
        <w:adjustRightInd w:val="0"/>
        <w:spacing w:after="240" w:line="276" w:lineRule="auto"/>
        <w:ind w:left="567" w:hanging="567"/>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 xml:space="preserve">Predávajúci je oprávnený zmeniť subdodávateľa v priebehu plnenia tejto Zmluvy, a to až po písomnom odsúhlasení zmeny subdodávateľa Kupujúcim. Na tento účel je Predávajúci povinný písomne oznámiť Kupujúcemu zmenu subdodávateľa/subdodávateľov a označiť nového subdodávateľa/subdodávateľov v rozsahu, aký je uvedený v bode 1 tohto článku Zmluvy, najmenej päť (5) pracovných dní pred navrhovaným termínom využitia služieb subdodávateľa. </w:t>
      </w:r>
    </w:p>
    <w:p w14:paraId="0118EBBA" w14:textId="77777777" w:rsidR="00C96EDF" w:rsidRPr="00BA03AF" w:rsidRDefault="00C96EDF" w:rsidP="00C96EDF">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14:paraId="3417DECA" w14:textId="77777777" w:rsidR="00C96EDF" w:rsidRPr="00BA03AF" w:rsidRDefault="00C96EDF" w:rsidP="00C96EDF">
      <w:pPr>
        <w:pStyle w:val="Odsekzoznamu"/>
        <w:numPr>
          <w:ilvl w:val="1"/>
          <w:numId w:val="37"/>
        </w:numPr>
        <w:spacing w:after="240"/>
        <w:ind w:left="567" w:hanging="567"/>
        <w:jc w:val="both"/>
        <w:rPr>
          <w:rFonts w:ascii="Arial Narrow" w:hAnsi="Arial Narrow"/>
          <w:sz w:val="22"/>
          <w:szCs w:val="22"/>
          <w:lang w:eastAsia="sk-SK"/>
        </w:rPr>
      </w:pPr>
      <w:r w:rsidRPr="00BA03AF">
        <w:rPr>
          <w:rFonts w:ascii="Arial Narrow" w:hAnsi="Arial Narrow"/>
          <w:sz w:val="22"/>
          <w:szCs w:val="22"/>
          <w:lang w:eastAsia="sk-SK"/>
        </w:rPr>
        <w:t xml:space="preserve">Ak sa na subdodávateľa a/alebo subdodávateľov vzťahuje povinnosť zapisovať sa do registra partnerov verejného sektora podľa zákona </w:t>
      </w:r>
      <w:r>
        <w:rPr>
          <w:rFonts w:ascii="Arial Narrow" w:hAnsi="Arial Narrow"/>
          <w:sz w:val="22"/>
          <w:szCs w:val="22"/>
          <w:lang w:eastAsia="sk-SK"/>
        </w:rPr>
        <w:t>o RPVS</w:t>
      </w:r>
      <w:r w:rsidRPr="00BA03AF">
        <w:rPr>
          <w:rFonts w:ascii="Arial Narrow" w:hAnsi="Arial Narrow"/>
          <w:sz w:val="22"/>
          <w:szCs w:val="22"/>
          <w:lang w:eastAsia="sk-SK"/>
        </w:rPr>
        <w:t xml:space="preserve">, potom je/sú subdodávateľ a/alebo subdodávatelia povinný/í dodržať túto povinnosť po celú dobu trvania tejto Zmluvy, pričom Predávajúci sa zaväzuje zabezpečiť splnenie tejto povinnosti aj zo strany všetkých svojich subdodávateľov. </w:t>
      </w:r>
    </w:p>
    <w:p w14:paraId="12CAC946" w14:textId="08CFDF31" w:rsidR="00C96EDF" w:rsidRPr="00910E9B" w:rsidRDefault="00C96EDF" w:rsidP="00C96EDF">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Porušenie povinností podľa tohto článku sa považuje za podstatné porušenie tejto Zmluvy.</w:t>
      </w:r>
    </w:p>
    <w:p w14:paraId="089831E7"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VIII</w:t>
      </w:r>
    </w:p>
    <w:p w14:paraId="51BF0DDF"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Vlastnícke právo k Tovaru a nebezpečenstvo škody na ňom</w:t>
      </w:r>
    </w:p>
    <w:p w14:paraId="298406E2" w14:textId="77777777" w:rsidR="00C96EDF" w:rsidRPr="00BA03AF" w:rsidRDefault="00C96EDF" w:rsidP="00C96EDF">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Vlastnícke právo k Tovaru dodanému na základe Kúpnej zmluvy nadobudne Kupujúci, len čo je mu dodaný Tovar odovzdaný.</w:t>
      </w:r>
    </w:p>
    <w:p w14:paraId="3C3BE857" w14:textId="7A5C3F9C" w:rsidR="00C67F3E" w:rsidRPr="00C67F3E" w:rsidRDefault="00C96EDF" w:rsidP="00C67F3E">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Nebezpečenstvo škody prechádza na Kupujúceho okamihom prevzatia Tovaru a podpísaním preberacieho protokolu, pričom obe podmienky musia byť splnené kumulatívne.</w:t>
      </w:r>
    </w:p>
    <w:p w14:paraId="70AA36ED"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IX </w:t>
      </w:r>
    </w:p>
    <w:p w14:paraId="4D0A0C58"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Vady Tovaru, záruka za akosť a záručná doba</w:t>
      </w:r>
    </w:p>
    <w:p w14:paraId="15887BB1" w14:textId="77777777" w:rsidR="00C96EDF" w:rsidRPr="00BA03AF"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zodpovedá za to, že Predmet zmluvy bude dodaný podľa podmienok tejto Zmluvy, bez akýchkoľvek vád a nedorobkov, v súlade so všeobecne záväznými právnymi predpismi, bez porušenia práv tretích osôb, že Predmet zmluvy bude mať počas záručnej doby vlastnosti dojednané v tejto Zmluve a bude zodpovedať kvalitatívnym požiadavkám stanoveným v platných normách a výsledku určenému v tejto Zmluve. V prípade ak Predávajúci dodáva tovar prostredníctvom subdodávateľa, Predávajúci rovnako zodpovedá za vady Tovaru, tak ako je uvedené v predchádzajúcej vete tohto bodu Zmluvy. </w:t>
      </w:r>
    </w:p>
    <w:p w14:paraId="2FFDE21C" w14:textId="529C3153" w:rsidR="00C96EDF" w:rsidRPr="00F37265" w:rsidRDefault="00C96EDF" w:rsidP="00F37265">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poskytuje Kupujúcemu záruku na Tovar v trvaní minimálne 24 (slovom: dvadsaťštyri)   mesiacov.</w:t>
      </w:r>
      <w:r w:rsidR="00C61CF8">
        <w:rPr>
          <w:rFonts w:ascii="Arial Narrow" w:eastAsia="Calibri" w:hAnsi="Arial Narrow" w:cs="Times New Roman"/>
          <w:sz w:val="22"/>
          <w:szCs w:val="22"/>
          <w:lang w:eastAsia="en-US"/>
        </w:rPr>
        <w:t xml:space="preserve"> Predávajúci sa zaväzuje dodať Tovar s </w:t>
      </w:r>
      <w:proofErr w:type="spellStart"/>
      <w:r w:rsidR="00C61CF8">
        <w:rPr>
          <w:rFonts w:ascii="Arial Narrow" w:eastAsia="Calibri" w:hAnsi="Arial Narrow" w:cs="Times New Roman"/>
          <w:sz w:val="22"/>
          <w:szCs w:val="22"/>
          <w:lang w:eastAsia="en-US"/>
        </w:rPr>
        <w:t>expiráciou</w:t>
      </w:r>
      <w:proofErr w:type="spellEnd"/>
      <w:r w:rsidR="00C61CF8">
        <w:rPr>
          <w:rFonts w:ascii="Arial Narrow" w:eastAsia="Calibri" w:hAnsi="Arial Narrow" w:cs="Times New Roman"/>
          <w:sz w:val="22"/>
          <w:szCs w:val="22"/>
          <w:lang w:eastAsia="en-US"/>
        </w:rPr>
        <w:t xml:space="preserve">, ktorá neuplynie pred ukončením </w:t>
      </w:r>
      <w:r w:rsidR="00F37265">
        <w:rPr>
          <w:rFonts w:ascii="Arial Narrow" w:eastAsia="Calibri" w:hAnsi="Arial Narrow" w:cs="Times New Roman"/>
          <w:sz w:val="22"/>
          <w:szCs w:val="22"/>
          <w:lang w:eastAsia="en-US"/>
        </w:rPr>
        <w:t xml:space="preserve">poskytovanej </w:t>
      </w:r>
      <w:r w:rsidR="00C61CF8">
        <w:rPr>
          <w:rFonts w:ascii="Arial Narrow" w:eastAsia="Calibri" w:hAnsi="Arial Narrow" w:cs="Times New Roman"/>
          <w:sz w:val="22"/>
          <w:szCs w:val="22"/>
          <w:lang w:eastAsia="en-US"/>
        </w:rPr>
        <w:t>záručnej doby.</w:t>
      </w:r>
    </w:p>
    <w:p w14:paraId="39D8177A" w14:textId="49C2997D" w:rsidR="00C96EDF" w:rsidRPr="00BA03AF"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Záručná doba začína plynúť odo dňa prevzatia Tovaru a potvrdením preberacieho protokolu </w:t>
      </w:r>
      <w:r w:rsidRPr="00BA03AF">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14:paraId="32096BDA" w14:textId="77777777" w:rsidR="00C96EDF" w:rsidRPr="00BA03AF"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sidRPr="00BA03AF">
        <w:rPr>
          <w:rFonts w:ascii="Arial Narrow" w:eastAsia="Calibri" w:hAnsi="Arial Narrow" w:cs="Times New Roman"/>
          <w:sz w:val="22"/>
          <w:szCs w:val="22"/>
          <w:lang w:eastAsia="en-US"/>
        </w:rPr>
        <w:t>vadný</w:t>
      </w:r>
      <w:proofErr w:type="spellEnd"/>
      <w:r w:rsidRPr="00BA03AF">
        <w:rPr>
          <w:rFonts w:ascii="Arial Narrow" w:eastAsia="Calibri" w:hAnsi="Arial Narrow" w:cs="Times New Roman"/>
          <w:sz w:val="22"/>
          <w:szCs w:val="22"/>
          <w:lang w:eastAsia="en-US"/>
        </w:rPr>
        <w:t xml:space="preserve"> Tovar dodá nový Tovar bez vád.</w:t>
      </w:r>
    </w:p>
    <w:p w14:paraId="2E7B5D71" w14:textId="77777777" w:rsidR="00C96EDF" w:rsidRPr="00C0284E"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4DBC8A52" w14:textId="4DF68966"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w:t>
      </w:r>
    </w:p>
    <w:p w14:paraId="55135690"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Sankcie</w:t>
      </w:r>
    </w:p>
    <w:p w14:paraId="61ECA5EE" w14:textId="48D33765" w:rsidR="00C96EDF" w:rsidRPr="00BA03AF" w:rsidRDefault="00C96EDF" w:rsidP="00C96EDF">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dodávkou Tovaru</w:t>
      </w:r>
      <w:r w:rsidR="00F42772">
        <w:rPr>
          <w:rFonts w:ascii="Arial Narrow" w:eastAsia="Calibri" w:hAnsi="Arial Narrow" w:cs="Times New Roman"/>
          <w:sz w:val="22"/>
          <w:szCs w:val="22"/>
          <w:lang w:eastAsia="en-US"/>
        </w:rPr>
        <w:t xml:space="preserve"> alebo jeho časti</w:t>
      </w:r>
      <w:r w:rsidRPr="00BA03AF">
        <w:rPr>
          <w:rFonts w:ascii="Arial Narrow" w:eastAsia="Calibri" w:hAnsi="Arial Narrow" w:cs="Times New Roman"/>
          <w:sz w:val="22"/>
          <w:szCs w:val="22"/>
          <w:lang w:eastAsia="en-US"/>
        </w:rPr>
        <w:t xml:space="preserve"> je Kupujúci oprávnený účtovať zmluvnú pokutu vo výške 0,05% z celkovej kúpnej ceny s DPH za nedodané množstvo za každý, aj začatý deň omeškania.</w:t>
      </w:r>
    </w:p>
    <w:p w14:paraId="4EA69093" w14:textId="36E1AA1D" w:rsidR="00C96EDF" w:rsidRPr="00BA03AF" w:rsidRDefault="00C96EDF" w:rsidP="00C96EDF">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 prípade omeškania Kupujúceho so zaplatením zmluvne dohodnutej </w:t>
      </w:r>
      <w:r w:rsidR="001B217F">
        <w:rPr>
          <w:rFonts w:ascii="Arial Narrow" w:eastAsia="Calibri" w:hAnsi="Arial Narrow" w:cs="Times New Roman"/>
          <w:sz w:val="22"/>
          <w:szCs w:val="22"/>
          <w:lang w:eastAsia="en-US"/>
        </w:rPr>
        <w:t xml:space="preserve">kúpnej </w:t>
      </w:r>
      <w:r w:rsidRPr="00BA03AF">
        <w:rPr>
          <w:rFonts w:ascii="Arial Narrow" w:eastAsia="Calibri" w:hAnsi="Arial Narrow" w:cs="Times New Roman"/>
          <w:sz w:val="22"/>
          <w:szCs w:val="22"/>
          <w:lang w:eastAsia="en-US"/>
        </w:rPr>
        <w:t>ceny, má Predávajúci nárok na uplatnenie si úrokov z omeškania podľa § 369 Obchodného zákonníka a § 1 ods. 1 nariadenia vlády Slovenskej republiky č. 21/2013 Z. z., ktorou sa vykonávajú niektoré ustanovenia Obchodného zákonníka.</w:t>
      </w:r>
    </w:p>
    <w:p w14:paraId="67052D91" w14:textId="77777777" w:rsidR="00C96EDF" w:rsidRPr="00BA03AF" w:rsidRDefault="00C96EDF" w:rsidP="00C96EDF">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vybavením reklamácie v leh</w:t>
      </w:r>
      <w:r>
        <w:rPr>
          <w:rFonts w:ascii="Arial Narrow" w:eastAsia="Calibri" w:hAnsi="Arial Narrow" w:cs="Times New Roman"/>
          <w:sz w:val="22"/>
          <w:szCs w:val="22"/>
          <w:lang w:eastAsia="en-US"/>
        </w:rPr>
        <w:t>ote a spôsobom podľa článku IX</w:t>
      </w:r>
      <w:r w:rsidRPr="00BA03AF">
        <w:rPr>
          <w:rFonts w:ascii="Arial Narrow" w:eastAsia="Calibri" w:hAnsi="Arial Narrow" w:cs="Times New Roman"/>
          <w:sz w:val="22"/>
          <w:szCs w:val="22"/>
          <w:lang w:eastAsia="en-US"/>
        </w:rPr>
        <w:t xml:space="preserve"> bod 9.4. tejto Kúpnej zmluvy má Kupujúci nárok na zmluvnú pokutu vo výške 0,5% z ceny s DPH reklamovaného Tovaru za každý aj začatý deň omeškania s vybavením reklamácie.</w:t>
      </w:r>
    </w:p>
    <w:p w14:paraId="0C5C3C35" w14:textId="0ABAB6C0" w:rsidR="00F42772" w:rsidRPr="008F2460" w:rsidRDefault="00C96EDF" w:rsidP="00F42772">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V prípade </w:t>
      </w:r>
      <w:r w:rsidR="00F42772">
        <w:rPr>
          <w:rFonts w:ascii="Arial Narrow" w:eastAsia="Times" w:hAnsi="Arial Narrow"/>
          <w:sz w:val="22"/>
          <w:szCs w:val="22"/>
        </w:rPr>
        <w:t>ne</w:t>
      </w:r>
      <w:r w:rsidRPr="00BA03AF">
        <w:rPr>
          <w:rFonts w:ascii="Arial Narrow" w:eastAsia="Times" w:hAnsi="Arial Narrow"/>
          <w:sz w:val="22"/>
          <w:szCs w:val="22"/>
        </w:rPr>
        <w:t>dodania Predmetu zmluvy</w:t>
      </w:r>
      <w:r w:rsidR="00F42772">
        <w:rPr>
          <w:rFonts w:ascii="Arial Narrow" w:eastAsia="Times" w:hAnsi="Arial Narrow"/>
          <w:sz w:val="22"/>
          <w:szCs w:val="22"/>
        </w:rPr>
        <w:t xml:space="preserve"> alebo jeho časti</w:t>
      </w:r>
      <w:r w:rsidRPr="00BA03AF">
        <w:rPr>
          <w:rFonts w:ascii="Arial Narrow" w:eastAsia="Times" w:hAnsi="Arial Narrow"/>
          <w:sz w:val="22"/>
          <w:szCs w:val="22"/>
        </w:rPr>
        <w:t xml:space="preserve"> zaplatí Predávajúci Kupujúcemu zmluvnú pokutu </w:t>
      </w:r>
      <w:r w:rsidRPr="003B0F68">
        <w:rPr>
          <w:rFonts w:ascii="Arial Narrow" w:eastAsia="Times" w:hAnsi="Arial Narrow"/>
          <w:sz w:val="22"/>
          <w:szCs w:val="22"/>
        </w:rPr>
        <w:t xml:space="preserve">vo výške 5 %  z celkovej kúpnej ceny s DPH </w:t>
      </w:r>
      <w:r w:rsidR="00F42772" w:rsidRPr="003B0F68">
        <w:rPr>
          <w:rFonts w:ascii="Arial Narrow" w:eastAsia="Times" w:hAnsi="Arial Narrow"/>
          <w:sz w:val="22"/>
          <w:szCs w:val="22"/>
        </w:rPr>
        <w:t>nedodaného Tovaru (tzv. odstupné)</w:t>
      </w:r>
      <w:r w:rsidRPr="003B0F68">
        <w:rPr>
          <w:rFonts w:ascii="Arial Narrow" w:eastAsia="Times" w:hAnsi="Arial Narrow"/>
          <w:sz w:val="22"/>
          <w:szCs w:val="22"/>
        </w:rPr>
        <w:t xml:space="preserve">. </w:t>
      </w:r>
    </w:p>
    <w:p w14:paraId="4902E475" w14:textId="66F1B0A3" w:rsidR="00F42772" w:rsidRPr="003B0F68" w:rsidRDefault="00F42772" w:rsidP="00F42772">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Times" w:hAnsi="Arial Narrow"/>
          <w:sz w:val="22"/>
          <w:szCs w:val="22"/>
        </w:rPr>
        <w:t xml:space="preserve">V prípade, ak bol Kupujúcemu dodaný Tovar </w:t>
      </w:r>
      <w:r w:rsidR="001B217F">
        <w:rPr>
          <w:rFonts w:ascii="Arial Narrow" w:eastAsia="Times" w:hAnsi="Arial Narrow"/>
          <w:sz w:val="22"/>
          <w:szCs w:val="22"/>
        </w:rPr>
        <w:t xml:space="preserve">alebo jeho časť </w:t>
      </w:r>
      <w:r w:rsidRPr="001B217F">
        <w:rPr>
          <w:rFonts w:ascii="Arial Narrow" w:eastAsia="Times" w:hAnsi="Arial Narrow"/>
          <w:sz w:val="22"/>
          <w:szCs w:val="22"/>
        </w:rPr>
        <w:t xml:space="preserve">v rozpore s Prílohou č. 1 alebo Prílohou č. 2 tejto Kúpnej zmluvy, zaplatí Predávajúci zmluvnú pokutu vo výške 5 % z celkovej kúpnej ceny s DPH </w:t>
      </w:r>
      <w:proofErr w:type="spellStart"/>
      <w:r w:rsidR="001B217F">
        <w:rPr>
          <w:rFonts w:ascii="Arial Narrow" w:eastAsia="Times" w:hAnsi="Arial Narrow"/>
          <w:sz w:val="22"/>
          <w:szCs w:val="22"/>
        </w:rPr>
        <w:t>vadného</w:t>
      </w:r>
      <w:proofErr w:type="spellEnd"/>
      <w:r w:rsidR="001B217F">
        <w:rPr>
          <w:rFonts w:ascii="Arial Narrow" w:eastAsia="Times" w:hAnsi="Arial Narrow"/>
          <w:sz w:val="22"/>
          <w:szCs w:val="22"/>
        </w:rPr>
        <w:t xml:space="preserve"> </w:t>
      </w:r>
      <w:r w:rsidRPr="001B217F">
        <w:rPr>
          <w:rFonts w:ascii="Arial Narrow" w:eastAsia="Times" w:hAnsi="Arial Narrow"/>
          <w:sz w:val="22"/>
          <w:szCs w:val="22"/>
        </w:rPr>
        <w:t xml:space="preserve">Tovaru. </w:t>
      </w:r>
    </w:p>
    <w:p w14:paraId="2EA7BA64" w14:textId="63CB14ED" w:rsidR="00F42772" w:rsidRPr="003B0F68" w:rsidRDefault="00F42772" w:rsidP="00F42772">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Calibri" w:hAnsi="Arial Narrow" w:cs="Times New Roman"/>
          <w:sz w:val="22"/>
          <w:szCs w:val="22"/>
          <w:lang w:eastAsia="en-US"/>
        </w:rPr>
        <w:t>V prípade neprevzatia Tovaru podľa článku XI bod 11.4. Zmluvy zaplatí Predávajúci Kupujúcemu zmluvnú pokutu vo výške 0,5 % z celkovej kúpnej ceny s DPH Tovaru, ktorý má byť prevzatý.</w:t>
      </w:r>
    </w:p>
    <w:p w14:paraId="660AB7E9" w14:textId="77777777" w:rsidR="00C96EDF" w:rsidRPr="00BA03AF" w:rsidRDefault="00C96EDF" w:rsidP="00C96EDF">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Uplatnením práva na zmluvnú pokutu podľa tejto Zmluvy nie je dotknuté právo Kupujúce</w:t>
      </w:r>
      <w:r>
        <w:rPr>
          <w:rFonts w:ascii="Arial Narrow" w:eastAsia="Times" w:hAnsi="Arial Narrow"/>
          <w:sz w:val="22"/>
          <w:szCs w:val="22"/>
        </w:rPr>
        <w:t>ho na náhradu vzniknutej škody.</w:t>
      </w:r>
    </w:p>
    <w:p w14:paraId="443E47E0" w14:textId="664D5AEF" w:rsidR="00C96EDF" w:rsidRPr="00540F56" w:rsidRDefault="00C96EDF" w:rsidP="00C96EDF">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Zmluvnú pokutu zaplatí Predávajúci Kupujúcemu v lehote </w:t>
      </w:r>
      <w:r w:rsidR="008F2460" w:rsidRPr="008F2460">
        <w:rPr>
          <w:rFonts w:ascii="Arial Narrow" w:eastAsia="Times" w:hAnsi="Arial Narrow"/>
          <w:sz w:val="22"/>
          <w:szCs w:val="22"/>
        </w:rPr>
        <w:t>piatich</w:t>
      </w:r>
      <w:r w:rsidRPr="008F2460">
        <w:rPr>
          <w:rFonts w:ascii="Arial Narrow" w:eastAsia="Times" w:hAnsi="Arial Narrow"/>
          <w:sz w:val="22"/>
          <w:szCs w:val="22"/>
        </w:rPr>
        <w:t xml:space="preserve"> (</w:t>
      </w:r>
      <w:r w:rsidR="008F2460" w:rsidRPr="008F2460">
        <w:rPr>
          <w:rFonts w:ascii="Arial Narrow" w:eastAsia="Times" w:hAnsi="Arial Narrow"/>
          <w:sz w:val="22"/>
          <w:szCs w:val="22"/>
        </w:rPr>
        <w:t>5</w:t>
      </w:r>
      <w:r w:rsidRPr="008F2460">
        <w:rPr>
          <w:rFonts w:ascii="Arial Narrow" w:eastAsia="Times" w:hAnsi="Arial Narrow"/>
          <w:sz w:val="22"/>
          <w:szCs w:val="22"/>
        </w:rPr>
        <w:t>)</w:t>
      </w:r>
      <w:r w:rsidRPr="00BA03AF">
        <w:rPr>
          <w:rFonts w:ascii="Arial Narrow" w:eastAsia="Times" w:hAnsi="Arial Narrow"/>
          <w:sz w:val="22"/>
          <w:szCs w:val="22"/>
        </w:rPr>
        <w:t xml:space="preserve"> dní odo dňa doručenia sankčnej faktúry</w:t>
      </w:r>
      <w:r w:rsidR="009264BE">
        <w:rPr>
          <w:rFonts w:ascii="Arial Narrow" w:eastAsia="Times" w:hAnsi="Arial Narrow"/>
          <w:sz w:val="22"/>
          <w:szCs w:val="22"/>
        </w:rPr>
        <w:t xml:space="preserve"> do sídla Predávajúceho</w:t>
      </w:r>
      <w:r w:rsidRPr="00BA03AF">
        <w:rPr>
          <w:rFonts w:ascii="Arial Narrow" w:eastAsia="Times" w:hAnsi="Arial Narrow"/>
          <w:sz w:val="22"/>
          <w:szCs w:val="22"/>
        </w:rPr>
        <w:t xml:space="preserve">. </w:t>
      </w:r>
    </w:p>
    <w:p w14:paraId="67E544FC"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XI </w:t>
      </w:r>
    </w:p>
    <w:p w14:paraId="61946FBB"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Zánik Kúpnej zmluvy</w:t>
      </w:r>
    </w:p>
    <w:p w14:paraId="168F4043" w14:textId="77777777" w:rsidR="00C96EDF" w:rsidRPr="00BA03AF" w:rsidRDefault="00C96EDF" w:rsidP="00C96EDF">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sa dohodli, že túto Zmluvu je možné ukončiť:</w:t>
      </w:r>
    </w:p>
    <w:p w14:paraId="10A11053" w14:textId="77777777" w:rsidR="00C96EDF" w:rsidRPr="00BA03AF" w:rsidRDefault="00C96EDF" w:rsidP="00C96EDF">
      <w:pPr>
        <w:pStyle w:val="Zkladntext3"/>
        <w:numPr>
          <w:ilvl w:val="0"/>
          <w:numId w:val="3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písomnou dohodou Zmluvných strán,</w:t>
      </w:r>
    </w:p>
    <w:p w14:paraId="0DFC0CA8" w14:textId="6D77A225" w:rsidR="00C96EDF" w:rsidRDefault="00C96EDF" w:rsidP="00C96EDF">
      <w:pPr>
        <w:pStyle w:val="Zkladntext3"/>
        <w:numPr>
          <w:ilvl w:val="0"/>
          <w:numId w:val="32"/>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písomným odstúpením od Zmluvy </w:t>
      </w:r>
      <w:r w:rsidR="006E1029">
        <w:rPr>
          <w:rFonts w:ascii="Arial Narrow" w:eastAsia="Calibri" w:hAnsi="Arial Narrow" w:cs="Times New Roman"/>
          <w:sz w:val="22"/>
          <w:szCs w:val="22"/>
          <w:lang w:eastAsia="en-US"/>
        </w:rPr>
        <w:t xml:space="preserve">alebo jej časti </w:t>
      </w:r>
      <w:r w:rsidRPr="00BA03AF">
        <w:rPr>
          <w:rFonts w:ascii="Arial Narrow" w:eastAsia="Calibri" w:hAnsi="Arial Narrow" w:cs="Times New Roman"/>
          <w:sz w:val="22"/>
          <w:szCs w:val="22"/>
          <w:lang w:eastAsia="en-US"/>
        </w:rPr>
        <w:t>v prípade podstatného porušenia tejto Kúpnej zmluvy.</w:t>
      </w:r>
    </w:p>
    <w:p w14:paraId="197E4DF8" w14:textId="77777777" w:rsidR="00C96EDF" w:rsidRPr="00D8221B" w:rsidRDefault="00C96EDF" w:rsidP="00C96EDF">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1D81DAC5" w14:textId="7D4F1A50" w:rsidR="00C96EDF" w:rsidRPr="00BA03AF" w:rsidRDefault="00C96EDF" w:rsidP="00C96EDF">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 omeškania).</w:t>
      </w:r>
    </w:p>
    <w:p w14:paraId="19B26979" w14:textId="77777777" w:rsidR="00C96EDF" w:rsidRPr="00BA03AF" w:rsidRDefault="00C96EDF" w:rsidP="00C96EDF">
      <w:pPr>
        <w:pStyle w:val="Zkladntext3"/>
        <w:numPr>
          <w:ilvl w:val="1"/>
          <w:numId w:val="35"/>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6C84F962" w14:textId="26CB29D0" w:rsidR="00C96EDF" w:rsidRPr="00BA03AF" w:rsidRDefault="00C96EDF" w:rsidP="00C96EDF">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zo strany Predávajúceho nedodanie Tovaru v množstve a</w:t>
      </w:r>
      <w:r w:rsidR="004B0BC2">
        <w:rPr>
          <w:rFonts w:ascii="Arial Narrow" w:eastAsia="Calibri" w:hAnsi="Arial Narrow" w:cs="Times New Roman"/>
          <w:sz w:val="22"/>
          <w:szCs w:val="22"/>
          <w:lang w:eastAsia="en-US"/>
        </w:rPr>
        <w:t>/ alebo</w:t>
      </w:r>
      <w:r w:rsidRPr="00BA03AF">
        <w:rPr>
          <w:rFonts w:ascii="Arial Narrow" w:eastAsia="Calibri" w:hAnsi="Arial Narrow" w:cs="Times New Roman"/>
          <w:sz w:val="22"/>
          <w:szCs w:val="22"/>
          <w:lang w:eastAsia="en-US"/>
        </w:rPr>
        <w:t> špecifikácií uvedenej v bode 2.1 Zmluvy a v Prílohe č. 1</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v Prílohe č. 2 alebo včas v súlade s bodom 5.1 Zmluvy, </w:t>
      </w:r>
    </w:p>
    <w:p w14:paraId="446007CF" w14:textId="77777777" w:rsidR="00C96EDF" w:rsidRDefault="00C96EDF" w:rsidP="00C96EDF">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b)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zo strany Kupujúceho nezaplatenie celkovej kúpnej ceny podľa čl. III bod 3.1 Zmluvy za dodaný Tovar včas. </w:t>
      </w:r>
    </w:p>
    <w:p w14:paraId="3318568F" w14:textId="77777777" w:rsidR="00C96EDF" w:rsidRPr="00BA03AF" w:rsidRDefault="00C96EDF" w:rsidP="00C96EDF">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321DCBA9" w14:textId="27B5E5C5" w:rsidR="00891E14" w:rsidRPr="00E604F9" w:rsidRDefault="00891E14" w:rsidP="00C96EDF">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V prípade, ak Kupujúci odstúpi od Zmluvy a Tovar už bol prevzatý Kupujúcim, je Predávajúci povinný do 7 (siedmych) </w:t>
      </w:r>
      <w:r w:rsidR="008F2460">
        <w:rPr>
          <w:rFonts w:ascii="Arial Narrow" w:eastAsia="Times" w:hAnsi="Arial Narrow"/>
          <w:sz w:val="22"/>
          <w:szCs w:val="22"/>
        </w:rPr>
        <w:t xml:space="preserve">dní </w:t>
      </w:r>
      <w:r>
        <w:rPr>
          <w:rFonts w:ascii="Arial Narrow" w:eastAsia="Times" w:hAnsi="Arial Narrow"/>
          <w:sz w:val="22"/>
          <w:szCs w:val="22"/>
        </w:rPr>
        <w:t>odo dňa doručenia odstúpenia od Zmluvy prevziať Tovar od Kupujúceho na náklady Predávajúceho.</w:t>
      </w:r>
    </w:p>
    <w:p w14:paraId="11C67251" w14:textId="77777777" w:rsidR="00891E14" w:rsidRDefault="00891E14" w:rsidP="00E604F9">
      <w:pPr>
        <w:pStyle w:val="Zkladntext3"/>
        <w:overflowPunct w:val="0"/>
        <w:autoSpaceDE w:val="0"/>
        <w:ind w:left="567"/>
        <w:textAlignment w:val="baseline"/>
        <w:rPr>
          <w:rFonts w:ascii="Arial Narrow" w:eastAsia="Calibri" w:hAnsi="Arial Narrow" w:cs="Times New Roman"/>
          <w:sz w:val="22"/>
          <w:szCs w:val="22"/>
          <w:lang w:eastAsia="en-US"/>
        </w:rPr>
      </w:pPr>
    </w:p>
    <w:p w14:paraId="47BD74EE" w14:textId="2AF5C89C" w:rsidR="00C96EDF" w:rsidRPr="00BA03AF" w:rsidRDefault="00C96EDF" w:rsidP="00C96EDF">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je oprávnený odstúpiť od tejto Kúpnej zmluvy aj,:</w:t>
      </w:r>
    </w:p>
    <w:p w14:paraId="4A3BA527" w14:textId="77777777" w:rsidR="00C96EDF" w:rsidRPr="00BA03AF" w:rsidRDefault="00C96EDF" w:rsidP="00C96EDF">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24D22AED" w14:textId="77777777" w:rsidR="00C96EDF" w:rsidRPr="006E1029" w:rsidRDefault="00C96EDF" w:rsidP="006E1029">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6E1029">
        <w:rPr>
          <w:rFonts w:ascii="Arial Narrow" w:eastAsia="Calibri" w:hAnsi="Arial Narrow" w:cs="Times New Roman"/>
          <w:sz w:val="22"/>
          <w:szCs w:val="22"/>
          <w:lang w:eastAsia="en-US"/>
        </w:rPr>
        <w:t>Predávajúci, alebo jeho subdodávatelia neboli v čase uzavretia Dohody zapísaný v registri partnerov verejného sektora alebo ak bol vymazaný z registra partnerov verejného sektora</w:t>
      </w:r>
    </w:p>
    <w:p w14:paraId="2DC584AA" w14:textId="77777777" w:rsidR="00C96EDF" w:rsidRPr="00BA03AF" w:rsidRDefault="00C96EDF" w:rsidP="00C96EDF">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Predávajúci vstúpil do likvidácie,</w:t>
      </w:r>
    </w:p>
    <w:p w14:paraId="0D7F3AF0" w14:textId="77777777" w:rsidR="00C96EDF" w:rsidRPr="00BA03AF" w:rsidRDefault="00C96EDF" w:rsidP="00C96EDF">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dodatočného nezabezpečenia, resp. nedostatočného zabezpečenia verejných prostriedkov prostredníctvom rozpočtových opatrení na Predmet zmluvy.</w:t>
      </w:r>
    </w:p>
    <w:p w14:paraId="6504C01C" w14:textId="77777777" w:rsidR="00C96EDF" w:rsidRPr="00BA03AF" w:rsidRDefault="00C96EDF" w:rsidP="00C96EDF">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024AD17C" w14:textId="3FD7D1E2" w:rsidR="00C96EDF" w:rsidRPr="00BA03AF" w:rsidRDefault="00C96EDF" w:rsidP="00C96EDF">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vyhlasuje a zaväzuje sa, že Tovar nebude obsahovať právne vady. V prípade vzniku právnych vád na Tovare</w:t>
      </w:r>
      <w:r w:rsidR="006E1029">
        <w:rPr>
          <w:rFonts w:ascii="Arial Narrow" w:eastAsia="Calibri" w:hAnsi="Arial Narrow" w:cs="Times New Roman"/>
          <w:sz w:val="22"/>
          <w:szCs w:val="22"/>
          <w:lang w:eastAsia="en-US"/>
        </w:rPr>
        <w:t xml:space="preserve"> alebo jej časti</w:t>
      </w:r>
      <w:r w:rsidRPr="00BA03AF">
        <w:rPr>
          <w:rFonts w:ascii="Arial Narrow" w:eastAsia="Calibri" w:hAnsi="Arial Narrow" w:cs="Times New Roman"/>
          <w:sz w:val="22"/>
          <w:szCs w:val="22"/>
          <w:lang w:eastAsia="en-US"/>
        </w:rPr>
        <w:t xml:space="preserve"> je Kupujúci oprávnený odstúpiť od tejto Kúpnej zmluvy a Predávajúci povinný uhradiť Kupujúcemu škodu vzniknutú z titulu plnenia dodávky s právnymi vadami.</w:t>
      </w:r>
    </w:p>
    <w:p w14:paraId="0B533753" w14:textId="77777777" w:rsidR="00C96EDF" w:rsidRPr="00BA03AF" w:rsidRDefault="00C96EDF" w:rsidP="00C96EDF">
      <w:pPr>
        <w:pStyle w:val="Odsekzoznamu"/>
        <w:numPr>
          <w:ilvl w:val="1"/>
          <w:numId w:val="35"/>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14:paraId="0C418575"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XII</w:t>
      </w:r>
    </w:p>
    <w:p w14:paraId="48A99868"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Záverečné ustanovenia</w:t>
      </w:r>
    </w:p>
    <w:p w14:paraId="2D48A722"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sidRPr="00BA03AF">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5740A14F" w14:textId="77777777" w:rsidR="00C96EDF" w:rsidRPr="00BA03AF" w:rsidRDefault="00C96EDF" w:rsidP="00C96EDF">
      <w:pPr>
        <w:pStyle w:val="Odsekzoznamu"/>
        <w:numPr>
          <w:ilvl w:val="1"/>
          <w:numId w:val="36"/>
        </w:numPr>
        <w:spacing w:after="240"/>
        <w:ind w:left="567" w:hanging="567"/>
        <w:jc w:val="both"/>
        <w:rPr>
          <w:rFonts w:ascii="Arial Narrow" w:hAnsi="Arial Narrow"/>
          <w:sz w:val="22"/>
          <w:szCs w:val="22"/>
        </w:rPr>
      </w:pPr>
      <w:r w:rsidRPr="00BA03AF">
        <w:rPr>
          <w:rFonts w:ascii="Arial Narrow" w:hAnsi="Arial Narrow"/>
          <w:sz w:val="22"/>
          <w:szCs w:val="22"/>
        </w:rPr>
        <w:t xml:space="preserve">Kupujúci si vyhradzuje právo nezverejňovať podpis/signatúru štatutárneho orgánu, nakoľko ju považuje </w:t>
      </w:r>
      <w:r w:rsidRPr="00BA03AF">
        <w:rPr>
          <w:rFonts w:ascii="Arial Narrow" w:hAnsi="Arial Narrow"/>
          <w:sz w:val="22"/>
          <w:szCs w:val="22"/>
        </w:rPr>
        <w:br/>
        <w:t xml:space="preserve">za skutočnosť dôverného charakteru. Predávajúci sa výslovne zaväzuje toto ustanovenie rešpektovať </w:t>
      </w:r>
      <w:r w:rsidRPr="00BA03AF">
        <w:rPr>
          <w:rFonts w:ascii="Arial Narrow" w:hAnsi="Arial Narrow"/>
          <w:sz w:val="22"/>
          <w:szCs w:val="22"/>
        </w:rPr>
        <w:br/>
        <w:t xml:space="preserve">a dodržiavať. </w:t>
      </w:r>
    </w:p>
    <w:p w14:paraId="65794B5C"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sidRPr="00BA03AF">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794CE554"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1606D0B6"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1E81A013" w14:textId="77777777" w:rsidR="00C96EDF" w:rsidRPr="00BA03AF" w:rsidRDefault="00C96EDF" w:rsidP="00C96EDF">
      <w:pPr>
        <w:pStyle w:val="Odsekzoznamu"/>
        <w:numPr>
          <w:ilvl w:val="1"/>
          <w:numId w:val="36"/>
        </w:numPr>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a čísla účtu, na ktorý majú byť poukázané platby a o iných skutočnostiach významných pre riadne plnenie tejto Zmluvy.</w:t>
      </w:r>
    </w:p>
    <w:p w14:paraId="6DE6B717" w14:textId="77777777" w:rsidR="00C96EDF" w:rsidRPr="00BA03AF" w:rsidRDefault="00C96EDF" w:rsidP="00C96EDF">
      <w:pPr>
        <w:pStyle w:val="Odsekzoznamu"/>
        <w:ind w:left="567"/>
        <w:jc w:val="both"/>
        <w:rPr>
          <w:rFonts w:ascii="Arial Narrow" w:eastAsia="Calibri" w:hAnsi="Arial Narrow" w:cs="Times New Roman"/>
          <w:sz w:val="22"/>
          <w:szCs w:val="22"/>
          <w:lang w:eastAsia="en-US"/>
        </w:rPr>
      </w:pPr>
    </w:p>
    <w:p w14:paraId="470AE46B" w14:textId="77777777" w:rsidR="00C96EDF" w:rsidRPr="00BA03AF" w:rsidRDefault="00C96EDF" w:rsidP="00C96EDF">
      <w:pPr>
        <w:pStyle w:val="Odsekzoznamu"/>
        <w:numPr>
          <w:ilvl w:val="1"/>
          <w:numId w:val="36"/>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14:paraId="07E9A87A"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Vzťahy neupravené touto Kúpnou zmluvou sa riadia príslušnými ustanoveniami Obchodného zákonníka </w:t>
      </w:r>
      <w:r w:rsidRPr="00BA03AF">
        <w:rPr>
          <w:rFonts w:ascii="Arial Narrow" w:eastAsia="Calibri" w:hAnsi="Arial Narrow" w:cs="Times New Roman"/>
          <w:sz w:val="22"/>
          <w:szCs w:val="22"/>
          <w:lang w:eastAsia="en-US"/>
        </w:rPr>
        <w:br/>
        <w:t>v platnom znení a ostatnými všeobecne záväznými právnymi predpismi Slovenskej republiky.</w:t>
      </w:r>
    </w:p>
    <w:p w14:paraId="29F10E5D"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1FC0C88C"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41DA76A1" w14:textId="77777777" w:rsidR="00C96EDF" w:rsidRPr="00BA03AF" w:rsidRDefault="00C96EDF" w:rsidP="00C96EDF">
      <w:pPr>
        <w:pStyle w:val="Zkladntext3"/>
        <w:numPr>
          <w:ilvl w:val="1"/>
          <w:numId w:val="36"/>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 xml:space="preserve"> Neoddeliteľnou súčasťou tejto Kúpnej zmluvy je:</w:t>
      </w:r>
    </w:p>
    <w:p w14:paraId="7505DB2C" w14:textId="77777777" w:rsidR="00C96EDF" w:rsidRPr="00BA03AF" w:rsidRDefault="00C96EDF" w:rsidP="00C96EDF">
      <w:pPr>
        <w:spacing w:line="228" w:lineRule="auto"/>
        <w:ind w:left="765" w:right="21"/>
        <w:jc w:val="both"/>
        <w:rPr>
          <w:rFonts w:ascii="Arial Narrow" w:hAnsi="Arial Narrow"/>
          <w:sz w:val="22"/>
          <w:szCs w:val="22"/>
        </w:rPr>
      </w:pPr>
      <w:r w:rsidRPr="00BA03AF">
        <w:rPr>
          <w:rFonts w:ascii="Arial Narrow" w:hAnsi="Arial Narrow"/>
          <w:sz w:val="22"/>
          <w:szCs w:val="22"/>
        </w:rPr>
        <w:t>Príloha č. 1 – Špecifikácia predmetu zmluvy</w:t>
      </w:r>
    </w:p>
    <w:p w14:paraId="7CB61B45" w14:textId="77777777" w:rsidR="00C96EDF" w:rsidRPr="00BA03AF" w:rsidRDefault="00C96EDF" w:rsidP="00C96EDF">
      <w:pPr>
        <w:spacing w:line="228" w:lineRule="auto"/>
        <w:ind w:left="765" w:right="21"/>
        <w:jc w:val="both"/>
        <w:rPr>
          <w:rFonts w:ascii="Arial Narrow" w:hAnsi="Arial Narrow"/>
          <w:sz w:val="22"/>
          <w:szCs w:val="22"/>
        </w:rPr>
      </w:pPr>
      <w:r w:rsidRPr="00BA03AF">
        <w:rPr>
          <w:rFonts w:ascii="Arial Narrow" w:hAnsi="Arial Narrow"/>
          <w:sz w:val="22"/>
          <w:szCs w:val="22"/>
        </w:rPr>
        <w:t>Príloha č. 2 – Fotografie predmetu zmluvy</w:t>
      </w:r>
    </w:p>
    <w:p w14:paraId="714122AB" w14:textId="77777777" w:rsidR="00C96EDF" w:rsidRPr="00BA03AF" w:rsidRDefault="00C96EDF" w:rsidP="00C96EDF">
      <w:pPr>
        <w:spacing w:line="228" w:lineRule="auto"/>
        <w:ind w:left="765" w:right="21"/>
        <w:jc w:val="both"/>
        <w:rPr>
          <w:rFonts w:ascii="Arial Narrow" w:hAnsi="Arial Narrow"/>
          <w:sz w:val="22"/>
          <w:szCs w:val="22"/>
        </w:rPr>
      </w:pPr>
      <w:r w:rsidRPr="00BA03AF">
        <w:rPr>
          <w:rFonts w:ascii="Arial Narrow" w:hAnsi="Arial Narrow"/>
          <w:sz w:val="22"/>
          <w:szCs w:val="22"/>
        </w:rPr>
        <w:t xml:space="preserve">Príloha č. 3 – Subdodávatelia </w:t>
      </w:r>
    </w:p>
    <w:p w14:paraId="6ADBFD05" w14:textId="77777777" w:rsidR="00C96EDF" w:rsidRPr="00BA03AF" w:rsidRDefault="00C96EDF" w:rsidP="00C96EDF">
      <w:pPr>
        <w:spacing w:line="228" w:lineRule="auto"/>
        <w:ind w:right="21"/>
        <w:jc w:val="both"/>
        <w:rPr>
          <w:rFonts w:ascii="Arial Narrow" w:hAnsi="Arial Narrow"/>
          <w:sz w:val="22"/>
          <w:szCs w:val="22"/>
        </w:rPr>
      </w:pPr>
    </w:p>
    <w:p w14:paraId="14868F3F" w14:textId="77777777" w:rsidR="00C96EDF" w:rsidRPr="00BA03AF" w:rsidRDefault="00C96EDF" w:rsidP="00C96EDF">
      <w:pPr>
        <w:spacing w:line="228" w:lineRule="auto"/>
        <w:ind w:right="21"/>
        <w:jc w:val="both"/>
        <w:rPr>
          <w:rFonts w:ascii="Arial Narrow" w:hAnsi="Arial Narrow"/>
          <w:sz w:val="22"/>
          <w:szCs w:val="22"/>
        </w:rPr>
      </w:pPr>
    </w:p>
    <w:p w14:paraId="0932230E" w14:textId="77777777" w:rsidR="00C96EDF" w:rsidRPr="00BA03AF" w:rsidRDefault="00C96EDF" w:rsidP="00C96EDF">
      <w:pPr>
        <w:spacing w:line="228" w:lineRule="auto"/>
        <w:ind w:right="21"/>
        <w:jc w:val="both"/>
        <w:rPr>
          <w:rFonts w:ascii="Arial Narrow" w:hAnsi="Arial Narrow"/>
          <w:sz w:val="22"/>
          <w:szCs w:val="22"/>
        </w:rPr>
      </w:pPr>
    </w:p>
    <w:p w14:paraId="63778848" w14:textId="77777777" w:rsidR="00C96EDF" w:rsidRPr="00BA03AF" w:rsidRDefault="00C96EDF" w:rsidP="00C96EDF">
      <w:pPr>
        <w:spacing w:line="228" w:lineRule="auto"/>
        <w:ind w:right="21"/>
        <w:jc w:val="both"/>
        <w:rPr>
          <w:rFonts w:ascii="Arial Narrow" w:hAnsi="Arial Narrow"/>
          <w:sz w:val="22"/>
          <w:szCs w:val="22"/>
        </w:rPr>
      </w:pPr>
    </w:p>
    <w:p w14:paraId="7BB414D5" w14:textId="77777777" w:rsidR="00C96EDF" w:rsidRPr="00BA03AF" w:rsidRDefault="00C96EDF" w:rsidP="00C96EDF">
      <w:pPr>
        <w:spacing w:line="228" w:lineRule="auto"/>
        <w:ind w:right="21"/>
        <w:jc w:val="both"/>
        <w:rPr>
          <w:rFonts w:ascii="Arial Narrow" w:hAnsi="Arial Narrow"/>
          <w:sz w:val="22"/>
          <w:szCs w:val="22"/>
        </w:rPr>
      </w:pPr>
    </w:p>
    <w:p w14:paraId="4690380C"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V Bratislave ..............................</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V ..............................</w:t>
      </w:r>
      <w:r w:rsidRPr="00BA03AF">
        <w:rPr>
          <w:rFonts w:ascii="Arial Narrow" w:hAnsi="Arial Narrow"/>
          <w:sz w:val="22"/>
          <w:szCs w:val="22"/>
        </w:rPr>
        <w:tab/>
      </w:r>
    </w:p>
    <w:p w14:paraId="25C30A30" w14:textId="77777777" w:rsidR="00C96EDF" w:rsidRPr="00BA03AF" w:rsidRDefault="00C96EDF" w:rsidP="00C96EDF">
      <w:pPr>
        <w:spacing w:line="228" w:lineRule="auto"/>
        <w:ind w:right="21"/>
        <w:jc w:val="both"/>
        <w:rPr>
          <w:rFonts w:ascii="Arial Narrow" w:hAnsi="Arial Narrow"/>
          <w:sz w:val="22"/>
          <w:szCs w:val="22"/>
        </w:rPr>
      </w:pPr>
    </w:p>
    <w:p w14:paraId="466AA782" w14:textId="77777777" w:rsidR="00C96EDF" w:rsidRPr="00BA03AF" w:rsidRDefault="00C96EDF" w:rsidP="00C96EDF">
      <w:pPr>
        <w:spacing w:line="228" w:lineRule="auto"/>
        <w:ind w:right="21"/>
        <w:jc w:val="both"/>
        <w:rPr>
          <w:rFonts w:ascii="Arial Narrow" w:hAnsi="Arial Narrow"/>
          <w:sz w:val="22"/>
          <w:szCs w:val="22"/>
        </w:rPr>
      </w:pPr>
    </w:p>
    <w:p w14:paraId="04A8F86D"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Za Kupujúceho:</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Za Predávajúceho:</w:t>
      </w:r>
    </w:p>
    <w:p w14:paraId="614F2B0A" w14:textId="77777777" w:rsidR="00C96EDF" w:rsidRPr="00BA03AF" w:rsidRDefault="00C96EDF" w:rsidP="00C96EDF">
      <w:pPr>
        <w:spacing w:line="228" w:lineRule="auto"/>
        <w:ind w:right="21"/>
        <w:jc w:val="both"/>
        <w:rPr>
          <w:rFonts w:ascii="Arial Narrow" w:hAnsi="Arial Narrow"/>
          <w:sz w:val="22"/>
          <w:szCs w:val="22"/>
        </w:rPr>
      </w:pPr>
    </w:p>
    <w:p w14:paraId="3532F660" w14:textId="77777777" w:rsidR="00C96EDF" w:rsidRPr="00BA03AF" w:rsidRDefault="00C96EDF" w:rsidP="00C96EDF">
      <w:pPr>
        <w:spacing w:line="228" w:lineRule="auto"/>
        <w:ind w:right="21"/>
        <w:jc w:val="both"/>
        <w:rPr>
          <w:rFonts w:ascii="Arial Narrow" w:hAnsi="Arial Narrow"/>
          <w:sz w:val="22"/>
          <w:szCs w:val="22"/>
        </w:rPr>
      </w:pPr>
    </w:p>
    <w:p w14:paraId="7F228F3F" w14:textId="77777777" w:rsidR="00C96EDF" w:rsidRPr="00BA03AF" w:rsidRDefault="00C96EDF" w:rsidP="00C96EDF">
      <w:pPr>
        <w:spacing w:line="228" w:lineRule="auto"/>
        <w:ind w:right="21"/>
        <w:jc w:val="both"/>
        <w:rPr>
          <w:rFonts w:ascii="Arial Narrow" w:hAnsi="Arial Narrow"/>
          <w:sz w:val="22"/>
          <w:szCs w:val="22"/>
        </w:rPr>
      </w:pPr>
    </w:p>
    <w:p w14:paraId="6BDE63F0"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4DACD85C" w14:textId="77777777" w:rsidR="00C96EDF" w:rsidRPr="00BA03AF" w:rsidRDefault="00C96EDF" w:rsidP="00C96EDF">
      <w:pPr>
        <w:spacing w:line="228" w:lineRule="auto"/>
        <w:ind w:right="21"/>
        <w:jc w:val="both"/>
        <w:rPr>
          <w:rFonts w:ascii="Arial Narrow" w:hAnsi="Arial Narrow"/>
          <w:sz w:val="22"/>
          <w:szCs w:val="22"/>
        </w:rPr>
      </w:pPr>
    </w:p>
    <w:p w14:paraId="7AF52A18"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2A5CD168"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w:t>
      </w:r>
    </w:p>
    <w:p w14:paraId="45DA51D5" w14:textId="77777777" w:rsidR="00C96EDF" w:rsidRPr="00BA03AF" w:rsidRDefault="00C96EDF" w:rsidP="00C96EDF">
      <w:pPr>
        <w:ind w:left="2127" w:hanging="2127"/>
        <w:jc w:val="both"/>
        <w:rPr>
          <w:rFonts w:ascii="Arial Narrow" w:hAnsi="Arial Narrow"/>
          <w:b/>
          <w:szCs w:val="22"/>
        </w:rPr>
      </w:pPr>
      <w:r w:rsidRPr="00BA03AF">
        <w:rPr>
          <w:rFonts w:ascii="Arial Narrow" w:hAnsi="Arial Narrow"/>
          <w:b/>
          <w:szCs w:val="22"/>
        </w:rPr>
        <w:t>Ing. Ján Rudolf, PhD.</w:t>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t xml:space="preserve">            </w:t>
      </w:r>
    </w:p>
    <w:p w14:paraId="6382240E" w14:textId="77777777" w:rsidR="00C96EDF" w:rsidRDefault="00C96EDF" w:rsidP="00C96EDF">
      <w:pPr>
        <w:jc w:val="both"/>
        <w:rPr>
          <w:rFonts w:ascii="Arial Narrow" w:hAnsi="Arial Narrow"/>
          <w:sz w:val="22"/>
          <w:szCs w:val="22"/>
        </w:rPr>
      </w:pPr>
      <w:r w:rsidRPr="00BA03AF">
        <w:rPr>
          <w:rFonts w:ascii="Arial Narrow" w:hAnsi="Arial Narrow"/>
          <w:sz w:val="22"/>
          <w:szCs w:val="22"/>
        </w:rPr>
        <w:t xml:space="preserve">         predseda </w:t>
      </w:r>
      <w:r w:rsidRPr="00BA03AF">
        <w:rPr>
          <w:rFonts w:ascii="Arial Narrow" w:hAnsi="Arial Narrow"/>
          <w:sz w:val="22"/>
          <w:szCs w:val="22"/>
        </w:rPr>
        <w:br w:type="page"/>
      </w:r>
    </w:p>
    <w:p w14:paraId="3BED2582"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 xml:space="preserve">Príloha č. 1 – Špecifikácia predmetu zmluvy </w:t>
      </w:r>
    </w:p>
    <w:p w14:paraId="13C4C060" w14:textId="77777777" w:rsidR="00C96EDF" w:rsidRPr="00BA03AF" w:rsidRDefault="00C96EDF" w:rsidP="00C96EDF">
      <w:pPr>
        <w:jc w:val="both"/>
        <w:rPr>
          <w:rFonts w:ascii="Arial Narrow" w:hAnsi="Arial Narrow"/>
          <w:b/>
          <w:sz w:val="22"/>
          <w:szCs w:val="22"/>
        </w:rPr>
      </w:pPr>
    </w:p>
    <w:p w14:paraId="7E14D5AC"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ZÁKLADNÉ POŽIADAVKY:</w:t>
      </w:r>
    </w:p>
    <w:p w14:paraId="00562D89" w14:textId="77777777" w:rsidR="00C96EDF" w:rsidRPr="00BA03AF" w:rsidRDefault="00C96EDF" w:rsidP="00C96EDF">
      <w:pPr>
        <w:jc w:val="both"/>
        <w:rPr>
          <w:rFonts w:ascii="Arial Narrow" w:hAnsi="Arial Narrow"/>
          <w:sz w:val="22"/>
          <w:szCs w:val="22"/>
        </w:rPr>
      </w:pPr>
    </w:p>
    <w:p w14:paraId="2A47F7F8" w14:textId="77777777" w:rsidR="000D6293" w:rsidRDefault="000D6293" w:rsidP="000A4496">
      <w:pPr>
        <w:pStyle w:val="Odsekzoznamu"/>
        <w:numPr>
          <w:ilvl w:val="0"/>
          <w:numId w:val="42"/>
        </w:numPr>
        <w:autoSpaceDE w:val="0"/>
        <w:autoSpaceDN w:val="0"/>
        <w:adjustRightInd w:val="0"/>
        <w:ind w:left="284" w:hanging="284"/>
        <w:jc w:val="both"/>
        <w:rPr>
          <w:rFonts w:ascii="Arial Narrow" w:eastAsia="Calibri" w:hAnsi="Arial Narrow" w:cs="Times New Roman"/>
          <w:sz w:val="22"/>
          <w:szCs w:val="22"/>
          <w:lang w:eastAsia="en-US"/>
        </w:rPr>
      </w:pPr>
      <w:r w:rsidRPr="000D6293">
        <w:rPr>
          <w:rFonts w:ascii="Arial Narrow" w:eastAsia="Calibri" w:hAnsi="Arial Narrow" w:cs="Times New Roman"/>
          <w:sz w:val="22"/>
          <w:szCs w:val="22"/>
          <w:lang w:eastAsia="en-US"/>
        </w:rPr>
        <w:t>PE plášť ponúka efektné riešenie pre zaistenie jednorazového oblečenia,</w:t>
      </w:r>
    </w:p>
    <w:p w14:paraId="7AE3CE2A" w14:textId="77777777" w:rsidR="000D6293" w:rsidRDefault="000D6293" w:rsidP="000A4496">
      <w:pPr>
        <w:pStyle w:val="Odsekzoznamu"/>
        <w:numPr>
          <w:ilvl w:val="0"/>
          <w:numId w:val="42"/>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n</w:t>
      </w:r>
      <w:r w:rsidRPr="000D6293">
        <w:rPr>
          <w:rFonts w:ascii="Arial Narrow" w:eastAsia="Calibri" w:hAnsi="Arial Narrow" w:cs="Times New Roman"/>
          <w:sz w:val="22"/>
          <w:szCs w:val="22"/>
          <w:lang w:eastAsia="en-US"/>
        </w:rPr>
        <w:t>ie je určený na ochranu pred nebezpečnými látkami, chemikáliami, kontamin</w:t>
      </w:r>
      <w:r>
        <w:rPr>
          <w:rFonts w:ascii="Arial Narrow" w:eastAsia="Calibri" w:hAnsi="Arial Narrow" w:cs="Times New Roman"/>
          <w:sz w:val="22"/>
          <w:szCs w:val="22"/>
          <w:lang w:eastAsia="en-US"/>
        </w:rPr>
        <w:t>áciou alebo infekčnými látkami,</w:t>
      </w:r>
    </w:p>
    <w:p w14:paraId="4758A261" w14:textId="77777777" w:rsidR="000D6293" w:rsidRDefault="000D6293" w:rsidP="00F72CFD">
      <w:pPr>
        <w:pStyle w:val="Odsekzoznamu"/>
        <w:numPr>
          <w:ilvl w:val="0"/>
          <w:numId w:val="42"/>
        </w:numPr>
        <w:autoSpaceDE w:val="0"/>
        <w:autoSpaceDN w:val="0"/>
        <w:adjustRightInd w:val="0"/>
        <w:ind w:left="284" w:hanging="284"/>
        <w:jc w:val="both"/>
        <w:rPr>
          <w:rFonts w:ascii="Arial Narrow" w:eastAsia="Calibri" w:hAnsi="Arial Narrow" w:cs="Times New Roman"/>
          <w:sz w:val="22"/>
          <w:szCs w:val="22"/>
          <w:lang w:eastAsia="en-US"/>
        </w:rPr>
      </w:pPr>
      <w:r w:rsidRPr="000D6293">
        <w:rPr>
          <w:rFonts w:ascii="Arial Narrow" w:eastAsia="Calibri" w:hAnsi="Arial Narrow" w:cs="Times New Roman"/>
          <w:sz w:val="22"/>
          <w:szCs w:val="22"/>
          <w:lang w:eastAsia="en-US"/>
        </w:rPr>
        <w:t>odev je určený na jedno použitie,</w:t>
      </w:r>
    </w:p>
    <w:p w14:paraId="34306831" w14:textId="76E546CC" w:rsidR="000D6293" w:rsidRDefault="000D6293" w:rsidP="000D6F54">
      <w:pPr>
        <w:pStyle w:val="Odsekzoznamu"/>
        <w:numPr>
          <w:ilvl w:val="0"/>
          <w:numId w:val="42"/>
        </w:numPr>
        <w:autoSpaceDE w:val="0"/>
        <w:autoSpaceDN w:val="0"/>
        <w:adjustRightInd w:val="0"/>
        <w:ind w:left="284" w:hanging="284"/>
        <w:jc w:val="both"/>
        <w:rPr>
          <w:rFonts w:ascii="Arial Narrow" w:eastAsia="Calibri" w:hAnsi="Arial Narrow" w:cs="Times New Roman"/>
          <w:sz w:val="22"/>
          <w:szCs w:val="22"/>
          <w:lang w:eastAsia="en-US"/>
        </w:rPr>
      </w:pPr>
      <w:r w:rsidRPr="000D6293">
        <w:rPr>
          <w:rFonts w:ascii="Arial Narrow" w:eastAsia="Calibri" w:hAnsi="Arial Narrow" w:cs="Times New Roman"/>
          <w:sz w:val="22"/>
          <w:szCs w:val="22"/>
          <w:lang w:eastAsia="en-US"/>
        </w:rPr>
        <w:t>materiál potiahnutý PE filmom, nepriedušný, ochraňujúci osobu, bez obsahu Latexu</w:t>
      </w:r>
      <w:r>
        <w:rPr>
          <w:rFonts w:ascii="Arial Narrow" w:eastAsia="Calibri" w:hAnsi="Arial Narrow" w:cs="Times New Roman"/>
          <w:sz w:val="22"/>
          <w:szCs w:val="22"/>
          <w:lang w:eastAsia="en-US"/>
        </w:rPr>
        <w:t>,</w:t>
      </w:r>
      <w:r w:rsidRPr="000D6293">
        <w:rPr>
          <w:rFonts w:ascii="Arial Narrow" w:eastAsia="Calibri" w:hAnsi="Arial Narrow" w:cs="Times New Roman"/>
          <w:sz w:val="22"/>
          <w:szCs w:val="22"/>
          <w:lang w:eastAsia="en-US"/>
        </w:rPr>
        <w:t xml:space="preserve"> </w:t>
      </w:r>
    </w:p>
    <w:p w14:paraId="36E8A16B" w14:textId="77777777" w:rsidR="000D6293" w:rsidRDefault="000D6293" w:rsidP="00103E98">
      <w:pPr>
        <w:pStyle w:val="Odsekzoznamu"/>
        <w:numPr>
          <w:ilvl w:val="0"/>
          <w:numId w:val="42"/>
        </w:numPr>
        <w:autoSpaceDE w:val="0"/>
        <w:autoSpaceDN w:val="0"/>
        <w:adjustRightInd w:val="0"/>
        <w:ind w:left="284" w:hanging="284"/>
        <w:jc w:val="both"/>
        <w:rPr>
          <w:rFonts w:ascii="Arial Narrow" w:eastAsia="Calibri" w:hAnsi="Arial Narrow" w:cs="Times New Roman"/>
          <w:sz w:val="22"/>
          <w:szCs w:val="22"/>
          <w:lang w:eastAsia="en-US"/>
        </w:rPr>
      </w:pPr>
      <w:r w:rsidRPr="000D6293">
        <w:rPr>
          <w:rFonts w:ascii="Arial Narrow" w:eastAsia="Calibri" w:hAnsi="Arial Narrow" w:cs="Times New Roman"/>
          <w:sz w:val="22"/>
          <w:szCs w:val="22"/>
          <w:lang w:eastAsia="en-US"/>
        </w:rPr>
        <w:t>hrúbka min. 0,20 mm,</w:t>
      </w:r>
    </w:p>
    <w:p w14:paraId="205283D2" w14:textId="77777777" w:rsidR="000D6293" w:rsidRDefault="000D6293" w:rsidP="009D3D03">
      <w:pPr>
        <w:pStyle w:val="Odsekzoznamu"/>
        <w:numPr>
          <w:ilvl w:val="0"/>
          <w:numId w:val="42"/>
        </w:numPr>
        <w:autoSpaceDE w:val="0"/>
        <w:autoSpaceDN w:val="0"/>
        <w:adjustRightInd w:val="0"/>
        <w:ind w:left="284" w:hanging="284"/>
        <w:jc w:val="both"/>
        <w:rPr>
          <w:rFonts w:ascii="Arial Narrow" w:eastAsia="Calibri" w:hAnsi="Arial Narrow" w:cs="Times New Roman"/>
          <w:sz w:val="22"/>
          <w:szCs w:val="22"/>
          <w:lang w:eastAsia="en-US"/>
        </w:rPr>
      </w:pPr>
      <w:r w:rsidRPr="000D6293">
        <w:rPr>
          <w:rFonts w:ascii="Arial Narrow" w:eastAsia="Calibri" w:hAnsi="Arial Narrow" w:cs="Times New Roman"/>
          <w:sz w:val="22"/>
          <w:szCs w:val="22"/>
          <w:lang w:eastAsia="en-US"/>
        </w:rPr>
        <w:t>minimálna životnosť výrobku: 36 mesiacov,</w:t>
      </w:r>
    </w:p>
    <w:p w14:paraId="4C815D9B" w14:textId="7B943059" w:rsidR="00C96EDF" w:rsidRPr="000D6293" w:rsidRDefault="000D6293" w:rsidP="003D5A43">
      <w:pPr>
        <w:pStyle w:val="Odsekzoznamu"/>
        <w:numPr>
          <w:ilvl w:val="0"/>
          <w:numId w:val="42"/>
        </w:numPr>
        <w:autoSpaceDE w:val="0"/>
        <w:autoSpaceDN w:val="0"/>
        <w:adjustRightInd w:val="0"/>
        <w:ind w:left="284" w:hanging="284"/>
        <w:jc w:val="both"/>
        <w:rPr>
          <w:rFonts w:ascii="Arial Narrow" w:eastAsia="Calibri" w:hAnsi="Arial Narrow" w:cs="Times New Roman"/>
          <w:sz w:val="22"/>
          <w:szCs w:val="22"/>
          <w:lang w:eastAsia="en-US"/>
        </w:rPr>
      </w:pPr>
      <w:r w:rsidRPr="000D6293">
        <w:rPr>
          <w:rFonts w:ascii="Arial Narrow" w:eastAsia="Calibri" w:hAnsi="Arial Narrow" w:cs="Times New Roman"/>
          <w:sz w:val="22"/>
          <w:szCs w:val="22"/>
          <w:lang w:eastAsia="en-US"/>
        </w:rPr>
        <w:t xml:space="preserve">výrobok v zhode s EN STN EN ISO 13688:2013 Ochranné odevy - Všeobecné požiadavky OOP jednoduchej konštrukcie proti minimálnym rizikám, ktoré môžu byť včas a bezpečne užívateľom rozpoznané alebo ekvivalentnou normou. </w:t>
      </w:r>
    </w:p>
    <w:p w14:paraId="19F0F08F" w14:textId="77777777" w:rsidR="00C96EDF" w:rsidRPr="00BA03AF" w:rsidRDefault="00C96EDF" w:rsidP="00C96EDF">
      <w:pPr>
        <w:jc w:val="both"/>
        <w:rPr>
          <w:rFonts w:ascii="Arial Narrow" w:hAnsi="Arial Narrow"/>
          <w:sz w:val="22"/>
          <w:szCs w:val="22"/>
        </w:rPr>
      </w:pPr>
    </w:p>
    <w:p w14:paraId="4B494AFB" w14:textId="77777777" w:rsidR="00C96EDF" w:rsidRPr="00BA03AF" w:rsidRDefault="00C96EDF" w:rsidP="00C96EDF">
      <w:pPr>
        <w:jc w:val="both"/>
        <w:rPr>
          <w:rFonts w:ascii="Arial Narrow" w:hAnsi="Arial Narrow"/>
          <w:sz w:val="22"/>
          <w:szCs w:val="22"/>
        </w:rPr>
      </w:pPr>
    </w:p>
    <w:p w14:paraId="55CE5F64" w14:textId="293C95A8" w:rsidR="00CD3321" w:rsidRDefault="00CD3321">
      <w:pPr>
        <w:rPr>
          <w:rFonts w:ascii="Arial Narrow" w:hAnsi="Arial Narrow"/>
          <w:sz w:val="22"/>
          <w:szCs w:val="22"/>
        </w:rPr>
      </w:pPr>
      <w:r>
        <w:rPr>
          <w:rFonts w:ascii="Arial Narrow" w:hAnsi="Arial Narrow"/>
          <w:sz w:val="22"/>
          <w:szCs w:val="22"/>
        </w:rPr>
        <w:br w:type="page"/>
      </w:r>
    </w:p>
    <w:p w14:paraId="7C6DD380"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 xml:space="preserve">Príloha č. 2 – Fotografie predmetu zmluvy </w:t>
      </w:r>
    </w:p>
    <w:p w14:paraId="1C57C3B9" w14:textId="77777777" w:rsidR="00C96EDF" w:rsidRPr="00BA03AF" w:rsidRDefault="00C96EDF" w:rsidP="00C96EDF">
      <w:pPr>
        <w:jc w:val="both"/>
        <w:rPr>
          <w:rFonts w:ascii="Arial Narrow" w:hAnsi="Arial Narrow"/>
          <w:sz w:val="22"/>
          <w:szCs w:val="22"/>
        </w:rPr>
      </w:pPr>
    </w:p>
    <w:p w14:paraId="6DFC4B2C" w14:textId="77777777" w:rsidR="00C96EDF" w:rsidRPr="00BA03AF" w:rsidRDefault="00C96EDF" w:rsidP="00C96EDF">
      <w:pPr>
        <w:jc w:val="both"/>
        <w:rPr>
          <w:rFonts w:ascii="Arial Narrow" w:hAnsi="Arial Narrow"/>
          <w:sz w:val="22"/>
          <w:szCs w:val="22"/>
        </w:rPr>
      </w:pPr>
    </w:p>
    <w:p w14:paraId="14684ECE" w14:textId="77777777" w:rsidR="0012125D" w:rsidRPr="005D40D6" w:rsidRDefault="0012125D" w:rsidP="0012125D">
      <w:pPr>
        <w:autoSpaceDE w:val="0"/>
        <w:autoSpaceDN w:val="0"/>
        <w:adjustRightInd w:val="0"/>
        <w:jc w:val="both"/>
        <w:rPr>
          <w:rFonts w:ascii="Arial Narrow" w:eastAsia="Calibri" w:hAnsi="Arial Narrow" w:cs="Times New Roman"/>
          <w:sz w:val="22"/>
          <w:szCs w:val="22"/>
          <w:lang w:eastAsia="en-US"/>
        </w:rPr>
      </w:pPr>
      <w:r w:rsidRPr="005D40D6">
        <w:rPr>
          <w:rFonts w:ascii="Arial Narrow" w:eastAsia="Calibri" w:hAnsi="Arial Narrow" w:cs="Times New Roman"/>
          <w:sz w:val="22"/>
          <w:szCs w:val="22"/>
          <w:lang w:eastAsia="en-US"/>
        </w:rPr>
        <w:t>Požadovaná fotografia výrobku s viditeľným označením</w:t>
      </w:r>
      <w:r>
        <w:rPr>
          <w:rFonts w:ascii="Arial Narrow" w:eastAsia="Calibri" w:hAnsi="Arial Narrow" w:cs="Times New Roman"/>
          <w:sz w:val="22"/>
          <w:szCs w:val="22"/>
          <w:lang w:eastAsia="en-US"/>
        </w:rPr>
        <w:t xml:space="preserve"> a fotografie balenia zo všetkých strán</w:t>
      </w:r>
    </w:p>
    <w:p w14:paraId="02DCD551" w14:textId="77777777" w:rsidR="00C96EDF" w:rsidRPr="00BA03AF" w:rsidRDefault="00C96EDF" w:rsidP="00C96EDF">
      <w:pPr>
        <w:jc w:val="both"/>
        <w:rPr>
          <w:rFonts w:ascii="Arial Narrow" w:hAnsi="Arial Narrow"/>
          <w:sz w:val="22"/>
          <w:szCs w:val="22"/>
        </w:rPr>
      </w:pPr>
    </w:p>
    <w:p w14:paraId="6CF0417D" w14:textId="77777777" w:rsidR="00C96EDF" w:rsidRPr="00BA03AF" w:rsidRDefault="00C96EDF" w:rsidP="00C96EDF">
      <w:pPr>
        <w:jc w:val="both"/>
        <w:rPr>
          <w:rFonts w:ascii="Arial Narrow" w:hAnsi="Arial Narrow"/>
          <w:sz w:val="22"/>
          <w:szCs w:val="22"/>
        </w:rPr>
      </w:pPr>
    </w:p>
    <w:p w14:paraId="580D5A0A" w14:textId="0FA3ABE5" w:rsidR="00CD3321" w:rsidRDefault="00CD3321">
      <w:pPr>
        <w:rPr>
          <w:rFonts w:ascii="Arial Narrow" w:hAnsi="Arial Narrow"/>
          <w:sz w:val="22"/>
          <w:szCs w:val="22"/>
        </w:rPr>
      </w:pPr>
      <w:r>
        <w:rPr>
          <w:rFonts w:ascii="Arial Narrow" w:hAnsi="Arial Narrow"/>
          <w:sz w:val="22"/>
          <w:szCs w:val="22"/>
        </w:rPr>
        <w:br w:type="page"/>
      </w:r>
    </w:p>
    <w:p w14:paraId="6EFC0276" w14:textId="77777777" w:rsidR="00C96EDF" w:rsidRPr="00BA03AF" w:rsidRDefault="00C96EDF" w:rsidP="00C96EDF">
      <w:pPr>
        <w:spacing w:line="228" w:lineRule="auto"/>
        <w:ind w:right="21"/>
        <w:jc w:val="both"/>
        <w:rPr>
          <w:rFonts w:ascii="Arial Narrow" w:hAnsi="Arial Narrow"/>
          <w:b/>
          <w:sz w:val="22"/>
          <w:szCs w:val="22"/>
        </w:rPr>
      </w:pPr>
      <w:r w:rsidRPr="00BA03AF">
        <w:rPr>
          <w:rFonts w:ascii="Arial Narrow" w:hAnsi="Arial Narrow"/>
          <w:b/>
          <w:sz w:val="22"/>
          <w:szCs w:val="22"/>
        </w:rPr>
        <w:t xml:space="preserve">Príloha č. 3 – Subdodávatelia </w:t>
      </w:r>
    </w:p>
    <w:p w14:paraId="54F7683F" w14:textId="77777777" w:rsidR="00C96EDF" w:rsidRPr="00913C3C" w:rsidRDefault="00C96EDF" w:rsidP="00C96EDF">
      <w:pPr>
        <w:jc w:val="both"/>
        <w:rPr>
          <w:rFonts w:ascii="Arial Narrow" w:hAnsi="Arial Narrow"/>
          <w:sz w:val="22"/>
          <w:szCs w:val="22"/>
        </w:rPr>
      </w:pPr>
    </w:p>
    <w:p w14:paraId="32670AA2" w14:textId="77777777" w:rsidR="00C96EDF" w:rsidRPr="00691897" w:rsidRDefault="00C96EDF" w:rsidP="00691897">
      <w:pPr>
        <w:spacing w:line="360" w:lineRule="auto"/>
        <w:jc w:val="both"/>
        <w:rPr>
          <w:rFonts w:ascii="Arial Narrow" w:hAnsi="Arial Narrow"/>
        </w:rPr>
      </w:pPr>
    </w:p>
    <w:p w14:paraId="360FC936" w14:textId="77777777" w:rsidR="00AD1B69" w:rsidRPr="00691897" w:rsidRDefault="00AD1B69" w:rsidP="00691897">
      <w:pPr>
        <w:spacing w:line="360" w:lineRule="auto"/>
        <w:jc w:val="both"/>
        <w:rPr>
          <w:rFonts w:ascii="Arial Narrow" w:hAnsi="Arial Narrow"/>
        </w:rPr>
      </w:pPr>
    </w:p>
    <w:p w14:paraId="16A6E6B9" w14:textId="77777777" w:rsidR="00AD1B69" w:rsidRPr="00691897" w:rsidRDefault="00AD1B69" w:rsidP="00916F8A">
      <w:pPr>
        <w:spacing w:line="360" w:lineRule="auto"/>
        <w:ind w:right="300"/>
        <w:jc w:val="both"/>
        <w:rPr>
          <w:rFonts w:ascii="Arial Narrow" w:hAnsi="Arial Narrow"/>
          <w:b/>
          <w:i/>
          <w:noProof/>
          <w:lang w:eastAsia="sk-SK"/>
        </w:rPr>
      </w:pPr>
    </w:p>
    <w:p w14:paraId="1BEE1356" w14:textId="77777777" w:rsidR="00916F8A" w:rsidRPr="00691897" w:rsidRDefault="00916F8A" w:rsidP="009E71DA">
      <w:pPr>
        <w:autoSpaceDE w:val="0"/>
        <w:autoSpaceDN w:val="0"/>
        <w:adjustRightInd w:val="0"/>
        <w:spacing w:line="276" w:lineRule="auto"/>
        <w:jc w:val="center"/>
        <w:rPr>
          <w:rFonts w:ascii="Arial Narrow" w:hAnsi="Arial Narrow"/>
          <w:b/>
          <w:bCs/>
          <w:sz w:val="22"/>
          <w:szCs w:val="22"/>
          <w:lang w:eastAsia="sk-SK"/>
        </w:rPr>
      </w:pPr>
    </w:p>
    <w:p w14:paraId="176892B3"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21D0A94E"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5CFBEBBA"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478F28F8"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5A23893C"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2054A627"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6A76FA76"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717367F7"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73686C88"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08189CB7"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3340BCF9" w14:textId="77777777" w:rsidR="00916F8A" w:rsidRDefault="00916F8A" w:rsidP="00916F8A"/>
    <w:sectPr w:rsidR="00916F8A" w:rsidSect="00390901">
      <w:headerReference w:type="default" r:id="rId8"/>
      <w:footerReference w:type="default" r:id="rId9"/>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56AEB" w14:textId="77777777" w:rsidR="00386715" w:rsidRDefault="00386715" w:rsidP="002B7588">
      <w:r>
        <w:separator/>
      </w:r>
    </w:p>
  </w:endnote>
  <w:endnote w:type="continuationSeparator" w:id="0">
    <w:p w14:paraId="72B86E4A" w14:textId="77777777" w:rsidR="00386715" w:rsidRDefault="00386715" w:rsidP="002B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BF6AE02" w14:textId="77777777" w:rsidR="00916F8A" w:rsidRDefault="00916F8A" w:rsidP="00916F8A">
            <w:pPr>
              <w:pStyle w:val="Pta"/>
              <w:jc w:val="center"/>
            </w:pPr>
          </w:p>
          <w:p w14:paraId="117E4438" w14:textId="77777777" w:rsidR="00DF4DDD" w:rsidRPr="00226B2F" w:rsidRDefault="00386715">
            <w:pPr>
              <w:pStyle w:val="Pta"/>
              <w:jc w:val="center"/>
              <w:rPr>
                <w:lang w:val="sk-SK"/>
              </w:rPr>
            </w:pPr>
          </w:p>
        </w:sdtContent>
      </w:sdt>
    </w:sdtContent>
  </w:sdt>
  <w:p w14:paraId="340BC261" w14:textId="77777777" w:rsidR="00DF4DDD" w:rsidRPr="00226B2F" w:rsidRDefault="00DF4DDD" w:rsidP="00273851">
    <w:pPr>
      <w:pStyle w:val="Pta"/>
      <w:jc w:val="right"/>
      <w:rPr>
        <w:lang w:val="sk-SK"/>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450C3" w14:textId="77777777" w:rsidR="00386715" w:rsidRDefault="00386715" w:rsidP="002B7588">
      <w:r>
        <w:separator/>
      </w:r>
    </w:p>
  </w:footnote>
  <w:footnote w:type="continuationSeparator" w:id="0">
    <w:p w14:paraId="53B78AA2" w14:textId="77777777" w:rsidR="00386715" w:rsidRDefault="00386715" w:rsidP="002B75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4001F" w14:textId="77777777" w:rsidR="00390901" w:rsidRDefault="0039090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8240" behindDoc="0" locked="0" layoutInCell="1" allowOverlap="1" wp14:anchorId="482ACD27" wp14:editId="2D0D32A7">
          <wp:simplePos x="0" y="0"/>
          <wp:positionH relativeFrom="page">
            <wp:posOffset>342900</wp:posOffset>
          </wp:positionH>
          <wp:positionV relativeFrom="paragraph">
            <wp:posOffset>-107950</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D75696" w14:textId="77777777" w:rsidR="007A1DEE" w:rsidRDefault="00C96EDF" w:rsidP="007A1DEE">
    <w:pPr>
      <w:pStyle w:val="Hlavika"/>
      <w:rPr>
        <w:rFonts w:ascii="Arial Narrow" w:hAnsi="Arial Narrow"/>
        <w:b/>
        <w:sz w:val="16"/>
        <w:szCs w:val="10"/>
      </w:rPr>
    </w:pPr>
    <w:r>
      <w:rPr>
        <w:rFonts w:ascii="Arial Narrow" w:hAnsi="Arial Narrow"/>
        <w:b/>
        <w:sz w:val="16"/>
        <w:szCs w:val="10"/>
      </w:rPr>
      <w:t xml:space="preserve">                                                                                                                                                                        </w:t>
    </w:r>
    <w:proofErr w:type="spellStart"/>
    <w:r w:rsidR="007A1DEE">
      <w:rPr>
        <w:rFonts w:ascii="Arial Narrow" w:hAnsi="Arial Narrow"/>
        <w:b/>
        <w:sz w:val="16"/>
        <w:szCs w:val="10"/>
      </w:rPr>
      <w:t>Príloha</w:t>
    </w:r>
    <w:proofErr w:type="spellEnd"/>
    <w:r w:rsidR="007A1DEE">
      <w:rPr>
        <w:rFonts w:ascii="Arial Narrow" w:hAnsi="Arial Narrow"/>
        <w:b/>
        <w:sz w:val="16"/>
        <w:szCs w:val="10"/>
      </w:rPr>
      <w:t xml:space="preserve"> č. 1</w:t>
    </w:r>
    <w:r w:rsidR="007A1DEE">
      <w:rPr>
        <w:rFonts w:ascii="Arial Narrow" w:hAnsi="Arial Narrow"/>
        <w:b/>
        <w:sz w:val="16"/>
        <w:szCs w:val="10"/>
      </w:rPr>
      <w:t xml:space="preserve"> k </w:t>
    </w:r>
    <w:proofErr w:type="spellStart"/>
    <w:r w:rsidR="007A1DEE">
      <w:rPr>
        <w:rFonts w:ascii="Arial Narrow" w:hAnsi="Arial Narrow"/>
        <w:b/>
        <w:sz w:val="16"/>
        <w:szCs w:val="10"/>
      </w:rPr>
      <w:t>výzve</w:t>
    </w:r>
    <w:proofErr w:type="spellEnd"/>
    <w:r w:rsidR="007A1DEE">
      <w:rPr>
        <w:rFonts w:ascii="Arial Narrow" w:hAnsi="Arial Narrow"/>
        <w:b/>
        <w:sz w:val="16"/>
        <w:szCs w:val="10"/>
      </w:rPr>
      <w:t xml:space="preserve"> </w:t>
    </w:r>
    <w:proofErr w:type="spellStart"/>
    <w:r w:rsidR="007A1DEE">
      <w:rPr>
        <w:rFonts w:ascii="Arial Narrow" w:hAnsi="Arial Narrow"/>
        <w:b/>
        <w:sz w:val="16"/>
        <w:szCs w:val="10"/>
      </w:rPr>
      <w:t>na</w:t>
    </w:r>
    <w:proofErr w:type="spellEnd"/>
    <w:r w:rsidR="007A1DEE">
      <w:rPr>
        <w:rFonts w:ascii="Arial Narrow" w:hAnsi="Arial Narrow"/>
        <w:b/>
        <w:sz w:val="16"/>
        <w:szCs w:val="10"/>
      </w:rPr>
      <w:t xml:space="preserve"> </w:t>
    </w:r>
    <w:proofErr w:type="spellStart"/>
    <w:r w:rsidR="007A1DEE">
      <w:rPr>
        <w:rFonts w:ascii="Arial Narrow" w:hAnsi="Arial Narrow"/>
        <w:b/>
        <w:sz w:val="16"/>
        <w:szCs w:val="10"/>
      </w:rPr>
      <w:t>predkladanie</w:t>
    </w:r>
    <w:proofErr w:type="spellEnd"/>
    <w:r w:rsidR="007A1DEE">
      <w:rPr>
        <w:rFonts w:ascii="Arial Narrow" w:hAnsi="Arial Narrow"/>
        <w:b/>
        <w:sz w:val="16"/>
        <w:szCs w:val="10"/>
      </w:rPr>
      <w:t xml:space="preserve"> </w:t>
    </w:r>
    <w:proofErr w:type="spellStart"/>
    <w:r w:rsidR="007A1DEE">
      <w:rPr>
        <w:rFonts w:ascii="Arial Narrow" w:hAnsi="Arial Narrow"/>
        <w:b/>
        <w:sz w:val="16"/>
        <w:szCs w:val="10"/>
      </w:rPr>
      <w:t>ponuky</w:t>
    </w:r>
    <w:proofErr w:type="spellEnd"/>
    <w:r w:rsidR="007A1DEE">
      <w:rPr>
        <w:rFonts w:ascii="Arial Narrow" w:hAnsi="Arial Narrow"/>
        <w:b/>
        <w:sz w:val="16"/>
        <w:szCs w:val="10"/>
      </w:rPr>
      <w:t xml:space="preserve"> </w:t>
    </w:r>
  </w:p>
  <w:p w14:paraId="3D50E080" w14:textId="1C788B16" w:rsidR="007A1DEE" w:rsidRDefault="007A1DEE" w:rsidP="007A1DEE">
    <w:pPr>
      <w:pStyle w:val="Hlavika"/>
      <w:rPr>
        <w:rFonts w:ascii="Arial Narrow" w:hAnsi="Arial Narrow"/>
        <w:b/>
        <w:sz w:val="16"/>
        <w:szCs w:val="10"/>
      </w:rPr>
    </w:pPr>
    <w:r>
      <w:rPr>
        <w:rFonts w:ascii="Arial Narrow" w:hAnsi="Arial Narrow"/>
        <w:b/>
        <w:sz w:val="16"/>
        <w:szCs w:val="10"/>
      </w:rPr>
      <w:t>s</w:t>
    </w:r>
    <w:r>
      <w:rPr>
        <w:rFonts w:ascii="Arial Narrow" w:hAnsi="Arial Narrow"/>
        <w:b/>
        <w:sz w:val="16"/>
        <w:szCs w:val="10"/>
      </w:rPr>
      <w:t xml:space="preserve">                                                                                                                                                                     </w:t>
    </w:r>
    <w:proofErr w:type="spellStart"/>
    <w:r>
      <w:rPr>
        <w:rFonts w:ascii="Arial Narrow" w:hAnsi="Arial Narrow"/>
        <w:b/>
        <w:sz w:val="16"/>
        <w:szCs w:val="10"/>
      </w:rPr>
      <w:t>s</w:t>
    </w:r>
    <w:proofErr w:type="spellEnd"/>
    <w:r>
      <w:rPr>
        <w:rFonts w:ascii="Arial Narrow" w:hAnsi="Arial Narrow"/>
        <w:b/>
        <w:sz w:val="16"/>
        <w:szCs w:val="10"/>
      </w:rPr>
      <w:t> </w:t>
    </w:r>
    <w:proofErr w:type="spellStart"/>
    <w:proofErr w:type="gramStart"/>
    <w:r>
      <w:rPr>
        <w:rFonts w:ascii="Arial Narrow" w:hAnsi="Arial Narrow"/>
        <w:b/>
        <w:sz w:val="16"/>
        <w:szCs w:val="10"/>
      </w:rPr>
      <w:t>použitím</w:t>
    </w:r>
    <w:proofErr w:type="spellEnd"/>
    <w:r>
      <w:rPr>
        <w:rFonts w:ascii="Arial Narrow" w:hAnsi="Arial Narrow"/>
        <w:b/>
        <w:sz w:val="16"/>
        <w:szCs w:val="10"/>
      </w:rPr>
      <w:t xml:space="preserve">  </w:t>
    </w:r>
    <w:proofErr w:type="spellStart"/>
    <w:r>
      <w:rPr>
        <w:rFonts w:ascii="Arial Narrow" w:hAnsi="Arial Narrow"/>
        <w:b/>
        <w:sz w:val="16"/>
        <w:szCs w:val="10"/>
      </w:rPr>
      <w:t>dynamického</w:t>
    </w:r>
    <w:proofErr w:type="spellEnd"/>
    <w:proofErr w:type="gramEnd"/>
    <w:r>
      <w:rPr>
        <w:rFonts w:ascii="Arial Narrow" w:hAnsi="Arial Narrow"/>
        <w:b/>
        <w:sz w:val="16"/>
        <w:szCs w:val="10"/>
      </w:rPr>
      <w:t xml:space="preserve"> </w:t>
    </w:r>
    <w:proofErr w:type="spellStart"/>
    <w:r>
      <w:rPr>
        <w:rFonts w:ascii="Arial Narrow" w:hAnsi="Arial Narrow"/>
        <w:b/>
        <w:sz w:val="16"/>
        <w:szCs w:val="10"/>
      </w:rPr>
      <w:t>nákupného</w:t>
    </w:r>
    <w:proofErr w:type="spellEnd"/>
    <w:r>
      <w:rPr>
        <w:rFonts w:ascii="Arial Narrow" w:hAnsi="Arial Narrow"/>
        <w:b/>
        <w:sz w:val="16"/>
        <w:szCs w:val="10"/>
      </w:rPr>
      <w:t xml:space="preserve"> </w:t>
    </w:r>
    <w:proofErr w:type="spellStart"/>
    <w:r>
      <w:rPr>
        <w:rFonts w:ascii="Arial Narrow" w:hAnsi="Arial Narrow"/>
        <w:b/>
        <w:sz w:val="16"/>
        <w:szCs w:val="10"/>
      </w:rPr>
      <w:t>systému</w:t>
    </w:r>
    <w:proofErr w:type="spellEnd"/>
  </w:p>
  <w:p w14:paraId="55E0A41F" w14:textId="0A9AADAA" w:rsidR="00916F8A" w:rsidRPr="00426765" w:rsidRDefault="00916F8A" w:rsidP="007A1DEE">
    <w:pPr>
      <w:pStyle w:val="Hlavika"/>
      <w:rPr>
        <w:rFonts w:ascii="Arial Narrow" w:hAnsi="Arial Narrow"/>
        <w:b/>
        <w:sz w:val="16"/>
        <w:szCs w:val="10"/>
      </w:rPr>
    </w:pPr>
  </w:p>
  <w:p w14:paraId="2605108E" w14:textId="77777777" w:rsidR="00916F8A" w:rsidRDefault="00916F8A">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23D299E2"/>
    <w:name w:val="WW8Num10"/>
    <w:lvl w:ilvl="0">
      <w:start w:val="1"/>
      <w:numFmt w:val="decimal"/>
      <w:lvlText w:val="%1)"/>
      <w:lvlJc w:val="left"/>
      <w:pPr>
        <w:tabs>
          <w:tab w:val="num" w:pos="0"/>
        </w:tabs>
        <w:ind w:left="720" w:hanging="360"/>
      </w:pPr>
      <w:rPr>
        <w:rFonts w:ascii="Arial Narrow" w:hAnsi="Arial Narrow" w:cs="Times New Roman" w:hint="default"/>
        <w:sz w:val="24"/>
        <w:szCs w:val="22"/>
      </w:rPr>
    </w:lvl>
  </w:abstractNum>
  <w:abstractNum w:abstractNumId="1" w15:restartNumberingAfterBreak="0">
    <w:nsid w:val="00000008"/>
    <w:multiLevelType w:val="singleLevel"/>
    <w:tmpl w:val="D900855E"/>
    <w:name w:val="WW8Num12"/>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2" w15:restartNumberingAfterBreak="0">
    <w:nsid w:val="0000000B"/>
    <w:multiLevelType w:val="singleLevel"/>
    <w:tmpl w:val="D9844966"/>
    <w:name w:val="WW8Num16"/>
    <w:lvl w:ilvl="0">
      <w:start w:val="1"/>
      <w:numFmt w:val="decimal"/>
      <w:lvlText w:val="%1)"/>
      <w:lvlJc w:val="left"/>
      <w:pPr>
        <w:tabs>
          <w:tab w:val="num" w:pos="-638"/>
        </w:tabs>
        <w:ind w:left="502" w:hanging="360"/>
      </w:pPr>
      <w:rPr>
        <w:rFonts w:ascii="Arial Narrow" w:hAnsi="Arial Narrow" w:cs="Times New Roman" w:hint="default"/>
        <w:sz w:val="24"/>
        <w:szCs w:val="22"/>
      </w:rPr>
    </w:lvl>
  </w:abstractNum>
  <w:abstractNum w:abstractNumId="3" w15:restartNumberingAfterBreak="0">
    <w:nsid w:val="0000000E"/>
    <w:multiLevelType w:val="singleLevel"/>
    <w:tmpl w:val="6346056C"/>
    <w:name w:val="WW8Num21"/>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4" w15:restartNumberingAfterBreak="0">
    <w:nsid w:val="00000010"/>
    <w:multiLevelType w:val="singleLevel"/>
    <w:tmpl w:val="87FEB106"/>
    <w:name w:val="WW8Num23"/>
    <w:lvl w:ilvl="0">
      <w:start w:val="1"/>
      <w:numFmt w:val="decimal"/>
      <w:lvlText w:val="%1)"/>
      <w:lvlJc w:val="left"/>
      <w:pPr>
        <w:tabs>
          <w:tab w:val="num" w:pos="0"/>
        </w:tabs>
        <w:ind w:left="360" w:hanging="360"/>
      </w:pPr>
      <w:rPr>
        <w:rFonts w:ascii="Times New Roman" w:hAnsi="Times New Roman" w:cs="Times New Roman" w:hint="default"/>
        <w:b w:val="0"/>
        <w:color w:val="000000"/>
        <w:sz w:val="24"/>
        <w:szCs w:val="24"/>
      </w:rPr>
    </w:lvl>
  </w:abstractNum>
  <w:abstractNum w:abstractNumId="5" w15:restartNumberingAfterBreak="0">
    <w:nsid w:val="00000011"/>
    <w:multiLevelType w:val="singleLevel"/>
    <w:tmpl w:val="5D5E5896"/>
    <w:name w:val="WW8Num242"/>
    <w:lvl w:ilvl="0">
      <w:start w:val="1"/>
      <w:numFmt w:val="decimal"/>
      <w:lvlText w:val="%1)"/>
      <w:lvlJc w:val="left"/>
      <w:pPr>
        <w:ind w:left="502" w:hanging="360"/>
      </w:pPr>
      <w:rPr>
        <w:rFonts w:ascii="Arial Narrow" w:hAnsi="Arial Narrow" w:cs="Times New Roman" w:hint="default"/>
        <w:b w:val="0"/>
        <w:sz w:val="24"/>
        <w:szCs w:val="22"/>
      </w:rPr>
    </w:lvl>
  </w:abstractNum>
  <w:abstractNum w:abstractNumId="6"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6656E0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0A222F"/>
    <w:multiLevelType w:val="hybridMultilevel"/>
    <w:tmpl w:val="9252EE2C"/>
    <w:lvl w:ilvl="0" w:tplc="2ABE147E">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0F1A7AC3"/>
    <w:multiLevelType w:val="multilevel"/>
    <w:tmpl w:val="93B89C68"/>
    <w:lvl w:ilvl="0">
      <w:start w:val="10"/>
      <w:numFmt w:val="decimal"/>
      <w:lvlText w:val="%1."/>
      <w:lvlJc w:val="left"/>
      <w:pPr>
        <w:ind w:left="405" w:hanging="405"/>
      </w:pPr>
      <w:rPr>
        <w:rFonts w:hint="default"/>
      </w:rPr>
    </w:lvl>
    <w:lvl w:ilvl="1">
      <w:start w:val="1"/>
      <w:numFmt w:val="decimal"/>
      <w:lvlText w:val="1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F2407F6"/>
    <w:multiLevelType w:val="hybridMultilevel"/>
    <w:tmpl w:val="0BDA2456"/>
    <w:lvl w:ilvl="0" w:tplc="041B0011">
      <w:start w:val="1"/>
      <w:numFmt w:val="decimal"/>
      <w:lvlText w:val="%1)"/>
      <w:lvlJc w:val="left"/>
      <w:pPr>
        <w:ind w:left="644"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1D138AF"/>
    <w:multiLevelType w:val="hybridMultilevel"/>
    <w:tmpl w:val="A48061C4"/>
    <w:name w:val="WW8Num53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4" w15:restartNumberingAfterBreak="0">
    <w:nsid w:val="14082AEA"/>
    <w:multiLevelType w:val="hybridMultilevel"/>
    <w:tmpl w:val="62B4F818"/>
    <w:lvl w:ilvl="0" w:tplc="7464A9A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14A06D6D"/>
    <w:multiLevelType w:val="hybridMultilevel"/>
    <w:tmpl w:val="15B8903E"/>
    <w:lvl w:ilvl="0" w:tplc="64E0722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4C03645"/>
    <w:multiLevelType w:val="hybridMultilevel"/>
    <w:tmpl w:val="E38E463A"/>
    <w:name w:val="WW8Num53"/>
    <w:lvl w:ilvl="0" w:tplc="FC08523C">
      <w:start w:val="1"/>
      <w:numFmt w:val="decimal"/>
      <w:lvlText w:val="%1.1"/>
      <w:lvlJc w:val="left"/>
      <w:pPr>
        <w:tabs>
          <w:tab w:val="num" w:pos="360"/>
        </w:tabs>
        <w:ind w:left="36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720"/>
        </w:tabs>
        <w:ind w:left="720" w:hanging="360"/>
      </w:pPr>
    </w:lvl>
    <w:lvl w:ilvl="4" w:tplc="85104510">
      <w:start w:val="1"/>
      <w:numFmt w:val="lowerLetter"/>
      <w:lvlText w:val="%5)"/>
      <w:lvlJc w:val="left"/>
      <w:pPr>
        <w:tabs>
          <w:tab w:val="num" w:pos="3600"/>
        </w:tabs>
        <w:ind w:left="3600" w:hanging="360"/>
      </w:pPr>
      <w:rPr>
        <w:rFonts w:hint="default"/>
      </w:r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7"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0">
    <w:nsid w:val="1FF23073"/>
    <w:multiLevelType w:val="hybridMultilevel"/>
    <w:tmpl w:val="68A6229A"/>
    <w:lvl w:ilvl="0" w:tplc="70B44814">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22A5D8F"/>
    <w:multiLevelType w:val="multilevel"/>
    <w:tmpl w:val="ABC8C9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8AC0816"/>
    <w:multiLevelType w:val="hybridMultilevel"/>
    <w:tmpl w:val="1236F440"/>
    <w:lvl w:ilvl="0" w:tplc="A886B718">
      <w:start w:val="1"/>
      <w:numFmt w:val="decimal"/>
      <w:lvlText w:val="%1."/>
      <w:lvlJc w:val="left"/>
      <w:pPr>
        <w:ind w:left="720" w:hanging="360"/>
      </w:pPr>
      <w:rPr>
        <w:rFonts w:ascii="Tahoma" w:eastAsia="Tahoma" w:hAnsi="Tahoma" w:cs="Tahoma" w:hint="default"/>
        <w:b w:val="0"/>
        <w:i w:val="0"/>
        <w:strike w:val="0"/>
        <w:dstrike w:val="0"/>
        <w:color w:val="000000"/>
        <w:sz w:val="22"/>
        <w:szCs w:val="22"/>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ED44772"/>
    <w:multiLevelType w:val="hybridMultilevel"/>
    <w:tmpl w:val="38AA654A"/>
    <w:lvl w:ilvl="0" w:tplc="041B0017">
      <w:start w:val="1"/>
      <w:numFmt w:val="lowerLetter"/>
      <w:lvlText w:val="%1)"/>
      <w:lvlJc w:val="left"/>
      <w:pPr>
        <w:ind w:left="1434" w:hanging="360"/>
      </w:pPr>
    </w:lvl>
    <w:lvl w:ilvl="1" w:tplc="041B0019" w:tentative="1">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24" w15:restartNumberingAfterBreak="0">
    <w:nsid w:val="30586A0B"/>
    <w:multiLevelType w:val="hybridMultilevel"/>
    <w:tmpl w:val="5BB48E26"/>
    <w:name w:val="WW8Num5332"/>
    <w:lvl w:ilvl="0" w:tplc="EBA81A06">
      <w:start w:val="1"/>
      <w:numFmt w:val="decimal"/>
      <w:lvlText w:val="%1."/>
      <w:lvlJc w:val="left"/>
      <w:pPr>
        <w:tabs>
          <w:tab w:val="num" w:pos="720"/>
        </w:tabs>
        <w:ind w:left="720" w:hanging="360"/>
      </w:pPr>
      <w:rPr>
        <w:b w:val="0"/>
        <w:color w:val="auto"/>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5" w15:restartNumberingAfterBreak="0">
    <w:nsid w:val="30961BC8"/>
    <w:multiLevelType w:val="hybridMultilevel"/>
    <w:tmpl w:val="E676B83E"/>
    <w:name w:val="WW8Num5322222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6" w15:restartNumberingAfterBreak="0">
    <w:nsid w:val="318C0943"/>
    <w:multiLevelType w:val="hybridMultilevel"/>
    <w:tmpl w:val="DA6AD3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17">
      <w:start w:val="1"/>
      <w:numFmt w:val="lowerLetter"/>
      <w:lvlText w:val="%4)"/>
      <w:lvlJc w:val="left"/>
      <w:pPr>
        <w:ind w:left="2880" w:hanging="360"/>
      </w:pPr>
      <w:rPr>
        <w:rFonts w:cs="Times New Roman"/>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2121A94"/>
    <w:multiLevelType w:val="hybridMultilevel"/>
    <w:tmpl w:val="C900775E"/>
    <w:lvl w:ilvl="0" w:tplc="FD0A364E">
      <w:numFmt w:val="bullet"/>
      <w:lvlText w:val="-"/>
      <w:lvlJc w:val="left"/>
      <w:pPr>
        <w:ind w:left="720" w:hanging="360"/>
      </w:pPr>
      <w:rPr>
        <w:rFonts w:ascii="Arial Narrow" w:eastAsia="Calibri" w:hAnsi="Arial Narrow" w:cs="Times New Roman" w:hint="default"/>
        <w:color w:val="auto"/>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97447F8"/>
    <w:multiLevelType w:val="hybridMultilevel"/>
    <w:tmpl w:val="67F22C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2D11B29"/>
    <w:multiLevelType w:val="hybridMultilevel"/>
    <w:tmpl w:val="334C7B9A"/>
    <w:lvl w:ilvl="0" w:tplc="041B0017">
      <w:start w:val="1"/>
      <w:numFmt w:val="lowerLetter"/>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2FF027F"/>
    <w:multiLevelType w:val="hybridMultilevel"/>
    <w:tmpl w:val="BC802D3E"/>
    <w:name w:val="WW8Num53222223223"/>
    <w:lvl w:ilvl="0" w:tplc="CED0BC9E">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3" w15:restartNumberingAfterBreak="0">
    <w:nsid w:val="457D0C14"/>
    <w:multiLevelType w:val="hybridMultilevel"/>
    <w:tmpl w:val="C144C73C"/>
    <w:name w:val="WW8Num53222"/>
    <w:lvl w:ilvl="0" w:tplc="6136C642">
      <w:start w:val="1"/>
      <w:numFmt w:val="lowerLetter"/>
      <w:lvlText w:val="%1)"/>
      <w:lvlJc w:val="left"/>
      <w:pPr>
        <w:tabs>
          <w:tab w:val="num" w:pos="1014"/>
        </w:tabs>
        <w:ind w:left="1014" w:hanging="360"/>
      </w:pPr>
      <w:rPr>
        <w:rFonts w:hint="default"/>
      </w:rPr>
    </w:lvl>
    <w:lvl w:ilvl="1" w:tplc="AD10B7DC">
      <w:start w:val="1"/>
      <w:numFmt w:val="decimal"/>
      <w:lvlText w:val="%2"/>
      <w:lvlJc w:val="left"/>
      <w:pPr>
        <w:tabs>
          <w:tab w:val="num" w:pos="1668"/>
        </w:tabs>
        <w:ind w:left="1668" w:hanging="360"/>
      </w:pPr>
      <w:rPr>
        <w:rFonts w:hint="default"/>
      </w:rPr>
    </w:lvl>
    <w:lvl w:ilvl="2" w:tplc="041B001B">
      <w:start w:val="1"/>
      <w:numFmt w:val="lowerRoman"/>
      <w:lvlText w:val="%3."/>
      <w:lvlJc w:val="right"/>
      <w:pPr>
        <w:tabs>
          <w:tab w:val="num" w:pos="2388"/>
        </w:tabs>
        <w:ind w:left="2388" w:hanging="180"/>
      </w:pPr>
    </w:lvl>
    <w:lvl w:ilvl="3" w:tplc="041B000F">
      <w:start w:val="1"/>
      <w:numFmt w:val="decimal"/>
      <w:lvlText w:val="%4."/>
      <w:lvlJc w:val="left"/>
      <w:pPr>
        <w:tabs>
          <w:tab w:val="num" w:pos="3108"/>
        </w:tabs>
        <w:ind w:left="3108" w:hanging="360"/>
      </w:pPr>
    </w:lvl>
    <w:lvl w:ilvl="4" w:tplc="041B0019">
      <w:start w:val="1"/>
      <w:numFmt w:val="lowerLetter"/>
      <w:lvlText w:val="%5."/>
      <w:lvlJc w:val="left"/>
      <w:pPr>
        <w:tabs>
          <w:tab w:val="num" w:pos="3828"/>
        </w:tabs>
        <w:ind w:left="3828" w:hanging="360"/>
      </w:pPr>
    </w:lvl>
    <w:lvl w:ilvl="5" w:tplc="041B001B">
      <w:start w:val="1"/>
      <w:numFmt w:val="lowerRoman"/>
      <w:lvlText w:val="%6."/>
      <w:lvlJc w:val="right"/>
      <w:pPr>
        <w:tabs>
          <w:tab w:val="num" w:pos="4548"/>
        </w:tabs>
        <w:ind w:left="4548" w:hanging="180"/>
      </w:pPr>
    </w:lvl>
    <w:lvl w:ilvl="6" w:tplc="041B000F">
      <w:start w:val="1"/>
      <w:numFmt w:val="decimal"/>
      <w:lvlText w:val="%7."/>
      <w:lvlJc w:val="left"/>
      <w:pPr>
        <w:tabs>
          <w:tab w:val="num" w:pos="5268"/>
        </w:tabs>
        <w:ind w:left="5268" w:hanging="360"/>
      </w:pPr>
    </w:lvl>
    <w:lvl w:ilvl="7" w:tplc="041B0019">
      <w:start w:val="1"/>
      <w:numFmt w:val="lowerLetter"/>
      <w:lvlText w:val="%8."/>
      <w:lvlJc w:val="left"/>
      <w:pPr>
        <w:tabs>
          <w:tab w:val="num" w:pos="5988"/>
        </w:tabs>
        <w:ind w:left="5988" w:hanging="360"/>
      </w:pPr>
    </w:lvl>
    <w:lvl w:ilvl="8" w:tplc="041B001B">
      <w:start w:val="1"/>
      <w:numFmt w:val="lowerRoman"/>
      <w:lvlText w:val="%9."/>
      <w:lvlJc w:val="right"/>
      <w:pPr>
        <w:tabs>
          <w:tab w:val="num" w:pos="6708"/>
        </w:tabs>
        <w:ind w:left="6708" w:hanging="180"/>
      </w:pPr>
    </w:lvl>
  </w:abstractNum>
  <w:abstractNum w:abstractNumId="34" w15:restartNumberingAfterBreak="0">
    <w:nsid w:val="46281DA9"/>
    <w:multiLevelType w:val="hybridMultilevel"/>
    <w:tmpl w:val="2C00781C"/>
    <w:lvl w:ilvl="0" w:tplc="1CD0DD7A">
      <w:start w:val="1"/>
      <w:numFmt w:val="decimal"/>
      <w:lvlText w:val="3.%1."/>
      <w:lvlJc w:val="left"/>
      <w:pPr>
        <w:ind w:left="153" w:hanging="360"/>
      </w:pPr>
      <w:rPr>
        <w:rFonts w:hint="default"/>
      </w:rPr>
    </w:lvl>
    <w:lvl w:ilvl="1" w:tplc="041B0019" w:tentative="1">
      <w:start w:val="1"/>
      <w:numFmt w:val="lowerLetter"/>
      <w:lvlText w:val="%2."/>
      <w:lvlJc w:val="left"/>
      <w:pPr>
        <w:ind w:left="873" w:hanging="360"/>
      </w:pPr>
    </w:lvl>
    <w:lvl w:ilvl="2" w:tplc="041B001B" w:tentative="1">
      <w:start w:val="1"/>
      <w:numFmt w:val="lowerRoman"/>
      <w:lvlText w:val="%3."/>
      <w:lvlJc w:val="right"/>
      <w:pPr>
        <w:ind w:left="1593" w:hanging="180"/>
      </w:pPr>
    </w:lvl>
    <w:lvl w:ilvl="3" w:tplc="041B000F" w:tentative="1">
      <w:start w:val="1"/>
      <w:numFmt w:val="decimal"/>
      <w:lvlText w:val="%4."/>
      <w:lvlJc w:val="left"/>
      <w:pPr>
        <w:ind w:left="2313" w:hanging="360"/>
      </w:pPr>
    </w:lvl>
    <w:lvl w:ilvl="4" w:tplc="041B0019" w:tentative="1">
      <w:start w:val="1"/>
      <w:numFmt w:val="lowerLetter"/>
      <w:lvlText w:val="%5."/>
      <w:lvlJc w:val="left"/>
      <w:pPr>
        <w:ind w:left="3033" w:hanging="360"/>
      </w:pPr>
    </w:lvl>
    <w:lvl w:ilvl="5" w:tplc="041B001B" w:tentative="1">
      <w:start w:val="1"/>
      <w:numFmt w:val="lowerRoman"/>
      <w:lvlText w:val="%6."/>
      <w:lvlJc w:val="right"/>
      <w:pPr>
        <w:ind w:left="3753" w:hanging="180"/>
      </w:pPr>
    </w:lvl>
    <w:lvl w:ilvl="6" w:tplc="041B000F" w:tentative="1">
      <w:start w:val="1"/>
      <w:numFmt w:val="decimal"/>
      <w:lvlText w:val="%7."/>
      <w:lvlJc w:val="left"/>
      <w:pPr>
        <w:ind w:left="4473" w:hanging="360"/>
      </w:pPr>
    </w:lvl>
    <w:lvl w:ilvl="7" w:tplc="041B0019" w:tentative="1">
      <w:start w:val="1"/>
      <w:numFmt w:val="lowerLetter"/>
      <w:lvlText w:val="%8."/>
      <w:lvlJc w:val="left"/>
      <w:pPr>
        <w:ind w:left="5193" w:hanging="360"/>
      </w:pPr>
    </w:lvl>
    <w:lvl w:ilvl="8" w:tplc="041B001B" w:tentative="1">
      <w:start w:val="1"/>
      <w:numFmt w:val="lowerRoman"/>
      <w:lvlText w:val="%9."/>
      <w:lvlJc w:val="right"/>
      <w:pPr>
        <w:ind w:left="5913" w:hanging="180"/>
      </w:pPr>
    </w:lvl>
  </w:abstractNum>
  <w:abstractNum w:abstractNumId="35" w15:restartNumberingAfterBreak="0">
    <w:nsid w:val="48523AE6"/>
    <w:multiLevelType w:val="hybridMultilevel"/>
    <w:tmpl w:val="26DA038E"/>
    <w:lvl w:ilvl="0" w:tplc="F3F6E132">
      <w:start w:val="1"/>
      <w:numFmt w:val="decimal"/>
      <w:lvlText w:val="%1)"/>
      <w:lvlJc w:val="left"/>
      <w:pPr>
        <w:ind w:left="360" w:hanging="360"/>
      </w:pPr>
      <w:rPr>
        <w:rFonts w:ascii="Arial Narrow" w:hAnsi="Arial Narrow" w:cs="Times New Roman" w:hint="default"/>
        <w:b w:val="0"/>
        <w:sz w:val="22"/>
        <w:szCs w:val="22"/>
      </w:rPr>
    </w:lvl>
    <w:lvl w:ilvl="1" w:tplc="041B0019" w:tentative="1">
      <w:start w:val="1"/>
      <w:numFmt w:val="lowerLetter"/>
      <w:lvlText w:val="%2."/>
      <w:lvlJc w:val="left"/>
      <w:pPr>
        <w:ind w:left="1620" w:hanging="360"/>
      </w:pPr>
      <w:rPr>
        <w:rFonts w:cs="Times New Roman"/>
      </w:rPr>
    </w:lvl>
    <w:lvl w:ilvl="2" w:tplc="041B001B" w:tentative="1">
      <w:start w:val="1"/>
      <w:numFmt w:val="lowerRoman"/>
      <w:lvlText w:val="%3."/>
      <w:lvlJc w:val="right"/>
      <w:pPr>
        <w:ind w:left="2340" w:hanging="180"/>
      </w:pPr>
      <w:rPr>
        <w:rFonts w:cs="Times New Roman"/>
      </w:rPr>
    </w:lvl>
    <w:lvl w:ilvl="3" w:tplc="041B000F" w:tentative="1">
      <w:start w:val="1"/>
      <w:numFmt w:val="decimal"/>
      <w:lvlText w:val="%4."/>
      <w:lvlJc w:val="left"/>
      <w:pPr>
        <w:ind w:left="3060" w:hanging="360"/>
      </w:pPr>
      <w:rPr>
        <w:rFonts w:cs="Times New Roman"/>
      </w:rPr>
    </w:lvl>
    <w:lvl w:ilvl="4" w:tplc="041B0019" w:tentative="1">
      <w:start w:val="1"/>
      <w:numFmt w:val="lowerLetter"/>
      <w:lvlText w:val="%5."/>
      <w:lvlJc w:val="left"/>
      <w:pPr>
        <w:ind w:left="3780" w:hanging="360"/>
      </w:pPr>
      <w:rPr>
        <w:rFonts w:cs="Times New Roman"/>
      </w:rPr>
    </w:lvl>
    <w:lvl w:ilvl="5" w:tplc="041B001B" w:tentative="1">
      <w:start w:val="1"/>
      <w:numFmt w:val="lowerRoman"/>
      <w:lvlText w:val="%6."/>
      <w:lvlJc w:val="right"/>
      <w:pPr>
        <w:ind w:left="4500" w:hanging="180"/>
      </w:pPr>
      <w:rPr>
        <w:rFonts w:cs="Times New Roman"/>
      </w:rPr>
    </w:lvl>
    <w:lvl w:ilvl="6" w:tplc="041B000F" w:tentative="1">
      <w:start w:val="1"/>
      <w:numFmt w:val="decimal"/>
      <w:lvlText w:val="%7."/>
      <w:lvlJc w:val="left"/>
      <w:pPr>
        <w:ind w:left="5220" w:hanging="360"/>
      </w:pPr>
      <w:rPr>
        <w:rFonts w:cs="Times New Roman"/>
      </w:rPr>
    </w:lvl>
    <w:lvl w:ilvl="7" w:tplc="041B0019" w:tentative="1">
      <w:start w:val="1"/>
      <w:numFmt w:val="lowerLetter"/>
      <w:lvlText w:val="%8."/>
      <w:lvlJc w:val="left"/>
      <w:pPr>
        <w:ind w:left="5940" w:hanging="360"/>
      </w:pPr>
      <w:rPr>
        <w:rFonts w:cs="Times New Roman"/>
      </w:rPr>
    </w:lvl>
    <w:lvl w:ilvl="8" w:tplc="041B001B" w:tentative="1">
      <w:start w:val="1"/>
      <w:numFmt w:val="lowerRoman"/>
      <w:lvlText w:val="%9."/>
      <w:lvlJc w:val="right"/>
      <w:pPr>
        <w:ind w:left="6660" w:hanging="180"/>
      </w:pPr>
      <w:rPr>
        <w:rFonts w:cs="Times New Roman"/>
      </w:rPr>
    </w:lvl>
  </w:abstractNum>
  <w:abstractNum w:abstractNumId="36"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E8C11E0"/>
    <w:multiLevelType w:val="hybridMultilevel"/>
    <w:tmpl w:val="F75E762C"/>
    <w:name w:val="WW8Num5322222"/>
    <w:lvl w:ilvl="0" w:tplc="F3103626">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8" w15:restartNumberingAfterBreak="0">
    <w:nsid w:val="529A1892"/>
    <w:multiLevelType w:val="hybridMultilevel"/>
    <w:tmpl w:val="A99C68C4"/>
    <w:name w:val="WW8Num53222223222"/>
    <w:lvl w:ilvl="0" w:tplc="5D48FFFA">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9" w15:restartNumberingAfterBreak="0">
    <w:nsid w:val="591545D0"/>
    <w:multiLevelType w:val="hybridMultilevel"/>
    <w:tmpl w:val="1ED08BD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5C3353DD"/>
    <w:multiLevelType w:val="multilevel"/>
    <w:tmpl w:val="1DA8FFCE"/>
    <w:lvl w:ilvl="0">
      <w:start w:val="3"/>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1"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2" w15:restartNumberingAfterBreak="0">
    <w:nsid w:val="5FBA38F5"/>
    <w:multiLevelType w:val="hybridMultilevel"/>
    <w:tmpl w:val="A5948A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02F43AC"/>
    <w:multiLevelType w:val="hybridMultilevel"/>
    <w:tmpl w:val="4D60E2DE"/>
    <w:lvl w:ilvl="0" w:tplc="96023C8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0CF2F46"/>
    <w:multiLevelType w:val="hybridMultilevel"/>
    <w:tmpl w:val="EC5876A8"/>
    <w:lvl w:ilvl="0" w:tplc="87CE8898">
      <w:start w:val="1"/>
      <w:numFmt w:val="decimal"/>
      <w:lvlText w:val="6.%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45" w15:restartNumberingAfterBreak="0">
    <w:nsid w:val="619B4D35"/>
    <w:multiLevelType w:val="hybridMultilevel"/>
    <w:tmpl w:val="1BC0145E"/>
    <w:name w:val="WW8Num53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6" w15:restartNumberingAfterBreak="0">
    <w:nsid w:val="69885A50"/>
    <w:multiLevelType w:val="hybridMultilevel"/>
    <w:tmpl w:val="955C5132"/>
    <w:name w:val="WW8Num532222232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7" w15:restartNumberingAfterBreak="0">
    <w:nsid w:val="6B100031"/>
    <w:multiLevelType w:val="hybridMultilevel"/>
    <w:tmpl w:val="FA10FE0A"/>
    <w:lvl w:ilvl="0" w:tplc="9DE8447E">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6CE85356"/>
    <w:multiLevelType w:val="hybridMultilevel"/>
    <w:tmpl w:val="838859A6"/>
    <w:lvl w:ilvl="0" w:tplc="035AFE86">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EB97822"/>
    <w:multiLevelType w:val="hybridMultilevel"/>
    <w:tmpl w:val="D6527F94"/>
    <w:lvl w:ilvl="0" w:tplc="C48847BC">
      <w:start w:val="1"/>
      <w:numFmt w:val="decimal"/>
      <w:lvlText w:val="%1)"/>
      <w:lvlJc w:val="left"/>
      <w:pPr>
        <w:ind w:left="360" w:hanging="360"/>
      </w:pPr>
      <w:rPr>
        <w:rFonts w:ascii="Arial Narrow" w:hAnsi="Arial Narrow" w:cs="Times New Roman" w:hint="default"/>
        <w:b w:val="0"/>
        <w:sz w:val="22"/>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70CC166C"/>
    <w:multiLevelType w:val="hybridMultilevel"/>
    <w:tmpl w:val="35D4538E"/>
    <w:name w:val="WW8Num532222232"/>
    <w:lvl w:ilvl="0" w:tplc="FADC5B30">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52" w15:restartNumberingAfterBreak="0">
    <w:nsid w:val="7380578A"/>
    <w:multiLevelType w:val="hybridMultilevel"/>
    <w:tmpl w:val="AF42E580"/>
    <w:name w:val="WW8Num5322"/>
    <w:lvl w:ilvl="0" w:tplc="041B000F">
      <w:start w:val="1"/>
      <w:numFmt w:val="decimal"/>
      <w:lvlText w:val="%1."/>
      <w:lvlJc w:val="left"/>
      <w:pPr>
        <w:tabs>
          <w:tab w:val="num" w:pos="2880"/>
        </w:tabs>
        <w:ind w:left="2880" w:hanging="360"/>
      </w:pPr>
    </w:lvl>
    <w:lvl w:ilvl="1" w:tplc="00A06552">
      <w:start w:val="1"/>
      <w:numFmt w:val="lowerLetter"/>
      <w:lvlText w:val="%2)"/>
      <w:lvlJc w:val="left"/>
      <w:pPr>
        <w:tabs>
          <w:tab w:val="num" w:pos="3600"/>
        </w:tabs>
        <w:ind w:left="3600" w:hanging="360"/>
      </w:pPr>
      <w:rPr>
        <w:rFonts w:hint="default"/>
      </w:rPr>
    </w:lvl>
    <w:lvl w:ilvl="2" w:tplc="041B001B">
      <w:start w:val="1"/>
      <w:numFmt w:val="lowerRoman"/>
      <w:lvlText w:val="%3."/>
      <w:lvlJc w:val="right"/>
      <w:pPr>
        <w:ind w:left="4320" w:hanging="180"/>
      </w:pPr>
    </w:lvl>
    <w:lvl w:ilvl="3" w:tplc="041B000F">
      <w:start w:val="1"/>
      <w:numFmt w:val="decimal"/>
      <w:lvlText w:val="%4."/>
      <w:lvlJc w:val="left"/>
      <w:pPr>
        <w:ind w:left="5040" w:hanging="360"/>
      </w:pPr>
    </w:lvl>
    <w:lvl w:ilvl="4" w:tplc="041B0019">
      <w:start w:val="1"/>
      <w:numFmt w:val="lowerLetter"/>
      <w:lvlText w:val="%5."/>
      <w:lvlJc w:val="left"/>
      <w:pPr>
        <w:ind w:left="5760" w:hanging="360"/>
      </w:pPr>
    </w:lvl>
    <w:lvl w:ilvl="5" w:tplc="041B001B">
      <w:start w:val="1"/>
      <w:numFmt w:val="lowerRoman"/>
      <w:lvlText w:val="%6."/>
      <w:lvlJc w:val="right"/>
      <w:pPr>
        <w:ind w:left="6480" w:hanging="180"/>
      </w:pPr>
    </w:lvl>
    <w:lvl w:ilvl="6" w:tplc="041B000F">
      <w:start w:val="1"/>
      <w:numFmt w:val="decimal"/>
      <w:lvlText w:val="%7."/>
      <w:lvlJc w:val="left"/>
      <w:pPr>
        <w:ind w:left="7200" w:hanging="360"/>
      </w:pPr>
    </w:lvl>
    <w:lvl w:ilvl="7" w:tplc="041B0019">
      <w:start w:val="1"/>
      <w:numFmt w:val="lowerLetter"/>
      <w:lvlText w:val="%8."/>
      <w:lvlJc w:val="left"/>
      <w:pPr>
        <w:ind w:left="7920" w:hanging="360"/>
      </w:pPr>
    </w:lvl>
    <w:lvl w:ilvl="8" w:tplc="041B001B">
      <w:start w:val="1"/>
      <w:numFmt w:val="lowerRoman"/>
      <w:lvlText w:val="%9."/>
      <w:lvlJc w:val="right"/>
      <w:pPr>
        <w:ind w:left="8640" w:hanging="180"/>
      </w:pPr>
    </w:lvl>
  </w:abstractNum>
  <w:abstractNum w:abstractNumId="53"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4"/>
  </w:num>
  <w:num w:numId="2">
    <w:abstractNumId w:val="21"/>
  </w:num>
  <w:num w:numId="3">
    <w:abstractNumId w:val="6"/>
  </w:num>
  <w:num w:numId="4">
    <w:abstractNumId w:val="44"/>
  </w:num>
  <w:num w:numId="5">
    <w:abstractNumId w:val="48"/>
  </w:num>
  <w:num w:numId="6">
    <w:abstractNumId w:val="19"/>
  </w:num>
  <w:num w:numId="7">
    <w:abstractNumId w:val="15"/>
  </w:num>
  <w:num w:numId="8">
    <w:abstractNumId w:val="11"/>
  </w:num>
  <w:num w:numId="9">
    <w:abstractNumId w:val="7"/>
  </w:num>
  <w:num w:numId="10">
    <w:abstractNumId w:val="8"/>
  </w:num>
  <w:num w:numId="11">
    <w:abstractNumId w:val="40"/>
  </w:num>
  <w:num w:numId="12">
    <w:abstractNumId w:val="18"/>
  </w:num>
  <w:num w:numId="13">
    <w:abstractNumId w:val="0"/>
  </w:num>
  <w:num w:numId="14">
    <w:abstractNumId w:val="1"/>
  </w:num>
  <w:num w:numId="15">
    <w:abstractNumId w:val="2"/>
  </w:num>
  <w:num w:numId="16">
    <w:abstractNumId w:val="3"/>
  </w:num>
  <w:num w:numId="17">
    <w:abstractNumId w:val="4"/>
  </w:num>
  <w:num w:numId="18">
    <w:abstractNumId w:val="5"/>
  </w:num>
  <w:num w:numId="19">
    <w:abstractNumId w:val="12"/>
  </w:num>
  <w:num w:numId="20">
    <w:abstractNumId w:val="14"/>
  </w:num>
  <w:num w:numId="21">
    <w:abstractNumId w:val="49"/>
  </w:num>
  <w:num w:numId="22">
    <w:abstractNumId w:val="39"/>
  </w:num>
  <w:num w:numId="23">
    <w:abstractNumId w:val="26"/>
  </w:num>
  <w:num w:numId="24">
    <w:abstractNumId w:val="43"/>
  </w:num>
  <w:num w:numId="25">
    <w:abstractNumId w:val="31"/>
  </w:num>
  <w:num w:numId="26">
    <w:abstractNumId w:val="35"/>
  </w:num>
  <w:num w:numId="27">
    <w:abstractNumId w:val="23"/>
  </w:num>
  <w:num w:numId="28">
    <w:abstractNumId w:val="42"/>
  </w:num>
  <w:num w:numId="29">
    <w:abstractNumId w:val="9"/>
  </w:num>
  <w:num w:numId="30">
    <w:abstractNumId w:val="36"/>
  </w:num>
  <w:num w:numId="31">
    <w:abstractNumId w:val="53"/>
  </w:num>
  <w:num w:numId="32">
    <w:abstractNumId w:val="41"/>
  </w:num>
  <w:num w:numId="33">
    <w:abstractNumId w:val="22"/>
  </w:num>
  <w:num w:numId="34">
    <w:abstractNumId w:val="17"/>
  </w:num>
  <w:num w:numId="35">
    <w:abstractNumId w:val="30"/>
  </w:num>
  <w:num w:numId="36">
    <w:abstractNumId w:val="28"/>
  </w:num>
  <w:num w:numId="37">
    <w:abstractNumId w:val="20"/>
  </w:num>
  <w:num w:numId="38">
    <w:abstractNumId w:val="50"/>
  </w:num>
  <w:num w:numId="39">
    <w:abstractNumId w:val="27"/>
  </w:num>
  <w:num w:numId="40">
    <w:abstractNumId w:val="29"/>
  </w:num>
  <w:num w:numId="41">
    <w:abstractNumId w:val="47"/>
  </w:num>
  <w:num w:numId="42">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rawingGridHorizontalSpacing w:val="120"/>
  <w:displayHorizontalDrawingGridEvery w:val="2"/>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EE"/>
    <w:rsid w:val="00012877"/>
    <w:rsid w:val="000128CF"/>
    <w:rsid w:val="00012BC0"/>
    <w:rsid w:val="0001699E"/>
    <w:rsid w:val="0001763A"/>
    <w:rsid w:val="00020636"/>
    <w:rsid w:val="000217B6"/>
    <w:rsid w:val="00023BEC"/>
    <w:rsid w:val="000330D0"/>
    <w:rsid w:val="00033E7B"/>
    <w:rsid w:val="00037EA9"/>
    <w:rsid w:val="00040B18"/>
    <w:rsid w:val="00042817"/>
    <w:rsid w:val="00050944"/>
    <w:rsid w:val="000606AC"/>
    <w:rsid w:val="00061D16"/>
    <w:rsid w:val="00063C49"/>
    <w:rsid w:val="00063D04"/>
    <w:rsid w:val="00071DE1"/>
    <w:rsid w:val="00071E53"/>
    <w:rsid w:val="00074E23"/>
    <w:rsid w:val="000823B7"/>
    <w:rsid w:val="00083E61"/>
    <w:rsid w:val="000843E6"/>
    <w:rsid w:val="0008517A"/>
    <w:rsid w:val="00087ABD"/>
    <w:rsid w:val="00087DC0"/>
    <w:rsid w:val="00090159"/>
    <w:rsid w:val="00092026"/>
    <w:rsid w:val="000A08EB"/>
    <w:rsid w:val="000A1760"/>
    <w:rsid w:val="000A40C9"/>
    <w:rsid w:val="000B4507"/>
    <w:rsid w:val="000B534D"/>
    <w:rsid w:val="000B5A59"/>
    <w:rsid w:val="000B6375"/>
    <w:rsid w:val="000B6CCF"/>
    <w:rsid w:val="000B7552"/>
    <w:rsid w:val="000C13F3"/>
    <w:rsid w:val="000C245B"/>
    <w:rsid w:val="000C30E5"/>
    <w:rsid w:val="000C41F1"/>
    <w:rsid w:val="000C7788"/>
    <w:rsid w:val="000D1E6A"/>
    <w:rsid w:val="000D442E"/>
    <w:rsid w:val="000D5237"/>
    <w:rsid w:val="000D6293"/>
    <w:rsid w:val="000E33BE"/>
    <w:rsid w:val="000F0C61"/>
    <w:rsid w:val="000F318A"/>
    <w:rsid w:val="000F3FF1"/>
    <w:rsid w:val="000F4C25"/>
    <w:rsid w:val="000F61EA"/>
    <w:rsid w:val="0010264C"/>
    <w:rsid w:val="001027E9"/>
    <w:rsid w:val="001048DD"/>
    <w:rsid w:val="0010652C"/>
    <w:rsid w:val="001156EE"/>
    <w:rsid w:val="0012125D"/>
    <w:rsid w:val="00131BF8"/>
    <w:rsid w:val="00132541"/>
    <w:rsid w:val="00133162"/>
    <w:rsid w:val="00134A17"/>
    <w:rsid w:val="00142777"/>
    <w:rsid w:val="0014580E"/>
    <w:rsid w:val="00146909"/>
    <w:rsid w:val="001511A9"/>
    <w:rsid w:val="00151E46"/>
    <w:rsid w:val="0015254C"/>
    <w:rsid w:val="00152EBC"/>
    <w:rsid w:val="00153EB9"/>
    <w:rsid w:val="0015742F"/>
    <w:rsid w:val="00157D94"/>
    <w:rsid w:val="00160E08"/>
    <w:rsid w:val="001618A9"/>
    <w:rsid w:val="00166AE6"/>
    <w:rsid w:val="00172F3B"/>
    <w:rsid w:val="001749E4"/>
    <w:rsid w:val="00176D8C"/>
    <w:rsid w:val="0018078D"/>
    <w:rsid w:val="00181C35"/>
    <w:rsid w:val="001860C7"/>
    <w:rsid w:val="00186CA7"/>
    <w:rsid w:val="00187F20"/>
    <w:rsid w:val="001916E2"/>
    <w:rsid w:val="00193592"/>
    <w:rsid w:val="001966CE"/>
    <w:rsid w:val="00196C96"/>
    <w:rsid w:val="001A6029"/>
    <w:rsid w:val="001A6537"/>
    <w:rsid w:val="001B186E"/>
    <w:rsid w:val="001B1FD8"/>
    <w:rsid w:val="001B217F"/>
    <w:rsid w:val="001B5782"/>
    <w:rsid w:val="001B6322"/>
    <w:rsid w:val="001B6333"/>
    <w:rsid w:val="001B6B14"/>
    <w:rsid w:val="001C08B8"/>
    <w:rsid w:val="001C39CA"/>
    <w:rsid w:val="001D03CA"/>
    <w:rsid w:val="001D0A8E"/>
    <w:rsid w:val="001D1A75"/>
    <w:rsid w:val="001D36F6"/>
    <w:rsid w:val="001D41E5"/>
    <w:rsid w:val="001D75B4"/>
    <w:rsid w:val="001E4E16"/>
    <w:rsid w:val="001E701F"/>
    <w:rsid w:val="001E7A42"/>
    <w:rsid w:val="001E7B69"/>
    <w:rsid w:val="001F2E40"/>
    <w:rsid w:val="001F6810"/>
    <w:rsid w:val="0020025F"/>
    <w:rsid w:val="00201DD3"/>
    <w:rsid w:val="00202E83"/>
    <w:rsid w:val="00217057"/>
    <w:rsid w:val="002227C9"/>
    <w:rsid w:val="00226713"/>
    <w:rsid w:val="00226B2F"/>
    <w:rsid w:val="00227C50"/>
    <w:rsid w:val="002309B8"/>
    <w:rsid w:val="0023307B"/>
    <w:rsid w:val="00235125"/>
    <w:rsid w:val="00235ECB"/>
    <w:rsid w:val="002433DC"/>
    <w:rsid w:val="002461C4"/>
    <w:rsid w:val="00246242"/>
    <w:rsid w:val="00246C77"/>
    <w:rsid w:val="00247ED2"/>
    <w:rsid w:val="00252B8A"/>
    <w:rsid w:val="00253040"/>
    <w:rsid w:val="00257069"/>
    <w:rsid w:val="00263111"/>
    <w:rsid w:val="00265712"/>
    <w:rsid w:val="00267E9C"/>
    <w:rsid w:val="002711EC"/>
    <w:rsid w:val="00271BBB"/>
    <w:rsid w:val="0027288F"/>
    <w:rsid w:val="00273851"/>
    <w:rsid w:val="00275D2C"/>
    <w:rsid w:val="002765C4"/>
    <w:rsid w:val="00277E70"/>
    <w:rsid w:val="00281F31"/>
    <w:rsid w:val="0028229A"/>
    <w:rsid w:val="002827B7"/>
    <w:rsid w:val="00282B7F"/>
    <w:rsid w:val="00293D44"/>
    <w:rsid w:val="00297293"/>
    <w:rsid w:val="002A0689"/>
    <w:rsid w:val="002A4D94"/>
    <w:rsid w:val="002B14B4"/>
    <w:rsid w:val="002B2767"/>
    <w:rsid w:val="002B343A"/>
    <w:rsid w:val="002B3E52"/>
    <w:rsid w:val="002B4AF7"/>
    <w:rsid w:val="002B5C5F"/>
    <w:rsid w:val="002B5D1A"/>
    <w:rsid w:val="002B5DB5"/>
    <w:rsid w:val="002B7588"/>
    <w:rsid w:val="002C5817"/>
    <w:rsid w:val="002C7569"/>
    <w:rsid w:val="002C7A8A"/>
    <w:rsid w:val="002D024D"/>
    <w:rsid w:val="002D3443"/>
    <w:rsid w:val="002D5061"/>
    <w:rsid w:val="002E7DAE"/>
    <w:rsid w:val="002F0004"/>
    <w:rsid w:val="002F3126"/>
    <w:rsid w:val="002F31B8"/>
    <w:rsid w:val="0030314E"/>
    <w:rsid w:val="00306FA0"/>
    <w:rsid w:val="00314C10"/>
    <w:rsid w:val="00317816"/>
    <w:rsid w:val="0032080F"/>
    <w:rsid w:val="0032245A"/>
    <w:rsid w:val="003229CF"/>
    <w:rsid w:val="00324951"/>
    <w:rsid w:val="00326719"/>
    <w:rsid w:val="00327592"/>
    <w:rsid w:val="00332529"/>
    <w:rsid w:val="00333947"/>
    <w:rsid w:val="003401E2"/>
    <w:rsid w:val="0034173C"/>
    <w:rsid w:val="0034189F"/>
    <w:rsid w:val="0034247D"/>
    <w:rsid w:val="00345E3C"/>
    <w:rsid w:val="0035102A"/>
    <w:rsid w:val="00353FA7"/>
    <w:rsid w:val="0035792A"/>
    <w:rsid w:val="003627B0"/>
    <w:rsid w:val="00376395"/>
    <w:rsid w:val="0038214E"/>
    <w:rsid w:val="00385A3D"/>
    <w:rsid w:val="00386715"/>
    <w:rsid w:val="00387418"/>
    <w:rsid w:val="00390901"/>
    <w:rsid w:val="00391111"/>
    <w:rsid w:val="0039251B"/>
    <w:rsid w:val="003A1C24"/>
    <w:rsid w:val="003B0F68"/>
    <w:rsid w:val="003B237B"/>
    <w:rsid w:val="003B5A13"/>
    <w:rsid w:val="003C06DD"/>
    <w:rsid w:val="003C6FCF"/>
    <w:rsid w:val="003D7A73"/>
    <w:rsid w:val="003E037E"/>
    <w:rsid w:val="003E1171"/>
    <w:rsid w:val="003E13C9"/>
    <w:rsid w:val="003E1C65"/>
    <w:rsid w:val="003E42AA"/>
    <w:rsid w:val="003F3570"/>
    <w:rsid w:val="003F531F"/>
    <w:rsid w:val="003F583B"/>
    <w:rsid w:val="003F5B78"/>
    <w:rsid w:val="003F7E2D"/>
    <w:rsid w:val="004004C3"/>
    <w:rsid w:val="00407BFE"/>
    <w:rsid w:val="0041355B"/>
    <w:rsid w:val="00416488"/>
    <w:rsid w:val="0041734C"/>
    <w:rsid w:val="0041767D"/>
    <w:rsid w:val="00421A65"/>
    <w:rsid w:val="0042535B"/>
    <w:rsid w:val="0042679A"/>
    <w:rsid w:val="00426D62"/>
    <w:rsid w:val="00430D27"/>
    <w:rsid w:val="00432D3B"/>
    <w:rsid w:val="00434F41"/>
    <w:rsid w:val="0044088C"/>
    <w:rsid w:val="00444DED"/>
    <w:rsid w:val="00445901"/>
    <w:rsid w:val="00450919"/>
    <w:rsid w:val="00453542"/>
    <w:rsid w:val="0045700F"/>
    <w:rsid w:val="004602BE"/>
    <w:rsid w:val="00460326"/>
    <w:rsid w:val="00461F15"/>
    <w:rsid w:val="00462AAA"/>
    <w:rsid w:val="0046562A"/>
    <w:rsid w:val="00470056"/>
    <w:rsid w:val="00471219"/>
    <w:rsid w:val="00472129"/>
    <w:rsid w:val="004744B9"/>
    <w:rsid w:val="00477038"/>
    <w:rsid w:val="00480FE6"/>
    <w:rsid w:val="004914FD"/>
    <w:rsid w:val="004941C2"/>
    <w:rsid w:val="004A46F4"/>
    <w:rsid w:val="004A5B46"/>
    <w:rsid w:val="004A5E3D"/>
    <w:rsid w:val="004A5E87"/>
    <w:rsid w:val="004A6500"/>
    <w:rsid w:val="004B0555"/>
    <w:rsid w:val="004B0BC2"/>
    <w:rsid w:val="004C1E88"/>
    <w:rsid w:val="004C3E3B"/>
    <w:rsid w:val="004C5124"/>
    <w:rsid w:val="004D0D50"/>
    <w:rsid w:val="004D3F4F"/>
    <w:rsid w:val="004D7104"/>
    <w:rsid w:val="004D7241"/>
    <w:rsid w:val="004E4889"/>
    <w:rsid w:val="004E7F7A"/>
    <w:rsid w:val="004F0B53"/>
    <w:rsid w:val="004F44CE"/>
    <w:rsid w:val="004F48D9"/>
    <w:rsid w:val="004F5099"/>
    <w:rsid w:val="004F69AB"/>
    <w:rsid w:val="004F6E44"/>
    <w:rsid w:val="00501684"/>
    <w:rsid w:val="005017BE"/>
    <w:rsid w:val="0050430D"/>
    <w:rsid w:val="005134F1"/>
    <w:rsid w:val="00514F83"/>
    <w:rsid w:val="00524F21"/>
    <w:rsid w:val="005300A5"/>
    <w:rsid w:val="005309D8"/>
    <w:rsid w:val="00530D1F"/>
    <w:rsid w:val="005316C3"/>
    <w:rsid w:val="0053247C"/>
    <w:rsid w:val="00544462"/>
    <w:rsid w:val="00544FD0"/>
    <w:rsid w:val="00545DFF"/>
    <w:rsid w:val="00546B9D"/>
    <w:rsid w:val="00547878"/>
    <w:rsid w:val="00550A2C"/>
    <w:rsid w:val="0055608B"/>
    <w:rsid w:val="00563726"/>
    <w:rsid w:val="005639DC"/>
    <w:rsid w:val="00567F2E"/>
    <w:rsid w:val="00567F9D"/>
    <w:rsid w:val="00567FD5"/>
    <w:rsid w:val="005710F1"/>
    <w:rsid w:val="00572E2C"/>
    <w:rsid w:val="00575F0E"/>
    <w:rsid w:val="005765E2"/>
    <w:rsid w:val="00581018"/>
    <w:rsid w:val="005821E9"/>
    <w:rsid w:val="0058268F"/>
    <w:rsid w:val="005940AD"/>
    <w:rsid w:val="00595738"/>
    <w:rsid w:val="00596AB6"/>
    <w:rsid w:val="005A0ED4"/>
    <w:rsid w:val="005A3CF3"/>
    <w:rsid w:val="005A4689"/>
    <w:rsid w:val="005A4E3F"/>
    <w:rsid w:val="005A64DB"/>
    <w:rsid w:val="005B0036"/>
    <w:rsid w:val="005B292E"/>
    <w:rsid w:val="005B552D"/>
    <w:rsid w:val="005C3D64"/>
    <w:rsid w:val="005C42B4"/>
    <w:rsid w:val="005C62C6"/>
    <w:rsid w:val="005D1B1D"/>
    <w:rsid w:val="005D3413"/>
    <w:rsid w:val="005D4036"/>
    <w:rsid w:val="005D4738"/>
    <w:rsid w:val="005D55E2"/>
    <w:rsid w:val="005D6424"/>
    <w:rsid w:val="005D721C"/>
    <w:rsid w:val="005D76FD"/>
    <w:rsid w:val="005E17D3"/>
    <w:rsid w:val="005E58A1"/>
    <w:rsid w:val="005F1100"/>
    <w:rsid w:val="005F14A5"/>
    <w:rsid w:val="005F33B1"/>
    <w:rsid w:val="005F686F"/>
    <w:rsid w:val="00620374"/>
    <w:rsid w:val="006205BC"/>
    <w:rsid w:val="00621433"/>
    <w:rsid w:val="00632656"/>
    <w:rsid w:val="0063273C"/>
    <w:rsid w:val="00633B2B"/>
    <w:rsid w:val="006340BE"/>
    <w:rsid w:val="0063550D"/>
    <w:rsid w:val="006359F2"/>
    <w:rsid w:val="00636AAA"/>
    <w:rsid w:val="00636B72"/>
    <w:rsid w:val="006439BB"/>
    <w:rsid w:val="006449D0"/>
    <w:rsid w:val="00646012"/>
    <w:rsid w:val="00652959"/>
    <w:rsid w:val="00654885"/>
    <w:rsid w:val="00655616"/>
    <w:rsid w:val="00657782"/>
    <w:rsid w:val="0066207A"/>
    <w:rsid w:val="00662B8F"/>
    <w:rsid w:val="00664C3A"/>
    <w:rsid w:val="00664C6D"/>
    <w:rsid w:val="006661C1"/>
    <w:rsid w:val="00670627"/>
    <w:rsid w:val="006754CA"/>
    <w:rsid w:val="00680035"/>
    <w:rsid w:val="00682845"/>
    <w:rsid w:val="00685428"/>
    <w:rsid w:val="006861CD"/>
    <w:rsid w:val="006873C1"/>
    <w:rsid w:val="00691897"/>
    <w:rsid w:val="0069259D"/>
    <w:rsid w:val="00692F07"/>
    <w:rsid w:val="00696DCE"/>
    <w:rsid w:val="006A222C"/>
    <w:rsid w:val="006A336E"/>
    <w:rsid w:val="006A3EB7"/>
    <w:rsid w:val="006A524F"/>
    <w:rsid w:val="006A7411"/>
    <w:rsid w:val="006B09A7"/>
    <w:rsid w:val="006C2CF8"/>
    <w:rsid w:val="006C5AE9"/>
    <w:rsid w:val="006D1F25"/>
    <w:rsid w:val="006D3EC7"/>
    <w:rsid w:val="006E0359"/>
    <w:rsid w:val="006E08FE"/>
    <w:rsid w:val="006E1029"/>
    <w:rsid w:val="006E35E7"/>
    <w:rsid w:val="006E3B97"/>
    <w:rsid w:val="006E4EE7"/>
    <w:rsid w:val="006F03F9"/>
    <w:rsid w:val="006F2C08"/>
    <w:rsid w:val="006F31CC"/>
    <w:rsid w:val="006F6FF6"/>
    <w:rsid w:val="007003E6"/>
    <w:rsid w:val="007023CA"/>
    <w:rsid w:val="007040B2"/>
    <w:rsid w:val="00707078"/>
    <w:rsid w:val="007071F2"/>
    <w:rsid w:val="007107AB"/>
    <w:rsid w:val="00711832"/>
    <w:rsid w:val="0071294F"/>
    <w:rsid w:val="0071411C"/>
    <w:rsid w:val="00715370"/>
    <w:rsid w:val="007219D2"/>
    <w:rsid w:val="007272AB"/>
    <w:rsid w:val="00727B9F"/>
    <w:rsid w:val="0073080C"/>
    <w:rsid w:val="00732A52"/>
    <w:rsid w:val="00732C1C"/>
    <w:rsid w:val="00734134"/>
    <w:rsid w:val="00734E86"/>
    <w:rsid w:val="0074050B"/>
    <w:rsid w:val="00742E5C"/>
    <w:rsid w:val="00747611"/>
    <w:rsid w:val="00747D8A"/>
    <w:rsid w:val="00747FE9"/>
    <w:rsid w:val="00751B5F"/>
    <w:rsid w:val="00754D50"/>
    <w:rsid w:val="00756206"/>
    <w:rsid w:val="007567A5"/>
    <w:rsid w:val="00761382"/>
    <w:rsid w:val="00764A6E"/>
    <w:rsid w:val="0076545D"/>
    <w:rsid w:val="00766EB0"/>
    <w:rsid w:val="0076719E"/>
    <w:rsid w:val="00771DD6"/>
    <w:rsid w:val="00773BF4"/>
    <w:rsid w:val="00774C73"/>
    <w:rsid w:val="00775F3B"/>
    <w:rsid w:val="0077686F"/>
    <w:rsid w:val="007805BA"/>
    <w:rsid w:val="00781662"/>
    <w:rsid w:val="00787708"/>
    <w:rsid w:val="007955A0"/>
    <w:rsid w:val="007979A9"/>
    <w:rsid w:val="007A0E05"/>
    <w:rsid w:val="007A1DEE"/>
    <w:rsid w:val="007A648E"/>
    <w:rsid w:val="007A6733"/>
    <w:rsid w:val="007A7048"/>
    <w:rsid w:val="007B24E2"/>
    <w:rsid w:val="007B4C53"/>
    <w:rsid w:val="007B553C"/>
    <w:rsid w:val="007B6FA5"/>
    <w:rsid w:val="007B7866"/>
    <w:rsid w:val="007C0194"/>
    <w:rsid w:val="007C39A7"/>
    <w:rsid w:val="007D2BBD"/>
    <w:rsid w:val="007D59F7"/>
    <w:rsid w:val="007D7627"/>
    <w:rsid w:val="007E4B69"/>
    <w:rsid w:val="007F00F1"/>
    <w:rsid w:val="007F56C2"/>
    <w:rsid w:val="007F79F2"/>
    <w:rsid w:val="00811F90"/>
    <w:rsid w:val="00813271"/>
    <w:rsid w:val="00814122"/>
    <w:rsid w:val="00817376"/>
    <w:rsid w:val="00820F10"/>
    <w:rsid w:val="0083057B"/>
    <w:rsid w:val="00834549"/>
    <w:rsid w:val="00835139"/>
    <w:rsid w:val="008363A1"/>
    <w:rsid w:val="00840191"/>
    <w:rsid w:val="008403F3"/>
    <w:rsid w:val="00843C33"/>
    <w:rsid w:val="008449AC"/>
    <w:rsid w:val="00844C0E"/>
    <w:rsid w:val="00847FCF"/>
    <w:rsid w:val="00852B6B"/>
    <w:rsid w:val="0085473F"/>
    <w:rsid w:val="0085535B"/>
    <w:rsid w:val="00856A56"/>
    <w:rsid w:val="008654EE"/>
    <w:rsid w:val="0087123A"/>
    <w:rsid w:val="00874F86"/>
    <w:rsid w:val="008815B9"/>
    <w:rsid w:val="008839AB"/>
    <w:rsid w:val="00885465"/>
    <w:rsid w:val="00885F52"/>
    <w:rsid w:val="00886101"/>
    <w:rsid w:val="00891E14"/>
    <w:rsid w:val="008935E1"/>
    <w:rsid w:val="0089619D"/>
    <w:rsid w:val="008A1D63"/>
    <w:rsid w:val="008A3BAA"/>
    <w:rsid w:val="008A6177"/>
    <w:rsid w:val="008B1F97"/>
    <w:rsid w:val="008B249C"/>
    <w:rsid w:val="008B3478"/>
    <w:rsid w:val="008B4B65"/>
    <w:rsid w:val="008B72C7"/>
    <w:rsid w:val="008C1E43"/>
    <w:rsid w:val="008C49DB"/>
    <w:rsid w:val="008D1B19"/>
    <w:rsid w:val="008D3293"/>
    <w:rsid w:val="008D63E9"/>
    <w:rsid w:val="008E1A83"/>
    <w:rsid w:val="008E22AB"/>
    <w:rsid w:val="008E3E10"/>
    <w:rsid w:val="008E4C5F"/>
    <w:rsid w:val="008E6507"/>
    <w:rsid w:val="008F2460"/>
    <w:rsid w:val="008F41F2"/>
    <w:rsid w:val="008F440B"/>
    <w:rsid w:val="008F7A0A"/>
    <w:rsid w:val="009017C2"/>
    <w:rsid w:val="009035F8"/>
    <w:rsid w:val="00905BB2"/>
    <w:rsid w:val="009062F4"/>
    <w:rsid w:val="00907619"/>
    <w:rsid w:val="00910E9B"/>
    <w:rsid w:val="00911428"/>
    <w:rsid w:val="00913D22"/>
    <w:rsid w:val="00916F8A"/>
    <w:rsid w:val="00921656"/>
    <w:rsid w:val="0092617D"/>
    <w:rsid w:val="009264BE"/>
    <w:rsid w:val="00932C45"/>
    <w:rsid w:val="009347E4"/>
    <w:rsid w:val="0093647B"/>
    <w:rsid w:val="00942430"/>
    <w:rsid w:val="00944D1C"/>
    <w:rsid w:val="0094789E"/>
    <w:rsid w:val="00952ACA"/>
    <w:rsid w:val="009552B9"/>
    <w:rsid w:val="00955CCF"/>
    <w:rsid w:val="009576EA"/>
    <w:rsid w:val="00957F9D"/>
    <w:rsid w:val="009600EC"/>
    <w:rsid w:val="0096034E"/>
    <w:rsid w:val="009646F8"/>
    <w:rsid w:val="00964708"/>
    <w:rsid w:val="009708D3"/>
    <w:rsid w:val="009715B5"/>
    <w:rsid w:val="00971EDE"/>
    <w:rsid w:val="00972B28"/>
    <w:rsid w:val="009841FD"/>
    <w:rsid w:val="00986CA9"/>
    <w:rsid w:val="009917C0"/>
    <w:rsid w:val="00995463"/>
    <w:rsid w:val="009A2999"/>
    <w:rsid w:val="009A33A4"/>
    <w:rsid w:val="009A6464"/>
    <w:rsid w:val="009A7EE9"/>
    <w:rsid w:val="009B0FB0"/>
    <w:rsid w:val="009B2FBB"/>
    <w:rsid w:val="009B7B50"/>
    <w:rsid w:val="009D4F7C"/>
    <w:rsid w:val="009D5195"/>
    <w:rsid w:val="009D7186"/>
    <w:rsid w:val="009E0491"/>
    <w:rsid w:val="009E5D76"/>
    <w:rsid w:val="009E640B"/>
    <w:rsid w:val="009E71DA"/>
    <w:rsid w:val="009F5FF9"/>
    <w:rsid w:val="009F7C1D"/>
    <w:rsid w:val="00A022CE"/>
    <w:rsid w:val="00A04D42"/>
    <w:rsid w:val="00A10CAA"/>
    <w:rsid w:val="00A11A9D"/>
    <w:rsid w:val="00A11B34"/>
    <w:rsid w:val="00A11C60"/>
    <w:rsid w:val="00A156EC"/>
    <w:rsid w:val="00A161E7"/>
    <w:rsid w:val="00A167CF"/>
    <w:rsid w:val="00A255E4"/>
    <w:rsid w:val="00A2703B"/>
    <w:rsid w:val="00A30AB9"/>
    <w:rsid w:val="00A340B0"/>
    <w:rsid w:val="00A375C9"/>
    <w:rsid w:val="00A379EF"/>
    <w:rsid w:val="00A44355"/>
    <w:rsid w:val="00A44785"/>
    <w:rsid w:val="00A472A1"/>
    <w:rsid w:val="00A47D0D"/>
    <w:rsid w:val="00A550DA"/>
    <w:rsid w:val="00A612B5"/>
    <w:rsid w:val="00A72815"/>
    <w:rsid w:val="00A73320"/>
    <w:rsid w:val="00A75B9C"/>
    <w:rsid w:val="00A8071C"/>
    <w:rsid w:val="00A81FBB"/>
    <w:rsid w:val="00A83653"/>
    <w:rsid w:val="00A8500C"/>
    <w:rsid w:val="00A92249"/>
    <w:rsid w:val="00A94614"/>
    <w:rsid w:val="00A956FC"/>
    <w:rsid w:val="00AA0E34"/>
    <w:rsid w:val="00AA18D9"/>
    <w:rsid w:val="00AA4850"/>
    <w:rsid w:val="00AA5EC2"/>
    <w:rsid w:val="00AA642F"/>
    <w:rsid w:val="00AA676C"/>
    <w:rsid w:val="00AA6FDB"/>
    <w:rsid w:val="00AB70BB"/>
    <w:rsid w:val="00AC0865"/>
    <w:rsid w:val="00AC75F4"/>
    <w:rsid w:val="00AC7D58"/>
    <w:rsid w:val="00AD064E"/>
    <w:rsid w:val="00AD1B69"/>
    <w:rsid w:val="00AD3DA0"/>
    <w:rsid w:val="00AD4748"/>
    <w:rsid w:val="00AD5E61"/>
    <w:rsid w:val="00AD76E7"/>
    <w:rsid w:val="00AE044D"/>
    <w:rsid w:val="00AE2EA7"/>
    <w:rsid w:val="00AE5117"/>
    <w:rsid w:val="00AE58E2"/>
    <w:rsid w:val="00AE60DD"/>
    <w:rsid w:val="00AF2B51"/>
    <w:rsid w:val="00B0148E"/>
    <w:rsid w:val="00B03546"/>
    <w:rsid w:val="00B04D31"/>
    <w:rsid w:val="00B0609F"/>
    <w:rsid w:val="00B0680A"/>
    <w:rsid w:val="00B10ED5"/>
    <w:rsid w:val="00B167DA"/>
    <w:rsid w:val="00B179C2"/>
    <w:rsid w:val="00B2141A"/>
    <w:rsid w:val="00B235F1"/>
    <w:rsid w:val="00B31704"/>
    <w:rsid w:val="00B325D0"/>
    <w:rsid w:val="00B32A40"/>
    <w:rsid w:val="00B37F13"/>
    <w:rsid w:val="00B40009"/>
    <w:rsid w:val="00B41BF5"/>
    <w:rsid w:val="00B424A5"/>
    <w:rsid w:val="00B43E1C"/>
    <w:rsid w:val="00B46487"/>
    <w:rsid w:val="00B503A0"/>
    <w:rsid w:val="00B50A66"/>
    <w:rsid w:val="00B531B5"/>
    <w:rsid w:val="00B54A60"/>
    <w:rsid w:val="00B633EE"/>
    <w:rsid w:val="00B67620"/>
    <w:rsid w:val="00B751ED"/>
    <w:rsid w:val="00B8209A"/>
    <w:rsid w:val="00B82353"/>
    <w:rsid w:val="00B84ACD"/>
    <w:rsid w:val="00B879A2"/>
    <w:rsid w:val="00B923C0"/>
    <w:rsid w:val="00B94B8C"/>
    <w:rsid w:val="00B961D8"/>
    <w:rsid w:val="00B96515"/>
    <w:rsid w:val="00BA176E"/>
    <w:rsid w:val="00BA3226"/>
    <w:rsid w:val="00BA3F21"/>
    <w:rsid w:val="00BA413B"/>
    <w:rsid w:val="00BB14C5"/>
    <w:rsid w:val="00BB39DD"/>
    <w:rsid w:val="00BB5BE0"/>
    <w:rsid w:val="00BC02D5"/>
    <w:rsid w:val="00BC0D93"/>
    <w:rsid w:val="00BC7793"/>
    <w:rsid w:val="00BC79D4"/>
    <w:rsid w:val="00BD7D31"/>
    <w:rsid w:val="00BE04C8"/>
    <w:rsid w:val="00BE1D28"/>
    <w:rsid w:val="00BE278A"/>
    <w:rsid w:val="00BE3125"/>
    <w:rsid w:val="00BE36E8"/>
    <w:rsid w:val="00BE47A8"/>
    <w:rsid w:val="00BE4905"/>
    <w:rsid w:val="00BE4D0B"/>
    <w:rsid w:val="00BE677A"/>
    <w:rsid w:val="00BF30B1"/>
    <w:rsid w:val="00BF3E8D"/>
    <w:rsid w:val="00BF584C"/>
    <w:rsid w:val="00BF5A09"/>
    <w:rsid w:val="00BF6A2E"/>
    <w:rsid w:val="00BF6AD8"/>
    <w:rsid w:val="00BF73A4"/>
    <w:rsid w:val="00BF7FEC"/>
    <w:rsid w:val="00C02135"/>
    <w:rsid w:val="00C05D93"/>
    <w:rsid w:val="00C07EF1"/>
    <w:rsid w:val="00C1124C"/>
    <w:rsid w:val="00C11BEC"/>
    <w:rsid w:val="00C12234"/>
    <w:rsid w:val="00C12FF9"/>
    <w:rsid w:val="00C138DE"/>
    <w:rsid w:val="00C16652"/>
    <w:rsid w:val="00C264A9"/>
    <w:rsid w:val="00C302FB"/>
    <w:rsid w:val="00C34053"/>
    <w:rsid w:val="00C341E1"/>
    <w:rsid w:val="00C35167"/>
    <w:rsid w:val="00C37971"/>
    <w:rsid w:val="00C40708"/>
    <w:rsid w:val="00C4360D"/>
    <w:rsid w:val="00C44284"/>
    <w:rsid w:val="00C4477C"/>
    <w:rsid w:val="00C52D03"/>
    <w:rsid w:val="00C61CF8"/>
    <w:rsid w:val="00C62DA9"/>
    <w:rsid w:val="00C65909"/>
    <w:rsid w:val="00C67F3E"/>
    <w:rsid w:val="00C75371"/>
    <w:rsid w:val="00C8107F"/>
    <w:rsid w:val="00C835B1"/>
    <w:rsid w:val="00C85297"/>
    <w:rsid w:val="00C87755"/>
    <w:rsid w:val="00C92D51"/>
    <w:rsid w:val="00C96EDF"/>
    <w:rsid w:val="00CA2D69"/>
    <w:rsid w:val="00CA47C8"/>
    <w:rsid w:val="00CB55F4"/>
    <w:rsid w:val="00CB6076"/>
    <w:rsid w:val="00CC1BA3"/>
    <w:rsid w:val="00CC4D48"/>
    <w:rsid w:val="00CD27A1"/>
    <w:rsid w:val="00CD3321"/>
    <w:rsid w:val="00CD4E51"/>
    <w:rsid w:val="00CD6CB2"/>
    <w:rsid w:val="00CE0830"/>
    <w:rsid w:val="00CE63E0"/>
    <w:rsid w:val="00CE6410"/>
    <w:rsid w:val="00CE6C06"/>
    <w:rsid w:val="00CE7500"/>
    <w:rsid w:val="00CF124E"/>
    <w:rsid w:val="00CF1890"/>
    <w:rsid w:val="00D10E01"/>
    <w:rsid w:val="00D1114D"/>
    <w:rsid w:val="00D1438B"/>
    <w:rsid w:val="00D17919"/>
    <w:rsid w:val="00D26077"/>
    <w:rsid w:val="00D3427C"/>
    <w:rsid w:val="00D408A1"/>
    <w:rsid w:val="00D41215"/>
    <w:rsid w:val="00D4184A"/>
    <w:rsid w:val="00D44321"/>
    <w:rsid w:val="00D448A7"/>
    <w:rsid w:val="00D55105"/>
    <w:rsid w:val="00D57E74"/>
    <w:rsid w:val="00D61AC9"/>
    <w:rsid w:val="00D6527C"/>
    <w:rsid w:val="00D750B1"/>
    <w:rsid w:val="00D767EE"/>
    <w:rsid w:val="00D76C0E"/>
    <w:rsid w:val="00D77F2D"/>
    <w:rsid w:val="00D84DBC"/>
    <w:rsid w:val="00D911B7"/>
    <w:rsid w:val="00D92FAC"/>
    <w:rsid w:val="00D957BF"/>
    <w:rsid w:val="00D96F4D"/>
    <w:rsid w:val="00DA14B1"/>
    <w:rsid w:val="00DA4608"/>
    <w:rsid w:val="00DA4AD1"/>
    <w:rsid w:val="00DB2591"/>
    <w:rsid w:val="00DB3395"/>
    <w:rsid w:val="00DD04EE"/>
    <w:rsid w:val="00DD1771"/>
    <w:rsid w:val="00DD2B53"/>
    <w:rsid w:val="00DD4967"/>
    <w:rsid w:val="00DD6B82"/>
    <w:rsid w:val="00DE17CB"/>
    <w:rsid w:val="00DE4F5C"/>
    <w:rsid w:val="00DF341B"/>
    <w:rsid w:val="00DF4DDD"/>
    <w:rsid w:val="00E01714"/>
    <w:rsid w:val="00E06AEA"/>
    <w:rsid w:val="00E10C0A"/>
    <w:rsid w:val="00E145A8"/>
    <w:rsid w:val="00E20240"/>
    <w:rsid w:val="00E2064E"/>
    <w:rsid w:val="00E23CF4"/>
    <w:rsid w:val="00E26AC5"/>
    <w:rsid w:val="00E372E2"/>
    <w:rsid w:val="00E41629"/>
    <w:rsid w:val="00E42873"/>
    <w:rsid w:val="00E43C58"/>
    <w:rsid w:val="00E44FDF"/>
    <w:rsid w:val="00E507B2"/>
    <w:rsid w:val="00E508EF"/>
    <w:rsid w:val="00E5516A"/>
    <w:rsid w:val="00E55470"/>
    <w:rsid w:val="00E558DE"/>
    <w:rsid w:val="00E56303"/>
    <w:rsid w:val="00E57186"/>
    <w:rsid w:val="00E604F9"/>
    <w:rsid w:val="00E61F3D"/>
    <w:rsid w:val="00E62956"/>
    <w:rsid w:val="00E72C09"/>
    <w:rsid w:val="00E754F4"/>
    <w:rsid w:val="00E75AFE"/>
    <w:rsid w:val="00E76613"/>
    <w:rsid w:val="00E8543F"/>
    <w:rsid w:val="00E92120"/>
    <w:rsid w:val="00E952D2"/>
    <w:rsid w:val="00E959E9"/>
    <w:rsid w:val="00EA18B4"/>
    <w:rsid w:val="00EA4175"/>
    <w:rsid w:val="00EA43C0"/>
    <w:rsid w:val="00EA50B3"/>
    <w:rsid w:val="00EA5BF3"/>
    <w:rsid w:val="00EB086B"/>
    <w:rsid w:val="00EB1358"/>
    <w:rsid w:val="00EB2990"/>
    <w:rsid w:val="00EB3B23"/>
    <w:rsid w:val="00EB715E"/>
    <w:rsid w:val="00EC0A73"/>
    <w:rsid w:val="00EC12F6"/>
    <w:rsid w:val="00EC2369"/>
    <w:rsid w:val="00EC2430"/>
    <w:rsid w:val="00ED06F6"/>
    <w:rsid w:val="00ED6B4E"/>
    <w:rsid w:val="00ED7D1F"/>
    <w:rsid w:val="00EE6B02"/>
    <w:rsid w:val="00EF2F84"/>
    <w:rsid w:val="00EF32E9"/>
    <w:rsid w:val="00EF33C1"/>
    <w:rsid w:val="00EF44A9"/>
    <w:rsid w:val="00EF581B"/>
    <w:rsid w:val="00F04B0F"/>
    <w:rsid w:val="00F052BF"/>
    <w:rsid w:val="00F118F0"/>
    <w:rsid w:val="00F11BE2"/>
    <w:rsid w:val="00F179FB"/>
    <w:rsid w:val="00F2193C"/>
    <w:rsid w:val="00F3031C"/>
    <w:rsid w:val="00F31D06"/>
    <w:rsid w:val="00F3350D"/>
    <w:rsid w:val="00F37265"/>
    <w:rsid w:val="00F41091"/>
    <w:rsid w:val="00F414EF"/>
    <w:rsid w:val="00F42772"/>
    <w:rsid w:val="00F4360E"/>
    <w:rsid w:val="00F46188"/>
    <w:rsid w:val="00F47DFE"/>
    <w:rsid w:val="00F55FA1"/>
    <w:rsid w:val="00F61AF5"/>
    <w:rsid w:val="00F653D4"/>
    <w:rsid w:val="00F74973"/>
    <w:rsid w:val="00F82150"/>
    <w:rsid w:val="00F82F26"/>
    <w:rsid w:val="00F833C9"/>
    <w:rsid w:val="00F83745"/>
    <w:rsid w:val="00F843A1"/>
    <w:rsid w:val="00F866BE"/>
    <w:rsid w:val="00F8719A"/>
    <w:rsid w:val="00F87267"/>
    <w:rsid w:val="00F92B12"/>
    <w:rsid w:val="00F939EC"/>
    <w:rsid w:val="00F96EE3"/>
    <w:rsid w:val="00F9762F"/>
    <w:rsid w:val="00F9779D"/>
    <w:rsid w:val="00FA1ACE"/>
    <w:rsid w:val="00FB3B3B"/>
    <w:rsid w:val="00FB669C"/>
    <w:rsid w:val="00FB6B87"/>
    <w:rsid w:val="00FC45BA"/>
    <w:rsid w:val="00FC6B17"/>
    <w:rsid w:val="00FD64D3"/>
    <w:rsid w:val="00FD7205"/>
    <w:rsid w:val="00FE01DB"/>
    <w:rsid w:val="00FE5711"/>
    <w:rsid w:val="00FE5F55"/>
    <w:rsid w:val="00FF0109"/>
    <w:rsid w:val="00FF3DC7"/>
    <w:rsid w:val="00FF4094"/>
    <w:rsid w:val="00FF4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77FC4A"/>
  <w15:docId w15:val="{CC09A075-4F75-496B-AA61-06C6C0E1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355B"/>
    <w:rPr>
      <w:rFonts w:ascii="Arial" w:eastAsia="SimSun" w:cs="Arial"/>
      <w:sz w:val="24"/>
      <w:szCs w:val="24"/>
      <w:lang w:val="sk-SK" w:eastAsia="zh-CN"/>
    </w:rPr>
  </w:style>
  <w:style w:type="paragraph" w:styleId="Nadpis1">
    <w:name w:val="heading 1"/>
    <w:basedOn w:val="Normlny"/>
    <w:next w:val="Normlny"/>
    <w:link w:val="Nadpis1Char"/>
    <w:qFormat/>
    <w:rsid w:val="001156EE"/>
    <w:pPr>
      <w:keepNext/>
      <w:tabs>
        <w:tab w:val="num" w:pos="360"/>
      </w:tabs>
      <w:suppressAutoHyphens/>
      <w:ind w:left="360" w:hanging="360"/>
      <w:outlineLvl w:val="0"/>
    </w:pPr>
    <w:rPr>
      <w:rFonts w:ascii="Cambria" w:eastAsia="Times New Roman" w:hAnsi="Cambria" w:cs="Cambria"/>
      <w:b/>
      <w:bCs/>
      <w:kern w:val="32"/>
      <w:sz w:val="32"/>
      <w:szCs w:val="32"/>
      <w:lang w:val="en-US"/>
    </w:rPr>
  </w:style>
  <w:style w:type="paragraph" w:styleId="Nadpis2">
    <w:name w:val="heading 2"/>
    <w:basedOn w:val="Normlny"/>
    <w:next w:val="Normlny"/>
    <w:link w:val="Nadpis2Char"/>
    <w:uiPriority w:val="99"/>
    <w:qFormat/>
    <w:locked/>
    <w:rsid w:val="002B343A"/>
    <w:pPr>
      <w:keepNext/>
      <w:spacing w:before="240" w:after="60"/>
      <w:outlineLvl w:val="1"/>
    </w:pPr>
    <w:rPr>
      <w:rFonts w:ascii="Cambria" w:eastAsia="Times New Roman" w:hAnsi="Cambria" w:cs="Cambria"/>
      <w:b/>
      <w:bCs/>
      <w:i/>
      <w:iCs/>
      <w:sz w:val="28"/>
      <w:szCs w:val="28"/>
      <w:lang w:val="en-US"/>
    </w:rPr>
  </w:style>
  <w:style w:type="paragraph" w:styleId="Nadpis3">
    <w:name w:val="heading 3"/>
    <w:basedOn w:val="Normlny"/>
    <w:next w:val="Normlny"/>
    <w:link w:val="Nadpis3Char"/>
    <w:semiHidden/>
    <w:unhideWhenUsed/>
    <w:qFormat/>
    <w:locked/>
    <w:rsid w:val="00AD1B69"/>
    <w:pPr>
      <w:keepNext/>
      <w:tabs>
        <w:tab w:val="num" w:pos="540"/>
      </w:tabs>
      <w:jc w:val="both"/>
      <w:outlineLvl w:val="2"/>
    </w:pPr>
    <w:rPr>
      <w:rFonts w:eastAsia="Times New Roman" w:hAnsi="Arial" w:cs="Times New Roman"/>
      <w:noProof/>
      <w:sz w:val="40"/>
      <w:szCs w:val="4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0C7788"/>
    <w:rPr>
      <w:rFonts w:ascii="Cambria" w:hAnsi="Cambria" w:cs="Cambria"/>
      <w:b/>
      <w:bCs/>
      <w:kern w:val="32"/>
      <w:sz w:val="32"/>
      <w:szCs w:val="32"/>
      <w:lang w:eastAsia="zh-CN"/>
    </w:rPr>
  </w:style>
  <w:style w:type="character" w:customStyle="1" w:styleId="Nadpis2Char">
    <w:name w:val="Nadpis 2 Char"/>
    <w:basedOn w:val="Predvolenpsmoodseku"/>
    <w:link w:val="Nadpis2"/>
    <w:uiPriority w:val="99"/>
    <w:locked/>
    <w:rsid w:val="002B343A"/>
    <w:rPr>
      <w:rFonts w:ascii="Cambria" w:hAnsi="Cambria" w:cs="Cambria"/>
      <w:b/>
      <w:bCs/>
      <w:i/>
      <w:iCs/>
      <w:sz w:val="28"/>
      <w:szCs w:val="28"/>
      <w:lang w:eastAsia="zh-CN"/>
    </w:rPr>
  </w:style>
  <w:style w:type="paragraph" w:styleId="Hlavika">
    <w:name w:val="header"/>
    <w:basedOn w:val="Normlny"/>
    <w:link w:val="HlavikaChar"/>
    <w:rsid w:val="002B7588"/>
    <w:pPr>
      <w:tabs>
        <w:tab w:val="center" w:pos="4536"/>
        <w:tab w:val="right" w:pos="9072"/>
      </w:tabs>
    </w:pPr>
    <w:rPr>
      <w:lang w:val="en-US"/>
    </w:rPr>
  </w:style>
  <w:style w:type="character" w:customStyle="1" w:styleId="HlavikaChar">
    <w:name w:val="Hlavička Char"/>
    <w:basedOn w:val="Predvolenpsmoodseku"/>
    <w:link w:val="Hlavika"/>
    <w:locked/>
    <w:rsid w:val="002B7588"/>
    <w:rPr>
      <w:rFonts w:ascii="Arial" w:eastAsia="SimSun" w:cs="Arial"/>
      <w:sz w:val="24"/>
      <w:szCs w:val="24"/>
      <w:lang w:eastAsia="zh-CN"/>
    </w:rPr>
  </w:style>
  <w:style w:type="paragraph" w:styleId="Pta">
    <w:name w:val="footer"/>
    <w:basedOn w:val="Normlny"/>
    <w:link w:val="PtaChar"/>
    <w:uiPriority w:val="99"/>
    <w:rsid w:val="002B7588"/>
    <w:pPr>
      <w:tabs>
        <w:tab w:val="center" w:pos="4536"/>
        <w:tab w:val="right" w:pos="9072"/>
      </w:tabs>
    </w:pPr>
    <w:rPr>
      <w:lang w:val="en-US"/>
    </w:rPr>
  </w:style>
  <w:style w:type="character" w:customStyle="1" w:styleId="PtaChar">
    <w:name w:val="Päta Char"/>
    <w:basedOn w:val="Predvolenpsmoodseku"/>
    <w:link w:val="Pta"/>
    <w:uiPriority w:val="99"/>
    <w:locked/>
    <w:rsid w:val="002B7588"/>
    <w:rPr>
      <w:rFonts w:ascii="Arial" w:eastAsia="SimSun" w:cs="Arial"/>
      <w:sz w:val="24"/>
      <w:szCs w:val="24"/>
      <w:lang w:eastAsia="zh-CN"/>
    </w:rPr>
  </w:style>
  <w:style w:type="paragraph" w:styleId="Textbubliny">
    <w:name w:val="Balloon Text"/>
    <w:basedOn w:val="Normlny"/>
    <w:link w:val="TextbublinyChar"/>
    <w:uiPriority w:val="99"/>
    <w:semiHidden/>
    <w:rsid w:val="002B7588"/>
    <w:rPr>
      <w:rFonts w:ascii="Tahoma" w:hAnsi="Tahoma" w:cs="Tahoma"/>
      <w:sz w:val="16"/>
      <w:szCs w:val="16"/>
      <w:lang w:val="en-US"/>
    </w:rPr>
  </w:style>
  <w:style w:type="character" w:customStyle="1" w:styleId="TextbublinyChar">
    <w:name w:val="Text bubliny Char"/>
    <w:basedOn w:val="Predvolenpsmoodseku"/>
    <w:link w:val="Textbubliny"/>
    <w:uiPriority w:val="99"/>
    <w:locked/>
    <w:rsid w:val="002B7588"/>
    <w:rPr>
      <w:rFonts w:ascii="Tahoma" w:eastAsia="SimSun" w:hAnsi="Tahoma" w:cs="Tahoma"/>
      <w:sz w:val="16"/>
      <w:szCs w:val="16"/>
      <w:lang w:eastAsia="zh-CN"/>
    </w:rPr>
  </w:style>
  <w:style w:type="character" w:styleId="Hypertextovprepojenie">
    <w:name w:val="Hyperlink"/>
    <w:basedOn w:val="Predvolenpsmoodseku"/>
    <w:uiPriority w:val="99"/>
    <w:rsid w:val="002B7588"/>
    <w:rPr>
      <w:rFonts w:cs="Times New Roman"/>
      <w:color w:val="0000FF"/>
      <w:u w:val="single"/>
    </w:rPr>
  </w:style>
  <w:style w:type="character" w:customStyle="1" w:styleId="st">
    <w:name w:val="st"/>
    <w:uiPriority w:val="99"/>
    <w:rsid w:val="005D1B1D"/>
    <w:rPr>
      <w:rFonts w:cs="Times New Roman"/>
    </w:rPr>
  </w:style>
  <w:style w:type="paragraph" w:styleId="Odsekzoznamu">
    <w:name w:val="List Paragraph"/>
    <w:aliases w:val="body,List Paragraph"/>
    <w:basedOn w:val="Normlny"/>
    <w:link w:val="OdsekzoznamuChar"/>
    <w:uiPriority w:val="34"/>
    <w:qFormat/>
    <w:rsid w:val="00AD4748"/>
    <w:pPr>
      <w:ind w:left="720"/>
    </w:pPr>
  </w:style>
  <w:style w:type="paragraph" w:styleId="Normlnywebov">
    <w:name w:val="Normal (Web)"/>
    <w:basedOn w:val="Normlny"/>
    <w:uiPriority w:val="99"/>
    <w:rsid w:val="00B325D0"/>
    <w:pPr>
      <w:spacing w:before="100" w:beforeAutospacing="1" w:after="100" w:afterAutospacing="1"/>
    </w:pPr>
    <w:rPr>
      <w:rFonts w:eastAsia="Times New Roman" w:hAnsi="Arial"/>
      <w:lang w:eastAsia="sk-SK"/>
    </w:rPr>
  </w:style>
  <w:style w:type="character" w:styleId="Siln">
    <w:name w:val="Strong"/>
    <w:basedOn w:val="Predvolenpsmoodseku"/>
    <w:uiPriority w:val="99"/>
    <w:qFormat/>
    <w:rsid w:val="00B325D0"/>
    <w:rPr>
      <w:rFonts w:cs="Times New Roman"/>
      <w:b/>
      <w:bCs/>
    </w:rPr>
  </w:style>
  <w:style w:type="character" w:customStyle="1" w:styleId="ra">
    <w:name w:val="ra"/>
    <w:rsid w:val="00B325D0"/>
    <w:rPr>
      <w:rFonts w:cs="Times New Roman"/>
    </w:rPr>
  </w:style>
  <w:style w:type="character" w:styleId="Odkaznakomentr">
    <w:name w:val="annotation reference"/>
    <w:basedOn w:val="Predvolenpsmoodseku"/>
    <w:uiPriority w:val="99"/>
    <w:semiHidden/>
    <w:rsid w:val="001E7A42"/>
    <w:rPr>
      <w:rFonts w:cs="Times New Roman"/>
      <w:sz w:val="16"/>
      <w:szCs w:val="16"/>
    </w:rPr>
  </w:style>
  <w:style w:type="paragraph" w:styleId="Textkomentra">
    <w:name w:val="annotation text"/>
    <w:basedOn w:val="Normlny"/>
    <w:link w:val="TextkomentraChar"/>
    <w:uiPriority w:val="99"/>
    <w:semiHidden/>
    <w:rsid w:val="001E7A42"/>
    <w:rPr>
      <w:sz w:val="20"/>
      <w:szCs w:val="20"/>
      <w:lang w:val="en-US"/>
    </w:rPr>
  </w:style>
  <w:style w:type="character" w:customStyle="1" w:styleId="TextkomentraChar">
    <w:name w:val="Text komentára Char"/>
    <w:basedOn w:val="Predvolenpsmoodseku"/>
    <w:link w:val="Textkomentra"/>
    <w:uiPriority w:val="99"/>
    <w:locked/>
    <w:rsid w:val="001E7A42"/>
    <w:rPr>
      <w:rFonts w:ascii="Arial" w:eastAsia="SimSun" w:cs="Arial"/>
      <w:lang w:eastAsia="zh-CN"/>
    </w:rPr>
  </w:style>
  <w:style w:type="paragraph" w:styleId="Predmetkomentra">
    <w:name w:val="annotation subject"/>
    <w:basedOn w:val="Textkomentra"/>
    <w:next w:val="Textkomentra"/>
    <w:link w:val="PredmetkomentraChar"/>
    <w:uiPriority w:val="99"/>
    <w:semiHidden/>
    <w:rsid w:val="001E7A42"/>
    <w:rPr>
      <w:b/>
      <w:bCs/>
    </w:rPr>
  </w:style>
  <w:style w:type="character" w:customStyle="1" w:styleId="PredmetkomentraChar">
    <w:name w:val="Predmet komentára Char"/>
    <w:basedOn w:val="TextkomentraChar"/>
    <w:link w:val="Predmetkomentra"/>
    <w:uiPriority w:val="99"/>
    <w:locked/>
    <w:rsid w:val="001E7A42"/>
    <w:rPr>
      <w:rFonts w:ascii="Arial" w:eastAsia="SimSun" w:cs="Arial"/>
      <w:b/>
      <w:bCs/>
      <w:lang w:eastAsia="zh-CN"/>
    </w:rPr>
  </w:style>
  <w:style w:type="character" w:customStyle="1" w:styleId="apple-converted-space">
    <w:name w:val="apple-converted-space"/>
    <w:rsid w:val="00176D8C"/>
    <w:rPr>
      <w:rFonts w:cs="Times New Roman"/>
    </w:rPr>
  </w:style>
  <w:style w:type="paragraph" w:styleId="Obyajntext">
    <w:name w:val="Plain Text"/>
    <w:basedOn w:val="Normlny"/>
    <w:link w:val="ObyajntextChar"/>
    <w:uiPriority w:val="99"/>
    <w:rsid w:val="00781662"/>
    <w:rPr>
      <w:rFonts w:ascii="Calibri" w:eastAsia="Times New Roman" w:hAnsi="Calibri" w:cs="Calibri"/>
      <w:sz w:val="22"/>
      <w:szCs w:val="22"/>
      <w:lang w:eastAsia="en-US"/>
    </w:rPr>
  </w:style>
  <w:style w:type="character" w:customStyle="1" w:styleId="ObyajntextChar">
    <w:name w:val="Obyčajný text Char"/>
    <w:basedOn w:val="Predvolenpsmoodseku"/>
    <w:link w:val="Obyajntext"/>
    <w:uiPriority w:val="99"/>
    <w:locked/>
    <w:rsid w:val="00781662"/>
    <w:rPr>
      <w:rFonts w:ascii="Calibri" w:eastAsia="Times New Roman" w:hAnsi="Calibri" w:cs="Calibri"/>
      <w:sz w:val="21"/>
      <w:szCs w:val="21"/>
      <w:lang w:eastAsia="en-US"/>
    </w:rPr>
  </w:style>
  <w:style w:type="paragraph" w:customStyle="1" w:styleId="Default">
    <w:name w:val="Default"/>
    <w:rsid w:val="009E71DA"/>
    <w:pPr>
      <w:autoSpaceDE w:val="0"/>
      <w:autoSpaceDN w:val="0"/>
      <w:adjustRightInd w:val="0"/>
    </w:pPr>
    <w:rPr>
      <w:color w:val="000000"/>
      <w:sz w:val="24"/>
      <w:szCs w:val="24"/>
      <w:lang w:val="sk-SK"/>
    </w:rPr>
  </w:style>
  <w:style w:type="paragraph" w:styleId="Nzov">
    <w:name w:val="Title"/>
    <w:basedOn w:val="Normlny"/>
    <w:link w:val="NzovChar"/>
    <w:qFormat/>
    <w:locked/>
    <w:rsid w:val="00AA0E34"/>
    <w:pPr>
      <w:jc w:val="center"/>
    </w:pPr>
    <w:rPr>
      <w:rFonts w:ascii="Times New Roman" w:eastAsia="Times New Roman" w:cs="Times New Roman"/>
      <w:b/>
      <w:sz w:val="28"/>
      <w:szCs w:val="20"/>
      <w:lang w:eastAsia="cs-CZ"/>
    </w:rPr>
  </w:style>
  <w:style w:type="character" w:customStyle="1" w:styleId="NzovChar">
    <w:name w:val="Názov Char"/>
    <w:basedOn w:val="Predvolenpsmoodseku"/>
    <w:link w:val="Nzov"/>
    <w:rsid w:val="00AA0E34"/>
    <w:rPr>
      <w:b/>
      <w:sz w:val="28"/>
      <w:szCs w:val="20"/>
      <w:lang w:val="sk-SK" w:eastAsia="cs-CZ"/>
    </w:rPr>
  </w:style>
  <w:style w:type="paragraph" w:styleId="Revzia">
    <w:name w:val="Revision"/>
    <w:hidden/>
    <w:uiPriority w:val="99"/>
    <w:semiHidden/>
    <w:rsid w:val="00306FA0"/>
    <w:rPr>
      <w:rFonts w:ascii="Arial" w:eastAsia="SimSun" w:cs="Arial"/>
      <w:sz w:val="24"/>
      <w:szCs w:val="24"/>
      <w:lang w:val="sk-SK" w:eastAsia="zh-CN"/>
    </w:rPr>
  </w:style>
  <w:style w:type="paragraph" w:styleId="Zarkazkladnhotextu">
    <w:name w:val="Body Text Indent"/>
    <w:basedOn w:val="Normlny"/>
    <w:link w:val="ZarkazkladnhotextuChar"/>
    <w:uiPriority w:val="99"/>
    <w:semiHidden/>
    <w:unhideWhenUsed/>
    <w:rsid w:val="007B24E2"/>
    <w:pPr>
      <w:spacing w:after="120"/>
      <w:ind w:left="283"/>
      <w:jc w:val="both"/>
    </w:pPr>
    <w:rPr>
      <w:rFonts w:ascii="Calibri" w:eastAsia="Calibri" w:hAnsi="Calibri" w:cs="Times New Roman"/>
      <w:sz w:val="22"/>
      <w:szCs w:val="22"/>
      <w:lang w:eastAsia="en-US"/>
    </w:rPr>
  </w:style>
  <w:style w:type="character" w:customStyle="1" w:styleId="ZarkazkladnhotextuChar">
    <w:name w:val="Zarážka základného textu Char"/>
    <w:basedOn w:val="Predvolenpsmoodseku"/>
    <w:link w:val="Zarkazkladnhotextu"/>
    <w:uiPriority w:val="99"/>
    <w:semiHidden/>
    <w:rsid w:val="007B24E2"/>
    <w:rPr>
      <w:rFonts w:ascii="Calibri" w:eastAsia="Calibri" w:hAnsi="Calibri"/>
    </w:rPr>
  </w:style>
  <w:style w:type="paragraph" w:customStyle="1" w:styleId="Zkladntext3">
    <w:name w:val="Základní text 3"/>
    <w:basedOn w:val="Normlny"/>
    <w:rsid w:val="000E33BE"/>
    <w:pPr>
      <w:widowControl w:val="0"/>
      <w:suppressAutoHyphens/>
      <w:jc w:val="both"/>
    </w:pPr>
    <w:rPr>
      <w:rFonts w:eastAsia="Lucida Sans Unicode" w:hAnsi="Arial"/>
      <w:lang w:eastAsia="sk-SK"/>
    </w:rPr>
  </w:style>
  <w:style w:type="paragraph" w:styleId="Zkladntext30">
    <w:name w:val="Body Text 3"/>
    <w:basedOn w:val="Normlny"/>
    <w:link w:val="Zkladntext3Char"/>
    <w:uiPriority w:val="99"/>
    <w:semiHidden/>
    <w:unhideWhenUsed/>
    <w:rsid w:val="00916F8A"/>
    <w:pPr>
      <w:spacing w:after="120"/>
    </w:pPr>
    <w:rPr>
      <w:sz w:val="16"/>
      <w:szCs w:val="16"/>
    </w:rPr>
  </w:style>
  <w:style w:type="character" w:customStyle="1" w:styleId="Zkladntext3Char">
    <w:name w:val="Základný text 3 Char"/>
    <w:basedOn w:val="Predvolenpsmoodseku"/>
    <w:link w:val="Zkladntext30"/>
    <w:uiPriority w:val="99"/>
    <w:semiHidden/>
    <w:rsid w:val="00916F8A"/>
    <w:rPr>
      <w:rFonts w:ascii="Arial" w:eastAsia="SimSun" w:cs="Arial"/>
      <w:sz w:val="16"/>
      <w:szCs w:val="16"/>
      <w:lang w:val="sk-SK" w:eastAsia="zh-CN"/>
    </w:rPr>
  </w:style>
  <w:style w:type="character" w:customStyle="1" w:styleId="OdsekzoznamuChar">
    <w:name w:val="Odsek zoznamu Char"/>
    <w:aliases w:val="body Char,List Paragraph Char"/>
    <w:link w:val="Odsekzoznamu"/>
    <w:uiPriority w:val="34"/>
    <w:locked/>
    <w:rsid w:val="00916F8A"/>
    <w:rPr>
      <w:rFonts w:ascii="Arial" w:eastAsia="SimSun" w:cs="Arial"/>
      <w:sz w:val="24"/>
      <w:szCs w:val="24"/>
      <w:lang w:val="sk-SK" w:eastAsia="zh-CN"/>
    </w:rPr>
  </w:style>
  <w:style w:type="character" w:customStyle="1" w:styleId="Nadpis3Char">
    <w:name w:val="Nadpis 3 Char"/>
    <w:basedOn w:val="Predvolenpsmoodseku"/>
    <w:link w:val="Nadpis3"/>
    <w:semiHidden/>
    <w:rsid w:val="00AD1B69"/>
    <w:rPr>
      <w:rFonts w:ascii="Arial" w:hAnsi="Arial"/>
      <w:noProof/>
      <w:sz w:val="40"/>
      <w:szCs w:val="40"/>
      <w:lang w:val="sk-SK" w:eastAsia="sk-SK"/>
    </w:rPr>
  </w:style>
  <w:style w:type="paragraph" w:styleId="Textpoznmkypodiarou">
    <w:name w:val="footnote text"/>
    <w:basedOn w:val="Normlny"/>
    <w:link w:val="TextpoznmkypodiarouChar"/>
    <w:semiHidden/>
    <w:unhideWhenUsed/>
    <w:rsid w:val="00AD1B69"/>
    <w:pPr>
      <w:widowControl w:val="0"/>
      <w:suppressAutoHyphens/>
    </w:pPr>
    <w:rPr>
      <w:rFonts w:ascii="Times New Roman" w:eastAsia="Lucida Sans Unicode" w:cs="Times New Roman"/>
      <w:sz w:val="20"/>
      <w:lang w:eastAsia="sk-SK"/>
    </w:rPr>
  </w:style>
  <w:style w:type="character" w:customStyle="1" w:styleId="TextpoznmkypodiarouChar">
    <w:name w:val="Text poznámky pod čiarou Char"/>
    <w:basedOn w:val="Predvolenpsmoodseku"/>
    <w:link w:val="Textpoznmkypodiarou"/>
    <w:semiHidden/>
    <w:rsid w:val="00AD1B69"/>
    <w:rPr>
      <w:rFonts w:eastAsia="Lucida Sans Unicode"/>
      <w:sz w:val="20"/>
      <w:szCs w:val="24"/>
      <w:lang w:val="sk-SK" w:eastAsia="sk-SK"/>
    </w:rPr>
  </w:style>
  <w:style w:type="paragraph" w:styleId="Zkladntext2">
    <w:name w:val="Body Text 2"/>
    <w:basedOn w:val="Normlny"/>
    <w:link w:val="Zkladntext2Char"/>
    <w:unhideWhenUsed/>
    <w:rsid w:val="00AD1B69"/>
    <w:pPr>
      <w:spacing w:before="60"/>
      <w:jc w:val="both"/>
    </w:pPr>
    <w:rPr>
      <w:rFonts w:eastAsia="Times New Roman" w:hAnsi="Arial"/>
      <w:sz w:val="22"/>
      <w:szCs w:val="22"/>
      <w:lang w:eastAsia="sk-SK"/>
    </w:rPr>
  </w:style>
  <w:style w:type="character" w:customStyle="1" w:styleId="Zkladntext2Char">
    <w:name w:val="Základný text 2 Char"/>
    <w:basedOn w:val="Predvolenpsmoodseku"/>
    <w:link w:val="Zkladntext2"/>
    <w:rsid w:val="00AD1B69"/>
    <w:rPr>
      <w:rFonts w:ascii="Arial" w:hAnsi="Arial" w:cs="Arial"/>
      <w:lang w:val="sk-SK" w:eastAsia="sk-SK"/>
    </w:rPr>
  </w:style>
  <w:style w:type="table" w:styleId="Mriekatabuky">
    <w:name w:val="Table Grid"/>
    <w:basedOn w:val="Normlnatabuka"/>
    <w:uiPriority w:val="59"/>
    <w:locked/>
    <w:rsid w:val="00AD1B69"/>
    <w:rPr>
      <w:rFonts w:ascii="Calibri" w:eastAsia="Calibri" w:hAnsi="Calibri"/>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rednmrieka1">
    <w:name w:val="Medium Grid 1"/>
    <w:basedOn w:val="Normlnatabuka"/>
    <w:uiPriority w:val="67"/>
    <w:rsid w:val="00AD1B69"/>
    <w:rPr>
      <w:rFonts w:ascii="Calibri" w:eastAsia="Calibri" w:hAnsi="Calibri"/>
      <w:sz w:val="20"/>
      <w:szCs w:val="20"/>
      <w:lang w:val="sk-SK" w:eastAsia="sk-SK"/>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Normlny"/>
    <w:rsid w:val="00AD1B69"/>
    <w:pPr>
      <w:tabs>
        <w:tab w:val="left" w:pos="1008"/>
      </w:tabs>
    </w:pPr>
    <w:rPr>
      <w:rFonts w:ascii="Courier New" w:eastAsia="Times New Roman" w:hAnsi="Courier New" w:cs="Times New Roman"/>
      <w:szCs w:val="20"/>
      <w:lang w:eastAsia="cs-CZ"/>
    </w:rPr>
  </w:style>
  <w:style w:type="character" w:customStyle="1" w:styleId="Zkladntext2115bodovTun">
    <w:name w:val="Základný text (2) + 11;5 bodov;Tučné"/>
    <w:basedOn w:val="Predvolenpsmoodseku"/>
    <w:rsid w:val="006873C1"/>
    <w:rPr>
      <w:rFonts w:ascii="Times New Roman" w:eastAsia="Times New Roman" w:hAnsi="Times New Roman" w:cs="Times New Roman"/>
      <w:b/>
      <w:bCs/>
      <w:i w:val="0"/>
      <w:iCs w:val="0"/>
      <w:smallCaps w:val="0"/>
      <w:strike w:val="0"/>
      <w:color w:val="000000"/>
      <w:spacing w:val="0"/>
      <w:w w:val="100"/>
      <w:position w:val="0"/>
      <w:sz w:val="23"/>
      <w:szCs w:val="23"/>
      <w:u w:val="none"/>
      <w:lang w:val="sk-SK"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824176">
      <w:marLeft w:val="0"/>
      <w:marRight w:val="0"/>
      <w:marTop w:val="0"/>
      <w:marBottom w:val="0"/>
      <w:divBdr>
        <w:top w:val="none" w:sz="0" w:space="0" w:color="auto"/>
        <w:left w:val="none" w:sz="0" w:space="0" w:color="auto"/>
        <w:bottom w:val="none" w:sz="0" w:space="0" w:color="auto"/>
        <w:right w:val="none" w:sz="0" w:space="0" w:color="auto"/>
      </w:divBdr>
    </w:div>
    <w:div w:id="879824177">
      <w:marLeft w:val="0"/>
      <w:marRight w:val="0"/>
      <w:marTop w:val="0"/>
      <w:marBottom w:val="0"/>
      <w:divBdr>
        <w:top w:val="none" w:sz="0" w:space="0" w:color="auto"/>
        <w:left w:val="none" w:sz="0" w:space="0" w:color="auto"/>
        <w:bottom w:val="none" w:sz="0" w:space="0" w:color="auto"/>
        <w:right w:val="none" w:sz="0" w:space="0" w:color="auto"/>
      </w:divBdr>
    </w:div>
    <w:div w:id="879824178">
      <w:marLeft w:val="0"/>
      <w:marRight w:val="0"/>
      <w:marTop w:val="0"/>
      <w:marBottom w:val="0"/>
      <w:divBdr>
        <w:top w:val="none" w:sz="0" w:space="0" w:color="auto"/>
        <w:left w:val="none" w:sz="0" w:space="0" w:color="auto"/>
        <w:bottom w:val="none" w:sz="0" w:space="0" w:color="auto"/>
        <w:right w:val="none" w:sz="0" w:space="0" w:color="auto"/>
      </w:divBdr>
    </w:div>
    <w:div w:id="879824179">
      <w:marLeft w:val="0"/>
      <w:marRight w:val="0"/>
      <w:marTop w:val="0"/>
      <w:marBottom w:val="0"/>
      <w:divBdr>
        <w:top w:val="none" w:sz="0" w:space="0" w:color="auto"/>
        <w:left w:val="none" w:sz="0" w:space="0" w:color="auto"/>
        <w:bottom w:val="none" w:sz="0" w:space="0" w:color="auto"/>
        <w:right w:val="none" w:sz="0" w:space="0" w:color="auto"/>
      </w:divBdr>
    </w:div>
    <w:div w:id="879824180">
      <w:marLeft w:val="0"/>
      <w:marRight w:val="0"/>
      <w:marTop w:val="0"/>
      <w:marBottom w:val="0"/>
      <w:divBdr>
        <w:top w:val="none" w:sz="0" w:space="0" w:color="auto"/>
        <w:left w:val="none" w:sz="0" w:space="0" w:color="auto"/>
        <w:bottom w:val="none" w:sz="0" w:space="0" w:color="auto"/>
        <w:right w:val="none" w:sz="0" w:space="0" w:color="auto"/>
      </w:divBdr>
    </w:div>
    <w:div w:id="879824181">
      <w:marLeft w:val="0"/>
      <w:marRight w:val="0"/>
      <w:marTop w:val="0"/>
      <w:marBottom w:val="0"/>
      <w:divBdr>
        <w:top w:val="none" w:sz="0" w:space="0" w:color="auto"/>
        <w:left w:val="none" w:sz="0" w:space="0" w:color="auto"/>
        <w:bottom w:val="none" w:sz="0" w:space="0" w:color="auto"/>
        <w:right w:val="none" w:sz="0" w:space="0" w:color="auto"/>
      </w:divBdr>
    </w:div>
    <w:div w:id="879824182">
      <w:marLeft w:val="0"/>
      <w:marRight w:val="0"/>
      <w:marTop w:val="0"/>
      <w:marBottom w:val="0"/>
      <w:divBdr>
        <w:top w:val="none" w:sz="0" w:space="0" w:color="auto"/>
        <w:left w:val="none" w:sz="0" w:space="0" w:color="auto"/>
        <w:bottom w:val="none" w:sz="0" w:space="0" w:color="auto"/>
        <w:right w:val="none" w:sz="0" w:space="0" w:color="auto"/>
      </w:divBdr>
    </w:div>
    <w:div w:id="879824183">
      <w:marLeft w:val="0"/>
      <w:marRight w:val="0"/>
      <w:marTop w:val="0"/>
      <w:marBottom w:val="0"/>
      <w:divBdr>
        <w:top w:val="none" w:sz="0" w:space="0" w:color="auto"/>
        <w:left w:val="none" w:sz="0" w:space="0" w:color="auto"/>
        <w:bottom w:val="none" w:sz="0" w:space="0" w:color="auto"/>
        <w:right w:val="none" w:sz="0" w:space="0" w:color="auto"/>
      </w:divBdr>
    </w:div>
    <w:div w:id="879824184">
      <w:marLeft w:val="0"/>
      <w:marRight w:val="0"/>
      <w:marTop w:val="0"/>
      <w:marBottom w:val="0"/>
      <w:divBdr>
        <w:top w:val="none" w:sz="0" w:space="0" w:color="auto"/>
        <w:left w:val="none" w:sz="0" w:space="0" w:color="auto"/>
        <w:bottom w:val="none" w:sz="0" w:space="0" w:color="auto"/>
        <w:right w:val="none" w:sz="0" w:space="0" w:color="auto"/>
      </w:divBdr>
    </w:div>
    <w:div w:id="879824185">
      <w:marLeft w:val="0"/>
      <w:marRight w:val="0"/>
      <w:marTop w:val="0"/>
      <w:marBottom w:val="0"/>
      <w:divBdr>
        <w:top w:val="none" w:sz="0" w:space="0" w:color="auto"/>
        <w:left w:val="none" w:sz="0" w:space="0" w:color="auto"/>
        <w:bottom w:val="none" w:sz="0" w:space="0" w:color="auto"/>
        <w:right w:val="none" w:sz="0" w:space="0" w:color="auto"/>
      </w:divBdr>
    </w:div>
    <w:div w:id="879824186">
      <w:marLeft w:val="0"/>
      <w:marRight w:val="0"/>
      <w:marTop w:val="0"/>
      <w:marBottom w:val="0"/>
      <w:divBdr>
        <w:top w:val="none" w:sz="0" w:space="0" w:color="auto"/>
        <w:left w:val="none" w:sz="0" w:space="0" w:color="auto"/>
        <w:bottom w:val="none" w:sz="0" w:space="0" w:color="auto"/>
        <w:right w:val="none" w:sz="0" w:space="0" w:color="auto"/>
      </w:divBdr>
    </w:div>
    <w:div w:id="879824187">
      <w:marLeft w:val="0"/>
      <w:marRight w:val="0"/>
      <w:marTop w:val="0"/>
      <w:marBottom w:val="0"/>
      <w:divBdr>
        <w:top w:val="none" w:sz="0" w:space="0" w:color="auto"/>
        <w:left w:val="none" w:sz="0" w:space="0" w:color="auto"/>
        <w:bottom w:val="none" w:sz="0" w:space="0" w:color="auto"/>
        <w:right w:val="none" w:sz="0" w:space="0" w:color="auto"/>
      </w:divBdr>
    </w:div>
    <w:div w:id="879824188">
      <w:marLeft w:val="0"/>
      <w:marRight w:val="0"/>
      <w:marTop w:val="0"/>
      <w:marBottom w:val="0"/>
      <w:divBdr>
        <w:top w:val="none" w:sz="0" w:space="0" w:color="auto"/>
        <w:left w:val="none" w:sz="0" w:space="0" w:color="auto"/>
        <w:bottom w:val="none" w:sz="0" w:space="0" w:color="auto"/>
        <w:right w:val="none" w:sz="0" w:space="0" w:color="auto"/>
      </w:divBdr>
    </w:div>
    <w:div w:id="879824189">
      <w:marLeft w:val="0"/>
      <w:marRight w:val="0"/>
      <w:marTop w:val="0"/>
      <w:marBottom w:val="0"/>
      <w:divBdr>
        <w:top w:val="none" w:sz="0" w:space="0" w:color="auto"/>
        <w:left w:val="none" w:sz="0" w:space="0" w:color="auto"/>
        <w:bottom w:val="none" w:sz="0" w:space="0" w:color="auto"/>
        <w:right w:val="none" w:sz="0" w:space="0" w:color="auto"/>
      </w:divBdr>
    </w:div>
    <w:div w:id="879824190">
      <w:marLeft w:val="0"/>
      <w:marRight w:val="0"/>
      <w:marTop w:val="0"/>
      <w:marBottom w:val="0"/>
      <w:divBdr>
        <w:top w:val="none" w:sz="0" w:space="0" w:color="auto"/>
        <w:left w:val="none" w:sz="0" w:space="0" w:color="auto"/>
        <w:bottom w:val="none" w:sz="0" w:space="0" w:color="auto"/>
        <w:right w:val="none" w:sz="0" w:space="0" w:color="auto"/>
      </w:divBdr>
    </w:div>
    <w:div w:id="879824191">
      <w:marLeft w:val="0"/>
      <w:marRight w:val="0"/>
      <w:marTop w:val="0"/>
      <w:marBottom w:val="0"/>
      <w:divBdr>
        <w:top w:val="none" w:sz="0" w:space="0" w:color="auto"/>
        <w:left w:val="none" w:sz="0" w:space="0" w:color="auto"/>
        <w:bottom w:val="none" w:sz="0" w:space="0" w:color="auto"/>
        <w:right w:val="none" w:sz="0" w:space="0" w:color="auto"/>
      </w:divBdr>
    </w:div>
    <w:div w:id="879824192">
      <w:marLeft w:val="0"/>
      <w:marRight w:val="0"/>
      <w:marTop w:val="0"/>
      <w:marBottom w:val="0"/>
      <w:divBdr>
        <w:top w:val="none" w:sz="0" w:space="0" w:color="auto"/>
        <w:left w:val="none" w:sz="0" w:space="0" w:color="auto"/>
        <w:bottom w:val="none" w:sz="0" w:space="0" w:color="auto"/>
        <w:right w:val="none" w:sz="0" w:space="0" w:color="auto"/>
      </w:divBdr>
    </w:div>
    <w:div w:id="879824193">
      <w:marLeft w:val="0"/>
      <w:marRight w:val="0"/>
      <w:marTop w:val="0"/>
      <w:marBottom w:val="0"/>
      <w:divBdr>
        <w:top w:val="none" w:sz="0" w:space="0" w:color="auto"/>
        <w:left w:val="none" w:sz="0" w:space="0" w:color="auto"/>
        <w:bottom w:val="none" w:sz="0" w:space="0" w:color="auto"/>
        <w:right w:val="none" w:sz="0" w:space="0" w:color="auto"/>
      </w:divBdr>
    </w:div>
    <w:div w:id="879824194">
      <w:marLeft w:val="0"/>
      <w:marRight w:val="0"/>
      <w:marTop w:val="0"/>
      <w:marBottom w:val="0"/>
      <w:divBdr>
        <w:top w:val="none" w:sz="0" w:space="0" w:color="auto"/>
        <w:left w:val="none" w:sz="0" w:space="0" w:color="auto"/>
        <w:bottom w:val="none" w:sz="0" w:space="0" w:color="auto"/>
        <w:right w:val="none" w:sz="0" w:space="0" w:color="auto"/>
      </w:divBdr>
    </w:div>
    <w:div w:id="879824195">
      <w:marLeft w:val="0"/>
      <w:marRight w:val="0"/>
      <w:marTop w:val="0"/>
      <w:marBottom w:val="0"/>
      <w:divBdr>
        <w:top w:val="none" w:sz="0" w:space="0" w:color="auto"/>
        <w:left w:val="none" w:sz="0" w:space="0" w:color="auto"/>
        <w:bottom w:val="none" w:sz="0" w:space="0" w:color="auto"/>
        <w:right w:val="none" w:sz="0" w:space="0" w:color="auto"/>
      </w:divBdr>
    </w:div>
    <w:div w:id="879824196">
      <w:marLeft w:val="0"/>
      <w:marRight w:val="0"/>
      <w:marTop w:val="0"/>
      <w:marBottom w:val="0"/>
      <w:divBdr>
        <w:top w:val="none" w:sz="0" w:space="0" w:color="auto"/>
        <w:left w:val="none" w:sz="0" w:space="0" w:color="auto"/>
        <w:bottom w:val="none" w:sz="0" w:space="0" w:color="auto"/>
        <w:right w:val="none" w:sz="0" w:space="0" w:color="auto"/>
      </w:divBdr>
    </w:div>
    <w:div w:id="879824197">
      <w:marLeft w:val="0"/>
      <w:marRight w:val="0"/>
      <w:marTop w:val="0"/>
      <w:marBottom w:val="0"/>
      <w:divBdr>
        <w:top w:val="none" w:sz="0" w:space="0" w:color="auto"/>
        <w:left w:val="none" w:sz="0" w:space="0" w:color="auto"/>
        <w:bottom w:val="none" w:sz="0" w:space="0" w:color="auto"/>
        <w:right w:val="none" w:sz="0" w:space="0" w:color="auto"/>
      </w:divBdr>
    </w:div>
    <w:div w:id="879824198">
      <w:marLeft w:val="0"/>
      <w:marRight w:val="0"/>
      <w:marTop w:val="0"/>
      <w:marBottom w:val="0"/>
      <w:divBdr>
        <w:top w:val="none" w:sz="0" w:space="0" w:color="auto"/>
        <w:left w:val="none" w:sz="0" w:space="0" w:color="auto"/>
        <w:bottom w:val="none" w:sz="0" w:space="0" w:color="auto"/>
        <w:right w:val="none" w:sz="0" w:space="0" w:color="auto"/>
      </w:divBdr>
    </w:div>
    <w:div w:id="879824199">
      <w:marLeft w:val="0"/>
      <w:marRight w:val="0"/>
      <w:marTop w:val="0"/>
      <w:marBottom w:val="0"/>
      <w:divBdr>
        <w:top w:val="none" w:sz="0" w:space="0" w:color="auto"/>
        <w:left w:val="none" w:sz="0" w:space="0" w:color="auto"/>
        <w:bottom w:val="none" w:sz="0" w:space="0" w:color="auto"/>
        <w:right w:val="none" w:sz="0" w:space="0" w:color="auto"/>
      </w:divBdr>
    </w:div>
    <w:div w:id="901409606">
      <w:bodyDiv w:val="1"/>
      <w:marLeft w:val="0"/>
      <w:marRight w:val="0"/>
      <w:marTop w:val="0"/>
      <w:marBottom w:val="0"/>
      <w:divBdr>
        <w:top w:val="none" w:sz="0" w:space="0" w:color="auto"/>
        <w:left w:val="none" w:sz="0" w:space="0" w:color="auto"/>
        <w:bottom w:val="none" w:sz="0" w:space="0" w:color="auto"/>
        <w:right w:val="none" w:sz="0" w:space="0" w:color="auto"/>
      </w:divBdr>
    </w:div>
    <w:div w:id="208699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27FDA6-CE4D-428F-A814-861DA5BF1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3264</Words>
  <Characters>18605</Characters>
  <Application>Microsoft Office Word</Application>
  <DocSecurity>0</DocSecurity>
  <Lines>155</Lines>
  <Paragraphs>43</Paragraphs>
  <ScaleCrop>false</ScaleCrop>
  <HeadingPairs>
    <vt:vector size="2" baseType="variant">
      <vt:variant>
        <vt:lpstr>Názov</vt:lpstr>
      </vt:variant>
      <vt:variant>
        <vt:i4>1</vt:i4>
      </vt:variant>
    </vt:vector>
  </HeadingPairs>
  <TitlesOfParts>
    <vt:vector size="1" baseType="lpstr">
      <vt:lpstr>Správa štátnych hmotných rezerv SR, Pražská 29, 812 63 Bratislava, www.reserves.gov.sk.sk, Kúpna zmluva</vt:lpstr>
    </vt:vector>
  </TitlesOfParts>
  <Company>ŠZŠ Chminianske Jakubovany</Company>
  <LinksUpToDate>false</LinksUpToDate>
  <CharactersWithSpaces>21826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štátnych hmotných rezerv SR, Pražská 29, 812 63 Bratislava, www.reserves.gov.sk.sk, Kúpna zmluva</dc:title>
  <dc:creator>Vladimír Ujlacký</dc:creator>
  <cp:lastModifiedBy>Radka Polakova</cp:lastModifiedBy>
  <cp:revision>20</cp:revision>
  <cp:lastPrinted>2020-12-01T11:14:00Z</cp:lastPrinted>
  <dcterms:created xsi:type="dcterms:W3CDTF">2020-08-26T13:05:00Z</dcterms:created>
  <dcterms:modified xsi:type="dcterms:W3CDTF">2020-12-01T11:14:00Z</dcterms:modified>
</cp:coreProperties>
</file>