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CC002" w14:textId="77777777" w:rsidR="00834682" w:rsidRPr="00F331A9" w:rsidRDefault="007E1236" w:rsidP="007E30C7">
      <w:pPr>
        <w:tabs>
          <w:tab w:val="left" w:pos="3969"/>
        </w:tabs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</w:rPr>
        <w:t xml:space="preserve">                                                                              </w:t>
      </w:r>
    </w:p>
    <w:p w14:paraId="3B4BE195" w14:textId="7B468194" w:rsidR="00BF2477" w:rsidRPr="00F331A9" w:rsidRDefault="007E30C7" w:rsidP="00FB76AF">
      <w:pPr>
        <w:spacing w:after="120"/>
        <w:jc w:val="center"/>
        <w:rPr>
          <w:rFonts w:asciiTheme="minorHAnsi" w:hAnsiTheme="minorHAnsi" w:cstheme="minorHAnsi"/>
        </w:rPr>
      </w:pPr>
      <w:r w:rsidRPr="00F331A9">
        <w:rPr>
          <w:rFonts w:asciiTheme="minorHAnsi" w:hAnsiTheme="minorHAnsi" w:cstheme="minorHAnsi"/>
          <w:b/>
          <w:sz w:val="28"/>
        </w:rPr>
        <w:t xml:space="preserve">VÝZVA </w:t>
      </w:r>
      <w:r w:rsidR="000472CC" w:rsidRPr="00F331A9">
        <w:rPr>
          <w:rFonts w:asciiTheme="minorHAnsi" w:hAnsiTheme="minorHAnsi" w:cstheme="minorHAnsi"/>
          <w:b/>
          <w:sz w:val="28"/>
        </w:rPr>
        <w:t xml:space="preserve">NA </w:t>
      </w:r>
      <w:r w:rsidR="00BF2477" w:rsidRPr="00F331A9">
        <w:rPr>
          <w:rFonts w:asciiTheme="minorHAnsi" w:hAnsiTheme="minorHAnsi" w:cstheme="minorHAnsi"/>
          <w:b/>
          <w:sz w:val="28"/>
        </w:rPr>
        <w:t xml:space="preserve">PREDKLADANIE PONÚK </w:t>
      </w:r>
    </w:p>
    <w:p w14:paraId="7BFC48C5" w14:textId="31EE4EA9" w:rsidR="00BF2477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rámci zriadeného DNS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s názvom</w:t>
      </w:r>
      <w:r w:rsidRPr="00B52A5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C84FF3D" w14:textId="2682E89D" w:rsidR="00BF2477" w:rsidRPr="00B52A5B" w:rsidRDefault="008E614B" w:rsidP="000472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Lieky pre nemocničnú lekáreň</w:t>
      </w:r>
      <w:r w:rsidR="00BF2477" w:rsidRPr="00B52A5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6E4E06" w14:textId="773D1C10" w:rsidR="000472CC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v súlade s § 58</w:t>
      </w:r>
      <w:r w:rsidR="00BF2477" w:rsidRPr="00B52A5B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="00BF2477" w:rsidRPr="00B52A5B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="00BF2477" w:rsidRPr="00B52A5B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zákona č. 343/2015 Z. z. o verejnom obstarávaní</w:t>
      </w:r>
    </w:p>
    <w:p w14:paraId="07B4011E" w14:textId="2C620320" w:rsidR="00EE5F16" w:rsidRPr="00B52A5B" w:rsidRDefault="000472CC" w:rsidP="000472CC">
      <w:pPr>
        <w:jc w:val="center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a o zmen</w:t>
      </w:r>
      <w:r w:rsidR="00BF2477" w:rsidRPr="00B52A5B">
        <w:rPr>
          <w:rFonts w:asciiTheme="minorHAnsi" w:hAnsiTheme="minorHAnsi" w:cstheme="minorHAnsi"/>
          <w:sz w:val="22"/>
          <w:szCs w:val="22"/>
        </w:rPr>
        <w:t>e a doplnení niektorých zákonov  znení neskorších predpisov</w:t>
      </w:r>
      <w:r w:rsidR="00F331A9" w:rsidRPr="00B52A5B">
        <w:rPr>
          <w:rFonts w:asciiTheme="minorHAnsi" w:hAnsiTheme="minorHAnsi" w:cstheme="minorHAnsi"/>
          <w:sz w:val="22"/>
          <w:szCs w:val="22"/>
        </w:rPr>
        <w:t xml:space="preserve"> (ďalej len „</w:t>
      </w:r>
      <w:proofErr w:type="spellStart"/>
      <w:r w:rsidR="00F331A9" w:rsidRPr="00B52A5B">
        <w:rPr>
          <w:rFonts w:asciiTheme="minorHAnsi" w:hAnsiTheme="minorHAnsi" w:cstheme="minorHAnsi"/>
          <w:sz w:val="22"/>
          <w:szCs w:val="22"/>
        </w:rPr>
        <w:t>Z</w:t>
      </w:r>
      <w:r w:rsidR="00E54F43" w:rsidRPr="00B52A5B">
        <w:rPr>
          <w:rFonts w:asciiTheme="minorHAnsi" w:hAnsiTheme="minorHAnsi" w:cstheme="minorHAnsi"/>
          <w:sz w:val="22"/>
          <w:szCs w:val="22"/>
        </w:rPr>
        <w:t>o</w:t>
      </w:r>
      <w:r w:rsidR="00F331A9" w:rsidRPr="00B52A5B">
        <w:rPr>
          <w:rFonts w:asciiTheme="minorHAnsi" w:hAnsiTheme="minorHAnsi" w:cstheme="minorHAnsi"/>
          <w:sz w:val="22"/>
          <w:szCs w:val="22"/>
        </w:rPr>
        <w:t>VO</w:t>
      </w:r>
      <w:proofErr w:type="spellEnd"/>
      <w:r w:rsidR="00F331A9" w:rsidRPr="00B52A5B">
        <w:rPr>
          <w:rFonts w:asciiTheme="minorHAnsi" w:hAnsiTheme="minorHAnsi" w:cstheme="minorHAnsi"/>
          <w:sz w:val="22"/>
          <w:szCs w:val="22"/>
        </w:rPr>
        <w:t>“</w:t>
      </w:r>
      <w:r w:rsidRPr="00B52A5B">
        <w:rPr>
          <w:rFonts w:asciiTheme="minorHAnsi" w:hAnsiTheme="minorHAnsi" w:cstheme="minorHAnsi"/>
          <w:sz w:val="22"/>
          <w:szCs w:val="22"/>
        </w:rPr>
        <w:t>)</w:t>
      </w:r>
    </w:p>
    <w:p w14:paraId="2E79204E" w14:textId="77777777" w:rsidR="00EE5F16" w:rsidRPr="00B52A5B" w:rsidRDefault="00EE5F16" w:rsidP="00EE5F1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D9291F" w14:textId="7D04F1E0" w:rsidR="00EE5F16" w:rsidRPr="00B52A5B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Identifikácia verejného obstarávateľa</w:t>
      </w:r>
      <w:r w:rsidRPr="00B52A5B">
        <w:rPr>
          <w:rFonts w:asciiTheme="minorHAnsi" w:hAnsiTheme="minorHAnsi" w:cstheme="minorHAnsi"/>
          <w:color w:val="000000"/>
          <w:sz w:val="22"/>
          <w:szCs w:val="22"/>
        </w:rPr>
        <w:t xml:space="preserve">          </w:t>
      </w:r>
    </w:p>
    <w:p w14:paraId="2265A1D4" w14:textId="77777777" w:rsidR="008E614B" w:rsidRPr="00C03E9C" w:rsidRDefault="00F331A9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B52A5B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E614B" w:rsidRPr="00C03E9C">
        <w:rPr>
          <w:rFonts w:ascii="Calibri" w:hAnsi="Calibri" w:cs="Calibri"/>
          <w:sz w:val="22"/>
          <w:szCs w:val="22"/>
        </w:rPr>
        <w:t>Názov organizácie:</w:t>
      </w:r>
      <w:r w:rsidR="008E614B" w:rsidRPr="00C03E9C">
        <w:rPr>
          <w:rFonts w:ascii="Calibri" w:hAnsi="Calibri" w:cs="Calibri"/>
          <w:sz w:val="22"/>
          <w:szCs w:val="22"/>
        </w:rPr>
        <w:tab/>
        <w:t>Ministerstvo zdravotníctva SR</w:t>
      </w:r>
    </w:p>
    <w:p w14:paraId="2FFDF62B" w14:textId="77777777" w:rsidR="008E614B" w:rsidRPr="00C03E9C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C03E9C">
        <w:rPr>
          <w:rFonts w:ascii="Calibri" w:hAnsi="Calibri" w:cs="Calibri"/>
          <w:sz w:val="22"/>
          <w:szCs w:val="22"/>
        </w:rPr>
        <w:t>Zastúpený</w:t>
      </w:r>
      <w:r w:rsidRPr="00C03E9C">
        <w:rPr>
          <w:rFonts w:ascii="Calibri" w:hAnsi="Calibri" w:cs="Calibri"/>
          <w:sz w:val="22"/>
          <w:szCs w:val="22"/>
        </w:rPr>
        <w:tab/>
        <w:t xml:space="preserve">Odbor verejného obstarávania </w:t>
      </w:r>
    </w:p>
    <w:p w14:paraId="3CD99348" w14:textId="77777777" w:rsidR="008E614B" w:rsidRPr="00C03E9C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C03E9C">
        <w:rPr>
          <w:rFonts w:ascii="Calibri" w:hAnsi="Calibri" w:cs="Calibri"/>
          <w:sz w:val="22"/>
          <w:szCs w:val="22"/>
        </w:rPr>
        <w:t>Sídlo organizácie:</w:t>
      </w:r>
      <w:r w:rsidRPr="00C03E9C">
        <w:rPr>
          <w:rFonts w:ascii="Calibri" w:hAnsi="Calibri" w:cs="Calibri"/>
          <w:sz w:val="22"/>
          <w:szCs w:val="22"/>
        </w:rPr>
        <w:tab/>
        <w:t>Limbová 2, 837 52 Bratislava</w:t>
      </w:r>
    </w:p>
    <w:p w14:paraId="01F40BD3" w14:textId="77777777" w:rsidR="008E614B" w:rsidRPr="002F1684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C03E9C">
        <w:rPr>
          <w:rFonts w:ascii="Calibri" w:hAnsi="Calibri" w:cs="Calibri"/>
          <w:sz w:val="22"/>
          <w:szCs w:val="22"/>
        </w:rPr>
        <w:t>IČO:</w:t>
      </w:r>
      <w:r w:rsidRPr="00C03E9C">
        <w:rPr>
          <w:rFonts w:ascii="Calibri" w:hAnsi="Calibri" w:cs="Calibri"/>
          <w:sz w:val="22"/>
          <w:szCs w:val="22"/>
        </w:rPr>
        <w:tab/>
        <w:t>00165565</w:t>
      </w:r>
    </w:p>
    <w:p w14:paraId="0A7648E4" w14:textId="77777777" w:rsidR="008E614B" w:rsidRPr="002F1684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>Kontaktná osoba:</w:t>
      </w:r>
      <w:r w:rsidRPr="002F168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Ing. Ondrej Kuruc, PhD.</w:t>
      </w:r>
    </w:p>
    <w:p w14:paraId="76D6FEE3" w14:textId="77777777" w:rsidR="008E614B" w:rsidRPr="002F1684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>Telefón:</w:t>
      </w:r>
      <w:r w:rsidRPr="002F1684">
        <w:rPr>
          <w:rFonts w:ascii="Calibri" w:hAnsi="Calibri" w:cs="Calibri"/>
          <w:sz w:val="22"/>
          <w:szCs w:val="22"/>
        </w:rPr>
        <w:tab/>
      </w:r>
      <w:r w:rsidRPr="005F0796">
        <w:rPr>
          <w:rFonts w:ascii="Calibri" w:hAnsi="Calibri" w:cs="Calibri"/>
          <w:sz w:val="22"/>
          <w:szCs w:val="22"/>
        </w:rPr>
        <w:t>+421/2 59373297</w:t>
      </w:r>
    </w:p>
    <w:p w14:paraId="30FD33CE" w14:textId="77777777" w:rsidR="008E614B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>E-mail:</w:t>
      </w:r>
      <w:r w:rsidRPr="002F1684">
        <w:rPr>
          <w:rFonts w:ascii="Calibri" w:hAnsi="Calibri" w:cs="Calibri"/>
          <w:sz w:val="22"/>
          <w:szCs w:val="22"/>
        </w:rPr>
        <w:tab/>
      </w:r>
      <w:hyperlink r:id="rId7" w:history="1">
        <w:r w:rsidRPr="00ED2629">
          <w:rPr>
            <w:rStyle w:val="Hypertextovprepojenie"/>
            <w:rFonts w:ascii="Calibri" w:hAnsi="Calibri" w:cs="Calibri"/>
            <w:sz w:val="22"/>
            <w:szCs w:val="22"/>
          </w:rPr>
          <w:t>ondrej.kuruc@health.gov.sk</w:t>
        </w:r>
      </w:hyperlink>
    </w:p>
    <w:p w14:paraId="7CB93F5F" w14:textId="77777777" w:rsidR="008E614B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  <w:r w:rsidRPr="002F1684">
        <w:rPr>
          <w:rFonts w:ascii="Calibri" w:hAnsi="Calibri" w:cs="Calibri"/>
          <w:sz w:val="22"/>
          <w:szCs w:val="22"/>
        </w:rPr>
        <w:t xml:space="preserve">Adresa stránky, kde je možný prístup k dokumentácií VO: </w:t>
      </w:r>
      <w:hyperlink r:id="rId8" w:history="1">
        <w:r w:rsidRPr="004C5EA3">
          <w:rPr>
            <w:rStyle w:val="Hypertextovprepojenie"/>
            <w:rFonts w:ascii="Calibri" w:hAnsi="Calibri" w:cs="Calibri"/>
            <w:sz w:val="22"/>
            <w:szCs w:val="22"/>
          </w:rPr>
          <w:t>https://josephine.proebiz.com/</w:t>
        </w:r>
      </w:hyperlink>
    </w:p>
    <w:p w14:paraId="69C12209" w14:textId="77777777" w:rsidR="008E614B" w:rsidRDefault="008E614B" w:rsidP="008E614B">
      <w:pPr>
        <w:spacing w:line="276" w:lineRule="auto"/>
        <w:ind w:left="4196" w:hanging="3644"/>
        <w:jc w:val="both"/>
        <w:rPr>
          <w:rFonts w:ascii="Calibri" w:hAnsi="Calibri" w:cs="Calibri"/>
          <w:sz w:val="22"/>
          <w:szCs w:val="22"/>
        </w:rPr>
      </w:pPr>
    </w:p>
    <w:p w14:paraId="42595C3E" w14:textId="288CE3EB" w:rsidR="008E614B" w:rsidRPr="00222EAF" w:rsidRDefault="008E614B" w:rsidP="008E614B">
      <w:pPr>
        <w:tabs>
          <w:tab w:val="left" w:pos="284"/>
          <w:tab w:val="left" w:pos="709"/>
          <w:tab w:val="left" w:pos="2268"/>
        </w:tabs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 </w:t>
      </w:r>
      <w:r w:rsidRPr="00222EAF">
        <w:rPr>
          <w:rFonts w:ascii="Calibri" w:hAnsi="Calibri" w:cs="Calibri"/>
          <w:sz w:val="22"/>
          <w:szCs w:val="22"/>
        </w:rPr>
        <w:t>verejný obstarávatelia v zmysle pôvodného oznámenia a </w:t>
      </w:r>
      <w:r w:rsidR="00222EAF" w:rsidRPr="00222EAF">
        <w:rPr>
          <w:rFonts w:ascii="Calibri" w:hAnsi="Calibri" w:cs="Calibri"/>
          <w:sz w:val="22"/>
          <w:szCs w:val="22"/>
        </w:rPr>
        <w:t>Prílohy  č. 3</w:t>
      </w:r>
      <w:r w:rsidRPr="00222EAF">
        <w:rPr>
          <w:rFonts w:ascii="Calibri" w:hAnsi="Calibri" w:cs="Calibri"/>
          <w:sz w:val="22"/>
          <w:szCs w:val="22"/>
        </w:rPr>
        <w:t xml:space="preserve"> - Z</w:t>
      </w:r>
      <w:r w:rsidR="00EC4E14" w:rsidRPr="00222EAF">
        <w:rPr>
          <w:rFonts w:ascii="Calibri" w:hAnsi="Calibri" w:cs="Calibri"/>
          <w:sz w:val="22"/>
          <w:szCs w:val="22"/>
        </w:rPr>
        <w:t>oznam verejných obstarávateľov.</w:t>
      </w:r>
    </w:p>
    <w:p w14:paraId="6369113F" w14:textId="09F620EA" w:rsidR="00EE5F16" w:rsidRPr="00222EAF" w:rsidRDefault="00EE5F16" w:rsidP="008E614B">
      <w:pPr>
        <w:tabs>
          <w:tab w:val="left" w:pos="284"/>
          <w:tab w:val="left" w:pos="709"/>
          <w:tab w:val="left" w:pos="2268"/>
        </w:tabs>
        <w:rPr>
          <w:rFonts w:asciiTheme="minorHAnsi" w:hAnsiTheme="minorHAnsi" w:cstheme="minorHAnsi"/>
          <w:sz w:val="22"/>
          <w:szCs w:val="22"/>
        </w:rPr>
      </w:pPr>
      <w:r w:rsidRPr="00222EAF">
        <w:rPr>
          <w:rFonts w:asciiTheme="minorHAnsi" w:hAnsiTheme="minorHAnsi" w:cstheme="minorHAnsi"/>
          <w:sz w:val="22"/>
          <w:szCs w:val="22"/>
        </w:rPr>
        <w:tab/>
      </w:r>
      <w:r w:rsidRPr="00222EAF">
        <w:rPr>
          <w:rFonts w:asciiTheme="minorHAnsi" w:hAnsiTheme="minorHAnsi" w:cstheme="minorHAnsi"/>
          <w:sz w:val="22"/>
          <w:szCs w:val="22"/>
        </w:rPr>
        <w:tab/>
      </w:r>
    </w:p>
    <w:p w14:paraId="4F17C89C" w14:textId="39AE8E8B" w:rsidR="00965387" w:rsidRPr="00222EAF" w:rsidRDefault="00965387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222EAF">
        <w:rPr>
          <w:rFonts w:asciiTheme="minorHAnsi" w:hAnsiTheme="minorHAnsi" w:cstheme="minorHAnsi"/>
          <w:b/>
          <w:sz w:val="22"/>
          <w:szCs w:val="22"/>
        </w:rPr>
        <w:t>Druh zákazky:</w:t>
      </w:r>
    </w:p>
    <w:p w14:paraId="789F44A2" w14:textId="4F34B900" w:rsidR="00965387" w:rsidRPr="00222EAF" w:rsidRDefault="00965387" w:rsidP="00965387">
      <w:pPr>
        <w:tabs>
          <w:tab w:val="left" w:pos="284"/>
          <w:tab w:val="left" w:pos="241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22EAF">
        <w:rPr>
          <w:rFonts w:asciiTheme="minorHAnsi" w:hAnsiTheme="minorHAnsi" w:cstheme="minorHAnsi"/>
          <w:b/>
          <w:sz w:val="22"/>
          <w:szCs w:val="22"/>
        </w:rPr>
        <w:tab/>
      </w:r>
      <w:r w:rsidRPr="00222EAF">
        <w:rPr>
          <w:rFonts w:asciiTheme="minorHAnsi" w:hAnsiTheme="minorHAnsi" w:cstheme="minorHAnsi"/>
          <w:sz w:val="22"/>
          <w:szCs w:val="22"/>
        </w:rPr>
        <w:t>Zákazka na dodanie tovaru.</w:t>
      </w:r>
    </w:p>
    <w:p w14:paraId="38A9A838" w14:textId="77777777" w:rsidR="00965387" w:rsidRPr="00222EAF" w:rsidRDefault="00965387" w:rsidP="00965387">
      <w:pPr>
        <w:pStyle w:val="Odsekzoznamu"/>
        <w:tabs>
          <w:tab w:val="left" w:pos="284"/>
          <w:tab w:val="left" w:pos="2410"/>
        </w:tabs>
        <w:spacing w:line="276" w:lineRule="auto"/>
        <w:ind w:left="2127"/>
        <w:rPr>
          <w:rFonts w:asciiTheme="minorHAnsi" w:hAnsiTheme="minorHAnsi" w:cstheme="minorHAnsi"/>
          <w:b/>
          <w:sz w:val="22"/>
          <w:szCs w:val="22"/>
        </w:rPr>
      </w:pPr>
    </w:p>
    <w:p w14:paraId="50C7916D" w14:textId="5E77E56E" w:rsidR="00EE5F16" w:rsidRPr="00222EAF" w:rsidRDefault="0011056B" w:rsidP="00BC17F9">
      <w:pPr>
        <w:pStyle w:val="Odsekzoznamu"/>
        <w:numPr>
          <w:ilvl w:val="0"/>
          <w:numId w:val="1"/>
        </w:numPr>
        <w:tabs>
          <w:tab w:val="left" w:pos="284"/>
          <w:tab w:val="left" w:pos="2410"/>
        </w:tabs>
        <w:spacing w:line="276" w:lineRule="auto"/>
        <w:ind w:left="2127" w:hanging="2127"/>
        <w:rPr>
          <w:rFonts w:asciiTheme="minorHAnsi" w:hAnsiTheme="minorHAnsi" w:cstheme="minorHAnsi"/>
          <w:b/>
          <w:sz w:val="22"/>
          <w:szCs w:val="22"/>
        </w:rPr>
      </w:pPr>
      <w:r w:rsidRPr="00222EAF">
        <w:rPr>
          <w:rFonts w:asciiTheme="minorHAnsi" w:hAnsiTheme="minorHAnsi" w:cstheme="minorHAnsi"/>
          <w:b/>
          <w:sz w:val="22"/>
          <w:szCs w:val="22"/>
        </w:rPr>
        <w:t>Predmet zákazky</w:t>
      </w:r>
      <w:r w:rsidR="00EE5F16" w:rsidRPr="00222EAF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445C41A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Predmetom zákazky je dodanie liekov (ďalej aj „tovar“) s príslušnou účinnou látkou pre nemocničnú lekáreň verejného obstarávateľa vrátane bezplatného dočasného uskladnenia v priestoroch uchádzača.</w:t>
      </w:r>
    </w:p>
    <w:p w14:paraId="7380E964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Rozsah verejného obstarávania – hlavný kód CPV:</w:t>
      </w:r>
    </w:p>
    <w:p w14:paraId="33869A43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33662100-9</w:t>
      </w:r>
    </w:p>
    <w:p w14:paraId="4DD8DCC6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33621400-3</w:t>
      </w:r>
    </w:p>
    <w:p w14:paraId="139A6901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33621100-0</w:t>
      </w:r>
    </w:p>
    <w:p w14:paraId="25BB135F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33661100-2</w:t>
      </w:r>
    </w:p>
    <w:p w14:paraId="14E2EC58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33651100-9</w:t>
      </w:r>
    </w:p>
    <w:p w14:paraId="6091B4B9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33652000-5</w:t>
      </w:r>
    </w:p>
    <w:p w14:paraId="50CF055B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33661500-6</w:t>
      </w:r>
    </w:p>
    <w:p w14:paraId="310D6055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33696800-3</w:t>
      </w:r>
    </w:p>
    <w:p w14:paraId="69356269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33620000-2</w:t>
      </w:r>
    </w:p>
    <w:p w14:paraId="400D4590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33652100-6</w:t>
      </w:r>
    </w:p>
    <w:p w14:paraId="583282F9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>33622100-7</w:t>
      </w:r>
    </w:p>
    <w:p w14:paraId="24D7663F" w14:textId="77777777" w:rsidR="008E614B" w:rsidRPr="00222EAF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14:paraId="767A45EA" w14:textId="0A12B6F0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222EAF">
        <w:rPr>
          <w:rFonts w:ascii="Calibri" w:hAnsi="Calibri" w:cs="Calibri"/>
          <w:sz w:val="22"/>
          <w:szCs w:val="22"/>
        </w:rPr>
        <w:t xml:space="preserve">Podrobnosti sú uvedené </w:t>
      </w:r>
      <w:r w:rsidR="00222EAF" w:rsidRPr="00222EAF">
        <w:rPr>
          <w:rFonts w:ascii="Calibri" w:hAnsi="Calibri" w:cs="Calibri"/>
          <w:sz w:val="22"/>
          <w:szCs w:val="22"/>
        </w:rPr>
        <w:t>v prílohe č. 2</w:t>
      </w:r>
      <w:r w:rsidRPr="00222EAF">
        <w:rPr>
          <w:rFonts w:ascii="Calibri" w:hAnsi="Calibri" w:cs="Calibri"/>
          <w:sz w:val="22"/>
          <w:szCs w:val="22"/>
        </w:rPr>
        <w:t xml:space="preserve"> – špecifikácia, týchto súťažných podkladov.</w:t>
      </w:r>
      <w:r w:rsidRPr="008E614B">
        <w:rPr>
          <w:rFonts w:ascii="Calibri" w:hAnsi="Calibri" w:cs="Calibri"/>
          <w:sz w:val="22"/>
          <w:szCs w:val="22"/>
        </w:rPr>
        <w:t xml:space="preserve"> </w:t>
      </w:r>
    </w:p>
    <w:p w14:paraId="4BD929B4" w14:textId="77777777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14:paraId="6521B66E" w14:textId="3538E513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 xml:space="preserve">Celková predpokladaná hodnota zákazky (všetkých častí) je  </w:t>
      </w:r>
      <w:r w:rsidR="007B78D5" w:rsidRPr="007B78D5">
        <w:rPr>
          <w:rFonts w:ascii="Calibri" w:hAnsi="Calibri" w:cs="Calibri"/>
          <w:b/>
          <w:sz w:val="22"/>
          <w:szCs w:val="22"/>
        </w:rPr>
        <w:t>2 778 125,80</w:t>
      </w:r>
      <w:r w:rsidRPr="008E614B">
        <w:rPr>
          <w:rFonts w:ascii="Calibri" w:hAnsi="Calibri" w:cs="Calibri"/>
          <w:sz w:val="22"/>
          <w:szCs w:val="22"/>
        </w:rPr>
        <w:t xml:space="preserve"> € bez DPH. </w:t>
      </w:r>
    </w:p>
    <w:p w14:paraId="59608435" w14:textId="2589BB6F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 xml:space="preserve">Predpokladaná hodnota zákazky časť č. 1: </w:t>
      </w:r>
      <w:r w:rsidR="007B78D5">
        <w:rPr>
          <w:rFonts w:ascii="Calibri" w:hAnsi="Calibri" w:cs="Calibri"/>
          <w:sz w:val="22"/>
          <w:szCs w:val="22"/>
        </w:rPr>
        <w:t>26 245,40</w:t>
      </w:r>
    </w:p>
    <w:p w14:paraId="66BCD4D2" w14:textId="680F115A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 xml:space="preserve">Predpokladaná hodnota zákazky časť č. 2: </w:t>
      </w:r>
      <w:r w:rsidR="007B78D5">
        <w:rPr>
          <w:rFonts w:ascii="Calibri" w:hAnsi="Calibri" w:cs="Calibri"/>
          <w:sz w:val="22"/>
          <w:szCs w:val="22"/>
        </w:rPr>
        <w:t>206 972,20</w:t>
      </w:r>
    </w:p>
    <w:p w14:paraId="753D67E2" w14:textId="06570084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3:</w:t>
      </w:r>
      <w:r w:rsidR="007B78D5">
        <w:rPr>
          <w:rFonts w:ascii="Calibri" w:hAnsi="Calibri" w:cs="Calibri"/>
          <w:sz w:val="22"/>
          <w:szCs w:val="22"/>
        </w:rPr>
        <w:t xml:space="preserve"> 130 935,70</w:t>
      </w:r>
    </w:p>
    <w:p w14:paraId="4FC74302" w14:textId="3D19D412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4:</w:t>
      </w:r>
      <w:r w:rsidR="007B78D5">
        <w:rPr>
          <w:rFonts w:ascii="Calibri" w:hAnsi="Calibri" w:cs="Calibri"/>
          <w:sz w:val="22"/>
          <w:szCs w:val="22"/>
        </w:rPr>
        <w:t xml:space="preserve"> 72 128,20</w:t>
      </w:r>
    </w:p>
    <w:p w14:paraId="2A6291F3" w14:textId="747ADD59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5:</w:t>
      </w:r>
      <w:r w:rsidR="007B78D5">
        <w:rPr>
          <w:rFonts w:ascii="Calibri" w:hAnsi="Calibri" w:cs="Calibri"/>
          <w:sz w:val="22"/>
          <w:szCs w:val="22"/>
        </w:rPr>
        <w:t xml:space="preserve"> 6 789,60</w:t>
      </w:r>
    </w:p>
    <w:p w14:paraId="2285D22C" w14:textId="76A46BE5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6:</w:t>
      </w:r>
      <w:r w:rsidR="007B78D5">
        <w:rPr>
          <w:rFonts w:ascii="Calibri" w:hAnsi="Calibri" w:cs="Calibri"/>
          <w:sz w:val="22"/>
          <w:szCs w:val="22"/>
        </w:rPr>
        <w:t xml:space="preserve"> 70 226,20</w:t>
      </w:r>
    </w:p>
    <w:p w14:paraId="02DCB2FC" w14:textId="64E5EA3F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lastRenderedPageBreak/>
        <w:t>Predpokladaná hodnota zákazky časť č. 7:</w:t>
      </w:r>
      <w:r w:rsidR="007B78D5">
        <w:rPr>
          <w:rFonts w:ascii="Calibri" w:hAnsi="Calibri" w:cs="Calibri"/>
          <w:sz w:val="22"/>
          <w:szCs w:val="22"/>
        </w:rPr>
        <w:t xml:space="preserve"> 33 761,40</w:t>
      </w:r>
    </w:p>
    <w:p w14:paraId="67CB2E95" w14:textId="43411F09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8:</w:t>
      </w:r>
      <w:r w:rsidR="007B78D5">
        <w:rPr>
          <w:rFonts w:ascii="Calibri" w:hAnsi="Calibri" w:cs="Calibri"/>
          <w:sz w:val="22"/>
          <w:szCs w:val="22"/>
        </w:rPr>
        <w:t xml:space="preserve"> 0,00</w:t>
      </w:r>
    </w:p>
    <w:p w14:paraId="78C6FD71" w14:textId="51213556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9:</w:t>
      </w:r>
      <w:r w:rsidR="007B78D5">
        <w:rPr>
          <w:rFonts w:ascii="Calibri" w:hAnsi="Calibri" w:cs="Calibri"/>
          <w:sz w:val="22"/>
          <w:szCs w:val="22"/>
        </w:rPr>
        <w:t xml:space="preserve"> 15 696,00</w:t>
      </w:r>
    </w:p>
    <w:p w14:paraId="04F5DDCD" w14:textId="2D171CF9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10:</w:t>
      </w:r>
      <w:r w:rsidR="007B78D5">
        <w:rPr>
          <w:rFonts w:ascii="Calibri" w:hAnsi="Calibri" w:cs="Calibri"/>
          <w:sz w:val="22"/>
          <w:szCs w:val="22"/>
        </w:rPr>
        <w:t xml:space="preserve"> 133 805,10</w:t>
      </w:r>
    </w:p>
    <w:p w14:paraId="674ABDCA" w14:textId="6B6D525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11:</w:t>
      </w:r>
      <w:r w:rsidR="007B78D5">
        <w:rPr>
          <w:rFonts w:ascii="Calibri" w:hAnsi="Calibri" w:cs="Calibri"/>
          <w:sz w:val="22"/>
          <w:szCs w:val="22"/>
        </w:rPr>
        <w:t xml:space="preserve"> 12 477,10</w:t>
      </w:r>
    </w:p>
    <w:p w14:paraId="395FD0B1" w14:textId="3E4D3D9F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12:</w:t>
      </w:r>
      <w:r w:rsidR="007B78D5">
        <w:rPr>
          <w:rFonts w:ascii="Calibri" w:hAnsi="Calibri" w:cs="Calibri"/>
          <w:sz w:val="22"/>
          <w:szCs w:val="22"/>
        </w:rPr>
        <w:t xml:space="preserve"> 24 069,40</w:t>
      </w:r>
    </w:p>
    <w:p w14:paraId="2BD5D5C4" w14:textId="4465F96F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13:</w:t>
      </w:r>
      <w:r w:rsidR="007B78D5">
        <w:rPr>
          <w:rFonts w:ascii="Calibri" w:hAnsi="Calibri" w:cs="Calibri"/>
          <w:sz w:val="22"/>
          <w:szCs w:val="22"/>
        </w:rPr>
        <w:t xml:space="preserve"> 41 666,20</w:t>
      </w:r>
    </w:p>
    <w:p w14:paraId="45769446" w14:textId="7069791A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14:</w:t>
      </w:r>
      <w:r w:rsidR="007B78D5">
        <w:rPr>
          <w:rFonts w:ascii="Calibri" w:hAnsi="Calibri" w:cs="Calibri"/>
          <w:sz w:val="22"/>
          <w:szCs w:val="22"/>
        </w:rPr>
        <w:t xml:space="preserve"> 18 420,60</w:t>
      </w:r>
    </w:p>
    <w:p w14:paraId="712313A0" w14:textId="4518AF56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15:</w:t>
      </w:r>
      <w:r w:rsidR="007B78D5">
        <w:rPr>
          <w:rFonts w:ascii="Calibri" w:hAnsi="Calibri" w:cs="Calibri"/>
          <w:sz w:val="22"/>
          <w:szCs w:val="22"/>
        </w:rPr>
        <w:t xml:space="preserve"> 5 680,50</w:t>
      </w:r>
    </w:p>
    <w:p w14:paraId="69B4C4ED" w14:textId="210723BE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16:</w:t>
      </w:r>
      <w:r w:rsidR="007B78D5">
        <w:rPr>
          <w:rFonts w:ascii="Calibri" w:hAnsi="Calibri" w:cs="Calibri"/>
          <w:sz w:val="22"/>
          <w:szCs w:val="22"/>
        </w:rPr>
        <w:t xml:space="preserve"> 13 141,80</w:t>
      </w:r>
    </w:p>
    <w:p w14:paraId="56F3B633" w14:textId="15E50CCA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17:</w:t>
      </w:r>
      <w:r w:rsidR="007B78D5">
        <w:rPr>
          <w:rFonts w:ascii="Calibri" w:hAnsi="Calibri" w:cs="Calibri"/>
          <w:sz w:val="22"/>
          <w:szCs w:val="22"/>
        </w:rPr>
        <w:t xml:space="preserve"> 32 726,50</w:t>
      </w:r>
    </w:p>
    <w:p w14:paraId="5EA1B744" w14:textId="4438DBCD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18:</w:t>
      </w:r>
      <w:r w:rsidR="007B78D5">
        <w:rPr>
          <w:rFonts w:ascii="Calibri" w:hAnsi="Calibri" w:cs="Calibri"/>
          <w:sz w:val="22"/>
          <w:szCs w:val="22"/>
        </w:rPr>
        <w:t xml:space="preserve"> 214 223,20</w:t>
      </w:r>
    </w:p>
    <w:p w14:paraId="7D008564" w14:textId="578C2C2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19:</w:t>
      </w:r>
      <w:r w:rsidR="007B78D5">
        <w:rPr>
          <w:rFonts w:ascii="Calibri" w:hAnsi="Calibri" w:cs="Calibri"/>
          <w:sz w:val="22"/>
          <w:szCs w:val="22"/>
        </w:rPr>
        <w:t xml:space="preserve"> 31 505,60</w:t>
      </w:r>
    </w:p>
    <w:p w14:paraId="180A376E" w14:textId="603955CD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20:</w:t>
      </w:r>
      <w:r w:rsidR="007B78D5">
        <w:rPr>
          <w:rFonts w:ascii="Calibri" w:hAnsi="Calibri" w:cs="Calibri"/>
          <w:sz w:val="22"/>
          <w:szCs w:val="22"/>
        </w:rPr>
        <w:t xml:space="preserve"> 127 201,50</w:t>
      </w:r>
    </w:p>
    <w:p w14:paraId="5AFD323A" w14:textId="57F1A1CD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21:</w:t>
      </w:r>
      <w:r w:rsidR="007B78D5">
        <w:rPr>
          <w:rFonts w:ascii="Calibri" w:hAnsi="Calibri" w:cs="Calibri"/>
          <w:sz w:val="22"/>
          <w:szCs w:val="22"/>
        </w:rPr>
        <w:t xml:space="preserve"> 47 716,10</w:t>
      </w:r>
    </w:p>
    <w:p w14:paraId="3E7CCEE9" w14:textId="0410996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22:</w:t>
      </w:r>
      <w:r w:rsidR="007B78D5">
        <w:rPr>
          <w:rFonts w:ascii="Calibri" w:hAnsi="Calibri" w:cs="Calibri"/>
          <w:sz w:val="22"/>
          <w:szCs w:val="22"/>
        </w:rPr>
        <w:t xml:space="preserve"> 84 849,10</w:t>
      </w:r>
    </w:p>
    <w:p w14:paraId="551A9370" w14:textId="59534FB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23:</w:t>
      </w:r>
      <w:r w:rsidR="007B78D5">
        <w:rPr>
          <w:rFonts w:ascii="Calibri" w:hAnsi="Calibri" w:cs="Calibri"/>
          <w:sz w:val="22"/>
          <w:szCs w:val="22"/>
        </w:rPr>
        <w:t xml:space="preserve"> 20 147,90</w:t>
      </w:r>
    </w:p>
    <w:p w14:paraId="779724DF" w14:textId="7E438042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24:</w:t>
      </w:r>
      <w:r w:rsidR="007B78D5">
        <w:rPr>
          <w:rFonts w:ascii="Calibri" w:hAnsi="Calibri" w:cs="Calibri"/>
          <w:sz w:val="22"/>
          <w:szCs w:val="22"/>
        </w:rPr>
        <w:t xml:space="preserve"> 0,00</w:t>
      </w:r>
    </w:p>
    <w:p w14:paraId="7C6E8282" w14:textId="7A1386B7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25:</w:t>
      </w:r>
      <w:r w:rsidR="007B78D5">
        <w:rPr>
          <w:rFonts w:ascii="Calibri" w:hAnsi="Calibri" w:cs="Calibri"/>
          <w:sz w:val="22"/>
          <w:szCs w:val="22"/>
        </w:rPr>
        <w:t xml:space="preserve"> 30 740,60</w:t>
      </w:r>
    </w:p>
    <w:p w14:paraId="3691AD0A" w14:textId="2C54185F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26:</w:t>
      </w:r>
      <w:r w:rsidR="007B78D5">
        <w:rPr>
          <w:rFonts w:ascii="Calibri" w:hAnsi="Calibri" w:cs="Calibri"/>
          <w:sz w:val="22"/>
          <w:szCs w:val="22"/>
        </w:rPr>
        <w:t xml:space="preserve"> 9 511,70</w:t>
      </w:r>
    </w:p>
    <w:p w14:paraId="0DA81D32" w14:textId="389E316A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27:</w:t>
      </w:r>
      <w:r w:rsidR="007B78D5">
        <w:rPr>
          <w:rFonts w:ascii="Calibri" w:hAnsi="Calibri" w:cs="Calibri"/>
          <w:sz w:val="22"/>
          <w:szCs w:val="22"/>
        </w:rPr>
        <w:t xml:space="preserve"> 1 021,30</w:t>
      </w:r>
    </w:p>
    <w:p w14:paraId="0574C25C" w14:textId="4C0C783E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28:</w:t>
      </w:r>
      <w:r w:rsidR="007B78D5">
        <w:rPr>
          <w:rFonts w:ascii="Calibri" w:hAnsi="Calibri" w:cs="Calibri"/>
          <w:sz w:val="22"/>
          <w:szCs w:val="22"/>
        </w:rPr>
        <w:t xml:space="preserve"> 55 928,60</w:t>
      </w:r>
    </w:p>
    <w:p w14:paraId="6B5109ED" w14:textId="1AAF3841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29:</w:t>
      </w:r>
      <w:r w:rsidR="007B78D5">
        <w:rPr>
          <w:rFonts w:ascii="Calibri" w:hAnsi="Calibri" w:cs="Calibri"/>
          <w:sz w:val="22"/>
          <w:szCs w:val="22"/>
        </w:rPr>
        <w:t xml:space="preserve"> 46 222,00</w:t>
      </w:r>
    </w:p>
    <w:p w14:paraId="1EF6C661" w14:textId="603B0593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30:</w:t>
      </w:r>
      <w:r w:rsidR="007B78D5">
        <w:rPr>
          <w:rFonts w:ascii="Calibri" w:hAnsi="Calibri" w:cs="Calibri"/>
          <w:sz w:val="22"/>
          <w:szCs w:val="22"/>
        </w:rPr>
        <w:t xml:space="preserve"> 0,00</w:t>
      </w:r>
    </w:p>
    <w:p w14:paraId="7C2545AF" w14:textId="5E1B2D37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31:</w:t>
      </w:r>
      <w:r w:rsidR="007B78D5">
        <w:rPr>
          <w:rFonts w:ascii="Calibri" w:hAnsi="Calibri" w:cs="Calibri"/>
          <w:sz w:val="22"/>
          <w:szCs w:val="22"/>
        </w:rPr>
        <w:t xml:space="preserve"> 55 988,80</w:t>
      </w:r>
    </w:p>
    <w:p w14:paraId="3CEF5198" w14:textId="273C4C3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32:</w:t>
      </w:r>
      <w:r w:rsidR="007B78D5">
        <w:rPr>
          <w:rFonts w:ascii="Calibri" w:hAnsi="Calibri" w:cs="Calibri"/>
          <w:sz w:val="22"/>
          <w:szCs w:val="22"/>
        </w:rPr>
        <w:t xml:space="preserve"> 22 174,20</w:t>
      </w:r>
    </w:p>
    <w:p w14:paraId="441A1A59" w14:textId="5050150D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33:</w:t>
      </w:r>
      <w:r w:rsidR="007B78D5">
        <w:rPr>
          <w:rFonts w:ascii="Calibri" w:hAnsi="Calibri" w:cs="Calibri"/>
          <w:sz w:val="22"/>
          <w:szCs w:val="22"/>
        </w:rPr>
        <w:t xml:space="preserve"> 11 577,20</w:t>
      </w:r>
    </w:p>
    <w:p w14:paraId="387191EA" w14:textId="6E7AB0E6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34:</w:t>
      </w:r>
      <w:r w:rsidR="007B78D5">
        <w:rPr>
          <w:rFonts w:ascii="Calibri" w:hAnsi="Calibri" w:cs="Calibri"/>
          <w:sz w:val="22"/>
          <w:szCs w:val="22"/>
        </w:rPr>
        <w:t xml:space="preserve"> 61 706,20</w:t>
      </w:r>
    </w:p>
    <w:p w14:paraId="77F77FB8" w14:textId="615D8090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35:</w:t>
      </w:r>
      <w:r w:rsidR="007B78D5">
        <w:rPr>
          <w:rFonts w:ascii="Calibri" w:hAnsi="Calibri" w:cs="Calibri"/>
          <w:sz w:val="22"/>
          <w:szCs w:val="22"/>
        </w:rPr>
        <w:t xml:space="preserve"> 10 363,20</w:t>
      </w:r>
    </w:p>
    <w:p w14:paraId="6CEB9B25" w14:textId="328B32D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36:</w:t>
      </w:r>
      <w:r w:rsidR="007B78D5">
        <w:rPr>
          <w:rFonts w:ascii="Calibri" w:hAnsi="Calibri" w:cs="Calibri"/>
          <w:sz w:val="22"/>
          <w:szCs w:val="22"/>
        </w:rPr>
        <w:t xml:space="preserve"> 23 733,10</w:t>
      </w:r>
    </w:p>
    <w:p w14:paraId="25ABCA76" w14:textId="2D1F2155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37:</w:t>
      </w:r>
      <w:r w:rsidR="007B78D5">
        <w:rPr>
          <w:rFonts w:ascii="Calibri" w:hAnsi="Calibri" w:cs="Calibri"/>
          <w:sz w:val="22"/>
          <w:szCs w:val="22"/>
        </w:rPr>
        <w:t xml:space="preserve"> 20 603,90</w:t>
      </w:r>
    </w:p>
    <w:p w14:paraId="4A82D99F" w14:textId="58769D03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38:</w:t>
      </w:r>
      <w:r w:rsidR="007B78D5">
        <w:rPr>
          <w:rFonts w:ascii="Calibri" w:hAnsi="Calibri" w:cs="Calibri"/>
          <w:sz w:val="22"/>
          <w:szCs w:val="22"/>
        </w:rPr>
        <w:t xml:space="preserve"> 60 799,00</w:t>
      </w:r>
    </w:p>
    <w:p w14:paraId="18E390EA" w14:textId="0B783812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39:</w:t>
      </w:r>
      <w:r w:rsidR="007B78D5">
        <w:rPr>
          <w:rFonts w:ascii="Calibri" w:hAnsi="Calibri" w:cs="Calibri"/>
          <w:sz w:val="22"/>
          <w:szCs w:val="22"/>
        </w:rPr>
        <w:t xml:space="preserve"> 5 456,70</w:t>
      </w:r>
    </w:p>
    <w:p w14:paraId="6D3B26EA" w14:textId="7E951D2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40:</w:t>
      </w:r>
      <w:r w:rsidR="007B78D5">
        <w:rPr>
          <w:rFonts w:ascii="Calibri" w:hAnsi="Calibri" w:cs="Calibri"/>
          <w:sz w:val="22"/>
          <w:szCs w:val="22"/>
        </w:rPr>
        <w:t xml:space="preserve"> 164 947,90</w:t>
      </w:r>
    </w:p>
    <w:p w14:paraId="1150CAE8" w14:textId="20782712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41:</w:t>
      </w:r>
      <w:r w:rsidR="007B78D5">
        <w:rPr>
          <w:rFonts w:ascii="Calibri" w:hAnsi="Calibri" w:cs="Calibri"/>
          <w:sz w:val="22"/>
          <w:szCs w:val="22"/>
        </w:rPr>
        <w:t xml:space="preserve"> 111 842,50</w:t>
      </w:r>
    </w:p>
    <w:p w14:paraId="6384EF56" w14:textId="4B908027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42:</w:t>
      </w:r>
      <w:r w:rsidR="007B78D5">
        <w:rPr>
          <w:rFonts w:ascii="Calibri" w:hAnsi="Calibri" w:cs="Calibri"/>
          <w:sz w:val="22"/>
          <w:szCs w:val="22"/>
        </w:rPr>
        <w:t xml:space="preserve"> 236 657,20</w:t>
      </w:r>
    </w:p>
    <w:p w14:paraId="7DDE93E6" w14:textId="574B960C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43:</w:t>
      </w:r>
      <w:r w:rsidR="007B78D5">
        <w:rPr>
          <w:rFonts w:ascii="Calibri" w:hAnsi="Calibri" w:cs="Calibri"/>
          <w:sz w:val="22"/>
          <w:szCs w:val="22"/>
        </w:rPr>
        <w:t xml:space="preserve"> 38 845,70</w:t>
      </w:r>
    </w:p>
    <w:p w14:paraId="5EDCE0B4" w14:textId="0015D160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44:</w:t>
      </w:r>
      <w:r w:rsidR="00E22358">
        <w:rPr>
          <w:rFonts w:ascii="Calibri" w:hAnsi="Calibri" w:cs="Calibri"/>
          <w:sz w:val="22"/>
          <w:szCs w:val="22"/>
        </w:rPr>
        <w:t xml:space="preserve"> 17 646,10</w:t>
      </w:r>
    </w:p>
    <w:p w14:paraId="5AA546DC" w14:textId="0CF3B0CC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45:</w:t>
      </w:r>
      <w:r w:rsidR="00E22358">
        <w:rPr>
          <w:rFonts w:ascii="Calibri" w:hAnsi="Calibri" w:cs="Calibri"/>
          <w:sz w:val="22"/>
          <w:szCs w:val="22"/>
        </w:rPr>
        <w:t xml:space="preserve"> 25 991,10</w:t>
      </w:r>
    </w:p>
    <w:p w14:paraId="119C4E3A" w14:textId="40DF6D58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46:</w:t>
      </w:r>
      <w:r w:rsidR="00E22358">
        <w:rPr>
          <w:rFonts w:ascii="Calibri" w:hAnsi="Calibri" w:cs="Calibri"/>
          <w:sz w:val="22"/>
          <w:szCs w:val="22"/>
        </w:rPr>
        <w:t xml:space="preserve"> 44 177,40</w:t>
      </w:r>
    </w:p>
    <w:p w14:paraId="3471B48E" w14:textId="1B6EC4C7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47:</w:t>
      </w:r>
      <w:r w:rsidR="00E22358">
        <w:rPr>
          <w:rFonts w:ascii="Calibri" w:hAnsi="Calibri" w:cs="Calibri"/>
          <w:sz w:val="22"/>
          <w:szCs w:val="22"/>
        </w:rPr>
        <w:t xml:space="preserve"> 8 908,00</w:t>
      </w:r>
    </w:p>
    <w:p w14:paraId="092868E2" w14:textId="28EBCF8D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48</w:t>
      </w:r>
      <w:r w:rsidR="00E22358">
        <w:rPr>
          <w:rFonts w:ascii="Calibri" w:hAnsi="Calibri" w:cs="Calibri"/>
          <w:sz w:val="22"/>
          <w:szCs w:val="22"/>
        </w:rPr>
        <w:t xml:space="preserve"> 0,00 </w:t>
      </w:r>
    </w:p>
    <w:p w14:paraId="6E4C498A" w14:textId="39BEA96E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49:</w:t>
      </w:r>
      <w:r w:rsidR="00E22358">
        <w:rPr>
          <w:rFonts w:ascii="Calibri" w:hAnsi="Calibri" w:cs="Calibri"/>
          <w:sz w:val="22"/>
          <w:szCs w:val="22"/>
        </w:rPr>
        <w:t xml:space="preserve"> 227 186,60</w:t>
      </w:r>
    </w:p>
    <w:p w14:paraId="7FAE301C" w14:textId="37E38A4E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50:</w:t>
      </w:r>
      <w:r w:rsidR="00E22358">
        <w:rPr>
          <w:rFonts w:ascii="Calibri" w:hAnsi="Calibri" w:cs="Calibri"/>
          <w:sz w:val="22"/>
          <w:szCs w:val="22"/>
        </w:rPr>
        <w:t xml:space="preserve"> 19 636,90</w:t>
      </w:r>
    </w:p>
    <w:p w14:paraId="5878A179" w14:textId="3A412A8B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51:</w:t>
      </w:r>
      <w:r w:rsidR="00E22358">
        <w:rPr>
          <w:rFonts w:ascii="Calibri" w:hAnsi="Calibri" w:cs="Calibri"/>
          <w:sz w:val="22"/>
          <w:szCs w:val="22"/>
        </w:rPr>
        <w:t xml:space="preserve"> 47 293,30</w:t>
      </w:r>
    </w:p>
    <w:p w14:paraId="26D7902D" w14:textId="70649128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52:</w:t>
      </w:r>
      <w:r w:rsidR="00E22358">
        <w:rPr>
          <w:rFonts w:ascii="Calibri" w:hAnsi="Calibri" w:cs="Calibri"/>
          <w:sz w:val="22"/>
          <w:szCs w:val="22"/>
        </w:rPr>
        <w:t xml:space="preserve"> 21 508,00</w:t>
      </w:r>
    </w:p>
    <w:p w14:paraId="36C2D36F" w14:textId="364AC36F" w:rsidR="008E614B" w:rsidRPr="008E614B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53:</w:t>
      </w:r>
      <w:r w:rsidR="00E22358">
        <w:rPr>
          <w:rFonts w:ascii="Calibri" w:hAnsi="Calibri" w:cs="Calibri"/>
          <w:sz w:val="22"/>
          <w:szCs w:val="22"/>
        </w:rPr>
        <w:t xml:space="preserve"> 25 680,00 </w:t>
      </w:r>
    </w:p>
    <w:p w14:paraId="7E4DB475" w14:textId="3ECFC5C0" w:rsidR="004F5F4D" w:rsidRPr="00142D73" w:rsidRDefault="008E614B" w:rsidP="008E614B">
      <w:pPr>
        <w:tabs>
          <w:tab w:val="left" w:pos="284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8E614B">
        <w:rPr>
          <w:rFonts w:ascii="Calibri" w:hAnsi="Calibri" w:cs="Calibri"/>
          <w:sz w:val="22"/>
          <w:szCs w:val="22"/>
        </w:rPr>
        <w:t>Predpokladaná hodnota zákazky časť č. 54:</w:t>
      </w:r>
      <w:r>
        <w:rPr>
          <w:rFonts w:ascii="Calibri" w:hAnsi="Calibri" w:cs="Calibri"/>
          <w:sz w:val="22"/>
          <w:szCs w:val="22"/>
        </w:rPr>
        <w:t xml:space="preserve"> </w:t>
      </w:r>
      <w:r w:rsidR="00E22358">
        <w:rPr>
          <w:rFonts w:ascii="Calibri" w:hAnsi="Calibri" w:cs="Calibri"/>
          <w:sz w:val="22"/>
          <w:szCs w:val="22"/>
        </w:rPr>
        <w:t>1 563,30</w:t>
      </w:r>
    </w:p>
    <w:p w14:paraId="149773FE" w14:textId="11E1867B" w:rsidR="0011056B" w:rsidRPr="00B52A5B" w:rsidRDefault="00B52A5B" w:rsidP="00F31FBF">
      <w:pPr>
        <w:tabs>
          <w:tab w:val="left" w:pos="42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1498B47" w14:textId="68BABAED" w:rsidR="00EE5F16" w:rsidRPr="00B52A5B" w:rsidRDefault="00AF307A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Typ zmluvy</w:t>
      </w:r>
      <w:r w:rsidR="00EE5F16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70D884" w14:textId="18B6EB56" w:rsidR="0011056B" w:rsidRPr="00B52A5B" w:rsidRDefault="00A630D7" w:rsidP="0011056B">
      <w:pPr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B52A5B">
        <w:rPr>
          <w:rFonts w:asciiTheme="minorHAnsi" w:hAnsiTheme="minorHAnsi" w:cstheme="minorHAnsi"/>
          <w:bCs/>
          <w:sz w:val="22"/>
          <w:szCs w:val="22"/>
        </w:rPr>
        <w:t>Kúpna zmluva.</w:t>
      </w:r>
    </w:p>
    <w:p w14:paraId="7D2F22DB" w14:textId="0DF19D3D" w:rsidR="0011056B" w:rsidRPr="00B52A5B" w:rsidRDefault="0011056B" w:rsidP="00965387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45922C6" w14:textId="77133A3F" w:rsidR="0011056B" w:rsidRPr="00B52A5B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Miesto dodania zákazky</w:t>
      </w:r>
      <w:r w:rsidR="00A630D7" w:rsidRPr="00B52A5B">
        <w:rPr>
          <w:rFonts w:asciiTheme="minorHAnsi" w:hAnsiTheme="minorHAnsi" w:cstheme="minorHAnsi"/>
          <w:b/>
          <w:bCs/>
          <w:sz w:val="22"/>
          <w:szCs w:val="22"/>
        </w:rPr>
        <w:t xml:space="preserve"> predmetu zákazky</w:t>
      </w:r>
      <w:r w:rsidRPr="00B52A5B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16D6F55B" w14:textId="34C4DDAA" w:rsidR="00A630D7" w:rsidRPr="00B52A5B" w:rsidRDefault="00A91F50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91F50">
        <w:rPr>
          <w:rFonts w:asciiTheme="minorHAnsi" w:hAnsiTheme="minorHAnsi" w:cstheme="minorHAnsi"/>
          <w:color w:val="000000"/>
          <w:sz w:val="22"/>
          <w:szCs w:val="22"/>
        </w:rPr>
        <w:t>Ministerstvo zdravotníctva SR, Limbová 2, 837 52 Bratislava, resp. sídlo (miesto podnikania) potencionálneho kupujúceho v zmysle Prílohy č.4 – Zoznam verejných obstarávateľov.</w:t>
      </w:r>
    </w:p>
    <w:p w14:paraId="32C39061" w14:textId="23476385" w:rsidR="00A630D7" w:rsidRPr="00B52A5B" w:rsidRDefault="00A630D7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</w:p>
    <w:p w14:paraId="2DB86171" w14:textId="2A7A05B6" w:rsidR="00A630D7" w:rsidRPr="00B52A5B" w:rsidRDefault="00A630D7" w:rsidP="00A630D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Termín dodania predmetu zákazky:</w:t>
      </w:r>
    </w:p>
    <w:p w14:paraId="2639CDAB" w14:textId="7E07069F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ab/>
      </w:r>
      <w:r w:rsidR="00A91F50">
        <w:rPr>
          <w:rFonts w:asciiTheme="minorHAnsi" w:hAnsiTheme="minorHAnsi" w:cstheme="minorHAnsi"/>
          <w:sz w:val="22"/>
          <w:szCs w:val="22"/>
        </w:rPr>
        <w:t>01.02.2021 – 31.05</w:t>
      </w:r>
      <w:r w:rsidR="00A240EB" w:rsidRPr="00A240EB">
        <w:rPr>
          <w:rFonts w:asciiTheme="minorHAnsi" w:hAnsiTheme="minorHAnsi" w:cstheme="minorHAnsi"/>
          <w:sz w:val="22"/>
          <w:szCs w:val="22"/>
        </w:rPr>
        <w:t>.202</w:t>
      </w:r>
      <w:r w:rsidR="005C13DF">
        <w:rPr>
          <w:rFonts w:asciiTheme="minorHAnsi" w:hAnsiTheme="minorHAnsi" w:cstheme="minorHAnsi"/>
          <w:sz w:val="22"/>
          <w:szCs w:val="22"/>
        </w:rPr>
        <w:t>1</w:t>
      </w:r>
    </w:p>
    <w:p w14:paraId="3E4B0580" w14:textId="5656A6FC" w:rsidR="00A630D7" w:rsidRPr="00B52A5B" w:rsidRDefault="00A630D7" w:rsidP="00A630D7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3D9D2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bookmarkStart w:id="0" w:name="_Toc488059673"/>
      <w:r w:rsidRPr="00B52A5B">
        <w:rPr>
          <w:rFonts w:asciiTheme="minorHAnsi" w:hAnsiTheme="minorHAnsi" w:cstheme="minorHAnsi"/>
          <w:b/>
          <w:sz w:val="22"/>
          <w:szCs w:val="22"/>
        </w:rPr>
        <w:t>Zdroj finančných prostriedkov</w:t>
      </w:r>
      <w:bookmarkEnd w:id="0"/>
      <w:r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08482722" w14:textId="792E5CF4" w:rsidR="00D31C34" w:rsidRPr="00FB76AF" w:rsidRDefault="00A91F50" w:rsidP="00B03CB7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91F50">
        <w:rPr>
          <w:rFonts w:asciiTheme="minorHAnsi" w:hAnsiTheme="minorHAnsi" w:cstheme="minorHAnsi"/>
          <w:sz w:val="22"/>
          <w:szCs w:val="22"/>
        </w:rPr>
        <w:t>Predmet zákazky bude financovaný z finančných prostriedkov verejných obstarávateľov.</w:t>
      </w:r>
    </w:p>
    <w:p w14:paraId="5311EEA9" w14:textId="77777777" w:rsidR="00D31C34" w:rsidRPr="00B52A5B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71FDA2C8" w14:textId="77777777" w:rsidR="00D31C34" w:rsidRPr="00B52A5B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bCs/>
          <w:sz w:val="22"/>
          <w:szCs w:val="22"/>
        </w:rPr>
        <w:t>Požiadavky na obsah ponuky:</w:t>
      </w:r>
    </w:p>
    <w:p w14:paraId="7B4C5757" w14:textId="3FF24353" w:rsidR="00A240EB" w:rsidRPr="00A240EB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Ponuka predložená uchádzačom musí obsahovať tieto dokl</w:t>
      </w:r>
      <w:r>
        <w:rPr>
          <w:rFonts w:asciiTheme="minorHAnsi" w:hAnsiTheme="minorHAnsi" w:cstheme="minorHAnsi"/>
          <w:sz w:val="22"/>
          <w:szCs w:val="22"/>
        </w:rPr>
        <w:t>ady ako naskenované dokumenty vý</w:t>
      </w:r>
      <w:r w:rsidRPr="00A240EB">
        <w:rPr>
          <w:rFonts w:asciiTheme="minorHAnsi" w:hAnsiTheme="minorHAnsi" w:cstheme="minorHAnsi"/>
          <w:sz w:val="22"/>
          <w:szCs w:val="22"/>
        </w:rPr>
        <w:t>lučne vo formátoch v súlade so štandardmi ISVS (informačných systémov verejnej správy):</w:t>
      </w:r>
    </w:p>
    <w:p w14:paraId="3ABF8F14" w14:textId="77777777" w:rsidR="00A240EB" w:rsidRPr="00222EAF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22EAF">
        <w:rPr>
          <w:rFonts w:asciiTheme="minorHAnsi" w:hAnsiTheme="minorHAnsi" w:cstheme="minorHAnsi"/>
          <w:sz w:val="22"/>
          <w:szCs w:val="22"/>
        </w:rPr>
        <w:t>8.1. Návrh kúpnej zmluvy vrátane príloh (Príloha č. 1 výzvy) s doplnením identifikačných údajov uchádzača a celkovej zmluvnej ceny, podpísaný štatutárnym orgánom uchádzača tak, ako to má uvedené v obchodnom registri alebo inom obdobnom registri.</w:t>
      </w:r>
    </w:p>
    <w:p w14:paraId="61E0D073" w14:textId="77777777" w:rsidR="00A240EB" w:rsidRPr="00222EAF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22EAF">
        <w:rPr>
          <w:rFonts w:asciiTheme="minorHAnsi" w:hAnsiTheme="minorHAnsi" w:cstheme="minorHAnsi"/>
          <w:sz w:val="22"/>
          <w:szCs w:val="22"/>
        </w:rPr>
        <w:t>8.2. Návrh na plnenie kritérií (príloha č. 2 výzvy) - jednotkové ceny položiek dodávaného tovaru, ako aj celková cena predmetu zákazky, musia byť uvedené na maximálne dve desatinné miesta.</w:t>
      </w:r>
    </w:p>
    <w:p w14:paraId="08A9B1FC" w14:textId="660D67C1" w:rsidR="00A240EB" w:rsidRPr="00222EAF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22EAF">
        <w:rPr>
          <w:rFonts w:asciiTheme="minorHAnsi" w:hAnsiTheme="minorHAnsi" w:cstheme="minorHAnsi"/>
          <w:sz w:val="22"/>
          <w:szCs w:val="22"/>
        </w:rPr>
        <w:t>8.3. Zoz</w:t>
      </w:r>
      <w:r w:rsidR="00222EAF" w:rsidRPr="00222EAF">
        <w:rPr>
          <w:rFonts w:asciiTheme="minorHAnsi" w:hAnsiTheme="minorHAnsi" w:cstheme="minorHAnsi"/>
          <w:sz w:val="22"/>
          <w:szCs w:val="22"/>
        </w:rPr>
        <w:t>nam subdodávateľov (príloha č. 4</w:t>
      </w:r>
      <w:r w:rsidRPr="00222EAF">
        <w:rPr>
          <w:rFonts w:asciiTheme="minorHAnsi" w:hAnsiTheme="minorHAnsi" w:cstheme="minorHAnsi"/>
          <w:sz w:val="22"/>
          <w:szCs w:val="22"/>
        </w:rPr>
        <w:t xml:space="preserve"> výzvy) s uvedením informácie, či sa budú subdodávatelia podieľať na plnení kúpnej zmluvy.</w:t>
      </w:r>
    </w:p>
    <w:p w14:paraId="0967E13E" w14:textId="762C8217" w:rsidR="00666368" w:rsidRDefault="00666368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22EAF">
        <w:rPr>
          <w:rFonts w:asciiTheme="minorHAnsi" w:hAnsiTheme="minorHAnsi" w:cstheme="minorHAnsi"/>
          <w:sz w:val="22"/>
          <w:szCs w:val="22"/>
        </w:rPr>
        <w:t>8.4.</w:t>
      </w:r>
      <w:r w:rsidRPr="00222EAF">
        <w:t xml:space="preserve"> </w:t>
      </w:r>
      <w:r w:rsidRPr="00222EAF">
        <w:rPr>
          <w:rFonts w:asciiTheme="minorHAnsi" w:hAnsiTheme="minorHAnsi" w:cstheme="minorHAnsi"/>
          <w:sz w:val="22"/>
          <w:szCs w:val="22"/>
        </w:rPr>
        <w:t>Vyhlásenie z</w:t>
      </w:r>
      <w:r w:rsidR="00222EAF" w:rsidRPr="00222EAF">
        <w:rPr>
          <w:rFonts w:asciiTheme="minorHAnsi" w:hAnsiTheme="minorHAnsi" w:cstheme="minorHAnsi"/>
          <w:sz w:val="22"/>
          <w:szCs w:val="22"/>
        </w:rPr>
        <w:t>aradeného záujemcu (príloha č. 5</w:t>
      </w:r>
      <w:r w:rsidRPr="00222EAF">
        <w:rPr>
          <w:rFonts w:asciiTheme="minorHAnsi" w:hAnsiTheme="minorHAnsi" w:cstheme="minorHAnsi"/>
          <w:sz w:val="22"/>
          <w:szCs w:val="22"/>
        </w:rPr>
        <w:t xml:space="preserve"> výzvy) s uvedením informácie, či ponuku vypracoval samostatne.</w:t>
      </w:r>
    </w:p>
    <w:p w14:paraId="73611FA4" w14:textId="69BD6529" w:rsidR="006D223E" w:rsidRDefault="00A240EB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A240EB">
        <w:rPr>
          <w:rFonts w:asciiTheme="minorHAnsi" w:hAnsiTheme="minorHAnsi" w:cstheme="minorHAnsi"/>
          <w:sz w:val="22"/>
          <w:szCs w:val="22"/>
        </w:rPr>
        <w:t>V prípade, ak ponuku podpisuje iná osoba ako štatutárny orgán spoločnosti alebo člen štatutárneho orgánu alebo iný zástupca uchádzača, ktorý je oprávnený konať v mene uchádzača v obchodných záväzkových vzťahoch, požaduje verejný obstarávateľ predložiť ako súčasť ponuky aj splnomocnenie alebo iný doklad o práve podpísať návrh kúpnej zmluvy každou inou oprávnenou osobou.</w:t>
      </w:r>
    </w:p>
    <w:p w14:paraId="21DEB4E8" w14:textId="77777777" w:rsidR="009E373D" w:rsidRPr="00B52A5B" w:rsidRDefault="009E373D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3ACEAA9E" w14:textId="201C970E" w:rsidR="00D31C34" w:rsidRPr="00B52A5B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L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>ehot</w:t>
      </w:r>
      <w:r w:rsidRPr="00B52A5B">
        <w:rPr>
          <w:rFonts w:asciiTheme="minorHAnsi" w:hAnsiTheme="minorHAnsi" w:cstheme="minorHAnsi"/>
          <w:b/>
          <w:sz w:val="22"/>
          <w:szCs w:val="22"/>
        </w:rPr>
        <w:t>a</w:t>
      </w:r>
      <w:r w:rsidR="004368A3" w:rsidRPr="00B52A5B">
        <w:rPr>
          <w:rFonts w:asciiTheme="minorHAnsi" w:hAnsiTheme="minorHAnsi" w:cstheme="minorHAnsi"/>
          <w:b/>
          <w:sz w:val="22"/>
          <w:szCs w:val="22"/>
        </w:rPr>
        <w:t xml:space="preserve"> na predkladanie cenových ponúk:</w:t>
      </w:r>
    </w:p>
    <w:p w14:paraId="33E80822" w14:textId="7B3FDBBE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Ponuky musia byť </w:t>
      </w:r>
      <w:r w:rsidRPr="00316B86">
        <w:rPr>
          <w:rFonts w:asciiTheme="minorHAnsi" w:hAnsiTheme="minorHAnsi" w:cstheme="minorHAnsi"/>
          <w:b/>
          <w:sz w:val="22"/>
          <w:szCs w:val="22"/>
        </w:rPr>
        <w:t>doručené do</w:t>
      </w:r>
      <w:r w:rsidR="00142D7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1F50">
        <w:rPr>
          <w:rFonts w:asciiTheme="minorHAnsi" w:hAnsiTheme="minorHAnsi" w:cstheme="minorHAnsi"/>
          <w:b/>
          <w:sz w:val="22"/>
          <w:szCs w:val="22"/>
          <w:highlight w:val="yellow"/>
        </w:rPr>
        <w:t>17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.12.2020</w:t>
      </w:r>
      <w:r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do 10:00</w:t>
      </w:r>
      <w:r w:rsidR="00666368" w:rsidRPr="00666368">
        <w:rPr>
          <w:rFonts w:asciiTheme="minorHAnsi" w:hAnsiTheme="minorHAnsi" w:cstheme="minorHAnsi"/>
          <w:b/>
          <w:sz w:val="22"/>
          <w:szCs w:val="22"/>
          <w:highlight w:val="yellow"/>
        </w:rPr>
        <w:t>:00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hodiny</w:t>
      </w:r>
      <w:r w:rsidRPr="00316B86">
        <w:rPr>
          <w:rFonts w:asciiTheme="minorHAnsi" w:hAnsiTheme="minorHAnsi" w:cstheme="minorHAnsi"/>
          <w:sz w:val="22"/>
          <w:szCs w:val="22"/>
        </w:rPr>
        <w:t>.</w:t>
      </w:r>
      <w:r w:rsidRPr="00B52A5B">
        <w:rPr>
          <w:rFonts w:asciiTheme="minorHAnsi" w:hAnsiTheme="minorHAnsi" w:cstheme="minorHAnsi"/>
          <w:sz w:val="22"/>
          <w:szCs w:val="22"/>
        </w:rPr>
        <w:t xml:space="preserve"> Zaradený záujemca predkladá ponuku v slovenskom alebo českom jazyku.</w:t>
      </w:r>
    </w:p>
    <w:p w14:paraId="002FD0E2" w14:textId="7D704CE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Zaradený záujemca môže predložiť len jednu ponuku</w:t>
      </w:r>
      <w:r w:rsidR="00E40122">
        <w:rPr>
          <w:rFonts w:asciiTheme="minorHAnsi" w:hAnsiTheme="minorHAnsi" w:cstheme="minorHAnsi"/>
          <w:sz w:val="22"/>
          <w:szCs w:val="22"/>
        </w:rPr>
        <w:t xml:space="preserve"> pre každú časť</w:t>
      </w:r>
      <w:r w:rsidRPr="00B52A5B">
        <w:rPr>
          <w:rFonts w:asciiTheme="minorHAnsi" w:hAnsiTheme="minorHAnsi" w:cstheme="minorHAnsi"/>
          <w:sz w:val="22"/>
          <w:szCs w:val="22"/>
        </w:rPr>
        <w:t>. Zaradený záujemca predkladá ponuku v elektronickej podobe v lehote na predkladanie ponúk podľa požiadaviek uvedených v súťažných podkladoch.</w:t>
      </w:r>
    </w:p>
    <w:p w14:paraId="456D1510" w14:textId="26908D03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  <w:u w:val="single"/>
        </w:rPr>
        <w:t>Ponuka je vyhotovená elektronicky</w:t>
      </w:r>
      <w:r w:rsidRPr="00B52A5B">
        <w:rPr>
          <w:rFonts w:asciiTheme="minorHAnsi" w:hAnsiTheme="minorHAnsi" w:cstheme="minorHAnsi"/>
          <w:sz w:val="22"/>
          <w:szCs w:val="22"/>
        </w:rPr>
        <w:t xml:space="preserve"> podľa § 49 ods. 1 písm. a) ZOVO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vložená do systému JOSEPHINE</w:t>
      </w:r>
      <w:r w:rsidRPr="00B52A5B">
        <w:rPr>
          <w:rFonts w:asciiTheme="minorHAnsi" w:hAnsiTheme="minorHAnsi" w:cstheme="minorHAnsi"/>
          <w:sz w:val="22"/>
          <w:szCs w:val="22"/>
        </w:rPr>
        <w:t xml:space="preserve"> umiestnenom na webovej adrese </w:t>
      </w:r>
      <w:hyperlink r:id="rId9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04CDF20A" w14:textId="278F11CC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Elektronická ponuka sa vloží vyplnením ponukového formulára a vložením požadovaných dokladov a dokumentov v systéme JOSEPHINE umiestnenom na webovej adrese </w:t>
      </w:r>
      <w:hyperlink r:id="rId10" w:history="1">
        <w:r w:rsidRPr="00B52A5B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https://josephine.proebiz.com/</w:t>
        </w:r>
      </w:hyperlink>
      <w:r w:rsidRPr="00B52A5B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6BCB28B8" w14:textId="461B5068" w:rsidR="006D223E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V predloženej ponuke prostredníctvom systému JOSEPHINE musia byť pripojené požadované naskenované doklady (doporučený formát je „PDF“) </w:t>
      </w:r>
      <w:r w:rsidRPr="00B52A5B">
        <w:rPr>
          <w:rFonts w:asciiTheme="minorHAnsi" w:hAnsiTheme="minorHAnsi" w:cstheme="minorHAnsi"/>
          <w:sz w:val="22"/>
          <w:szCs w:val="22"/>
          <w:u w:val="single"/>
        </w:rPr>
        <w:t>a vyplnenie elektronického formulára, ktorý odpovedá návrhu na plnení kritérií uvedeného v súťažných podkladoch.</w:t>
      </w:r>
    </w:p>
    <w:p w14:paraId="580170DB" w14:textId="619DDCD1" w:rsidR="004368A3" w:rsidRPr="00B52A5B" w:rsidRDefault="006D223E" w:rsidP="00A240EB">
      <w:pPr>
        <w:pStyle w:val="Odsekzoznamu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Ponuka zaradeného záujemcu predložená po uplynutí lehoty na predkladanie ponúk sa elektronicky neotvorí.</w:t>
      </w:r>
    </w:p>
    <w:p w14:paraId="71D76D1B" w14:textId="77777777" w:rsidR="006D223E" w:rsidRPr="00B52A5B" w:rsidRDefault="006D223E" w:rsidP="006D223E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536510" w14:textId="77777777" w:rsidR="004368A3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Spôsob stanovenia ceny:</w:t>
      </w:r>
    </w:p>
    <w:p w14:paraId="1AC9E73B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Cenu predmetu zákazky uchádzač uvedie do dokumentu „Návrh na plnenie kritérií“ (príloha č. 2 tejto výzvy) na základe vlastných výpočtov, pričom vezme do úvahy všetko, čo je nevyhnutné na úplné a riadne plnenie predmetu zákazky. Cena musí zahŕňať všetky náklady spojené s požadovaným predmetom zákazky.</w:t>
      </w:r>
    </w:p>
    <w:p w14:paraId="4EB88352" w14:textId="77777777" w:rsidR="00FB76AF" w:rsidRPr="00FB76AF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Ak uchádzač nie je platiteľ DPH, uvedie navrhovanú cenu celkom, pričom v „Návrhu na plnenie kritérií“ (v prílohe č. 2) upozorní na túto skutočnosť.</w:t>
      </w:r>
    </w:p>
    <w:p w14:paraId="004878AE" w14:textId="1792C62B" w:rsidR="0073453C" w:rsidRPr="00316B86" w:rsidRDefault="00FB76AF" w:rsidP="00FB76AF">
      <w:pPr>
        <w:pStyle w:val="Odsekzoznamu"/>
        <w:tabs>
          <w:tab w:val="left" w:pos="426"/>
        </w:tabs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B76AF">
        <w:rPr>
          <w:rFonts w:asciiTheme="minorHAnsi" w:hAnsiTheme="minorHAnsi" w:cstheme="minorHAnsi"/>
          <w:sz w:val="22"/>
          <w:szCs w:val="22"/>
        </w:rPr>
        <w:t>Všetky ceny uvádza uchádzač zaokrúhlené na dve desatinné miesta. Do ceny je možné započítať len ekonomicky oprávnené náklady a primeraný zisk podľa § 2 a 3 zákona č. 18/1996 Z. z. o cenách v znení neskorších predpisov. Zmena ceny nie je prípustná, okrem zmeny zákonnej sadzby DPH.</w:t>
      </w:r>
    </w:p>
    <w:p w14:paraId="1429821F" w14:textId="77777777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74A5205" w14:textId="77777777" w:rsidR="0073453C" w:rsidRPr="00316B86" w:rsidRDefault="0073453C" w:rsidP="00965387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6B86">
        <w:rPr>
          <w:rFonts w:asciiTheme="minorHAnsi" w:hAnsiTheme="minorHAnsi" w:cstheme="minorHAnsi"/>
          <w:b/>
          <w:sz w:val="22"/>
          <w:szCs w:val="22"/>
        </w:rPr>
        <w:t>Kritéria na hodnotenie ponúk:</w:t>
      </w:r>
    </w:p>
    <w:p w14:paraId="719A90A6" w14:textId="52A69172" w:rsidR="00965387" w:rsidRPr="00316B86" w:rsidRDefault="00965387" w:rsidP="00965387">
      <w:pPr>
        <w:pStyle w:val="Odsekzoznamu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16B86">
        <w:rPr>
          <w:rFonts w:asciiTheme="minorHAnsi" w:hAnsiTheme="minorHAnsi" w:cstheme="minorHAnsi"/>
          <w:sz w:val="22"/>
          <w:szCs w:val="22"/>
        </w:rPr>
        <w:t>Kritérium na vyhodnotenie ponúk je</w:t>
      </w:r>
      <w:r w:rsidRPr="00316B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1F50" w:rsidRPr="00E41555">
        <w:rPr>
          <w:rFonts w:ascii="Calibri" w:hAnsi="Calibri" w:cs="Calibri"/>
          <w:b/>
          <w:bCs/>
          <w:color w:val="000000"/>
          <w:sz w:val="22"/>
          <w:szCs w:val="22"/>
        </w:rPr>
        <w:t>Najnižšia celková cena vyjadrená v EUR s DPH za každú časť</w:t>
      </w:r>
      <w:r w:rsidR="00A91F50">
        <w:rPr>
          <w:rFonts w:ascii="Calibri" w:hAnsi="Calibri" w:cs="Calibri"/>
          <w:b/>
          <w:bCs/>
          <w:color w:val="000000"/>
          <w:sz w:val="22"/>
          <w:szCs w:val="22"/>
        </w:rPr>
        <w:t xml:space="preserve"> predmetu zákazky.</w:t>
      </w:r>
    </w:p>
    <w:p w14:paraId="37500505" w14:textId="5F5FEF92" w:rsidR="00BF2DD8" w:rsidRDefault="00BF2DD8" w:rsidP="00BF2DD8">
      <w:pPr>
        <w:autoSpaceDE w:val="0"/>
        <w:autoSpaceDN w:val="0"/>
        <w:adjustRightInd w:val="0"/>
        <w:spacing w:line="276" w:lineRule="auto"/>
        <w:ind w:left="2098" w:firstLine="2098"/>
        <w:jc w:val="both"/>
        <w:rPr>
          <w:rFonts w:ascii="Calibri" w:eastAsia="TimesNewRomanPSMT" w:hAnsi="Calibri" w:cs="Times New Roman"/>
          <w:color w:val="000000"/>
          <w:sz w:val="22"/>
          <w:szCs w:val="22"/>
        </w:rPr>
      </w:pPr>
    </w:p>
    <w:p w14:paraId="63BCA9FC" w14:textId="77777777" w:rsidR="0073453C" w:rsidRPr="00B52A5B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B52A5B">
        <w:rPr>
          <w:rFonts w:asciiTheme="minorHAnsi" w:hAnsiTheme="minorHAnsi" w:cstheme="minorHAnsi"/>
          <w:b/>
          <w:sz w:val="22"/>
          <w:szCs w:val="22"/>
        </w:rPr>
        <w:t>Zábezpeka ponúk:</w:t>
      </w:r>
    </w:p>
    <w:p w14:paraId="57D21C76" w14:textId="0A6CA6C8" w:rsidR="0073453C" w:rsidRPr="00B52A5B" w:rsidRDefault="0073453C" w:rsidP="0073453C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B52A5B">
        <w:rPr>
          <w:rFonts w:asciiTheme="minorHAnsi" w:hAnsiTheme="minorHAnsi" w:cstheme="minorHAnsi"/>
          <w:sz w:val="22"/>
          <w:szCs w:val="22"/>
        </w:rPr>
        <w:t>Ne</w:t>
      </w:r>
      <w:r w:rsidR="00846B86" w:rsidRPr="00B52A5B">
        <w:rPr>
          <w:rFonts w:asciiTheme="minorHAnsi" w:hAnsiTheme="minorHAnsi" w:cstheme="minorHAnsi"/>
          <w:sz w:val="22"/>
          <w:szCs w:val="22"/>
        </w:rPr>
        <w:t>vy</w:t>
      </w:r>
      <w:r w:rsidRPr="00B52A5B">
        <w:rPr>
          <w:rFonts w:asciiTheme="minorHAnsi" w:hAnsiTheme="minorHAnsi" w:cstheme="minorHAnsi"/>
          <w:sz w:val="22"/>
          <w:szCs w:val="22"/>
        </w:rPr>
        <w:t>žaduje sa.</w:t>
      </w:r>
    </w:p>
    <w:p w14:paraId="1A42DAEF" w14:textId="38E83308" w:rsidR="0073453C" w:rsidRPr="00B52A5B" w:rsidRDefault="0073453C" w:rsidP="00846B86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B5E7107" w14:textId="7EBC8247" w:rsidR="00677DEB" w:rsidRDefault="00677DEB" w:rsidP="00677DEB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77DEB">
        <w:rPr>
          <w:rFonts w:asciiTheme="minorHAnsi" w:hAnsiTheme="minorHAnsi" w:cstheme="minorHAnsi"/>
          <w:b/>
          <w:sz w:val="22"/>
          <w:szCs w:val="22"/>
        </w:rPr>
        <w:t>Elektronická aukcia</w:t>
      </w:r>
      <w:r w:rsidR="0073453C" w:rsidRPr="00B52A5B">
        <w:rPr>
          <w:rFonts w:asciiTheme="minorHAnsi" w:hAnsiTheme="minorHAnsi" w:cstheme="minorHAnsi"/>
          <w:b/>
          <w:sz w:val="22"/>
          <w:szCs w:val="22"/>
        </w:rPr>
        <w:t>:</w:t>
      </w:r>
    </w:p>
    <w:p w14:paraId="4D19C797" w14:textId="77777777" w:rsidR="009E373D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Použije sa.</w:t>
      </w:r>
      <w:r w:rsidR="009E37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8089A3" w14:textId="25190D23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vyzve elektronickými prostriedkami súčasne všetkých uchádzačov, ktorí neboli vylúčení a ktorých ponuky spĺňajú určené požiadavky, na účasť v elektronickej aukcii. Predmetom elektronickej aukcie sú celkové ponúknuté ceny, ktoré boli uvedené v ponukách predložených v systéme JOSEPHINE.</w:t>
      </w:r>
    </w:p>
    <w:p w14:paraId="662CF114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Predložením nových cien v elektronickej aukcii systém pre elektronickú aukciu zostaví poradie ponúk automatizovaným vyhodnotením podľa stanoveného kritéria.</w:t>
      </w:r>
    </w:p>
    <w:p w14:paraId="65297550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Verejný obstarávateľ nemusí zrealizovať elektronickú aukciu, ak by sa jej mal zúčastniť len 1 uchádzač. Počas trvania elektronickej aukcie uchádzači predkladajú nové ceny až do ukončenia elektronickej aukcie.</w:t>
      </w:r>
    </w:p>
    <w:p w14:paraId="0286713B" w14:textId="77777777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Poradie ponúk po elektronickej aukcii bude zostavené nasledovne:</w:t>
      </w:r>
    </w:p>
    <w:p w14:paraId="7AB29EE0" w14:textId="6E97112E" w:rsidR="00677DEB" w:rsidRP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na prvom mieste sa umiestni uchádzač, ktorý v elektronickej aukcii ponúkol najnižšiu cenu za predmet zákazky</w:t>
      </w:r>
      <w:r w:rsidR="00E40122">
        <w:rPr>
          <w:rFonts w:asciiTheme="minorHAnsi" w:hAnsiTheme="minorHAnsi" w:cstheme="minorHAnsi"/>
          <w:sz w:val="22"/>
          <w:szCs w:val="22"/>
        </w:rPr>
        <w:t xml:space="preserve"> pre každú časť </w:t>
      </w:r>
    </w:p>
    <w:p w14:paraId="20DEEC16" w14:textId="77CEE80B" w:rsidR="00677DEB" w:rsidRDefault="00677DEB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77DEB">
        <w:rPr>
          <w:rFonts w:asciiTheme="minorHAnsi" w:hAnsiTheme="minorHAnsi" w:cstheme="minorHAnsi"/>
          <w:sz w:val="22"/>
          <w:szCs w:val="22"/>
        </w:rPr>
        <w:t>- ponuka s druhou najvýhodnejšou ponukou z hľadiska najnižšej ceny bude označená ako druhá, atď.</w:t>
      </w:r>
    </w:p>
    <w:p w14:paraId="564F63F2" w14:textId="6D388BC4" w:rsidR="002641CA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Trvanie elektronickej aukcie, minimálny krok zníženia aj prípadný maximálny krok zníženia bude uvedený vo výzve na účasť v elektronickej aukcii. Podmienky elektronickej aukcie sú uvedené </w:t>
      </w:r>
      <w:r w:rsidR="00666368">
        <w:rPr>
          <w:rFonts w:asciiTheme="minorHAnsi" w:hAnsiTheme="minorHAnsi" w:cstheme="minorHAnsi"/>
          <w:sz w:val="22"/>
          <w:szCs w:val="22"/>
        </w:rPr>
        <w:t>aj v súťažných podkladoch bod 23</w:t>
      </w:r>
      <w:r w:rsidRPr="002641CA">
        <w:rPr>
          <w:rFonts w:asciiTheme="minorHAnsi" w:hAnsiTheme="minorHAnsi" w:cstheme="minorHAnsi"/>
          <w:sz w:val="22"/>
          <w:szCs w:val="22"/>
        </w:rPr>
        <w:t>.</w:t>
      </w:r>
    </w:p>
    <w:p w14:paraId="3DF4A60B" w14:textId="77777777" w:rsidR="002641CA" w:rsidRPr="00677DEB" w:rsidRDefault="002641CA" w:rsidP="00677DEB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57F4667" w14:textId="0EA32B94" w:rsidR="00677DEB" w:rsidRDefault="002641CA" w:rsidP="002641CA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641CA">
        <w:rPr>
          <w:rFonts w:asciiTheme="minorHAnsi" w:hAnsiTheme="minorHAnsi" w:cstheme="minorHAnsi"/>
          <w:b/>
          <w:sz w:val="22"/>
          <w:szCs w:val="22"/>
        </w:rPr>
        <w:t>Ďalšie podmienky:</w:t>
      </w:r>
    </w:p>
    <w:p w14:paraId="757AB2DA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Verejný obstarávateľ neuzavrie zmluvný vzťah s uchádzačom alebo uchádzačmi:</w:t>
      </w:r>
    </w:p>
    <w:p w14:paraId="7F2C49A1" w14:textId="1CC5068B" w:rsidR="002641CA" w:rsidRPr="002641CA" w:rsidRDefault="002641CA" w:rsidP="002641CA">
      <w:pPr>
        <w:pStyle w:val="Odsekzoznamu"/>
        <w:numPr>
          <w:ilvl w:val="0"/>
          <w:numId w:val="4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 xml:space="preserve">ktorí majú povinnosť zapisovať sa do registra partnerov verejného sektora a nie sú zapísaní v registri partnerov verejného sektora alebo ktorých subdodávatelia alebo subdodávatelia podľa zákona č. 315/2016 Z. z. o registri partnerov verejného sektora </w:t>
      </w:r>
      <w:r w:rsidRPr="002641CA">
        <w:rPr>
          <w:rFonts w:asciiTheme="minorHAnsi" w:hAnsiTheme="minorHAnsi" w:cstheme="minorHAnsi"/>
          <w:sz w:val="22"/>
          <w:szCs w:val="22"/>
        </w:rPr>
        <w:lastRenderedPageBreak/>
        <w:t>a o zmene a doplnení niektorých zákonov, ktorí majú povinnosť zapisovať sa do registra partnerov verejného sektora a nie sú v ňom zapísaní.</w:t>
      </w:r>
    </w:p>
    <w:p w14:paraId="6111B02E" w14:textId="77777777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Zaslanie ponuky tvorí podklad pre výber zmluvného partnera na uvedený predmet obstarávania a nezakladá pre predkladateľa ponuky žiadne nároky na uzatvorenie zmluvného vzťahu na predmet zákazky.</w:t>
      </w:r>
    </w:p>
    <w:p w14:paraId="24CB81F7" w14:textId="7EA0B6F0" w:rsidR="002641CA" w:rsidRPr="002641CA" w:rsidRDefault="002641CA" w:rsidP="002641CA">
      <w:pPr>
        <w:pStyle w:val="Odsekzoznamu"/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641CA">
        <w:rPr>
          <w:rFonts w:asciiTheme="minorHAnsi" w:hAnsiTheme="minorHAnsi" w:cstheme="minorHAnsi"/>
          <w:sz w:val="22"/>
          <w:szCs w:val="22"/>
        </w:rPr>
        <w:t>V prípade, ak verejný obstarávateľ zistí, že uchádzač poskytol nepravdivé, skreslené informácie v ponuke, tak také konanie bude mať vplyv na jeho vylúčenie zo zadávania zákazky. Verejný obstarávateľ si vyhradzuje právo uskutočniť procesné úkony vedúcemu k identifikovaniu nového úspešného uchádzača, ďalšieho v poradí a ďalšie procesné úkony spojené s takýmto konaním uchádzača.</w:t>
      </w:r>
    </w:p>
    <w:p w14:paraId="387EA5B8" w14:textId="4D98CFAC" w:rsidR="00846B86" w:rsidRPr="00B52A5B" w:rsidRDefault="00EE5F16" w:rsidP="002641CA">
      <w:pPr>
        <w:ind w:left="993" w:hanging="633"/>
        <w:jc w:val="both"/>
        <w:rPr>
          <w:rFonts w:asciiTheme="minorHAnsi" w:hAnsiTheme="minorHAnsi" w:cstheme="minorHAnsi"/>
          <w:b/>
          <w:bCs/>
          <w:sz w:val="22"/>
          <w:szCs w:val="22"/>
          <w:lang w:eastAsia="cs-CZ"/>
        </w:rPr>
      </w:pPr>
      <w:r w:rsidRPr="00B52A5B">
        <w:rPr>
          <w:rFonts w:asciiTheme="minorHAnsi" w:hAnsiTheme="minorHAnsi" w:cstheme="minorHAnsi"/>
          <w:sz w:val="22"/>
          <w:szCs w:val="22"/>
        </w:rPr>
        <w:t xml:space="preserve">  </w:t>
      </w:r>
      <w:r w:rsidR="00CD00AE" w:rsidRPr="00B52A5B">
        <w:rPr>
          <w:rFonts w:asciiTheme="minorHAnsi" w:hAnsiTheme="minorHAnsi" w:cstheme="minorHAnsi"/>
          <w:b/>
          <w:bCs/>
          <w:sz w:val="22"/>
          <w:szCs w:val="22"/>
          <w:lang w:eastAsia="cs-CZ"/>
        </w:rPr>
        <w:t xml:space="preserve">                      </w:t>
      </w:r>
    </w:p>
    <w:p w14:paraId="6DA8640D" w14:textId="15B88C34" w:rsidR="00846B86" w:rsidRPr="00222EAF" w:rsidRDefault="00846B86" w:rsidP="00846B8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  <w:r w:rsidRPr="00222EAF">
        <w:rPr>
          <w:rFonts w:asciiTheme="minorHAnsi" w:hAnsiTheme="minorHAnsi" w:cstheme="minorHAnsi"/>
          <w:b/>
          <w:sz w:val="22"/>
          <w:szCs w:val="22"/>
        </w:rPr>
        <w:t>Prílohy:</w:t>
      </w:r>
    </w:p>
    <w:p w14:paraId="0AAD462E" w14:textId="77777777" w:rsidR="002641CA" w:rsidRPr="00222EAF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>1. Kúpna zmluva</w:t>
      </w:r>
    </w:p>
    <w:p w14:paraId="346A0656" w14:textId="4A453CB0" w:rsidR="002641CA" w:rsidRPr="00222EAF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2. </w:t>
      </w:r>
      <w:r w:rsidR="009E373D" w:rsidRPr="00222EAF">
        <w:rPr>
          <w:rFonts w:asciiTheme="minorHAnsi" w:hAnsiTheme="minorHAnsi" w:cstheme="minorHAnsi"/>
          <w:sz w:val="22"/>
          <w:szCs w:val="22"/>
        </w:rPr>
        <w:t xml:space="preserve">Špecifikácia predmetu a návrh </w:t>
      </w:r>
      <w:r w:rsidR="009E373D"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>na plnenie kritérií</w:t>
      </w:r>
    </w:p>
    <w:p w14:paraId="6281F0D9" w14:textId="74678815" w:rsidR="002641CA" w:rsidRPr="00222EAF" w:rsidRDefault="002641CA" w:rsidP="002641CA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3. </w:t>
      </w:r>
      <w:r w:rsidR="00EC4E14" w:rsidRPr="00222EAF">
        <w:rPr>
          <w:rFonts w:ascii="Calibri" w:hAnsi="Calibri" w:cs="Calibri"/>
          <w:sz w:val="22"/>
          <w:szCs w:val="22"/>
        </w:rPr>
        <w:t>Zoznam verejných obstarávateľov</w:t>
      </w:r>
    </w:p>
    <w:p w14:paraId="3F537643" w14:textId="6170DFD3" w:rsidR="00666368" w:rsidRPr="00222EAF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>4.</w:t>
      </w:r>
      <w:r w:rsidR="009E373D"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="00EC4E14"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>Zoznam subdodávateľov</w:t>
      </w:r>
    </w:p>
    <w:p w14:paraId="1488A27A" w14:textId="35CEF994" w:rsidR="00EC4E14" w:rsidRPr="00222EAF" w:rsidRDefault="00666368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>5</w:t>
      </w:r>
      <w:r w:rsidR="002641CA"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. </w:t>
      </w:r>
      <w:r w:rsidR="00EC4E14"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>Vyhlásenie zaradeného záujemcu podľa  § 49 ods. 5 zákona č. 343/2015 Z. z.</w:t>
      </w:r>
    </w:p>
    <w:p w14:paraId="5CD71525" w14:textId="50B57BA0" w:rsidR="008E34F6" w:rsidRPr="009E373D" w:rsidRDefault="00EC4E14" w:rsidP="009E373D">
      <w:pPr>
        <w:ind w:firstLine="709"/>
        <w:rPr>
          <w:rFonts w:asciiTheme="minorHAnsi" w:hAnsiTheme="minorHAnsi" w:cstheme="minorHAnsi"/>
          <w:bCs/>
          <w:sz w:val="22"/>
          <w:szCs w:val="22"/>
          <w:lang w:eastAsia="cs-CZ"/>
        </w:rPr>
      </w:pPr>
      <w:r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6. </w:t>
      </w:r>
      <w:r w:rsidR="00CD00AE"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 xml:space="preserve"> </w:t>
      </w:r>
      <w:r w:rsidRPr="00222EAF">
        <w:rPr>
          <w:rFonts w:asciiTheme="minorHAnsi" w:hAnsiTheme="minorHAnsi" w:cstheme="minorHAnsi"/>
          <w:bCs/>
          <w:sz w:val="22"/>
          <w:szCs w:val="22"/>
          <w:lang w:eastAsia="cs-CZ"/>
        </w:rPr>
        <w:t>Súťažné podklady</w:t>
      </w:r>
    </w:p>
    <w:sectPr w:rsidR="008E34F6" w:rsidRPr="009E373D" w:rsidSect="0009469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5B29A" w14:textId="77777777" w:rsidR="00BF742B" w:rsidRDefault="00BF742B" w:rsidP="00110C23">
      <w:r>
        <w:separator/>
      </w:r>
    </w:p>
  </w:endnote>
  <w:endnote w:type="continuationSeparator" w:id="0">
    <w:p w14:paraId="1BC922B7" w14:textId="77777777" w:rsidR="00BF742B" w:rsidRDefault="00BF742B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8C1D2" w14:textId="77777777" w:rsidR="00BF742B" w:rsidRDefault="00BF742B" w:rsidP="00110C23">
      <w:r>
        <w:separator/>
      </w:r>
    </w:p>
  </w:footnote>
  <w:footnote w:type="continuationSeparator" w:id="0">
    <w:p w14:paraId="3C74974A" w14:textId="77777777" w:rsidR="00BF742B" w:rsidRDefault="00BF742B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C804A" w14:textId="5CDC7FB1" w:rsidR="00CD5C4E" w:rsidRPr="00B03CB7" w:rsidRDefault="00CD5C4E" w:rsidP="008E614B">
    <w:pPr>
      <w:tabs>
        <w:tab w:val="center" w:pos="4536"/>
      </w:tabs>
      <w:overflowPunct w:val="0"/>
      <w:autoSpaceDE w:val="0"/>
      <w:autoSpaceDN w:val="0"/>
      <w:adjustRightInd w:val="0"/>
      <w:rPr>
        <w:rFonts w:asciiTheme="minorHAnsi" w:hAnsiTheme="minorHAnsi" w:cstheme="minorHAnsi"/>
        <w:b/>
        <w:sz w:val="28"/>
        <w:szCs w:val="28"/>
      </w:rPr>
    </w:pPr>
    <w:r w:rsidRPr="00F25059">
      <w:rPr>
        <w:rFonts w:asciiTheme="minorHAnsi" w:hAnsiTheme="minorHAnsi" w:cstheme="minorHAnsi"/>
        <w:b/>
        <w:sz w:val="28"/>
        <w:szCs w:val="28"/>
      </w:rPr>
      <w:t xml:space="preserve"> </w:t>
    </w:r>
    <w:r w:rsidR="002641CA" w:rsidRPr="002641CA">
      <w:t xml:space="preserve"> </w:t>
    </w:r>
    <w:r w:rsidR="008E614B" w:rsidRPr="008E614B">
      <w:rPr>
        <w:noProof/>
      </w:rPr>
      <w:drawing>
        <wp:anchor distT="0" distB="0" distL="114300" distR="114300" simplePos="0" relativeHeight="251658240" behindDoc="0" locked="0" layoutInCell="1" allowOverlap="1" wp14:anchorId="121B8A56" wp14:editId="4D5E9E83">
          <wp:simplePos x="0" y="0"/>
          <wp:positionH relativeFrom="column">
            <wp:posOffset>81280</wp:posOffset>
          </wp:positionH>
          <wp:positionV relativeFrom="paragraph">
            <wp:posOffset>-1905</wp:posOffset>
          </wp:positionV>
          <wp:extent cx="1466850" cy="384175"/>
          <wp:effectExtent l="0" t="0" r="0" b="0"/>
          <wp:wrapSquare wrapText="bothSides"/>
          <wp:docPr id="2" name="Obrázok 2" descr="C:\Users\kuruco\Desktop\logo-mzs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uruco\Desktop\logo-mzs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614B">
      <w:t xml:space="preserve"> </w:t>
    </w:r>
    <w:r w:rsidR="008E614B" w:rsidRPr="0018174C">
      <w:rPr>
        <w:rFonts w:asciiTheme="minorHAnsi" w:hAnsiTheme="minorHAnsi" w:cstheme="minorHAnsi"/>
        <w:szCs w:val="20"/>
      </w:rPr>
      <w:t>Ministerstvo zdravotníctva SR, Limbová 2, Bratislava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B37"/>
    <w:multiLevelType w:val="multilevel"/>
    <w:tmpl w:val="D90E7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" w15:restartNumberingAfterBreak="0">
    <w:nsid w:val="2A22073E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E3ACB"/>
    <w:multiLevelType w:val="hybridMultilevel"/>
    <w:tmpl w:val="557E1872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6642478C"/>
    <w:multiLevelType w:val="hybridMultilevel"/>
    <w:tmpl w:val="2AFC803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139CB"/>
    <w:rsid w:val="000149A1"/>
    <w:rsid w:val="000472CC"/>
    <w:rsid w:val="000542A6"/>
    <w:rsid w:val="00094693"/>
    <w:rsid w:val="000A1F6D"/>
    <w:rsid w:val="000B7216"/>
    <w:rsid w:val="000D01E1"/>
    <w:rsid w:val="000D7F13"/>
    <w:rsid w:val="00105873"/>
    <w:rsid w:val="0011056B"/>
    <w:rsid w:val="00110C23"/>
    <w:rsid w:val="00142D73"/>
    <w:rsid w:val="0018174C"/>
    <w:rsid w:val="001873A6"/>
    <w:rsid w:val="001875D5"/>
    <w:rsid w:val="001D34A5"/>
    <w:rsid w:val="001F0387"/>
    <w:rsid w:val="00204C78"/>
    <w:rsid w:val="00222EAF"/>
    <w:rsid w:val="002641CA"/>
    <w:rsid w:val="002923AE"/>
    <w:rsid w:val="002B7B6A"/>
    <w:rsid w:val="00316B86"/>
    <w:rsid w:val="00334E6E"/>
    <w:rsid w:val="00361FBC"/>
    <w:rsid w:val="00381746"/>
    <w:rsid w:val="003926B6"/>
    <w:rsid w:val="0039286B"/>
    <w:rsid w:val="004368A3"/>
    <w:rsid w:val="00475084"/>
    <w:rsid w:val="004A2969"/>
    <w:rsid w:val="004A45A7"/>
    <w:rsid w:val="004D6225"/>
    <w:rsid w:val="004F5F4D"/>
    <w:rsid w:val="00515ED5"/>
    <w:rsid w:val="005466F8"/>
    <w:rsid w:val="005C13DF"/>
    <w:rsid w:val="00666368"/>
    <w:rsid w:val="00677DEB"/>
    <w:rsid w:val="006B2A53"/>
    <w:rsid w:val="006C3997"/>
    <w:rsid w:val="006D1E44"/>
    <w:rsid w:val="006D223E"/>
    <w:rsid w:val="006D74E7"/>
    <w:rsid w:val="007014F7"/>
    <w:rsid w:val="0073453C"/>
    <w:rsid w:val="00761692"/>
    <w:rsid w:val="00764DCA"/>
    <w:rsid w:val="007814C6"/>
    <w:rsid w:val="00795475"/>
    <w:rsid w:val="007A27AA"/>
    <w:rsid w:val="007B78D5"/>
    <w:rsid w:val="007D1833"/>
    <w:rsid w:val="007E1236"/>
    <w:rsid w:val="007E30C7"/>
    <w:rsid w:val="00816BC9"/>
    <w:rsid w:val="00822EF6"/>
    <w:rsid w:val="00834682"/>
    <w:rsid w:val="00846B86"/>
    <w:rsid w:val="00846FAF"/>
    <w:rsid w:val="008521A5"/>
    <w:rsid w:val="00872477"/>
    <w:rsid w:val="00886512"/>
    <w:rsid w:val="008B1874"/>
    <w:rsid w:val="008E34F6"/>
    <w:rsid w:val="008E614B"/>
    <w:rsid w:val="008F7776"/>
    <w:rsid w:val="009136BD"/>
    <w:rsid w:val="0092713A"/>
    <w:rsid w:val="009342AD"/>
    <w:rsid w:val="00965387"/>
    <w:rsid w:val="00994E2E"/>
    <w:rsid w:val="009A2350"/>
    <w:rsid w:val="009A2F45"/>
    <w:rsid w:val="009B5663"/>
    <w:rsid w:val="009E373D"/>
    <w:rsid w:val="009F7C70"/>
    <w:rsid w:val="00A0022B"/>
    <w:rsid w:val="00A240EB"/>
    <w:rsid w:val="00A630D7"/>
    <w:rsid w:val="00A83A41"/>
    <w:rsid w:val="00A91F50"/>
    <w:rsid w:val="00AA6D15"/>
    <w:rsid w:val="00AF307A"/>
    <w:rsid w:val="00B02375"/>
    <w:rsid w:val="00B03CB7"/>
    <w:rsid w:val="00B17FE9"/>
    <w:rsid w:val="00B5113D"/>
    <w:rsid w:val="00B52A5B"/>
    <w:rsid w:val="00B73157"/>
    <w:rsid w:val="00B73AEE"/>
    <w:rsid w:val="00B87571"/>
    <w:rsid w:val="00BB25EC"/>
    <w:rsid w:val="00BC17F9"/>
    <w:rsid w:val="00BF2477"/>
    <w:rsid w:val="00BF2DD8"/>
    <w:rsid w:val="00BF742B"/>
    <w:rsid w:val="00C000A4"/>
    <w:rsid w:val="00C04A10"/>
    <w:rsid w:val="00C3223D"/>
    <w:rsid w:val="00C34AC0"/>
    <w:rsid w:val="00C86F2D"/>
    <w:rsid w:val="00CD00AE"/>
    <w:rsid w:val="00CD5C4E"/>
    <w:rsid w:val="00D05F58"/>
    <w:rsid w:val="00D25B3A"/>
    <w:rsid w:val="00D31C34"/>
    <w:rsid w:val="00DD4FD6"/>
    <w:rsid w:val="00DE76AD"/>
    <w:rsid w:val="00E03E79"/>
    <w:rsid w:val="00E120DA"/>
    <w:rsid w:val="00E22358"/>
    <w:rsid w:val="00E253E9"/>
    <w:rsid w:val="00E40122"/>
    <w:rsid w:val="00E54F43"/>
    <w:rsid w:val="00E61174"/>
    <w:rsid w:val="00E929FA"/>
    <w:rsid w:val="00EA4D35"/>
    <w:rsid w:val="00EC4E14"/>
    <w:rsid w:val="00EE5F16"/>
    <w:rsid w:val="00F25059"/>
    <w:rsid w:val="00F31FBF"/>
    <w:rsid w:val="00F331A9"/>
    <w:rsid w:val="00F454CA"/>
    <w:rsid w:val="00F755A2"/>
    <w:rsid w:val="00FB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customStyle="1" w:styleId="Default">
    <w:name w:val="Default"/>
    <w:rsid w:val="009A23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y"/>
    <w:link w:val="ZkladntextChar"/>
    <w:rsid w:val="008B1874"/>
    <w:pPr>
      <w:jc w:val="both"/>
    </w:pPr>
    <w:rPr>
      <w:rFonts w:ascii="Times New Roman" w:hAnsi="Times New Roman" w:cs="Times New Roman"/>
      <w:b/>
      <w:bCs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B187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ndrej.kuruc@health.go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Kuruc Ondrej</cp:lastModifiedBy>
  <cp:revision>10</cp:revision>
  <cp:lastPrinted>2018-11-21T11:11:00Z</cp:lastPrinted>
  <dcterms:created xsi:type="dcterms:W3CDTF">2020-12-03T16:16:00Z</dcterms:created>
  <dcterms:modified xsi:type="dcterms:W3CDTF">2020-12-04T13:42:00Z</dcterms:modified>
</cp:coreProperties>
</file>