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295ED3" w:rsidRPr="00295ED3">
        <w:rPr>
          <w:rFonts w:ascii="Times New Roman" w:hAnsi="Times New Roman" w:cs="Times New Roman"/>
          <w:bCs/>
          <w:sz w:val="24"/>
          <w:szCs w:val="24"/>
        </w:rPr>
        <w:t>LIEKY pre nemocničnú lekáreň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B2739">
        <w:rPr>
          <w:rFonts w:ascii="Times New Roman" w:hAnsi="Times New Roman" w:cs="Times New Roman"/>
          <w:sz w:val="24"/>
          <w:szCs w:val="24"/>
        </w:rPr>
        <w:t>2 778</w:t>
      </w:r>
      <w:r w:rsidR="00295ED3" w:rsidRPr="00295ED3">
        <w:rPr>
          <w:rFonts w:ascii="Times New Roman" w:hAnsi="Times New Roman" w:cs="Times New Roman"/>
          <w:sz w:val="24"/>
          <w:szCs w:val="24"/>
        </w:rPr>
        <w:t xml:space="preserve"> </w:t>
      </w:r>
      <w:r w:rsidR="003B2739">
        <w:rPr>
          <w:rFonts w:ascii="Times New Roman" w:hAnsi="Times New Roman" w:cs="Times New Roman"/>
          <w:sz w:val="24"/>
          <w:szCs w:val="24"/>
        </w:rPr>
        <w:t>125,8</w:t>
      </w:r>
      <w:r w:rsidR="00295ED3" w:rsidRPr="00295ED3">
        <w:rPr>
          <w:rFonts w:ascii="Times New Roman" w:hAnsi="Times New Roman" w:cs="Times New Roman"/>
          <w:sz w:val="24"/>
          <w:szCs w:val="24"/>
        </w:rPr>
        <w:t xml:space="preserve">0 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95ED3" w:rsidRPr="00295ED3">
        <w:rPr>
          <w:rFonts w:ascii="Times New Roman" w:hAnsi="Times New Roman" w:cs="Times New Roman"/>
          <w:sz w:val="24"/>
          <w:szCs w:val="24"/>
        </w:rPr>
        <w:t>224/2019 pod číslom: 31652-MUT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 xml:space="preserve">č. </w:t>
      </w:r>
      <w:r w:rsidR="00295ED3" w:rsidRPr="00295ED3">
        <w:rPr>
          <w:rFonts w:ascii="Times New Roman" w:hAnsi="Times New Roman" w:cs="Times New Roman"/>
          <w:sz w:val="24"/>
          <w:szCs w:val="24"/>
        </w:rPr>
        <w:t>224/2019 pod číslom: 31652-MUT zo dňa  05.11.2019.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5ED3">
        <w:rPr>
          <w:rFonts w:ascii="Times New Roman" w:hAnsi="Times New Roman" w:cs="Times New Roman"/>
          <w:sz w:val="24"/>
          <w:szCs w:val="24"/>
        </w:rPr>
        <w:t>Bracco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 Slovakia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 xml:space="preserve">IČO: 46182870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TRANSMEDIC SLOVAKIA,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. IČO: 36020982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MGP spol. s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>IČO: 00684023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UNIPHARMA  – 1. slovenská lekárnická akciová spoločnosť IČO: 31625657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INTRAVENA 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 IČO: 31717802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Roche Slovensko,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. IČO: 35887117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BAX PHARMA,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. IČO: 35758481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>. IČO: 31350780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EGIS SLOVAKIA spol. s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 xml:space="preserve">IČO: 34148337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PHOENIX Zdravotnícke zásobovanie,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. IČO: 34142941 </w:t>
      </w:r>
    </w:p>
    <w:p w:rsid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MED-ART, spol. s </w:t>
      </w:r>
      <w:proofErr w:type="spellStart"/>
      <w:r w:rsidRPr="00295ED3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295ED3">
        <w:rPr>
          <w:rFonts w:ascii="Times New Roman" w:hAnsi="Times New Roman" w:cs="Times New Roman"/>
          <w:sz w:val="24"/>
          <w:szCs w:val="24"/>
        </w:rPr>
        <w:t xml:space="preserve">. IČO: 34113924 </w:t>
      </w:r>
    </w:p>
    <w:p w:rsidR="00DF41F0" w:rsidRPr="00DF41F0" w:rsidRDefault="001209D3" w:rsidP="00295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5461"/>
      </w:tblGrid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B2739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3B27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b/>
                <w:sz w:val="24"/>
                <w:szCs w:val="24"/>
              </w:rPr>
              <w:t>Adresa alebo sídlo záujemcu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b/>
                <w:sz w:val="24"/>
                <w:szCs w:val="24"/>
              </w:rPr>
              <w:t>Úspešný v časti: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MGP spol. s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IČO: 00684023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Bracco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Imaging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 Slovakia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IČO: 46182870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INTRAVENA 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IČO: 31717802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36,38,46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BAX PHARMA,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IČO: 35758481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MED-ART, spol. s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IČO: 34113924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1,3,6,7,9,11,12,13,14,17,18,19,20,23,26,28,34,35,37,39,43,44,45,51,52,53,54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PHOENIX Zdravotnícke zásobovanie, </w:t>
            </w:r>
            <w:proofErr w:type="spellStart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IČO: 34142941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2739" w:rsidRPr="003B2739" w:rsidTr="003B27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UNIPHARMA  – 1. slovenská lekárnická akciová spoločnosť </w:t>
            </w:r>
          </w:p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 xml:space="preserve">IČO: 31625657 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39" w:rsidRPr="003B2739" w:rsidRDefault="003B2739" w:rsidP="003B2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739">
              <w:rPr>
                <w:rFonts w:ascii="Times New Roman" w:hAnsi="Times New Roman" w:cs="Times New Roman"/>
                <w:sz w:val="24"/>
                <w:szCs w:val="24"/>
              </w:rPr>
              <w:t>4,5,21,22,25,27,29,50</w:t>
            </w:r>
          </w:p>
        </w:tc>
      </w:tr>
    </w:tbl>
    <w:p w:rsidR="00392163" w:rsidRPr="00DF41F0" w:rsidRDefault="003B2739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Úspešný uchádzači predložili pre každú časť najnižšiu cenu.</w:t>
      </w:r>
      <w:bookmarkStart w:id="0" w:name="_GoBack"/>
      <w:bookmarkEnd w:id="0"/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95ED3"/>
    <w:rsid w:val="002C1AFF"/>
    <w:rsid w:val="002E38AA"/>
    <w:rsid w:val="002F77A0"/>
    <w:rsid w:val="00390856"/>
    <w:rsid w:val="00392163"/>
    <w:rsid w:val="003B2739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746E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C567-7084-4397-BE17-F3A690CA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dcterms:created xsi:type="dcterms:W3CDTF">2020-11-09T10:40:00Z</dcterms:created>
  <dcterms:modified xsi:type="dcterms:W3CDTF">2021-02-05T19:25:00Z</dcterms:modified>
</cp:coreProperties>
</file>