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925F57" w14:textId="09013E3A" w:rsidR="00050AD4" w:rsidRPr="00A54C9D" w:rsidRDefault="00050AD4" w:rsidP="00050AD4"/>
    <w:p w14:paraId="37A5A54F" w14:textId="02AEF11C" w:rsidR="00050AD4" w:rsidRPr="00A54C9D" w:rsidRDefault="003B6B79" w:rsidP="003B6B79">
      <w:pPr>
        <w:jc w:val="center"/>
      </w:pPr>
      <w:r>
        <w:rPr>
          <w:noProof/>
          <w:lang w:eastAsia="sk-SK"/>
        </w:rPr>
        <w:drawing>
          <wp:inline distT="0" distB="0" distL="0" distR="0" wp14:anchorId="0C64798B" wp14:editId="066E7E8B">
            <wp:extent cx="4117443" cy="1663405"/>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76523" cy="1687273"/>
                    </a:xfrm>
                    <a:prstGeom prst="rect">
                      <a:avLst/>
                    </a:prstGeom>
                    <a:noFill/>
                    <a:ln>
                      <a:noFill/>
                    </a:ln>
                  </pic:spPr>
                </pic:pic>
              </a:graphicData>
            </a:graphic>
          </wp:inline>
        </w:drawing>
      </w:r>
    </w:p>
    <w:p w14:paraId="336C8491" w14:textId="652672C9" w:rsidR="00050AD4" w:rsidRPr="00A54C9D" w:rsidRDefault="00050AD4" w:rsidP="00050AD4"/>
    <w:p w14:paraId="18297C58" w14:textId="4A03B566" w:rsidR="00050AD4" w:rsidRDefault="00050AD4" w:rsidP="00050AD4"/>
    <w:p w14:paraId="2A6870CB" w14:textId="77777777" w:rsidR="001A26AA" w:rsidRPr="00A54C9D" w:rsidRDefault="001A26AA" w:rsidP="00050AD4"/>
    <w:p w14:paraId="4F9C744A" w14:textId="03BBF1C5" w:rsidR="00050AD4" w:rsidRDefault="00050AD4" w:rsidP="00050AD4"/>
    <w:p w14:paraId="5C36B3C2" w14:textId="77777777" w:rsidR="001A26AA" w:rsidRPr="00A54C9D" w:rsidRDefault="001A26AA" w:rsidP="00050AD4"/>
    <w:p w14:paraId="55E82283" w14:textId="789088D0" w:rsidR="00050AD4" w:rsidRPr="00BC17AA" w:rsidRDefault="00050AD4" w:rsidP="00050AD4">
      <w:pPr>
        <w:pStyle w:val="Bezriadkovania"/>
        <w:spacing w:after="240" w:line="276" w:lineRule="auto"/>
        <w:jc w:val="center"/>
        <w:rPr>
          <w:rStyle w:val="Vrazn"/>
          <w:rFonts w:ascii="Open Sans" w:hAnsi="Open Sans" w:cs="Open Sans"/>
          <w:color w:val="538135" w:themeColor="accent6" w:themeShade="BF"/>
          <w:sz w:val="60"/>
          <w:szCs w:val="60"/>
        </w:rPr>
      </w:pPr>
      <w:r w:rsidRPr="00BC17AA">
        <w:rPr>
          <w:rStyle w:val="Vrazn"/>
          <w:rFonts w:ascii="Open Sans" w:hAnsi="Open Sans" w:cs="Open Sans"/>
          <w:color w:val="538135" w:themeColor="accent6" w:themeShade="BF"/>
          <w:sz w:val="60"/>
          <w:szCs w:val="60"/>
        </w:rPr>
        <w:t>PREPRAVN</w:t>
      </w:r>
      <w:r w:rsidR="008E5496" w:rsidRPr="00BC17AA">
        <w:rPr>
          <w:rStyle w:val="Vrazn"/>
          <w:rFonts w:ascii="Open Sans" w:hAnsi="Open Sans" w:cs="Open Sans"/>
          <w:color w:val="538135" w:themeColor="accent6" w:themeShade="BF"/>
          <w:sz w:val="60"/>
          <w:szCs w:val="60"/>
        </w:rPr>
        <w:t>Ý PORIADOK</w:t>
      </w:r>
    </w:p>
    <w:p w14:paraId="27AEA366" w14:textId="66E9E0B9" w:rsidR="00050AD4" w:rsidRPr="00BC17AA" w:rsidRDefault="00050AD4" w:rsidP="00050AD4">
      <w:pPr>
        <w:spacing w:after="0" w:line="240" w:lineRule="auto"/>
        <w:jc w:val="center"/>
        <w:rPr>
          <w:rFonts w:ascii="Open Sans" w:hAnsi="Open Sans" w:cs="Open Sans"/>
          <w:b/>
          <w:sz w:val="44"/>
          <w:szCs w:val="44"/>
        </w:rPr>
      </w:pPr>
      <w:r w:rsidRPr="00BC17AA">
        <w:rPr>
          <w:rFonts w:ascii="Open Sans" w:hAnsi="Open Sans" w:cs="Open Sans"/>
          <w:b/>
          <w:sz w:val="44"/>
          <w:szCs w:val="44"/>
        </w:rPr>
        <w:t>Integrovaného dopravného systému</w:t>
      </w:r>
    </w:p>
    <w:p w14:paraId="355F0388" w14:textId="3FC8D24C" w:rsidR="00050AD4" w:rsidRPr="00BC17AA" w:rsidRDefault="00050AD4" w:rsidP="00050AD4">
      <w:pPr>
        <w:spacing w:after="0"/>
        <w:jc w:val="center"/>
        <w:rPr>
          <w:rFonts w:ascii="Open Sans" w:hAnsi="Open Sans" w:cs="Open Sans"/>
          <w:b/>
          <w:sz w:val="44"/>
          <w:szCs w:val="44"/>
        </w:rPr>
      </w:pPr>
      <w:r w:rsidRPr="00BC17AA">
        <w:rPr>
          <w:rFonts w:ascii="Open Sans" w:hAnsi="Open Sans" w:cs="Open Sans"/>
          <w:b/>
          <w:sz w:val="44"/>
          <w:szCs w:val="44"/>
        </w:rPr>
        <w:t xml:space="preserve">Žilinského </w:t>
      </w:r>
      <w:r w:rsidR="00492321" w:rsidRPr="00BC17AA">
        <w:rPr>
          <w:rFonts w:ascii="Open Sans" w:hAnsi="Open Sans" w:cs="Open Sans"/>
          <w:b/>
          <w:sz w:val="44"/>
          <w:szCs w:val="44"/>
        </w:rPr>
        <w:t xml:space="preserve">samosprávneho </w:t>
      </w:r>
      <w:r w:rsidRPr="00BC17AA">
        <w:rPr>
          <w:rFonts w:ascii="Open Sans" w:hAnsi="Open Sans" w:cs="Open Sans"/>
          <w:b/>
          <w:sz w:val="44"/>
          <w:szCs w:val="44"/>
        </w:rPr>
        <w:t>kraja</w:t>
      </w:r>
    </w:p>
    <w:p w14:paraId="4B82FF21" w14:textId="77777777" w:rsidR="00050AD4" w:rsidRPr="0055416B" w:rsidRDefault="00050AD4" w:rsidP="0055416B">
      <w:pPr>
        <w:jc w:val="center"/>
        <w:rPr>
          <w:sz w:val="24"/>
          <w:szCs w:val="24"/>
        </w:rPr>
      </w:pPr>
    </w:p>
    <w:p w14:paraId="155BA32E" w14:textId="5F72DB33" w:rsidR="00050AD4" w:rsidRPr="00BC17AA" w:rsidRDefault="0055416B" w:rsidP="003B6B79">
      <w:pPr>
        <w:jc w:val="center"/>
        <w:rPr>
          <w:rFonts w:ascii="Open Sans" w:hAnsi="Open Sans" w:cs="Open Sans"/>
          <w:sz w:val="20"/>
          <w:szCs w:val="20"/>
        </w:rPr>
      </w:pPr>
      <w:r w:rsidRPr="00BC17AA">
        <w:rPr>
          <w:rFonts w:ascii="Open Sans" w:hAnsi="Open Sans" w:cs="Open Sans"/>
          <w:sz w:val="20"/>
          <w:szCs w:val="20"/>
        </w:rPr>
        <w:t>Účinnosť od:</w:t>
      </w:r>
    </w:p>
    <w:p w14:paraId="54500D71" w14:textId="77777777" w:rsidR="003B6B79" w:rsidRPr="003B6B79" w:rsidRDefault="003B6B79" w:rsidP="003B6B79">
      <w:pPr>
        <w:jc w:val="center"/>
        <w:rPr>
          <w:sz w:val="24"/>
          <w:szCs w:val="24"/>
        </w:rPr>
      </w:pPr>
    </w:p>
    <w:p w14:paraId="647C258E" w14:textId="5DFF4603" w:rsidR="00050AD4" w:rsidRPr="00A54C9D" w:rsidRDefault="00050AD4" w:rsidP="003B6B79">
      <w:pPr>
        <w:jc w:val="center"/>
      </w:pPr>
    </w:p>
    <w:p w14:paraId="3097A13C" w14:textId="77777777" w:rsidR="00050AD4" w:rsidRPr="00A54C9D" w:rsidRDefault="00050AD4" w:rsidP="00050AD4"/>
    <w:p w14:paraId="660018DF" w14:textId="77777777" w:rsidR="00050AD4" w:rsidRPr="00A54C9D" w:rsidRDefault="00050AD4" w:rsidP="00050AD4"/>
    <w:p w14:paraId="6A4EF850" w14:textId="28100940" w:rsidR="00050AD4" w:rsidRDefault="00050AD4" w:rsidP="00050AD4"/>
    <w:p w14:paraId="717095CF" w14:textId="77777777" w:rsidR="00050AD4" w:rsidRPr="00A54C9D" w:rsidRDefault="00050AD4" w:rsidP="00050AD4"/>
    <w:p w14:paraId="30CE4F58" w14:textId="77777777" w:rsidR="00050AD4" w:rsidRPr="00A54C9D" w:rsidRDefault="00050AD4" w:rsidP="00050AD4"/>
    <w:p w14:paraId="70658B1A" w14:textId="029660C1" w:rsidR="00231BF1" w:rsidRPr="00231BF1" w:rsidRDefault="004450BB" w:rsidP="004450BB">
      <w:pPr>
        <w:rPr>
          <w:b/>
          <w:color w:val="4498C9"/>
          <w:sz w:val="24"/>
          <w:szCs w:val="24"/>
        </w:rPr>
      </w:pPr>
      <w:r>
        <w:rPr>
          <w:b/>
          <w:color w:val="4498C9"/>
          <w:sz w:val="24"/>
          <w:szCs w:val="24"/>
        </w:rPr>
        <w:br w:type="page"/>
      </w:r>
    </w:p>
    <w:p w14:paraId="6DCBC3A8" w14:textId="77777777" w:rsidR="007263FE" w:rsidRPr="007263FE" w:rsidRDefault="00050AD4" w:rsidP="00706CC1">
      <w:pPr>
        <w:pStyle w:val="Nadpis4"/>
        <w:spacing w:before="60" w:after="120"/>
        <w:contextualSpacing/>
        <w:rPr>
          <w:rFonts w:cs="Open Sans"/>
          <w:noProof/>
          <w:sz w:val="20"/>
          <w:szCs w:val="20"/>
        </w:rPr>
      </w:pPr>
      <w:bookmarkStart w:id="0" w:name="_Toc5266801"/>
      <w:bookmarkStart w:id="1" w:name="_Toc5268700"/>
      <w:bookmarkStart w:id="2" w:name="_Toc5605610"/>
      <w:bookmarkStart w:id="3" w:name="_Toc5606557"/>
      <w:bookmarkStart w:id="4" w:name="_Toc20916366"/>
      <w:bookmarkStart w:id="5" w:name="_Toc20916705"/>
      <w:bookmarkStart w:id="6" w:name="_Toc21073237"/>
      <w:bookmarkStart w:id="7" w:name="_Toc21073547"/>
      <w:bookmarkStart w:id="8" w:name="_Toc21073620"/>
      <w:bookmarkStart w:id="9" w:name="_Toc21080868"/>
      <w:bookmarkStart w:id="10" w:name="_Toc21081633"/>
      <w:bookmarkStart w:id="11" w:name="_Toc21082893"/>
      <w:bookmarkStart w:id="12" w:name="_Toc22804695"/>
      <w:bookmarkStart w:id="13" w:name="_Toc51223723"/>
      <w:bookmarkStart w:id="14" w:name="_Toc55385521"/>
      <w:r w:rsidRPr="00B27679">
        <w:rPr>
          <w:rStyle w:val="Nadpis4Char"/>
          <w:rFonts w:cs="Open Sans"/>
          <w:b/>
          <w:iCs/>
          <w:sz w:val="28"/>
        </w:rPr>
        <w:lastRenderedPageBreak/>
        <w:t>O</w:t>
      </w:r>
      <w:r w:rsidR="003A0457" w:rsidRPr="00B27679">
        <w:rPr>
          <w:rStyle w:val="Nadpis4Char"/>
          <w:rFonts w:cs="Open Sans"/>
          <w:b/>
          <w:iCs/>
          <w:sz w:val="28"/>
        </w:rPr>
        <w:t>BS</w:t>
      </w:r>
      <w:r w:rsidR="003A0457" w:rsidRPr="00B27679">
        <w:rPr>
          <w:rFonts w:cs="Open Sans"/>
          <w:sz w:val="28"/>
        </w:rPr>
        <w:t>AH</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sidR="0001029F" w:rsidRPr="00B27679">
        <w:rPr>
          <w:rFonts w:cs="Open Sans"/>
          <w:b w:val="0"/>
          <w:sz w:val="28"/>
        </w:rPr>
        <w:fldChar w:fldCharType="begin"/>
      </w:r>
      <w:r w:rsidR="0001029F" w:rsidRPr="00B27679">
        <w:rPr>
          <w:rFonts w:cs="Open Sans"/>
          <w:b w:val="0"/>
          <w:sz w:val="28"/>
        </w:rPr>
        <w:instrText xml:space="preserve"> TOC \o "1-5" \h \z \u </w:instrText>
      </w:r>
      <w:r w:rsidR="0001029F" w:rsidRPr="00B27679">
        <w:rPr>
          <w:rFonts w:cs="Open Sans"/>
          <w:b w:val="0"/>
          <w:sz w:val="28"/>
        </w:rPr>
        <w:fldChar w:fldCharType="separate"/>
      </w:r>
    </w:p>
    <w:p w14:paraId="419E3A1A" w14:textId="0A4B2B88" w:rsidR="007263FE" w:rsidRPr="007263FE" w:rsidRDefault="0002406A" w:rsidP="007263FE">
      <w:pPr>
        <w:pStyle w:val="Obsah4"/>
        <w:spacing w:before="60" w:after="60"/>
        <w:ind w:left="0"/>
        <w:contextualSpacing/>
        <w:rPr>
          <w:lang w:eastAsia="sk-SK"/>
        </w:rPr>
      </w:pPr>
      <w:hyperlink w:anchor="_Toc55385522" w:history="1">
        <w:r w:rsidR="007263FE" w:rsidRPr="007263FE">
          <w:rPr>
            <w:rStyle w:val="Hypertextovprepojenie"/>
          </w:rPr>
          <w:t>Zoznam použitých skratiek</w:t>
        </w:r>
        <w:r w:rsidR="007263FE" w:rsidRPr="007263FE">
          <w:rPr>
            <w:webHidden/>
          </w:rPr>
          <w:tab/>
        </w:r>
        <w:r w:rsidR="007263FE" w:rsidRPr="007263FE">
          <w:rPr>
            <w:webHidden/>
          </w:rPr>
          <w:fldChar w:fldCharType="begin"/>
        </w:r>
        <w:r w:rsidR="007263FE" w:rsidRPr="007263FE">
          <w:rPr>
            <w:webHidden/>
          </w:rPr>
          <w:instrText xml:space="preserve"> PAGEREF _Toc55385522 \h </w:instrText>
        </w:r>
        <w:r w:rsidR="007263FE" w:rsidRPr="007263FE">
          <w:rPr>
            <w:webHidden/>
          </w:rPr>
        </w:r>
        <w:r w:rsidR="007263FE" w:rsidRPr="007263FE">
          <w:rPr>
            <w:webHidden/>
          </w:rPr>
          <w:fldChar w:fldCharType="separate"/>
        </w:r>
        <w:r w:rsidR="007263FE" w:rsidRPr="007263FE">
          <w:rPr>
            <w:webHidden/>
          </w:rPr>
          <w:t>2</w:t>
        </w:r>
        <w:r w:rsidR="007263FE" w:rsidRPr="007263FE">
          <w:rPr>
            <w:webHidden/>
          </w:rPr>
          <w:fldChar w:fldCharType="end"/>
        </w:r>
      </w:hyperlink>
    </w:p>
    <w:p w14:paraId="6E27C91D" w14:textId="170E9260" w:rsidR="007263FE" w:rsidRPr="007263FE" w:rsidRDefault="0002406A" w:rsidP="007263FE">
      <w:pPr>
        <w:pStyle w:val="Obsah1"/>
        <w:spacing w:before="60" w:after="60"/>
        <w:contextualSpacing/>
        <w:rPr>
          <w:rFonts w:ascii="Open Sans" w:eastAsiaTheme="minorEastAsia" w:hAnsi="Open Sans" w:cs="Open Sans"/>
          <w:noProof/>
          <w:sz w:val="20"/>
          <w:szCs w:val="20"/>
          <w:lang w:val="sk-SK" w:eastAsia="sk-SK"/>
        </w:rPr>
      </w:pPr>
      <w:hyperlink w:anchor="_Toc55385523" w:history="1">
        <w:r w:rsidR="007263FE" w:rsidRPr="007263FE">
          <w:rPr>
            <w:rStyle w:val="Hypertextovprepojenie"/>
            <w:rFonts w:ascii="Open Sans" w:eastAsiaTheme="majorEastAsia" w:hAnsi="Open Sans" w:cs="Open Sans"/>
            <w:noProof/>
            <w:sz w:val="20"/>
            <w:szCs w:val="20"/>
          </w:rPr>
          <w:t>Vysvetlenie pojmov</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_Toc55385523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4</w:t>
        </w:r>
        <w:r w:rsidR="007263FE" w:rsidRPr="007263FE">
          <w:rPr>
            <w:rFonts w:ascii="Open Sans" w:hAnsi="Open Sans" w:cs="Open Sans"/>
            <w:noProof/>
            <w:webHidden/>
            <w:sz w:val="20"/>
            <w:szCs w:val="20"/>
          </w:rPr>
          <w:fldChar w:fldCharType="end"/>
        </w:r>
      </w:hyperlink>
    </w:p>
    <w:p w14:paraId="075B5D4B" w14:textId="53B30210" w:rsidR="007263FE" w:rsidRPr="007263FE" w:rsidRDefault="0002406A" w:rsidP="007263FE">
      <w:pPr>
        <w:pStyle w:val="Obsah1"/>
        <w:spacing w:before="60" w:after="60"/>
        <w:contextualSpacing/>
        <w:rPr>
          <w:rFonts w:ascii="Open Sans" w:eastAsiaTheme="minorEastAsia" w:hAnsi="Open Sans" w:cs="Open Sans"/>
          <w:noProof/>
          <w:sz w:val="20"/>
          <w:szCs w:val="20"/>
          <w:lang w:val="sk-SK" w:eastAsia="sk-SK"/>
        </w:rPr>
      </w:pPr>
      <w:hyperlink w:anchor="_Toc55385524" w:history="1">
        <w:r w:rsidR="007263FE" w:rsidRPr="007263FE">
          <w:rPr>
            <w:rStyle w:val="Hypertextovprepojenie"/>
            <w:rFonts w:ascii="Open Sans" w:eastAsiaTheme="majorEastAsia" w:hAnsi="Open Sans" w:cs="Open Sans"/>
            <w:noProof/>
            <w:sz w:val="20"/>
            <w:szCs w:val="20"/>
          </w:rPr>
          <w:t>Úvod</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_Toc55385524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6</w:t>
        </w:r>
        <w:r w:rsidR="007263FE" w:rsidRPr="007263FE">
          <w:rPr>
            <w:rFonts w:ascii="Open Sans" w:hAnsi="Open Sans" w:cs="Open Sans"/>
            <w:noProof/>
            <w:webHidden/>
            <w:sz w:val="20"/>
            <w:szCs w:val="20"/>
          </w:rPr>
          <w:fldChar w:fldCharType="end"/>
        </w:r>
      </w:hyperlink>
    </w:p>
    <w:p w14:paraId="5716AE2F" w14:textId="518E6125" w:rsidR="007263FE" w:rsidRPr="007263FE" w:rsidRDefault="0002406A" w:rsidP="007263FE">
      <w:pPr>
        <w:pStyle w:val="Obsah2"/>
        <w:spacing w:before="60" w:after="60" w:line="240" w:lineRule="auto"/>
        <w:contextualSpacing/>
        <w:rPr>
          <w:rFonts w:ascii="Open Sans" w:hAnsi="Open Sans" w:cs="Open Sans"/>
          <w:b w:val="0"/>
          <w:color w:val="auto"/>
          <w:sz w:val="20"/>
          <w:szCs w:val="20"/>
          <w:lang w:eastAsia="sk-SK"/>
        </w:rPr>
      </w:pPr>
      <w:hyperlink w:anchor="_Toc55385525" w:history="1">
        <w:r w:rsidR="007263FE" w:rsidRPr="007263FE">
          <w:rPr>
            <w:rStyle w:val="Hypertextovprepojenie"/>
            <w:rFonts w:ascii="Open Sans" w:hAnsi="Open Sans" w:cs="Open Sans"/>
            <w:sz w:val="20"/>
            <w:szCs w:val="20"/>
          </w:rPr>
          <w:t>ČASŤ A.</w:t>
        </w:r>
        <w:r w:rsidR="007263FE" w:rsidRPr="007263FE">
          <w:rPr>
            <w:rFonts w:ascii="Open Sans" w:hAnsi="Open Sans" w:cs="Open Sans"/>
            <w:b w:val="0"/>
            <w:color w:val="auto"/>
            <w:sz w:val="20"/>
            <w:szCs w:val="20"/>
            <w:lang w:eastAsia="sk-SK"/>
          </w:rPr>
          <w:tab/>
        </w:r>
        <w:r w:rsidR="007263FE" w:rsidRPr="007263FE">
          <w:rPr>
            <w:rStyle w:val="Hypertextovprepojenie"/>
            <w:rFonts w:ascii="Open Sans" w:hAnsi="Open Sans" w:cs="Open Sans"/>
            <w:sz w:val="20"/>
            <w:szCs w:val="20"/>
          </w:rPr>
          <w:t>PREPRAVNÉ PODMIENKY</w:t>
        </w:r>
        <w:r w:rsidR="007263FE" w:rsidRPr="007263FE">
          <w:rPr>
            <w:rFonts w:ascii="Open Sans" w:hAnsi="Open Sans" w:cs="Open Sans"/>
            <w:webHidden/>
            <w:sz w:val="20"/>
            <w:szCs w:val="20"/>
          </w:rPr>
          <w:tab/>
        </w:r>
        <w:r w:rsidR="007263FE" w:rsidRPr="007263FE">
          <w:rPr>
            <w:rFonts w:ascii="Open Sans" w:hAnsi="Open Sans" w:cs="Open Sans"/>
            <w:webHidden/>
            <w:sz w:val="20"/>
            <w:szCs w:val="20"/>
          </w:rPr>
          <w:fldChar w:fldCharType="begin"/>
        </w:r>
        <w:r w:rsidR="007263FE" w:rsidRPr="007263FE">
          <w:rPr>
            <w:rFonts w:ascii="Open Sans" w:hAnsi="Open Sans" w:cs="Open Sans"/>
            <w:webHidden/>
            <w:sz w:val="20"/>
            <w:szCs w:val="20"/>
          </w:rPr>
          <w:instrText xml:space="preserve"> PAGEREF _Toc55385525 \h </w:instrText>
        </w:r>
        <w:r w:rsidR="007263FE" w:rsidRPr="007263FE">
          <w:rPr>
            <w:rFonts w:ascii="Open Sans" w:hAnsi="Open Sans" w:cs="Open Sans"/>
            <w:webHidden/>
            <w:sz w:val="20"/>
            <w:szCs w:val="20"/>
          </w:rPr>
        </w:r>
        <w:r w:rsidR="007263FE" w:rsidRPr="007263FE">
          <w:rPr>
            <w:rFonts w:ascii="Open Sans" w:hAnsi="Open Sans" w:cs="Open Sans"/>
            <w:webHidden/>
            <w:sz w:val="20"/>
            <w:szCs w:val="20"/>
          </w:rPr>
          <w:fldChar w:fldCharType="separate"/>
        </w:r>
        <w:r w:rsidR="007263FE" w:rsidRPr="007263FE">
          <w:rPr>
            <w:rFonts w:ascii="Open Sans" w:hAnsi="Open Sans" w:cs="Open Sans"/>
            <w:webHidden/>
            <w:sz w:val="20"/>
            <w:szCs w:val="20"/>
          </w:rPr>
          <w:t>7</w:t>
        </w:r>
        <w:r w:rsidR="007263FE" w:rsidRPr="007263FE">
          <w:rPr>
            <w:rFonts w:ascii="Open Sans" w:hAnsi="Open Sans" w:cs="Open Sans"/>
            <w:webHidden/>
            <w:sz w:val="20"/>
            <w:szCs w:val="20"/>
          </w:rPr>
          <w:fldChar w:fldCharType="end"/>
        </w:r>
      </w:hyperlink>
    </w:p>
    <w:p w14:paraId="1C2513CC" w14:textId="47FA8329"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26" w:history="1">
        <w:r w:rsidR="007263FE" w:rsidRPr="007263FE">
          <w:rPr>
            <w:rStyle w:val="Hypertextovprepojenie"/>
            <w:rFonts w:ascii="Open Sans" w:hAnsi="Open Sans" w:cs="Open Sans"/>
            <w:noProof/>
            <w:sz w:val="20"/>
            <w:szCs w:val="20"/>
          </w:rPr>
          <w:t>Článok I.</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Úvodné ustanovenia</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_Toc55385526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7</w:t>
        </w:r>
        <w:r w:rsidR="007263FE" w:rsidRPr="007263FE">
          <w:rPr>
            <w:rFonts w:ascii="Open Sans" w:hAnsi="Open Sans" w:cs="Open Sans"/>
            <w:noProof/>
            <w:webHidden/>
            <w:sz w:val="20"/>
            <w:szCs w:val="20"/>
          </w:rPr>
          <w:fldChar w:fldCharType="end"/>
        </w:r>
      </w:hyperlink>
    </w:p>
    <w:p w14:paraId="557540F7" w14:textId="38EAC838"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27" w:history="1">
        <w:r w:rsidR="007263FE" w:rsidRPr="007263FE">
          <w:rPr>
            <w:rStyle w:val="Hypertextovprepojenie"/>
            <w:rFonts w:ascii="Open Sans" w:hAnsi="Open Sans" w:cs="Open Sans"/>
            <w:noProof/>
            <w:sz w:val="20"/>
            <w:szCs w:val="20"/>
          </w:rPr>
          <w:t>Článok II.</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Rozsah dopravy</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_Toc55385527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8</w:t>
        </w:r>
        <w:r w:rsidR="007263FE" w:rsidRPr="007263FE">
          <w:rPr>
            <w:rFonts w:ascii="Open Sans" w:hAnsi="Open Sans" w:cs="Open Sans"/>
            <w:noProof/>
            <w:webHidden/>
            <w:sz w:val="20"/>
            <w:szCs w:val="20"/>
          </w:rPr>
          <w:fldChar w:fldCharType="end"/>
        </w:r>
      </w:hyperlink>
    </w:p>
    <w:p w14:paraId="0E4A24FE" w14:textId="488E12A2"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28" w:history="1">
        <w:r w:rsidR="007263FE" w:rsidRPr="007263FE">
          <w:rPr>
            <w:rStyle w:val="Hypertextovprepojenie"/>
            <w:rFonts w:ascii="Open Sans" w:hAnsi="Open Sans" w:cs="Open Sans"/>
            <w:noProof/>
            <w:sz w:val="20"/>
            <w:szCs w:val="20"/>
          </w:rPr>
          <w:t>Článok III.</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Vznik a plnenie zmluvy o preprave</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_Toc55385528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8</w:t>
        </w:r>
        <w:r w:rsidR="007263FE" w:rsidRPr="007263FE">
          <w:rPr>
            <w:rFonts w:ascii="Open Sans" w:hAnsi="Open Sans" w:cs="Open Sans"/>
            <w:noProof/>
            <w:webHidden/>
            <w:sz w:val="20"/>
            <w:szCs w:val="20"/>
          </w:rPr>
          <w:fldChar w:fldCharType="end"/>
        </w:r>
      </w:hyperlink>
    </w:p>
    <w:p w14:paraId="4D79CEE8" w14:textId="7828416B"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29" w:history="1">
        <w:r w:rsidR="007263FE" w:rsidRPr="007263FE">
          <w:rPr>
            <w:rStyle w:val="Hypertextovprepojenie"/>
            <w:rFonts w:ascii="Open Sans" w:hAnsi="Open Sans" w:cs="Open Sans"/>
            <w:noProof/>
            <w:sz w:val="20"/>
            <w:szCs w:val="20"/>
          </w:rPr>
          <w:t>Článok IV.</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Práva a povinnosti dopravcu</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_Toc55385529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9</w:t>
        </w:r>
        <w:r w:rsidR="007263FE" w:rsidRPr="007263FE">
          <w:rPr>
            <w:rFonts w:ascii="Open Sans" w:hAnsi="Open Sans" w:cs="Open Sans"/>
            <w:noProof/>
            <w:webHidden/>
            <w:sz w:val="20"/>
            <w:szCs w:val="20"/>
          </w:rPr>
          <w:fldChar w:fldCharType="end"/>
        </w:r>
      </w:hyperlink>
    </w:p>
    <w:p w14:paraId="550381AE" w14:textId="30667805"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30" w:history="1">
        <w:r w:rsidR="007263FE" w:rsidRPr="007263FE">
          <w:rPr>
            <w:rStyle w:val="Hypertextovprepojenie"/>
            <w:rFonts w:ascii="Open Sans" w:hAnsi="Open Sans" w:cs="Open Sans"/>
            <w:noProof/>
            <w:sz w:val="20"/>
            <w:szCs w:val="20"/>
          </w:rPr>
          <w:t>Článok V.</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Práva a povinnosti cestujúceho</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_Toc55385530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12</w:t>
        </w:r>
        <w:r w:rsidR="007263FE" w:rsidRPr="007263FE">
          <w:rPr>
            <w:rFonts w:ascii="Open Sans" w:hAnsi="Open Sans" w:cs="Open Sans"/>
            <w:noProof/>
            <w:webHidden/>
            <w:sz w:val="20"/>
            <w:szCs w:val="20"/>
          </w:rPr>
          <w:fldChar w:fldCharType="end"/>
        </w:r>
      </w:hyperlink>
    </w:p>
    <w:p w14:paraId="0292E388" w14:textId="31C1CE55"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31" w:history="1">
        <w:r w:rsidR="007263FE" w:rsidRPr="007263FE">
          <w:rPr>
            <w:rStyle w:val="Hypertextovprepojenie"/>
            <w:rFonts w:ascii="Open Sans" w:hAnsi="Open Sans" w:cs="Open Sans"/>
            <w:noProof/>
            <w:sz w:val="20"/>
            <w:szCs w:val="20"/>
          </w:rPr>
          <w:t>Článok VI.</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Rozsah práv osobitnej skupiny cestujúcich</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_Toc55385531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14</w:t>
        </w:r>
        <w:r w:rsidR="007263FE" w:rsidRPr="007263FE">
          <w:rPr>
            <w:rFonts w:ascii="Open Sans" w:hAnsi="Open Sans" w:cs="Open Sans"/>
            <w:noProof/>
            <w:webHidden/>
            <w:sz w:val="20"/>
            <w:szCs w:val="20"/>
          </w:rPr>
          <w:fldChar w:fldCharType="end"/>
        </w:r>
      </w:hyperlink>
    </w:p>
    <w:p w14:paraId="582F7A6C" w14:textId="12DAEF81"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32" w:history="1">
        <w:r w:rsidR="007263FE" w:rsidRPr="007263FE">
          <w:rPr>
            <w:rStyle w:val="Hypertextovprepojenie"/>
            <w:rFonts w:ascii="Open Sans" w:hAnsi="Open Sans" w:cs="Open Sans"/>
            <w:noProof/>
            <w:sz w:val="20"/>
            <w:szCs w:val="20"/>
          </w:rPr>
          <w:t>Článok VII.</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Vylúčenie z prepravy</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_Toc55385532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15</w:t>
        </w:r>
        <w:r w:rsidR="007263FE" w:rsidRPr="007263FE">
          <w:rPr>
            <w:rFonts w:ascii="Open Sans" w:hAnsi="Open Sans" w:cs="Open Sans"/>
            <w:noProof/>
            <w:webHidden/>
            <w:sz w:val="20"/>
            <w:szCs w:val="20"/>
          </w:rPr>
          <w:fldChar w:fldCharType="end"/>
        </w:r>
      </w:hyperlink>
    </w:p>
    <w:p w14:paraId="30786CE9" w14:textId="704B2932"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33" w:history="1">
        <w:r w:rsidR="007263FE" w:rsidRPr="007263FE">
          <w:rPr>
            <w:rStyle w:val="Hypertextovprepojenie"/>
            <w:rFonts w:ascii="Open Sans" w:hAnsi="Open Sans" w:cs="Open Sans"/>
            <w:noProof/>
            <w:sz w:val="20"/>
            <w:szCs w:val="20"/>
          </w:rPr>
          <w:t>Článok VIII.</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Podmienky prepravy batožiny</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_Toc55385533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16</w:t>
        </w:r>
        <w:r w:rsidR="007263FE" w:rsidRPr="007263FE">
          <w:rPr>
            <w:rFonts w:ascii="Open Sans" w:hAnsi="Open Sans" w:cs="Open Sans"/>
            <w:noProof/>
            <w:webHidden/>
            <w:sz w:val="20"/>
            <w:szCs w:val="20"/>
          </w:rPr>
          <w:fldChar w:fldCharType="end"/>
        </w:r>
      </w:hyperlink>
    </w:p>
    <w:p w14:paraId="16F6F1CD" w14:textId="08EBE1BC"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34" w:history="1">
        <w:r w:rsidR="007263FE" w:rsidRPr="007263FE">
          <w:rPr>
            <w:rStyle w:val="Hypertextovprepojenie"/>
            <w:rFonts w:ascii="Open Sans" w:hAnsi="Open Sans" w:cs="Open Sans"/>
            <w:noProof/>
            <w:sz w:val="20"/>
            <w:szCs w:val="20"/>
          </w:rPr>
          <w:t>Článok IX.</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Nebezpečné veci, ktorých preprava je dovolená za osobitných podmienok</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_Toc55385534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17</w:t>
        </w:r>
        <w:r w:rsidR="007263FE" w:rsidRPr="007263FE">
          <w:rPr>
            <w:rFonts w:ascii="Open Sans" w:hAnsi="Open Sans" w:cs="Open Sans"/>
            <w:noProof/>
            <w:webHidden/>
            <w:sz w:val="20"/>
            <w:szCs w:val="20"/>
          </w:rPr>
          <w:fldChar w:fldCharType="end"/>
        </w:r>
      </w:hyperlink>
    </w:p>
    <w:p w14:paraId="1AA70012" w14:textId="448CDDEB"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35" w:history="1">
        <w:r w:rsidR="007263FE" w:rsidRPr="007263FE">
          <w:rPr>
            <w:rStyle w:val="Hypertextovprepojenie"/>
            <w:rFonts w:ascii="Open Sans" w:hAnsi="Open Sans" w:cs="Open Sans"/>
            <w:noProof/>
            <w:sz w:val="20"/>
            <w:szCs w:val="20"/>
          </w:rPr>
          <w:t>Článok X.</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Prehliadka podozrivej veci alebo opustenej príručnej batožiny  vo vozidle</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_Toc55385535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17</w:t>
        </w:r>
        <w:r w:rsidR="007263FE" w:rsidRPr="007263FE">
          <w:rPr>
            <w:rFonts w:ascii="Open Sans" w:hAnsi="Open Sans" w:cs="Open Sans"/>
            <w:noProof/>
            <w:webHidden/>
            <w:sz w:val="20"/>
            <w:szCs w:val="20"/>
          </w:rPr>
          <w:fldChar w:fldCharType="end"/>
        </w:r>
      </w:hyperlink>
    </w:p>
    <w:p w14:paraId="13BA67AB" w14:textId="253E458B"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36" w:history="1">
        <w:r w:rsidR="007263FE" w:rsidRPr="007263FE">
          <w:rPr>
            <w:rStyle w:val="Hypertextovprepojenie"/>
            <w:rFonts w:ascii="Open Sans" w:hAnsi="Open Sans" w:cs="Open Sans"/>
            <w:noProof/>
            <w:sz w:val="20"/>
            <w:szCs w:val="20"/>
          </w:rPr>
          <w:t>Článok XI.</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Podmienky prepravy živých zvierat</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_Toc55385536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18</w:t>
        </w:r>
        <w:r w:rsidR="007263FE" w:rsidRPr="007263FE">
          <w:rPr>
            <w:rFonts w:ascii="Open Sans" w:hAnsi="Open Sans" w:cs="Open Sans"/>
            <w:noProof/>
            <w:webHidden/>
            <w:sz w:val="20"/>
            <w:szCs w:val="20"/>
          </w:rPr>
          <w:fldChar w:fldCharType="end"/>
        </w:r>
      </w:hyperlink>
    </w:p>
    <w:p w14:paraId="7127B647" w14:textId="0DCA4DC8"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37" w:history="1">
        <w:r w:rsidR="007263FE" w:rsidRPr="007263FE">
          <w:rPr>
            <w:rStyle w:val="Hypertextovprepojenie"/>
            <w:rFonts w:ascii="Open Sans" w:hAnsi="Open Sans" w:cs="Open Sans"/>
            <w:noProof/>
            <w:sz w:val="20"/>
            <w:szCs w:val="20"/>
          </w:rPr>
          <w:t>Článok XII.</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Preprava bicyklov a detských kočíkov</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_Toc55385537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19</w:t>
        </w:r>
        <w:r w:rsidR="007263FE" w:rsidRPr="007263FE">
          <w:rPr>
            <w:rFonts w:ascii="Open Sans" w:hAnsi="Open Sans" w:cs="Open Sans"/>
            <w:noProof/>
            <w:webHidden/>
            <w:sz w:val="20"/>
            <w:szCs w:val="20"/>
          </w:rPr>
          <w:fldChar w:fldCharType="end"/>
        </w:r>
      </w:hyperlink>
    </w:p>
    <w:p w14:paraId="1B88B39D" w14:textId="3B8CB547"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38" w:history="1">
        <w:r w:rsidR="007263FE" w:rsidRPr="007263FE">
          <w:rPr>
            <w:rStyle w:val="Hypertextovprepojenie"/>
            <w:rFonts w:ascii="Open Sans" w:hAnsi="Open Sans" w:cs="Open Sans"/>
            <w:noProof/>
            <w:sz w:val="20"/>
            <w:szCs w:val="20"/>
          </w:rPr>
          <w:t>Článok XIII.</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Cestovný doklad</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_Toc55385538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20</w:t>
        </w:r>
        <w:r w:rsidR="007263FE" w:rsidRPr="007263FE">
          <w:rPr>
            <w:rFonts w:ascii="Open Sans" w:hAnsi="Open Sans" w:cs="Open Sans"/>
            <w:noProof/>
            <w:webHidden/>
            <w:sz w:val="20"/>
            <w:szCs w:val="20"/>
          </w:rPr>
          <w:fldChar w:fldCharType="end"/>
        </w:r>
      </w:hyperlink>
    </w:p>
    <w:p w14:paraId="665F3E36" w14:textId="57DB28CE"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39" w:history="1">
        <w:r w:rsidR="007263FE" w:rsidRPr="007263FE">
          <w:rPr>
            <w:rStyle w:val="Hypertextovprepojenie"/>
            <w:rFonts w:ascii="Open Sans" w:hAnsi="Open Sans" w:cs="Open Sans"/>
            <w:noProof/>
            <w:sz w:val="20"/>
            <w:szCs w:val="20"/>
          </w:rPr>
          <w:t>Článok XIV.</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Kontrola cestovných dokladov</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_Toc55385539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22</w:t>
        </w:r>
        <w:r w:rsidR="007263FE" w:rsidRPr="007263FE">
          <w:rPr>
            <w:rFonts w:ascii="Open Sans" w:hAnsi="Open Sans" w:cs="Open Sans"/>
            <w:noProof/>
            <w:webHidden/>
            <w:sz w:val="20"/>
            <w:szCs w:val="20"/>
          </w:rPr>
          <w:fldChar w:fldCharType="end"/>
        </w:r>
      </w:hyperlink>
    </w:p>
    <w:p w14:paraId="6EE295F3" w14:textId="70560038"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40" w:history="1">
        <w:r w:rsidR="007263FE" w:rsidRPr="007263FE">
          <w:rPr>
            <w:rStyle w:val="Hypertextovprepojenie"/>
            <w:rFonts w:ascii="Open Sans" w:hAnsi="Open Sans" w:cs="Open Sans"/>
            <w:noProof/>
            <w:sz w:val="20"/>
            <w:szCs w:val="20"/>
          </w:rPr>
          <w:t>Článok XV.</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Straty a nálezy</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_Toc55385540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23</w:t>
        </w:r>
        <w:r w:rsidR="007263FE" w:rsidRPr="007263FE">
          <w:rPr>
            <w:rFonts w:ascii="Open Sans" w:hAnsi="Open Sans" w:cs="Open Sans"/>
            <w:noProof/>
            <w:webHidden/>
            <w:sz w:val="20"/>
            <w:szCs w:val="20"/>
          </w:rPr>
          <w:fldChar w:fldCharType="end"/>
        </w:r>
      </w:hyperlink>
    </w:p>
    <w:p w14:paraId="059F808B" w14:textId="3FAA02AB"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41" w:history="1">
        <w:r w:rsidR="007263FE" w:rsidRPr="007263FE">
          <w:rPr>
            <w:rStyle w:val="Hypertextovprepojenie"/>
            <w:rFonts w:ascii="Open Sans" w:hAnsi="Open Sans" w:cs="Open Sans"/>
            <w:noProof/>
            <w:sz w:val="20"/>
            <w:szCs w:val="20"/>
          </w:rPr>
          <w:t>Článok XVI.</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Mimoriadne udalosti počas prepravy</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_Toc55385541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24</w:t>
        </w:r>
        <w:r w:rsidR="007263FE" w:rsidRPr="007263FE">
          <w:rPr>
            <w:rFonts w:ascii="Open Sans" w:hAnsi="Open Sans" w:cs="Open Sans"/>
            <w:noProof/>
            <w:webHidden/>
            <w:sz w:val="20"/>
            <w:szCs w:val="20"/>
          </w:rPr>
          <w:fldChar w:fldCharType="end"/>
        </w:r>
      </w:hyperlink>
    </w:p>
    <w:p w14:paraId="53131250" w14:textId="435006B1" w:rsidR="007263FE" w:rsidRPr="007263FE" w:rsidRDefault="0002406A" w:rsidP="007263FE">
      <w:pPr>
        <w:pStyle w:val="Obsah2"/>
        <w:spacing w:before="60" w:after="60" w:line="240" w:lineRule="auto"/>
        <w:contextualSpacing/>
        <w:rPr>
          <w:rFonts w:ascii="Open Sans" w:hAnsi="Open Sans" w:cs="Open Sans"/>
          <w:b w:val="0"/>
          <w:color w:val="auto"/>
          <w:sz w:val="20"/>
          <w:szCs w:val="20"/>
          <w:lang w:eastAsia="sk-SK"/>
        </w:rPr>
      </w:pPr>
      <w:hyperlink w:anchor="_Toc55385542" w:history="1">
        <w:r w:rsidR="007263FE" w:rsidRPr="007263FE">
          <w:rPr>
            <w:rStyle w:val="Hypertextovprepojenie"/>
            <w:rFonts w:ascii="Open Sans" w:hAnsi="Open Sans" w:cs="Open Sans"/>
            <w:sz w:val="20"/>
            <w:szCs w:val="20"/>
          </w:rPr>
          <w:t>ČASŤ B.</w:t>
        </w:r>
        <w:r w:rsidR="007263FE" w:rsidRPr="007263FE">
          <w:rPr>
            <w:rFonts w:ascii="Open Sans" w:hAnsi="Open Sans" w:cs="Open Sans"/>
            <w:b w:val="0"/>
            <w:color w:val="auto"/>
            <w:sz w:val="20"/>
            <w:szCs w:val="20"/>
            <w:lang w:eastAsia="sk-SK"/>
          </w:rPr>
          <w:tab/>
        </w:r>
        <w:r w:rsidR="007263FE" w:rsidRPr="007263FE">
          <w:rPr>
            <w:rStyle w:val="Hypertextovprepojenie"/>
            <w:rFonts w:ascii="Open Sans" w:hAnsi="Open Sans" w:cs="Open Sans"/>
            <w:sz w:val="20"/>
            <w:szCs w:val="20"/>
          </w:rPr>
          <w:t>TARIFA</w:t>
        </w:r>
        <w:r w:rsidR="007263FE" w:rsidRPr="007263FE">
          <w:rPr>
            <w:rFonts w:ascii="Open Sans" w:hAnsi="Open Sans" w:cs="Open Sans"/>
            <w:webHidden/>
            <w:sz w:val="20"/>
            <w:szCs w:val="20"/>
          </w:rPr>
          <w:tab/>
        </w:r>
        <w:r w:rsidR="007263FE" w:rsidRPr="007263FE">
          <w:rPr>
            <w:rFonts w:ascii="Open Sans" w:hAnsi="Open Sans" w:cs="Open Sans"/>
            <w:webHidden/>
            <w:sz w:val="20"/>
            <w:szCs w:val="20"/>
          </w:rPr>
          <w:fldChar w:fldCharType="begin"/>
        </w:r>
        <w:r w:rsidR="007263FE" w:rsidRPr="007263FE">
          <w:rPr>
            <w:rFonts w:ascii="Open Sans" w:hAnsi="Open Sans" w:cs="Open Sans"/>
            <w:webHidden/>
            <w:sz w:val="20"/>
            <w:szCs w:val="20"/>
          </w:rPr>
          <w:instrText xml:space="preserve"> PAGEREF _Toc55385542 \h </w:instrText>
        </w:r>
        <w:r w:rsidR="007263FE" w:rsidRPr="007263FE">
          <w:rPr>
            <w:rFonts w:ascii="Open Sans" w:hAnsi="Open Sans" w:cs="Open Sans"/>
            <w:webHidden/>
            <w:sz w:val="20"/>
            <w:szCs w:val="20"/>
          </w:rPr>
        </w:r>
        <w:r w:rsidR="007263FE" w:rsidRPr="007263FE">
          <w:rPr>
            <w:rFonts w:ascii="Open Sans" w:hAnsi="Open Sans" w:cs="Open Sans"/>
            <w:webHidden/>
            <w:sz w:val="20"/>
            <w:szCs w:val="20"/>
          </w:rPr>
          <w:fldChar w:fldCharType="separate"/>
        </w:r>
        <w:r w:rsidR="007263FE" w:rsidRPr="007263FE">
          <w:rPr>
            <w:rFonts w:ascii="Open Sans" w:hAnsi="Open Sans" w:cs="Open Sans"/>
            <w:webHidden/>
            <w:sz w:val="20"/>
            <w:szCs w:val="20"/>
          </w:rPr>
          <w:t>26</w:t>
        </w:r>
        <w:r w:rsidR="007263FE" w:rsidRPr="007263FE">
          <w:rPr>
            <w:rFonts w:ascii="Open Sans" w:hAnsi="Open Sans" w:cs="Open Sans"/>
            <w:webHidden/>
            <w:sz w:val="20"/>
            <w:szCs w:val="20"/>
          </w:rPr>
          <w:fldChar w:fldCharType="end"/>
        </w:r>
      </w:hyperlink>
    </w:p>
    <w:p w14:paraId="1DB25B49" w14:textId="1F10069A"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43" w:history="1">
        <w:r w:rsidR="007263FE" w:rsidRPr="007263FE">
          <w:rPr>
            <w:rStyle w:val="Hypertextovprepojenie"/>
            <w:rFonts w:ascii="Open Sans" w:hAnsi="Open Sans" w:cs="Open Sans"/>
            <w:noProof/>
            <w:sz w:val="20"/>
            <w:szCs w:val="20"/>
          </w:rPr>
          <w:t>Článok I.</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Základné tarifné zásady</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_Toc55385543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26</w:t>
        </w:r>
        <w:r w:rsidR="007263FE" w:rsidRPr="007263FE">
          <w:rPr>
            <w:rFonts w:ascii="Open Sans" w:hAnsi="Open Sans" w:cs="Open Sans"/>
            <w:noProof/>
            <w:webHidden/>
            <w:sz w:val="20"/>
            <w:szCs w:val="20"/>
          </w:rPr>
          <w:fldChar w:fldCharType="end"/>
        </w:r>
      </w:hyperlink>
    </w:p>
    <w:p w14:paraId="5E64B94A" w14:textId="7AB72992" w:rsidR="007263FE" w:rsidRPr="007263FE" w:rsidRDefault="0002406A" w:rsidP="007263FE">
      <w:pPr>
        <w:pStyle w:val="Obsah2"/>
        <w:spacing w:before="60" w:after="60" w:line="240" w:lineRule="auto"/>
        <w:contextualSpacing/>
        <w:rPr>
          <w:rFonts w:ascii="Open Sans" w:hAnsi="Open Sans" w:cs="Open Sans"/>
          <w:b w:val="0"/>
          <w:color w:val="auto"/>
          <w:sz w:val="20"/>
          <w:szCs w:val="20"/>
          <w:lang w:eastAsia="sk-SK"/>
        </w:rPr>
      </w:pPr>
      <w:hyperlink w:anchor="_Toc55385544" w:history="1">
        <w:r w:rsidR="007263FE" w:rsidRPr="007263FE">
          <w:rPr>
            <w:rStyle w:val="Hypertextovprepojenie"/>
            <w:rFonts w:ascii="Open Sans" w:hAnsi="Open Sans" w:cs="Open Sans"/>
            <w:sz w:val="20"/>
            <w:szCs w:val="20"/>
          </w:rPr>
          <w:t>Časť B1. Integrované cestovné (zónové)</w:t>
        </w:r>
        <w:r w:rsidR="007263FE" w:rsidRPr="007263FE">
          <w:rPr>
            <w:rFonts w:ascii="Open Sans" w:hAnsi="Open Sans" w:cs="Open Sans"/>
            <w:webHidden/>
            <w:sz w:val="20"/>
            <w:szCs w:val="20"/>
          </w:rPr>
          <w:tab/>
        </w:r>
        <w:r w:rsidR="007263FE" w:rsidRPr="007263FE">
          <w:rPr>
            <w:rFonts w:ascii="Open Sans" w:hAnsi="Open Sans" w:cs="Open Sans"/>
            <w:webHidden/>
            <w:sz w:val="20"/>
            <w:szCs w:val="20"/>
          </w:rPr>
          <w:fldChar w:fldCharType="begin"/>
        </w:r>
        <w:r w:rsidR="007263FE" w:rsidRPr="007263FE">
          <w:rPr>
            <w:rFonts w:ascii="Open Sans" w:hAnsi="Open Sans" w:cs="Open Sans"/>
            <w:webHidden/>
            <w:sz w:val="20"/>
            <w:szCs w:val="20"/>
          </w:rPr>
          <w:instrText xml:space="preserve"> PAGEREF _Toc55385544 \h </w:instrText>
        </w:r>
        <w:r w:rsidR="007263FE" w:rsidRPr="007263FE">
          <w:rPr>
            <w:rFonts w:ascii="Open Sans" w:hAnsi="Open Sans" w:cs="Open Sans"/>
            <w:webHidden/>
            <w:sz w:val="20"/>
            <w:szCs w:val="20"/>
          </w:rPr>
        </w:r>
        <w:r w:rsidR="007263FE" w:rsidRPr="007263FE">
          <w:rPr>
            <w:rFonts w:ascii="Open Sans" w:hAnsi="Open Sans" w:cs="Open Sans"/>
            <w:webHidden/>
            <w:sz w:val="20"/>
            <w:szCs w:val="20"/>
          </w:rPr>
          <w:fldChar w:fldCharType="separate"/>
        </w:r>
        <w:r w:rsidR="007263FE" w:rsidRPr="007263FE">
          <w:rPr>
            <w:rFonts w:ascii="Open Sans" w:hAnsi="Open Sans" w:cs="Open Sans"/>
            <w:webHidden/>
            <w:sz w:val="20"/>
            <w:szCs w:val="20"/>
          </w:rPr>
          <w:t>26</w:t>
        </w:r>
        <w:r w:rsidR="007263FE" w:rsidRPr="007263FE">
          <w:rPr>
            <w:rFonts w:ascii="Open Sans" w:hAnsi="Open Sans" w:cs="Open Sans"/>
            <w:webHidden/>
            <w:sz w:val="20"/>
            <w:szCs w:val="20"/>
          </w:rPr>
          <w:fldChar w:fldCharType="end"/>
        </w:r>
      </w:hyperlink>
    </w:p>
    <w:p w14:paraId="59252772" w14:textId="62782CF1"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45" w:history="1">
        <w:r w:rsidR="007263FE" w:rsidRPr="007263FE">
          <w:rPr>
            <w:rStyle w:val="Hypertextovprepojenie"/>
            <w:rFonts w:ascii="Open Sans" w:hAnsi="Open Sans" w:cs="Open Sans"/>
            <w:noProof/>
            <w:sz w:val="20"/>
            <w:szCs w:val="20"/>
          </w:rPr>
          <w:t>Článok I.</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Predplatné cestovné lístky</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_Toc55385545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27</w:t>
        </w:r>
        <w:r w:rsidR="007263FE" w:rsidRPr="007263FE">
          <w:rPr>
            <w:rFonts w:ascii="Open Sans" w:hAnsi="Open Sans" w:cs="Open Sans"/>
            <w:noProof/>
            <w:webHidden/>
            <w:sz w:val="20"/>
            <w:szCs w:val="20"/>
          </w:rPr>
          <w:fldChar w:fldCharType="end"/>
        </w:r>
      </w:hyperlink>
    </w:p>
    <w:p w14:paraId="016718E9" w14:textId="21E18463"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46" w:history="1">
        <w:r w:rsidR="007263FE" w:rsidRPr="007263FE">
          <w:rPr>
            <w:rStyle w:val="Hypertextovprepojenie"/>
            <w:rFonts w:ascii="Open Sans" w:hAnsi="Open Sans" w:cs="Open Sans"/>
            <w:noProof/>
            <w:sz w:val="20"/>
            <w:szCs w:val="20"/>
          </w:rPr>
          <w:t>Článok II.</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Jednorazové cestovné lístky pre tarifnú oblasť MESTO 100</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_Toc55385546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28</w:t>
        </w:r>
        <w:r w:rsidR="007263FE" w:rsidRPr="007263FE">
          <w:rPr>
            <w:rFonts w:ascii="Open Sans" w:hAnsi="Open Sans" w:cs="Open Sans"/>
            <w:noProof/>
            <w:webHidden/>
            <w:sz w:val="20"/>
            <w:szCs w:val="20"/>
          </w:rPr>
          <w:fldChar w:fldCharType="end"/>
        </w:r>
      </w:hyperlink>
    </w:p>
    <w:p w14:paraId="6B33439C" w14:textId="6E6628B3"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47" w:history="1">
        <w:r w:rsidR="007263FE" w:rsidRPr="007263FE">
          <w:rPr>
            <w:rStyle w:val="Hypertextovprepojenie"/>
            <w:rFonts w:ascii="Open Sans" w:hAnsi="Open Sans" w:cs="Open Sans"/>
            <w:noProof/>
            <w:sz w:val="20"/>
            <w:szCs w:val="20"/>
          </w:rPr>
          <w:t>Článok III.</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Turistické cestovné lístky</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_Toc55385547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31</w:t>
        </w:r>
        <w:r w:rsidR="007263FE" w:rsidRPr="007263FE">
          <w:rPr>
            <w:rFonts w:ascii="Open Sans" w:hAnsi="Open Sans" w:cs="Open Sans"/>
            <w:noProof/>
            <w:webHidden/>
            <w:sz w:val="20"/>
            <w:szCs w:val="20"/>
          </w:rPr>
          <w:fldChar w:fldCharType="end"/>
        </w:r>
      </w:hyperlink>
    </w:p>
    <w:p w14:paraId="28B5B4E1" w14:textId="5B2194C6"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48" w:history="1">
        <w:r w:rsidR="007263FE" w:rsidRPr="007263FE">
          <w:rPr>
            <w:rStyle w:val="Hypertextovprepojenie"/>
            <w:rFonts w:ascii="Open Sans" w:hAnsi="Open Sans" w:cs="Open Sans"/>
            <w:noProof/>
            <w:sz w:val="20"/>
            <w:szCs w:val="20"/>
          </w:rPr>
          <w:t>Článok IV.</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Dovozné cestovné lístky</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_Toc55385548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31</w:t>
        </w:r>
        <w:r w:rsidR="007263FE" w:rsidRPr="007263FE">
          <w:rPr>
            <w:rFonts w:ascii="Open Sans" w:hAnsi="Open Sans" w:cs="Open Sans"/>
            <w:noProof/>
            <w:webHidden/>
            <w:sz w:val="20"/>
            <w:szCs w:val="20"/>
          </w:rPr>
          <w:fldChar w:fldCharType="end"/>
        </w:r>
      </w:hyperlink>
    </w:p>
    <w:p w14:paraId="5DE8EED5" w14:textId="27196B4D" w:rsidR="007263FE" w:rsidRPr="007263FE" w:rsidRDefault="0002406A" w:rsidP="007263FE">
      <w:pPr>
        <w:pStyle w:val="Obsah2"/>
        <w:spacing w:before="60" w:after="60" w:line="240" w:lineRule="auto"/>
        <w:contextualSpacing/>
        <w:rPr>
          <w:rFonts w:ascii="Open Sans" w:hAnsi="Open Sans" w:cs="Open Sans"/>
          <w:b w:val="0"/>
          <w:color w:val="auto"/>
          <w:sz w:val="20"/>
          <w:szCs w:val="20"/>
          <w:lang w:eastAsia="sk-SK"/>
        </w:rPr>
      </w:pPr>
      <w:hyperlink w:anchor="_Toc55385549" w:history="1">
        <w:r w:rsidR="007263FE" w:rsidRPr="007263FE">
          <w:rPr>
            <w:rStyle w:val="Hypertextovprepojenie"/>
            <w:rFonts w:ascii="Open Sans" w:eastAsiaTheme="minorHAnsi" w:hAnsi="Open Sans" w:cs="Open Sans"/>
            <w:sz w:val="20"/>
            <w:szCs w:val="20"/>
          </w:rPr>
          <w:t>Časť B2. Tarifné podmienky</w:t>
        </w:r>
        <w:r w:rsidR="007263FE" w:rsidRPr="007263FE">
          <w:rPr>
            <w:rFonts w:ascii="Open Sans" w:hAnsi="Open Sans" w:cs="Open Sans"/>
            <w:webHidden/>
            <w:sz w:val="20"/>
            <w:szCs w:val="20"/>
          </w:rPr>
          <w:tab/>
        </w:r>
        <w:r w:rsidR="007263FE" w:rsidRPr="007263FE">
          <w:rPr>
            <w:rFonts w:ascii="Open Sans" w:hAnsi="Open Sans" w:cs="Open Sans"/>
            <w:webHidden/>
            <w:sz w:val="20"/>
            <w:szCs w:val="20"/>
          </w:rPr>
          <w:fldChar w:fldCharType="begin"/>
        </w:r>
        <w:r w:rsidR="007263FE" w:rsidRPr="007263FE">
          <w:rPr>
            <w:rFonts w:ascii="Open Sans" w:hAnsi="Open Sans" w:cs="Open Sans"/>
            <w:webHidden/>
            <w:sz w:val="20"/>
            <w:szCs w:val="20"/>
          </w:rPr>
          <w:instrText xml:space="preserve"> PAGEREF _Toc55385549 \h </w:instrText>
        </w:r>
        <w:r w:rsidR="007263FE" w:rsidRPr="007263FE">
          <w:rPr>
            <w:rFonts w:ascii="Open Sans" w:hAnsi="Open Sans" w:cs="Open Sans"/>
            <w:webHidden/>
            <w:sz w:val="20"/>
            <w:szCs w:val="20"/>
          </w:rPr>
        </w:r>
        <w:r w:rsidR="007263FE" w:rsidRPr="007263FE">
          <w:rPr>
            <w:rFonts w:ascii="Open Sans" w:hAnsi="Open Sans" w:cs="Open Sans"/>
            <w:webHidden/>
            <w:sz w:val="20"/>
            <w:szCs w:val="20"/>
          </w:rPr>
          <w:fldChar w:fldCharType="separate"/>
        </w:r>
        <w:r w:rsidR="007263FE" w:rsidRPr="007263FE">
          <w:rPr>
            <w:rFonts w:ascii="Open Sans" w:hAnsi="Open Sans" w:cs="Open Sans"/>
            <w:webHidden/>
            <w:sz w:val="20"/>
            <w:szCs w:val="20"/>
          </w:rPr>
          <w:t>33</w:t>
        </w:r>
        <w:r w:rsidR="007263FE" w:rsidRPr="007263FE">
          <w:rPr>
            <w:rFonts w:ascii="Open Sans" w:hAnsi="Open Sans" w:cs="Open Sans"/>
            <w:webHidden/>
            <w:sz w:val="20"/>
            <w:szCs w:val="20"/>
          </w:rPr>
          <w:fldChar w:fldCharType="end"/>
        </w:r>
      </w:hyperlink>
    </w:p>
    <w:p w14:paraId="4C1F4C14" w14:textId="7B1CE6D3"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50" w:history="1">
        <w:r w:rsidR="007263FE" w:rsidRPr="007263FE">
          <w:rPr>
            <w:rStyle w:val="Hypertextovprepojenie"/>
            <w:rFonts w:ascii="Open Sans" w:hAnsi="Open Sans" w:cs="Open Sans"/>
            <w:noProof/>
            <w:sz w:val="20"/>
            <w:szCs w:val="20"/>
          </w:rPr>
          <w:t>Článok I.</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Druhy cestovného podľa tarifných skupín</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_Toc55385550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33</w:t>
        </w:r>
        <w:r w:rsidR="007263FE" w:rsidRPr="007263FE">
          <w:rPr>
            <w:rFonts w:ascii="Open Sans" w:hAnsi="Open Sans" w:cs="Open Sans"/>
            <w:noProof/>
            <w:webHidden/>
            <w:sz w:val="20"/>
            <w:szCs w:val="20"/>
          </w:rPr>
          <w:fldChar w:fldCharType="end"/>
        </w:r>
      </w:hyperlink>
    </w:p>
    <w:p w14:paraId="67B667EA" w14:textId="4E8676DD"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51" w:history="1">
        <w:r w:rsidR="007263FE" w:rsidRPr="007263FE">
          <w:rPr>
            <w:rStyle w:val="Hypertextovprepojenie"/>
            <w:rFonts w:ascii="Open Sans" w:hAnsi="Open Sans" w:cs="Open Sans"/>
            <w:noProof/>
            <w:sz w:val="20"/>
            <w:szCs w:val="20"/>
          </w:rPr>
          <w:t>Článok II.</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Podmienky používania bezkontaktných čipových kariet</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_Toc55385551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35</w:t>
        </w:r>
        <w:r w:rsidR="007263FE" w:rsidRPr="007263FE">
          <w:rPr>
            <w:rFonts w:ascii="Open Sans" w:hAnsi="Open Sans" w:cs="Open Sans"/>
            <w:noProof/>
            <w:webHidden/>
            <w:sz w:val="20"/>
            <w:szCs w:val="20"/>
          </w:rPr>
          <w:fldChar w:fldCharType="end"/>
        </w:r>
      </w:hyperlink>
    </w:p>
    <w:p w14:paraId="5BBD753E" w14:textId="73524020"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52" w:history="1">
        <w:r w:rsidR="007263FE" w:rsidRPr="007263FE">
          <w:rPr>
            <w:rStyle w:val="Hypertextovprepojenie"/>
            <w:rFonts w:ascii="Open Sans" w:hAnsi="Open Sans" w:cs="Open Sans"/>
            <w:noProof/>
            <w:sz w:val="20"/>
            <w:szCs w:val="20"/>
          </w:rPr>
          <w:t>Článok III.</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Elektronická peňaženka</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_Toc55385552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36</w:t>
        </w:r>
        <w:r w:rsidR="007263FE" w:rsidRPr="007263FE">
          <w:rPr>
            <w:rFonts w:ascii="Open Sans" w:hAnsi="Open Sans" w:cs="Open Sans"/>
            <w:noProof/>
            <w:webHidden/>
            <w:sz w:val="20"/>
            <w:szCs w:val="20"/>
          </w:rPr>
          <w:fldChar w:fldCharType="end"/>
        </w:r>
      </w:hyperlink>
    </w:p>
    <w:p w14:paraId="0E47A152" w14:textId="64F4FD7B"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53" w:history="1">
        <w:r w:rsidR="007263FE" w:rsidRPr="007263FE">
          <w:rPr>
            <w:rStyle w:val="Hypertextovprepojenie"/>
            <w:rFonts w:ascii="Open Sans" w:hAnsi="Open Sans" w:cs="Open Sans"/>
            <w:noProof/>
            <w:sz w:val="20"/>
            <w:szCs w:val="20"/>
          </w:rPr>
          <w:t>Článok IV.</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Tarifné podmienky pri prerušení cesty a náhradnej preprave</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_Toc55385553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37</w:t>
        </w:r>
        <w:r w:rsidR="007263FE" w:rsidRPr="007263FE">
          <w:rPr>
            <w:rFonts w:ascii="Open Sans" w:hAnsi="Open Sans" w:cs="Open Sans"/>
            <w:noProof/>
            <w:webHidden/>
            <w:sz w:val="20"/>
            <w:szCs w:val="20"/>
          </w:rPr>
          <w:fldChar w:fldCharType="end"/>
        </w:r>
      </w:hyperlink>
    </w:p>
    <w:p w14:paraId="6D047970" w14:textId="6A165353"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54" w:history="1">
        <w:r w:rsidR="007263FE" w:rsidRPr="007263FE">
          <w:rPr>
            <w:rStyle w:val="Hypertextovprepojenie"/>
            <w:rFonts w:ascii="Open Sans" w:hAnsi="Open Sans" w:cs="Open Sans"/>
            <w:noProof/>
            <w:sz w:val="20"/>
            <w:szCs w:val="20"/>
          </w:rPr>
          <w:t>Článok V.</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Sankčné úhrady</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_Toc55385554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37</w:t>
        </w:r>
        <w:r w:rsidR="007263FE" w:rsidRPr="007263FE">
          <w:rPr>
            <w:rFonts w:ascii="Open Sans" w:hAnsi="Open Sans" w:cs="Open Sans"/>
            <w:noProof/>
            <w:webHidden/>
            <w:sz w:val="20"/>
            <w:szCs w:val="20"/>
          </w:rPr>
          <w:fldChar w:fldCharType="end"/>
        </w:r>
      </w:hyperlink>
    </w:p>
    <w:p w14:paraId="5FB3B5CC" w14:textId="67ECC4CB" w:rsidR="007263FE" w:rsidRPr="007263FE" w:rsidRDefault="0002406A" w:rsidP="007263FE">
      <w:pPr>
        <w:pStyle w:val="Obsah2"/>
        <w:spacing w:before="60" w:after="60" w:line="240" w:lineRule="auto"/>
        <w:contextualSpacing/>
        <w:rPr>
          <w:rFonts w:ascii="Open Sans" w:hAnsi="Open Sans" w:cs="Open Sans"/>
          <w:b w:val="0"/>
          <w:color w:val="auto"/>
          <w:sz w:val="20"/>
          <w:szCs w:val="20"/>
          <w:lang w:eastAsia="sk-SK"/>
        </w:rPr>
      </w:pPr>
      <w:hyperlink w:anchor="_Toc55385555" w:history="1">
        <w:r w:rsidR="007263FE" w:rsidRPr="007263FE">
          <w:rPr>
            <w:rStyle w:val="Hypertextovprepojenie"/>
            <w:rFonts w:ascii="Open Sans" w:hAnsi="Open Sans" w:cs="Open Sans"/>
            <w:sz w:val="20"/>
            <w:szCs w:val="20"/>
          </w:rPr>
          <w:t>ČASŤ C.</w:t>
        </w:r>
        <w:r w:rsidR="007263FE" w:rsidRPr="007263FE">
          <w:rPr>
            <w:rFonts w:ascii="Open Sans" w:hAnsi="Open Sans" w:cs="Open Sans"/>
            <w:b w:val="0"/>
            <w:color w:val="auto"/>
            <w:sz w:val="20"/>
            <w:szCs w:val="20"/>
            <w:lang w:eastAsia="sk-SK"/>
          </w:rPr>
          <w:tab/>
        </w:r>
        <w:r w:rsidR="007263FE" w:rsidRPr="007263FE">
          <w:rPr>
            <w:rStyle w:val="Hypertextovprepojenie"/>
            <w:rFonts w:ascii="Open Sans" w:hAnsi="Open Sans" w:cs="Open Sans"/>
            <w:sz w:val="20"/>
            <w:szCs w:val="20"/>
          </w:rPr>
          <w:t>UPLATNENIE PRÁV Z PREPRAVNEJ ZMLUVY</w:t>
        </w:r>
        <w:r w:rsidR="007263FE" w:rsidRPr="007263FE">
          <w:rPr>
            <w:rFonts w:ascii="Open Sans" w:hAnsi="Open Sans" w:cs="Open Sans"/>
            <w:webHidden/>
            <w:sz w:val="20"/>
            <w:szCs w:val="20"/>
          </w:rPr>
          <w:tab/>
        </w:r>
        <w:r w:rsidR="007263FE" w:rsidRPr="007263FE">
          <w:rPr>
            <w:rFonts w:ascii="Open Sans" w:hAnsi="Open Sans" w:cs="Open Sans"/>
            <w:webHidden/>
            <w:sz w:val="20"/>
            <w:szCs w:val="20"/>
          </w:rPr>
          <w:fldChar w:fldCharType="begin"/>
        </w:r>
        <w:r w:rsidR="007263FE" w:rsidRPr="007263FE">
          <w:rPr>
            <w:rFonts w:ascii="Open Sans" w:hAnsi="Open Sans" w:cs="Open Sans"/>
            <w:webHidden/>
            <w:sz w:val="20"/>
            <w:szCs w:val="20"/>
          </w:rPr>
          <w:instrText xml:space="preserve"> PAGEREF _Toc55385555 \h </w:instrText>
        </w:r>
        <w:r w:rsidR="007263FE" w:rsidRPr="007263FE">
          <w:rPr>
            <w:rFonts w:ascii="Open Sans" w:hAnsi="Open Sans" w:cs="Open Sans"/>
            <w:webHidden/>
            <w:sz w:val="20"/>
            <w:szCs w:val="20"/>
          </w:rPr>
        </w:r>
        <w:r w:rsidR="007263FE" w:rsidRPr="007263FE">
          <w:rPr>
            <w:rFonts w:ascii="Open Sans" w:hAnsi="Open Sans" w:cs="Open Sans"/>
            <w:webHidden/>
            <w:sz w:val="20"/>
            <w:szCs w:val="20"/>
          </w:rPr>
          <w:fldChar w:fldCharType="separate"/>
        </w:r>
        <w:r w:rsidR="007263FE" w:rsidRPr="007263FE">
          <w:rPr>
            <w:rFonts w:ascii="Open Sans" w:hAnsi="Open Sans" w:cs="Open Sans"/>
            <w:webHidden/>
            <w:sz w:val="20"/>
            <w:szCs w:val="20"/>
          </w:rPr>
          <w:t>37</w:t>
        </w:r>
        <w:r w:rsidR="007263FE" w:rsidRPr="007263FE">
          <w:rPr>
            <w:rFonts w:ascii="Open Sans" w:hAnsi="Open Sans" w:cs="Open Sans"/>
            <w:webHidden/>
            <w:sz w:val="20"/>
            <w:szCs w:val="20"/>
          </w:rPr>
          <w:fldChar w:fldCharType="end"/>
        </w:r>
      </w:hyperlink>
    </w:p>
    <w:p w14:paraId="0C52338C" w14:textId="757055B4"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56" w:history="1">
        <w:r w:rsidR="007263FE" w:rsidRPr="007263FE">
          <w:rPr>
            <w:rStyle w:val="Hypertextovprepojenie"/>
            <w:rFonts w:ascii="Open Sans" w:hAnsi="Open Sans" w:cs="Open Sans"/>
            <w:noProof/>
            <w:sz w:val="20"/>
            <w:szCs w:val="20"/>
          </w:rPr>
          <w:t>Článok I.</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Strata, odcudzenie a poškodenie cestovných dokladov</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_Toc55385556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37</w:t>
        </w:r>
        <w:r w:rsidR="007263FE" w:rsidRPr="007263FE">
          <w:rPr>
            <w:rFonts w:ascii="Open Sans" w:hAnsi="Open Sans" w:cs="Open Sans"/>
            <w:noProof/>
            <w:webHidden/>
            <w:sz w:val="20"/>
            <w:szCs w:val="20"/>
          </w:rPr>
          <w:fldChar w:fldCharType="end"/>
        </w:r>
      </w:hyperlink>
    </w:p>
    <w:p w14:paraId="48902C91" w14:textId="047EB265"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57" w:history="1">
        <w:r w:rsidR="007263FE" w:rsidRPr="007263FE">
          <w:rPr>
            <w:rStyle w:val="Hypertextovprepojenie"/>
            <w:rFonts w:ascii="Open Sans" w:hAnsi="Open Sans" w:cs="Open Sans"/>
            <w:noProof/>
            <w:sz w:val="20"/>
            <w:szCs w:val="20"/>
          </w:rPr>
          <w:t>Článok II.</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Vrátenie cestovného</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_Toc55385557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38</w:t>
        </w:r>
        <w:r w:rsidR="007263FE" w:rsidRPr="007263FE">
          <w:rPr>
            <w:rFonts w:ascii="Open Sans" w:hAnsi="Open Sans" w:cs="Open Sans"/>
            <w:noProof/>
            <w:webHidden/>
            <w:sz w:val="20"/>
            <w:szCs w:val="20"/>
          </w:rPr>
          <w:fldChar w:fldCharType="end"/>
        </w:r>
      </w:hyperlink>
    </w:p>
    <w:p w14:paraId="5E0AA50B" w14:textId="791A4253" w:rsidR="007263FE" w:rsidRPr="007263FE" w:rsidRDefault="0002406A" w:rsidP="007263FE">
      <w:pPr>
        <w:pStyle w:val="Obsah3"/>
        <w:spacing w:before="60" w:after="60"/>
        <w:contextualSpacing/>
        <w:rPr>
          <w:rFonts w:ascii="Open Sans" w:hAnsi="Open Sans" w:cs="Open Sans"/>
          <w:noProof/>
          <w:sz w:val="20"/>
          <w:szCs w:val="20"/>
          <w:lang w:eastAsia="sk-SK"/>
        </w:rPr>
      </w:pPr>
      <w:hyperlink w:anchor="_Toc55385558" w:history="1">
        <w:r w:rsidR="007263FE" w:rsidRPr="007263FE">
          <w:rPr>
            <w:rStyle w:val="Hypertextovprepojenie"/>
            <w:rFonts w:ascii="Open Sans" w:hAnsi="Open Sans" w:cs="Open Sans"/>
            <w:noProof/>
            <w:sz w:val="20"/>
            <w:szCs w:val="20"/>
          </w:rPr>
          <w:t>Článok III.</w:t>
        </w:r>
        <w:r w:rsidR="007263FE" w:rsidRPr="007263FE">
          <w:rPr>
            <w:rFonts w:ascii="Open Sans" w:hAnsi="Open Sans" w:cs="Open Sans"/>
            <w:noProof/>
            <w:sz w:val="20"/>
            <w:szCs w:val="20"/>
            <w:lang w:eastAsia="sk-SK"/>
          </w:rPr>
          <w:tab/>
        </w:r>
        <w:r w:rsidR="007263FE" w:rsidRPr="007263FE">
          <w:rPr>
            <w:rStyle w:val="Hypertextovprepojenie"/>
            <w:rFonts w:ascii="Open Sans" w:hAnsi="Open Sans" w:cs="Open Sans"/>
            <w:noProof/>
            <w:sz w:val="20"/>
            <w:szCs w:val="20"/>
          </w:rPr>
          <w:t>Reklamácie</w:t>
        </w:r>
        <w:r w:rsidR="007263FE" w:rsidRPr="007263FE">
          <w:rPr>
            <w:rFonts w:ascii="Open Sans" w:hAnsi="Open Sans" w:cs="Open Sans"/>
            <w:noProof/>
            <w:webHidden/>
            <w:sz w:val="20"/>
            <w:szCs w:val="20"/>
          </w:rPr>
          <w:tab/>
        </w:r>
        <w:r w:rsidR="007263FE" w:rsidRPr="007263FE">
          <w:rPr>
            <w:rFonts w:ascii="Open Sans" w:hAnsi="Open Sans" w:cs="Open Sans"/>
            <w:noProof/>
            <w:webHidden/>
            <w:sz w:val="20"/>
            <w:szCs w:val="20"/>
          </w:rPr>
          <w:fldChar w:fldCharType="begin"/>
        </w:r>
        <w:r w:rsidR="007263FE" w:rsidRPr="007263FE">
          <w:rPr>
            <w:rFonts w:ascii="Open Sans" w:hAnsi="Open Sans" w:cs="Open Sans"/>
            <w:noProof/>
            <w:webHidden/>
            <w:sz w:val="20"/>
            <w:szCs w:val="20"/>
          </w:rPr>
          <w:instrText xml:space="preserve"> PAGEREF _Toc55385558 \h </w:instrText>
        </w:r>
        <w:r w:rsidR="007263FE" w:rsidRPr="007263FE">
          <w:rPr>
            <w:rFonts w:ascii="Open Sans" w:hAnsi="Open Sans" w:cs="Open Sans"/>
            <w:noProof/>
            <w:webHidden/>
            <w:sz w:val="20"/>
            <w:szCs w:val="20"/>
          </w:rPr>
        </w:r>
        <w:r w:rsidR="007263FE" w:rsidRPr="007263FE">
          <w:rPr>
            <w:rFonts w:ascii="Open Sans" w:hAnsi="Open Sans" w:cs="Open Sans"/>
            <w:noProof/>
            <w:webHidden/>
            <w:sz w:val="20"/>
            <w:szCs w:val="20"/>
          </w:rPr>
          <w:fldChar w:fldCharType="separate"/>
        </w:r>
        <w:r w:rsidR="007263FE" w:rsidRPr="007263FE">
          <w:rPr>
            <w:rFonts w:ascii="Open Sans" w:hAnsi="Open Sans" w:cs="Open Sans"/>
            <w:noProof/>
            <w:webHidden/>
            <w:sz w:val="20"/>
            <w:szCs w:val="20"/>
          </w:rPr>
          <w:t>39</w:t>
        </w:r>
        <w:r w:rsidR="007263FE" w:rsidRPr="007263FE">
          <w:rPr>
            <w:rFonts w:ascii="Open Sans" w:hAnsi="Open Sans" w:cs="Open Sans"/>
            <w:noProof/>
            <w:webHidden/>
            <w:sz w:val="20"/>
            <w:szCs w:val="20"/>
          </w:rPr>
          <w:fldChar w:fldCharType="end"/>
        </w:r>
      </w:hyperlink>
    </w:p>
    <w:p w14:paraId="596A8630" w14:textId="49A6E48B" w:rsidR="007263FE" w:rsidRPr="007263FE" w:rsidRDefault="0002406A" w:rsidP="007263FE">
      <w:pPr>
        <w:pStyle w:val="Obsah2"/>
        <w:spacing w:before="60" w:after="60" w:line="240" w:lineRule="auto"/>
        <w:contextualSpacing/>
        <w:rPr>
          <w:rFonts w:ascii="Open Sans" w:hAnsi="Open Sans" w:cs="Open Sans"/>
          <w:b w:val="0"/>
          <w:color w:val="auto"/>
          <w:sz w:val="20"/>
          <w:szCs w:val="20"/>
          <w:lang w:eastAsia="sk-SK"/>
        </w:rPr>
      </w:pPr>
      <w:hyperlink w:anchor="_Toc55385559" w:history="1">
        <w:r w:rsidR="007263FE" w:rsidRPr="007263FE">
          <w:rPr>
            <w:rStyle w:val="Hypertextovprepojenie"/>
            <w:rFonts w:ascii="Open Sans" w:hAnsi="Open Sans" w:cs="Open Sans"/>
            <w:sz w:val="20"/>
            <w:szCs w:val="20"/>
          </w:rPr>
          <w:t xml:space="preserve">ČASŤ D. </w:t>
        </w:r>
        <w:r w:rsidR="007263FE" w:rsidRPr="007263FE">
          <w:rPr>
            <w:rFonts w:ascii="Open Sans" w:hAnsi="Open Sans" w:cs="Open Sans"/>
            <w:b w:val="0"/>
            <w:color w:val="auto"/>
            <w:sz w:val="20"/>
            <w:szCs w:val="20"/>
            <w:lang w:eastAsia="sk-SK"/>
          </w:rPr>
          <w:tab/>
        </w:r>
        <w:r w:rsidR="007263FE" w:rsidRPr="007263FE">
          <w:rPr>
            <w:rStyle w:val="Hypertextovprepojenie"/>
            <w:rFonts w:ascii="Open Sans" w:hAnsi="Open Sans" w:cs="Open Sans"/>
            <w:sz w:val="20"/>
            <w:szCs w:val="20"/>
          </w:rPr>
          <w:t>ZÁVEREČNÉ USTANOVENIA</w:t>
        </w:r>
        <w:r w:rsidR="007263FE" w:rsidRPr="007263FE">
          <w:rPr>
            <w:rFonts w:ascii="Open Sans" w:hAnsi="Open Sans" w:cs="Open Sans"/>
            <w:webHidden/>
            <w:sz w:val="20"/>
            <w:szCs w:val="20"/>
          </w:rPr>
          <w:tab/>
        </w:r>
        <w:r w:rsidR="007263FE" w:rsidRPr="007263FE">
          <w:rPr>
            <w:rFonts w:ascii="Open Sans" w:hAnsi="Open Sans" w:cs="Open Sans"/>
            <w:webHidden/>
            <w:sz w:val="20"/>
            <w:szCs w:val="20"/>
          </w:rPr>
          <w:fldChar w:fldCharType="begin"/>
        </w:r>
        <w:r w:rsidR="007263FE" w:rsidRPr="007263FE">
          <w:rPr>
            <w:rFonts w:ascii="Open Sans" w:hAnsi="Open Sans" w:cs="Open Sans"/>
            <w:webHidden/>
            <w:sz w:val="20"/>
            <w:szCs w:val="20"/>
          </w:rPr>
          <w:instrText xml:space="preserve"> PAGEREF _Toc55385559 \h </w:instrText>
        </w:r>
        <w:r w:rsidR="007263FE" w:rsidRPr="007263FE">
          <w:rPr>
            <w:rFonts w:ascii="Open Sans" w:hAnsi="Open Sans" w:cs="Open Sans"/>
            <w:webHidden/>
            <w:sz w:val="20"/>
            <w:szCs w:val="20"/>
          </w:rPr>
        </w:r>
        <w:r w:rsidR="007263FE" w:rsidRPr="007263FE">
          <w:rPr>
            <w:rFonts w:ascii="Open Sans" w:hAnsi="Open Sans" w:cs="Open Sans"/>
            <w:webHidden/>
            <w:sz w:val="20"/>
            <w:szCs w:val="20"/>
          </w:rPr>
          <w:fldChar w:fldCharType="separate"/>
        </w:r>
        <w:r w:rsidR="007263FE" w:rsidRPr="007263FE">
          <w:rPr>
            <w:rFonts w:ascii="Open Sans" w:hAnsi="Open Sans" w:cs="Open Sans"/>
            <w:webHidden/>
            <w:sz w:val="20"/>
            <w:szCs w:val="20"/>
          </w:rPr>
          <w:t>41</w:t>
        </w:r>
        <w:r w:rsidR="007263FE" w:rsidRPr="007263FE">
          <w:rPr>
            <w:rFonts w:ascii="Open Sans" w:hAnsi="Open Sans" w:cs="Open Sans"/>
            <w:webHidden/>
            <w:sz w:val="20"/>
            <w:szCs w:val="20"/>
          </w:rPr>
          <w:fldChar w:fldCharType="end"/>
        </w:r>
      </w:hyperlink>
    </w:p>
    <w:p w14:paraId="66AACE8E" w14:textId="21BE9F39" w:rsidR="007263FE" w:rsidRPr="007263FE" w:rsidRDefault="0002406A" w:rsidP="007263FE">
      <w:pPr>
        <w:pStyle w:val="Obsah2"/>
        <w:spacing w:before="60" w:after="60" w:line="240" w:lineRule="auto"/>
        <w:contextualSpacing/>
        <w:rPr>
          <w:rFonts w:ascii="Open Sans" w:hAnsi="Open Sans" w:cs="Open Sans"/>
          <w:b w:val="0"/>
          <w:color w:val="auto"/>
          <w:sz w:val="20"/>
          <w:szCs w:val="20"/>
          <w:lang w:eastAsia="sk-SK"/>
        </w:rPr>
      </w:pPr>
      <w:hyperlink w:anchor="_Toc55385560" w:history="1">
        <w:r w:rsidR="007263FE" w:rsidRPr="007263FE">
          <w:rPr>
            <w:rStyle w:val="Hypertextovprepojenie"/>
            <w:rFonts w:ascii="Open Sans" w:hAnsi="Open Sans" w:cs="Open Sans"/>
            <w:sz w:val="20"/>
            <w:szCs w:val="20"/>
          </w:rPr>
          <w:t>Prílohy</w:t>
        </w:r>
        <w:r w:rsidR="007263FE" w:rsidRPr="007263FE">
          <w:rPr>
            <w:rFonts w:ascii="Open Sans" w:hAnsi="Open Sans" w:cs="Open Sans"/>
            <w:webHidden/>
            <w:sz w:val="20"/>
            <w:szCs w:val="20"/>
          </w:rPr>
          <w:tab/>
        </w:r>
        <w:r w:rsidR="007263FE">
          <w:rPr>
            <w:rFonts w:ascii="Open Sans" w:hAnsi="Open Sans" w:cs="Open Sans"/>
            <w:webHidden/>
            <w:sz w:val="20"/>
            <w:szCs w:val="20"/>
          </w:rPr>
          <w:tab/>
        </w:r>
        <w:r w:rsidR="007263FE" w:rsidRPr="007263FE">
          <w:rPr>
            <w:rFonts w:ascii="Open Sans" w:hAnsi="Open Sans" w:cs="Open Sans"/>
            <w:webHidden/>
            <w:sz w:val="20"/>
            <w:szCs w:val="20"/>
          </w:rPr>
          <w:fldChar w:fldCharType="begin"/>
        </w:r>
        <w:r w:rsidR="007263FE" w:rsidRPr="007263FE">
          <w:rPr>
            <w:rFonts w:ascii="Open Sans" w:hAnsi="Open Sans" w:cs="Open Sans"/>
            <w:webHidden/>
            <w:sz w:val="20"/>
            <w:szCs w:val="20"/>
          </w:rPr>
          <w:instrText xml:space="preserve"> PAGEREF _Toc55385560 \h </w:instrText>
        </w:r>
        <w:r w:rsidR="007263FE" w:rsidRPr="007263FE">
          <w:rPr>
            <w:rFonts w:ascii="Open Sans" w:hAnsi="Open Sans" w:cs="Open Sans"/>
            <w:webHidden/>
            <w:sz w:val="20"/>
            <w:szCs w:val="20"/>
          </w:rPr>
        </w:r>
        <w:r w:rsidR="007263FE" w:rsidRPr="007263FE">
          <w:rPr>
            <w:rFonts w:ascii="Open Sans" w:hAnsi="Open Sans" w:cs="Open Sans"/>
            <w:webHidden/>
            <w:sz w:val="20"/>
            <w:szCs w:val="20"/>
          </w:rPr>
          <w:fldChar w:fldCharType="separate"/>
        </w:r>
        <w:r w:rsidR="007263FE" w:rsidRPr="007263FE">
          <w:rPr>
            <w:rFonts w:ascii="Open Sans" w:hAnsi="Open Sans" w:cs="Open Sans"/>
            <w:webHidden/>
            <w:sz w:val="20"/>
            <w:szCs w:val="20"/>
          </w:rPr>
          <w:t>42</w:t>
        </w:r>
        <w:r w:rsidR="007263FE" w:rsidRPr="007263FE">
          <w:rPr>
            <w:rFonts w:ascii="Open Sans" w:hAnsi="Open Sans" w:cs="Open Sans"/>
            <w:webHidden/>
            <w:sz w:val="20"/>
            <w:szCs w:val="20"/>
          </w:rPr>
          <w:fldChar w:fldCharType="end"/>
        </w:r>
      </w:hyperlink>
    </w:p>
    <w:p w14:paraId="41C305BD" w14:textId="3799C133" w:rsidR="007263FE" w:rsidRDefault="0002406A" w:rsidP="007263FE">
      <w:pPr>
        <w:pStyle w:val="Obsah4"/>
        <w:spacing w:before="60" w:after="60"/>
        <w:contextualSpacing/>
        <w:rPr>
          <w:rStyle w:val="Hypertextovprepojenie"/>
        </w:rPr>
      </w:pPr>
      <w:hyperlink w:anchor="_Toc55385561" w:history="1">
        <w:r w:rsidR="007263FE" w:rsidRPr="007263FE">
          <w:rPr>
            <w:rStyle w:val="Hypertextovprepojenie"/>
            <w:bCs/>
          </w:rPr>
          <w:t>Príloha č. 1: Cenníky - vzor</w:t>
        </w:r>
        <w:r w:rsidR="007263FE" w:rsidRPr="007263FE">
          <w:rPr>
            <w:webHidden/>
          </w:rPr>
          <w:tab/>
        </w:r>
        <w:r w:rsidR="007263FE" w:rsidRPr="007263FE">
          <w:rPr>
            <w:webHidden/>
          </w:rPr>
          <w:fldChar w:fldCharType="begin"/>
        </w:r>
        <w:r w:rsidR="007263FE" w:rsidRPr="007263FE">
          <w:rPr>
            <w:webHidden/>
          </w:rPr>
          <w:instrText xml:space="preserve"> PAGEREF _Toc55385561 \h </w:instrText>
        </w:r>
        <w:r w:rsidR="007263FE" w:rsidRPr="007263FE">
          <w:rPr>
            <w:webHidden/>
          </w:rPr>
        </w:r>
        <w:r w:rsidR="007263FE" w:rsidRPr="007263FE">
          <w:rPr>
            <w:webHidden/>
          </w:rPr>
          <w:fldChar w:fldCharType="separate"/>
        </w:r>
        <w:r w:rsidR="007263FE" w:rsidRPr="007263FE">
          <w:rPr>
            <w:webHidden/>
          </w:rPr>
          <w:t>43</w:t>
        </w:r>
        <w:r w:rsidR="007263FE" w:rsidRPr="007263FE">
          <w:rPr>
            <w:webHidden/>
          </w:rPr>
          <w:fldChar w:fldCharType="end"/>
        </w:r>
      </w:hyperlink>
    </w:p>
    <w:p w14:paraId="2095A2B6" w14:textId="278FEA26" w:rsidR="007263FE" w:rsidRDefault="007263FE" w:rsidP="007263FE"/>
    <w:p w14:paraId="571678F6" w14:textId="77777777" w:rsidR="007263FE" w:rsidRPr="007263FE" w:rsidRDefault="007263FE" w:rsidP="007263FE"/>
    <w:p w14:paraId="20CF73E5" w14:textId="77777777" w:rsidR="007263FE" w:rsidRPr="007263FE" w:rsidRDefault="007263FE" w:rsidP="007263FE">
      <w:pPr>
        <w:spacing w:line="240" w:lineRule="auto"/>
      </w:pPr>
    </w:p>
    <w:p w14:paraId="45CAFB0F" w14:textId="094B48FE" w:rsidR="00A6128B" w:rsidRPr="007263FE" w:rsidRDefault="0001029F" w:rsidP="007263FE">
      <w:pPr>
        <w:pStyle w:val="Nadpis4"/>
        <w:spacing w:before="0" w:after="240"/>
        <w:rPr>
          <w:rFonts w:cs="Open Sans"/>
          <w:b w:val="0"/>
          <w:sz w:val="20"/>
          <w:szCs w:val="20"/>
        </w:rPr>
      </w:pPr>
      <w:r w:rsidRPr="00B27679">
        <w:rPr>
          <w:rFonts w:cs="Open Sans"/>
          <w:b w:val="0"/>
          <w:sz w:val="20"/>
          <w:szCs w:val="20"/>
        </w:rPr>
        <w:lastRenderedPageBreak/>
        <w:fldChar w:fldCharType="end"/>
      </w:r>
      <w:bookmarkStart w:id="15" w:name="_Toc55385522"/>
      <w:r w:rsidR="00A6128B" w:rsidRPr="00DD1686">
        <w:rPr>
          <w:rFonts w:cs="Open Sans"/>
          <w:b w:val="0"/>
          <w:sz w:val="28"/>
        </w:rPr>
        <w:t>Zoznam použitých skratiek</w:t>
      </w:r>
      <w:bookmarkEnd w:id="15"/>
    </w:p>
    <w:p w14:paraId="374194B2" w14:textId="37F6188A" w:rsidR="009F3E5F" w:rsidRPr="00535142" w:rsidRDefault="009F3E5F" w:rsidP="00DA3E31">
      <w:pPr>
        <w:rPr>
          <w:rFonts w:ascii="Open Sans" w:hAnsi="Open Sans" w:cs="Open Sans"/>
          <w:color w:val="000000" w:themeColor="text1"/>
          <w:sz w:val="20"/>
          <w:szCs w:val="20"/>
        </w:rPr>
      </w:pPr>
      <w:r w:rsidRPr="00DA3E31">
        <w:rPr>
          <w:rFonts w:ascii="Open Sans" w:hAnsi="Open Sans" w:cs="Open Sans"/>
          <w:b/>
          <w:sz w:val="20"/>
          <w:szCs w:val="20"/>
        </w:rPr>
        <w:t>BČK</w:t>
      </w:r>
      <w:r w:rsidRPr="00DA3E31">
        <w:rPr>
          <w:rFonts w:ascii="Open Sans" w:hAnsi="Open Sans" w:cs="Open Sans"/>
          <w:sz w:val="20"/>
          <w:szCs w:val="20"/>
        </w:rPr>
        <w:t xml:space="preserve"> </w:t>
      </w:r>
      <w:r w:rsidRPr="00535142">
        <w:rPr>
          <w:rFonts w:ascii="Open Sans" w:hAnsi="Open Sans" w:cs="Open Sans"/>
          <w:color w:val="000000" w:themeColor="text1"/>
          <w:sz w:val="20"/>
          <w:szCs w:val="20"/>
        </w:rPr>
        <w:t>–</w:t>
      </w:r>
      <w:r w:rsidRPr="00535142">
        <w:rPr>
          <w:rFonts w:ascii="Open Sans" w:hAnsi="Open Sans" w:cs="Open Sans"/>
          <w:b/>
          <w:color w:val="000000" w:themeColor="text1"/>
          <w:sz w:val="20"/>
          <w:szCs w:val="20"/>
        </w:rPr>
        <w:t xml:space="preserve"> </w:t>
      </w:r>
      <w:r w:rsidRPr="00535142">
        <w:rPr>
          <w:rFonts w:ascii="Open Sans" w:hAnsi="Open Sans" w:cs="Open Sans"/>
          <w:color w:val="000000" w:themeColor="text1"/>
          <w:sz w:val="20"/>
          <w:szCs w:val="20"/>
        </w:rPr>
        <w:t>bezkontaktná čipová karta</w:t>
      </w:r>
    </w:p>
    <w:p w14:paraId="77184810" w14:textId="14320B2C" w:rsidR="006D0B46" w:rsidRPr="00535142" w:rsidRDefault="006D0B46" w:rsidP="00DA3E31">
      <w:pPr>
        <w:rPr>
          <w:rFonts w:ascii="Open Sans" w:hAnsi="Open Sans" w:cs="Open Sans"/>
          <w:color w:val="000000" w:themeColor="text1"/>
          <w:sz w:val="20"/>
          <w:szCs w:val="20"/>
        </w:rPr>
      </w:pPr>
      <w:r w:rsidRPr="00535142">
        <w:rPr>
          <w:rFonts w:ascii="Open Sans" w:hAnsi="Open Sans" w:cs="Open Sans"/>
          <w:b/>
          <w:bCs/>
          <w:color w:val="000000" w:themeColor="text1"/>
          <w:sz w:val="20"/>
          <w:szCs w:val="20"/>
        </w:rPr>
        <w:t>CL</w:t>
      </w:r>
      <w:r w:rsidRPr="00535142">
        <w:rPr>
          <w:rFonts w:ascii="Open Sans" w:hAnsi="Open Sans" w:cs="Open Sans"/>
          <w:color w:val="000000" w:themeColor="text1"/>
          <w:sz w:val="20"/>
          <w:szCs w:val="20"/>
        </w:rPr>
        <w:t xml:space="preserve"> – cestovný lístok</w:t>
      </w:r>
    </w:p>
    <w:p w14:paraId="111C6C2A" w14:textId="77777777" w:rsidR="006575BD" w:rsidRDefault="006575BD" w:rsidP="00B33BF2">
      <w:pPr>
        <w:spacing w:after="0"/>
        <w:jc w:val="both"/>
        <w:rPr>
          <w:rFonts w:ascii="Open Sans" w:hAnsi="Open Sans" w:cs="Open Sans"/>
          <w:color w:val="000000" w:themeColor="text1"/>
          <w:sz w:val="20"/>
          <w:szCs w:val="20"/>
        </w:rPr>
      </w:pPr>
      <w:bookmarkStart w:id="16" w:name="_Hlk51929308"/>
      <w:r w:rsidRPr="00EE09C3">
        <w:rPr>
          <w:rFonts w:ascii="Open Sans" w:hAnsi="Open Sans" w:cs="Open Sans"/>
          <w:b/>
          <w:bCs/>
          <w:color w:val="000000" w:themeColor="text1"/>
          <w:sz w:val="20"/>
          <w:szCs w:val="20"/>
        </w:rPr>
        <w:t>DOPRAVCA PREVÁDZKUJÚCI PAD</w:t>
      </w:r>
      <w:r w:rsidRPr="00EE09C3">
        <w:rPr>
          <w:rFonts w:ascii="Open Sans" w:hAnsi="Open Sans" w:cs="Open Sans"/>
          <w:color w:val="000000" w:themeColor="text1"/>
          <w:sz w:val="20"/>
          <w:szCs w:val="20"/>
        </w:rPr>
        <w:t xml:space="preserve"> – Dopravca prevádzkujúci prímestskú autobusovú dopravu na </w:t>
      </w:r>
    </w:p>
    <w:p w14:paraId="0A6E45F8" w14:textId="77777777" w:rsidR="006575BD" w:rsidRDefault="006575BD" w:rsidP="00B33BF2">
      <w:pPr>
        <w:jc w:val="both"/>
        <w:rPr>
          <w:rFonts w:ascii="Open Sans" w:hAnsi="Open Sans" w:cs="Open Sans"/>
          <w:color w:val="000000" w:themeColor="text1"/>
          <w:sz w:val="20"/>
          <w:szCs w:val="20"/>
        </w:rPr>
      </w:pPr>
      <w:r w:rsidRPr="00EE09C3">
        <w:rPr>
          <w:rFonts w:ascii="Open Sans" w:hAnsi="Open Sans" w:cs="Open Sans"/>
          <w:color w:val="000000" w:themeColor="text1"/>
          <w:sz w:val="20"/>
          <w:szCs w:val="20"/>
        </w:rPr>
        <w:t>linkách zaradených do IDS ŽSK</w:t>
      </w:r>
    </w:p>
    <w:p w14:paraId="437EE098" w14:textId="77777777" w:rsidR="006575BD" w:rsidRPr="00535142" w:rsidRDefault="006575BD" w:rsidP="00B33BF2">
      <w:pPr>
        <w:jc w:val="both"/>
        <w:rPr>
          <w:rFonts w:ascii="Open Sans" w:hAnsi="Open Sans" w:cs="Open Sans"/>
          <w:color w:val="000000" w:themeColor="text1"/>
          <w:sz w:val="20"/>
          <w:szCs w:val="20"/>
        </w:rPr>
      </w:pPr>
      <w:r w:rsidRPr="005D08C2">
        <w:rPr>
          <w:rFonts w:ascii="Open Sans" w:hAnsi="Open Sans" w:cs="Open Sans"/>
          <w:b/>
          <w:bCs/>
          <w:color w:val="000000" w:themeColor="text1"/>
          <w:sz w:val="20"/>
          <w:szCs w:val="20"/>
        </w:rPr>
        <w:t>DOPRAVCA PREVÁDZKUJÚCI ŽELEZNIČNÚ OSOBNÚ DOPRAVU</w:t>
      </w:r>
      <w:r w:rsidRPr="005D08C2">
        <w:rPr>
          <w:rFonts w:ascii="Open Sans" w:hAnsi="Open Sans" w:cs="Open Sans"/>
          <w:color w:val="000000" w:themeColor="text1"/>
          <w:sz w:val="20"/>
          <w:szCs w:val="20"/>
        </w:rPr>
        <w:t xml:space="preserve"> – Dopravca prevádzkujúci železničnú osobnú dopravu na linkách zaradených do IDS ŽSK</w:t>
      </w:r>
    </w:p>
    <w:bookmarkEnd w:id="16"/>
    <w:p w14:paraId="37CAF93C" w14:textId="4C51A98D" w:rsidR="000F17F6" w:rsidRPr="004C5DC0" w:rsidRDefault="000F17F6" w:rsidP="00B33BF2">
      <w:pPr>
        <w:jc w:val="both"/>
        <w:rPr>
          <w:rFonts w:ascii="Open Sans" w:hAnsi="Open Sans" w:cs="Open Sans"/>
          <w:sz w:val="20"/>
          <w:szCs w:val="20"/>
        </w:rPr>
      </w:pPr>
      <w:r w:rsidRPr="004C5DC0">
        <w:rPr>
          <w:rFonts w:ascii="Open Sans" w:hAnsi="Open Sans" w:cs="Open Sans"/>
          <w:b/>
          <w:bCs/>
          <w:sz w:val="20"/>
          <w:szCs w:val="20"/>
        </w:rPr>
        <w:t>E-CL</w:t>
      </w:r>
      <w:r w:rsidRPr="004C5DC0">
        <w:rPr>
          <w:rFonts w:ascii="Open Sans" w:hAnsi="Open Sans" w:cs="Open Sans"/>
          <w:sz w:val="20"/>
          <w:szCs w:val="20"/>
        </w:rPr>
        <w:t xml:space="preserve"> – elektronický cestovný lístok</w:t>
      </w:r>
    </w:p>
    <w:p w14:paraId="7F61E41E" w14:textId="77777777" w:rsidR="006D0B46" w:rsidRPr="00535142" w:rsidRDefault="006D0B46" w:rsidP="00B33BF2">
      <w:pPr>
        <w:spacing w:line="259" w:lineRule="auto"/>
        <w:jc w:val="both"/>
        <w:rPr>
          <w:rFonts w:ascii="Open Sans" w:eastAsiaTheme="minorHAnsi" w:hAnsi="Open Sans" w:cs="Open Sans"/>
          <w:color w:val="000000" w:themeColor="text1"/>
          <w:sz w:val="20"/>
          <w:szCs w:val="20"/>
        </w:rPr>
      </w:pPr>
      <w:r w:rsidRPr="00535142">
        <w:rPr>
          <w:rFonts w:ascii="Open Sans" w:eastAsiaTheme="minorHAnsi" w:hAnsi="Open Sans" w:cs="Open Sans"/>
          <w:b/>
          <w:color w:val="000000" w:themeColor="text1"/>
          <w:sz w:val="20"/>
          <w:szCs w:val="20"/>
        </w:rPr>
        <w:t xml:space="preserve">E-JCL </w:t>
      </w:r>
      <w:r w:rsidRPr="00535142">
        <w:rPr>
          <w:rFonts w:ascii="Open Sans" w:eastAsiaTheme="minorHAnsi" w:hAnsi="Open Sans" w:cs="Open Sans"/>
          <w:color w:val="000000" w:themeColor="text1"/>
          <w:sz w:val="20"/>
          <w:szCs w:val="20"/>
        </w:rPr>
        <w:t>–</w:t>
      </w:r>
      <w:r w:rsidRPr="00535142">
        <w:rPr>
          <w:rFonts w:ascii="Open Sans" w:eastAsiaTheme="minorHAnsi" w:hAnsi="Open Sans" w:cs="Open Sans"/>
          <w:b/>
          <w:color w:val="000000" w:themeColor="text1"/>
          <w:sz w:val="20"/>
          <w:szCs w:val="20"/>
        </w:rPr>
        <w:t xml:space="preserve"> </w:t>
      </w:r>
      <w:r w:rsidRPr="00535142">
        <w:rPr>
          <w:rFonts w:ascii="Open Sans" w:eastAsiaTheme="minorHAnsi" w:hAnsi="Open Sans" w:cs="Open Sans"/>
          <w:color w:val="000000" w:themeColor="text1"/>
          <w:sz w:val="20"/>
          <w:szCs w:val="20"/>
        </w:rPr>
        <w:t xml:space="preserve">elektronický jednorazový cestovný lístok </w:t>
      </w:r>
    </w:p>
    <w:p w14:paraId="4C997F60" w14:textId="22541A04" w:rsidR="006D0B46" w:rsidRPr="00535142" w:rsidRDefault="006D0B46" w:rsidP="00B33BF2">
      <w:pPr>
        <w:spacing w:line="259" w:lineRule="auto"/>
        <w:jc w:val="both"/>
        <w:rPr>
          <w:rFonts w:ascii="Open Sans" w:eastAsiaTheme="minorHAnsi" w:hAnsi="Open Sans" w:cs="Open Sans"/>
          <w:color w:val="000000" w:themeColor="text1"/>
          <w:sz w:val="20"/>
          <w:szCs w:val="20"/>
        </w:rPr>
      </w:pPr>
      <w:r w:rsidRPr="00535142">
        <w:rPr>
          <w:rFonts w:ascii="Open Sans" w:eastAsiaTheme="minorHAnsi" w:hAnsi="Open Sans" w:cs="Open Sans"/>
          <w:b/>
          <w:color w:val="000000" w:themeColor="text1"/>
          <w:sz w:val="20"/>
          <w:szCs w:val="20"/>
        </w:rPr>
        <w:t xml:space="preserve">EP </w:t>
      </w:r>
      <w:r w:rsidRPr="00535142">
        <w:rPr>
          <w:rFonts w:ascii="Open Sans" w:eastAsiaTheme="minorHAnsi" w:hAnsi="Open Sans" w:cs="Open Sans"/>
          <w:color w:val="000000" w:themeColor="text1"/>
          <w:sz w:val="20"/>
          <w:szCs w:val="20"/>
        </w:rPr>
        <w:t>– elektronická peňaženka</w:t>
      </w:r>
    </w:p>
    <w:p w14:paraId="713A92D7" w14:textId="54A31541" w:rsidR="00A6128B" w:rsidRPr="00535142" w:rsidRDefault="00A6128B" w:rsidP="00B33BF2">
      <w:pPr>
        <w:jc w:val="both"/>
        <w:rPr>
          <w:rFonts w:ascii="Open Sans" w:hAnsi="Open Sans" w:cs="Open Sans"/>
          <w:color w:val="000000" w:themeColor="text1"/>
          <w:sz w:val="20"/>
          <w:szCs w:val="20"/>
        </w:rPr>
      </w:pPr>
      <w:r w:rsidRPr="00535142">
        <w:rPr>
          <w:rFonts w:ascii="Open Sans" w:hAnsi="Open Sans" w:cs="Open Sans"/>
          <w:b/>
          <w:color w:val="000000" w:themeColor="text1"/>
          <w:sz w:val="20"/>
          <w:szCs w:val="20"/>
        </w:rPr>
        <w:t xml:space="preserve">IDS ŽSK </w:t>
      </w:r>
      <w:r w:rsidRPr="00535142">
        <w:rPr>
          <w:rFonts w:ascii="Open Sans" w:hAnsi="Open Sans" w:cs="Open Sans"/>
          <w:color w:val="000000" w:themeColor="text1"/>
          <w:sz w:val="20"/>
          <w:szCs w:val="20"/>
        </w:rPr>
        <w:t>– Integrovaný dopravný systém Žilinského samosprávneho kraja</w:t>
      </w:r>
    </w:p>
    <w:p w14:paraId="0F73409F" w14:textId="0CE77660" w:rsidR="009F3E5F" w:rsidRDefault="009F3E5F" w:rsidP="00B33BF2">
      <w:pPr>
        <w:jc w:val="both"/>
        <w:rPr>
          <w:rFonts w:ascii="Open Sans" w:hAnsi="Open Sans" w:cs="Open Sans"/>
          <w:color w:val="000000" w:themeColor="text1"/>
          <w:sz w:val="20"/>
          <w:szCs w:val="20"/>
        </w:rPr>
      </w:pPr>
      <w:r w:rsidRPr="00535142">
        <w:rPr>
          <w:rFonts w:ascii="Open Sans" w:hAnsi="Open Sans" w:cs="Open Sans"/>
          <w:b/>
          <w:color w:val="000000" w:themeColor="text1"/>
          <w:sz w:val="20"/>
          <w:szCs w:val="20"/>
        </w:rPr>
        <w:t xml:space="preserve">IDŽK </w:t>
      </w:r>
      <w:r w:rsidRPr="00535142">
        <w:rPr>
          <w:rFonts w:ascii="Open Sans" w:hAnsi="Open Sans" w:cs="Open Sans"/>
          <w:color w:val="000000" w:themeColor="text1"/>
          <w:sz w:val="20"/>
          <w:szCs w:val="20"/>
        </w:rPr>
        <w:t xml:space="preserve">– Integrovaná doprava Žilinského kraja, </w:t>
      </w:r>
      <w:proofErr w:type="spellStart"/>
      <w:r w:rsidRPr="00535142">
        <w:rPr>
          <w:rFonts w:ascii="Open Sans" w:hAnsi="Open Sans" w:cs="Open Sans"/>
          <w:color w:val="000000" w:themeColor="text1"/>
          <w:sz w:val="20"/>
          <w:szCs w:val="20"/>
        </w:rPr>
        <w:t>s.r.o</w:t>
      </w:r>
      <w:proofErr w:type="spellEnd"/>
      <w:r w:rsidRPr="00535142">
        <w:rPr>
          <w:rFonts w:ascii="Open Sans" w:hAnsi="Open Sans" w:cs="Open Sans"/>
          <w:color w:val="000000" w:themeColor="text1"/>
          <w:sz w:val="20"/>
          <w:szCs w:val="20"/>
        </w:rPr>
        <w:t>.</w:t>
      </w:r>
    </w:p>
    <w:p w14:paraId="26B4F7CD" w14:textId="2DFFABBA" w:rsidR="006575BD" w:rsidRPr="00535142" w:rsidRDefault="006575BD" w:rsidP="00B33BF2">
      <w:pPr>
        <w:jc w:val="both"/>
        <w:rPr>
          <w:rFonts w:ascii="Open Sans" w:hAnsi="Open Sans" w:cs="Open Sans"/>
          <w:color w:val="000000" w:themeColor="text1"/>
          <w:sz w:val="20"/>
          <w:szCs w:val="20"/>
        </w:rPr>
      </w:pPr>
      <w:r w:rsidRPr="005D08C2">
        <w:rPr>
          <w:rFonts w:ascii="Open Sans" w:hAnsi="Open Sans" w:cs="Open Sans"/>
          <w:b/>
          <w:bCs/>
          <w:color w:val="000000" w:themeColor="text1"/>
          <w:sz w:val="20"/>
          <w:szCs w:val="20"/>
        </w:rPr>
        <w:t>MESTSKÝ DOPRAVCA</w:t>
      </w:r>
      <w:r w:rsidRPr="005D08C2">
        <w:rPr>
          <w:rFonts w:ascii="Open Sans" w:hAnsi="Open Sans" w:cs="Open Sans"/>
          <w:color w:val="000000" w:themeColor="text1"/>
          <w:sz w:val="20"/>
          <w:szCs w:val="20"/>
        </w:rPr>
        <w:t xml:space="preserve"> -  Dopravca prevádzkujúci mestskú hromadnú dopravu na linkách zaradených do IDS ŽSK</w:t>
      </w:r>
    </w:p>
    <w:p w14:paraId="780B9C68" w14:textId="23B2A579" w:rsidR="009F3E5F" w:rsidRDefault="009F3E5F" w:rsidP="00B33BF2">
      <w:pPr>
        <w:jc w:val="both"/>
        <w:rPr>
          <w:rFonts w:ascii="Open Sans" w:hAnsi="Open Sans" w:cs="Open Sans"/>
          <w:color w:val="000000" w:themeColor="text1"/>
          <w:sz w:val="20"/>
          <w:szCs w:val="20"/>
        </w:rPr>
      </w:pPr>
      <w:r w:rsidRPr="00535142">
        <w:rPr>
          <w:rFonts w:ascii="Open Sans" w:hAnsi="Open Sans" w:cs="Open Sans"/>
          <w:b/>
          <w:color w:val="000000" w:themeColor="text1"/>
          <w:sz w:val="20"/>
          <w:szCs w:val="20"/>
        </w:rPr>
        <w:t>MHD</w:t>
      </w:r>
      <w:r w:rsidRPr="00535142">
        <w:rPr>
          <w:rFonts w:ascii="Open Sans" w:hAnsi="Open Sans" w:cs="Open Sans"/>
          <w:color w:val="000000" w:themeColor="text1"/>
          <w:sz w:val="20"/>
          <w:szCs w:val="20"/>
        </w:rPr>
        <w:t xml:space="preserve"> – mestská hromadná doprava </w:t>
      </w:r>
    </w:p>
    <w:p w14:paraId="690ABD28" w14:textId="26D03B29" w:rsidR="009F3E5F" w:rsidRPr="00535142" w:rsidRDefault="009F3E5F" w:rsidP="00B33BF2">
      <w:pPr>
        <w:jc w:val="both"/>
        <w:rPr>
          <w:rFonts w:ascii="Open Sans" w:hAnsi="Open Sans" w:cs="Open Sans"/>
          <w:color w:val="000000" w:themeColor="text1"/>
          <w:sz w:val="20"/>
          <w:szCs w:val="20"/>
        </w:rPr>
      </w:pPr>
      <w:r w:rsidRPr="00535142">
        <w:rPr>
          <w:rFonts w:ascii="Open Sans" w:hAnsi="Open Sans" w:cs="Open Sans"/>
          <w:b/>
          <w:color w:val="000000" w:themeColor="text1"/>
          <w:sz w:val="20"/>
          <w:szCs w:val="20"/>
        </w:rPr>
        <w:t xml:space="preserve">PAD </w:t>
      </w:r>
      <w:r w:rsidRPr="00535142">
        <w:rPr>
          <w:rFonts w:ascii="Open Sans" w:hAnsi="Open Sans" w:cs="Open Sans"/>
          <w:color w:val="000000" w:themeColor="text1"/>
          <w:sz w:val="20"/>
          <w:szCs w:val="20"/>
        </w:rPr>
        <w:t>– prímestská autobusová doprava</w:t>
      </w:r>
    </w:p>
    <w:p w14:paraId="260E6846" w14:textId="77777777" w:rsidR="006E29E6" w:rsidRPr="00535142" w:rsidRDefault="006E29E6" w:rsidP="00B33BF2">
      <w:pPr>
        <w:jc w:val="both"/>
        <w:rPr>
          <w:rFonts w:ascii="Open Sans" w:hAnsi="Open Sans" w:cs="Open Sans"/>
          <w:color w:val="000000" w:themeColor="text1"/>
          <w:sz w:val="20"/>
          <w:szCs w:val="20"/>
        </w:rPr>
      </w:pPr>
      <w:r w:rsidRPr="00535142">
        <w:rPr>
          <w:rFonts w:ascii="Open Sans" w:hAnsi="Open Sans" w:cs="Open Sans"/>
          <w:b/>
          <w:bCs/>
          <w:color w:val="000000" w:themeColor="text1"/>
          <w:sz w:val="20"/>
          <w:szCs w:val="20"/>
        </w:rPr>
        <w:t>PCL</w:t>
      </w:r>
      <w:r w:rsidRPr="00535142">
        <w:rPr>
          <w:rFonts w:ascii="Open Sans" w:hAnsi="Open Sans" w:cs="Open Sans"/>
          <w:color w:val="000000" w:themeColor="text1"/>
          <w:sz w:val="20"/>
          <w:szCs w:val="20"/>
        </w:rPr>
        <w:t xml:space="preserve"> – predplatný cestovný lístok</w:t>
      </w:r>
    </w:p>
    <w:p w14:paraId="1D7A4F8A" w14:textId="11C3159B" w:rsidR="006E29E6" w:rsidRPr="00535142" w:rsidRDefault="006E29E6" w:rsidP="00B33BF2">
      <w:pPr>
        <w:jc w:val="both"/>
        <w:rPr>
          <w:rFonts w:ascii="Open Sans" w:hAnsi="Open Sans" w:cs="Open Sans"/>
          <w:color w:val="000000" w:themeColor="text1"/>
          <w:sz w:val="20"/>
          <w:szCs w:val="20"/>
        </w:rPr>
      </w:pPr>
      <w:r w:rsidRPr="00535142">
        <w:rPr>
          <w:rFonts w:ascii="Open Sans" w:hAnsi="Open Sans" w:cs="Open Sans"/>
          <w:b/>
          <w:bCs/>
          <w:color w:val="000000" w:themeColor="text1"/>
          <w:sz w:val="20"/>
          <w:szCs w:val="20"/>
        </w:rPr>
        <w:t>P-JCL</w:t>
      </w:r>
      <w:r w:rsidRPr="00535142">
        <w:rPr>
          <w:rFonts w:ascii="Open Sans" w:hAnsi="Open Sans" w:cs="Open Sans"/>
          <w:color w:val="000000" w:themeColor="text1"/>
          <w:sz w:val="20"/>
          <w:szCs w:val="20"/>
        </w:rPr>
        <w:t xml:space="preserve"> – papierový jednorazový cestovný lístok</w:t>
      </w:r>
    </w:p>
    <w:p w14:paraId="6EDEE532" w14:textId="21B64728" w:rsidR="009F3E5F" w:rsidRPr="00535142" w:rsidRDefault="009F3E5F" w:rsidP="00B33BF2">
      <w:pPr>
        <w:jc w:val="both"/>
        <w:rPr>
          <w:rFonts w:ascii="Open Sans" w:hAnsi="Open Sans" w:cs="Open Sans"/>
          <w:color w:val="000000" w:themeColor="text1"/>
          <w:sz w:val="20"/>
          <w:szCs w:val="20"/>
        </w:rPr>
      </w:pPr>
      <w:r w:rsidRPr="00535142">
        <w:rPr>
          <w:rFonts w:ascii="Open Sans" w:hAnsi="Open Sans" w:cs="Open Sans"/>
          <w:b/>
          <w:color w:val="000000" w:themeColor="text1"/>
          <w:sz w:val="20"/>
          <w:szCs w:val="20"/>
        </w:rPr>
        <w:t>PP IDS ŽSK</w:t>
      </w:r>
      <w:r w:rsidRPr="00535142">
        <w:rPr>
          <w:rFonts w:ascii="Open Sans" w:hAnsi="Open Sans" w:cs="Open Sans"/>
          <w:color w:val="000000" w:themeColor="text1"/>
          <w:sz w:val="20"/>
          <w:szCs w:val="20"/>
        </w:rPr>
        <w:t xml:space="preserve"> – Prepravný poriadok Integrovaného dopravného systému Žilinského samosprávneho kraja</w:t>
      </w:r>
    </w:p>
    <w:p w14:paraId="253F7F9E" w14:textId="09FF07AB" w:rsidR="002334FB" w:rsidRPr="00535142" w:rsidRDefault="002334FB" w:rsidP="00B33BF2">
      <w:pPr>
        <w:jc w:val="both"/>
        <w:rPr>
          <w:rFonts w:ascii="Open Sans" w:hAnsi="Open Sans" w:cs="Open Sans"/>
          <w:color w:val="000000" w:themeColor="text1"/>
          <w:sz w:val="20"/>
          <w:szCs w:val="20"/>
        </w:rPr>
      </w:pPr>
      <w:r w:rsidRPr="002334FB">
        <w:rPr>
          <w:rFonts w:ascii="Open Sans" w:hAnsi="Open Sans" w:cs="Open Sans"/>
          <w:b/>
          <w:bCs/>
          <w:color w:val="000000" w:themeColor="text1"/>
          <w:sz w:val="20"/>
          <w:szCs w:val="20"/>
        </w:rPr>
        <w:t>TCL</w:t>
      </w:r>
      <w:r>
        <w:rPr>
          <w:rFonts w:ascii="Open Sans" w:hAnsi="Open Sans" w:cs="Open Sans"/>
          <w:color w:val="000000" w:themeColor="text1"/>
          <w:sz w:val="20"/>
          <w:szCs w:val="20"/>
        </w:rPr>
        <w:t xml:space="preserve"> – turistický cestovný lístok</w:t>
      </w:r>
    </w:p>
    <w:p w14:paraId="0F7CCD28" w14:textId="6522C760" w:rsidR="007B1FE0" w:rsidRPr="00535142" w:rsidRDefault="007B1FE0" w:rsidP="00B33BF2">
      <w:pPr>
        <w:jc w:val="both"/>
        <w:rPr>
          <w:rFonts w:ascii="Open Sans" w:hAnsi="Open Sans" w:cs="Open Sans"/>
          <w:color w:val="000000" w:themeColor="text1"/>
          <w:sz w:val="20"/>
          <w:szCs w:val="20"/>
        </w:rPr>
      </w:pPr>
      <w:r w:rsidRPr="00535142">
        <w:rPr>
          <w:rFonts w:ascii="Open Sans" w:hAnsi="Open Sans" w:cs="Open Sans"/>
          <w:b/>
          <w:color w:val="000000" w:themeColor="text1"/>
          <w:sz w:val="20"/>
          <w:szCs w:val="20"/>
        </w:rPr>
        <w:t xml:space="preserve">ŤZP  </w:t>
      </w:r>
      <w:r w:rsidRPr="00535142">
        <w:rPr>
          <w:rFonts w:ascii="Open Sans" w:hAnsi="Open Sans" w:cs="Open Sans"/>
          <w:color w:val="000000" w:themeColor="text1"/>
          <w:sz w:val="20"/>
          <w:szCs w:val="20"/>
        </w:rPr>
        <w:t xml:space="preserve">– </w:t>
      </w:r>
      <w:r w:rsidR="00C11C3F" w:rsidRPr="00535142">
        <w:rPr>
          <w:rFonts w:ascii="Open Sans" w:hAnsi="Open Sans" w:cs="Open Sans"/>
          <w:color w:val="000000" w:themeColor="text1"/>
          <w:sz w:val="20"/>
          <w:szCs w:val="20"/>
        </w:rPr>
        <w:t xml:space="preserve"> osoby s ťažkým zdravotným postihnutím</w:t>
      </w:r>
    </w:p>
    <w:p w14:paraId="4CC1BA4E" w14:textId="1E4AE527" w:rsidR="002334FB" w:rsidRPr="002334FB" w:rsidRDefault="007B1FE0" w:rsidP="00B33BF2">
      <w:pPr>
        <w:jc w:val="both"/>
        <w:rPr>
          <w:rFonts w:ascii="Open Sans" w:hAnsi="Open Sans" w:cs="Open Sans"/>
          <w:color w:val="000000" w:themeColor="text1"/>
          <w:sz w:val="20"/>
          <w:szCs w:val="20"/>
        </w:rPr>
      </w:pPr>
      <w:r w:rsidRPr="00535142">
        <w:rPr>
          <w:rFonts w:ascii="Open Sans" w:hAnsi="Open Sans" w:cs="Open Sans"/>
          <w:b/>
          <w:color w:val="000000" w:themeColor="text1"/>
          <w:sz w:val="20"/>
          <w:szCs w:val="20"/>
        </w:rPr>
        <w:t xml:space="preserve">ŤZP – S </w:t>
      </w:r>
      <w:r w:rsidRPr="00535142">
        <w:rPr>
          <w:rFonts w:ascii="Open Sans" w:hAnsi="Open Sans" w:cs="Open Sans"/>
          <w:color w:val="000000" w:themeColor="text1"/>
          <w:sz w:val="20"/>
          <w:szCs w:val="20"/>
        </w:rPr>
        <w:t>–</w:t>
      </w:r>
      <w:r w:rsidR="00C11C3F" w:rsidRPr="00535142">
        <w:rPr>
          <w:rFonts w:ascii="Open Sans" w:hAnsi="Open Sans" w:cs="Open Sans"/>
          <w:color w:val="000000" w:themeColor="text1"/>
          <w:sz w:val="20"/>
          <w:szCs w:val="20"/>
        </w:rPr>
        <w:t xml:space="preserve"> osoby s ťažkým zdravotným postihnutím, ktoré vyžadujú pomoc inej osoby </w:t>
      </w:r>
      <w:r w:rsidR="002334FB">
        <w:rPr>
          <w:rFonts w:ascii="Open Sans" w:hAnsi="Open Sans" w:cs="Open Sans"/>
          <w:color w:val="000000" w:themeColor="text1"/>
          <w:sz w:val="20"/>
          <w:szCs w:val="20"/>
        </w:rPr>
        <w:t>–</w:t>
      </w:r>
      <w:r w:rsidR="00C11C3F" w:rsidRPr="00535142">
        <w:rPr>
          <w:rFonts w:ascii="Open Sans" w:hAnsi="Open Sans" w:cs="Open Sans"/>
          <w:color w:val="000000" w:themeColor="text1"/>
          <w:sz w:val="20"/>
          <w:szCs w:val="20"/>
        </w:rPr>
        <w:t xml:space="preserve"> sprievodcu</w:t>
      </w:r>
    </w:p>
    <w:p w14:paraId="170E48D1" w14:textId="51C9C7AE" w:rsidR="00A6128B" w:rsidRPr="00535142" w:rsidRDefault="007B1FE0" w:rsidP="00B33BF2">
      <w:pPr>
        <w:jc w:val="both"/>
        <w:rPr>
          <w:rFonts w:ascii="Open Sans" w:hAnsi="Open Sans" w:cs="Open Sans"/>
          <w:b/>
          <w:color w:val="000000" w:themeColor="text1"/>
          <w:sz w:val="20"/>
          <w:szCs w:val="20"/>
        </w:rPr>
      </w:pPr>
      <w:r w:rsidRPr="00535142">
        <w:rPr>
          <w:rFonts w:ascii="Open Sans" w:hAnsi="Open Sans" w:cs="Open Sans"/>
          <w:b/>
          <w:color w:val="000000" w:themeColor="text1"/>
          <w:sz w:val="20"/>
          <w:szCs w:val="20"/>
        </w:rPr>
        <w:t xml:space="preserve">VOD </w:t>
      </w:r>
      <w:r w:rsidRPr="00535142">
        <w:rPr>
          <w:rFonts w:ascii="Open Sans" w:hAnsi="Open Sans" w:cs="Open Sans"/>
          <w:color w:val="000000" w:themeColor="text1"/>
          <w:sz w:val="20"/>
          <w:szCs w:val="20"/>
        </w:rPr>
        <w:t>– verejná osobná doprava</w:t>
      </w:r>
    </w:p>
    <w:p w14:paraId="5FAE4D63" w14:textId="77777777" w:rsidR="009F3E5F" w:rsidRPr="00DA3E31" w:rsidRDefault="009F3E5F" w:rsidP="00B33BF2">
      <w:pPr>
        <w:jc w:val="both"/>
        <w:rPr>
          <w:rFonts w:ascii="Open Sans" w:hAnsi="Open Sans" w:cs="Open Sans"/>
          <w:sz w:val="20"/>
          <w:szCs w:val="20"/>
        </w:rPr>
      </w:pPr>
    </w:p>
    <w:p w14:paraId="08934057" w14:textId="3CD74F9C" w:rsidR="00C1694E" w:rsidRPr="00DA3E31" w:rsidRDefault="004450BB" w:rsidP="00B33BF2">
      <w:pPr>
        <w:pStyle w:val="Nadpis1"/>
        <w:numPr>
          <w:ilvl w:val="0"/>
          <w:numId w:val="0"/>
        </w:numPr>
        <w:spacing w:line="276" w:lineRule="auto"/>
        <w:jc w:val="both"/>
        <w:rPr>
          <w:rFonts w:ascii="Open Sans" w:hAnsi="Open Sans" w:cs="Open Sans"/>
          <w:b w:val="0"/>
          <w:sz w:val="28"/>
          <w:szCs w:val="28"/>
        </w:rPr>
      </w:pPr>
      <w:r>
        <w:rPr>
          <w:sz w:val="24"/>
        </w:rPr>
        <w:br w:type="page"/>
      </w:r>
      <w:bookmarkStart w:id="17" w:name="_Toc55385523"/>
      <w:r w:rsidR="001A655D" w:rsidRPr="00DA3E31">
        <w:rPr>
          <w:rFonts w:ascii="Open Sans" w:hAnsi="Open Sans" w:cs="Open Sans"/>
          <w:b w:val="0"/>
          <w:sz w:val="28"/>
          <w:szCs w:val="28"/>
        </w:rPr>
        <w:lastRenderedPageBreak/>
        <w:t>Vysvetlenie pojmov</w:t>
      </w:r>
      <w:bookmarkEnd w:id="17"/>
      <w:r w:rsidR="001A655D" w:rsidRPr="00DA3E31">
        <w:rPr>
          <w:rFonts w:ascii="Open Sans" w:hAnsi="Open Sans" w:cs="Open Sans"/>
          <w:b w:val="0"/>
          <w:sz w:val="28"/>
          <w:szCs w:val="28"/>
        </w:rPr>
        <w:t xml:space="preserve"> </w:t>
      </w:r>
    </w:p>
    <w:p w14:paraId="054338E8" w14:textId="0EB013FE" w:rsidR="005D4F88" w:rsidRPr="00535142" w:rsidRDefault="005D4F88" w:rsidP="00DD1686">
      <w:pPr>
        <w:jc w:val="both"/>
        <w:rPr>
          <w:rFonts w:ascii="Open Sans" w:hAnsi="Open Sans" w:cs="Open Sans"/>
          <w:color w:val="000000" w:themeColor="text1"/>
          <w:sz w:val="20"/>
          <w:szCs w:val="20"/>
        </w:rPr>
      </w:pPr>
      <w:r w:rsidRPr="00DD1686">
        <w:rPr>
          <w:rFonts w:ascii="Open Sans" w:hAnsi="Open Sans" w:cs="Open Sans"/>
          <w:b/>
          <w:sz w:val="20"/>
          <w:szCs w:val="20"/>
        </w:rPr>
        <w:t>Batožina</w:t>
      </w:r>
      <w:r w:rsidRPr="00DD1686">
        <w:rPr>
          <w:rFonts w:ascii="Open Sans" w:hAnsi="Open Sans" w:cs="Open Sans"/>
          <w:sz w:val="20"/>
          <w:szCs w:val="20"/>
        </w:rPr>
        <w:t xml:space="preserve"> – súhrnné pomenovanie pre príručnú batožinu, živé zvieratá, detské kočíky, invalidné vozíky </w:t>
      </w:r>
      <w:r w:rsidRPr="00535142">
        <w:rPr>
          <w:rFonts w:ascii="Open Sans" w:hAnsi="Open Sans" w:cs="Open Sans"/>
          <w:color w:val="000000" w:themeColor="text1"/>
          <w:sz w:val="20"/>
          <w:szCs w:val="20"/>
        </w:rPr>
        <w:t>a bicykle</w:t>
      </w:r>
    </w:p>
    <w:p w14:paraId="678ED9C0" w14:textId="5CFF4DFE" w:rsidR="006F40CB" w:rsidRPr="00535142" w:rsidRDefault="006F40CB" w:rsidP="00DD1686">
      <w:pPr>
        <w:spacing w:after="120"/>
        <w:jc w:val="both"/>
        <w:rPr>
          <w:rFonts w:ascii="Open Sans" w:hAnsi="Open Sans" w:cs="Open Sans"/>
          <w:color w:val="000000" w:themeColor="text1"/>
          <w:sz w:val="20"/>
          <w:szCs w:val="20"/>
        </w:rPr>
      </w:pPr>
      <w:r w:rsidRPr="00535142">
        <w:rPr>
          <w:rFonts w:ascii="Open Sans" w:hAnsi="Open Sans" w:cs="Open Sans"/>
          <w:b/>
          <w:color w:val="000000" w:themeColor="text1"/>
          <w:sz w:val="20"/>
          <w:szCs w:val="20"/>
        </w:rPr>
        <w:t xml:space="preserve">Cestovné </w:t>
      </w:r>
      <w:r w:rsidR="00D174D8" w:rsidRPr="00535142">
        <w:rPr>
          <w:rFonts w:ascii="Open Sans" w:hAnsi="Open Sans" w:cs="Open Sans"/>
          <w:color w:val="000000" w:themeColor="text1"/>
          <w:sz w:val="20"/>
          <w:szCs w:val="20"/>
        </w:rPr>
        <w:t>–</w:t>
      </w:r>
      <w:r w:rsidRPr="00535142">
        <w:rPr>
          <w:rFonts w:ascii="Open Sans" w:hAnsi="Open Sans" w:cs="Open Sans"/>
          <w:color w:val="000000" w:themeColor="text1"/>
          <w:sz w:val="20"/>
          <w:szCs w:val="20"/>
        </w:rPr>
        <w:t xml:space="preserve"> cena stanovená za prepravu cestujúcich</w:t>
      </w:r>
    </w:p>
    <w:p w14:paraId="57C8DE7B" w14:textId="0C6D9BD5" w:rsidR="00C1694E" w:rsidRPr="002C5C40" w:rsidRDefault="00C1694E" w:rsidP="00DD1686">
      <w:pPr>
        <w:spacing w:after="120"/>
        <w:jc w:val="both"/>
        <w:rPr>
          <w:rFonts w:ascii="Open Sans" w:hAnsi="Open Sans" w:cs="Open Sans"/>
          <w:sz w:val="20"/>
          <w:szCs w:val="20"/>
        </w:rPr>
      </w:pPr>
      <w:r w:rsidRPr="002C5C40">
        <w:rPr>
          <w:rFonts w:ascii="Open Sans" w:hAnsi="Open Sans" w:cs="Open Sans"/>
          <w:b/>
          <w:color w:val="000000" w:themeColor="text1"/>
          <w:sz w:val="20"/>
          <w:szCs w:val="20"/>
        </w:rPr>
        <w:t xml:space="preserve">Cestovný doklad </w:t>
      </w:r>
      <w:r w:rsidRPr="002C5C40">
        <w:rPr>
          <w:rFonts w:ascii="Open Sans" w:hAnsi="Open Sans" w:cs="Open Sans"/>
          <w:color w:val="000000" w:themeColor="text1"/>
          <w:sz w:val="20"/>
          <w:szCs w:val="20"/>
        </w:rPr>
        <w:t>–</w:t>
      </w:r>
      <w:r w:rsidRPr="00535142">
        <w:rPr>
          <w:rFonts w:ascii="Open Sans" w:hAnsi="Open Sans" w:cs="Open Sans"/>
          <w:color w:val="000000" w:themeColor="text1"/>
          <w:sz w:val="20"/>
          <w:szCs w:val="20"/>
        </w:rPr>
        <w:t xml:space="preserve"> </w:t>
      </w:r>
      <w:bookmarkStart w:id="18" w:name="_Hlk20733837"/>
      <w:bookmarkStart w:id="19" w:name="_Hlk20911364"/>
      <w:r w:rsidR="006E29E6" w:rsidRPr="00535142">
        <w:rPr>
          <w:rFonts w:ascii="Open Sans" w:hAnsi="Open Sans" w:cs="Open Sans"/>
          <w:color w:val="000000" w:themeColor="text1"/>
          <w:sz w:val="20"/>
          <w:szCs w:val="20"/>
        </w:rPr>
        <w:t xml:space="preserve">jednorazový cestovný lístok v papierovej podobe, dovozný cestovný lístok v papierovej podobe, turistický cestovný lístok v papierovej podobe, BČK </w:t>
      </w:r>
      <w:r w:rsidR="00527234" w:rsidRPr="002C5C40">
        <w:rPr>
          <w:rFonts w:ascii="Open Sans" w:hAnsi="Open Sans" w:cs="Open Sans"/>
          <w:sz w:val="20"/>
          <w:szCs w:val="20"/>
        </w:rPr>
        <w:t xml:space="preserve">ako nosič, resp. identifikátor platného cestovného </w:t>
      </w:r>
      <w:bookmarkEnd w:id="18"/>
      <w:bookmarkEnd w:id="19"/>
    </w:p>
    <w:p w14:paraId="1B74B447" w14:textId="00524F22" w:rsidR="003D0DEF" w:rsidRDefault="005D4F88" w:rsidP="00DD1686">
      <w:pPr>
        <w:spacing w:after="120"/>
        <w:jc w:val="both"/>
        <w:rPr>
          <w:rFonts w:ascii="Open Sans" w:hAnsi="Open Sans" w:cs="Open Sans"/>
          <w:color w:val="000000" w:themeColor="text1"/>
          <w:sz w:val="20"/>
          <w:szCs w:val="20"/>
        </w:rPr>
      </w:pPr>
      <w:r w:rsidRPr="00535142">
        <w:rPr>
          <w:rFonts w:ascii="Open Sans" w:hAnsi="Open Sans" w:cs="Open Sans"/>
          <w:b/>
          <w:color w:val="000000" w:themeColor="text1"/>
          <w:sz w:val="20"/>
          <w:szCs w:val="20"/>
        </w:rPr>
        <w:t xml:space="preserve">Časový cestovný lístok </w:t>
      </w:r>
      <w:r w:rsidR="00D174D8" w:rsidRPr="00535142">
        <w:rPr>
          <w:rFonts w:ascii="Open Sans" w:hAnsi="Open Sans" w:cs="Open Sans"/>
          <w:color w:val="000000" w:themeColor="text1"/>
          <w:sz w:val="20"/>
          <w:szCs w:val="20"/>
        </w:rPr>
        <w:t>–</w:t>
      </w:r>
      <w:r w:rsidRPr="00535142">
        <w:rPr>
          <w:rFonts w:ascii="Open Sans" w:hAnsi="Open Sans" w:cs="Open Sans"/>
          <w:b/>
          <w:color w:val="000000" w:themeColor="text1"/>
          <w:sz w:val="20"/>
          <w:szCs w:val="20"/>
        </w:rPr>
        <w:t xml:space="preserve"> </w:t>
      </w:r>
      <w:r w:rsidR="006F3BA4" w:rsidRPr="00535142">
        <w:rPr>
          <w:rFonts w:ascii="Open Sans" w:hAnsi="Open Sans" w:cs="Open Sans"/>
          <w:color w:val="000000" w:themeColor="text1"/>
          <w:sz w:val="20"/>
          <w:szCs w:val="20"/>
        </w:rPr>
        <w:t>predplatný</w:t>
      </w:r>
      <w:r w:rsidR="006F3BA4" w:rsidRPr="00535142">
        <w:rPr>
          <w:rFonts w:ascii="Open Sans" w:hAnsi="Open Sans" w:cs="Open Sans"/>
          <w:b/>
          <w:color w:val="000000" w:themeColor="text1"/>
          <w:sz w:val="20"/>
          <w:szCs w:val="20"/>
        </w:rPr>
        <w:t xml:space="preserve"> </w:t>
      </w:r>
      <w:r w:rsidR="003D0DEF" w:rsidRPr="00535142">
        <w:rPr>
          <w:rFonts w:ascii="Open Sans" w:hAnsi="Open Sans" w:cs="Open Sans"/>
          <w:color w:val="000000" w:themeColor="text1"/>
          <w:sz w:val="20"/>
          <w:szCs w:val="20"/>
        </w:rPr>
        <w:t>cestovný lístok</w:t>
      </w:r>
      <w:r w:rsidR="006F3BA4" w:rsidRPr="00535142">
        <w:rPr>
          <w:rFonts w:ascii="Open Sans" w:hAnsi="Open Sans" w:cs="Open Sans"/>
          <w:color w:val="000000" w:themeColor="text1"/>
          <w:sz w:val="20"/>
          <w:szCs w:val="20"/>
        </w:rPr>
        <w:t>, dlhodobý cestovný lístok</w:t>
      </w:r>
      <w:r w:rsidR="0050344F" w:rsidRPr="00535142">
        <w:rPr>
          <w:rFonts w:ascii="Open Sans" w:hAnsi="Open Sans" w:cs="Open Sans"/>
          <w:color w:val="000000" w:themeColor="text1"/>
          <w:sz w:val="20"/>
          <w:szCs w:val="20"/>
        </w:rPr>
        <w:t xml:space="preserve"> pre bezplatnú prepravu, </w:t>
      </w:r>
      <w:r w:rsidR="00A35628">
        <w:rPr>
          <w:rFonts w:ascii="Open Sans" w:hAnsi="Open Sans" w:cs="Open Sans"/>
          <w:color w:val="000000" w:themeColor="text1"/>
          <w:sz w:val="20"/>
          <w:szCs w:val="20"/>
        </w:rPr>
        <w:t xml:space="preserve">turistický </w:t>
      </w:r>
      <w:r w:rsidR="0050344F" w:rsidRPr="00535142">
        <w:rPr>
          <w:rFonts w:ascii="Open Sans" w:hAnsi="Open Sans" w:cs="Open Sans"/>
          <w:color w:val="000000" w:themeColor="text1"/>
          <w:sz w:val="20"/>
          <w:szCs w:val="20"/>
        </w:rPr>
        <w:t>cestovný lístok</w:t>
      </w:r>
      <w:r w:rsidR="006F3BA4" w:rsidRPr="00535142">
        <w:rPr>
          <w:rFonts w:ascii="Open Sans" w:hAnsi="Open Sans" w:cs="Open Sans"/>
          <w:color w:val="000000" w:themeColor="text1"/>
          <w:sz w:val="20"/>
          <w:szCs w:val="20"/>
        </w:rPr>
        <w:t xml:space="preserve"> alebo jednorazový cestovný lístok pre tarifnú oblasť mesto </w:t>
      </w:r>
      <w:r w:rsidR="00090BEA">
        <w:rPr>
          <w:rFonts w:ascii="Open Sans" w:hAnsi="Open Sans" w:cs="Open Sans"/>
          <w:color w:val="000000" w:themeColor="text1"/>
          <w:sz w:val="20"/>
          <w:szCs w:val="20"/>
        </w:rPr>
        <w:t>100</w:t>
      </w:r>
      <w:r w:rsidR="007C3737" w:rsidRPr="00535142">
        <w:rPr>
          <w:rFonts w:ascii="Open Sans" w:hAnsi="Open Sans" w:cs="Open Sans"/>
          <w:color w:val="000000" w:themeColor="text1"/>
          <w:sz w:val="20"/>
          <w:szCs w:val="20"/>
        </w:rPr>
        <w:t xml:space="preserve"> ako lístok oprávňujúci</w:t>
      </w:r>
      <w:r w:rsidR="003D0DEF" w:rsidRPr="00535142">
        <w:rPr>
          <w:rFonts w:ascii="Open Sans" w:hAnsi="Open Sans" w:cs="Open Sans"/>
          <w:color w:val="000000" w:themeColor="text1"/>
          <w:sz w:val="20"/>
          <w:szCs w:val="20"/>
        </w:rPr>
        <w:t xml:space="preserve"> na neobmedzený počet ciest na linkách zaradených do IDS ŽSK v danom časovom období na danom vymedzenom území</w:t>
      </w:r>
    </w:p>
    <w:p w14:paraId="0DC6DEDD" w14:textId="1330F6D1" w:rsidR="006A0373" w:rsidRPr="00535142" w:rsidRDefault="006A0373" w:rsidP="006A0373">
      <w:pPr>
        <w:spacing w:before="240"/>
        <w:jc w:val="both"/>
        <w:rPr>
          <w:rFonts w:ascii="Open Sans" w:hAnsi="Open Sans" w:cs="Open Sans"/>
          <w:color w:val="000000" w:themeColor="text1"/>
          <w:sz w:val="20"/>
          <w:szCs w:val="20"/>
        </w:rPr>
      </w:pPr>
      <w:r>
        <w:rPr>
          <w:rFonts w:ascii="Open Sans" w:hAnsi="Open Sans" w:cs="Open Sans"/>
          <w:b/>
          <w:bCs/>
          <w:sz w:val="20"/>
          <w:szCs w:val="20"/>
        </w:rPr>
        <w:t>Doklad</w:t>
      </w:r>
      <w:r w:rsidRPr="002C5C40">
        <w:rPr>
          <w:rFonts w:ascii="Open Sans" w:hAnsi="Open Sans" w:cs="Open Sans"/>
          <w:b/>
          <w:bCs/>
          <w:sz w:val="20"/>
          <w:szCs w:val="20"/>
        </w:rPr>
        <w:t xml:space="preserve"> totožnosti</w:t>
      </w:r>
      <w:r w:rsidRPr="002C5C40">
        <w:rPr>
          <w:rFonts w:ascii="Open Sans" w:hAnsi="Open Sans" w:cs="Open Sans"/>
          <w:sz w:val="20"/>
          <w:szCs w:val="20"/>
        </w:rPr>
        <w:t xml:space="preserve"> </w:t>
      </w:r>
      <w:r w:rsidRPr="006A0373">
        <w:rPr>
          <w:rFonts w:ascii="Open Sans" w:hAnsi="Open Sans" w:cs="Open Sans"/>
          <w:b/>
          <w:bCs/>
          <w:sz w:val="20"/>
          <w:szCs w:val="20"/>
        </w:rPr>
        <w:t xml:space="preserve">(preukaz totožnosti) </w:t>
      </w:r>
      <w:r>
        <w:rPr>
          <w:rFonts w:ascii="Open Sans" w:hAnsi="Open Sans" w:cs="Open Sans"/>
          <w:color w:val="000000" w:themeColor="text1"/>
          <w:sz w:val="20"/>
          <w:szCs w:val="20"/>
        </w:rPr>
        <w:t>– občiansky preukaz, cestovný pas</w:t>
      </w:r>
    </w:p>
    <w:p w14:paraId="484FBC3F" w14:textId="7D1EC249" w:rsidR="004B4E26" w:rsidRPr="00535142" w:rsidRDefault="004B4E26" w:rsidP="00DD1686">
      <w:pPr>
        <w:spacing w:after="120"/>
        <w:jc w:val="both"/>
        <w:rPr>
          <w:rFonts w:ascii="Open Sans" w:hAnsi="Open Sans" w:cs="Open Sans"/>
          <w:color w:val="000000" w:themeColor="text1"/>
          <w:sz w:val="20"/>
          <w:szCs w:val="20"/>
        </w:rPr>
      </w:pPr>
      <w:r w:rsidRPr="00535142">
        <w:rPr>
          <w:rFonts w:ascii="Open Sans" w:hAnsi="Open Sans" w:cs="Open Sans"/>
          <w:b/>
          <w:color w:val="000000" w:themeColor="text1"/>
          <w:sz w:val="20"/>
          <w:szCs w:val="20"/>
        </w:rPr>
        <w:t>Dopravca</w:t>
      </w:r>
      <w:r w:rsidRPr="00535142">
        <w:rPr>
          <w:rFonts w:ascii="Open Sans" w:hAnsi="Open Sans" w:cs="Open Sans"/>
          <w:color w:val="000000" w:themeColor="text1"/>
          <w:sz w:val="20"/>
          <w:szCs w:val="20"/>
        </w:rPr>
        <w:t xml:space="preserve"> – ten dopravca v systéme IDS ŽSK, v ktorého vozidle sa preprava uskutočňuje</w:t>
      </w:r>
    </w:p>
    <w:p w14:paraId="43926989" w14:textId="2240B88F" w:rsidR="004F700B" w:rsidRPr="00535142" w:rsidRDefault="004F700B" w:rsidP="00DD1686">
      <w:pPr>
        <w:spacing w:after="120"/>
        <w:jc w:val="both"/>
        <w:rPr>
          <w:rFonts w:ascii="Open Sans" w:hAnsi="Open Sans" w:cs="Open Sans"/>
          <w:color w:val="000000" w:themeColor="text1"/>
          <w:sz w:val="20"/>
          <w:szCs w:val="20"/>
        </w:rPr>
      </w:pPr>
      <w:r w:rsidRPr="00535142">
        <w:rPr>
          <w:rFonts w:ascii="Open Sans" w:hAnsi="Open Sans" w:cs="Open Sans"/>
          <w:b/>
          <w:color w:val="000000" w:themeColor="text1"/>
          <w:sz w:val="20"/>
          <w:szCs w:val="20"/>
        </w:rPr>
        <w:t xml:space="preserve">Dovozné – </w:t>
      </w:r>
      <w:r w:rsidRPr="00535142">
        <w:rPr>
          <w:rFonts w:ascii="Open Sans" w:hAnsi="Open Sans" w:cs="Open Sans"/>
          <w:color w:val="000000" w:themeColor="text1"/>
          <w:sz w:val="20"/>
          <w:szCs w:val="20"/>
        </w:rPr>
        <w:t>cena stanovená za prepravu batožín a</w:t>
      </w:r>
      <w:r w:rsidR="00CB0A53" w:rsidRPr="00535142">
        <w:rPr>
          <w:rFonts w:ascii="Open Sans" w:hAnsi="Open Sans" w:cs="Open Sans"/>
          <w:color w:val="000000" w:themeColor="text1"/>
          <w:sz w:val="20"/>
          <w:szCs w:val="20"/>
        </w:rPr>
        <w:t> </w:t>
      </w:r>
      <w:r w:rsidRPr="00535142">
        <w:rPr>
          <w:rFonts w:ascii="Open Sans" w:hAnsi="Open Sans" w:cs="Open Sans"/>
          <w:color w:val="000000" w:themeColor="text1"/>
          <w:sz w:val="20"/>
          <w:szCs w:val="20"/>
        </w:rPr>
        <w:t>psov</w:t>
      </w:r>
    </w:p>
    <w:p w14:paraId="25F2EB95" w14:textId="7830579C" w:rsidR="00CB0A53" w:rsidRPr="00535142" w:rsidRDefault="00CB0A53" w:rsidP="00CB0A53">
      <w:pPr>
        <w:spacing w:after="120" w:line="259" w:lineRule="auto"/>
        <w:jc w:val="both"/>
        <w:rPr>
          <w:rFonts w:ascii="Open Sans" w:eastAsiaTheme="minorHAnsi" w:hAnsi="Open Sans" w:cs="Open Sans"/>
          <w:color w:val="000000" w:themeColor="text1"/>
          <w:sz w:val="20"/>
          <w:szCs w:val="20"/>
        </w:rPr>
      </w:pPr>
      <w:r w:rsidRPr="00535142">
        <w:rPr>
          <w:rFonts w:ascii="Open Sans" w:eastAsiaTheme="minorHAnsi" w:hAnsi="Open Sans" w:cs="Open Sans"/>
          <w:b/>
          <w:color w:val="000000" w:themeColor="text1"/>
          <w:sz w:val="20"/>
          <w:szCs w:val="20"/>
        </w:rPr>
        <w:t xml:space="preserve">Druh cestovného </w:t>
      </w:r>
      <w:r w:rsidRPr="00535142">
        <w:rPr>
          <w:rFonts w:ascii="Open Sans" w:eastAsiaTheme="minorHAnsi" w:hAnsi="Open Sans" w:cs="Open Sans"/>
          <w:color w:val="000000" w:themeColor="text1"/>
          <w:sz w:val="20"/>
          <w:szCs w:val="20"/>
        </w:rPr>
        <w:t>–</w:t>
      </w:r>
      <w:r w:rsidRPr="00535142">
        <w:rPr>
          <w:rFonts w:ascii="Open Sans" w:eastAsiaTheme="minorHAnsi" w:hAnsi="Open Sans" w:cs="Open Sans"/>
          <w:b/>
          <w:color w:val="000000" w:themeColor="text1"/>
          <w:sz w:val="20"/>
          <w:szCs w:val="20"/>
        </w:rPr>
        <w:t xml:space="preserve"> </w:t>
      </w:r>
      <w:r w:rsidRPr="00535142">
        <w:rPr>
          <w:rFonts w:ascii="Open Sans" w:eastAsiaTheme="minorHAnsi" w:hAnsi="Open Sans" w:cs="Open Sans"/>
          <w:color w:val="000000" w:themeColor="text1"/>
          <w:sz w:val="20"/>
          <w:szCs w:val="20"/>
        </w:rPr>
        <w:t>druhy cestovného sú</w:t>
      </w:r>
      <w:r w:rsidRPr="00535142">
        <w:rPr>
          <w:rFonts w:ascii="Open Sans" w:eastAsiaTheme="minorHAnsi" w:hAnsi="Open Sans" w:cs="Open Sans"/>
          <w:b/>
          <w:color w:val="000000" w:themeColor="text1"/>
          <w:sz w:val="20"/>
          <w:szCs w:val="20"/>
        </w:rPr>
        <w:t xml:space="preserve"> </w:t>
      </w:r>
      <w:r w:rsidRPr="00535142">
        <w:rPr>
          <w:rFonts w:ascii="Open Sans" w:eastAsiaTheme="minorHAnsi" w:hAnsi="Open Sans" w:cs="Open Sans"/>
          <w:color w:val="000000" w:themeColor="text1"/>
          <w:sz w:val="20"/>
          <w:szCs w:val="20"/>
        </w:rPr>
        <w:t>základné cestovné, zľavnené cestovné, bezplatné cestovné</w:t>
      </w:r>
    </w:p>
    <w:p w14:paraId="0D1468B3" w14:textId="71616F12" w:rsidR="009E0744" w:rsidRPr="00535142" w:rsidRDefault="009E0744" w:rsidP="00CB0A53">
      <w:pPr>
        <w:spacing w:after="120" w:line="259" w:lineRule="auto"/>
        <w:jc w:val="both"/>
        <w:rPr>
          <w:rFonts w:ascii="Open Sans" w:eastAsiaTheme="minorHAnsi" w:hAnsi="Open Sans" w:cs="Open Sans"/>
          <w:color w:val="000000" w:themeColor="text1"/>
          <w:sz w:val="20"/>
          <w:szCs w:val="20"/>
        </w:rPr>
      </w:pPr>
      <w:r w:rsidRPr="00535142">
        <w:rPr>
          <w:rFonts w:ascii="Open Sans" w:eastAsiaTheme="minorHAnsi" w:hAnsi="Open Sans" w:cs="Open Sans"/>
          <w:b/>
          <w:color w:val="000000" w:themeColor="text1"/>
          <w:sz w:val="20"/>
          <w:szCs w:val="20"/>
        </w:rPr>
        <w:t xml:space="preserve">Hraničná zastávka (stanica) </w:t>
      </w:r>
      <w:r w:rsidRPr="00535142">
        <w:rPr>
          <w:rFonts w:ascii="Open Sans" w:eastAsiaTheme="minorHAnsi" w:hAnsi="Open Sans" w:cs="Open Sans"/>
          <w:color w:val="000000" w:themeColor="text1"/>
          <w:sz w:val="20"/>
          <w:szCs w:val="20"/>
        </w:rPr>
        <w:t>– zastávka (stanica), ktorá sa nachádza na hranici 2 alebo viacerých zón</w:t>
      </w:r>
    </w:p>
    <w:p w14:paraId="201F1FBE" w14:textId="7254CAC0" w:rsidR="003D0DEF" w:rsidRPr="00535142" w:rsidRDefault="00606504" w:rsidP="00DD1686">
      <w:pPr>
        <w:spacing w:before="240"/>
        <w:jc w:val="both"/>
        <w:rPr>
          <w:rFonts w:ascii="Open Sans" w:hAnsi="Open Sans" w:cs="Open Sans"/>
          <w:color w:val="000000" w:themeColor="text1"/>
          <w:sz w:val="20"/>
          <w:szCs w:val="20"/>
        </w:rPr>
      </w:pPr>
      <w:proofErr w:type="spellStart"/>
      <w:r>
        <w:rPr>
          <w:rFonts w:ascii="Open Sans" w:hAnsi="Open Sans" w:cs="Open Sans"/>
          <w:b/>
          <w:color w:val="000000" w:themeColor="text1"/>
          <w:sz w:val="20"/>
          <w:szCs w:val="20"/>
        </w:rPr>
        <w:t>eShop</w:t>
      </w:r>
      <w:proofErr w:type="spellEnd"/>
      <w:r w:rsidR="003D0DEF" w:rsidRPr="00535142">
        <w:rPr>
          <w:rFonts w:ascii="Open Sans" w:hAnsi="Open Sans" w:cs="Open Sans"/>
          <w:b/>
          <w:color w:val="000000" w:themeColor="text1"/>
          <w:sz w:val="20"/>
          <w:szCs w:val="20"/>
        </w:rPr>
        <w:t xml:space="preserve"> – </w:t>
      </w:r>
      <w:r w:rsidR="003D0DEF" w:rsidRPr="00535142">
        <w:rPr>
          <w:rFonts w:ascii="Open Sans" w:hAnsi="Open Sans" w:cs="Open Sans"/>
          <w:color w:val="000000" w:themeColor="text1"/>
          <w:sz w:val="20"/>
          <w:szCs w:val="20"/>
        </w:rPr>
        <w:t>internetový obchod, internetová predajňa</w:t>
      </w:r>
    </w:p>
    <w:p w14:paraId="0780156F" w14:textId="77692229" w:rsidR="009E0744" w:rsidRDefault="009E0744" w:rsidP="00DD1686">
      <w:pPr>
        <w:spacing w:before="240"/>
        <w:jc w:val="both"/>
        <w:rPr>
          <w:rFonts w:ascii="Open Sans" w:hAnsi="Open Sans" w:cs="Open Sans"/>
          <w:color w:val="000000" w:themeColor="text1"/>
          <w:sz w:val="20"/>
          <w:szCs w:val="20"/>
        </w:rPr>
      </w:pPr>
      <w:r w:rsidRPr="00535142">
        <w:rPr>
          <w:rFonts w:ascii="Open Sans" w:hAnsi="Open Sans" w:cs="Open Sans"/>
          <w:b/>
          <w:bCs/>
          <w:color w:val="000000" w:themeColor="text1"/>
          <w:sz w:val="20"/>
          <w:szCs w:val="20"/>
        </w:rPr>
        <w:t>Elektronická peňaženka</w:t>
      </w:r>
      <w:r w:rsidRPr="00535142">
        <w:rPr>
          <w:rFonts w:ascii="Open Sans" w:hAnsi="Open Sans" w:cs="Open Sans"/>
          <w:color w:val="000000" w:themeColor="text1"/>
          <w:sz w:val="20"/>
          <w:szCs w:val="20"/>
        </w:rPr>
        <w:t xml:space="preserve"> – služba na BČK umožňujúca naplniť si určitú sumu peňažného kreditu, ktorý je určený na platbu elektronických cestovných lístkov</w:t>
      </w:r>
    </w:p>
    <w:p w14:paraId="3D95E37D" w14:textId="59162A4C" w:rsidR="00D174D8" w:rsidRPr="00535142" w:rsidRDefault="00D174D8" w:rsidP="00DD1686">
      <w:pPr>
        <w:jc w:val="both"/>
        <w:rPr>
          <w:rFonts w:ascii="Open Sans" w:hAnsi="Open Sans" w:cs="Open Sans"/>
          <w:color w:val="000000" w:themeColor="text1"/>
          <w:sz w:val="20"/>
          <w:szCs w:val="20"/>
        </w:rPr>
      </w:pPr>
      <w:r w:rsidRPr="00535142">
        <w:rPr>
          <w:rFonts w:ascii="Open Sans" w:hAnsi="Open Sans" w:cs="Open Sans"/>
          <w:b/>
          <w:color w:val="000000" w:themeColor="text1"/>
          <w:sz w:val="20"/>
          <w:szCs w:val="20"/>
        </w:rPr>
        <w:t>Piktogram</w:t>
      </w:r>
      <w:r w:rsidRPr="00535142">
        <w:rPr>
          <w:rFonts w:ascii="Open Sans" w:hAnsi="Open Sans" w:cs="Open Sans"/>
          <w:color w:val="000000" w:themeColor="text1"/>
          <w:sz w:val="20"/>
          <w:szCs w:val="20"/>
        </w:rPr>
        <w:t xml:space="preserve"> – </w:t>
      </w:r>
      <w:r w:rsidR="00E85042" w:rsidRPr="00535142">
        <w:rPr>
          <w:rFonts w:ascii="Open Sans" w:hAnsi="Open Sans" w:cs="Open Sans"/>
          <w:color w:val="000000" w:themeColor="text1"/>
          <w:sz w:val="20"/>
          <w:szCs w:val="20"/>
        </w:rPr>
        <w:t xml:space="preserve">je </w:t>
      </w:r>
      <w:r w:rsidRPr="00535142">
        <w:rPr>
          <w:rFonts w:ascii="Open Sans" w:hAnsi="Open Sans" w:cs="Open Sans"/>
          <w:color w:val="000000" w:themeColor="text1"/>
          <w:sz w:val="20"/>
          <w:szCs w:val="20"/>
        </w:rPr>
        <w:t>grafický znak znázorňujúci</w:t>
      </w:r>
      <w:r w:rsidR="00E85042" w:rsidRPr="00535142">
        <w:rPr>
          <w:rFonts w:ascii="Open Sans" w:hAnsi="Open Sans" w:cs="Open Sans"/>
          <w:color w:val="000000" w:themeColor="text1"/>
          <w:sz w:val="20"/>
          <w:szCs w:val="20"/>
        </w:rPr>
        <w:t xml:space="preserve"> informácie obrazom</w:t>
      </w:r>
      <w:r w:rsidR="00273793" w:rsidRPr="00535142">
        <w:rPr>
          <w:rFonts w:ascii="Open Sans" w:hAnsi="Open Sans" w:cs="Open Sans"/>
          <w:color w:val="000000" w:themeColor="text1"/>
          <w:sz w:val="20"/>
          <w:szCs w:val="20"/>
        </w:rPr>
        <w:t>, ktorý znamená priamo to, čo zobrazuje</w:t>
      </w:r>
      <w:r w:rsidRPr="00535142">
        <w:rPr>
          <w:rFonts w:ascii="Open Sans" w:hAnsi="Open Sans" w:cs="Open Sans"/>
          <w:color w:val="000000" w:themeColor="text1"/>
          <w:sz w:val="20"/>
          <w:szCs w:val="20"/>
        </w:rPr>
        <w:t xml:space="preserve">. </w:t>
      </w:r>
      <w:r w:rsidR="00E85042" w:rsidRPr="00535142">
        <w:rPr>
          <w:rFonts w:ascii="Open Sans" w:hAnsi="Open Sans" w:cs="Open Sans"/>
          <w:color w:val="000000" w:themeColor="text1"/>
          <w:sz w:val="20"/>
          <w:szCs w:val="20"/>
        </w:rPr>
        <w:t>Je n</w:t>
      </w:r>
      <w:r w:rsidRPr="00535142">
        <w:rPr>
          <w:rFonts w:ascii="Open Sans" w:hAnsi="Open Sans" w:cs="Open Sans"/>
          <w:color w:val="000000" w:themeColor="text1"/>
          <w:sz w:val="20"/>
          <w:szCs w:val="20"/>
        </w:rPr>
        <w:t>evyhnutná</w:t>
      </w:r>
      <w:r w:rsidR="00E85042" w:rsidRPr="00535142">
        <w:rPr>
          <w:rFonts w:ascii="Open Sans" w:hAnsi="Open Sans" w:cs="Open Sans"/>
          <w:color w:val="000000" w:themeColor="text1"/>
          <w:sz w:val="20"/>
          <w:szCs w:val="20"/>
        </w:rPr>
        <w:t xml:space="preserve"> </w:t>
      </w:r>
      <w:r w:rsidRPr="00535142">
        <w:rPr>
          <w:rFonts w:ascii="Open Sans" w:hAnsi="Open Sans" w:cs="Open Sans"/>
          <w:color w:val="000000" w:themeColor="text1"/>
          <w:sz w:val="20"/>
          <w:szCs w:val="20"/>
        </w:rPr>
        <w:t>pomôcka k zaznamenaniu informácií, napr.</w:t>
      </w:r>
      <w:r w:rsidR="00E85042" w:rsidRPr="00535142">
        <w:rPr>
          <w:rFonts w:ascii="Open Sans" w:hAnsi="Open Sans" w:cs="Open Sans"/>
          <w:color w:val="000000" w:themeColor="text1"/>
          <w:sz w:val="20"/>
          <w:szCs w:val="20"/>
        </w:rPr>
        <w:t xml:space="preserve"> vo vozidlách verejnej dopravy,</w:t>
      </w:r>
      <w:r w:rsidRPr="00535142">
        <w:rPr>
          <w:rFonts w:ascii="Open Sans" w:hAnsi="Open Sans" w:cs="Open Sans"/>
          <w:color w:val="000000" w:themeColor="text1"/>
          <w:sz w:val="20"/>
          <w:szCs w:val="20"/>
        </w:rPr>
        <w:t xml:space="preserve"> v cestovnom poriadku</w:t>
      </w:r>
      <w:r w:rsidR="00F56938" w:rsidRPr="00535142">
        <w:rPr>
          <w:rFonts w:ascii="Open Sans" w:hAnsi="Open Sans" w:cs="Open Sans"/>
          <w:color w:val="000000" w:themeColor="text1"/>
          <w:sz w:val="20"/>
          <w:szCs w:val="20"/>
        </w:rPr>
        <w:t xml:space="preserve"> </w:t>
      </w:r>
      <w:r w:rsidR="00E85042" w:rsidRPr="00535142">
        <w:rPr>
          <w:rFonts w:ascii="Open Sans" w:hAnsi="Open Sans" w:cs="Open Sans"/>
          <w:color w:val="000000" w:themeColor="text1"/>
          <w:sz w:val="20"/>
          <w:szCs w:val="20"/>
        </w:rPr>
        <w:t>a</w:t>
      </w:r>
      <w:r w:rsidR="00090E9A" w:rsidRPr="00535142">
        <w:rPr>
          <w:rFonts w:ascii="Open Sans" w:hAnsi="Open Sans" w:cs="Open Sans"/>
          <w:color w:val="000000" w:themeColor="text1"/>
          <w:sz w:val="20"/>
          <w:szCs w:val="20"/>
        </w:rPr>
        <w:t> </w:t>
      </w:r>
      <w:r w:rsidR="00E85042" w:rsidRPr="00535142">
        <w:rPr>
          <w:rFonts w:ascii="Open Sans" w:hAnsi="Open Sans" w:cs="Open Sans"/>
          <w:color w:val="000000" w:themeColor="text1"/>
          <w:sz w:val="20"/>
          <w:szCs w:val="20"/>
        </w:rPr>
        <w:t>podobne</w:t>
      </w:r>
    </w:p>
    <w:p w14:paraId="68EF228E" w14:textId="4004F22B" w:rsidR="00090E9A" w:rsidRPr="00535142" w:rsidRDefault="004B4E26" w:rsidP="00DD1686">
      <w:pPr>
        <w:jc w:val="both"/>
        <w:rPr>
          <w:rFonts w:ascii="Open Sans" w:hAnsi="Open Sans" w:cs="Open Sans"/>
          <w:color w:val="000000" w:themeColor="text1"/>
          <w:sz w:val="20"/>
          <w:szCs w:val="20"/>
        </w:rPr>
      </w:pPr>
      <w:r w:rsidRPr="00535142">
        <w:rPr>
          <w:rFonts w:ascii="Open Sans" w:hAnsi="Open Sans" w:cs="Open Sans"/>
          <w:b/>
          <w:color w:val="000000" w:themeColor="text1"/>
          <w:sz w:val="20"/>
          <w:szCs w:val="20"/>
        </w:rPr>
        <w:t>O</w:t>
      </w:r>
      <w:r w:rsidR="00090E9A" w:rsidRPr="00535142">
        <w:rPr>
          <w:rFonts w:ascii="Open Sans" w:hAnsi="Open Sans" w:cs="Open Sans"/>
          <w:b/>
          <w:color w:val="000000" w:themeColor="text1"/>
          <w:sz w:val="20"/>
          <w:szCs w:val="20"/>
        </w:rPr>
        <w:t>právnená osoba dopravcu –</w:t>
      </w:r>
      <w:r w:rsidR="00090E9A" w:rsidRPr="00535142">
        <w:rPr>
          <w:rFonts w:ascii="Open Sans" w:hAnsi="Open Sans" w:cs="Open Sans"/>
          <w:color w:val="000000" w:themeColor="text1"/>
          <w:sz w:val="20"/>
          <w:szCs w:val="20"/>
        </w:rPr>
        <w:t xml:space="preserve"> je osoba zamestnaná u dopravcu zaisťujúceho príslušnú časť prepravy oprávnená vykonávať kontrolu cestovných dokladov, dávať pokyny a príkazy cestujúcim za účelom zaistenia ich bezpečnosti alebo bezpečnosti cestnej premávky (vodič, revízor, vlakvedúci, osobný pokladník, rušňovodič, kontrolór prepravy, vlakvedúci inštruktor, dispečer)</w:t>
      </w:r>
    </w:p>
    <w:p w14:paraId="18CB3131" w14:textId="0813A1BB" w:rsidR="00A650C8" w:rsidRPr="00535142" w:rsidRDefault="00A650C8" w:rsidP="00DD1686">
      <w:pPr>
        <w:jc w:val="both"/>
        <w:rPr>
          <w:rFonts w:ascii="Open Sans" w:hAnsi="Open Sans" w:cs="Open Sans"/>
          <w:b/>
          <w:color w:val="000000" w:themeColor="text1"/>
          <w:sz w:val="20"/>
          <w:szCs w:val="20"/>
          <w:u w:val="single"/>
        </w:rPr>
      </w:pPr>
      <w:r w:rsidRPr="00535142">
        <w:rPr>
          <w:rFonts w:ascii="Open Sans" w:hAnsi="Open Sans" w:cs="Open Sans"/>
          <w:b/>
          <w:color w:val="000000" w:themeColor="text1"/>
          <w:sz w:val="20"/>
          <w:szCs w:val="20"/>
        </w:rPr>
        <w:t>Osobitná skupina cestujúcich – do tejto skupiny patrí každá osoba s obmedzenou schopnosťou pohybu a orientácie a osoba so zdravotným postihnutím,</w:t>
      </w:r>
      <w:r w:rsidRPr="00535142">
        <w:rPr>
          <w:rFonts w:ascii="Open Sans" w:hAnsi="Open Sans" w:cs="Open Sans"/>
          <w:color w:val="000000" w:themeColor="text1"/>
          <w:sz w:val="20"/>
          <w:szCs w:val="20"/>
        </w:rPr>
        <w:t xml:space="preserve"> ktorej pohyblivosť pri využívaní dopravy je znížená v dôsledku akéhokoľvek trvalého alebo dočasného fyzického  postihnutia (poškodenia orgánov zmyslového vnímania alebo pohybového ústrojenstva), duševného postihnutia alebo poškodenia alebo akejkoľvek inej príčiny zdravotného postihnutia, alebo v dôsledku veku a ktorej stav si vyžaduje primeranú pozornosť a prispôsobenie služieb, ktoré sú k dispozícií pre všetkých cestujúcich a ich potrebám </w:t>
      </w:r>
    </w:p>
    <w:p w14:paraId="17E3AE48" w14:textId="44799940" w:rsidR="00870A4E" w:rsidRPr="00535142" w:rsidRDefault="00564F42" w:rsidP="00DD1686">
      <w:pPr>
        <w:jc w:val="both"/>
        <w:rPr>
          <w:rFonts w:ascii="Open Sans" w:hAnsi="Open Sans" w:cs="Open Sans"/>
          <w:color w:val="000000" w:themeColor="text1"/>
          <w:sz w:val="20"/>
          <w:szCs w:val="20"/>
        </w:rPr>
      </w:pPr>
      <w:r w:rsidRPr="00535142">
        <w:rPr>
          <w:rFonts w:ascii="Open Sans" w:hAnsi="Open Sans" w:cs="Open Sans"/>
          <w:b/>
          <w:color w:val="000000" w:themeColor="text1"/>
          <w:sz w:val="20"/>
          <w:szCs w:val="20"/>
        </w:rPr>
        <w:lastRenderedPageBreak/>
        <w:t>Sankčná prirážka</w:t>
      </w:r>
      <w:r w:rsidRPr="00535142">
        <w:rPr>
          <w:rFonts w:ascii="Open Sans" w:hAnsi="Open Sans" w:cs="Open Sans"/>
          <w:color w:val="000000" w:themeColor="text1"/>
          <w:sz w:val="20"/>
          <w:szCs w:val="20"/>
        </w:rPr>
        <w:t xml:space="preserve"> – spoločný názov pre </w:t>
      </w:r>
      <w:r w:rsidR="00F56938" w:rsidRPr="00535142">
        <w:rPr>
          <w:rFonts w:ascii="Open Sans" w:hAnsi="Open Sans" w:cs="Open Sans"/>
          <w:color w:val="000000" w:themeColor="text1"/>
          <w:sz w:val="20"/>
          <w:szCs w:val="20"/>
        </w:rPr>
        <w:t xml:space="preserve">úhradu </w:t>
      </w:r>
      <w:r w:rsidRPr="00535142">
        <w:rPr>
          <w:rFonts w:ascii="Open Sans" w:hAnsi="Open Sans" w:cs="Open Sans"/>
          <w:color w:val="000000" w:themeColor="text1"/>
          <w:sz w:val="20"/>
          <w:szCs w:val="20"/>
        </w:rPr>
        <w:t>za cestovanie bez platného cestovného lístka, tzn. prirážka v</w:t>
      </w:r>
      <w:r w:rsidR="00745050" w:rsidRPr="00535142">
        <w:rPr>
          <w:rFonts w:ascii="Open Sans" w:hAnsi="Open Sans" w:cs="Open Sans"/>
          <w:color w:val="000000" w:themeColor="text1"/>
          <w:sz w:val="20"/>
          <w:szCs w:val="20"/>
        </w:rPr>
        <w:t xml:space="preserve"> </w:t>
      </w:r>
      <w:r w:rsidRPr="00535142">
        <w:rPr>
          <w:rFonts w:ascii="Open Sans" w:hAnsi="Open Sans" w:cs="Open Sans"/>
          <w:color w:val="000000" w:themeColor="text1"/>
          <w:sz w:val="20"/>
          <w:szCs w:val="20"/>
        </w:rPr>
        <w:t>zmysle §8,</w:t>
      </w:r>
      <w:r w:rsidR="00745050" w:rsidRPr="00535142">
        <w:rPr>
          <w:rFonts w:ascii="Open Sans" w:hAnsi="Open Sans" w:cs="Open Sans"/>
          <w:color w:val="000000" w:themeColor="text1"/>
          <w:sz w:val="20"/>
          <w:szCs w:val="20"/>
        </w:rPr>
        <w:t xml:space="preserve"> </w:t>
      </w:r>
      <w:r w:rsidRPr="00535142">
        <w:rPr>
          <w:rFonts w:ascii="Open Sans" w:hAnsi="Open Sans" w:cs="Open Sans"/>
          <w:color w:val="000000" w:themeColor="text1"/>
          <w:sz w:val="20"/>
          <w:szCs w:val="20"/>
        </w:rPr>
        <w:t xml:space="preserve">ods. 5 Zákona č. 514/2009 </w:t>
      </w:r>
      <w:proofErr w:type="spellStart"/>
      <w:r w:rsidRPr="00535142">
        <w:rPr>
          <w:rFonts w:ascii="Open Sans" w:hAnsi="Open Sans" w:cs="Open Sans"/>
          <w:color w:val="000000" w:themeColor="text1"/>
          <w:sz w:val="20"/>
          <w:szCs w:val="20"/>
        </w:rPr>
        <w:t>Z.z</w:t>
      </w:r>
      <w:proofErr w:type="spellEnd"/>
      <w:r w:rsidRPr="00535142">
        <w:rPr>
          <w:rFonts w:ascii="Open Sans" w:hAnsi="Open Sans" w:cs="Open Sans"/>
          <w:color w:val="000000" w:themeColor="text1"/>
          <w:sz w:val="20"/>
          <w:szCs w:val="20"/>
        </w:rPr>
        <w:t>. o</w:t>
      </w:r>
      <w:r w:rsidR="00745050" w:rsidRPr="00535142">
        <w:rPr>
          <w:rFonts w:ascii="Open Sans" w:hAnsi="Open Sans" w:cs="Open Sans"/>
          <w:color w:val="000000" w:themeColor="text1"/>
          <w:sz w:val="20"/>
          <w:szCs w:val="20"/>
        </w:rPr>
        <w:t xml:space="preserve"> </w:t>
      </w:r>
      <w:r w:rsidRPr="00535142">
        <w:rPr>
          <w:rFonts w:ascii="Open Sans" w:hAnsi="Open Sans" w:cs="Open Sans"/>
          <w:color w:val="000000" w:themeColor="text1"/>
          <w:sz w:val="20"/>
          <w:szCs w:val="20"/>
        </w:rPr>
        <w:t>doprave na dráhach, alebo sankčná úhrada v</w:t>
      </w:r>
      <w:r w:rsidR="00745050" w:rsidRPr="00535142">
        <w:rPr>
          <w:rFonts w:ascii="Open Sans" w:hAnsi="Open Sans" w:cs="Open Sans"/>
          <w:color w:val="000000" w:themeColor="text1"/>
          <w:sz w:val="20"/>
          <w:szCs w:val="20"/>
        </w:rPr>
        <w:t xml:space="preserve"> </w:t>
      </w:r>
      <w:r w:rsidRPr="00535142">
        <w:rPr>
          <w:rFonts w:ascii="Open Sans" w:hAnsi="Open Sans" w:cs="Open Sans"/>
          <w:color w:val="000000" w:themeColor="text1"/>
          <w:sz w:val="20"/>
          <w:szCs w:val="20"/>
        </w:rPr>
        <w:t xml:space="preserve">zmysle §14, ods. 2 Zákona č. 56/2012 </w:t>
      </w:r>
      <w:proofErr w:type="spellStart"/>
      <w:r w:rsidRPr="00535142">
        <w:rPr>
          <w:rFonts w:ascii="Open Sans" w:hAnsi="Open Sans" w:cs="Open Sans"/>
          <w:color w:val="000000" w:themeColor="text1"/>
          <w:sz w:val="20"/>
          <w:szCs w:val="20"/>
        </w:rPr>
        <w:t>Z.z</w:t>
      </w:r>
      <w:proofErr w:type="spellEnd"/>
      <w:r w:rsidRPr="00535142">
        <w:rPr>
          <w:rFonts w:ascii="Open Sans" w:hAnsi="Open Sans" w:cs="Open Sans"/>
          <w:color w:val="000000" w:themeColor="text1"/>
          <w:sz w:val="20"/>
          <w:szCs w:val="20"/>
        </w:rPr>
        <w:t>.</w:t>
      </w:r>
      <w:r w:rsidR="00745050" w:rsidRPr="00535142">
        <w:rPr>
          <w:rFonts w:ascii="Open Sans" w:hAnsi="Open Sans" w:cs="Open Sans"/>
          <w:color w:val="000000" w:themeColor="text1"/>
          <w:sz w:val="20"/>
          <w:szCs w:val="20"/>
        </w:rPr>
        <w:t xml:space="preserve"> o </w:t>
      </w:r>
      <w:r w:rsidRPr="00535142">
        <w:rPr>
          <w:rFonts w:ascii="Open Sans" w:hAnsi="Open Sans" w:cs="Open Sans"/>
          <w:color w:val="000000" w:themeColor="text1"/>
          <w:sz w:val="20"/>
          <w:szCs w:val="20"/>
        </w:rPr>
        <w:t>cestnej doprave</w:t>
      </w:r>
    </w:p>
    <w:p w14:paraId="4992E7C7" w14:textId="77777777" w:rsidR="009E0744" w:rsidRPr="00535142" w:rsidRDefault="009E0744" w:rsidP="009E0744">
      <w:pPr>
        <w:spacing w:line="259" w:lineRule="auto"/>
        <w:jc w:val="both"/>
        <w:rPr>
          <w:rFonts w:ascii="Open Sans" w:eastAsiaTheme="minorHAnsi" w:hAnsi="Open Sans" w:cs="Open Sans"/>
          <w:color w:val="000000" w:themeColor="text1"/>
          <w:sz w:val="20"/>
          <w:szCs w:val="20"/>
        </w:rPr>
      </w:pPr>
      <w:r w:rsidRPr="00535142">
        <w:rPr>
          <w:rFonts w:ascii="Open Sans" w:eastAsiaTheme="minorHAnsi" w:hAnsi="Open Sans" w:cs="Open Sans"/>
          <w:b/>
          <w:color w:val="000000" w:themeColor="text1"/>
          <w:sz w:val="20"/>
          <w:szCs w:val="20"/>
        </w:rPr>
        <w:t xml:space="preserve">SNR číslo </w:t>
      </w:r>
      <w:r w:rsidRPr="00535142">
        <w:rPr>
          <w:rFonts w:ascii="Open Sans" w:eastAsiaTheme="minorHAnsi" w:hAnsi="Open Sans" w:cs="Open Sans"/>
          <w:color w:val="000000" w:themeColor="text1"/>
          <w:sz w:val="20"/>
          <w:szCs w:val="20"/>
        </w:rPr>
        <w:t>– sériové číslo BČK</w:t>
      </w:r>
    </w:p>
    <w:p w14:paraId="1CF1606C" w14:textId="77777777" w:rsidR="009370B8" w:rsidRDefault="009E0744" w:rsidP="009370B8">
      <w:pPr>
        <w:spacing w:line="259" w:lineRule="auto"/>
        <w:jc w:val="both"/>
        <w:rPr>
          <w:rFonts w:ascii="Open Sans" w:eastAsiaTheme="minorHAnsi" w:hAnsi="Open Sans" w:cs="Open Sans"/>
          <w:color w:val="000000" w:themeColor="text1"/>
          <w:sz w:val="20"/>
          <w:szCs w:val="20"/>
        </w:rPr>
      </w:pPr>
      <w:r w:rsidRPr="00535142">
        <w:rPr>
          <w:rFonts w:ascii="Open Sans" w:eastAsiaTheme="minorHAnsi" w:hAnsi="Open Sans" w:cs="Open Sans"/>
          <w:b/>
          <w:color w:val="000000" w:themeColor="text1"/>
          <w:sz w:val="20"/>
          <w:szCs w:val="20"/>
        </w:rPr>
        <w:t>Sprevádzajúci personál (vlakvedúci)</w:t>
      </w:r>
      <w:r w:rsidRPr="00535142">
        <w:rPr>
          <w:rFonts w:ascii="Open Sans" w:eastAsiaTheme="minorHAnsi" w:hAnsi="Open Sans" w:cs="Open Sans"/>
          <w:color w:val="000000" w:themeColor="text1"/>
          <w:sz w:val="20"/>
          <w:szCs w:val="20"/>
        </w:rPr>
        <w:t xml:space="preserve"> - </w:t>
      </w:r>
      <w:r w:rsidR="009370B8" w:rsidRPr="009370B8">
        <w:rPr>
          <w:rFonts w:ascii="Open Sans" w:eastAsiaTheme="minorHAnsi" w:hAnsi="Open Sans" w:cs="Open Sans"/>
          <w:color w:val="000000" w:themeColor="text1"/>
          <w:sz w:val="20"/>
          <w:szCs w:val="20"/>
        </w:rPr>
        <w:t xml:space="preserve">zamestnanci dopravcu prevádzkujúceho železničnú osobnú dopravu sprevádzajúci vlaky osobnej dopravy prevádzkované dopravcom prevádzkujúcim železničnú osobnú dopravu </w:t>
      </w:r>
    </w:p>
    <w:p w14:paraId="01287DA6" w14:textId="6F7CAC78" w:rsidR="002C0FCA" w:rsidRPr="00535142" w:rsidRDefault="00870A4E" w:rsidP="009370B8">
      <w:pPr>
        <w:spacing w:line="259" w:lineRule="auto"/>
        <w:jc w:val="both"/>
        <w:rPr>
          <w:rFonts w:ascii="Open Sans" w:hAnsi="Open Sans" w:cs="Open Sans"/>
          <w:color w:val="000000" w:themeColor="text1"/>
          <w:sz w:val="20"/>
          <w:szCs w:val="20"/>
        </w:rPr>
      </w:pPr>
      <w:r w:rsidRPr="00535142">
        <w:rPr>
          <w:rFonts w:ascii="Open Sans" w:hAnsi="Open Sans" w:cs="Open Sans"/>
          <w:b/>
          <w:color w:val="000000" w:themeColor="text1"/>
          <w:sz w:val="20"/>
          <w:szCs w:val="20"/>
        </w:rPr>
        <w:t xml:space="preserve">Tarifa IDS ŽSK </w:t>
      </w:r>
      <w:r w:rsidR="007276F8" w:rsidRPr="00535142">
        <w:rPr>
          <w:rFonts w:ascii="Open Sans" w:hAnsi="Open Sans" w:cs="Open Sans"/>
          <w:b/>
          <w:color w:val="000000" w:themeColor="text1"/>
          <w:sz w:val="20"/>
          <w:szCs w:val="20"/>
        </w:rPr>
        <w:t>–</w:t>
      </w:r>
      <w:r w:rsidRPr="00535142">
        <w:rPr>
          <w:rFonts w:ascii="Open Sans" w:hAnsi="Open Sans" w:cs="Open Sans"/>
          <w:b/>
          <w:color w:val="000000" w:themeColor="text1"/>
          <w:sz w:val="20"/>
          <w:szCs w:val="20"/>
        </w:rPr>
        <w:t xml:space="preserve"> </w:t>
      </w:r>
      <w:r w:rsidR="007276F8" w:rsidRPr="00535142">
        <w:rPr>
          <w:rFonts w:ascii="Open Sans" w:hAnsi="Open Sans" w:cs="Open Sans"/>
          <w:color w:val="000000" w:themeColor="text1"/>
          <w:sz w:val="20"/>
          <w:szCs w:val="20"/>
        </w:rPr>
        <w:t>je (predpis)</w:t>
      </w:r>
      <w:r w:rsidRPr="00535142">
        <w:rPr>
          <w:rFonts w:ascii="Open Sans" w:hAnsi="Open Sans" w:cs="Open Sans"/>
          <w:b/>
          <w:color w:val="000000" w:themeColor="text1"/>
          <w:sz w:val="20"/>
          <w:szCs w:val="20"/>
        </w:rPr>
        <w:t xml:space="preserve"> </w:t>
      </w:r>
      <w:r w:rsidR="007276F8" w:rsidRPr="00535142">
        <w:rPr>
          <w:rFonts w:ascii="Open Sans" w:hAnsi="Open Sans" w:cs="Open Sans"/>
          <w:color w:val="000000" w:themeColor="text1"/>
          <w:sz w:val="20"/>
          <w:szCs w:val="20"/>
        </w:rPr>
        <w:t>dokument</w:t>
      </w:r>
      <w:r w:rsidR="002A06A4" w:rsidRPr="00535142">
        <w:rPr>
          <w:rFonts w:ascii="Open Sans" w:hAnsi="Open Sans" w:cs="Open Sans"/>
          <w:color w:val="000000" w:themeColor="text1"/>
          <w:sz w:val="20"/>
          <w:szCs w:val="20"/>
        </w:rPr>
        <w:t>, ktorým sú upravené sadzby cestovného v pravidelnej osobnej doprave a podmienky prípadných zliav na cestovnom</w:t>
      </w:r>
    </w:p>
    <w:p w14:paraId="34959881" w14:textId="6EE0FC6F" w:rsidR="003D0DEF" w:rsidRPr="00DD1686" w:rsidRDefault="003D0DEF" w:rsidP="00DD1686">
      <w:pPr>
        <w:jc w:val="both"/>
        <w:rPr>
          <w:rFonts w:ascii="Open Sans" w:hAnsi="Open Sans" w:cs="Open Sans"/>
          <w:color w:val="000000" w:themeColor="text1"/>
          <w:sz w:val="20"/>
          <w:szCs w:val="20"/>
        </w:rPr>
      </w:pPr>
      <w:r w:rsidRPr="00535142">
        <w:rPr>
          <w:rFonts w:ascii="Open Sans" w:hAnsi="Open Sans" w:cs="Open Sans"/>
          <w:b/>
          <w:color w:val="000000" w:themeColor="text1"/>
          <w:sz w:val="20"/>
          <w:szCs w:val="20"/>
        </w:rPr>
        <w:t>Tarifná oblasť</w:t>
      </w:r>
      <w:r w:rsidRPr="00535142">
        <w:rPr>
          <w:rFonts w:ascii="Open Sans" w:hAnsi="Open Sans" w:cs="Open Sans"/>
          <w:color w:val="000000" w:themeColor="text1"/>
          <w:sz w:val="20"/>
          <w:szCs w:val="20"/>
        </w:rPr>
        <w:t xml:space="preserve"> – oblasť, ktorá zahŕňa 1 alebo </w:t>
      </w:r>
      <w:r w:rsidRPr="00DD1686">
        <w:rPr>
          <w:rFonts w:ascii="Open Sans" w:hAnsi="Open Sans" w:cs="Open Sans"/>
          <w:color w:val="000000" w:themeColor="text1"/>
          <w:sz w:val="20"/>
          <w:szCs w:val="20"/>
        </w:rPr>
        <w:t>viaceré tarifné zóny</w:t>
      </w:r>
    </w:p>
    <w:p w14:paraId="5EA3CF3A" w14:textId="484116C6" w:rsidR="00564F42" w:rsidRPr="00DD1686" w:rsidRDefault="002C0FCA" w:rsidP="00DD1686">
      <w:pPr>
        <w:jc w:val="both"/>
        <w:rPr>
          <w:rFonts w:ascii="Open Sans" w:hAnsi="Open Sans" w:cs="Open Sans"/>
          <w:color w:val="000000" w:themeColor="text1"/>
          <w:sz w:val="20"/>
          <w:szCs w:val="20"/>
        </w:rPr>
      </w:pPr>
      <w:r w:rsidRPr="00DD1686">
        <w:rPr>
          <w:rFonts w:ascii="Open Sans" w:hAnsi="Open Sans" w:cs="Open Sans"/>
          <w:b/>
          <w:color w:val="000000" w:themeColor="text1"/>
          <w:sz w:val="20"/>
          <w:szCs w:val="20"/>
        </w:rPr>
        <w:t xml:space="preserve">Tarifná zóna </w:t>
      </w:r>
      <w:r w:rsidRPr="00DD1686">
        <w:rPr>
          <w:rFonts w:ascii="Open Sans" w:hAnsi="Open Sans" w:cs="Open Sans"/>
          <w:color w:val="000000" w:themeColor="text1"/>
          <w:sz w:val="20"/>
          <w:szCs w:val="20"/>
        </w:rPr>
        <w:t>– oblasť, ktorá je ohraničená zastávkami PAD, MHD alebo železničnými stanicami a slúži na územné vymedzenie platnosti cestovných dokladov</w:t>
      </w:r>
    </w:p>
    <w:p w14:paraId="3D38D4AE" w14:textId="14E6F1BB" w:rsidR="009B7BA5" w:rsidRPr="00DD1686" w:rsidRDefault="009B7BA5" w:rsidP="00DD1686">
      <w:pPr>
        <w:jc w:val="both"/>
        <w:rPr>
          <w:rFonts w:ascii="Open Sans" w:hAnsi="Open Sans" w:cs="Open Sans"/>
          <w:b/>
          <w:sz w:val="20"/>
          <w:szCs w:val="20"/>
        </w:rPr>
      </w:pPr>
      <w:bookmarkStart w:id="20" w:name="_Hlk534794041"/>
      <w:r w:rsidRPr="00DD1686">
        <w:rPr>
          <w:rFonts w:ascii="Open Sans" w:hAnsi="Open Sans" w:cs="Open Sans"/>
          <w:b/>
          <w:sz w:val="20"/>
          <w:szCs w:val="20"/>
        </w:rPr>
        <w:t>Železničná</w:t>
      </w:r>
      <w:r w:rsidR="0093761F" w:rsidRPr="00DD1686">
        <w:rPr>
          <w:rFonts w:ascii="Open Sans" w:hAnsi="Open Sans" w:cs="Open Sans"/>
          <w:b/>
          <w:sz w:val="20"/>
          <w:szCs w:val="20"/>
        </w:rPr>
        <w:t xml:space="preserve"> verejná osobná</w:t>
      </w:r>
      <w:r w:rsidRPr="00DD1686">
        <w:rPr>
          <w:rFonts w:ascii="Open Sans" w:hAnsi="Open Sans" w:cs="Open Sans"/>
          <w:b/>
          <w:sz w:val="20"/>
          <w:szCs w:val="20"/>
        </w:rPr>
        <w:t xml:space="preserve"> </w:t>
      </w:r>
      <w:r w:rsidR="00CF439C" w:rsidRPr="00DD1686">
        <w:rPr>
          <w:rFonts w:ascii="Open Sans" w:hAnsi="Open Sans" w:cs="Open Sans"/>
          <w:b/>
          <w:sz w:val="20"/>
          <w:szCs w:val="20"/>
        </w:rPr>
        <w:t xml:space="preserve">(prímestská) </w:t>
      </w:r>
      <w:r w:rsidRPr="00DD1686">
        <w:rPr>
          <w:rFonts w:ascii="Open Sans" w:hAnsi="Open Sans" w:cs="Open Sans"/>
          <w:b/>
          <w:sz w:val="20"/>
          <w:szCs w:val="20"/>
        </w:rPr>
        <w:t>doprava</w:t>
      </w:r>
      <w:r w:rsidR="00F37738" w:rsidRPr="00DD1686">
        <w:rPr>
          <w:rFonts w:ascii="Open Sans" w:hAnsi="Open Sans" w:cs="Open Sans"/>
          <w:b/>
          <w:sz w:val="20"/>
          <w:szCs w:val="20"/>
        </w:rPr>
        <w:t xml:space="preserve"> </w:t>
      </w:r>
      <w:r w:rsidRPr="00DD1686">
        <w:rPr>
          <w:rFonts w:ascii="Open Sans" w:hAnsi="Open Sans" w:cs="Open Sans"/>
          <w:b/>
          <w:sz w:val="20"/>
          <w:szCs w:val="20"/>
        </w:rPr>
        <w:t xml:space="preserve">na území IDS ŽSK </w:t>
      </w:r>
      <w:bookmarkEnd w:id="20"/>
      <w:r w:rsidR="00D174D8" w:rsidRPr="00DD1686">
        <w:rPr>
          <w:rFonts w:ascii="Open Sans" w:hAnsi="Open Sans" w:cs="Open Sans"/>
          <w:sz w:val="20"/>
          <w:szCs w:val="20"/>
        </w:rPr>
        <w:t>–</w:t>
      </w:r>
      <w:r w:rsidRPr="00DD1686">
        <w:rPr>
          <w:rFonts w:ascii="Open Sans" w:hAnsi="Open Sans" w:cs="Open Sans"/>
          <w:b/>
          <w:sz w:val="20"/>
          <w:szCs w:val="20"/>
        </w:rPr>
        <w:t xml:space="preserve"> </w:t>
      </w:r>
      <w:r w:rsidR="00D174D8" w:rsidRPr="00DD1686">
        <w:rPr>
          <w:rFonts w:ascii="Open Sans" w:hAnsi="Open Sans" w:cs="Open Sans"/>
          <w:sz w:val="20"/>
          <w:szCs w:val="20"/>
        </w:rPr>
        <w:t>vlaky osobnej dopravy zapojené do IDS ŽSK kategórie Osobný vlak (Os) a </w:t>
      </w:r>
      <w:proofErr w:type="spellStart"/>
      <w:r w:rsidR="00D174D8" w:rsidRPr="00DD1686">
        <w:rPr>
          <w:rFonts w:ascii="Open Sans" w:hAnsi="Open Sans" w:cs="Open Sans"/>
          <w:sz w:val="20"/>
          <w:szCs w:val="20"/>
        </w:rPr>
        <w:t>RegionalExpres</w:t>
      </w:r>
      <w:proofErr w:type="spellEnd"/>
      <w:r w:rsidR="00D174D8" w:rsidRPr="00DD1686">
        <w:rPr>
          <w:rFonts w:ascii="Open Sans" w:hAnsi="Open Sans" w:cs="Open Sans"/>
          <w:sz w:val="20"/>
          <w:szCs w:val="20"/>
        </w:rPr>
        <w:t xml:space="preserve"> (REX)</w:t>
      </w:r>
    </w:p>
    <w:p w14:paraId="3DCC2FF2" w14:textId="79937479" w:rsidR="00E4517B" w:rsidRPr="00DD1686" w:rsidRDefault="00E4517B" w:rsidP="00DD1686">
      <w:pPr>
        <w:jc w:val="both"/>
        <w:rPr>
          <w:rFonts w:ascii="Open Sans" w:hAnsi="Open Sans" w:cs="Open Sans"/>
          <w:color w:val="FF0000"/>
          <w:sz w:val="20"/>
          <w:szCs w:val="20"/>
        </w:rPr>
      </w:pPr>
      <w:r w:rsidRPr="00DD1686">
        <w:rPr>
          <w:rFonts w:ascii="Open Sans" w:hAnsi="Open Sans" w:cs="Open Sans"/>
          <w:b/>
          <w:sz w:val="20"/>
          <w:szCs w:val="20"/>
        </w:rPr>
        <w:t xml:space="preserve">Zľavnené cestovné </w:t>
      </w:r>
      <w:r w:rsidR="00D174D8" w:rsidRPr="00DD1686">
        <w:rPr>
          <w:rFonts w:ascii="Open Sans" w:hAnsi="Open Sans" w:cs="Open Sans"/>
          <w:color w:val="000000" w:themeColor="text1"/>
          <w:sz w:val="20"/>
          <w:szCs w:val="20"/>
        </w:rPr>
        <w:t>–</w:t>
      </w:r>
      <w:r w:rsidRPr="00DD1686">
        <w:rPr>
          <w:rFonts w:ascii="Open Sans" w:hAnsi="Open Sans" w:cs="Open Sans"/>
          <w:b/>
          <w:sz w:val="20"/>
          <w:szCs w:val="20"/>
        </w:rPr>
        <w:t xml:space="preserve"> </w:t>
      </w:r>
      <w:r w:rsidRPr="00DD1686">
        <w:rPr>
          <w:rFonts w:ascii="Open Sans" w:hAnsi="Open Sans" w:cs="Open Sans"/>
          <w:sz w:val="20"/>
          <w:szCs w:val="20"/>
        </w:rPr>
        <w:t xml:space="preserve">jednorazové cestovné nižšie ako </w:t>
      </w:r>
      <w:r w:rsidR="004A5D97">
        <w:rPr>
          <w:rFonts w:ascii="Open Sans" w:hAnsi="Open Sans" w:cs="Open Sans"/>
          <w:sz w:val="20"/>
          <w:szCs w:val="20"/>
        </w:rPr>
        <w:t>základné</w:t>
      </w:r>
      <w:r w:rsidRPr="00DD1686">
        <w:rPr>
          <w:rFonts w:ascii="Open Sans" w:hAnsi="Open Sans" w:cs="Open Sans"/>
          <w:sz w:val="20"/>
          <w:szCs w:val="20"/>
        </w:rPr>
        <w:t xml:space="preserve"> cestovné </w:t>
      </w:r>
    </w:p>
    <w:p w14:paraId="4C9EB168" w14:textId="4D8E6951" w:rsidR="004E0179" w:rsidRPr="00DD1686" w:rsidRDefault="004450BB" w:rsidP="00050AD4">
      <w:pPr>
        <w:rPr>
          <w:rFonts w:ascii="Open Sans" w:hAnsi="Open Sans" w:cs="Open Sans"/>
          <w:sz w:val="20"/>
          <w:szCs w:val="20"/>
        </w:rPr>
      </w:pPr>
      <w:r w:rsidRPr="00DD1686">
        <w:rPr>
          <w:rFonts w:ascii="Open Sans" w:hAnsi="Open Sans" w:cs="Open Sans"/>
          <w:sz w:val="20"/>
          <w:szCs w:val="20"/>
        </w:rPr>
        <w:br w:type="page"/>
      </w:r>
    </w:p>
    <w:p w14:paraId="17017653" w14:textId="3E5713FC" w:rsidR="007E4F6A" w:rsidRPr="00E85042" w:rsidRDefault="005E4E85" w:rsidP="004450BB">
      <w:pPr>
        <w:pStyle w:val="Nadpis1"/>
        <w:numPr>
          <w:ilvl w:val="0"/>
          <w:numId w:val="0"/>
        </w:numPr>
        <w:ind w:left="720"/>
      </w:pPr>
      <w:bookmarkStart w:id="21" w:name="_Toc20916369"/>
      <w:bookmarkStart w:id="22" w:name="_Toc55385524"/>
      <w:r w:rsidRPr="00DD1686">
        <w:rPr>
          <w:rFonts w:ascii="Open Sans" w:hAnsi="Open Sans" w:cs="Open Sans"/>
          <w:b w:val="0"/>
          <w:sz w:val="28"/>
          <w:szCs w:val="28"/>
        </w:rPr>
        <w:lastRenderedPageBreak/>
        <w:t>Úvod</w:t>
      </w:r>
      <w:bookmarkEnd w:id="21"/>
      <w:bookmarkEnd w:id="22"/>
    </w:p>
    <w:p w14:paraId="0817E3CB" w14:textId="51066DE5" w:rsidR="00733F18" w:rsidRPr="00CB412F" w:rsidRDefault="007C2DAF" w:rsidP="00C80148">
      <w:pPr>
        <w:spacing w:before="120" w:after="120"/>
        <w:jc w:val="both"/>
        <w:rPr>
          <w:rFonts w:ascii="Open Sans" w:hAnsi="Open Sans" w:cs="Open Sans"/>
          <w:sz w:val="20"/>
          <w:szCs w:val="20"/>
        </w:rPr>
      </w:pPr>
      <w:r w:rsidRPr="00CB412F">
        <w:rPr>
          <w:rFonts w:ascii="Open Sans" w:hAnsi="Open Sans" w:cs="Open Sans"/>
          <w:sz w:val="20"/>
          <w:szCs w:val="20"/>
        </w:rPr>
        <w:t>,,P</w:t>
      </w:r>
      <w:r w:rsidR="00552582" w:rsidRPr="00CB412F">
        <w:rPr>
          <w:rFonts w:ascii="Open Sans" w:hAnsi="Open Sans" w:cs="Open Sans"/>
          <w:sz w:val="20"/>
          <w:szCs w:val="20"/>
        </w:rPr>
        <w:t>repravn</w:t>
      </w:r>
      <w:r w:rsidR="00D27FE4" w:rsidRPr="00CB412F">
        <w:rPr>
          <w:rFonts w:ascii="Open Sans" w:hAnsi="Open Sans" w:cs="Open Sans"/>
          <w:sz w:val="20"/>
          <w:szCs w:val="20"/>
        </w:rPr>
        <w:t>ý</w:t>
      </w:r>
      <w:r w:rsidR="00552582" w:rsidRPr="00CB412F">
        <w:rPr>
          <w:rFonts w:ascii="Open Sans" w:hAnsi="Open Sans" w:cs="Open Sans"/>
          <w:sz w:val="20"/>
          <w:szCs w:val="20"/>
        </w:rPr>
        <w:t xml:space="preserve"> po</w:t>
      </w:r>
      <w:r w:rsidR="00D27FE4" w:rsidRPr="00CB412F">
        <w:rPr>
          <w:rFonts w:ascii="Open Sans" w:hAnsi="Open Sans" w:cs="Open Sans"/>
          <w:sz w:val="20"/>
          <w:szCs w:val="20"/>
        </w:rPr>
        <w:t>riadok</w:t>
      </w:r>
      <w:r w:rsidRPr="00CB412F">
        <w:rPr>
          <w:rFonts w:ascii="Open Sans" w:hAnsi="Open Sans" w:cs="Open Sans"/>
          <w:sz w:val="20"/>
          <w:szCs w:val="20"/>
        </w:rPr>
        <w:t>“ i</w:t>
      </w:r>
      <w:r w:rsidR="00552582" w:rsidRPr="00CB412F">
        <w:rPr>
          <w:rFonts w:ascii="Open Sans" w:hAnsi="Open Sans" w:cs="Open Sans"/>
          <w:sz w:val="20"/>
          <w:szCs w:val="20"/>
        </w:rPr>
        <w:t>ntegrovaného dopravného systému Žilinského samosprávneho kraja</w:t>
      </w:r>
      <w:r w:rsidR="00E459FD" w:rsidRPr="00CB412F">
        <w:rPr>
          <w:rFonts w:ascii="Open Sans" w:hAnsi="Open Sans" w:cs="Open Sans"/>
          <w:sz w:val="20"/>
          <w:szCs w:val="20"/>
        </w:rPr>
        <w:t xml:space="preserve"> (ďalej</w:t>
      </w:r>
      <w:r w:rsidR="008B119A" w:rsidRPr="00CB412F">
        <w:rPr>
          <w:rFonts w:ascii="Open Sans" w:hAnsi="Open Sans" w:cs="Open Sans"/>
          <w:sz w:val="20"/>
          <w:szCs w:val="20"/>
        </w:rPr>
        <w:t xml:space="preserve"> len</w:t>
      </w:r>
      <w:r w:rsidR="00E459FD" w:rsidRPr="00CB412F">
        <w:rPr>
          <w:rFonts w:ascii="Open Sans" w:hAnsi="Open Sans" w:cs="Open Sans"/>
          <w:sz w:val="20"/>
          <w:szCs w:val="20"/>
        </w:rPr>
        <w:t xml:space="preserve"> IDS Ž</w:t>
      </w:r>
      <w:r w:rsidR="00196C87" w:rsidRPr="00CB412F">
        <w:rPr>
          <w:rFonts w:ascii="Open Sans" w:hAnsi="Open Sans" w:cs="Open Sans"/>
          <w:sz w:val="20"/>
          <w:szCs w:val="20"/>
        </w:rPr>
        <w:t>S</w:t>
      </w:r>
      <w:r w:rsidR="00E459FD" w:rsidRPr="00CB412F">
        <w:rPr>
          <w:rFonts w:ascii="Open Sans" w:hAnsi="Open Sans" w:cs="Open Sans"/>
          <w:sz w:val="20"/>
          <w:szCs w:val="20"/>
        </w:rPr>
        <w:t>K)</w:t>
      </w:r>
      <w:r w:rsidR="00FD521A" w:rsidRPr="00CB412F">
        <w:rPr>
          <w:rFonts w:ascii="Open Sans" w:hAnsi="Open Sans" w:cs="Open Sans"/>
          <w:sz w:val="20"/>
          <w:szCs w:val="20"/>
        </w:rPr>
        <w:t xml:space="preserve"> </w:t>
      </w:r>
      <w:r w:rsidR="007B5FEF" w:rsidRPr="00CB412F">
        <w:rPr>
          <w:rFonts w:ascii="Open Sans" w:hAnsi="Open Sans" w:cs="Open Sans"/>
          <w:sz w:val="20"/>
          <w:szCs w:val="20"/>
        </w:rPr>
        <w:t>je</w:t>
      </w:r>
      <w:r w:rsidR="00E459FD" w:rsidRPr="00CB412F">
        <w:rPr>
          <w:rFonts w:ascii="Open Sans" w:hAnsi="Open Sans" w:cs="Open Sans"/>
          <w:sz w:val="20"/>
          <w:szCs w:val="20"/>
        </w:rPr>
        <w:t xml:space="preserve"> v súlade</w:t>
      </w:r>
      <w:r w:rsidR="00552582" w:rsidRPr="00CB412F">
        <w:rPr>
          <w:rFonts w:ascii="Open Sans" w:hAnsi="Open Sans" w:cs="Open Sans"/>
          <w:sz w:val="20"/>
          <w:szCs w:val="20"/>
        </w:rPr>
        <w:t xml:space="preserve"> </w:t>
      </w:r>
      <w:r w:rsidR="00C43F6B" w:rsidRPr="00CB412F">
        <w:rPr>
          <w:rFonts w:ascii="Open Sans" w:hAnsi="Open Sans" w:cs="Open Sans"/>
          <w:sz w:val="20"/>
          <w:szCs w:val="20"/>
        </w:rPr>
        <w:t>so</w:t>
      </w:r>
      <w:r w:rsidRPr="00CB412F">
        <w:rPr>
          <w:rFonts w:ascii="Open Sans" w:hAnsi="Open Sans" w:cs="Open Sans"/>
          <w:sz w:val="20"/>
          <w:szCs w:val="20"/>
        </w:rPr>
        <w:t xml:space="preserve"> zákonom</w:t>
      </w:r>
      <w:r w:rsidR="00733F18" w:rsidRPr="00CB412F">
        <w:rPr>
          <w:rFonts w:ascii="Open Sans" w:hAnsi="Open Sans" w:cs="Open Sans"/>
          <w:sz w:val="20"/>
          <w:szCs w:val="20"/>
        </w:rPr>
        <w:t>:</w:t>
      </w:r>
    </w:p>
    <w:p w14:paraId="3B0536A1" w14:textId="01D5D26B" w:rsidR="00733F18" w:rsidRPr="00CB412F" w:rsidRDefault="00733F18" w:rsidP="00081D7E">
      <w:pPr>
        <w:pStyle w:val="Odsekzoznamu"/>
        <w:numPr>
          <w:ilvl w:val="0"/>
          <w:numId w:val="13"/>
        </w:numPr>
        <w:spacing w:before="120" w:after="120"/>
        <w:jc w:val="both"/>
        <w:rPr>
          <w:rFonts w:ascii="Open Sans" w:hAnsi="Open Sans" w:cs="Open Sans"/>
          <w:sz w:val="20"/>
          <w:szCs w:val="20"/>
        </w:rPr>
      </w:pPr>
      <w:r w:rsidRPr="00CB412F">
        <w:rPr>
          <w:rFonts w:ascii="Open Sans" w:hAnsi="Open Sans" w:cs="Open Sans"/>
          <w:sz w:val="20"/>
          <w:szCs w:val="20"/>
        </w:rPr>
        <w:t xml:space="preserve">č. 514/2009 </w:t>
      </w:r>
      <w:proofErr w:type="spellStart"/>
      <w:r w:rsidRPr="00CB412F">
        <w:rPr>
          <w:rFonts w:ascii="Open Sans" w:hAnsi="Open Sans" w:cs="Open Sans"/>
          <w:sz w:val="20"/>
          <w:szCs w:val="20"/>
        </w:rPr>
        <w:t>Z.z</w:t>
      </w:r>
      <w:proofErr w:type="spellEnd"/>
      <w:r w:rsidRPr="00CB412F">
        <w:rPr>
          <w:rFonts w:ascii="Open Sans" w:hAnsi="Open Sans" w:cs="Open Sans"/>
          <w:sz w:val="20"/>
          <w:szCs w:val="20"/>
        </w:rPr>
        <w:t xml:space="preserve">., o doprave na dráhach v znení neskorších predpisov, </w:t>
      </w:r>
      <w:r w:rsidR="00AA1B44" w:rsidRPr="00CB412F">
        <w:rPr>
          <w:rFonts w:ascii="Open Sans" w:hAnsi="Open Sans" w:cs="Open Sans"/>
          <w:sz w:val="20"/>
          <w:szCs w:val="20"/>
        </w:rPr>
        <w:t xml:space="preserve"> </w:t>
      </w:r>
    </w:p>
    <w:p w14:paraId="364E7810" w14:textId="5C0D35CD" w:rsidR="00733F18" w:rsidRPr="00CB412F" w:rsidRDefault="00AA1B44" w:rsidP="00081D7E">
      <w:pPr>
        <w:pStyle w:val="Odsekzoznamu"/>
        <w:numPr>
          <w:ilvl w:val="0"/>
          <w:numId w:val="13"/>
        </w:numPr>
        <w:spacing w:before="120" w:after="120"/>
        <w:jc w:val="both"/>
        <w:rPr>
          <w:rFonts w:ascii="Open Sans" w:hAnsi="Open Sans" w:cs="Open Sans"/>
          <w:sz w:val="20"/>
          <w:szCs w:val="20"/>
        </w:rPr>
      </w:pPr>
      <w:r w:rsidRPr="00CB412F">
        <w:rPr>
          <w:rFonts w:ascii="Open Sans" w:hAnsi="Open Sans" w:cs="Open Sans"/>
          <w:sz w:val="20"/>
          <w:szCs w:val="20"/>
        </w:rPr>
        <w:t xml:space="preserve">č. 40/1964 Zb. Občiansky zákonník v znení neskorších predpisov, </w:t>
      </w:r>
    </w:p>
    <w:p w14:paraId="65AEAEEF" w14:textId="71407748" w:rsidR="00784F83" w:rsidRPr="00CB412F" w:rsidRDefault="00AA1B44" w:rsidP="00081D7E">
      <w:pPr>
        <w:pStyle w:val="Odsekzoznamu"/>
        <w:numPr>
          <w:ilvl w:val="0"/>
          <w:numId w:val="13"/>
        </w:numPr>
        <w:spacing w:before="120" w:after="120"/>
        <w:jc w:val="both"/>
        <w:rPr>
          <w:rFonts w:ascii="Open Sans" w:hAnsi="Open Sans" w:cs="Open Sans"/>
          <w:sz w:val="20"/>
          <w:szCs w:val="20"/>
        </w:rPr>
      </w:pPr>
      <w:r w:rsidRPr="00CB412F">
        <w:rPr>
          <w:rFonts w:ascii="Open Sans" w:hAnsi="Open Sans" w:cs="Open Sans"/>
          <w:sz w:val="20"/>
          <w:szCs w:val="20"/>
        </w:rPr>
        <w:t xml:space="preserve">č. 250/2007 </w:t>
      </w:r>
      <w:proofErr w:type="spellStart"/>
      <w:r w:rsidRPr="00CB412F">
        <w:rPr>
          <w:rFonts w:ascii="Open Sans" w:hAnsi="Open Sans" w:cs="Open Sans"/>
          <w:sz w:val="20"/>
          <w:szCs w:val="20"/>
        </w:rPr>
        <w:t>Z.z</w:t>
      </w:r>
      <w:proofErr w:type="spellEnd"/>
      <w:r w:rsidRPr="00CB412F">
        <w:rPr>
          <w:rFonts w:ascii="Open Sans" w:hAnsi="Open Sans" w:cs="Open Sans"/>
          <w:sz w:val="20"/>
          <w:szCs w:val="20"/>
        </w:rPr>
        <w:t>.</w:t>
      </w:r>
      <w:r w:rsidR="00EE6045" w:rsidRPr="00CB412F">
        <w:rPr>
          <w:rFonts w:ascii="Open Sans" w:hAnsi="Open Sans" w:cs="Open Sans"/>
          <w:sz w:val="20"/>
          <w:szCs w:val="20"/>
        </w:rPr>
        <w:t>,</w:t>
      </w:r>
      <w:r w:rsidRPr="00CB412F">
        <w:rPr>
          <w:rFonts w:ascii="Open Sans" w:hAnsi="Open Sans" w:cs="Open Sans"/>
          <w:sz w:val="20"/>
          <w:szCs w:val="20"/>
        </w:rPr>
        <w:t xml:space="preserve"> o ochrane spotrebiteľa a o zmene zákona SNR č. 372/1990 Zb</w:t>
      </w:r>
      <w:r w:rsidR="00CE5DBC" w:rsidRPr="00CB412F">
        <w:rPr>
          <w:rFonts w:ascii="Open Sans" w:hAnsi="Open Sans" w:cs="Open Sans"/>
          <w:sz w:val="20"/>
          <w:szCs w:val="20"/>
        </w:rPr>
        <w:t>.</w:t>
      </w:r>
      <w:r w:rsidR="00AB13D1">
        <w:rPr>
          <w:rFonts w:ascii="Open Sans" w:hAnsi="Open Sans" w:cs="Open Sans"/>
          <w:color w:val="9E5ECE"/>
          <w:sz w:val="20"/>
          <w:szCs w:val="20"/>
        </w:rPr>
        <w:t xml:space="preserve"> </w:t>
      </w:r>
      <w:r w:rsidRPr="00CB412F">
        <w:rPr>
          <w:rFonts w:ascii="Open Sans" w:hAnsi="Open Sans" w:cs="Open Sans"/>
          <w:sz w:val="20"/>
          <w:szCs w:val="20"/>
        </w:rPr>
        <w:t>o priestupkoch v znení neskorších predpisov</w:t>
      </w:r>
      <w:r w:rsidR="00784F83" w:rsidRPr="00CB412F">
        <w:rPr>
          <w:rFonts w:ascii="Open Sans" w:hAnsi="Open Sans" w:cs="Open Sans"/>
          <w:sz w:val="20"/>
          <w:szCs w:val="20"/>
        </w:rPr>
        <w:t xml:space="preserve">, </w:t>
      </w:r>
    </w:p>
    <w:p w14:paraId="13BEDB02" w14:textId="6CD5AAFA" w:rsidR="00FD521A" w:rsidRPr="00CB412F" w:rsidRDefault="00784F83" w:rsidP="00081D7E">
      <w:pPr>
        <w:pStyle w:val="Odsekzoznamu"/>
        <w:numPr>
          <w:ilvl w:val="0"/>
          <w:numId w:val="13"/>
        </w:numPr>
        <w:spacing w:before="120" w:after="120"/>
        <w:jc w:val="both"/>
        <w:rPr>
          <w:rFonts w:ascii="Open Sans" w:hAnsi="Open Sans" w:cs="Open Sans"/>
          <w:sz w:val="20"/>
          <w:szCs w:val="20"/>
        </w:rPr>
      </w:pPr>
      <w:r w:rsidRPr="00CB412F">
        <w:rPr>
          <w:rFonts w:ascii="Open Sans" w:hAnsi="Open Sans" w:cs="Open Sans"/>
          <w:sz w:val="20"/>
          <w:szCs w:val="20"/>
        </w:rPr>
        <w:t xml:space="preserve">č. 56/2012 </w:t>
      </w:r>
      <w:proofErr w:type="spellStart"/>
      <w:r w:rsidRPr="00CB412F">
        <w:rPr>
          <w:rFonts w:ascii="Open Sans" w:hAnsi="Open Sans" w:cs="Open Sans"/>
          <w:sz w:val="20"/>
          <w:szCs w:val="20"/>
        </w:rPr>
        <w:t>Z.z</w:t>
      </w:r>
      <w:proofErr w:type="spellEnd"/>
      <w:r w:rsidRPr="00CB412F">
        <w:rPr>
          <w:rFonts w:ascii="Open Sans" w:hAnsi="Open Sans" w:cs="Open Sans"/>
          <w:sz w:val="20"/>
          <w:szCs w:val="20"/>
        </w:rPr>
        <w:t xml:space="preserve">., o cestnej doprave v znení neskorších predpisov, </w:t>
      </w:r>
    </w:p>
    <w:p w14:paraId="494FB534" w14:textId="50BB9383" w:rsidR="00FD521A" w:rsidRPr="00CB412F" w:rsidRDefault="00174205" w:rsidP="00C80148">
      <w:pPr>
        <w:spacing w:before="120" w:after="120"/>
        <w:jc w:val="both"/>
        <w:rPr>
          <w:rFonts w:ascii="Open Sans" w:hAnsi="Open Sans" w:cs="Open Sans"/>
          <w:sz w:val="20"/>
          <w:szCs w:val="20"/>
        </w:rPr>
      </w:pPr>
      <w:r w:rsidRPr="00CB412F">
        <w:rPr>
          <w:rFonts w:ascii="Open Sans" w:hAnsi="Open Sans" w:cs="Open Sans"/>
          <w:sz w:val="20"/>
          <w:szCs w:val="20"/>
        </w:rPr>
        <w:t>vydan</w:t>
      </w:r>
      <w:r w:rsidR="00743C41" w:rsidRPr="00CB412F">
        <w:rPr>
          <w:rFonts w:ascii="Open Sans" w:hAnsi="Open Sans" w:cs="Open Sans"/>
          <w:sz w:val="20"/>
          <w:szCs w:val="20"/>
        </w:rPr>
        <w:t>ý</w:t>
      </w:r>
      <w:r w:rsidR="00FD521A" w:rsidRPr="00CB412F">
        <w:rPr>
          <w:rFonts w:ascii="Open Sans" w:hAnsi="Open Sans" w:cs="Open Sans"/>
          <w:sz w:val="20"/>
          <w:szCs w:val="20"/>
        </w:rPr>
        <w:t xml:space="preserve"> </w:t>
      </w:r>
      <w:r w:rsidR="00090BEA">
        <w:rPr>
          <w:rFonts w:ascii="Open Sans" w:hAnsi="Open Sans" w:cs="Open Sans"/>
          <w:sz w:val="20"/>
          <w:szCs w:val="20"/>
        </w:rPr>
        <w:t>O</w:t>
      </w:r>
      <w:r w:rsidR="006575BD">
        <w:rPr>
          <w:rFonts w:ascii="Open Sans" w:hAnsi="Open Sans" w:cs="Open Sans"/>
          <w:sz w:val="20"/>
          <w:szCs w:val="20"/>
        </w:rPr>
        <w:t>rganizátorom</w:t>
      </w:r>
      <w:r w:rsidR="002E5863" w:rsidRPr="00CB412F">
        <w:rPr>
          <w:rFonts w:ascii="Open Sans" w:hAnsi="Open Sans" w:cs="Open Sans"/>
          <w:sz w:val="20"/>
          <w:szCs w:val="20"/>
        </w:rPr>
        <w:t xml:space="preserve"> </w:t>
      </w:r>
      <w:r w:rsidR="00090BEA">
        <w:rPr>
          <w:rFonts w:ascii="Open Sans" w:hAnsi="Open Sans" w:cs="Open Sans"/>
          <w:sz w:val="20"/>
          <w:szCs w:val="20"/>
        </w:rPr>
        <w:t xml:space="preserve">IDS ŽSK </w:t>
      </w:r>
      <w:r w:rsidR="002E5863" w:rsidRPr="00CB412F">
        <w:rPr>
          <w:rFonts w:ascii="Open Sans" w:hAnsi="Open Sans" w:cs="Open Sans"/>
          <w:sz w:val="20"/>
          <w:szCs w:val="20"/>
        </w:rPr>
        <w:t xml:space="preserve">a </w:t>
      </w:r>
      <w:r w:rsidR="00FD521A" w:rsidRPr="00CB412F">
        <w:rPr>
          <w:rFonts w:ascii="Open Sans" w:hAnsi="Open Sans" w:cs="Open Sans"/>
          <w:sz w:val="20"/>
          <w:szCs w:val="20"/>
        </w:rPr>
        <w:t>dopravc</w:t>
      </w:r>
      <w:r w:rsidRPr="00CB412F">
        <w:rPr>
          <w:rFonts w:ascii="Open Sans" w:hAnsi="Open Sans" w:cs="Open Sans"/>
          <w:sz w:val="20"/>
          <w:szCs w:val="20"/>
        </w:rPr>
        <w:t>ami</w:t>
      </w:r>
      <w:r w:rsidR="00FD521A" w:rsidRPr="00CB412F">
        <w:rPr>
          <w:rFonts w:ascii="Open Sans" w:hAnsi="Open Sans" w:cs="Open Sans"/>
          <w:sz w:val="20"/>
          <w:szCs w:val="20"/>
        </w:rPr>
        <w:t xml:space="preserve"> vykonávajúci</w:t>
      </w:r>
      <w:r w:rsidRPr="00CB412F">
        <w:rPr>
          <w:rFonts w:ascii="Open Sans" w:hAnsi="Open Sans" w:cs="Open Sans"/>
          <w:sz w:val="20"/>
          <w:szCs w:val="20"/>
        </w:rPr>
        <w:t>mi</w:t>
      </w:r>
      <w:r w:rsidR="00784F83" w:rsidRPr="00CB412F">
        <w:rPr>
          <w:rFonts w:ascii="Open Sans" w:hAnsi="Open Sans" w:cs="Open Sans"/>
          <w:sz w:val="20"/>
          <w:szCs w:val="20"/>
        </w:rPr>
        <w:t xml:space="preserve"> prepravu na linkách prevádzkovaných</w:t>
      </w:r>
      <w:r w:rsidR="0084794F" w:rsidRPr="00CB412F">
        <w:rPr>
          <w:rFonts w:ascii="Open Sans" w:hAnsi="Open Sans" w:cs="Open Sans"/>
          <w:sz w:val="20"/>
          <w:szCs w:val="20"/>
        </w:rPr>
        <w:t xml:space="preserve"> </w:t>
      </w:r>
      <w:r w:rsidR="00784F83" w:rsidRPr="00CB412F">
        <w:rPr>
          <w:rFonts w:ascii="Open Sans" w:hAnsi="Open Sans" w:cs="Open Sans"/>
          <w:sz w:val="20"/>
          <w:szCs w:val="20"/>
        </w:rPr>
        <w:t>v integrovanom dopravnom systéme verejnej osobnej dopravy</w:t>
      </w:r>
      <w:r w:rsidRPr="00CB412F">
        <w:rPr>
          <w:rFonts w:ascii="Open Sans" w:hAnsi="Open Sans" w:cs="Open Sans"/>
          <w:sz w:val="20"/>
          <w:szCs w:val="20"/>
        </w:rPr>
        <w:t xml:space="preserve"> na území Žilinského samosprávneho kraja.</w:t>
      </w:r>
    </w:p>
    <w:p w14:paraId="7431D871" w14:textId="7D89C41B" w:rsidR="00D81F7A" w:rsidRPr="00CB412F" w:rsidRDefault="00D81F7A" w:rsidP="00C80148">
      <w:pPr>
        <w:spacing w:before="120" w:after="120"/>
        <w:jc w:val="both"/>
        <w:rPr>
          <w:rFonts w:ascii="Open Sans" w:hAnsi="Open Sans" w:cs="Open Sans"/>
          <w:sz w:val="20"/>
          <w:szCs w:val="20"/>
          <w:u w:val="single"/>
        </w:rPr>
      </w:pPr>
      <w:r w:rsidRPr="00CB412F">
        <w:rPr>
          <w:rFonts w:ascii="Open Sans" w:hAnsi="Open Sans" w:cs="Open Sans"/>
          <w:sz w:val="20"/>
          <w:szCs w:val="20"/>
          <w:u w:val="single"/>
        </w:rPr>
        <w:t>Prepravný poriadok IDS ŽSK je rozdelený na:</w:t>
      </w:r>
    </w:p>
    <w:p w14:paraId="293544A8" w14:textId="30DFFC42" w:rsidR="00D81F7A" w:rsidRPr="00CB412F" w:rsidRDefault="004450BB" w:rsidP="00F2020E">
      <w:pPr>
        <w:pStyle w:val="Odsekzoznamu"/>
        <w:numPr>
          <w:ilvl w:val="0"/>
          <w:numId w:val="41"/>
        </w:numPr>
        <w:spacing w:before="120" w:after="120"/>
        <w:jc w:val="both"/>
        <w:rPr>
          <w:rFonts w:ascii="Open Sans" w:hAnsi="Open Sans" w:cs="Open Sans"/>
          <w:sz w:val="20"/>
          <w:szCs w:val="20"/>
        </w:rPr>
      </w:pPr>
      <w:r w:rsidRPr="00CB412F">
        <w:rPr>
          <w:rFonts w:ascii="Open Sans" w:hAnsi="Open Sans" w:cs="Open Sans"/>
          <w:sz w:val="20"/>
          <w:szCs w:val="20"/>
        </w:rPr>
        <w:t xml:space="preserve">ČASŤ A: </w:t>
      </w:r>
      <w:r w:rsidR="00D81F7A" w:rsidRPr="00CB412F">
        <w:rPr>
          <w:rFonts w:ascii="Open Sans" w:hAnsi="Open Sans" w:cs="Open Sans"/>
          <w:sz w:val="20"/>
          <w:szCs w:val="20"/>
        </w:rPr>
        <w:t>PREPRAVNÉ PODMIENKY</w:t>
      </w:r>
    </w:p>
    <w:p w14:paraId="6485C223" w14:textId="408D0C39" w:rsidR="004450BB" w:rsidRPr="00CB412F" w:rsidRDefault="004450BB" w:rsidP="00F2020E">
      <w:pPr>
        <w:pStyle w:val="Odsekzoznamu"/>
        <w:numPr>
          <w:ilvl w:val="0"/>
          <w:numId w:val="41"/>
        </w:numPr>
        <w:spacing w:before="120" w:after="120"/>
        <w:jc w:val="both"/>
        <w:rPr>
          <w:rFonts w:ascii="Open Sans" w:hAnsi="Open Sans" w:cs="Open Sans"/>
          <w:sz w:val="20"/>
          <w:szCs w:val="20"/>
        </w:rPr>
      </w:pPr>
      <w:r w:rsidRPr="00CB412F">
        <w:rPr>
          <w:rFonts w:ascii="Open Sans" w:hAnsi="Open Sans" w:cs="Open Sans"/>
          <w:sz w:val="20"/>
          <w:szCs w:val="20"/>
        </w:rPr>
        <w:t>ČASŤ B: TARIFA</w:t>
      </w:r>
    </w:p>
    <w:p w14:paraId="7E1AC50A" w14:textId="57844586" w:rsidR="003F5400" w:rsidRPr="00CB412F" w:rsidRDefault="003F5400" w:rsidP="00F2020E">
      <w:pPr>
        <w:pStyle w:val="Odsekzoznamu"/>
        <w:numPr>
          <w:ilvl w:val="0"/>
          <w:numId w:val="41"/>
        </w:numPr>
        <w:spacing w:before="120" w:after="120"/>
        <w:jc w:val="both"/>
        <w:rPr>
          <w:rFonts w:ascii="Open Sans" w:hAnsi="Open Sans" w:cs="Open Sans"/>
          <w:sz w:val="20"/>
          <w:szCs w:val="20"/>
        </w:rPr>
      </w:pPr>
      <w:r w:rsidRPr="00CB412F">
        <w:rPr>
          <w:rFonts w:ascii="Open Sans" w:hAnsi="Open Sans" w:cs="Open Sans"/>
          <w:sz w:val="20"/>
          <w:szCs w:val="20"/>
        </w:rPr>
        <w:t>ČASŤ C: UPLATNENIE PRÁV Z PREPRAVNEJ ZMLUVY</w:t>
      </w:r>
    </w:p>
    <w:p w14:paraId="3841749D" w14:textId="0D096850" w:rsidR="003F5400" w:rsidRPr="00CB412F" w:rsidRDefault="003F5400" w:rsidP="00F2020E">
      <w:pPr>
        <w:pStyle w:val="Odsekzoznamu"/>
        <w:numPr>
          <w:ilvl w:val="0"/>
          <w:numId w:val="41"/>
        </w:numPr>
        <w:spacing w:before="120" w:after="120"/>
        <w:jc w:val="both"/>
        <w:rPr>
          <w:rFonts w:ascii="Open Sans" w:hAnsi="Open Sans" w:cs="Open Sans"/>
          <w:sz w:val="20"/>
          <w:szCs w:val="20"/>
        </w:rPr>
      </w:pPr>
      <w:r w:rsidRPr="00CB412F">
        <w:rPr>
          <w:rFonts w:ascii="Open Sans" w:hAnsi="Open Sans" w:cs="Open Sans"/>
          <w:sz w:val="20"/>
          <w:szCs w:val="20"/>
        </w:rPr>
        <w:t>ČASŤ D: ZÁVEREČNÉ USTANOVANIA</w:t>
      </w:r>
    </w:p>
    <w:p w14:paraId="32462635" w14:textId="3F7618E9" w:rsidR="004450BB" w:rsidRPr="00CB412F" w:rsidRDefault="004450BB" w:rsidP="004450BB">
      <w:pPr>
        <w:pStyle w:val="Odsekzoznamu"/>
        <w:spacing w:before="120" w:after="120"/>
        <w:jc w:val="both"/>
        <w:rPr>
          <w:rFonts w:ascii="Open Sans" w:hAnsi="Open Sans" w:cs="Open Sans"/>
          <w:sz w:val="20"/>
          <w:szCs w:val="20"/>
        </w:rPr>
      </w:pPr>
      <w:r w:rsidRPr="00CB412F">
        <w:rPr>
          <w:rFonts w:ascii="Open Sans" w:hAnsi="Open Sans" w:cs="Open Sans"/>
          <w:sz w:val="20"/>
          <w:szCs w:val="20"/>
        </w:rPr>
        <w:t>PRÍLOHY</w:t>
      </w:r>
    </w:p>
    <w:p w14:paraId="6A71F6B0" w14:textId="57C2F585" w:rsidR="004450BB" w:rsidRPr="004450BB" w:rsidRDefault="004450BB" w:rsidP="004450BB">
      <w:pPr>
        <w:rPr>
          <w:rFonts w:cstheme="minorHAnsi"/>
          <w:sz w:val="24"/>
          <w:szCs w:val="24"/>
        </w:rPr>
      </w:pPr>
      <w:r>
        <w:rPr>
          <w:rFonts w:cstheme="minorHAnsi"/>
          <w:sz w:val="24"/>
          <w:szCs w:val="24"/>
        </w:rPr>
        <w:br w:type="page"/>
      </w:r>
    </w:p>
    <w:p w14:paraId="50B16C58" w14:textId="0C6581C4" w:rsidR="004450BB" w:rsidRDefault="004450BB" w:rsidP="004450BB">
      <w:pPr>
        <w:pStyle w:val="Nadpis2"/>
      </w:pPr>
      <w:bookmarkStart w:id="23" w:name="_Toc55385525"/>
      <w:r w:rsidRPr="004450BB">
        <w:lastRenderedPageBreak/>
        <w:t>ČASŤ A.</w:t>
      </w:r>
      <w:r w:rsidRPr="004450BB">
        <w:tab/>
        <w:t>PREPRAVNÉ PODMIENKY</w:t>
      </w:r>
      <w:bookmarkEnd w:id="23"/>
    </w:p>
    <w:p w14:paraId="2D2FF347" w14:textId="77777777" w:rsidR="00BC17AA" w:rsidRPr="00BC17AA" w:rsidRDefault="00BC17AA" w:rsidP="00BC17AA"/>
    <w:p w14:paraId="5368D357" w14:textId="11442B19" w:rsidR="00D402B0" w:rsidRPr="00E85042" w:rsidRDefault="00733F18" w:rsidP="00C2705C">
      <w:pPr>
        <w:pStyle w:val="Nadpis3"/>
        <w:ind w:left="1418" w:hanging="284"/>
      </w:pPr>
      <w:bookmarkStart w:id="24" w:name="_Toc55385526"/>
      <w:r w:rsidRPr="00E85042">
        <w:t>Úvodné</w:t>
      </w:r>
      <w:r w:rsidR="002D337D" w:rsidRPr="00E85042">
        <w:t xml:space="preserve"> </w:t>
      </w:r>
      <w:r w:rsidR="00E459FD" w:rsidRPr="00E85042">
        <w:t>ustanovenia</w:t>
      </w:r>
      <w:bookmarkEnd w:id="24"/>
      <w:r w:rsidR="00E459FD" w:rsidRPr="00E85042">
        <w:t xml:space="preserve"> </w:t>
      </w:r>
    </w:p>
    <w:p w14:paraId="1F52DD44" w14:textId="7107E414" w:rsidR="00D93AA6" w:rsidRPr="00DD1686" w:rsidRDefault="00705293" w:rsidP="00C2705C">
      <w:pPr>
        <w:pStyle w:val="Odsekzoznamu"/>
        <w:numPr>
          <w:ilvl w:val="0"/>
          <w:numId w:val="14"/>
        </w:numPr>
        <w:spacing w:before="240" w:after="240"/>
        <w:ind w:left="567" w:hanging="425"/>
        <w:jc w:val="both"/>
        <w:rPr>
          <w:rFonts w:ascii="Open Sans" w:hAnsi="Open Sans" w:cs="Open Sans"/>
          <w:sz w:val="20"/>
          <w:szCs w:val="20"/>
        </w:rPr>
      </w:pPr>
      <w:r w:rsidRPr="00DD1686">
        <w:rPr>
          <w:rFonts w:ascii="Open Sans" w:hAnsi="Open Sans" w:cs="Open Sans"/>
          <w:sz w:val="20"/>
          <w:szCs w:val="20"/>
        </w:rPr>
        <w:t>Prepravn</w:t>
      </w:r>
      <w:r w:rsidR="007B5FEF" w:rsidRPr="00DD1686">
        <w:rPr>
          <w:rFonts w:ascii="Open Sans" w:hAnsi="Open Sans" w:cs="Open Sans"/>
          <w:sz w:val="20"/>
          <w:szCs w:val="20"/>
        </w:rPr>
        <w:t>ý</w:t>
      </w:r>
      <w:r w:rsidRPr="00DD1686">
        <w:rPr>
          <w:rFonts w:ascii="Open Sans" w:hAnsi="Open Sans" w:cs="Open Sans"/>
          <w:sz w:val="20"/>
          <w:szCs w:val="20"/>
        </w:rPr>
        <w:t xml:space="preserve"> po</w:t>
      </w:r>
      <w:r w:rsidR="007B5FEF" w:rsidRPr="00DD1686">
        <w:rPr>
          <w:rFonts w:ascii="Open Sans" w:hAnsi="Open Sans" w:cs="Open Sans"/>
          <w:sz w:val="20"/>
          <w:szCs w:val="20"/>
        </w:rPr>
        <w:t>riadok</w:t>
      </w:r>
      <w:r w:rsidRPr="00DD1686">
        <w:rPr>
          <w:rFonts w:ascii="Open Sans" w:hAnsi="Open Sans" w:cs="Open Sans"/>
          <w:sz w:val="20"/>
          <w:szCs w:val="20"/>
        </w:rPr>
        <w:t xml:space="preserve"> pre IDS Ž</w:t>
      </w:r>
      <w:r w:rsidR="00196C87" w:rsidRPr="00DD1686">
        <w:rPr>
          <w:rFonts w:ascii="Open Sans" w:hAnsi="Open Sans" w:cs="Open Sans"/>
          <w:sz w:val="20"/>
          <w:szCs w:val="20"/>
        </w:rPr>
        <w:t>S</w:t>
      </w:r>
      <w:r w:rsidRPr="00DD1686">
        <w:rPr>
          <w:rFonts w:ascii="Open Sans" w:hAnsi="Open Sans" w:cs="Open Sans"/>
          <w:sz w:val="20"/>
          <w:szCs w:val="20"/>
        </w:rPr>
        <w:t xml:space="preserve">K </w:t>
      </w:r>
      <w:r w:rsidR="007B5FEF" w:rsidRPr="00DD1686">
        <w:rPr>
          <w:rFonts w:ascii="Open Sans" w:hAnsi="Open Sans" w:cs="Open Sans"/>
          <w:sz w:val="20"/>
          <w:szCs w:val="20"/>
        </w:rPr>
        <w:t>je</w:t>
      </w:r>
      <w:r w:rsidRPr="00DD1686">
        <w:rPr>
          <w:rFonts w:ascii="Open Sans" w:hAnsi="Open Sans" w:cs="Open Sans"/>
          <w:sz w:val="20"/>
          <w:szCs w:val="20"/>
        </w:rPr>
        <w:t xml:space="preserve"> záväzný dokument upravujúci podmienky, za ktorých dopravné spoločnosti na určených linkách prevádzkujú </w:t>
      </w:r>
      <w:r w:rsidR="002E5863" w:rsidRPr="00DD1686">
        <w:rPr>
          <w:rFonts w:ascii="Open Sans" w:hAnsi="Open Sans" w:cs="Open Sans"/>
          <w:sz w:val="20"/>
          <w:szCs w:val="20"/>
        </w:rPr>
        <w:t xml:space="preserve">prepravu </w:t>
      </w:r>
      <w:r w:rsidRPr="00DD1686">
        <w:rPr>
          <w:rFonts w:ascii="Open Sans" w:hAnsi="Open Sans" w:cs="Open Sans"/>
          <w:sz w:val="20"/>
          <w:szCs w:val="20"/>
        </w:rPr>
        <w:t>osôb,</w:t>
      </w:r>
      <w:r w:rsidR="004420CE" w:rsidRPr="00DD1686">
        <w:rPr>
          <w:rFonts w:ascii="Open Sans" w:hAnsi="Open Sans" w:cs="Open Sans"/>
          <w:sz w:val="20"/>
          <w:szCs w:val="20"/>
        </w:rPr>
        <w:t xml:space="preserve"> ich </w:t>
      </w:r>
      <w:r w:rsidR="001960DE" w:rsidRPr="00DD1686">
        <w:rPr>
          <w:rFonts w:ascii="Open Sans" w:hAnsi="Open Sans" w:cs="Open Sans"/>
          <w:sz w:val="20"/>
          <w:szCs w:val="20"/>
        </w:rPr>
        <w:t xml:space="preserve">živých spoločenských </w:t>
      </w:r>
      <w:r w:rsidRPr="00DD1686">
        <w:rPr>
          <w:rFonts w:ascii="Open Sans" w:hAnsi="Open Sans" w:cs="Open Sans"/>
          <w:sz w:val="20"/>
          <w:szCs w:val="20"/>
        </w:rPr>
        <w:t>zvierat a</w:t>
      </w:r>
      <w:r w:rsidR="004009EE" w:rsidRPr="00DD1686">
        <w:rPr>
          <w:rFonts w:ascii="Open Sans" w:hAnsi="Open Sans" w:cs="Open Sans"/>
          <w:sz w:val="20"/>
          <w:szCs w:val="20"/>
        </w:rPr>
        <w:t> </w:t>
      </w:r>
      <w:r w:rsidR="00B57876" w:rsidRPr="00DD1686">
        <w:rPr>
          <w:rFonts w:ascii="Open Sans" w:hAnsi="Open Sans" w:cs="Open Sans"/>
          <w:sz w:val="20"/>
          <w:szCs w:val="20"/>
        </w:rPr>
        <w:t>batožiny</w:t>
      </w:r>
      <w:r w:rsidR="004009EE" w:rsidRPr="00DD1686">
        <w:rPr>
          <w:rFonts w:ascii="Open Sans" w:hAnsi="Open Sans" w:cs="Open Sans"/>
          <w:sz w:val="20"/>
          <w:szCs w:val="20"/>
        </w:rPr>
        <w:t>,</w:t>
      </w:r>
      <w:r w:rsidRPr="00DD1686">
        <w:rPr>
          <w:rFonts w:ascii="Open Sans" w:hAnsi="Open Sans" w:cs="Open Sans"/>
          <w:sz w:val="20"/>
          <w:szCs w:val="20"/>
        </w:rPr>
        <w:t xml:space="preserve"> v rámci IDS Ž</w:t>
      </w:r>
      <w:r w:rsidR="00196C87" w:rsidRPr="00DD1686">
        <w:rPr>
          <w:rFonts w:ascii="Open Sans" w:hAnsi="Open Sans" w:cs="Open Sans"/>
          <w:sz w:val="20"/>
          <w:szCs w:val="20"/>
        </w:rPr>
        <w:t>S</w:t>
      </w:r>
      <w:r w:rsidRPr="00DD1686">
        <w:rPr>
          <w:rFonts w:ascii="Open Sans" w:hAnsi="Open Sans" w:cs="Open Sans"/>
          <w:sz w:val="20"/>
          <w:szCs w:val="20"/>
        </w:rPr>
        <w:t>K</w:t>
      </w:r>
      <w:r w:rsidR="0034071C" w:rsidRPr="00DD1686">
        <w:rPr>
          <w:rFonts w:ascii="Open Sans" w:hAnsi="Open Sans" w:cs="Open Sans"/>
          <w:sz w:val="20"/>
          <w:szCs w:val="20"/>
        </w:rPr>
        <w:t xml:space="preserve"> a</w:t>
      </w:r>
      <w:r w:rsidRPr="00DD1686">
        <w:rPr>
          <w:rFonts w:ascii="Open Sans" w:hAnsi="Open Sans" w:cs="Open Sans"/>
          <w:sz w:val="20"/>
          <w:szCs w:val="20"/>
        </w:rPr>
        <w:t xml:space="preserve"> súčasne sú aj signatármi Zmluvy o Integrovanom dopravnom systéme Žilinského samosprávneho kraja</w:t>
      </w:r>
      <w:r w:rsidR="001C4F9A" w:rsidRPr="00DD1686">
        <w:rPr>
          <w:rFonts w:ascii="Open Sans" w:hAnsi="Open Sans" w:cs="Open Sans"/>
          <w:sz w:val="20"/>
          <w:szCs w:val="20"/>
        </w:rPr>
        <w:t>.</w:t>
      </w:r>
    </w:p>
    <w:p w14:paraId="1A55F618" w14:textId="7AC9B838" w:rsidR="001C4F9A" w:rsidRPr="00DD1686" w:rsidRDefault="001C4F9A" w:rsidP="002B289C">
      <w:pPr>
        <w:jc w:val="both"/>
        <w:rPr>
          <w:rFonts w:ascii="Open Sans" w:hAnsi="Open Sans" w:cs="Open Sans"/>
          <w:b/>
          <w:color w:val="00B0F0"/>
          <w:sz w:val="20"/>
          <w:szCs w:val="20"/>
        </w:rPr>
      </w:pPr>
      <w:r w:rsidRPr="00DD1686">
        <w:rPr>
          <w:rFonts w:ascii="Open Sans" w:hAnsi="Open Sans" w:cs="Open Sans"/>
          <w:b/>
          <w:sz w:val="20"/>
          <w:szCs w:val="20"/>
        </w:rPr>
        <w:t xml:space="preserve">Zoznam </w:t>
      </w:r>
      <w:r w:rsidR="00193B3C" w:rsidRPr="00DD1686">
        <w:rPr>
          <w:rFonts w:ascii="Open Sans" w:hAnsi="Open Sans" w:cs="Open Sans"/>
          <w:b/>
          <w:sz w:val="20"/>
          <w:szCs w:val="20"/>
        </w:rPr>
        <w:t xml:space="preserve">dopravcov </w:t>
      </w:r>
      <w:r w:rsidRPr="00DD1686">
        <w:rPr>
          <w:rFonts w:ascii="Open Sans" w:hAnsi="Open Sans" w:cs="Open Sans"/>
          <w:b/>
          <w:sz w:val="20"/>
          <w:szCs w:val="20"/>
        </w:rPr>
        <w:t>zapojených do</w:t>
      </w:r>
      <w:r w:rsidR="00193B3C" w:rsidRPr="00DD1686">
        <w:rPr>
          <w:rFonts w:ascii="Open Sans" w:hAnsi="Open Sans" w:cs="Open Sans"/>
          <w:b/>
          <w:sz w:val="20"/>
          <w:szCs w:val="20"/>
        </w:rPr>
        <w:t xml:space="preserve"> IDS ŽSK</w:t>
      </w:r>
      <w:r w:rsidRPr="00DD1686">
        <w:rPr>
          <w:rFonts w:ascii="Open Sans" w:hAnsi="Open Sans" w:cs="Open Sans"/>
          <w:b/>
          <w:sz w:val="20"/>
          <w:szCs w:val="20"/>
        </w:rPr>
        <w:t xml:space="preserve">: </w:t>
      </w:r>
    </w:p>
    <w:p w14:paraId="79A7DB82" w14:textId="77777777" w:rsidR="006575BD" w:rsidRPr="00364BA7" w:rsidRDefault="006575BD" w:rsidP="006575BD">
      <w:pPr>
        <w:pStyle w:val="Odsekzoznamu"/>
        <w:numPr>
          <w:ilvl w:val="0"/>
          <w:numId w:val="90"/>
        </w:numPr>
        <w:jc w:val="both"/>
        <w:rPr>
          <w:rFonts w:ascii="Open Sans" w:hAnsi="Open Sans" w:cs="Open Sans"/>
          <w:color w:val="000000" w:themeColor="text1"/>
          <w:sz w:val="20"/>
          <w:szCs w:val="20"/>
        </w:rPr>
      </w:pPr>
      <w:r>
        <w:rPr>
          <w:rFonts w:ascii="Open Sans" w:hAnsi="Open Sans" w:cs="Open Sans"/>
          <w:b/>
          <w:bCs/>
          <w:color w:val="000000" w:themeColor="text1"/>
          <w:sz w:val="20"/>
          <w:szCs w:val="20"/>
        </w:rPr>
        <w:t>Dopravca prevádzkujúci</w:t>
      </w:r>
      <w:r w:rsidRPr="00364BA7">
        <w:rPr>
          <w:rFonts w:ascii="Open Sans" w:hAnsi="Open Sans" w:cs="Open Sans"/>
          <w:b/>
          <w:bCs/>
          <w:color w:val="000000" w:themeColor="text1"/>
          <w:sz w:val="20"/>
          <w:szCs w:val="20"/>
        </w:rPr>
        <w:t xml:space="preserve"> PAD</w:t>
      </w:r>
      <w:r w:rsidRPr="00364BA7">
        <w:rPr>
          <w:rFonts w:ascii="Open Sans" w:hAnsi="Open Sans" w:cs="Open Sans"/>
          <w:color w:val="000000" w:themeColor="text1"/>
          <w:sz w:val="20"/>
          <w:szCs w:val="20"/>
        </w:rPr>
        <w:t xml:space="preserve"> – </w:t>
      </w:r>
      <w:r>
        <w:rPr>
          <w:rFonts w:ascii="Open Sans" w:hAnsi="Open Sans" w:cs="Open Sans"/>
          <w:color w:val="000000" w:themeColor="text1"/>
          <w:sz w:val="20"/>
          <w:szCs w:val="20"/>
        </w:rPr>
        <w:t>d</w:t>
      </w:r>
      <w:r w:rsidRPr="00364BA7">
        <w:rPr>
          <w:rFonts w:ascii="Open Sans" w:hAnsi="Open Sans" w:cs="Open Sans"/>
          <w:color w:val="000000" w:themeColor="text1"/>
          <w:sz w:val="20"/>
          <w:szCs w:val="20"/>
        </w:rPr>
        <w:t>opravca prevádzkujúci prímestskú autobusovú dopravu na linkách zaradených do IDS ŽSK</w:t>
      </w:r>
    </w:p>
    <w:p w14:paraId="379CFA52" w14:textId="77777777" w:rsidR="006575BD" w:rsidRPr="00364BA7" w:rsidRDefault="006575BD" w:rsidP="006575BD">
      <w:pPr>
        <w:pStyle w:val="Odsekzoznamu"/>
        <w:numPr>
          <w:ilvl w:val="0"/>
          <w:numId w:val="90"/>
        </w:numPr>
        <w:jc w:val="both"/>
        <w:rPr>
          <w:rFonts w:ascii="Open Sans" w:hAnsi="Open Sans" w:cs="Open Sans"/>
          <w:color w:val="000000" w:themeColor="text1"/>
          <w:sz w:val="20"/>
          <w:szCs w:val="20"/>
        </w:rPr>
      </w:pPr>
      <w:r w:rsidRPr="00364BA7">
        <w:rPr>
          <w:rFonts w:ascii="Open Sans" w:hAnsi="Open Sans" w:cs="Open Sans"/>
          <w:b/>
          <w:bCs/>
          <w:color w:val="000000" w:themeColor="text1"/>
          <w:sz w:val="20"/>
          <w:szCs w:val="20"/>
        </w:rPr>
        <w:t>D</w:t>
      </w:r>
      <w:r>
        <w:rPr>
          <w:rFonts w:ascii="Open Sans" w:hAnsi="Open Sans" w:cs="Open Sans"/>
          <w:b/>
          <w:bCs/>
          <w:color w:val="000000" w:themeColor="text1"/>
          <w:sz w:val="20"/>
          <w:szCs w:val="20"/>
        </w:rPr>
        <w:t xml:space="preserve">opravca prevádzkujúci železničnú osobnú dopravu </w:t>
      </w:r>
      <w:r w:rsidRPr="00364BA7">
        <w:rPr>
          <w:rFonts w:ascii="Open Sans" w:hAnsi="Open Sans" w:cs="Open Sans"/>
          <w:color w:val="000000" w:themeColor="text1"/>
          <w:sz w:val="20"/>
          <w:szCs w:val="20"/>
        </w:rPr>
        <w:t xml:space="preserve">– </w:t>
      </w:r>
      <w:r>
        <w:rPr>
          <w:rFonts w:ascii="Open Sans" w:hAnsi="Open Sans" w:cs="Open Sans"/>
          <w:color w:val="000000" w:themeColor="text1"/>
          <w:sz w:val="20"/>
          <w:szCs w:val="20"/>
        </w:rPr>
        <w:t>d</w:t>
      </w:r>
      <w:r w:rsidRPr="00364BA7">
        <w:rPr>
          <w:rFonts w:ascii="Open Sans" w:hAnsi="Open Sans" w:cs="Open Sans"/>
          <w:color w:val="000000" w:themeColor="text1"/>
          <w:sz w:val="20"/>
          <w:szCs w:val="20"/>
        </w:rPr>
        <w:t>opravca prevádzkujúci železničnú osobnú dopravu na linkách zaradených do IDS ŽSK</w:t>
      </w:r>
    </w:p>
    <w:p w14:paraId="065ABE79" w14:textId="0AF8B66E" w:rsidR="006575BD" w:rsidRPr="006575BD" w:rsidRDefault="006575BD" w:rsidP="00804E84">
      <w:pPr>
        <w:pStyle w:val="Odsekzoznamu"/>
        <w:numPr>
          <w:ilvl w:val="0"/>
          <w:numId w:val="90"/>
        </w:numPr>
        <w:jc w:val="both"/>
        <w:rPr>
          <w:rFonts w:ascii="Open Sans" w:hAnsi="Open Sans" w:cs="Open Sans"/>
          <w:color w:val="000000" w:themeColor="text1"/>
          <w:sz w:val="20"/>
          <w:szCs w:val="20"/>
        </w:rPr>
      </w:pPr>
      <w:r>
        <w:rPr>
          <w:rFonts w:ascii="Open Sans" w:hAnsi="Open Sans" w:cs="Open Sans"/>
          <w:b/>
          <w:bCs/>
          <w:color w:val="000000" w:themeColor="text1"/>
          <w:sz w:val="20"/>
          <w:szCs w:val="20"/>
        </w:rPr>
        <w:t>Mestský dopravca</w:t>
      </w:r>
      <w:r w:rsidRPr="00364BA7">
        <w:rPr>
          <w:rFonts w:ascii="Open Sans" w:hAnsi="Open Sans" w:cs="Open Sans"/>
          <w:color w:val="000000" w:themeColor="text1"/>
          <w:sz w:val="20"/>
          <w:szCs w:val="20"/>
        </w:rPr>
        <w:t xml:space="preserve"> -  </w:t>
      </w:r>
      <w:r>
        <w:rPr>
          <w:rFonts w:ascii="Open Sans" w:hAnsi="Open Sans" w:cs="Open Sans"/>
          <w:color w:val="000000" w:themeColor="text1"/>
          <w:sz w:val="20"/>
          <w:szCs w:val="20"/>
        </w:rPr>
        <w:t>d</w:t>
      </w:r>
      <w:r w:rsidRPr="00364BA7">
        <w:rPr>
          <w:rFonts w:ascii="Open Sans" w:hAnsi="Open Sans" w:cs="Open Sans"/>
          <w:color w:val="000000" w:themeColor="text1"/>
          <w:sz w:val="20"/>
          <w:szCs w:val="20"/>
        </w:rPr>
        <w:t>opravca prevádzkujúci mestskú hromadnú dopravu na linkách zaradených do IDS ŽSK</w:t>
      </w:r>
    </w:p>
    <w:p w14:paraId="779CAF67" w14:textId="354824D3" w:rsidR="00804E84" w:rsidRPr="00DD1686" w:rsidRDefault="006575BD" w:rsidP="00804E84">
      <w:pPr>
        <w:jc w:val="both"/>
        <w:rPr>
          <w:rFonts w:ascii="Open Sans" w:hAnsi="Open Sans" w:cs="Open Sans"/>
          <w:b/>
          <w:sz w:val="20"/>
          <w:szCs w:val="20"/>
        </w:rPr>
      </w:pPr>
      <w:r>
        <w:rPr>
          <w:rFonts w:ascii="Open Sans" w:hAnsi="Open Sans" w:cs="Open Sans"/>
          <w:b/>
          <w:sz w:val="20"/>
          <w:szCs w:val="20"/>
        </w:rPr>
        <w:t>Organizátorom</w:t>
      </w:r>
      <w:r w:rsidR="00804E84" w:rsidRPr="00DD1686">
        <w:rPr>
          <w:rFonts w:ascii="Open Sans" w:hAnsi="Open Sans" w:cs="Open Sans"/>
          <w:b/>
          <w:sz w:val="20"/>
          <w:szCs w:val="20"/>
        </w:rPr>
        <w:t xml:space="preserve"> IDS ŽSK je:</w:t>
      </w:r>
    </w:p>
    <w:p w14:paraId="333E8FA8" w14:textId="5477E1F1" w:rsidR="006B3E72" w:rsidRPr="00DD1686" w:rsidRDefault="00804E84" w:rsidP="00F2020E">
      <w:pPr>
        <w:pStyle w:val="Odsekzoznamu"/>
        <w:numPr>
          <w:ilvl w:val="0"/>
          <w:numId w:val="40"/>
        </w:numPr>
        <w:spacing w:after="240"/>
        <w:ind w:left="714" w:hanging="357"/>
        <w:contextualSpacing w:val="0"/>
        <w:jc w:val="both"/>
        <w:rPr>
          <w:rFonts w:ascii="Open Sans" w:hAnsi="Open Sans" w:cs="Open Sans"/>
          <w:b/>
          <w:sz w:val="20"/>
          <w:szCs w:val="20"/>
        </w:rPr>
      </w:pPr>
      <w:r w:rsidRPr="00DD1686">
        <w:rPr>
          <w:rFonts w:ascii="Open Sans" w:hAnsi="Open Sans" w:cs="Open Sans"/>
          <w:b/>
          <w:sz w:val="20"/>
          <w:szCs w:val="20"/>
        </w:rPr>
        <w:t xml:space="preserve">Integrovaná doprava Žilinského kraja, </w:t>
      </w:r>
      <w:proofErr w:type="spellStart"/>
      <w:r w:rsidRPr="00DD1686">
        <w:rPr>
          <w:rFonts w:ascii="Open Sans" w:hAnsi="Open Sans" w:cs="Open Sans"/>
          <w:b/>
          <w:sz w:val="20"/>
          <w:szCs w:val="20"/>
        </w:rPr>
        <w:t>s.r.o</w:t>
      </w:r>
      <w:proofErr w:type="spellEnd"/>
      <w:r w:rsidRPr="00DD1686">
        <w:rPr>
          <w:rFonts w:ascii="Open Sans" w:hAnsi="Open Sans" w:cs="Open Sans"/>
          <w:b/>
          <w:sz w:val="20"/>
          <w:szCs w:val="20"/>
        </w:rPr>
        <w:t>.</w:t>
      </w:r>
      <w:r w:rsidR="006B3E72" w:rsidRPr="00DD1686">
        <w:rPr>
          <w:rFonts w:ascii="Open Sans" w:hAnsi="Open Sans" w:cs="Open Sans"/>
          <w:b/>
          <w:sz w:val="20"/>
          <w:szCs w:val="20"/>
        </w:rPr>
        <w:t>,</w:t>
      </w:r>
      <w:r w:rsidR="006B3E72" w:rsidRPr="00DD1686">
        <w:rPr>
          <w:rFonts w:ascii="Open Sans" w:hAnsi="Open Sans" w:cs="Open Sans"/>
          <w:sz w:val="20"/>
          <w:szCs w:val="20"/>
        </w:rPr>
        <w:t xml:space="preserve"> so sídlom Pri Rajčianke 2900/43, 010 01 Žilina, IČO: 51 110 369, právnická osoba zapísaná v Obchodnom registri Okresného súdu v Žiline, oddiel : </w:t>
      </w:r>
      <w:proofErr w:type="spellStart"/>
      <w:r w:rsidR="006B3E72" w:rsidRPr="00DD1686">
        <w:rPr>
          <w:rFonts w:ascii="Open Sans" w:hAnsi="Open Sans" w:cs="Open Sans"/>
          <w:sz w:val="20"/>
          <w:szCs w:val="20"/>
        </w:rPr>
        <w:t>Sro</w:t>
      </w:r>
      <w:proofErr w:type="spellEnd"/>
      <w:r w:rsidR="006B3E72" w:rsidRPr="00DD1686">
        <w:rPr>
          <w:rFonts w:ascii="Open Sans" w:hAnsi="Open Sans" w:cs="Open Sans"/>
          <w:sz w:val="20"/>
          <w:szCs w:val="20"/>
        </w:rPr>
        <w:t>, vložka č</w:t>
      </w:r>
      <w:r w:rsidR="00D949F8" w:rsidRPr="00DD1686">
        <w:rPr>
          <w:rFonts w:ascii="Open Sans" w:hAnsi="Open Sans" w:cs="Open Sans"/>
          <w:sz w:val="20"/>
          <w:szCs w:val="20"/>
        </w:rPr>
        <w:t>íslo</w:t>
      </w:r>
      <w:r w:rsidR="006B3E72" w:rsidRPr="00DD1686">
        <w:rPr>
          <w:rFonts w:ascii="Open Sans" w:hAnsi="Open Sans" w:cs="Open Sans"/>
          <w:sz w:val="20"/>
          <w:szCs w:val="20"/>
        </w:rPr>
        <w:t xml:space="preserve"> 68560/L</w:t>
      </w:r>
      <w:r w:rsidR="00D949F8" w:rsidRPr="00DD1686">
        <w:rPr>
          <w:rFonts w:ascii="Open Sans" w:hAnsi="Open Sans" w:cs="Open Sans"/>
          <w:sz w:val="20"/>
          <w:szCs w:val="20"/>
        </w:rPr>
        <w:t xml:space="preserve">, </w:t>
      </w:r>
      <w:r w:rsidR="00090BEA">
        <w:rPr>
          <w:rFonts w:ascii="Open Sans" w:hAnsi="Open Sans" w:cs="Open Sans"/>
          <w:sz w:val="20"/>
          <w:szCs w:val="20"/>
        </w:rPr>
        <w:t>O</w:t>
      </w:r>
      <w:r w:rsidR="006575BD">
        <w:rPr>
          <w:rFonts w:ascii="Open Sans" w:hAnsi="Open Sans" w:cs="Open Sans"/>
          <w:sz w:val="20"/>
          <w:szCs w:val="20"/>
        </w:rPr>
        <w:t>rganizátor</w:t>
      </w:r>
      <w:r w:rsidR="00D949F8" w:rsidRPr="00DD1686">
        <w:rPr>
          <w:rFonts w:ascii="Open Sans" w:hAnsi="Open Sans" w:cs="Open Sans"/>
          <w:sz w:val="20"/>
          <w:szCs w:val="20"/>
        </w:rPr>
        <w:t xml:space="preserve"> prevádzkujúci integrovaný dopravný systém vo verejnom záujme na území Žilinského samosprávneho kraja a na území priľahlých záujmových regiónov (ďalej len IDŽK).</w:t>
      </w:r>
    </w:p>
    <w:p w14:paraId="794E2209" w14:textId="744D60AB" w:rsidR="0092009A" w:rsidRPr="00DD1686" w:rsidRDefault="007B5FEF" w:rsidP="00C2705C">
      <w:pPr>
        <w:pStyle w:val="Zkladntext"/>
        <w:numPr>
          <w:ilvl w:val="0"/>
          <w:numId w:val="14"/>
        </w:numPr>
        <w:spacing w:line="276" w:lineRule="auto"/>
        <w:ind w:left="567" w:hanging="425"/>
        <w:jc w:val="both"/>
        <w:rPr>
          <w:rFonts w:ascii="Open Sans" w:hAnsi="Open Sans" w:cs="Open Sans"/>
          <w:sz w:val="20"/>
          <w:szCs w:val="20"/>
          <w:lang w:val="sk-SK"/>
        </w:rPr>
      </w:pPr>
      <w:r w:rsidRPr="00DD1686">
        <w:rPr>
          <w:rFonts w:ascii="Open Sans" w:hAnsi="Open Sans" w:cs="Open Sans"/>
          <w:sz w:val="20"/>
          <w:szCs w:val="20"/>
          <w:lang w:val="sk-SK"/>
        </w:rPr>
        <w:t>P</w:t>
      </w:r>
      <w:r w:rsidR="000B4F8A" w:rsidRPr="00DD1686">
        <w:rPr>
          <w:rFonts w:ascii="Open Sans" w:hAnsi="Open Sans" w:cs="Open Sans"/>
          <w:sz w:val="20"/>
          <w:szCs w:val="20"/>
          <w:lang w:val="sk-SK"/>
        </w:rPr>
        <w:t>P IDS ŽSK</w:t>
      </w:r>
      <w:r w:rsidR="00AE58BF" w:rsidRPr="00DD1686">
        <w:rPr>
          <w:rFonts w:ascii="Open Sans" w:hAnsi="Open Sans" w:cs="Open Sans"/>
          <w:sz w:val="20"/>
          <w:szCs w:val="20"/>
          <w:lang w:val="sk-SK"/>
        </w:rPr>
        <w:t xml:space="preserve"> </w:t>
      </w:r>
      <w:r w:rsidR="00963037" w:rsidRPr="00DD1686">
        <w:rPr>
          <w:rFonts w:ascii="Open Sans" w:hAnsi="Open Sans" w:cs="Open Sans"/>
          <w:sz w:val="20"/>
          <w:szCs w:val="20"/>
          <w:lang w:val="sk-SK"/>
        </w:rPr>
        <w:t>je</w:t>
      </w:r>
      <w:r w:rsidR="00AE58BF" w:rsidRPr="00DD1686">
        <w:rPr>
          <w:rFonts w:ascii="Open Sans" w:hAnsi="Open Sans" w:cs="Open Sans"/>
          <w:sz w:val="20"/>
          <w:szCs w:val="20"/>
          <w:lang w:val="sk-SK"/>
        </w:rPr>
        <w:t xml:space="preserve"> spracovan</w:t>
      </w:r>
      <w:r w:rsidR="00963037" w:rsidRPr="00DD1686">
        <w:rPr>
          <w:rFonts w:ascii="Open Sans" w:hAnsi="Open Sans" w:cs="Open Sans"/>
          <w:sz w:val="20"/>
          <w:szCs w:val="20"/>
          <w:lang w:val="sk-SK"/>
        </w:rPr>
        <w:t>ý</w:t>
      </w:r>
      <w:r w:rsidR="004420CE" w:rsidRPr="00DD1686">
        <w:rPr>
          <w:rFonts w:ascii="Open Sans" w:hAnsi="Open Sans" w:cs="Open Sans"/>
          <w:sz w:val="20"/>
          <w:szCs w:val="20"/>
          <w:lang w:val="sk-SK"/>
        </w:rPr>
        <w:t xml:space="preserve"> a vydan</w:t>
      </w:r>
      <w:r w:rsidR="00963037" w:rsidRPr="00DD1686">
        <w:rPr>
          <w:rFonts w:ascii="Open Sans" w:hAnsi="Open Sans" w:cs="Open Sans"/>
          <w:sz w:val="20"/>
          <w:szCs w:val="20"/>
          <w:lang w:val="sk-SK"/>
        </w:rPr>
        <w:t>ý</w:t>
      </w:r>
      <w:r w:rsidR="004420CE" w:rsidRPr="00DD1686">
        <w:rPr>
          <w:rFonts w:ascii="Open Sans" w:hAnsi="Open Sans" w:cs="Open Sans"/>
          <w:sz w:val="20"/>
          <w:szCs w:val="20"/>
          <w:lang w:val="sk-SK"/>
        </w:rPr>
        <w:t xml:space="preserve"> </w:t>
      </w:r>
      <w:r w:rsidR="00AE58BF" w:rsidRPr="00DD1686">
        <w:rPr>
          <w:rFonts w:ascii="Open Sans" w:hAnsi="Open Sans" w:cs="Open Sans"/>
          <w:sz w:val="20"/>
          <w:szCs w:val="20"/>
          <w:lang w:val="sk-SK"/>
        </w:rPr>
        <w:t xml:space="preserve">na základe dohody </w:t>
      </w:r>
      <w:r w:rsidR="00090BEA">
        <w:rPr>
          <w:rFonts w:ascii="Open Sans" w:hAnsi="Open Sans" w:cs="Open Sans"/>
          <w:sz w:val="20"/>
          <w:szCs w:val="20"/>
          <w:lang w:val="sk-SK"/>
        </w:rPr>
        <w:t>O</w:t>
      </w:r>
      <w:r w:rsidR="006575BD">
        <w:rPr>
          <w:rFonts w:ascii="Open Sans" w:hAnsi="Open Sans" w:cs="Open Sans"/>
          <w:sz w:val="20"/>
          <w:szCs w:val="20"/>
          <w:lang w:val="sk-SK"/>
        </w:rPr>
        <w:t>rganizátora</w:t>
      </w:r>
      <w:r w:rsidR="00AE58BF" w:rsidRPr="00DD1686">
        <w:rPr>
          <w:rFonts w:ascii="Open Sans" w:hAnsi="Open Sans" w:cs="Open Sans"/>
          <w:sz w:val="20"/>
          <w:szCs w:val="20"/>
          <w:lang w:val="sk-SK"/>
        </w:rPr>
        <w:t xml:space="preserve"> IDS Ž</w:t>
      </w:r>
      <w:r w:rsidR="00196C87" w:rsidRPr="00DD1686">
        <w:rPr>
          <w:rFonts w:ascii="Open Sans" w:hAnsi="Open Sans" w:cs="Open Sans"/>
          <w:sz w:val="20"/>
          <w:szCs w:val="20"/>
          <w:lang w:val="sk-SK"/>
        </w:rPr>
        <w:t>S</w:t>
      </w:r>
      <w:r w:rsidR="00AE58BF" w:rsidRPr="00DD1686">
        <w:rPr>
          <w:rFonts w:ascii="Open Sans" w:hAnsi="Open Sans" w:cs="Open Sans"/>
          <w:sz w:val="20"/>
          <w:szCs w:val="20"/>
          <w:lang w:val="sk-SK"/>
        </w:rPr>
        <w:t>K</w:t>
      </w:r>
      <w:r w:rsidR="0084794F" w:rsidRPr="00DD1686">
        <w:rPr>
          <w:rFonts w:ascii="Open Sans" w:hAnsi="Open Sans" w:cs="Open Sans"/>
          <w:sz w:val="20"/>
          <w:szCs w:val="20"/>
          <w:lang w:val="sk-SK"/>
        </w:rPr>
        <w:t xml:space="preserve"> </w:t>
      </w:r>
      <w:r w:rsidR="00065384" w:rsidRPr="00DD1686">
        <w:rPr>
          <w:rFonts w:ascii="Open Sans" w:hAnsi="Open Sans" w:cs="Open Sans"/>
          <w:sz w:val="20"/>
          <w:szCs w:val="20"/>
          <w:lang w:val="sk-SK"/>
        </w:rPr>
        <w:t>a </w:t>
      </w:r>
      <w:r w:rsidR="00E76B53" w:rsidRPr="00DD1686">
        <w:rPr>
          <w:rFonts w:ascii="Open Sans" w:hAnsi="Open Sans" w:cs="Open Sans"/>
          <w:sz w:val="20"/>
          <w:szCs w:val="20"/>
          <w:lang w:val="sk-SK"/>
        </w:rPr>
        <w:t>d</w:t>
      </w:r>
      <w:r w:rsidR="00065384" w:rsidRPr="00DD1686">
        <w:rPr>
          <w:rFonts w:ascii="Open Sans" w:hAnsi="Open Sans" w:cs="Open Sans"/>
          <w:sz w:val="20"/>
          <w:szCs w:val="20"/>
          <w:lang w:val="sk-SK"/>
        </w:rPr>
        <w:t>opravcov IDS Ž</w:t>
      </w:r>
      <w:r w:rsidR="00196C87" w:rsidRPr="00DD1686">
        <w:rPr>
          <w:rFonts w:ascii="Open Sans" w:hAnsi="Open Sans" w:cs="Open Sans"/>
          <w:sz w:val="20"/>
          <w:szCs w:val="20"/>
          <w:lang w:val="sk-SK"/>
        </w:rPr>
        <w:t>S</w:t>
      </w:r>
      <w:r w:rsidR="00065384" w:rsidRPr="00DD1686">
        <w:rPr>
          <w:rFonts w:ascii="Open Sans" w:hAnsi="Open Sans" w:cs="Open Sans"/>
          <w:sz w:val="20"/>
          <w:szCs w:val="20"/>
          <w:lang w:val="sk-SK"/>
        </w:rPr>
        <w:t>K</w:t>
      </w:r>
      <w:r w:rsidR="004A5D97">
        <w:rPr>
          <w:rFonts w:ascii="Open Sans" w:hAnsi="Open Sans" w:cs="Open Sans"/>
          <w:sz w:val="20"/>
          <w:szCs w:val="20"/>
          <w:lang w:val="sk-SK"/>
        </w:rPr>
        <w:t>,</w:t>
      </w:r>
      <w:r w:rsidR="00B57876" w:rsidRPr="00DD1686">
        <w:rPr>
          <w:rFonts w:ascii="Open Sans" w:hAnsi="Open Sans" w:cs="Open Sans"/>
          <w:sz w:val="20"/>
          <w:szCs w:val="20"/>
          <w:lang w:val="sk-SK"/>
        </w:rPr>
        <w:t xml:space="preserve"> stanovuj</w:t>
      </w:r>
      <w:r w:rsidR="00C64598" w:rsidRPr="00DD1686">
        <w:rPr>
          <w:rFonts w:ascii="Open Sans" w:hAnsi="Open Sans" w:cs="Open Sans"/>
          <w:sz w:val="20"/>
          <w:szCs w:val="20"/>
          <w:lang w:val="sk-SK"/>
        </w:rPr>
        <w:t>e</w:t>
      </w:r>
      <w:r w:rsidR="00B57876" w:rsidRPr="00DD1686">
        <w:rPr>
          <w:rFonts w:ascii="Open Sans" w:hAnsi="Open Sans" w:cs="Open Sans"/>
          <w:sz w:val="20"/>
          <w:szCs w:val="20"/>
          <w:lang w:val="sk-SK"/>
        </w:rPr>
        <w:t xml:space="preserve"> </w:t>
      </w:r>
      <w:r w:rsidR="00AB0EBA" w:rsidRPr="00DD1686">
        <w:rPr>
          <w:rFonts w:ascii="Open Sans" w:hAnsi="Open Sans" w:cs="Open Sans"/>
          <w:sz w:val="20"/>
          <w:szCs w:val="20"/>
          <w:lang w:val="sk-SK"/>
        </w:rPr>
        <w:t xml:space="preserve">prepravné </w:t>
      </w:r>
      <w:r w:rsidR="00B57876" w:rsidRPr="00DD1686">
        <w:rPr>
          <w:rFonts w:ascii="Open Sans" w:hAnsi="Open Sans" w:cs="Open Sans"/>
          <w:sz w:val="20"/>
          <w:szCs w:val="20"/>
          <w:lang w:val="sk-SK"/>
        </w:rPr>
        <w:t>podmienky</w:t>
      </w:r>
      <w:r w:rsidR="00AB0EBA" w:rsidRPr="00DD1686">
        <w:rPr>
          <w:rFonts w:ascii="Open Sans" w:hAnsi="Open Sans" w:cs="Open Sans"/>
          <w:sz w:val="20"/>
          <w:szCs w:val="20"/>
          <w:lang w:val="sk-SK"/>
        </w:rPr>
        <w:t xml:space="preserve"> IDS Ž</w:t>
      </w:r>
      <w:r w:rsidR="00196C87" w:rsidRPr="00DD1686">
        <w:rPr>
          <w:rFonts w:ascii="Open Sans" w:hAnsi="Open Sans" w:cs="Open Sans"/>
          <w:sz w:val="20"/>
          <w:szCs w:val="20"/>
          <w:lang w:val="sk-SK"/>
        </w:rPr>
        <w:t>S</w:t>
      </w:r>
      <w:r w:rsidR="00AB0EBA" w:rsidRPr="00DD1686">
        <w:rPr>
          <w:rFonts w:ascii="Open Sans" w:hAnsi="Open Sans" w:cs="Open Sans"/>
          <w:sz w:val="20"/>
          <w:szCs w:val="20"/>
          <w:lang w:val="sk-SK"/>
        </w:rPr>
        <w:t>K pre pravidelnú prepravu osôb</w:t>
      </w:r>
      <w:r w:rsidR="0037739C" w:rsidRPr="00DD1686">
        <w:rPr>
          <w:rFonts w:ascii="Open Sans" w:hAnsi="Open Sans" w:cs="Open Sans"/>
          <w:sz w:val="20"/>
          <w:szCs w:val="20"/>
          <w:lang w:val="sk-SK"/>
        </w:rPr>
        <w:t>,</w:t>
      </w:r>
      <w:r w:rsidR="00AB0EBA" w:rsidRPr="00DD1686">
        <w:rPr>
          <w:rFonts w:ascii="Open Sans" w:hAnsi="Open Sans" w:cs="Open Sans"/>
          <w:sz w:val="20"/>
          <w:szCs w:val="20"/>
          <w:lang w:val="sk-SK"/>
        </w:rPr>
        <w:t xml:space="preserve"> </w:t>
      </w:r>
      <w:r w:rsidR="00B778F1" w:rsidRPr="00DD1686">
        <w:rPr>
          <w:rFonts w:ascii="Open Sans" w:hAnsi="Open Sans" w:cs="Open Sans"/>
          <w:sz w:val="20"/>
          <w:szCs w:val="20"/>
          <w:lang w:val="sk-SK"/>
        </w:rPr>
        <w:t xml:space="preserve">živých spoločenských </w:t>
      </w:r>
      <w:r w:rsidR="00AB0EBA" w:rsidRPr="00DD1686">
        <w:rPr>
          <w:rFonts w:ascii="Open Sans" w:hAnsi="Open Sans" w:cs="Open Sans"/>
          <w:sz w:val="20"/>
          <w:szCs w:val="20"/>
          <w:lang w:val="sk-SK"/>
        </w:rPr>
        <w:t>zvierat a </w:t>
      </w:r>
      <w:r w:rsidR="002D3E75" w:rsidRPr="00DD1686">
        <w:rPr>
          <w:rFonts w:ascii="Open Sans" w:hAnsi="Open Sans" w:cs="Open Sans"/>
          <w:sz w:val="20"/>
          <w:szCs w:val="20"/>
          <w:lang w:val="sk-SK"/>
        </w:rPr>
        <w:t>batožiny</w:t>
      </w:r>
      <w:r w:rsidR="00AB0EBA" w:rsidRPr="00DD1686">
        <w:rPr>
          <w:rFonts w:ascii="Open Sans" w:hAnsi="Open Sans" w:cs="Open Sans"/>
          <w:sz w:val="20"/>
          <w:szCs w:val="20"/>
          <w:lang w:val="sk-SK"/>
        </w:rPr>
        <w:t xml:space="preserve">, </w:t>
      </w:r>
      <w:r w:rsidR="00065384" w:rsidRPr="00DD1686">
        <w:rPr>
          <w:rFonts w:ascii="Open Sans" w:hAnsi="Open Sans" w:cs="Open Sans"/>
          <w:sz w:val="20"/>
          <w:szCs w:val="20"/>
          <w:lang w:val="sk-SK"/>
        </w:rPr>
        <w:t xml:space="preserve">odkiaľ </w:t>
      </w:r>
      <w:r w:rsidR="00B57876" w:rsidRPr="00DD1686">
        <w:rPr>
          <w:rFonts w:ascii="Open Sans" w:hAnsi="Open Sans" w:cs="Open Sans"/>
          <w:sz w:val="20"/>
          <w:szCs w:val="20"/>
          <w:lang w:val="sk-SK"/>
        </w:rPr>
        <w:t>plynú</w:t>
      </w:r>
      <w:r w:rsidR="00934A0B" w:rsidRPr="00DD1686">
        <w:rPr>
          <w:rFonts w:ascii="Open Sans" w:hAnsi="Open Sans" w:cs="Open Sans"/>
          <w:sz w:val="20"/>
          <w:szCs w:val="20"/>
          <w:lang w:val="sk-SK"/>
        </w:rPr>
        <w:t xml:space="preserve"> </w:t>
      </w:r>
      <w:r w:rsidR="000A21B9" w:rsidRPr="00DD1686">
        <w:rPr>
          <w:rFonts w:ascii="Open Sans" w:hAnsi="Open Sans" w:cs="Open Sans"/>
          <w:sz w:val="20"/>
          <w:szCs w:val="20"/>
          <w:lang w:val="sk-SK"/>
        </w:rPr>
        <w:t>práva a </w:t>
      </w:r>
      <w:r w:rsidR="00065384" w:rsidRPr="00DD1686">
        <w:rPr>
          <w:rFonts w:ascii="Open Sans" w:hAnsi="Open Sans" w:cs="Open Sans"/>
          <w:sz w:val="20"/>
          <w:szCs w:val="20"/>
          <w:lang w:val="sk-SK"/>
        </w:rPr>
        <w:t>povinnosti</w:t>
      </w:r>
      <w:r w:rsidR="000A21B9" w:rsidRPr="00DD1686">
        <w:rPr>
          <w:rFonts w:ascii="Open Sans" w:hAnsi="Open Sans" w:cs="Open Sans"/>
          <w:sz w:val="20"/>
          <w:szCs w:val="20"/>
          <w:lang w:val="sk-SK"/>
        </w:rPr>
        <w:t xml:space="preserve"> cestujúcich</w:t>
      </w:r>
      <w:r w:rsidR="00934A0B" w:rsidRPr="00DD1686">
        <w:rPr>
          <w:rFonts w:ascii="Open Sans" w:hAnsi="Open Sans" w:cs="Open Sans"/>
          <w:sz w:val="20"/>
          <w:szCs w:val="20"/>
          <w:lang w:val="sk-SK"/>
        </w:rPr>
        <w:t xml:space="preserve"> </w:t>
      </w:r>
      <w:r w:rsidR="00B57876" w:rsidRPr="00DD1686">
        <w:rPr>
          <w:rFonts w:ascii="Open Sans" w:hAnsi="Open Sans" w:cs="Open Sans"/>
          <w:sz w:val="20"/>
          <w:szCs w:val="20"/>
          <w:lang w:val="sk-SK"/>
        </w:rPr>
        <w:t>a zodpovedn</w:t>
      </w:r>
      <w:r w:rsidR="00934A0B" w:rsidRPr="00DD1686">
        <w:rPr>
          <w:rFonts w:ascii="Open Sans" w:hAnsi="Open Sans" w:cs="Open Sans"/>
          <w:sz w:val="20"/>
          <w:szCs w:val="20"/>
          <w:lang w:val="sk-SK"/>
        </w:rPr>
        <w:t>osť</w:t>
      </w:r>
      <w:r w:rsidR="00B57876" w:rsidRPr="00DD1686">
        <w:rPr>
          <w:rFonts w:ascii="Open Sans" w:hAnsi="Open Sans" w:cs="Open Sans"/>
          <w:sz w:val="20"/>
          <w:szCs w:val="20"/>
          <w:lang w:val="sk-SK"/>
        </w:rPr>
        <w:t xml:space="preserve"> </w:t>
      </w:r>
      <w:r w:rsidR="00065384" w:rsidRPr="00DD1686">
        <w:rPr>
          <w:rFonts w:ascii="Open Sans" w:hAnsi="Open Sans" w:cs="Open Sans"/>
          <w:sz w:val="20"/>
          <w:szCs w:val="20"/>
          <w:lang w:val="sk-SK"/>
        </w:rPr>
        <w:t>dopravco</w:t>
      </w:r>
      <w:r w:rsidR="00B57876" w:rsidRPr="00DD1686">
        <w:rPr>
          <w:rFonts w:ascii="Open Sans" w:hAnsi="Open Sans" w:cs="Open Sans"/>
          <w:sz w:val="20"/>
          <w:szCs w:val="20"/>
          <w:lang w:val="sk-SK"/>
        </w:rPr>
        <w:t>v</w:t>
      </w:r>
      <w:r w:rsidR="00065384" w:rsidRPr="00DD1686">
        <w:rPr>
          <w:rFonts w:ascii="Open Sans" w:hAnsi="Open Sans" w:cs="Open Sans"/>
          <w:sz w:val="20"/>
          <w:szCs w:val="20"/>
          <w:lang w:val="sk-SK"/>
        </w:rPr>
        <w:t xml:space="preserve"> vykonávať verejnú osobnú dopravu </w:t>
      </w:r>
      <w:r w:rsidR="00AB0EBA" w:rsidRPr="00DD1686">
        <w:rPr>
          <w:rFonts w:ascii="Open Sans" w:hAnsi="Open Sans" w:cs="Open Sans"/>
          <w:sz w:val="20"/>
          <w:szCs w:val="20"/>
          <w:lang w:val="sk-SK"/>
        </w:rPr>
        <w:t>v súlade</w:t>
      </w:r>
      <w:r w:rsidR="00C64598" w:rsidRPr="00DD1686">
        <w:rPr>
          <w:rFonts w:ascii="Open Sans" w:hAnsi="Open Sans" w:cs="Open Sans"/>
          <w:sz w:val="20"/>
          <w:szCs w:val="20"/>
          <w:lang w:val="sk-SK"/>
        </w:rPr>
        <w:t xml:space="preserve"> </w:t>
      </w:r>
      <w:r w:rsidR="00AB0EBA" w:rsidRPr="00DD1686">
        <w:rPr>
          <w:rFonts w:ascii="Open Sans" w:hAnsi="Open Sans" w:cs="Open Sans"/>
          <w:sz w:val="20"/>
          <w:szCs w:val="20"/>
          <w:lang w:val="sk-SK"/>
        </w:rPr>
        <w:t>so zákonnými predpismi a</w:t>
      </w:r>
      <w:r w:rsidR="002D3E75" w:rsidRPr="00DD1686">
        <w:rPr>
          <w:rFonts w:ascii="Open Sans" w:hAnsi="Open Sans" w:cs="Open Sans"/>
          <w:sz w:val="20"/>
          <w:szCs w:val="20"/>
          <w:lang w:val="sk-SK"/>
        </w:rPr>
        <w:t> v súlade s vydanou dopravnou licenciou</w:t>
      </w:r>
      <w:r w:rsidR="000A21B9" w:rsidRPr="00DD1686">
        <w:rPr>
          <w:rFonts w:ascii="Open Sans" w:hAnsi="Open Sans" w:cs="Open Sans"/>
          <w:sz w:val="20"/>
          <w:szCs w:val="20"/>
          <w:lang w:val="sk-SK"/>
        </w:rPr>
        <w:t>, v</w:t>
      </w:r>
      <w:r w:rsidR="005E7E3E" w:rsidRPr="00DD1686">
        <w:rPr>
          <w:rFonts w:ascii="Open Sans" w:hAnsi="Open Sans" w:cs="Open Sans"/>
          <w:sz w:val="20"/>
          <w:szCs w:val="20"/>
          <w:lang w:val="sk-SK"/>
        </w:rPr>
        <w:t> </w:t>
      </w:r>
      <w:r w:rsidR="000A21B9" w:rsidRPr="00DD1686">
        <w:rPr>
          <w:rFonts w:ascii="Open Sans" w:hAnsi="Open Sans" w:cs="Open Sans"/>
          <w:sz w:val="20"/>
          <w:szCs w:val="20"/>
          <w:lang w:val="sk-SK"/>
        </w:rPr>
        <w:t>súlade</w:t>
      </w:r>
      <w:r w:rsidR="005E7E3E" w:rsidRPr="00DD1686">
        <w:rPr>
          <w:rFonts w:ascii="Open Sans" w:hAnsi="Open Sans" w:cs="Open Sans"/>
          <w:sz w:val="20"/>
          <w:szCs w:val="20"/>
          <w:lang w:val="sk-SK"/>
        </w:rPr>
        <w:t xml:space="preserve"> </w:t>
      </w:r>
      <w:r w:rsidR="000A21B9" w:rsidRPr="00DD1686">
        <w:rPr>
          <w:rFonts w:ascii="Open Sans" w:hAnsi="Open Sans" w:cs="Open Sans"/>
          <w:sz w:val="20"/>
          <w:szCs w:val="20"/>
          <w:lang w:val="sk-SK"/>
        </w:rPr>
        <w:t>so zmluvou</w:t>
      </w:r>
      <w:r w:rsidR="0084794F" w:rsidRPr="00DD1686">
        <w:rPr>
          <w:rFonts w:ascii="Open Sans" w:hAnsi="Open Sans" w:cs="Open Sans"/>
          <w:sz w:val="20"/>
          <w:szCs w:val="20"/>
          <w:lang w:val="sk-SK"/>
        </w:rPr>
        <w:t xml:space="preserve"> </w:t>
      </w:r>
      <w:r w:rsidR="000A21B9" w:rsidRPr="00DD1686">
        <w:rPr>
          <w:rFonts w:ascii="Open Sans" w:hAnsi="Open Sans" w:cs="Open Sans"/>
          <w:sz w:val="20"/>
          <w:szCs w:val="20"/>
          <w:lang w:val="sk-SK"/>
        </w:rPr>
        <w:t>o dopravných službách vo verejnom záujme</w:t>
      </w:r>
      <w:r w:rsidR="00934A0B" w:rsidRPr="00DD1686">
        <w:rPr>
          <w:rFonts w:ascii="Open Sans" w:hAnsi="Open Sans" w:cs="Open Sans"/>
          <w:sz w:val="20"/>
          <w:szCs w:val="20"/>
          <w:lang w:val="sk-SK"/>
        </w:rPr>
        <w:t>, v súlade so zmluvou o prevádzke IDS Ž</w:t>
      </w:r>
      <w:r w:rsidR="00196C87" w:rsidRPr="00DD1686">
        <w:rPr>
          <w:rFonts w:ascii="Open Sans" w:hAnsi="Open Sans" w:cs="Open Sans"/>
          <w:sz w:val="20"/>
          <w:szCs w:val="20"/>
          <w:lang w:val="sk-SK"/>
        </w:rPr>
        <w:t>S</w:t>
      </w:r>
      <w:r w:rsidR="00934A0B" w:rsidRPr="00DD1686">
        <w:rPr>
          <w:rFonts w:ascii="Open Sans" w:hAnsi="Open Sans" w:cs="Open Sans"/>
          <w:sz w:val="20"/>
          <w:szCs w:val="20"/>
          <w:lang w:val="sk-SK"/>
        </w:rPr>
        <w:t>K</w:t>
      </w:r>
      <w:r w:rsidR="0084794F" w:rsidRPr="00DD1686">
        <w:rPr>
          <w:rFonts w:ascii="Open Sans" w:hAnsi="Open Sans" w:cs="Open Sans"/>
          <w:sz w:val="20"/>
          <w:szCs w:val="20"/>
          <w:lang w:val="sk-SK"/>
        </w:rPr>
        <w:t xml:space="preserve"> </w:t>
      </w:r>
      <w:r w:rsidR="00934A0B" w:rsidRPr="00DD1686">
        <w:rPr>
          <w:rFonts w:ascii="Open Sans" w:hAnsi="Open Sans" w:cs="Open Sans"/>
          <w:sz w:val="20"/>
          <w:szCs w:val="20"/>
          <w:lang w:val="sk-SK"/>
        </w:rPr>
        <w:t xml:space="preserve">a v súlade so schválenými cestovnými poriadkami.  </w:t>
      </w:r>
    </w:p>
    <w:p w14:paraId="6739F844" w14:textId="75374F18" w:rsidR="002D3E75" w:rsidRPr="00DD1686" w:rsidRDefault="002D3E75" w:rsidP="00C2705C">
      <w:pPr>
        <w:pStyle w:val="Zkladntext"/>
        <w:numPr>
          <w:ilvl w:val="0"/>
          <w:numId w:val="14"/>
        </w:numPr>
        <w:spacing w:before="120" w:line="276" w:lineRule="auto"/>
        <w:ind w:left="567" w:hanging="425"/>
        <w:jc w:val="both"/>
        <w:rPr>
          <w:rFonts w:ascii="Open Sans" w:hAnsi="Open Sans" w:cs="Open Sans"/>
          <w:sz w:val="20"/>
          <w:szCs w:val="20"/>
          <w:lang w:val="sk-SK"/>
        </w:rPr>
      </w:pPr>
      <w:r w:rsidRPr="00DD1686">
        <w:rPr>
          <w:rFonts w:ascii="Open Sans" w:hAnsi="Open Sans" w:cs="Open Sans"/>
          <w:sz w:val="20"/>
          <w:szCs w:val="20"/>
          <w:lang w:val="sk-SK"/>
        </w:rPr>
        <w:t>Cestujúci na základe uzavretej prepravnej zmluvy</w:t>
      </w:r>
      <w:r w:rsidR="00ED655C" w:rsidRPr="00DD1686">
        <w:rPr>
          <w:rFonts w:ascii="Open Sans" w:hAnsi="Open Sans" w:cs="Open Sans"/>
          <w:sz w:val="20"/>
          <w:szCs w:val="20"/>
          <w:lang w:val="sk-SK"/>
        </w:rPr>
        <w:t xml:space="preserve"> je</w:t>
      </w:r>
      <w:r w:rsidRPr="00DD1686">
        <w:rPr>
          <w:rFonts w:ascii="Open Sans" w:hAnsi="Open Sans" w:cs="Open Sans"/>
          <w:sz w:val="20"/>
          <w:szCs w:val="20"/>
          <w:lang w:val="sk-SK"/>
        </w:rPr>
        <w:t xml:space="preserve"> povinný</w:t>
      </w:r>
      <w:r w:rsidR="00ED655C" w:rsidRPr="00DD1686">
        <w:rPr>
          <w:rFonts w:ascii="Open Sans" w:hAnsi="Open Sans" w:cs="Open Sans"/>
          <w:sz w:val="20"/>
          <w:szCs w:val="20"/>
          <w:lang w:val="sk-SK"/>
        </w:rPr>
        <w:t xml:space="preserve"> dodržiavať </w:t>
      </w:r>
      <w:r w:rsidR="008E5496" w:rsidRPr="00DD1686">
        <w:rPr>
          <w:rFonts w:ascii="Open Sans" w:hAnsi="Open Sans" w:cs="Open Sans"/>
          <w:sz w:val="20"/>
          <w:szCs w:val="20"/>
          <w:lang w:val="sk-SK"/>
        </w:rPr>
        <w:t>P</w:t>
      </w:r>
      <w:r w:rsidR="00ED655C" w:rsidRPr="00DD1686">
        <w:rPr>
          <w:rFonts w:ascii="Open Sans" w:hAnsi="Open Sans" w:cs="Open Sans"/>
          <w:sz w:val="20"/>
          <w:szCs w:val="20"/>
          <w:lang w:val="sk-SK"/>
        </w:rPr>
        <w:t>repravn</w:t>
      </w:r>
      <w:r w:rsidR="008E5496" w:rsidRPr="00DD1686">
        <w:rPr>
          <w:rFonts w:ascii="Open Sans" w:hAnsi="Open Sans" w:cs="Open Sans"/>
          <w:sz w:val="20"/>
          <w:szCs w:val="20"/>
          <w:lang w:val="sk-SK"/>
        </w:rPr>
        <w:t>ý</w:t>
      </w:r>
      <w:r w:rsidR="00ED655C" w:rsidRPr="00DD1686">
        <w:rPr>
          <w:rFonts w:ascii="Open Sans" w:hAnsi="Open Sans" w:cs="Open Sans"/>
          <w:sz w:val="20"/>
          <w:szCs w:val="20"/>
          <w:lang w:val="sk-SK"/>
        </w:rPr>
        <w:t xml:space="preserve"> po</w:t>
      </w:r>
      <w:r w:rsidR="008E5496" w:rsidRPr="00DD1686">
        <w:rPr>
          <w:rFonts w:ascii="Open Sans" w:hAnsi="Open Sans" w:cs="Open Sans"/>
          <w:sz w:val="20"/>
          <w:szCs w:val="20"/>
          <w:lang w:val="sk-SK"/>
        </w:rPr>
        <w:t>riadok IDS Ž</w:t>
      </w:r>
      <w:r w:rsidR="00196C87" w:rsidRPr="00DD1686">
        <w:rPr>
          <w:rFonts w:ascii="Open Sans" w:hAnsi="Open Sans" w:cs="Open Sans"/>
          <w:sz w:val="20"/>
          <w:szCs w:val="20"/>
          <w:lang w:val="sk-SK"/>
        </w:rPr>
        <w:t>S</w:t>
      </w:r>
      <w:r w:rsidR="008E5496" w:rsidRPr="00DD1686">
        <w:rPr>
          <w:rFonts w:ascii="Open Sans" w:hAnsi="Open Sans" w:cs="Open Sans"/>
          <w:sz w:val="20"/>
          <w:szCs w:val="20"/>
          <w:lang w:val="sk-SK"/>
        </w:rPr>
        <w:t>K</w:t>
      </w:r>
      <w:r w:rsidR="00ED655C" w:rsidRPr="00DD1686">
        <w:rPr>
          <w:rFonts w:ascii="Open Sans" w:hAnsi="Open Sans" w:cs="Open Sans"/>
          <w:sz w:val="20"/>
          <w:szCs w:val="20"/>
          <w:lang w:val="sk-SK"/>
        </w:rPr>
        <w:t xml:space="preserve"> a </w:t>
      </w:r>
      <w:r w:rsidR="008E5496" w:rsidRPr="00DD1686">
        <w:rPr>
          <w:rFonts w:ascii="Open Sans" w:hAnsi="Open Sans" w:cs="Open Sans"/>
          <w:sz w:val="20"/>
          <w:szCs w:val="20"/>
          <w:lang w:val="sk-SK"/>
        </w:rPr>
        <w:t>T</w:t>
      </w:r>
      <w:r w:rsidR="00ED655C" w:rsidRPr="00DD1686">
        <w:rPr>
          <w:rFonts w:ascii="Open Sans" w:hAnsi="Open Sans" w:cs="Open Sans"/>
          <w:sz w:val="20"/>
          <w:szCs w:val="20"/>
          <w:lang w:val="sk-SK"/>
        </w:rPr>
        <w:t>arif</w:t>
      </w:r>
      <w:r w:rsidR="00C31329" w:rsidRPr="00DD1686">
        <w:rPr>
          <w:rFonts w:ascii="Open Sans" w:hAnsi="Open Sans" w:cs="Open Sans"/>
          <w:sz w:val="20"/>
          <w:szCs w:val="20"/>
          <w:lang w:val="sk-SK"/>
        </w:rPr>
        <w:t>u</w:t>
      </w:r>
      <w:r w:rsidR="00ED655C" w:rsidRPr="00DD1686">
        <w:rPr>
          <w:rFonts w:ascii="Open Sans" w:hAnsi="Open Sans" w:cs="Open Sans"/>
          <w:sz w:val="20"/>
          <w:szCs w:val="20"/>
          <w:lang w:val="sk-SK"/>
        </w:rPr>
        <w:t xml:space="preserve"> IDS Ž</w:t>
      </w:r>
      <w:r w:rsidR="00196C87" w:rsidRPr="00DD1686">
        <w:rPr>
          <w:rFonts w:ascii="Open Sans" w:hAnsi="Open Sans" w:cs="Open Sans"/>
          <w:sz w:val="20"/>
          <w:szCs w:val="20"/>
          <w:lang w:val="sk-SK"/>
        </w:rPr>
        <w:t>S</w:t>
      </w:r>
      <w:r w:rsidR="00ED655C" w:rsidRPr="00DD1686">
        <w:rPr>
          <w:rFonts w:ascii="Open Sans" w:hAnsi="Open Sans" w:cs="Open Sans"/>
          <w:sz w:val="20"/>
          <w:szCs w:val="20"/>
          <w:lang w:val="sk-SK"/>
        </w:rPr>
        <w:t>K</w:t>
      </w:r>
      <w:r w:rsidR="000A2EC3" w:rsidRPr="00DD1686">
        <w:rPr>
          <w:rFonts w:ascii="Open Sans" w:hAnsi="Open Sans" w:cs="Open Sans"/>
          <w:sz w:val="20"/>
          <w:szCs w:val="20"/>
          <w:lang w:val="sk-SK"/>
        </w:rPr>
        <w:t xml:space="preserve">. </w:t>
      </w:r>
    </w:p>
    <w:p w14:paraId="22237073" w14:textId="5CF66CFD" w:rsidR="00655BF4" w:rsidRPr="00DD1686" w:rsidRDefault="00655BF4" w:rsidP="00C2705C">
      <w:pPr>
        <w:pStyle w:val="Zkladntext"/>
        <w:numPr>
          <w:ilvl w:val="0"/>
          <w:numId w:val="14"/>
        </w:numPr>
        <w:spacing w:before="120" w:line="276" w:lineRule="auto"/>
        <w:ind w:left="567" w:hanging="425"/>
        <w:jc w:val="both"/>
        <w:rPr>
          <w:rFonts w:ascii="Open Sans" w:hAnsi="Open Sans" w:cs="Open Sans"/>
          <w:color w:val="FF0000"/>
          <w:sz w:val="20"/>
          <w:szCs w:val="20"/>
          <w:lang w:val="sk-SK"/>
        </w:rPr>
      </w:pPr>
      <w:r w:rsidRPr="00DD1686">
        <w:rPr>
          <w:rFonts w:ascii="Open Sans" w:hAnsi="Open Sans" w:cs="Open Sans"/>
          <w:color w:val="000000" w:themeColor="text1"/>
          <w:sz w:val="20"/>
          <w:szCs w:val="20"/>
          <w:lang w:val="sk-SK"/>
        </w:rPr>
        <w:t>Cestovný poriadok je ponukou rozsahu dopravných služieb</w:t>
      </w:r>
      <w:r w:rsidR="00934A0B" w:rsidRPr="00DD1686">
        <w:rPr>
          <w:rFonts w:ascii="Open Sans" w:hAnsi="Open Sans" w:cs="Open Sans"/>
          <w:color w:val="000000" w:themeColor="text1"/>
          <w:sz w:val="20"/>
          <w:szCs w:val="20"/>
          <w:lang w:val="sk-SK"/>
        </w:rPr>
        <w:t xml:space="preserve">, ktorého obsahom </w:t>
      </w:r>
      <w:r w:rsidRPr="00DD1686">
        <w:rPr>
          <w:rFonts w:ascii="Open Sans" w:hAnsi="Open Sans" w:cs="Open Sans"/>
          <w:color w:val="000000" w:themeColor="text1"/>
          <w:sz w:val="20"/>
          <w:szCs w:val="20"/>
          <w:lang w:val="sk-SK"/>
        </w:rPr>
        <w:t>je zoznam liniek</w:t>
      </w:r>
      <w:r w:rsidR="00934A0B" w:rsidRPr="00DD1686">
        <w:rPr>
          <w:rFonts w:ascii="Open Sans" w:hAnsi="Open Sans" w:cs="Open Sans"/>
          <w:color w:val="000000" w:themeColor="text1"/>
          <w:sz w:val="20"/>
          <w:szCs w:val="20"/>
          <w:lang w:val="sk-SK"/>
        </w:rPr>
        <w:t xml:space="preserve">, </w:t>
      </w:r>
      <w:r w:rsidRPr="00DD1686">
        <w:rPr>
          <w:rFonts w:ascii="Open Sans" w:hAnsi="Open Sans" w:cs="Open Sans"/>
          <w:color w:val="000000" w:themeColor="text1"/>
          <w:sz w:val="20"/>
          <w:szCs w:val="20"/>
          <w:lang w:val="sk-SK"/>
        </w:rPr>
        <w:t>spojov</w:t>
      </w:r>
      <w:r w:rsidR="00934A0B" w:rsidRPr="00DD1686">
        <w:rPr>
          <w:rFonts w:ascii="Open Sans" w:hAnsi="Open Sans" w:cs="Open Sans"/>
          <w:color w:val="000000" w:themeColor="text1"/>
          <w:sz w:val="20"/>
          <w:szCs w:val="20"/>
          <w:lang w:val="sk-SK"/>
        </w:rPr>
        <w:t>, všetkých zastávok v</w:t>
      </w:r>
      <w:r w:rsidR="007A121B" w:rsidRPr="00DD1686">
        <w:rPr>
          <w:rFonts w:ascii="Open Sans" w:hAnsi="Open Sans" w:cs="Open Sans"/>
          <w:color w:val="000000" w:themeColor="text1"/>
          <w:sz w:val="20"/>
          <w:szCs w:val="20"/>
          <w:lang w:val="sk-SK"/>
        </w:rPr>
        <w:t> tarifných zónach</w:t>
      </w:r>
      <w:r w:rsidR="00707380" w:rsidRPr="00DD1686">
        <w:rPr>
          <w:rFonts w:ascii="Open Sans" w:hAnsi="Open Sans" w:cs="Open Sans"/>
          <w:color w:val="000000" w:themeColor="text1"/>
          <w:sz w:val="20"/>
          <w:szCs w:val="20"/>
          <w:lang w:val="sk-SK"/>
        </w:rPr>
        <w:t xml:space="preserve">, </w:t>
      </w:r>
      <w:r w:rsidR="004D0865" w:rsidRPr="00DD1686">
        <w:rPr>
          <w:rFonts w:ascii="Open Sans" w:hAnsi="Open Sans" w:cs="Open Sans"/>
          <w:sz w:val="20"/>
          <w:szCs w:val="20"/>
          <w:lang w:val="sk-SK"/>
        </w:rPr>
        <w:t>č</w:t>
      </w:r>
      <w:r w:rsidR="00E75648" w:rsidRPr="00DD1686">
        <w:rPr>
          <w:rFonts w:ascii="Open Sans" w:hAnsi="Open Sans" w:cs="Open Sans"/>
          <w:sz w:val="20"/>
          <w:szCs w:val="20"/>
          <w:lang w:val="sk-SK"/>
        </w:rPr>
        <w:t>as</w:t>
      </w:r>
      <w:r w:rsidR="0067136B" w:rsidRPr="00DD1686">
        <w:rPr>
          <w:rFonts w:ascii="Open Sans" w:hAnsi="Open Sans" w:cs="Open Sans"/>
          <w:sz w:val="20"/>
          <w:szCs w:val="20"/>
          <w:lang w:val="sk-SK"/>
        </w:rPr>
        <w:t>ov</w:t>
      </w:r>
      <w:r w:rsidR="00E75648" w:rsidRPr="00DD1686">
        <w:rPr>
          <w:rFonts w:ascii="Open Sans" w:hAnsi="Open Sans" w:cs="Open Sans"/>
          <w:sz w:val="20"/>
          <w:szCs w:val="20"/>
          <w:lang w:val="sk-SK"/>
        </w:rPr>
        <w:t xml:space="preserve"> odchodov</w:t>
      </w:r>
      <w:r w:rsidR="0084794F" w:rsidRPr="00DD1686">
        <w:rPr>
          <w:rFonts w:ascii="Open Sans" w:hAnsi="Open Sans" w:cs="Open Sans"/>
          <w:sz w:val="20"/>
          <w:szCs w:val="20"/>
          <w:lang w:val="sk-SK"/>
        </w:rPr>
        <w:t xml:space="preserve"> </w:t>
      </w:r>
      <w:r w:rsidR="00E75648" w:rsidRPr="00DD1686">
        <w:rPr>
          <w:rFonts w:ascii="Open Sans" w:hAnsi="Open Sans" w:cs="Open Sans"/>
          <w:sz w:val="20"/>
          <w:szCs w:val="20"/>
          <w:lang w:val="sk-SK"/>
        </w:rPr>
        <w:t xml:space="preserve">a príchodov </w:t>
      </w:r>
      <w:r w:rsidR="00845740" w:rsidRPr="00DD1686">
        <w:rPr>
          <w:rFonts w:ascii="Open Sans" w:hAnsi="Open Sans" w:cs="Open Sans"/>
          <w:sz w:val="20"/>
          <w:szCs w:val="20"/>
          <w:lang w:val="sk-SK"/>
        </w:rPr>
        <w:t>spojov</w:t>
      </w:r>
      <w:r w:rsidR="0014789F" w:rsidRPr="00DD1686">
        <w:rPr>
          <w:rFonts w:ascii="Open Sans" w:hAnsi="Open Sans" w:cs="Open Sans"/>
          <w:sz w:val="20"/>
          <w:szCs w:val="20"/>
          <w:lang w:val="sk-SK"/>
        </w:rPr>
        <w:t>,</w:t>
      </w:r>
      <w:r w:rsidR="00845740" w:rsidRPr="00DD1686">
        <w:rPr>
          <w:rFonts w:ascii="Open Sans" w:hAnsi="Open Sans" w:cs="Open Sans"/>
          <w:sz w:val="20"/>
          <w:szCs w:val="20"/>
          <w:lang w:val="sk-SK"/>
        </w:rPr>
        <w:t xml:space="preserve"> </w:t>
      </w:r>
      <w:r w:rsidR="00E75648" w:rsidRPr="00DD1686">
        <w:rPr>
          <w:rFonts w:ascii="Open Sans" w:hAnsi="Open Sans" w:cs="Open Sans"/>
          <w:sz w:val="20"/>
          <w:szCs w:val="20"/>
          <w:lang w:val="sk-SK"/>
        </w:rPr>
        <w:t>z nich a do nich</w:t>
      </w:r>
      <w:r w:rsidR="00707380" w:rsidRPr="00DD1686">
        <w:rPr>
          <w:rFonts w:ascii="Open Sans" w:hAnsi="Open Sans" w:cs="Open Sans"/>
          <w:sz w:val="20"/>
          <w:szCs w:val="20"/>
          <w:lang w:val="sk-SK"/>
        </w:rPr>
        <w:t>.</w:t>
      </w:r>
    </w:p>
    <w:p w14:paraId="126D2A48" w14:textId="0D59BDBE" w:rsidR="000D2CFA" w:rsidRPr="00DD1686" w:rsidRDefault="00ED655C" w:rsidP="00C2705C">
      <w:pPr>
        <w:pStyle w:val="Zkladntext"/>
        <w:numPr>
          <w:ilvl w:val="0"/>
          <w:numId w:val="14"/>
        </w:numPr>
        <w:spacing w:before="120" w:line="276" w:lineRule="auto"/>
        <w:ind w:left="567" w:hanging="425"/>
        <w:jc w:val="both"/>
        <w:rPr>
          <w:rFonts w:ascii="Open Sans" w:hAnsi="Open Sans" w:cs="Open Sans"/>
          <w:sz w:val="20"/>
          <w:szCs w:val="20"/>
          <w:lang w:val="sk-SK"/>
        </w:rPr>
      </w:pPr>
      <w:r w:rsidRPr="00DD1686">
        <w:rPr>
          <w:rFonts w:ascii="Open Sans" w:hAnsi="Open Sans" w:cs="Open Sans"/>
          <w:sz w:val="20"/>
          <w:szCs w:val="20"/>
          <w:lang w:val="sk-SK"/>
        </w:rPr>
        <w:t>Dopravc</w:t>
      </w:r>
      <w:r w:rsidR="000D2CFA" w:rsidRPr="00DD1686">
        <w:rPr>
          <w:rFonts w:ascii="Open Sans" w:hAnsi="Open Sans" w:cs="Open Sans"/>
          <w:sz w:val="20"/>
          <w:szCs w:val="20"/>
          <w:lang w:val="sk-SK"/>
        </w:rPr>
        <w:t>a je povinný vykonať prepravu</w:t>
      </w:r>
      <w:r w:rsidR="00734BB6" w:rsidRPr="00DD1686">
        <w:rPr>
          <w:rFonts w:ascii="Open Sans" w:hAnsi="Open Sans" w:cs="Open Sans"/>
          <w:sz w:val="20"/>
          <w:szCs w:val="20"/>
          <w:lang w:val="sk-SK"/>
        </w:rPr>
        <w:t>,</w:t>
      </w:r>
      <w:r w:rsidR="000D2CFA" w:rsidRPr="00DD1686">
        <w:rPr>
          <w:rFonts w:ascii="Open Sans" w:hAnsi="Open Sans" w:cs="Open Sans"/>
          <w:sz w:val="20"/>
          <w:szCs w:val="20"/>
          <w:lang w:val="sk-SK"/>
        </w:rPr>
        <w:t xml:space="preserve"> ak sú splnené podmienky</w:t>
      </w:r>
      <w:r w:rsidR="000A2EC3" w:rsidRPr="00DD1686">
        <w:rPr>
          <w:rFonts w:ascii="Open Sans" w:hAnsi="Open Sans" w:cs="Open Sans"/>
          <w:sz w:val="20"/>
          <w:szCs w:val="20"/>
          <w:lang w:val="sk-SK"/>
        </w:rPr>
        <w:t xml:space="preserve"> </w:t>
      </w:r>
      <w:r w:rsidR="000D2CFA" w:rsidRPr="00DD1686">
        <w:rPr>
          <w:rFonts w:ascii="Open Sans" w:hAnsi="Open Sans" w:cs="Open Sans"/>
          <w:sz w:val="20"/>
          <w:szCs w:val="20"/>
          <w:lang w:val="sk-SK"/>
        </w:rPr>
        <w:t>prepravného poriadku</w:t>
      </w:r>
      <w:r w:rsidR="000A2EC3" w:rsidRPr="00DD1686">
        <w:rPr>
          <w:rFonts w:ascii="Open Sans" w:hAnsi="Open Sans" w:cs="Open Sans"/>
          <w:sz w:val="20"/>
          <w:szCs w:val="20"/>
          <w:lang w:val="sk-SK"/>
        </w:rPr>
        <w:t xml:space="preserve"> IDS Ž</w:t>
      </w:r>
      <w:r w:rsidR="00210F25" w:rsidRPr="00DD1686">
        <w:rPr>
          <w:rFonts w:ascii="Open Sans" w:hAnsi="Open Sans" w:cs="Open Sans"/>
          <w:sz w:val="20"/>
          <w:szCs w:val="20"/>
          <w:lang w:val="sk-SK"/>
        </w:rPr>
        <w:t>S</w:t>
      </w:r>
      <w:r w:rsidR="000A2EC3" w:rsidRPr="00DD1686">
        <w:rPr>
          <w:rFonts w:ascii="Open Sans" w:hAnsi="Open Sans" w:cs="Open Sans"/>
          <w:sz w:val="20"/>
          <w:szCs w:val="20"/>
          <w:lang w:val="sk-SK"/>
        </w:rPr>
        <w:t>K</w:t>
      </w:r>
      <w:r w:rsidR="000D2CFA" w:rsidRPr="00DD1686">
        <w:rPr>
          <w:rFonts w:ascii="Open Sans" w:hAnsi="Open Sans" w:cs="Open Sans"/>
          <w:sz w:val="20"/>
          <w:szCs w:val="20"/>
          <w:lang w:val="sk-SK"/>
        </w:rPr>
        <w:t xml:space="preserve"> </w:t>
      </w:r>
      <w:r w:rsidR="000A2EC3" w:rsidRPr="00DD1686">
        <w:rPr>
          <w:rFonts w:ascii="Open Sans" w:hAnsi="Open Sans" w:cs="Open Sans"/>
          <w:sz w:val="20"/>
          <w:szCs w:val="20"/>
          <w:lang w:val="sk-SK"/>
        </w:rPr>
        <w:t xml:space="preserve">a umožňujú to prevádzkové </w:t>
      </w:r>
      <w:r w:rsidR="000D2CFA" w:rsidRPr="00DD1686">
        <w:rPr>
          <w:rFonts w:ascii="Open Sans" w:hAnsi="Open Sans" w:cs="Open Sans"/>
          <w:sz w:val="20"/>
          <w:szCs w:val="20"/>
          <w:lang w:val="sk-SK"/>
        </w:rPr>
        <w:t>podmienky</w:t>
      </w:r>
      <w:r w:rsidR="000A2EC3" w:rsidRPr="00DD1686">
        <w:rPr>
          <w:rFonts w:ascii="Open Sans" w:hAnsi="Open Sans" w:cs="Open Sans"/>
          <w:sz w:val="20"/>
          <w:szCs w:val="20"/>
          <w:lang w:val="sk-SK"/>
        </w:rPr>
        <w:t xml:space="preserve">, najmä </w:t>
      </w:r>
      <w:r w:rsidR="000D2CFA" w:rsidRPr="00DD1686">
        <w:rPr>
          <w:rFonts w:ascii="Open Sans" w:hAnsi="Open Sans" w:cs="Open Sans"/>
          <w:sz w:val="20"/>
          <w:szCs w:val="20"/>
          <w:lang w:val="sk-SK"/>
        </w:rPr>
        <w:t>technický stav</w:t>
      </w:r>
      <w:r w:rsidR="007F422F" w:rsidRPr="00DD1686">
        <w:rPr>
          <w:rFonts w:ascii="Open Sans" w:hAnsi="Open Sans" w:cs="Open Sans"/>
          <w:sz w:val="20"/>
          <w:szCs w:val="20"/>
          <w:lang w:val="sk-SK"/>
        </w:rPr>
        <w:t xml:space="preserve"> vozidla</w:t>
      </w:r>
      <w:r w:rsidR="000D2CFA" w:rsidRPr="00DD1686">
        <w:rPr>
          <w:rFonts w:ascii="Open Sans" w:hAnsi="Open Sans" w:cs="Open Sans"/>
          <w:sz w:val="20"/>
          <w:szCs w:val="20"/>
          <w:lang w:val="sk-SK"/>
        </w:rPr>
        <w:t xml:space="preserve">, obsaditeľnosť dopravného prostriedku, spôsobilosť osádky (ďalej len vodič) a nebránia tomu príčiny, ktoré dopravca nemôže odvrátiť. </w:t>
      </w:r>
    </w:p>
    <w:p w14:paraId="46D0CE15" w14:textId="06C2E368" w:rsidR="00284276" w:rsidRPr="00DD1686" w:rsidRDefault="00B226F8" w:rsidP="00C2705C">
      <w:pPr>
        <w:pStyle w:val="Zkladntext"/>
        <w:numPr>
          <w:ilvl w:val="0"/>
          <w:numId w:val="14"/>
        </w:numPr>
        <w:spacing w:before="120" w:line="276" w:lineRule="auto"/>
        <w:ind w:left="567" w:hanging="425"/>
        <w:jc w:val="both"/>
        <w:rPr>
          <w:rFonts w:ascii="Open Sans" w:hAnsi="Open Sans" w:cs="Open Sans"/>
          <w:sz w:val="20"/>
          <w:szCs w:val="20"/>
          <w:lang w:val="sk-SK"/>
        </w:rPr>
      </w:pPr>
      <w:r w:rsidRPr="00DD1686">
        <w:rPr>
          <w:rFonts w:ascii="Open Sans" w:hAnsi="Open Sans" w:cs="Open Sans"/>
          <w:sz w:val="20"/>
          <w:szCs w:val="20"/>
          <w:lang w:val="sk-SK"/>
        </w:rPr>
        <w:t>D</w:t>
      </w:r>
      <w:r w:rsidR="00284276" w:rsidRPr="00DD1686">
        <w:rPr>
          <w:rFonts w:ascii="Open Sans" w:hAnsi="Open Sans" w:cs="Open Sans"/>
          <w:sz w:val="20"/>
          <w:szCs w:val="20"/>
          <w:lang w:val="sk-SK"/>
        </w:rPr>
        <w:t>opravc</w:t>
      </w:r>
      <w:r w:rsidR="00193B3C" w:rsidRPr="00DD1686">
        <w:rPr>
          <w:rFonts w:ascii="Open Sans" w:hAnsi="Open Sans" w:cs="Open Sans"/>
          <w:sz w:val="20"/>
          <w:szCs w:val="20"/>
          <w:lang w:val="sk-SK"/>
        </w:rPr>
        <w:t>a</w:t>
      </w:r>
      <w:r w:rsidR="00284276" w:rsidRPr="00DD1686">
        <w:rPr>
          <w:rFonts w:ascii="Open Sans" w:hAnsi="Open Sans" w:cs="Open Sans"/>
          <w:sz w:val="20"/>
          <w:szCs w:val="20"/>
          <w:lang w:val="sk-SK"/>
        </w:rPr>
        <w:t xml:space="preserve"> je povinn</w:t>
      </w:r>
      <w:r w:rsidRPr="00DD1686">
        <w:rPr>
          <w:rFonts w:ascii="Open Sans" w:hAnsi="Open Sans" w:cs="Open Sans"/>
          <w:sz w:val="20"/>
          <w:szCs w:val="20"/>
          <w:lang w:val="sk-SK"/>
        </w:rPr>
        <w:t>ý</w:t>
      </w:r>
      <w:r w:rsidR="00284276" w:rsidRPr="00DD1686">
        <w:rPr>
          <w:rFonts w:ascii="Open Sans" w:hAnsi="Open Sans" w:cs="Open Sans"/>
          <w:sz w:val="20"/>
          <w:szCs w:val="20"/>
          <w:lang w:val="sk-SK"/>
        </w:rPr>
        <w:t xml:space="preserve"> prepravovať cestujúcich v zónach I</w:t>
      </w:r>
      <w:r w:rsidR="003458FF" w:rsidRPr="00DD1686">
        <w:rPr>
          <w:rFonts w:ascii="Open Sans" w:hAnsi="Open Sans" w:cs="Open Sans"/>
          <w:sz w:val="20"/>
          <w:szCs w:val="20"/>
          <w:lang w:val="sk-SK"/>
        </w:rPr>
        <w:t>DS</w:t>
      </w:r>
      <w:r w:rsidR="00284276" w:rsidRPr="00DD1686">
        <w:rPr>
          <w:rFonts w:ascii="Open Sans" w:hAnsi="Open Sans" w:cs="Open Sans"/>
          <w:sz w:val="20"/>
          <w:szCs w:val="20"/>
          <w:lang w:val="sk-SK"/>
        </w:rPr>
        <w:t xml:space="preserve"> ŽSK podľa Tarify IDS ŽSK</w:t>
      </w:r>
      <w:r w:rsidR="0084794F" w:rsidRPr="00DD1686">
        <w:rPr>
          <w:rFonts w:ascii="Open Sans" w:hAnsi="Open Sans" w:cs="Open Sans"/>
          <w:sz w:val="20"/>
          <w:szCs w:val="20"/>
          <w:lang w:val="sk-SK"/>
        </w:rPr>
        <w:t xml:space="preserve"> </w:t>
      </w:r>
      <w:r w:rsidR="00284276" w:rsidRPr="00DD1686">
        <w:rPr>
          <w:rFonts w:ascii="Open Sans" w:hAnsi="Open Sans" w:cs="Open Sans"/>
          <w:sz w:val="20"/>
          <w:szCs w:val="20"/>
          <w:lang w:val="sk-SK"/>
        </w:rPr>
        <w:t xml:space="preserve">a vydať cestujúcemu cestovný lístok alebo iný doklad potvrdzujúci zaplatenie cestovného alebo ho </w:t>
      </w:r>
      <w:r w:rsidR="00284276" w:rsidRPr="00DD1686">
        <w:rPr>
          <w:rFonts w:ascii="Open Sans" w:hAnsi="Open Sans" w:cs="Open Sans"/>
          <w:sz w:val="20"/>
          <w:szCs w:val="20"/>
          <w:lang w:val="sk-SK"/>
        </w:rPr>
        <w:lastRenderedPageBreak/>
        <w:t xml:space="preserve">zaevidovať v elektronickom systéme, ak sa na zaplatenie cestovného použilo elektronické médium. </w:t>
      </w:r>
    </w:p>
    <w:p w14:paraId="23ED501F" w14:textId="3AA95B38" w:rsidR="00A73B0B" w:rsidRPr="00DD1686" w:rsidRDefault="00A73B0B" w:rsidP="00C2705C">
      <w:pPr>
        <w:pStyle w:val="Zkladntext"/>
        <w:numPr>
          <w:ilvl w:val="0"/>
          <w:numId w:val="14"/>
        </w:numPr>
        <w:spacing w:before="120" w:line="276" w:lineRule="auto"/>
        <w:ind w:left="567" w:hanging="425"/>
        <w:jc w:val="both"/>
        <w:rPr>
          <w:rFonts w:ascii="Open Sans" w:hAnsi="Open Sans" w:cs="Open Sans"/>
          <w:sz w:val="20"/>
          <w:szCs w:val="20"/>
          <w:lang w:val="sk-SK"/>
        </w:rPr>
      </w:pPr>
      <w:r w:rsidRPr="00DD1686">
        <w:rPr>
          <w:rFonts w:ascii="Open Sans" w:hAnsi="Open Sans" w:cs="Open Sans"/>
          <w:sz w:val="20"/>
          <w:szCs w:val="20"/>
          <w:lang w:val="sk-SK"/>
        </w:rPr>
        <w:t xml:space="preserve">Vodič alebo iná </w:t>
      </w:r>
      <w:r w:rsidR="004B4E26" w:rsidRPr="00DD1686">
        <w:rPr>
          <w:rFonts w:ascii="Open Sans" w:hAnsi="Open Sans" w:cs="Open Sans"/>
          <w:sz w:val="20"/>
          <w:szCs w:val="20"/>
          <w:lang w:val="sk-SK"/>
        </w:rPr>
        <w:t>oprávnená</w:t>
      </w:r>
      <w:r w:rsidRPr="00DD1686">
        <w:rPr>
          <w:rFonts w:ascii="Open Sans" w:hAnsi="Open Sans" w:cs="Open Sans"/>
          <w:sz w:val="20"/>
          <w:szCs w:val="20"/>
          <w:lang w:val="sk-SK"/>
        </w:rPr>
        <w:t xml:space="preserve"> osoba dopravcu vybavená kontrolným odznakom alebo preukazom dopravcu je oprávnená dávať cestujúcim pokyny a príkazy na zaistenie bezpečnosti a plynulosti dopravy</w:t>
      </w:r>
      <w:r w:rsidR="00F3420A" w:rsidRPr="00DD1686">
        <w:rPr>
          <w:rFonts w:ascii="Open Sans" w:hAnsi="Open Sans" w:cs="Open Sans"/>
          <w:sz w:val="20"/>
          <w:szCs w:val="20"/>
          <w:lang w:val="sk-SK"/>
        </w:rPr>
        <w:t xml:space="preserve">. </w:t>
      </w:r>
    </w:p>
    <w:p w14:paraId="1FC36707" w14:textId="17A0081E" w:rsidR="0011362A" w:rsidRPr="00DD1686" w:rsidRDefault="00322DDC" w:rsidP="00C2705C">
      <w:pPr>
        <w:pStyle w:val="Zkladntext"/>
        <w:numPr>
          <w:ilvl w:val="0"/>
          <w:numId w:val="14"/>
        </w:numPr>
        <w:spacing w:before="120" w:after="240" w:line="276" w:lineRule="auto"/>
        <w:ind w:left="567" w:hanging="425"/>
        <w:jc w:val="both"/>
        <w:rPr>
          <w:rFonts w:ascii="Open Sans" w:hAnsi="Open Sans" w:cs="Open Sans"/>
          <w:sz w:val="20"/>
          <w:szCs w:val="20"/>
          <w:lang w:val="sk-SK"/>
        </w:rPr>
      </w:pPr>
      <w:r w:rsidRPr="00DD1686">
        <w:rPr>
          <w:rFonts w:ascii="Open Sans" w:hAnsi="Open Sans" w:cs="Open Sans"/>
          <w:sz w:val="20"/>
          <w:szCs w:val="20"/>
          <w:lang w:val="sk-SK"/>
        </w:rPr>
        <w:t>Dopravca informuje cestujúcich o doprave a jej zmenách v dostatočnom predstihu vo verejných oznamovacích prostriedkoch, na zastávkach, staniciach a v dopravných prostriedkoch verejnej osobnej dopravy</w:t>
      </w:r>
      <w:r w:rsidR="0014789F" w:rsidRPr="00DD1686">
        <w:rPr>
          <w:rFonts w:ascii="Open Sans" w:hAnsi="Open Sans" w:cs="Open Sans"/>
          <w:sz w:val="20"/>
          <w:szCs w:val="20"/>
          <w:lang w:val="sk-SK"/>
        </w:rPr>
        <w:t>,</w:t>
      </w:r>
      <w:r w:rsidRPr="00DD1686">
        <w:rPr>
          <w:rFonts w:ascii="Open Sans" w:hAnsi="Open Sans" w:cs="Open Sans"/>
          <w:sz w:val="20"/>
          <w:szCs w:val="20"/>
          <w:lang w:val="sk-SK"/>
        </w:rPr>
        <w:t xml:space="preserve"> prípadne iným vhodným spôsobom</w:t>
      </w:r>
      <w:r w:rsidR="006E677F" w:rsidRPr="00DD1686">
        <w:rPr>
          <w:rFonts w:ascii="Open Sans" w:hAnsi="Open Sans" w:cs="Open Sans"/>
          <w:sz w:val="20"/>
          <w:szCs w:val="20"/>
          <w:lang w:val="sk-SK"/>
        </w:rPr>
        <w:t>.</w:t>
      </w:r>
      <w:r w:rsidR="00C43770" w:rsidRPr="00DD1686">
        <w:rPr>
          <w:rFonts w:ascii="Open Sans" w:hAnsi="Open Sans" w:cs="Open Sans"/>
          <w:sz w:val="20"/>
          <w:szCs w:val="20"/>
          <w:lang w:val="sk-SK"/>
        </w:rPr>
        <w:t xml:space="preserve"> Súhrnné informácie v rámci IDS ŽSK podáva </w:t>
      </w:r>
      <w:r w:rsidR="00090BEA">
        <w:rPr>
          <w:rFonts w:ascii="Open Sans" w:hAnsi="Open Sans" w:cs="Open Sans"/>
          <w:sz w:val="20"/>
          <w:szCs w:val="20"/>
          <w:lang w:val="sk-SK"/>
        </w:rPr>
        <w:t>O</w:t>
      </w:r>
      <w:r w:rsidR="00CD30FA">
        <w:rPr>
          <w:rFonts w:ascii="Open Sans" w:hAnsi="Open Sans" w:cs="Open Sans"/>
          <w:sz w:val="20"/>
          <w:szCs w:val="20"/>
          <w:lang w:val="sk-SK"/>
        </w:rPr>
        <w:t>rganizátor</w:t>
      </w:r>
      <w:r w:rsidR="00090BEA">
        <w:rPr>
          <w:rFonts w:ascii="Open Sans" w:hAnsi="Open Sans" w:cs="Open Sans"/>
          <w:sz w:val="20"/>
          <w:szCs w:val="20"/>
          <w:lang w:val="sk-SK"/>
        </w:rPr>
        <w:t xml:space="preserve"> IDS ŽSK</w:t>
      </w:r>
      <w:r w:rsidR="00C43770" w:rsidRPr="00DD1686">
        <w:rPr>
          <w:rFonts w:ascii="Open Sans" w:hAnsi="Open Sans" w:cs="Open Sans"/>
          <w:sz w:val="20"/>
          <w:szCs w:val="20"/>
          <w:lang w:val="sk-SK"/>
        </w:rPr>
        <w:t xml:space="preserve"> na svojej webovej stránke </w:t>
      </w:r>
      <w:r w:rsidR="00890657" w:rsidRPr="00DD1686">
        <w:rPr>
          <w:rFonts w:ascii="Open Sans" w:hAnsi="Open Sans" w:cs="Open Sans"/>
          <w:sz w:val="20"/>
          <w:szCs w:val="20"/>
          <w:lang w:val="sk-SK"/>
        </w:rPr>
        <w:t>prípadne cez</w:t>
      </w:r>
      <w:r w:rsidR="006360BC" w:rsidRPr="00DD1686">
        <w:rPr>
          <w:rFonts w:ascii="Open Sans" w:hAnsi="Open Sans" w:cs="Open Sans"/>
          <w:sz w:val="20"/>
          <w:szCs w:val="20"/>
          <w:lang w:val="sk-SK"/>
        </w:rPr>
        <w:t xml:space="preserve"> informačné strediská dopravcov.</w:t>
      </w:r>
    </w:p>
    <w:p w14:paraId="19F09BE4" w14:textId="3E994030" w:rsidR="005E7E3E" w:rsidRDefault="005E7E3E" w:rsidP="00C2705C">
      <w:pPr>
        <w:pStyle w:val="Nadpis3"/>
        <w:spacing w:after="240"/>
        <w:ind w:left="1418" w:hanging="284"/>
      </w:pPr>
      <w:bookmarkStart w:id="25" w:name="_Toc55385527"/>
      <w:r w:rsidRPr="00D41158">
        <w:t>Rozsah dopravy</w:t>
      </w:r>
      <w:bookmarkEnd w:id="25"/>
    </w:p>
    <w:p w14:paraId="4E7E66E9" w14:textId="640450E8" w:rsidR="005E7E3E" w:rsidRPr="000C1072" w:rsidRDefault="005E7E3E" w:rsidP="00F2020E">
      <w:pPr>
        <w:pStyle w:val="Odsekzoznamu"/>
        <w:numPr>
          <w:ilvl w:val="0"/>
          <w:numId w:val="37"/>
        </w:numPr>
        <w:spacing w:after="120"/>
        <w:ind w:left="567" w:hanging="425"/>
        <w:contextualSpacing w:val="0"/>
        <w:jc w:val="both"/>
        <w:rPr>
          <w:rFonts w:ascii="Open Sans" w:hAnsi="Open Sans" w:cs="Open Sans"/>
          <w:sz w:val="20"/>
          <w:szCs w:val="20"/>
        </w:rPr>
      </w:pPr>
      <w:r w:rsidRPr="00CB412F">
        <w:rPr>
          <w:rFonts w:ascii="Open Sans" w:hAnsi="Open Sans" w:cs="Open Sans"/>
          <w:sz w:val="20"/>
          <w:szCs w:val="20"/>
        </w:rPr>
        <w:t>Rozsahom dopravy IDS ŽSK je verejná osobná doprava (autobusová, trolejbusová</w:t>
      </w:r>
      <w:r w:rsidR="0084794F" w:rsidRPr="00CB412F">
        <w:rPr>
          <w:rFonts w:ascii="Open Sans" w:hAnsi="Open Sans" w:cs="Open Sans"/>
          <w:sz w:val="20"/>
          <w:szCs w:val="20"/>
        </w:rPr>
        <w:t xml:space="preserve"> </w:t>
      </w:r>
      <w:r w:rsidRPr="00CB412F">
        <w:rPr>
          <w:rFonts w:ascii="Open Sans" w:hAnsi="Open Sans" w:cs="Open Sans"/>
          <w:sz w:val="20"/>
          <w:szCs w:val="20"/>
        </w:rPr>
        <w:t>a železničná) </w:t>
      </w:r>
      <w:r w:rsidR="00791276">
        <w:rPr>
          <w:rFonts w:ascii="Open Sans" w:hAnsi="Open Sans" w:cs="Open Sans"/>
          <w:sz w:val="20"/>
          <w:szCs w:val="20"/>
        </w:rPr>
        <w:t xml:space="preserve"> vykonávaná </w:t>
      </w:r>
      <w:r w:rsidRPr="00CB412F">
        <w:rPr>
          <w:rFonts w:ascii="Open Sans" w:hAnsi="Open Sans" w:cs="Open Sans"/>
          <w:sz w:val="20"/>
          <w:szCs w:val="20"/>
        </w:rPr>
        <w:t>určenými</w:t>
      </w:r>
      <w:r w:rsidR="00791276">
        <w:rPr>
          <w:rFonts w:ascii="Open Sans" w:hAnsi="Open Sans" w:cs="Open Sans"/>
          <w:sz w:val="20"/>
          <w:szCs w:val="20"/>
        </w:rPr>
        <w:t xml:space="preserve"> </w:t>
      </w:r>
      <w:r w:rsidRPr="00CB412F">
        <w:rPr>
          <w:rFonts w:ascii="Open Sans" w:hAnsi="Open Sans" w:cs="Open Sans"/>
          <w:sz w:val="20"/>
          <w:szCs w:val="20"/>
        </w:rPr>
        <w:t>dopravnými prostriedkami na vymedzenom území, po</w:t>
      </w:r>
      <w:r w:rsidRPr="00CB412F">
        <w:rPr>
          <w:rFonts w:ascii="Open Sans" w:hAnsi="Open Sans" w:cs="Open Sans"/>
          <w:color w:val="00B0F0"/>
          <w:sz w:val="20"/>
          <w:szCs w:val="20"/>
        </w:rPr>
        <w:t xml:space="preserve"> </w:t>
      </w:r>
      <w:r w:rsidRPr="00CB412F">
        <w:rPr>
          <w:rFonts w:ascii="Open Sans" w:hAnsi="Open Sans" w:cs="Open Sans"/>
          <w:sz w:val="20"/>
          <w:szCs w:val="20"/>
        </w:rPr>
        <w:t>vopred určených trasách, s určenými zastávkami na uspokojovanie prepravných potrieb os</w:t>
      </w:r>
      <w:r w:rsidR="00DB4727">
        <w:rPr>
          <w:rFonts w:ascii="Open Sans" w:hAnsi="Open Sans" w:cs="Open Sans"/>
          <w:sz w:val="20"/>
          <w:szCs w:val="20"/>
        </w:rPr>
        <w:t>ôb</w:t>
      </w:r>
      <w:r w:rsidR="0084794F" w:rsidRPr="00CB412F">
        <w:rPr>
          <w:rFonts w:ascii="Open Sans" w:hAnsi="Open Sans" w:cs="Open Sans"/>
          <w:sz w:val="20"/>
          <w:szCs w:val="20"/>
        </w:rPr>
        <w:t xml:space="preserve"> </w:t>
      </w:r>
      <w:r w:rsidRPr="00CB412F">
        <w:rPr>
          <w:rFonts w:ascii="Open Sans" w:hAnsi="Open Sans" w:cs="Open Sans"/>
          <w:sz w:val="20"/>
          <w:szCs w:val="20"/>
        </w:rPr>
        <w:t>ako pravidelne opakovan</w:t>
      </w:r>
      <w:r w:rsidR="004536B4">
        <w:rPr>
          <w:rFonts w:ascii="Open Sans" w:hAnsi="Open Sans" w:cs="Open Sans"/>
          <w:sz w:val="20"/>
          <w:szCs w:val="20"/>
        </w:rPr>
        <w:t>á</w:t>
      </w:r>
      <w:r w:rsidRPr="00CB412F">
        <w:rPr>
          <w:rFonts w:ascii="Open Sans" w:hAnsi="Open Sans" w:cs="Open Sans"/>
          <w:sz w:val="20"/>
          <w:szCs w:val="20"/>
        </w:rPr>
        <w:t xml:space="preserve"> preprav</w:t>
      </w:r>
      <w:r w:rsidR="004536B4">
        <w:rPr>
          <w:rFonts w:ascii="Open Sans" w:hAnsi="Open Sans" w:cs="Open Sans"/>
          <w:sz w:val="20"/>
          <w:szCs w:val="20"/>
        </w:rPr>
        <w:t>a</w:t>
      </w:r>
      <w:r w:rsidRPr="00CB412F">
        <w:rPr>
          <w:rFonts w:ascii="Open Sans" w:hAnsi="Open Sans" w:cs="Open Sans"/>
          <w:sz w:val="20"/>
          <w:szCs w:val="20"/>
        </w:rPr>
        <w:t xml:space="preserve"> cestujúcich, ktorú zabezpečujú dopravcovia IDS ŽSK</w:t>
      </w:r>
      <w:r w:rsidR="0084794F" w:rsidRPr="00CB412F">
        <w:rPr>
          <w:rFonts w:ascii="Open Sans" w:hAnsi="Open Sans" w:cs="Open Sans"/>
          <w:sz w:val="20"/>
          <w:szCs w:val="20"/>
        </w:rPr>
        <w:t xml:space="preserve"> </w:t>
      </w:r>
      <w:r w:rsidRPr="00CB412F">
        <w:rPr>
          <w:rFonts w:ascii="Open Sans" w:hAnsi="Open Sans" w:cs="Open Sans"/>
          <w:sz w:val="20"/>
          <w:szCs w:val="20"/>
        </w:rPr>
        <w:t>na vymedzenom území</w:t>
      </w:r>
      <w:r w:rsidR="008008E3">
        <w:rPr>
          <w:rFonts w:ascii="Open Sans" w:hAnsi="Open Sans" w:cs="Open Sans"/>
          <w:sz w:val="20"/>
          <w:szCs w:val="20"/>
        </w:rPr>
        <w:t>.</w:t>
      </w:r>
    </w:p>
    <w:p w14:paraId="5C1D925A" w14:textId="5D01FAAA" w:rsidR="005E7E3E" w:rsidRDefault="005E7E3E" w:rsidP="00C2705C">
      <w:pPr>
        <w:pStyle w:val="Nadpis3"/>
        <w:ind w:left="1418" w:hanging="284"/>
      </w:pPr>
      <w:bookmarkStart w:id="26" w:name="_Toc55385528"/>
      <w:r w:rsidRPr="00D41158">
        <w:t>Vznik a plnenie zmluvy o</w:t>
      </w:r>
      <w:r>
        <w:t> </w:t>
      </w:r>
      <w:r w:rsidRPr="00D41158">
        <w:t>preprave</w:t>
      </w:r>
      <w:bookmarkEnd w:id="26"/>
    </w:p>
    <w:p w14:paraId="22B9189A" w14:textId="0668DDC4" w:rsidR="00AE27E6" w:rsidRPr="007C3855" w:rsidRDefault="00AE27E6" w:rsidP="00F2020E">
      <w:pPr>
        <w:pStyle w:val="Odsekzoznamu"/>
        <w:numPr>
          <w:ilvl w:val="0"/>
          <w:numId w:val="38"/>
        </w:numPr>
        <w:spacing w:before="240" w:after="120"/>
        <w:ind w:left="567" w:hanging="425"/>
        <w:contextualSpacing w:val="0"/>
        <w:jc w:val="both"/>
        <w:rPr>
          <w:rFonts w:ascii="Open Sans" w:hAnsi="Open Sans" w:cs="Open Sans"/>
          <w:sz w:val="20"/>
          <w:szCs w:val="20"/>
        </w:rPr>
      </w:pPr>
      <w:r w:rsidRPr="00CB412F">
        <w:rPr>
          <w:rFonts w:ascii="Open Sans" w:hAnsi="Open Sans" w:cs="Open Sans"/>
          <w:sz w:val="20"/>
          <w:szCs w:val="20"/>
        </w:rPr>
        <w:t>P</w:t>
      </w:r>
      <w:r w:rsidR="004D1352" w:rsidRPr="00CB412F">
        <w:rPr>
          <w:rFonts w:ascii="Open Sans" w:hAnsi="Open Sans" w:cs="Open Sans"/>
          <w:sz w:val="20"/>
          <w:szCs w:val="20"/>
        </w:rPr>
        <w:t>P</w:t>
      </w:r>
      <w:r w:rsidRPr="00CB412F">
        <w:rPr>
          <w:rFonts w:ascii="Open Sans" w:hAnsi="Open Sans" w:cs="Open Sans"/>
          <w:sz w:val="20"/>
          <w:szCs w:val="20"/>
        </w:rPr>
        <w:t xml:space="preserve"> IDS ŽSK a Cestovné poriadky sú obsahom návrhov na uzatvorenie zmlúv o preprave osôb.</w:t>
      </w:r>
    </w:p>
    <w:p w14:paraId="2FE80F30" w14:textId="4A1F1CC6" w:rsidR="00E03DFF" w:rsidRPr="00CB412F" w:rsidRDefault="00B00968" w:rsidP="00F2020E">
      <w:pPr>
        <w:pStyle w:val="Odsekzoznamu"/>
        <w:numPr>
          <w:ilvl w:val="0"/>
          <w:numId w:val="38"/>
        </w:numPr>
        <w:spacing w:after="60"/>
        <w:ind w:left="567" w:hanging="425"/>
        <w:contextualSpacing w:val="0"/>
        <w:jc w:val="both"/>
        <w:rPr>
          <w:rFonts w:ascii="Open Sans" w:hAnsi="Open Sans" w:cs="Open Sans"/>
          <w:sz w:val="20"/>
          <w:szCs w:val="20"/>
        </w:rPr>
      </w:pPr>
      <w:r w:rsidRPr="00CB412F">
        <w:rPr>
          <w:rFonts w:ascii="Open Sans" w:hAnsi="Open Sans" w:cs="Open Sans"/>
          <w:sz w:val="20"/>
          <w:szCs w:val="20"/>
        </w:rPr>
        <w:t>Prepravná z</w:t>
      </w:r>
      <w:r w:rsidR="005F2260" w:rsidRPr="00CB412F">
        <w:rPr>
          <w:rFonts w:ascii="Open Sans" w:hAnsi="Open Sans" w:cs="Open Sans"/>
          <w:sz w:val="20"/>
          <w:szCs w:val="20"/>
        </w:rPr>
        <w:t>mluva</w:t>
      </w:r>
      <w:r w:rsidR="001331EE" w:rsidRPr="00CB412F">
        <w:rPr>
          <w:rFonts w:ascii="Open Sans" w:hAnsi="Open Sans" w:cs="Open Sans"/>
          <w:sz w:val="20"/>
          <w:szCs w:val="20"/>
        </w:rPr>
        <w:t xml:space="preserve"> </w:t>
      </w:r>
      <w:r w:rsidR="005F2260" w:rsidRPr="00CB412F">
        <w:rPr>
          <w:rFonts w:ascii="Open Sans" w:hAnsi="Open Sans" w:cs="Open Sans"/>
          <w:sz w:val="20"/>
          <w:szCs w:val="20"/>
        </w:rPr>
        <w:t>je uzatvorená</w:t>
      </w:r>
      <w:r w:rsidR="00E03DFF" w:rsidRPr="00CB412F">
        <w:rPr>
          <w:rFonts w:ascii="Open Sans" w:hAnsi="Open Sans" w:cs="Open Sans"/>
          <w:sz w:val="20"/>
          <w:szCs w:val="20"/>
        </w:rPr>
        <w:t>:</w:t>
      </w:r>
    </w:p>
    <w:p w14:paraId="396EE884" w14:textId="12339110" w:rsidR="00E03DFF" w:rsidRPr="00CB412F" w:rsidRDefault="005F2260" w:rsidP="00F2020E">
      <w:pPr>
        <w:pStyle w:val="Odsekzoznamu"/>
        <w:numPr>
          <w:ilvl w:val="0"/>
          <w:numId w:val="42"/>
        </w:numPr>
        <w:spacing w:before="60" w:after="60"/>
        <w:ind w:left="1491" w:hanging="357"/>
        <w:contextualSpacing w:val="0"/>
        <w:jc w:val="both"/>
        <w:rPr>
          <w:rFonts w:ascii="Open Sans" w:hAnsi="Open Sans" w:cs="Open Sans"/>
          <w:sz w:val="20"/>
          <w:szCs w:val="20"/>
        </w:rPr>
      </w:pPr>
      <w:r w:rsidRPr="00CB412F">
        <w:rPr>
          <w:rFonts w:ascii="Open Sans" w:hAnsi="Open Sans" w:cs="Open Sans"/>
          <w:sz w:val="20"/>
          <w:szCs w:val="20"/>
        </w:rPr>
        <w:t>ak cestujúci využije svoje právo na prepravu</w:t>
      </w:r>
      <w:r w:rsidR="00695AD7" w:rsidRPr="00CB412F">
        <w:rPr>
          <w:rFonts w:ascii="Open Sans" w:hAnsi="Open Sans" w:cs="Open Sans"/>
          <w:sz w:val="20"/>
          <w:szCs w:val="20"/>
        </w:rPr>
        <w:t xml:space="preserve"> </w:t>
      </w:r>
      <w:r w:rsidRPr="00CB412F">
        <w:rPr>
          <w:rFonts w:ascii="Open Sans" w:hAnsi="Open Sans" w:cs="Open Sans"/>
          <w:sz w:val="20"/>
          <w:szCs w:val="20"/>
        </w:rPr>
        <w:t xml:space="preserve">na základe </w:t>
      </w:r>
      <w:r w:rsidR="00B00968" w:rsidRPr="00CB412F">
        <w:rPr>
          <w:rFonts w:ascii="Open Sans" w:hAnsi="Open Sans" w:cs="Open Sans"/>
          <w:sz w:val="20"/>
          <w:szCs w:val="20"/>
        </w:rPr>
        <w:t xml:space="preserve">platného </w:t>
      </w:r>
      <w:r w:rsidRPr="00CB412F">
        <w:rPr>
          <w:rFonts w:ascii="Open Sans" w:hAnsi="Open Sans" w:cs="Open Sans"/>
          <w:sz w:val="20"/>
          <w:szCs w:val="20"/>
        </w:rPr>
        <w:t xml:space="preserve">cestovného dokladu podľa </w:t>
      </w:r>
      <w:r w:rsidR="00B00968" w:rsidRPr="00CB412F">
        <w:rPr>
          <w:rFonts w:ascii="Open Sans" w:hAnsi="Open Sans" w:cs="Open Sans"/>
          <w:sz w:val="20"/>
          <w:szCs w:val="20"/>
        </w:rPr>
        <w:t>T</w:t>
      </w:r>
      <w:r w:rsidRPr="00CB412F">
        <w:rPr>
          <w:rFonts w:ascii="Open Sans" w:hAnsi="Open Sans" w:cs="Open Sans"/>
          <w:sz w:val="20"/>
          <w:szCs w:val="20"/>
        </w:rPr>
        <w:t xml:space="preserve">arify </w:t>
      </w:r>
      <w:r w:rsidR="006A7A61" w:rsidRPr="00CB412F">
        <w:rPr>
          <w:rFonts w:ascii="Open Sans" w:hAnsi="Open Sans" w:cs="Open Sans"/>
          <w:sz w:val="20"/>
          <w:szCs w:val="20"/>
        </w:rPr>
        <w:t>IDS Ž</w:t>
      </w:r>
      <w:r w:rsidR="00210F25" w:rsidRPr="00CB412F">
        <w:rPr>
          <w:rFonts w:ascii="Open Sans" w:hAnsi="Open Sans" w:cs="Open Sans"/>
          <w:sz w:val="20"/>
          <w:szCs w:val="20"/>
        </w:rPr>
        <w:t>S</w:t>
      </w:r>
      <w:r w:rsidR="006A7A61" w:rsidRPr="00CB412F">
        <w:rPr>
          <w:rFonts w:ascii="Open Sans" w:hAnsi="Open Sans" w:cs="Open Sans"/>
          <w:sz w:val="20"/>
          <w:szCs w:val="20"/>
        </w:rPr>
        <w:t>K</w:t>
      </w:r>
      <w:r w:rsidR="004F658A" w:rsidRPr="00CB412F">
        <w:rPr>
          <w:rFonts w:ascii="Open Sans" w:hAnsi="Open Sans" w:cs="Open Sans"/>
          <w:sz w:val="20"/>
          <w:szCs w:val="20"/>
        </w:rPr>
        <w:t xml:space="preserve">, </w:t>
      </w:r>
      <w:r w:rsidRPr="00CB412F">
        <w:rPr>
          <w:rFonts w:ascii="Open Sans" w:hAnsi="Open Sans" w:cs="Open Sans"/>
          <w:sz w:val="20"/>
          <w:szCs w:val="20"/>
        </w:rPr>
        <w:t xml:space="preserve">nastúpi do </w:t>
      </w:r>
      <w:r w:rsidR="00185D4E" w:rsidRPr="00CB412F">
        <w:rPr>
          <w:rFonts w:ascii="Open Sans" w:hAnsi="Open Sans" w:cs="Open Sans"/>
          <w:sz w:val="20"/>
          <w:szCs w:val="20"/>
        </w:rPr>
        <w:t>vozidla alebo vstúpi do označeného priestoru, prístupného len s platným cestovným dokladom</w:t>
      </w:r>
      <w:r w:rsidR="00E03DFF" w:rsidRPr="00CB412F">
        <w:rPr>
          <w:rFonts w:ascii="Open Sans" w:hAnsi="Open Sans" w:cs="Open Sans"/>
          <w:sz w:val="20"/>
          <w:szCs w:val="20"/>
        </w:rPr>
        <w:t>,</w:t>
      </w:r>
      <w:r w:rsidR="008D57BE" w:rsidRPr="00CB412F">
        <w:rPr>
          <w:rFonts w:ascii="Open Sans" w:hAnsi="Open Sans" w:cs="Open Sans"/>
          <w:sz w:val="20"/>
          <w:szCs w:val="20"/>
        </w:rPr>
        <w:t xml:space="preserve"> </w:t>
      </w:r>
    </w:p>
    <w:p w14:paraId="5F50C636" w14:textId="30D7AB6A" w:rsidR="00E03DFF" w:rsidRPr="00CB412F" w:rsidRDefault="00E03DFF" w:rsidP="00F2020E">
      <w:pPr>
        <w:pStyle w:val="Odsekzoznamu"/>
        <w:numPr>
          <w:ilvl w:val="0"/>
          <w:numId w:val="42"/>
        </w:numPr>
        <w:spacing w:before="60" w:after="120"/>
        <w:ind w:left="1491" w:hanging="357"/>
        <w:contextualSpacing w:val="0"/>
        <w:jc w:val="both"/>
        <w:rPr>
          <w:rFonts w:ascii="Open Sans" w:hAnsi="Open Sans" w:cs="Open Sans"/>
          <w:sz w:val="20"/>
          <w:szCs w:val="20"/>
        </w:rPr>
      </w:pPr>
      <w:r w:rsidRPr="00CB412F">
        <w:rPr>
          <w:rFonts w:ascii="Open Sans" w:hAnsi="Open Sans" w:cs="Open Sans"/>
          <w:sz w:val="20"/>
          <w:szCs w:val="20"/>
        </w:rPr>
        <w:t>ak dopravca umožní cestujúcemu nastúpiť do vozidla bez cestovného lístka a cestujúci zaplatí cestovné neodkladne po nástupe do vozidla.</w:t>
      </w:r>
    </w:p>
    <w:p w14:paraId="1D9AB145" w14:textId="6D49ED80" w:rsidR="005E7E3E" w:rsidRPr="00CB412F" w:rsidRDefault="00185D4E" w:rsidP="00F2020E">
      <w:pPr>
        <w:pStyle w:val="Odsekzoznamu"/>
        <w:numPr>
          <w:ilvl w:val="0"/>
          <w:numId w:val="38"/>
        </w:numPr>
        <w:spacing w:before="240" w:after="120"/>
        <w:ind w:left="567" w:hanging="425"/>
        <w:contextualSpacing w:val="0"/>
        <w:jc w:val="both"/>
        <w:rPr>
          <w:rFonts w:ascii="Open Sans" w:hAnsi="Open Sans" w:cs="Open Sans"/>
          <w:sz w:val="20"/>
          <w:szCs w:val="20"/>
        </w:rPr>
      </w:pPr>
      <w:r w:rsidRPr="00CB412F">
        <w:rPr>
          <w:rFonts w:ascii="Open Sans" w:hAnsi="Open Sans" w:cs="Open Sans"/>
          <w:sz w:val="20"/>
          <w:szCs w:val="20"/>
        </w:rPr>
        <w:t xml:space="preserve">Uzatvorením prepravnej zmluvy cestujúci vyjadruje súhlas </w:t>
      </w:r>
      <w:r w:rsidR="008D57BE" w:rsidRPr="00CB412F">
        <w:rPr>
          <w:rFonts w:ascii="Open Sans" w:hAnsi="Open Sans" w:cs="Open Sans"/>
          <w:sz w:val="20"/>
          <w:szCs w:val="20"/>
        </w:rPr>
        <w:t>s</w:t>
      </w:r>
      <w:r w:rsidRPr="00CB412F">
        <w:rPr>
          <w:rFonts w:ascii="Open Sans" w:hAnsi="Open Sans" w:cs="Open Sans"/>
          <w:sz w:val="20"/>
          <w:szCs w:val="20"/>
        </w:rPr>
        <w:t xml:space="preserve"> prepravnými </w:t>
      </w:r>
      <w:r w:rsidR="004E190F" w:rsidRPr="00CB412F">
        <w:rPr>
          <w:rFonts w:ascii="Open Sans" w:hAnsi="Open Sans" w:cs="Open Sans"/>
          <w:sz w:val="20"/>
          <w:szCs w:val="20"/>
        </w:rPr>
        <w:t>podmienkami</w:t>
      </w:r>
      <w:r w:rsidR="004E190F">
        <w:rPr>
          <w:rFonts w:ascii="Open Sans" w:hAnsi="Open Sans" w:cs="Open Sans"/>
          <w:sz w:val="20"/>
          <w:szCs w:val="20"/>
        </w:rPr>
        <w:t xml:space="preserve"> </w:t>
      </w:r>
      <w:r w:rsidRPr="00CB412F">
        <w:rPr>
          <w:rFonts w:ascii="Open Sans" w:hAnsi="Open Sans" w:cs="Open Sans"/>
          <w:sz w:val="20"/>
          <w:szCs w:val="20"/>
        </w:rPr>
        <w:t>a </w:t>
      </w:r>
      <w:r w:rsidR="004D1C7F">
        <w:rPr>
          <w:rFonts w:ascii="Open Sans" w:hAnsi="Open Sans" w:cs="Open Sans"/>
          <w:sz w:val="20"/>
          <w:szCs w:val="20"/>
        </w:rPr>
        <w:t>t</w:t>
      </w:r>
      <w:r w:rsidRPr="00CB412F">
        <w:rPr>
          <w:rFonts w:ascii="Open Sans" w:hAnsi="Open Sans" w:cs="Open Sans"/>
          <w:sz w:val="20"/>
          <w:szCs w:val="20"/>
        </w:rPr>
        <w:t>arif</w:t>
      </w:r>
      <w:r w:rsidR="004E190F">
        <w:rPr>
          <w:rFonts w:ascii="Open Sans" w:hAnsi="Open Sans" w:cs="Open Sans"/>
          <w:sz w:val="20"/>
          <w:szCs w:val="20"/>
        </w:rPr>
        <w:t>ou</w:t>
      </w:r>
      <w:r w:rsidRPr="00CB412F">
        <w:rPr>
          <w:rFonts w:ascii="Open Sans" w:hAnsi="Open Sans" w:cs="Open Sans"/>
          <w:sz w:val="20"/>
          <w:szCs w:val="20"/>
        </w:rPr>
        <w:t xml:space="preserve"> IDS Ž</w:t>
      </w:r>
      <w:r w:rsidR="00210F25" w:rsidRPr="00CB412F">
        <w:rPr>
          <w:rFonts w:ascii="Open Sans" w:hAnsi="Open Sans" w:cs="Open Sans"/>
          <w:sz w:val="20"/>
          <w:szCs w:val="20"/>
        </w:rPr>
        <w:t>S</w:t>
      </w:r>
      <w:r w:rsidRPr="00CB412F">
        <w:rPr>
          <w:rFonts w:ascii="Open Sans" w:hAnsi="Open Sans" w:cs="Open Sans"/>
          <w:sz w:val="20"/>
          <w:szCs w:val="20"/>
        </w:rPr>
        <w:t>K.</w:t>
      </w:r>
    </w:p>
    <w:p w14:paraId="54A8A117" w14:textId="4ED8E305" w:rsidR="005E7E3E" w:rsidRPr="007C3855" w:rsidRDefault="00AB7E9A" w:rsidP="00F2020E">
      <w:pPr>
        <w:pStyle w:val="Odsekzoznamu"/>
        <w:numPr>
          <w:ilvl w:val="0"/>
          <w:numId w:val="38"/>
        </w:numPr>
        <w:spacing w:after="120"/>
        <w:ind w:left="567" w:hanging="425"/>
        <w:contextualSpacing w:val="0"/>
        <w:jc w:val="both"/>
        <w:rPr>
          <w:rFonts w:ascii="Open Sans" w:hAnsi="Open Sans" w:cs="Open Sans"/>
          <w:sz w:val="20"/>
          <w:szCs w:val="20"/>
        </w:rPr>
      </w:pPr>
      <w:r w:rsidRPr="00CB412F">
        <w:rPr>
          <w:rFonts w:ascii="Open Sans" w:hAnsi="Open Sans" w:cs="Open Sans"/>
          <w:sz w:val="20"/>
          <w:szCs w:val="20"/>
        </w:rPr>
        <w:t>Uzatvorením prepravnej zmluvy medzi cestujúc</w:t>
      </w:r>
      <w:r w:rsidR="00B421E9" w:rsidRPr="00CB412F">
        <w:rPr>
          <w:rFonts w:ascii="Open Sans" w:hAnsi="Open Sans" w:cs="Open Sans"/>
          <w:sz w:val="20"/>
          <w:szCs w:val="20"/>
        </w:rPr>
        <w:t xml:space="preserve">im a dopravcom </w:t>
      </w:r>
      <w:r w:rsidR="00A21F8B" w:rsidRPr="00CB412F">
        <w:rPr>
          <w:rFonts w:ascii="Open Sans" w:hAnsi="Open Sans" w:cs="Open Sans"/>
          <w:sz w:val="20"/>
          <w:szCs w:val="20"/>
        </w:rPr>
        <w:t xml:space="preserve">vznikne dopravcovi </w:t>
      </w:r>
      <w:r w:rsidR="00B421E9" w:rsidRPr="00CB412F">
        <w:rPr>
          <w:rFonts w:ascii="Open Sans" w:hAnsi="Open Sans" w:cs="Open Sans"/>
          <w:sz w:val="20"/>
          <w:szCs w:val="20"/>
        </w:rPr>
        <w:t>záväzok</w:t>
      </w:r>
      <w:r w:rsidR="0035644A" w:rsidRPr="00CB412F">
        <w:rPr>
          <w:rFonts w:ascii="Open Sans" w:hAnsi="Open Sans" w:cs="Open Sans"/>
          <w:sz w:val="20"/>
          <w:szCs w:val="20"/>
        </w:rPr>
        <w:t xml:space="preserve"> </w:t>
      </w:r>
      <w:r w:rsidR="00B00968" w:rsidRPr="00CB412F">
        <w:rPr>
          <w:rFonts w:ascii="Open Sans" w:hAnsi="Open Sans" w:cs="Open Sans"/>
          <w:sz w:val="20"/>
          <w:szCs w:val="20"/>
        </w:rPr>
        <w:t>cestujúceho riadne a včas prepraviť,</w:t>
      </w:r>
      <w:r w:rsidR="00B421E9" w:rsidRPr="00CB412F">
        <w:rPr>
          <w:rFonts w:ascii="Open Sans" w:hAnsi="Open Sans" w:cs="Open Sans"/>
          <w:color w:val="000000" w:themeColor="text1"/>
          <w:sz w:val="20"/>
          <w:szCs w:val="20"/>
        </w:rPr>
        <w:t xml:space="preserve"> z nástupného </w:t>
      </w:r>
      <w:r w:rsidRPr="00CB412F">
        <w:rPr>
          <w:rFonts w:ascii="Open Sans" w:hAnsi="Open Sans" w:cs="Open Sans"/>
          <w:color w:val="000000" w:themeColor="text1"/>
          <w:sz w:val="20"/>
          <w:szCs w:val="20"/>
        </w:rPr>
        <w:t>do </w:t>
      </w:r>
      <w:r w:rsidR="00B421E9" w:rsidRPr="00CB412F">
        <w:rPr>
          <w:rFonts w:ascii="Open Sans" w:hAnsi="Open Sans" w:cs="Open Sans"/>
          <w:color w:val="000000" w:themeColor="text1"/>
          <w:sz w:val="20"/>
          <w:szCs w:val="20"/>
        </w:rPr>
        <w:t>cieľového miesta,</w:t>
      </w:r>
      <w:r w:rsidRPr="00CB412F">
        <w:rPr>
          <w:rFonts w:ascii="Open Sans" w:hAnsi="Open Sans" w:cs="Open Sans"/>
          <w:color w:val="000000" w:themeColor="text1"/>
          <w:sz w:val="20"/>
          <w:szCs w:val="20"/>
        </w:rPr>
        <w:t xml:space="preserve">  v súlade s</w:t>
      </w:r>
      <w:r w:rsidR="00273245" w:rsidRPr="00CB412F">
        <w:rPr>
          <w:rFonts w:ascii="Open Sans" w:hAnsi="Open Sans" w:cs="Open Sans"/>
          <w:color w:val="000000" w:themeColor="text1"/>
          <w:sz w:val="20"/>
          <w:szCs w:val="20"/>
        </w:rPr>
        <w:t xml:space="preserve"> cestovným a </w:t>
      </w:r>
      <w:r w:rsidRPr="00CB412F">
        <w:rPr>
          <w:rFonts w:ascii="Open Sans" w:hAnsi="Open Sans" w:cs="Open Sans"/>
          <w:color w:val="000000" w:themeColor="text1"/>
          <w:sz w:val="20"/>
          <w:szCs w:val="20"/>
        </w:rPr>
        <w:t>prepravným poriadkom IDS Ž</w:t>
      </w:r>
      <w:r w:rsidR="00210F25" w:rsidRPr="00CB412F">
        <w:rPr>
          <w:rFonts w:ascii="Open Sans" w:hAnsi="Open Sans" w:cs="Open Sans"/>
          <w:color w:val="000000" w:themeColor="text1"/>
          <w:sz w:val="20"/>
          <w:szCs w:val="20"/>
        </w:rPr>
        <w:t>S</w:t>
      </w:r>
      <w:r w:rsidRPr="00CB412F">
        <w:rPr>
          <w:rFonts w:ascii="Open Sans" w:hAnsi="Open Sans" w:cs="Open Sans"/>
          <w:color w:val="000000" w:themeColor="text1"/>
          <w:sz w:val="20"/>
          <w:szCs w:val="20"/>
        </w:rPr>
        <w:t xml:space="preserve">K. </w:t>
      </w:r>
      <w:bookmarkStart w:id="27" w:name="_Hlk532538284"/>
      <w:r w:rsidR="002A3384" w:rsidRPr="00CB412F">
        <w:rPr>
          <w:rFonts w:ascii="Open Sans" w:hAnsi="Open Sans" w:cs="Open Sans"/>
          <w:color w:val="000000" w:themeColor="text1"/>
          <w:sz w:val="20"/>
          <w:szCs w:val="20"/>
        </w:rPr>
        <w:t>Ak dopravca nemôže</w:t>
      </w:r>
      <w:r w:rsidR="0084794F" w:rsidRPr="00CB412F">
        <w:rPr>
          <w:rFonts w:ascii="Open Sans" w:hAnsi="Open Sans" w:cs="Open Sans"/>
          <w:color w:val="000000" w:themeColor="text1"/>
          <w:sz w:val="20"/>
          <w:szCs w:val="20"/>
        </w:rPr>
        <w:t xml:space="preserve"> </w:t>
      </w:r>
      <w:r w:rsidR="002A3384" w:rsidRPr="00CB412F">
        <w:rPr>
          <w:rFonts w:ascii="Open Sans" w:hAnsi="Open Sans" w:cs="Open Sans"/>
          <w:color w:val="000000" w:themeColor="text1"/>
          <w:sz w:val="20"/>
          <w:szCs w:val="20"/>
        </w:rPr>
        <w:t>z nástupného miesta prepraviť cestujúceho vozidlom</w:t>
      </w:r>
      <w:r w:rsidR="002A3384" w:rsidRPr="00CB412F">
        <w:rPr>
          <w:rFonts w:ascii="Open Sans" w:hAnsi="Open Sans" w:cs="Open Sans"/>
          <w:sz w:val="20"/>
          <w:szCs w:val="20"/>
        </w:rPr>
        <w:t>, pre ktoré si cestujúci zakúpil cestovný doklad alebo bolo znemožnené pokračovanie v začatej ceste, cestujúci má právo na prepravu do cieľovej zastávky iným vozidlom</w:t>
      </w:r>
      <w:r w:rsidR="0022254A" w:rsidRPr="00CB412F">
        <w:rPr>
          <w:rFonts w:ascii="Open Sans" w:hAnsi="Open Sans" w:cs="Open Sans"/>
          <w:color w:val="FF0000"/>
          <w:sz w:val="20"/>
          <w:szCs w:val="20"/>
        </w:rPr>
        <w:t xml:space="preserve"> </w:t>
      </w:r>
      <w:r w:rsidR="0022254A" w:rsidRPr="00CB412F">
        <w:rPr>
          <w:rFonts w:ascii="Open Sans" w:hAnsi="Open Sans" w:cs="Open Sans"/>
          <w:color w:val="000000" w:themeColor="text1"/>
          <w:sz w:val="20"/>
          <w:szCs w:val="20"/>
        </w:rPr>
        <w:t>príslušného</w:t>
      </w:r>
      <w:r w:rsidR="00273245" w:rsidRPr="00CB412F">
        <w:rPr>
          <w:rFonts w:ascii="Open Sans" w:hAnsi="Open Sans" w:cs="Open Sans"/>
          <w:color w:val="000000" w:themeColor="text1"/>
          <w:sz w:val="20"/>
          <w:szCs w:val="20"/>
        </w:rPr>
        <w:t xml:space="preserve"> </w:t>
      </w:r>
      <w:r w:rsidR="00273245" w:rsidRPr="00CB412F">
        <w:rPr>
          <w:rFonts w:ascii="Open Sans" w:hAnsi="Open Sans" w:cs="Open Sans"/>
          <w:sz w:val="20"/>
          <w:szCs w:val="20"/>
        </w:rPr>
        <w:t>dopravcu</w:t>
      </w:r>
      <w:r w:rsidR="002A3384" w:rsidRPr="00CB412F">
        <w:rPr>
          <w:rFonts w:ascii="Open Sans" w:hAnsi="Open Sans" w:cs="Open Sans"/>
          <w:sz w:val="20"/>
          <w:szCs w:val="20"/>
        </w:rPr>
        <w:t xml:space="preserve"> IDS Ž</w:t>
      </w:r>
      <w:r w:rsidR="00210F25" w:rsidRPr="00CB412F">
        <w:rPr>
          <w:rFonts w:ascii="Open Sans" w:hAnsi="Open Sans" w:cs="Open Sans"/>
          <w:sz w:val="20"/>
          <w:szCs w:val="20"/>
        </w:rPr>
        <w:t>S</w:t>
      </w:r>
      <w:r w:rsidR="002A3384" w:rsidRPr="00CB412F">
        <w:rPr>
          <w:rFonts w:ascii="Open Sans" w:hAnsi="Open Sans" w:cs="Open Sans"/>
          <w:sz w:val="20"/>
          <w:szCs w:val="20"/>
        </w:rPr>
        <w:t>K</w:t>
      </w:r>
      <w:r w:rsidR="0084794F" w:rsidRPr="00CB412F">
        <w:rPr>
          <w:rFonts w:ascii="Open Sans" w:hAnsi="Open Sans" w:cs="Open Sans"/>
          <w:sz w:val="20"/>
          <w:szCs w:val="20"/>
        </w:rPr>
        <w:t xml:space="preserve"> </w:t>
      </w:r>
      <w:r w:rsidR="00B91C0A" w:rsidRPr="00CB412F">
        <w:rPr>
          <w:rFonts w:ascii="Open Sans" w:hAnsi="Open Sans" w:cs="Open Sans"/>
          <w:sz w:val="20"/>
          <w:szCs w:val="20"/>
        </w:rPr>
        <w:t xml:space="preserve">alebo </w:t>
      </w:r>
      <w:r w:rsidR="00BF4DCD" w:rsidRPr="00CB412F">
        <w:rPr>
          <w:rFonts w:ascii="Open Sans" w:hAnsi="Open Sans" w:cs="Open Sans"/>
          <w:sz w:val="20"/>
          <w:szCs w:val="20"/>
        </w:rPr>
        <w:t>dopravcov IDS ŽSK</w:t>
      </w:r>
      <w:r w:rsidR="0022254A" w:rsidRPr="00CB412F">
        <w:rPr>
          <w:rFonts w:ascii="Open Sans" w:hAnsi="Open Sans" w:cs="Open Sans"/>
          <w:sz w:val="20"/>
          <w:szCs w:val="20"/>
        </w:rPr>
        <w:t xml:space="preserve">, </w:t>
      </w:r>
      <w:r w:rsidR="002A3384" w:rsidRPr="00CB412F">
        <w:rPr>
          <w:rFonts w:ascii="Open Sans" w:hAnsi="Open Sans" w:cs="Open Sans"/>
          <w:sz w:val="20"/>
          <w:szCs w:val="20"/>
        </w:rPr>
        <w:t>a to bez zaplatenia ďalšieho cestovného.</w:t>
      </w:r>
      <w:bookmarkEnd w:id="27"/>
    </w:p>
    <w:p w14:paraId="57E8A91F" w14:textId="5178AF72" w:rsidR="005E7E3E" w:rsidRPr="007C3855" w:rsidRDefault="002A3384" w:rsidP="00F2020E">
      <w:pPr>
        <w:pStyle w:val="Odsekzoznamu"/>
        <w:numPr>
          <w:ilvl w:val="0"/>
          <w:numId w:val="38"/>
        </w:numPr>
        <w:spacing w:after="120"/>
        <w:ind w:left="567" w:hanging="425"/>
        <w:contextualSpacing w:val="0"/>
        <w:jc w:val="both"/>
        <w:rPr>
          <w:rFonts w:ascii="Open Sans" w:hAnsi="Open Sans" w:cs="Open Sans"/>
          <w:sz w:val="20"/>
          <w:szCs w:val="20"/>
        </w:rPr>
      </w:pPr>
      <w:r w:rsidRPr="00CB412F">
        <w:rPr>
          <w:rFonts w:ascii="Open Sans" w:hAnsi="Open Sans" w:cs="Open Sans"/>
          <w:sz w:val="20"/>
          <w:szCs w:val="20"/>
        </w:rPr>
        <w:t>Pri plnení prepravnej zmluvy viacerými dopravcami zodpovedá každý dopravca zúčastnený na preprave</w:t>
      </w:r>
      <w:r w:rsidR="0022254A" w:rsidRPr="00CB412F">
        <w:rPr>
          <w:rFonts w:ascii="Open Sans" w:hAnsi="Open Sans" w:cs="Open Sans"/>
          <w:sz w:val="20"/>
          <w:szCs w:val="20"/>
        </w:rPr>
        <w:t>,</w:t>
      </w:r>
      <w:r w:rsidRPr="00CB412F">
        <w:rPr>
          <w:rFonts w:ascii="Open Sans" w:hAnsi="Open Sans" w:cs="Open Sans"/>
          <w:sz w:val="20"/>
          <w:szCs w:val="20"/>
        </w:rPr>
        <w:t xml:space="preserve"> za prepravu </w:t>
      </w:r>
      <w:r w:rsidR="008F28AE" w:rsidRPr="00CB412F">
        <w:rPr>
          <w:rFonts w:ascii="Open Sans" w:hAnsi="Open Sans" w:cs="Open Sans"/>
          <w:sz w:val="20"/>
          <w:szCs w:val="20"/>
        </w:rPr>
        <w:t>po tej časti prepravnej cesty, ktorú zaisťuje.</w:t>
      </w:r>
      <w:r w:rsidR="005C00D5" w:rsidRPr="00CB412F">
        <w:rPr>
          <w:rFonts w:ascii="Open Sans" w:hAnsi="Open Sans" w:cs="Open Sans"/>
          <w:sz w:val="20"/>
          <w:szCs w:val="20"/>
        </w:rPr>
        <w:t xml:space="preserve"> Prepravná zmluva je </w:t>
      </w:r>
      <w:r w:rsidR="00A644ED" w:rsidRPr="00CB412F">
        <w:rPr>
          <w:rFonts w:ascii="Open Sans" w:hAnsi="Open Sans" w:cs="Open Sans"/>
          <w:sz w:val="20"/>
          <w:szCs w:val="20"/>
        </w:rPr>
        <w:t xml:space="preserve">splnená </w:t>
      </w:r>
      <w:r w:rsidR="005C2AAF" w:rsidRPr="00CB412F">
        <w:rPr>
          <w:rFonts w:ascii="Open Sans" w:hAnsi="Open Sans" w:cs="Open Sans"/>
          <w:sz w:val="20"/>
          <w:szCs w:val="20"/>
        </w:rPr>
        <w:t>riadnym</w:t>
      </w:r>
      <w:r w:rsidR="00A644ED" w:rsidRPr="00CB412F">
        <w:rPr>
          <w:rFonts w:ascii="Open Sans" w:hAnsi="Open Sans" w:cs="Open Sans"/>
          <w:sz w:val="20"/>
          <w:szCs w:val="20"/>
        </w:rPr>
        <w:t xml:space="preserve"> uskutočnením </w:t>
      </w:r>
      <w:r w:rsidR="005C2AAF" w:rsidRPr="00CB412F">
        <w:rPr>
          <w:rFonts w:ascii="Open Sans" w:hAnsi="Open Sans" w:cs="Open Sans"/>
          <w:sz w:val="20"/>
          <w:szCs w:val="20"/>
        </w:rPr>
        <w:t xml:space="preserve">prepravy v rozsahu uzatvorenej prepravnej zmluvy. </w:t>
      </w:r>
    </w:p>
    <w:p w14:paraId="4102292A" w14:textId="6199E730" w:rsidR="008F28AE" w:rsidRPr="00CB412F" w:rsidRDefault="005C00D5" w:rsidP="00F2020E">
      <w:pPr>
        <w:pStyle w:val="Odsekzoznamu"/>
        <w:numPr>
          <w:ilvl w:val="0"/>
          <w:numId w:val="38"/>
        </w:numPr>
        <w:spacing w:after="60"/>
        <w:ind w:left="567" w:hanging="425"/>
        <w:contextualSpacing w:val="0"/>
        <w:jc w:val="both"/>
        <w:rPr>
          <w:rFonts w:ascii="Open Sans" w:hAnsi="Open Sans" w:cs="Open Sans"/>
          <w:sz w:val="20"/>
          <w:szCs w:val="20"/>
        </w:rPr>
      </w:pPr>
      <w:r w:rsidRPr="00CB412F">
        <w:rPr>
          <w:rFonts w:ascii="Open Sans" w:hAnsi="Open Sans" w:cs="Open Sans"/>
          <w:sz w:val="20"/>
          <w:szCs w:val="20"/>
        </w:rPr>
        <w:t>Právo na prepravu v IDS Ž</w:t>
      </w:r>
      <w:r w:rsidR="00210F25" w:rsidRPr="00CB412F">
        <w:rPr>
          <w:rFonts w:ascii="Open Sans" w:hAnsi="Open Sans" w:cs="Open Sans"/>
          <w:sz w:val="20"/>
          <w:szCs w:val="20"/>
        </w:rPr>
        <w:t>S</w:t>
      </w:r>
      <w:r w:rsidRPr="00CB412F">
        <w:rPr>
          <w:rFonts w:ascii="Open Sans" w:hAnsi="Open Sans" w:cs="Open Sans"/>
          <w:sz w:val="20"/>
          <w:szCs w:val="20"/>
        </w:rPr>
        <w:t xml:space="preserve">K má cestujúci len vtedy: </w:t>
      </w:r>
    </w:p>
    <w:p w14:paraId="764A651B" w14:textId="7AE9FA74" w:rsidR="005C00D5" w:rsidRPr="00CB412F" w:rsidRDefault="00BD7573" w:rsidP="007C3855">
      <w:pPr>
        <w:pStyle w:val="Zkladntext"/>
        <w:numPr>
          <w:ilvl w:val="0"/>
          <w:numId w:val="2"/>
        </w:numPr>
        <w:spacing w:after="60" w:line="276" w:lineRule="auto"/>
        <w:ind w:left="1066" w:hanging="357"/>
        <w:jc w:val="both"/>
        <w:rPr>
          <w:rFonts w:ascii="Open Sans" w:hAnsi="Open Sans" w:cs="Open Sans"/>
          <w:sz w:val="20"/>
          <w:szCs w:val="20"/>
          <w:lang w:val="sk-SK"/>
        </w:rPr>
      </w:pPr>
      <w:r w:rsidRPr="00CB412F">
        <w:rPr>
          <w:rFonts w:ascii="Open Sans" w:hAnsi="Open Sans" w:cs="Open Sans"/>
          <w:sz w:val="20"/>
          <w:szCs w:val="20"/>
          <w:lang w:val="sk-SK"/>
        </w:rPr>
        <w:lastRenderedPageBreak/>
        <w:t>a</w:t>
      </w:r>
      <w:r w:rsidR="005C00D5" w:rsidRPr="00CB412F">
        <w:rPr>
          <w:rFonts w:ascii="Open Sans" w:hAnsi="Open Sans" w:cs="Open Sans"/>
          <w:sz w:val="20"/>
          <w:szCs w:val="20"/>
          <w:lang w:val="sk-SK"/>
        </w:rPr>
        <w:t>k vozidlo nie je plne obsadené (o obsadenosti vozidla rozhoduje vodič</w:t>
      </w:r>
      <w:r w:rsidR="00E03DFF" w:rsidRPr="00CB412F">
        <w:rPr>
          <w:rFonts w:ascii="Open Sans" w:hAnsi="Open Sans" w:cs="Open Sans"/>
          <w:sz w:val="20"/>
          <w:szCs w:val="20"/>
          <w:lang w:val="sk-SK"/>
        </w:rPr>
        <w:t xml:space="preserve"> resp. oprávnená osoba dopravcu</w:t>
      </w:r>
      <w:r w:rsidR="005C00D5" w:rsidRPr="00CB412F">
        <w:rPr>
          <w:rFonts w:ascii="Open Sans" w:hAnsi="Open Sans" w:cs="Open Sans"/>
          <w:sz w:val="20"/>
          <w:szCs w:val="20"/>
          <w:lang w:val="sk-SK"/>
        </w:rPr>
        <w:t>)</w:t>
      </w:r>
      <w:r w:rsidR="00792108" w:rsidRPr="00CB412F">
        <w:rPr>
          <w:rFonts w:ascii="Open Sans" w:hAnsi="Open Sans" w:cs="Open Sans"/>
          <w:sz w:val="20"/>
          <w:szCs w:val="20"/>
          <w:lang w:val="sk-SK"/>
        </w:rPr>
        <w:t>,</w:t>
      </w:r>
    </w:p>
    <w:p w14:paraId="4B9EC78E" w14:textId="7C00DDD8" w:rsidR="005E7E3E" w:rsidRPr="007C3855" w:rsidRDefault="00BD7573" w:rsidP="007C3855">
      <w:pPr>
        <w:pStyle w:val="Zkladntext"/>
        <w:numPr>
          <w:ilvl w:val="0"/>
          <w:numId w:val="2"/>
        </w:numPr>
        <w:spacing w:line="276" w:lineRule="auto"/>
        <w:jc w:val="both"/>
        <w:rPr>
          <w:rFonts w:ascii="Open Sans" w:hAnsi="Open Sans" w:cs="Open Sans"/>
          <w:sz w:val="20"/>
          <w:szCs w:val="20"/>
          <w:lang w:val="sk-SK"/>
        </w:rPr>
      </w:pPr>
      <w:r w:rsidRPr="00CB412F">
        <w:rPr>
          <w:rFonts w:ascii="Open Sans" w:hAnsi="Open Sans" w:cs="Open Sans"/>
          <w:sz w:val="20"/>
          <w:szCs w:val="20"/>
          <w:lang w:val="sk-SK"/>
        </w:rPr>
        <w:t>a</w:t>
      </w:r>
      <w:r w:rsidR="005C00D5" w:rsidRPr="00CB412F">
        <w:rPr>
          <w:rFonts w:ascii="Open Sans" w:hAnsi="Open Sans" w:cs="Open Sans"/>
          <w:sz w:val="20"/>
          <w:szCs w:val="20"/>
          <w:lang w:val="sk-SK"/>
        </w:rPr>
        <w:t>k spĺňa ustanovenia</w:t>
      </w:r>
      <w:r w:rsidR="00792108" w:rsidRPr="00CB412F">
        <w:rPr>
          <w:rFonts w:ascii="Open Sans" w:hAnsi="Open Sans" w:cs="Open Sans"/>
          <w:sz w:val="20"/>
          <w:szCs w:val="20"/>
          <w:lang w:val="sk-SK"/>
        </w:rPr>
        <w:t xml:space="preserve"> </w:t>
      </w:r>
      <w:r w:rsidR="005C00D5" w:rsidRPr="00CB412F">
        <w:rPr>
          <w:rFonts w:ascii="Open Sans" w:hAnsi="Open Sans" w:cs="Open Sans"/>
          <w:color w:val="000000" w:themeColor="text1"/>
          <w:sz w:val="20"/>
          <w:szCs w:val="20"/>
          <w:lang w:val="sk-SK"/>
        </w:rPr>
        <w:t>Prepravného poriadku</w:t>
      </w:r>
      <w:r w:rsidR="00707380" w:rsidRPr="00CB412F">
        <w:rPr>
          <w:rFonts w:ascii="Open Sans" w:hAnsi="Open Sans" w:cs="Open Sans"/>
          <w:color w:val="000000" w:themeColor="text1"/>
          <w:sz w:val="20"/>
          <w:szCs w:val="20"/>
          <w:lang w:val="sk-SK"/>
        </w:rPr>
        <w:t xml:space="preserve"> IDS Ž</w:t>
      </w:r>
      <w:r w:rsidR="00DC418B" w:rsidRPr="00CB412F">
        <w:rPr>
          <w:rFonts w:ascii="Open Sans" w:hAnsi="Open Sans" w:cs="Open Sans"/>
          <w:color w:val="000000" w:themeColor="text1"/>
          <w:sz w:val="20"/>
          <w:szCs w:val="20"/>
          <w:lang w:val="sk-SK"/>
        </w:rPr>
        <w:t>S</w:t>
      </w:r>
      <w:r w:rsidR="00707380" w:rsidRPr="00CB412F">
        <w:rPr>
          <w:rFonts w:ascii="Open Sans" w:hAnsi="Open Sans" w:cs="Open Sans"/>
          <w:color w:val="000000" w:themeColor="text1"/>
          <w:sz w:val="20"/>
          <w:szCs w:val="20"/>
          <w:lang w:val="sk-SK"/>
        </w:rPr>
        <w:t>K</w:t>
      </w:r>
      <w:r w:rsidR="005C00D5" w:rsidRPr="00CB412F">
        <w:rPr>
          <w:rFonts w:ascii="Open Sans" w:hAnsi="Open Sans" w:cs="Open Sans"/>
          <w:color w:val="000000" w:themeColor="text1"/>
          <w:sz w:val="20"/>
          <w:szCs w:val="20"/>
          <w:lang w:val="sk-SK"/>
        </w:rPr>
        <w:t xml:space="preserve"> </w:t>
      </w:r>
      <w:r w:rsidR="00A916B9" w:rsidRPr="00CB412F">
        <w:rPr>
          <w:rFonts w:ascii="Open Sans" w:hAnsi="Open Sans" w:cs="Open Sans"/>
          <w:sz w:val="20"/>
          <w:szCs w:val="20"/>
          <w:lang w:val="sk-SK"/>
        </w:rPr>
        <w:t>a Tarify IDS Ž</w:t>
      </w:r>
      <w:r w:rsidR="00210F25" w:rsidRPr="00CB412F">
        <w:rPr>
          <w:rFonts w:ascii="Open Sans" w:hAnsi="Open Sans" w:cs="Open Sans"/>
          <w:sz w:val="20"/>
          <w:szCs w:val="20"/>
          <w:lang w:val="sk-SK"/>
        </w:rPr>
        <w:t>S</w:t>
      </w:r>
      <w:r w:rsidR="00A916B9" w:rsidRPr="00CB412F">
        <w:rPr>
          <w:rFonts w:ascii="Open Sans" w:hAnsi="Open Sans" w:cs="Open Sans"/>
          <w:sz w:val="20"/>
          <w:szCs w:val="20"/>
          <w:lang w:val="sk-SK"/>
        </w:rPr>
        <w:t>K</w:t>
      </w:r>
      <w:r w:rsidR="005E7E3E" w:rsidRPr="00CB412F">
        <w:rPr>
          <w:rFonts w:ascii="Open Sans" w:hAnsi="Open Sans" w:cs="Open Sans"/>
          <w:sz w:val="20"/>
          <w:szCs w:val="20"/>
          <w:lang w:val="sk-SK"/>
        </w:rPr>
        <w:t>.</w:t>
      </w:r>
    </w:p>
    <w:p w14:paraId="699C9236" w14:textId="54C7AD73" w:rsidR="005E7E3E" w:rsidRPr="007C3855" w:rsidRDefault="005C2AAF" w:rsidP="00F2020E">
      <w:pPr>
        <w:pStyle w:val="Zkladntext"/>
        <w:numPr>
          <w:ilvl w:val="0"/>
          <w:numId w:val="38"/>
        </w:numPr>
        <w:spacing w:line="276" w:lineRule="auto"/>
        <w:ind w:left="567" w:hanging="425"/>
        <w:jc w:val="both"/>
        <w:rPr>
          <w:rFonts w:ascii="Open Sans" w:hAnsi="Open Sans" w:cs="Open Sans"/>
          <w:sz w:val="20"/>
          <w:szCs w:val="20"/>
          <w:lang w:val="sk-SK"/>
        </w:rPr>
      </w:pPr>
      <w:r w:rsidRPr="00CB412F">
        <w:rPr>
          <w:rFonts w:ascii="Open Sans" w:hAnsi="Open Sans" w:cs="Open Sans"/>
          <w:sz w:val="20"/>
          <w:szCs w:val="20"/>
          <w:lang w:val="sk-SK"/>
        </w:rPr>
        <w:t xml:space="preserve">Za splnenie zmluvy voči cestujúcemu sa považuje </w:t>
      </w:r>
      <w:r w:rsidR="00BD7573" w:rsidRPr="00CB412F">
        <w:rPr>
          <w:rFonts w:ascii="Open Sans" w:hAnsi="Open Sans" w:cs="Open Sans"/>
          <w:sz w:val="20"/>
          <w:szCs w:val="20"/>
          <w:lang w:val="sk-SK"/>
        </w:rPr>
        <w:t xml:space="preserve">ukončenie prepravy v rozsahu uzatvorenej zmluvy medzi dopravcom a cestujúcim, ale </w:t>
      </w:r>
      <w:r w:rsidRPr="00CB412F">
        <w:rPr>
          <w:rFonts w:ascii="Open Sans" w:hAnsi="Open Sans" w:cs="Open Sans"/>
          <w:sz w:val="20"/>
          <w:szCs w:val="20"/>
          <w:lang w:val="sk-SK"/>
        </w:rPr>
        <w:t xml:space="preserve">aj vykonanie prepravy v inom ako zmluvnom rozsahu, pokiaľ došlo k vylúčeniu cestujúceho z prepravy oprávnenou osobou dopravcu. </w:t>
      </w:r>
    </w:p>
    <w:p w14:paraId="3D0ED78B" w14:textId="27CB1157" w:rsidR="009B6F3B" w:rsidRPr="007C3855" w:rsidRDefault="00792108" w:rsidP="00F2020E">
      <w:pPr>
        <w:pStyle w:val="Zkladntext"/>
        <w:numPr>
          <w:ilvl w:val="0"/>
          <w:numId w:val="38"/>
        </w:numPr>
        <w:spacing w:line="276" w:lineRule="auto"/>
        <w:ind w:left="567" w:hanging="425"/>
        <w:jc w:val="both"/>
        <w:rPr>
          <w:rFonts w:ascii="Open Sans" w:hAnsi="Open Sans" w:cs="Open Sans"/>
          <w:sz w:val="20"/>
          <w:szCs w:val="20"/>
          <w:lang w:val="sk-SK"/>
        </w:rPr>
      </w:pPr>
      <w:r w:rsidRPr="00CB412F">
        <w:rPr>
          <w:rFonts w:ascii="Open Sans" w:hAnsi="Open Sans" w:cs="Open Sans"/>
          <w:sz w:val="20"/>
          <w:szCs w:val="20"/>
          <w:lang w:val="sk-SK"/>
        </w:rPr>
        <w:t xml:space="preserve">Práva z prepravnej zmluvy o preprave osôb uplatňuje cestujúci u dopravcu, u ktorého skutočnosť zakladajúca uplatnenie práva z prepravnej zmluvy o preprave </w:t>
      </w:r>
      <w:r w:rsidR="00C64043" w:rsidRPr="00CB412F">
        <w:rPr>
          <w:rFonts w:ascii="Open Sans" w:hAnsi="Open Sans" w:cs="Open Sans"/>
          <w:sz w:val="20"/>
          <w:szCs w:val="20"/>
          <w:lang w:val="sk-SK"/>
        </w:rPr>
        <w:t>osôb</w:t>
      </w:r>
      <w:r w:rsidRPr="00CB412F">
        <w:rPr>
          <w:rFonts w:ascii="Open Sans" w:hAnsi="Open Sans" w:cs="Open Sans"/>
          <w:sz w:val="20"/>
          <w:szCs w:val="20"/>
          <w:lang w:val="sk-SK"/>
        </w:rPr>
        <w:t xml:space="preserve"> nastala. </w:t>
      </w:r>
    </w:p>
    <w:p w14:paraId="0E94060E" w14:textId="63BE5893" w:rsidR="00B00968" w:rsidRPr="00CB412F" w:rsidRDefault="00B00968" w:rsidP="00F2020E">
      <w:pPr>
        <w:pStyle w:val="Zkladntext"/>
        <w:numPr>
          <w:ilvl w:val="0"/>
          <w:numId w:val="38"/>
        </w:numPr>
        <w:spacing w:after="240" w:line="276" w:lineRule="auto"/>
        <w:ind w:left="567" w:hanging="425"/>
        <w:jc w:val="both"/>
        <w:rPr>
          <w:rFonts w:ascii="Open Sans" w:hAnsi="Open Sans" w:cs="Open Sans"/>
          <w:sz w:val="20"/>
          <w:szCs w:val="20"/>
          <w:lang w:val="sk-SK"/>
        </w:rPr>
      </w:pPr>
      <w:r w:rsidRPr="00CB412F">
        <w:rPr>
          <w:rFonts w:ascii="Open Sans" w:hAnsi="Open Sans" w:cs="Open Sans"/>
          <w:sz w:val="20"/>
          <w:szCs w:val="20"/>
          <w:lang w:val="sk-SK"/>
        </w:rPr>
        <w:t>Nevedomosť cestujúceho o ustanoveniach P</w:t>
      </w:r>
      <w:r w:rsidR="00F03892" w:rsidRPr="00CB412F">
        <w:rPr>
          <w:rFonts w:ascii="Open Sans" w:hAnsi="Open Sans" w:cs="Open Sans"/>
          <w:sz w:val="20"/>
          <w:szCs w:val="20"/>
          <w:lang w:val="sk-SK"/>
        </w:rPr>
        <w:t>P</w:t>
      </w:r>
      <w:r w:rsidRPr="00CB412F">
        <w:rPr>
          <w:rFonts w:ascii="Open Sans" w:hAnsi="Open Sans" w:cs="Open Sans"/>
          <w:sz w:val="20"/>
          <w:szCs w:val="20"/>
          <w:lang w:val="sk-SK"/>
        </w:rPr>
        <w:t xml:space="preserve"> IDS ŽSK neospravedlňuje a nie je dôvodom na odpustenie alebo zníženie </w:t>
      </w:r>
      <w:r w:rsidR="008A2040" w:rsidRPr="00CB412F">
        <w:rPr>
          <w:rFonts w:ascii="Open Sans" w:hAnsi="Open Sans" w:cs="Open Sans"/>
          <w:sz w:val="20"/>
          <w:szCs w:val="20"/>
          <w:lang w:val="sk-SK"/>
        </w:rPr>
        <w:t xml:space="preserve">sankčnej </w:t>
      </w:r>
      <w:r w:rsidRPr="00CB412F">
        <w:rPr>
          <w:rFonts w:ascii="Open Sans" w:hAnsi="Open Sans" w:cs="Open Sans"/>
          <w:sz w:val="20"/>
          <w:szCs w:val="20"/>
          <w:lang w:val="sk-SK"/>
        </w:rPr>
        <w:t>úhrady a cestovného za cestovanie</w:t>
      </w:r>
      <w:r w:rsidR="0084794F" w:rsidRPr="00CB412F">
        <w:rPr>
          <w:rFonts w:ascii="Open Sans" w:hAnsi="Open Sans" w:cs="Open Sans"/>
          <w:sz w:val="20"/>
          <w:szCs w:val="20"/>
          <w:lang w:val="sk-SK"/>
        </w:rPr>
        <w:t xml:space="preserve"> </w:t>
      </w:r>
      <w:r w:rsidRPr="00CB412F">
        <w:rPr>
          <w:rFonts w:ascii="Open Sans" w:hAnsi="Open Sans" w:cs="Open Sans"/>
          <w:sz w:val="20"/>
          <w:szCs w:val="20"/>
          <w:lang w:val="sk-SK"/>
        </w:rPr>
        <w:t>bez platného cestovného lístka</w:t>
      </w:r>
      <w:r w:rsidR="003752F2" w:rsidRPr="00CB412F">
        <w:rPr>
          <w:rFonts w:ascii="Open Sans" w:hAnsi="Open Sans" w:cs="Open Sans"/>
          <w:sz w:val="20"/>
          <w:szCs w:val="20"/>
          <w:lang w:val="sk-SK"/>
        </w:rPr>
        <w:t>.</w:t>
      </w:r>
    </w:p>
    <w:p w14:paraId="1589BFC5" w14:textId="00870E2A" w:rsidR="00C559AC" w:rsidRPr="00D41158" w:rsidRDefault="00C559AC" w:rsidP="007E29EB">
      <w:pPr>
        <w:pStyle w:val="Nadpis3"/>
        <w:ind w:left="1418" w:hanging="284"/>
      </w:pPr>
      <w:bookmarkStart w:id="28" w:name="_Toc55385529"/>
      <w:r w:rsidRPr="00D41158">
        <w:t>Práva a povinnosti dopravcu</w:t>
      </w:r>
      <w:bookmarkEnd w:id="28"/>
    </w:p>
    <w:p w14:paraId="583711F6" w14:textId="1990CCC1" w:rsidR="007E155D" w:rsidRPr="0033640D" w:rsidRDefault="001276C1" w:rsidP="007E29EB">
      <w:pPr>
        <w:pStyle w:val="Zkladntext"/>
        <w:numPr>
          <w:ilvl w:val="0"/>
          <w:numId w:val="22"/>
        </w:numPr>
        <w:spacing w:before="200" w:after="60" w:line="276" w:lineRule="auto"/>
        <w:ind w:left="567" w:hanging="425"/>
        <w:jc w:val="both"/>
        <w:rPr>
          <w:rFonts w:ascii="Open Sans" w:hAnsi="Open Sans" w:cs="Open Sans"/>
          <w:sz w:val="20"/>
          <w:szCs w:val="20"/>
          <w:u w:val="single"/>
          <w:lang w:val="sk-SK"/>
        </w:rPr>
      </w:pPr>
      <w:r w:rsidRPr="0033640D">
        <w:rPr>
          <w:rFonts w:ascii="Open Sans" w:hAnsi="Open Sans" w:cs="Open Sans"/>
          <w:sz w:val="20"/>
          <w:szCs w:val="20"/>
          <w:u w:val="single"/>
          <w:lang w:val="sk-SK"/>
        </w:rPr>
        <w:t>D</w:t>
      </w:r>
      <w:r w:rsidR="000109A4" w:rsidRPr="0033640D">
        <w:rPr>
          <w:rFonts w:ascii="Open Sans" w:hAnsi="Open Sans" w:cs="Open Sans"/>
          <w:sz w:val="20"/>
          <w:szCs w:val="20"/>
          <w:u w:val="single"/>
          <w:lang w:val="sk-SK"/>
        </w:rPr>
        <w:t>opravca IDS Ž</w:t>
      </w:r>
      <w:r w:rsidR="008D4521" w:rsidRPr="0033640D">
        <w:rPr>
          <w:rFonts w:ascii="Open Sans" w:hAnsi="Open Sans" w:cs="Open Sans"/>
          <w:sz w:val="20"/>
          <w:szCs w:val="20"/>
          <w:u w:val="single"/>
          <w:lang w:val="sk-SK"/>
        </w:rPr>
        <w:t>S</w:t>
      </w:r>
      <w:r w:rsidR="000109A4" w:rsidRPr="0033640D">
        <w:rPr>
          <w:rFonts w:ascii="Open Sans" w:hAnsi="Open Sans" w:cs="Open Sans"/>
          <w:sz w:val="20"/>
          <w:szCs w:val="20"/>
          <w:u w:val="single"/>
          <w:lang w:val="sk-SK"/>
        </w:rPr>
        <w:t>K</w:t>
      </w:r>
      <w:r w:rsidRPr="0033640D">
        <w:rPr>
          <w:rFonts w:ascii="Open Sans" w:hAnsi="Open Sans" w:cs="Open Sans"/>
          <w:sz w:val="20"/>
          <w:szCs w:val="20"/>
          <w:u w:val="single"/>
          <w:lang w:val="sk-SK"/>
        </w:rPr>
        <w:t xml:space="preserve"> je</w:t>
      </w:r>
      <w:r w:rsidR="000109A4" w:rsidRPr="0033640D">
        <w:rPr>
          <w:rFonts w:ascii="Open Sans" w:hAnsi="Open Sans" w:cs="Open Sans"/>
          <w:sz w:val="20"/>
          <w:szCs w:val="20"/>
          <w:u w:val="single"/>
          <w:lang w:val="sk-SK"/>
        </w:rPr>
        <w:t xml:space="preserve"> povinný </w:t>
      </w:r>
      <w:r w:rsidR="002C625C" w:rsidRPr="0033640D">
        <w:rPr>
          <w:rFonts w:ascii="Open Sans" w:hAnsi="Open Sans" w:cs="Open Sans"/>
          <w:sz w:val="20"/>
          <w:szCs w:val="20"/>
          <w:u w:val="single"/>
          <w:lang w:val="sk-SK"/>
        </w:rPr>
        <w:t xml:space="preserve">okrem </w:t>
      </w:r>
      <w:r w:rsidRPr="0033640D">
        <w:rPr>
          <w:rFonts w:ascii="Open Sans" w:hAnsi="Open Sans" w:cs="Open Sans"/>
          <w:sz w:val="20"/>
          <w:szCs w:val="20"/>
          <w:u w:val="single"/>
          <w:lang w:val="sk-SK"/>
        </w:rPr>
        <w:t xml:space="preserve">povinností vyplývajúcich z </w:t>
      </w:r>
      <w:r w:rsidR="002C625C" w:rsidRPr="0033640D">
        <w:rPr>
          <w:rFonts w:ascii="Open Sans" w:hAnsi="Open Sans" w:cs="Open Sans"/>
          <w:sz w:val="20"/>
          <w:szCs w:val="20"/>
          <w:u w:val="single"/>
          <w:lang w:val="sk-SK"/>
        </w:rPr>
        <w:t xml:space="preserve">platnej legislatívy: </w:t>
      </w:r>
    </w:p>
    <w:p w14:paraId="398F8C96" w14:textId="7CF12641" w:rsidR="005B12D2" w:rsidRPr="0033640D" w:rsidRDefault="001D5B07" w:rsidP="007C3855">
      <w:pPr>
        <w:pStyle w:val="Zkladntext"/>
        <w:numPr>
          <w:ilvl w:val="0"/>
          <w:numId w:val="4"/>
        </w:numPr>
        <w:spacing w:before="120" w:line="276" w:lineRule="auto"/>
        <w:ind w:left="1077" w:hanging="357"/>
        <w:jc w:val="both"/>
        <w:rPr>
          <w:rFonts w:ascii="Open Sans" w:hAnsi="Open Sans" w:cs="Open Sans"/>
          <w:sz w:val="20"/>
          <w:szCs w:val="20"/>
          <w:lang w:val="sk-SK"/>
        </w:rPr>
      </w:pPr>
      <w:r w:rsidRPr="0033640D">
        <w:rPr>
          <w:rFonts w:ascii="Open Sans" w:hAnsi="Open Sans" w:cs="Open Sans"/>
          <w:sz w:val="20"/>
          <w:szCs w:val="20"/>
          <w:lang w:val="sk-SK"/>
        </w:rPr>
        <w:t>p</w:t>
      </w:r>
      <w:r w:rsidR="0014522B" w:rsidRPr="0033640D">
        <w:rPr>
          <w:rFonts w:ascii="Open Sans" w:hAnsi="Open Sans" w:cs="Open Sans"/>
          <w:sz w:val="20"/>
          <w:szCs w:val="20"/>
          <w:lang w:val="sk-SK"/>
        </w:rPr>
        <w:t>oskytovať zrozumiteľným a jednoduchým spôsobom informácie cestujúcim</w:t>
      </w:r>
      <w:r w:rsidR="0084794F" w:rsidRPr="0033640D">
        <w:rPr>
          <w:rFonts w:ascii="Open Sans" w:hAnsi="Open Sans" w:cs="Open Sans"/>
          <w:sz w:val="20"/>
          <w:szCs w:val="20"/>
          <w:lang w:val="sk-SK"/>
        </w:rPr>
        <w:t xml:space="preserve"> </w:t>
      </w:r>
      <w:r w:rsidRPr="0033640D">
        <w:rPr>
          <w:rFonts w:ascii="Open Sans" w:hAnsi="Open Sans" w:cs="Open Sans"/>
          <w:sz w:val="20"/>
          <w:szCs w:val="20"/>
          <w:lang w:val="sk-SK"/>
        </w:rPr>
        <w:t>o  právach a</w:t>
      </w:r>
      <w:r w:rsidR="00D10574" w:rsidRPr="0033640D">
        <w:rPr>
          <w:rFonts w:ascii="Open Sans" w:hAnsi="Open Sans" w:cs="Open Sans"/>
          <w:sz w:val="20"/>
          <w:szCs w:val="20"/>
          <w:lang w:val="sk-SK"/>
        </w:rPr>
        <w:t> </w:t>
      </w:r>
      <w:r w:rsidRPr="0033640D">
        <w:rPr>
          <w:rFonts w:ascii="Open Sans" w:hAnsi="Open Sans" w:cs="Open Sans"/>
          <w:sz w:val="20"/>
          <w:szCs w:val="20"/>
          <w:lang w:val="sk-SK"/>
        </w:rPr>
        <w:t>povinnostiach</w:t>
      </w:r>
      <w:r w:rsidR="00D10574" w:rsidRPr="0033640D">
        <w:rPr>
          <w:rFonts w:ascii="Open Sans" w:hAnsi="Open Sans" w:cs="Open Sans"/>
          <w:sz w:val="20"/>
          <w:szCs w:val="20"/>
          <w:lang w:val="sk-SK"/>
        </w:rPr>
        <w:t xml:space="preserve"> pri preprave</w:t>
      </w:r>
      <w:r w:rsidRPr="0033640D">
        <w:rPr>
          <w:rFonts w:ascii="Open Sans" w:hAnsi="Open Sans" w:cs="Open Sans"/>
          <w:sz w:val="20"/>
          <w:szCs w:val="20"/>
          <w:lang w:val="sk-SK"/>
        </w:rPr>
        <w:t>,</w:t>
      </w:r>
      <w:r w:rsidR="005A64A7" w:rsidRPr="0033640D">
        <w:rPr>
          <w:rFonts w:ascii="Open Sans" w:hAnsi="Open Sans" w:cs="Open Sans"/>
          <w:sz w:val="20"/>
          <w:szCs w:val="20"/>
          <w:lang w:val="sk-SK"/>
        </w:rPr>
        <w:t xml:space="preserve"> o </w:t>
      </w:r>
      <w:r w:rsidR="00616A21" w:rsidRPr="0033640D">
        <w:rPr>
          <w:rFonts w:ascii="Open Sans" w:hAnsi="Open Sans" w:cs="Open Sans"/>
          <w:sz w:val="20"/>
          <w:szCs w:val="20"/>
          <w:lang w:val="sk-SK"/>
        </w:rPr>
        <w:t>T</w:t>
      </w:r>
      <w:r w:rsidR="005A64A7" w:rsidRPr="0033640D">
        <w:rPr>
          <w:rFonts w:ascii="Open Sans" w:hAnsi="Open Sans" w:cs="Open Sans"/>
          <w:sz w:val="20"/>
          <w:szCs w:val="20"/>
          <w:lang w:val="sk-SK"/>
        </w:rPr>
        <w:t>arife IDS Ž</w:t>
      </w:r>
      <w:r w:rsidR="00210F25" w:rsidRPr="0033640D">
        <w:rPr>
          <w:rFonts w:ascii="Open Sans" w:hAnsi="Open Sans" w:cs="Open Sans"/>
          <w:sz w:val="20"/>
          <w:szCs w:val="20"/>
          <w:lang w:val="sk-SK"/>
        </w:rPr>
        <w:t>S</w:t>
      </w:r>
      <w:r w:rsidR="005A64A7" w:rsidRPr="0033640D">
        <w:rPr>
          <w:rFonts w:ascii="Open Sans" w:hAnsi="Open Sans" w:cs="Open Sans"/>
          <w:sz w:val="20"/>
          <w:szCs w:val="20"/>
          <w:lang w:val="sk-SK"/>
        </w:rPr>
        <w:t>K (formou cenníka, vývesky</w:t>
      </w:r>
      <w:r w:rsidR="009E3F42" w:rsidRPr="0033640D">
        <w:rPr>
          <w:rFonts w:ascii="Open Sans" w:hAnsi="Open Sans" w:cs="Open Sans"/>
          <w:sz w:val="20"/>
          <w:szCs w:val="20"/>
          <w:lang w:val="sk-SK"/>
        </w:rPr>
        <w:t xml:space="preserve"> </w:t>
      </w:r>
      <w:r w:rsidRPr="0033640D">
        <w:rPr>
          <w:rFonts w:ascii="Open Sans" w:hAnsi="Open Sans" w:cs="Open Sans"/>
          <w:sz w:val="20"/>
          <w:szCs w:val="20"/>
          <w:lang w:val="sk-SK"/>
        </w:rPr>
        <w:t>vo</w:t>
      </w:r>
      <w:r w:rsidRPr="0033640D">
        <w:rPr>
          <w:rFonts w:ascii="Open Sans" w:hAnsi="Open Sans" w:cs="Open Sans"/>
          <w:color w:val="00B0F0"/>
          <w:sz w:val="20"/>
          <w:szCs w:val="20"/>
          <w:lang w:val="sk-SK"/>
        </w:rPr>
        <w:t xml:space="preserve"> </w:t>
      </w:r>
      <w:r w:rsidRPr="0033640D">
        <w:rPr>
          <w:rFonts w:ascii="Open Sans" w:hAnsi="Open Sans" w:cs="Open Sans"/>
          <w:sz w:val="20"/>
          <w:szCs w:val="20"/>
          <w:lang w:val="sk-SK"/>
        </w:rPr>
        <w:t>vozidlách</w:t>
      </w:r>
      <w:r w:rsidR="00921F65" w:rsidRPr="0033640D">
        <w:rPr>
          <w:rFonts w:ascii="Open Sans" w:hAnsi="Open Sans" w:cs="Open Sans"/>
          <w:sz w:val="20"/>
          <w:szCs w:val="20"/>
          <w:lang w:val="sk-SK"/>
        </w:rPr>
        <w:t>,</w:t>
      </w:r>
      <w:r w:rsidR="00A562CD" w:rsidRPr="0033640D">
        <w:rPr>
          <w:rFonts w:ascii="Open Sans" w:hAnsi="Open Sans" w:cs="Open Sans"/>
          <w:sz w:val="20"/>
          <w:szCs w:val="20"/>
          <w:lang w:val="sk-SK"/>
        </w:rPr>
        <w:t xml:space="preserve"> na </w:t>
      </w:r>
      <w:r w:rsidR="00921F65" w:rsidRPr="0033640D">
        <w:rPr>
          <w:rFonts w:ascii="Open Sans" w:hAnsi="Open Sans" w:cs="Open Sans"/>
          <w:sz w:val="20"/>
          <w:szCs w:val="20"/>
          <w:lang w:val="sk-SK"/>
        </w:rPr>
        <w:t>staniciach</w:t>
      </w:r>
      <w:r w:rsidR="00A562CD" w:rsidRPr="0033640D">
        <w:rPr>
          <w:rFonts w:ascii="Open Sans" w:hAnsi="Open Sans" w:cs="Open Sans"/>
          <w:sz w:val="20"/>
          <w:szCs w:val="20"/>
          <w:lang w:val="sk-SK"/>
        </w:rPr>
        <w:t xml:space="preserve"> a pod.</w:t>
      </w:r>
      <w:r w:rsidRPr="0033640D">
        <w:rPr>
          <w:rFonts w:ascii="Open Sans" w:hAnsi="Open Sans" w:cs="Open Sans"/>
          <w:sz w:val="20"/>
          <w:szCs w:val="20"/>
          <w:lang w:val="sk-SK"/>
        </w:rPr>
        <w:t>)</w:t>
      </w:r>
      <w:r w:rsidR="00A562CD" w:rsidRPr="0033640D">
        <w:rPr>
          <w:rFonts w:ascii="Open Sans" w:hAnsi="Open Sans" w:cs="Open Sans"/>
          <w:sz w:val="20"/>
          <w:szCs w:val="20"/>
          <w:lang w:val="sk-SK"/>
        </w:rPr>
        <w:t>,</w:t>
      </w:r>
      <w:r w:rsidR="00616A21" w:rsidRPr="0033640D">
        <w:rPr>
          <w:rFonts w:ascii="Open Sans" w:hAnsi="Open Sans" w:cs="Open Sans"/>
          <w:sz w:val="20"/>
          <w:szCs w:val="20"/>
          <w:lang w:val="sk-SK"/>
        </w:rPr>
        <w:t xml:space="preserve"> </w:t>
      </w:r>
      <w:r w:rsidR="00F03892" w:rsidRPr="0033640D">
        <w:rPr>
          <w:rFonts w:ascii="Open Sans" w:hAnsi="Open Sans" w:cs="Open Sans"/>
          <w:sz w:val="20"/>
          <w:szCs w:val="20"/>
          <w:lang w:val="sk-SK"/>
        </w:rPr>
        <w:t xml:space="preserve">o </w:t>
      </w:r>
      <w:r w:rsidR="008C43D8" w:rsidRPr="0033640D">
        <w:rPr>
          <w:rFonts w:ascii="Open Sans" w:hAnsi="Open Sans" w:cs="Open Sans"/>
          <w:sz w:val="20"/>
          <w:szCs w:val="20"/>
          <w:lang w:val="sk-SK"/>
        </w:rPr>
        <w:t>P</w:t>
      </w:r>
      <w:r w:rsidR="00F03892" w:rsidRPr="0033640D">
        <w:rPr>
          <w:rFonts w:ascii="Open Sans" w:hAnsi="Open Sans" w:cs="Open Sans"/>
          <w:sz w:val="20"/>
          <w:szCs w:val="20"/>
          <w:lang w:val="sk-SK"/>
        </w:rPr>
        <w:t>P</w:t>
      </w:r>
      <w:r w:rsidR="005A64A7" w:rsidRPr="0033640D">
        <w:rPr>
          <w:rFonts w:ascii="Open Sans" w:hAnsi="Open Sans" w:cs="Open Sans"/>
          <w:sz w:val="20"/>
          <w:szCs w:val="20"/>
          <w:lang w:val="sk-SK"/>
        </w:rPr>
        <w:t xml:space="preserve"> IDS Ž</w:t>
      </w:r>
      <w:r w:rsidR="00210F25" w:rsidRPr="0033640D">
        <w:rPr>
          <w:rFonts w:ascii="Open Sans" w:hAnsi="Open Sans" w:cs="Open Sans"/>
          <w:sz w:val="20"/>
          <w:szCs w:val="20"/>
          <w:lang w:val="sk-SK"/>
        </w:rPr>
        <w:t>S</w:t>
      </w:r>
      <w:r w:rsidR="005A64A7" w:rsidRPr="0033640D">
        <w:rPr>
          <w:rFonts w:ascii="Open Sans" w:hAnsi="Open Sans" w:cs="Open Sans"/>
          <w:sz w:val="20"/>
          <w:szCs w:val="20"/>
          <w:lang w:val="sk-SK"/>
        </w:rPr>
        <w:t>K</w:t>
      </w:r>
      <w:r w:rsidR="00EA0063" w:rsidRPr="0033640D">
        <w:rPr>
          <w:rFonts w:ascii="Open Sans" w:hAnsi="Open Sans" w:cs="Open Sans"/>
          <w:sz w:val="20"/>
          <w:szCs w:val="20"/>
          <w:lang w:val="sk-SK"/>
        </w:rPr>
        <w:t xml:space="preserve"> </w:t>
      </w:r>
      <w:r w:rsidR="005A64A7" w:rsidRPr="0033640D">
        <w:rPr>
          <w:rFonts w:ascii="Open Sans" w:hAnsi="Open Sans" w:cs="Open Sans"/>
          <w:sz w:val="20"/>
          <w:szCs w:val="20"/>
          <w:lang w:val="sk-SK"/>
        </w:rPr>
        <w:t>(na informačných tabul</w:t>
      </w:r>
      <w:r w:rsidR="00A75685" w:rsidRPr="0033640D">
        <w:rPr>
          <w:rFonts w:ascii="Open Sans" w:hAnsi="Open Sans" w:cs="Open Sans"/>
          <w:sz w:val="20"/>
          <w:szCs w:val="20"/>
          <w:lang w:val="sk-SK"/>
        </w:rPr>
        <w:t>ia</w:t>
      </w:r>
      <w:r w:rsidR="005A64A7" w:rsidRPr="0033640D">
        <w:rPr>
          <w:rFonts w:ascii="Open Sans" w:hAnsi="Open Sans" w:cs="Open Sans"/>
          <w:sz w:val="20"/>
          <w:szCs w:val="20"/>
          <w:lang w:val="sk-SK"/>
        </w:rPr>
        <w:t>ch, zastávkach, na web</w:t>
      </w:r>
      <w:r w:rsidR="00A75685" w:rsidRPr="0033640D">
        <w:rPr>
          <w:rFonts w:ascii="Open Sans" w:hAnsi="Open Sans" w:cs="Open Sans"/>
          <w:sz w:val="20"/>
          <w:szCs w:val="20"/>
          <w:lang w:val="sk-SK"/>
        </w:rPr>
        <w:t>o</w:t>
      </w:r>
      <w:r w:rsidR="00C64043" w:rsidRPr="0033640D">
        <w:rPr>
          <w:rFonts w:ascii="Open Sans" w:hAnsi="Open Sans" w:cs="Open Sans"/>
          <w:sz w:val="20"/>
          <w:szCs w:val="20"/>
          <w:lang w:val="sk-SK"/>
        </w:rPr>
        <w:t>v</w:t>
      </w:r>
      <w:r w:rsidR="00A75685" w:rsidRPr="0033640D">
        <w:rPr>
          <w:rFonts w:ascii="Open Sans" w:hAnsi="Open Sans" w:cs="Open Sans"/>
          <w:sz w:val="20"/>
          <w:szCs w:val="20"/>
          <w:lang w:val="sk-SK"/>
        </w:rPr>
        <w:t>ej</w:t>
      </w:r>
      <w:r w:rsidR="005A64A7" w:rsidRPr="0033640D">
        <w:rPr>
          <w:rFonts w:ascii="Open Sans" w:hAnsi="Open Sans" w:cs="Open Sans"/>
          <w:sz w:val="20"/>
          <w:szCs w:val="20"/>
          <w:lang w:val="sk-SK"/>
        </w:rPr>
        <w:t xml:space="preserve"> stránke dopravcov</w:t>
      </w:r>
      <w:r w:rsidRPr="0033640D">
        <w:rPr>
          <w:rFonts w:ascii="Open Sans" w:hAnsi="Open Sans" w:cs="Open Sans"/>
          <w:sz w:val="20"/>
          <w:szCs w:val="20"/>
          <w:lang w:val="sk-SK"/>
        </w:rPr>
        <w:t>),</w:t>
      </w:r>
      <w:r w:rsidR="00695AD7" w:rsidRPr="0033640D">
        <w:rPr>
          <w:rFonts w:ascii="Open Sans" w:hAnsi="Open Sans" w:cs="Open Sans"/>
          <w:sz w:val="20"/>
          <w:szCs w:val="20"/>
          <w:lang w:val="sk-SK"/>
        </w:rPr>
        <w:t xml:space="preserve"> </w:t>
      </w:r>
      <w:r w:rsidR="005A64A7" w:rsidRPr="0033640D">
        <w:rPr>
          <w:rFonts w:ascii="Open Sans" w:hAnsi="Open Sans" w:cs="Open Sans"/>
          <w:sz w:val="20"/>
          <w:szCs w:val="20"/>
          <w:lang w:val="sk-SK"/>
        </w:rPr>
        <w:t xml:space="preserve">o </w:t>
      </w:r>
      <w:r w:rsidR="0014522B" w:rsidRPr="0033640D">
        <w:rPr>
          <w:rFonts w:ascii="Open Sans" w:hAnsi="Open Sans" w:cs="Open Sans"/>
          <w:sz w:val="20"/>
          <w:szCs w:val="20"/>
          <w:lang w:val="sk-SK"/>
        </w:rPr>
        <w:t>podmienkach a priebehu prepravy</w:t>
      </w:r>
      <w:r w:rsidR="005A64A7" w:rsidRPr="0033640D">
        <w:rPr>
          <w:rFonts w:ascii="Open Sans" w:hAnsi="Open Sans" w:cs="Open Sans"/>
          <w:sz w:val="20"/>
          <w:szCs w:val="20"/>
          <w:lang w:val="sk-SK"/>
        </w:rPr>
        <w:t>, údaje o</w:t>
      </w:r>
      <w:r w:rsidR="002C2EDC" w:rsidRPr="0033640D">
        <w:rPr>
          <w:rFonts w:ascii="Open Sans" w:hAnsi="Open Sans" w:cs="Open Sans"/>
          <w:sz w:val="20"/>
          <w:szCs w:val="20"/>
          <w:lang w:val="sk-SK"/>
        </w:rPr>
        <w:t xml:space="preserve"> </w:t>
      </w:r>
      <w:r w:rsidR="005A64A7" w:rsidRPr="0033640D">
        <w:rPr>
          <w:rFonts w:ascii="Open Sans" w:hAnsi="Open Sans" w:cs="Open Sans"/>
          <w:sz w:val="20"/>
          <w:szCs w:val="20"/>
          <w:lang w:val="sk-SK"/>
        </w:rPr>
        <w:t>odchodoch daného spoja a možnosti prestupov na inú linku</w:t>
      </w:r>
      <w:r w:rsidR="0014522B" w:rsidRPr="0033640D">
        <w:rPr>
          <w:rFonts w:ascii="Open Sans" w:hAnsi="Open Sans" w:cs="Open Sans"/>
          <w:sz w:val="20"/>
          <w:szCs w:val="20"/>
          <w:lang w:val="sk-SK"/>
        </w:rPr>
        <w:t xml:space="preserve"> </w:t>
      </w:r>
      <w:r w:rsidRPr="0033640D">
        <w:rPr>
          <w:rFonts w:ascii="Open Sans" w:hAnsi="Open Sans" w:cs="Open Sans"/>
          <w:sz w:val="20"/>
          <w:szCs w:val="20"/>
          <w:lang w:val="sk-SK"/>
        </w:rPr>
        <w:t>alebo na iný druh dopravy</w:t>
      </w:r>
      <w:r w:rsidR="00616A21" w:rsidRPr="0033640D">
        <w:rPr>
          <w:rFonts w:ascii="Open Sans" w:hAnsi="Open Sans" w:cs="Open Sans"/>
          <w:sz w:val="20"/>
          <w:szCs w:val="20"/>
          <w:lang w:val="sk-SK"/>
        </w:rPr>
        <w:t>),</w:t>
      </w:r>
      <w:r w:rsidR="009B5B82" w:rsidRPr="0033640D">
        <w:rPr>
          <w:rFonts w:ascii="Open Sans" w:hAnsi="Open Sans" w:cs="Open Sans"/>
          <w:sz w:val="20"/>
          <w:szCs w:val="20"/>
          <w:lang w:val="sk-SK"/>
        </w:rPr>
        <w:t xml:space="preserve"> </w:t>
      </w:r>
    </w:p>
    <w:p w14:paraId="2284890E" w14:textId="1B9B48A6" w:rsidR="00246795" w:rsidRPr="0033640D" w:rsidRDefault="00DD1EBC" w:rsidP="007C3855">
      <w:pPr>
        <w:pStyle w:val="Zkladntext"/>
        <w:numPr>
          <w:ilvl w:val="0"/>
          <w:numId w:val="4"/>
        </w:numPr>
        <w:spacing w:before="120" w:line="276" w:lineRule="auto"/>
        <w:ind w:left="1077" w:hanging="357"/>
        <w:jc w:val="both"/>
        <w:rPr>
          <w:rFonts w:ascii="Open Sans" w:hAnsi="Open Sans" w:cs="Open Sans"/>
          <w:sz w:val="20"/>
          <w:szCs w:val="20"/>
          <w:lang w:val="sk-SK"/>
        </w:rPr>
      </w:pPr>
      <w:r w:rsidRPr="0033640D">
        <w:rPr>
          <w:rFonts w:ascii="Open Sans" w:hAnsi="Open Sans" w:cs="Open Sans"/>
          <w:sz w:val="20"/>
          <w:szCs w:val="20"/>
          <w:lang w:val="sk-SK"/>
        </w:rPr>
        <w:t>starať sa</w:t>
      </w:r>
      <w:r w:rsidR="00246795" w:rsidRPr="0033640D">
        <w:rPr>
          <w:rFonts w:ascii="Open Sans" w:hAnsi="Open Sans" w:cs="Open Sans"/>
          <w:sz w:val="20"/>
          <w:szCs w:val="20"/>
          <w:lang w:val="sk-SK"/>
        </w:rPr>
        <w:t>,</w:t>
      </w:r>
      <w:r w:rsidRPr="0033640D">
        <w:rPr>
          <w:rFonts w:ascii="Open Sans" w:hAnsi="Open Sans" w:cs="Open Sans"/>
          <w:sz w:val="20"/>
          <w:szCs w:val="20"/>
          <w:lang w:val="sk-SK"/>
        </w:rPr>
        <w:t xml:space="preserve"> v čo najvyššej miere o</w:t>
      </w:r>
      <w:r w:rsidR="002C2EDC" w:rsidRPr="0033640D">
        <w:rPr>
          <w:rFonts w:ascii="Open Sans" w:hAnsi="Open Sans" w:cs="Open Sans"/>
          <w:sz w:val="20"/>
          <w:szCs w:val="20"/>
          <w:lang w:val="sk-SK"/>
        </w:rPr>
        <w:t> </w:t>
      </w:r>
      <w:r w:rsidRPr="0033640D">
        <w:rPr>
          <w:rFonts w:ascii="Open Sans" w:hAnsi="Open Sans" w:cs="Open Sans"/>
          <w:sz w:val="20"/>
          <w:szCs w:val="20"/>
          <w:lang w:val="sk-SK"/>
        </w:rPr>
        <w:t>bezpečnosť</w:t>
      </w:r>
      <w:r w:rsidR="002C2EDC" w:rsidRPr="0033640D">
        <w:rPr>
          <w:rFonts w:ascii="Open Sans" w:hAnsi="Open Sans" w:cs="Open Sans"/>
          <w:sz w:val="20"/>
          <w:szCs w:val="20"/>
          <w:lang w:val="sk-SK"/>
        </w:rPr>
        <w:t xml:space="preserve"> a</w:t>
      </w:r>
      <w:r w:rsidRPr="0033640D">
        <w:rPr>
          <w:rFonts w:ascii="Open Sans" w:hAnsi="Open Sans" w:cs="Open Sans"/>
          <w:sz w:val="20"/>
          <w:szCs w:val="20"/>
          <w:lang w:val="sk-SK"/>
        </w:rPr>
        <w:t xml:space="preserve"> pohodlie </w:t>
      </w:r>
      <w:r w:rsidR="002C2EDC" w:rsidRPr="0033640D">
        <w:rPr>
          <w:rFonts w:ascii="Open Sans" w:hAnsi="Open Sans" w:cs="Open Sans"/>
          <w:sz w:val="20"/>
          <w:szCs w:val="20"/>
          <w:lang w:val="sk-SK"/>
        </w:rPr>
        <w:t>pri</w:t>
      </w:r>
      <w:r w:rsidRPr="0033640D">
        <w:rPr>
          <w:rFonts w:ascii="Open Sans" w:hAnsi="Open Sans" w:cs="Open Sans"/>
          <w:sz w:val="20"/>
          <w:szCs w:val="20"/>
          <w:lang w:val="sk-SK"/>
        </w:rPr>
        <w:t>  preprav</w:t>
      </w:r>
      <w:r w:rsidR="002C2EDC" w:rsidRPr="0033640D">
        <w:rPr>
          <w:rFonts w:ascii="Open Sans" w:hAnsi="Open Sans" w:cs="Open Sans"/>
          <w:sz w:val="20"/>
          <w:szCs w:val="20"/>
          <w:lang w:val="sk-SK"/>
        </w:rPr>
        <w:t>e</w:t>
      </w:r>
      <w:r w:rsidRPr="0033640D">
        <w:rPr>
          <w:rFonts w:ascii="Open Sans" w:hAnsi="Open Sans" w:cs="Open Sans"/>
          <w:sz w:val="20"/>
          <w:szCs w:val="20"/>
          <w:lang w:val="sk-SK"/>
        </w:rPr>
        <w:t xml:space="preserve"> cestujúcich,</w:t>
      </w:r>
      <w:r w:rsidR="0084794F" w:rsidRPr="0033640D">
        <w:rPr>
          <w:rFonts w:ascii="Open Sans" w:hAnsi="Open Sans" w:cs="Open Sans"/>
          <w:sz w:val="20"/>
          <w:szCs w:val="20"/>
          <w:lang w:val="sk-SK"/>
        </w:rPr>
        <w:t xml:space="preserve"> </w:t>
      </w:r>
      <w:r w:rsidR="00246795" w:rsidRPr="0033640D">
        <w:rPr>
          <w:rFonts w:ascii="Open Sans" w:hAnsi="Open Sans" w:cs="Open Sans"/>
          <w:sz w:val="20"/>
          <w:szCs w:val="20"/>
          <w:lang w:val="sk-SK"/>
        </w:rPr>
        <w:t xml:space="preserve">ich </w:t>
      </w:r>
      <w:r w:rsidRPr="0033640D">
        <w:rPr>
          <w:rFonts w:ascii="Open Sans" w:hAnsi="Open Sans" w:cs="Open Sans"/>
          <w:sz w:val="20"/>
          <w:szCs w:val="20"/>
          <w:lang w:val="sk-SK"/>
        </w:rPr>
        <w:t>batožiny</w:t>
      </w:r>
      <w:r w:rsidR="00D6762C" w:rsidRPr="0033640D">
        <w:rPr>
          <w:rFonts w:ascii="Open Sans" w:hAnsi="Open Sans" w:cs="Open Sans"/>
          <w:sz w:val="20"/>
          <w:szCs w:val="20"/>
          <w:lang w:val="sk-SK"/>
        </w:rPr>
        <w:t xml:space="preserve"> a</w:t>
      </w:r>
      <w:r w:rsidR="00A75685" w:rsidRPr="0033640D">
        <w:rPr>
          <w:rFonts w:ascii="Open Sans" w:hAnsi="Open Sans" w:cs="Open Sans"/>
          <w:sz w:val="20"/>
          <w:szCs w:val="20"/>
          <w:lang w:val="sk-SK"/>
        </w:rPr>
        <w:t xml:space="preserve"> živých spoločenských </w:t>
      </w:r>
      <w:r w:rsidR="00D6762C" w:rsidRPr="0033640D">
        <w:rPr>
          <w:rFonts w:ascii="Open Sans" w:hAnsi="Open Sans" w:cs="Open Sans"/>
          <w:sz w:val="20"/>
          <w:szCs w:val="20"/>
          <w:lang w:val="sk-SK"/>
        </w:rPr>
        <w:t>zvierat</w:t>
      </w:r>
      <w:r w:rsidRPr="0033640D">
        <w:rPr>
          <w:rFonts w:ascii="Open Sans" w:hAnsi="Open Sans" w:cs="Open Sans"/>
          <w:sz w:val="20"/>
          <w:szCs w:val="20"/>
          <w:lang w:val="sk-SK"/>
        </w:rPr>
        <w:t xml:space="preserve">, </w:t>
      </w:r>
    </w:p>
    <w:p w14:paraId="474CF620" w14:textId="2444E9C5" w:rsidR="001D5B07" w:rsidRPr="0033640D" w:rsidRDefault="002E7612" w:rsidP="007C3855">
      <w:pPr>
        <w:pStyle w:val="Zkladntext"/>
        <w:numPr>
          <w:ilvl w:val="0"/>
          <w:numId w:val="4"/>
        </w:numPr>
        <w:spacing w:before="120" w:line="276" w:lineRule="auto"/>
        <w:jc w:val="both"/>
        <w:rPr>
          <w:rFonts w:ascii="Open Sans" w:hAnsi="Open Sans" w:cs="Open Sans"/>
          <w:sz w:val="20"/>
          <w:szCs w:val="20"/>
          <w:lang w:val="sk-SK"/>
        </w:rPr>
      </w:pPr>
      <w:r w:rsidRPr="0033640D">
        <w:rPr>
          <w:rFonts w:ascii="Open Sans" w:hAnsi="Open Sans" w:cs="Open Sans"/>
          <w:sz w:val="20"/>
          <w:szCs w:val="20"/>
          <w:lang w:val="sk-SK"/>
        </w:rPr>
        <w:t>zabezpečovať</w:t>
      </w:r>
      <w:r w:rsidR="00616A21" w:rsidRPr="0033640D">
        <w:rPr>
          <w:rFonts w:ascii="Open Sans" w:hAnsi="Open Sans" w:cs="Open Sans"/>
          <w:sz w:val="20"/>
          <w:szCs w:val="20"/>
          <w:lang w:val="sk-SK"/>
        </w:rPr>
        <w:t>,</w:t>
      </w:r>
      <w:r w:rsidRPr="0033640D">
        <w:rPr>
          <w:rFonts w:ascii="Open Sans" w:hAnsi="Open Sans" w:cs="Open Sans"/>
          <w:sz w:val="20"/>
          <w:szCs w:val="20"/>
          <w:lang w:val="sk-SK"/>
        </w:rPr>
        <w:t xml:space="preserve"> </w:t>
      </w:r>
      <w:r w:rsidR="00D6762C" w:rsidRPr="0033640D">
        <w:rPr>
          <w:rFonts w:ascii="Open Sans" w:hAnsi="Open Sans" w:cs="Open Sans"/>
          <w:sz w:val="20"/>
          <w:szCs w:val="20"/>
          <w:lang w:val="sk-SK"/>
        </w:rPr>
        <w:t xml:space="preserve">aby </w:t>
      </w:r>
      <w:r w:rsidR="00DD1EBC" w:rsidRPr="0033640D">
        <w:rPr>
          <w:rFonts w:ascii="Open Sans" w:hAnsi="Open Sans" w:cs="Open Sans"/>
          <w:sz w:val="20"/>
          <w:szCs w:val="20"/>
          <w:lang w:val="sk-SK"/>
        </w:rPr>
        <w:t xml:space="preserve">vozidlá určené na prepravu boli </w:t>
      </w:r>
      <w:r w:rsidR="00921F65" w:rsidRPr="0033640D">
        <w:rPr>
          <w:rFonts w:ascii="Open Sans" w:hAnsi="Open Sans" w:cs="Open Sans"/>
          <w:sz w:val="20"/>
          <w:szCs w:val="20"/>
          <w:lang w:val="sk-SK"/>
        </w:rPr>
        <w:t>udržiava</w:t>
      </w:r>
      <w:r w:rsidR="00DD1EBC" w:rsidRPr="0033640D">
        <w:rPr>
          <w:rFonts w:ascii="Open Sans" w:hAnsi="Open Sans" w:cs="Open Sans"/>
          <w:sz w:val="20"/>
          <w:szCs w:val="20"/>
          <w:lang w:val="sk-SK"/>
        </w:rPr>
        <w:t xml:space="preserve">né </w:t>
      </w:r>
      <w:r w:rsidR="00EF04A9" w:rsidRPr="0033640D">
        <w:rPr>
          <w:rFonts w:ascii="Open Sans" w:hAnsi="Open Sans" w:cs="Open Sans"/>
          <w:sz w:val="20"/>
          <w:szCs w:val="20"/>
          <w:lang w:val="sk-SK"/>
        </w:rPr>
        <w:t xml:space="preserve">v </w:t>
      </w:r>
      <w:r w:rsidR="00921F65" w:rsidRPr="0033640D">
        <w:rPr>
          <w:rFonts w:ascii="Open Sans" w:hAnsi="Open Sans" w:cs="Open Sans"/>
          <w:sz w:val="20"/>
          <w:szCs w:val="20"/>
          <w:lang w:val="sk-SK"/>
        </w:rPr>
        <w:t>čistot</w:t>
      </w:r>
      <w:r w:rsidR="00DD1EBC" w:rsidRPr="0033640D">
        <w:rPr>
          <w:rFonts w:ascii="Open Sans" w:hAnsi="Open Sans" w:cs="Open Sans"/>
          <w:sz w:val="20"/>
          <w:szCs w:val="20"/>
          <w:lang w:val="sk-SK"/>
        </w:rPr>
        <w:t>e</w:t>
      </w:r>
      <w:r w:rsidR="00D6762C" w:rsidRPr="0033640D">
        <w:rPr>
          <w:rFonts w:ascii="Open Sans" w:hAnsi="Open Sans" w:cs="Open Sans"/>
          <w:sz w:val="20"/>
          <w:szCs w:val="20"/>
          <w:lang w:val="sk-SK"/>
        </w:rPr>
        <w:t>, v</w:t>
      </w:r>
      <w:r w:rsidR="0084794F" w:rsidRPr="0033640D">
        <w:rPr>
          <w:rFonts w:ascii="Open Sans" w:hAnsi="Open Sans" w:cs="Open Sans"/>
          <w:sz w:val="20"/>
          <w:szCs w:val="20"/>
          <w:lang w:val="sk-SK"/>
        </w:rPr>
        <w:t> </w:t>
      </w:r>
      <w:r w:rsidR="00D6762C" w:rsidRPr="0033640D">
        <w:rPr>
          <w:rFonts w:ascii="Open Sans" w:hAnsi="Open Sans" w:cs="Open Sans"/>
          <w:sz w:val="20"/>
          <w:szCs w:val="20"/>
          <w:lang w:val="sk-SK"/>
        </w:rPr>
        <w:t>poriadku</w:t>
      </w:r>
      <w:r w:rsidR="0084794F" w:rsidRPr="0033640D">
        <w:rPr>
          <w:rFonts w:ascii="Open Sans" w:hAnsi="Open Sans" w:cs="Open Sans"/>
          <w:sz w:val="20"/>
          <w:szCs w:val="20"/>
          <w:lang w:val="sk-SK"/>
        </w:rPr>
        <w:t xml:space="preserve"> </w:t>
      </w:r>
      <w:r w:rsidR="00D6762C" w:rsidRPr="0033640D">
        <w:rPr>
          <w:rFonts w:ascii="Open Sans" w:hAnsi="Open Sans" w:cs="Open Sans"/>
          <w:sz w:val="20"/>
          <w:szCs w:val="20"/>
          <w:lang w:val="sk-SK"/>
        </w:rPr>
        <w:t xml:space="preserve">a </w:t>
      </w:r>
      <w:r w:rsidR="00DD1EBC" w:rsidRPr="0033640D">
        <w:rPr>
          <w:rFonts w:ascii="Open Sans" w:hAnsi="Open Sans" w:cs="Open Sans"/>
          <w:sz w:val="20"/>
          <w:szCs w:val="20"/>
          <w:lang w:val="sk-SK"/>
        </w:rPr>
        <w:t>v riadnom technickom stave</w:t>
      </w:r>
      <w:r w:rsidR="00246795" w:rsidRPr="0033640D">
        <w:rPr>
          <w:rFonts w:ascii="Open Sans" w:hAnsi="Open Sans" w:cs="Open Sans"/>
          <w:sz w:val="20"/>
          <w:szCs w:val="20"/>
          <w:lang w:val="sk-SK"/>
        </w:rPr>
        <w:t>,</w:t>
      </w:r>
    </w:p>
    <w:p w14:paraId="0373E880" w14:textId="2AF58B11" w:rsidR="003B11AB" w:rsidRPr="0033640D" w:rsidRDefault="003B11AB" w:rsidP="007C3855">
      <w:pPr>
        <w:pStyle w:val="Zkladntext"/>
        <w:numPr>
          <w:ilvl w:val="0"/>
          <w:numId w:val="4"/>
        </w:numPr>
        <w:spacing w:before="120" w:line="276" w:lineRule="auto"/>
        <w:jc w:val="both"/>
        <w:rPr>
          <w:rFonts w:ascii="Open Sans" w:hAnsi="Open Sans" w:cs="Open Sans"/>
          <w:sz w:val="20"/>
          <w:szCs w:val="20"/>
          <w:lang w:val="sk-SK"/>
        </w:rPr>
      </w:pPr>
      <w:r w:rsidRPr="0033640D">
        <w:rPr>
          <w:rFonts w:ascii="Open Sans" w:hAnsi="Open Sans" w:cs="Open Sans"/>
          <w:sz w:val="20"/>
          <w:szCs w:val="20"/>
          <w:lang w:val="sk-SK"/>
        </w:rPr>
        <w:t xml:space="preserve">vo vozidlách zabezpečiť prijateľné klimatické </w:t>
      </w:r>
      <w:r w:rsidR="0059707A" w:rsidRPr="0033640D">
        <w:rPr>
          <w:rFonts w:ascii="Open Sans" w:hAnsi="Open Sans" w:cs="Open Sans"/>
          <w:sz w:val="20"/>
          <w:szCs w:val="20"/>
          <w:lang w:val="sk-SK"/>
        </w:rPr>
        <w:t>podmienky</w:t>
      </w:r>
      <w:r w:rsidR="00D6762C" w:rsidRPr="0033640D">
        <w:rPr>
          <w:rFonts w:ascii="Open Sans" w:hAnsi="Open Sans" w:cs="Open Sans"/>
          <w:sz w:val="20"/>
          <w:szCs w:val="20"/>
          <w:lang w:val="sk-SK"/>
        </w:rPr>
        <w:t>,</w:t>
      </w:r>
      <w:r w:rsidR="0059707A" w:rsidRPr="0033640D">
        <w:rPr>
          <w:rFonts w:ascii="Open Sans" w:hAnsi="Open Sans" w:cs="Open Sans"/>
          <w:sz w:val="20"/>
          <w:szCs w:val="20"/>
          <w:lang w:val="sk-SK"/>
        </w:rPr>
        <w:t xml:space="preserve"> a</w:t>
      </w:r>
      <w:r w:rsidR="00D6762C" w:rsidRPr="0033640D">
        <w:rPr>
          <w:rFonts w:ascii="Open Sans" w:hAnsi="Open Sans" w:cs="Open Sans"/>
          <w:sz w:val="20"/>
          <w:szCs w:val="20"/>
          <w:lang w:val="sk-SK"/>
        </w:rPr>
        <w:t> </w:t>
      </w:r>
      <w:r w:rsidR="0059707A" w:rsidRPr="0033640D">
        <w:rPr>
          <w:rFonts w:ascii="Open Sans" w:hAnsi="Open Sans" w:cs="Open Sans"/>
          <w:sz w:val="20"/>
          <w:szCs w:val="20"/>
          <w:lang w:val="sk-SK"/>
        </w:rPr>
        <w:t>to</w:t>
      </w:r>
      <w:r w:rsidR="00D6762C" w:rsidRPr="0033640D">
        <w:rPr>
          <w:rFonts w:ascii="Open Sans" w:hAnsi="Open Sans" w:cs="Open Sans"/>
          <w:sz w:val="20"/>
          <w:szCs w:val="20"/>
          <w:lang w:val="sk-SK"/>
        </w:rPr>
        <w:t>:</w:t>
      </w:r>
      <w:r w:rsidR="0059707A" w:rsidRPr="0033640D">
        <w:rPr>
          <w:rFonts w:ascii="Open Sans" w:hAnsi="Open Sans" w:cs="Open Sans"/>
          <w:sz w:val="20"/>
          <w:szCs w:val="20"/>
          <w:lang w:val="sk-SK"/>
        </w:rPr>
        <w:t xml:space="preserve"> </w:t>
      </w:r>
      <w:r w:rsidR="0087516D" w:rsidRPr="0033640D">
        <w:rPr>
          <w:rFonts w:ascii="Open Sans" w:hAnsi="Open Sans" w:cs="Open Sans"/>
          <w:sz w:val="20"/>
          <w:szCs w:val="20"/>
          <w:lang w:val="sk-SK"/>
        </w:rPr>
        <w:t>vhodné</w:t>
      </w:r>
      <w:r w:rsidR="0059707A" w:rsidRPr="0033640D">
        <w:rPr>
          <w:rFonts w:ascii="Open Sans" w:hAnsi="Open Sans" w:cs="Open Sans"/>
          <w:sz w:val="20"/>
          <w:szCs w:val="20"/>
          <w:lang w:val="sk-SK"/>
        </w:rPr>
        <w:t xml:space="preserve"> vetranie, vykurovanie vnútorného priestoru vozidla,</w:t>
      </w:r>
      <w:r w:rsidR="00D6762C" w:rsidRPr="0033640D">
        <w:rPr>
          <w:rFonts w:ascii="Open Sans" w:hAnsi="Open Sans" w:cs="Open Sans"/>
          <w:sz w:val="20"/>
          <w:szCs w:val="20"/>
          <w:lang w:val="sk-SK"/>
        </w:rPr>
        <w:t xml:space="preserve"> nastavenie</w:t>
      </w:r>
      <w:r w:rsidR="0059707A" w:rsidRPr="0033640D">
        <w:rPr>
          <w:rFonts w:ascii="Open Sans" w:hAnsi="Open Sans" w:cs="Open Sans"/>
          <w:sz w:val="20"/>
          <w:szCs w:val="20"/>
          <w:lang w:val="sk-SK"/>
        </w:rPr>
        <w:t xml:space="preserve"> klimatizáci</w:t>
      </w:r>
      <w:r w:rsidR="00D6762C" w:rsidRPr="0033640D">
        <w:rPr>
          <w:rFonts w:ascii="Open Sans" w:hAnsi="Open Sans" w:cs="Open Sans"/>
          <w:sz w:val="20"/>
          <w:szCs w:val="20"/>
          <w:lang w:val="sk-SK"/>
        </w:rPr>
        <w:t>e</w:t>
      </w:r>
      <w:r w:rsidR="0059707A" w:rsidRPr="0033640D">
        <w:rPr>
          <w:rFonts w:ascii="Open Sans" w:hAnsi="Open Sans" w:cs="Open Sans"/>
          <w:sz w:val="20"/>
          <w:szCs w:val="20"/>
          <w:lang w:val="sk-SK"/>
        </w:rPr>
        <w:t xml:space="preserve"> </w:t>
      </w:r>
      <w:r w:rsidR="006816E3" w:rsidRPr="0033640D">
        <w:rPr>
          <w:rFonts w:ascii="Open Sans" w:hAnsi="Open Sans" w:cs="Open Sans"/>
          <w:sz w:val="20"/>
          <w:szCs w:val="20"/>
          <w:lang w:val="sk-SK"/>
        </w:rPr>
        <w:t>s</w:t>
      </w:r>
      <w:r w:rsidR="0087516D" w:rsidRPr="0033640D">
        <w:rPr>
          <w:rFonts w:ascii="Open Sans" w:hAnsi="Open Sans" w:cs="Open Sans"/>
          <w:sz w:val="20"/>
          <w:szCs w:val="20"/>
          <w:lang w:val="sk-SK"/>
        </w:rPr>
        <w:t> prijateľným</w:t>
      </w:r>
      <w:r w:rsidR="0087516D" w:rsidRPr="0033640D">
        <w:rPr>
          <w:rFonts w:ascii="Open Sans" w:hAnsi="Open Sans" w:cs="Open Sans"/>
          <w:b/>
          <w:sz w:val="20"/>
          <w:szCs w:val="20"/>
          <w:lang w:val="sk-SK"/>
        </w:rPr>
        <w:t xml:space="preserve"> </w:t>
      </w:r>
      <w:r w:rsidR="0059707A" w:rsidRPr="0033640D">
        <w:rPr>
          <w:rFonts w:ascii="Open Sans" w:hAnsi="Open Sans" w:cs="Open Sans"/>
          <w:sz w:val="20"/>
          <w:szCs w:val="20"/>
          <w:lang w:val="sk-SK"/>
        </w:rPr>
        <w:t>rozdielom teplôt medzi vonkajším a vnútorným prostredím</w:t>
      </w:r>
      <w:r w:rsidR="008D4521" w:rsidRPr="0033640D">
        <w:rPr>
          <w:rFonts w:ascii="Open Sans" w:hAnsi="Open Sans" w:cs="Open Sans"/>
          <w:sz w:val="20"/>
          <w:szCs w:val="20"/>
          <w:lang w:val="sk-SK"/>
        </w:rPr>
        <w:t>, bližšia</w:t>
      </w:r>
      <w:bookmarkStart w:id="29" w:name="_Hlk523483715"/>
      <w:r w:rsidR="00927DA0" w:rsidRPr="0033640D">
        <w:rPr>
          <w:rFonts w:ascii="Open Sans" w:hAnsi="Open Sans" w:cs="Open Sans"/>
          <w:sz w:val="20"/>
          <w:szCs w:val="20"/>
          <w:lang w:val="sk-SK"/>
        </w:rPr>
        <w:t xml:space="preserve"> špecifik</w:t>
      </w:r>
      <w:r w:rsidR="008D4521" w:rsidRPr="0033640D">
        <w:rPr>
          <w:rFonts w:ascii="Open Sans" w:hAnsi="Open Sans" w:cs="Open Sans"/>
          <w:sz w:val="20"/>
          <w:szCs w:val="20"/>
          <w:lang w:val="sk-SK"/>
        </w:rPr>
        <w:t xml:space="preserve">ácia </w:t>
      </w:r>
      <w:r w:rsidR="00B466C0" w:rsidRPr="0033640D">
        <w:rPr>
          <w:rFonts w:ascii="Open Sans" w:hAnsi="Open Sans" w:cs="Open Sans"/>
          <w:sz w:val="20"/>
          <w:szCs w:val="20"/>
          <w:lang w:val="sk-SK"/>
        </w:rPr>
        <w:t>o dodržiavaní teplôt vo vozidlách VOD bude v Teplotných štandardoch</w:t>
      </w:r>
      <w:r w:rsidR="008D4521" w:rsidRPr="0033640D">
        <w:rPr>
          <w:rFonts w:ascii="Open Sans" w:hAnsi="Open Sans" w:cs="Open Sans"/>
          <w:sz w:val="20"/>
          <w:szCs w:val="20"/>
          <w:lang w:val="sk-SK"/>
        </w:rPr>
        <w:t>,</w:t>
      </w:r>
      <w:r w:rsidR="00927DA0" w:rsidRPr="0033640D">
        <w:rPr>
          <w:rFonts w:ascii="Open Sans" w:hAnsi="Open Sans" w:cs="Open Sans"/>
          <w:sz w:val="20"/>
          <w:szCs w:val="20"/>
          <w:lang w:val="sk-SK"/>
        </w:rPr>
        <w:t xml:space="preserve">  </w:t>
      </w:r>
      <w:bookmarkEnd w:id="29"/>
    </w:p>
    <w:p w14:paraId="6C33FE9D" w14:textId="74398145" w:rsidR="00267087" w:rsidRPr="0033640D" w:rsidRDefault="00DD1EBC" w:rsidP="007C3855">
      <w:pPr>
        <w:pStyle w:val="Zkladntext"/>
        <w:numPr>
          <w:ilvl w:val="0"/>
          <w:numId w:val="4"/>
        </w:numPr>
        <w:spacing w:before="120" w:line="276" w:lineRule="auto"/>
        <w:jc w:val="both"/>
        <w:rPr>
          <w:rFonts w:ascii="Open Sans" w:hAnsi="Open Sans" w:cs="Open Sans"/>
          <w:sz w:val="20"/>
          <w:szCs w:val="20"/>
          <w:lang w:val="sk-SK"/>
        </w:rPr>
      </w:pPr>
      <w:r w:rsidRPr="0033640D">
        <w:rPr>
          <w:rFonts w:ascii="Open Sans" w:hAnsi="Open Sans" w:cs="Open Sans"/>
          <w:sz w:val="20"/>
          <w:szCs w:val="20"/>
          <w:lang w:val="sk-SK"/>
        </w:rPr>
        <w:t>prepra</w:t>
      </w:r>
      <w:r w:rsidR="00A361F1" w:rsidRPr="0033640D">
        <w:rPr>
          <w:rFonts w:ascii="Open Sans" w:hAnsi="Open Sans" w:cs="Open Sans"/>
          <w:sz w:val="20"/>
          <w:szCs w:val="20"/>
          <w:lang w:val="sk-SK"/>
        </w:rPr>
        <w:t>viť</w:t>
      </w:r>
      <w:r w:rsidRPr="0033640D">
        <w:rPr>
          <w:rFonts w:ascii="Open Sans" w:hAnsi="Open Sans" w:cs="Open Sans"/>
          <w:sz w:val="20"/>
          <w:szCs w:val="20"/>
          <w:lang w:val="sk-SK"/>
        </w:rPr>
        <w:t xml:space="preserve"> cestujúcich na základe platného cestovného dokladu a v prípade, ak si</w:t>
      </w:r>
      <w:r w:rsidR="0084794F" w:rsidRPr="0033640D">
        <w:rPr>
          <w:rFonts w:ascii="Open Sans" w:hAnsi="Open Sans" w:cs="Open Sans"/>
          <w:sz w:val="20"/>
          <w:szCs w:val="20"/>
          <w:lang w:val="sk-SK"/>
        </w:rPr>
        <w:t xml:space="preserve"> </w:t>
      </w:r>
      <w:r w:rsidRPr="0033640D">
        <w:rPr>
          <w:rFonts w:ascii="Open Sans" w:hAnsi="Open Sans" w:cs="Open Sans"/>
          <w:sz w:val="20"/>
          <w:szCs w:val="20"/>
          <w:lang w:val="sk-SK"/>
        </w:rPr>
        <w:t>chce cestujúci uplatniť zľavnené cestovné</w:t>
      </w:r>
      <w:r w:rsidR="00514E25" w:rsidRPr="0033640D">
        <w:rPr>
          <w:rFonts w:ascii="Open Sans" w:hAnsi="Open Sans" w:cs="Open Sans"/>
          <w:sz w:val="20"/>
          <w:szCs w:val="20"/>
          <w:lang w:val="sk-SK"/>
        </w:rPr>
        <w:t xml:space="preserve"> </w:t>
      </w:r>
      <w:r w:rsidR="00502461" w:rsidRPr="0033640D">
        <w:rPr>
          <w:rFonts w:ascii="Open Sans" w:hAnsi="Open Sans" w:cs="Open Sans"/>
          <w:sz w:val="20"/>
          <w:szCs w:val="20"/>
          <w:lang w:val="sk-SK"/>
        </w:rPr>
        <w:t xml:space="preserve">aj </w:t>
      </w:r>
      <w:r w:rsidR="00F44E66" w:rsidRPr="0033640D">
        <w:rPr>
          <w:rFonts w:ascii="Open Sans" w:hAnsi="Open Sans" w:cs="Open Sans"/>
          <w:sz w:val="20"/>
          <w:szCs w:val="20"/>
          <w:lang w:val="sk-SK"/>
        </w:rPr>
        <w:t xml:space="preserve">s </w:t>
      </w:r>
      <w:r w:rsidR="00514E25" w:rsidRPr="0033640D">
        <w:rPr>
          <w:rFonts w:ascii="Open Sans" w:hAnsi="Open Sans" w:cs="Open Sans"/>
          <w:sz w:val="20"/>
          <w:szCs w:val="20"/>
          <w:lang w:val="sk-SK"/>
        </w:rPr>
        <w:t>preukaz</w:t>
      </w:r>
      <w:r w:rsidR="00502461" w:rsidRPr="0033640D">
        <w:rPr>
          <w:rFonts w:ascii="Open Sans" w:hAnsi="Open Sans" w:cs="Open Sans"/>
          <w:sz w:val="20"/>
          <w:szCs w:val="20"/>
          <w:lang w:val="sk-SK"/>
        </w:rPr>
        <w:t>om</w:t>
      </w:r>
      <w:r w:rsidR="00514E25" w:rsidRPr="0033640D">
        <w:rPr>
          <w:rFonts w:ascii="Open Sans" w:hAnsi="Open Sans" w:cs="Open Sans"/>
          <w:sz w:val="20"/>
          <w:szCs w:val="20"/>
          <w:lang w:val="sk-SK"/>
        </w:rPr>
        <w:t>, ktorý</w:t>
      </w:r>
      <w:r w:rsidR="00506E93" w:rsidRPr="0033640D">
        <w:rPr>
          <w:rFonts w:ascii="Open Sans" w:hAnsi="Open Sans" w:cs="Open Sans"/>
          <w:sz w:val="20"/>
          <w:szCs w:val="20"/>
          <w:lang w:val="sk-SK"/>
        </w:rPr>
        <w:t>m</w:t>
      </w:r>
      <w:r w:rsidR="00514E25" w:rsidRPr="0033640D">
        <w:rPr>
          <w:rFonts w:ascii="Open Sans" w:hAnsi="Open Sans" w:cs="Open Sans"/>
          <w:sz w:val="20"/>
          <w:szCs w:val="20"/>
          <w:lang w:val="sk-SK"/>
        </w:rPr>
        <w:t xml:space="preserve"> je priznané zľavnené cestovné</w:t>
      </w:r>
      <w:r w:rsidR="001923F2" w:rsidRPr="0033640D">
        <w:rPr>
          <w:rFonts w:ascii="Open Sans" w:hAnsi="Open Sans" w:cs="Open Sans"/>
          <w:sz w:val="20"/>
          <w:szCs w:val="20"/>
          <w:lang w:val="sk-SK"/>
        </w:rPr>
        <w:t>,</w:t>
      </w:r>
    </w:p>
    <w:p w14:paraId="1F1FD10A" w14:textId="309C600E" w:rsidR="00267087" w:rsidRPr="0033640D" w:rsidRDefault="002A0A92" w:rsidP="007C3855">
      <w:pPr>
        <w:pStyle w:val="Zkladntext"/>
        <w:numPr>
          <w:ilvl w:val="0"/>
          <w:numId w:val="4"/>
        </w:numPr>
        <w:spacing w:before="120" w:line="276" w:lineRule="auto"/>
        <w:jc w:val="both"/>
        <w:rPr>
          <w:rFonts w:ascii="Open Sans" w:hAnsi="Open Sans" w:cs="Open Sans"/>
          <w:sz w:val="20"/>
          <w:szCs w:val="20"/>
          <w:lang w:val="sk-SK"/>
        </w:rPr>
      </w:pPr>
      <w:bookmarkStart w:id="30" w:name="_Hlk532542596"/>
      <w:r w:rsidRPr="0033640D">
        <w:rPr>
          <w:rFonts w:ascii="Open Sans" w:hAnsi="Open Sans" w:cs="Open Sans"/>
          <w:sz w:val="20"/>
          <w:szCs w:val="20"/>
          <w:lang w:val="sk-SK"/>
        </w:rPr>
        <w:t>označiť všetky zastávky názvom zástavky,</w:t>
      </w:r>
      <w:r w:rsidR="00506E93" w:rsidRPr="0033640D">
        <w:rPr>
          <w:rFonts w:ascii="Open Sans" w:hAnsi="Open Sans" w:cs="Open Sans"/>
          <w:sz w:val="20"/>
          <w:szCs w:val="20"/>
          <w:lang w:val="sk-SK"/>
        </w:rPr>
        <w:t xml:space="preserve"> </w:t>
      </w:r>
      <w:r w:rsidRPr="0033640D">
        <w:rPr>
          <w:rFonts w:ascii="Open Sans" w:hAnsi="Open Sans" w:cs="Open Sans"/>
          <w:sz w:val="20"/>
          <w:szCs w:val="20"/>
          <w:lang w:val="sk-SK"/>
        </w:rPr>
        <w:t>čísl</w:t>
      </w:r>
      <w:r w:rsidR="00506E93" w:rsidRPr="0033640D">
        <w:rPr>
          <w:rFonts w:ascii="Open Sans" w:hAnsi="Open Sans" w:cs="Open Sans"/>
          <w:sz w:val="20"/>
          <w:szCs w:val="20"/>
          <w:lang w:val="sk-SK"/>
        </w:rPr>
        <w:t>ami zastavujúcich liniek</w:t>
      </w:r>
      <w:r w:rsidRPr="0033640D">
        <w:rPr>
          <w:rFonts w:ascii="Open Sans" w:hAnsi="Open Sans" w:cs="Open Sans"/>
          <w:sz w:val="20"/>
          <w:szCs w:val="20"/>
          <w:lang w:val="sk-SK"/>
        </w:rPr>
        <w:t xml:space="preserve"> </w:t>
      </w:r>
      <w:r w:rsidR="002F549B" w:rsidRPr="0033640D">
        <w:rPr>
          <w:rFonts w:ascii="Open Sans" w:hAnsi="Open Sans" w:cs="Open Sans"/>
          <w:sz w:val="20"/>
          <w:szCs w:val="20"/>
          <w:lang w:val="sk-SK"/>
        </w:rPr>
        <w:t xml:space="preserve">s aktuálnymi údajmi </w:t>
      </w:r>
      <w:r w:rsidR="00406A30" w:rsidRPr="0033640D">
        <w:rPr>
          <w:rFonts w:ascii="Open Sans" w:hAnsi="Open Sans" w:cs="Open Sans"/>
          <w:sz w:val="20"/>
          <w:szCs w:val="20"/>
          <w:lang w:val="sk-SK"/>
        </w:rPr>
        <w:t xml:space="preserve">o </w:t>
      </w:r>
      <w:r w:rsidR="002F549B" w:rsidRPr="0033640D">
        <w:rPr>
          <w:rFonts w:ascii="Open Sans" w:hAnsi="Open Sans" w:cs="Open Sans"/>
          <w:sz w:val="20"/>
          <w:szCs w:val="20"/>
          <w:lang w:val="sk-SK"/>
        </w:rPr>
        <w:t>odchodoch spojov danej zástavky, údajom</w:t>
      </w:r>
      <w:r w:rsidR="00616A21" w:rsidRPr="0033640D">
        <w:rPr>
          <w:rFonts w:ascii="Open Sans" w:hAnsi="Open Sans" w:cs="Open Sans"/>
          <w:sz w:val="20"/>
          <w:szCs w:val="20"/>
          <w:lang w:val="sk-SK"/>
        </w:rPr>
        <w:t>,</w:t>
      </w:r>
      <w:r w:rsidR="002F549B" w:rsidRPr="0033640D">
        <w:rPr>
          <w:rFonts w:ascii="Open Sans" w:hAnsi="Open Sans" w:cs="Open Sans"/>
          <w:sz w:val="20"/>
          <w:szCs w:val="20"/>
          <w:lang w:val="sk-SK"/>
        </w:rPr>
        <w:t xml:space="preserve"> o aký druh zástavky ide (</w:t>
      </w:r>
      <w:r w:rsidR="001549DB" w:rsidRPr="0033640D">
        <w:rPr>
          <w:rFonts w:ascii="Open Sans" w:hAnsi="Open Sans" w:cs="Open Sans"/>
          <w:sz w:val="20"/>
          <w:szCs w:val="20"/>
          <w:lang w:val="sk-SK"/>
        </w:rPr>
        <w:t>na znamenie</w:t>
      </w:r>
      <w:r w:rsidR="002F549B" w:rsidRPr="0033640D">
        <w:rPr>
          <w:rFonts w:ascii="Open Sans" w:hAnsi="Open Sans" w:cs="Open Sans"/>
          <w:sz w:val="20"/>
          <w:szCs w:val="20"/>
          <w:lang w:val="sk-SK"/>
        </w:rPr>
        <w:t>, dočasná a pod.)</w:t>
      </w:r>
      <w:r w:rsidR="007E64A9" w:rsidRPr="0033640D">
        <w:rPr>
          <w:rFonts w:ascii="Open Sans" w:hAnsi="Open Sans" w:cs="Open Sans"/>
          <w:sz w:val="20"/>
          <w:szCs w:val="20"/>
          <w:lang w:val="sk-SK"/>
        </w:rPr>
        <w:t xml:space="preserve"> </w:t>
      </w:r>
      <w:r w:rsidR="00927DA0" w:rsidRPr="0033640D">
        <w:rPr>
          <w:rFonts w:ascii="Open Sans" w:hAnsi="Open Sans" w:cs="Open Sans"/>
          <w:sz w:val="20"/>
          <w:szCs w:val="20"/>
          <w:lang w:val="sk-SK"/>
        </w:rPr>
        <w:t xml:space="preserve">bude </w:t>
      </w:r>
      <w:r w:rsidR="007E64A9" w:rsidRPr="0033640D">
        <w:rPr>
          <w:rFonts w:ascii="Open Sans" w:hAnsi="Open Sans" w:cs="Open Sans"/>
          <w:sz w:val="20"/>
          <w:szCs w:val="20"/>
          <w:lang w:val="sk-SK"/>
        </w:rPr>
        <w:t>bližšie špecifikované v </w:t>
      </w:r>
      <w:r w:rsidR="00927DA0" w:rsidRPr="0033640D">
        <w:rPr>
          <w:rFonts w:ascii="Open Sans" w:hAnsi="Open Sans" w:cs="Open Sans"/>
          <w:sz w:val="20"/>
          <w:szCs w:val="20"/>
          <w:lang w:val="sk-SK"/>
        </w:rPr>
        <w:t>Š</w:t>
      </w:r>
      <w:r w:rsidR="007E64A9" w:rsidRPr="0033640D">
        <w:rPr>
          <w:rFonts w:ascii="Open Sans" w:hAnsi="Open Sans" w:cs="Open Sans"/>
          <w:sz w:val="20"/>
          <w:szCs w:val="20"/>
          <w:lang w:val="sk-SK"/>
        </w:rPr>
        <w:t xml:space="preserve">tandarde </w:t>
      </w:r>
      <w:r w:rsidR="00927DA0" w:rsidRPr="0033640D">
        <w:rPr>
          <w:rFonts w:ascii="Open Sans" w:hAnsi="Open Sans" w:cs="Open Sans"/>
          <w:sz w:val="20"/>
          <w:szCs w:val="20"/>
          <w:lang w:val="sk-SK"/>
        </w:rPr>
        <w:t>vybavenia zastávok a </w:t>
      </w:r>
      <w:proofErr w:type="spellStart"/>
      <w:r w:rsidR="00927DA0" w:rsidRPr="0033640D">
        <w:rPr>
          <w:rFonts w:ascii="Open Sans" w:hAnsi="Open Sans" w:cs="Open Sans"/>
          <w:sz w:val="20"/>
          <w:szCs w:val="20"/>
          <w:lang w:val="sk-SK"/>
        </w:rPr>
        <w:t>označníkov</w:t>
      </w:r>
      <w:proofErr w:type="spellEnd"/>
      <w:r w:rsidR="00927DA0" w:rsidRPr="0033640D">
        <w:rPr>
          <w:rFonts w:ascii="Open Sans" w:hAnsi="Open Sans" w:cs="Open Sans"/>
          <w:sz w:val="20"/>
          <w:szCs w:val="20"/>
          <w:lang w:val="sk-SK"/>
        </w:rPr>
        <w:t>,</w:t>
      </w:r>
      <w:bookmarkEnd w:id="30"/>
    </w:p>
    <w:p w14:paraId="0F43FACD" w14:textId="62F60568" w:rsidR="009B5B82" w:rsidRPr="0033640D" w:rsidRDefault="00852B55" w:rsidP="007C3855">
      <w:pPr>
        <w:pStyle w:val="Zkladntext"/>
        <w:numPr>
          <w:ilvl w:val="0"/>
          <w:numId w:val="4"/>
        </w:numPr>
        <w:spacing w:before="120" w:line="276" w:lineRule="auto"/>
        <w:jc w:val="both"/>
        <w:rPr>
          <w:rFonts w:ascii="Open Sans" w:hAnsi="Open Sans" w:cs="Open Sans"/>
          <w:color w:val="FF0000"/>
          <w:sz w:val="20"/>
          <w:szCs w:val="20"/>
          <w:lang w:val="sk-SK"/>
        </w:rPr>
      </w:pPr>
      <w:r w:rsidRPr="0033640D">
        <w:rPr>
          <w:rFonts w:ascii="Open Sans" w:hAnsi="Open Sans" w:cs="Open Sans"/>
          <w:sz w:val="20"/>
          <w:szCs w:val="20"/>
          <w:lang w:val="sk-SK"/>
        </w:rPr>
        <w:t>dopravca zabezpečí vo svojich</w:t>
      </w:r>
      <w:r w:rsidR="000075FE" w:rsidRPr="0033640D">
        <w:rPr>
          <w:rFonts w:ascii="Open Sans" w:hAnsi="Open Sans" w:cs="Open Sans"/>
          <w:sz w:val="20"/>
          <w:szCs w:val="20"/>
          <w:lang w:val="sk-SK"/>
        </w:rPr>
        <w:t xml:space="preserve"> </w:t>
      </w:r>
      <w:r w:rsidRPr="0033640D">
        <w:rPr>
          <w:rFonts w:ascii="Open Sans" w:hAnsi="Open Sans" w:cs="Open Sans"/>
          <w:sz w:val="20"/>
          <w:szCs w:val="20"/>
          <w:lang w:val="sk-SK"/>
        </w:rPr>
        <w:t>staniciach</w:t>
      </w:r>
      <w:r w:rsidR="000075FE" w:rsidRPr="0033640D">
        <w:rPr>
          <w:rFonts w:ascii="Open Sans" w:hAnsi="Open Sans" w:cs="Open Sans"/>
          <w:sz w:val="20"/>
          <w:szCs w:val="20"/>
          <w:lang w:val="sk-SK"/>
        </w:rPr>
        <w:t>,</w:t>
      </w:r>
      <w:r w:rsidR="000075FE" w:rsidRPr="0033640D">
        <w:rPr>
          <w:rFonts w:ascii="Open Sans" w:hAnsi="Open Sans" w:cs="Open Sans"/>
          <w:color w:val="FF0000"/>
          <w:sz w:val="20"/>
          <w:szCs w:val="20"/>
          <w:lang w:val="sk-SK"/>
        </w:rPr>
        <w:t xml:space="preserve"> </w:t>
      </w:r>
      <w:r w:rsidRPr="0033640D">
        <w:rPr>
          <w:rFonts w:ascii="Open Sans" w:hAnsi="Open Sans" w:cs="Open Sans"/>
          <w:sz w:val="20"/>
          <w:szCs w:val="20"/>
          <w:lang w:val="sk-SK"/>
        </w:rPr>
        <w:t>zastávkach</w:t>
      </w:r>
      <w:r w:rsidR="002F549B" w:rsidRPr="0033640D">
        <w:rPr>
          <w:rFonts w:ascii="Open Sans" w:hAnsi="Open Sans" w:cs="Open Sans"/>
          <w:sz w:val="20"/>
          <w:szCs w:val="20"/>
          <w:lang w:val="sk-SK"/>
        </w:rPr>
        <w:t>, čakárňach</w:t>
      </w:r>
      <w:r w:rsidR="000075FE" w:rsidRPr="0033640D">
        <w:rPr>
          <w:rFonts w:ascii="Open Sans" w:hAnsi="Open Sans" w:cs="Open Sans"/>
          <w:sz w:val="20"/>
          <w:szCs w:val="20"/>
          <w:lang w:val="sk-SK"/>
        </w:rPr>
        <w:t xml:space="preserve"> a</w:t>
      </w:r>
      <w:r w:rsidRPr="0033640D">
        <w:rPr>
          <w:rFonts w:ascii="Open Sans" w:hAnsi="Open Sans" w:cs="Open Sans"/>
          <w:sz w:val="20"/>
          <w:szCs w:val="20"/>
          <w:lang w:val="sk-SK"/>
        </w:rPr>
        <w:t> </w:t>
      </w:r>
      <w:r w:rsidR="000075FE" w:rsidRPr="0033640D">
        <w:rPr>
          <w:rFonts w:ascii="Open Sans" w:hAnsi="Open Sans" w:cs="Open Sans"/>
          <w:sz w:val="20"/>
          <w:szCs w:val="20"/>
          <w:lang w:val="sk-SK"/>
        </w:rPr>
        <w:t>prístreško</w:t>
      </w:r>
      <w:r w:rsidRPr="0033640D">
        <w:rPr>
          <w:rFonts w:ascii="Open Sans" w:hAnsi="Open Sans" w:cs="Open Sans"/>
          <w:sz w:val="20"/>
          <w:szCs w:val="20"/>
          <w:lang w:val="sk-SK"/>
        </w:rPr>
        <w:t>ch a</w:t>
      </w:r>
      <w:r w:rsidR="001101AD" w:rsidRPr="0033640D">
        <w:rPr>
          <w:rFonts w:ascii="Open Sans" w:hAnsi="Open Sans" w:cs="Open Sans"/>
          <w:sz w:val="20"/>
          <w:szCs w:val="20"/>
          <w:lang w:val="sk-SK"/>
        </w:rPr>
        <w:t> </w:t>
      </w:r>
      <w:r w:rsidRPr="0033640D">
        <w:rPr>
          <w:rFonts w:ascii="Open Sans" w:hAnsi="Open Sans" w:cs="Open Sans"/>
          <w:sz w:val="20"/>
          <w:szCs w:val="20"/>
          <w:lang w:val="sk-SK"/>
        </w:rPr>
        <w:t>v</w:t>
      </w:r>
      <w:r w:rsidR="001101AD" w:rsidRPr="0033640D">
        <w:rPr>
          <w:rFonts w:ascii="Open Sans" w:hAnsi="Open Sans" w:cs="Open Sans"/>
          <w:sz w:val="20"/>
          <w:szCs w:val="20"/>
          <w:lang w:val="sk-SK"/>
        </w:rPr>
        <w:t xml:space="preserve"> </w:t>
      </w:r>
      <w:r w:rsidRPr="0033640D">
        <w:rPr>
          <w:rFonts w:ascii="Open Sans" w:hAnsi="Open Sans" w:cs="Open Sans"/>
          <w:sz w:val="20"/>
          <w:szCs w:val="20"/>
          <w:lang w:val="sk-SK"/>
        </w:rPr>
        <w:t>ďalších priestoroch a zariadenia</w:t>
      </w:r>
      <w:r w:rsidR="002F549B" w:rsidRPr="0033640D">
        <w:rPr>
          <w:rFonts w:ascii="Open Sans" w:hAnsi="Open Sans" w:cs="Open Sans"/>
          <w:sz w:val="20"/>
          <w:szCs w:val="20"/>
          <w:lang w:val="sk-SK"/>
        </w:rPr>
        <w:t>ch</w:t>
      </w:r>
      <w:r w:rsidRPr="0033640D">
        <w:rPr>
          <w:rFonts w:ascii="Open Sans" w:hAnsi="Open Sans" w:cs="Open Sans"/>
          <w:sz w:val="20"/>
          <w:szCs w:val="20"/>
          <w:lang w:val="sk-SK"/>
        </w:rPr>
        <w:t xml:space="preserve"> určených pre cestujúcich, udržiavanie čistoty, poriadku a ich prevádzkyschopnosť</w:t>
      </w:r>
      <w:r w:rsidR="008D4521" w:rsidRPr="0033640D">
        <w:rPr>
          <w:rFonts w:ascii="Open Sans" w:hAnsi="Open Sans" w:cs="Open Sans"/>
          <w:sz w:val="20"/>
          <w:szCs w:val="20"/>
          <w:lang w:val="sk-SK"/>
        </w:rPr>
        <w:t xml:space="preserve"> </w:t>
      </w:r>
      <w:r w:rsidR="00B43FC9" w:rsidRPr="0033640D">
        <w:rPr>
          <w:rFonts w:ascii="Open Sans" w:hAnsi="Open Sans" w:cs="Open Sans"/>
          <w:sz w:val="20"/>
          <w:szCs w:val="20"/>
          <w:lang w:val="sk-SK"/>
        </w:rPr>
        <w:t xml:space="preserve">- </w:t>
      </w:r>
      <w:r w:rsidR="008D4521" w:rsidRPr="0033640D">
        <w:rPr>
          <w:rFonts w:ascii="Open Sans" w:hAnsi="Open Sans" w:cs="Open Sans"/>
          <w:sz w:val="20"/>
          <w:szCs w:val="20"/>
          <w:lang w:val="sk-SK"/>
        </w:rPr>
        <w:t>bližšie špecifikované v Štandarde vybavenia zastávok a </w:t>
      </w:r>
      <w:proofErr w:type="spellStart"/>
      <w:r w:rsidR="008D4521" w:rsidRPr="0033640D">
        <w:rPr>
          <w:rFonts w:ascii="Open Sans" w:hAnsi="Open Sans" w:cs="Open Sans"/>
          <w:sz w:val="20"/>
          <w:szCs w:val="20"/>
          <w:lang w:val="sk-SK"/>
        </w:rPr>
        <w:t>označníkov</w:t>
      </w:r>
      <w:proofErr w:type="spellEnd"/>
      <w:r w:rsidR="008D4521" w:rsidRPr="0033640D">
        <w:rPr>
          <w:rFonts w:ascii="Open Sans" w:hAnsi="Open Sans" w:cs="Open Sans"/>
          <w:sz w:val="20"/>
          <w:szCs w:val="20"/>
          <w:lang w:val="sk-SK"/>
        </w:rPr>
        <w:t xml:space="preserve">, </w:t>
      </w:r>
      <w:r w:rsidRPr="0033640D">
        <w:rPr>
          <w:rFonts w:ascii="Open Sans" w:hAnsi="Open Sans" w:cs="Open Sans"/>
          <w:sz w:val="20"/>
          <w:szCs w:val="20"/>
          <w:lang w:val="sk-SK"/>
        </w:rPr>
        <w:t xml:space="preserve"> </w:t>
      </w:r>
    </w:p>
    <w:p w14:paraId="2D998849" w14:textId="1C2F5B96" w:rsidR="00D47258" w:rsidRPr="0033640D" w:rsidRDefault="00CB458E" w:rsidP="007C3855">
      <w:pPr>
        <w:pStyle w:val="Zkladntext"/>
        <w:numPr>
          <w:ilvl w:val="0"/>
          <w:numId w:val="4"/>
        </w:numPr>
        <w:spacing w:before="120" w:line="276" w:lineRule="auto"/>
        <w:jc w:val="both"/>
        <w:rPr>
          <w:rFonts w:ascii="Open Sans" w:hAnsi="Open Sans" w:cs="Open Sans"/>
          <w:sz w:val="20"/>
          <w:szCs w:val="20"/>
          <w:lang w:val="sk-SK"/>
        </w:rPr>
      </w:pPr>
      <w:r w:rsidRPr="0033640D">
        <w:rPr>
          <w:rFonts w:ascii="Open Sans" w:hAnsi="Open Sans" w:cs="Open Sans"/>
          <w:sz w:val="20"/>
          <w:szCs w:val="20"/>
          <w:lang w:val="sk-SK"/>
        </w:rPr>
        <w:lastRenderedPageBreak/>
        <w:t xml:space="preserve">každé </w:t>
      </w:r>
      <w:r w:rsidR="006543F2" w:rsidRPr="0033640D">
        <w:rPr>
          <w:rFonts w:ascii="Open Sans" w:hAnsi="Open Sans" w:cs="Open Sans"/>
          <w:sz w:val="20"/>
          <w:szCs w:val="20"/>
          <w:lang w:val="sk-SK"/>
        </w:rPr>
        <w:t>vozidlo určené na prepravu cestujúcich</w:t>
      </w:r>
      <w:r w:rsidR="0085496D" w:rsidRPr="0033640D">
        <w:rPr>
          <w:rFonts w:ascii="Open Sans" w:hAnsi="Open Sans" w:cs="Open Sans"/>
          <w:sz w:val="20"/>
          <w:szCs w:val="20"/>
          <w:lang w:val="sk-SK"/>
        </w:rPr>
        <w:t>,</w:t>
      </w:r>
      <w:r w:rsidR="006543F2" w:rsidRPr="0033640D">
        <w:rPr>
          <w:rFonts w:ascii="Open Sans" w:hAnsi="Open Sans" w:cs="Open Sans"/>
          <w:sz w:val="20"/>
          <w:szCs w:val="20"/>
          <w:lang w:val="sk-SK"/>
        </w:rPr>
        <w:t xml:space="preserve"> je dopravca povinný označiť</w:t>
      </w:r>
      <w:r w:rsidRPr="0033640D">
        <w:rPr>
          <w:rFonts w:ascii="Open Sans" w:hAnsi="Open Sans" w:cs="Open Sans"/>
          <w:sz w:val="20"/>
          <w:szCs w:val="20"/>
          <w:lang w:val="sk-SK"/>
        </w:rPr>
        <w:t>:</w:t>
      </w:r>
    </w:p>
    <w:p w14:paraId="66844451" w14:textId="1FB9740C" w:rsidR="00A32008" w:rsidRPr="0033640D" w:rsidRDefault="006048F0" w:rsidP="007C3855">
      <w:pPr>
        <w:pStyle w:val="Zkladntext"/>
        <w:numPr>
          <w:ilvl w:val="0"/>
          <w:numId w:val="5"/>
        </w:numPr>
        <w:spacing w:before="60" w:after="60" w:line="276" w:lineRule="auto"/>
        <w:jc w:val="both"/>
        <w:rPr>
          <w:rFonts w:ascii="Open Sans" w:hAnsi="Open Sans" w:cs="Open Sans"/>
          <w:sz w:val="20"/>
          <w:szCs w:val="20"/>
          <w:lang w:val="sk-SK"/>
        </w:rPr>
      </w:pPr>
      <w:r w:rsidRPr="0033640D">
        <w:rPr>
          <w:rFonts w:ascii="Open Sans" w:hAnsi="Open Sans" w:cs="Open Sans"/>
          <w:sz w:val="20"/>
          <w:szCs w:val="20"/>
          <w:lang w:val="sk-SK"/>
        </w:rPr>
        <w:t xml:space="preserve"> </w:t>
      </w:r>
      <w:r w:rsidR="00CB458E" w:rsidRPr="0033640D">
        <w:rPr>
          <w:rFonts w:ascii="Open Sans" w:hAnsi="Open Sans" w:cs="Open Sans"/>
          <w:sz w:val="20"/>
          <w:szCs w:val="20"/>
          <w:lang w:val="sk-SK"/>
        </w:rPr>
        <w:t>autobusy</w:t>
      </w:r>
      <w:r w:rsidR="004C6CA4" w:rsidRPr="0033640D">
        <w:rPr>
          <w:rFonts w:ascii="Open Sans" w:hAnsi="Open Sans" w:cs="Open Sans"/>
          <w:sz w:val="20"/>
          <w:szCs w:val="20"/>
          <w:lang w:val="sk-SK"/>
        </w:rPr>
        <w:t xml:space="preserve"> a trolejbusy</w:t>
      </w:r>
      <w:r w:rsidR="00CB458E" w:rsidRPr="0033640D">
        <w:rPr>
          <w:rFonts w:ascii="Open Sans" w:hAnsi="Open Sans" w:cs="Open Sans"/>
          <w:sz w:val="20"/>
          <w:szCs w:val="20"/>
          <w:lang w:val="sk-SK"/>
        </w:rPr>
        <w:t xml:space="preserve">: </w:t>
      </w:r>
    </w:p>
    <w:p w14:paraId="0C486277" w14:textId="5B62FC57" w:rsidR="00A32008" w:rsidRPr="0033640D" w:rsidRDefault="00CB458E" w:rsidP="007C3855">
      <w:pPr>
        <w:pStyle w:val="Zkladntext"/>
        <w:numPr>
          <w:ilvl w:val="1"/>
          <w:numId w:val="5"/>
        </w:numPr>
        <w:spacing w:before="60" w:after="60" w:line="276" w:lineRule="auto"/>
        <w:jc w:val="both"/>
        <w:rPr>
          <w:rFonts w:ascii="Open Sans" w:hAnsi="Open Sans" w:cs="Open Sans"/>
          <w:sz w:val="20"/>
          <w:szCs w:val="20"/>
          <w:lang w:val="sk-SK"/>
        </w:rPr>
      </w:pPr>
      <w:r w:rsidRPr="0033640D">
        <w:rPr>
          <w:rFonts w:ascii="Open Sans" w:hAnsi="Open Sans" w:cs="Open Sans"/>
          <w:sz w:val="20"/>
          <w:szCs w:val="20"/>
          <w:lang w:val="sk-SK"/>
        </w:rPr>
        <w:t>na prednom čele a pravej bočnej časti vozidla v smere jazdy čitateľne číslom linky, názvom cieľovej zastávky (prípadne názvami nasledujúcich zastávok</w:t>
      </w:r>
      <w:r w:rsidR="004C5EA5" w:rsidRPr="0033640D">
        <w:rPr>
          <w:rFonts w:ascii="Open Sans" w:hAnsi="Open Sans" w:cs="Open Sans"/>
          <w:sz w:val="20"/>
          <w:szCs w:val="20"/>
          <w:lang w:val="sk-SK"/>
        </w:rPr>
        <w:t xml:space="preserve"> aj zastávok na znamenie</w:t>
      </w:r>
      <w:r w:rsidRPr="0033640D">
        <w:rPr>
          <w:rFonts w:ascii="Open Sans" w:hAnsi="Open Sans" w:cs="Open Sans"/>
          <w:sz w:val="20"/>
          <w:szCs w:val="20"/>
          <w:lang w:val="sk-SK"/>
        </w:rPr>
        <w:t xml:space="preserve">, až po </w:t>
      </w:r>
      <w:r w:rsidR="00A32008" w:rsidRPr="0033640D">
        <w:rPr>
          <w:rFonts w:ascii="Open Sans" w:hAnsi="Open Sans" w:cs="Open Sans"/>
          <w:sz w:val="20"/>
          <w:szCs w:val="20"/>
          <w:lang w:val="sk-SK"/>
        </w:rPr>
        <w:t>cieľovú</w:t>
      </w:r>
      <w:r w:rsidRPr="0033640D">
        <w:rPr>
          <w:rFonts w:ascii="Open Sans" w:hAnsi="Open Sans" w:cs="Open Sans"/>
          <w:sz w:val="20"/>
          <w:szCs w:val="20"/>
          <w:lang w:val="sk-SK"/>
        </w:rPr>
        <w:t xml:space="preserve"> zastávku)</w:t>
      </w:r>
      <w:r w:rsidR="00AF5BE7" w:rsidRPr="0033640D">
        <w:rPr>
          <w:rFonts w:ascii="Open Sans" w:hAnsi="Open Sans" w:cs="Open Sans"/>
          <w:sz w:val="20"/>
          <w:szCs w:val="20"/>
          <w:lang w:val="sk-SK"/>
        </w:rPr>
        <w:t>,</w:t>
      </w:r>
      <w:r w:rsidR="004C6CA4" w:rsidRPr="0033640D">
        <w:rPr>
          <w:rFonts w:ascii="Open Sans" w:hAnsi="Open Sans" w:cs="Open Sans"/>
          <w:sz w:val="20"/>
          <w:szCs w:val="20"/>
          <w:lang w:val="sk-SK"/>
        </w:rPr>
        <w:t xml:space="preserve"> </w:t>
      </w:r>
      <w:r w:rsidR="00AF5BE7" w:rsidRPr="0033640D">
        <w:rPr>
          <w:rFonts w:ascii="Open Sans" w:hAnsi="Open Sans" w:cs="Open Sans"/>
          <w:sz w:val="20"/>
          <w:szCs w:val="20"/>
          <w:lang w:val="sk-SK"/>
        </w:rPr>
        <w:t>označenie musí byť</w:t>
      </w:r>
      <w:r w:rsidR="00AF5BE7" w:rsidRPr="0033640D">
        <w:rPr>
          <w:rFonts w:ascii="Open Sans" w:hAnsi="Open Sans" w:cs="Open Sans"/>
          <w:color w:val="00B050"/>
          <w:sz w:val="20"/>
          <w:szCs w:val="20"/>
          <w:lang w:val="sk-SK"/>
        </w:rPr>
        <w:t xml:space="preserve"> </w:t>
      </w:r>
      <w:r w:rsidR="004C6CA4" w:rsidRPr="0033640D">
        <w:rPr>
          <w:rFonts w:ascii="Open Sans" w:hAnsi="Open Sans" w:cs="Open Sans"/>
          <w:sz w:val="20"/>
          <w:szCs w:val="20"/>
          <w:lang w:val="sk-SK"/>
        </w:rPr>
        <w:t>dobre viditeľn</w:t>
      </w:r>
      <w:r w:rsidR="00AF5BE7" w:rsidRPr="0033640D">
        <w:rPr>
          <w:rFonts w:ascii="Open Sans" w:hAnsi="Open Sans" w:cs="Open Sans"/>
          <w:sz w:val="20"/>
          <w:szCs w:val="20"/>
          <w:lang w:val="sk-SK"/>
        </w:rPr>
        <w:t>é</w:t>
      </w:r>
      <w:r w:rsidR="004C6CA4" w:rsidRPr="0033640D">
        <w:rPr>
          <w:rFonts w:ascii="Open Sans" w:hAnsi="Open Sans" w:cs="Open Sans"/>
          <w:sz w:val="20"/>
          <w:szCs w:val="20"/>
          <w:lang w:val="sk-SK"/>
        </w:rPr>
        <w:t xml:space="preserve"> aj za tmy</w:t>
      </w:r>
      <w:r w:rsidR="006E2836" w:rsidRPr="0033640D">
        <w:rPr>
          <w:rFonts w:ascii="Open Sans" w:hAnsi="Open Sans" w:cs="Open Sans"/>
          <w:sz w:val="20"/>
          <w:szCs w:val="20"/>
          <w:lang w:val="sk-SK"/>
        </w:rPr>
        <w:t>,</w:t>
      </w:r>
      <w:r w:rsidR="00B75B70" w:rsidRPr="0033640D">
        <w:rPr>
          <w:rFonts w:ascii="Open Sans" w:hAnsi="Open Sans" w:cs="Open Sans"/>
          <w:sz w:val="20"/>
          <w:szCs w:val="20"/>
          <w:lang w:val="sk-SK"/>
        </w:rPr>
        <w:t xml:space="preserve"> </w:t>
      </w:r>
      <w:r w:rsidR="006543F2" w:rsidRPr="0033640D">
        <w:rPr>
          <w:rFonts w:ascii="Open Sans" w:hAnsi="Open Sans" w:cs="Open Sans"/>
          <w:sz w:val="20"/>
          <w:szCs w:val="20"/>
          <w:lang w:val="sk-SK"/>
        </w:rPr>
        <w:t xml:space="preserve"> </w:t>
      </w:r>
    </w:p>
    <w:p w14:paraId="20772B76" w14:textId="28A7044A" w:rsidR="006048F0" w:rsidRPr="0033640D" w:rsidRDefault="006048F0" w:rsidP="007C3855">
      <w:pPr>
        <w:pStyle w:val="Zkladntext"/>
        <w:numPr>
          <w:ilvl w:val="1"/>
          <w:numId w:val="5"/>
        </w:numPr>
        <w:spacing w:before="60" w:after="60" w:line="276" w:lineRule="auto"/>
        <w:jc w:val="both"/>
        <w:rPr>
          <w:rFonts w:ascii="Open Sans" w:hAnsi="Open Sans" w:cs="Open Sans"/>
          <w:sz w:val="20"/>
          <w:szCs w:val="20"/>
          <w:lang w:val="sk-SK"/>
        </w:rPr>
      </w:pPr>
      <w:r w:rsidRPr="0033640D">
        <w:rPr>
          <w:rFonts w:ascii="Open Sans" w:hAnsi="Open Sans" w:cs="Open Sans"/>
          <w:sz w:val="20"/>
          <w:szCs w:val="20"/>
          <w:lang w:val="sk-SK"/>
        </w:rPr>
        <w:t>oznámenie názvov aktuálnej a nasledujúcej zastávky najneskôr pri zastavení vozidla na zastávke</w:t>
      </w:r>
      <w:r w:rsidR="00554688" w:rsidRPr="0033640D">
        <w:rPr>
          <w:rFonts w:ascii="Open Sans" w:hAnsi="Open Sans" w:cs="Open Sans"/>
          <w:sz w:val="20"/>
          <w:szCs w:val="20"/>
          <w:lang w:val="sk-SK"/>
        </w:rPr>
        <w:t xml:space="preserve"> </w:t>
      </w:r>
      <w:r w:rsidR="006E2836" w:rsidRPr="0033640D">
        <w:rPr>
          <w:rFonts w:ascii="Open Sans" w:hAnsi="Open Sans" w:cs="Open Sans"/>
          <w:sz w:val="20"/>
          <w:szCs w:val="20"/>
          <w:lang w:val="sk-SK"/>
        </w:rPr>
        <w:t xml:space="preserve">- </w:t>
      </w:r>
      <w:r w:rsidR="0035738D" w:rsidRPr="0033640D">
        <w:rPr>
          <w:rFonts w:ascii="Open Sans" w:hAnsi="Open Sans" w:cs="Open Sans"/>
          <w:sz w:val="20"/>
          <w:szCs w:val="20"/>
          <w:lang w:val="sk-SK"/>
        </w:rPr>
        <w:t xml:space="preserve">bližšie špecifikované v Štandarde </w:t>
      </w:r>
      <w:r w:rsidR="00554688" w:rsidRPr="0033640D">
        <w:rPr>
          <w:rFonts w:ascii="Open Sans" w:hAnsi="Open Sans" w:cs="Open Sans"/>
          <w:sz w:val="20"/>
          <w:szCs w:val="20"/>
          <w:lang w:val="sk-SK"/>
        </w:rPr>
        <w:t>vybavenia a čistoty vozidiel</w:t>
      </w:r>
      <w:r w:rsidR="008D6724" w:rsidRPr="0033640D">
        <w:rPr>
          <w:rFonts w:ascii="Open Sans" w:hAnsi="Open Sans" w:cs="Open Sans"/>
          <w:sz w:val="20"/>
          <w:szCs w:val="20"/>
          <w:lang w:val="sk-SK"/>
        </w:rPr>
        <w:t>,</w:t>
      </w:r>
      <w:r w:rsidR="00C96501" w:rsidRPr="0033640D">
        <w:rPr>
          <w:rFonts w:ascii="Open Sans" w:hAnsi="Open Sans" w:cs="Open Sans"/>
          <w:sz w:val="20"/>
          <w:szCs w:val="20"/>
          <w:lang w:val="sk-SK"/>
        </w:rPr>
        <w:t xml:space="preserve"> </w:t>
      </w:r>
    </w:p>
    <w:p w14:paraId="563FB0F7" w14:textId="18E48EB0" w:rsidR="00674D3E" w:rsidRPr="0033640D" w:rsidRDefault="00674D3E" w:rsidP="007C3855">
      <w:pPr>
        <w:pStyle w:val="Zkladntext"/>
        <w:numPr>
          <w:ilvl w:val="1"/>
          <w:numId w:val="5"/>
        </w:numPr>
        <w:spacing w:before="60" w:after="60" w:line="276" w:lineRule="auto"/>
        <w:jc w:val="both"/>
        <w:rPr>
          <w:rFonts w:ascii="Open Sans" w:hAnsi="Open Sans" w:cs="Open Sans"/>
          <w:sz w:val="20"/>
          <w:szCs w:val="20"/>
          <w:lang w:val="sk-SK"/>
        </w:rPr>
      </w:pPr>
      <w:r w:rsidRPr="0033640D">
        <w:rPr>
          <w:rFonts w:ascii="Open Sans" w:hAnsi="Open Sans" w:cs="Open Sans"/>
          <w:sz w:val="20"/>
          <w:szCs w:val="20"/>
          <w:lang w:val="sk-SK"/>
        </w:rPr>
        <w:t>vo vozidle číslom linky, názvom cieľovej zastávky a nasledujúcej zastávky</w:t>
      </w:r>
      <w:r w:rsidR="008D6724" w:rsidRPr="0033640D">
        <w:rPr>
          <w:rFonts w:ascii="Open Sans" w:hAnsi="Open Sans" w:cs="Open Sans"/>
          <w:sz w:val="20"/>
          <w:szCs w:val="20"/>
          <w:lang w:val="sk-SK"/>
        </w:rPr>
        <w:t>,</w:t>
      </w:r>
    </w:p>
    <w:p w14:paraId="322819B6" w14:textId="63D5B744" w:rsidR="00A32008" w:rsidRPr="0033640D" w:rsidRDefault="004C6CA4" w:rsidP="007C3855">
      <w:pPr>
        <w:pStyle w:val="Zkladntext"/>
        <w:numPr>
          <w:ilvl w:val="1"/>
          <w:numId w:val="5"/>
        </w:numPr>
        <w:spacing w:before="60" w:after="60" w:line="276" w:lineRule="auto"/>
        <w:jc w:val="both"/>
        <w:rPr>
          <w:rFonts w:ascii="Open Sans" w:hAnsi="Open Sans" w:cs="Open Sans"/>
          <w:sz w:val="20"/>
          <w:szCs w:val="20"/>
          <w:lang w:val="sk-SK"/>
        </w:rPr>
      </w:pPr>
      <w:r w:rsidRPr="0033640D">
        <w:rPr>
          <w:rFonts w:ascii="Open Sans" w:hAnsi="Open Sans" w:cs="Open Sans"/>
          <w:sz w:val="20"/>
          <w:szCs w:val="20"/>
          <w:lang w:val="sk-SK"/>
        </w:rPr>
        <w:t xml:space="preserve">pri mestskej doprave vozidlo musí byť </w:t>
      </w:r>
      <w:r w:rsidR="00A32008" w:rsidRPr="0033640D">
        <w:rPr>
          <w:rFonts w:ascii="Open Sans" w:hAnsi="Open Sans" w:cs="Open Sans"/>
          <w:sz w:val="20"/>
          <w:szCs w:val="20"/>
          <w:lang w:val="sk-SK"/>
        </w:rPr>
        <w:t>označené na zadnom čele vozidla číslom linky</w:t>
      </w:r>
      <w:r w:rsidR="0037536B" w:rsidRPr="0033640D">
        <w:rPr>
          <w:rFonts w:ascii="Open Sans" w:hAnsi="Open Sans" w:cs="Open Sans"/>
          <w:sz w:val="20"/>
          <w:szCs w:val="20"/>
          <w:lang w:val="sk-SK"/>
        </w:rPr>
        <w:t>,</w:t>
      </w:r>
      <w:r w:rsidR="00A32008" w:rsidRPr="0033640D">
        <w:rPr>
          <w:rFonts w:ascii="Open Sans" w:hAnsi="Open Sans" w:cs="Open Sans"/>
          <w:sz w:val="20"/>
          <w:szCs w:val="20"/>
          <w:lang w:val="sk-SK"/>
        </w:rPr>
        <w:t xml:space="preserve"> čitateľn</w:t>
      </w:r>
      <w:r w:rsidR="00A17578" w:rsidRPr="0033640D">
        <w:rPr>
          <w:rFonts w:ascii="Open Sans" w:hAnsi="Open Sans" w:cs="Open Sans"/>
          <w:sz w:val="20"/>
          <w:szCs w:val="20"/>
          <w:lang w:val="sk-SK"/>
        </w:rPr>
        <w:t>e z vonkajšej strany vozidla</w:t>
      </w:r>
      <w:r w:rsidR="008D6724" w:rsidRPr="0033640D">
        <w:rPr>
          <w:rFonts w:ascii="Open Sans" w:hAnsi="Open Sans" w:cs="Open Sans"/>
          <w:sz w:val="20"/>
          <w:szCs w:val="20"/>
          <w:lang w:val="sk-SK"/>
        </w:rPr>
        <w:t>,</w:t>
      </w:r>
      <w:r w:rsidR="00A32008" w:rsidRPr="0033640D">
        <w:rPr>
          <w:rFonts w:ascii="Open Sans" w:hAnsi="Open Sans" w:cs="Open Sans"/>
          <w:sz w:val="20"/>
          <w:szCs w:val="20"/>
          <w:lang w:val="sk-SK"/>
        </w:rPr>
        <w:t xml:space="preserve"> </w:t>
      </w:r>
    </w:p>
    <w:p w14:paraId="7B0E06A3" w14:textId="6B9AFD4D" w:rsidR="00DC418B" w:rsidRPr="0033640D" w:rsidRDefault="00DC418B" w:rsidP="007C3855">
      <w:pPr>
        <w:pStyle w:val="Zkladntext"/>
        <w:numPr>
          <w:ilvl w:val="1"/>
          <w:numId w:val="5"/>
        </w:numPr>
        <w:spacing w:before="60" w:after="60" w:line="276" w:lineRule="auto"/>
        <w:jc w:val="both"/>
        <w:rPr>
          <w:rFonts w:ascii="Open Sans" w:hAnsi="Open Sans" w:cs="Open Sans"/>
          <w:sz w:val="20"/>
          <w:szCs w:val="20"/>
          <w:lang w:val="sk-SK"/>
        </w:rPr>
      </w:pPr>
      <w:r w:rsidRPr="0033640D">
        <w:rPr>
          <w:rFonts w:ascii="Open Sans" w:hAnsi="Open Sans" w:cs="Open Sans"/>
          <w:sz w:val="20"/>
          <w:szCs w:val="20"/>
          <w:lang w:val="sk-SK"/>
        </w:rPr>
        <w:t>logom zapojenia sa do IDS ŽSK,</w:t>
      </w:r>
    </w:p>
    <w:p w14:paraId="6FF61DB7" w14:textId="3E0869F5" w:rsidR="00A32008" w:rsidRPr="0033640D" w:rsidRDefault="00A32008" w:rsidP="003A1F4A">
      <w:pPr>
        <w:pStyle w:val="Zkladntext"/>
        <w:numPr>
          <w:ilvl w:val="1"/>
          <w:numId w:val="5"/>
        </w:numPr>
        <w:tabs>
          <w:tab w:val="left" w:pos="1276"/>
        </w:tabs>
        <w:spacing w:before="60" w:after="60" w:line="276" w:lineRule="auto"/>
        <w:jc w:val="both"/>
        <w:rPr>
          <w:rFonts w:ascii="Open Sans" w:hAnsi="Open Sans" w:cs="Open Sans"/>
          <w:sz w:val="20"/>
          <w:szCs w:val="20"/>
          <w:lang w:val="sk-SK"/>
        </w:rPr>
      </w:pPr>
      <w:r w:rsidRPr="0033640D">
        <w:rPr>
          <w:rFonts w:ascii="Open Sans" w:hAnsi="Open Sans" w:cs="Open Sans"/>
          <w:sz w:val="20"/>
          <w:szCs w:val="20"/>
          <w:lang w:val="sk-SK"/>
        </w:rPr>
        <w:t xml:space="preserve">označenie </w:t>
      </w:r>
      <w:r w:rsidR="00674D3E" w:rsidRPr="0033640D">
        <w:rPr>
          <w:rFonts w:ascii="Open Sans" w:hAnsi="Open Sans" w:cs="Open Sans"/>
          <w:sz w:val="20"/>
          <w:szCs w:val="20"/>
          <w:lang w:val="sk-SK"/>
        </w:rPr>
        <w:t xml:space="preserve">obchodným menom </w:t>
      </w:r>
      <w:r w:rsidRPr="0033640D">
        <w:rPr>
          <w:rFonts w:ascii="Open Sans" w:hAnsi="Open Sans" w:cs="Open Sans"/>
          <w:sz w:val="20"/>
          <w:szCs w:val="20"/>
          <w:lang w:val="sk-SK"/>
        </w:rPr>
        <w:t>dopravcu</w:t>
      </w:r>
      <w:r w:rsidR="008D6724" w:rsidRPr="0033640D">
        <w:rPr>
          <w:rFonts w:ascii="Open Sans" w:hAnsi="Open Sans" w:cs="Open Sans"/>
          <w:sz w:val="20"/>
          <w:szCs w:val="20"/>
          <w:lang w:val="sk-SK"/>
        </w:rPr>
        <w:t>,</w:t>
      </w:r>
      <w:r w:rsidRPr="0033640D">
        <w:rPr>
          <w:rFonts w:ascii="Open Sans" w:hAnsi="Open Sans" w:cs="Open Sans"/>
          <w:sz w:val="20"/>
          <w:szCs w:val="20"/>
          <w:lang w:val="sk-SK"/>
        </w:rPr>
        <w:t xml:space="preserve">  </w:t>
      </w:r>
    </w:p>
    <w:p w14:paraId="11189AB1" w14:textId="77777777" w:rsidR="00F44F5F" w:rsidRPr="0033640D" w:rsidRDefault="00CB458E" w:rsidP="007C3855">
      <w:pPr>
        <w:pStyle w:val="Zkladntext"/>
        <w:numPr>
          <w:ilvl w:val="0"/>
          <w:numId w:val="5"/>
        </w:numPr>
        <w:spacing w:before="60" w:after="60" w:line="276" w:lineRule="auto"/>
        <w:jc w:val="both"/>
        <w:rPr>
          <w:rFonts w:ascii="Open Sans" w:hAnsi="Open Sans" w:cs="Open Sans"/>
          <w:sz w:val="20"/>
          <w:szCs w:val="20"/>
          <w:lang w:val="sk-SK"/>
        </w:rPr>
      </w:pPr>
      <w:r w:rsidRPr="0033640D">
        <w:rPr>
          <w:rFonts w:ascii="Open Sans" w:hAnsi="Open Sans" w:cs="Open Sans"/>
          <w:sz w:val="20"/>
          <w:szCs w:val="20"/>
          <w:lang w:val="sk-SK"/>
        </w:rPr>
        <w:t xml:space="preserve">vlaky: </w:t>
      </w:r>
    </w:p>
    <w:p w14:paraId="03FD012E" w14:textId="4C6797BA" w:rsidR="00F44F5F" w:rsidRPr="0033640D" w:rsidRDefault="00CB458E" w:rsidP="007C3855">
      <w:pPr>
        <w:pStyle w:val="Zkladntext"/>
        <w:numPr>
          <w:ilvl w:val="1"/>
          <w:numId w:val="5"/>
        </w:numPr>
        <w:spacing w:before="120" w:line="276" w:lineRule="auto"/>
        <w:ind w:hanging="357"/>
        <w:jc w:val="both"/>
        <w:rPr>
          <w:rFonts w:ascii="Open Sans" w:hAnsi="Open Sans" w:cs="Open Sans"/>
          <w:sz w:val="20"/>
          <w:szCs w:val="20"/>
          <w:lang w:val="sk-SK"/>
        </w:rPr>
      </w:pPr>
      <w:r w:rsidRPr="0033640D">
        <w:rPr>
          <w:rFonts w:ascii="Open Sans" w:hAnsi="Open Sans" w:cs="Open Sans"/>
          <w:sz w:val="20"/>
          <w:szCs w:val="20"/>
          <w:lang w:val="sk-SK"/>
        </w:rPr>
        <w:t xml:space="preserve">označiť </w:t>
      </w:r>
      <w:r w:rsidR="00553F2D" w:rsidRPr="0033640D">
        <w:rPr>
          <w:rFonts w:ascii="Open Sans" w:hAnsi="Open Sans" w:cs="Open Sans"/>
          <w:sz w:val="20"/>
          <w:szCs w:val="20"/>
          <w:lang w:val="sk-SK"/>
        </w:rPr>
        <w:t xml:space="preserve">vlaky príslušnými </w:t>
      </w:r>
      <w:r w:rsidRPr="0033640D">
        <w:rPr>
          <w:rFonts w:ascii="Open Sans" w:hAnsi="Open Sans" w:cs="Open Sans"/>
          <w:sz w:val="20"/>
          <w:szCs w:val="20"/>
          <w:lang w:val="sk-SK"/>
        </w:rPr>
        <w:t>smerovými tabuľami</w:t>
      </w:r>
      <w:r w:rsidR="004C6CA4" w:rsidRPr="0033640D">
        <w:rPr>
          <w:rFonts w:ascii="Open Sans" w:hAnsi="Open Sans" w:cs="Open Sans"/>
          <w:sz w:val="20"/>
          <w:szCs w:val="20"/>
          <w:lang w:val="sk-SK"/>
        </w:rPr>
        <w:t>,</w:t>
      </w:r>
      <w:r w:rsidR="00553F2D" w:rsidRPr="0033640D">
        <w:rPr>
          <w:rFonts w:ascii="Open Sans" w:hAnsi="Open Sans" w:cs="Open Sans"/>
          <w:sz w:val="20"/>
          <w:szCs w:val="20"/>
          <w:lang w:val="sk-SK"/>
        </w:rPr>
        <w:t xml:space="preserve"> v prípade radenia </w:t>
      </w:r>
      <w:r w:rsidR="004C6CA4" w:rsidRPr="0033640D">
        <w:rPr>
          <w:rFonts w:ascii="Open Sans" w:hAnsi="Open Sans" w:cs="Open Sans"/>
          <w:sz w:val="20"/>
          <w:szCs w:val="20"/>
          <w:lang w:val="sk-SK"/>
        </w:rPr>
        <w:t>miestenkov</w:t>
      </w:r>
      <w:r w:rsidR="00553F2D" w:rsidRPr="0033640D">
        <w:rPr>
          <w:rFonts w:ascii="Open Sans" w:hAnsi="Open Sans" w:cs="Open Sans"/>
          <w:sz w:val="20"/>
          <w:szCs w:val="20"/>
          <w:lang w:val="sk-SK"/>
        </w:rPr>
        <w:t xml:space="preserve">ých </w:t>
      </w:r>
      <w:r w:rsidR="004C6CA4" w:rsidRPr="0033640D">
        <w:rPr>
          <w:rFonts w:ascii="Open Sans" w:hAnsi="Open Sans" w:cs="Open Sans"/>
          <w:sz w:val="20"/>
          <w:szCs w:val="20"/>
          <w:lang w:val="sk-SK"/>
        </w:rPr>
        <w:t>voz</w:t>
      </w:r>
      <w:r w:rsidR="00553F2D" w:rsidRPr="0033640D">
        <w:rPr>
          <w:rFonts w:ascii="Open Sans" w:hAnsi="Open Sans" w:cs="Open Sans"/>
          <w:sz w:val="20"/>
          <w:szCs w:val="20"/>
          <w:lang w:val="sk-SK"/>
        </w:rPr>
        <w:t>ňov, označiť miestenkové vozne</w:t>
      </w:r>
      <w:r w:rsidR="004C6CA4" w:rsidRPr="0033640D">
        <w:rPr>
          <w:rFonts w:ascii="Open Sans" w:hAnsi="Open Sans" w:cs="Open Sans"/>
          <w:sz w:val="20"/>
          <w:szCs w:val="20"/>
          <w:lang w:val="sk-SK"/>
        </w:rPr>
        <w:t xml:space="preserve"> číslom vozňa</w:t>
      </w:r>
      <w:r w:rsidRPr="0033640D">
        <w:rPr>
          <w:rFonts w:ascii="Open Sans" w:hAnsi="Open Sans" w:cs="Open Sans"/>
          <w:sz w:val="20"/>
          <w:szCs w:val="20"/>
          <w:lang w:val="sk-SK"/>
        </w:rPr>
        <w:t xml:space="preserve"> </w:t>
      </w:r>
      <w:r w:rsidR="004C6CA4" w:rsidRPr="0033640D">
        <w:rPr>
          <w:rFonts w:ascii="Open Sans" w:hAnsi="Open Sans" w:cs="Open Sans"/>
          <w:sz w:val="20"/>
          <w:szCs w:val="20"/>
          <w:lang w:val="sk-SK"/>
        </w:rPr>
        <w:t>a </w:t>
      </w:r>
      <w:r w:rsidR="008F00CC" w:rsidRPr="0033640D">
        <w:rPr>
          <w:rFonts w:ascii="Open Sans" w:hAnsi="Open Sans" w:cs="Open Sans"/>
          <w:sz w:val="20"/>
          <w:szCs w:val="20"/>
          <w:lang w:val="sk-SK"/>
        </w:rPr>
        <w:t>miesta</w:t>
      </w:r>
      <w:r w:rsidR="004C6CA4" w:rsidRPr="0033640D">
        <w:rPr>
          <w:rFonts w:ascii="Open Sans" w:hAnsi="Open Sans" w:cs="Open Sans"/>
          <w:sz w:val="20"/>
          <w:szCs w:val="20"/>
          <w:lang w:val="sk-SK"/>
        </w:rPr>
        <w:t xml:space="preserve"> </w:t>
      </w:r>
      <w:r w:rsidR="00F44F5F" w:rsidRPr="0033640D">
        <w:rPr>
          <w:rFonts w:ascii="Open Sans" w:hAnsi="Open Sans" w:cs="Open Sans"/>
          <w:sz w:val="20"/>
          <w:szCs w:val="20"/>
          <w:lang w:val="sk-SK"/>
        </w:rPr>
        <w:t>číslom miesta</w:t>
      </w:r>
      <w:r w:rsidR="0067285E">
        <w:rPr>
          <w:rFonts w:ascii="Open Sans" w:hAnsi="Open Sans" w:cs="Open Sans"/>
          <w:sz w:val="20"/>
          <w:szCs w:val="20"/>
          <w:lang w:val="sk-SK"/>
        </w:rPr>
        <w:t>,</w:t>
      </w:r>
      <w:r w:rsidR="00F44F5F" w:rsidRPr="0033640D">
        <w:rPr>
          <w:rFonts w:ascii="Open Sans" w:hAnsi="Open Sans" w:cs="Open Sans"/>
          <w:sz w:val="20"/>
          <w:szCs w:val="20"/>
          <w:lang w:val="sk-SK"/>
        </w:rPr>
        <w:t xml:space="preserve"> </w:t>
      </w:r>
    </w:p>
    <w:p w14:paraId="19F6B10C" w14:textId="5D881D72" w:rsidR="00F44F5F" w:rsidRPr="0033640D" w:rsidRDefault="00BD0F59" w:rsidP="007C3855">
      <w:pPr>
        <w:pStyle w:val="Zkladntext"/>
        <w:numPr>
          <w:ilvl w:val="0"/>
          <w:numId w:val="4"/>
        </w:numPr>
        <w:spacing w:before="120" w:line="276" w:lineRule="auto"/>
        <w:ind w:hanging="357"/>
        <w:jc w:val="both"/>
        <w:rPr>
          <w:rFonts w:ascii="Open Sans" w:hAnsi="Open Sans" w:cs="Open Sans"/>
          <w:sz w:val="20"/>
          <w:szCs w:val="20"/>
          <w:lang w:val="sk-SK"/>
        </w:rPr>
      </w:pPr>
      <w:r w:rsidRPr="0033640D">
        <w:rPr>
          <w:rFonts w:ascii="Open Sans" w:hAnsi="Open Sans" w:cs="Open Sans"/>
          <w:sz w:val="20"/>
          <w:szCs w:val="20"/>
          <w:lang w:val="sk-SK"/>
        </w:rPr>
        <w:t>zabezpečiť vo vozidle orientáciu a informovanosť cestujúcich pomocou obrázkových značiek (ďalej len ,,piktogram“) a</w:t>
      </w:r>
      <w:r w:rsidR="007C18AC" w:rsidRPr="0033640D">
        <w:rPr>
          <w:rFonts w:ascii="Open Sans" w:hAnsi="Open Sans" w:cs="Open Sans"/>
          <w:sz w:val="20"/>
          <w:szCs w:val="20"/>
          <w:lang w:val="sk-SK"/>
        </w:rPr>
        <w:t> </w:t>
      </w:r>
      <w:r w:rsidRPr="0033640D">
        <w:rPr>
          <w:rFonts w:ascii="Open Sans" w:hAnsi="Open Sans" w:cs="Open Sans"/>
          <w:sz w:val="20"/>
          <w:szCs w:val="20"/>
          <w:lang w:val="sk-SK"/>
        </w:rPr>
        <w:t>vysvetliviek</w:t>
      </w:r>
      <w:r w:rsidR="007C18AC" w:rsidRPr="0033640D">
        <w:rPr>
          <w:rFonts w:ascii="Open Sans" w:hAnsi="Open Sans" w:cs="Open Sans"/>
          <w:sz w:val="20"/>
          <w:szCs w:val="20"/>
          <w:lang w:val="sk-SK"/>
        </w:rPr>
        <w:t xml:space="preserve"> a to: </w:t>
      </w:r>
    </w:p>
    <w:p w14:paraId="60095AD8" w14:textId="46A961F0" w:rsidR="00E20811" w:rsidRPr="0033640D" w:rsidRDefault="00E20811" w:rsidP="007C3855">
      <w:pPr>
        <w:pStyle w:val="Zkladntext"/>
        <w:numPr>
          <w:ilvl w:val="0"/>
          <w:numId w:val="6"/>
        </w:numPr>
        <w:spacing w:before="120" w:line="276" w:lineRule="auto"/>
        <w:ind w:hanging="357"/>
        <w:jc w:val="both"/>
        <w:rPr>
          <w:rFonts w:ascii="Open Sans" w:hAnsi="Open Sans" w:cs="Open Sans"/>
          <w:sz w:val="20"/>
          <w:szCs w:val="20"/>
          <w:lang w:val="sk-SK"/>
        </w:rPr>
      </w:pPr>
      <w:r w:rsidRPr="0033640D">
        <w:rPr>
          <w:rFonts w:ascii="Open Sans" w:hAnsi="Open Sans" w:cs="Open Sans"/>
          <w:sz w:val="20"/>
          <w:szCs w:val="20"/>
          <w:lang w:val="sk-SK"/>
        </w:rPr>
        <w:t>označiť dvere</w:t>
      </w:r>
      <w:r w:rsidR="003E3405" w:rsidRPr="0033640D">
        <w:rPr>
          <w:rFonts w:ascii="Open Sans" w:hAnsi="Open Sans" w:cs="Open Sans"/>
          <w:sz w:val="20"/>
          <w:szCs w:val="20"/>
          <w:lang w:val="sk-SK"/>
        </w:rPr>
        <w:t xml:space="preserve">, </w:t>
      </w:r>
      <w:r w:rsidRPr="0033640D">
        <w:rPr>
          <w:rFonts w:ascii="Open Sans" w:hAnsi="Open Sans" w:cs="Open Sans"/>
          <w:sz w:val="20"/>
          <w:szCs w:val="20"/>
          <w:lang w:val="sk-SK"/>
        </w:rPr>
        <w:t>vstup a výstup z vozidla, pokiaľ nie je vstup aj výstup umožnený všetkými dverami</w:t>
      </w:r>
      <w:r w:rsidR="008D6724" w:rsidRPr="0033640D">
        <w:rPr>
          <w:rFonts w:ascii="Open Sans" w:hAnsi="Open Sans" w:cs="Open Sans"/>
          <w:sz w:val="20"/>
          <w:szCs w:val="20"/>
          <w:lang w:val="sk-SK"/>
        </w:rPr>
        <w:t>,</w:t>
      </w:r>
      <w:r w:rsidRPr="0033640D">
        <w:rPr>
          <w:rFonts w:ascii="Open Sans" w:hAnsi="Open Sans" w:cs="Open Sans"/>
          <w:sz w:val="20"/>
          <w:szCs w:val="20"/>
          <w:lang w:val="sk-SK"/>
        </w:rPr>
        <w:t xml:space="preserve"> </w:t>
      </w:r>
    </w:p>
    <w:p w14:paraId="49DE8BA9" w14:textId="26547B87" w:rsidR="007C18AC" w:rsidRPr="0033640D" w:rsidRDefault="00250323" w:rsidP="007C3855">
      <w:pPr>
        <w:pStyle w:val="Zkladntext"/>
        <w:numPr>
          <w:ilvl w:val="0"/>
          <w:numId w:val="6"/>
        </w:numPr>
        <w:spacing w:before="120" w:line="276" w:lineRule="auto"/>
        <w:ind w:hanging="357"/>
        <w:jc w:val="both"/>
        <w:rPr>
          <w:rFonts w:ascii="Open Sans" w:hAnsi="Open Sans" w:cs="Open Sans"/>
          <w:sz w:val="20"/>
          <w:szCs w:val="20"/>
          <w:lang w:val="sk-SK"/>
        </w:rPr>
      </w:pPr>
      <w:bookmarkStart w:id="31" w:name="_Hlk532806176"/>
      <w:r w:rsidRPr="0033640D">
        <w:rPr>
          <w:rFonts w:ascii="Open Sans" w:hAnsi="Open Sans" w:cs="Open Sans"/>
          <w:sz w:val="20"/>
          <w:szCs w:val="20"/>
          <w:lang w:val="sk-SK"/>
        </w:rPr>
        <w:t xml:space="preserve">pre osoby so zdravotným postihnutím </w:t>
      </w:r>
      <w:r w:rsidR="00E20811" w:rsidRPr="0033640D">
        <w:rPr>
          <w:rFonts w:ascii="Open Sans" w:hAnsi="Open Sans" w:cs="Open Sans"/>
          <w:sz w:val="20"/>
          <w:szCs w:val="20"/>
          <w:lang w:val="sk-SK"/>
        </w:rPr>
        <w:t xml:space="preserve">zreteľne označiť </w:t>
      </w:r>
      <w:bookmarkStart w:id="32" w:name="_Hlk532806617"/>
      <w:r w:rsidR="00E20811" w:rsidRPr="0033640D">
        <w:rPr>
          <w:rFonts w:ascii="Open Sans" w:hAnsi="Open Sans" w:cs="Open Sans"/>
          <w:sz w:val="20"/>
          <w:szCs w:val="20"/>
          <w:lang w:val="sk-SK"/>
        </w:rPr>
        <w:t xml:space="preserve">najmenej </w:t>
      </w:r>
      <w:r w:rsidR="0035738D" w:rsidRPr="0033640D">
        <w:rPr>
          <w:rFonts w:ascii="Open Sans" w:hAnsi="Open Sans" w:cs="Open Sans"/>
          <w:sz w:val="20"/>
          <w:szCs w:val="20"/>
          <w:lang w:val="sk-SK"/>
        </w:rPr>
        <w:t>š</w:t>
      </w:r>
      <w:r w:rsidR="00302EE5" w:rsidRPr="0033640D">
        <w:rPr>
          <w:rFonts w:ascii="Open Sans" w:hAnsi="Open Sans" w:cs="Open Sans"/>
          <w:sz w:val="20"/>
          <w:szCs w:val="20"/>
          <w:lang w:val="sk-SK"/>
        </w:rPr>
        <w:t>e</w:t>
      </w:r>
      <w:r w:rsidR="0035738D" w:rsidRPr="0033640D">
        <w:rPr>
          <w:rFonts w:ascii="Open Sans" w:hAnsi="Open Sans" w:cs="Open Sans"/>
          <w:sz w:val="20"/>
          <w:szCs w:val="20"/>
          <w:lang w:val="sk-SK"/>
        </w:rPr>
        <w:t>sť</w:t>
      </w:r>
      <w:r w:rsidR="00302EE5" w:rsidRPr="0033640D">
        <w:rPr>
          <w:rFonts w:ascii="Open Sans" w:hAnsi="Open Sans" w:cs="Open Sans"/>
          <w:sz w:val="20"/>
          <w:szCs w:val="20"/>
          <w:lang w:val="sk-SK"/>
        </w:rPr>
        <w:t xml:space="preserve"> </w:t>
      </w:r>
      <w:r w:rsidR="00E20811" w:rsidRPr="0033640D">
        <w:rPr>
          <w:rFonts w:ascii="Open Sans" w:hAnsi="Open Sans" w:cs="Open Sans"/>
          <w:sz w:val="20"/>
          <w:szCs w:val="20"/>
          <w:lang w:val="sk-SK"/>
        </w:rPr>
        <w:t>miest</w:t>
      </w:r>
      <w:r w:rsidR="0084794F" w:rsidRPr="0033640D">
        <w:rPr>
          <w:rFonts w:ascii="Open Sans" w:hAnsi="Open Sans" w:cs="Open Sans"/>
          <w:sz w:val="20"/>
          <w:szCs w:val="20"/>
          <w:lang w:val="sk-SK"/>
        </w:rPr>
        <w:t xml:space="preserve"> </w:t>
      </w:r>
      <w:r w:rsidR="00E20811" w:rsidRPr="0033640D">
        <w:rPr>
          <w:rFonts w:ascii="Open Sans" w:hAnsi="Open Sans" w:cs="Open Sans"/>
          <w:sz w:val="20"/>
          <w:szCs w:val="20"/>
          <w:lang w:val="sk-SK"/>
        </w:rPr>
        <w:t>na sedenie</w:t>
      </w:r>
      <w:r w:rsidR="00AB5F0E" w:rsidRPr="0033640D">
        <w:rPr>
          <w:rFonts w:ascii="Open Sans" w:hAnsi="Open Sans" w:cs="Open Sans"/>
          <w:sz w:val="20"/>
          <w:szCs w:val="20"/>
          <w:lang w:val="sk-SK"/>
        </w:rPr>
        <w:t xml:space="preserve"> v MHD a najmenej </w:t>
      </w:r>
      <w:r w:rsidR="00CC22B0" w:rsidRPr="0033640D">
        <w:rPr>
          <w:rFonts w:ascii="Open Sans" w:hAnsi="Open Sans" w:cs="Open Sans"/>
          <w:sz w:val="20"/>
          <w:szCs w:val="20"/>
          <w:lang w:val="sk-SK"/>
        </w:rPr>
        <w:t>dve</w:t>
      </w:r>
      <w:r w:rsidR="00AB5F0E" w:rsidRPr="0033640D">
        <w:rPr>
          <w:rFonts w:ascii="Open Sans" w:hAnsi="Open Sans" w:cs="Open Sans"/>
          <w:sz w:val="20"/>
          <w:szCs w:val="20"/>
          <w:lang w:val="sk-SK"/>
        </w:rPr>
        <w:t xml:space="preserve"> miesta na sedenie v PAD</w:t>
      </w:r>
      <w:r w:rsidR="008D6724" w:rsidRPr="0033640D">
        <w:rPr>
          <w:rFonts w:ascii="Open Sans" w:hAnsi="Open Sans" w:cs="Open Sans"/>
          <w:sz w:val="20"/>
          <w:szCs w:val="20"/>
          <w:lang w:val="sk-SK"/>
        </w:rPr>
        <w:t>,</w:t>
      </w:r>
      <w:r w:rsidR="00E20811" w:rsidRPr="0033640D">
        <w:rPr>
          <w:rFonts w:ascii="Open Sans" w:hAnsi="Open Sans" w:cs="Open Sans"/>
          <w:color w:val="FF0000"/>
          <w:sz w:val="20"/>
          <w:szCs w:val="20"/>
          <w:lang w:val="sk-SK"/>
        </w:rPr>
        <w:t xml:space="preserve"> </w:t>
      </w:r>
      <w:r w:rsidR="00D46C56" w:rsidRPr="0033640D">
        <w:rPr>
          <w:rFonts w:ascii="Open Sans" w:hAnsi="Open Sans" w:cs="Open Sans"/>
          <w:sz w:val="20"/>
          <w:szCs w:val="20"/>
          <w:lang w:val="sk-SK"/>
        </w:rPr>
        <w:t xml:space="preserve">pri preprave vlakom sa vzťahujú ustanovenia </w:t>
      </w:r>
      <w:bookmarkEnd w:id="32"/>
      <w:r w:rsidR="00CD30FA" w:rsidRPr="00CD30FA">
        <w:rPr>
          <w:rFonts w:ascii="Open Sans" w:hAnsi="Open Sans" w:cs="Open Sans"/>
          <w:sz w:val="20"/>
          <w:szCs w:val="20"/>
          <w:lang w:val="sk-SK"/>
        </w:rPr>
        <w:t>prepravného poriadku dopravcu prevádzkujúceho železničnú osobnú dopravu</w:t>
      </w:r>
      <w:r w:rsidR="00CD30FA">
        <w:rPr>
          <w:rFonts w:ascii="Open Sans" w:hAnsi="Open Sans" w:cs="Open Sans"/>
          <w:sz w:val="20"/>
          <w:szCs w:val="20"/>
          <w:lang w:val="sk-SK"/>
        </w:rPr>
        <w:t>,</w:t>
      </w:r>
    </w:p>
    <w:bookmarkEnd w:id="31"/>
    <w:p w14:paraId="215E422E" w14:textId="520F727E" w:rsidR="00250323" w:rsidRPr="0033640D" w:rsidRDefault="00250323" w:rsidP="007C3855">
      <w:pPr>
        <w:pStyle w:val="Zkladntext"/>
        <w:numPr>
          <w:ilvl w:val="0"/>
          <w:numId w:val="6"/>
        </w:numPr>
        <w:spacing w:before="120" w:line="276" w:lineRule="auto"/>
        <w:ind w:hanging="357"/>
        <w:jc w:val="both"/>
        <w:rPr>
          <w:rFonts w:ascii="Open Sans" w:hAnsi="Open Sans" w:cs="Open Sans"/>
          <w:sz w:val="20"/>
          <w:szCs w:val="20"/>
          <w:lang w:val="sk-SK"/>
        </w:rPr>
      </w:pPr>
      <w:r w:rsidRPr="0033640D">
        <w:rPr>
          <w:rFonts w:ascii="Open Sans" w:hAnsi="Open Sans" w:cs="Open Sans"/>
          <w:sz w:val="20"/>
          <w:szCs w:val="20"/>
          <w:lang w:val="sk-SK"/>
        </w:rPr>
        <w:t>zreteľne označiť jednotlivé tlačidlá umiestené v priestore určenom</w:t>
      </w:r>
      <w:r w:rsidR="0084794F" w:rsidRPr="0033640D">
        <w:rPr>
          <w:rFonts w:ascii="Open Sans" w:hAnsi="Open Sans" w:cs="Open Sans"/>
          <w:sz w:val="20"/>
          <w:szCs w:val="20"/>
          <w:lang w:val="sk-SK"/>
        </w:rPr>
        <w:t xml:space="preserve"> </w:t>
      </w:r>
      <w:r w:rsidRPr="0033640D">
        <w:rPr>
          <w:rFonts w:ascii="Open Sans" w:hAnsi="Open Sans" w:cs="Open Sans"/>
          <w:sz w:val="20"/>
          <w:szCs w:val="20"/>
          <w:lang w:val="sk-SK"/>
        </w:rPr>
        <w:t>pre</w:t>
      </w:r>
      <w:r w:rsidRPr="0033640D">
        <w:rPr>
          <w:rFonts w:ascii="Open Sans" w:hAnsi="Open Sans" w:cs="Open Sans"/>
          <w:color w:val="00B0F0"/>
          <w:sz w:val="20"/>
          <w:szCs w:val="20"/>
          <w:lang w:val="sk-SK"/>
        </w:rPr>
        <w:t xml:space="preserve"> </w:t>
      </w:r>
      <w:r w:rsidRPr="0033640D">
        <w:rPr>
          <w:rFonts w:ascii="Open Sans" w:hAnsi="Open Sans" w:cs="Open Sans"/>
          <w:sz w:val="20"/>
          <w:szCs w:val="20"/>
          <w:lang w:val="sk-SK"/>
        </w:rPr>
        <w:t>cestujúcich</w:t>
      </w:r>
      <w:r w:rsidR="008D6724" w:rsidRPr="0033640D">
        <w:rPr>
          <w:rFonts w:ascii="Open Sans" w:hAnsi="Open Sans" w:cs="Open Sans"/>
          <w:sz w:val="20"/>
          <w:szCs w:val="20"/>
          <w:lang w:val="sk-SK"/>
        </w:rPr>
        <w:t>,</w:t>
      </w:r>
      <w:r w:rsidR="003E3405" w:rsidRPr="0033640D">
        <w:rPr>
          <w:rFonts w:ascii="Open Sans" w:hAnsi="Open Sans" w:cs="Open Sans"/>
          <w:sz w:val="20"/>
          <w:szCs w:val="20"/>
          <w:lang w:val="sk-SK"/>
        </w:rPr>
        <w:t xml:space="preserve"> </w:t>
      </w:r>
    </w:p>
    <w:p w14:paraId="1896712B" w14:textId="0EF706DD" w:rsidR="005D729A" w:rsidRPr="0033640D" w:rsidRDefault="00250323" w:rsidP="007C3855">
      <w:pPr>
        <w:pStyle w:val="Zkladntext"/>
        <w:numPr>
          <w:ilvl w:val="0"/>
          <w:numId w:val="6"/>
        </w:numPr>
        <w:spacing w:before="120" w:line="276" w:lineRule="auto"/>
        <w:ind w:hanging="357"/>
        <w:jc w:val="both"/>
        <w:rPr>
          <w:rFonts w:ascii="Open Sans" w:hAnsi="Open Sans" w:cs="Open Sans"/>
          <w:sz w:val="20"/>
          <w:szCs w:val="20"/>
          <w:lang w:val="sk-SK"/>
        </w:rPr>
      </w:pPr>
      <w:r w:rsidRPr="0033640D">
        <w:rPr>
          <w:rFonts w:ascii="Open Sans" w:hAnsi="Open Sans" w:cs="Open Sans"/>
          <w:sz w:val="20"/>
          <w:szCs w:val="20"/>
          <w:lang w:val="sk-SK"/>
        </w:rPr>
        <w:t xml:space="preserve">zreteľne označiť sedadlá vyhradené pre určitý okruh cestujúcich </w:t>
      </w:r>
      <w:r w:rsidR="003E3405" w:rsidRPr="0033640D">
        <w:rPr>
          <w:rFonts w:ascii="Open Sans" w:hAnsi="Open Sans" w:cs="Open Sans"/>
          <w:sz w:val="20"/>
          <w:szCs w:val="20"/>
          <w:lang w:val="sk-SK"/>
        </w:rPr>
        <w:t>(osoby</w:t>
      </w:r>
      <w:r w:rsidR="0084794F" w:rsidRPr="0033640D">
        <w:rPr>
          <w:rFonts w:ascii="Open Sans" w:hAnsi="Open Sans" w:cs="Open Sans"/>
          <w:sz w:val="20"/>
          <w:szCs w:val="20"/>
          <w:lang w:val="sk-SK"/>
        </w:rPr>
        <w:t xml:space="preserve"> </w:t>
      </w:r>
      <w:r w:rsidR="003E3405" w:rsidRPr="0033640D">
        <w:rPr>
          <w:rFonts w:ascii="Open Sans" w:hAnsi="Open Sans" w:cs="Open Sans"/>
          <w:sz w:val="20"/>
          <w:szCs w:val="20"/>
          <w:lang w:val="sk-SK"/>
        </w:rPr>
        <w:t>s osobit</w:t>
      </w:r>
      <w:r w:rsidR="001E3453" w:rsidRPr="0033640D">
        <w:rPr>
          <w:rFonts w:ascii="Open Sans" w:hAnsi="Open Sans" w:cs="Open Sans"/>
          <w:sz w:val="20"/>
          <w:szCs w:val="20"/>
          <w:lang w:val="sk-SK"/>
        </w:rPr>
        <w:t>n</w:t>
      </w:r>
      <w:r w:rsidR="003E3405" w:rsidRPr="0033640D">
        <w:rPr>
          <w:rFonts w:ascii="Open Sans" w:hAnsi="Open Sans" w:cs="Open Sans"/>
          <w:sz w:val="20"/>
          <w:szCs w:val="20"/>
          <w:lang w:val="sk-SK"/>
        </w:rPr>
        <w:t>ými právami)</w:t>
      </w:r>
      <w:r w:rsidR="008D6724" w:rsidRPr="0033640D">
        <w:rPr>
          <w:rFonts w:ascii="Open Sans" w:hAnsi="Open Sans" w:cs="Open Sans"/>
          <w:sz w:val="20"/>
          <w:szCs w:val="20"/>
          <w:lang w:val="sk-SK"/>
        </w:rPr>
        <w:t>,</w:t>
      </w:r>
    </w:p>
    <w:p w14:paraId="5CFB1B3B" w14:textId="407C89EF" w:rsidR="00B75B70" w:rsidRPr="0033640D" w:rsidRDefault="00DB5CA7" w:rsidP="007C3855">
      <w:pPr>
        <w:pStyle w:val="Zkladntext"/>
        <w:numPr>
          <w:ilvl w:val="0"/>
          <w:numId w:val="6"/>
        </w:numPr>
        <w:spacing w:before="120" w:line="276" w:lineRule="auto"/>
        <w:ind w:hanging="357"/>
        <w:jc w:val="both"/>
        <w:rPr>
          <w:rFonts w:ascii="Open Sans" w:hAnsi="Open Sans" w:cs="Open Sans"/>
          <w:sz w:val="20"/>
          <w:szCs w:val="20"/>
          <w:lang w:val="sk-SK"/>
        </w:rPr>
      </w:pPr>
      <w:r w:rsidRPr="0033640D">
        <w:rPr>
          <w:rFonts w:ascii="Open Sans" w:hAnsi="Open Sans" w:cs="Open Sans"/>
          <w:sz w:val="20"/>
          <w:szCs w:val="20"/>
          <w:lang w:val="sk-SK"/>
        </w:rPr>
        <w:t>bližšie špecifikované v Štandarde vybavenia a čistoty vozidiel,</w:t>
      </w:r>
    </w:p>
    <w:p w14:paraId="36C23910" w14:textId="61AFB0FD" w:rsidR="001923F2" w:rsidRPr="0033640D" w:rsidRDefault="005D729A" w:rsidP="007C3855">
      <w:pPr>
        <w:pStyle w:val="Zkladntext"/>
        <w:numPr>
          <w:ilvl w:val="0"/>
          <w:numId w:val="4"/>
        </w:numPr>
        <w:spacing w:before="120" w:line="276" w:lineRule="auto"/>
        <w:ind w:hanging="357"/>
        <w:jc w:val="both"/>
        <w:rPr>
          <w:rFonts w:ascii="Open Sans" w:hAnsi="Open Sans" w:cs="Open Sans"/>
          <w:sz w:val="20"/>
          <w:szCs w:val="20"/>
          <w:lang w:val="sk-SK"/>
        </w:rPr>
      </w:pPr>
      <w:r w:rsidRPr="0033640D">
        <w:rPr>
          <w:rFonts w:ascii="Open Sans" w:hAnsi="Open Sans" w:cs="Open Sans"/>
          <w:sz w:val="20"/>
          <w:szCs w:val="20"/>
          <w:lang w:val="sk-SK"/>
        </w:rPr>
        <w:t>zabezpečiť prevádzkovanie dopravy prostredníctvom</w:t>
      </w:r>
      <w:r w:rsidR="00420D76" w:rsidRPr="0033640D">
        <w:rPr>
          <w:rFonts w:ascii="Open Sans" w:hAnsi="Open Sans" w:cs="Open Sans"/>
          <w:sz w:val="20"/>
          <w:szCs w:val="20"/>
          <w:lang w:val="sk-SK"/>
        </w:rPr>
        <w:t>:</w:t>
      </w:r>
      <w:r w:rsidRPr="0033640D">
        <w:rPr>
          <w:rFonts w:ascii="Open Sans" w:hAnsi="Open Sans" w:cs="Open Sans"/>
          <w:sz w:val="20"/>
          <w:szCs w:val="20"/>
          <w:lang w:val="sk-SK"/>
        </w:rPr>
        <w:t xml:space="preserve"> odborne</w:t>
      </w:r>
      <w:r w:rsidR="003E3405" w:rsidRPr="0033640D">
        <w:rPr>
          <w:rFonts w:ascii="Open Sans" w:hAnsi="Open Sans" w:cs="Open Sans"/>
          <w:sz w:val="20"/>
          <w:szCs w:val="20"/>
          <w:lang w:val="sk-SK"/>
        </w:rPr>
        <w:t xml:space="preserve">, </w:t>
      </w:r>
      <w:r w:rsidRPr="0033640D">
        <w:rPr>
          <w:rFonts w:ascii="Open Sans" w:hAnsi="Open Sans" w:cs="Open Sans"/>
          <w:sz w:val="20"/>
          <w:szCs w:val="20"/>
          <w:lang w:val="sk-SK"/>
        </w:rPr>
        <w:t>zdravotne</w:t>
      </w:r>
      <w:r w:rsidR="0084794F" w:rsidRPr="0033640D">
        <w:rPr>
          <w:rFonts w:ascii="Open Sans" w:hAnsi="Open Sans" w:cs="Open Sans"/>
          <w:sz w:val="20"/>
          <w:szCs w:val="20"/>
          <w:lang w:val="sk-SK"/>
        </w:rPr>
        <w:t xml:space="preserve"> </w:t>
      </w:r>
      <w:r w:rsidR="003E3405" w:rsidRPr="0033640D">
        <w:rPr>
          <w:rFonts w:ascii="Open Sans" w:hAnsi="Open Sans" w:cs="Open Sans"/>
          <w:sz w:val="20"/>
          <w:szCs w:val="20"/>
          <w:lang w:val="sk-SK"/>
        </w:rPr>
        <w:t xml:space="preserve">a duševne </w:t>
      </w:r>
      <w:r w:rsidRPr="0033640D">
        <w:rPr>
          <w:rFonts w:ascii="Open Sans" w:hAnsi="Open Sans" w:cs="Open Sans"/>
          <w:sz w:val="20"/>
          <w:szCs w:val="20"/>
          <w:lang w:val="sk-SK"/>
        </w:rPr>
        <w:t xml:space="preserve">spôsobilých osôb, ktoré majú platné oprávnenie na vedenie daného typu vozidla, </w:t>
      </w:r>
    </w:p>
    <w:p w14:paraId="2606E813" w14:textId="696D9705" w:rsidR="00381C0D" w:rsidRPr="0033640D" w:rsidRDefault="007B44D1" w:rsidP="007C3855">
      <w:pPr>
        <w:pStyle w:val="Zkladntext"/>
        <w:numPr>
          <w:ilvl w:val="0"/>
          <w:numId w:val="4"/>
        </w:numPr>
        <w:spacing w:before="120" w:line="276" w:lineRule="auto"/>
        <w:ind w:hanging="357"/>
        <w:jc w:val="both"/>
        <w:rPr>
          <w:rFonts w:ascii="Open Sans" w:hAnsi="Open Sans" w:cs="Open Sans"/>
          <w:sz w:val="20"/>
          <w:szCs w:val="20"/>
          <w:lang w:val="sk-SK"/>
        </w:rPr>
      </w:pPr>
      <w:r w:rsidRPr="0033640D">
        <w:rPr>
          <w:rFonts w:ascii="Open Sans" w:hAnsi="Open Sans" w:cs="Open Sans"/>
          <w:sz w:val="20"/>
          <w:szCs w:val="20"/>
          <w:lang w:val="sk-SK"/>
        </w:rPr>
        <w:t>zreteľne označiť oprávnené osoby, ktoré majú právo dávať cestujúcim pokyny na zachovanie bezpečnosti a plynulosti dopravy</w:t>
      </w:r>
      <w:r w:rsidR="001923F2" w:rsidRPr="0033640D">
        <w:rPr>
          <w:rFonts w:ascii="Open Sans" w:hAnsi="Open Sans" w:cs="Open Sans"/>
          <w:sz w:val="20"/>
          <w:szCs w:val="20"/>
          <w:lang w:val="sk-SK"/>
        </w:rPr>
        <w:t>,</w:t>
      </w:r>
      <w:r w:rsidRPr="0033640D">
        <w:rPr>
          <w:rFonts w:ascii="Open Sans" w:hAnsi="Open Sans" w:cs="Open Sans"/>
          <w:sz w:val="20"/>
          <w:szCs w:val="20"/>
          <w:lang w:val="sk-SK"/>
        </w:rPr>
        <w:t xml:space="preserve"> </w:t>
      </w:r>
    </w:p>
    <w:p w14:paraId="452299EB" w14:textId="294B8505" w:rsidR="00381C0D" w:rsidRPr="0033640D" w:rsidRDefault="00E75E21" w:rsidP="007C3855">
      <w:pPr>
        <w:pStyle w:val="Zkladntext"/>
        <w:numPr>
          <w:ilvl w:val="0"/>
          <w:numId w:val="4"/>
        </w:numPr>
        <w:spacing w:before="120" w:line="276" w:lineRule="auto"/>
        <w:ind w:hanging="357"/>
        <w:jc w:val="both"/>
        <w:rPr>
          <w:rFonts w:ascii="Open Sans" w:hAnsi="Open Sans" w:cs="Open Sans"/>
          <w:sz w:val="20"/>
          <w:szCs w:val="20"/>
          <w:lang w:val="sk-SK"/>
        </w:rPr>
      </w:pPr>
      <w:r w:rsidRPr="0033640D">
        <w:rPr>
          <w:rFonts w:ascii="Open Sans" w:hAnsi="Open Sans" w:cs="Open Sans"/>
          <w:sz w:val="20"/>
          <w:szCs w:val="20"/>
          <w:lang w:val="sk-SK"/>
        </w:rPr>
        <w:t>zabezpečiť</w:t>
      </w:r>
      <w:r w:rsidRPr="0033640D">
        <w:rPr>
          <w:rFonts w:ascii="Open Sans" w:hAnsi="Open Sans" w:cs="Open Sans"/>
          <w:color w:val="00B050"/>
          <w:sz w:val="20"/>
          <w:szCs w:val="20"/>
          <w:lang w:val="sk-SK"/>
        </w:rPr>
        <w:t xml:space="preserve"> </w:t>
      </w:r>
      <w:proofErr w:type="spellStart"/>
      <w:r w:rsidR="00381C0D" w:rsidRPr="0033640D">
        <w:rPr>
          <w:rFonts w:ascii="Open Sans" w:hAnsi="Open Sans" w:cs="Open Sans"/>
          <w:sz w:val="20"/>
          <w:szCs w:val="20"/>
          <w:lang w:val="sk-SK"/>
        </w:rPr>
        <w:t>znovuzastavenie</w:t>
      </w:r>
      <w:proofErr w:type="spellEnd"/>
      <w:r w:rsidR="00381C0D" w:rsidRPr="0033640D">
        <w:rPr>
          <w:rFonts w:ascii="Open Sans" w:hAnsi="Open Sans" w:cs="Open Sans"/>
          <w:sz w:val="20"/>
          <w:szCs w:val="20"/>
          <w:lang w:val="sk-SK"/>
        </w:rPr>
        <w:t xml:space="preserve"> každého tretieho vozidla v úrovni označenia zastávky,</w:t>
      </w:r>
      <w:r w:rsidR="0084794F" w:rsidRPr="0033640D">
        <w:rPr>
          <w:rFonts w:ascii="Open Sans" w:hAnsi="Open Sans" w:cs="Open Sans"/>
          <w:sz w:val="20"/>
          <w:szCs w:val="20"/>
          <w:lang w:val="sk-SK"/>
        </w:rPr>
        <w:t xml:space="preserve"> </w:t>
      </w:r>
      <w:r w:rsidR="00381C0D" w:rsidRPr="0033640D">
        <w:rPr>
          <w:rFonts w:ascii="Open Sans" w:hAnsi="Open Sans" w:cs="Open Sans"/>
          <w:sz w:val="20"/>
          <w:szCs w:val="20"/>
          <w:lang w:val="sk-SK"/>
        </w:rPr>
        <w:t xml:space="preserve">ak na zastávke stojí viacero vozidiel, </w:t>
      </w:r>
      <w:proofErr w:type="spellStart"/>
      <w:r w:rsidR="00381C0D" w:rsidRPr="0033640D">
        <w:rPr>
          <w:rFonts w:ascii="Open Sans" w:hAnsi="Open Sans" w:cs="Open Sans"/>
          <w:sz w:val="20"/>
          <w:szCs w:val="20"/>
          <w:lang w:val="sk-SK"/>
        </w:rPr>
        <w:t>znovuzastavenie</w:t>
      </w:r>
      <w:proofErr w:type="spellEnd"/>
      <w:r w:rsidR="00381C0D" w:rsidRPr="0033640D">
        <w:rPr>
          <w:rFonts w:ascii="Open Sans" w:hAnsi="Open Sans" w:cs="Open Sans"/>
          <w:sz w:val="20"/>
          <w:szCs w:val="20"/>
          <w:lang w:val="sk-SK"/>
        </w:rPr>
        <w:t xml:space="preserve"> každého vozidla v úrovni označenia zastávky v prípade, že sa na zastávke nachádza </w:t>
      </w:r>
      <w:r w:rsidR="00553F2D" w:rsidRPr="0033640D">
        <w:rPr>
          <w:rFonts w:ascii="Open Sans" w:hAnsi="Open Sans" w:cs="Open Sans"/>
          <w:sz w:val="20"/>
          <w:szCs w:val="20"/>
          <w:lang w:val="sk-SK"/>
        </w:rPr>
        <w:t xml:space="preserve">imobilný cestujúci </w:t>
      </w:r>
      <w:r w:rsidR="00381C0D" w:rsidRPr="0033640D">
        <w:rPr>
          <w:rFonts w:ascii="Open Sans" w:hAnsi="Open Sans" w:cs="Open Sans"/>
          <w:sz w:val="20"/>
          <w:szCs w:val="20"/>
          <w:lang w:val="sk-SK"/>
        </w:rPr>
        <w:t>na invalidnom vozíku alebo osoba so slepeckou palicou (neplatí pre vlaky)</w:t>
      </w:r>
      <w:r w:rsidR="003D127C" w:rsidRPr="0033640D">
        <w:rPr>
          <w:rFonts w:ascii="Open Sans" w:hAnsi="Open Sans" w:cs="Open Sans"/>
          <w:sz w:val="20"/>
          <w:szCs w:val="20"/>
          <w:lang w:val="sk-SK"/>
        </w:rPr>
        <w:t>,</w:t>
      </w:r>
      <w:r w:rsidR="00381C0D" w:rsidRPr="0033640D">
        <w:rPr>
          <w:rFonts w:ascii="Open Sans" w:hAnsi="Open Sans" w:cs="Open Sans"/>
          <w:sz w:val="20"/>
          <w:szCs w:val="20"/>
          <w:lang w:val="sk-SK"/>
        </w:rPr>
        <w:t xml:space="preserve"> </w:t>
      </w:r>
    </w:p>
    <w:p w14:paraId="2401E449" w14:textId="7CD3B5E6" w:rsidR="0068465E" w:rsidRPr="0033640D" w:rsidRDefault="007B44D1" w:rsidP="007C3855">
      <w:pPr>
        <w:pStyle w:val="Zkladntext"/>
        <w:numPr>
          <w:ilvl w:val="0"/>
          <w:numId w:val="4"/>
        </w:numPr>
        <w:spacing w:before="120" w:line="276" w:lineRule="auto"/>
        <w:ind w:hanging="357"/>
        <w:jc w:val="both"/>
        <w:rPr>
          <w:rFonts w:ascii="Open Sans" w:hAnsi="Open Sans" w:cs="Open Sans"/>
          <w:sz w:val="20"/>
          <w:szCs w:val="20"/>
          <w:lang w:val="sk-SK"/>
        </w:rPr>
      </w:pPr>
      <w:r w:rsidRPr="0033640D">
        <w:rPr>
          <w:rFonts w:ascii="Open Sans" w:hAnsi="Open Sans" w:cs="Open Sans"/>
          <w:sz w:val="20"/>
          <w:szCs w:val="20"/>
          <w:lang w:val="sk-SK"/>
        </w:rPr>
        <w:lastRenderedPageBreak/>
        <w:t>vytvoriť podmienky</w:t>
      </w:r>
      <w:r w:rsidR="00AF1C4C" w:rsidRPr="0033640D">
        <w:rPr>
          <w:rFonts w:ascii="Open Sans" w:hAnsi="Open Sans" w:cs="Open Sans"/>
          <w:sz w:val="20"/>
          <w:szCs w:val="20"/>
          <w:lang w:val="sk-SK"/>
        </w:rPr>
        <w:t xml:space="preserve"> pre plynulú a pohodlnú prepravu </w:t>
      </w:r>
      <w:r w:rsidR="00E662E9" w:rsidRPr="0033640D">
        <w:rPr>
          <w:rFonts w:ascii="Open Sans" w:hAnsi="Open Sans" w:cs="Open Sans"/>
          <w:sz w:val="20"/>
          <w:szCs w:val="20"/>
          <w:lang w:val="sk-SK"/>
        </w:rPr>
        <w:t>zdravotne postihnutým osobám</w:t>
      </w:r>
      <w:r w:rsidR="00AF1C4C" w:rsidRPr="0033640D">
        <w:rPr>
          <w:rFonts w:ascii="Open Sans" w:hAnsi="Open Sans" w:cs="Open Sans"/>
          <w:sz w:val="20"/>
          <w:szCs w:val="20"/>
          <w:lang w:val="sk-SK"/>
        </w:rPr>
        <w:t>,</w:t>
      </w:r>
      <w:r w:rsidR="00E662E9" w:rsidRPr="0033640D">
        <w:rPr>
          <w:rFonts w:ascii="Open Sans" w:hAnsi="Open Sans" w:cs="Open Sans"/>
          <w:sz w:val="20"/>
          <w:szCs w:val="20"/>
          <w:lang w:val="sk-SK"/>
        </w:rPr>
        <w:t> osobám s</w:t>
      </w:r>
      <w:r w:rsidR="00AF1C4C" w:rsidRPr="0033640D">
        <w:rPr>
          <w:rFonts w:ascii="Open Sans" w:hAnsi="Open Sans" w:cs="Open Sans"/>
          <w:sz w:val="20"/>
          <w:szCs w:val="20"/>
          <w:lang w:val="sk-SK"/>
        </w:rPr>
        <w:t> obmedzenou schopnosťou pohybu a orientácie, osobám</w:t>
      </w:r>
      <w:r w:rsidR="0084794F" w:rsidRPr="0033640D">
        <w:rPr>
          <w:rFonts w:ascii="Open Sans" w:hAnsi="Open Sans" w:cs="Open Sans"/>
          <w:sz w:val="20"/>
          <w:szCs w:val="20"/>
          <w:lang w:val="sk-SK"/>
        </w:rPr>
        <w:t xml:space="preserve"> </w:t>
      </w:r>
      <w:r w:rsidR="00AF1C4C" w:rsidRPr="0033640D">
        <w:rPr>
          <w:rFonts w:ascii="Open Sans" w:hAnsi="Open Sans" w:cs="Open Sans"/>
          <w:sz w:val="20"/>
          <w:szCs w:val="20"/>
          <w:lang w:val="sk-SK"/>
        </w:rPr>
        <w:t>so zrakovým postihnu</w:t>
      </w:r>
      <w:r w:rsidR="009442BD" w:rsidRPr="0033640D">
        <w:rPr>
          <w:rFonts w:ascii="Open Sans" w:hAnsi="Open Sans" w:cs="Open Sans"/>
          <w:sz w:val="20"/>
          <w:szCs w:val="20"/>
          <w:lang w:val="sk-SK"/>
        </w:rPr>
        <w:t>tím</w:t>
      </w:r>
      <w:r w:rsidR="00AF1C4C" w:rsidRPr="0033640D">
        <w:rPr>
          <w:rFonts w:ascii="Open Sans" w:hAnsi="Open Sans" w:cs="Open Sans"/>
          <w:sz w:val="20"/>
          <w:szCs w:val="20"/>
          <w:lang w:val="sk-SK"/>
        </w:rPr>
        <w:t>, i pre starých ľudí</w:t>
      </w:r>
      <w:r w:rsidR="001923F2" w:rsidRPr="0033640D">
        <w:rPr>
          <w:rFonts w:ascii="Open Sans" w:hAnsi="Open Sans" w:cs="Open Sans"/>
          <w:sz w:val="20"/>
          <w:szCs w:val="20"/>
          <w:lang w:val="sk-SK"/>
        </w:rPr>
        <w:t>, tehotné ženy</w:t>
      </w:r>
      <w:r w:rsidR="00AF1C4C" w:rsidRPr="0033640D">
        <w:rPr>
          <w:rFonts w:ascii="Open Sans" w:hAnsi="Open Sans" w:cs="Open Sans"/>
          <w:sz w:val="20"/>
          <w:szCs w:val="20"/>
          <w:lang w:val="sk-SK"/>
        </w:rPr>
        <w:t xml:space="preserve"> a cestujúcich s malými deťmi</w:t>
      </w:r>
      <w:r w:rsidR="003D127C" w:rsidRPr="0033640D">
        <w:rPr>
          <w:rFonts w:ascii="Open Sans" w:hAnsi="Open Sans" w:cs="Open Sans"/>
          <w:sz w:val="20"/>
          <w:szCs w:val="20"/>
          <w:lang w:val="sk-SK"/>
        </w:rPr>
        <w:t>,</w:t>
      </w:r>
    </w:p>
    <w:p w14:paraId="1A1B4958" w14:textId="283F4E39" w:rsidR="0068465E" w:rsidRPr="0033640D" w:rsidRDefault="00921F65" w:rsidP="007C3855">
      <w:pPr>
        <w:pStyle w:val="Zkladntext"/>
        <w:numPr>
          <w:ilvl w:val="0"/>
          <w:numId w:val="4"/>
        </w:numPr>
        <w:spacing w:before="120" w:line="276" w:lineRule="auto"/>
        <w:ind w:hanging="357"/>
        <w:jc w:val="both"/>
        <w:rPr>
          <w:rFonts w:ascii="Open Sans" w:hAnsi="Open Sans" w:cs="Open Sans"/>
          <w:sz w:val="20"/>
          <w:szCs w:val="20"/>
          <w:lang w:val="sk-SK"/>
        </w:rPr>
      </w:pPr>
      <w:bookmarkStart w:id="33" w:name="_Hlk873157"/>
      <w:bookmarkStart w:id="34" w:name="_Hlk532543261"/>
      <w:bookmarkStart w:id="35" w:name="_Hlk873381"/>
      <w:r w:rsidRPr="0033640D">
        <w:rPr>
          <w:rFonts w:ascii="Open Sans" w:hAnsi="Open Sans" w:cs="Open Sans"/>
          <w:sz w:val="20"/>
          <w:szCs w:val="20"/>
          <w:lang w:val="sk-SK"/>
        </w:rPr>
        <w:t xml:space="preserve">je povinný </w:t>
      </w:r>
      <w:r w:rsidR="0002254A" w:rsidRPr="0033640D">
        <w:rPr>
          <w:rFonts w:ascii="Open Sans" w:hAnsi="Open Sans" w:cs="Open Sans"/>
          <w:sz w:val="20"/>
          <w:szCs w:val="20"/>
          <w:lang w:val="sk-SK"/>
        </w:rPr>
        <w:t xml:space="preserve">zverejniť </w:t>
      </w:r>
      <w:r w:rsidR="009E3FEF" w:rsidRPr="0033640D">
        <w:rPr>
          <w:rFonts w:ascii="Open Sans" w:hAnsi="Open Sans" w:cs="Open Sans"/>
          <w:sz w:val="20"/>
          <w:szCs w:val="20"/>
          <w:lang w:val="sk-SK"/>
        </w:rPr>
        <w:t xml:space="preserve">cestovný poriadok </w:t>
      </w:r>
      <w:r w:rsidR="00C263EC" w:rsidRPr="0033640D">
        <w:rPr>
          <w:rFonts w:ascii="Open Sans" w:hAnsi="Open Sans" w:cs="Open Sans"/>
          <w:sz w:val="20"/>
          <w:szCs w:val="20"/>
          <w:lang w:val="sk-SK"/>
        </w:rPr>
        <w:t xml:space="preserve"> </w:t>
      </w:r>
      <w:r w:rsidR="006E5A9B" w:rsidRPr="0033640D">
        <w:rPr>
          <w:rFonts w:ascii="Open Sans" w:hAnsi="Open Sans" w:cs="Open Sans"/>
          <w:sz w:val="20"/>
          <w:szCs w:val="20"/>
          <w:lang w:val="sk-SK"/>
        </w:rPr>
        <w:t xml:space="preserve">a jeho zmenu </w:t>
      </w:r>
      <w:bookmarkEnd w:id="33"/>
      <w:r w:rsidR="006E5A9B" w:rsidRPr="0033640D">
        <w:rPr>
          <w:rFonts w:ascii="Open Sans" w:hAnsi="Open Sans" w:cs="Open Sans"/>
          <w:sz w:val="20"/>
          <w:szCs w:val="20"/>
          <w:lang w:val="sk-SK"/>
        </w:rPr>
        <w:t>i zmeny v organizáci</w:t>
      </w:r>
      <w:r w:rsidR="001C168D" w:rsidRPr="0033640D">
        <w:rPr>
          <w:rFonts w:ascii="Open Sans" w:hAnsi="Open Sans" w:cs="Open Sans"/>
          <w:sz w:val="20"/>
          <w:szCs w:val="20"/>
          <w:lang w:val="sk-SK"/>
        </w:rPr>
        <w:t>i</w:t>
      </w:r>
      <w:r w:rsidR="006E5A9B" w:rsidRPr="0033640D">
        <w:rPr>
          <w:rFonts w:ascii="Open Sans" w:hAnsi="Open Sans" w:cs="Open Sans"/>
          <w:sz w:val="20"/>
          <w:szCs w:val="20"/>
          <w:lang w:val="sk-SK"/>
        </w:rPr>
        <w:t xml:space="preserve"> dopravy</w:t>
      </w:r>
      <w:r w:rsidR="0084794F" w:rsidRPr="0033640D">
        <w:rPr>
          <w:rFonts w:ascii="Open Sans" w:hAnsi="Open Sans" w:cs="Open Sans"/>
          <w:sz w:val="20"/>
          <w:szCs w:val="20"/>
          <w:lang w:val="sk-SK"/>
        </w:rPr>
        <w:t xml:space="preserve"> </w:t>
      </w:r>
      <w:r w:rsidR="006E5A9B" w:rsidRPr="0033640D">
        <w:rPr>
          <w:rFonts w:ascii="Open Sans" w:hAnsi="Open Sans" w:cs="Open Sans"/>
          <w:sz w:val="20"/>
          <w:szCs w:val="20"/>
          <w:lang w:val="sk-SK"/>
        </w:rPr>
        <w:t>v dostatočnom predstihu</w:t>
      </w:r>
      <w:r w:rsidR="0093662D" w:rsidRPr="0033640D">
        <w:rPr>
          <w:rFonts w:ascii="Open Sans" w:hAnsi="Open Sans" w:cs="Open Sans"/>
          <w:sz w:val="20"/>
          <w:szCs w:val="20"/>
          <w:lang w:val="sk-SK"/>
        </w:rPr>
        <w:t xml:space="preserve"> a to </w:t>
      </w:r>
      <w:r w:rsidR="006E5A9B" w:rsidRPr="0033640D">
        <w:rPr>
          <w:rFonts w:ascii="Open Sans" w:hAnsi="Open Sans" w:cs="Open Sans"/>
          <w:sz w:val="20"/>
          <w:szCs w:val="20"/>
          <w:lang w:val="sk-SK"/>
        </w:rPr>
        <w:t>pred</w:t>
      </w:r>
      <w:r w:rsidR="001C168D" w:rsidRPr="0033640D">
        <w:rPr>
          <w:rFonts w:ascii="Open Sans" w:hAnsi="Open Sans" w:cs="Open Sans"/>
          <w:sz w:val="20"/>
          <w:szCs w:val="20"/>
          <w:lang w:val="sk-SK"/>
        </w:rPr>
        <w:t xml:space="preserve"> </w:t>
      </w:r>
      <w:r w:rsidR="006E5A9B" w:rsidRPr="0033640D">
        <w:rPr>
          <w:rFonts w:ascii="Open Sans" w:hAnsi="Open Sans" w:cs="Open Sans"/>
          <w:sz w:val="20"/>
          <w:szCs w:val="20"/>
          <w:lang w:val="sk-SK"/>
        </w:rPr>
        <w:t>začiatkom</w:t>
      </w:r>
      <w:r w:rsidR="001C168D" w:rsidRPr="0033640D">
        <w:rPr>
          <w:rFonts w:ascii="Open Sans" w:hAnsi="Open Sans" w:cs="Open Sans"/>
          <w:sz w:val="20"/>
          <w:szCs w:val="20"/>
          <w:lang w:val="sk-SK"/>
        </w:rPr>
        <w:t xml:space="preserve"> ich</w:t>
      </w:r>
      <w:r w:rsidR="006E5A9B" w:rsidRPr="0033640D">
        <w:rPr>
          <w:rFonts w:ascii="Open Sans" w:hAnsi="Open Sans" w:cs="Open Sans"/>
          <w:sz w:val="20"/>
          <w:szCs w:val="20"/>
          <w:lang w:val="sk-SK"/>
        </w:rPr>
        <w:t xml:space="preserve"> platnosti </w:t>
      </w:r>
      <w:r w:rsidR="00975565" w:rsidRPr="0033640D">
        <w:rPr>
          <w:rFonts w:ascii="Open Sans" w:hAnsi="Open Sans" w:cs="Open Sans"/>
          <w:sz w:val="20"/>
          <w:szCs w:val="20"/>
          <w:lang w:val="sk-SK"/>
        </w:rPr>
        <w:t>(</w:t>
      </w:r>
      <w:r w:rsidR="00CD30FA">
        <w:rPr>
          <w:rFonts w:ascii="Open Sans" w:hAnsi="Open Sans" w:cs="Open Sans"/>
          <w:sz w:val="20"/>
          <w:szCs w:val="20"/>
          <w:lang w:val="sk-SK"/>
        </w:rPr>
        <w:t>v železničnej osobnej doprave</w:t>
      </w:r>
      <w:r w:rsidR="00975565" w:rsidRPr="0033640D">
        <w:rPr>
          <w:rFonts w:ascii="Open Sans" w:hAnsi="Open Sans" w:cs="Open Sans"/>
          <w:sz w:val="20"/>
          <w:szCs w:val="20"/>
          <w:lang w:val="sk-SK"/>
        </w:rPr>
        <w:t xml:space="preserve"> má túto povinnosť manažér infraštruktúry) </w:t>
      </w:r>
      <w:r w:rsidRPr="0033640D">
        <w:rPr>
          <w:rFonts w:ascii="Open Sans" w:hAnsi="Open Sans" w:cs="Open Sans"/>
          <w:sz w:val="20"/>
          <w:szCs w:val="20"/>
          <w:lang w:val="sk-SK"/>
        </w:rPr>
        <w:t xml:space="preserve">na </w:t>
      </w:r>
      <w:r w:rsidR="00FD4A27" w:rsidRPr="0033640D">
        <w:rPr>
          <w:rFonts w:ascii="Open Sans" w:hAnsi="Open Sans" w:cs="Open Sans"/>
          <w:sz w:val="20"/>
          <w:szCs w:val="20"/>
          <w:lang w:val="sk-SK"/>
        </w:rPr>
        <w:t xml:space="preserve">staniciach, </w:t>
      </w:r>
      <w:bookmarkEnd w:id="34"/>
      <w:r w:rsidR="00FD4A27" w:rsidRPr="0033640D">
        <w:rPr>
          <w:rFonts w:ascii="Open Sans" w:hAnsi="Open Sans" w:cs="Open Sans"/>
          <w:sz w:val="20"/>
          <w:szCs w:val="20"/>
          <w:lang w:val="sk-SK"/>
        </w:rPr>
        <w:t>zastávkach</w:t>
      </w:r>
      <w:bookmarkEnd w:id="35"/>
      <w:r w:rsidR="00700A59" w:rsidRPr="0033640D">
        <w:rPr>
          <w:rFonts w:ascii="Open Sans" w:hAnsi="Open Sans" w:cs="Open Sans"/>
          <w:sz w:val="20"/>
          <w:szCs w:val="20"/>
          <w:lang w:val="sk-SK"/>
        </w:rPr>
        <w:t xml:space="preserve"> (v prípade ak to priestorové a technické možnosti dovoľujú a ak m</w:t>
      </w:r>
      <w:r w:rsidR="00836659" w:rsidRPr="0033640D">
        <w:rPr>
          <w:rFonts w:ascii="Open Sans" w:hAnsi="Open Sans" w:cs="Open Sans"/>
          <w:sz w:val="20"/>
          <w:szCs w:val="20"/>
          <w:lang w:val="sk-SK"/>
        </w:rPr>
        <w:t>á</w:t>
      </w:r>
      <w:r w:rsidR="00700A59" w:rsidRPr="0033640D">
        <w:rPr>
          <w:rFonts w:ascii="Open Sans" w:hAnsi="Open Sans" w:cs="Open Sans"/>
          <w:sz w:val="20"/>
          <w:szCs w:val="20"/>
          <w:lang w:val="sk-SK"/>
        </w:rPr>
        <w:t xml:space="preserve"> zastávku vo vlastníctve alebo v správe dopravca)</w:t>
      </w:r>
      <w:r w:rsidR="00FD4A27" w:rsidRPr="0033640D">
        <w:rPr>
          <w:rFonts w:ascii="Open Sans" w:hAnsi="Open Sans" w:cs="Open Sans"/>
          <w:sz w:val="20"/>
          <w:szCs w:val="20"/>
          <w:lang w:val="sk-SK"/>
        </w:rPr>
        <w:t>, informačných tabuliach</w:t>
      </w:r>
      <w:r w:rsidR="0084794F" w:rsidRPr="0033640D">
        <w:rPr>
          <w:rFonts w:ascii="Open Sans" w:hAnsi="Open Sans" w:cs="Open Sans"/>
          <w:sz w:val="20"/>
          <w:szCs w:val="20"/>
          <w:lang w:val="sk-SK"/>
        </w:rPr>
        <w:t xml:space="preserve"> </w:t>
      </w:r>
      <w:r w:rsidR="00FD4A27" w:rsidRPr="0033640D">
        <w:rPr>
          <w:rFonts w:ascii="Open Sans" w:hAnsi="Open Sans" w:cs="Open Sans"/>
          <w:sz w:val="20"/>
          <w:szCs w:val="20"/>
          <w:lang w:val="sk-SK"/>
        </w:rPr>
        <w:t>a na svoj</w:t>
      </w:r>
      <w:r w:rsidR="00046A5A" w:rsidRPr="0033640D">
        <w:rPr>
          <w:rFonts w:ascii="Open Sans" w:hAnsi="Open Sans" w:cs="Open Sans"/>
          <w:sz w:val="20"/>
          <w:szCs w:val="20"/>
          <w:lang w:val="sk-SK"/>
        </w:rPr>
        <w:t>ej</w:t>
      </w:r>
      <w:r w:rsidR="00FD4A27" w:rsidRPr="0033640D">
        <w:rPr>
          <w:rFonts w:ascii="Open Sans" w:hAnsi="Open Sans" w:cs="Open Sans"/>
          <w:sz w:val="20"/>
          <w:szCs w:val="20"/>
          <w:lang w:val="sk-SK"/>
        </w:rPr>
        <w:t xml:space="preserve"> webov</w:t>
      </w:r>
      <w:r w:rsidR="00046A5A" w:rsidRPr="0033640D">
        <w:rPr>
          <w:rFonts w:ascii="Open Sans" w:hAnsi="Open Sans" w:cs="Open Sans"/>
          <w:sz w:val="20"/>
          <w:szCs w:val="20"/>
          <w:lang w:val="sk-SK"/>
        </w:rPr>
        <w:t>ej</w:t>
      </w:r>
      <w:r w:rsidR="00FD4A27" w:rsidRPr="0033640D">
        <w:rPr>
          <w:rFonts w:ascii="Open Sans" w:hAnsi="Open Sans" w:cs="Open Sans"/>
          <w:sz w:val="20"/>
          <w:szCs w:val="20"/>
          <w:lang w:val="sk-SK"/>
        </w:rPr>
        <w:t xml:space="preserve"> </w:t>
      </w:r>
      <w:r w:rsidR="0012591A" w:rsidRPr="0033640D">
        <w:rPr>
          <w:rFonts w:ascii="Open Sans" w:hAnsi="Open Sans" w:cs="Open Sans"/>
          <w:sz w:val="20"/>
          <w:szCs w:val="20"/>
          <w:lang w:val="sk-SK"/>
        </w:rPr>
        <w:t>stránke</w:t>
      </w:r>
      <w:r w:rsidR="009C129E" w:rsidRPr="0033640D">
        <w:rPr>
          <w:rFonts w:ascii="Open Sans" w:hAnsi="Open Sans" w:cs="Open Sans"/>
          <w:sz w:val="20"/>
          <w:szCs w:val="20"/>
          <w:lang w:val="sk-SK"/>
        </w:rPr>
        <w:t>,</w:t>
      </w:r>
      <w:r w:rsidR="0012591A" w:rsidRPr="0033640D">
        <w:rPr>
          <w:rFonts w:ascii="Open Sans" w:hAnsi="Open Sans" w:cs="Open Sans"/>
          <w:sz w:val="20"/>
          <w:szCs w:val="20"/>
          <w:lang w:val="sk-SK"/>
        </w:rPr>
        <w:t> v </w:t>
      </w:r>
      <w:r w:rsidR="00FD4A27" w:rsidRPr="0033640D">
        <w:rPr>
          <w:rFonts w:ascii="Open Sans" w:hAnsi="Open Sans" w:cs="Open Sans"/>
          <w:sz w:val="20"/>
          <w:szCs w:val="20"/>
          <w:lang w:val="sk-SK"/>
        </w:rPr>
        <w:t>sídle</w:t>
      </w:r>
      <w:r w:rsidR="0012591A" w:rsidRPr="0033640D">
        <w:rPr>
          <w:rFonts w:ascii="Open Sans" w:hAnsi="Open Sans" w:cs="Open Sans"/>
          <w:sz w:val="20"/>
          <w:szCs w:val="20"/>
          <w:lang w:val="sk-SK"/>
        </w:rPr>
        <w:t xml:space="preserve"> dopravc</w:t>
      </w:r>
      <w:r w:rsidR="00D8271B" w:rsidRPr="0033640D">
        <w:rPr>
          <w:rFonts w:ascii="Open Sans" w:hAnsi="Open Sans" w:cs="Open Sans"/>
          <w:sz w:val="20"/>
          <w:szCs w:val="20"/>
          <w:lang w:val="sk-SK"/>
        </w:rPr>
        <w:t>u</w:t>
      </w:r>
      <w:r w:rsidR="00FB40A4" w:rsidRPr="0033640D">
        <w:rPr>
          <w:rFonts w:ascii="Open Sans" w:hAnsi="Open Sans" w:cs="Open Sans"/>
          <w:sz w:val="20"/>
          <w:szCs w:val="20"/>
          <w:lang w:val="sk-SK"/>
        </w:rPr>
        <w:t>,</w:t>
      </w:r>
      <w:r w:rsidR="009C129E" w:rsidRPr="0033640D">
        <w:rPr>
          <w:rFonts w:ascii="Open Sans" w:hAnsi="Open Sans" w:cs="Open Sans"/>
          <w:sz w:val="20"/>
          <w:szCs w:val="20"/>
          <w:lang w:val="sk-SK"/>
        </w:rPr>
        <w:t xml:space="preserve"> prípadne aj iným vhodným spôsobom</w:t>
      </w:r>
      <w:r w:rsidR="00FD4A27" w:rsidRPr="0033640D">
        <w:rPr>
          <w:rFonts w:ascii="Open Sans" w:hAnsi="Open Sans" w:cs="Open Sans"/>
          <w:sz w:val="20"/>
          <w:szCs w:val="20"/>
          <w:lang w:val="sk-SK"/>
        </w:rPr>
        <w:t>, zabezpečiť sprístupnenie prepravného poriadku</w:t>
      </w:r>
      <w:r w:rsidR="00C05A47" w:rsidRPr="0033640D">
        <w:rPr>
          <w:rFonts w:ascii="Open Sans" w:hAnsi="Open Sans" w:cs="Open Sans"/>
          <w:sz w:val="20"/>
          <w:szCs w:val="20"/>
          <w:lang w:val="sk-SK"/>
        </w:rPr>
        <w:t>,</w:t>
      </w:r>
      <w:r w:rsidR="0059707A" w:rsidRPr="0033640D">
        <w:rPr>
          <w:rFonts w:ascii="Open Sans" w:hAnsi="Open Sans" w:cs="Open Sans"/>
          <w:sz w:val="20"/>
          <w:szCs w:val="20"/>
          <w:lang w:val="sk-SK"/>
        </w:rPr>
        <w:t xml:space="preserve"> cestovného poriadku</w:t>
      </w:r>
      <w:r w:rsidR="004817CF" w:rsidRPr="0033640D">
        <w:rPr>
          <w:rFonts w:ascii="Open Sans" w:hAnsi="Open Sans" w:cs="Open Sans"/>
          <w:sz w:val="20"/>
          <w:szCs w:val="20"/>
          <w:lang w:val="sk-SK"/>
        </w:rPr>
        <w:t xml:space="preserve"> s </w:t>
      </w:r>
      <w:r w:rsidR="0059707A" w:rsidRPr="0033640D">
        <w:rPr>
          <w:rFonts w:ascii="Open Sans" w:hAnsi="Open Sans" w:cs="Open Sans"/>
          <w:sz w:val="20"/>
          <w:szCs w:val="20"/>
          <w:lang w:val="sk-SK"/>
        </w:rPr>
        <w:t>dátumom začiatku a konca jeho platnosti, s názvom dopravcu</w:t>
      </w:r>
      <w:r w:rsidR="0084794F" w:rsidRPr="0033640D">
        <w:rPr>
          <w:rFonts w:ascii="Open Sans" w:hAnsi="Open Sans" w:cs="Open Sans"/>
          <w:sz w:val="20"/>
          <w:szCs w:val="20"/>
          <w:lang w:val="sk-SK"/>
        </w:rPr>
        <w:t xml:space="preserve"> </w:t>
      </w:r>
      <w:r w:rsidR="0059707A" w:rsidRPr="0033640D">
        <w:rPr>
          <w:rFonts w:ascii="Open Sans" w:hAnsi="Open Sans" w:cs="Open Sans"/>
          <w:sz w:val="20"/>
          <w:szCs w:val="20"/>
          <w:lang w:val="sk-SK"/>
        </w:rPr>
        <w:t>a </w:t>
      </w:r>
      <w:r w:rsidR="00D573B8" w:rsidRPr="0033640D">
        <w:rPr>
          <w:rFonts w:ascii="Open Sans" w:hAnsi="Open Sans" w:cs="Open Sans"/>
          <w:sz w:val="20"/>
          <w:szCs w:val="20"/>
          <w:lang w:val="sk-SK"/>
        </w:rPr>
        <w:t>telefónnym</w:t>
      </w:r>
      <w:r w:rsidR="0059707A" w:rsidRPr="0033640D">
        <w:rPr>
          <w:rFonts w:ascii="Open Sans" w:hAnsi="Open Sans" w:cs="Open Sans"/>
          <w:sz w:val="20"/>
          <w:szCs w:val="20"/>
          <w:lang w:val="sk-SK"/>
        </w:rPr>
        <w:t xml:space="preserve"> číslo</w:t>
      </w:r>
      <w:r w:rsidR="00D573B8" w:rsidRPr="0033640D">
        <w:rPr>
          <w:rFonts w:ascii="Open Sans" w:hAnsi="Open Sans" w:cs="Open Sans"/>
          <w:sz w:val="20"/>
          <w:szCs w:val="20"/>
          <w:lang w:val="sk-SK"/>
        </w:rPr>
        <w:t>m</w:t>
      </w:r>
      <w:r w:rsidR="0059707A" w:rsidRPr="0033640D">
        <w:rPr>
          <w:rFonts w:ascii="Open Sans" w:hAnsi="Open Sans" w:cs="Open Sans"/>
          <w:sz w:val="20"/>
          <w:szCs w:val="20"/>
          <w:lang w:val="sk-SK"/>
        </w:rPr>
        <w:t xml:space="preserve"> dispečera alebo informátora</w:t>
      </w:r>
      <w:r w:rsidR="0068465E" w:rsidRPr="0033640D">
        <w:rPr>
          <w:rFonts w:ascii="Open Sans" w:hAnsi="Open Sans" w:cs="Open Sans"/>
          <w:sz w:val="20"/>
          <w:szCs w:val="20"/>
          <w:lang w:val="sk-SK"/>
        </w:rPr>
        <w:t>,</w:t>
      </w:r>
      <w:r w:rsidR="00C05A47" w:rsidRPr="0033640D">
        <w:rPr>
          <w:rFonts w:ascii="Open Sans" w:hAnsi="Open Sans" w:cs="Open Sans"/>
          <w:sz w:val="20"/>
          <w:szCs w:val="20"/>
          <w:lang w:val="sk-SK"/>
        </w:rPr>
        <w:t xml:space="preserve"> </w:t>
      </w:r>
    </w:p>
    <w:p w14:paraId="0F60ACFE" w14:textId="14275108" w:rsidR="0068465E" w:rsidRPr="0033640D" w:rsidRDefault="0068465E" w:rsidP="007C3855">
      <w:pPr>
        <w:pStyle w:val="Zkladntext"/>
        <w:numPr>
          <w:ilvl w:val="0"/>
          <w:numId w:val="4"/>
        </w:numPr>
        <w:spacing w:before="120" w:line="276" w:lineRule="auto"/>
        <w:ind w:hanging="357"/>
        <w:jc w:val="both"/>
        <w:rPr>
          <w:rFonts w:ascii="Open Sans" w:hAnsi="Open Sans" w:cs="Open Sans"/>
          <w:sz w:val="20"/>
          <w:szCs w:val="20"/>
          <w:lang w:val="sk-SK"/>
        </w:rPr>
      </w:pPr>
      <w:r w:rsidRPr="0033640D">
        <w:rPr>
          <w:rFonts w:ascii="Open Sans" w:hAnsi="Open Sans" w:cs="Open Sans"/>
          <w:sz w:val="20"/>
          <w:szCs w:val="20"/>
          <w:lang w:val="sk-SK"/>
        </w:rPr>
        <w:t>v súlade s</w:t>
      </w:r>
      <w:r w:rsidR="003215F1" w:rsidRPr="0033640D">
        <w:rPr>
          <w:rFonts w:ascii="Open Sans" w:hAnsi="Open Sans" w:cs="Open Sans"/>
          <w:sz w:val="20"/>
          <w:szCs w:val="20"/>
          <w:lang w:val="sk-SK"/>
        </w:rPr>
        <w:t> </w:t>
      </w:r>
      <w:r w:rsidR="00420D76" w:rsidRPr="0033640D">
        <w:rPr>
          <w:rFonts w:ascii="Open Sans" w:hAnsi="Open Sans" w:cs="Open Sans"/>
          <w:sz w:val="20"/>
          <w:szCs w:val="20"/>
          <w:lang w:val="sk-SK"/>
        </w:rPr>
        <w:t>P</w:t>
      </w:r>
      <w:r w:rsidR="003215F1" w:rsidRPr="0033640D">
        <w:rPr>
          <w:rFonts w:ascii="Open Sans" w:hAnsi="Open Sans" w:cs="Open Sans"/>
          <w:sz w:val="20"/>
          <w:szCs w:val="20"/>
          <w:lang w:val="sk-SK"/>
        </w:rPr>
        <w:t>P</w:t>
      </w:r>
      <w:r w:rsidRPr="0033640D">
        <w:rPr>
          <w:rFonts w:ascii="Open Sans" w:hAnsi="Open Sans" w:cs="Open Sans"/>
          <w:sz w:val="20"/>
          <w:szCs w:val="20"/>
          <w:lang w:val="sk-SK"/>
        </w:rPr>
        <w:t xml:space="preserve"> IDS Ž</w:t>
      </w:r>
      <w:r w:rsidR="00210F25" w:rsidRPr="0033640D">
        <w:rPr>
          <w:rFonts w:ascii="Open Sans" w:hAnsi="Open Sans" w:cs="Open Sans"/>
          <w:sz w:val="20"/>
          <w:szCs w:val="20"/>
          <w:lang w:val="sk-SK"/>
        </w:rPr>
        <w:t>S</w:t>
      </w:r>
      <w:r w:rsidRPr="0033640D">
        <w:rPr>
          <w:rFonts w:ascii="Open Sans" w:hAnsi="Open Sans" w:cs="Open Sans"/>
          <w:sz w:val="20"/>
          <w:szCs w:val="20"/>
          <w:lang w:val="sk-SK"/>
        </w:rPr>
        <w:t xml:space="preserve">K, </w:t>
      </w:r>
      <w:r w:rsidR="00A778F6" w:rsidRPr="0033640D">
        <w:rPr>
          <w:rFonts w:ascii="Open Sans" w:hAnsi="Open Sans" w:cs="Open Sans"/>
          <w:sz w:val="20"/>
          <w:szCs w:val="20"/>
          <w:lang w:val="sk-SK"/>
        </w:rPr>
        <w:t xml:space="preserve">si </w:t>
      </w:r>
      <w:r w:rsidRPr="0033640D">
        <w:rPr>
          <w:rFonts w:ascii="Open Sans" w:hAnsi="Open Sans" w:cs="Open Sans"/>
          <w:sz w:val="20"/>
          <w:szCs w:val="20"/>
          <w:lang w:val="sk-SK"/>
        </w:rPr>
        <w:t>cestujúci môže uplatniť svoje práva vyplývajúce z meškania spoja,</w:t>
      </w:r>
      <w:r w:rsidR="00E248D1" w:rsidRPr="0033640D">
        <w:rPr>
          <w:rFonts w:ascii="Open Sans" w:hAnsi="Open Sans" w:cs="Open Sans"/>
          <w:sz w:val="20"/>
          <w:szCs w:val="20"/>
          <w:lang w:val="sk-SK"/>
        </w:rPr>
        <w:t xml:space="preserve"> </w:t>
      </w:r>
      <w:r w:rsidRPr="0033640D">
        <w:rPr>
          <w:rFonts w:ascii="Open Sans" w:hAnsi="Open Sans" w:cs="Open Sans"/>
          <w:sz w:val="20"/>
          <w:szCs w:val="20"/>
          <w:lang w:val="sk-SK"/>
        </w:rPr>
        <w:t>nedokončenia cesty alebo prerušeni</w:t>
      </w:r>
      <w:r w:rsidR="00E248D1" w:rsidRPr="0033640D">
        <w:rPr>
          <w:rFonts w:ascii="Open Sans" w:hAnsi="Open Sans" w:cs="Open Sans"/>
          <w:sz w:val="20"/>
          <w:szCs w:val="20"/>
          <w:lang w:val="sk-SK"/>
        </w:rPr>
        <w:t xml:space="preserve">a </w:t>
      </w:r>
      <w:r w:rsidRPr="0033640D">
        <w:rPr>
          <w:rFonts w:ascii="Open Sans" w:hAnsi="Open Sans" w:cs="Open Sans"/>
          <w:sz w:val="20"/>
          <w:szCs w:val="20"/>
          <w:lang w:val="sk-SK"/>
        </w:rPr>
        <w:t>cesty</w:t>
      </w:r>
      <w:r w:rsidR="00E248D1" w:rsidRPr="0033640D">
        <w:rPr>
          <w:rFonts w:ascii="Open Sans" w:hAnsi="Open Sans" w:cs="Open Sans"/>
          <w:sz w:val="20"/>
          <w:szCs w:val="20"/>
          <w:lang w:val="sk-SK"/>
        </w:rPr>
        <w:t xml:space="preserve">, </w:t>
      </w:r>
    </w:p>
    <w:p w14:paraId="34290730" w14:textId="02B21D1B" w:rsidR="009805A2" w:rsidRPr="0033640D" w:rsidRDefault="00E248D1" w:rsidP="007C3855">
      <w:pPr>
        <w:pStyle w:val="Zkladntext"/>
        <w:numPr>
          <w:ilvl w:val="0"/>
          <w:numId w:val="4"/>
        </w:numPr>
        <w:spacing w:before="120" w:line="276" w:lineRule="auto"/>
        <w:ind w:hanging="357"/>
        <w:jc w:val="both"/>
        <w:rPr>
          <w:rFonts w:ascii="Open Sans" w:hAnsi="Open Sans" w:cs="Open Sans"/>
          <w:sz w:val="20"/>
          <w:szCs w:val="20"/>
          <w:lang w:val="sk-SK"/>
        </w:rPr>
      </w:pPr>
      <w:r w:rsidRPr="0033640D">
        <w:rPr>
          <w:rFonts w:ascii="Open Sans" w:hAnsi="Open Sans" w:cs="Open Sans"/>
          <w:sz w:val="20"/>
          <w:szCs w:val="20"/>
          <w:lang w:val="sk-SK"/>
        </w:rPr>
        <w:t>na vyžiadanie cestujúceho</w:t>
      </w:r>
      <w:r w:rsidR="00D8271B" w:rsidRPr="0033640D">
        <w:rPr>
          <w:rFonts w:ascii="Open Sans" w:hAnsi="Open Sans" w:cs="Open Sans"/>
          <w:sz w:val="20"/>
          <w:szCs w:val="20"/>
          <w:lang w:val="sk-SK"/>
        </w:rPr>
        <w:t xml:space="preserve"> dopravc</w:t>
      </w:r>
      <w:r w:rsidR="005A5504" w:rsidRPr="0033640D">
        <w:rPr>
          <w:rFonts w:ascii="Open Sans" w:hAnsi="Open Sans" w:cs="Open Sans"/>
          <w:sz w:val="20"/>
          <w:szCs w:val="20"/>
          <w:lang w:val="sk-SK"/>
        </w:rPr>
        <w:t>a</w:t>
      </w:r>
      <w:r w:rsidR="001D2A1D" w:rsidRPr="0033640D">
        <w:rPr>
          <w:rFonts w:ascii="Open Sans" w:hAnsi="Open Sans" w:cs="Open Sans"/>
          <w:color w:val="00B050"/>
          <w:sz w:val="20"/>
          <w:szCs w:val="20"/>
          <w:lang w:val="sk-SK"/>
        </w:rPr>
        <w:t xml:space="preserve"> </w:t>
      </w:r>
      <w:r w:rsidR="000C54E2" w:rsidRPr="0033640D">
        <w:rPr>
          <w:rFonts w:ascii="Open Sans" w:hAnsi="Open Sans" w:cs="Open Sans"/>
          <w:sz w:val="20"/>
          <w:szCs w:val="20"/>
          <w:lang w:val="sk-SK"/>
        </w:rPr>
        <w:t>vydá</w:t>
      </w:r>
      <w:r w:rsidRPr="0033640D">
        <w:rPr>
          <w:rFonts w:ascii="Open Sans" w:hAnsi="Open Sans" w:cs="Open Sans"/>
          <w:sz w:val="20"/>
          <w:szCs w:val="20"/>
          <w:lang w:val="sk-SK"/>
        </w:rPr>
        <w:t xml:space="preserve"> potvrdenie</w:t>
      </w:r>
      <w:r w:rsidR="0084794F" w:rsidRPr="0033640D">
        <w:rPr>
          <w:rFonts w:ascii="Open Sans" w:hAnsi="Open Sans" w:cs="Open Sans"/>
          <w:color w:val="00B050"/>
          <w:sz w:val="20"/>
          <w:szCs w:val="20"/>
          <w:lang w:val="sk-SK"/>
        </w:rPr>
        <w:t xml:space="preserve"> </w:t>
      </w:r>
      <w:r w:rsidR="004817CF" w:rsidRPr="0033640D">
        <w:rPr>
          <w:rFonts w:ascii="Open Sans" w:hAnsi="Open Sans" w:cs="Open Sans"/>
          <w:sz w:val="20"/>
          <w:szCs w:val="20"/>
          <w:lang w:val="sk-SK"/>
        </w:rPr>
        <w:t>o</w:t>
      </w:r>
      <w:r w:rsidRPr="0033640D">
        <w:rPr>
          <w:rFonts w:ascii="Open Sans" w:hAnsi="Open Sans" w:cs="Open Sans"/>
          <w:sz w:val="20"/>
          <w:szCs w:val="20"/>
          <w:lang w:val="sk-SK"/>
        </w:rPr>
        <w:t> dĺžke meškania spoja alebo o jeho vynechaní</w:t>
      </w:r>
      <w:r w:rsidR="0006400C" w:rsidRPr="0033640D">
        <w:rPr>
          <w:rFonts w:ascii="Open Sans" w:hAnsi="Open Sans" w:cs="Open Sans"/>
          <w:color w:val="000000" w:themeColor="text1"/>
          <w:sz w:val="20"/>
          <w:szCs w:val="20"/>
          <w:lang w:val="sk-SK"/>
        </w:rPr>
        <w:t>.</w:t>
      </w:r>
    </w:p>
    <w:p w14:paraId="74591E36" w14:textId="7E547B6F" w:rsidR="005655C1" w:rsidRPr="0033640D" w:rsidRDefault="00AF1C4C" w:rsidP="007E29EB">
      <w:pPr>
        <w:pStyle w:val="Zkladntext"/>
        <w:numPr>
          <w:ilvl w:val="0"/>
          <w:numId w:val="22"/>
        </w:numPr>
        <w:spacing w:before="120" w:line="276" w:lineRule="auto"/>
        <w:ind w:left="567" w:hanging="425"/>
        <w:jc w:val="both"/>
        <w:rPr>
          <w:rFonts w:ascii="Open Sans" w:hAnsi="Open Sans" w:cs="Open Sans"/>
          <w:sz w:val="20"/>
          <w:szCs w:val="20"/>
          <w:u w:val="single"/>
          <w:lang w:val="sk-SK"/>
        </w:rPr>
      </w:pPr>
      <w:r w:rsidRPr="0033640D">
        <w:rPr>
          <w:rFonts w:ascii="Open Sans" w:hAnsi="Open Sans" w:cs="Open Sans"/>
          <w:sz w:val="20"/>
          <w:szCs w:val="20"/>
          <w:u w:val="single"/>
          <w:lang w:val="sk-SK"/>
        </w:rPr>
        <w:t xml:space="preserve">Pri vykonávaní prepravy </w:t>
      </w:r>
      <w:r w:rsidR="005655C1" w:rsidRPr="0033640D">
        <w:rPr>
          <w:rFonts w:ascii="Open Sans" w:hAnsi="Open Sans" w:cs="Open Sans"/>
          <w:sz w:val="20"/>
          <w:szCs w:val="20"/>
          <w:u w:val="single"/>
          <w:lang w:val="sk-SK"/>
        </w:rPr>
        <w:t>má</w:t>
      </w:r>
      <w:r w:rsidRPr="0033640D">
        <w:rPr>
          <w:rFonts w:ascii="Open Sans" w:hAnsi="Open Sans" w:cs="Open Sans"/>
          <w:sz w:val="20"/>
          <w:szCs w:val="20"/>
          <w:u w:val="single"/>
          <w:lang w:val="sk-SK"/>
        </w:rPr>
        <w:t xml:space="preserve"> dopravca IDS Ž</w:t>
      </w:r>
      <w:r w:rsidR="00210F25" w:rsidRPr="0033640D">
        <w:rPr>
          <w:rFonts w:ascii="Open Sans" w:hAnsi="Open Sans" w:cs="Open Sans"/>
          <w:sz w:val="20"/>
          <w:szCs w:val="20"/>
          <w:u w:val="single"/>
          <w:lang w:val="sk-SK"/>
        </w:rPr>
        <w:t>S</w:t>
      </w:r>
      <w:r w:rsidRPr="0033640D">
        <w:rPr>
          <w:rFonts w:ascii="Open Sans" w:hAnsi="Open Sans" w:cs="Open Sans"/>
          <w:sz w:val="20"/>
          <w:szCs w:val="20"/>
          <w:u w:val="single"/>
          <w:lang w:val="sk-SK"/>
        </w:rPr>
        <w:t>K právo:</w:t>
      </w:r>
    </w:p>
    <w:p w14:paraId="59020E77" w14:textId="654AD4DE" w:rsidR="003E4BEE" w:rsidRPr="0033640D" w:rsidRDefault="00845065" w:rsidP="007C3855">
      <w:pPr>
        <w:pStyle w:val="Zkladntext"/>
        <w:numPr>
          <w:ilvl w:val="0"/>
          <w:numId w:val="7"/>
        </w:numPr>
        <w:spacing w:before="120" w:line="276" w:lineRule="auto"/>
        <w:ind w:hanging="357"/>
        <w:jc w:val="both"/>
        <w:rPr>
          <w:rFonts w:ascii="Open Sans" w:hAnsi="Open Sans" w:cs="Open Sans"/>
          <w:b/>
          <w:color w:val="FF0000"/>
          <w:sz w:val="20"/>
          <w:szCs w:val="20"/>
          <w:lang w:val="sk-SK"/>
        </w:rPr>
      </w:pPr>
      <w:r w:rsidRPr="0033640D">
        <w:rPr>
          <w:rFonts w:ascii="Open Sans" w:hAnsi="Open Sans" w:cs="Open Sans"/>
          <w:sz w:val="20"/>
          <w:szCs w:val="20"/>
          <w:lang w:val="sk-SK"/>
        </w:rPr>
        <w:t>v</w:t>
      </w:r>
      <w:r w:rsidR="005655C1" w:rsidRPr="0033640D">
        <w:rPr>
          <w:rFonts w:ascii="Open Sans" w:hAnsi="Open Sans" w:cs="Open Sans"/>
          <w:sz w:val="20"/>
          <w:szCs w:val="20"/>
          <w:lang w:val="sk-SK"/>
        </w:rPr>
        <w:t xml:space="preserve">ylúčiť alebo zamedziť prístup cestujúcim </w:t>
      </w:r>
      <w:r w:rsidR="00693AF0" w:rsidRPr="0033640D">
        <w:rPr>
          <w:rFonts w:ascii="Open Sans" w:hAnsi="Open Sans" w:cs="Open Sans"/>
          <w:sz w:val="20"/>
          <w:szCs w:val="20"/>
          <w:lang w:val="sk-SK"/>
        </w:rPr>
        <w:t>alebo vylúčiť ich batožin</w:t>
      </w:r>
      <w:r w:rsidR="00420D76" w:rsidRPr="0033640D">
        <w:rPr>
          <w:rFonts w:ascii="Open Sans" w:hAnsi="Open Sans" w:cs="Open Sans"/>
          <w:sz w:val="20"/>
          <w:szCs w:val="20"/>
          <w:lang w:val="sk-SK"/>
        </w:rPr>
        <w:t>u</w:t>
      </w:r>
      <w:r w:rsidR="00693AF0" w:rsidRPr="0033640D">
        <w:rPr>
          <w:rFonts w:ascii="Open Sans" w:hAnsi="Open Sans" w:cs="Open Sans"/>
          <w:sz w:val="20"/>
          <w:szCs w:val="20"/>
          <w:lang w:val="sk-SK"/>
        </w:rPr>
        <w:t>, živé spoločenské zvieratá</w:t>
      </w:r>
      <w:r w:rsidR="00512A05" w:rsidRPr="0033640D">
        <w:rPr>
          <w:rFonts w:ascii="Open Sans" w:hAnsi="Open Sans" w:cs="Open Sans"/>
          <w:sz w:val="20"/>
          <w:szCs w:val="20"/>
          <w:lang w:val="sk-SK"/>
        </w:rPr>
        <w:t xml:space="preserve"> z prepravy</w:t>
      </w:r>
      <w:r w:rsidR="007665C4" w:rsidRPr="0033640D">
        <w:rPr>
          <w:rFonts w:ascii="Open Sans" w:hAnsi="Open Sans" w:cs="Open Sans"/>
          <w:sz w:val="20"/>
          <w:szCs w:val="20"/>
        </w:rPr>
        <w:t xml:space="preserve"> </w:t>
      </w:r>
      <w:r w:rsidR="004C7372">
        <w:rPr>
          <w:rFonts w:ascii="Open Sans" w:hAnsi="Open Sans" w:cs="Open Sans"/>
          <w:sz w:val="20"/>
          <w:szCs w:val="20"/>
        </w:rPr>
        <w:t>(</w:t>
      </w:r>
      <w:r w:rsidR="007665C4" w:rsidRPr="0033640D">
        <w:rPr>
          <w:rFonts w:ascii="Open Sans" w:hAnsi="Open Sans" w:cs="Open Sans"/>
          <w:sz w:val="20"/>
          <w:szCs w:val="20"/>
          <w:lang w:val="sk-SK"/>
        </w:rPr>
        <w:t xml:space="preserve">viac v </w:t>
      </w:r>
      <w:r w:rsidR="004C7372">
        <w:rPr>
          <w:rFonts w:ascii="Open Sans" w:hAnsi="Open Sans" w:cs="Open Sans"/>
          <w:sz w:val="20"/>
          <w:szCs w:val="20"/>
          <w:lang w:val="sk-SK"/>
        </w:rPr>
        <w:t>článku</w:t>
      </w:r>
      <w:r w:rsidR="007665C4" w:rsidRPr="0033640D">
        <w:rPr>
          <w:rFonts w:ascii="Open Sans" w:hAnsi="Open Sans" w:cs="Open Sans"/>
          <w:sz w:val="20"/>
          <w:szCs w:val="20"/>
          <w:lang w:val="sk-SK"/>
        </w:rPr>
        <w:t xml:space="preserve"> VII. Vylúčenie z</w:t>
      </w:r>
      <w:r w:rsidR="004C7372">
        <w:rPr>
          <w:rFonts w:ascii="Open Sans" w:hAnsi="Open Sans" w:cs="Open Sans"/>
          <w:sz w:val="20"/>
          <w:szCs w:val="20"/>
          <w:lang w:val="sk-SK"/>
        </w:rPr>
        <w:t> </w:t>
      </w:r>
      <w:r w:rsidR="007665C4" w:rsidRPr="0033640D">
        <w:rPr>
          <w:rFonts w:ascii="Open Sans" w:hAnsi="Open Sans" w:cs="Open Sans"/>
          <w:sz w:val="20"/>
          <w:szCs w:val="20"/>
          <w:lang w:val="sk-SK"/>
        </w:rPr>
        <w:t>prepravy</w:t>
      </w:r>
      <w:r w:rsidR="004C7372">
        <w:rPr>
          <w:rFonts w:ascii="Open Sans" w:hAnsi="Open Sans" w:cs="Open Sans"/>
          <w:sz w:val="20"/>
          <w:szCs w:val="20"/>
          <w:lang w:val="sk-SK"/>
        </w:rPr>
        <w:t>)</w:t>
      </w:r>
      <w:r w:rsidR="0053789B" w:rsidRPr="0033640D">
        <w:rPr>
          <w:rFonts w:ascii="Open Sans" w:hAnsi="Open Sans" w:cs="Open Sans"/>
          <w:sz w:val="20"/>
          <w:szCs w:val="20"/>
          <w:lang w:val="sk-SK"/>
        </w:rPr>
        <w:t>,</w:t>
      </w:r>
    </w:p>
    <w:p w14:paraId="24FA0D5C" w14:textId="7274070D" w:rsidR="00052791" w:rsidRPr="0033640D" w:rsidRDefault="00CC15A2" w:rsidP="007C3855">
      <w:pPr>
        <w:pStyle w:val="Zkladntext"/>
        <w:numPr>
          <w:ilvl w:val="0"/>
          <w:numId w:val="7"/>
        </w:numPr>
        <w:spacing w:before="120" w:line="276" w:lineRule="auto"/>
        <w:ind w:hanging="357"/>
        <w:jc w:val="both"/>
        <w:rPr>
          <w:rFonts w:ascii="Open Sans" w:hAnsi="Open Sans" w:cs="Open Sans"/>
          <w:sz w:val="20"/>
          <w:szCs w:val="20"/>
          <w:lang w:val="sk-SK"/>
        </w:rPr>
      </w:pPr>
      <w:r w:rsidRPr="0033640D">
        <w:rPr>
          <w:rFonts w:ascii="Open Sans" w:hAnsi="Open Sans" w:cs="Open Sans"/>
          <w:sz w:val="20"/>
          <w:szCs w:val="20"/>
          <w:lang w:val="sk-SK"/>
        </w:rPr>
        <w:t xml:space="preserve">požadovať </w:t>
      </w:r>
      <w:r w:rsidR="00E866E5">
        <w:rPr>
          <w:rFonts w:ascii="Open Sans" w:hAnsi="Open Sans" w:cs="Open Sans"/>
          <w:sz w:val="20"/>
          <w:szCs w:val="20"/>
          <w:lang w:val="sk-SK"/>
        </w:rPr>
        <w:t xml:space="preserve">v prípade, že sa cestujúci nepreukáže platným cestovným dokladom, </w:t>
      </w:r>
      <w:r w:rsidR="001A135E" w:rsidRPr="0033640D">
        <w:rPr>
          <w:rFonts w:ascii="Open Sans" w:hAnsi="Open Sans" w:cs="Open Sans"/>
          <w:sz w:val="20"/>
          <w:szCs w:val="20"/>
          <w:lang w:val="sk-SK"/>
        </w:rPr>
        <w:t xml:space="preserve">zaplatenie cestovného </w:t>
      </w:r>
      <w:r w:rsidR="000B3EAE" w:rsidRPr="0033640D">
        <w:rPr>
          <w:rFonts w:ascii="Open Sans" w:hAnsi="Open Sans" w:cs="Open Sans"/>
          <w:sz w:val="20"/>
          <w:szCs w:val="20"/>
          <w:lang w:val="sk-SK"/>
        </w:rPr>
        <w:t>a sankčnej úhrady</w:t>
      </w:r>
      <w:r w:rsidRPr="0033640D">
        <w:rPr>
          <w:rFonts w:ascii="Open Sans" w:hAnsi="Open Sans" w:cs="Open Sans"/>
          <w:sz w:val="20"/>
          <w:szCs w:val="20"/>
          <w:lang w:val="sk-SK"/>
        </w:rPr>
        <w:t xml:space="preserve"> v súlade s Tarifou IDS Ž</w:t>
      </w:r>
      <w:r w:rsidR="00210F25" w:rsidRPr="0033640D">
        <w:rPr>
          <w:rFonts w:ascii="Open Sans" w:hAnsi="Open Sans" w:cs="Open Sans"/>
          <w:sz w:val="20"/>
          <w:szCs w:val="20"/>
          <w:lang w:val="sk-SK"/>
        </w:rPr>
        <w:t>S</w:t>
      </w:r>
      <w:r w:rsidRPr="0033640D">
        <w:rPr>
          <w:rFonts w:ascii="Open Sans" w:hAnsi="Open Sans" w:cs="Open Sans"/>
          <w:sz w:val="20"/>
          <w:szCs w:val="20"/>
          <w:lang w:val="sk-SK"/>
        </w:rPr>
        <w:t xml:space="preserve">K </w:t>
      </w:r>
      <w:r w:rsidR="00DA1146" w:rsidRPr="0033640D">
        <w:rPr>
          <w:rFonts w:ascii="Open Sans" w:hAnsi="Open Sans" w:cs="Open Sans"/>
          <w:sz w:val="20"/>
          <w:szCs w:val="20"/>
          <w:lang w:val="sk-SK"/>
        </w:rPr>
        <w:t xml:space="preserve">a </w:t>
      </w:r>
      <w:r w:rsidRPr="0033640D">
        <w:rPr>
          <w:rFonts w:ascii="Open Sans" w:hAnsi="Open Sans" w:cs="Open Sans"/>
          <w:sz w:val="20"/>
          <w:szCs w:val="20"/>
          <w:lang w:val="sk-SK"/>
        </w:rPr>
        <w:t>Prepravn</w:t>
      </w:r>
      <w:r w:rsidR="00114757" w:rsidRPr="0033640D">
        <w:rPr>
          <w:rFonts w:ascii="Open Sans" w:hAnsi="Open Sans" w:cs="Open Sans"/>
          <w:sz w:val="20"/>
          <w:szCs w:val="20"/>
          <w:lang w:val="sk-SK"/>
        </w:rPr>
        <w:t>ým</w:t>
      </w:r>
      <w:r w:rsidRPr="0033640D">
        <w:rPr>
          <w:rFonts w:ascii="Open Sans" w:hAnsi="Open Sans" w:cs="Open Sans"/>
          <w:sz w:val="20"/>
          <w:szCs w:val="20"/>
          <w:lang w:val="sk-SK"/>
        </w:rPr>
        <w:t xml:space="preserve"> poriadk</w:t>
      </w:r>
      <w:r w:rsidR="00114757" w:rsidRPr="0033640D">
        <w:rPr>
          <w:rFonts w:ascii="Open Sans" w:hAnsi="Open Sans" w:cs="Open Sans"/>
          <w:sz w:val="20"/>
          <w:szCs w:val="20"/>
          <w:lang w:val="sk-SK"/>
        </w:rPr>
        <w:t>om</w:t>
      </w:r>
      <w:r w:rsidRPr="0033640D">
        <w:rPr>
          <w:rFonts w:ascii="Open Sans" w:hAnsi="Open Sans" w:cs="Open Sans"/>
          <w:sz w:val="20"/>
          <w:szCs w:val="20"/>
          <w:lang w:val="sk-SK"/>
        </w:rPr>
        <w:t xml:space="preserve"> IDS Ž</w:t>
      </w:r>
      <w:r w:rsidR="00210F25" w:rsidRPr="0033640D">
        <w:rPr>
          <w:rFonts w:ascii="Open Sans" w:hAnsi="Open Sans" w:cs="Open Sans"/>
          <w:sz w:val="20"/>
          <w:szCs w:val="20"/>
          <w:lang w:val="sk-SK"/>
        </w:rPr>
        <w:t>S</w:t>
      </w:r>
      <w:r w:rsidRPr="0033640D">
        <w:rPr>
          <w:rFonts w:ascii="Open Sans" w:hAnsi="Open Sans" w:cs="Open Sans"/>
          <w:sz w:val="20"/>
          <w:szCs w:val="20"/>
          <w:lang w:val="sk-SK"/>
        </w:rPr>
        <w:t xml:space="preserve">K </w:t>
      </w:r>
      <w:r w:rsidR="00C05532">
        <w:rPr>
          <w:rFonts w:ascii="Open Sans" w:hAnsi="Open Sans" w:cs="Open Sans"/>
          <w:sz w:val="20"/>
          <w:szCs w:val="20"/>
          <w:lang w:val="sk-SK"/>
        </w:rPr>
        <w:t>(</w:t>
      </w:r>
      <w:r w:rsidRPr="0033640D">
        <w:rPr>
          <w:rFonts w:ascii="Open Sans" w:hAnsi="Open Sans" w:cs="Open Sans"/>
          <w:sz w:val="20"/>
          <w:szCs w:val="20"/>
          <w:lang w:val="sk-SK"/>
        </w:rPr>
        <w:t>viac v</w:t>
      </w:r>
      <w:r w:rsidR="008E5496" w:rsidRPr="0033640D">
        <w:rPr>
          <w:rFonts w:ascii="Open Sans" w:hAnsi="Open Sans" w:cs="Open Sans"/>
          <w:sz w:val="20"/>
          <w:szCs w:val="20"/>
          <w:lang w:val="sk-SK"/>
        </w:rPr>
        <w:t> </w:t>
      </w:r>
      <w:r w:rsidR="00C05532">
        <w:rPr>
          <w:rFonts w:ascii="Open Sans" w:hAnsi="Open Sans" w:cs="Open Sans"/>
          <w:sz w:val="20"/>
          <w:szCs w:val="20"/>
          <w:lang w:val="sk-SK"/>
        </w:rPr>
        <w:t>článku</w:t>
      </w:r>
      <w:r w:rsidR="008E5496" w:rsidRPr="0033640D">
        <w:rPr>
          <w:rFonts w:ascii="Open Sans" w:hAnsi="Open Sans" w:cs="Open Sans"/>
          <w:sz w:val="20"/>
          <w:szCs w:val="20"/>
          <w:lang w:val="sk-SK"/>
        </w:rPr>
        <w:t xml:space="preserve"> X</w:t>
      </w:r>
      <w:r w:rsidR="007D69DC" w:rsidRPr="0033640D">
        <w:rPr>
          <w:rFonts w:ascii="Open Sans" w:hAnsi="Open Sans" w:cs="Open Sans"/>
          <w:sz w:val="20"/>
          <w:szCs w:val="20"/>
          <w:lang w:val="sk-SK"/>
        </w:rPr>
        <w:t>II</w:t>
      </w:r>
      <w:r w:rsidR="008E5496" w:rsidRPr="0033640D">
        <w:rPr>
          <w:rFonts w:ascii="Open Sans" w:hAnsi="Open Sans" w:cs="Open Sans"/>
          <w:sz w:val="20"/>
          <w:szCs w:val="20"/>
          <w:lang w:val="sk-SK"/>
        </w:rPr>
        <w:t>I. Kontrola cestovných dokladov</w:t>
      </w:r>
      <w:r w:rsidR="00C05532">
        <w:rPr>
          <w:rFonts w:ascii="Open Sans" w:hAnsi="Open Sans" w:cs="Open Sans"/>
          <w:sz w:val="20"/>
          <w:szCs w:val="20"/>
          <w:lang w:val="sk-SK"/>
        </w:rPr>
        <w:t>)</w:t>
      </w:r>
      <w:r w:rsidR="008D6724" w:rsidRPr="0033640D">
        <w:rPr>
          <w:rFonts w:ascii="Open Sans" w:hAnsi="Open Sans" w:cs="Open Sans"/>
          <w:sz w:val="20"/>
          <w:szCs w:val="20"/>
          <w:lang w:val="sk-SK"/>
        </w:rPr>
        <w:t>,</w:t>
      </w:r>
    </w:p>
    <w:p w14:paraId="65F2B0AD" w14:textId="5D57D06A" w:rsidR="003E4BEE" w:rsidRPr="0033640D" w:rsidRDefault="00C273D8" w:rsidP="00D00B44">
      <w:pPr>
        <w:pStyle w:val="Zkladntext"/>
        <w:numPr>
          <w:ilvl w:val="0"/>
          <w:numId w:val="7"/>
        </w:numPr>
        <w:spacing w:before="120" w:after="60" w:line="276" w:lineRule="auto"/>
        <w:ind w:left="1066" w:hanging="357"/>
        <w:jc w:val="both"/>
        <w:rPr>
          <w:rFonts w:ascii="Open Sans" w:hAnsi="Open Sans" w:cs="Open Sans"/>
          <w:sz w:val="20"/>
          <w:szCs w:val="20"/>
          <w:lang w:val="sk-SK"/>
        </w:rPr>
      </w:pPr>
      <w:r w:rsidRPr="0033640D">
        <w:rPr>
          <w:rFonts w:ascii="Open Sans" w:hAnsi="Open Sans" w:cs="Open Sans"/>
          <w:sz w:val="20"/>
          <w:szCs w:val="20"/>
          <w:lang w:val="sk-SK"/>
        </w:rPr>
        <w:t>p</w:t>
      </w:r>
      <w:r w:rsidR="003E4BEE" w:rsidRPr="0033640D">
        <w:rPr>
          <w:rFonts w:ascii="Open Sans" w:hAnsi="Open Sans" w:cs="Open Sans"/>
          <w:sz w:val="20"/>
          <w:szCs w:val="20"/>
          <w:lang w:val="sk-SK"/>
        </w:rPr>
        <w:t xml:space="preserve">ri nedostatku miesta prednostne na prepravu prijať: </w:t>
      </w:r>
    </w:p>
    <w:p w14:paraId="197F42CE" w14:textId="38F39045" w:rsidR="00F45469" w:rsidRPr="0033640D" w:rsidRDefault="008A4152" w:rsidP="00D00B44">
      <w:pPr>
        <w:pStyle w:val="Zkladntext"/>
        <w:numPr>
          <w:ilvl w:val="0"/>
          <w:numId w:val="8"/>
        </w:numPr>
        <w:spacing w:before="60" w:after="60" w:line="276" w:lineRule="auto"/>
        <w:ind w:left="1786" w:hanging="357"/>
        <w:jc w:val="both"/>
        <w:rPr>
          <w:rFonts w:ascii="Open Sans" w:hAnsi="Open Sans" w:cs="Open Sans"/>
          <w:sz w:val="20"/>
          <w:szCs w:val="20"/>
          <w:lang w:val="sk-SK"/>
        </w:rPr>
      </w:pPr>
      <w:r w:rsidRPr="0033640D">
        <w:rPr>
          <w:rFonts w:ascii="Open Sans" w:hAnsi="Open Sans" w:cs="Open Sans"/>
          <w:sz w:val="20"/>
          <w:szCs w:val="20"/>
          <w:lang w:val="sk-SK"/>
        </w:rPr>
        <w:t>c</w:t>
      </w:r>
      <w:r w:rsidR="00F45469" w:rsidRPr="0033640D">
        <w:rPr>
          <w:rFonts w:ascii="Open Sans" w:hAnsi="Open Sans" w:cs="Open Sans"/>
          <w:sz w:val="20"/>
          <w:szCs w:val="20"/>
          <w:lang w:val="sk-SK"/>
        </w:rPr>
        <w:t>estujúcich</w:t>
      </w:r>
      <w:r w:rsidRPr="0033640D">
        <w:rPr>
          <w:rFonts w:ascii="Open Sans" w:hAnsi="Open Sans" w:cs="Open Sans"/>
          <w:sz w:val="20"/>
          <w:szCs w:val="20"/>
          <w:lang w:val="sk-SK"/>
        </w:rPr>
        <w:t>, pre ktorých je vo vozidle vyhradené miesto (</w:t>
      </w:r>
      <w:r w:rsidR="00184188" w:rsidRPr="0033640D">
        <w:rPr>
          <w:rFonts w:ascii="Open Sans" w:hAnsi="Open Sans" w:cs="Open Sans"/>
          <w:sz w:val="20"/>
          <w:szCs w:val="20"/>
          <w:lang w:val="sk-SK"/>
        </w:rPr>
        <w:t>osobitná skupina cestujúcich</w:t>
      </w:r>
      <w:r w:rsidR="00B77582" w:rsidRPr="0033640D">
        <w:rPr>
          <w:rFonts w:ascii="Open Sans" w:hAnsi="Open Sans" w:cs="Open Sans"/>
          <w:sz w:val="20"/>
          <w:szCs w:val="20"/>
          <w:lang w:val="sk-SK"/>
        </w:rPr>
        <w:t>),</w:t>
      </w:r>
    </w:p>
    <w:p w14:paraId="3C693D0A" w14:textId="53D3D137" w:rsidR="004F3CFB" w:rsidRPr="0033640D" w:rsidRDefault="008A4152" w:rsidP="00D00B44">
      <w:pPr>
        <w:pStyle w:val="Zkladntext"/>
        <w:numPr>
          <w:ilvl w:val="0"/>
          <w:numId w:val="8"/>
        </w:numPr>
        <w:spacing w:before="60" w:line="276" w:lineRule="auto"/>
        <w:ind w:left="1786" w:hanging="357"/>
        <w:jc w:val="both"/>
        <w:rPr>
          <w:rFonts w:ascii="Open Sans" w:hAnsi="Open Sans" w:cs="Open Sans"/>
          <w:sz w:val="20"/>
          <w:szCs w:val="20"/>
          <w:lang w:val="sk-SK"/>
        </w:rPr>
      </w:pPr>
      <w:r w:rsidRPr="0033640D">
        <w:rPr>
          <w:rFonts w:ascii="Open Sans" w:hAnsi="Open Sans" w:cs="Open Sans"/>
          <w:sz w:val="20"/>
          <w:szCs w:val="20"/>
          <w:lang w:val="sk-SK"/>
        </w:rPr>
        <w:t>cestujúcich, ktorí preukážu vážne dôvody pre prednostné prijatie</w:t>
      </w:r>
      <w:r w:rsidR="004F39A0" w:rsidRPr="0033640D">
        <w:rPr>
          <w:rFonts w:ascii="Open Sans" w:hAnsi="Open Sans" w:cs="Open Sans"/>
          <w:sz w:val="20"/>
          <w:szCs w:val="20"/>
          <w:lang w:val="sk-SK"/>
        </w:rPr>
        <w:t xml:space="preserve"> </w:t>
      </w:r>
      <w:r w:rsidRPr="0033640D">
        <w:rPr>
          <w:rFonts w:ascii="Open Sans" w:hAnsi="Open Sans" w:cs="Open Sans"/>
          <w:sz w:val="20"/>
          <w:szCs w:val="20"/>
          <w:lang w:val="sk-SK"/>
        </w:rPr>
        <w:t>na prepravu</w:t>
      </w:r>
      <w:r w:rsidR="004F39A0" w:rsidRPr="0033640D">
        <w:rPr>
          <w:rFonts w:ascii="Open Sans" w:hAnsi="Open Sans" w:cs="Open Sans"/>
          <w:sz w:val="20"/>
          <w:szCs w:val="20"/>
          <w:lang w:val="sk-SK"/>
        </w:rPr>
        <w:t>.</w:t>
      </w:r>
      <w:r w:rsidR="009B5D68" w:rsidRPr="0033640D">
        <w:rPr>
          <w:rFonts w:ascii="Open Sans" w:hAnsi="Open Sans" w:cs="Open Sans"/>
          <w:sz w:val="20"/>
          <w:szCs w:val="20"/>
          <w:lang w:val="sk-SK"/>
        </w:rPr>
        <w:t xml:space="preserve"> </w:t>
      </w:r>
    </w:p>
    <w:p w14:paraId="6673AC41" w14:textId="54F1E2E7" w:rsidR="00E42C7E" w:rsidRPr="0033640D" w:rsidRDefault="00086C1C" w:rsidP="007E29EB">
      <w:pPr>
        <w:pStyle w:val="Zkladntext"/>
        <w:numPr>
          <w:ilvl w:val="0"/>
          <w:numId w:val="22"/>
        </w:numPr>
        <w:spacing w:before="120" w:line="276" w:lineRule="auto"/>
        <w:ind w:left="567" w:hanging="425"/>
        <w:jc w:val="both"/>
        <w:rPr>
          <w:rFonts w:ascii="Open Sans" w:hAnsi="Open Sans" w:cs="Open Sans"/>
          <w:color w:val="FF0000"/>
          <w:sz w:val="20"/>
          <w:szCs w:val="20"/>
          <w:lang w:val="sk-SK"/>
        </w:rPr>
      </w:pPr>
      <w:r w:rsidRPr="0033640D">
        <w:rPr>
          <w:rFonts w:ascii="Open Sans" w:hAnsi="Open Sans" w:cs="Open Sans"/>
          <w:sz w:val="20"/>
          <w:szCs w:val="20"/>
          <w:lang w:val="sk-SK"/>
        </w:rPr>
        <w:t>Dopravcovia IDS Ž</w:t>
      </w:r>
      <w:r w:rsidR="00210F25" w:rsidRPr="0033640D">
        <w:rPr>
          <w:rFonts w:ascii="Open Sans" w:hAnsi="Open Sans" w:cs="Open Sans"/>
          <w:sz w:val="20"/>
          <w:szCs w:val="20"/>
          <w:lang w:val="sk-SK"/>
        </w:rPr>
        <w:t>S</w:t>
      </w:r>
      <w:r w:rsidRPr="0033640D">
        <w:rPr>
          <w:rFonts w:ascii="Open Sans" w:hAnsi="Open Sans" w:cs="Open Sans"/>
          <w:sz w:val="20"/>
          <w:szCs w:val="20"/>
          <w:lang w:val="sk-SK"/>
        </w:rPr>
        <w:t xml:space="preserve">K zodpovedajú za škodu, ktorá vznikne </w:t>
      </w:r>
      <w:r w:rsidR="001B4A65" w:rsidRPr="0033640D">
        <w:rPr>
          <w:rFonts w:ascii="Open Sans" w:hAnsi="Open Sans" w:cs="Open Sans"/>
          <w:sz w:val="20"/>
          <w:szCs w:val="20"/>
          <w:lang w:val="sk-SK"/>
        </w:rPr>
        <w:t>cestujúcemu</w:t>
      </w:r>
      <w:r w:rsidR="001B4A65" w:rsidRPr="0033640D">
        <w:rPr>
          <w:rFonts w:ascii="Open Sans" w:hAnsi="Open Sans" w:cs="Open Sans"/>
          <w:color w:val="00B050"/>
          <w:sz w:val="20"/>
          <w:szCs w:val="20"/>
          <w:lang w:val="sk-SK"/>
        </w:rPr>
        <w:t xml:space="preserve"> </w:t>
      </w:r>
      <w:r w:rsidRPr="0033640D">
        <w:rPr>
          <w:rFonts w:ascii="Open Sans" w:hAnsi="Open Sans" w:cs="Open Sans"/>
          <w:sz w:val="20"/>
          <w:szCs w:val="20"/>
          <w:lang w:val="sk-SK"/>
        </w:rPr>
        <w:t>v</w:t>
      </w:r>
      <w:r w:rsidR="0084794F" w:rsidRPr="0033640D">
        <w:rPr>
          <w:rFonts w:ascii="Open Sans" w:hAnsi="Open Sans" w:cs="Open Sans"/>
          <w:sz w:val="20"/>
          <w:szCs w:val="20"/>
          <w:lang w:val="sk-SK"/>
        </w:rPr>
        <w:t> </w:t>
      </w:r>
      <w:r w:rsidRPr="0033640D">
        <w:rPr>
          <w:rFonts w:ascii="Open Sans" w:hAnsi="Open Sans" w:cs="Open Sans"/>
          <w:sz w:val="20"/>
          <w:szCs w:val="20"/>
          <w:lang w:val="sk-SK"/>
        </w:rPr>
        <w:t>súvislosti</w:t>
      </w:r>
      <w:r w:rsidR="0084794F" w:rsidRPr="0033640D">
        <w:rPr>
          <w:rFonts w:ascii="Open Sans" w:hAnsi="Open Sans" w:cs="Open Sans"/>
          <w:sz w:val="20"/>
          <w:szCs w:val="20"/>
          <w:lang w:val="sk-SK"/>
        </w:rPr>
        <w:t xml:space="preserve"> </w:t>
      </w:r>
      <w:r w:rsidRPr="0033640D">
        <w:rPr>
          <w:rFonts w:ascii="Open Sans" w:hAnsi="Open Sans" w:cs="Open Sans"/>
          <w:sz w:val="20"/>
          <w:szCs w:val="20"/>
          <w:lang w:val="sk-SK"/>
        </w:rPr>
        <w:t>s prevádzkou vozidla alebo pri nastupovaní a vystupovaní cestujúceho z vozidla, tým,</w:t>
      </w:r>
      <w:r w:rsidR="0084794F" w:rsidRPr="0033640D">
        <w:rPr>
          <w:rFonts w:ascii="Open Sans" w:hAnsi="Open Sans" w:cs="Open Sans"/>
          <w:sz w:val="20"/>
          <w:szCs w:val="20"/>
          <w:lang w:val="sk-SK"/>
        </w:rPr>
        <w:t xml:space="preserve"> </w:t>
      </w:r>
      <w:r w:rsidRPr="0033640D">
        <w:rPr>
          <w:rFonts w:ascii="Open Sans" w:hAnsi="Open Sans" w:cs="Open Sans"/>
          <w:sz w:val="20"/>
          <w:szCs w:val="20"/>
          <w:lang w:val="sk-SK"/>
        </w:rPr>
        <w:t>že dôjde k zraneniu, usmrteniu, poškodeniu telesného alebo psychického zdravia, (ďalej zodpovedá za poškodenie a stratu batožiny, bicykla, zranenie</w:t>
      </w:r>
      <w:r w:rsidR="00D573B8" w:rsidRPr="0033640D">
        <w:rPr>
          <w:rFonts w:ascii="Open Sans" w:hAnsi="Open Sans" w:cs="Open Sans"/>
          <w:sz w:val="20"/>
          <w:szCs w:val="20"/>
          <w:lang w:val="sk-SK"/>
        </w:rPr>
        <w:t xml:space="preserve"> </w:t>
      </w:r>
      <w:r w:rsidRPr="0033640D">
        <w:rPr>
          <w:rFonts w:ascii="Open Sans" w:hAnsi="Open Sans" w:cs="Open Sans"/>
          <w:sz w:val="20"/>
          <w:szCs w:val="20"/>
          <w:lang w:val="sk-SK"/>
        </w:rPr>
        <w:t xml:space="preserve">a usmrtenie prepravovaných </w:t>
      </w:r>
      <w:r w:rsidR="00D573B8" w:rsidRPr="0033640D">
        <w:rPr>
          <w:rFonts w:ascii="Open Sans" w:hAnsi="Open Sans" w:cs="Open Sans"/>
          <w:sz w:val="20"/>
          <w:szCs w:val="20"/>
          <w:lang w:val="sk-SK"/>
        </w:rPr>
        <w:t xml:space="preserve">živých spoločenských </w:t>
      </w:r>
      <w:r w:rsidRPr="0033640D">
        <w:rPr>
          <w:rFonts w:ascii="Open Sans" w:hAnsi="Open Sans" w:cs="Open Sans"/>
          <w:sz w:val="20"/>
          <w:szCs w:val="20"/>
          <w:lang w:val="sk-SK"/>
        </w:rPr>
        <w:t>zvierat).</w:t>
      </w:r>
      <w:r w:rsidR="00E42C7E" w:rsidRPr="0033640D">
        <w:rPr>
          <w:rFonts w:ascii="Open Sans" w:hAnsi="Open Sans" w:cs="Open Sans"/>
          <w:sz w:val="20"/>
          <w:szCs w:val="20"/>
          <w:lang w:val="sk-SK"/>
        </w:rPr>
        <w:t xml:space="preserve"> </w:t>
      </w:r>
    </w:p>
    <w:p w14:paraId="078D5C92" w14:textId="6C57BFD1" w:rsidR="00086C1C" w:rsidRPr="0033640D" w:rsidRDefault="00114757" w:rsidP="007E29EB">
      <w:pPr>
        <w:pStyle w:val="Zkladntext"/>
        <w:numPr>
          <w:ilvl w:val="0"/>
          <w:numId w:val="22"/>
        </w:numPr>
        <w:spacing w:before="12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Dopravcovia IDS Ž</w:t>
      </w:r>
      <w:r w:rsidR="00210F25" w:rsidRPr="0033640D">
        <w:rPr>
          <w:rFonts w:ascii="Open Sans" w:hAnsi="Open Sans" w:cs="Open Sans"/>
          <w:sz w:val="20"/>
          <w:szCs w:val="20"/>
          <w:lang w:val="sk-SK"/>
        </w:rPr>
        <w:t>S</w:t>
      </w:r>
      <w:r w:rsidRPr="0033640D">
        <w:rPr>
          <w:rFonts w:ascii="Open Sans" w:hAnsi="Open Sans" w:cs="Open Sans"/>
          <w:sz w:val="20"/>
          <w:szCs w:val="20"/>
          <w:lang w:val="sk-SK"/>
        </w:rPr>
        <w:t>K nezodpovedajú za zranenie, usmrtenie</w:t>
      </w:r>
      <w:r w:rsidR="002745F7" w:rsidRPr="0033640D">
        <w:rPr>
          <w:rFonts w:ascii="Open Sans" w:hAnsi="Open Sans" w:cs="Open Sans"/>
          <w:sz w:val="20"/>
          <w:szCs w:val="20"/>
          <w:lang w:val="sk-SK"/>
        </w:rPr>
        <w:t xml:space="preserve"> </w:t>
      </w:r>
      <w:r w:rsidRPr="0033640D">
        <w:rPr>
          <w:rFonts w:ascii="Open Sans" w:hAnsi="Open Sans" w:cs="Open Sans"/>
          <w:sz w:val="20"/>
          <w:szCs w:val="20"/>
          <w:lang w:val="sk-SK"/>
        </w:rPr>
        <w:t xml:space="preserve">(cestujúcich, </w:t>
      </w:r>
      <w:r w:rsidR="00D573B8" w:rsidRPr="0033640D">
        <w:rPr>
          <w:rFonts w:ascii="Open Sans" w:hAnsi="Open Sans" w:cs="Open Sans"/>
          <w:sz w:val="20"/>
          <w:szCs w:val="20"/>
          <w:lang w:val="sk-SK"/>
        </w:rPr>
        <w:t xml:space="preserve">živých spoločenských </w:t>
      </w:r>
      <w:r w:rsidRPr="0033640D">
        <w:rPr>
          <w:rFonts w:ascii="Open Sans" w:hAnsi="Open Sans" w:cs="Open Sans"/>
          <w:sz w:val="20"/>
          <w:szCs w:val="20"/>
          <w:lang w:val="sk-SK"/>
        </w:rPr>
        <w:t>zvierat), poškodenie batožiny, bicykla, ktoré nebolo vykonané počas prevádzky vozidla</w:t>
      </w:r>
      <w:r w:rsidR="002745F7" w:rsidRPr="0033640D">
        <w:rPr>
          <w:rFonts w:ascii="Open Sans" w:hAnsi="Open Sans" w:cs="Open Sans"/>
          <w:sz w:val="20"/>
          <w:szCs w:val="20"/>
          <w:lang w:val="sk-SK"/>
        </w:rPr>
        <w:t xml:space="preserve"> a </w:t>
      </w:r>
      <w:r w:rsidRPr="0033640D">
        <w:rPr>
          <w:rFonts w:ascii="Open Sans" w:hAnsi="Open Sans" w:cs="Open Sans"/>
          <w:sz w:val="20"/>
          <w:szCs w:val="20"/>
          <w:lang w:val="sk-SK"/>
        </w:rPr>
        <w:t>napriek vynaloženej starostlivosti, zodpovedajúcej danej situáci</w:t>
      </w:r>
      <w:r w:rsidR="00FA4F1B" w:rsidRPr="0033640D">
        <w:rPr>
          <w:rFonts w:ascii="Open Sans" w:hAnsi="Open Sans" w:cs="Open Sans"/>
          <w:sz w:val="20"/>
          <w:szCs w:val="20"/>
          <w:lang w:val="sk-SK"/>
        </w:rPr>
        <w:t>i</w:t>
      </w:r>
      <w:r w:rsidRPr="0033640D">
        <w:rPr>
          <w:rFonts w:ascii="Open Sans" w:hAnsi="Open Sans" w:cs="Open Sans"/>
          <w:sz w:val="20"/>
          <w:szCs w:val="20"/>
          <w:lang w:val="sk-SK"/>
        </w:rPr>
        <w:t>,</w:t>
      </w:r>
      <w:r w:rsidR="0084794F" w:rsidRPr="0033640D">
        <w:rPr>
          <w:rFonts w:ascii="Open Sans" w:hAnsi="Open Sans" w:cs="Open Sans"/>
          <w:sz w:val="20"/>
          <w:szCs w:val="20"/>
          <w:lang w:val="sk-SK"/>
        </w:rPr>
        <w:t xml:space="preserve"> </w:t>
      </w:r>
      <w:r w:rsidR="002745F7" w:rsidRPr="0033640D">
        <w:rPr>
          <w:rFonts w:ascii="Open Sans" w:hAnsi="Open Sans" w:cs="Open Sans"/>
          <w:sz w:val="20"/>
          <w:szCs w:val="20"/>
          <w:lang w:val="sk-SK"/>
        </w:rPr>
        <w:t xml:space="preserve">im </w:t>
      </w:r>
      <w:r w:rsidR="00742819" w:rsidRPr="0033640D">
        <w:rPr>
          <w:rFonts w:ascii="Open Sans" w:hAnsi="Open Sans" w:cs="Open Sans"/>
          <w:sz w:val="20"/>
          <w:szCs w:val="20"/>
          <w:lang w:val="sk-SK"/>
        </w:rPr>
        <w:t>dopravca nemohol</w:t>
      </w:r>
      <w:r w:rsidR="002745F7" w:rsidRPr="0033640D">
        <w:rPr>
          <w:rFonts w:ascii="Open Sans" w:hAnsi="Open Sans" w:cs="Open Sans"/>
          <w:sz w:val="20"/>
          <w:szCs w:val="20"/>
          <w:lang w:val="sk-SK"/>
        </w:rPr>
        <w:t xml:space="preserve"> </w:t>
      </w:r>
      <w:r w:rsidRPr="0033640D">
        <w:rPr>
          <w:rFonts w:ascii="Open Sans" w:hAnsi="Open Sans" w:cs="Open Sans"/>
          <w:sz w:val="20"/>
          <w:szCs w:val="20"/>
          <w:lang w:val="sk-SK"/>
        </w:rPr>
        <w:t xml:space="preserve">zabrániť a ich následky odvrátiť: </w:t>
      </w:r>
    </w:p>
    <w:p w14:paraId="78000138" w14:textId="1DFF6ADA" w:rsidR="00E573B9" w:rsidRPr="0033640D" w:rsidRDefault="00E573B9" w:rsidP="007C3855">
      <w:pPr>
        <w:pStyle w:val="Odsekzoznamu"/>
        <w:numPr>
          <w:ilvl w:val="0"/>
          <w:numId w:val="6"/>
        </w:numPr>
        <w:spacing w:before="120" w:after="120"/>
        <w:ind w:hanging="357"/>
        <w:contextualSpacing w:val="0"/>
        <w:jc w:val="both"/>
        <w:rPr>
          <w:rFonts w:ascii="Open Sans" w:eastAsia="Times New Roman" w:hAnsi="Open Sans" w:cs="Open Sans"/>
          <w:sz w:val="20"/>
          <w:szCs w:val="20"/>
          <w:lang w:eastAsia="cs-CZ"/>
        </w:rPr>
      </w:pPr>
      <w:r w:rsidRPr="0033640D">
        <w:rPr>
          <w:rFonts w:ascii="Open Sans" w:eastAsia="Times New Roman" w:hAnsi="Open Sans" w:cs="Open Sans"/>
          <w:sz w:val="20"/>
          <w:szCs w:val="20"/>
          <w:lang w:eastAsia="cs-CZ"/>
        </w:rPr>
        <w:t>k úrazu došlo zavinením cestujúceho</w:t>
      </w:r>
      <w:r w:rsidR="00C75427" w:rsidRPr="0033640D">
        <w:rPr>
          <w:rFonts w:ascii="Open Sans" w:eastAsia="Times New Roman" w:hAnsi="Open Sans" w:cs="Open Sans"/>
          <w:sz w:val="20"/>
          <w:szCs w:val="20"/>
          <w:lang w:eastAsia="cs-CZ"/>
        </w:rPr>
        <w:t>,</w:t>
      </w:r>
    </w:p>
    <w:p w14:paraId="2DCE8C3F" w14:textId="42C30948" w:rsidR="008C4CFF" w:rsidRPr="0033640D" w:rsidRDefault="00E573B9" w:rsidP="007C3855">
      <w:pPr>
        <w:pStyle w:val="Odsekzoznamu"/>
        <w:numPr>
          <w:ilvl w:val="0"/>
          <w:numId w:val="6"/>
        </w:numPr>
        <w:spacing w:before="120" w:after="240"/>
        <w:ind w:left="1797" w:hanging="357"/>
        <w:contextualSpacing w:val="0"/>
        <w:jc w:val="both"/>
        <w:rPr>
          <w:rFonts w:ascii="Open Sans" w:eastAsia="Times New Roman" w:hAnsi="Open Sans" w:cs="Open Sans"/>
          <w:sz w:val="20"/>
          <w:szCs w:val="20"/>
          <w:lang w:eastAsia="cs-CZ"/>
        </w:rPr>
      </w:pPr>
      <w:r w:rsidRPr="0033640D">
        <w:rPr>
          <w:rFonts w:ascii="Open Sans" w:eastAsia="Times New Roman" w:hAnsi="Open Sans" w:cs="Open Sans"/>
          <w:sz w:val="20"/>
          <w:szCs w:val="20"/>
          <w:lang w:eastAsia="cs-CZ"/>
        </w:rPr>
        <w:t>úraz spôsobilo konanie tretej osoby a dopravca nemohol tomuto konaniu napriek vynaloženiu  starostlivosti zodpovedajúcej danej situácii zabrániť a jeho následky odvrátiť</w:t>
      </w:r>
      <w:r w:rsidR="00AD3200" w:rsidRPr="0033640D">
        <w:rPr>
          <w:rFonts w:ascii="Open Sans" w:eastAsia="Times New Roman" w:hAnsi="Open Sans" w:cs="Open Sans"/>
          <w:sz w:val="20"/>
          <w:szCs w:val="20"/>
          <w:lang w:eastAsia="cs-CZ"/>
        </w:rPr>
        <w:t>.</w:t>
      </w:r>
    </w:p>
    <w:p w14:paraId="64A8B18A" w14:textId="36DA9570" w:rsidR="008C4CFF" w:rsidRPr="00D41158" w:rsidRDefault="008A4152" w:rsidP="007E29EB">
      <w:pPr>
        <w:pStyle w:val="Nadpis3"/>
        <w:spacing w:after="120"/>
        <w:ind w:left="1418" w:hanging="284"/>
      </w:pPr>
      <w:bookmarkStart w:id="36" w:name="_Toc55385530"/>
      <w:r w:rsidRPr="00D41158">
        <w:lastRenderedPageBreak/>
        <w:t>Práva a povinnosti cestujúceho</w:t>
      </w:r>
      <w:bookmarkEnd w:id="36"/>
      <w:r w:rsidR="00086C1C" w:rsidRPr="00D41158">
        <w:t xml:space="preserve"> </w:t>
      </w:r>
    </w:p>
    <w:p w14:paraId="6FED1291" w14:textId="75E8746F" w:rsidR="005776D1" w:rsidRPr="0033640D" w:rsidRDefault="00035197" w:rsidP="00F2020E">
      <w:pPr>
        <w:pStyle w:val="Zkladntext"/>
        <w:numPr>
          <w:ilvl w:val="0"/>
          <w:numId w:val="36"/>
        </w:numPr>
        <w:spacing w:before="12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Cestujúci ma právo informovať sa o obsahu PP IDS ŽSK. Nevedomosť o ustanoveniach PP IDS</w:t>
      </w:r>
      <w:r w:rsidR="00D272F3" w:rsidRPr="0033640D">
        <w:rPr>
          <w:rFonts w:ascii="Open Sans" w:hAnsi="Open Sans" w:cs="Open Sans"/>
          <w:sz w:val="20"/>
          <w:szCs w:val="20"/>
          <w:lang w:val="sk-SK"/>
        </w:rPr>
        <w:t xml:space="preserve"> </w:t>
      </w:r>
      <w:r w:rsidRPr="0033640D">
        <w:rPr>
          <w:rFonts w:ascii="Open Sans" w:hAnsi="Open Sans" w:cs="Open Sans"/>
          <w:sz w:val="20"/>
          <w:szCs w:val="20"/>
          <w:lang w:val="sk-SK"/>
        </w:rPr>
        <w:t xml:space="preserve">ŽSK cestujúceho neospravedlňuje a nie je dôvodom na odpustenie alebo zníženie sankčnej úhrady </w:t>
      </w:r>
      <w:r w:rsidR="00D272F3" w:rsidRPr="0033640D">
        <w:rPr>
          <w:rFonts w:ascii="Open Sans" w:hAnsi="Open Sans" w:cs="Open Sans"/>
          <w:sz w:val="20"/>
          <w:szCs w:val="20"/>
          <w:lang w:val="sk-SK"/>
        </w:rPr>
        <w:t>cestovného za cestovanie bez platného cestovného lístka.</w:t>
      </w:r>
    </w:p>
    <w:p w14:paraId="629613BB" w14:textId="529AC170" w:rsidR="005776D1" w:rsidRPr="0033640D" w:rsidRDefault="008A4152" w:rsidP="00F2020E">
      <w:pPr>
        <w:pStyle w:val="Zkladntext"/>
        <w:numPr>
          <w:ilvl w:val="0"/>
          <w:numId w:val="36"/>
        </w:numPr>
        <w:spacing w:before="120" w:line="276" w:lineRule="auto"/>
        <w:ind w:left="567" w:hanging="425"/>
        <w:jc w:val="both"/>
        <w:rPr>
          <w:rFonts w:ascii="Open Sans" w:hAnsi="Open Sans" w:cs="Open Sans"/>
          <w:sz w:val="20"/>
          <w:szCs w:val="20"/>
          <w:u w:val="single"/>
          <w:lang w:val="sk-SK"/>
        </w:rPr>
      </w:pPr>
      <w:r w:rsidRPr="0033640D">
        <w:rPr>
          <w:rFonts w:ascii="Open Sans" w:hAnsi="Open Sans" w:cs="Open Sans"/>
          <w:sz w:val="20"/>
          <w:szCs w:val="20"/>
          <w:u w:val="single"/>
          <w:lang w:val="sk-SK"/>
        </w:rPr>
        <w:t xml:space="preserve">Cestujúci s platným cestovným dokladom ma právo: </w:t>
      </w:r>
    </w:p>
    <w:p w14:paraId="5733433B" w14:textId="77777777" w:rsidR="007C3855" w:rsidRDefault="00BC3F02" w:rsidP="007C3855">
      <w:pPr>
        <w:pStyle w:val="Zkladntext"/>
        <w:numPr>
          <w:ilvl w:val="0"/>
          <w:numId w:val="9"/>
        </w:numPr>
        <w:spacing w:before="120" w:line="276" w:lineRule="auto"/>
        <w:ind w:left="1134" w:hanging="425"/>
        <w:jc w:val="both"/>
        <w:rPr>
          <w:rFonts w:ascii="Open Sans" w:hAnsi="Open Sans" w:cs="Open Sans"/>
          <w:sz w:val="20"/>
          <w:szCs w:val="20"/>
          <w:lang w:val="sk-SK"/>
        </w:rPr>
      </w:pPr>
      <w:r w:rsidRPr="0033640D">
        <w:rPr>
          <w:rFonts w:ascii="Open Sans" w:hAnsi="Open Sans" w:cs="Open Sans"/>
          <w:sz w:val="20"/>
          <w:szCs w:val="20"/>
          <w:lang w:val="sk-SK"/>
        </w:rPr>
        <w:t>n</w:t>
      </w:r>
      <w:r w:rsidR="008D6724" w:rsidRPr="0033640D">
        <w:rPr>
          <w:rFonts w:ascii="Open Sans" w:hAnsi="Open Sans" w:cs="Open Sans"/>
          <w:sz w:val="20"/>
          <w:szCs w:val="20"/>
          <w:lang w:val="sk-SK"/>
        </w:rPr>
        <w:t xml:space="preserve">a </w:t>
      </w:r>
      <w:r w:rsidR="00D638EB" w:rsidRPr="0033640D">
        <w:rPr>
          <w:rFonts w:ascii="Open Sans" w:hAnsi="Open Sans" w:cs="Open Sans"/>
          <w:sz w:val="20"/>
          <w:szCs w:val="20"/>
          <w:lang w:val="sk-SK"/>
        </w:rPr>
        <w:t>bezpečn</w:t>
      </w:r>
      <w:r w:rsidR="008D6724" w:rsidRPr="0033640D">
        <w:rPr>
          <w:rFonts w:ascii="Open Sans" w:hAnsi="Open Sans" w:cs="Open Sans"/>
          <w:sz w:val="20"/>
          <w:szCs w:val="20"/>
          <w:lang w:val="sk-SK"/>
        </w:rPr>
        <w:t>ú prepravu</w:t>
      </w:r>
      <w:r w:rsidR="00591AF0" w:rsidRPr="0033640D">
        <w:rPr>
          <w:rFonts w:ascii="Open Sans" w:hAnsi="Open Sans" w:cs="Open Sans"/>
          <w:sz w:val="20"/>
          <w:szCs w:val="20"/>
          <w:lang w:val="sk-SK"/>
        </w:rPr>
        <w:t xml:space="preserve"> svojej osoby </w:t>
      </w:r>
      <w:r w:rsidR="00A966C7" w:rsidRPr="0033640D">
        <w:rPr>
          <w:rFonts w:ascii="Open Sans" w:hAnsi="Open Sans" w:cs="Open Sans"/>
          <w:sz w:val="20"/>
          <w:szCs w:val="20"/>
          <w:lang w:val="sk-SK"/>
        </w:rPr>
        <w:t>a ak to umožňujú prepravné podmienky</w:t>
      </w:r>
      <w:r w:rsidR="008D6724" w:rsidRPr="0033640D">
        <w:rPr>
          <w:rFonts w:ascii="Open Sans" w:hAnsi="Open Sans" w:cs="Open Sans"/>
          <w:sz w:val="20"/>
          <w:szCs w:val="20"/>
          <w:lang w:val="sk-SK"/>
        </w:rPr>
        <w:t xml:space="preserve"> </w:t>
      </w:r>
      <w:r w:rsidR="00D01FFA" w:rsidRPr="0033640D">
        <w:rPr>
          <w:rFonts w:ascii="Open Sans" w:hAnsi="Open Sans" w:cs="Open Sans"/>
          <w:sz w:val="20"/>
          <w:szCs w:val="20"/>
          <w:lang w:val="sk-SK"/>
        </w:rPr>
        <w:t xml:space="preserve">aj na prepravu svojho </w:t>
      </w:r>
      <w:r w:rsidR="007A150C" w:rsidRPr="0033640D">
        <w:rPr>
          <w:rFonts w:ascii="Open Sans" w:hAnsi="Open Sans" w:cs="Open Sans"/>
          <w:sz w:val="20"/>
          <w:szCs w:val="20"/>
          <w:lang w:val="sk-SK"/>
        </w:rPr>
        <w:t>spoločenské</w:t>
      </w:r>
      <w:r w:rsidR="00D01FFA" w:rsidRPr="0033640D">
        <w:rPr>
          <w:rFonts w:ascii="Open Sans" w:hAnsi="Open Sans" w:cs="Open Sans"/>
          <w:sz w:val="20"/>
          <w:szCs w:val="20"/>
          <w:lang w:val="sk-SK"/>
        </w:rPr>
        <w:t>ho</w:t>
      </w:r>
      <w:r w:rsidR="007A150C" w:rsidRPr="0033640D">
        <w:rPr>
          <w:rFonts w:ascii="Open Sans" w:hAnsi="Open Sans" w:cs="Open Sans"/>
          <w:sz w:val="20"/>
          <w:szCs w:val="20"/>
          <w:lang w:val="sk-SK"/>
        </w:rPr>
        <w:t xml:space="preserve"> </w:t>
      </w:r>
      <w:r w:rsidR="00C76A34" w:rsidRPr="0033640D">
        <w:rPr>
          <w:rFonts w:ascii="Open Sans" w:hAnsi="Open Sans" w:cs="Open Sans"/>
          <w:sz w:val="20"/>
          <w:szCs w:val="20"/>
          <w:lang w:val="sk-SK"/>
        </w:rPr>
        <w:t>zviera</w:t>
      </w:r>
      <w:r w:rsidR="00D01FFA" w:rsidRPr="0033640D">
        <w:rPr>
          <w:rFonts w:ascii="Open Sans" w:hAnsi="Open Sans" w:cs="Open Sans"/>
          <w:sz w:val="20"/>
          <w:szCs w:val="20"/>
          <w:lang w:val="sk-SK"/>
        </w:rPr>
        <w:t>ťa</w:t>
      </w:r>
      <w:r w:rsidR="00C76A34" w:rsidRPr="0033640D">
        <w:rPr>
          <w:rFonts w:ascii="Open Sans" w:hAnsi="Open Sans" w:cs="Open Sans"/>
          <w:sz w:val="20"/>
          <w:szCs w:val="20"/>
          <w:lang w:val="sk-SK"/>
        </w:rPr>
        <w:t xml:space="preserve"> a</w:t>
      </w:r>
      <w:r w:rsidR="00444DBC" w:rsidRPr="0033640D">
        <w:rPr>
          <w:rFonts w:ascii="Open Sans" w:hAnsi="Open Sans" w:cs="Open Sans"/>
          <w:sz w:val="20"/>
          <w:szCs w:val="20"/>
          <w:lang w:val="sk-SK"/>
        </w:rPr>
        <w:t> </w:t>
      </w:r>
      <w:r w:rsidR="00C76A34" w:rsidRPr="0033640D">
        <w:rPr>
          <w:rFonts w:ascii="Open Sans" w:hAnsi="Open Sans" w:cs="Open Sans"/>
          <w:sz w:val="20"/>
          <w:szCs w:val="20"/>
          <w:lang w:val="sk-SK"/>
        </w:rPr>
        <w:t>batožin</w:t>
      </w:r>
      <w:r w:rsidR="00444DBC" w:rsidRPr="0033640D">
        <w:rPr>
          <w:rFonts w:ascii="Open Sans" w:hAnsi="Open Sans" w:cs="Open Sans"/>
          <w:sz w:val="20"/>
          <w:szCs w:val="20"/>
          <w:lang w:val="sk-SK"/>
        </w:rPr>
        <w:t>y, a to</w:t>
      </w:r>
      <w:r w:rsidRPr="0033640D">
        <w:rPr>
          <w:rFonts w:ascii="Open Sans" w:hAnsi="Open Sans" w:cs="Open Sans"/>
          <w:sz w:val="20"/>
          <w:szCs w:val="20"/>
          <w:lang w:val="sk-SK"/>
        </w:rPr>
        <w:t xml:space="preserve"> </w:t>
      </w:r>
      <w:r w:rsidR="00D638EB" w:rsidRPr="0033640D">
        <w:rPr>
          <w:rFonts w:ascii="Open Sans" w:hAnsi="Open Sans" w:cs="Open Sans"/>
          <w:sz w:val="20"/>
          <w:szCs w:val="20"/>
          <w:lang w:val="sk-SK"/>
        </w:rPr>
        <w:t>riadne a včas podľa cestovného a prepravného poriadku</w:t>
      </w:r>
      <w:r w:rsidR="00444DBC" w:rsidRPr="0033640D">
        <w:rPr>
          <w:rFonts w:ascii="Open Sans" w:hAnsi="Open Sans" w:cs="Open Sans"/>
          <w:sz w:val="20"/>
          <w:szCs w:val="20"/>
          <w:lang w:val="sk-SK"/>
        </w:rPr>
        <w:t xml:space="preserve">, </w:t>
      </w:r>
    </w:p>
    <w:p w14:paraId="125B4AB1" w14:textId="77777777" w:rsidR="007C3855" w:rsidRDefault="00E10342" w:rsidP="007C3855">
      <w:pPr>
        <w:pStyle w:val="Zkladntext"/>
        <w:numPr>
          <w:ilvl w:val="0"/>
          <w:numId w:val="9"/>
        </w:numPr>
        <w:spacing w:before="120" w:line="276" w:lineRule="auto"/>
        <w:ind w:left="1134" w:hanging="425"/>
        <w:jc w:val="both"/>
        <w:rPr>
          <w:rFonts w:ascii="Open Sans" w:hAnsi="Open Sans" w:cs="Open Sans"/>
          <w:sz w:val="20"/>
          <w:szCs w:val="20"/>
          <w:lang w:val="sk-SK"/>
        </w:rPr>
      </w:pPr>
      <w:r w:rsidRPr="007C3855">
        <w:rPr>
          <w:rFonts w:ascii="Open Sans" w:hAnsi="Open Sans" w:cs="Open Sans"/>
          <w:sz w:val="20"/>
          <w:szCs w:val="20"/>
          <w:lang w:val="sk-SK"/>
        </w:rPr>
        <w:t xml:space="preserve">na informácie o podmienkach prepravy, ktoré mu je povinný poskytnúť </w:t>
      </w:r>
      <w:r w:rsidR="009F56BE" w:rsidRPr="007C3855">
        <w:rPr>
          <w:rFonts w:ascii="Open Sans" w:hAnsi="Open Sans" w:cs="Open Sans"/>
          <w:sz w:val="20"/>
          <w:szCs w:val="20"/>
          <w:lang w:val="sk-SK"/>
        </w:rPr>
        <w:t xml:space="preserve">oprávnený zamestnanec dopravcu alebo </w:t>
      </w:r>
      <w:r w:rsidRPr="007C3855">
        <w:rPr>
          <w:rFonts w:ascii="Open Sans" w:hAnsi="Open Sans" w:cs="Open Sans"/>
          <w:sz w:val="20"/>
          <w:szCs w:val="20"/>
          <w:lang w:val="sk-SK"/>
        </w:rPr>
        <w:t xml:space="preserve">vodič </w:t>
      </w:r>
      <w:r w:rsidR="00791229" w:rsidRPr="007C3855">
        <w:rPr>
          <w:rFonts w:ascii="Open Sans" w:hAnsi="Open Sans" w:cs="Open Sans"/>
          <w:sz w:val="20"/>
          <w:szCs w:val="20"/>
          <w:lang w:val="sk-SK"/>
        </w:rPr>
        <w:t xml:space="preserve">vozidla </w:t>
      </w:r>
      <w:r w:rsidR="00525265" w:rsidRPr="007C3855">
        <w:rPr>
          <w:rFonts w:ascii="Open Sans" w:hAnsi="Open Sans" w:cs="Open Sans"/>
          <w:sz w:val="20"/>
          <w:szCs w:val="20"/>
          <w:lang w:val="sk-SK"/>
        </w:rPr>
        <w:t xml:space="preserve">(ktorý </w:t>
      </w:r>
      <w:r w:rsidR="009F56BE" w:rsidRPr="007C3855">
        <w:rPr>
          <w:rFonts w:ascii="Open Sans" w:hAnsi="Open Sans" w:cs="Open Sans"/>
          <w:sz w:val="20"/>
          <w:szCs w:val="20"/>
          <w:lang w:val="sk-SK"/>
        </w:rPr>
        <w:t xml:space="preserve">nemusí ovládať </w:t>
      </w:r>
      <w:r w:rsidR="00567C87" w:rsidRPr="007C3855">
        <w:rPr>
          <w:rFonts w:ascii="Open Sans" w:hAnsi="Open Sans" w:cs="Open Sans"/>
          <w:sz w:val="20"/>
          <w:szCs w:val="20"/>
          <w:lang w:val="sk-SK"/>
        </w:rPr>
        <w:t>celú</w:t>
      </w:r>
      <w:r w:rsidR="00FB18B1" w:rsidRPr="007C3855">
        <w:rPr>
          <w:rFonts w:ascii="Open Sans" w:hAnsi="Open Sans" w:cs="Open Sans"/>
          <w:sz w:val="20"/>
          <w:szCs w:val="20"/>
          <w:lang w:val="sk-SK"/>
        </w:rPr>
        <w:t xml:space="preserve"> </w:t>
      </w:r>
      <w:r w:rsidR="00525265" w:rsidRPr="007C3855">
        <w:rPr>
          <w:rFonts w:ascii="Open Sans" w:hAnsi="Open Sans" w:cs="Open Sans"/>
          <w:sz w:val="20"/>
          <w:szCs w:val="20"/>
          <w:lang w:val="sk-SK"/>
        </w:rPr>
        <w:t xml:space="preserve">Tarifu IDS ŽSK </w:t>
      </w:r>
      <w:r w:rsidR="00712162" w:rsidRPr="007C3855">
        <w:rPr>
          <w:rFonts w:ascii="Open Sans" w:hAnsi="Open Sans" w:cs="Open Sans"/>
          <w:sz w:val="20"/>
          <w:szCs w:val="20"/>
          <w:lang w:val="sk-SK"/>
        </w:rPr>
        <w:t xml:space="preserve">a Cenníky IDS ŽSK </w:t>
      </w:r>
      <w:r w:rsidR="00525265" w:rsidRPr="007C3855">
        <w:rPr>
          <w:rFonts w:ascii="Open Sans" w:hAnsi="Open Sans" w:cs="Open Sans"/>
          <w:sz w:val="20"/>
          <w:szCs w:val="20"/>
          <w:lang w:val="sk-SK"/>
        </w:rPr>
        <w:t xml:space="preserve">ale </w:t>
      </w:r>
      <w:r w:rsidR="00FB18B1" w:rsidRPr="007C3855">
        <w:rPr>
          <w:rFonts w:ascii="Open Sans" w:hAnsi="Open Sans" w:cs="Open Sans"/>
          <w:sz w:val="20"/>
          <w:szCs w:val="20"/>
          <w:lang w:val="sk-SK"/>
        </w:rPr>
        <w:t xml:space="preserve">je povinný </w:t>
      </w:r>
      <w:r w:rsidR="00525265" w:rsidRPr="007C3855">
        <w:rPr>
          <w:rFonts w:ascii="Open Sans" w:hAnsi="Open Sans" w:cs="Open Sans"/>
          <w:sz w:val="20"/>
          <w:szCs w:val="20"/>
          <w:lang w:val="sk-SK"/>
        </w:rPr>
        <w:t>poskytnúť základné informácie cestujúcemu a</w:t>
      </w:r>
      <w:r w:rsidR="00FB18B1" w:rsidRPr="007C3855">
        <w:rPr>
          <w:rFonts w:ascii="Open Sans" w:hAnsi="Open Sans" w:cs="Open Sans"/>
          <w:sz w:val="20"/>
          <w:szCs w:val="20"/>
          <w:lang w:val="sk-SK"/>
        </w:rPr>
        <w:t> </w:t>
      </w:r>
      <w:r w:rsidR="00525265" w:rsidRPr="007C3855">
        <w:rPr>
          <w:rFonts w:ascii="Open Sans" w:hAnsi="Open Sans" w:cs="Open Sans"/>
          <w:sz w:val="20"/>
          <w:szCs w:val="20"/>
          <w:lang w:val="sk-SK"/>
        </w:rPr>
        <w:t>ak</w:t>
      </w:r>
      <w:r w:rsidR="00FB18B1" w:rsidRPr="007C3855">
        <w:rPr>
          <w:rFonts w:ascii="Open Sans" w:hAnsi="Open Sans" w:cs="Open Sans"/>
          <w:sz w:val="20"/>
          <w:szCs w:val="20"/>
          <w:lang w:val="sk-SK"/>
        </w:rPr>
        <w:t xml:space="preserve"> </w:t>
      </w:r>
      <w:r w:rsidR="00E87617" w:rsidRPr="007C3855">
        <w:rPr>
          <w:rFonts w:ascii="Open Sans" w:hAnsi="Open Sans" w:cs="Open Sans"/>
          <w:sz w:val="20"/>
          <w:szCs w:val="20"/>
          <w:lang w:val="sk-SK"/>
        </w:rPr>
        <w:t xml:space="preserve">nevie </w:t>
      </w:r>
      <w:r w:rsidR="00027C0B" w:rsidRPr="007C3855">
        <w:rPr>
          <w:rFonts w:ascii="Open Sans" w:hAnsi="Open Sans" w:cs="Open Sans"/>
          <w:sz w:val="20"/>
          <w:szCs w:val="20"/>
          <w:lang w:val="sk-SK"/>
        </w:rPr>
        <w:t xml:space="preserve">dať </w:t>
      </w:r>
      <w:r w:rsidR="00E87617" w:rsidRPr="007C3855">
        <w:rPr>
          <w:rFonts w:ascii="Open Sans" w:hAnsi="Open Sans" w:cs="Open Sans"/>
          <w:sz w:val="20"/>
          <w:szCs w:val="20"/>
          <w:lang w:val="sk-SK"/>
        </w:rPr>
        <w:t>cestujúcemu požadované informácie</w:t>
      </w:r>
      <w:r w:rsidR="00027C0B" w:rsidRPr="007C3855">
        <w:rPr>
          <w:rFonts w:ascii="Open Sans" w:hAnsi="Open Sans" w:cs="Open Sans"/>
          <w:sz w:val="20"/>
          <w:szCs w:val="20"/>
          <w:lang w:val="sk-SK"/>
        </w:rPr>
        <w:t xml:space="preserve"> je povinný</w:t>
      </w:r>
      <w:r w:rsidR="00E87617" w:rsidRPr="007C3855">
        <w:rPr>
          <w:rFonts w:ascii="Open Sans" w:hAnsi="Open Sans" w:cs="Open Sans"/>
          <w:sz w:val="20"/>
          <w:szCs w:val="20"/>
          <w:lang w:val="sk-SK"/>
        </w:rPr>
        <w:t xml:space="preserve"> poskytn</w:t>
      </w:r>
      <w:r w:rsidR="00027C0B" w:rsidRPr="007C3855">
        <w:rPr>
          <w:rFonts w:ascii="Open Sans" w:hAnsi="Open Sans" w:cs="Open Sans"/>
          <w:sz w:val="20"/>
          <w:szCs w:val="20"/>
          <w:lang w:val="sk-SK"/>
        </w:rPr>
        <w:t>úť</w:t>
      </w:r>
      <w:r w:rsidR="00E87617" w:rsidRPr="007C3855">
        <w:rPr>
          <w:rFonts w:ascii="Open Sans" w:hAnsi="Open Sans" w:cs="Open Sans"/>
          <w:sz w:val="20"/>
          <w:szCs w:val="20"/>
          <w:lang w:val="sk-SK"/>
        </w:rPr>
        <w:t xml:space="preserve"> </w:t>
      </w:r>
      <w:r w:rsidR="00FB18B1" w:rsidRPr="007C3855">
        <w:rPr>
          <w:rFonts w:ascii="Open Sans" w:hAnsi="Open Sans" w:cs="Open Sans"/>
          <w:sz w:val="20"/>
          <w:szCs w:val="20"/>
          <w:lang w:val="sk-SK"/>
        </w:rPr>
        <w:t>kontaktn</w:t>
      </w:r>
      <w:r w:rsidR="00E87617" w:rsidRPr="007C3855">
        <w:rPr>
          <w:rFonts w:ascii="Open Sans" w:hAnsi="Open Sans" w:cs="Open Sans"/>
          <w:sz w:val="20"/>
          <w:szCs w:val="20"/>
          <w:lang w:val="sk-SK"/>
        </w:rPr>
        <w:t>é</w:t>
      </w:r>
      <w:r w:rsidR="00FB18B1" w:rsidRPr="007C3855">
        <w:rPr>
          <w:rFonts w:ascii="Open Sans" w:hAnsi="Open Sans" w:cs="Open Sans"/>
          <w:sz w:val="20"/>
          <w:szCs w:val="20"/>
          <w:lang w:val="sk-SK"/>
        </w:rPr>
        <w:t xml:space="preserve"> </w:t>
      </w:r>
      <w:r w:rsidR="00E87617" w:rsidRPr="007C3855">
        <w:rPr>
          <w:rFonts w:ascii="Open Sans" w:hAnsi="Open Sans" w:cs="Open Sans"/>
          <w:sz w:val="20"/>
          <w:szCs w:val="20"/>
          <w:lang w:val="sk-SK"/>
        </w:rPr>
        <w:t>údaje</w:t>
      </w:r>
      <w:r w:rsidR="00FB18B1" w:rsidRPr="007C3855">
        <w:rPr>
          <w:rFonts w:ascii="Open Sans" w:hAnsi="Open Sans" w:cs="Open Sans"/>
          <w:sz w:val="20"/>
          <w:szCs w:val="20"/>
          <w:lang w:val="sk-SK"/>
        </w:rPr>
        <w:t xml:space="preserve"> na osobu, ktorá mu </w:t>
      </w:r>
      <w:r w:rsidR="00027C0B" w:rsidRPr="007C3855">
        <w:rPr>
          <w:rFonts w:ascii="Open Sans" w:hAnsi="Open Sans" w:cs="Open Sans"/>
          <w:sz w:val="20"/>
          <w:szCs w:val="20"/>
          <w:lang w:val="sk-SK"/>
        </w:rPr>
        <w:t xml:space="preserve">vie </w:t>
      </w:r>
      <w:r w:rsidR="00FB18B1" w:rsidRPr="007C3855">
        <w:rPr>
          <w:rFonts w:ascii="Open Sans" w:hAnsi="Open Sans" w:cs="Open Sans"/>
          <w:sz w:val="20"/>
          <w:szCs w:val="20"/>
          <w:lang w:val="sk-SK"/>
        </w:rPr>
        <w:t>informáci</w:t>
      </w:r>
      <w:r w:rsidR="00027C0B" w:rsidRPr="007C3855">
        <w:rPr>
          <w:rFonts w:ascii="Open Sans" w:hAnsi="Open Sans" w:cs="Open Sans"/>
          <w:sz w:val="20"/>
          <w:szCs w:val="20"/>
          <w:lang w:val="sk-SK"/>
        </w:rPr>
        <w:t>e poskytnúť</w:t>
      </w:r>
      <w:r w:rsidR="00525265" w:rsidRPr="007C3855">
        <w:rPr>
          <w:rFonts w:ascii="Open Sans" w:hAnsi="Open Sans" w:cs="Open Sans"/>
          <w:sz w:val="20"/>
          <w:szCs w:val="20"/>
          <w:lang w:val="sk-SK"/>
        </w:rPr>
        <w:t>)</w:t>
      </w:r>
      <w:r w:rsidR="00027C0B" w:rsidRPr="007C3855">
        <w:rPr>
          <w:rFonts w:ascii="Open Sans" w:hAnsi="Open Sans" w:cs="Open Sans"/>
          <w:sz w:val="20"/>
          <w:szCs w:val="20"/>
          <w:lang w:val="sk-SK"/>
        </w:rPr>
        <w:t>,</w:t>
      </w:r>
    </w:p>
    <w:p w14:paraId="4D2BEEF5" w14:textId="77777777" w:rsidR="007C3855" w:rsidRDefault="00AA7F86" w:rsidP="007C3855">
      <w:pPr>
        <w:pStyle w:val="Zkladntext"/>
        <w:numPr>
          <w:ilvl w:val="0"/>
          <w:numId w:val="9"/>
        </w:numPr>
        <w:spacing w:before="120" w:line="276" w:lineRule="auto"/>
        <w:ind w:left="1134" w:hanging="425"/>
        <w:jc w:val="both"/>
        <w:rPr>
          <w:rFonts w:ascii="Open Sans" w:hAnsi="Open Sans" w:cs="Open Sans"/>
          <w:sz w:val="20"/>
          <w:szCs w:val="20"/>
          <w:lang w:val="sk-SK"/>
        </w:rPr>
      </w:pPr>
      <w:r w:rsidRPr="007C3855">
        <w:rPr>
          <w:rFonts w:ascii="Open Sans" w:hAnsi="Open Sans" w:cs="Open Sans"/>
          <w:sz w:val="20"/>
          <w:szCs w:val="20"/>
          <w:lang w:val="sk-SK"/>
        </w:rPr>
        <w:t>p</w:t>
      </w:r>
      <w:r w:rsidR="000D5E34" w:rsidRPr="007C3855">
        <w:rPr>
          <w:rFonts w:ascii="Open Sans" w:hAnsi="Open Sans" w:cs="Open Sans"/>
          <w:sz w:val="20"/>
          <w:szCs w:val="20"/>
          <w:lang w:val="sk-SK"/>
        </w:rPr>
        <w:t>ri neuskutočnení alebo nedokončení prepravy</w:t>
      </w:r>
      <w:r w:rsidR="00C05532" w:rsidRPr="007C3855">
        <w:rPr>
          <w:rFonts w:ascii="Open Sans" w:hAnsi="Open Sans" w:cs="Open Sans"/>
          <w:sz w:val="20"/>
          <w:szCs w:val="20"/>
          <w:lang w:val="sk-SK"/>
        </w:rPr>
        <w:t xml:space="preserve"> z dôvodov na strane dopravcu,</w:t>
      </w:r>
      <w:r w:rsidR="000D5E34" w:rsidRPr="007C3855">
        <w:rPr>
          <w:rFonts w:ascii="Open Sans" w:hAnsi="Open Sans" w:cs="Open Sans"/>
          <w:sz w:val="20"/>
          <w:szCs w:val="20"/>
          <w:lang w:val="sk-SK"/>
        </w:rPr>
        <w:t xml:space="preserve"> má cestujúci nárok na náhradnú prepravu do zastávky, po ktorú zaplatil cestovné, a to bez ďalšej úhrady cestovného</w:t>
      </w:r>
      <w:r w:rsidR="0084794F" w:rsidRPr="007C3855">
        <w:rPr>
          <w:rFonts w:ascii="Open Sans" w:hAnsi="Open Sans" w:cs="Open Sans"/>
          <w:sz w:val="20"/>
          <w:szCs w:val="20"/>
          <w:lang w:val="sk-SK"/>
        </w:rPr>
        <w:t xml:space="preserve"> </w:t>
      </w:r>
      <w:r w:rsidR="000D5E34" w:rsidRPr="007C3855">
        <w:rPr>
          <w:rFonts w:ascii="Open Sans" w:hAnsi="Open Sans" w:cs="Open Sans"/>
          <w:sz w:val="20"/>
          <w:szCs w:val="20"/>
          <w:lang w:val="sk-SK"/>
        </w:rPr>
        <w:t xml:space="preserve">a dovozného, bez nároku na náhradu škody vzniknutej použitím náhradnej prepravy, </w:t>
      </w:r>
    </w:p>
    <w:p w14:paraId="62F7C390" w14:textId="3752EBD6" w:rsidR="008E5496" w:rsidRPr="007C3855" w:rsidRDefault="009709CA" w:rsidP="007C3855">
      <w:pPr>
        <w:pStyle w:val="Zkladntext"/>
        <w:numPr>
          <w:ilvl w:val="0"/>
          <w:numId w:val="9"/>
        </w:numPr>
        <w:spacing w:before="120" w:line="276" w:lineRule="auto"/>
        <w:ind w:left="1134" w:hanging="425"/>
        <w:jc w:val="both"/>
        <w:rPr>
          <w:rFonts w:ascii="Open Sans" w:hAnsi="Open Sans" w:cs="Open Sans"/>
          <w:sz w:val="20"/>
          <w:szCs w:val="20"/>
          <w:lang w:val="sk-SK"/>
        </w:rPr>
      </w:pPr>
      <w:r w:rsidRPr="007C3855">
        <w:rPr>
          <w:rFonts w:ascii="Open Sans" w:hAnsi="Open Sans" w:cs="Open Sans"/>
          <w:sz w:val="20"/>
          <w:szCs w:val="20"/>
          <w:lang w:val="sk-SK"/>
        </w:rPr>
        <w:t>n</w:t>
      </w:r>
      <w:r w:rsidR="00AA7F86" w:rsidRPr="007C3855">
        <w:rPr>
          <w:rFonts w:ascii="Open Sans" w:hAnsi="Open Sans" w:cs="Open Sans"/>
          <w:sz w:val="20"/>
          <w:szCs w:val="20"/>
          <w:lang w:val="sk-SK"/>
        </w:rPr>
        <w:t>a náhradu škody vzniknutej tým, že preprava</w:t>
      </w:r>
      <w:r w:rsidR="006350EC" w:rsidRPr="007C3855">
        <w:rPr>
          <w:rFonts w:ascii="Open Sans" w:hAnsi="Open Sans" w:cs="Open Sans"/>
          <w:sz w:val="20"/>
          <w:szCs w:val="20"/>
          <w:lang w:val="sk-SK"/>
        </w:rPr>
        <w:t xml:space="preserve"> nebola vykonaná včas (</w:t>
      </w:r>
      <w:r w:rsidR="003279FB" w:rsidRPr="007C3855">
        <w:rPr>
          <w:rFonts w:ascii="Open Sans" w:hAnsi="Open Sans" w:cs="Open Sans"/>
          <w:sz w:val="20"/>
          <w:szCs w:val="20"/>
          <w:lang w:val="sk-SK"/>
        </w:rPr>
        <w:t>s oneskorením</w:t>
      </w:r>
      <w:r w:rsidR="0084794F" w:rsidRPr="007C3855">
        <w:rPr>
          <w:rFonts w:ascii="Open Sans" w:hAnsi="Open Sans" w:cs="Open Sans"/>
          <w:sz w:val="20"/>
          <w:szCs w:val="20"/>
          <w:lang w:val="sk-SK"/>
        </w:rPr>
        <w:t xml:space="preserve"> </w:t>
      </w:r>
      <w:r w:rsidR="003279FB" w:rsidRPr="007C3855">
        <w:rPr>
          <w:rFonts w:ascii="Open Sans" w:hAnsi="Open Sans" w:cs="Open Sans"/>
          <w:sz w:val="20"/>
          <w:szCs w:val="20"/>
          <w:lang w:val="sk-SK"/>
        </w:rPr>
        <w:t>viac ako 60 minút</w:t>
      </w:r>
      <w:r w:rsidR="006350EC" w:rsidRPr="007C3855">
        <w:rPr>
          <w:rFonts w:ascii="Open Sans" w:hAnsi="Open Sans" w:cs="Open Sans"/>
          <w:sz w:val="20"/>
          <w:szCs w:val="20"/>
          <w:lang w:val="sk-SK"/>
        </w:rPr>
        <w:t>, zavinenie spôsobené zo strany dopravcu) alebo nebola uskutočnená</w:t>
      </w:r>
      <w:r w:rsidR="003279FB" w:rsidRPr="007C3855">
        <w:rPr>
          <w:rFonts w:ascii="Open Sans" w:hAnsi="Open Sans" w:cs="Open Sans"/>
          <w:sz w:val="20"/>
          <w:szCs w:val="20"/>
          <w:lang w:val="sk-SK"/>
        </w:rPr>
        <w:t>,</w:t>
      </w:r>
      <w:r w:rsidR="003279FB" w:rsidRPr="007C3855">
        <w:rPr>
          <w:rFonts w:ascii="Open Sans" w:hAnsi="Open Sans" w:cs="Open Sans"/>
          <w:color w:val="FF0000"/>
          <w:sz w:val="20"/>
          <w:szCs w:val="20"/>
          <w:lang w:val="sk-SK"/>
        </w:rPr>
        <w:t xml:space="preserve"> </w:t>
      </w:r>
      <w:r w:rsidR="006350EC" w:rsidRPr="007C3855">
        <w:rPr>
          <w:rFonts w:ascii="Open Sans" w:hAnsi="Open Sans" w:cs="Open Sans"/>
          <w:sz w:val="20"/>
          <w:szCs w:val="20"/>
          <w:lang w:val="sk-SK"/>
        </w:rPr>
        <w:t>cestujúci m</w:t>
      </w:r>
      <w:r w:rsidR="005D461E">
        <w:rPr>
          <w:rFonts w:ascii="Open Sans" w:hAnsi="Open Sans" w:cs="Open Sans"/>
          <w:sz w:val="20"/>
          <w:szCs w:val="20"/>
          <w:lang w:val="sk-SK"/>
        </w:rPr>
        <w:t>á</w:t>
      </w:r>
      <w:r w:rsidR="006350EC" w:rsidRPr="007C3855">
        <w:rPr>
          <w:rFonts w:ascii="Open Sans" w:hAnsi="Open Sans" w:cs="Open Sans"/>
          <w:sz w:val="20"/>
          <w:szCs w:val="20"/>
          <w:lang w:val="sk-SK"/>
        </w:rPr>
        <w:t xml:space="preserve"> nárok na náhradu najviac do výšky c</w:t>
      </w:r>
      <w:r w:rsidR="00C86B8E" w:rsidRPr="007C3855">
        <w:rPr>
          <w:rFonts w:ascii="Open Sans" w:hAnsi="Open Sans" w:cs="Open Sans"/>
          <w:sz w:val="20"/>
          <w:szCs w:val="20"/>
          <w:lang w:val="sk-SK"/>
        </w:rPr>
        <w:t>e</w:t>
      </w:r>
      <w:r w:rsidR="006350EC" w:rsidRPr="007C3855">
        <w:rPr>
          <w:rFonts w:ascii="Open Sans" w:hAnsi="Open Sans" w:cs="Open Sans"/>
          <w:sz w:val="20"/>
          <w:szCs w:val="20"/>
          <w:lang w:val="sk-SK"/>
        </w:rPr>
        <w:t>ny, zaplatenej dopravcovi za prepravný výkon</w:t>
      </w:r>
      <w:r w:rsidR="0006400C" w:rsidRPr="007C3855">
        <w:rPr>
          <w:rFonts w:ascii="Open Sans" w:hAnsi="Open Sans" w:cs="Open Sans"/>
          <w:sz w:val="20"/>
          <w:szCs w:val="20"/>
          <w:lang w:val="sk-SK"/>
        </w:rPr>
        <w:t>.</w:t>
      </w:r>
    </w:p>
    <w:p w14:paraId="227904B1" w14:textId="0835F934" w:rsidR="004060A2" w:rsidRPr="0033640D" w:rsidRDefault="004060A2" w:rsidP="00F2020E">
      <w:pPr>
        <w:pStyle w:val="Zkladntext"/>
        <w:numPr>
          <w:ilvl w:val="0"/>
          <w:numId w:val="36"/>
        </w:numPr>
        <w:spacing w:before="120" w:line="276" w:lineRule="auto"/>
        <w:ind w:left="567" w:hanging="425"/>
        <w:jc w:val="both"/>
        <w:rPr>
          <w:rFonts w:ascii="Open Sans" w:hAnsi="Open Sans" w:cs="Open Sans"/>
          <w:sz w:val="20"/>
          <w:szCs w:val="20"/>
          <w:lang w:val="sk-SK"/>
        </w:rPr>
      </w:pPr>
      <w:r w:rsidRPr="0033640D">
        <w:rPr>
          <w:rFonts w:ascii="Open Sans" w:hAnsi="Open Sans" w:cs="Open Sans"/>
          <w:sz w:val="20"/>
          <w:szCs w:val="20"/>
          <w:u w:val="single"/>
          <w:lang w:val="sk-SK"/>
        </w:rPr>
        <w:t>Cestujúci je povinný:</w:t>
      </w:r>
      <w:r w:rsidR="00987444" w:rsidRPr="0033640D">
        <w:rPr>
          <w:rFonts w:ascii="Open Sans" w:hAnsi="Open Sans" w:cs="Open Sans"/>
          <w:sz w:val="20"/>
          <w:szCs w:val="20"/>
          <w:u w:val="single"/>
          <w:lang w:val="sk-SK"/>
        </w:rPr>
        <w:t xml:space="preserve"> </w:t>
      </w:r>
    </w:p>
    <w:p w14:paraId="7B250AC3" w14:textId="77777777" w:rsidR="007C3855" w:rsidRDefault="00BF004B" w:rsidP="007C3855">
      <w:pPr>
        <w:pStyle w:val="Zkladntext"/>
        <w:numPr>
          <w:ilvl w:val="0"/>
          <w:numId w:val="10"/>
        </w:numPr>
        <w:spacing w:before="120" w:line="276" w:lineRule="auto"/>
        <w:ind w:left="1134" w:hanging="425"/>
        <w:jc w:val="both"/>
        <w:rPr>
          <w:rFonts w:ascii="Open Sans" w:hAnsi="Open Sans" w:cs="Open Sans"/>
          <w:sz w:val="20"/>
          <w:szCs w:val="20"/>
          <w:lang w:val="sk-SK"/>
        </w:rPr>
      </w:pPr>
      <w:r w:rsidRPr="0033640D">
        <w:rPr>
          <w:rFonts w:ascii="Open Sans" w:hAnsi="Open Sans" w:cs="Open Sans"/>
          <w:sz w:val="20"/>
          <w:szCs w:val="20"/>
          <w:lang w:val="sk-SK"/>
        </w:rPr>
        <w:t xml:space="preserve">dodržiavať ustanovenia </w:t>
      </w:r>
      <w:r w:rsidR="008C4CFF" w:rsidRPr="0033640D">
        <w:rPr>
          <w:rFonts w:ascii="Open Sans" w:hAnsi="Open Sans" w:cs="Open Sans"/>
          <w:sz w:val="20"/>
          <w:szCs w:val="20"/>
          <w:lang w:val="sk-SK"/>
        </w:rPr>
        <w:t>P</w:t>
      </w:r>
      <w:r w:rsidR="007E78D9" w:rsidRPr="0033640D">
        <w:rPr>
          <w:rFonts w:ascii="Open Sans" w:hAnsi="Open Sans" w:cs="Open Sans"/>
          <w:sz w:val="20"/>
          <w:szCs w:val="20"/>
          <w:lang w:val="sk-SK"/>
        </w:rPr>
        <w:t>P</w:t>
      </w:r>
      <w:r w:rsidR="00C1742F" w:rsidRPr="0033640D">
        <w:rPr>
          <w:rFonts w:ascii="Open Sans" w:hAnsi="Open Sans" w:cs="Open Sans"/>
          <w:sz w:val="20"/>
          <w:szCs w:val="20"/>
          <w:lang w:val="sk-SK"/>
        </w:rPr>
        <w:t xml:space="preserve"> IDS Ž</w:t>
      </w:r>
      <w:r w:rsidR="003452F8" w:rsidRPr="0033640D">
        <w:rPr>
          <w:rFonts w:ascii="Open Sans" w:hAnsi="Open Sans" w:cs="Open Sans"/>
          <w:sz w:val="20"/>
          <w:szCs w:val="20"/>
          <w:lang w:val="sk-SK"/>
        </w:rPr>
        <w:t>S</w:t>
      </w:r>
      <w:r w:rsidR="00C1742F" w:rsidRPr="0033640D">
        <w:rPr>
          <w:rFonts w:ascii="Open Sans" w:hAnsi="Open Sans" w:cs="Open Sans"/>
          <w:sz w:val="20"/>
          <w:szCs w:val="20"/>
          <w:lang w:val="sk-SK"/>
        </w:rPr>
        <w:t>K</w:t>
      </w:r>
      <w:r w:rsidRPr="0033640D">
        <w:rPr>
          <w:rFonts w:ascii="Open Sans" w:hAnsi="Open Sans" w:cs="Open Sans"/>
          <w:sz w:val="20"/>
          <w:szCs w:val="20"/>
          <w:lang w:val="sk-SK"/>
        </w:rPr>
        <w:t xml:space="preserve">, </w:t>
      </w:r>
      <w:r w:rsidR="008C4CFF" w:rsidRPr="0033640D">
        <w:rPr>
          <w:rFonts w:ascii="Open Sans" w:hAnsi="Open Sans" w:cs="Open Sans"/>
          <w:sz w:val="20"/>
          <w:szCs w:val="20"/>
          <w:lang w:val="sk-SK"/>
        </w:rPr>
        <w:t>T</w:t>
      </w:r>
      <w:r w:rsidRPr="0033640D">
        <w:rPr>
          <w:rFonts w:ascii="Open Sans" w:hAnsi="Open Sans" w:cs="Open Sans"/>
          <w:sz w:val="20"/>
          <w:szCs w:val="20"/>
          <w:lang w:val="sk-SK"/>
        </w:rPr>
        <w:t>arify</w:t>
      </w:r>
      <w:r w:rsidR="00C1742F" w:rsidRPr="0033640D">
        <w:rPr>
          <w:rFonts w:ascii="Open Sans" w:hAnsi="Open Sans" w:cs="Open Sans"/>
          <w:sz w:val="20"/>
          <w:szCs w:val="20"/>
          <w:lang w:val="sk-SK"/>
        </w:rPr>
        <w:t xml:space="preserve"> IDS Ž</w:t>
      </w:r>
      <w:r w:rsidR="003452F8" w:rsidRPr="0033640D">
        <w:rPr>
          <w:rFonts w:ascii="Open Sans" w:hAnsi="Open Sans" w:cs="Open Sans"/>
          <w:sz w:val="20"/>
          <w:szCs w:val="20"/>
          <w:lang w:val="sk-SK"/>
        </w:rPr>
        <w:t>S</w:t>
      </w:r>
      <w:r w:rsidR="00C1742F" w:rsidRPr="0033640D">
        <w:rPr>
          <w:rFonts w:ascii="Open Sans" w:hAnsi="Open Sans" w:cs="Open Sans"/>
          <w:sz w:val="20"/>
          <w:szCs w:val="20"/>
          <w:lang w:val="sk-SK"/>
        </w:rPr>
        <w:t>K</w:t>
      </w:r>
      <w:r w:rsidRPr="0033640D">
        <w:rPr>
          <w:rFonts w:ascii="Open Sans" w:hAnsi="Open Sans" w:cs="Open Sans"/>
          <w:sz w:val="20"/>
          <w:szCs w:val="20"/>
          <w:lang w:val="sk-SK"/>
        </w:rPr>
        <w:t xml:space="preserve"> a pokyny oprávnených zamestnancov</w:t>
      </w:r>
      <w:r w:rsidR="00CC18DD" w:rsidRPr="0033640D">
        <w:rPr>
          <w:rFonts w:ascii="Open Sans" w:hAnsi="Open Sans" w:cs="Open Sans"/>
          <w:sz w:val="20"/>
          <w:szCs w:val="20"/>
          <w:lang w:val="sk-SK"/>
        </w:rPr>
        <w:t xml:space="preserve"> dopravcu</w:t>
      </w:r>
      <w:r w:rsidR="00B923EA" w:rsidRPr="0033640D">
        <w:rPr>
          <w:rFonts w:ascii="Open Sans" w:hAnsi="Open Sans" w:cs="Open Sans"/>
          <w:sz w:val="20"/>
          <w:szCs w:val="20"/>
          <w:lang w:val="sk-SK"/>
        </w:rPr>
        <w:t xml:space="preserve">, </w:t>
      </w:r>
      <w:r w:rsidR="00611776" w:rsidRPr="0033640D">
        <w:rPr>
          <w:rFonts w:ascii="Open Sans" w:hAnsi="Open Sans" w:cs="Open Sans"/>
          <w:sz w:val="20"/>
          <w:szCs w:val="20"/>
          <w:lang w:val="sk-SK"/>
        </w:rPr>
        <w:t>používať zariadenia vo vozidle len na určený účel</w:t>
      </w:r>
      <w:r w:rsidR="00C1742F" w:rsidRPr="0033640D">
        <w:rPr>
          <w:rFonts w:ascii="Open Sans" w:hAnsi="Open Sans" w:cs="Open Sans"/>
          <w:sz w:val="20"/>
          <w:szCs w:val="20"/>
          <w:lang w:val="sk-SK"/>
        </w:rPr>
        <w:t>,</w:t>
      </w:r>
      <w:r w:rsidR="00611776" w:rsidRPr="0033640D">
        <w:rPr>
          <w:rFonts w:ascii="Open Sans" w:hAnsi="Open Sans" w:cs="Open Sans"/>
          <w:sz w:val="20"/>
          <w:szCs w:val="20"/>
          <w:lang w:val="sk-SK"/>
        </w:rPr>
        <w:t xml:space="preserve"> </w:t>
      </w:r>
      <w:r w:rsidR="00B923EA" w:rsidRPr="0033640D">
        <w:rPr>
          <w:rFonts w:ascii="Open Sans" w:hAnsi="Open Sans" w:cs="Open Sans"/>
          <w:sz w:val="20"/>
          <w:szCs w:val="20"/>
          <w:lang w:val="sk-SK"/>
        </w:rPr>
        <w:t>riadiť sa</w:t>
      </w:r>
      <w:r w:rsidR="00B923EA" w:rsidRPr="0033640D">
        <w:rPr>
          <w:rFonts w:ascii="Open Sans" w:hAnsi="Open Sans" w:cs="Open Sans"/>
          <w:color w:val="FF0000"/>
          <w:sz w:val="20"/>
          <w:szCs w:val="20"/>
          <w:lang w:val="sk-SK"/>
        </w:rPr>
        <w:t xml:space="preserve"> </w:t>
      </w:r>
      <w:r w:rsidR="00B923EA" w:rsidRPr="0033640D">
        <w:rPr>
          <w:rFonts w:ascii="Open Sans" w:hAnsi="Open Sans" w:cs="Open Sans"/>
          <w:sz w:val="20"/>
          <w:szCs w:val="20"/>
          <w:lang w:val="sk-SK"/>
        </w:rPr>
        <w:t>piktogramami a nápismi vo vozidle</w:t>
      </w:r>
      <w:r w:rsidR="00C1742F" w:rsidRPr="0033640D">
        <w:rPr>
          <w:rFonts w:ascii="Open Sans" w:hAnsi="Open Sans" w:cs="Open Sans"/>
          <w:sz w:val="20"/>
          <w:szCs w:val="20"/>
          <w:lang w:val="sk-SK"/>
        </w:rPr>
        <w:t>,</w:t>
      </w:r>
      <w:r w:rsidR="00003BCD" w:rsidRPr="0033640D">
        <w:rPr>
          <w:rFonts w:ascii="Open Sans" w:hAnsi="Open Sans" w:cs="Open Sans"/>
          <w:sz w:val="20"/>
          <w:szCs w:val="20"/>
          <w:lang w:val="sk-SK"/>
        </w:rPr>
        <w:t xml:space="preserve"> </w:t>
      </w:r>
    </w:p>
    <w:p w14:paraId="7975709C" w14:textId="77777777" w:rsidR="007C3855" w:rsidRDefault="006F5C0B" w:rsidP="007C3855">
      <w:pPr>
        <w:pStyle w:val="Zkladntext"/>
        <w:numPr>
          <w:ilvl w:val="0"/>
          <w:numId w:val="10"/>
        </w:numPr>
        <w:spacing w:before="120" w:line="276" w:lineRule="auto"/>
        <w:ind w:left="1134" w:hanging="425"/>
        <w:jc w:val="both"/>
        <w:rPr>
          <w:rFonts w:ascii="Open Sans" w:hAnsi="Open Sans" w:cs="Open Sans"/>
          <w:sz w:val="20"/>
          <w:szCs w:val="20"/>
          <w:lang w:val="sk-SK"/>
        </w:rPr>
      </w:pPr>
      <w:r w:rsidRPr="007C3855">
        <w:rPr>
          <w:rFonts w:ascii="Open Sans" w:hAnsi="Open Sans" w:cs="Open Sans"/>
          <w:sz w:val="20"/>
          <w:szCs w:val="20"/>
          <w:lang w:val="sk-SK"/>
        </w:rPr>
        <w:t xml:space="preserve">správať sa tak, aby svojim konaním neohrozoval bezpečnosť, plynulosť prepravy, </w:t>
      </w:r>
      <w:r w:rsidRPr="007C3855">
        <w:rPr>
          <w:rFonts w:ascii="Open Sans" w:hAnsi="Open Sans" w:cs="Open Sans"/>
          <w:color w:val="00B0F0"/>
          <w:sz w:val="20"/>
          <w:szCs w:val="20"/>
          <w:lang w:val="sk-SK"/>
        </w:rPr>
        <w:t xml:space="preserve"> </w:t>
      </w:r>
      <w:r w:rsidRPr="007C3855">
        <w:rPr>
          <w:rFonts w:ascii="Open Sans" w:hAnsi="Open Sans" w:cs="Open Sans"/>
          <w:color w:val="000000" w:themeColor="text1"/>
          <w:sz w:val="20"/>
          <w:szCs w:val="20"/>
          <w:lang w:val="sk-SK"/>
        </w:rPr>
        <w:t xml:space="preserve">život a zdravie </w:t>
      </w:r>
      <w:r w:rsidR="00B923EA" w:rsidRPr="007C3855">
        <w:rPr>
          <w:rFonts w:ascii="Open Sans" w:hAnsi="Open Sans" w:cs="Open Sans"/>
          <w:color w:val="000000" w:themeColor="text1"/>
          <w:sz w:val="20"/>
          <w:szCs w:val="20"/>
          <w:lang w:val="sk-SK"/>
        </w:rPr>
        <w:t xml:space="preserve">ostatných cestujúcich a </w:t>
      </w:r>
      <w:r w:rsidRPr="007C3855">
        <w:rPr>
          <w:rFonts w:ascii="Open Sans" w:hAnsi="Open Sans" w:cs="Open Sans"/>
          <w:color w:val="000000" w:themeColor="text1"/>
          <w:sz w:val="20"/>
          <w:szCs w:val="20"/>
          <w:lang w:val="sk-SK"/>
        </w:rPr>
        <w:t>zamestnancov dopravcu</w:t>
      </w:r>
      <w:r w:rsidR="00B923EA" w:rsidRPr="007C3855">
        <w:rPr>
          <w:rFonts w:ascii="Open Sans" w:hAnsi="Open Sans" w:cs="Open Sans"/>
          <w:color w:val="000000" w:themeColor="text1"/>
          <w:sz w:val="20"/>
          <w:szCs w:val="20"/>
          <w:lang w:val="sk-SK"/>
        </w:rPr>
        <w:t>,</w:t>
      </w:r>
      <w:r w:rsidRPr="007C3855">
        <w:rPr>
          <w:rFonts w:ascii="Open Sans" w:hAnsi="Open Sans" w:cs="Open Sans"/>
          <w:color w:val="000000" w:themeColor="text1"/>
          <w:sz w:val="20"/>
          <w:szCs w:val="20"/>
          <w:lang w:val="sk-SK"/>
        </w:rPr>
        <w:t xml:space="preserve"> nepoškodzoval </w:t>
      </w:r>
      <w:r w:rsidR="006208EF" w:rsidRPr="007C3855">
        <w:rPr>
          <w:rFonts w:ascii="Open Sans" w:hAnsi="Open Sans" w:cs="Open Sans"/>
          <w:color w:val="000000" w:themeColor="text1"/>
          <w:sz w:val="20"/>
          <w:szCs w:val="20"/>
          <w:lang w:val="sk-SK"/>
        </w:rPr>
        <w:t>a </w:t>
      </w:r>
      <w:r w:rsidR="006208EF" w:rsidRPr="007C3855">
        <w:rPr>
          <w:rFonts w:ascii="Open Sans" w:hAnsi="Open Sans" w:cs="Open Sans"/>
          <w:sz w:val="20"/>
          <w:szCs w:val="20"/>
          <w:lang w:val="sk-SK"/>
        </w:rPr>
        <w:t xml:space="preserve">neznečisťoval </w:t>
      </w:r>
      <w:r w:rsidRPr="007C3855">
        <w:rPr>
          <w:rFonts w:ascii="Open Sans" w:hAnsi="Open Sans" w:cs="Open Sans"/>
          <w:color w:val="000000" w:themeColor="text1"/>
          <w:sz w:val="20"/>
          <w:szCs w:val="20"/>
          <w:lang w:val="sk-SK"/>
        </w:rPr>
        <w:t xml:space="preserve">vozidlo </w:t>
      </w:r>
      <w:r w:rsidRPr="007C3855">
        <w:rPr>
          <w:rFonts w:ascii="Open Sans" w:hAnsi="Open Sans" w:cs="Open Sans"/>
          <w:sz w:val="20"/>
          <w:szCs w:val="20"/>
          <w:lang w:val="sk-SK"/>
        </w:rPr>
        <w:t>a</w:t>
      </w:r>
      <w:r w:rsidR="006208EF" w:rsidRPr="007C3855">
        <w:rPr>
          <w:rFonts w:ascii="Open Sans" w:hAnsi="Open Sans" w:cs="Open Sans"/>
          <w:sz w:val="20"/>
          <w:szCs w:val="20"/>
          <w:lang w:val="sk-SK"/>
        </w:rPr>
        <w:t xml:space="preserve"> v ňom inštalované zariadenia, ako aj </w:t>
      </w:r>
      <w:r w:rsidRPr="007C3855">
        <w:rPr>
          <w:rFonts w:ascii="Open Sans" w:hAnsi="Open Sans" w:cs="Open Sans"/>
          <w:color w:val="000000" w:themeColor="text1"/>
          <w:sz w:val="20"/>
          <w:szCs w:val="20"/>
          <w:lang w:val="sk-SK"/>
        </w:rPr>
        <w:t>priestor nástupišťa, stanice, zastávky</w:t>
      </w:r>
      <w:r w:rsidR="00C75427" w:rsidRPr="007C3855">
        <w:rPr>
          <w:rFonts w:ascii="Open Sans" w:hAnsi="Open Sans" w:cs="Open Sans"/>
          <w:color w:val="000000" w:themeColor="text1"/>
          <w:sz w:val="20"/>
          <w:szCs w:val="20"/>
          <w:lang w:val="sk-SK"/>
        </w:rPr>
        <w:t>,</w:t>
      </w:r>
      <w:r w:rsidRPr="007C3855">
        <w:rPr>
          <w:rFonts w:ascii="Open Sans" w:hAnsi="Open Sans" w:cs="Open Sans"/>
          <w:color w:val="000000" w:themeColor="text1"/>
          <w:sz w:val="20"/>
          <w:szCs w:val="20"/>
          <w:lang w:val="sk-SK"/>
        </w:rPr>
        <w:t xml:space="preserve"> či prístrešku pri čakaní na vozidlo verejnej </w:t>
      </w:r>
      <w:r w:rsidR="00611776" w:rsidRPr="007C3855">
        <w:rPr>
          <w:rFonts w:ascii="Open Sans" w:hAnsi="Open Sans" w:cs="Open Sans"/>
          <w:color w:val="000000" w:themeColor="text1"/>
          <w:sz w:val="20"/>
          <w:szCs w:val="20"/>
          <w:lang w:val="sk-SK"/>
        </w:rPr>
        <w:t xml:space="preserve">osobnej </w:t>
      </w:r>
      <w:r w:rsidRPr="007C3855">
        <w:rPr>
          <w:rFonts w:ascii="Open Sans" w:hAnsi="Open Sans" w:cs="Open Sans"/>
          <w:color w:val="000000" w:themeColor="text1"/>
          <w:sz w:val="20"/>
          <w:szCs w:val="20"/>
          <w:lang w:val="sk-SK"/>
        </w:rPr>
        <w:t>dopravy</w:t>
      </w:r>
      <w:r w:rsidR="00C1742F" w:rsidRPr="007C3855">
        <w:rPr>
          <w:rFonts w:ascii="Open Sans" w:hAnsi="Open Sans" w:cs="Open Sans"/>
          <w:color w:val="000000" w:themeColor="text1"/>
          <w:sz w:val="20"/>
          <w:szCs w:val="20"/>
          <w:lang w:val="sk-SK"/>
        </w:rPr>
        <w:t>,</w:t>
      </w:r>
      <w:r w:rsidR="003550D1" w:rsidRPr="007C3855">
        <w:rPr>
          <w:rFonts w:ascii="Open Sans" w:hAnsi="Open Sans" w:cs="Open Sans"/>
          <w:color w:val="00B0F0"/>
          <w:sz w:val="20"/>
          <w:szCs w:val="20"/>
          <w:lang w:val="sk-SK"/>
        </w:rPr>
        <w:t xml:space="preserve"> </w:t>
      </w:r>
    </w:p>
    <w:p w14:paraId="7D6C161C" w14:textId="77777777" w:rsidR="00DC6C91" w:rsidRDefault="00D738F6" w:rsidP="00DC6C91">
      <w:pPr>
        <w:pStyle w:val="Zkladntext"/>
        <w:numPr>
          <w:ilvl w:val="0"/>
          <w:numId w:val="10"/>
        </w:numPr>
        <w:spacing w:before="120" w:line="276" w:lineRule="auto"/>
        <w:ind w:left="1134" w:hanging="425"/>
        <w:jc w:val="both"/>
        <w:rPr>
          <w:rFonts w:ascii="Open Sans" w:hAnsi="Open Sans" w:cs="Open Sans"/>
          <w:sz w:val="20"/>
          <w:szCs w:val="20"/>
          <w:lang w:val="sk-SK"/>
        </w:rPr>
      </w:pPr>
      <w:r w:rsidRPr="007C3855">
        <w:rPr>
          <w:rFonts w:ascii="Open Sans" w:hAnsi="Open Sans" w:cs="Open Sans"/>
          <w:sz w:val="20"/>
          <w:szCs w:val="20"/>
          <w:lang w:val="sk-SK"/>
        </w:rPr>
        <w:t>udržiavať poriadok a čistotu vo vozidlách aj v priestoroch nástupišťa, stanice, zastávky</w:t>
      </w:r>
      <w:r w:rsidR="0084794F" w:rsidRPr="007C3855">
        <w:rPr>
          <w:rFonts w:ascii="Open Sans" w:hAnsi="Open Sans" w:cs="Open Sans"/>
          <w:sz w:val="20"/>
          <w:szCs w:val="20"/>
          <w:lang w:val="sk-SK"/>
        </w:rPr>
        <w:t xml:space="preserve"> </w:t>
      </w:r>
      <w:r w:rsidRPr="007C3855">
        <w:rPr>
          <w:rFonts w:ascii="Open Sans" w:hAnsi="Open Sans" w:cs="Open Sans"/>
          <w:sz w:val="20"/>
          <w:szCs w:val="20"/>
          <w:lang w:val="sk-SK"/>
        </w:rPr>
        <w:t>i</w:t>
      </w:r>
      <w:r w:rsidR="00F026B3" w:rsidRPr="007C3855">
        <w:rPr>
          <w:rFonts w:ascii="Open Sans" w:hAnsi="Open Sans" w:cs="Open Sans"/>
          <w:sz w:val="20"/>
          <w:szCs w:val="20"/>
          <w:lang w:val="sk-SK"/>
        </w:rPr>
        <w:t> </w:t>
      </w:r>
      <w:r w:rsidRPr="007C3855">
        <w:rPr>
          <w:rFonts w:ascii="Open Sans" w:hAnsi="Open Sans" w:cs="Open Sans"/>
          <w:sz w:val="20"/>
          <w:szCs w:val="20"/>
          <w:lang w:val="sk-SK"/>
        </w:rPr>
        <w:t>prístrešku</w:t>
      </w:r>
      <w:r w:rsidR="00F026B3" w:rsidRPr="007C3855">
        <w:rPr>
          <w:rFonts w:ascii="Open Sans" w:hAnsi="Open Sans" w:cs="Open Sans"/>
          <w:sz w:val="20"/>
          <w:szCs w:val="20"/>
          <w:lang w:val="sk-SK"/>
        </w:rPr>
        <w:t>,</w:t>
      </w:r>
    </w:p>
    <w:p w14:paraId="294CC4D9" w14:textId="77777777" w:rsidR="00DC6C91" w:rsidRDefault="00B923EA" w:rsidP="00DC6C91">
      <w:pPr>
        <w:pStyle w:val="Zkladntext"/>
        <w:numPr>
          <w:ilvl w:val="0"/>
          <w:numId w:val="10"/>
        </w:numPr>
        <w:spacing w:before="120" w:line="276" w:lineRule="auto"/>
        <w:ind w:left="1134" w:hanging="425"/>
        <w:jc w:val="both"/>
        <w:rPr>
          <w:rFonts w:ascii="Open Sans" w:hAnsi="Open Sans" w:cs="Open Sans"/>
          <w:sz w:val="20"/>
          <w:szCs w:val="20"/>
          <w:lang w:val="sk-SK"/>
        </w:rPr>
      </w:pPr>
      <w:r w:rsidRPr="00DC6C91">
        <w:rPr>
          <w:rFonts w:ascii="Open Sans" w:hAnsi="Open Sans" w:cs="Open Sans"/>
          <w:sz w:val="20"/>
          <w:szCs w:val="20"/>
          <w:lang w:val="sk-SK"/>
        </w:rPr>
        <w:t>m</w:t>
      </w:r>
      <w:r w:rsidR="003550D1" w:rsidRPr="00DC6C91">
        <w:rPr>
          <w:rFonts w:ascii="Open Sans" w:hAnsi="Open Sans" w:cs="Open Sans"/>
          <w:sz w:val="20"/>
          <w:szCs w:val="20"/>
          <w:lang w:val="sk-SK"/>
        </w:rPr>
        <w:t xml:space="preserve">ať pri preprave platný cestovný doklad, ak cestujúci prepravuje batožinu alebo živé </w:t>
      </w:r>
      <w:r w:rsidR="008C4CFF" w:rsidRPr="00DC6C91">
        <w:rPr>
          <w:rFonts w:ascii="Open Sans" w:hAnsi="Open Sans" w:cs="Open Sans"/>
          <w:sz w:val="20"/>
          <w:szCs w:val="20"/>
          <w:lang w:val="sk-SK"/>
        </w:rPr>
        <w:t xml:space="preserve">spoločenské </w:t>
      </w:r>
      <w:r w:rsidR="003550D1" w:rsidRPr="00DC6C91">
        <w:rPr>
          <w:rFonts w:ascii="Open Sans" w:hAnsi="Open Sans" w:cs="Open Sans"/>
          <w:sz w:val="20"/>
          <w:szCs w:val="20"/>
          <w:lang w:val="sk-SK"/>
        </w:rPr>
        <w:t xml:space="preserve">zvieratá, musí mať platný cestovný doklad aj pre </w:t>
      </w:r>
      <w:proofErr w:type="spellStart"/>
      <w:r w:rsidR="003550D1" w:rsidRPr="00DC6C91">
        <w:rPr>
          <w:rFonts w:ascii="Open Sans" w:hAnsi="Open Sans" w:cs="Open Sans"/>
          <w:sz w:val="20"/>
          <w:szCs w:val="20"/>
          <w:lang w:val="sk-SK"/>
        </w:rPr>
        <w:t>ne</w:t>
      </w:r>
      <w:proofErr w:type="spellEnd"/>
      <w:r w:rsidR="003550D1" w:rsidRPr="00DC6C91">
        <w:rPr>
          <w:rFonts w:ascii="Open Sans" w:hAnsi="Open Sans" w:cs="Open Sans"/>
          <w:sz w:val="20"/>
          <w:szCs w:val="20"/>
          <w:lang w:val="sk-SK"/>
        </w:rPr>
        <w:t>, pokiaľ sa neprepravujú bezplatne</w:t>
      </w:r>
      <w:r w:rsidR="004A054A" w:rsidRPr="00DC6C91">
        <w:rPr>
          <w:rFonts w:ascii="Open Sans" w:hAnsi="Open Sans" w:cs="Open Sans"/>
          <w:sz w:val="20"/>
          <w:szCs w:val="20"/>
          <w:lang w:val="sk-SK"/>
        </w:rPr>
        <w:t>,</w:t>
      </w:r>
      <w:r w:rsidR="003550D1" w:rsidRPr="00DC6C91">
        <w:rPr>
          <w:rFonts w:ascii="Open Sans" w:hAnsi="Open Sans" w:cs="Open Sans"/>
          <w:sz w:val="20"/>
          <w:szCs w:val="20"/>
          <w:lang w:val="sk-SK"/>
        </w:rPr>
        <w:t xml:space="preserve"> </w:t>
      </w:r>
    </w:p>
    <w:p w14:paraId="65F11B70" w14:textId="7935D205" w:rsidR="00DC6C91" w:rsidRDefault="00611776" w:rsidP="00DC6C91">
      <w:pPr>
        <w:pStyle w:val="Zkladntext"/>
        <w:numPr>
          <w:ilvl w:val="0"/>
          <w:numId w:val="10"/>
        </w:numPr>
        <w:spacing w:before="120" w:line="276" w:lineRule="auto"/>
        <w:ind w:left="1134" w:hanging="425"/>
        <w:jc w:val="both"/>
        <w:rPr>
          <w:rFonts w:ascii="Open Sans" w:hAnsi="Open Sans" w:cs="Open Sans"/>
          <w:sz w:val="20"/>
          <w:szCs w:val="20"/>
          <w:lang w:val="sk-SK"/>
        </w:rPr>
      </w:pPr>
      <w:r w:rsidRPr="00DC6C91">
        <w:rPr>
          <w:rFonts w:ascii="Open Sans" w:hAnsi="Open Sans" w:cs="Open Sans"/>
          <w:sz w:val="20"/>
          <w:szCs w:val="20"/>
          <w:lang w:val="sk-SK"/>
        </w:rPr>
        <w:t>mať pri sebe platné cestovné doklady po celý čas prepravy, ako aj v okamihu výstupu</w:t>
      </w:r>
      <w:r w:rsidR="0084794F" w:rsidRPr="00DC6C91">
        <w:rPr>
          <w:rFonts w:ascii="Open Sans" w:hAnsi="Open Sans" w:cs="Open Sans"/>
          <w:sz w:val="20"/>
          <w:szCs w:val="20"/>
          <w:lang w:val="sk-SK"/>
        </w:rPr>
        <w:t xml:space="preserve"> </w:t>
      </w:r>
      <w:r w:rsidRPr="00DC6C91">
        <w:rPr>
          <w:rFonts w:ascii="Open Sans" w:hAnsi="Open Sans" w:cs="Open Sans"/>
          <w:sz w:val="20"/>
          <w:szCs w:val="20"/>
          <w:lang w:val="sk-SK"/>
        </w:rPr>
        <w:t>z vozidla a na vyzvanie príslušného zamestnanca dopravcu sa n</w:t>
      </w:r>
      <w:r w:rsidR="00CF2CDA">
        <w:rPr>
          <w:rFonts w:ascii="Open Sans" w:hAnsi="Open Sans" w:cs="Open Sans"/>
          <w:sz w:val="20"/>
          <w:szCs w:val="20"/>
          <w:lang w:val="sk-SK"/>
        </w:rPr>
        <w:t>imi</w:t>
      </w:r>
      <w:r w:rsidRPr="00DC6C91">
        <w:rPr>
          <w:rFonts w:ascii="Open Sans" w:hAnsi="Open Sans" w:cs="Open Sans"/>
          <w:sz w:val="20"/>
          <w:szCs w:val="20"/>
          <w:lang w:val="sk-SK"/>
        </w:rPr>
        <w:t xml:space="preserve"> preukázať,</w:t>
      </w:r>
      <w:r w:rsidR="0084794F" w:rsidRPr="00DC6C91">
        <w:rPr>
          <w:rFonts w:ascii="Open Sans" w:hAnsi="Open Sans" w:cs="Open Sans"/>
          <w:sz w:val="20"/>
          <w:szCs w:val="20"/>
          <w:lang w:val="sk-SK"/>
        </w:rPr>
        <w:t xml:space="preserve"> </w:t>
      </w:r>
      <w:r w:rsidRPr="00DC6C91">
        <w:rPr>
          <w:rFonts w:ascii="Open Sans" w:hAnsi="Open Sans" w:cs="Open Sans"/>
          <w:sz w:val="20"/>
          <w:szCs w:val="20"/>
          <w:lang w:val="sk-SK"/>
        </w:rPr>
        <w:t>na</w:t>
      </w:r>
      <w:r w:rsidRPr="00DC6C91">
        <w:rPr>
          <w:rFonts w:ascii="Open Sans" w:hAnsi="Open Sans" w:cs="Open Sans"/>
          <w:color w:val="00B0F0"/>
          <w:sz w:val="20"/>
          <w:szCs w:val="20"/>
          <w:lang w:val="sk-SK"/>
        </w:rPr>
        <w:t xml:space="preserve"> </w:t>
      </w:r>
      <w:r w:rsidRPr="00DC6C91">
        <w:rPr>
          <w:rFonts w:ascii="Open Sans" w:hAnsi="Open Sans" w:cs="Open Sans"/>
          <w:sz w:val="20"/>
          <w:szCs w:val="20"/>
          <w:lang w:val="sk-SK"/>
        </w:rPr>
        <w:t>dodatočne predložené cestovné doklady alebo preukaz sa neprihliada</w:t>
      </w:r>
      <w:r w:rsidR="00F026B3" w:rsidRPr="00DC6C91">
        <w:rPr>
          <w:rFonts w:ascii="Open Sans" w:hAnsi="Open Sans" w:cs="Open Sans"/>
          <w:sz w:val="20"/>
          <w:szCs w:val="20"/>
          <w:lang w:val="sk-SK"/>
        </w:rPr>
        <w:t>,</w:t>
      </w:r>
    </w:p>
    <w:p w14:paraId="31E933AE" w14:textId="77777777" w:rsidR="00DC6C91" w:rsidRDefault="00003BCD" w:rsidP="00DC6C91">
      <w:pPr>
        <w:pStyle w:val="Zkladntext"/>
        <w:numPr>
          <w:ilvl w:val="0"/>
          <w:numId w:val="10"/>
        </w:numPr>
        <w:spacing w:before="120" w:line="276" w:lineRule="auto"/>
        <w:ind w:left="1134" w:hanging="425"/>
        <w:jc w:val="both"/>
        <w:rPr>
          <w:rFonts w:ascii="Open Sans" w:hAnsi="Open Sans" w:cs="Open Sans"/>
          <w:sz w:val="20"/>
          <w:szCs w:val="20"/>
          <w:lang w:val="sk-SK"/>
        </w:rPr>
      </w:pPr>
      <w:r w:rsidRPr="00DC6C91">
        <w:rPr>
          <w:rFonts w:ascii="Open Sans" w:hAnsi="Open Sans" w:cs="Open Sans"/>
          <w:sz w:val="20"/>
          <w:szCs w:val="20"/>
          <w:lang w:val="sk-SK"/>
        </w:rPr>
        <w:lastRenderedPageBreak/>
        <w:t>predložiť cestovné doklady a preukaz oprávnenému zamestnancovi dopravcu</w:t>
      </w:r>
      <w:r w:rsidR="0084794F" w:rsidRPr="00DC6C91">
        <w:rPr>
          <w:rFonts w:ascii="Open Sans" w:hAnsi="Open Sans" w:cs="Open Sans"/>
          <w:sz w:val="20"/>
          <w:szCs w:val="20"/>
          <w:lang w:val="sk-SK"/>
        </w:rPr>
        <w:t xml:space="preserve"> </w:t>
      </w:r>
      <w:r w:rsidRPr="00DC6C91">
        <w:rPr>
          <w:rFonts w:ascii="Open Sans" w:hAnsi="Open Sans" w:cs="Open Sans"/>
          <w:sz w:val="20"/>
          <w:szCs w:val="20"/>
          <w:lang w:val="sk-SK"/>
        </w:rPr>
        <w:t>ku</w:t>
      </w:r>
      <w:r w:rsidRPr="00DC6C91">
        <w:rPr>
          <w:rFonts w:ascii="Open Sans" w:hAnsi="Open Sans" w:cs="Open Sans"/>
          <w:color w:val="00B0F0"/>
          <w:sz w:val="20"/>
          <w:szCs w:val="20"/>
          <w:lang w:val="sk-SK"/>
        </w:rPr>
        <w:t xml:space="preserve"> </w:t>
      </w:r>
      <w:r w:rsidRPr="00DC6C91">
        <w:rPr>
          <w:rFonts w:ascii="Open Sans" w:hAnsi="Open Sans" w:cs="Open Sans"/>
          <w:sz w:val="20"/>
          <w:szCs w:val="20"/>
          <w:lang w:val="sk-SK"/>
        </w:rPr>
        <w:t>kontrole, v prípade potreby ich poskytnúť dopravcovi na výmenu za náhradný cestovný doklad</w:t>
      </w:r>
      <w:r w:rsidR="00F026B3" w:rsidRPr="00DC6C91">
        <w:rPr>
          <w:rFonts w:ascii="Open Sans" w:hAnsi="Open Sans" w:cs="Open Sans"/>
          <w:sz w:val="20"/>
          <w:szCs w:val="20"/>
          <w:lang w:val="sk-SK"/>
        </w:rPr>
        <w:t>,</w:t>
      </w:r>
    </w:p>
    <w:p w14:paraId="61F1B93C" w14:textId="77777777" w:rsidR="00DC6C91" w:rsidRDefault="00655019" w:rsidP="00DC6C91">
      <w:pPr>
        <w:pStyle w:val="Zkladntext"/>
        <w:numPr>
          <w:ilvl w:val="0"/>
          <w:numId w:val="10"/>
        </w:numPr>
        <w:spacing w:before="120" w:line="276" w:lineRule="auto"/>
        <w:ind w:left="1134" w:hanging="425"/>
        <w:jc w:val="both"/>
        <w:rPr>
          <w:rFonts w:ascii="Open Sans" w:hAnsi="Open Sans" w:cs="Open Sans"/>
          <w:sz w:val="20"/>
          <w:szCs w:val="20"/>
          <w:lang w:val="sk-SK"/>
        </w:rPr>
      </w:pPr>
      <w:r w:rsidRPr="00DC6C91">
        <w:rPr>
          <w:rFonts w:ascii="Open Sans" w:hAnsi="Open Sans" w:cs="Open Sans"/>
          <w:sz w:val="20"/>
          <w:szCs w:val="20"/>
          <w:lang w:val="sk-SK"/>
        </w:rPr>
        <w:t xml:space="preserve">na linkách </w:t>
      </w:r>
      <w:r w:rsidR="00707868" w:rsidRPr="00DC6C91">
        <w:rPr>
          <w:rFonts w:ascii="Open Sans" w:hAnsi="Open Sans" w:cs="Open Sans"/>
          <w:sz w:val="20"/>
          <w:szCs w:val="20"/>
          <w:lang w:val="sk-SK"/>
        </w:rPr>
        <w:t>PAD</w:t>
      </w:r>
      <w:r w:rsidRPr="00DC6C91">
        <w:rPr>
          <w:rFonts w:ascii="Open Sans" w:hAnsi="Open Sans" w:cs="Open Sans"/>
          <w:sz w:val="20"/>
          <w:szCs w:val="20"/>
          <w:lang w:val="sk-SK"/>
        </w:rPr>
        <w:t xml:space="preserve"> nastupovať vždy prednými dverami a zakúpiť si alebo predložiť vodičovi na kontrolu platný cestovný doklad</w:t>
      </w:r>
      <w:r w:rsidR="00640E42" w:rsidRPr="00DC6C91">
        <w:rPr>
          <w:rFonts w:ascii="Open Sans" w:hAnsi="Open Sans" w:cs="Open Sans"/>
          <w:sz w:val="20"/>
          <w:szCs w:val="20"/>
          <w:lang w:val="sk-SK"/>
        </w:rPr>
        <w:t xml:space="preserve">, pre linky </w:t>
      </w:r>
      <w:r w:rsidR="00CD1F18" w:rsidRPr="00DC6C91">
        <w:rPr>
          <w:rFonts w:ascii="Open Sans" w:hAnsi="Open Sans" w:cs="Open Sans"/>
          <w:sz w:val="20"/>
          <w:szCs w:val="20"/>
          <w:lang w:val="sk-SK"/>
        </w:rPr>
        <w:t xml:space="preserve">mestskej </w:t>
      </w:r>
      <w:r w:rsidR="00640E42" w:rsidRPr="00DC6C91">
        <w:rPr>
          <w:rFonts w:ascii="Open Sans" w:hAnsi="Open Sans" w:cs="Open Sans"/>
          <w:sz w:val="20"/>
          <w:szCs w:val="20"/>
          <w:lang w:val="sk-SK"/>
        </w:rPr>
        <w:t xml:space="preserve">dopravy a vlakov </w:t>
      </w:r>
      <w:r w:rsidR="00CD1F18" w:rsidRPr="00DC6C91">
        <w:rPr>
          <w:rFonts w:ascii="Open Sans" w:hAnsi="Open Sans" w:cs="Open Sans"/>
          <w:sz w:val="20"/>
          <w:szCs w:val="20"/>
          <w:lang w:val="sk-SK"/>
        </w:rPr>
        <w:t>je</w:t>
      </w:r>
      <w:r w:rsidR="00640E42" w:rsidRPr="00DC6C91">
        <w:rPr>
          <w:rFonts w:ascii="Open Sans" w:hAnsi="Open Sans" w:cs="Open Sans"/>
          <w:sz w:val="20"/>
          <w:szCs w:val="20"/>
          <w:lang w:val="sk-SK"/>
        </w:rPr>
        <w:t xml:space="preserve"> cestujúci </w:t>
      </w:r>
      <w:r w:rsidR="00CD1F18" w:rsidRPr="00DC6C91">
        <w:rPr>
          <w:rFonts w:ascii="Open Sans" w:hAnsi="Open Sans" w:cs="Open Sans"/>
          <w:sz w:val="20"/>
          <w:szCs w:val="20"/>
          <w:lang w:val="sk-SK"/>
        </w:rPr>
        <w:t>oprávnený nastupovať</w:t>
      </w:r>
      <w:r w:rsidR="00640E42" w:rsidRPr="00DC6C91">
        <w:rPr>
          <w:rFonts w:ascii="Open Sans" w:hAnsi="Open Sans" w:cs="Open Sans"/>
          <w:sz w:val="20"/>
          <w:szCs w:val="20"/>
          <w:lang w:val="sk-SK"/>
        </w:rPr>
        <w:t xml:space="preserve"> dverami, ktoré sú </w:t>
      </w:r>
      <w:r w:rsidR="00CD1F18" w:rsidRPr="00DC6C91">
        <w:rPr>
          <w:rFonts w:ascii="Open Sans" w:hAnsi="Open Sans" w:cs="Open Sans"/>
          <w:sz w:val="20"/>
          <w:szCs w:val="20"/>
          <w:lang w:val="sk-SK"/>
        </w:rPr>
        <w:t>určené na nastupovanie a vystupovanie</w:t>
      </w:r>
      <w:r w:rsidR="00640E42" w:rsidRPr="00DC6C91">
        <w:rPr>
          <w:rFonts w:ascii="Open Sans" w:hAnsi="Open Sans" w:cs="Open Sans"/>
          <w:sz w:val="20"/>
          <w:szCs w:val="20"/>
          <w:lang w:val="sk-SK"/>
        </w:rPr>
        <w:t xml:space="preserve"> </w:t>
      </w:r>
      <w:r w:rsidR="00CD1F18" w:rsidRPr="00DC6C91">
        <w:rPr>
          <w:rFonts w:ascii="Open Sans" w:hAnsi="Open Sans" w:cs="Open Sans"/>
          <w:sz w:val="20"/>
          <w:szCs w:val="20"/>
          <w:lang w:val="sk-SK"/>
        </w:rPr>
        <w:t>(pre mestskú dopravu na spojoch nočnej linky je cestujúci povinný do</w:t>
      </w:r>
      <w:r w:rsidR="00CD1F18" w:rsidRPr="00DC6C91">
        <w:rPr>
          <w:rFonts w:ascii="Open Sans" w:hAnsi="Open Sans" w:cs="Open Sans"/>
          <w:color w:val="00B0F0"/>
          <w:sz w:val="20"/>
          <w:szCs w:val="20"/>
          <w:lang w:val="sk-SK"/>
        </w:rPr>
        <w:t xml:space="preserve"> </w:t>
      </w:r>
      <w:r w:rsidR="00CD1F18" w:rsidRPr="00DC6C91">
        <w:rPr>
          <w:rFonts w:ascii="Open Sans" w:hAnsi="Open Sans" w:cs="Open Sans"/>
          <w:sz w:val="20"/>
          <w:szCs w:val="20"/>
          <w:lang w:val="sk-SK"/>
        </w:rPr>
        <w:t>vozidla nastúpiť iba prednými dverami)</w:t>
      </w:r>
      <w:r w:rsidR="00030EE4" w:rsidRPr="00DC6C91">
        <w:rPr>
          <w:rFonts w:ascii="Open Sans" w:hAnsi="Open Sans" w:cs="Open Sans"/>
          <w:sz w:val="20"/>
          <w:szCs w:val="20"/>
          <w:lang w:val="sk-SK"/>
        </w:rPr>
        <w:t xml:space="preserve">, </w:t>
      </w:r>
      <w:r w:rsidR="00897145" w:rsidRPr="00DC6C91">
        <w:rPr>
          <w:rFonts w:ascii="Open Sans" w:hAnsi="Open Sans" w:cs="Open Sans"/>
          <w:sz w:val="20"/>
          <w:szCs w:val="20"/>
          <w:lang w:val="sk-SK"/>
        </w:rPr>
        <w:t>pre dvere</w:t>
      </w:r>
      <w:r w:rsidR="00030EE4" w:rsidRPr="00DC6C91">
        <w:rPr>
          <w:rFonts w:ascii="Open Sans" w:hAnsi="Open Sans" w:cs="Open Sans"/>
          <w:sz w:val="20"/>
          <w:szCs w:val="20"/>
          <w:lang w:val="sk-SK"/>
        </w:rPr>
        <w:t xml:space="preserve"> vozidla, ktor</w:t>
      </w:r>
      <w:r w:rsidR="00897145" w:rsidRPr="00DC6C91">
        <w:rPr>
          <w:rFonts w:ascii="Open Sans" w:hAnsi="Open Sans" w:cs="Open Sans"/>
          <w:sz w:val="20"/>
          <w:szCs w:val="20"/>
          <w:lang w:val="sk-SK"/>
        </w:rPr>
        <w:t>é</w:t>
      </w:r>
      <w:r w:rsidR="00030EE4" w:rsidRPr="00DC6C91">
        <w:rPr>
          <w:rFonts w:ascii="Open Sans" w:hAnsi="Open Sans" w:cs="Open Sans"/>
          <w:sz w:val="20"/>
          <w:szCs w:val="20"/>
          <w:lang w:val="sk-SK"/>
        </w:rPr>
        <w:t xml:space="preserve"> možno použiť na</w:t>
      </w:r>
      <w:r w:rsidR="00030EE4" w:rsidRPr="00DC6C91">
        <w:rPr>
          <w:rFonts w:ascii="Open Sans" w:hAnsi="Open Sans" w:cs="Open Sans"/>
          <w:color w:val="00B0F0"/>
          <w:sz w:val="20"/>
          <w:szCs w:val="20"/>
          <w:lang w:val="sk-SK"/>
        </w:rPr>
        <w:t xml:space="preserve"> </w:t>
      </w:r>
      <w:r w:rsidR="00030EE4" w:rsidRPr="00DC6C91">
        <w:rPr>
          <w:rFonts w:ascii="Open Sans" w:hAnsi="Open Sans" w:cs="Open Sans"/>
          <w:sz w:val="20"/>
          <w:szCs w:val="20"/>
          <w:lang w:val="sk-SK"/>
        </w:rPr>
        <w:t>nastupovanie i vystupovanie, vystupujúci majú prednosť</w:t>
      </w:r>
      <w:r w:rsidR="00897145" w:rsidRPr="00DC6C91">
        <w:rPr>
          <w:rFonts w:ascii="Open Sans" w:hAnsi="Open Sans" w:cs="Open Sans"/>
          <w:sz w:val="20"/>
          <w:szCs w:val="20"/>
          <w:lang w:val="sk-SK"/>
        </w:rPr>
        <w:t xml:space="preserve"> pred nastupujúcimi cestujúcimi, </w:t>
      </w:r>
    </w:p>
    <w:p w14:paraId="268ECC88" w14:textId="77777777" w:rsidR="00DC6C91" w:rsidRDefault="001B7E54" w:rsidP="00DC6C91">
      <w:pPr>
        <w:pStyle w:val="Zkladntext"/>
        <w:numPr>
          <w:ilvl w:val="0"/>
          <w:numId w:val="10"/>
        </w:numPr>
        <w:spacing w:before="120" w:line="276" w:lineRule="auto"/>
        <w:ind w:left="1134" w:hanging="425"/>
        <w:jc w:val="both"/>
        <w:rPr>
          <w:rFonts w:ascii="Open Sans" w:hAnsi="Open Sans" w:cs="Open Sans"/>
          <w:sz w:val="20"/>
          <w:szCs w:val="20"/>
          <w:lang w:val="sk-SK"/>
        </w:rPr>
      </w:pPr>
      <w:r w:rsidRPr="00DC6C91">
        <w:rPr>
          <w:rFonts w:ascii="Open Sans" w:hAnsi="Open Sans" w:cs="Open Sans"/>
          <w:sz w:val="20"/>
          <w:szCs w:val="20"/>
          <w:lang w:val="sk-SK"/>
        </w:rPr>
        <w:t>v čase odchodu spoja byť pripravený na z</w:t>
      </w:r>
      <w:r w:rsidR="00A34B7A" w:rsidRPr="00DC6C91">
        <w:rPr>
          <w:rFonts w:ascii="Open Sans" w:hAnsi="Open Sans" w:cs="Open Sans"/>
          <w:sz w:val="20"/>
          <w:szCs w:val="20"/>
          <w:lang w:val="sk-SK"/>
        </w:rPr>
        <w:t>a</w:t>
      </w:r>
      <w:r w:rsidRPr="00DC6C91">
        <w:rPr>
          <w:rFonts w:ascii="Open Sans" w:hAnsi="Open Sans" w:cs="Open Sans"/>
          <w:sz w:val="20"/>
          <w:szCs w:val="20"/>
          <w:lang w:val="sk-SK"/>
        </w:rPr>
        <w:t>st</w:t>
      </w:r>
      <w:r w:rsidR="00A34B7A" w:rsidRPr="00DC6C91">
        <w:rPr>
          <w:rFonts w:ascii="Open Sans" w:hAnsi="Open Sans" w:cs="Open Sans"/>
          <w:sz w:val="20"/>
          <w:szCs w:val="20"/>
          <w:lang w:val="sk-SK"/>
        </w:rPr>
        <w:t>á</w:t>
      </w:r>
      <w:r w:rsidRPr="00DC6C91">
        <w:rPr>
          <w:rFonts w:ascii="Open Sans" w:hAnsi="Open Sans" w:cs="Open Sans"/>
          <w:sz w:val="20"/>
          <w:szCs w:val="20"/>
          <w:lang w:val="sk-SK"/>
        </w:rPr>
        <w:t>vke na nástup do vozidla a sám sa starať</w:t>
      </w:r>
      <w:r w:rsidR="0084794F" w:rsidRPr="00DC6C91">
        <w:rPr>
          <w:rFonts w:ascii="Open Sans" w:hAnsi="Open Sans" w:cs="Open Sans"/>
          <w:sz w:val="20"/>
          <w:szCs w:val="20"/>
          <w:lang w:val="sk-SK"/>
        </w:rPr>
        <w:t xml:space="preserve"> </w:t>
      </w:r>
      <w:r w:rsidRPr="00DC6C91">
        <w:rPr>
          <w:rFonts w:ascii="Open Sans" w:hAnsi="Open Sans" w:cs="Open Sans"/>
          <w:sz w:val="20"/>
          <w:szCs w:val="20"/>
          <w:lang w:val="sk-SK"/>
        </w:rPr>
        <w:t>o to, aby v nástupnej zastávke včas nastúpil do vozidla a</w:t>
      </w:r>
      <w:r w:rsidR="00897145" w:rsidRPr="00DC6C91">
        <w:rPr>
          <w:rFonts w:ascii="Open Sans" w:hAnsi="Open Sans" w:cs="Open Sans"/>
          <w:sz w:val="20"/>
          <w:szCs w:val="20"/>
          <w:lang w:val="sk-SK"/>
        </w:rPr>
        <w:t xml:space="preserve"> v </w:t>
      </w:r>
      <w:r w:rsidRPr="00DC6C91">
        <w:rPr>
          <w:rFonts w:ascii="Open Sans" w:hAnsi="Open Sans" w:cs="Open Sans"/>
          <w:sz w:val="20"/>
          <w:szCs w:val="20"/>
          <w:lang w:val="sk-SK"/>
        </w:rPr>
        <w:t>cieľovej</w:t>
      </w:r>
      <w:r w:rsidR="00897145" w:rsidRPr="00DC6C91">
        <w:rPr>
          <w:rFonts w:ascii="Open Sans" w:hAnsi="Open Sans" w:cs="Open Sans"/>
          <w:sz w:val="20"/>
          <w:szCs w:val="20"/>
          <w:lang w:val="sk-SK"/>
        </w:rPr>
        <w:t xml:space="preserve"> zastávke</w:t>
      </w:r>
      <w:r w:rsidRPr="00DC6C91">
        <w:rPr>
          <w:rFonts w:ascii="Open Sans" w:hAnsi="Open Sans" w:cs="Open Sans"/>
          <w:sz w:val="20"/>
          <w:szCs w:val="20"/>
          <w:lang w:val="sk-SK"/>
        </w:rPr>
        <w:t xml:space="preserve"> včas</w:t>
      </w:r>
      <w:r w:rsidR="0084794F" w:rsidRPr="00DC6C91">
        <w:rPr>
          <w:rFonts w:ascii="Open Sans" w:hAnsi="Open Sans" w:cs="Open Sans"/>
          <w:sz w:val="20"/>
          <w:szCs w:val="20"/>
          <w:lang w:val="sk-SK"/>
        </w:rPr>
        <w:t xml:space="preserve"> </w:t>
      </w:r>
      <w:r w:rsidRPr="00DC6C91">
        <w:rPr>
          <w:rFonts w:ascii="Open Sans" w:hAnsi="Open Sans" w:cs="Open Sans"/>
          <w:sz w:val="20"/>
          <w:szCs w:val="20"/>
          <w:lang w:val="sk-SK"/>
        </w:rPr>
        <w:t>z vozidla vystúpil</w:t>
      </w:r>
      <w:r w:rsidR="00897145" w:rsidRPr="00DC6C91">
        <w:rPr>
          <w:rFonts w:ascii="Open Sans" w:hAnsi="Open Sans" w:cs="Open Sans"/>
          <w:sz w:val="20"/>
          <w:szCs w:val="20"/>
          <w:lang w:val="sk-SK"/>
        </w:rPr>
        <w:t xml:space="preserve">, </w:t>
      </w:r>
      <w:r w:rsidRPr="00DC6C91">
        <w:rPr>
          <w:rFonts w:ascii="Open Sans" w:hAnsi="Open Sans" w:cs="Open Sans"/>
          <w:sz w:val="20"/>
          <w:szCs w:val="20"/>
          <w:lang w:val="sk-SK"/>
        </w:rPr>
        <w:t xml:space="preserve"> </w:t>
      </w:r>
    </w:p>
    <w:p w14:paraId="22F0235D" w14:textId="77777777" w:rsidR="00DC6C91" w:rsidRDefault="002045C4" w:rsidP="00DC6C91">
      <w:pPr>
        <w:pStyle w:val="Zkladntext"/>
        <w:numPr>
          <w:ilvl w:val="0"/>
          <w:numId w:val="10"/>
        </w:numPr>
        <w:spacing w:before="120" w:line="276" w:lineRule="auto"/>
        <w:ind w:left="1134" w:hanging="425"/>
        <w:jc w:val="both"/>
        <w:rPr>
          <w:rFonts w:ascii="Open Sans" w:hAnsi="Open Sans" w:cs="Open Sans"/>
          <w:sz w:val="20"/>
          <w:szCs w:val="20"/>
          <w:lang w:val="sk-SK"/>
        </w:rPr>
      </w:pPr>
      <w:r w:rsidRPr="00DC6C91">
        <w:rPr>
          <w:rFonts w:ascii="Open Sans" w:hAnsi="Open Sans" w:cs="Open Sans"/>
          <w:sz w:val="20"/>
          <w:szCs w:val="20"/>
          <w:lang w:val="sk-SK"/>
        </w:rPr>
        <w:t xml:space="preserve">zdržiavať sa na </w:t>
      </w:r>
      <w:r w:rsidR="00A34B7A" w:rsidRPr="00DC6C91">
        <w:rPr>
          <w:rFonts w:ascii="Open Sans" w:hAnsi="Open Sans" w:cs="Open Sans"/>
          <w:sz w:val="20"/>
          <w:szCs w:val="20"/>
          <w:lang w:val="sk-SK"/>
        </w:rPr>
        <w:t xml:space="preserve">zastávke </w:t>
      </w:r>
      <w:r w:rsidRPr="00DC6C91">
        <w:rPr>
          <w:rFonts w:ascii="Open Sans" w:hAnsi="Open Sans" w:cs="Open Sans"/>
          <w:sz w:val="20"/>
          <w:szCs w:val="20"/>
          <w:lang w:val="sk-SK"/>
        </w:rPr>
        <w:t>najmenej 0,5 m od nástupnej hrany nástupišťa</w:t>
      </w:r>
      <w:r w:rsidR="00166A83" w:rsidRPr="00DC6C91">
        <w:rPr>
          <w:rFonts w:ascii="Open Sans" w:hAnsi="Open Sans" w:cs="Open Sans"/>
          <w:sz w:val="20"/>
          <w:szCs w:val="20"/>
          <w:lang w:val="sk-SK"/>
        </w:rPr>
        <w:t>, až</w:t>
      </w:r>
      <w:r w:rsidRPr="00DC6C91">
        <w:rPr>
          <w:rFonts w:ascii="Open Sans" w:hAnsi="Open Sans" w:cs="Open Sans"/>
          <w:sz w:val="20"/>
          <w:szCs w:val="20"/>
          <w:lang w:val="sk-SK"/>
        </w:rPr>
        <w:t xml:space="preserve"> do úplného zastavenia vozidla v zastávke a otvoreni</w:t>
      </w:r>
      <w:r w:rsidR="00DA6FAB" w:rsidRPr="00DC6C91">
        <w:rPr>
          <w:rFonts w:ascii="Open Sans" w:hAnsi="Open Sans" w:cs="Open Sans"/>
          <w:sz w:val="20"/>
          <w:szCs w:val="20"/>
          <w:lang w:val="sk-SK"/>
        </w:rPr>
        <w:t>a</w:t>
      </w:r>
      <w:r w:rsidRPr="00DC6C91">
        <w:rPr>
          <w:rFonts w:ascii="Open Sans" w:hAnsi="Open Sans" w:cs="Open Sans"/>
          <w:sz w:val="20"/>
          <w:szCs w:val="20"/>
          <w:lang w:val="sk-SK"/>
        </w:rPr>
        <w:t xml:space="preserve"> dverí</w:t>
      </w:r>
      <w:r w:rsidR="00166A83" w:rsidRPr="00DC6C91">
        <w:rPr>
          <w:rFonts w:ascii="Open Sans" w:hAnsi="Open Sans" w:cs="Open Sans"/>
          <w:sz w:val="20"/>
          <w:szCs w:val="20"/>
          <w:lang w:val="sk-SK"/>
        </w:rPr>
        <w:t>,</w:t>
      </w:r>
      <w:r w:rsidRPr="00DC6C91">
        <w:rPr>
          <w:rFonts w:ascii="Open Sans" w:hAnsi="Open Sans" w:cs="Open Sans"/>
          <w:sz w:val="20"/>
          <w:szCs w:val="20"/>
          <w:lang w:val="sk-SK"/>
        </w:rPr>
        <w:t xml:space="preserve"> </w:t>
      </w:r>
    </w:p>
    <w:p w14:paraId="6CFCB1D7" w14:textId="77777777" w:rsidR="00DC6C91" w:rsidRDefault="00545708" w:rsidP="00DC6C91">
      <w:pPr>
        <w:pStyle w:val="Zkladntext"/>
        <w:numPr>
          <w:ilvl w:val="0"/>
          <w:numId w:val="10"/>
        </w:numPr>
        <w:spacing w:before="120" w:line="276" w:lineRule="auto"/>
        <w:ind w:left="1134" w:hanging="425"/>
        <w:jc w:val="both"/>
        <w:rPr>
          <w:rFonts w:ascii="Open Sans" w:hAnsi="Open Sans" w:cs="Open Sans"/>
          <w:sz w:val="20"/>
          <w:szCs w:val="20"/>
          <w:lang w:val="sk-SK"/>
        </w:rPr>
      </w:pPr>
      <w:r w:rsidRPr="00DC6C91">
        <w:rPr>
          <w:rFonts w:ascii="Open Sans" w:hAnsi="Open Sans" w:cs="Open Sans"/>
          <w:sz w:val="20"/>
          <w:szCs w:val="20"/>
          <w:lang w:val="sk-SK"/>
        </w:rPr>
        <w:t>nastúpiť a vystúpiť z vozidla iba na zastávkach</w:t>
      </w:r>
      <w:r w:rsidR="00DA6FAB" w:rsidRPr="00DC6C91">
        <w:rPr>
          <w:rFonts w:ascii="Open Sans" w:hAnsi="Open Sans" w:cs="Open Sans"/>
          <w:sz w:val="20"/>
          <w:szCs w:val="20"/>
          <w:lang w:val="sk-SK"/>
        </w:rPr>
        <w:t>,</w:t>
      </w:r>
      <w:r w:rsidRPr="00DC6C91">
        <w:rPr>
          <w:rFonts w:ascii="Open Sans" w:hAnsi="Open Sans" w:cs="Open Sans"/>
          <w:sz w:val="20"/>
          <w:szCs w:val="20"/>
          <w:lang w:val="sk-SK"/>
        </w:rPr>
        <w:t xml:space="preserve"> a</w:t>
      </w:r>
      <w:r w:rsidR="00DA6FAB" w:rsidRPr="00DC6C91">
        <w:rPr>
          <w:rFonts w:ascii="Open Sans" w:hAnsi="Open Sans" w:cs="Open Sans"/>
          <w:sz w:val="20"/>
          <w:szCs w:val="20"/>
          <w:lang w:val="sk-SK"/>
        </w:rPr>
        <w:t> </w:t>
      </w:r>
      <w:r w:rsidRPr="00DC6C91">
        <w:rPr>
          <w:rFonts w:ascii="Open Sans" w:hAnsi="Open Sans" w:cs="Open Sans"/>
          <w:sz w:val="20"/>
          <w:szCs w:val="20"/>
          <w:lang w:val="sk-SK"/>
        </w:rPr>
        <w:t>len</w:t>
      </w:r>
      <w:r w:rsidR="00DA6FAB" w:rsidRPr="00DC6C91">
        <w:rPr>
          <w:rFonts w:ascii="Open Sans" w:hAnsi="Open Sans" w:cs="Open Sans"/>
          <w:sz w:val="20"/>
          <w:szCs w:val="20"/>
          <w:lang w:val="sk-SK"/>
        </w:rPr>
        <w:t>,</w:t>
      </w:r>
      <w:r w:rsidRPr="00DC6C91">
        <w:rPr>
          <w:rFonts w:ascii="Open Sans" w:hAnsi="Open Sans" w:cs="Open Sans"/>
          <w:sz w:val="20"/>
          <w:szCs w:val="20"/>
          <w:lang w:val="sk-SK"/>
        </w:rPr>
        <w:t xml:space="preserve"> keď vozidlo stojí na zastávke alebo v mieste určenom oprávnenou osobou dopravcu, ak sa jedná o</w:t>
      </w:r>
      <w:r w:rsidR="0084794F" w:rsidRPr="00DC6C91">
        <w:rPr>
          <w:rFonts w:ascii="Open Sans" w:hAnsi="Open Sans" w:cs="Open Sans"/>
          <w:sz w:val="20"/>
          <w:szCs w:val="20"/>
          <w:lang w:val="sk-SK"/>
        </w:rPr>
        <w:t> </w:t>
      </w:r>
      <w:r w:rsidRPr="00DC6C91">
        <w:rPr>
          <w:rFonts w:ascii="Open Sans" w:hAnsi="Open Sans" w:cs="Open Sans"/>
          <w:sz w:val="20"/>
          <w:szCs w:val="20"/>
          <w:lang w:val="sk-SK"/>
        </w:rPr>
        <w:t>zastávku</w:t>
      </w:r>
      <w:r w:rsidR="0084794F" w:rsidRPr="00DC6C91">
        <w:rPr>
          <w:rFonts w:ascii="Open Sans" w:hAnsi="Open Sans" w:cs="Open Sans"/>
          <w:sz w:val="20"/>
          <w:szCs w:val="20"/>
          <w:lang w:val="sk-SK"/>
        </w:rPr>
        <w:t xml:space="preserve"> </w:t>
      </w:r>
      <w:r w:rsidRPr="00DC6C91">
        <w:rPr>
          <w:rFonts w:ascii="Open Sans" w:hAnsi="Open Sans" w:cs="Open Sans"/>
          <w:sz w:val="20"/>
          <w:szCs w:val="20"/>
          <w:lang w:val="sk-SK"/>
        </w:rPr>
        <w:t>na znamenie, ktorá je vyznačená v cestovnom poriadku ,,zastávka na znamenie“</w:t>
      </w:r>
      <w:r w:rsidR="00D26BE4" w:rsidRPr="00DC6C91">
        <w:rPr>
          <w:rFonts w:ascii="Open Sans" w:hAnsi="Open Sans" w:cs="Open Sans"/>
          <w:sz w:val="20"/>
          <w:szCs w:val="20"/>
          <w:lang w:val="sk-SK"/>
        </w:rPr>
        <w:t xml:space="preserve"> </w:t>
      </w:r>
      <w:r w:rsidRPr="00DC6C91">
        <w:rPr>
          <w:rFonts w:ascii="Open Sans" w:hAnsi="Open Sans" w:cs="Open Sans"/>
          <w:sz w:val="20"/>
          <w:szCs w:val="20"/>
          <w:lang w:val="sk-SK"/>
        </w:rPr>
        <w:t>cestujúci musí dať včas vedieť vodičovi signalizačným zariadením vozidla</w:t>
      </w:r>
      <w:r w:rsidR="00D26BE4" w:rsidRPr="00DC6C91">
        <w:rPr>
          <w:rFonts w:ascii="Open Sans" w:hAnsi="Open Sans" w:cs="Open Sans"/>
          <w:sz w:val="20"/>
          <w:szCs w:val="20"/>
          <w:lang w:val="sk-SK"/>
        </w:rPr>
        <w:t>, cestujúci, ktorý chce nastúpiť do vozidla musí stáť na nástupišti zastávky tak, aby ho vodič videl</w:t>
      </w:r>
      <w:r w:rsidR="003A13E0" w:rsidRPr="00DC6C91">
        <w:rPr>
          <w:rFonts w:ascii="Open Sans" w:hAnsi="Open Sans" w:cs="Open Sans"/>
          <w:sz w:val="20"/>
          <w:szCs w:val="20"/>
          <w:lang w:val="sk-SK"/>
        </w:rPr>
        <w:t>,</w:t>
      </w:r>
      <w:r w:rsidR="00D26BE4" w:rsidRPr="00DC6C91">
        <w:rPr>
          <w:rFonts w:ascii="Open Sans" w:hAnsi="Open Sans" w:cs="Open Sans"/>
          <w:sz w:val="20"/>
          <w:szCs w:val="20"/>
          <w:lang w:val="sk-SK"/>
        </w:rPr>
        <w:t xml:space="preserve"> </w:t>
      </w:r>
    </w:p>
    <w:p w14:paraId="201A5985" w14:textId="5C15CD34" w:rsidR="00DC6C91" w:rsidRDefault="00030EE4" w:rsidP="00DC6C91">
      <w:pPr>
        <w:pStyle w:val="Zkladntext"/>
        <w:numPr>
          <w:ilvl w:val="0"/>
          <w:numId w:val="10"/>
        </w:numPr>
        <w:spacing w:before="120" w:line="276" w:lineRule="auto"/>
        <w:ind w:left="1134" w:hanging="425"/>
        <w:jc w:val="both"/>
        <w:rPr>
          <w:rFonts w:ascii="Open Sans" w:hAnsi="Open Sans" w:cs="Open Sans"/>
          <w:sz w:val="20"/>
          <w:szCs w:val="20"/>
          <w:lang w:val="sk-SK"/>
        </w:rPr>
      </w:pPr>
      <w:r w:rsidRPr="00DC6C91">
        <w:rPr>
          <w:rFonts w:ascii="Open Sans" w:hAnsi="Open Sans" w:cs="Open Sans"/>
          <w:sz w:val="20"/>
          <w:szCs w:val="20"/>
          <w:lang w:val="sk-SK"/>
        </w:rPr>
        <w:t>cestujúci, ktor</w:t>
      </w:r>
      <w:r w:rsidR="003A13E0" w:rsidRPr="00DC6C91">
        <w:rPr>
          <w:rFonts w:ascii="Open Sans" w:hAnsi="Open Sans" w:cs="Open Sans"/>
          <w:sz w:val="20"/>
          <w:szCs w:val="20"/>
          <w:lang w:val="sk-SK"/>
        </w:rPr>
        <w:t>ý</w:t>
      </w:r>
      <w:r w:rsidRPr="00DC6C91">
        <w:rPr>
          <w:rFonts w:ascii="Open Sans" w:hAnsi="Open Sans" w:cs="Open Sans"/>
          <w:sz w:val="20"/>
          <w:szCs w:val="20"/>
          <w:lang w:val="sk-SK"/>
        </w:rPr>
        <w:t xml:space="preserve"> stoj</w:t>
      </w:r>
      <w:r w:rsidR="003A13E0" w:rsidRPr="00DC6C91">
        <w:rPr>
          <w:rFonts w:ascii="Open Sans" w:hAnsi="Open Sans" w:cs="Open Sans"/>
          <w:sz w:val="20"/>
          <w:szCs w:val="20"/>
          <w:lang w:val="sk-SK"/>
        </w:rPr>
        <w:t>í</w:t>
      </w:r>
      <w:r w:rsidRPr="00DC6C91">
        <w:rPr>
          <w:rFonts w:ascii="Open Sans" w:hAnsi="Open Sans" w:cs="Open Sans"/>
          <w:sz w:val="20"/>
          <w:szCs w:val="20"/>
          <w:lang w:val="sk-SK"/>
        </w:rPr>
        <w:t xml:space="preserve"> vo vozidle počas prepravy </w:t>
      </w:r>
      <w:r w:rsidR="003A13E0" w:rsidRPr="00DC6C91">
        <w:rPr>
          <w:rFonts w:ascii="Open Sans" w:hAnsi="Open Sans" w:cs="Open Sans"/>
          <w:sz w:val="20"/>
          <w:szCs w:val="20"/>
          <w:lang w:val="sk-SK"/>
        </w:rPr>
        <w:t>je</w:t>
      </w:r>
      <w:r w:rsidRPr="00DC6C91">
        <w:rPr>
          <w:rFonts w:ascii="Open Sans" w:hAnsi="Open Sans" w:cs="Open Sans"/>
          <w:sz w:val="20"/>
          <w:szCs w:val="20"/>
          <w:lang w:val="sk-SK"/>
        </w:rPr>
        <w:t xml:space="preserve"> povinn</w:t>
      </w:r>
      <w:r w:rsidR="003A13E0" w:rsidRPr="00DC6C91">
        <w:rPr>
          <w:rFonts w:ascii="Open Sans" w:hAnsi="Open Sans" w:cs="Open Sans"/>
          <w:sz w:val="20"/>
          <w:szCs w:val="20"/>
          <w:lang w:val="sk-SK"/>
        </w:rPr>
        <w:t>ý</w:t>
      </w:r>
      <w:r w:rsidRPr="00DC6C91">
        <w:rPr>
          <w:rFonts w:ascii="Open Sans" w:hAnsi="Open Sans" w:cs="Open Sans"/>
          <w:sz w:val="20"/>
          <w:szCs w:val="20"/>
          <w:lang w:val="sk-SK"/>
        </w:rPr>
        <w:t xml:space="preserve"> sa držať </w:t>
      </w:r>
      <w:proofErr w:type="spellStart"/>
      <w:r w:rsidRPr="00DC6C91">
        <w:rPr>
          <w:rFonts w:ascii="Open Sans" w:hAnsi="Open Sans" w:cs="Open Sans"/>
          <w:sz w:val="20"/>
          <w:szCs w:val="20"/>
          <w:lang w:val="sk-SK"/>
        </w:rPr>
        <w:t>madla</w:t>
      </w:r>
      <w:proofErr w:type="spellEnd"/>
      <w:r w:rsidRPr="00DC6C91">
        <w:rPr>
          <w:rFonts w:ascii="Open Sans" w:hAnsi="Open Sans" w:cs="Open Sans"/>
          <w:sz w:val="20"/>
          <w:szCs w:val="20"/>
          <w:lang w:val="sk-SK"/>
        </w:rPr>
        <w:t>, rukoväte</w:t>
      </w:r>
      <w:r w:rsidR="0084794F" w:rsidRPr="00DC6C91">
        <w:rPr>
          <w:rFonts w:ascii="Open Sans" w:hAnsi="Open Sans" w:cs="Open Sans"/>
          <w:sz w:val="20"/>
          <w:szCs w:val="20"/>
          <w:lang w:val="sk-SK"/>
        </w:rPr>
        <w:t xml:space="preserve"> </w:t>
      </w:r>
      <w:r w:rsidRPr="00DC6C91">
        <w:rPr>
          <w:rFonts w:ascii="Open Sans" w:hAnsi="Open Sans" w:cs="Open Sans"/>
          <w:sz w:val="20"/>
          <w:szCs w:val="20"/>
          <w:lang w:val="sk-SK"/>
        </w:rPr>
        <w:t>alebo inej časti interiéru vozidla k tomu slúžiacemu (neplatí pre vlaky)</w:t>
      </w:r>
      <w:r w:rsidR="003A13E0" w:rsidRPr="00DC6C91">
        <w:rPr>
          <w:rFonts w:ascii="Open Sans" w:hAnsi="Open Sans" w:cs="Open Sans"/>
          <w:sz w:val="20"/>
          <w:szCs w:val="20"/>
          <w:lang w:val="sk-SK"/>
        </w:rPr>
        <w:t>,</w:t>
      </w:r>
    </w:p>
    <w:p w14:paraId="737DC1B2" w14:textId="5CE6DF88" w:rsidR="003A13E0" w:rsidRPr="00DC6C91" w:rsidRDefault="008B2912" w:rsidP="00DC6C91">
      <w:pPr>
        <w:pStyle w:val="Zkladntext"/>
        <w:numPr>
          <w:ilvl w:val="0"/>
          <w:numId w:val="10"/>
        </w:numPr>
        <w:spacing w:before="120" w:line="276" w:lineRule="auto"/>
        <w:ind w:left="1134" w:hanging="425"/>
        <w:jc w:val="both"/>
        <w:rPr>
          <w:rFonts w:ascii="Open Sans" w:hAnsi="Open Sans" w:cs="Open Sans"/>
          <w:sz w:val="20"/>
          <w:szCs w:val="20"/>
          <w:lang w:val="sk-SK"/>
        </w:rPr>
      </w:pPr>
      <w:r w:rsidRPr="00DC6C91">
        <w:rPr>
          <w:rFonts w:ascii="Open Sans" w:hAnsi="Open Sans" w:cs="Open Sans"/>
          <w:sz w:val="20"/>
          <w:szCs w:val="20"/>
          <w:lang w:val="sk-SK"/>
        </w:rPr>
        <w:t>v prípade zranenia spôsobeného vo vozidle</w:t>
      </w:r>
      <w:r w:rsidR="003A13E0" w:rsidRPr="00DC6C91">
        <w:rPr>
          <w:rFonts w:ascii="Open Sans" w:hAnsi="Open Sans" w:cs="Open Sans"/>
          <w:sz w:val="20"/>
          <w:szCs w:val="20"/>
          <w:lang w:val="sk-SK"/>
        </w:rPr>
        <w:t>,</w:t>
      </w:r>
      <w:r w:rsidRPr="00DC6C91">
        <w:rPr>
          <w:rFonts w:ascii="Open Sans" w:hAnsi="Open Sans" w:cs="Open Sans"/>
          <w:sz w:val="20"/>
          <w:szCs w:val="20"/>
          <w:lang w:val="sk-SK"/>
        </w:rPr>
        <w:t xml:space="preserve"> t</w:t>
      </w:r>
      <w:r w:rsidR="00EF3F59" w:rsidRPr="00DC6C91">
        <w:rPr>
          <w:rFonts w:ascii="Open Sans" w:hAnsi="Open Sans" w:cs="Open Sans"/>
          <w:sz w:val="20"/>
          <w:szCs w:val="20"/>
          <w:lang w:val="sk-SK"/>
        </w:rPr>
        <w:t>á</w:t>
      </w:r>
      <w:r w:rsidRPr="00DC6C91">
        <w:rPr>
          <w:rFonts w:ascii="Open Sans" w:hAnsi="Open Sans" w:cs="Open Sans"/>
          <w:sz w:val="20"/>
          <w:szCs w:val="20"/>
          <w:lang w:val="sk-SK"/>
        </w:rPr>
        <w:t xml:space="preserve">to skutočnosť musí byť okamžite </w:t>
      </w:r>
      <w:r w:rsidR="00EF3F59" w:rsidRPr="00DC6C91">
        <w:rPr>
          <w:rFonts w:ascii="Open Sans" w:hAnsi="Open Sans" w:cs="Open Sans"/>
          <w:sz w:val="20"/>
          <w:szCs w:val="20"/>
          <w:lang w:val="sk-SK"/>
        </w:rPr>
        <w:t>nahlásená zodpovednej osobe dopravcu</w:t>
      </w:r>
      <w:r w:rsidR="0006400C" w:rsidRPr="00DC6C91">
        <w:rPr>
          <w:rFonts w:ascii="Open Sans" w:hAnsi="Open Sans" w:cs="Open Sans"/>
          <w:sz w:val="20"/>
          <w:szCs w:val="20"/>
          <w:lang w:val="sk-SK"/>
        </w:rPr>
        <w:t>.</w:t>
      </w:r>
    </w:p>
    <w:p w14:paraId="73CB9E72" w14:textId="0EAA9848" w:rsidR="00833657" w:rsidRPr="0033640D" w:rsidRDefault="00833657" w:rsidP="00F2020E">
      <w:pPr>
        <w:pStyle w:val="Zkladntext"/>
        <w:numPr>
          <w:ilvl w:val="0"/>
          <w:numId w:val="36"/>
        </w:numPr>
        <w:spacing w:before="120" w:line="276" w:lineRule="auto"/>
        <w:ind w:left="567" w:hanging="425"/>
        <w:jc w:val="both"/>
        <w:rPr>
          <w:rFonts w:ascii="Open Sans" w:hAnsi="Open Sans" w:cs="Open Sans"/>
          <w:sz w:val="20"/>
          <w:szCs w:val="20"/>
          <w:u w:val="single"/>
          <w:lang w:val="sk-SK"/>
        </w:rPr>
      </w:pPr>
      <w:r w:rsidRPr="0033640D">
        <w:rPr>
          <w:rFonts w:ascii="Open Sans" w:hAnsi="Open Sans" w:cs="Open Sans"/>
          <w:sz w:val="20"/>
          <w:szCs w:val="20"/>
          <w:u w:val="single"/>
          <w:lang w:val="sk-SK"/>
        </w:rPr>
        <w:t>Cestujúcemu nie je dovolené:</w:t>
      </w:r>
    </w:p>
    <w:p w14:paraId="5901E919" w14:textId="77777777" w:rsidR="00DC6C91" w:rsidRDefault="00D72CF6" w:rsidP="00DC6C91">
      <w:pPr>
        <w:pStyle w:val="Zkladntext"/>
        <w:numPr>
          <w:ilvl w:val="0"/>
          <w:numId w:val="11"/>
        </w:numPr>
        <w:spacing w:before="120" w:line="276" w:lineRule="auto"/>
        <w:ind w:left="1134" w:hanging="425"/>
        <w:jc w:val="both"/>
        <w:rPr>
          <w:rFonts w:ascii="Open Sans" w:hAnsi="Open Sans" w:cs="Open Sans"/>
          <w:sz w:val="20"/>
          <w:szCs w:val="20"/>
          <w:lang w:val="sk-SK"/>
        </w:rPr>
      </w:pPr>
      <w:r w:rsidRPr="0033640D">
        <w:rPr>
          <w:rFonts w:ascii="Open Sans" w:hAnsi="Open Sans" w:cs="Open Sans"/>
          <w:sz w:val="20"/>
          <w:szCs w:val="20"/>
          <w:lang w:val="sk-SK"/>
        </w:rPr>
        <w:t>komunikovať</w:t>
      </w:r>
      <w:r w:rsidR="00833657" w:rsidRPr="0033640D">
        <w:rPr>
          <w:rFonts w:ascii="Open Sans" w:hAnsi="Open Sans" w:cs="Open Sans"/>
          <w:sz w:val="20"/>
          <w:szCs w:val="20"/>
          <w:lang w:val="sk-SK"/>
        </w:rPr>
        <w:t xml:space="preserve"> a rušiť počas jazdy osobu riadiacu vozidlo</w:t>
      </w:r>
      <w:r w:rsidR="00455E50" w:rsidRPr="0033640D">
        <w:rPr>
          <w:rFonts w:ascii="Open Sans" w:hAnsi="Open Sans" w:cs="Open Sans"/>
          <w:sz w:val="20"/>
          <w:szCs w:val="20"/>
          <w:lang w:val="sk-SK"/>
        </w:rPr>
        <w:t>,</w:t>
      </w:r>
    </w:p>
    <w:p w14:paraId="7CA9DABC" w14:textId="77777777" w:rsidR="00DC6C91" w:rsidRDefault="00D72CF6" w:rsidP="00DC6C91">
      <w:pPr>
        <w:pStyle w:val="Zkladntext"/>
        <w:numPr>
          <w:ilvl w:val="0"/>
          <w:numId w:val="11"/>
        </w:numPr>
        <w:spacing w:before="120" w:line="276" w:lineRule="auto"/>
        <w:ind w:left="1134" w:hanging="425"/>
        <w:jc w:val="both"/>
        <w:rPr>
          <w:rFonts w:ascii="Open Sans" w:hAnsi="Open Sans" w:cs="Open Sans"/>
          <w:sz w:val="20"/>
          <w:szCs w:val="20"/>
          <w:lang w:val="sk-SK"/>
        </w:rPr>
      </w:pPr>
      <w:r w:rsidRPr="00DC6C91">
        <w:rPr>
          <w:rFonts w:ascii="Open Sans" w:hAnsi="Open Sans" w:cs="Open Sans"/>
          <w:sz w:val="20"/>
          <w:szCs w:val="20"/>
          <w:lang w:val="sk-SK"/>
        </w:rPr>
        <w:t>zdržiavať sa na mieste, z ktorého cestujúci alebo batožina bráni vo výhľade z</w:t>
      </w:r>
      <w:r w:rsidR="00332424" w:rsidRPr="00DC6C91">
        <w:rPr>
          <w:rFonts w:ascii="Open Sans" w:hAnsi="Open Sans" w:cs="Open Sans"/>
          <w:sz w:val="20"/>
          <w:szCs w:val="20"/>
          <w:lang w:val="sk-SK"/>
        </w:rPr>
        <w:t> </w:t>
      </w:r>
      <w:r w:rsidRPr="00DC6C91">
        <w:rPr>
          <w:rFonts w:ascii="Open Sans" w:hAnsi="Open Sans" w:cs="Open Sans"/>
          <w:sz w:val="20"/>
          <w:szCs w:val="20"/>
          <w:lang w:val="sk-SK"/>
        </w:rPr>
        <w:t>vozidla</w:t>
      </w:r>
      <w:r w:rsidR="00332424" w:rsidRPr="00DC6C91">
        <w:rPr>
          <w:rFonts w:ascii="Open Sans" w:hAnsi="Open Sans" w:cs="Open Sans"/>
          <w:sz w:val="20"/>
          <w:szCs w:val="20"/>
          <w:lang w:val="sk-SK"/>
        </w:rPr>
        <w:t>,</w:t>
      </w:r>
    </w:p>
    <w:p w14:paraId="476A6083" w14:textId="77777777" w:rsidR="00DC6C91" w:rsidRDefault="00C24BB3" w:rsidP="00DC6C91">
      <w:pPr>
        <w:pStyle w:val="Zkladntext"/>
        <w:numPr>
          <w:ilvl w:val="0"/>
          <w:numId w:val="11"/>
        </w:numPr>
        <w:spacing w:before="120" w:line="276" w:lineRule="auto"/>
        <w:ind w:left="1134" w:hanging="425"/>
        <w:jc w:val="both"/>
        <w:rPr>
          <w:rFonts w:ascii="Open Sans" w:hAnsi="Open Sans" w:cs="Open Sans"/>
          <w:sz w:val="20"/>
          <w:szCs w:val="20"/>
          <w:lang w:val="sk-SK"/>
        </w:rPr>
      </w:pPr>
      <w:r w:rsidRPr="00DC6C91">
        <w:rPr>
          <w:rFonts w:ascii="Open Sans" w:hAnsi="Open Sans" w:cs="Open Sans"/>
          <w:sz w:val="20"/>
          <w:szCs w:val="20"/>
          <w:lang w:val="sk-SK"/>
        </w:rPr>
        <w:t xml:space="preserve">vstupovať do kabíny </w:t>
      </w:r>
      <w:r w:rsidR="000428B1" w:rsidRPr="00DC6C91">
        <w:rPr>
          <w:rFonts w:ascii="Open Sans" w:hAnsi="Open Sans" w:cs="Open Sans"/>
          <w:sz w:val="20"/>
          <w:szCs w:val="20"/>
          <w:lang w:val="sk-SK"/>
        </w:rPr>
        <w:t>alebo priestoru vozidla vyhradeného pre vodiča</w:t>
      </w:r>
      <w:r w:rsidR="00332424" w:rsidRPr="00DC6C91">
        <w:rPr>
          <w:rFonts w:ascii="Open Sans" w:hAnsi="Open Sans" w:cs="Open Sans"/>
          <w:sz w:val="20"/>
          <w:szCs w:val="20"/>
          <w:lang w:val="sk-SK"/>
        </w:rPr>
        <w:t>,</w:t>
      </w:r>
    </w:p>
    <w:p w14:paraId="274EEE35" w14:textId="77777777" w:rsidR="00DC6C91" w:rsidRDefault="00833657" w:rsidP="00DC6C91">
      <w:pPr>
        <w:pStyle w:val="Zkladntext"/>
        <w:numPr>
          <w:ilvl w:val="0"/>
          <w:numId w:val="11"/>
        </w:numPr>
        <w:spacing w:before="120" w:line="276" w:lineRule="auto"/>
        <w:ind w:left="1134" w:hanging="425"/>
        <w:jc w:val="both"/>
        <w:rPr>
          <w:rFonts w:ascii="Open Sans" w:hAnsi="Open Sans" w:cs="Open Sans"/>
          <w:sz w:val="20"/>
          <w:szCs w:val="20"/>
          <w:lang w:val="sk-SK"/>
        </w:rPr>
      </w:pPr>
      <w:r w:rsidRPr="00DC6C91">
        <w:rPr>
          <w:rFonts w:ascii="Open Sans" w:hAnsi="Open Sans" w:cs="Open Sans"/>
          <w:sz w:val="20"/>
          <w:szCs w:val="20"/>
          <w:lang w:val="sk-SK"/>
        </w:rPr>
        <w:t>otvárať počas jazdy dvere vozidla</w:t>
      </w:r>
      <w:r w:rsidR="00332424" w:rsidRPr="00DC6C91">
        <w:rPr>
          <w:rFonts w:ascii="Open Sans" w:hAnsi="Open Sans" w:cs="Open Sans"/>
          <w:sz w:val="20"/>
          <w:szCs w:val="20"/>
          <w:lang w:val="sk-SK"/>
        </w:rPr>
        <w:t>,</w:t>
      </w:r>
    </w:p>
    <w:p w14:paraId="6EE9CB49" w14:textId="77777777" w:rsidR="00DC6C91" w:rsidRDefault="00D72CF6" w:rsidP="00DC6C91">
      <w:pPr>
        <w:pStyle w:val="Zkladntext"/>
        <w:numPr>
          <w:ilvl w:val="0"/>
          <w:numId w:val="11"/>
        </w:numPr>
        <w:spacing w:before="120" w:line="276" w:lineRule="auto"/>
        <w:ind w:left="1134" w:hanging="425"/>
        <w:jc w:val="both"/>
        <w:rPr>
          <w:rFonts w:ascii="Open Sans" w:hAnsi="Open Sans" w:cs="Open Sans"/>
          <w:sz w:val="20"/>
          <w:szCs w:val="20"/>
          <w:lang w:val="sk-SK"/>
        </w:rPr>
      </w:pPr>
      <w:r w:rsidRPr="00DC6C91">
        <w:rPr>
          <w:rFonts w:ascii="Open Sans" w:hAnsi="Open Sans" w:cs="Open Sans"/>
          <w:sz w:val="20"/>
          <w:szCs w:val="20"/>
          <w:lang w:val="sk-SK"/>
        </w:rPr>
        <w:t>počas jazdy vystupovať z vozidla alebo doň nastupovať alebo sa z neho vykláňať</w:t>
      </w:r>
      <w:r w:rsidR="00332424" w:rsidRPr="00DC6C91">
        <w:rPr>
          <w:rFonts w:ascii="Open Sans" w:hAnsi="Open Sans" w:cs="Open Sans"/>
          <w:sz w:val="20"/>
          <w:szCs w:val="20"/>
          <w:lang w:val="sk-SK"/>
        </w:rPr>
        <w:t xml:space="preserve">, </w:t>
      </w:r>
    </w:p>
    <w:p w14:paraId="1F8CF20A" w14:textId="77777777" w:rsidR="00DC6C91" w:rsidRDefault="00D72CF6" w:rsidP="00DC6C91">
      <w:pPr>
        <w:pStyle w:val="Zkladntext"/>
        <w:numPr>
          <w:ilvl w:val="0"/>
          <w:numId w:val="11"/>
        </w:numPr>
        <w:spacing w:before="120" w:line="276" w:lineRule="auto"/>
        <w:ind w:left="1134" w:hanging="425"/>
        <w:jc w:val="both"/>
        <w:rPr>
          <w:rFonts w:ascii="Open Sans" w:hAnsi="Open Sans" w:cs="Open Sans"/>
          <w:sz w:val="20"/>
          <w:szCs w:val="20"/>
          <w:lang w:val="sk-SK"/>
        </w:rPr>
      </w:pPr>
      <w:r w:rsidRPr="00DC6C91">
        <w:rPr>
          <w:rFonts w:ascii="Open Sans" w:hAnsi="Open Sans" w:cs="Open Sans"/>
          <w:sz w:val="20"/>
          <w:szCs w:val="20"/>
          <w:lang w:val="sk-SK"/>
        </w:rPr>
        <w:t>pískať, správať sa hlučne, hlučne reprodukovať hudbu</w:t>
      </w:r>
      <w:r w:rsidR="00B551B7" w:rsidRPr="00DC6C91">
        <w:rPr>
          <w:rFonts w:ascii="Open Sans" w:hAnsi="Open Sans" w:cs="Open Sans"/>
          <w:sz w:val="20"/>
          <w:szCs w:val="20"/>
          <w:lang w:val="sk-SK"/>
        </w:rPr>
        <w:t xml:space="preserve">, </w:t>
      </w:r>
      <w:r w:rsidRPr="00DC6C91">
        <w:rPr>
          <w:rFonts w:ascii="Open Sans" w:hAnsi="Open Sans" w:cs="Open Sans"/>
          <w:sz w:val="20"/>
          <w:szCs w:val="20"/>
          <w:lang w:val="sk-SK"/>
        </w:rPr>
        <w:t>spev alebo hlas</w:t>
      </w:r>
      <w:r w:rsidR="00B551B7" w:rsidRPr="00DC6C91">
        <w:rPr>
          <w:rFonts w:ascii="Open Sans" w:hAnsi="Open Sans" w:cs="Open Sans"/>
          <w:sz w:val="20"/>
          <w:szCs w:val="20"/>
          <w:lang w:val="sk-SK"/>
        </w:rPr>
        <w:t>no</w:t>
      </w:r>
      <w:r w:rsidRPr="00DC6C91">
        <w:rPr>
          <w:rFonts w:ascii="Open Sans" w:hAnsi="Open Sans" w:cs="Open Sans"/>
          <w:sz w:val="20"/>
          <w:szCs w:val="20"/>
          <w:lang w:val="sk-SK"/>
        </w:rPr>
        <w:t xml:space="preserve"> používať audiovizuálnu techniku vo vozidle</w:t>
      </w:r>
      <w:r w:rsidR="00E2339E" w:rsidRPr="00DC6C91">
        <w:rPr>
          <w:rFonts w:ascii="Open Sans" w:hAnsi="Open Sans" w:cs="Open Sans"/>
          <w:sz w:val="20"/>
          <w:szCs w:val="20"/>
          <w:lang w:val="sk-SK"/>
        </w:rPr>
        <w:t>,</w:t>
      </w:r>
    </w:p>
    <w:p w14:paraId="06126320" w14:textId="77777777" w:rsidR="00DC6C91" w:rsidRDefault="00D72CF6" w:rsidP="00DC6C91">
      <w:pPr>
        <w:pStyle w:val="Zkladntext"/>
        <w:numPr>
          <w:ilvl w:val="0"/>
          <w:numId w:val="11"/>
        </w:numPr>
        <w:spacing w:before="120" w:line="276" w:lineRule="auto"/>
        <w:ind w:left="1134" w:hanging="425"/>
        <w:jc w:val="both"/>
        <w:rPr>
          <w:rFonts w:ascii="Open Sans" w:hAnsi="Open Sans" w:cs="Open Sans"/>
          <w:sz w:val="20"/>
          <w:szCs w:val="20"/>
          <w:lang w:val="sk-SK"/>
        </w:rPr>
      </w:pPr>
      <w:r w:rsidRPr="00DC6C91">
        <w:rPr>
          <w:rFonts w:ascii="Open Sans" w:hAnsi="Open Sans" w:cs="Open Sans"/>
          <w:sz w:val="20"/>
          <w:szCs w:val="20"/>
          <w:lang w:val="sk-SK"/>
        </w:rPr>
        <w:t>fajčiť vo vozidle a v zariadenia</w:t>
      </w:r>
      <w:r w:rsidR="00A134F1" w:rsidRPr="00DC6C91">
        <w:rPr>
          <w:rFonts w:ascii="Open Sans" w:hAnsi="Open Sans" w:cs="Open Sans"/>
          <w:sz w:val="20"/>
          <w:szCs w:val="20"/>
          <w:lang w:val="sk-SK"/>
        </w:rPr>
        <w:t>ch</w:t>
      </w:r>
      <w:r w:rsidRPr="00DC6C91">
        <w:rPr>
          <w:rFonts w:ascii="Open Sans" w:hAnsi="Open Sans" w:cs="Open Sans"/>
          <w:sz w:val="20"/>
          <w:szCs w:val="20"/>
          <w:lang w:val="sk-SK"/>
        </w:rPr>
        <w:t xml:space="preserve"> určených pre cestujúcich</w:t>
      </w:r>
      <w:r w:rsidR="00E2339E" w:rsidRPr="00DC6C91">
        <w:rPr>
          <w:rFonts w:ascii="Open Sans" w:hAnsi="Open Sans" w:cs="Open Sans"/>
          <w:sz w:val="20"/>
          <w:szCs w:val="20"/>
          <w:lang w:val="sk-SK"/>
        </w:rPr>
        <w:t>,</w:t>
      </w:r>
    </w:p>
    <w:p w14:paraId="6DC509EB" w14:textId="77777777" w:rsidR="00DC6C91" w:rsidRDefault="000556E7" w:rsidP="00DC6C91">
      <w:pPr>
        <w:pStyle w:val="Zkladntext"/>
        <w:numPr>
          <w:ilvl w:val="0"/>
          <w:numId w:val="11"/>
        </w:numPr>
        <w:spacing w:before="120" w:line="276" w:lineRule="auto"/>
        <w:ind w:left="1134" w:hanging="425"/>
        <w:jc w:val="both"/>
        <w:rPr>
          <w:rFonts w:ascii="Open Sans" w:hAnsi="Open Sans" w:cs="Open Sans"/>
          <w:sz w:val="20"/>
          <w:szCs w:val="20"/>
          <w:lang w:val="sk-SK"/>
        </w:rPr>
      </w:pPr>
      <w:r w:rsidRPr="00DC6C91">
        <w:rPr>
          <w:rFonts w:ascii="Open Sans" w:hAnsi="Open Sans" w:cs="Open Sans"/>
          <w:sz w:val="20"/>
          <w:szCs w:val="20"/>
          <w:lang w:val="sk-SK"/>
        </w:rPr>
        <w:t xml:space="preserve">konzumovať potraviny, požívatiny a nápoje, ktoré by mohli znečistiť odev ostatných cestujúcich alebo priestory vozidla, </w:t>
      </w:r>
    </w:p>
    <w:p w14:paraId="3D66C228" w14:textId="77777777" w:rsidR="00DC6C91" w:rsidRDefault="00C24BB3" w:rsidP="00DC6C91">
      <w:pPr>
        <w:pStyle w:val="Zkladntext"/>
        <w:numPr>
          <w:ilvl w:val="0"/>
          <w:numId w:val="11"/>
        </w:numPr>
        <w:spacing w:before="120" w:line="276" w:lineRule="auto"/>
        <w:ind w:left="1134" w:hanging="425"/>
        <w:jc w:val="both"/>
        <w:rPr>
          <w:rFonts w:ascii="Open Sans" w:hAnsi="Open Sans" w:cs="Open Sans"/>
          <w:sz w:val="20"/>
          <w:szCs w:val="20"/>
          <w:lang w:val="sk-SK"/>
        </w:rPr>
      </w:pPr>
      <w:r w:rsidRPr="00DC6C91">
        <w:rPr>
          <w:rFonts w:ascii="Open Sans" w:hAnsi="Open Sans" w:cs="Open Sans"/>
          <w:sz w:val="20"/>
          <w:szCs w:val="20"/>
          <w:lang w:val="sk-SK"/>
        </w:rPr>
        <w:t>vystupovať alebo nastupovať a zdržiavať sa v priestore dverí, ak vodič dáva zvukovú</w:t>
      </w:r>
      <w:r w:rsidR="0084794F" w:rsidRPr="00DC6C91">
        <w:rPr>
          <w:rFonts w:ascii="Open Sans" w:hAnsi="Open Sans" w:cs="Open Sans"/>
          <w:sz w:val="20"/>
          <w:szCs w:val="20"/>
          <w:lang w:val="sk-SK"/>
        </w:rPr>
        <w:t xml:space="preserve"> </w:t>
      </w:r>
      <w:r w:rsidRPr="00DC6C91">
        <w:rPr>
          <w:rFonts w:ascii="Open Sans" w:hAnsi="Open Sans" w:cs="Open Sans"/>
          <w:sz w:val="20"/>
          <w:szCs w:val="20"/>
          <w:lang w:val="sk-SK"/>
        </w:rPr>
        <w:t>alebo svetelnú signalizáciu „Nenastupujte, nevystupujte“ a nastupovať do vozidla, ktoré je plne obsadené</w:t>
      </w:r>
      <w:r w:rsidR="00E2339E" w:rsidRPr="00DC6C91">
        <w:rPr>
          <w:rFonts w:ascii="Open Sans" w:hAnsi="Open Sans" w:cs="Open Sans"/>
          <w:sz w:val="20"/>
          <w:szCs w:val="20"/>
          <w:lang w:val="sk-SK"/>
        </w:rPr>
        <w:t>,</w:t>
      </w:r>
    </w:p>
    <w:p w14:paraId="7711F3D3" w14:textId="77777777" w:rsidR="00DC6C91" w:rsidRDefault="001D5B07" w:rsidP="00DC6C91">
      <w:pPr>
        <w:pStyle w:val="Zkladntext"/>
        <w:numPr>
          <w:ilvl w:val="0"/>
          <w:numId w:val="11"/>
        </w:numPr>
        <w:spacing w:before="120" w:line="276" w:lineRule="auto"/>
        <w:ind w:left="1134" w:hanging="425"/>
        <w:jc w:val="both"/>
        <w:rPr>
          <w:rFonts w:ascii="Open Sans" w:hAnsi="Open Sans" w:cs="Open Sans"/>
          <w:sz w:val="20"/>
          <w:szCs w:val="20"/>
          <w:lang w:val="sk-SK"/>
        </w:rPr>
      </w:pPr>
      <w:r w:rsidRPr="00DC6C91">
        <w:rPr>
          <w:rFonts w:ascii="Open Sans" w:hAnsi="Open Sans" w:cs="Open Sans"/>
          <w:sz w:val="20"/>
          <w:szCs w:val="20"/>
          <w:lang w:val="sk-SK"/>
        </w:rPr>
        <w:t>vyhadzovať z vozidla predmety alebo ich nechať vyčnievať z</w:t>
      </w:r>
      <w:r w:rsidR="00E2339E" w:rsidRPr="00DC6C91">
        <w:rPr>
          <w:rFonts w:ascii="Open Sans" w:hAnsi="Open Sans" w:cs="Open Sans"/>
          <w:sz w:val="20"/>
          <w:szCs w:val="20"/>
          <w:lang w:val="sk-SK"/>
        </w:rPr>
        <w:t> </w:t>
      </w:r>
      <w:r w:rsidRPr="00DC6C91">
        <w:rPr>
          <w:rFonts w:ascii="Open Sans" w:hAnsi="Open Sans" w:cs="Open Sans"/>
          <w:sz w:val="20"/>
          <w:szCs w:val="20"/>
          <w:lang w:val="sk-SK"/>
        </w:rPr>
        <w:t>vozidla</w:t>
      </w:r>
      <w:r w:rsidR="00E2339E" w:rsidRPr="00DC6C91">
        <w:rPr>
          <w:rFonts w:ascii="Open Sans" w:hAnsi="Open Sans" w:cs="Open Sans"/>
          <w:sz w:val="20"/>
          <w:szCs w:val="20"/>
          <w:lang w:val="sk-SK"/>
        </w:rPr>
        <w:t>,</w:t>
      </w:r>
    </w:p>
    <w:p w14:paraId="19E36B11" w14:textId="77777777" w:rsidR="00DC6C91" w:rsidRDefault="000428B1" w:rsidP="00DC6C91">
      <w:pPr>
        <w:pStyle w:val="Zkladntext"/>
        <w:numPr>
          <w:ilvl w:val="0"/>
          <w:numId w:val="11"/>
        </w:numPr>
        <w:spacing w:before="120" w:line="276" w:lineRule="auto"/>
        <w:ind w:left="1134" w:hanging="425"/>
        <w:jc w:val="both"/>
        <w:rPr>
          <w:rFonts w:ascii="Open Sans" w:hAnsi="Open Sans" w:cs="Open Sans"/>
          <w:sz w:val="20"/>
          <w:szCs w:val="20"/>
          <w:lang w:val="sk-SK"/>
        </w:rPr>
      </w:pPr>
      <w:r w:rsidRPr="00DC6C91">
        <w:rPr>
          <w:rFonts w:ascii="Open Sans" w:hAnsi="Open Sans" w:cs="Open Sans"/>
          <w:sz w:val="20"/>
          <w:szCs w:val="20"/>
          <w:lang w:val="sk-SK"/>
        </w:rPr>
        <w:lastRenderedPageBreak/>
        <w:t>odkladať veci a</w:t>
      </w:r>
      <w:r w:rsidR="00780C43" w:rsidRPr="00DC6C91">
        <w:rPr>
          <w:rFonts w:ascii="Open Sans" w:hAnsi="Open Sans" w:cs="Open Sans"/>
          <w:sz w:val="20"/>
          <w:szCs w:val="20"/>
          <w:lang w:val="sk-SK"/>
        </w:rPr>
        <w:t> </w:t>
      </w:r>
      <w:r w:rsidRPr="00DC6C91">
        <w:rPr>
          <w:rFonts w:ascii="Open Sans" w:hAnsi="Open Sans" w:cs="Open Sans"/>
          <w:sz w:val="20"/>
          <w:szCs w:val="20"/>
          <w:lang w:val="sk-SK"/>
        </w:rPr>
        <w:t>živé</w:t>
      </w:r>
      <w:r w:rsidR="00780C43" w:rsidRPr="00DC6C91">
        <w:rPr>
          <w:rFonts w:ascii="Open Sans" w:hAnsi="Open Sans" w:cs="Open Sans"/>
          <w:sz w:val="20"/>
          <w:szCs w:val="20"/>
          <w:lang w:val="sk-SK"/>
        </w:rPr>
        <w:t xml:space="preserve"> spoločenské</w:t>
      </w:r>
      <w:r w:rsidRPr="00DC6C91">
        <w:rPr>
          <w:rFonts w:ascii="Open Sans" w:hAnsi="Open Sans" w:cs="Open Sans"/>
          <w:sz w:val="20"/>
          <w:szCs w:val="20"/>
          <w:lang w:val="sk-SK"/>
        </w:rPr>
        <w:t xml:space="preserve"> zvieratá na sedadlá,</w:t>
      </w:r>
    </w:p>
    <w:p w14:paraId="019E5493" w14:textId="77777777" w:rsidR="00DC6C91" w:rsidRDefault="000428B1" w:rsidP="00DC6C91">
      <w:pPr>
        <w:pStyle w:val="Zkladntext"/>
        <w:numPr>
          <w:ilvl w:val="0"/>
          <w:numId w:val="11"/>
        </w:numPr>
        <w:spacing w:before="120" w:line="276" w:lineRule="auto"/>
        <w:ind w:left="1134" w:hanging="425"/>
        <w:jc w:val="both"/>
        <w:rPr>
          <w:rFonts w:ascii="Open Sans" w:hAnsi="Open Sans" w:cs="Open Sans"/>
          <w:sz w:val="20"/>
          <w:szCs w:val="20"/>
          <w:lang w:val="sk-SK"/>
        </w:rPr>
      </w:pPr>
      <w:r w:rsidRPr="00DC6C91">
        <w:rPr>
          <w:rFonts w:ascii="Open Sans" w:hAnsi="Open Sans" w:cs="Open Sans"/>
          <w:sz w:val="20"/>
          <w:szCs w:val="20"/>
          <w:lang w:val="sk-SK"/>
        </w:rPr>
        <w:t>stáť alebo kľačať na sedadlách vozidla</w:t>
      </w:r>
      <w:r w:rsidR="00E2339E" w:rsidRPr="00DC6C91">
        <w:rPr>
          <w:rFonts w:ascii="Open Sans" w:hAnsi="Open Sans" w:cs="Open Sans"/>
          <w:sz w:val="20"/>
          <w:szCs w:val="20"/>
          <w:lang w:val="sk-SK"/>
        </w:rPr>
        <w:t>,</w:t>
      </w:r>
    </w:p>
    <w:p w14:paraId="7EA0F7EA" w14:textId="77777777" w:rsidR="00DC6C91" w:rsidRDefault="00DC6F3C" w:rsidP="00DC6C91">
      <w:pPr>
        <w:pStyle w:val="Zkladntext"/>
        <w:numPr>
          <w:ilvl w:val="0"/>
          <w:numId w:val="11"/>
        </w:numPr>
        <w:spacing w:before="120" w:line="276" w:lineRule="auto"/>
        <w:ind w:left="1134" w:hanging="425"/>
        <w:jc w:val="both"/>
        <w:rPr>
          <w:rFonts w:ascii="Open Sans" w:hAnsi="Open Sans" w:cs="Open Sans"/>
          <w:sz w:val="20"/>
          <w:szCs w:val="20"/>
          <w:lang w:val="sk-SK"/>
        </w:rPr>
      </w:pPr>
      <w:r w:rsidRPr="00DC6C91">
        <w:rPr>
          <w:rFonts w:ascii="Open Sans" w:hAnsi="Open Sans" w:cs="Open Sans"/>
          <w:sz w:val="20"/>
          <w:szCs w:val="20"/>
          <w:lang w:val="sk-SK"/>
        </w:rPr>
        <w:t>obmedzovať alebo znemožňovať použitie prevádzkových signalizačných zariadení, brániť výstupu z vozidiel alebo nástupu do vozidiel</w:t>
      </w:r>
      <w:r w:rsidR="00E2339E" w:rsidRPr="00DC6C91">
        <w:rPr>
          <w:rFonts w:ascii="Open Sans" w:hAnsi="Open Sans" w:cs="Open Sans"/>
          <w:sz w:val="20"/>
          <w:szCs w:val="20"/>
          <w:lang w:val="sk-SK"/>
        </w:rPr>
        <w:t>,</w:t>
      </w:r>
    </w:p>
    <w:p w14:paraId="7D2E15A1" w14:textId="77777777" w:rsidR="00DC6C91" w:rsidRDefault="00FB25B2" w:rsidP="00DC6C91">
      <w:pPr>
        <w:pStyle w:val="Zkladntext"/>
        <w:numPr>
          <w:ilvl w:val="0"/>
          <w:numId w:val="11"/>
        </w:numPr>
        <w:spacing w:before="120" w:line="276" w:lineRule="auto"/>
        <w:ind w:left="1134" w:hanging="425"/>
        <w:jc w:val="both"/>
        <w:rPr>
          <w:rFonts w:ascii="Open Sans" w:hAnsi="Open Sans" w:cs="Open Sans"/>
          <w:sz w:val="20"/>
          <w:szCs w:val="20"/>
          <w:lang w:val="sk-SK"/>
        </w:rPr>
      </w:pPr>
      <w:r w:rsidRPr="00DC6C91">
        <w:rPr>
          <w:rFonts w:ascii="Open Sans" w:hAnsi="Open Sans" w:cs="Open Sans"/>
          <w:sz w:val="20"/>
          <w:szCs w:val="20"/>
          <w:lang w:val="sk-SK"/>
        </w:rPr>
        <w:t>znečisťovať a poškodzovať vozidlo a v ňom inštalované zariadenia, ako aj priestory a zariadenia pre cestujúcich,</w:t>
      </w:r>
    </w:p>
    <w:p w14:paraId="5C277080" w14:textId="77777777" w:rsidR="00DC6C91" w:rsidRDefault="00FB25B2" w:rsidP="00DC6C91">
      <w:pPr>
        <w:pStyle w:val="Zkladntext"/>
        <w:numPr>
          <w:ilvl w:val="0"/>
          <w:numId w:val="11"/>
        </w:numPr>
        <w:spacing w:before="120" w:line="276" w:lineRule="auto"/>
        <w:ind w:left="1134" w:hanging="425"/>
        <w:jc w:val="both"/>
        <w:rPr>
          <w:rFonts w:ascii="Open Sans" w:hAnsi="Open Sans" w:cs="Open Sans"/>
          <w:sz w:val="20"/>
          <w:szCs w:val="20"/>
          <w:lang w:val="sk-SK"/>
        </w:rPr>
      </w:pPr>
      <w:r w:rsidRPr="00DC6C91">
        <w:rPr>
          <w:rFonts w:ascii="Open Sans" w:hAnsi="Open Sans" w:cs="Open Sans"/>
          <w:sz w:val="20"/>
          <w:szCs w:val="20"/>
          <w:lang w:val="sk-SK"/>
        </w:rPr>
        <w:t xml:space="preserve">brať so sebou do vozidla vec, ktorá nesmie byť obsahom batožiny </w:t>
      </w:r>
      <w:r w:rsidR="00CD2388" w:rsidRPr="00DC6C91">
        <w:rPr>
          <w:rFonts w:ascii="Open Sans" w:hAnsi="Open Sans" w:cs="Open Sans"/>
          <w:sz w:val="20"/>
          <w:szCs w:val="20"/>
          <w:lang w:val="sk-SK"/>
        </w:rPr>
        <w:t xml:space="preserve">viac v </w:t>
      </w:r>
      <w:r w:rsidR="00E2339E" w:rsidRPr="00DC6C91">
        <w:rPr>
          <w:rFonts w:ascii="Open Sans" w:hAnsi="Open Sans" w:cs="Open Sans"/>
          <w:sz w:val="20"/>
          <w:szCs w:val="20"/>
          <w:lang w:val="sk-SK"/>
        </w:rPr>
        <w:t>kapitol</w:t>
      </w:r>
      <w:r w:rsidR="00CD2388" w:rsidRPr="00DC6C91">
        <w:rPr>
          <w:rFonts w:ascii="Open Sans" w:hAnsi="Open Sans" w:cs="Open Sans"/>
          <w:sz w:val="20"/>
          <w:szCs w:val="20"/>
          <w:lang w:val="sk-SK"/>
        </w:rPr>
        <w:t>e</w:t>
      </w:r>
      <w:r w:rsidR="00E2339E" w:rsidRPr="00DC6C91">
        <w:rPr>
          <w:rFonts w:ascii="Open Sans" w:hAnsi="Open Sans" w:cs="Open Sans"/>
          <w:sz w:val="20"/>
          <w:szCs w:val="20"/>
          <w:lang w:val="sk-SK"/>
        </w:rPr>
        <w:t xml:space="preserve"> </w:t>
      </w:r>
      <w:r w:rsidR="007D69DC" w:rsidRPr="00DC6C91">
        <w:rPr>
          <w:rFonts w:ascii="Open Sans" w:hAnsi="Open Sans" w:cs="Open Sans"/>
          <w:sz w:val="20"/>
          <w:szCs w:val="20"/>
          <w:lang w:val="sk-SK"/>
        </w:rPr>
        <w:t>VII</w:t>
      </w:r>
      <w:r w:rsidR="00707868" w:rsidRPr="00DC6C91">
        <w:rPr>
          <w:rFonts w:ascii="Open Sans" w:hAnsi="Open Sans" w:cs="Open Sans"/>
          <w:sz w:val="20"/>
          <w:szCs w:val="20"/>
          <w:lang w:val="sk-SK"/>
        </w:rPr>
        <w:t>I</w:t>
      </w:r>
      <w:r w:rsidR="00CD2388" w:rsidRPr="00DC6C91">
        <w:rPr>
          <w:rFonts w:ascii="Open Sans" w:hAnsi="Open Sans" w:cs="Open Sans"/>
          <w:sz w:val="20"/>
          <w:szCs w:val="20"/>
          <w:lang w:val="sk-SK"/>
        </w:rPr>
        <w:t xml:space="preserve">. </w:t>
      </w:r>
      <w:r w:rsidR="00707868" w:rsidRPr="00DC6C91">
        <w:rPr>
          <w:rFonts w:ascii="Open Sans" w:hAnsi="Open Sans" w:cs="Open Sans"/>
          <w:sz w:val="20"/>
          <w:szCs w:val="20"/>
          <w:lang w:val="sk-SK"/>
        </w:rPr>
        <w:t>Podmienky p</w:t>
      </w:r>
      <w:r w:rsidR="00CD2388" w:rsidRPr="00DC6C91">
        <w:rPr>
          <w:rFonts w:ascii="Open Sans" w:hAnsi="Open Sans" w:cs="Open Sans"/>
          <w:sz w:val="20"/>
          <w:szCs w:val="20"/>
          <w:lang w:val="sk-SK"/>
        </w:rPr>
        <w:t>reprav</w:t>
      </w:r>
      <w:r w:rsidR="00707868" w:rsidRPr="00DC6C91">
        <w:rPr>
          <w:rFonts w:ascii="Open Sans" w:hAnsi="Open Sans" w:cs="Open Sans"/>
          <w:sz w:val="20"/>
          <w:szCs w:val="20"/>
          <w:lang w:val="sk-SK"/>
        </w:rPr>
        <w:t>y</w:t>
      </w:r>
      <w:r w:rsidR="00CD2388" w:rsidRPr="00DC6C91">
        <w:rPr>
          <w:rFonts w:ascii="Open Sans" w:hAnsi="Open Sans" w:cs="Open Sans"/>
          <w:sz w:val="20"/>
          <w:szCs w:val="20"/>
          <w:lang w:val="sk-SK"/>
        </w:rPr>
        <w:t xml:space="preserve"> batožiny,</w:t>
      </w:r>
    </w:p>
    <w:p w14:paraId="6FDA0178" w14:textId="77777777" w:rsidR="00DC6C91" w:rsidRDefault="001D5B07" w:rsidP="00DC6C91">
      <w:pPr>
        <w:pStyle w:val="Zkladntext"/>
        <w:numPr>
          <w:ilvl w:val="0"/>
          <w:numId w:val="11"/>
        </w:numPr>
        <w:spacing w:before="120" w:line="276" w:lineRule="auto"/>
        <w:ind w:left="1134" w:hanging="425"/>
        <w:jc w:val="both"/>
        <w:rPr>
          <w:rFonts w:ascii="Open Sans" w:hAnsi="Open Sans" w:cs="Open Sans"/>
          <w:sz w:val="20"/>
          <w:szCs w:val="20"/>
          <w:lang w:val="sk-SK"/>
        </w:rPr>
      </w:pPr>
      <w:r w:rsidRPr="00DC6C91">
        <w:rPr>
          <w:rFonts w:ascii="Open Sans" w:hAnsi="Open Sans" w:cs="Open Sans"/>
          <w:sz w:val="20"/>
          <w:szCs w:val="20"/>
          <w:lang w:val="sk-SK"/>
        </w:rPr>
        <w:t>uvádzať bezdôvodne do činnosti návestné zariadenia vo vozidle</w:t>
      </w:r>
      <w:r w:rsidR="00FA4088" w:rsidRPr="00DC6C91">
        <w:rPr>
          <w:rFonts w:ascii="Open Sans" w:hAnsi="Open Sans" w:cs="Open Sans"/>
          <w:sz w:val="20"/>
          <w:szCs w:val="20"/>
          <w:lang w:val="sk-SK"/>
        </w:rPr>
        <w:t>,</w:t>
      </w:r>
    </w:p>
    <w:p w14:paraId="2C7E76BE" w14:textId="77777777" w:rsidR="00DC6C91" w:rsidRDefault="001E56D4" w:rsidP="00DC6C91">
      <w:pPr>
        <w:pStyle w:val="Zkladntext"/>
        <w:numPr>
          <w:ilvl w:val="0"/>
          <w:numId w:val="11"/>
        </w:numPr>
        <w:spacing w:before="120" w:line="276" w:lineRule="auto"/>
        <w:ind w:left="1134" w:hanging="425"/>
        <w:jc w:val="both"/>
        <w:rPr>
          <w:rFonts w:ascii="Open Sans" w:hAnsi="Open Sans" w:cs="Open Sans"/>
          <w:sz w:val="20"/>
          <w:szCs w:val="20"/>
          <w:lang w:val="sk-SK"/>
        </w:rPr>
      </w:pPr>
      <w:r w:rsidRPr="00DC6C91">
        <w:rPr>
          <w:rFonts w:ascii="Open Sans" w:hAnsi="Open Sans" w:cs="Open Sans"/>
          <w:sz w:val="20"/>
          <w:szCs w:val="20"/>
          <w:lang w:val="sk-SK"/>
        </w:rPr>
        <w:t>vo vozidlách a priestoroch dopravcu prístupných verejnosti vykonávať činnosti, ktoré</w:t>
      </w:r>
      <w:r w:rsidR="0084794F" w:rsidRPr="00DC6C91">
        <w:rPr>
          <w:rFonts w:ascii="Open Sans" w:hAnsi="Open Sans" w:cs="Open Sans"/>
          <w:sz w:val="20"/>
          <w:szCs w:val="20"/>
          <w:lang w:val="sk-SK"/>
        </w:rPr>
        <w:t xml:space="preserve"> </w:t>
      </w:r>
      <w:r w:rsidRPr="00DC6C91">
        <w:rPr>
          <w:rFonts w:ascii="Open Sans" w:hAnsi="Open Sans" w:cs="Open Sans"/>
          <w:sz w:val="20"/>
          <w:szCs w:val="20"/>
          <w:lang w:val="sk-SK"/>
        </w:rPr>
        <w:t>sa považujú za podnikanie, bez predchádzajúceho písomného súhlasu dopravcu (napr. predaj, propagáci</w:t>
      </w:r>
      <w:r w:rsidR="00780C43" w:rsidRPr="00DC6C91">
        <w:rPr>
          <w:rFonts w:ascii="Open Sans" w:hAnsi="Open Sans" w:cs="Open Sans"/>
          <w:sz w:val="20"/>
          <w:szCs w:val="20"/>
          <w:lang w:val="sk-SK"/>
        </w:rPr>
        <w:t>a</w:t>
      </w:r>
      <w:r w:rsidRPr="00DC6C91">
        <w:rPr>
          <w:rFonts w:ascii="Open Sans" w:hAnsi="Open Sans" w:cs="Open Sans"/>
          <w:sz w:val="20"/>
          <w:szCs w:val="20"/>
          <w:lang w:val="sk-SK"/>
        </w:rPr>
        <w:t xml:space="preserve">, ponúkanie </w:t>
      </w:r>
      <w:r w:rsidR="00780C43" w:rsidRPr="00DC6C91">
        <w:rPr>
          <w:rFonts w:ascii="Open Sans" w:hAnsi="Open Sans" w:cs="Open Sans"/>
          <w:sz w:val="20"/>
          <w:szCs w:val="20"/>
          <w:lang w:val="sk-SK"/>
        </w:rPr>
        <w:t xml:space="preserve">tovaru </w:t>
      </w:r>
      <w:r w:rsidRPr="00DC6C91">
        <w:rPr>
          <w:rFonts w:ascii="Open Sans" w:hAnsi="Open Sans" w:cs="Open Sans"/>
          <w:sz w:val="20"/>
          <w:szCs w:val="20"/>
          <w:lang w:val="sk-SK"/>
        </w:rPr>
        <w:t>a ďalších služieb)</w:t>
      </w:r>
      <w:r w:rsidR="00FA4088" w:rsidRPr="00DC6C91">
        <w:rPr>
          <w:rFonts w:ascii="Open Sans" w:hAnsi="Open Sans" w:cs="Open Sans"/>
          <w:sz w:val="20"/>
          <w:szCs w:val="20"/>
          <w:lang w:val="sk-SK"/>
        </w:rPr>
        <w:t>,</w:t>
      </w:r>
    </w:p>
    <w:p w14:paraId="4EC5E472" w14:textId="2CF77634" w:rsidR="001D5B07" w:rsidRPr="00DC6C91" w:rsidRDefault="001D5B07" w:rsidP="00DC6C91">
      <w:pPr>
        <w:pStyle w:val="Zkladntext"/>
        <w:numPr>
          <w:ilvl w:val="0"/>
          <w:numId w:val="11"/>
        </w:numPr>
        <w:spacing w:before="120" w:line="276" w:lineRule="auto"/>
        <w:ind w:left="1134" w:hanging="425"/>
        <w:jc w:val="both"/>
        <w:rPr>
          <w:rFonts w:ascii="Open Sans" w:hAnsi="Open Sans" w:cs="Open Sans"/>
          <w:sz w:val="20"/>
          <w:szCs w:val="20"/>
          <w:lang w:val="sk-SK"/>
        </w:rPr>
      </w:pPr>
      <w:r w:rsidRPr="00DC6C91">
        <w:rPr>
          <w:rFonts w:ascii="Open Sans" w:hAnsi="Open Sans" w:cs="Open Sans"/>
          <w:sz w:val="20"/>
          <w:szCs w:val="20"/>
          <w:lang w:val="sk-SK"/>
        </w:rPr>
        <w:t>obťažovať akýmkoľvek spôsobom ostatných cestujúcich</w:t>
      </w:r>
      <w:r w:rsidR="00E950C6" w:rsidRPr="00DC6C91">
        <w:rPr>
          <w:rFonts w:ascii="Open Sans" w:hAnsi="Open Sans" w:cs="Open Sans"/>
          <w:sz w:val="20"/>
          <w:szCs w:val="20"/>
          <w:lang w:val="sk-SK"/>
        </w:rPr>
        <w:t>.</w:t>
      </w:r>
    </w:p>
    <w:p w14:paraId="1AFCF6C5" w14:textId="72C9AABD" w:rsidR="00681BA7" w:rsidRPr="0033640D" w:rsidRDefault="001E162A" w:rsidP="00F2020E">
      <w:pPr>
        <w:pStyle w:val="Zoznamsodrkami2"/>
        <w:numPr>
          <w:ilvl w:val="0"/>
          <w:numId w:val="36"/>
        </w:numPr>
        <w:spacing w:before="120" w:after="120" w:line="276" w:lineRule="auto"/>
        <w:ind w:left="567" w:hanging="425"/>
        <w:jc w:val="both"/>
        <w:rPr>
          <w:rFonts w:ascii="Open Sans" w:hAnsi="Open Sans" w:cs="Open Sans"/>
          <w:sz w:val="20"/>
          <w:szCs w:val="20"/>
          <w:lang w:val="sk-SK"/>
        </w:rPr>
      </w:pPr>
      <w:bookmarkStart w:id="37" w:name="_Hlk532388496"/>
      <w:bookmarkStart w:id="38" w:name="_Hlk535409468"/>
      <w:r w:rsidRPr="0033640D">
        <w:rPr>
          <w:rFonts w:ascii="Open Sans" w:hAnsi="Open Sans" w:cs="Open Sans"/>
          <w:sz w:val="20"/>
          <w:szCs w:val="20"/>
          <w:lang w:val="sk-SK"/>
        </w:rPr>
        <w:t>Preprava d</w:t>
      </w:r>
      <w:r w:rsidR="00681BA7" w:rsidRPr="0033640D">
        <w:rPr>
          <w:rFonts w:ascii="Open Sans" w:hAnsi="Open Sans" w:cs="Open Sans"/>
          <w:sz w:val="20"/>
          <w:szCs w:val="20"/>
          <w:lang w:val="sk-SK"/>
        </w:rPr>
        <w:t>et</w:t>
      </w:r>
      <w:r w:rsidR="009E3B61" w:rsidRPr="0033640D">
        <w:rPr>
          <w:rFonts w:ascii="Open Sans" w:hAnsi="Open Sans" w:cs="Open Sans"/>
          <w:sz w:val="20"/>
          <w:szCs w:val="20"/>
          <w:lang w:val="sk-SK"/>
        </w:rPr>
        <w:t>í</w:t>
      </w:r>
      <w:r w:rsidR="00681BA7" w:rsidRPr="0033640D">
        <w:rPr>
          <w:rFonts w:ascii="Open Sans" w:hAnsi="Open Sans" w:cs="Open Sans"/>
          <w:sz w:val="20"/>
          <w:szCs w:val="20"/>
          <w:lang w:val="sk-SK"/>
        </w:rPr>
        <w:t xml:space="preserve"> do 6. rokov </w:t>
      </w:r>
      <w:r w:rsidR="009E3B61" w:rsidRPr="0033640D">
        <w:rPr>
          <w:rFonts w:ascii="Open Sans" w:hAnsi="Open Sans" w:cs="Open Sans"/>
          <w:sz w:val="20"/>
          <w:szCs w:val="20"/>
          <w:lang w:val="sk-SK"/>
        </w:rPr>
        <w:t xml:space="preserve">bez sprevádzania cestujúcim starším ako </w:t>
      </w:r>
      <w:r w:rsidR="00681BA7" w:rsidRPr="0033640D">
        <w:rPr>
          <w:rFonts w:ascii="Open Sans" w:hAnsi="Open Sans" w:cs="Open Sans"/>
          <w:sz w:val="20"/>
          <w:szCs w:val="20"/>
          <w:lang w:val="sk-SK"/>
        </w:rPr>
        <w:t>15 rokov</w:t>
      </w:r>
      <w:bookmarkEnd w:id="37"/>
      <w:r w:rsidR="009E3B61" w:rsidRPr="0033640D">
        <w:rPr>
          <w:rFonts w:ascii="Open Sans" w:hAnsi="Open Sans" w:cs="Open Sans"/>
          <w:sz w:val="20"/>
          <w:szCs w:val="20"/>
          <w:lang w:val="sk-SK"/>
        </w:rPr>
        <w:t xml:space="preserve"> nie je povolená</w:t>
      </w:r>
      <w:r w:rsidR="00681BA7" w:rsidRPr="0033640D">
        <w:rPr>
          <w:rFonts w:ascii="Open Sans" w:hAnsi="Open Sans" w:cs="Open Sans"/>
          <w:sz w:val="20"/>
          <w:szCs w:val="20"/>
          <w:lang w:val="sk-SK"/>
        </w:rPr>
        <w:t xml:space="preserve">.  </w:t>
      </w:r>
    </w:p>
    <w:bookmarkEnd w:id="38"/>
    <w:p w14:paraId="6E97B50F" w14:textId="39B385FD" w:rsidR="00681BA7" w:rsidRPr="0033640D" w:rsidRDefault="00681BA7" w:rsidP="00F2020E">
      <w:pPr>
        <w:pStyle w:val="Zkladntext"/>
        <w:numPr>
          <w:ilvl w:val="0"/>
          <w:numId w:val="36"/>
        </w:numPr>
        <w:spacing w:before="12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Ak nie je určené inak a cestujúci využívajú na prepravu IDS ŽSK, v plnom rozsahu sa</w:t>
      </w:r>
      <w:r w:rsidR="0084794F" w:rsidRPr="0033640D">
        <w:rPr>
          <w:rFonts w:ascii="Open Sans" w:hAnsi="Open Sans" w:cs="Open Sans"/>
          <w:sz w:val="20"/>
          <w:szCs w:val="20"/>
          <w:lang w:val="sk-SK"/>
        </w:rPr>
        <w:t xml:space="preserve"> </w:t>
      </w:r>
      <w:r w:rsidRPr="0033640D">
        <w:rPr>
          <w:rFonts w:ascii="Open Sans" w:hAnsi="Open Sans" w:cs="Open Sans"/>
          <w:sz w:val="20"/>
          <w:szCs w:val="20"/>
          <w:lang w:val="sk-SK"/>
        </w:rPr>
        <w:t>na cestujúcich vzťahujú aj ďalšie práva a povinnost</w:t>
      </w:r>
      <w:r w:rsidR="00AB35B7" w:rsidRPr="0033640D">
        <w:rPr>
          <w:rFonts w:ascii="Open Sans" w:hAnsi="Open Sans" w:cs="Open Sans"/>
          <w:sz w:val="20"/>
          <w:szCs w:val="20"/>
          <w:lang w:val="sk-SK"/>
        </w:rPr>
        <w:t>i</w:t>
      </w:r>
      <w:r w:rsidRPr="0033640D">
        <w:rPr>
          <w:rFonts w:ascii="Open Sans" w:hAnsi="Open Sans" w:cs="Open Sans"/>
          <w:sz w:val="20"/>
          <w:szCs w:val="20"/>
          <w:lang w:val="sk-SK"/>
        </w:rPr>
        <w:t xml:space="preserve"> uvedené v prepravných poriadkoch zapojených dopravcov do IDS ŽSK, v závislosti od toho, v ktorom dopravnom prostriedku sa cestujúci nachádza.  </w:t>
      </w:r>
    </w:p>
    <w:p w14:paraId="1C14EF7F" w14:textId="0BBE2E97" w:rsidR="001F5854" w:rsidRPr="00D41158" w:rsidRDefault="009E3B61" w:rsidP="007E29EB">
      <w:pPr>
        <w:pStyle w:val="Nadpis3"/>
        <w:ind w:left="1418" w:hanging="284"/>
        <w:rPr>
          <w:rFonts w:ascii="Tahoma" w:hAnsi="Tahoma" w:cs="Tahoma"/>
          <w:szCs w:val="28"/>
        </w:rPr>
      </w:pPr>
      <w:bookmarkStart w:id="39" w:name="_Toc55385531"/>
      <w:r>
        <w:t xml:space="preserve">Rozsah práv </w:t>
      </w:r>
      <w:r w:rsidR="001F5854" w:rsidRPr="00D41158">
        <w:t>oso</w:t>
      </w:r>
      <w:r w:rsidR="00BF5C23" w:rsidRPr="00D41158">
        <w:t>bitn</w:t>
      </w:r>
      <w:r>
        <w:t>ej</w:t>
      </w:r>
      <w:r w:rsidR="00BF5C23" w:rsidRPr="00D41158">
        <w:t xml:space="preserve"> skupin</w:t>
      </w:r>
      <w:r>
        <w:t>y</w:t>
      </w:r>
      <w:r w:rsidR="00BF5C23" w:rsidRPr="00D41158">
        <w:t xml:space="preserve"> cestujúcich</w:t>
      </w:r>
      <w:bookmarkEnd w:id="39"/>
    </w:p>
    <w:p w14:paraId="6769BB46" w14:textId="4D2E4677" w:rsidR="003F4C99" w:rsidRPr="0033640D" w:rsidRDefault="009E3B61" w:rsidP="007E29EB">
      <w:pPr>
        <w:pStyle w:val="Zkladntext"/>
        <w:numPr>
          <w:ilvl w:val="0"/>
          <w:numId w:val="12"/>
        </w:numPr>
        <w:tabs>
          <w:tab w:val="left" w:pos="567"/>
        </w:tabs>
        <w:spacing w:before="12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Osobitnej skupine</w:t>
      </w:r>
      <w:r w:rsidR="003F4C99" w:rsidRPr="0033640D">
        <w:rPr>
          <w:rFonts w:ascii="Open Sans" w:hAnsi="Open Sans" w:cs="Open Sans"/>
          <w:sz w:val="20"/>
          <w:szCs w:val="20"/>
          <w:lang w:val="sk-SK"/>
        </w:rPr>
        <w:t xml:space="preserve"> cestujúcich</w:t>
      </w:r>
      <w:r w:rsidRPr="0033640D">
        <w:rPr>
          <w:rFonts w:ascii="Open Sans" w:hAnsi="Open Sans" w:cs="Open Sans"/>
          <w:sz w:val="20"/>
          <w:szCs w:val="20"/>
          <w:lang w:val="sk-SK"/>
        </w:rPr>
        <w:t xml:space="preserve">, konkrétne cestujúcim </w:t>
      </w:r>
      <w:r w:rsidR="003F4C99" w:rsidRPr="0033640D">
        <w:rPr>
          <w:rFonts w:ascii="Open Sans" w:hAnsi="Open Sans" w:cs="Open Sans"/>
          <w:sz w:val="20"/>
          <w:szCs w:val="20"/>
          <w:lang w:val="sk-SK"/>
        </w:rPr>
        <w:t>s obmedzenou schopnosťou pohybu a orientácie, so zdravotným postihnutím</w:t>
      </w:r>
      <w:r w:rsidR="00A33F9A" w:rsidRPr="0033640D">
        <w:rPr>
          <w:rFonts w:ascii="Open Sans" w:hAnsi="Open Sans" w:cs="Open Sans"/>
          <w:sz w:val="20"/>
          <w:szCs w:val="20"/>
          <w:lang w:val="sk-SK"/>
        </w:rPr>
        <w:t xml:space="preserve">, </w:t>
      </w:r>
      <w:bookmarkStart w:id="40" w:name="_Hlk531849603"/>
      <w:r w:rsidR="003F4C99" w:rsidRPr="0033640D">
        <w:rPr>
          <w:rFonts w:ascii="Open Sans" w:hAnsi="Open Sans" w:cs="Open Sans"/>
          <w:sz w:val="20"/>
          <w:szCs w:val="20"/>
          <w:lang w:val="sk-SK"/>
        </w:rPr>
        <w:t>osob</w:t>
      </w:r>
      <w:r w:rsidRPr="0033640D">
        <w:rPr>
          <w:rFonts w:ascii="Open Sans" w:hAnsi="Open Sans" w:cs="Open Sans"/>
          <w:sz w:val="20"/>
          <w:szCs w:val="20"/>
          <w:lang w:val="sk-SK"/>
        </w:rPr>
        <w:t>ám</w:t>
      </w:r>
      <w:r w:rsidR="003F4C99" w:rsidRPr="0033640D">
        <w:rPr>
          <w:rFonts w:ascii="Open Sans" w:hAnsi="Open Sans" w:cs="Open Sans"/>
          <w:sz w:val="20"/>
          <w:szCs w:val="20"/>
          <w:lang w:val="sk-SK"/>
        </w:rPr>
        <w:t xml:space="preserve"> s ťažkým zdravotným postihnutím</w:t>
      </w:r>
      <w:bookmarkEnd w:id="40"/>
      <w:r w:rsidR="003F4C99" w:rsidRPr="0033640D">
        <w:rPr>
          <w:rFonts w:ascii="Open Sans" w:hAnsi="Open Sans" w:cs="Open Sans"/>
          <w:sz w:val="20"/>
          <w:szCs w:val="20"/>
          <w:lang w:val="sk-SK"/>
        </w:rPr>
        <w:t xml:space="preserve"> </w:t>
      </w:r>
      <w:r w:rsidR="000342A9" w:rsidRPr="0033640D">
        <w:rPr>
          <w:rFonts w:ascii="Open Sans" w:hAnsi="Open Sans" w:cs="Open Sans"/>
          <w:sz w:val="20"/>
          <w:szCs w:val="20"/>
          <w:lang w:val="sk-SK"/>
        </w:rPr>
        <w:t>(</w:t>
      </w:r>
      <w:r w:rsidR="00126FF8" w:rsidRPr="0033640D">
        <w:rPr>
          <w:rFonts w:ascii="Open Sans" w:hAnsi="Open Sans" w:cs="Open Sans"/>
          <w:sz w:val="20"/>
          <w:szCs w:val="20"/>
          <w:lang w:val="sk-SK"/>
        </w:rPr>
        <w:t>držite</w:t>
      </w:r>
      <w:r w:rsidR="000342A9" w:rsidRPr="0033640D">
        <w:rPr>
          <w:rFonts w:ascii="Open Sans" w:hAnsi="Open Sans" w:cs="Open Sans"/>
          <w:sz w:val="20"/>
          <w:szCs w:val="20"/>
          <w:lang w:val="sk-SK"/>
        </w:rPr>
        <w:t xml:space="preserve">lia </w:t>
      </w:r>
      <w:r w:rsidR="00126FF8" w:rsidRPr="0033640D">
        <w:rPr>
          <w:rFonts w:ascii="Open Sans" w:hAnsi="Open Sans" w:cs="Open Sans"/>
          <w:sz w:val="20"/>
          <w:szCs w:val="20"/>
          <w:lang w:val="sk-SK"/>
        </w:rPr>
        <w:t>preukaz</w:t>
      </w:r>
      <w:r w:rsidR="000342A9" w:rsidRPr="0033640D">
        <w:rPr>
          <w:rFonts w:ascii="Open Sans" w:hAnsi="Open Sans" w:cs="Open Sans"/>
          <w:sz w:val="20"/>
          <w:szCs w:val="20"/>
          <w:lang w:val="sk-SK"/>
        </w:rPr>
        <w:t>ov</w:t>
      </w:r>
      <w:r w:rsidR="00126FF8" w:rsidRPr="0033640D">
        <w:rPr>
          <w:rFonts w:ascii="Open Sans" w:hAnsi="Open Sans" w:cs="Open Sans"/>
          <w:sz w:val="20"/>
          <w:szCs w:val="20"/>
          <w:lang w:val="sk-SK"/>
        </w:rPr>
        <w:t xml:space="preserve"> ŤZP),</w:t>
      </w:r>
      <w:bookmarkStart w:id="41" w:name="_Hlk531849639"/>
      <w:r w:rsidR="0084794F" w:rsidRPr="0033640D">
        <w:rPr>
          <w:rFonts w:ascii="Open Sans" w:hAnsi="Open Sans" w:cs="Open Sans"/>
          <w:sz w:val="20"/>
          <w:szCs w:val="20"/>
          <w:lang w:val="sk-SK"/>
        </w:rPr>
        <w:t xml:space="preserve"> </w:t>
      </w:r>
      <w:r w:rsidR="003F4C99" w:rsidRPr="0033640D">
        <w:rPr>
          <w:rFonts w:ascii="Open Sans" w:hAnsi="Open Sans" w:cs="Open Sans"/>
          <w:sz w:val="20"/>
          <w:szCs w:val="20"/>
          <w:lang w:val="sk-SK"/>
        </w:rPr>
        <w:t>a osob</w:t>
      </w:r>
      <w:r w:rsidRPr="0033640D">
        <w:rPr>
          <w:rFonts w:ascii="Open Sans" w:hAnsi="Open Sans" w:cs="Open Sans"/>
          <w:sz w:val="20"/>
          <w:szCs w:val="20"/>
          <w:lang w:val="sk-SK"/>
        </w:rPr>
        <w:t>ám</w:t>
      </w:r>
      <w:r w:rsidR="003F4C99" w:rsidRPr="0033640D">
        <w:rPr>
          <w:rFonts w:ascii="Open Sans" w:hAnsi="Open Sans" w:cs="Open Sans"/>
          <w:sz w:val="20"/>
          <w:szCs w:val="20"/>
          <w:lang w:val="sk-SK"/>
        </w:rPr>
        <w:t xml:space="preserve"> s ťažkým zdravotným postihnutím, ktor</w:t>
      </w:r>
      <w:r w:rsidR="000342A9" w:rsidRPr="0033640D">
        <w:rPr>
          <w:rFonts w:ascii="Open Sans" w:hAnsi="Open Sans" w:cs="Open Sans"/>
          <w:sz w:val="20"/>
          <w:szCs w:val="20"/>
          <w:lang w:val="sk-SK"/>
        </w:rPr>
        <w:t>é</w:t>
      </w:r>
      <w:r w:rsidR="003F4C99" w:rsidRPr="0033640D">
        <w:rPr>
          <w:rFonts w:ascii="Open Sans" w:hAnsi="Open Sans" w:cs="Open Sans"/>
          <w:sz w:val="20"/>
          <w:szCs w:val="20"/>
          <w:lang w:val="sk-SK"/>
        </w:rPr>
        <w:t xml:space="preserve"> si z povahy závažnosti vyžaduj</w:t>
      </w:r>
      <w:r w:rsidR="000342A9" w:rsidRPr="0033640D">
        <w:rPr>
          <w:rFonts w:ascii="Open Sans" w:hAnsi="Open Sans" w:cs="Open Sans"/>
          <w:sz w:val="20"/>
          <w:szCs w:val="20"/>
          <w:lang w:val="sk-SK"/>
        </w:rPr>
        <w:t>ú</w:t>
      </w:r>
      <w:r w:rsidR="003F4C99" w:rsidRPr="0033640D">
        <w:rPr>
          <w:rFonts w:ascii="Open Sans" w:hAnsi="Open Sans" w:cs="Open Sans"/>
          <w:sz w:val="20"/>
          <w:szCs w:val="20"/>
          <w:lang w:val="sk-SK"/>
        </w:rPr>
        <w:t xml:space="preserve"> pomoc inej osoby </w:t>
      </w:r>
      <w:r w:rsidR="000342A9" w:rsidRPr="0033640D">
        <w:rPr>
          <w:rFonts w:ascii="Open Sans" w:hAnsi="Open Sans" w:cs="Open Sans"/>
          <w:sz w:val="20"/>
          <w:szCs w:val="20"/>
          <w:lang w:val="sk-SK"/>
        </w:rPr>
        <w:t xml:space="preserve">- </w:t>
      </w:r>
      <w:r w:rsidR="003F4C99" w:rsidRPr="0033640D">
        <w:rPr>
          <w:rFonts w:ascii="Open Sans" w:hAnsi="Open Sans" w:cs="Open Sans"/>
          <w:sz w:val="20"/>
          <w:szCs w:val="20"/>
          <w:lang w:val="sk-SK"/>
        </w:rPr>
        <w:t>sprievodcu</w:t>
      </w:r>
      <w:r w:rsidR="000342A9" w:rsidRPr="0033640D">
        <w:rPr>
          <w:rFonts w:ascii="Open Sans" w:hAnsi="Open Sans" w:cs="Open Sans"/>
          <w:sz w:val="20"/>
          <w:szCs w:val="20"/>
        </w:rPr>
        <w:t xml:space="preserve"> </w:t>
      </w:r>
      <w:bookmarkEnd w:id="41"/>
      <w:r w:rsidR="000342A9" w:rsidRPr="0033640D">
        <w:rPr>
          <w:rFonts w:ascii="Open Sans" w:hAnsi="Open Sans" w:cs="Open Sans"/>
          <w:sz w:val="20"/>
          <w:szCs w:val="20"/>
          <w:lang w:val="sk-SK"/>
        </w:rPr>
        <w:t>(držitelia preukazov ŤZP-S),</w:t>
      </w:r>
      <w:r w:rsidR="003F4C99" w:rsidRPr="0033640D">
        <w:rPr>
          <w:rFonts w:ascii="Open Sans" w:hAnsi="Open Sans" w:cs="Open Sans"/>
          <w:sz w:val="20"/>
          <w:szCs w:val="20"/>
          <w:lang w:val="sk-SK"/>
        </w:rPr>
        <w:t xml:space="preserve"> </w:t>
      </w:r>
      <w:r w:rsidR="000342A9" w:rsidRPr="0033640D">
        <w:rPr>
          <w:rFonts w:ascii="Open Sans" w:hAnsi="Open Sans" w:cs="Open Sans"/>
          <w:sz w:val="20"/>
          <w:szCs w:val="20"/>
          <w:lang w:val="sk-SK"/>
        </w:rPr>
        <w:t xml:space="preserve">je </w:t>
      </w:r>
      <w:r w:rsidR="003F4C99" w:rsidRPr="0033640D">
        <w:rPr>
          <w:rFonts w:ascii="Open Sans" w:hAnsi="Open Sans" w:cs="Open Sans"/>
          <w:sz w:val="20"/>
          <w:szCs w:val="20"/>
          <w:lang w:val="sk-SK"/>
        </w:rPr>
        <w:t xml:space="preserve">dopravca </w:t>
      </w:r>
      <w:r w:rsidR="006338A5" w:rsidRPr="0033640D">
        <w:rPr>
          <w:rFonts w:ascii="Open Sans" w:hAnsi="Open Sans" w:cs="Open Sans"/>
          <w:sz w:val="20"/>
          <w:szCs w:val="20"/>
          <w:lang w:val="sk-SK"/>
        </w:rPr>
        <w:t xml:space="preserve">povinný </w:t>
      </w:r>
      <w:r w:rsidR="003F4C99" w:rsidRPr="0033640D">
        <w:rPr>
          <w:rFonts w:ascii="Open Sans" w:hAnsi="Open Sans" w:cs="Open Sans"/>
          <w:sz w:val="20"/>
          <w:szCs w:val="20"/>
          <w:lang w:val="sk-SK"/>
        </w:rPr>
        <w:t xml:space="preserve">v každom vozidle vyhradiť a zreteľne označiť najmenej </w:t>
      </w:r>
      <w:r w:rsidR="00B6454E" w:rsidRPr="0033640D">
        <w:rPr>
          <w:rFonts w:ascii="Open Sans" w:hAnsi="Open Sans" w:cs="Open Sans"/>
          <w:sz w:val="20"/>
          <w:szCs w:val="20"/>
          <w:lang w:val="sk-SK"/>
        </w:rPr>
        <w:t>šesť</w:t>
      </w:r>
      <w:r w:rsidR="003F4C99" w:rsidRPr="0033640D">
        <w:rPr>
          <w:rFonts w:ascii="Open Sans" w:hAnsi="Open Sans" w:cs="Open Sans"/>
          <w:sz w:val="20"/>
          <w:szCs w:val="20"/>
          <w:lang w:val="sk-SK"/>
        </w:rPr>
        <w:t xml:space="preserve"> miest na sedenie</w:t>
      </w:r>
      <w:r w:rsidR="0084794F" w:rsidRPr="0033640D">
        <w:rPr>
          <w:rFonts w:ascii="Open Sans" w:hAnsi="Open Sans" w:cs="Open Sans"/>
          <w:sz w:val="20"/>
          <w:szCs w:val="20"/>
          <w:lang w:val="sk-SK"/>
        </w:rPr>
        <w:t xml:space="preserve"> </w:t>
      </w:r>
      <w:r w:rsidR="00AB5F0E" w:rsidRPr="0033640D">
        <w:rPr>
          <w:rFonts w:ascii="Open Sans" w:hAnsi="Open Sans" w:cs="Open Sans"/>
          <w:sz w:val="20"/>
          <w:szCs w:val="20"/>
          <w:lang w:val="sk-SK"/>
        </w:rPr>
        <w:t xml:space="preserve">v MHD, </w:t>
      </w:r>
      <w:r w:rsidR="00233397" w:rsidRPr="0033640D">
        <w:rPr>
          <w:rFonts w:ascii="Open Sans" w:hAnsi="Open Sans" w:cs="Open Sans"/>
          <w:sz w:val="20"/>
          <w:szCs w:val="20"/>
          <w:lang w:val="sk-SK"/>
        </w:rPr>
        <w:t>dve</w:t>
      </w:r>
      <w:r w:rsidR="00AB5F0E" w:rsidRPr="0033640D">
        <w:rPr>
          <w:rFonts w:ascii="Open Sans" w:hAnsi="Open Sans" w:cs="Open Sans"/>
          <w:sz w:val="20"/>
          <w:szCs w:val="20"/>
          <w:lang w:val="sk-SK"/>
        </w:rPr>
        <w:t xml:space="preserve"> miesta na sedenie v</w:t>
      </w:r>
      <w:r w:rsidR="004B790C" w:rsidRPr="0033640D">
        <w:rPr>
          <w:rFonts w:ascii="Open Sans" w:hAnsi="Open Sans" w:cs="Open Sans"/>
          <w:sz w:val="20"/>
          <w:szCs w:val="20"/>
          <w:lang w:val="sk-SK"/>
        </w:rPr>
        <w:t> </w:t>
      </w:r>
      <w:r w:rsidR="00AB5F0E" w:rsidRPr="0033640D">
        <w:rPr>
          <w:rFonts w:ascii="Open Sans" w:hAnsi="Open Sans" w:cs="Open Sans"/>
          <w:sz w:val="20"/>
          <w:szCs w:val="20"/>
          <w:lang w:val="sk-SK"/>
        </w:rPr>
        <w:t>PAD</w:t>
      </w:r>
      <w:r w:rsidR="004B790C" w:rsidRPr="0033640D">
        <w:rPr>
          <w:rFonts w:ascii="Open Sans" w:hAnsi="Open Sans" w:cs="Open Sans"/>
          <w:sz w:val="20"/>
          <w:szCs w:val="20"/>
          <w:lang w:val="sk-SK"/>
        </w:rPr>
        <w:t>.</w:t>
      </w:r>
    </w:p>
    <w:p w14:paraId="0E149FB9" w14:textId="306CA4EA" w:rsidR="00380127" w:rsidRPr="0033640D" w:rsidRDefault="00241E5E" w:rsidP="007E29EB">
      <w:pPr>
        <w:pStyle w:val="Zkladntext"/>
        <w:numPr>
          <w:ilvl w:val="0"/>
          <w:numId w:val="12"/>
        </w:numPr>
        <w:spacing w:before="12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Cestujúci, ktor</w:t>
      </w:r>
      <w:r w:rsidR="00380127" w:rsidRPr="0033640D">
        <w:rPr>
          <w:rFonts w:ascii="Open Sans" w:hAnsi="Open Sans" w:cs="Open Sans"/>
          <w:sz w:val="20"/>
          <w:szCs w:val="20"/>
          <w:lang w:val="sk-SK"/>
        </w:rPr>
        <w:t>ý</w:t>
      </w:r>
      <w:r w:rsidR="00740387" w:rsidRPr="0033640D">
        <w:rPr>
          <w:rFonts w:ascii="Open Sans" w:hAnsi="Open Sans" w:cs="Open Sans"/>
          <w:sz w:val="20"/>
          <w:szCs w:val="20"/>
          <w:lang w:val="sk-SK"/>
        </w:rPr>
        <w:t xml:space="preserve"> </w:t>
      </w:r>
      <w:r w:rsidR="00380127" w:rsidRPr="0033640D">
        <w:rPr>
          <w:rFonts w:ascii="Open Sans" w:hAnsi="Open Sans" w:cs="Open Sans"/>
          <w:sz w:val="20"/>
          <w:szCs w:val="20"/>
          <w:lang w:val="sk-SK"/>
        </w:rPr>
        <w:t>takéto miesto obsadil, je povinný (držiteľovi preukazu ŤZP, ŤZP - S)</w:t>
      </w:r>
      <w:r w:rsidR="00191D99" w:rsidRPr="0033640D">
        <w:rPr>
          <w:rFonts w:ascii="Open Sans" w:hAnsi="Open Sans" w:cs="Open Sans"/>
          <w:sz w:val="20"/>
          <w:szCs w:val="20"/>
          <w:lang w:val="sk-SK"/>
        </w:rPr>
        <w:t>,</w:t>
      </w:r>
      <w:r w:rsidR="00216CA8" w:rsidRPr="0033640D">
        <w:rPr>
          <w:rFonts w:ascii="Open Sans" w:hAnsi="Open Sans" w:cs="Open Sans"/>
          <w:sz w:val="20"/>
          <w:szCs w:val="20"/>
          <w:lang w:val="sk-SK"/>
        </w:rPr>
        <w:t xml:space="preserve"> starým ľudom</w:t>
      </w:r>
      <w:r w:rsidR="00961EB6" w:rsidRPr="0033640D">
        <w:rPr>
          <w:rFonts w:ascii="Open Sans" w:hAnsi="Open Sans" w:cs="Open Sans"/>
          <w:sz w:val="20"/>
          <w:szCs w:val="20"/>
          <w:lang w:val="sk-SK"/>
        </w:rPr>
        <w:t xml:space="preserve"> </w:t>
      </w:r>
      <w:r w:rsidR="00686C3B" w:rsidRPr="0033640D">
        <w:rPr>
          <w:rFonts w:ascii="Open Sans" w:hAnsi="Open Sans" w:cs="Open Sans"/>
          <w:sz w:val="20"/>
          <w:szCs w:val="20"/>
          <w:lang w:val="sk-SK"/>
        </w:rPr>
        <w:t>a</w:t>
      </w:r>
      <w:r w:rsidR="00CD5B3A" w:rsidRPr="0033640D">
        <w:rPr>
          <w:rFonts w:ascii="Open Sans" w:hAnsi="Open Sans" w:cs="Open Sans"/>
          <w:sz w:val="20"/>
          <w:szCs w:val="20"/>
          <w:lang w:val="sk-SK"/>
        </w:rPr>
        <w:t xml:space="preserve"> tehotným ženám</w:t>
      </w:r>
      <w:r w:rsidR="00961EB6" w:rsidRPr="0033640D">
        <w:rPr>
          <w:rFonts w:ascii="Open Sans" w:hAnsi="Open Sans" w:cs="Open Sans"/>
          <w:sz w:val="20"/>
          <w:szCs w:val="20"/>
          <w:lang w:val="sk-SK"/>
        </w:rPr>
        <w:t>,</w:t>
      </w:r>
      <w:r w:rsidR="00CD5B3A" w:rsidRPr="0033640D">
        <w:rPr>
          <w:rFonts w:ascii="Open Sans" w:hAnsi="Open Sans" w:cs="Open Sans"/>
          <w:sz w:val="20"/>
          <w:szCs w:val="20"/>
          <w:lang w:val="sk-SK"/>
        </w:rPr>
        <w:t xml:space="preserve"> </w:t>
      </w:r>
      <w:r w:rsidR="00380127" w:rsidRPr="0033640D">
        <w:rPr>
          <w:rFonts w:ascii="Open Sans" w:hAnsi="Open Sans" w:cs="Open Sans"/>
          <w:sz w:val="20"/>
          <w:szCs w:val="20"/>
          <w:lang w:val="sk-SK"/>
        </w:rPr>
        <w:t>miesto uvoľniť</w:t>
      </w:r>
      <w:r w:rsidR="00191D99" w:rsidRPr="0033640D">
        <w:rPr>
          <w:rFonts w:ascii="Open Sans" w:hAnsi="Open Sans" w:cs="Open Sans"/>
          <w:sz w:val="20"/>
          <w:szCs w:val="20"/>
          <w:lang w:val="sk-SK"/>
        </w:rPr>
        <w:t>.</w:t>
      </w:r>
      <w:r w:rsidRPr="0033640D">
        <w:rPr>
          <w:rFonts w:ascii="Open Sans" w:hAnsi="Open Sans" w:cs="Open Sans"/>
          <w:sz w:val="20"/>
          <w:szCs w:val="20"/>
          <w:lang w:val="sk-SK"/>
        </w:rPr>
        <w:t xml:space="preserve"> </w:t>
      </w:r>
    </w:p>
    <w:p w14:paraId="6904D3F1" w14:textId="7F5A99A2" w:rsidR="00740387" w:rsidRPr="0033640D" w:rsidRDefault="009238D3" w:rsidP="007E29EB">
      <w:pPr>
        <w:pStyle w:val="Zkladntext"/>
        <w:numPr>
          <w:ilvl w:val="0"/>
          <w:numId w:val="12"/>
        </w:numPr>
        <w:spacing w:before="12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Sprievodcom z</w:t>
      </w:r>
      <w:r w:rsidR="00CD5B3A" w:rsidRPr="0033640D">
        <w:rPr>
          <w:rFonts w:ascii="Open Sans" w:hAnsi="Open Sans" w:cs="Open Sans"/>
          <w:sz w:val="20"/>
          <w:szCs w:val="20"/>
          <w:lang w:val="sk-SK"/>
        </w:rPr>
        <w:t>rakovo postihnut</w:t>
      </w:r>
      <w:r w:rsidR="00AE13B7" w:rsidRPr="0033640D">
        <w:rPr>
          <w:rFonts w:ascii="Open Sans" w:hAnsi="Open Sans" w:cs="Open Sans"/>
          <w:sz w:val="20"/>
          <w:szCs w:val="20"/>
          <w:lang w:val="sk-SK"/>
        </w:rPr>
        <w:t>ej</w:t>
      </w:r>
      <w:r w:rsidR="00CD5B3A" w:rsidRPr="0033640D">
        <w:rPr>
          <w:rFonts w:ascii="Open Sans" w:hAnsi="Open Sans" w:cs="Open Sans"/>
          <w:sz w:val="20"/>
          <w:szCs w:val="20"/>
          <w:lang w:val="sk-SK"/>
        </w:rPr>
        <w:t xml:space="preserve"> osob</w:t>
      </w:r>
      <w:r w:rsidR="00AE13B7" w:rsidRPr="0033640D">
        <w:rPr>
          <w:rFonts w:ascii="Open Sans" w:hAnsi="Open Sans" w:cs="Open Sans"/>
          <w:sz w:val="20"/>
          <w:szCs w:val="20"/>
          <w:lang w:val="sk-SK"/>
        </w:rPr>
        <w:t>y</w:t>
      </w:r>
      <w:r w:rsidR="00CD5B3A" w:rsidRPr="0033640D">
        <w:rPr>
          <w:rFonts w:ascii="Open Sans" w:hAnsi="Open Sans" w:cs="Open Sans"/>
          <w:sz w:val="20"/>
          <w:szCs w:val="20"/>
          <w:lang w:val="sk-SK"/>
        </w:rPr>
        <w:t xml:space="preserve"> </w:t>
      </w:r>
      <w:r w:rsidR="00AE13B7" w:rsidRPr="0033640D">
        <w:rPr>
          <w:rFonts w:ascii="Open Sans" w:hAnsi="Open Sans" w:cs="Open Sans"/>
          <w:sz w:val="20"/>
          <w:szCs w:val="20"/>
          <w:lang w:val="sk-SK"/>
        </w:rPr>
        <w:t xml:space="preserve">môže byť dieťa </w:t>
      </w:r>
      <w:r w:rsidR="00CD5B3A" w:rsidRPr="0033640D">
        <w:rPr>
          <w:rFonts w:ascii="Open Sans" w:hAnsi="Open Sans" w:cs="Open Sans"/>
          <w:sz w:val="20"/>
          <w:szCs w:val="20"/>
          <w:lang w:val="sk-SK"/>
        </w:rPr>
        <w:t>po dovŕšení 6</w:t>
      </w:r>
      <w:r w:rsidR="005F46CD" w:rsidRPr="0033640D">
        <w:rPr>
          <w:rFonts w:ascii="Open Sans" w:hAnsi="Open Sans" w:cs="Open Sans"/>
          <w:sz w:val="20"/>
          <w:szCs w:val="20"/>
          <w:lang w:val="sk-SK"/>
        </w:rPr>
        <w:t>. roku</w:t>
      </w:r>
      <w:r w:rsidR="00CD5B3A" w:rsidRPr="0033640D">
        <w:rPr>
          <w:rFonts w:ascii="Open Sans" w:hAnsi="Open Sans" w:cs="Open Sans"/>
          <w:sz w:val="20"/>
          <w:szCs w:val="20"/>
          <w:lang w:val="sk-SK"/>
        </w:rPr>
        <w:t xml:space="preserve"> </w:t>
      </w:r>
      <w:r w:rsidR="005F46CD" w:rsidRPr="0033640D">
        <w:rPr>
          <w:rFonts w:ascii="Open Sans" w:hAnsi="Open Sans" w:cs="Open Sans"/>
          <w:sz w:val="20"/>
          <w:szCs w:val="20"/>
          <w:lang w:val="sk-SK"/>
        </w:rPr>
        <w:t>veku</w:t>
      </w:r>
      <w:r w:rsidR="0084794F" w:rsidRPr="0033640D">
        <w:rPr>
          <w:rFonts w:ascii="Open Sans" w:hAnsi="Open Sans" w:cs="Open Sans"/>
          <w:color w:val="00B0F0"/>
          <w:sz w:val="20"/>
          <w:szCs w:val="20"/>
          <w:lang w:val="sk-SK"/>
        </w:rPr>
        <w:t xml:space="preserve"> </w:t>
      </w:r>
      <w:r w:rsidR="00191D99" w:rsidRPr="0033640D">
        <w:rPr>
          <w:rFonts w:ascii="Open Sans" w:hAnsi="Open Sans" w:cs="Open Sans"/>
          <w:sz w:val="20"/>
          <w:szCs w:val="20"/>
          <w:lang w:val="sk-SK"/>
        </w:rPr>
        <w:t>alebo</w:t>
      </w:r>
      <w:r w:rsidR="00740387" w:rsidRPr="0033640D">
        <w:rPr>
          <w:rFonts w:ascii="Open Sans" w:hAnsi="Open Sans" w:cs="Open Sans"/>
          <w:sz w:val="20"/>
          <w:szCs w:val="20"/>
          <w:lang w:val="sk-SK"/>
        </w:rPr>
        <w:t xml:space="preserve"> p</w:t>
      </w:r>
      <w:r w:rsidR="00AE13B7" w:rsidRPr="0033640D">
        <w:rPr>
          <w:rFonts w:ascii="Open Sans" w:hAnsi="Open Sans" w:cs="Open Sans"/>
          <w:sz w:val="20"/>
          <w:szCs w:val="20"/>
          <w:lang w:val="sk-SK"/>
        </w:rPr>
        <w:t>es so špeciálnym výcvikom s označením na tento účel</w:t>
      </w:r>
      <w:r w:rsidR="00191D99" w:rsidRPr="0033640D">
        <w:rPr>
          <w:rFonts w:ascii="Open Sans" w:hAnsi="Open Sans" w:cs="Open Sans"/>
          <w:sz w:val="20"/>
          <w:szCs w:val="20"/>
          <w:lang w:val="sk-SK"/>
        </w:rPr>
        <w:t>,</w:t>
      </w:r>
      <w:r w:rsidR="00740387" w:rsidRPr="0033640D">
        <w:rPr>
          <w:rFonts w:ascii="Open Sans" w:hAnsi="Open Sans" w:cs="Open Sans"/>
          <w:sz w:val="20"/>
          <w:szCs w:val="20"/>
          <w:lang w:val="sk-SK"/>
        </w:rPr>
        <w:t xml:space="preserve"> </w:t>
      </w:r>
      <w:r w:rsidR="00AE13B7" w:rsidRPr="0033640D">
        <w:rPr>
          <w:rFonts w:ascii="Open Sans" w:hAnsi="Open Sans" w:cs="Open Sans"/>
          <w:sz w:val="20"/>
          <w:szCs w:val="20"/>
          <w:lang w:val="sk-SK"/>
        </w:rPr>
        <w:t>(</w:t>
      </w:r>
      <w:r w:rsidR="00740387" w:rsidRPr="0033640D">
        <w:rPr>
          <w:rFonts w:ascii="Open Sans" w:hAnsi="Open Sans" w:cs="Open Sans"/>
          <w:sz w:val="20"/>
          <w:szCs w:val="20"/>
          <w:lang w:val="sk-SK"/>
        </w:rPr>
        <w:t>postrojom bielej farby</w:t>
      </w:r>
      <w:r w:rsidR="0084794F" w:rsidRPr="0033640D">
        <w:rPr>
          <w:rFonts w:ascii="Open Sans" w:hAnsi="Open Sans" w:cs="Open Sans"/>
          <w:sz w:val="20"/>
          <w:szCs w:val="20"/>
          <w:lang w:val="sk-SK"/>
        </w:rPr>
        <w:t xml:space="preserve"> </w:t>
      </w:r>
      <w:r w:rsidR="00740387" w:rsidRPr="0033640D">
        <w:rPr>
          <w:rFonts w:ascii="Open Sans" w:hAnsi="Open Sans" w:cs="Open Sans"/>
          <w:sz w:val="20"/>
          <w:szCs w:val="20"/>
          <w:lang w:val="sk-SK"/>
        </w:rPr>
        <w:t>s červeným krížom alebo bezpečnostnými oranžovými pruhmi</w:t>
      </w:r>
      <w:r w:rsidR="00AE13B7" w:rsidRPr="0033640D">
        <w:rPr>
          <w:rFonts w:ascii="Open Sans" w:hAnsi="Open Sans" w:cs="Open Sans"/>
          <w:sz w:val="20"/>
          <w:szCs w:val="20"/>
          <w:lang w:val="sk-SK"/>
        </w:rPr>
        <w:t>)</w:t>
      </w:r>
      <w:r w:rsidR="003B73D4" w:rsidRPr="0033640D">
        <w:rPr>
          <w:rFonts w:ascii="Open Sans" w:hAnsi="Open Sans" w:cs="Open Sans"/>
          <w:sz w:val="20"/>
          <w:szCs w:val="20"/>
          <w:lang w:val="sk-SK"/>
        </w:rPr>
        <w:t>,</w:t>
      </w:r>
      <w:r w:rsidR="00DF1ADC" w:rsidRPr="0033640D">
        <w:rPr>
          <w:rFonts w:ascii="Open Sans" w:hAnsi="Open Sans" w:cs="Open Sans"/>
          <w:sz w:val="20"/>
          <w:szCs w:val="20"/>
          <w:lang w:val="sk-SK"/>
        </w:rPr>
        <w:t xml:space="preserve"> za spôsobilého sprievodcu osoby s ťažkým zdravotným postihnutím sa považuje osoba po dovŕšení 15</w:t>
      </w:r>
      <w:r w:rsidR="005F46CD" w:rsidRPr="0033640D">
        <w:rPr>
          <w:rFonts w:ascii="Open Sans" w:hAnsi="Open Sans" w:cs="Open Sans"/>
          <w:sz w:val="20"/>
          <w:szCs w:val="20"/>
          <w:lang w:val="sk-SK"/>
        </w:rPr>
        <w:t>.</w:t>
      </w:r>
      <w:r w:rsidR="00DF1ADC" w:rsidRPr="0033640D">
        <w:rPr>
          <w:rFonts w:ascii="Open Sans" w:hAnsi="Open Sans" w:cs="Open Sans"/>
          <w:sz w:val="20"/>
          <w:szCs w:val="20"/>
          <w:lang w:val="sk-SK"/>
        </w:rPr>
        <w:t xml:space="preserve"> roku veku.</w:t>
      </w:r>
      <w:r w:rsidR="00740387" w:rsidRPr="0033640D">
        <w:rPr>
          <w:rFonts w:ascii="Open Sans" w:hAnsi="Open Sans" w:cs="Open Sans"/>
          <w:sz w:val="20"/>
          <w:szCs w:val="20"/>
          <w:lang w:val="sk-SK"/>
        </w:rPr>
        <w:t xml:space="preserve"> </w:t>
      </w:r>
    </w:p>
    <w:p w14:paraId="09F995FA" w14:textId="32AE6E12" w:rsidR="00EF5228" w:rsidRPr="0033640D" w:rsidRDefault="00EF5228" w:rsidP="007E29EB">
      <w:pPr>
        <w:pStyle w:val="Zkladntext"/>
        <w:numPr>
          <w:ilvl w:val="0"/>
          <w:numId w:val="12"/>
        </w:numPr>
        <w:spacing w:before="12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 xml:space="preserve">Ak pre osoby spomínané vyššie </w:t>
      </w:r>
      <w:r w:rsidR="007D0BB5" w:rsidRPr="0033640D">
        <w:rPr>
          <w:rFonts w:ascii="Open Sans" w:hAnsi="Open Sans" w:cs="Open Sans"/>
          <w:sz w:val="20"/>
          <w:szCs w:val="20"/>
          <w:lang w:val="sk-SK"/>
        </w:rPr>
        <w:t xml:space="preserve">je </w:t>
      </w:r>
      <w:r w:rsidRPr="0033640D">
        <w:rPr>
          <w:rFonts w:ascii="Open Sans" w:hAnsi="Open Sans" w:cs="Open Sans"/>
          <w:sz w:val="20"/>
          <w:szCs w:val="20"/>
          <w:lang w:val="sk-SK"/>
        </w:rPr>
        <w:t>potrebné ďalšie miesto na sedenie, cestujúci v ich blízkosti je povinný im ponúknuť svoje miesto na sedenie</w:t>
      </w:r>
      <w:r w:rsidR="00216CA8" w:rsidRPr="0033640D">
        <w:rPr>
          <w:rFonts w:ascii="Open Sans" w:hAnsi="Open Sans" w:cs="Open Sans"/>
          <w:sz w:val="20"/>
          <w:szCs w:val="20"/>
          <w:lang w:val="sk-SK"/>
        </w:rPr>
        <w:t>.</w:t>
      </w:r>
    </w:p>
    <w:p w14:paraId="1E79523B" w14:textId="20554A7A" w:rsidR="00740387" w:rsidRPr="0033640D" w:rsidRDefault="00740387" w:rsidP="007E29EB">
      <w:pPr>
        <w:pStyle w:val="Zkladntext"/>
        <w:numPr>
          <w:ilvl w:val="0"/>
          <w:numId w:val="12"/>
        </w:numPr>
        <w:spacing w:before="12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 xml:space="preserve">Dopravca prepraví cestujúceho na invalidnom vozíku, ak to dovoľujú technické vlastnosti vozidla, bezpečnosť </w:t>
      </w:r>
      <w:r w:rsidR="006035BA" w:rsidRPr="0033640D">
        <w:rPr>
          <w:rFonts w:ascii="Open Sans" w:hAnsi="Open Sans" w:cs="Open Sans"/>
          <w:sz w:val="20"/>
          <w:szCs w:val="20"/>
          <w:lang w:val="sk-SK"/>
        </w:rPr>
        <w:t xml:space="preserve">prepravy </w:t>
      </w:r>
      <w:r w:rsidRPr="0033640D">
        <w:rPr>
          <w:rFonts w:ascii="Open Sans" w:hAnsi="Open Sans" w:cs="Open Sans"/>
          <w:sz w:val="20"/>
          <w:szCs w:val="20"/>
          <w:lang w:val="sk-SK"/>
        </w:rPr>
        <w:t>a obsaditeľnosť vozidla</w:t>
      </w:r>
      <w:r w:rsidR="00216CA8" w:rsidRPr="0033640D">
        <w:rPr>
          <w:rFonts w:ascii="Open Sans" w:hAnsi="Open Sans" w:cs="Open Sans"/>
          <w:sz w:val="20"/>
          <w:szCs w:val="20"/>
          <w:lang w:val="sk-SK"/>
        </w:rPr>
        <w:t>.</w:t>
      </w:r>
    </w:p>
    <w:p w14:paraId="0316DB1A" w14:textId="77777777" w:rsidR="00B17304" w:rsidRPr="0033640D" w:rsidRDefault="00B17304" w:rsidP="007E29EB">
      <w:pPr>
        <w:pStyle w:val="Zkladntext"/>
        <w:numPr>
          <w:ilvl w:val="0"/>
          <w:numId w:val="12"/>
        </w:numPr>
        <w:spacing w:before="12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 xml:space="preserve">Vozidlo </w:t>
      </w:r>
      <w:r w:rsidR="00312F48" w:rsidRPr="0033640D">
        <w:rPr>
          <w:rFonts w:ascii="Open Sans" w:hAnsi="Open Sans" w:cs="Open Sans"/>
          <w:sz w:val="20"/>
          <w:szCs w:val="20"/>
          <w:lang w:val="sk-SK"/>
        </w:rPr>
        <w:t>môže</w:t>
      </w:r>
      <w:r w:rsidRPr="0033640D">
        <w:rPr>
          <w:rFonts w:ascii="Open Sans" w:hAnsi="Open Sans" w:cs="Open Sans"/>
          <w:sz w:val="20"/>
          <w:szCs w:val="20"/>
          <w:lang w:val="sk-SK"/>
        </w:rPr>
        <w:t xml:space="preserve"> prepravovať </w:t>
      </w:r>
      <w:r w:rsidR="00312F48" w:rsidRPr="0033640D">
        <w:rPr>
          <w:rFonts w:ascii="Open Sans" w:hAnsi="Open Sans" w:cs="Open Sans"/>
          <w:sz w:val="20"/>
          <w:szCs w:val="20"/>
          <w:lang w:val="sk-SK"/>
        </w:rPr>
        <w:t xml:space="preserve">maximálne taký počet invalidných vozíkov, ako je určený výrobcom vozidla v technickom preukaze. </w:t>
      </w:r>
    </w:p>
    <w:p w14:paraId="7A728C43" w14:textId="0601B071" w:rsidR="00312F48" w:rsidRPr="0033640D" w:rsidRDefault="00273081" w:rsidP="007E29EB">
      <w:pPr>
        <w:pStyle w:val="Zkladntext"/>
        <w:numPr>
          <w:ilvl w:val="0"/>
          <w:numId w:val="12"/>
        </w:numPr>
        <w:spacing w:before="12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lastRenderedPageBreak/>
        <w:t xml:space="preserve">Cestujúci </w:t>
      </w:r>
      <w:r w:rsidR="00545B73" w:rsidRPr="0033640D">
        <w:rPr>
          <w:rFonts w:ascii="Open Sans" w:hAnsi="Open Sans" w:cs="Open Sans"/>
          <w:sz w:val="20"/>
          <w:szCs w:val="20"/>
          <w:lang w:val="sk-SK"/>
        </w:rPr>
        <w:t xml:space="preserve">počas prepravy </w:t>
      </w:r>
      <w:r w:rsidR="00B17304" w:rsidRPr="0033640D">
        <w:rPr>
          <w:rFonts w:ascii="Open Sans" w:hAnsi="Open Sans" w:cs="Open Sans"/>
          <w:sz w:val="20"/>
          <w:szCs w:val="20"/>
          <w:lang w:val="sk-SK"/>
        </w:rPr>
        <w:t xml:space="preserve">môže </w:t>
      </w:r>
      <w:r w:rsidR="00545B73" w:rsidRPr="0033640D">
        <w:rPr>
          <w:rFonts w:ascii="Open Sans" w:hAnsi="Open Sans" w:cs="Open Sans"/>
          <w:sz w:val="20"/>
          <w:szCs w:val="20"/>
          <w:lang w:val="sk-SK"/>
        </w:rPr>
        <w:t xml:space="preserve">sedieť na invalidnom vozíku, len vo vyhradenom </w:t>
      </w:r>
      <w:r w:rsidR="00B17304" w:rsidRPr="0033640D">
        <w:rPr>
          <w:rFonts w:ascii="Open Sans" w:hAnsi="Open Sans" w:cs="Open Sans"/>
          <w:sz w:val="20"/>
          <w:szCs w:val="20"/>
          <w:lang w:val="sk-SK"/>
        </w:rPr>
        <w:t>priestore, ktorý je</w:t>
      </w:r>
      <w:r w:rsidR="00545B73" w:rsidRPr="0033640D">
        <w:rPr>
          <w:rFonts w:ascii="Open Sans" w:hAnsi="Open Sans" w:cs="Open Sans"/>
          <w:sz w:val="20"/>
          <w:szCs w:val="20"/>
          <w:lang w:val="sk-SK"/>
        </w:rPr>
        <w:t xml:space="preserve"> vyznačený </w:t>
      </w:r>
      <w:r w:rsidR="00B17304" w:rsidRPr="0033640D">
        <w:rPr>
          <w:rFonts w:ascii="Open Sans" w:hAnsi="Open Sans" w:cs="Open Sans"/>
          <w:sz w:val="20"/>
          <w:szCs w:val="20"/>
          <w:lang w:val="sk-SK"/>
        </w:rPr>
        <w:t>piktogramom</w:t>
      </w:r>
      <w:r w:rsidR="00545B73" w:rsidRPr="0033640D">
        <w:rPr>
          <w:rFonts w:ascii="Open Sans" w:hAnsi="Open Sans" w:cs="Open Sans"/>
          <w:sz w:val="20"/>
          <w:szCs w:val="20"/>
          <w:lang w:val="sk-SK"/>
        </w:rPr>
        <w:t xml:space="preserve">, </w:t>
      </w:r>
      <w:r w:rsidR="00B17304" w:rsidRPr="0033640D">
        <w:rPr>
          <w:rFonts w:ascii="Open Sans" w:hAnsi="Open Sans" w:cs="Open Sans"/>
          <w:sz w:val="20"/>
          <w:szCs w:val="20"/>
          <w:lang w:val="sk-SK"/>
        </w:rPr>
        <w:t>vozík musí byť pevne zafixovaný, ak nie</w:t>
      </w:r>
      <w:r w:rsidR="0084794F" w:rsidRPr="0033640D">
        <w:rPr>
          <w:rFonts w:ascii="Open Sans" w:hAnsi="Open Sans" w:cs="Open Sans"/>
          <w:sz w:val="20"/>
          <w:szCs w:val="20"/>
          <w:lang w:val="sk-SK"/>
        </w:rPr>
        <w:t xml:space="preserve"> </w:t>
      </w:r>
      <w:r w:rsidR="00B17304" w:rsidRPr="0033640D">
        <w:rPr>
          <w:rFonts w:ascii="Open Sans" w:hAnsi="Open Sans" w:cs="Open Sans"/>
          <w:sz w:val="20"/>
          <w:szCs w:val="20"/>
          <w:lang w:val="sk-SK"/>
        </w:rPr>
        <w:t xml:space="preserve">je na to vozidlo </w:t>
      </w:r>
      <w:r w:rsidR="00B17304" w:rsidRPr="0033640D">
        <w:rPr>
          <w:rFonts w:ascii="Open Sans" w:hAnsi="Open Sans" w:cs="Open Sans"/>
          <w:color w:val="000000" w:themeColor="text1"/>
          <w:sz w:val="20"/>
          <w:szCs w:val="20"/>
          <w:lang w:val="sk-SK"/>
        </w:rPr>
        <w:t>prispôsoben</w:t>
      </w:r>
      <w:r w:rsidR="00961EB6" w:rsidRPr="0033640D">
        <w:rPr>
          <w:rFonts w:ascii="Open Sans" w:hAnsi="Open Sans" w:cs="Open Sans"/>
          <w:color w:val="000000" w:themeColor="text1"/>
          <w:sz w:val="20"/>
          <w:szCs w:val="20"/>
          <w:lang w:val="sk-SK"/>
        </w:rPr>
        <w:t>é</w:t>
      </w:r>
      <w:r w:rsidR="00961EB6" w:rsidRPr="0033640D">
        <w:rPr>
          <w:rFonts w:ascii="Open Sans" w:hAnsi="Open Sans" w:cs="Open Sans"/>
          <w:color w:val="FF0000"/>
          <w:sz w:val="20"/>
          <w:szCs w:val="20"/>
          <w:lang w:val="sk-SK"/>
        </w:rPr>
        <w:t xml:space="preserve"> </w:t>
      </w:r>
      <w:r w:rsidR="00B17304" w:rsidRPr="0033640D">
        <w:rPr>
          <w:rFonts w:ascii="Open Sans" w:hAnsi="Open Sans" w:cs="Open Sans"/>
          <w:sz w:val="20"/>
          <w:szCs w:val="20"/>
          <w:lang w:val="sk-SK"/>
        </w:rPr>
        <w:t>je cestujúci s osobit</w:t>
      </w:r>
      <w:r w:rsidR="00312F48" w:rsidRPr="0033640D">
        <w:rPr>
          <w:rFonts w:ascii="Open Sans" w:hAnsi="Open Sans" w:cs="Open Sans"/>
          <w:sz w:val="20"/>
          <w:szCs w:val="20"/>
          <w:lang w:val="sk-SK"/>
        </w:rPr>
        <w:t>n</w:t>
      </w:r>
      <w:r w:rsidR="00B17304" w:rsidRPr="0033640D">
        <w:rPr>
          <w:rFonts w:ascii="Open Sans" w:hAnsi="Open Sans" w:cs="Open Sans"/>
          <w:sz w:val="20"/>
          <w:szCs w:val="20"/>
          <w:lang w:val="sk-SK"/>
        </w:rPr>
        <w:t xml:space="preserve">ými právami alebo jeho sprievodca povinný zabezpečiť neohrozovanie ostatných cestujúcich možným pohybom invalidného vozíka. </w:t>
      </w:r>
    </w:p>
    <w:p w14:paraId="0657C1CC" w14:textId="23BAD99E" w:rsidR="004307F1" w:rsidRPr="0033640D" w:rsidRDefault="006035BA" w:rsidP="007E29EB">
      <w:pPr>
        <w:pStyle w:val="Zoznamsodrkami2"/>
        <w:numPr>
          <w:ilvl w:val="0"/>
          <w:numId w:val="12"/>
        </w:numPr>
        <w:spacing w:before="120" w:after="12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Cestujúci s obmedzenou schopnosťou pohybu a orientácie alebo cestujúci</w:t>
      </w:r>
      <w:r w:rsidR="0084794F" w:rsidRPr="0033640D">
        <w:rPr>
          <w:rFonts w:ascii="Open Sans" w:hAnsi="Open Sans" w:cs="Open Sans"/>
          <w:sz w:val="20"/>
          <w:szCs w:val="20"/>
          <w:lang w:val="sk-SK"/>
        </w:rPr>
        <w:t xml:space="preserve"> </w:t>
      </w:r>
      <w:r w:rsidRPr="0033640D">
        <w:rPr>
          <w:rFonts w:ascii="Open Sans" w:hAnsi="Open Sans" w:cs="Open Sans"/>
          <w:sz w:val="20"/>
          <w:szCs w:val="20"/>
          <w:lang w:val="sk-SK"/>
        </w:rPr>
        <w:t>na invalidnom vozíku môže do vozidla nastúpiť so súhlasom a vystúpiť s vedomím vodiča alebo</w:t>
      </w:r>
      <w:r w:rsidR="007D0BB5" w:rsidRPr="0033640D">
        <w:rPr>
          <w:rFonts w:ascii="Open Sans" w:hAnsi="Open Sans" w:cs="Open Sans"/>
          <w:sz w:val="20"/>
          <w:szCs w:val="20"/>
          <w:lang w:val="sk-SK"/>
        </w:rPr>
        <w:t xml:space="preserve"> oprávneného</w:t>
      </w:r>
      <w:r w:rsidRPr="0033640D">
        <w:rPr>
          <w:rFonts w:ascii="Open Sans" w:hAnsi="Open Sans" w:cs="Open Sans"/>
          <w:sz w:val="20"/>
          <w:szCs w:val="20"/>
          <w:lang w:val="sk-SK"/>
        </w:rPr>
        <w:t xml:space="preserve"> zamestnanca dopravcu</w:t>
      </w:r>
      <w:r w:rsidR="00D61BFA" w:rsidRPr="0033640D">
        <w:rPr>
          <w:rFonts w:ascii="Open Sans" w:hAnsi="Open Sans" w:cs="Open Sans"/>
          <w:sz w:val="20"/>
          <w:szCs w:val="20"/>
          <w:lang w:val="sk-SK"/>
        </w:rPr>
        <w:t>, počas prepravy je mu umožnené prednostné a bezpečné nastúpenie a vystúpenie z/do vozidla</w:t>
      </w:r>
      <w:r w:rsidR="00216CA8" w:rsidRPr="0033640D">
        <w:rPr>
          <w:rFonts w:ascii="Open Sans" w:hAnsi="Open Sans" w:cs="Open Sans"/>
          <w:sz w:val="20"/>
          <w:szCs w:val="20"/>
          <w:lang w:val="sk-SK"/>
        </w:rPr>
        <w:t>.</w:t>
      </w:r>
      <w:r w:rsidR="00312F48" w:rsidRPr="0033640D">
        <w:rPr>
          <w:rFonts w:ascii="Open Sans" w:hAnsi="Open Sans" w:cs="Open Sans"/>
          <w:sz w:val="20"/>
          <w:szCs w:val="20"/>
          <w:lang w:val="sk-SK"/>
        </w:rPr>
        <w:t xml:space="preserve"> Ak je vozidlo vybavené nástupnou plošinou a cestujúci ju potrebuje použiť k nástupu,</w:t>
      </w:r>
      <w:r w:rsidR="00CA15C2" w:rsidRPr="0033640D">
        <w:rPr>
          <w:rFonts w:ascii="Open Sans" w:hAnsi="Open Sans" w:cs="Open Sans"/>
          <w:sz w:val="20"/>
          <w:szCs w:val="20"/>
          <w:lang w:val="sk-SK"/>
        </w:rPr>
        <w:t xml:space="preserve"> túto skutočnosť oznámi vodičovi, nástupnú plošinu obsluhuje výhradne vodič </w:t>
      </w:r>
      <w:r w:rsidR="00961EB6" w:rsidRPr="0033640D">
        <w:rPr>
          <w:rFonts w:ascii="Open Sans" w:hAnsi="Open Sans" w:cs="Open Sans"/>
          <w:sz w:val="20"/>
          <w:szCs w:val="20"/>
          <w:lang w:val="sk-SK"/>
        </w:rPr>
        <w:t>vozidla</w:t>
      </w:r>
      <w:r w:rsidR="00CA15C2" w:rsidRPr="0033640D">
        <w:rPr>
          <w:rFonts w:ascii="Open Sans" w:hAnsi="Open Sans" w:cs="Open Sans"/>
          <w:sz w:val="20"/>
          <w:szCs w:val="20"/>
          <w:lang w:val="sk-SK"/>
        </w:rPr>
        <w:t xml:space="preserve">. </w:t>
      </w:r>
      <w:r w:rsidR="00312F48" w:rsidRPr="0033640D">
        <w:rPr>
          <w:rFonts w:ascii="Open Sans" w:hAnsi="Open Sans" w:cs="Open Sans"/>
          <w:sz w:val="20"/>
          <w:szCs w:val="20"/>
          <w:lang w:val="sk-SK"/>
        </w:rPr>
        <w:t xml:space="preserve"> </w:t>
      </w:r>
    </w:p>
    <w:p w14:paraId="4D4D4B2C" w14:textId="6C2B9A02" w:rsidR="00D82929" w:rsidRPr="0033640D" w:rsidRDefault="00E125E3" w:rsidP="007E29EB">
      <w:pPr>
        <w:pStyle w:val="Zoznamsodrkami2"/>
        <w:numPr>
          <w:ilvl w:val="0"/>
          <w:numId w:val="12"/>
        </w:numPr>
        <w:spacing w:before="120" w:after="120" w:line="276" w:lineRule="auto"/>
        <w:ind w:left="567" w:hanging="425"/>
        <w:jc w:val="both"/>
        <w:rPr>
          <w:rFonts w:ascii="Open Sans" w:hAnsi="Open Sans" w:cs="Open Sans"/>
          <w:strike/>
          <w:sz w:val="20"/>
          <w:szCs w:val="20"/>
          <w:lang w:val="sk-SK"/>
        </w:rPr>
      </w:pPr>
      <w:bookmarkStart w:id="42" w:name="_Hlk534804273"/>
      <w:r w:rsidRPr="0033640D">
        <w:rPr>
          <w:rFonts w:ascii="Open Sans" w:hAnsi="Open Sans" w:cs="Open Sans"/>
          <w:sz w:val="20"/>
          <w:szCs w:val="20"/>
          <w:lang w:val="sk-SK"/>
        </w:rPr>
        <w:t>Na prepravu osôb so zdravotným postihnutím, osôb s</w:t>
      </w:r>
      <w:r w:rsidR="00F771AF" w:rsidRPr="0033640D">
        <w:rPr>
          <w:rFonts w:ascii="Open Sans" w:hAnsi="Open Sans" w:cs="Open Sans"/>
          <w:sz w:val="20"/>
          <w:szCs w:val="20"/>
          <w:lang w:val="sk-SK"/>
        </w:rPr>
        <w:t> obmedzenou schopnosťou pohybu a orientácie (osobitná skupina cestujúcich), držiteľov preukazov ŤZP, ŤZP -</w:t>
      </w:r>
      <w:r w:rsidR="00642765">
        <w:rPr>
          <w:rFonts w:ascii="Open Sans" w:hAnsi="Open Sans" w:cs="Open Sans"/>
          <w:sz w:val="20"/>
          <w:szCs w:val="20"/>
          <w:lang w:val="sk-SK"/>
        </w:rPr>
        <w:t xml:space="preserve"> </w:t>
      </w:r>
      <w:r w:rsidR="00F771AF" w:rsidRPr="0033640D">
        <w:rPr>
          <w:rFonts w:ascii="Open Sans" w:hAnsi="Open Sans" w:cs="Open Sans"/>
          <w:sz w:val="20"/>
          <w:szCs w:val="20"/>
          <w:lang w:val="sk-SK"/>
        </w:rPr>
        <w:t>S</w:t>
      </w:r>
      <w:r w:rsidR="00642765">
        <w:rPr>
          <w:rFonts w:ascii="Open Sans" w:hAnsi="Open Sans" w:cs="Open Sans"/>
          <w:sz w:val="20"/>
          <w:szCs w:val="20"/>
          <w:lang w:val="sk-SK"/>
        </w:rPr>
        <w:t xml:space="preserve"> vo vlakoch </w:t>
      </w:r>
      <w:r w:rsidR="00F771AF" w:rsidRPr="0033640D">
        <w:rPr>
          <w:rFonts w:ascii="Open Sans" w:hAnsi="Open Sans" w:cs="Open Sans"/>
          <w:sz w:val="20"/>
          <w:szCs w:val="20"/>
          <w:lang w:val="sk-SK"/>
        </w:rPr>
        <w:t xml:space="preserve">sa vzťahujú podmienky uvedené </w:t>
      </w:r>
      <w:r w:rsidR="00CD30FA">
        <w:rPr>
          <w:rFonts w:ascii="Open Sans" w:hAnsi="Open Sans" w:cs="Open Sans"/>
          <w:sz w:val="20"/>
          <w:szCs w:val="20"/>
          <w:lang w:val="sk-SK"/>
        </w:rPr>
        <w:t>v prepravnom poriadku dopravcu prevádzkujúceho železničnú osobnú dopravu.</w:t>
      </w:r>
      <w:r w:rsidR="00F771AF" w:rsidRPr="0033640D">
        <w:rPr>
          <w:rFonts w:ascii="Open Sans" w:hAnsi="Open Sans" w:cs="Open Sans"/>
          <w:sz w:val="20"/>
          <w:szCs w:val="20"/>
          <w:lang w:val="sk-SK"/>
        </w:rPr>
        <w:t xml:space="preserve"> </w:t>
      </w:r>
    </w:p>
    <w:bookmarkEnd w:id="42"/>
    <w:p w14:paraId="1CA277F1" w14:textId="285DB9B2" w:rsidR="006035BA" w:rsidRPr="0033640D" w:rsidRDefault="00E8265D" w:rsidP="007E29EB">
      <w:pPr>
        <w:pStyle w:val="Zoznamsodrkami2"/>
        <w:numPr>
          <w:ilvl w:val="0"/>
          <w:numId w:val="12"/>
        </w:numPr>
        <w:spacing w:before="120" w:after="12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Spoje</w:t>
      </w:r>
      <w:r w:rsidR="001A279B" w:rsidRPr="0033640D">
        <w:rPr>
          <w:rFonts w:ascii="Open Sans" w:hAnsi="Open Sans" w:cs="Open Sans"/>
          <w:sz w:val="20"/>
          <w:szCs w:val="20"/>
          <w:lang w:val="sk-SK"/>
        </w:rPr>
        <w:t>, na ktorých dopravca garantuje prevádzku vozidiel s bezbariérovým prístupom,</w:t>
      </w:r>
      <w:r w:rsidR="0084794F" w:rsidRPr="0033640D">
        <w:rPr>
          <w:rFonts w:ascii="Open Sans" w:hAnsi="Open Sans" w:cs="Open Sans"/>
          <w:sz w:val="20"/>
          <w:szCs w:val="20"/>
          <w:lang w:val="sk-SK"/>
        </w:rPr>
        <w:t xml:space="preserve"> </w:t>
      </w:r>
      <w:r w:rsidRPr="0033640D">
        <w:rPr>
          <w:rFonts w:ascii="Open Sans" w:hAnsi="Open Sans" w:cs="Open Sans"/>
          <w:sz w:val="20"/>
          <w:szCs w:val="20"/>
          <w:lang w:val="sk-SK"/>
        </w:rPr>
        <w:t>sú označené v cestovnom poriadku piktogramom</w:t>
      </w:r>
      <w:r w:rsidR="00485677" w:rsidRPr="0033640D">
        <w:rPr>
          <w:rFonts w:ascii="Open Sans" w:hAnsi="Open Sans" w:cs="Open Sans"/>
          <w:sz w:val="20"/>
          <w:szCs w:val="20"/>
          <w:lang w:val="sk-SK"/>
        </w:rPr>
        <w:t xml:space="preserve"> alebo poznámkou. </w:t>
      </w:r>
    </w:p>
    <w:p w14:paraId="148CB1A5" w14:textId="775CD72D" w:rsidR="00983E75" w:rsidRPr="0033640D" w:rsidRDefault="00DF1ADC" w:rsidP="007E29EB">
      <w:pPr>
        <w:pStyle w:val="Zoznamsodrkami2"/>
        <w:numPr>
          <w:ilvl w:val="0"/>
          <w:numId w:val="12"/>
        </w:numPr>
        <w:spacing w:before="120" w:after="120" w:line="276" w:lineRule="auto"/>
        <w:ind w:left="567" w:hanging="425"/>
        <w:jc w:val="both"/>
        <w:rPr>
          <w:rFonts w:ascii="Open Sans" w:hAnsi="Open Sans" w:cs="Open Sans"/>
          <w:color w:val="00B050"/>
          <w:sz w:val="20"/>
          <w:szCs w:val="20"/>
          <w:lang w:val="sk-SK"/>
        </w:rPr>
      </w:pPr>
      <w:r w:rsidRPr="0033640D">
        <w:rPr>
          <w:rFonts w:ascii="Open Sans" w:hAnsi="Open Sans" w:cs="Open Sans"/>
          <w:sz w:val="20"/>
          <w:szCs w:val="20"/>
          <w:lang w:val="sk-SK"/>
        </w:rPr>
        <w:t xml:space="preserve">Ak pri </w:t>
      </w:r>
      <w:proofErr w:type="spellStart"/>
      <w:r w:rsidRPr="0033640D">
        <w:rPr>
          <w:rFonts w:ascii="Open Sans" w:hAnsi="Open Sans" w:cs="Open Sans"/>
          <w:sz w:val="20"/>
          <w:szCs w:val="20"/>
          <w:lang w:val="sk-SK"/>
        </w:rPr>
        <w:t>označníku</w:t>
      </w:r>
      <w:proofErr w:type="spellEnd"/>
      <w:r w:rsidRPr="0033640D">
        <w:rPr>
          <w:rFonts w:ascii="Open Sans" w:hAnsi="Open Sans" w:cs="Open Sans"/>
          <w:sz w:val="20"/>
          <w:szCs w:val="20"/>
          <w:lang w:val="sk-SK"/>
        </w:rPr>
        <w:t xml:space="preserve"> zastávky stojí zrakovo postihnutá osoba s bielou palicou alebo psom</w:t>
      </w:r>
      <w:r w:rsidR="0084794F" w:rsidRPr="0033640D">
        <w:rPr>
          <w:rFonts w:ascii="Open Sans" w:hAnsi="Open Sans" w:cs="Open Sans"/>
          <w:sz w:val="20"/>
          <w:szCs w:val="20"/>
          <w:lang w:val="sk-SK"/>
        </w:rPr>
        <w:t xml:space="preserve"> </w:t>
      </w:r>
      <w:r w:rsidRPr="0033640D">
        <w:rPr>
          <w:rFonts w:ascii="Open Sans" w:hAnsi="Open Sans" w:cs="Open Sans"/>
          <w:sz w:val="20"/>
          <w:szCs w:val="20"/>
          <w:lang w:val="sk-SK"/>
        </w:rPr>
        <w:t xml:space="preserve">so špeciálnym výcvikom, dopravca je povinný pri </w:t>
      </w:r>
      <w:proofErr w:type="spellStart"/>
      <w:r w:rsidRPr="0033640D">
        <w:rPr>
          <w:rFonts w:ascii="Open Sans" w:hAnsi="Open Sans" w:cs="Open Sans"/>
          <w:sz w:val="20"/>
          <w:szCs w:val="20"/>
          <w:lang w:val="sk-SK"/>
        </w:rPr>
        <w:t>označníku</w:t>
      </w:r>
      <w:proofErr w:type="spellEnd"/>
      <w:r w:rsidRPr="0033640D">
        <w:rPr>
          <w:rFonts w:ascii="Open Sans" w:hAnsi="Open Sans" w:cs="Open Sans"/>
          <w:sz w:val="20"/>
          <w:szCs w:val="20"/>
          <w:lang w:val="sk-SK"/>
        </w:rPr>
        <w:t xml:space="preserve"> zastávky znova zastaviť každé ďalšie vozidlo stojace súčasne v</w:t>
      </w:r>
      <w:r w:rsidR="00D81974" w:rsidRPr="0033640D">
        <w:rPr>
          <w:rFonts w:ascii="Open Sans" w:hAnsi="Open Sans" w:cs="Open Sans"/>
          <w:sz w:val="20"/>
          <w:szCs w:val="20"/>
          <w:lang w:val="sk-SK"/>
        </w:rPr>
        <w:t> </w:t>
      </w:r>
      <w:r w:rsidRPr="0033640D">
        <w:rPr>
          <w:rFonts w:ascii="Open Sans" w:hAnsi="Open Sans" w:cs="Open Sans"/>
          <w:sz w:val="20"/>
          <w:szCs w:val="20"/>
          <w:lang w:val="sk-SK"/>
        </w:rPr>
        <w:t>zastávke</w:t>
      </w:r>
      <w:r w:rsidR="00D81974" w:rsidRPr="0033640D">
        <w:rPr>
          <w:rFonts w:ascii="Open Sans" w:hAnsi="Open Sans" w:cs="Open Sans"/>
          <w:sz w:val="20"/>
          <w:szCs w:val="20"/>
          <w:lang w:val="sk-SK"/>
        </w:rPr>
        <w:t>,</w:t>
      </w:r>
      <w:r w:rsidR="00342416" w:rsidRPr="0033640D">
        <w:rPr>
          <w:rFonts w:ascii="Open Sans" w:hAnsi="Open Sans" w:cs="Open Sans"/>
          <w:sz w:val="20"/>
          <w:szCs w:val="20"/>
          <w:lang w:val="sk-SK"/>
        </w:rPr>
        <w:t xml:space="preserve"> toto ustanovenie sa nevzťahuje na konečné zastávky.</w:t>
      </w:r>
    </w:p>
    <w:p w14:paraId="17BC58E3" w14:textId="0E1DC805" w:rsidR="00983E75" w:rsidRPr="0033640D" w:rsidRDefault="00DF1ADC" w:rsidP="007E29EB">
      <w:pPr>
        <w:pStyle w:val="Zoznamsodrkami2"/>
        <w:numPr>
          <w:ilvl w:val="0"/>
          <w:numId w:val="12"/>
        </w:numPr>
        <w:spacing w:before="120" w:after="12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 xml:space="preserve">Ak pri </w:t>
      </w:r>
      <w:proofErr w:type="spellStart"/>
      <w:r w:rsidRPr="0033640D">
        <w:rPr>
          <w:rFonts w:ascii="Open Sans" w:hAnsi="Open Sans" w:cs="Open Sans"/>
          <w:sz w:val="20"/>
          <w:szCs w:val="20"/>
          <w:lang w:val="sk-SK"/>
        </w:rPr>
        <w:t>označníku</w:t>
      </w:r>
      <w:proofErr w:type="spellEnd"/>
      <w:r w:rsidRPr="0033640D">
        <w:rPr>
          <w:rFonts w:ascii="Open Sans" w:hAnsi="Open Sans" w:cs="Open Sans"/>
          <w:sz w:val="20"/>
          <w:szCs w:val="20"/>
          <w:lang w:val="sk-SK"/>
        </w:rPr>
        <w:t xml:space="preserve"> zastávky je osoba na invalidnom vozíku, dopravca je povinný</w:t>
      </w:r>
      <w:r w:rsidR="0084794F" w:rsidRPr="0033640D">
        <w:rPr>
          <w:rFonts w:ascii="Open Sans" w:hAnsi="Open Sans" w:cs="Open Sans"/>
          <w:sz w:val="20"/>
          <w:szCs w:val="20"/>
          <w:lang w:val="sk-SK"/>
        </w:rPr>
        <w:t xml:space="preserve"> </w:t>
      </w:r>
      <w:r w:rsidRPr="0033640D">
        <w:rPr>
          <w:rFonts w:ascii="Open Sans" w:hAnsi="Open Sans" w:cs="Open Sans"/>
          <w:sz w:val="20"/>
          <w:szCs w:val="20"/>
          <w:lang w:val="sk-SK"/>
        </w:rPr>
        <w:t xml:space="preserve">pri </w:t>
      </w:r>
      <w:proofErr w:type="spellStart"/>
      <w:r w:rsidRPr="0033640D">
        <w:rPr>
          <w:rFonts w:ascii="Open Sans" w:hAnsi="Open Sans" w:cs="Open Sans"/>
          <w:sz w:val="20"/>
          <w:szCs w:val="20"/>
          <w:lang w:val="sk-SK"/>
        </w:rPr>
        <w:t>označníku</w:t>
      </w:r>
      <w:proofErr w:type="spellEnd"/>
      <w:r w:rsidRPr="0033640D">
        <w:rPr>
          <w:rFonts w:ascii="Open Sans" w:hAnsi="Open Sans" w:cs="Open Sans"/>
          <w:sz w:val="20"/>
          <w:szCs w:val="20"/>
          <w:lang w:val="sk-SK"/>
        </w:rPr>
        <w:t xml:space="preserve"> zastávky znova zastaviť každé ďalšie vozidlo stojace súčasne v zastávke, ktoré je vybavené pohyblivou rampou slúžiacou</w:t>
      </w:r>
      <w:r w:rsidR="001306E5" w:rsidRPr="0033640D">
        <w:rPr>
          <w:rFonts w:ascii="Open Sans" w:hAnsi="Open Sans" w:cs="Open Sans"/>
          <w:sz w:val="20"/>
          <w:szCs w:val="20"/>
          <w:lang w:val="sk-SK"/>
        </w:rPr>
        <w:t xml:space="preserve"> </w:t>
      </w:r>
      <w:r w:rsidRPr="0033640D">
        <w:rPr>
          <w:rFonts w:ascii="Open Sans" w:hAnsi="Open Sans" w:cs="Open Sans"/>
          <w:sz w:val="20"/>
          <w:szCs w:val="20"/>
          <w:lang w:val="sk-SK"/>
        </w:rPr>
        <w:t>na nástup a výstup cestujúcich</w:t>
      </w:r>
      <w:r w:rsidR="0018490D" w:rsidRPr="0033640D">
        <w:rPr>
          <w:rFonts w:ascii="Open Sans" w:hAnsi="Open Sans" w:cs="Open Sans"/>
          <w:sz w:val="20"/>
          <w:szCs w:val="20"/>
          <w:lang w:val="sk-SK"/>
        </w:rPr>
        <w:t xml:space="preserve"> </w:t>
      </w:r>
      <w:r w:rsidRPr="0033640D">
        <w:rPr>
          <w:rFonts w:ascii="Open Sans" w:hAnsi="Open Sans" w:cs="Open Sans"/>
          <w:sz w:val="20"/>
          <w:szCs w:val="20"/>
          <w:lang w:val="sk-SK"/>
        </w:rPr>
        <w:t>na</w:t>
      </w:r>
      <w:r w:rsidRPr="0033640D">
        <w:rPr>
          <w:rFonts w:ascii="Open Sans" w:hAnsi="Open Sans" w:cs="Open Sans"/>
          <w:color w:val="00B0F0"/>
          <w:sz w:val="20"/>
          <w:szCs w:val="20"/>
          <w:lang w:val="sk-SK"/>
        </w:rPr>
        <w:t xml:space="preserve"> </w:t>
      </w:r>
      <w:r w:rsidRPr="0033640D">
        <w:rPr>
          <w:rFonts w:ascii="Open Sans" w:hAnsi="Open Sans" w:cs="Open Sans"/>
          <w:sz w:val="20"/>
          <w:szCs w:val="20"/>
          <w:lang w:val="sk-SK"/>
        </w:rPr>
        <w:t>invalidnom vozíku</w:t>
      </w:r>
      <w:r w:rsidR="00562006">
        <w:rPr>
          <w:rFonts w:ascii="Open Sans" w:hAnsi="Open Sans" w:cs="Open Sans"/>
          <w:sz w:val="20"/>
          <w:szCs w:val="20"/>
          <w:lang w:val="sk-SK"/>
        </w:rPr>
        <w:t>.</w:t>
      </w:r>
      <w:r w:rsidRPr="0033640D">
        <w:rPr>
          <w:rFonts w:ascii="Open Sans" w:hAnsi="Open Sans" w:cs="Open Sans"/>
          <w:sz w:val="20"/>
          <w:szCs w:val="20"/>
          <w:lang w:val="sk-SK"/>
        </w:rPr>
        <w:t xml:space="preserve"> </w:t>
      </w:r>
      <w:r w:rsidR="00562006">
        <w:rPr>
          <w:rFonts w:ascii="Open Sans" w:hAnsi="Open Sans" w:cs="Open Sans"/>
          <w:sz w:val="20"/>
          <w:szCs w:val="20"/>
          <w:lang w:val="sk-SK"/>
        </w:rPr>
        <w:t>T</w:t>
      </w:r>
      <w:r w:rsidRPr="0033640D">
        <w:rPr>
          <w:rFonts w:ascii="Open Sans" w:hAnsi="Open Sans" w:cs="Open Sans"/>
          <w:sz w:val="20"/>
          <w:szCs w:val="20"/>
          <w:lang w:val="sk-SK"/>
        </w:rPr>
        <w:t xml:space="preserve">oto ustanovenie sa nevzťahuje na konečné zastávky. </w:t>
      </w:r>
    </w:p>
    <w:p w14:paraId="1565C6FA" w14:textId="5FA734A7" w:rsidR="00D61BFA" w:rsidRPr="0033640D" w:rsidRDefault="00DF1ADC" w:rsidP="007E29EB">
      <w:pPr>
        <w:pStyle w:val="Zoznamsodrkami2"/>
        <w:numPr>
          <w:ilvl w:val="0"/>
          <w:numId w:val="12"/>
        </w:numPr>
        <w:spacing w:before="200" w:after="6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 xml:space="preserve">Dopravca môže odmietnuť </w:t>
      </w:r>
      <w:r w:rsidR="00AB1E93">
        <w:rPr>
          <w:rFonts w:ascii="Open Sans" w:hAnsi="Open Sans" w:cs="Open Sans"/>
          <w:sz w:val="20"/>
          <w:szCs w:val="20"/>
          <w:lang w:val="sk-SK"/>
        </w:rPr>
        <w:t xml:space="preserve">prepravu </w:t>
      </w:r>
      <w:r w:rsidRPr="0033640D">
        <w:rPr>
          <w:rFonts w:ascii="Open Sans" w:hAnsi="Open Sans" w:cs="Open Sans"/>
          <w:sz w:val="20"/>
          <w:szCs w:val="20"/>
          <w:lang w:val="sk-SK"/>
        </w:rPr>
        <w:t>osob</w:t>
      </w:r>
      <w:r w:rsidR="00AB1E93">
        <w:rPr>
          <w:rFonts w:ascii="Open Sans" w:hAnsi="Open Sans" w:cs="Open Sans"/>
          <w:sz w:val="20"/>
          <w:szCs w:val="20"/>
          <w:lang w:val="sk-SK"/>
        </w:rPr>
        <w:t>y</w:t>
      </w:r>
      <w:r w:rsidRPr="0033640D">
        <w:rPr>
          <w:rFonts w:ascii="Open Sans" w:hAnsi="Open Sans" w:cs="Open Sans"/>
          <w:sz w:val="20"/>
          <w:szCs w:val="20"/>
          <w:lang w:val="sk-SK"/>
        </w:rPr>
        <w:t xml:space="preserve"> so zdravotným postihnutím alebo </w:t>
      </w:r>
      <w:r w:rsidR="00D61BFA" w:rsidRPr="0033640D">
        <w:rPr>
          <w:rFonts w:ascii="Open Sans" w:hAnsi="Open Sans" w:cs="Open Sans"/>
          <w:sz w:val="20"/>
          <w:szCs w:val="20"/>
          <w:lang w:val="sk-SK"/>
        </w:rPr>
        <w:t>oso</w:t>
      </w:r>
      <w:r w:rsidR="00AB1E93">
        <w:rPr>
          <w:rFonts w:ascii="Open Sans" w:hAnsi="Open Sans" w:cs="Open Sans"/>
          <w:sz w:val="20"/>
          <w:szCs w:val="20"/>
          <w:lang w:val="sk-SK"/>
        </w:rPr>
        <w:t>by</w:t>
      </w:r>
      <w:r w:rsidR="0084794F" w:rsidRPr="0033640D">
        <w:rPr>
          <w:rFonts w:ascii="Open Sans" w:hAnsi="Open Sans" w:cs="Open Sans"/>
          <w:sz w:val="20"/>
          <w:szCs w:val="20"/>
          <w:lang w:val="sk-SK"/>
        </w:rPr>
        <w:t xml:space="preserve"> </w:t>
      </w:r>
      <w:r w:rsidR="00D61BFA" w:rsidRPr="0033640D">
        <w:rPr>
          <w:rFonts w:ascii="Open Sans" w:hAnsi="Open Sans" w:cs="Open Sans"/>
          <w:sz w:val="20"/>
          <w:szCs w:val="20"/>
          <w:lang w:val="sk-SK"/>
        </w:rPr>
        <w:t xml:space="preserve">s obmedzenou schopnosťou pohybu a orientácie </w:t>
      </w:r>
      <w:r w:rsidRPr="0033640D">
        <w:rPr>
          <w:rFonts w:ascii="Open Sans" w:hAnsi="Open Sans" w:cs="Open Sans"/>
          <w:sz w:val="20"/>
          <w:szCs w:val="20"/>
          <w:lang w:val="sk-SK"/>
        </w:rPr>
        <w:t xml:space="preserve">len v prípade, ak: </w:t>
      </w:r>
    </w:p>
    <w:p w14:paraId="582F0CED" w14:textId="77777777" w:rsidR="00642765" w:rsidRDefault="00D61BFA" w:rsidP="00F2020E">
      <w:pPr>
        <w:pStyle w:val="Zoznamsodrkami2"/>
        <w:numPr>
          <w:ilvl w:val="0"/>
          <w:numId w:val="79"/>
        </w:numPr>
        <w:tabs>
          <w:tab w:val="left" w:pos="1720"/>
        </w:tabs>
        <w:spacing w:before="60" w:after="60" w:line="276" w:lineRule="auto"/>
        <w:ind w:left="993" w:hanging="284"/>
        <w:jc w:val="both"/>
        <w:rPr>
          <w:rFonts w:ascii="Open Sans" w:hAnsi="Open Sans" w:cs="Open Sans"/>
          <w:sz w:val="20"/>
          <w:szCs w:val="20"/>
          <w:lang w:val="sk-SK"/>
        </w:rPr>
      </w:pPr>
      <w:r w:rsidRPr="0033640D">
        <w:rPr>
          <w:rFonts w:ascii="Open Sans" w:hAnsi="Open Sans" w:cs="Open Sans"/>
          <w:sz w:val="20"/>
          <w:szCs w:val="20"/>
          <w:lang w:val="sk-SK"/>
        </w:rPr>
        <w:t>konštrukcia vozidla alebo infraštruktúra vrátan</w:t>
      </w:r>
      <w:r w:rsidR="00CC0EF9" w:rsidRPr="0033640D">
        <w:rPr>
          <w:rFonts w:ascii="Open Sans" w:hAnsi="Open Sans" w:cs="Open Sans"/>
          <w:sz w:val="20"/>
          <w:szCs w:val="20"/>
          <w:lang w:val="sk-SK"/>
        </w:rPr>
        <w:t>e</w:t>
      </w:r>
      <w:r w:rsidRPr="0033640D">
        <w:rPr>
          <w:rFonts w:ascii="Open Sans" w:hAnsi="Open Sans" w:cs="Open Sans"/>
          <w:sz w:val="20"/>
          <w:szCs w:val="20"/>
          <w:lang w:val="sk-SK"/>
        </w:rPr>
        <w:t xml:space="preserve"> </w:t>
      </w:r>
      <w:r w:rsidR="009B2A7B" w:rsidRPr="0033640D">
        <w:rPr>
          <w:rFonts w:ascii="Open Sans" w:hAnsi="Open Sans" w:cs="Open Sans"/>
          <w:sz w:val="20"/>
          <w:szCs w:val="20"/>
          <w:lang w:val="sk-SK"/>
        </w:rPr>
        <w:t>vybaveni</w:t>
      </w:r>
      <w:r w:rsidR="00CA3C87" w:rsidRPr="0033640D">
        <w:rPr>
          <w:rFonts w:ascii="Open Sans" w:hAnsi="Open Sans" w:cs="Open Sans"/>
          <w:sz w:val="20"/>
          <w:szCs w:val="20"/>
          <w:lang w:val="sk-SK"/>
        </w:rPr>
        <w:t>a</w:t>
      </w:r>
      <w:r w:rsidR="009B2A7B" w:rsidRPr="0033640D">
        <w:rPr>
          <w:rFonts w:ascii="Open Sans" w:hAnsi="Open Sans" w:cs="Open Sans"/>
          <w:sz w:val="20"/>
          <w:szCs w:val="20"/>
          <w:lang w:val="sk-SK"/>
        </w:rPr>
        <w:t xml:space="preserve"> </w:t>
      </w:r>
      <w:r w:rsidRPr="0033640D">
        <w:rPr>
          <w:rFonts w:ascii="Open Sans" w:hAnsi="Open Sans" w:cs="Open Sans"/>
          <w:sz w:val="20"/>
          <w:szCs w:val="20"/>
          <w:lang w:val="sk-SK"/>
        </w:rPr>
        <w:t xml:space="preserve">zastávok a staníc </w:t>
      </w:r>
      <w:r w:rsidR="00BF6FCC" w:rsidRPr="0033640D">
        <w:rPr>
          <w:rFonts w:ascii="Open Sans" w:hAnsi="Open Sans" w:cs="Open Sans"/>
          <w:sz w:val="20"/>
          <w:szCs w:val="20"/>
          <w:lang w:val="sk-SK"/>
        </w:rPr>
        <w:t>znemožňuj</w:t>
      </w:r>
      <w:r w:rsidR="00AB1E93">
        <w:rPr>
          <w:rFonts w:ascii="Open Sans" w:hAnsi="Open Sans" w:cs="Open Sans"/>
          <w:sz w:val="20"/>
          <w:szCs w:val="20"/>
          <w:lang w:val="sk-SK"/>
        </w:rPr>
        <w:t>e</w:t>
      </w:r>
      <w:r w:rsidRPr="0033640D">
        <w:rPr>
          <w:rFonts w:ascii="Open Sans" w:hAnsi="Open Sans" w:cs="Open Sans"/>
          <w:sz w:val="20"/>
          <w:szCs w:val="20"/>
          <w:lang w:val="sk-SK"/>
        </w:rPr>
        <w:t xml:space="preserve"> nastúp a výstup </w:t>
      </w:r>
      <w:r w:rsidR="009B2A7B" w:rsidRPr="0033640D">
        <w:rPr>
          <w:rFonts w:ascii="Open Sans" w:hAnsi="Open Sans" w:cs="Open Sans"/>
          <w:sz w:val="20"/>
          <w:szCs w:val="20"/>
          <w:lang w:val="sk-SK"/>
        </w:rPr>
        <w:t>do/ z</w:t>
      </w:r>
      <w:r w:rsidR="00CA3C87" w:rsidRPr="0033640D">
        <w:rPr>
          <w:rFonts w:ascii="Open Sans" w:hAnsi="Open Sans" w:cs="Open Sans"/>
          <w:sz w:val="20"/>
          <w:szCs w:val="20"/>
          <w:lang w:val="sk-SK"/>
        </w:rPr>
        <w:t> </w:t>
      </w:r>
      <w:r w:rsidR="009B2A7B" w:rsidRPr="0033640D">
        <w:rPr>
          <w:rFonts w:ascii="Open Sans" w:hAnsi="Open Sans" w:cs="Open Sans"/>
          <w:sz w:val="20"/>
          <w:szCs w:val="20"/>
          <w:lang w:val="sk-SK"/>
        </w:rPr>
        <w:t>vozidla</w:t>
      </w:r>
      <w:r w:rsidR="00CA3C87" w:rsidRPr="0033640D">
        <w:rPr>
          <w:rFonts w:ascii="Open Sans" w:hAnsi="Open Sans" w:cs="Open Sans"/>
          <w:sz w:val="20"/>
          <w:szCs w:val="20"/>
          <w:lang w:val="sk-SK"/>
        </w:rPr>
        <w:t>,</w:t>
      </w:r>
      <w:r w:rsidR="009B2A7B" w:rsidRPr="0033640D">
        <w:rPr>
          <w:rFonts w:ascii="Open Sans" w:hAnsi="Open Sans" w:cs="Open Sans"/>
          <w:sz w:val="20"/>
          <w:szCs w:val="20"/>
          <w:lang w:val="sk-SK"/>
        </w:rPr>
        <w:t xml:space="preserve"> </w:t>
      </w:r>
    </w:p>
    <w:p w14:paraId="035BA62F" w14:textId="16F1E01A" w:rsidR="001D5B07" w:rsidRPr="00642765" w:rsidRDefault="009B2A7B" w:rsidP="00F2020E">
      <w:pPr>
        <w:pStyle w:val="Zoznamsodrkami2"/>
        <w:numPr>
          <w:ilvl w:val="0"/>
          <w:numId w:val="79"/>
        </w:numPr>
        <w:tabs>
          <w:tab w:val="left" w:pos="1720"/>
        </w:tabs>
        <w:spacing w:before="60" w:after="60" w:line="276" w:lineRule="auto"/>
        <w:ind w:left="993" w:hanging="284"/>
        <w:jc w:val="both"/>
        <w:rPr>
          <w:rFonts w:ascii="Open Sans" w:hAnsi="Open Sans" w:cs="Open Sans"/>
          <w:sz w:val="20"/>
          <w:szCs w:val="20"/>
          <w:lang w:val="sk-SK"/>
        </w:rPr>
      </w:pPr>
      <w:r w:rsidRPr="00642765">
        <w:rPr>
          <w:rFonts w:ascii="Open Sans" w:hAnsi="Open Sans" w:cs="Open Sans"/>
          <w:sz w:val="20"/>
          <w:szCs w:val="20"/>
          <w:lang w:val="sk-SK"/>
        </w:rPr>
        <w:t xml:space="preserve">je </w:t>
      </w:r>
      <w:r w:rsidR="00D61BFA" w:rsidRPr="00642765">
        <w:rPr>
          <w:rFonts w:ascii="Open Sans" w:hAnsi="Open Sans" w:cs="Open Sans"/>
          <w:sz w:val="20"/>
          <w:szCs w:val="20"/>
          <w:lang w:val="sk-SK"/>
        </w:rPr>
        <w:t>prekročená maximálna obsaditeľnosť vozidla a nie je možné umiestniť takúto osobu na mieste na to určenom</w:t>
      </w:r>
      <w:r w:rsidR="00CA3C87" w:rsidRPr="00642765">
        <w:rPr>
          <w:rFonts w:ascii="Open Sans" w:hAnsi="Open Sans" w:cs="Open Sans"/>
          <w:sz w:val="20"/>
          <w:szCs w:val="20"/>
          <w:lang w:val="sk-SK"/>
        </w:rPr>
        <w:t>.</w:t>
      </w:r>
    </w:p>
    <w:p w14:paraId="727F62FF" w14:textId="27017F53" w:rsidR="002D6713" w:rsidRPr="00D41158" w:rsidRDefault="002D6713" w:rsidP="00CA1D7D">
      <w:pPr>
        <w:pStyle w:val="Nadpis3"/>
        <w:ind w:left="1418" w:hanging="284"/>
      </w:pPr>
      <w:bookmarkStart w:id="43" w:name="_Toc55385532"/>
      <w:r w:rsidRPr="00D41158">
        <w:t>Vylúčenie z prepravy</w:t>
      </w:r>
      <w:bookmarkEnd w:id="43"/>
    </w:p>
    <w:p w14:paraId="2F256996" w14:textId="0CBC38A4" w:rsidR="002D6713" w:rsidRPr="0033640D" w:rsidRDefault="002D6713" w:rsidP="00CA1D7D">
      <w:pPr>
        <w:pStyle w:val="Zoznamsodrkami2"/>
        <w:numPr>
          <w:ilvl w:val="0"/>
          <w:numId w:val="16"/>
        </w:numPr>
        <w:spacing w:before="200" w:after="12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Do vozidla nemá prístup alebo z prepravy môže byť vylúčená osoba, ktorá javí známky nadmerného požitia alkoholických ná</w:t>
      </w:r>
      <w:r w:rsidR="00165973" w:rsidRPr="0033640D">
        <w:rPr>
          <w:rFonts w:ascii="Open Sans" w:hAnsi="Open Sans" w:cs="Open Sans"/>
          <w:sz w:val="20"/>
          <w:szCs w:val="20"/>
          <w:lang w:val="sk-SK"/>
        </w:rPr>
        <w:t>po</w:t>
      </w:r>
      <w:r w:rsidRPr="0033640D">
        <w:rPr>
          <w:rFonts w:ascii="Open Sans" w:hAnsi="Open Sans" w:cs="Open Sans"/>
          <w:sz w:val="20"/>
          <w:szCs w:val="20"/>
          <w:lang w:val="sk-SK"/>
        </w:rPr>
        <w:t>jov alebo i</w:t>
      </w:r>
      <w:r w:rsidR="00165973" w:rsidRPr="0033640D">
        <w:rPr>
          <w:rFonts w:ascii="Open Sans" w:hAnsi="Open Sans" w:cs="Open Sans"/>
          <w:sz w:val="20"/>
          <w:szCs w:val="20"/>
          <w:lang w:val="sk-SK"/>
        </w:rPr>
        <w:t>ných návykových látok a osoba, ktorá</w:t>
      </w:r>
      <w:r w:rsidR="0084794F" w:rsidRPr="0033640D">
        <w:rPr>
          <w:rFonts w:ascii="Open Sans" w:hAnsi="Open Sans" w:cs="Open Sans"/>
          <w:sz w:val="20"/>
          <w:szCs w:val="20"/>
          <w:lang w:val="sk-SK"/>
        </w:rPr>
        <w:t xml:space="preserve"> </w:t>
      </w:r>
      <w:r w:rsidR="00165973" w:rsidRPr="0033640D">
        <w:rPr>
          <w:rFonts w:ascii="Open Sans" w:hAnsi="Open Sans" w:cs="Open Sans"/>
          <w:sz w:val="20"/>
          <w:szCs w:val="20"/>
          <w:lang w:val="sk-SK"/>
        </w:rPr>
        <w:t>pre chorobu a mimoriadne znečistenie odevu alebo obuvi</w:t>
      </w:r>
      <w:r w:rsidR="00BB3500" w:rsidRPr="0033640D">
        <w:rPr>
          <w:rFonts w:ascii="Open Sans" w:hAnsi="Open Sans" w:cs="Open Sans"/>
          <w:sz w:val="20"/>
          <w:szCs w:val="20"/>
          <w:lang w:val="sk-SK"/>
        </w:rPr>
        <w:t xml:space="preserve"> (prípadne šír</w:t>
      </w:r>
      <w:r w:rsidR="00932813" w:rsidRPr="0033640D">
        <w:rPr>
          <w:rFonts w:ascii="Open Sans" w:hAnsi="Open Sans" w:cs="Open Sans"/>
          <w:sz w:val="20"/>
          <w:szCs w:val="20"/>
          <w:lang w:val="sk-SK"/>
        </w:rPr>
        <w:t>i</w:t>
      </w:r>
      <w:r w:rsidR="00BB3500" w:rsidRPr="0033640D">
        <w:rPr>
          <w:rFonts w:ascii="Open Sans" w:hAnsi="Open Sans" w:cs="Open Sans"/>
          <w:sz w:val="20"/>
          <w:szCs w:val="20"/>
          <w:lang w:val="sk-SK"/>
        </w:rPr>
        <w:t xml:space="preserve"> nepríjemný zápach)</w:t>
      </w:r>
      <w:r w:rsidR="00165973" w:rsidRPr="0033640D">
        <w:rPr>
          <w:rFonts w:ascii="Open Sans" w:hAnsi="Open Sans" w:cs="Open Sans"/>
          <w:sz w:val="20"/>
          <w:szCs w:val="20"/>
          <w:lang w:val="sk-SK"/>
        </w:rPr>
        <w:t>, alebo z iných dôvodov (napr. výtržníctvo) môže byť spolucestujúcim na ťarchu.</w:t>
      </w:r>
    </w:p>
    <w:p w14:paraId="727E9793" w14:textId="0468F525" w:rsidR="00165973" w:rsidRPr="0033640D" w:rsidRDefault="004B4E26" w:rsidP="00CA1D7D">
      <w:pPr>
        <w:pStyle w:val="Zoznamsodrkami2"/>
        <w:numPr>
          <w:ilvl w:val="0"/>
          <w:numId w:val="16"/>
        </w:numPr>
        <w:spacing w:before="120" w:after="120" w:line="276" w:lineRule="auto"/>
        <w:ind w:left="436" w:hanging="357"/>
        <w:jc w:val="both"/>
        <w:rPr>
          <w:rFonts w:ascii="Open Sans" w:hAnsi="Open Sans" w:cs="Open Sans"/>
          <w:sz w:val="20"/>
          <w:szCs w:val="20"/>
          <w:u w:val="single"/>
          <w:lang w:val="sk-SK"/>
        </w:rPr>
      </w:pPr>
      <w:r w:rsidRPr="0033640D">
        <w:rPr>
          <w:rFonts w:ascii="Open Sans" w:hAnsi="Open Sans" w:cs="Open Sans"/>
          <w:sz w:val="20"/>
          <w:szCs w:val="20"/>
          <w:u w:val="single"/>
          <w:lang w:val="sk-SK"/>
        </w:rPr>
        <w:t>Oprávnená</w:t>
      </w:r>
      <w:r w:rsidR="00165973" w:rsidRPr="0033640D">
        <w:rPr>
          <w:rFonts w:ascii="Open Sans" w:hAnsi="Open Sans" w:cs="Open Sans"/>
          <w:sz w:val="20"/>
          <w:szCs w:val="20"/>
          <w:u w:val="single"/>
          <w:lang w:val="sk-SK"/>
        </w:rPr>
        <w:t xml:space="preserve"> osoba dopravcu </w:t>
      </w:r>
      <w:r w:rsidR="007D716D" w:rsidRPr="0033640D">
        <w:rPr>
          <w:rFonts w:ascii="Open Sans" w:hAnsi="Open Sans" w:cs="Open Sans"/>
          <w:sz w:val="20"/>
          <w:szCs w:val="20"/>
          <w:u w:val="single"/>
          <w:lang w:val="sk-SK"/>
        </w:rPr>
        <w:t xml:space="preserve">môže </w:t>
      </w:r>
      <w:r w:rsidR="00165973" w:rsidRPr="0033640D">
        <w:rPr>
          <w:rFonts w:ascii="Open Sans" w:hAnsi="Open Sans" w:cs="Open Sans"/>
          <w:sz w:val="20"/>
          <w:szCs w:val="20"/>
          <w:u w:val="single"/>
          <w:lang w:val="sk-SK"/>
        </w:rPr>
        <w:t xml:space="preserve">vylúčiť z prepravy: </w:t>
      </w:r>
    </w:p>
    <w:p w14:paraId="77357F2C" w14:textId="77777777" w:rsidR="00CA1D7D" w:rsidRDefault="00743D1B" w:rsidP="00CA1D7D">
      <w:pPr>
        <w:pStyle w:val="Zoznamsodrkami2"/>
        <w:numPr>
          <w:ilvl w:val="0"/>
          <w:numId w:val="15"/>
        </w:numPr>
        <w:spacing w:before="120" w:after="120" w:line="276" w:lineRule="auto"/>
        <w:ind w:left="1134" w:hanging="425"/>
        <w:jc w:val="both"/>
        <w:rPr>
          <w:rFonts w:ascii="Open Sans" w:hAnsi="Open Sans" w:cs="Open Sans"/>
          <w:sz w:val="20"/>
          <w:szCs w:val="20"/>
          <w:lang w:val="sk-SK"/>
        </w:rPr>
      </w:pPr>
      <w:r w:rsidRPr="0033640D">
        <w:rPr>
          <w:rFonts w:ascii="Open Sans" w:hAnsi="Open Sans" w:cs="Open Sans"/>
          <w:sz w:val="20"/>
          <w:szCs w:val="20"/>
          <w:lang w:val="sk-SK"/>
        </w:rPr>
        <w:t>cestujúceho, ktorý sa na výzvu oprávnenej osoby dopravcu nepreukáže platným cestovným dokladom, v prípade prepravy vykonávanej na základe nároku na zľavnené cestovné aj preukazom a nesplní povinnosť zaplatiť cestovné</w:t>
      </w:r>
      <w:r w:rsidR="00640AD2">
        <w:rPr>
          <w:rFonts w:ascii="Open Sans" w:hAnsi="Open Sans" w:cs="Open Sans"/>
          <w:sz w:val="20"/>
          <w:szCs w:val="20"/>
          <w:lang w:val="sk-SK"/>
        </w:rPr>
        <w:t xml:space="preserve">, </w:t>
      </w:r>
      <w:r w:rsidRPr="0033640D">
        <w:rPr>
          <w:rFonts w:ascii="Open Sans" w:hAnsi="Open Sans" w:cs="Open Sans"/>
          <w:sz w:val="20"/>
          <w:szCs w:val="20"/>
          <w:lang w:val="sk-SK"/>
        </w:rPr>
        <w:t>dovozné</w:t>
      </w:r>
      <w:r w:rsidR="0084794F" w:rsidRPr="0033640D">
        <w:rPr>
          <w:rFonts w:ascii="Open Sans" w:hAnsi="Open Sans" w:cs="Open Sans"/>
          <w:sz w:val="20"/>
          <w:szCs w:val="20"/>
          <w:lang w:val="sk-SK"/>
        </w:rPr>
        <w:t xml:space="preserve"> </w:t>
      </w:r>
      <w:r w:rsidRPr="0033640D">
        <w:rPr>
          <w:rFonts w:ascii="Open Sans" w:hAnsi="Open Sans" w:cs="Open Sans"/>
          <w:sz w:val="20"/>
          <w:szCs w:val="20"/>
          <w:lang w:val="sk-SK"/>
        </w:rPr>
        <w:t xml:space="preserve">a sankčnú úhradu podľa </w:t>
      </w:r>
      <w:r w:rsidR="00867583" w:rsidRPr="0033640D">
        <w:rPr>
          <w:rFonts w:ascii="Open Sans" w:hAnsi="Open Sans" w:cs="Open Sans"/>
          <w:sz w:val="20"/>
          <w:szCs w:val="20"/>
          <w:lang w:val="sk-SK"/>
        </w:rPr>
        <w:t>C</w:t>
      </w:r>
      <w:r w:rsidRPr="0033640D">
        <w:rPr>
          <w:rFonts w:ascii="Open Sans" w:hAnsi="Open Sans" w:cs="Open Sans"/>
          <w:sz w:val="20"/>
          <w:szCs w:val="20"/>
          <w:lang w:val="sk-SK"/>
        </w:rPr>
        <w:t>enníka</w:t>
      </w:r>
      <w:r w:rsidR="00867583" w:rsidRPr="0033640D">
        <w:rPr>
          <w:rFonts w:ascii="Open Sans" w:hAnsi="Open Sans" w:cs="Open Sans"/>
          <w:sz w:val="20"/>
          <w:szCs w:val="20"/>
          <w:lang w:val="sk-SK"/>
        </w:rPr>
        <w:t xml:space="preserve"> IDS Ž</w:t>
      </w:r>
      <w:r w:rsidR="003452F8" w:rsidRPr="0033640D">
        <w:rPr>
          <w:rFonts w:ascii="Open Sans" w:hAnsi="Open Sans" w:cs="Open Sans"/>
          <w:sz w:val="20"/>
          <w:szCs w:val="20"/>
          <w:lang w:val="sk-SK"/>
        </w:rPr>
        <w:t>S</w:t>
      </w:r>
      <w:r w:rsidR="00867583" w:rsidRPr="0033640D">
        <w:rPr>
          <w:rFonts w:ascii="Open Sans" w:hAnsi="Open Sans" w:cs="Open Sans"/>
          <w:sz w:val="20"/>
          <w:szCs w:val="20"/>
          <w:lang w:val="sk-SK"/>
        </w:rPr>
        <w:t>K</w:t>
      </w:r>
      <w:r w:rsidRPr="0033640D">
        <w:rPr>
          <w:rFonts w:ascii="Open Sans" w:hAnsi="Open Sans" w:cs="Open Sans"/>
          <w:sz w:val="20"/>
          <w:szCs w:val="20"/>
          <w:lang w:val="sk-SK"/>
        </w:rPr>
        <w:t xml:space="preserve">, </w:t>
      </w:r>
    </w:p>
    <w:p w14:paraId="011334C1" w14:textId="615E3C20" w:rsidR="002D6713" w:rsidRPr="00CA1D7D" w:rsidRDefault="002D6713" w:rsidP="00CA1D7D">
      <w:pPr>
        <w:pStyle w:val="Zoznamsodrkami2"/>
        <w:numPr>
          <w:ilvl w:val="0"/>
          <w:numId w:val="15"/>
        </w:numPr>
        <w:spacing w:before="120" w:after="120" w:line="276" w:lineRule="auto"/>
        <w:ind w:left="1134" w:hanging="425"/>
        <w:jc w:val="both"/>
        <w:rPr>
          <w:rFonts w:ascii="Open Sans" w:hAnsi="Open Sans" w:cs="Open Sans"/>
          <w:sz w:val="20"/>
          <w:szCs w:val="20"/>
          <w:lang w:val="sk-SK"/>
        </w:rPr>
      </w:pPr>
      <w:r w:rsidRPr="00CA1D7D">
        <w:rPr>
          <w:rFonts w:ascii="Open Sans" w:hAnsi="Open Sans" w:cs="Open Sans"/>
          <w:sz w:val="20"/>
          <w:szCs w:val="20"/>
          <w:lang w:val="sk-SK"/>
        </w:rPr>
        <w:lastRenderedPageBreak/>
        <w:t>cestujúceho, ktorý ohrozuje bezpečnosť premávky, svoju vlastnú bezpečnosť alebo bezpečnosť ostatných cestujúcich</w:t>
      </w:r>
      <w:r w:rsidR="00BB3500" w:rsidRPr="00CA1D7D">
        <w:rPr>
          <w:rFonts w:ascii="Open Sans" w:hAnsi="Open Sans" w:cs="Open Sans"/>
          <w:sz w:val="20"/>
          <w:szCs w:val="20"/>
          <w:lang w:val="sk-SK"/>
        </w:rPr>
        <w:t>,</w:t>
      </w:r>
    </w:p>
    <w:p w14:paraId="0CBC02C8" w14:textId="77777777" w:rsidR="00CA1D7D" w:rsidRDefault="002D6713" w:rsidP="00CA1D7D">
      <w:pPr>
        <w:pStyle w:val="Zoznamsodrkami2"/>
        <w:numPr>
          <w:ilvl w:val="0"/>
          <w:numId w:val="15"/>
        </w:numPr>
        <w:spacing w:before="120" w:after="120" w:line="276" w:lineRule="auto"/>
        <w:ind w:left="1134" w:hanging="425"/>
        <w:jc w:val="both"/>
        <w:rPr>
          <w:rFonts w:ascii="Open Sans" w:hAnsi="Open Sans" w:cs="Open Sans"/>
          <w:sz w:val="20"/>
          <w:szCs w:val="20"/>
          <w:lang w:val="sk-SK"/>
        </w:rPr>
      </w:pPr>
      <w:r w:rsidRPr="0033640D">
        <w:rPr>
          <w:rFonts w:ascii="Open Sans" w:hAnsi="Open Sans" w:cs="Open Sans"/>
          <w:sz w:val="20"/>
          <w:szCs w:val="20"/>
          <w:lang w:val="sk-SK"/>
        </w:rPr>
        <w:t>cestujúceho, ktorý napriek upozorneniu poverenej osoby dopravcu nedodržuje</w:t>
      </w:r>
      <w:r w:rsidR="00230880" w:rsidRPr="0033640D">
        <w:rPr>
          <w:rFonts w:ascii="Open Sans" w:hAnsi="Open Sans" w:cs="Open Sans"/>
          <w:sz w:val="20"/>
          <w:szCs w:val="20"/>
          <w:lang w:val="sk-SK"/>
        </w:rPr>
        <w:t xml:space="preserve"> a porušuje</w:t>
      </w:r>
      <w:r w:rsidRPr="0033640D">
        <w:rPr>
          <w:rFonts w:ascii="Open Sans" w:hAnsi="Open Sans" w:cs="Open Sans"/>
          <w:sz w:val="20"/>
          <w:szCs w:val="20"/>
          <w:lang w:val="sk-SK"/>
        </w:rPr>
        <w:t xml:space="preserve"> </w:t>
      </w:r>
      <w:r w:rsidR="00915E22" w:rsidRPr="0033640D">
        <w:rPr>
          <w:rFonts w:ascii="Open Sans" w:hAnsi="Open Sans" w:cs="Open Sans"/>
          <w:sz w:val="20"/>
          <w:szCs w:val="20"/>
          <w:lang w:val="sk-SK"/>
        </w:rPr>
        <w:t xml:space="preserve">PP </w:t>
      </w:r>
      <w:r w:rsidR="00230880" w:rsidRPr="0033640D">
        <w:rPr>
          <w:rFonts w:ascii="Open Sans" w:hAnsi="Open Sans" w:cs="Open Sans"/>
          <w:sz w:val="20"/>
          <w:szCs w:val="20"/>
          <w:lang w:val="sk-SK"/>
        </w:rPr>
        <w:t>IDS Ž</w:t>
      </w:r>
      <w:r w:rsidR="003452F8" w:rsidRPr="0033640D">
        <w:rPr>
          <w:rFonts w:ascii="Open Sans" w:hAnsi="Open Sans" w:cs="Open Sans"/>
          <w:sz w:val="20"/>
          <w:szCs w:val="20"/>
          <w:lang w:val="sk-SK"/>
        </w:rPr>
        <w:t>S</w:t>
      </w:r>
      <w:r w:rsidR="00230880" w:rsidRPr="0033640D">
        <w:rPr>
          <w:rFonts w:ascii="Open Sans" w:hAnsi="Open Sans" w:cs="Open Sans"/>
          <w:sz w:val="20"/>
          <w:szCs w:val="20"/>
          <w:lang w:val="sk-SK"/>
        </w:rPr>
        <w:t>K</w:t>
      </w:r>
      <w:r w:rsidRPr="0033640D">
        <w:rPr>
          <w:rFonts w:ascii="Open Sans" w:hAnsi="Open Sans" w:cs="Open Sans"/>
          <w:sz w:val="20"/>
          <w:szCs w:val="20"/>
          <w:lang w:val="sk-SK"/>
        </w:rPr>
        <w:t>, pokyny a príkazy poverenej osoby, znečisťuje</w:t>
      </w:r>
      <w:r w:rsidR="00230880" w:rsidRPr="0033640D">
        <w:rPr>
          <w:rFonts w:ascii="Open Sans" w:hAnsi="Open Sans" w:cs="Open Sans"/>
          <w:sz w:val="20"/>
          <w:szCs w:val="20"/>
          <w:lang w:val="sk-SK"/>
        </w:rPr>
        <w:t xml:space="preserve"> alebo poškodzuje</w:t>
      </w:r>
      <w:r w:rsidRPr="0033640D">
        <w:rPr>
          <w:rFonts w:ascii="Open Sans" w:hAnsi="Open Sans" w:cs="Open Sans"/>
          <w:sz w:val="20"/>
          <w:szCs w:val="20"/>
          <w:lang w:val="sk-SK"/>
        </w:rPr>
        <w:t xml:space="preserve"> vozidlo, svojím správaním narúša prepravu cestujúcich alebo cestujúcich inak obťažuje,</w:t>
      </w:r>
    </w:p>
    <w:p w14:paraId="130165BB" w14:textId="3B782F51" w:rsidR="00230880" w:rsidRPr="00CA1D7D" w:rsidRDefault="00230880" w:rsidP="00CA1D7D">
      <w:pPr>
        <w:pStyle w:val="Zoznamsodrkami2"/>
        <w:numPr>
          <w:ilvl w:val="0"/>
          <w:numId w:val="15"/>
        </w:numPr>
        <w:spacing w:before="120" w:after="120" w:line="276" w:lineRule="auto"/>
        <w:ind w:left="1134" w:hanging="425"/>
        <w:jc w:val="both"/>
        <w:rPr>
          <w:rFonts w:ascii="Open Sans" w:hAnsi="Open Sans" w:cs="Open Sans"/>
          <w:sz w:val="20"/>
          <w:szCs w:val="20"/>
          <w:lang w:val="sk-SK"/>
        </w:rPr>
      </w:pPr>
      <w:r w:rsidRPr="00CA1D7D">
        <w:rPr>
          <w:rFonts w:ascii="Open Sans" w:hAnsi="Open Sans" w:cs="Open Sans"/>
          <w:sz w:val="20"/>
          <w:szCs w:val="20"/>
          <w:lang w:val="sk-SK"/>
        </w:rPr>
        <w:t>batožin</w:t>
      </w:r>
      <w:r w:rsidR="003E5F10" w:rsidRPr="00CA1D7D">
        <w:rPr>
          <w:rFonts w:ascii="Open Sans" w:hAnsi="Open Sans" w:cs="Open Sans"/>
          <w:sz w:val="20"/>
          <w:szCs w:val="20"/>
          <w:lang w:val="sk-SK"/>
        </w:rPr>
        <w:t>u</w:t>
      </w:r>
      <w:r w:rsidRPr="00CA1D7D">
        <w:rPr>
          <w:rFonts w:ascii="Open Sans" w:hAnsi="Open Sans" w:cs="Open Sans"/>
          <w:sz w:val="20"/>
          <w:szCs w:val="20"/>
          <w:lang w:val="sk-SK"/>
        </w:rPr>
        <w:t xml:space="preserve"> cestujúceho alebo </w:t>
      </w:r>
      <w:r w:rsidR="003749C0" w:rsidRPr="00CA1D7D">
        <w:rPr>
          <w:rFonts w:ascii="Open Sans" w:hAnsi="Open Sans" w:cs="Open Sans"/>
          <w:sz w:val="20"/>
          <w:szCs w:val="20"/>
          <w:lang w:val="sk-SK"/>
        </w:rPr>
        <w:t xml:space="preserve">živé spoločenské </w:t>
      </w:r>
      <w:r w:rsidRPr="00CA1D7D">
        <w:rPr>
          <w:rFonts w:ascii="Open Sans" w:hAnsi="Open Sans" w:cs="Open Sans"/>
          <w:sz w:val="20"/>
          <w:szCs w:val="20"/>
          <w:lang w:val="sk-SK"/>
        </w:rPr>
        <w:t xml:space="preserve">zviera s ním prepravované, </w:t>
      </w:r>
      <w:r w:rsidR="00FE2067" w:rsidRPr="00CA1D7D">
        <w:rPr>
          <w:rFonts w:ascii="Open Sans" w:hAnsi="Open Sans" w:cs="Open Sans"/>
          <w:sz w:val="20"/>
          <w:szCs w:val="20"/>
          <w:lang w:val="sk-SK"/>
        </w:rPr>
        <w:t xml:space="preserve">ak sú prekážkou bezpečnej prepravy alebo ohrozujú zdravie cestujúcich alebo ich prepravu neumožňuje </w:t>
      </w:r>
      <w:r w:rsidR="00001A56" w:rsidRPr="00CA1D7D">
        <w:rPr>
          <w:rFonts w:ascii="Open Sans" w:hAnsi="Open Sans" w:cs="Open Sans"/>
          <w:sz w:val="20"/>
          <w:szCs w:val="20"/>
          <w:lang w:val="sk-SK"/>
        </w:rPr>
        <w:t xml:space="preserve">PP </w:t>
      </w:r>
      <w:r w:rsidR="00FE2067" w:rsidRPr="00CA1D7D">
        <w:rPr>
          <w:rFonts w:ascii="Open Sans" w:hAnsi="Open Sans" w:cs="Open Sans"/>
          <w:sz w:val="20"/>
          <w:szCs w:val="20"/>
          <w:lang w:val="sk-SK"/>
        </w:rPr>
        <w:t>IDS Ž</w:t>
      </w:r>
      <w:r w:rsidR="003452F8" w:rsidRPr="00CA1D7D">
        <w:rPr>
          <w:rFonts w:ascii="Open Sans" w:hAnsi="Open Sans" w:cs="Open Sans"/>
          <w:sz w:val="20"/>
          <w:szCs w:val="20"/>
          <w:lang w:val="sk-SK"/>
        </w:rPr>
        <w:t>S</w:t>
      </w:r>
      <w:r w:rsidR="00FE2067" w:rsidRPr="00CA1D7D">
        <w:rPr>
          <w:rFonts w:ascii="Open Sans" w:hAnsi="Open Sans" w:cs="Open Sans"/>
          <w:sz w:val="20"/>
          <w:szCs w:val="20"/>
          <w:lang w:val="sk-SK"/>
        </w:rPr>
        <w:t xml:space="preserve">K, </w:t>
      </w:r>
    </w:p>
    <w:p w14:paraId="7813228A" w14:textId="5A839549" w:rsidR="002D6713" w:rsidRPr="0033640D" w:rsidRDefault="002D6713" w:rsidP="00CA1D7D">
      <w:pPr>
        <w:pStyle w:val="Zoznamsodrkami2"/>
        <w:numPr>
          <w:ilvl w:val="0"/>
          <w:numId w:val="15"/>
        </w:numPr>
        <w:spacing w:before="120" w:after="120" w:line="276" w:lineRule="auto"/>
        <w:ind w:left="1134" w:hanging="425"/>
        <w:jc w:val="both"/>
        <w:rPr>
          <w:rFonts w:ascii="Open Sans" w:hAnsi="Open Sans" w:cs="Open Sans"/>
          <w:sz w:val="20"/>
          <w:szCs w:val="20"/>
          <w:lang w:val="sk-SK"/>
        </w:rPr>
      </w:pPr>
      <w:r w:rsidRPr="0033640D">
        <w:rPr>
          <w:rFonts w:ascii="Open Sans" w:hAnsi="Open Sans" w:cs="Open Sans"/>
          <w:sz w:val="20"/>
          <w:szCs w:val="20"/>
          <w:lang w:val="sk-SK"/>
        </w:rPr>
        <w:t>cestujúceho s</w:t>
      </w:r>
      <w:r w:rsidR="007D716D" w:rsidRPr="0033640D">
        <w:rPr>
          <w:rFonts w:ascii="Open Sans" w:hAnsi="Open Sans" w:cs="Open Sans"/>
          <w:sz w:val="20"/>
          <w:szCs w:val="20"/>
          <w:lang w:val="sk-SK"/>
        </w:rPr>
        <w:t xml:space="preserve"> obutými </w:t>
      </w:r>
      <w:r w:rsidRPr="0033640D">
        <w:rPr>
          <w:rFonts w:ascii="Open Sans" w:hAnsi="Open Sans" w:cs="Open Sans"/>
          <w:sz w:val="20"/>
          <w:szCs w:val="20"/>
          <w:lang w:val="sk-SK"/>
        </w:rPr>
        <w:t>kolieskovými korčuľami</w:t>
      </w:r>
      <w:r w:rsidR="0006400C" w:rsidRPr="0033640D">
        <w:rPr>
          <w:rFonts w:ascii="Open Sans" w:hAnsi="Open Sans" w:cs="Open Sans"/>
          <w:sz w:val="20"/>
          <w:szCs w:val="20"/>
          <w:lang w:val="sk-SK"/>
        </w:rPr>
        <w:t>.</w:t>
      </w:r>
    </w:p>
    <w:p w14:paraId="5B2E8389" w14:textId="0F9F6B59" w:rsidR="00B31EC4" w:rsidRPr="0033640D" w:rsidRDefault="00B31EC4" w:rsidP="00CA1D7D">
      <w:pPr>
        <w:pStyle w:val="Zoznamsodrkami2"/>
        <w:numPr>
          <w:ilvl w:val="0"/>
          <w:numId w:val="16"/>
        </w:numPr>
        <w:spacing w:before="120" w:after="12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Vylúčenie cestujúceho z prepravy dopravcom poverenou osobou, musí byť uskutočnené</w:t>
      </w:r>
      <w:r w:rsidR="0084794F" w:rsidRPr="0033640D">
        <w:rPr>
          <w:rFonts w:ascii="Open Sans" w:hAnsi="Open Sans" w:cs="Open Sans"/>
          <w:sz w:val="20"/>
          <w:szCs w:val="20"/>
          <w:lang w:val="sk-SK"/>
        </w:rPr>
        <w:t xml:space="preserve"> </w:t>
      </w:r>
      <w:r w:rsidRPr="0033640D">
        <w:rPr>
          <w:rFonts w:ascii="Open Sans" w:hAnsi="Open Sans" w:cs="Open Sans"/>
          <w:sz w:val="20"/>
          <w:szCs w:val="20"/>
          <w:lang w:val="sk-SK"/>
        </w:rPr>
        <w:t xml:space="preserve">tak, aby nedošlo k poškodeniu zdravia alebo života vylúčenej osoby z prepravy, </w:t>
      </w:r>
      <w:r w:rsidR="0047082D" w:rsidRPr="0033640D">
        <w:rPr>
          <w:rFonts w:ascii="Open Sans" w:hAnsi="Open Sans" w:cs="Open Sans"/>
          <w:sz w:val="20"/>
          <w:szCs w:val="20"/>
          <w:lang w:val="sk-SK"/>
        </w:rPr>
        <w:t xml:space="preserve">osoby mladšie </w:t>
      </w:r>
      <w:r w:rsidRPr="0033640D">
        <w:rPr>
          <w:rFonts w:ascii="Open Sans" w:hAnsi="Open Sans" w:cs="Open Sans"/>
          <w:sz w:val="20"/>
          <w:szCs w:val="20"/>
          <w:lang w:val="sk-SK"/>
        </w:rPr>
        <w:t xml:space="preserve">ako 15 rokov </w:t>
      </w:r>
      <w:r w:rsidR="0047082D" w:rsidRPr="0033640D">
        <w:rPr>
          <w:rFonts w:ascii="Open Sans" w:hAnsi="Open Sans" w:cs="Open Sans"/>
          <w:sz w:val="20"/>
          <w:szCs w:val="20"/>
          <w:lang w:val="sk-SK"/>
        </w:rPr>
        <w:t xml:space="preserve">je možné vylúčiť </w:t>
      </w:r>
      <w:r w:rsidRPr="0033640D">
        <w:rPr>
          <w:rFonts w:ascii="Open Sans" w:hAnsi="Open Sans" w:cs="Open Sans"/>
          <w:sz w:val="20"/>
          <w:szCs w:val="20"/>
          <w:lang w:val="sk-SK"/>
        </w:rPr>
        <w:t>z prepravy na najbližšej možnej zástavke</w:t>
      </w:r>
      <w:r w:rsidR="002A159D" w:rsidRPr="0033640D">
        <w:rPr>
          <w:rFonts w:ascii="Open Sans" w:hAnsi="Open Sans" w:cs="Open Sans"/>
          <w:sz w:val="20"/>
          <w:szCs w:val="20"/>
          <w:lang w:val="sk-SK"/>
        </w:rPr>
        <w:t>.</w:t>
      </w:r>
    </w:p>
    <w:p w14:paraId="30D49761" w14:textId="67F1FED0" w:rsidR="0047082D" w:rsidRPr="0033640D" w:rsidRDefault="0047082D" w:rsidP="00CA1D7D">
      <w:pPr>
        <w:pStyle w:val="Zoznamsodrkami2"/>
        <w:numPr>
          <w:ilvl w:val="0"/>
          <w:numId w:val="16"/>
        </w:numPr>
        <w:spacing w:before="120" w:after="12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Cestujúci vylúčený z prepravy alebo cestujúci, ktor</w:t>
      </w:r>
      <w:r w:rsidR="0065306C" w:rsidRPr="0033640D">
        <w:rPr>
          <w:rFonts w:ascii="Open Sans" w:hAnsi="Open Sans" w:cs="Open Sans"/>
          <w:sz w:val="20"/>
          <w:szCs w:val="20"/>
          <w:lang w:val="sk-SK"/>
        </w:rPr>
        <w:t>é</w:t>
      </w:r>
      <w:r w:rsidR="00C516A8" w:rsidRPr="0033640D">
        <w:rPr>
          <w:rFonts w:ascii="Open Sans" w:hAnsi="Open Sans" w:cs="Open Sans"/>
          <w:sz w:val="20"/>
          <w:szCs w:val="20"/>
          <w:lang w:val="sk-SK"/>
        </w:rPr>
        <w:t>m</w:t>
      </w:r>
      <w:r w:rsidR="0065306C" w:rsidRPr="0033640D">
        <w:rPr>
          <w:rFonts w:ascii="Open Sans" w:hAnsi="Open Sans" w:cs="Open Sans"/>
          <w:sz w:val="20"/>
          <w:szCs w:val="20"/>
          <w:lang w:val="sk-SK"/>
        </w:rPr>
        <w:t>u</w:t>
      </w:r>
      <w:r w:rsidRPr="0033640D">
        <w:rPr>
          <w:rFonts w:ascii="Open Sans" w:hAnsi="Open Sans" w:cs="Open Sans"/>
          <w:sz w:val="20"/>
          <w:szCs w:val="20"/>
          <w:lang w:val="sk-SK"/>
        </w:rPr>
        <w:t xml:space="preserve"> bol zamedzený prístup, nem</w:t>
      </w:r>
      <w:r w:rsidR="00EF3A84" w:rsidRPr="0033640D">
        <w:rPr>
          <w:rFonts w:ascii="Open Sans" w:hAnsi="Open Sans" w:cs="Open Sans"/>
          <w:sz w:val="20"/>
          <w:szCs w:val="20"/>
          <w:lang w:val="sk-SK"/>
        </w:rPr>
        <w:t>á</w:t>
      </w:r>
      <w:r w:rsidRPr="0033640D">
        <w:rPr>
          <w:rFonts w:ascii="Open Sans" w:hAnsi="Open Sans" w:cs="Open Sans"/>
          <w:sz w:val="20"/>
          <w:szCs w:val="20"/>
          <w:lang w:val="sk-SK"/>
        </w:rPr>
        <w:t xml:space="preserve"> nárok na náhradu </w:t>
      </w:r>
      <w:r w:rsidR="00AC4102" w:rsidRPr="0033640D">
        <w:rPr>
          <w:rFonts w:ascii="Open Sans" w:hAnsi="Open Sans" w:cs="Open Sans"/>
          <w:sz w:val="20"/>
          <w:szCs w:val="20"/>
          <w:lang w:val="sk-SK"/>
        </w:rPr>
        <w:t>zaplateného</w:t>
      </w:r>
      <w:r w:rsidRPr="0033640D">
        <w:rPr>
          <w:rFonts w:ascii="Open Sans" w:hAnsi="Open Sans" w:cs="Open Sans"/>
          <w:sz w:val="20"/>
          <w:szCs w:val="20"/>
          <w:lang w:val="sk-SK"/>
        </w:rPr>
        <w:t xml:space="preserve"> cestovného</w:t>
      </w:r>
      <w:r w:rsidR="00AC4102" w:rsidRPr="0033640D">
        <w:rPr>
          <w:rFonts w:ascii="Open Sans" w:hAnsi="Open Sans" w:cs="Open Sans"/>
          <w:sz w:val="20"/>
          <w:szCs w:val="20"/>
          <w:lang w:val="sk-SK"/>
        </w:rPr>
        <w:t xml:space="preserve"> (prípadne cestovného a dovozného)</w:t>
      </w:r>
      <w:r w:rsidRPr="0033640D">
        <w:rPr>
          <w:rFonts w:ascii="Open Sans" w:hAnsi="Open Sans" w:cs="Open Sans"/>
          <w:sz w:val="20"/>
          <w:szCs w:val="20"/>
          <w:lang w:val="sk-SK"/>
        </w:rPr>
        <w:t>.</w:t>
      </w:r>
    </w:p>
    <w:p w14:paraId="65040FC7" w14:textId="4E929295" w:rsidR="00FA50DA" w:rsidRPr="0033640D" w:rsidRDefault="00642D5A" w:rsidP="00CA1D7D">
      <w:pPr>
        <w:pStyle w:val="Zoznamsodrkami2"/>
        <w:numPr>
          <w:ilvl w:val="0"/>
          <w:numId w:val="16"/>
        </w:numPr>
        <w:spacing w:before="120" w:after="24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Cestujúci, ktorý bol vylúčený z prepravy neprávom, má právo na vrátenie cestovného, prípadne</w:t>
      </w:r>
      <w:r w:rsidR="00BB4CFD" w:rsidRPr="0033640D">
        <w:rPr>
          <w:rFonts w:ascii="Open Sans" w:hAnsi="Open Sans" w:cs="Open Sans"/>
          <w:sz w:val="20"/>
          <w:szCs w:val="20"/>
          <w:lang w:val="sk-SK"/>
        </w:rPr>
        <w:t xml:space="preserve"> cestovného a</w:t>
      </w:r>
      <w:r w:rsidRPr="0033640D">
        <w:rPr>
          <w:rFonts w:ascii="Open Sans" w:hAnsi="Open Sans" w:cs="Open Sans"/>
          <w:sz w:val="20"/>
          <w:szCs w:val="20"/>
          <w:lang w:val="sk-SK"/>
        </w:rPr>
        <w:t xml:space="preserve"> dovozného</w:t>
      </w:r>
      <w:r w:rsidR="00F10C9E" w:rsidRPr="0033640D">
        <w:rPr>
          <w:rFonts w:ascii="Open Sans" w:hAnsi="Open Sans" w:cs="Open Sans"/>
          <w:sz w:val="20"/>
          <w:szCs w:val="20"/>
          <w:lang w:val="sk-SK"/>
        </w:rPr>
        <w:t>.</w:t>
      </w:r>
    </w:p>
    <w:p w14:paraId="0582EB64" w14:textId="77777777" w:rsidR="00FA50DA" w:rsidRPr="0033640D" w:rsidRDefault="00FA50DA" w:rsidP="0033640D">
      <w:pPr>
        <w:pStyle w:val="Nadpis3"/>
      </w:pPr>
      <w:bookmarkStart w:id="44" w:name="_Toc55385533"/>
      <w:r w:rsidRPr="0033640D">
        <w:t>Podmienky prepravy batožiny</w:t>
      </w:r>
      <w:bookmarkEnd w:id="44"/>
    </w:p>
    <w:p w14:paraId="54AC1E8D" w14:textId="2993F5CD" w:rsidR="00CA1D7D" w:rsidRDefault="00FA50DA" w:rsidP="00CA1D7D">
      <w:pPr>
        <w:pStyle w:val="Zkladntext"/>
        <w:numPr>
          <w:ilvl w:val="0"/>
          <w:numId w:val="17"/>
        </w:numPr>
        <w:spacing w:before="20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Cestujúci si smie do vozidla so sebou vziať najviac dva kusy príručnej batožiny, pričom hmotnosť jednej z nich nepresiahne 15 kg, za príručnú batožinu sa nepovažujú drobné veci, ktoré možno držať v ruke, príručná batožina musí byť vo vozidle umiestnená tak, aby neohrozovala bezpečnosť, z</w:t>
      </w:r>
      <w:r w:rsidR="00642765">
        <w:rPr>
          <w:rFonts w:ascii="Open Sans" w:hAnsi="Open Sans" w:cs="Open Sans"/>
          <w:sz w:val="20"/>
          <w:szCs w:val="20"/>
          <w:lang w:val="sk-SK"/>
        </w:rPr>
        <w:t xml:space="preserve">dravie, pohodlie cestujúcich a </w:t>
      </w:r>
      <w:r w:rsidRPr="0033640D">
        <w:rPr>
          <w:rFonts w:ascii="Open Sans" w:hAnsi="Open Sans" w:cs="Open Sans"/>
          <w:sz w:val="20"/>
          <w:szCs w:val="20"/>
          <w:lang w:val="sk-SK"/>
        </w:rPr>
        <w:t xml:space="preserve">neobmedzovala ich nastupovanie a vystupovanie, prípadne musí byť uložená podľa pokynov vodiča. </w:t>
      </w:r>
    </w:p>
    <w:p w14:paraId="5DD1A549" w14:textId="786EFB50" w:rsidR="00FA50DA" w:rsidRPr="00CA1D7D" w:rsidRDefault="00FA50DA" w:rsidP="00CA1D7D">
      <w:pPr>
        <w:pStyle w:val="Zkladntext"/>
        <w:numPr>
          <w:ilvl w:val="0"/>
          <w:numId w:val="17"/>
        </w:numPr>
        <w:spacing w:before="200" w:line="276" w:lineRule="auto"/>
        <w:ind w:left="567" w:hanging="425"/>
        <w:jc w:val="both"/>
        <w:rPr>
          <w:rFonts w:ascii="Open Sans" w:hAnsi="Open Sans" w:cs="Open Sans"/>
          <w:sz w:val="20"/>
          <w:szCs w:val="20"/>
          <w:lang w:val="sk-SK"/>
        </w:rPr>
      </w:pPr>
      <w:r w:rsidRPr="00CA1D7D">
        <w:rPr>
          <w:rFonts w:ascii="Open Sans" w:hAnsi="Open Sans" w:cs="Open Sans"/>
          <w:sz w:val="20"/>
          <w:szCs w:val="20"/>
          <w:lang w:val="sk-SK"/>
        </w:rPr>
        <w:t>Na príručnú batožinu si cestujúci dohliada sám, za stratu alebo odcudzenie dopravca nezodpovedá.</w:t>
      </w:r>
    </w:p>
    <w:p w14:paraId="4EBED0A3" w14:textId="5E6F9B1D" w:rsidR="00FA50DA" w:rsidRPr="0033640D" w:rsidRDefault="00FA50DA" w:rsidP="00835AAB">
      <w:pPr>
        <w:pStyle w:val="Zoznamsodrkami2"/>
        <w:numPr>
          <w:ilvl w:val="0"/>
          <w:numId w:val="17"/>
        </w:numPr>
        <w:spacing w:before="120" w:after="12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 xml:space="preserve">Plateniu </w:t>
      </w:r>
      <w:r w:rsidR="0007590B" w:rsidRPr="0033640D">
        <w:rPr>
          <w:rFonts w:ascii="Open Sans" w:hAnsi="Open Sans" w:cs="Open Sans"/>
          <w:sz w:val="20"/>
          <w:szCs w:val="20"/>
          <w:lang w:val="sk-SK"/>
        </w:rPr>
        <w:t>dovozného</w:t>
      </w:r>
      <w:r w:rsidRPr="0033640D">
        <w:rPr>
          <w:rFonts w:ascii="Open Sans" w:hAnsi="Open Sans" w:cs="Open Sans"/>
          <w:sz w:val="20"/>
          <w:szCs w:val="20"/>
          <w:lang w:val="sk-SK"/>
        </w:rPr>
        <w:t xml:space="preserve"> podlieha príručná batožina v počte vyššom ako dva kusy</w:t>
      </w:r>
      <w:r w:rsidRPr="0033640D">
        <w:rPr>
          <w:rFonts w:ascii="Open Sans" w:hAnsi="Open Sans" w:cs="Open Sans"/>
          <w:color w:val="00B050"/>
          <w:sz w:val="20"/>
          <w:szCs w:val="20"/>
          <w:lang w:val="sk-SK"/>
        </w:rPr>
        <w:t xml:space="preserve"> </w:t>
      </w:r>
      <w:r w:rsidRPr="0033640D">
        <w:rPr>
          <w:rFonts w:ascii="Open Sans" w:hAnsi="Open Sans" w:cs="Open Sans"/>
          <w:sz w:val="20"/>
          <w:szCs w:val="20"/>
          <w:lang w:val="sk-SK"/>
        </w:rPr>
        <w:t>alebo batožina, ktorej celková hmotnosť je od 15 kg do 50 kg alebo batožina, ktorá presiahne rozmery stanovené Tarif</w:t>
      </w:r>
      <w:r w:rsidR="00A62E41">
        <w:rPr>
          <w:rFonts w:ascii="Open Sans" w:hAnsi="Open Sans" w:cs="Open Sans"/>
          <w:sz w:val="20"/>
          <w:szCs w:val="20"/>
          <w:lang w:val="sk-SK"/>
        </w:rPr>
        <w:t>ou</w:t>
      </w:r>
      <w:r w:rsidRPr="0033640D">
        <w:rPr>
          <w:rFonts w:ascii="Open Sans" w:hAnsi="Open Sans" w:cs="Open Sans"/>
          <w:sz w:val="20"/>
          <w:szCs w:val="20"/>
          <w:lang w:val="sk-SK"/>
        </w:rPr>
        <w:t xml:space="preserve"> IDS ŽSK. </w:t>
      </w:r>
      <w:r w:rsidR="00A62E41">
        <w:rPr>
          <w:rFonts w:ascii="Open Sans" w:hAnsi="Open Sans" w:cs="Open Sans"/>
          <w:sz w:val="20"/>
          <w:szCs w:val="20"/>
          <w:lang w:val="sk-SK"/>
        </w:rPr>
        <w:t xml:space="preserve">Dovozné za batožinu je </w:t>
      </w:r>
      <w:r w:rsidRPr="0033640D">
        <w:rPr>
          <w:rFonts w:ascii="Open Sans" w:hAnsi="Open Sans" w:cs="Open Sans"/>
          <w:sz w:val="20"/>
          <w:szCs w:val="20"/>
          <w:lang w:val="sk-SK"/>
        </w:rPr>
        <w:t>uvedené v Tarife IDS ŽSK.</w:t>
      </w:r>
    </w:p>
    <w:p w14:paraId="0956E55E" w14:textId="4BBE3770" w:rsidR="00FA50DA" w:rsidRPr="0033640D" w:rsidRDefault="00B20C18" w:rsidP="00835AAB">
      <w:pPr>
        <w:pStyle w:val="Zoznamsodrkami2"/>
        <w:numPr>
          <w:ilvl w:val="0"/>
          <w:numId w:val="17"/>
        </w:numPr>
        <w:spacing w:before="120" w:after="120" w:line="276" w:lineRule="auto"/>
        <w:ind w:left="567" w:hanging="425"/>
        <w:jc w:val="both"/>
        <w:rPr>
          <w:rFonts w:ascii="Open Sans" w:hAnsi="Open Sans" w:cs="Open Sans"/>
          <w:sz w:val="20"/>
          <w:szCs w:val="20"/>
          <w:lang w:val="sk-SK"/>
        </w:rPr>
      </w:pPr>
      <w:r>
        <w:rPr>
          <w:rFonts w:ascii="Open Sans" w:hAnsi="Open Sans" w:cs="Open Sans"/>
          <w:sz w:val="20"/>
          <w:szCs w:val="20"/>
          <w:lang w:val="sk-SK"/>
        </w:rPr>
        <w:t>Okrem príručnej batožiny c</w:t>
      </w:r>
      <w:r w:rsidR="00FA50DA" w:rsidRPr="0033640D">
        <w:rPr>
          <w:rFonts w:ascii="Open Sans" w:hAnsi="Open Sans" w:cs="Open Sans"/>
          <w:sz w:val="20"/>
          <w:szCs w:val="20"/>
          <w:lang w:val="sk-SK"/>
        </w:rPr>
        <w:t>estujúci ma právo si do vozidla</w:t>
      </w:r>
      <w:r w:rsidR="00FA50DA" w:rsidRPr="0033640D">
        <w:rPr>
          <w:rFonts w:ascii="Open Sans" w:hAnsi="Open Sans" w:cs="Open Sans"/>
          <w:color w:val="FF0000"/>
          <w:sz w:val="20"/>
          <w:szCs w:val="20"/>
          <w:lang w:val="sk-SK"/>
        </w:rPr>
        <w:t xml:space="preserve"> </w:t>
      </w:r>
      <w:r w:rsidR="00FA50DA" w:rsidRPr="0033640D">
        <w:rPr>
          <w:rFonts w:ascii="Open Sans" w:hAnsi="Open Sans" w:cs="Open Sans"/>
          <w:sz w:val="20"/>
          <w:szCs w:val="20"/>
          <w:lang w:val="sk-SK"/>
        </w:rPr>
        <w:t>vziať:</w:t>
      </w:r>
    </w:p>
    <w:p w14:paraId="65AA0D0E" w14:textId="4603EA0B" w:rsidR="00FA50DA" w:rsidRPr="0033640D" w:rsidRDefault="00FA50DA" w:rsidP="00642765">
      <w:pPr>
        <w:pStyle w:val="Zoznamsodrkami2"/>
        <w:numPr>
          <w:ilvl w:val="0"/>
          <w:numId w:val="6"/>
        </w:numPr>
        <w:spacing w:before="60" w:after="60" w:line="276" w:lineRule="auto"/>
        <w:ind w:left="1134" w:hanging="283"/>
        <w:jc w:val="both"/>
        <w:rPr>
          <w:rFonts w:ascii="Open Sans" w:hAnsi="Open Sans" w:cs="Open Sans"/>
          <w:sz w:val="20"/>
          <w:szCs w:val="20"/>
          <w:lang w:val="sk-SK"/>
        </w:rPr>
      </w:pPr>
      <w:r w:rsidRPr="0033640D">
        <w:rPr>
          <w:rFonts w:ascii="Open Sans" w:hAnsi="Open Sans" w:cs="Open Sans"/>
          <w:sz w:val="20"/>
          <w:szCs w:val="20"/>
          <w:lang w:val="sk-SK"/>
        </w:rPr>
        <w:t>jedny sane, jeden snowboard, jeden pár lyží s palicami, ktorých preprava bude uskutočnená len za podmienky, že sú pevne spojené alebo zabalené</w:t>
      </w:r>
      <w:r w:rsidR="0084794F" w:rsidRPr="0033640D">
        <w:rPr>
          <w:rFonts w:ascii="Open Sans" w:hAnsi="Open Sans" w:cs="Open Sans"/>
          <w:sz w:val="20"/>
          <w:szCs w:val="20"/>
          <w:lang w:val="sk-SK"/>
        </w:rPr>
        <w:t xml:space="preserve"> </w:t>
      </w:r>
      <w:r w:rsidRPr="0033640D">
        <w:rPr>
          <w:rFonts w:ascii="Open Sans" w:hAnsi="Open Sans" w:cs="Open Sans"/>
          <w:sz w:val="20"/>
          <w:szCs w:val="20"/>
          <w:lang w:val="sk-SK"/>
        </w:rPr>
        <w:t>v špeciálnom obale</w:t>
      </w:r>
      <w:r w:rsidR="00D05197">
        <w:rPr>
          <w:rFonts w:ascii="Open Sans" w:hAnsi="Open Sans" w:cs="Open Sans"/>
          <w:sz w:val="20"/>
          <w:szCs w:val="20"/>
          <w:lang w:val="sk-SK"/>
        </w:rPr>
        <w:t xml:space="preserve">, </w:t>
      </w:r>
    </w:p>
    <w:p w14:paraId="47C3BDFC" w14:textId="2C4B62C7" w:rsidR="00FA50DA" w:rsidRPr="0033640D" w:rsidRDefault="00FA50DA" w:rsidP="00642765">
      <w:pPr>
        <w:pStyle w:val="Zoznamsodrkami2"/>
        <w:numPr>
          <w:ilvl w:val="0"/>
          <w:numId w:val="6"/>
        </w:numPr>
        <w:spacing w:before="60" w:after="120" w:line="276" w:lineRule="auto"/>
        <w:ind w:left="1134" w:hanging="283"/>
        <w:jc w:val="both"/>
        <w:rPr>
          <w:rFonts w:ascii="Open Sans" w:hAnsi="Open Sans" w:cs="Open Sans"/>
          <w:sz w:val="20"/>
          <w:szCs w:val="20"/>
          <w:lang w:val="sk-SK"/>
        </w:rPr>
      </w:pPr>
      <w:bookmarkStart w:id="45" w:name="_Hlk535492836"/>
      <w:r w:rsidRPr="0033640D">
        <w:rPr>
          <w:rFonts w:ascii="Open Sans" w:hAnsi="Open Sans" w:cs="Open Sans"/>
          <w:sz w:val="20"/>
          <w:szCs w:val="20"/>
          <w:lang w:val="sk-SK"/>
        </w:rPr>
        <w:t>detský kočík alebo invalidný vozík</w:t>
      </w:r>
      <w:r w:rsidR="00387FFC">
        <w:rPr>
          <w:rFonts w:ascii="Open Sans" w:hAnsi="Open Sans" w:cs="Open Sans"/>
          <w:sz w:val="20"/>
          <w:szCs w:val="20"/>
          <w:lang w:val="sk-SK"/>
        </w:rPr>
        <w:t>.</w:t>
      </w:r>
      <w:r w:rsidRPr="0033640D">
        <w:rPr>
          <w:rFonts w:ascii="Open Sans" w:hAnsi="Open Sans" w:cs="Open Sans"/>
          <w:sz w:val="20"/>
          <w:szCs w:val="20"/>
          <w:lang w:val="sk-SK"/>
        </w:rPr>
        <w:t xml:space="preserve"> </w:t>
      </w:r>
    </w:p>
    <w:bookmarkEnd w:id="45"/>
    <w:p w14:paraId="5681BDC1" w14:textId="77777777" w:rsidR="00CA1D7D" w:rsidRDefault="00FA50DA" w:rsidP="00835AAB">
      <w:pPr>
        <w:pStyle w:val="Zoznamsodrkami2"/>
        <w:numPr>
          <w:ilvl w:val="0"/>
          <w:numId w:val="17"/>
        </w:numPr>
        <w:spacing w:before="120" w:after="12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Ak cestujúci prepravuje príručnú batožinu na chrbte alebo na pleci a je na ťarchu ostatným cestujúcim, je povinný ju držať v ruke alebo ju umiestniť na miesto určené</w:t>
      </w:r>
      <w:r w:rsidR="0084794F" w:rsidRPr="0033640D">
        <w:rPr>
          <w:rFonts w:ascii="Open Sans" w:hAnsi="Open Sans" w:cs="Open Sans"/>
          <w:sz w:val="20"/>
          <w:szCs w:val="20"/>
          <w:lang w:val="sk-SK"/>
        </w:rPr>
        <w:t xml:space="preserve"> </w:t>
      </w:r>
      <w:r w:rsidRPr="0033640D">
        <w:rPr>
          <w:rFonts w:ascii="Open Sans" w:hAnsi="Open Sans" w:cs="Open Sans"/>
          <w:sz w:val="20"/>
          <w:szCs w:val="20"/>
          <w:lang w:val="sk-SK"/>
        </w:rPr>
        <w:t>pre príručnú batožinu prípadne ju umiestniť na dlážku vozidla.</w:t>
      </w:r>
    </w:p>
    <w:p w14:paraId="1B4456C4" w14:textId="6484D239" w:rsidR="00507E54" w:rsidRPr="00CA1D7D" w:rsidRDefault="00507E54" w:rsidP="00835AAB">
      <w:pPr>
        <w:pStyle w:val="Zoznamsodrkami2"/>
        <w:numPr>
          <w:ilvl w:val="0"/>
          <w:numId w:val="17"/>
        </w:numPr>
        <w:spacing w:before="120" w:after="120" w:line="276" w:lineRule="auto"/>
        <w:ind w:left="567" w:hanging="425"/>
        <w:jc w:val="both"/>
        <w:rPr>
          <w:rFonts w:ascii="Open Sans" w:hAnsi="Open Sans" w:cs="Open Sans"/>
          <w:sz w:val="20"/>
          <w:szCs w:val="20"/>
          <w:lang w:val="sk-SK"/>
        </w:rPr>
      </w:pPr>
      <w:r w:rsidRPr="00CA1D7D">
        <w:rPr>
          <w:rFonts w:ascii="Open Sans" w:hAnsi="Open Sans" w:cs="Open Sans"/>
          <w:sz w:val="20"/>
          <w:szCs w:val="20"/>
          <w:lang w:val="sk-SK"/>
        </w:rPr>
        <w:lastRenderedPageBreak/>
        <w:t xml:space="preserve">Dopravca má právo z prevádzkových alebo kapacitných dôvodov odmietnuť alebo obmedziť prepravu vyššie uvedených predmetov. Cestujúci je povinný uvedené predmety umiestniť tak, aby neohrozoval seba, spolucestujúcich a aby nedošlo k poškodeniu vozidla dopravcu. </w:t>
      </w:r>
    </w:p>
    <w:p w14:paraId="5B81329B" w14:textId="77777777" w:rsidR="00FA50DA" w:rsidRPr="0033640D" w:rsidRDefault="00FA50DA" w:rsidP="00835AAB">
      <w:pPr>
        <w:pStyle w:val="Zkladntext"/>
        <w:numPr>
          <w:ilvl w:val="0"/>
          <w:numId w:val="17"/>
        </w:numPr>
        <w:spacing w:before="200" w:line="276" w:lineRule="auto"/>
        <w:ind w:left="567" w:hanging="425"/>
        <w:jc w:val="both"/>
        <w:rPr>
          <w:rFonts w:ascii="Open Sans" w:hAnsi="Open Sans" w:cs="Open Sans"/>
          <w:sz w:val="20"/>
          <w:szCs w:val="20"/>
          <w:u w:val="single"/>
          <w:lang w:val="sk-SK"/>
        </w:rPr>
      </w:pPr>
      <w:r w:rsidRPr="0033640D">
        <w:rPr>
          <w:rFonts w:ascii="Open Sans" w:hAnsi="Open Sans" w:cs="Open Sans"/>
          <w:sz w:val="20"/>
          <w:szCs w:val="20"/>
          <w:u w:val="single"/>
          <w:lang w:val="sk-SK"/>
        </w:rPr>
        <w:t>Veci, ktorých preprava je vylúčená:</w:t>
      </w:r>
    </w:p>
    <w:p w14:paraId="0304F869" w14:textId="77777777" w:rsidR="00835AAB" w:rsidRDefault="00FA50DA" w:rsidP="00835AAB">
      <w:pPr>
        <w:pStyle w:val="Zkladntext"/>
        <w:numPr>
          <w:ilvl w:val="0"/>
          <w:numId w:val="18"/>
        </w:numPr>
        <w:spacing w:before="200" w:line="276" w:lineRule="auto"/>
        <w:ind w:left="993" w:hanging="284"/>
        <w:jc w:val="both"/>
        <w:rPr>
          <w:rFonts w:ascii="Open Sans" w:hAnsi="Open Sans" w:cs="Open Sans"/>
          <w:sz w:val="20"/>
          <w:szCs w:val="20"/>
          <w:lang w:val="sk-SK"/>
        </w:rPr>
      </w:pPr>
      <w:r w:rsidRPr="0033640D">
        <w:rPr>
          <w:rFonts w:ascii="Open Sans" w:hAnsi="Open Sans" w:cs="Open Sans"/>
          <w:sz w:val="20"/>
          <w:szCs w:val="20"/>
          <w:lang w:val="sk-SK"/>
        </w:rPr>
        <w:t>veci, ktorých preprava je zakázaná všeobecne záväznými právnymi predpismi,</w:t>
      </w:r>
    </w:p>
    <w:p w14:paraId="27B7E41D" w14:textId="77777777" w:rsidR="00835AAB" w:rsidRDefault="00FA50DA" w:rsidP="00835AAB">
      <w:pPr>
        <w:pStyle w:val="Zkladntext"/>
        <w:numPr>
          <w:ilvl w:val="0"/>
          <w:numId w:val="18"/>
        </w:numPr>
        <w:spacing w:before="120" w:line="276" w:lineRule="auto"/>
        <w:ind w:left="993" w:hanging="284"/>
        <w:jc w:val="both"/>
        <w:rPr>
          <w:rFonts w:ascii="Open Sans" w:hAnsi="Open Sans" w:cs="Open Sans"/>
          <w:sz w:val="20"/>
          <w:szCs w:val="20"/>
          <w:lang w:val="sk-SK"/>
        </w:rPr>
      </w:pPr>
      <w:r w:rsidRPr="00835AAB">
        <w:rPr>
          <w:rFonts w:ascii="Open Sans" w:hAnsi="Open Sans" w:cs="Open Sans"/>
          <w:sz w:val="20"/>
          <w:szCs w:val="20"/>
          <w:lang w:val="sk-SK"/>
        </w:rPr>
        <w:t xml:space="preserve">nebezpečné látky a predmety, ktoré svojimi vlastnosťami môžu spôsobiť výbuch, oheň, poškodenie vozidla, ako aj úraz, popálenie, otravu a ochorenie ľudí a živých zvierat, osobité predpisy stanovujú nebezpečné látky a predmety vylúčené z prepravy, </w:t>
      </w:r>
    </w:p>
    <w:p w14:paraId="573C2ED6" w14:textId="77777777" w:rsidR="00835AAB" w:rsidRDefault="00FA50DA" w:rsidP="00835AAB">
      <w:pPr>
        <w:pStyle w:val="Zkladntext"/>
        <w:numPr>
          <w:ilvl w:val="0"/>
          <w:numId w:val="18"/>
        </w:numPr>
        <w:spacing w:before="120" w:line="276" w:lineRule="auto"/>
        <w:ind w:left="993" w:hanging="284"/>
        <w:jc w:val="both"/>
        <w:rPr>
          <w:rFonts w:ascii="Open Sans" w:hAnsi="Open Sans" w:cs="Open Sans"/>
          <w:sz w:val="20"/>
          <w:szCs w:val="20"/>
          <w:lang w:val="sk-SK"/>
        </w:rPr>
      </w:pPr>
      <w:r w:rsidRPr="00835AAB">
        <w:rPr>
          <w:rFonts w:ascii="Open Sans" w:hAnsi="Open Sans" w:cs="Open Sans"/>
          <w:sz w:val="20"/>
          <w:szCs w:val="20"/>
          <w:lang w:val="sk-SK"/>
        </w:rPr>
        <w:t xml:space="preserve">strelné zbrane, </w:t>
      </w:r>
    </w:p>
    <w:p w14:paraId="37235741" w14:textId="77777777" w:rsidR="00835AAB" w:rsidRDefault="00FA50DA" w:rsidP="00835AAB">
      <w:pPr>
        <w:pStyle w:val="Zkladntext"/>
        <w:numPr>
          <w:ilvl w:val="0"/>
          <w:numId w:val="18"/>
        </w:numPr>
        <w:spacing w:before="120" w:line="276" w:lineRule="auto"/>
        <w:ind w:left="993" w:hanging="284"/>
        <w:jc w:val="both"/>
        <w:rPr>
          <w:rFonts w:ascii="Open Sans" w:hAnsi="Open Sans" w:cs="Open Sans"/>
          <w:sz w:val="20"/>
          <w:szCs w:val="20"/>
          <w:lang w:val="sk-SK"/>
        </w:rPr>
      </w:pPr>
      <w:r w:rsidRPr="00835AAB">
        <w:rPr>
          <w:rFonts w:ascii="Open Sans" w:hAnsi="Open Sans" w:cs="Open Sans"/>
          <w:sz w:val="20"/>
          <w:szCs w:val="20"/>
          <w:lang w:val="sk-SK"/>
        </w:rPr>
        <w:t>veci, ktoré pre nevhodný spôsob balenia môžu poškodiť, prípadne znečistiť cestujúcich</w:t>
      </w:r>
      <w:r w:rsidR="0084794F" w:rsidRPr="00835AAB">
        <w:rPr>
          <w:rFonts w:ascii="Open Sans" w:hAnsi="Open Sans" w:cs="Open Sans"/>
          <w:sz w:val="20"/>
          <w:szCs w:val="20"/>
          <w:lang w:val="sk-SK"/>
        </w:rPr>
        <w:t xml:space="preserve"> </w:t>
      </w:r>
      <w:r w:rsidRPr="00835AAB">
        <w:rPr>
          <w:rFonts w:ascii="Open Sans" w:hAnsi="Open Sans" w:cs="Open Sans"/>
          <w:sz w:val="20"/>
          <w:szCs w:val="20"/>
          <w:lang w:val="sk-SK"/>
        </w:rPr>
        <w:t>alebo vozidlo,</w:t>
      </w:r>
      <w:r w:rsidRPr="00835AAB">
        <w:rPr>
          <w:rFonts w:ascii="Open Sans" w:hAnsi="Open Sans" w:cs="Open Sans"/>
          <w:color w:val="373737"/>
          <w:sz w:val="20"/>
          <w:szCs w:val="20"/>
          <w:lang w:val="sk-SK"/>
        </w:rPr>
        <w:t xml:space="preserve"> </w:t>
      </w:r>
    </w:p>
    <w:p w14:paraId="21336CEA" w14:textId="77777777" w:rsidR="00835AAB" w:rsidRDefault="00FA50DA" w:rsidP="00835AAB">
      <w:pPr>
        <w:pStyle w:val="Zkladntext"/>
        <w:numPr>
          <w:ilvl w:val="0"/>
          <w:numId w:val="18"/>
        </w:numPr>
        <w:spacing w:before="120" w:line="276" w:lineRule="auto"/>
        <w:ind w:left="993" w:hanging="284"/>
        <w:jc w:val="both"/>
        <w:rPr>
          <w:rFonts w:ascii="Open Sans" w:hAnsi="Open Sans" w:cs="Open Sans"/>
          <w:sz w:val="20"/>
          <w:szCs w:val="20"/>
          <w:lang w:val="sk-SK"/>
        </w:rPr>
      </w:pPr>
      <w:r w:rsidRPr="00835AAB">
        <w:rPr>
          <w:rFonts w:ascii="Open Sans" w:hAnsi="Open Sans" w:cs="Open Sans"/>
          <w:sz w:val="20"/>
          <w:szCs w:val="20"/>
          <w:lang w:val="sk-SK"/>
        </w:rPr>
        <w:t>veci, ktoré by svojím zápachom, odpudzujúcim vzhľadom a podobne mohli byť cestujúcim na ťarchu,</w:t>
      </w:r>
    </w:p>
    <w:p w14:paraId="38CC4D9E" w14:textId="6A8D26E6" w:rsidR="00835AAB" w:rsidRDefault="00FA50DA" w:rsidP="00835AAB">
      <w:pPr>
        <w:pStyle w:val="Zkladntext"/>
        <w:numPr>
          <w:ilvl w:val="0"/>
          <w:numId w:val="18"/>
        </w:numPr>
        <w:spacing w:before="120" w:line="276" w:lineRule="auto"/>
        <w:ind w:left="993" w:hanging="284"/>
        <w:jc w:val="both"/>
        <w:rPr>
          <w:rFonts w:ascii="Open Sans" w:hAnsi="Open Sans" w:cs="Open Sans"/>
          <w:sz w:val="20"/>
          <w:szCs w:val="20"/>
          <w:lang w:val="sk-SK"/>
        </w:rPr>
      </w:pPr>
      <w:r w:rsidRPr="00835AAB">
        <w:rPr>
          <w:rFonts w:ascii="Open Sans" w:hAnsi="Open Sans" w:cs="Open Sans"/>
          <w:sz w:val="20"/>
          <w:szCs w:val="20"/>
          <w:lang w:val="sk-SK"/>
        </w:rPr>
        <w:t xml:space="preserve">batožina alebo iná prepravovaná vec, ktorej celková hmotnosť presahuje </w:t>
      </w:r>
      <w:smartTag w:uri="urn:schemas-microsoft-com:office:smarttags" w:element="metricconverter">
        <w:smartTagPr>
          <w:attr w:name="ProductID" w:val="50 kg"/>
        </w:smartTagPr>
        <w:r w:rsidRPr="00835AAB">
          <w:rPr>
            <w:rFonts w:ascii="Open Sans" w:hAnsi="Open Sans" w:cs="Open Sans"/>
            <w:sz w:val="20"/>
            <w:szCs w:val="20"/>
            <w:lang w:val="sk-SK"/>
          </w:rPr>
          <w:t>50 kg</w:t>
        </w:r>
      </w:smartTag>
      <w:r w:rsidRPr="00835AAB">
        <w:rPr>
          <w:rFonts w:ascii="Open Sans" w:hAnsi="Open Sans" w:cs="Open Sans"/>
          <w:sz w:val="20"/>
          <w:szCs w:val="20"/>
          <w:lang w:val="sk-SK"/>
        </w:rPr>
        <w:t xml:space="preserve"> alebo ktorej rozmery sú väčšie než 80 x 60 x 50 cm, ďalej predmet alebo batožina dlhšia ako 200</w:t>
      </w:r>
      <w:r w:rsidRPr="00835AAB">
        <w:rPr>
          <w:rFonts w:ascii="Open Sans" w:hAnsi="Open Sans" w:cs="Open Sans"/>
          <w:color w:val="FF0000"/>
          <w:sz w:val="20"/>
          <w:szCs w:val="20"/>
          <w:lang w:val="sk-SK"/>
        </w:rPr>
        <w:t xml:space="preserve"> </w:t>
      </w:r>
      <w:r w:rsidRPr="00835AAB">
        <w:rPr>
          <w:rFonts w:ascii="Open Sans" w:hAnsi="Open Sans" w:cs="Open Sans"/>
          <w:sz w:val="20"/>
          <w:szCs w:val="20"/>
          <w:lang w:val="sk-SK"/>
        </w:rPr>
        <w:t>cm s uhlopriečkou alebo priemerom väčším ako 30</w:t>
      </w:r>
      <w:r w:rsidRPr="00835AAB">
        <w:rPr>
          <w:rFonts w:ascii="Open Sans" w:hAnsi="Open Sans" w:cs="Open Sans"/>
          <w:color w:val="FF0000"/>
          <w:sz w:val="20"/>
          <w:szCs w:val="20"/>
          <w:lang w:val="sk-SK"/>
        </w:rPr>
        <w:t xml:space="preserve"> </w:t>
      </w:r>
      <w:r w:rsidRPr="00835AAB">
        <w:rPr>
          <w:rFonts w:ascii="Open Sans" w:hAnsi="Open Sans" w:cs="Open Sans"/>
          <w:sz w:val="20"/>
          <w:szCs w:val="20"/>
          <w:lang w:val="sk-SK"/>
        </w:rPr>
        <w:t>cm, vec tvaru dosky, ak je väčšia ako 150 cm x 100 cm x 10 cm</w:t>
      </w:r>
      <w:r w:rsidR="00835AAB">
        <w:rPr>
          <w:rFonts w:ascii="Open Sans" w:hAnsi="Open Sans" w:cs="Open Sans"/>
          <w:sz w:val="20"/>
          <w:szCs w:val="20"/>
          <w:lang w:val="sk-SK"/>
        </w:rPr>
        <w:t>.</w:t>
      </w:r>
    </w:p>
    <w:p w14:paraId="42987DF9" w14:textId="3CF25C50" w:rsidR="00FA50DA" w:rsidRPr="00835AAB" w:rsidRDefault="00FA50DA" w:rsidP="00835AAB">
      <w:pPr>
        <w:pStyle w:val="Zkladntext"/>
        <w:numPr>
          <w:ilvl w:val="0"/>
          <w:numId w:val="18"/>
        </w:numPr>
        <w:spacing w:before="120" w:line="276" w:lineRule="auto"/>
        <w:ind w:left="993" w:hanging="284"/>
        <w:jc w:val="both"/>
        <w:rPr>
          <w:rFonts w:ascii="Open Sans" w:hAnsi="Open Sans" w:cs="Open Sans"/>
          <w:sz w:val="20"/>
          <w:szCs w:val="20"/>
          <w:lang w:val="sk-SK"/>
        </w:rPr>
      </w:pPr>
      <w:r w:rsidRPr="00835AAB">
        <w:rPr>
          <w:rFonts w:ascii="Open Sans" w:hAnsi="Open Sans" w:cs="Open Sans"/>
          <w:sz w:val="20"/>
          <w:szCs w:val="20"/>
          <w:lang w:val="sk-SK"/>
        </w:rPr>
        <w:t>Vo vozidle, v ktorom sa prepravujú osoby nemožno prepravovať nebezpečné veci ako</w:t>
      </w:r>
      <w:r w:rsidR="0084794F" w:rsidRPr="00835AAB">
        <w:rPr>
          <w:rFonts w:ascii="Open Sans" w:hAnsi="Open Sans" w:cs="Open Sans"/>
          <w:sz w:val="20"/>
          <w:szCs w:val="20"/>
          <w:lang w:val="sk-SK"/>
        </w:rPr>
        <w:t xml:space="preserve"> </w:t>
      </w:r>
      <w:r w:rsidRPr="00835AAB">
        <w:rPr>
          <w:rFonts w:ascii="Open Sans" w:hAnsi="Open Sans" w:cs="Open Sans"/>
          <w:sz w:val="20"/>
          <w:szCs w:val="20"/>
          <w:lang w:val="sk-SK"/>
        </w:rPr>
        <w:t>napr. oceľovú fľašu s kvapalným vykurovacím plynom, nádoby s vykurovacou naftou, elektrický akumulátor a ďalšie nebezpečné veci.</w:t>
      </w:r>
    </w:p>
    <w:p w14:paraId="5D555A1A" w14:textId="58EABDEA" w:rsidR="00FA50DA" w:rsidRPr="0033640D" w:rsidRDefault="00FA50DA" w:rsidP="00835AAB">
      <w:pPr>
        <w:pStyle w:val="Zoznamsodrkami2"/>
        <w:numPr>
          <w:ilvl w:val="0"/>
          <w:numId w:val="17"/>
        </w:numPr>
        <w:spacing w:before="200" w:after="24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 xml:space="preserve">Vo vlakoch sa preprava batožiny riadi </w:t>
      </w:r>
      <w:r w:rsidR="001038BC">
        <w:rPr>
          <w:rFonts w:ascii="Open Sans" w:hAnsi="Open Sans" w:cs="Open Sans"/>
          <w:sz w:val="20"/>
          <w:szCs w:val="20"/>
          <w:lang w:val="sk-SK"/>
        </w:rPr>
        <w:t>prepravným poriadkom dopravcu prevádzkujúceho železničnú osobnú dopravu</w:t>
      </w:r>
      <w:r w:rsidRPr="0033640D">
        <w:rPr>
          <w:rFonts w:ascii="Open Sans" w:hAnsi="Open Sans" w:cs="Open Sans"/>
          <w:sz w:val="20"/>
          <w:szCs w:val="20"/>
          <w:lang w:val="sk-SK"/>
        </w:rPr>
        <w:t xml:space="preserve">. </w:t>
      </w:r>
    </w:p>
    <w:p w14:paraId="773A0391" w14:textId="4C3F5C82" w:rsidR="005E0FC4" w:rsidRPr="00D41158" w:rsidRDefault="005E0FC4" w:rsidP="00835AAB">
      <w:pPr>
        <w:pStyle w:val="Nadpis3"/>
        <w:spacing w:after="240"/>
        <w:ind w:left="1418" w:hanging="284"/>
      </w:pPr>
      <w:bookmarkStart w:id="46" w:name="_Toc55385534"/>
      <w:r w:rsidRPr="00D41158">
        <w:t>Nebezpečné veci, ktorých preprava je dovolená za osobit</w:t>
      </w:r>
      <w:r w:rsidR="00826F36">
        <w:t>n</w:t>
      </w:r>
      <w:r w:rsidRPr="00D41158">
        <w:t>ých podmienok</w:t>
      </w:r>
      <w:bookmarkEnd w:id="46"/>
    </w:p>
    <w:p w14:paraId="4715F189" w14:textId="77777777" w:rsidR="00835AAB" w:rsidRDefault="00835AAB" w:rsidP="00835AAB">
      <w:pPr>
        <w:pStyle w:val="Zoznamsodrkami2"/>
        <w:numPr>
          <w:ilvl w:val="0"/>
          <w:numId w:val="25"/>
        </w:numPr>
        <w:spacing w:before="120" w:after="120" w:line="276" w:lineRule="auto"/>
        <w:ind w:left="567" w:hanging="425"/>
        <w:jc w:val="both"/>
        <w:rPr>
          <w:rFonts w:ascii="Open Sans" w:hAnsi="Open Sans" w:cs="Open Sans"/>
          <w:sz w:val="20"/>
          <w:szCs w:val="20"/>
          <w:u w:val="single"/>
          <w:lang w:val="sk-SK"/>
        </w:rPr>
      </w:pPr>
      <w:r>
        <w:rPr>
          <w:rFonts w:ascii="Open Sans" w:hAnsi="Open Sans" w:cs="Open Sans"/>
          <w:sz w:val="20"/>
          <w:szCs w:val="20"/>
          <w:lang w:val="sk-SK"/>
        </w:rPr>
        <w:t>O</w:t>
      </w:r>
      <w:r w:rsidR="00437ADC" w:rsidRPr="0033640D">
        <w:rPr>
          <w:rFonts w:ascii="Open Sans" w:hAnsi="Open Sans" w:cs="Open Sans"/>
          <w:sz w:val="20"/>
          <w:szCs w:val="20"/>
          <w:lang w:val="sk-SK"/>
        </w:rPr>
        <w:t>soba, ktorá je oprávnená nosiť strelnú zbraň, ju môže vziať so sebou do vozidla,</w:t>
      </w:r>
      <w:r w:rsidR="0084794F" w:rsidRPr="0033640D">
        <w:rPr>
          <w:rFonts w:ascii="Open Sans" w:hAnsi="Open Sans" w:cs="Open Sans"/>
          <w:sz w:val="20"/>
          <w:szCs w:val="20"/>
          <w:lang w:val="sk-SK"/>
        </w:rPr>
        <w:t xml:space="preserve"> </w:t>
      </w:r>
      <w:r w:rsidR="00437ADC" w:rsidRPr="0033640D">
        <w:rPr>
          <w:rFonts w:ascii="Open Sans" w:hAnsi="Open Sans" w:cs="Open Sans"/>
          <w:sz w:val="20"/>
          <w:szCs w:val="20"/>
          <w:lang w:val="sk-SK"/>
        </w:rPr>
        <w:t>na prepravu zbrane platia osobit</w:t>
      </w:r>
      <w:r w:rsidR="007122E4" w:rsidRPr="0033640D">
        <w:rPr>
          <w:rFonts w:ascii="Open Sans" w:hAnsi="Open Sans" w:cs="Open Sans"/>
          <w:sz w:val="20"/>
          <w:szCs w:val="20"/>
          <w:lang w:val="sk-SK"/>
        </w:rPr>
        <w:t>n</w:t>
      </w:r>
      <w:r w:rsidR="00437ADC" w:rsidRPr="0033640D">
        <w:rPr>
          <w:rFonts w:ascii="Open Sans" w:hAnsi="Open Sans" w:cs="Open Sans"/>
          <w:sz w:val="20"/>
          <w:szCs w:val="20"/>
          <w:lang w:val="sk-SK"/>
        </w:rPr>
        <w:t>é predpisy</w:t>
      </w:r>
      <w:r>
        <w:rPr>
          <w:rFonts w:ascii="Open Sans" w:hAnsi="Open Sans" w:cs="Open Sans"/>
          <w:sz w:val="20"/>
          <w:szCs w:val="20"/>
          <w:lang w:val="sk-SK"/>
        </w:rPr>
        <w:t>.</w:t>
      </w:r>
      <w:r w:rsidR="00092B9A" w:rsidRPr="0033640D">
        <w:rPr>
          <w:rFonts w:ascii="Open Sans" w:hAnsi="Open Sans" w:cs="Open Sans"/>
          <w:sz w:val="20"/>
          <w:szCs w:val="20"/>
          <w:lang w:val="sk-SK"/>
        </w:rPr>
        <w:t xml:space="preserve"> </w:t>
      </w:r>
    </w:p>
    <w:p w14:paraId="5F994FD2" w14:textId="1CAC7D01" w:rsidR="00835AAB" w:rsidRDefault="00387017" w:rsidP="00835AAB">
      <w:pPr>
        <w:pStyle w:val="Zoznamsodrkami2"/>
        <w:numPr>
          <w:ilvl w:val="0"/>
          <w:numId w:val="25"/>
        </w:numPr>
        <w:spacing w:before="120" w:after="120" w:line="276" w:lineRule="auto"/>
        <w:ind w:left="567" w:hanging="425"/>
        <w:jc w:val="both"/>
        <w:rPr>
          <w:rFonts w:ascii="Open Sans" w:hAnsi="Open Sans" w:cs="Open Sans"/>
          <w:sz w:val="20"/>
          <w:szCs w:val="20"/>
          <w:u w:val="single"/>
          <w:lang w:val="sk-SK"/>
        </w:rPr>
      </w:pPr>
      <w:r>
        <w:rPr>
          <w:rFonts w:ascii="Open Sans" w:hAnsi="Open Sans" w:cs="Open Sans"/>
          <w:sz w:val="20"/>
          <w:szCs w:val="20"/>
          <w:lang w:val="sk-SK"/>
        </w:rPr>
        <w:t>M</w:t>
      </w:r>
      <w:r w:rsidR="00055D61" w:rsidRPr="00835AAB">
        <w:rPr>
          <w:rFonts w:ascii="Open Sans" w:hAnsi="Open Sans" w:cs="Open Sans"/>
          <w:sz w:val="20"/>
          <w:szCs w:val="20"/>
          <w:lang w:val="sk-SK"/>
        </w:rPr>
        <w:t>onitor od počítača, televízor a podobn</w:t>
      </w:r>
      <w:r w:rsidR="006250B6">
        <w:rPr>
          <w:rFonts w:ascii="Open Sans" w:hAnsi="Open Sans" w:cs="Open Sans"/>
          <w:sz w:val="20"/>
          <w:szCs w:val="20"/>
          <w:lang w:val="sk-SK"/>
        </w:rPr>
        <w:t>é</w:t>
      </w:r>
      <w:r w:rsidR="00055D61" w:rsidRPr="00835AAB">
        <w:rPr>
          <w:rFonts w:ascii="Open Sans" w:hAnsi="Open Sans" w:cs="Open Sans"/>
          <w:sz w:val="20"/>
          <w:szCs w:val="20"/>
          <w:lang w:val="sk-SK"/>
        </w:rPr>
        <w:t xml:space="preserve"> </w:t>
      </w:r>
      <w:r w:rsidR="0058535D" w:rsidRPr="00835AAB">
        <w:rPr>
          <w:rFonts w:ascii="Open Sans" w:hAnsi="Open Sans" w:cs="Open Sans"/>
          <w:sz w:val="20"/>
          <w:szCs w:val="20"/>
          <w:lang w:val="sk-SK"/>
        </w:rPr>
        <w:t xml:space="preserve">zariadenia </w:t>
      </w:r>
      <w:r w:rsidR="00055D61" w:rsidRPr="00835AAB">
        <w:rPr>
          <w:rFonts w:ascii="Open Sans" w:hAnsi="Open Sans" w:cs="Open Sans"/>
          <w:sz w:val="20"/>
          <w:szCs w:val="20"/>
          <w:lang w:val="sk-SK"/>
        </w:rPr>
        <w:t>je možné prepravovať ako príručnú batožinu len vtedy, ak je v</w:t>
      </w:r>
      <w:r w:rsidR="0058535D" w:rsidRPr="00835AAB">
        <w:rPr>
          <w:rFonts w:ascii="Open Sans" w:hAnsi="Open Sans" w:cs="Open Sans"/>
          <w:sz w:val="20"/>
          <w:szCs w:val="20"/>
          <w:lang w:val="sk-SK"/>
        </w:rPr>
        <w:t xml:space="preserve"> ochrannom</w:t>
      </w:r>
      <w:r w:rsidR="00055D61" w:rsidRPr="00835AAB">
        <w:rPr>
          <w:rFonts w:ascii="Open Sans" w:hAnsi="Open Sans" w:cs="Open Sans"/>
          <w:sz w:val="20"/>
          <w:szCs w:val="20"/>
          <w:lang w:val="sk-SK"/>
        </w:rPr>
        <w:t> obale, ktorý chráni cestujúceho pred úrazom</w:t>
      </w:r>
      <w:r w:rsidR="00835AAB">
        <w:rPr>
          <w:rFonts w:ascii="Open Sans" w:hAnsi="Open Sans" w:cs="Open Sans"/>
          <w:sz w:val="20"/>
          <w:szCs w:val="20"/>
          <w:lang w:val="sk-SK"/>
        </w:rPr>
        <w:t>.</w:t>
      </w:r>
      <w:r w:rsidR="0058535D" w:rsidRPr="00835AAB">
        <w:rPr>
          <w:rFonts w:ascii="Open Sans" w:hAnsi="Open Sans" w:cs="Open Sans"/>
          <w:sz w:val="20"/>
          <w:szCs w:val="20"/>
          <w:lang w:val="sk-SK"/>
        </w:rPr>
        <w:t xml:space="preserve"> </w:t>
      </w:r>
      <w:r w:rsidR="00055D61" w:rsidRPr="00835AAB">
        <w:rPr>
          <w:rFonts w:ascii="Open Sans" w:hAnsi="Open Sans" w:cs="Open Sans"/>
          <w:sz w:val="20"/>
          <w:szCs w:val="20"/>
          <w:lang w:val="sk-SK"/>
        </w:rPr>
        <w:t xml:space="preserve"> </w:t>
      </w:r>
    </w:p>
    <w:p w14:paraId="020F61C3" w14:textId="40BB759F" w:rsidR="0058535D" w:rsidRPr="00835AAB" w:rsidRDefault="00835AAB" w:rsidP="00835AAB">
      <w:pPr>
        <w:pStyle w:val="Zoznamsodrkami2"/>
        <w:numPr>
          <w:ilvl w:val="0"/>
          <w:numId w:val="25"/>
        </w:numPr>
        <w:spacing w:before="120" w:after="240" w:line="276" w:lineRule="auto"/>
        <w:ind w:left="567" w:hanging="425"/>
        <w:jc w:val="both"/>
        <w:rPr>
          <w:rFonts w:ascii="Open Sans" w:hAnsi="Open Sans" w:cs="Open Sans"/>
          <w:sz w:val="20"/>
          <w:szCs w:val="20"/>
          <w:u w:val="single"/>
          <w:lang w:val="sk-SK"/>
        </w:rPr>
      </w:pPr>
      <w:r>
        <w:rPr>
          <w:rFonts w:ascii="Open Sans" w:hAnsi="Open Sans" w:cs="Open Sans"/>
          <w:sz w:val="20"/>
          <w:szCs w:val="20"/>
          <w:lang w:val="sk-SK"/>
        </w:rPr>
        <w:t>C</w:t>
      </w:r>
      <w:r w:rsidR="0058535D" w:rsidRPr="00835AAB">
        <w:rPr>
          <w:rFonts w:ascii="Open Sans" w:hAnsi="Open Sans" w:cs="Open Sans"/>
          <w:sz w:val="20"/>
          <w:szCs w:val="20"/>
          <w:lang w:val="sk-SK"/>
        </w:rPr>
        <w:t>estujúci si môže vziať so sebou do vozidla</w:t>
      </w:r>
      <w:r w:rsidR="00D740F4" w:rsidRPr="00835AAB">
        <w:rPr>
          <w:rFonts w:ascii="Open Sans" w:hAnsi="Open Sans" w:cs="Open Sans"/>
          <w:sz w:val="20"/>
          <w:szCs w:val="20"/>
          <w:lang w:val="sk-SK"/>
        </w:rPr>
        <w:t xml:space="preserve"> ako príručnú batožinu</w:t>
      </w:r>
      <w:r w:rsidR="0058535D" w:rsidRPr="00835AAB">
        <w:rPr>
          <w:rFonts w:ascii="Open Sans" w:hAnsi="Open Sans" w:cs="Open Sans"/>
          <w:sz w:val="20"/>
          <w:szCs w:val="20"/>
          <w:lang w:val="sk-SK"/>
        </w:rPr>
        <w:t xml:space="preserve"> ľahko zápalné látky</w:t>
      </w:r>
      <w:r w:rsidR="00D740F4" w:rsidRPr="00835AAB">
        <w:rPr>
          <w:rFonts w:ascii="Open Sans" w:hAnsi="Open Sans" w:cs="Open Sans"/>
          <w:sz w:val="20"/>
          <w:szCs w:val="20"/>
          <w:lang w:val="sk-SK"/>
        </w:rPr>
        <w:t xml:space="preserve"> balené podľa štátnych noriem, ktorých celková hmotnosť nie je väčšia ako 10 kg (napr. farby)</w:t>
      </w:r>
      <w:r w:rsidR="00E8265D" w:rsidRPr="00835AAB">
        <w:rPr>
          <w:rFonts w:ascii="Open Sans" w:hAnsi="Open Sans" w:cs="Open Sans"/>
          <w:sz w:val="20"/>
          <w:szCs w:val="20"/>
          <w:lang w:val="sk-SK"/>
        </w:rPr>
        <w:t>.</w:t>
      </w:r>
    </w:p>
    <w:p w14:paraId="62FA5C86" w14:textId="57075EB7" w:rsidR="005E0FC4" w:rsidRPr="00D41158" w:rsidRDefault="005E0FC4" w:rsidP="00835AAB">
      <w:pPr>
        <w:pStyle w:val="Nadpis3"/>
        <w:spacing w:after="240"/>
        <w:ind w:left="1418" w:hanging="284"/>
      </w:pPr>
      <w:bookmarkStart w:id="47" w:name="_Toc55385535"/>
      <w:r w:rsidRPr="00D41158">
        <w:t xml:space="preserve">Prehliadka podozrivej veci alebo opustenej príručnej batožiny </w:t>
      </w:r>
      <w:r w:rsidR="008E5797">
        <w:t xml:space="preserve"> </w:t>
      </w:r>
      <w:r w:rsidRPr="009F3FD3">
        <w:t>vo v</w:t>
      </w:r>
      <w:r w:rsidRPr="00D41158">
        <w:t>ozidle</w:t>
      </w:r>
      <w:bookmarkEnd w:id="47"/>
    </w:p>
    <w:p w14:paraId="665DB6F7" w14:textId="77777777" w:rsidR="00835AAB" w:rsidRDefault="00835AAB" w:rsidP="00835AAB">
      <w:pPr>
        <w:pStyle w:val="Zoznamsodrkami2"/>
        <w:numPr>
          <w:ilvl w:val="0"/>
          <w:numId w:val="26"/>
        </w:numPr>
        <w:spacing w:before="120" w:after="120" w:line="276" w:lineRule="auto"/>
        <w:ind w:left="567" w:hanging="425"/>
        <w:jc w:val="both"/>
        <w:rPr>
          <w:rFonts w:ascii="Open Sans" w:hAnsi="Open Sans" w:cs="Open Sans"/>
          <w:sz w:val="20"/>
          <w:szCs w:val="20"/>
          <w:lang w:val="sk-SK"/>
        </w:rPr>
      </w:pPr>
      <w:r>
        <w:rPr>
          <w:rFonts w:ascii="Open Sans" w:hAnsi="Open Sans" w:cs="Open Sans"/>
          <w:sz w:val="20"/>
          <w:szCs w:val="20"/>
          <w:lang w:val="sk-SK"/>
        </w:rPr>
        <w:t>C</w:t>
      </w:r>
      <w:r w:rsidR="0016652F" w:rsidRPr="0033640D">
        <w:rPr>
          <w:rFonts w:ascii="Open Sans" w:hAnsi="Open Sans" w:cs="Open Sans"/>
          <w:sz w:val="20"/>
          <w:szCs w:val="20"/>
          <w:lang w:val="sk-SK"/>
        </w:rPr>
        <w:t>estujúci, ktorý vo v</w:t>
      </w:r>
      <w:r w:rsidR="005E0FC4" w:rsidRPr="0033640D">
        <w:rPr>
          <w:rFonts w:ascii="Open Sans" w:hAnsi="Open Sans" w:cs="Open Sans"/>
          <w:sz w:val="20"/>
          <w:szCs w:val="20"/>
          <w:lang w:val="sk-SK"/>
        </w:rPr>
        <w:t>ozidle</w:t>
      </w:r>
      <w:r w:rsidR="0016652F" w:rsidRPr="0033640D">
        <w:rPr>
          <w:rFonts w:ascii="Open Sans" w:hAnsi="Open Sans" w:cs="Open Sans"/>
          <w:sz w:val="20"/>
          <w:szCs w:val="20"/>
          <w:lang w:val="sk-SK"/>
        </w:rPr>
        <w:t xml:space="preserve"> nájde opustenú alebo odloženú vec, je povinný ju odovzdať oprávnenému zamestnancovi dopravcu a t</w:t>
      </w:r>
      <w:r w:rsidR="005E0FC4" w:rsidRPr="0033640D">
        <w:rPr>
          <w:rFonts w:ascii="Open Sans" w:hAnsi="Open Sans" w:cs="Open Sans"/>
          <w:sz w:val="20"/>
          <w:szCs w:val="20"/>
          <w:lang w:val="sk-SK"/>
        </w:rPr>
        <w:t>en</w:t>
      </w:r>
      <w:r w:rsidR="0016652F" w:rsidRPr="0033640D">
        <w:rPr>
          <w:rFonts w:ascii="Open Sans" w:hAnsi="Open Sans" w:cs="Open Sans"/>
          <w:sz w:val="20"/>
          <w:szCs w:val="20"/>
          <w:lang w:val="sk-SK"/>
        </w:rPr>
        <w:t xml:space="preserve"> je povinn</w:t>
      </w:r>
      <w:r w:rsidR="005E0FC4" w:rsidRPr="0033640D">
        <w:rPr>
          <w:rFonts w:ascii="Open Sans" w:hAnsi="Open Sans" w:cs="Open Sans"/>
          <w:sz w:val="20"/>
          <w:szCs w:val="20"/>
          <w:lang w:val="sk-SK"/>
        </w:rPr>
        <w:t>ý</w:t>
      </w:r>
      <w:r w:rsidR="0016652F" w:rsidRPr="0033640D">
        <w:rPr>
          <w:rFonts w:ascii="Open Sans" w:hAnsi="Open Sans" w:cs="Open Sans"/>
          <w:sz w:val="20"/>
          <w:szCs w:val="20"/>
          <w:lang w:val="sk-SK"/>
        </w:rPr>
        <w:t xml:space="preserve"> nález prevziať</w:t>
      </w:r>
      <w:r>
        <w:rPr>
          <w:rFonts w:ascii="Open Sans" w:hAnsi="Open Sans" w:cs="Open Sans"/>
          <w:sz w:val="20"/>
          <w:szCs w:val="20"/>
          <w:lang w:val="sk-SK"/>
        </w:rPr>
        <w:t>.</w:t>
      </w:r>
    </w:p>
    <w:p w14:paraId="74FA40E3" w14:textId="77777777" w:rsidR="00835AAB" w:rsidRDefault="00835AAB" w:rsidP="00835AAB">
      <w:pPr>
        <w:pStyle w:val="Zoznamsodrkami2"/>
        <w:numPr>
          <w:ilvl w:val="0"/>
          <w:numId w:val="26"/>
        </w:numPr>
        <w:spacing w:before="120" w:after="120" w:line="276" w:lineRule="auto"/>
        <w:ind w:left="567" w:hanging="425"/>
        <w:jc w:val="both"/>
        <w:rPr>
          <w:rFonts w:ascii="Open Sans" w:hAnsi="Open Sans" w:cs="Open Sans"/>
          <w:sz w:val="20"/>
          <w:szCs w:val="20"/>
          <w:lang w:val="sk-SK"/>
        </w:rPr>
      </w:pPr>
      <w:r>
        <w:rPr>
          <w:rFonts w:ascii="Open Sans" w:hAnsi="Open Sans" w:cs="Open Sans"/>
          <w:sz w:val="20"/>
          <w:szCs w:val="20"/>
          <w:lang w:val="sk-SK"/>
        </w:rPr>
        <w:lastRenderedPageBreak/>
        <w:t>C</w:t>
      </w:r>
      <w:r w:rsidR="005E0FC4" w:rsidRPr="00835AAB">
        <w:rPr>
          <w:rFonts w:ascii="Open Sans" w:hAnsi="Open Sans" w:cs="Open Sans"/>
          <w:sz w:val="20"/>
          <w:szCs w:val="20"/>
          <w:lang w:val="sk-SK"/>
        </w:rPr>
        <w:t>estujúci, ktorý zabudol alebo stratil vec vo vozidle sa prihlási u príslušného dopravcu, s ktorým následne vec rieši</w:t>
      </w:r>
      <w:r>
        <w:rPr>
          <w:rFonts w:ascii="Open Sans" w:hAnsi="Open Sans" w:cs="Open Sans"/>
          <w:sz w:val="20"/>
          <w:szCs w:val="20"/>
          <w:lang w:val="sk-SK"/>
        </w:rPr>
        <w:t>.</w:t>
      </w:r>
    </w:p>
    <w:p w14:paraId="7272587C" w14:textId="0B38692D" w:rsidR="00835AAB" w:rsidRDefault="00835AAB" w:rsidP="00835AAB">
      <w:pPr>
        <w:pStyle w:val="Zoznamsodrkami2"/>
        <w:numPr>
          <w:ilvl w:val="0"/>
          <w:numId w:val="26"/>
        </w:numPr>
        <w:spacing w:before="120" w:after="120" w:line="276" w:lineRule="auto"/>
        <w:ind w:left="567" w:hanging="425"/>
        <w:jc w:val="both"/>
        <w:rPr>
          <w:rFonts w:ascii="Open Sans" w:hAnsi="Open Sans" w:cs="Open Sans"/>
          <w:sz w:val="20"/>
          <w:szCs w:val="20"/>
          <w:lang w:val="sk-SK"/>
        </w:rPr>
      </w:pPr>
      <w:r>
        <w:rPr>
          <w:rFonts w:ascii="Open Sans" w:hAnsi="Open Sans" w:cs="Open Sans"/>
          <w:sz w:val="20"/>
          <w:szCs w:val="20"/>
          <w:lang w:val="sk-SK"/>
        </w:rPr>
        <w:t xml:space="preserve">V </w:t>
      </w:r>
      <w:r w:rsidR="00595925" w:rsidRPr="00835AAB">
        <w:rPr>
          <w:rFonts w:ascii="Open Sans" w:hAnsi="Open Sans" w:cs="Open Sans"/>
          <w:sz w:val="20"/>
          <w:szCs w:val="20"/>
          <w:lang w:val="sk-SK"/>
        </w:rPr>
        <w:t>prípade, ak cestujúci nájde podozrivú vec</w:t>
      </w:r>
      <w:r w:rsidR="00F221A6">
        <w:rPr>
          <w:rFonts w:ascii="Open Sans" w:hAnsi="Open Sans" w:cs="Open Sans"/>
          <w:sz w:val="20"/>
          <w:szCs w:val="20"/>
          <w:lang w:val="sk-SK"/>
        </w:rPr>
        <w:t>,</w:t>
      </w:r>
      <w:r w:rsidR="00595925" w:rsidRPr="00835AAB">
        <w:rPr>
          <w:rFonts w:ascii="Open Sans" w:hAnsi="Open Sans" w:cs="Open Sans"/>
          <w:sz w:val="20"/>
          <w:szCs w:val="20"/>
          <w:lang w:val="sk-SK"/>
        </w:rPr>
        <w:t xml:space="preserve"> je povinný túto skutočnosť nahlásiť oprávnenému zamestnancovi dopravcu alebo policajnému zboru Slovenskej republiky</w:t>
      </w:r>
      <w:r>
        <w:rPr>
          <w:rFonts w:ascii="Open Sans" w:hAnsi="Open Sans" w:cs="Open Sans"/>
          <w:sz w:val="20"/>
          <w:szCs w:val="20"/>
          <w:lang w:val="sk-SK"/>
        </w:rPr>
        <w:t>.</w:t>
      </w:r>
    </w:p>
    <w:p w14:paraId="285FE656" w14:textId="193A8023" w:rsidR="00835AAB" w:rsidRDefault="00835AAB" w:rsidP="00835AAB">
      <w:pPr>
        <w:pStyle w:val="Zoznamsodrkami2"/>
        <w:numPr>
          <w:ilvl w:val="0"/>
          <w:numId w:val="26"/>
        </w:numPr>
        <w:spacing w:before="120" w:after="120" w:line="276" w:lineRule="auto"/>
        <w:ind w:left="567" w:hanging="425"/>
        <w:jc w:val="both"/>
        <w:rPr>
          <w:rFonts w:ascii="Open Sans" w:hAnsi="Open Sans" w:cs="Open Sans"/>
          <w:sz w:val="20"/>
          <w:szCs w:val="20"/>
          <w:lang w:val="sk-SK"/>
        </w:rPr>
      </w:pPr>
      <w:r>
        <w:rPr>
          <w:rFonts w:ascii="Open Sans" w:hAnsi="Open Sans" w:cs="Open Sans"/>
          <w:color w:val="000000" w:themeColor="text1"/>
          <w:sz w:val="20"/>
          <w:szCs w:val="20"/>
          <w:lang w:val="sk-SK"/>
        </w:rPr>
        <w:t>A</w:t>
      </w:r>
      <w:r w:rsidR="003E399D" w:rsidRPr="00835AAB">
        <w:rPr>
          <w:rFonts w:ascii="Open Sans" w:hAnsi="Open Sans" w:cs="Open Sans"/>
          <w:color w:val="000000" w:themeColor="text1"/>
          <w:sz w:val="20"/>
          <w:szCs w:val="20"/>
          <w:lang w:val="sk-SK"/>
        </w:rPr>
        <w:t xml:space="preserve">k má opravený zamestnanec dopravcu dôvodné pochybnosti o tom, či </w:t>
      </w:r>
      <w:r w:rsidR="00D427B7" w:rsidRPr="00835AAB">
        <w:rPr>
          <w:rFonts w:ascii="Open Sans" w:hAnsi="Open Sans" w:cs="Open Sans"/>
          <w:color w:val="000000" w:themeColor="text1"/>
          <w:sz w:val="20"/>
          <w:szCs w:val="20"/>
          <w:lang w:val="sk-SK"/>
        </w:rPr>
        <w:t>príručná batožina alebo batožina</w:t>
      </w:r>
      <w:r w:rsidR="003E399D" w:rsidRPr="00835AAB">
        <w:rPr>
          <w:rFonts w:ascii="Open Sans" w:hAnsi="Open Sans" w:cs="Open Sans"/>
          <w:color w:val="000000" w:themeColor="text1"/>
          <w:sz w:val="20"/>
          <w:szCs w:val="20"/>
          <w:lang w:val="sk-SK"/>
        </w:rPr>
        <w:t>, ktor</w:t>
      </w:r>
      <w:r w:rsidR="00C376F8" w:rsidRPr="00835AAB">
        <w:rPr>
          <w:rFonts w:ascii="Open Sans" w:hAnsi="Open Sans" w:cs="Open Sans"/>
          <w:color w:val="000000" w:themeColor="text1"/>
          <w:sz w:val="20"/>
          <w:szCs w:val="20"/>
          <w:lang w:val="sk-SK"/>
        </w:rPr>
        <w:t>ú</w:t>
      </w:r>
      <w:r w:rsidR="003E399D" w:rsidRPr="00835AAB">
        <w:rPr>
          <w:rFonts w:ascii="Open Sans" w:hAnsi="Open Sans" w:cs="Open Sans"/>
          <w:color w:val="000000" w:themeColor="text1"/>
          <w:sz w:val="20"/>
          <w:szCs w:val="20"/>
          <w:lang w:val="sk-SK"/>
        </w:rPr>
        <w:t xml:space="preserve"> cestujúci vzal </w:t>
      </w:r>
      <w:r w:rsidR="00D427B7" w:rsidRPr="00835AAB">
        <w:rPr>
          <w:rFonts w:ascii="Open Sans" w:hAnsi="Open Sans" w:cs="Open Sans"/>
          <w:color w:val="000000" w:themeColor="text1"/>
          <w:sz w:val="20"/>
          <w:szCs w:val="20"/>
          <w:lang w:val="sk-SK"/>
        </w:rPr>
        <w:t xml:space="preserve">so sebou </w:t>
      </w:r>
      <w:r w:rsidR="003E399D" w:rsidRPr="00835AAB">
        <w:rPr>
          <w:rFonts w:ascii="Open Sans" w:hAnsi="Open Sans" w:cs="Open Sans"/>
          <w:color w:val="000000" w:themeColor="text1"/>
          <w:sz w:val="20"/>
          <w:szCs w:val="20"/>
          <w:lang w:val="sk-SK"/>
        </w:rPr>
        <w:t xml:space="preserve">do vozidla, vyhovujú ustanoveniam Prepravného poriadku IDS </w:t>
      </w:r>
      <w:r w:rsidR="00D427B7" w:rsidRPr="00835AAB">
        <w:rPr>
          <w:rFonts w:ascii="Open Sans" w:hAnsi="Open Sans" w:cs="Open Sans"/>
          <w:color w:val="000000" w:themeColor="text1"/>
          <w:sz w:val="20"/>
          <w:szCs w:val="20"/>
          <w:lang w:val="sk-SK"/>
        </w:rPr>
        <w:t>Ž</w:t>
      </w:r>
      <w:r w:rsidR="003452F8" w:rsidRPr="00835AAB">
        <w:rPr>
          <w:rFonts w:ascii="Open Sans" w:hAnsi="Open Sans" w:cs="Open Sans"/>
          <w:color w:val="000000" w:themeColor="text1"/>
          <w:sz w:val="20"/>
          <w:szCs w:val="20"/>
          <w:lang w:val="sk-SK"/>
        </w:rPr>
        <w:t>S</w:t>
      </w:r>
      <w:r w:rsidR="003E399D" w:rsidRPr="00835AAB">
        <w:rPr>
          <w:rFonts w:ascii="Open Sans" w:hAnsi="Open Sans" w:cs="Open Sans"/>
          <w:color w:val="000000" w:themeColor="text1"/>
          <w:sz w:val="20"/>
          <w:szCs w:val="20"/>
          <w:lang w:val="sk-SK"/>
        </w:rPr>
        <w:t>K</w:t>
      </w:r>
      <w:r w:rsidR="00D427B7" w:rsidRPr="00835AAB">
        <w:rPr>
          <w:rFonts w:ascii="Open Sans" w:hAnsi="Open Sans" w:cs="Open Sans"/>
          <w:color w:val="000000" w:themeColor="text1"/>
          <w:sz w:val="20"/>
          <w:szCs w:val="20"/>
          <w:lang w:val="sk-SK"/>
        </w:rPr>
        <w:t>, m</w:t>
      </w:r>
      <w:r w:rsidR="009E53D2">
        <w:rPr>
          <w:rFonts w:ascii="Open Sans" w:hAnsi="Open Sans" w:cs="Open Sans"/>
          <w:color w:val="000000" w:themeColor="text1"/>
          <w:sz w:val="20"/>
          <w:szCs w:val="20"/>
          <w:lang w:val="sk-SK"/>
        </w:rPr>
        <w:t>á</w:t>
      </w:r>
      <w:r w:rsidR="00D427B7" w:rsidRPr="00835AAB">
        <w:rPr>
          <w:rFonts w:ascii="Open Sans" w:hAnsi="Open Sans" w:cs="Open Sans"/>
          <w:color w:val="000000" w:themeColor="text1"/>
          <w:sz w:val="20"/>
          <w:szCs w:val="20"/>
          <w:lang w:val="sk-SK"/>
        </w:rPr>
        <w:t xml:space="preserve"> právo v prítomnosti cestujúceho</w:t>
      </w:r>
      <w:r w:rsidR="0084794F" w:rsidRPr="00835AAB">
        <w:rPr>
          <w:rFonts w:ascii="Open Sans" w:hAnsi="Open Sans" w:cs="Open Sans"/>
          <w:color w:val="000000" w:themeColor="text1"/>
          <w:sz w:val="20"/>
          <w:szCs w:val="20"/>
          <w:lang w:val="sk-SK"/>
        </w:rPr>
        <w:t xml:space="preserve"> </w:t>
      </w:r>
      <w:r w:rsidR="00D427B7" w:rsidRPr="00835AAB">
        <w:rPr>
          <w:rFonts w:ascii="Open Sans" w:hAnsi="Open Sans" w:cs="Open Sans"/>
          <w:color w:val="000000" w:themeColor="text1"/>
          <w:sz w:val="20"/>
          <w:szCs w:val="20"/>
          <w:lang w:val="sk-SK"/>
        </w:rPr>
        <w:t>sa presvedčiť o ich obsahu a povahe, ak cestujúci odmietne preskúmanie príručne</w:t>
      </w:r>
      <w:r w:rsidR="00C376F8" w:rsidRPr="00835AAB">
        <w:rPr>
          <w:rFonts w:ascii="Open Sans" w:hAnsi="Open Sans" w:cs="Open Sans"/>
          <w:color w:val="000000" w:themeColor="text1"/>
          <w:sz w:val="20"/>
          <w:szCs w:val="20"/>
          <w:lang w:val="sk-SK"/>
        </w:rPr>
        <w:t>j</w:t>
      </w:r>
      <w:r w:rsidR="00D427B7" w:rsidRPr="00835AAB">
        <w:rPr>
          <w:rFonts w:ascii="Open Sans" w:hAnsi="Open Sans" w:cs="Open Sans"/>
          <w:color w:val="000000" w:themeColor="text1"/>
          <w:sz w:val="20"/>
          <w:szCs w:val="20"/>
          <w:lang w:val="sk-SK"/>
        </w:rPr>
        <w:t xml:space="preserve"> batožiny (veci) alebo batožiny</w:t>
      </w:r>
      <w:r w:rsidR="00C376F8" w:rsidRPr="00835AAB">
        <w:rPr>
          <w:rFonts w:ascii="Open Sans" w:hAnsi="Open Sans" w:cs="Open Sans"/>
          <w:color w:val="000000" w:themeColor="text1"/>
          <w:sz w:val="20"/>
          <w:szCs w:val="20"/>
          <w:lang w:val="sk-SK"/>
        </w:rPr>
        <w:t xml:space="preserve"> alebo ak sa pri jej preskúmaní zistí, že cestujúci vezie</w:t>
      </w:r>
      <w:r w:rsidR="0084794F" w:rsidRPr="00835AAB">
        <w:rPr>
          <w:rFonts w:ascii="Open Sans" w:hAnsi="Open Sans" w:cs="Open Sans"/>
          <w:color w:val="000000" w:themeColor="text1"/>
          <w:sz w:val="20"/>
          <w:szCs w:val="20"/>
          <w:lang w:val="sk-SK"/>
        </w:rPr>
        <w:t xml:space="preserve"> </w:t>
      </w:r>
      <w:r w:rsidR="00C376F8" w:rsidRPr="00835AAB">
        <w:rPr>
          <w:rFonts w:ascii="Open Sans" w:hAnsi="Open Sans" w:cs="Open Sans"/>
          <w:color w:val="000000" w:themeColor="text1"/>
          <w:sz w:val="20"/>
          <w:szCs w:val="20"/>
          <w:lang w:val="sk-SK"/>
        </w:rPr>
        <w:t>so sebou veci vylúčené z prepravy, je povinný ich bez meškania odstrániť z</w:t>
      </w:r>
      <w:r w:rsidR="0084794F" w:rsidRPr="00835AAB">
        <w:rPr>
          <w:rFonts w:ascii="Open Sans" w:hAnsi="Open Sans" w:cs="Open Sans"/>
          <w:color w:val="000000" w:themeColor="text1"/>
          <w:sz w:val="20"/>
          <w:szCs w:val="20"/>
          <w:lang w:val="sk-SK"/>
        </w:rPr>
        <w:t> </w:t>
      </w:r>
      <w:r w:rsidR="00C376F8" w:rsidRPr="00835AAB">
        <w:rPr>
          <w:rFonts w:ascii="Open Sans" w:hAnsi="Open Sans" w:cs="Open Sans"/>
          <w:color w:val="000000" w:themeColor="text1"/>
          <w:sz w:val="20"/>
          <w:szCs w:val="20"/>
          <w:lang w:val="sk-SK"/>
        </w:rPr>
        <w:t>vozidla</w:t>
      </w:r>
      <w:r w:rsidR="0084794F" w:rsidRPr="00835AAB">
        <w:rPr>
          <w:rFonts w:ascii="Open Sans" w:hAnsi="Open Sans" w:cs="Open Sans"/>
          <w:color w:val="000000" w:themeColor="text1"/>
          <w:sz w:val="20"/>
          <w:szCs w:val="20"/>
          <w:lang w:val="sk-SK"/>
        </w:rPr>
        <w:t xml:space="preserve"> </w:t>
      </w:r>
      <w:r w:rsidR="00C376F8" w:rsidRPr="00835AAB">
        <w:rPr>
          <w:rFonts w:ascii="Open Sans" w:hAnsi="Open Sans" w:cs="Open Sans"/>
          <w:color w:val="000000" w:themeColor="text1"/>
          <w:sz w:val="20"/>
          <w:szCs w:val="20"/>
          <w:lang w:val="sk-SK"/>
        </w:rPr>
        <w:t>na najbližšej zastávke bez nároku na vrátenie cestovného alebo dovozného</w:t>
      </w:r>
      <w:r>
        <w:rPr>
          <w:rFonts w:ascii="Open Sans" w:hAnsi="Open Sans" w:cs="Open Sans"/>
          <w:color w:val="000000" w:themeColor="text1"/>
          <w:sz w:val="20"/>
          <w:szCs w:val="20"/>
          <w:lang w:val="sk-SK"/>
        </w:rPr>
        <w:t>.</w:t>
      </w:r>
      <w:r w:rsidR="00D427B7" w:rsidRPr="00835AAB">
        <w:rPr>
          <w:rFonts w:ascii="Open Sans" w:hAnsi="Open Sans" w:cs="Open Sans"/>
          <w:color w:val="000000" w:themeColor="text1"/>
          <w:sz w:val="20"/>
          <w:szCs w:val="20"/>
          <w:lang w:val="sk-SK"/>
        </w:rPr>
        <w:t xml:space="preserve"> </w:t>
      </w:r>
    </w:p>
    <w:p w14:paraId="2B1E196D" w14:textId="5E1E66FB" w:rsidR="00C267C2" w:rsidRPr="00835AAB" w:rsidRDefault="00835AAB" w:rsidP="00C9156C">
      <w:pPr>
        <w:pStyle w:val="Zoznamsodrkami2"/>
        <w:numPr>
          <w:ilvl w:val="0"/>
          <w:numId w:val="26"/>
        </w:numPr>
        <w:spacing w:before="120" w:after="240" w:line="276" w:lineRule="auto"/>
        <w:ind w:left="567" w:hanging="425"/>
        <w:jc w:val="both"/>
        <w:rPr>
          <w:rFonts w:ascii="Open Sans" w:hAnsi="Open Sans" w:cs="Open Sans"/>
          <w:sz w:val="20"/>
          <w:szCs w:val="20"/>
          <w:lang w:val="sk-SK"/>
        </w:rPr>
      </w:pPr>
      <w:r>
        <w:rPr>
          <w:rFonts w:ascii="Open Sans" w:hAnsi="Open Sans" w:cs="Open Sans"/>
          <w:color w:val="000000" w:themeColor="text1"/>
          <w:sz w:val="20"/>
          <w:szCs w:val="20"/>
          <w:lang w:val="sk-SK"/>
        </w:rPr>
        <w:t>C</w:t>
      </w:r>
      <w:r w:rsidR="00C376F8" w:rsidRPr="00835AAB">
        <w:rPr>
          <w:rFonts w:ascii="Open Sans" w:hAnsi="Open Sans" w:cs="Open Sans"/>
          <w:color w:val="000000" w:themeColor="text1"/>
          <w:sz w:val="20"/>
          <w:szCs w:val="20"/>
          <w:lang w:val="sk-SK"/>
        </w:rPr>
        <w:t xml:space="preserve">estujúci môže byť vylúčený z prepravy </w:t>
      </w:r>
      <w:r w:rsidR="00CF746D" w:rsidRPr="00835AAB">
        <w:rPr>
          <w:rFonts w:ascii="Open Sans" w:hAnsi="Open Sans" w:cs="Open Sans"/>
          <w:color w:val="000000" w:themeColor="text1"/>
          <w:sz w:val="20"/>
          <w:szCs w:val="20"/>
          <w:lang w:val="sk-SK"/>
        </w:rPr>
        <w:t>oprávneným</w:t>
      </w:r>
      <w:r w:rsidR="00C376F8" w:rsidRPr="00835AAB">
        <w:rPr>
          <w:rFonts w:ascii="Open Sans" w:hAnsi="Open Sans" w:cs="Open Sans"/>
          <w:color w:val="000000" w:themeColor="text1"/>
          <w:sz w:val="20"/>
          <w:szCs w:val="20"/>
          <w:lang w:val="sk-SK"/>
        </w:rPr>
        <w:t xml:space="preserve"> zamestnancom dopravcu, ak</w:t>
      </w:r>
      <w:r w:rsidR="0084794F" w:rsidRPr="00835AAB">
        <w:rPr>
          <w:rFonts w:ascii="Open Sans" w:hAnsi="Open Sans" w:cs="Open Sans"/>
          <w:color w:val="000000" w:themeColor="text1"/>
          <w:sz w:val="20"/>
          <w:szCs w:val="20"/>
          <w:lang w:val="sk-SK"/>
        </w:rPr>
        <w:t xml:space="preserve"> </w:t>
      </w:r>
      <w:r w:rsidR="00CF746D" w:rsidRPr="00835AAB">
        <w:rPr>
          <w:rFonts w:ascii="Open Sans" w:hAnsi="Open Sans" w:cs="Open Sans"/>
          <w:color w:val="000000" w:themeColor="text1"/>
          <w:sz w:val="20"/>
          <w:szCs w:val="20"/>
          <w:lang w:val="sk-SK"/>
        </w:rPr>
        <w:t>je</w:t>
      </w:r>
      <w:r w:rsidR="005E5D67" w:rsidRPr="00835AAB">
        <w:rPr>
          <w:rFonts w:ascii="Open Sans" w:hAnsi="Open Sans" w:cs="Open Sans"/>
          <w:color w:val="000000" w:themeColor="text1"/>
          <w:sz w:val="20"/>
          <w:szCs w:val="20"/>
          <w:lang w:val="sk-SK"/>
        </w:rPr>
        <w:t>h</w:t>
      </w:r>
      <w:r w:rsidR="00CF746D" w:rsidRPr="00835AAB">
        <w:rPr>
          <w:rFonts w:ascii="Open Sans" w:hAnsi="Open Sans" w:cs="Open Sans"/>
          <w:color w:val="000000" w:themeColor="text1"/>
          <w:sz w:val="20"/>
          <w:szCs w:val="20"/>
          <w:lang w:val="sk-SK"/>
        </w:rPr>
        <w:t xml:space="preserve">o </w:t>
      </w:r>
      <w:r w:rsidR="00C376F8" w:rsidRPr="00835AAB">
        <w:rPr>
          <w:rFonts w:ascii="Open Sans" w:hAnsi="Open Sans" w:cs="Open Sans"/>
          <w:color w:val="000000" w:themeColor="text1"/>
          <w:sz w:val="20"/>
          <w:szCs w:val="20"/>
          <w:lang w:val="sk-SK"/>
        </w:rPr>
        <w:t>príručná batožina alebo batožina</w:t>
      </w:r>
      <w:r w:rsidR="00CF746D" w:rsidRPr="00835AAB">
        <w:rPr>
          <w:rFonts w:ascii="Open Sans" w:hAnsi="Open Sans" w:cs="Open Sans"/>
          <w:color w:val="000000" w:themeColor="text1"/>
          <w:sz w:val="20"/>
          <w:szCs w:val="20"/>
          <w:lang w:val="sk-SK"/>
        </w:rPr>
        <w:t xml:space="preserve"> bráni </w:t>
      </w:r>
      <w:r w:rsidR="00C376F8" w:rsidRPr="00835AAB">
        <w:rPr>
          <w:rFonts w:ascii="Open Sans" w:hAnsi="Open Sans" w:cs="Open Sans"/>
          <w:color w:val="000000" w:themeColor="text1"/>
          <w:sz w:val="20"/>
          <w:szCs w:val="20"/>
          <w:lang w:val="sk-SK"/>
        </w:rPr>
        <w:t>bezpečnej preprav</w:t>
      </w:r>
      <w:r w:rsidR="00CF746D" w:rsidRPr="00835AAB">
        <w:rPr>
          <w:rFonts w:ascii="Open Sans" w:hAnsi="Open Sans" w:cs="Open Sans"/>
          <w:color w:val="000000" w:themeColor="text1"/>
          <w:sz w:val="20"/>
          <w:szCs w:val="20"/>
          <w:lang w:val="sk-SK"/>
        </w:rPr>
        <w:t>e alebo ohrozuje zdravie cestujúcich</w:t>
      </w:r>
      <w:r w:rsidR="0006400C" w:rsidRPr="00835AAB">
        <w:rPr>
          <w:rFonts w:ascii="Open Sans" w:hAnsi="Open Sans" w:cs="Open Sans"/>
          <w:color w:val="000000" w:themeColor="text1"/>
          <w:sz w:val="20"/>
          <w:szCs w:val="20"/>
          <w:lang w:val="sk-SK"/>
        </w:rPr>
        <w:t>.</w:t>
      </w:r>
      <w:r w:rsidR="00CF746D" w:rsidRPr="00835AAB">
        <w:rPr>
          <w:rFonts w:ascii="Open Sans" w:hAnsi="Open Sans" w:cs="Open Sans"/>
          <w:color w:val="000000" w:themeColor="text1"/>
          <w:sz w:val="20"/>
          <w:szCs w:val="20"/>
          <w:lang w:val="sk-SK"/>
        </w:rPr>
        <w:t xml:space="preserve">  </w:t>
      </w:r>
    </w:p>
    <w:p w14:paraId="6984F046" w14:textId="47CF373D" w:rsidR="00DB02C8" w:rsidRPr="00D41158" w:rsidRDefault="00DB02C8" w:rsidP="00C9156C">
      <w:pPr>
        <w:pStyle w:val="Nadpis3"/>
        <w:spacing w:after="240"/>
        <w:ind w:left="1775" w:hanging="357"/>
      </w:pPr>
      <w:bookmarkStart w:id="48" w:name="_Toc55385536"/>
      <w:r w:rsidRPr="00D41158">
        <w:t>Podmienky prepravy živých zvierat</w:t>
      </w:r>
      <w:bookmarkEnd w:id="48"/>
    </w:p>
    <w:p w14:paraId="4AFCEABE" w14:textId="6B433B91" w:rsidR="001E3761" w:rsidRPr="0033640D" w:rsidRDefault="00642D5A" w:rsidP="00C9156C">
      <w:pPr>
        <w:pStyle w:val="Zkladntext"/>
        <w:numPr>
          <w:ilvl w:val="0"/>
          <w:numId w:val="19"/>
        </w:numPr>
        <w:spacing w:before="20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 xml:space="preserve">Ako batožinu si môže cestujúci vziať so sebou do vozidla drobné </w:t>
      </w:r>
      <w:r w:rsidR="00200128" w:rsidRPr="0033640D">
        <w:rPr>
          <w:rFonts w:ascii="Open Sans" w:hAnsi="Open Sans" w:cs="Open Sans"/>
          <w:sz w:val="20"/>
          <w:szCs w:val="20"/>
          <w:lang w:val="sk-SK"/>
        </w:rPr>
        <w:t xml:space="preserve">živé </w:t>
      </w:r>
      <w:r w:rsidRPr="0033640D">
        <w:rPr>
          <w:rFonts w:ascii="Open Sans" w:hAnsi="Open Sans" w:cs="Open Sans"/>
          <w:sz w:val="20"/>
          <w:szCs w:val="20"/>
          <w:lang w:val="sk-SK"/>
        </w:rPr>
        <w:t xml:space="preserve">domáce </w:t>
      </w:r>
      <w:r w:rsidR="006710B3" w:rsidRPr="0033640D">
        <w:rPr>
          <w:rFonts w:ascii="Open Sans" w:hAnsi="Open Sans" w:cs="Open Sans"/>
          <w:sz w:val="20"/>
          <w:szCs w:val="20"/>
          <w:lang w:val="sk-SK"/>
        </w:rPr>
        <w:t xml:space="preserve">spoločenské </w:t>
      </w:r>
      <w:r w:rsidRPr="0033640D">
        <w:rPr>
          <w:rFonts w:ascii="Open Sans" w:hAnsi="Open Sans" w:cs="Open Sans"/>
          <w:sz w:val="20"/>
          <w:szCs w:val="20"/>
          <w:lang w:val="sk-SK"/>
        </w:rPr>
        <w:t xml:space="preserve">a iné malé zvieratá, pokiaľ tomu nebránia osobitné predpisy, ak sú </w:t>
      </w:r>
      <w:r w:rsidR="003B5FE8" w:rsidRPr="0033640D">
        <w:rPr>
          <w:rFonts w:ascii="Open Sans" w:hAnsi="Open Sans" w:cs="Open Sans"/>
          <w:sz w:val="20"/>
          <w:szCs w:val="20"/>
          <w:lang w:val="sk-SK"/>
        </w:rPr>
        <w:t xml:space="preserve">uzatvorené v klietkach, košoch alebo v iných vhodných schránkach s nepriepustným dnom, </w:t>
      </w:r>
      <w:r w:rsidRPr="0033640D">
        <w:rPr>
          <w:rFonts w:ascii="Open Sans" w:hAnsi="Open Sans" w:cs="Open Sans"/>
          <w:sz w:val="20"/>
          <w:szCs w:val="20"/>
          <w:lang w:val="sk-SK"/>
        </w:rPr>
        <w:t xml:space="preserve">a ak nie je ich preprava na ťarchu cestujúcim (napr. ak zapáchajú). </w:t>
      </w:r>
      <w:r w:rsidR="001E3761" w:rsidRPr="0033640D">
        <w:rPr>
          <w:rFonts w:ascii="Open Sans" w:hAnsi="Open Sans" w:cs="Open Sans"/>
          <w:sz w:val="20"/>
          <w:szCs w:val="20"/>
          <w:lang w:val="sk-SK"/>
        </w:rPr>
        <w:t>Na prepravu schránok so</w:t>
      </w:r>
      <w:r w:rsidR="00700595" w:rsidRPr="0033640D">
        <w:rPr>
          <w:rFonts w:ascii="Open Sans" w:hAnsi="Open Sans" w:cs="Open Sans"/>
          <w:sz w:val="20"/>
          <w:szCs w:val="20"/>
          <w:lang w:val="sk-SK"/>
        </w:rPr>
        <w:t xml:space="preserve"> živými spoločenskými </w:t>
      </w:r>
      <w:r w:rsidR="001E3761" w:rsidRPr="0033640D">
        <w:rPr>
          <w:rFonts w:ascii="Open Sans" w:hAnsi="Open Sans" w:cs="Open Sans"/>
          <w:sz w:val="20"/>
          <w:szCs w:val="20"/>
          <w:lang w:val="sk-SK"/>
        </w:rPr>
        <w:t xml:space="preserve">zvieratami platia ustanovenia o preprave batožín. </w:t>
      </w:r>
    </w:p>
    <w:p w14:paraId="21AEA52A" w14:textId="5FB064AA" w:rsidR="001E3761" w:rsidRPr="0033640D" w:rsidRDefault="00642D5A" w:rsidP="00C9156C">
      <w:pPr>
        <w:pStyle w:val="Zkladntext"/>
        <w:numPr>
          <w:ilvl w:val="0"/>
          <w:numId w:val="19"/>
        </w:numPr>
        <w:spacing w:before="120" w:after="6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Bez schránky je možné prepravovať vo vozidlách len psa. Cestujúci so psom bez schránky môže nastúpiť do vozidla len s vedomím vodiča. Okrem doby zvýšených nárokov na prepravu môže vodič dovoliť prepravu psa akejkoľvek veľkosti</w:t>
      </w:r>
      <w:r w:rsidR="0084794F" w:rsidRPr="0033640D">
        <w:rPr>
          <w:rFonts w:ascii="Open Sans" w:hAnsi="Open Sans" w:cs="Open Sans"/>
          <w:sz w:val="20"/>
          <w:szCs w:val="20"/>
          <w:lang w:val="sk-SK"/>
        </w:rPr>
        <w:t xml:space="preserve"> </w:t>
      </w:r>
      <w:r w:rsidRPr="0033640D">
        <w:rPr>
          <w:rFonts w:ascii="Open Sans" w:hAnsi="Open Sans" w:cs="Open Sans"/>
          <w:sz w:val="20"/>
          <w:szCs w:val="20"/>
          <w:lang w:val="sk-SK"/>
        </w:rPr>
        <w:t>za podmienok:</w:t>
      </w:r>
    </w:p>
    <w:p w14:paraId="53AB02C9" w14:textId="77777777" w:rsidR="00C9156C" w:rsidRDefault="0020639B" w:rsidP="00F2020E">
      <w:pPr>
        <w:pStyle w:val="Zkladntext"/>
        <w:numPr>
          <w:ilvl w:val="0"/>
          <w:numId w:val="78"/>
        </w:numPr>
        <w:spacing w:before="60" w:after="60" w:line="276" w:lineRule="auto"/>
        <w:ind w:left="1434" w:hanging="357"/>
        <w:jc w:val="both"/>
        <w:rPr>
          <w:rFonts w:ascii="Open Sans" w:hAnsi="Open Sans" w:cs="Open Sans"/>
          <w:sz w:val="20"/>
          <w:szCs w:val="20"/>
          <w:lang w:val="sk-SK"/>
        </w:rPr>
      </w:pPr>
      <w:r w:rsidRPr="0033640D">
        <w:rPr>
          <w:rFonts w:ascii="Open Sans" w:hAnsi="Open Sans" w:cs="Open Sans"/>
          <w:sz w:val="20"/>
          <w:szCs w:val="20"/>
          <w:lang w:val="sk-SK"/>
        </w:rPr>
        <w:t>pes má bezpečný náhubok a je držaný na krátkej vôdzke</w:t>
      </w:r>
      <w:r w:rsidR="00AD4136" w:rsidRPr="0033640D">
        <w:rPr>
          <w:rFonts w:ascii="Open Sans" w:hAnsi="Open Sans" w:cs="Open Sans"/>
          <w:sz w:val="20"/>
          <w:szCs w:val="20"/>
          <w:lang w:val="sk-SK"/>
        </w:rPr>
        <w:t>,</w:t>
      </w:r>
      <w:r w:rsidRPr="0033640D">
        <w:rPr>
          <w:rFonts w:ascii="Open Sans" w:hAnsi="Open Sans" w:cs="Open Sans"/>
          <w:sz w:val="20"/>
          <w:szCs w:val="20"/>
          <w:lang w:val="sk-SK"/>
        </w:rPr>
        <w:t xml:space="preserve"> </w:t>
      </w:r>
    </w:p>
    <w:p w14:paraId="52040F27" w14:textId="3C4F9244" w:rsidR="0020639B" w:rsidRPr="00C9156C" w:rsidRDefault="0020639B" w:rsidP="00F2020E">
      <w:pPr>
        <w:pStyle w:val="Zkladntext"/>
        <w:numPr>
          <w:ilvl w:val="0"/>
          <w:numId w:val="78"/>
        </w:numPr>
        <w:spacing w:before="60" w:line="276" w:lineRule="auto"/>
        <w:ind w:left="1434" w:hanging="357"/>
        <w:jc w:val="both"/>
        <w:rPr>
          <w:rFonts w:ascii="Open Sans" w:hAnsi="Open Sans" w:cs="Open Sans"/>
          <w:sz w:val="20"/>
          <w:szCs w:val="20"/>
          <w:lang w:val="sk-SK"/>
        </w:rPr>
      </w:pPr>
      <w:r w:rsidRPr="00C9156C">
        <w:rPr>
          <w:rFonts w:ascii="Open Sans" w:hAnsi="Open Sans" w:cs="Open Sans"/>
          <w:sz w:val="20"/>
          <w:szCs w:val="20"/>
          <w:lang w:val="sk-SK"/>
        </w:rPr>
        <w:t>v jednom vozidle sa môže prepravovať len jeden pes, toto obmedzenie neplatí, ak ide</w:t>
      </w:r>
      <w:r w:rsidR="0084794F" w:rsidRPr="00C9156C">
        <w:rPr>
          <w:rFonts w:ascii="Open Sans" w:hAnsi="Open Sans" w:cs="Open Sans"/>
          <w:sz w:val="20"/>
          <w:szCs w:val="20"/>
          <w:lang w:val="sk-SK"/>
        </w:rPr>
        <w:t xml:space="preserve"> </w:t>
      </w:r>
      <w:r w:rsidRPr="00C9156C">
        <w:rPr>
          <w:rFonts w:ascii="Open Sans" w:hAnsi="Open Sans" w:cs="Open Sans"/>
          <w:sz w:val="20"/>
          <w:szCs w:val="20"/>
          <w:lang w:val="sk-SK"/>
        </w:rPr>
        <w:t xml:space="preserve">o dvoch psov, ktorých so sebou do vozidla berie jeden cestujúci, pokiaľ to dovoľujú aktuálne prevádzkové podmienky a obsadenosť vozidla a nie je narušená bezpečnosť cestujúcich, môže </w:t>
      </w:r>
      <w:r w:rsidR="004B4E26" w:rsidRPr="00C9156C">
        <w:rPr>
          <w:rFonts w:ascii="Open Sans" w:hAnsi="Open Sans" w:cs="Open Sans"/>
          <w:sz w:val="20"/>
          <w:szCs w:val="20"/>
          <w:lang w:val="sk-SK"/>
        </w:rPr>
        <w:t>oprávnená</w:t>
      </w:r>
      <w:r w:rsidRPr="00C9156C">
        <w:rPr>
          <w:rFonts w:ascii="Open Sans" w:hAnsi="Open Sans" w:cs="Open Sans"/>
          <w:sz w:val="20"/>
          <w:szCs w:val="20"/>
          <w:lang w:val="sk-SK"/>
        </w:rPr>
        <w:t xml:space="preserve"> osoba </w:t>
      </w:r>
      <w:r w:rsidR="00EF7A65" w:rsidRPr="00C9156C">
        <w:rPr>
          <w:rFonts w:ascii="Open Sans" w:hAnsi="Open Sans" w:cs="Open Sans"/>
          <w:sz w:val="20"/>
          <w:szCs w:val="20"/>
          <w:lang w:val="sk-SK"/>
        </w:rPr>
        <w:t xml:space="preserve">dopravcu </w:t>
      </w:r>
      <w:r w:rsidRPr="00C9156C">
        <w:rPr>
          <w:rFonts w:ascii="Open Sans" w:hAnsi="Open Sans" w:cs="Open Sans"/>
          <w:sz w:val="20"/>
          <w:szCs w:val="20"/>
          <w:lang w:val="sk-SK"/>
        </w:rPr>
        <w:t>povoliť prepravu ďalších psov</w:t>
      </w:r>
      <w:r w:rsidR="003013D3" w:rsidRPr="00C9156C">
        <w:rPr>
          <w:rFonts w:ascii="Open Sans" w:hAnsi="Open Sans" w:cs="Open Sans"/>
          <w:sz w:val="20"/>
          <w:szCs w:val="20"/>
          <w:lang w:val="sk-SK"/>
        </w:rPr>
        <w:t xml:space="preserve">, pes bez schránky podlieha plateniu dovozného. </w:t>
      </w:r>
      <w:bookmarkStart w:id="49" w:name="_Hlk532557210"/>
      <w:r w:rsidR="007955FE" w:rsidRPr="00C9156C">
        <w:rPr>
          <w:rFonts w:ascii="Open Sans" w:hAnsi="Open Sans" w:cs="Open Sans"/>
          <w:sz w:val="20"/>
          <w:szCs w:val="20"/>
          <w:lang w:val="sk-SK"/>
        </w:rPr>
        <w:t xml:space="preserve">Výnimku tvoria </w:t>
      </w:r>
      <w:r w:rsidR="00197037" w:rsidRPr="00C9156C">
        <w:rPr>
          <w:rFonts w:ascii="Open Sans" w:hAnsi="Open Sans" w:cs="Open Sans"/>
          <w:sz w:val="20"/>
          <w:szCs w:val="20"/>
          <w:lang w:val="sk-SK"/>
        </w:rPr>
        <w:t xml:space="preserve">dva a viac psov so špeciálnym výcvikom, aj keď sa nejedná o jedného majiteľa. </w:t>
      </w:r>
      <w:bookmarkEnd w:id="49"/>
    </w:p>
    <w:p w14:paraId="3D26D1DC" w14:textId="77777777" w:rsidR="00C9156C" w:rsidRDefault="0020639B" w:rsidP="00C9156C">
      <w:pPr>
        <w:pStyle w:val="Zkladntext"/>
        <w:numPr>
          <w:ilvl w:val="0"/>
          <w:numId w:val="19"/>
        </w:numPr>
        <w:spacing w:before="20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Dopravcovia IDS Ž</w:t>
      </w:r>
      <w:r w:rsidR="0053789B" w:rsidRPr="0033640D">
        <w:rPr>
          <w:rFonts w:ascii="Open Sans" w:hAnsi="Open Sans" w:cs="Open Sans"/>
          <w:sz w:val="20"/>
          <w:szCs w:val="20"/>
          <w:lang w:val="sk-SK"/>
        </w:rPr>
        <w:t>S</w:t>
      </w:r>
      <w:r w:rsidRPr="0033640D">
        <w:rPr>
          <w:rFonts w:ascii="Open Sans" w:hAnsi="Open Sans" w:cs="Open Sans"/>
          <w:sz w:val="20"/>
          <w:szCs w:val="20"/>
          <w:lang w:val="sk-SK"/>
        </w:rPr>
        <w:t xml:space="preserve">K vylučujú z prepravy </w:t>
      </w:r>
      <w:r w:rsidR="00700595" w:rsidRPr="0033640D">
        <w:rPr>
          <w:rFonts w:ascii="Open Sans" w:hAnsi="Open Sans" w:cs="Open Sans"/>
          <w:sz w:val="20"/>
          <w:szCs w:val="20"/>
          <w:lang w:val="sk-SK"/>
        </w:rPr>
        <w:t>(zvieratá, ktoré nepatria do kategórie</w:t>
      </w:r>
      <w:r w:rsidR="00554537" w:rsidRPr="0033640D">
        <w:rPr>
          <w:rFonts w:ascii="Open Sans" w:hAnsi="Open Sans" w:cs="Open Sans"/>
          <w:sz w:val="20"/>
          <w:szCs w:val="20"/>
          <w:lang w:val="sk-SK"/>
        </w:rPr>
        <w:t xml:space="preserve"> živých </w:t>
      </w:r>
      <w:r w:rsidR="00700595" w:rsidRPr="0033640D">
        <w:rPr>
          <w:rFonts w:ascii="Open Sans" w:hAnsi="Open Sans" w:cs="Open Sans"/>
          <w:sz w:val="20"/>
          <w:szCs w:val="20"/>
          <w:lang w:val="sk-SK"/>
        </w:rPr>
        <w:t xml:space="preserve"> spoločenských zvierat</w:t>
      </w:r>
      <w:r w:rsidR="00554537" w:rsidRPr="0033640D">
        <w:rPr>
          <w:rFonts w:ascii="Open Sans" w:hAnsi="Open Sans" w:cs="Open Sans"/>
          <w:sz w:val="20"/>
          <w:szCs w:val="20"/>
          <w:lang w:val="sk-SK"/>
        </w:rPr>
        <w:t xml:space="preserve"> a malých zvierat napr.</w:t>
      </w:r>
      <w:r w:rsidR="00700595" w:rsidRPr="0033640D">
        <w:rPr>
          <w:rFonts w:ascii="Open Sans" w:hAnsi="Open Sans" w:cs="Open Sans"/>
          <w:sz w:val="20"/>
          <w:szCs w:val="20"/>
          <w:lang w:val="sk-SK"/>
        </w:rPr>
        <w:t xml:space="preserve"> </w:t>
      </w:r>
      <w:r w:rsidRPr="0033640D">
        <w:rPr>
          <w:rFonts w:ascii="Open Sans" w:hAnsi="Open Sans" w:cs="Open Sans"/>
          <w:sz w:val="20"/>
          <w:szCs w:val="20"/>
          <w:lang w:val="sk-SK"/>
        </w:rPr>
        <w:t>plaz</w:t>
      </w:r>
      <w:r w:rsidR="00200128" w:rsidRPr="0033640D">
        <w:rPr>
          <w:rFonts w:ascii="Open Sans" w:hAnsi="Open Sans" w:cs="Open Sans"/>
          <w:sz w:val="20"/>
          <w:szCs w:val="20"/>
          <w:lang w:val="sk-SK"/>
        </w:rPr>
        <w:t>y</w:t>
      </w:r>
      <w:r w:rsidRPr="0033640D">
        <w:rPr>
          <w:rFonts w:ascii="Open Sans" w:hAnsi="Open Sans" w:cs="Open Sans"/>
          <w:sz w:val="20"/>
          <w:szCs w:val="20"/>
          <w:lang w:val="sk-SK"/>
        </w:rPr>
        <w:t>, jedovatý alebo štípajúci hmyz</w:t>
      </w:r>
      <w:r w:rsidR="00700595" w:rsidRPr="0033640D">
        <w:rPr>
          <w:rFonts w:ascii="Open Sans" w:hAnsi="Open Sans" w:cs="Open Sans"/>
          <w:sz w:val="20"/>
          <w:szCs w:val="20"/>
          <w:lang w:val="sk-SK"/>
        </w:rPr>
        <w:t>, ktorý si so sebou priniesol cestujúci</w:t>
      </w:r>
      <w:r w:rsidR="005A1C88">
        <w:rPr>
          <w:rFonts w:ascii="Open Sans" w:hAnsi="Open Sans" w:cs="Open Sans"/>
          <w:sz w:val="20"/>
          <w:szCs w:val="20"/>
          <w:lang w:val="sk-SK"/>
        </w:rPr>
        <w:t>)</w:t>
      </w:r>
      <w:r w:rsidR="00200128" w:rsidRPr="0033640D">
        <w:rPr>
          <w:rFonts w:ascii="Open Sans" w:hAnsi="Open Sans" w:cs="Open Sans"/>
          <w:sz w:val="20"/>
          <w:szCs w:val="20"/>
          <w:lang w:val="sk-SK"/>
        </w:rPr>
        <w:t xml:space="preserve"> a</w:t>
      </w:r>
      <w:r w:rsidR="00554537" w:rsidRPr="0033640D">
        <w:rPr>
          <w:rFonts w:ascii="Open Sans" w:hAnsi="Open Sans" w:cs="Open Sans"/>
          <w:sz w:val="20"/>
          <w:szCs w:val="20"/>
          <w:lang w:val="sk-SK"/>
        </w:rPr>
        <w:t> </w:t>
      </w:r>
      <w:r w:rsidR="00200128" w:rsidRPr="0033640D">
        <w:rPr>
          <w:rFonts w:ascii="Open Sans" w:hAnsi="Open Sans" w:cs="Open Sans"/>
          <w:sz w:val="20"/>
          <w:szCs w:val="20"/>
          <w:lang w:val="sk-SK"/>
        </w:rPr>
        <w:t>ďalšie</w:t>
      </w:r>
      <w:r w:rsidR="00554537" w:rsidRPr="0033640D">
        <w:rPr>
          <w:rFonts w:ascii="Open Sans" w:hAnsi="Open Sans" w:cs="Open Sans"/>
          <w:sz w:val="20"/>
          <w:szCs w:val="20"/>
          <w:lang w:val="sk-SK"/>
        </w:rPr>
        <w:t xml:space="preserve"> zvieratá</w:t>
      </w:r>
      <w:r w:rsidR="00700595" w:rsidRPr="0033640D">
        <w:rPr>
          <w:rFonts w:ascii="Open Sans" w:hAnsi="Open Sans" w:cs="Open Sans"/>
          <w:sz w:val="20"/>
          <w:szCs w:val="20"/>
          <w:lang w:val="sk-SK"/>
        </w:rPr>
        <w:t xml:space="preserve">, </w:t>
      </w:r>
      <w:r w:rsidR="00554537" w:rsidRPr="0033640D">
        <w:rPr>
          <w:rFonts w:ascii="Open Sans" w:hAnsi="Open Sans" w:cs="Open Sans"/>
          <w:sz w:val="20"/>
          <w:szCs w:val="20"/>
          <w:lang w:val="sk-SK"/>
        </w:rPr>
        <w:t xml:space="preserve">ktorých preprava sa vylučuje </w:t>
      </w:r>
      <w:r w:rsidRPr="0033640D">
        <w:rPr>
          <w:rFonts w:ascii="Open Sans" w:hAnsi="Open Sans" w:cs="Open Sans"/>
          <w:sz w:val="20"/>
          <w:szCs w:val="20"/>
          <w:lang w:val="sk-SK"/>
        </w:rPr>
        <w:t>vo všetkých dopravných prostriedkoch</w:t>
      </w:r>
      <w:r w:rsidR="00E04F4B" w:rsidRPr="0033640D">
        <w:rPr>
          <w:rFonts w:ascii="Open Sans" w:hAnsi="Open Sans" w:cs="Open Sans"/>
          <w:sz w:val="20"/>
          <w:szCs w:val="20"/>
          <w:lang w:val="sk-SK"/>
        </w:rPr>
        <w:t>.</w:t>
      </w:r>
      <w:r w:rsidRPr="0033640D">
        <w:rPr>
          <w:rFonts w:ascii="Open Sans" w:hAnsi="Open Sans" w:cs="Open Sans"/>
          <w:sz w:val="20"/>
          <w:szCs w:val="20"/>
          <w:lang w:val="sk-SK"/>
        </w:rPr>
        <w:t xml:space="preserve"> </w:t>
      </w:r>
      <w:bookmarkStart w:id="50" w:name="_Hlk532819136"/>
    </w:p>
    <w:p w14:paraId="251DF182" w14:textId="77777777" w:rsidR="00C9156C" w:rsidRDefault="006D3560" w:rsidP="00C9156C">
      <w:pPr>
        <w:pStyle w:val="Zkladntext"/>
        <w:numPr>
          <w:ilvl w:val="0"/>
          <w:numId w:val="19"/>
        </w:numPr>
        <w:spacing w:before="120" w:line="276" w:lineRule="auto"/>
        <w:ind w:left="567" w:hanging="425"/>
        <w:jc w:val="both"/>
        <w:rPr>
          <w:rFonts w:ascii="Open Sans" w:hAnsi="Open Sans" w:cs="Open Sans"/>
          <w:sz w:val="20"/>
          <w:szCs w:val="20"/>
          <w:lang w:val="sk-SK"/>
        </w:rPr>
      </w:pPr>
      <w:r w:rsidRPr="00C9156C">
        <w:rPr>
          <w:rFonts w:ascii="Open Sans" w:hAnsi="Open Sans" w:cs="Open Sans"/>
          <w:sz w:val="20"/>
          <w:szCs w:val="20"/>
          <w:lang w:val="sk-SK"/>
        </w:rPr>
        <w:t>Podmienky uvedené v bode 2 tohto článku</w:t>
      </w:r>
      <w:r w:rsidR="00B549A4" w:rsidRPr="00C9156C">
        <w:rPr>
          <w:rFonts w:ascii="Open Sans" w:hAnsi="Open Sans" w:cs="Open Sans"/>
          <w:sz w:val="20"/>
          <w:szCs w:val="20"/>
          <w:lang w:val="sk-SK"/>
        </w:rPr>
        <w:t xml:space="preserve"> sa nevzťahujú na psa so špeciálnym výcvikom – sprievodcu držiteľa preukazu ŤZP – S.</w:t>
      </w:r>
      <w:r w:rsidR="00B549A4" w:rsidRPr="00C9156C">
        <w:rPr>
          <w:rFonts w:ascii="Open Sans" w:hAnsi="Open Sans" w:cs="Open Sans"/>
          <w:color w:val="FF0000"/>
          <w:sz w:val="20"/>
          <w:szCs w:val="20"/>
          <w:lang w:val="sk-SK"/>
        </w:rPr>
        <w:t xml:space="preserve"> </w:t>
      </w:r>
      <w:r w:rsidR="006A0F52" w:rsidRPr="00C9156C">
        <w:rPr>
          <w:rFonts w:ascii="Open Sans" w:hAnsi="Open Sans" w:cs="Open Sans"/>
          <w:sz w:val="20"/>
          <w:szCs w:val="20"/>
          <w:lang w:val="sk-SK"/>
        </w:rPr>
        <w:t xml:space="preserve">Špeciálny výcvik psa preukazuje fyzická osoba s ťažkým zdravotným postihnutím preukazom psa so špeciálnym výcvikom a známkou s uvedením vykonávanej činnosti (vodiaci pes, asistenčný pes, signálny pes), ktorú pes nosí na viditeľnom mieste (viac v zákone č. 447/2008 </w:t>
      </w:r>
      <w:proofErr w:type="spellStart"/>
      <w:r w:rsidR="006A0F52" w:rsidRPr="00C9156C">
        <w:rPr>
          <w:rFonts w:ascii="Open Sans" w:hAnsi="Open Sans" w:cs="Open Sans"/>
          <w:sz w:val="20"/>
          <w:szCs w:val="20"/>
          <w:lang w:val="sk-SK"/>
        </w:rPr>
        <w:t>Z.z</w:t>
      </w:r>
      <w:proofErr w:type="spellEnd"/>
      <w:r w:rsidR="006A0F52" w:rsidRPr="00C9156C">
        <w:rPr>
          <w:rFonts w:ascii="Open Sans" w:hAnsi="Open Sans" w:cs="Open Sans"/>
          <w:sz w:val="20"/>
          <w:szCs w:val="20"/>
          <w:lang w:val="sk-SK"/>
        </w:rPr>
        <w:t>., §25)</w:t>
      </w:r>
      <w:r w:rsidR="005C271C" w:rsidRPr="00C9156C">
        <w:rPr>
          <w:rFonts w:ascii="Open Sans" w:hAnsi="Open Sans" w:cs="Open Sans"/>
          <w:sz w:val="20"/>
          <w:szCs w:val="20"/>
          <w:lang w:val="sk-SK"/>
        </w:rPr>
        <w:t xml:space="preserve">. </w:t>
      </w:r>
      <w:bookmarkEnd w:id="50"/>
    </w:p>
    <w:p w14:paraId="779E179B" w14:textId="77777777" w:rsidR="00C9156C" w:rsidRDefault="005D5A80" w:rsidP="00C9156C">
      <w:pPr>
        <w:pStyle w:val="Zkladntext"/>
        <w:numPr>
          <w:ilvl w:val="0"/>
          <w:numId w:val="19"/>
        </w:numPr>
        <w:spacing w:before="120" w:line="276" w:lineRule="auto"/>
        <w:ind w:left="567" w:hanging="425"/>
        <w:jc w:val="both"/>
        <w:rPr>
          <w:rFonts w:ascii="Open Sans" w:hAnsi="Open Sans" w:cs="Open Sans"/>
          <w:sz w:val="20"/>
          <w:szCs w:val="20"/>
          <w:lang w:val="sk-SK"/>
        </w:rPr>
      </w:pPr>
      <w:r w:rsidRPr="00C9156C">
        <w:rPr>
          <w:rFonts w:ascii="Open Sans" w:hAnsi="Open Sans" w:cs="Open Sans"/>
          <w:sz w:val="20"/>
          <w:szCs w:val="20"/>
          <w:lang w:val="sk-SK"/>
        </w:rPr>
        <w:lastRenderedPageBreak/>
        <w:t>Preprava chorých</w:t>
      </w:r>
      <w:r w:rsidR="00B12E65" w:rsidRPr="00C9156C">
        <w:rPr>
          <w:rFonts w:ascii="Open Sans" w:hAnsi="Open Sans" w:cs="Open Sans"/>
          <w:sz w:val="20"/>
          <w:szCs w:val="20"/>
          <w:lang w:val="sk-SK"/>
        </w:rPr>
        <w:t>, špinavých a agresívnych</w:t>
      </w:r>
      <w:r w:rsidRPr="00C9156C">
        <w:rPr>
          <w:rFonts w:ascii="Open Sans" w:hAnsi="Open Sans" w:cs="Open Sans"/>
          <w:sz w:val="20"/>
          <w:szCs w:val="20"/>
          <w:lang w:val="sk-SK"/>
        </w:rPr>
        <w:t xml:space="preserve"> zvierat je zakázaná</w:t>
      </w:r>
      <w:r w:rsidR="00E04F4B" w:rsidRPr="00C9156C">
        <w:rPr>
          <w:rFonts w:ascii="Open Sans" w:hAnsi="Open Sans" w:cs="Open Sans"/>
          <w:sz w:val="20"/>
          <w:szCs w:val="20"/>
          <w:lang w:val="sk-SK"/>
        </w:rPr>
        <w:t>.</w:t>
      </w:r>
    </w:p>
    <w:p w14:paraId="6D5D9D7A" w14:textId="77777777" w:rsidR="00C9156C" w:rsidRDefault="005D5A80" w:rsidP="00C9156C">
      <w:pPr>
        <w:pStyle w:val="Zkladntext"/>
        <w:numPr>
          <w:ilvl w:val="0"/>
          <w:numId w:val="19"/>
        </w:numPr>
        <w:spacing w:before="120" w:line="276" w:lineRule="auto"/>
        <w:ind w:left="567" w:hanging="425"/>
        <w:jc w:val="both"/>
        <w:rPr>
          <w:rFonts w:ascii="Open Sans" w:hAnsi="Open Sans" w:cs="Open Sans"/>
          <w:sz w:val="20"/>
          <w:szCs w:val="20"/>
          <w:lang w:val="sk-SK"/>
        </w:rPr>
      </w:pPr>
      <w:r w:rsidRPr="00C9156C">
        <w:rPr>
          <w:rFonts w:ascii="Open Sans" w:hAnsi="Open Sans" w:cs="Open Sans"/>
          <w:sz w:val="20"/>
          <w:szCs w:val="20"/>
          <w:lang w:val="sk-SK"/>
        </w:rPr>
        <w:t xml:space="preserve">Cestujúci pri porušení prepravných podmienok zaplatí úhradu </w:t>
      </w:r>
      <w:r w:rsidR="00347C6A" w:rsidRPr="00C9156C">
        <w:rPr>
          <w:rFonts w:ascii="Open Sans" w:hAnsi="Open Sans" w:cs="Open Sans"/>
          <w:sz w:val="20"/>
          <w:szCs w:val="20"/>
          <w:lang w:val="sk-SK"/>
        </w:rPr>
        <w:t>podľa</w:t>
      </w:r>
      <w:r w:rsidRPr="00C9156C">
        <w:rPr>
          <w:rFonts w:ascii="Open Sans" w:hAnsi="Open Sans" w:cs="Open Sans"/>
          <w:sz w:val="20"/>
          <w:szCs w:val="20"/>
          <w:lang w:val="sk-SK"/>
        </w:rPr>
        <w:t xml:space="preserve"> cenníka </w:t>
      </w:r>
      <w:r w:rsidR="008507CD" w:rsidRPr="00C9156C">
        <w:rPr>
          <w:rFonts w:ascii="Open Sans" w:hAnsi="Open Sans" w:cs="Open Sans"/>
          <w:sz w:val="20"/>
          <w:szCs w:val="20"/>
          <w:lang w:val="sk-SK"/>
        </w:rPr>
        <w:t xml:space="preserve">IDS </w:t>
      </w:r>
      <w:r w:rsidR="00700595" w:rsidRPr="00C9156C">
        <w:rPr>
          <w:rFonts w:ascii="Open Sans" w:hAnsi="Open Sans" w:cs="Open Sans"/>
          <w:sz w:val="20"/>
          <w:szCs w:val="20"/>
          <w:lang w:val="sk-SK"/>
        </w:rPr>
        <w:t>Ž</w:t>
      </w:r>
      <w:r w:rsidR="0053789B" w:rsidRPr="00C9156C">
        <w:rPr>
          <w:rFonts w:ascii="Open Sans" w:hAnsi="Open Sans" w:cs="Open Sans"/>
          <w:sz w:val="20"/>
          <w:szCs w:val="20"/>
          <w:lang w:val="sk-SK"/>
        </w:rPr>
        <w:t>S</w:t>
      </w:r>
      <w:r w:rsidR="008507CD" w:rsidRPr="00C9156C">
        <w:rPr>
          <w:rFonts w:ascii="Open Sans" w:hAnsi="Open Sans" w:cs="Open Sans"/>
          <w:sz w:val="20"/>
          <w:szCs w:val="20"/>
          <w:lang w:val="sk-SK"/>
        </w:rPr>
        <w:t>K</w:t>
      </w:r>
      <w:r w:rsidR="00887DD1" w:rsidRPr="00C9156C">
        <w:rPr>
          <w:rFonts w:ascii="Open Sans" w:hAnsi="Open Sans" w:cs="Open Sans"/>
          <w:color w:val="FF0000"/>
          <w:sz w:val="20"/>
          <w:szCs w:val="20"/>
          <w:lang w:val="sk-SK"/>
        </w:rPr>
        <w:t xml:space="preserve"> </w:t>
      </w:r>
      <w:r w:rsidR="00887DD1" w:rsidRPr="00C9156C">
        <w:rPr>
          <w:rFonts w:ascii="Open Sans" w:hAnsi="Open Sans" w:cs="Open Sans"/>
          <w:sz w:val="20"/>
          <w:szCs w:val="20"/>
          <w:lang w:val="sk-SK"/>
        </w:rPr>
        <w:t xml:space="preserve">a v najbližšej stanici alebo zastávke bude z prepravy </w:t>
      </w:r>
      <w:r w:rsidR="008507CD" w:rsidRPr="00C9156C">
        <w:rPr>
          <w:rFonts w:ascii="Open Sans" w:hAnsi="Open Sans" w:cs="Open Sans"/>
          <w:sz w:val="20"/>
          <w:szCs w:val="20"/>
          <w:lang w:val="sk-SK"/>
        </w:rPr>
        <w:t>vylúčený bez nároku na vrátenie cestovného a dovozného.</w:t>
      </w:r>
      <w:bookmarkStart w:id="51" w:name="_Hlk534978653"/>
    </w:p>
    <w:p w14:paraId="61FE85F8" w14:textId="4E190C80" w:rsidR="00AC41C2" w:rsidRPr="00C9156C" w:rsidRDefault="00AC41C2" w:rsidP="00C9156C">
      <w:pPr>
        <w:pStyle w:val="Zkladntext"/>
        <w:numPr>
          <w:ilvl w:val="0"/>
          <w:numId w:val="19"/>
        </w:numPr>
        <w:spacing w:before="120" w:line="276" w:lineRule="auto"/>
        <w:ind w:left="567" w:hanging="425"/>
        <w:jc w:val="both"/>
        <w:rPr>
          <w:rFonts w:ascii="Open Sans" w:hAnsi="Open Sans" w:cs="Open Sans"/>
          <w:sz w:val="20"/>
          <w:szCs w:val="20"/>
          <w:lang w:val="sk-SK"/>
        </w:rPr>
      </w:pPr>
      <w:r w:rsidRPr="00C9156C">
        <w:rPr>
          <w:rFonts w:ascii="Open Sans" w:hAnsi="Open Sans" w:cs="Open Sans"/>
          <w:sz w:val="20"/>
          <w:szCs w:val="20"/>
          <w:lang w:val="sk-SK"/>
        </w:rPr>
        <w:t>Vo vlakoch sa preprava živých spoločenských zvierat riadi</w:t>
      </w:r>
      <w:r w:rsidR="009370B8">
        <w:rPr>
          <w:rFonts w:ascii="Open Sans" w:hAnsi="Open Sans" w:cs="Open Sans"/>
          <w:sz w:val="20"/>
          <w:szCs w:val="20"/>
          <w:lang w:val="sk-SK"/>
        </w:rPr>
        <w:t xml:space="preserve"> prepravným poriadkom dopravcu prevádzkujúceho železničnú osobnú dopravu</w:t>
      </w:r>
      <w:r w:rsidRPr="00C9156C">
        <w:rPr>
          <w:rFonts w:ascii="Open Sans" w:hAnsi="Open Sans" w:cs="Open Sans"/>
          <w:sz w:val="20"/>
          <w:szCs w:val="20"/>
          <w:lang w:val="sk-SK"/>
        </w:rPr>
        <w:t xml:space="preserve">. </w:t>
      </w:r>
    </w:p>
    <w:p w14:paraId="39556CB2" w14:textId="421BD5A3" w:rsidR="000D073F" w:rsidRPr="00D41158" w:rsidRDefault="000D073F" w:rsidP="00C9156C">
      <w:pPr>
        <w:pStyle w:val="Nadpis3"/>
        <w:ind w:left="1418" w:hanging="284"/>
      </w:pPr>
      <w:bookmarkStart w:id="52" w:name="_Toc55385537"/>
      <w:bookmarkEnd w:id="51"/>
      <w:r w:rsidRPr="00D41158">
        <w:t xml:space="preserve">Preprava </w:t>
      </w:r>
      <w:r w:rsidR="00273081" w:rsidRPr="00D41158">
        <w:t xml:space="preserve">bicyklov a </w:t>
      </w:r>
      <w:r w:rsidRPr="00D41158">
        <w:t>detských kočíkov</w:t>
      </w:r>
      <w:bookmarkEnd w:id="52"/>
      <w:r w:rsidRPr="00D41158">
        <w:t xml:space="preserve"> </w:t>
      </w:r>
    </w:p>
    <w:p w14:paraId="4A6A6B97" w14:textId="77777777" w:rsidR="00C9156C" w:rsidRDefault="00CA15C2" w:rsidP="00C9156C">
      <w:pPr>
        <w:pStyle w:val="Zkladntext"/>
        <w:numPr>
          <w:ilvl w:val="0"/>
          <w:numId w:val="20"/>
        </w:numPr>
        <w:spacing w:before="12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 xml:space="preserve">Cestujúci s detským kočíkom môže nastúpiť a vystúpiť len s vedomím vodiča a to len označenými dverami. Vo vozidle je povolené prepravovať </w:t>
      </w:r>
      <w:bookmarkStart w:id="53" w:name="_Hlk535493259"/>
      <w:r w:rsidRPr="0033640D">
        <w:rPr>
          <w:rFonts w:ascii="Open Sans" w:hAnsi="Open Sans" w:cs="Open Sans"/>
          <w:sz w:val="20"/>
          <w:szCs w:val="20"/>
          <w:lang w:val="sk-SK"/>
        </w:rPr>
        <w:t>detský kočík</w:t>
      </w:r>
      <w:r w:rsidR="00AF26FC" w:rsidRPr="0033640D">
        <w:rPr>
          <w:rFonts w:ascii="Open Sans" w:hAnsi="Open Sans" w:cs="Open Sans"/>
          <w:sz w:val="20"/>
          <w:szCs w:val="20"/>
          <w:lang w:val="sk-SK"/>
        </w:rPr>
        <w:t>, pričom vodič môže povoliť</w:t>
      </w:r>
      <w:r w:rsidRPr="0033640D">
        <w:rPr>
          <w:rFonts w:ascii="Open Sans" w:hAnsi="Open Sans" w:cs="Open Sans"/>
          <w:sz w:val="20"/>
          <w:szCs w:val="20"/>
          <w:lang w:val="sk-SK"/>
        </w:rPr>
        <w:t xml:space="preserve"> </w:t>
      </w:r>
      <w:r w:rsidR="00832C14" w:rsidRPr="0033640D">
        <w:rPr>
          <w:rFonts w:ascii="Open Sans" w:hAnsi="Open Sans" w:cs="Open Sans"/>
          <w:sz w:val="20"/>
          <w:szCs w:val="20"/>
          <w:lang w:val="sk-SK"/>
        </w:rPr>
        <w:t xml:space="preserve">prepravu </w:t>
      </w:r>
      <w:r w:rsidR="00DC5BC4" w:rsidRPr="0033640D">
        <w:rPr>
          <w:rFonts w:ascii="Open Sans" w:hAnsi="Open Sans" w:cs="Open Sans"/>
          <w:sz w:val="20"/>
          <w:szCs w:val="20"/>
          <w:lang w:val="sk-SK"/>
        </w:rPr>
        <w:t>viacerých</w:t>
      </w:r>
      <w:r w:rsidR="00832C14" w:rsidRPr="0033640D">
        <w:rPr>
          <w:rFonts w:ascii="Open Sans" w:hAnsi="Open Sans" w:cs="Open Sans"/>
          <w:sz w:val="20"/>
          <w:szCs w:val="20"/>
          <w:lang w:val="sk-SK"/>
        </w:rPr>
        <w:t xml:space="preserve"> detsk</w:t>
      </w:r>
      <w:r w:rsidR="0063003C" w:rsidRPr="0033640D">
        <w:rPr>
          <w:rFonts w:ascii="Open Sans" w:hAnsi="Open Sans" w:cs="Open Sans"/>
          <w:sz w:val="20"/>
          <w:szCs w:val="20"/>
          <w:lang w:val="sk-SK"/>
        </w:rPr>
        <w:t>ých</w:t>
      </w:r>
      <w:r w:rsidR="00832C14" w:rsidRPr="0033640D">
        <w:rPr>
          <w:rFonts w:ascii="Open Sans" w:hAnsi="Open Sans" w:cs="Open Sans"/>
          <w:sz w:val="20"/>
          <w:szCs w:val="20"/>
          <w:lang w:val="sk-SK"/>
        </w:rPr>
        <w:t xml:space="preserve"> kočík</w:t>
      </w:r>
      <w:r w:rsidR="0063003C" w:rsidRPr="0033640D">
        <w:rPr>
          <w:rFonts w:ascii="Open Sans" w:hAnsi="Open Sans" w:cs="Open Sans"/>
          <w:sz w:val="20"/>
          <w:szCs w:val="20"/>
          <w:lang w:val="sk-SK"/>
        </w:rPr>
        <w:t>ov</w:t>
      </w:r>
      <w:r w:rsidR="00832C14" w:rsidRPr="0033640D">
        <w:rPr>
          <w:rFonts w:ascii="Open Sans" w:hAnsi="Open Sans" w:cs="Open Sans"/>
          <w:sz w:val="20"/>
          <w:szCs w:val="20"/>
          <w:lang w:val="sk-SK"/>
        </w:rPr>
        <w:t>, ak nie je ohrozená bezpečnosť cestujúcich</w:t>
      </w:r>
      <w:r w:rsidR="0063003C" w:rsidRPr="0033640D">
        <w:rPr>
          <w:rFonts w:ascii="Open Sans" w:hAnsi="Open Sans" w:cs="Open Sans"/>
          <w:sz w:val="20"/>
          <w:szCs w:val="20"/>
          <w:lang w:val="sk-SK"/>
        </w:rPr>
        <w:t xml:space="preserve"> alebo ak to kapacita vozidla dovoľuje</w:t>
      </w:r>
      <w:r w:rsidR="00832C14" w:rsidRPr="0033640D">
        <w:rPr>
          <w:rFonts w:ascii="Open Sans" w:hAnsi="Open Sans" w:cs="Open Sans"/>
          <w:sz w:val="20"/>
          <w:szCs w:val="20"/>
          <w:lang w:val="sk-SK"/>
        </w:rPr>
        <w:t xml:space="preserve">. </w:t>
      </w:r>
      <w:bookmarkEnd w:id="53"/>
      <w:r w:rsidR="007B4FC0" w:rsidRPr="0033640D">
        <w:rPr>
          <w:rFonts w:ascii="Open Sans" w:hAnsi="Open Sans" w:cs="Open Sans"/>
          <w:sz w:val="20"/>
          <w:szCs w:val="20"/>
          <w:lang w:val="sk-SK"/>
        </w:rPr>
        <w:t>Prejazd detského kočíka vozidlom nie je dovolen</w:t>
      </w:r>
      <w:r w:rsidR="00700595" w:rsidRPr="0033640D">
        <w:rPr>
          <w:rFonts w:ascii="Open Sans" w:hAnsi="Open Sans" w:cs="Open Sans"/>
          <w:sz w:val="20"/>
          <w:szCs w:val="20"/>
          <w:lang w:val="sk-SK"/>
        </w:rPr>
        <w:t>ý</w:t>
      </w:r>
      <w:r w:rsidR="007B4FC0" w:rsidRPr="0033640D">
        <w:rPr>
          <w:rFonts w:ascii="Open Sans" w:hAnsi="Open Sans" w:cs="Open Sans"/>
          <w:sz w:val="20"/>
          <w:szCs w:val="20"/>
          <w:lang w:val="sk-SK"/>
        </w:rPr>
        <w:t>.</w:t>
      </w:r>
      <w:r w:rsidR="00BD5D7F" w:rsidRPr="0033640D">
        <w:rPr>
          <w:rFonts w:ascii="Open Sans" w:hAnsi="Open Sans" w:cs="Open Sans"/>
          <w:sz w:val="20"/>
          <w:szCs w:val="20"/>
          <w:lang w:val="sk-SK"/>
        </w:rPr>
        <w:t xml:space="preserve"> </w:t>
      </w:r>
    </w:p>
    <w:p w14:paraId="29C3D9CA" w14:textId="77777777" w:rsidR="00C9156C" w:rsidRDefault="00BB01C1" w:rsidP="00C9156C">
      <w:pPr>
        <w:pStyle w:val="Zkladntext"/>
        <w:numPr>
          <w:ilvl w:val="0"/>
          <w:numId w:val="20"/>
        </w:numPr>
        <w:spacing w:before="120" w:line="276" w:lineRule="auto"/>
        <w:ind w:left="567" w:hanging="425"/>
        <w:jc w:val="both"/>
        <w:rPr>
          <w:rFonts w:ascii="Open Sans" w:hAnsi="Open Sans" w:cs="Open Sans"/>
          <w:sz w:val="20"/>
          <w:szCs w:val="20"/>
          <w:lang w:val="sk-SK"/>
        </w:rPr>
      </w:pPr>
      <w:r w:rsidRPr="00C9156C">
        <w:rPr>
          <w:rFonts w:ascii="Open Sans" w:hAnsi="Open Sans" w:cs="Open Sans"/>
          <w:sz w:val="20"/>
          <w:szCs w:val="20"/>
          <w:lang w:val="sk-SK"/>
        </w:rPr>
        <w:t>Detský kočík sa prepravuj</w:t>
      </w:r>
      <w:r w:rsidR="00A17329" w:rsidRPr="00C9156C">
        <w:rPr>
          <w:rFonts w:ascii="Open Sans" w:hAnsi="Open Sans" w:cs="Open Sans"/>
          <w:sz w:val="20"/>
          <w:szCs w:val="20"/>
          <w:lang w:val="sk-SK"/>
        </w:rPr>
        <w:t>e</w:t>
      </w:r>
      <w:r w:rsidRPr="00C9156C">
        <w:rPr>
          <w:rFonts w:ascii="Open Sans" w:hAnsi="Open Sans" w:cs="Open Sans"/>
          <w:sz w:val="20"/>
          <w:szCs w:val="20"/>
          <w:lang w:val="sk-SK"/>
        </w:rPr>
        <w:t xml:space="preserve"> vo vyhradenom priestore označenom pri vonkajšej strane dverí vozidla symbolom detského kočíka, cestujúci je povinný zaistiť detský kočík</w:t>
      </w:r>
      <w:r w:rsidR="00554537" w:rsidRPr="00C9156C">
        <w:rPr>
          <w:rFonts w:ascii="Open Sans" w:hAnsi="Open Sans" w:cs="Open Sans"/>
          <w:sz w:val="20"/>
          <w:szCs w:val="20"/>
          <w:lang w:val="sk-SK"/>
        </w:rPr>
        <w:t xml:space="preserve"> </w:t>
      </w:r>
      <w:r w:rsidRPr="00C9156C">
        <w:rPr>
          <w:rFonts w:ascii="Open Sans" w:hAnsi="Open Sans" w:cs="Open Sans"/>
          <w:sz w:val="20"/>
          <w:szCs w:val="20"/>
          <w:lang w:val="sk-SK"/>
        </w:rPr>
        <w:t>proti samovoľnému pohybu, byť pri ňom celý čas a</w:t>
      </w:r>
      <w:r w:rsidR="009F3FD3" w:rsidRPr="00C9156C">
        <w:rPr>
          <w:rFonts w:ascii="Open Sans" w:hAnsi="Open Sans" w:cs="Open Sans"/>
          <w:sz w:val="20"/>
          <w:szCs w:val="20"/>
          <w:lang w:val="sk-SK"/>
        </w:rPr>
        <w:t> </w:t>
      </w:r>
      <w:r w:rsidRPr="00C9156C">
        <w:rPr>
          <w:rFonts w:ascii="Open Sans" w:hAnsi="Open Sans" w:cs="Open Sans"/>
          <w:sz w:val="20"/>
          <w:szCs w:val="20"/>
          <w:lang w:val="sk-SK"/>
        </w:rPr>
        <w:t>dbať</w:t>
      </w:r>
      <w:r w:rsidR="009F3FD3" w:rsidRPr="00C9156C">
        <w:rPr>
          <w:rFonts w:ascii="Open Sans" w:hAnsi="Open Sans" w:cs="Open Sans"/>
          <w:sz w:val="20"/>
          <w:szCs w:val="20"/>
          <w:lang w:val="sk-SK"/>
        </w:rPr>
        <w:t>,</w:t>
      </w:r>
      <w:r w:rsidRPr="00C9156C">
        <w:rPr>
          <w:rFonts w:ascii="Open Sans" w:hAnsi="Open Sans" w:cs="Open Sans"/>
          <w:sz w:val="20"/>
          <w:szCs w:val="20"/>
          <w:lang w:val="sk-SK"/>
        </w:rPr>
        <w:t xml:space="preserve"> aby </w:t>
      </w:r>
      <w:r w:rsidR="004772E8" w:rsidRPr="00C9156C">
        <w:rPr>
          <w:rFonts w:ascii="Open Sans" w:hAnsi="Open Sans" w:cs="Open Sans"/>
          <w:sz w:val="20"/>
          <w:szCs w:val="20"/>
          <w:lang w:val="sk-SK"/>
        </w:rPr>
        <w:t>ne</w:t>
      </w:r>
      <w:r w:rsidR="006050EA" w:rsidRPr="00C9156C">
        <w:rPr>
          <w:rFonts w:ascii="Open Sans" w:hAnsi="Open Sans" w:cs="Open Sans"/>
          <w:sz w:val="20"/>
          <w:szCs w:val="20"/>
          <w:lang w:val="sk-SK"/>
        </w:rPr>
        <w:t>znečistil</w:t>
      </w:r>
      <w:r w:rsidRPr="00C9156C">
        <w:rPr>
          <w:rFonts w:ascii="Open Sans" w:hAnsi="Open Sans" w:cs="Open Sans"/>
          <w:sz w:val="20"/>
          <w:szCs w:val="20"/>
          <w:lang w:val="sk-SK"/>
        </w:rPr>
        <w:t xml:space="preserve"> alebo </w:t>
      </w:r>
      <w:r w:rsidR="004772E8" w:rsidRPr="00C9156C">
        <w:rPr>
          <w:rFonts w:ascii="Open Sans" w:hAnsi="Open Sans" w:cs="Open Sans"/>
          <w:sz w:val="20"/>
          <w:szCs w:val="20"/>
          <w:lang w:val="sk-SK"/>
        </w:rPr>
        <w:t>ne</w:t>
      </w:r>
      <w:r w:rsidRPr="00C9156C">
        <w:rPr>
          <w:rFonts w:ascii="Open Sans" w:hAnsi="Open Sans" w:cs="Open Sans"/>
          <w:sz w:val="20"/>
          <w:szCs w:val="20"/>
          <w:lang w:val="sk-SK"/>
        </w:rPr>
        <w:t>poškod</w:t>
      </w:r>
      <w:r w:rsidR="006050EA" w:rsidRPr="00C9156C">
        <w:rPr>
          <w:rFonts w:ascii="Open Sans" w:hAnsi="Open Sans" w:cs="Open Sans"/>
          <w:sz w:val="20"/>
          <w:szCs w:val="20"/>
          <w:lang w:val="sk-SK"/>
        </w:rPr>
        <w:t>il</w:t>
      </w:r>
      <w:r w:rsidRPr="00C9156C">
        <w:rPr>
          <w:rFonts w:ascii="Open Sans" w:hAnsi="Open Sans" w:cs="Open Sans"/>
          <w:sz w:val="20"/>
          <w:szCs w:val="20"/>
          <w:lang w:val="sk-SK"/>
        </w:rPr>
        <w:t xml:space="preserve"> interiér vozidla a</w:t>
      </w:r>
      <w:r w:rsidR="00397C35" w:rsidRPr="00C9156C">
        <w:rPr>
          <w:rFonts w:ascii="Open Sans" w:hAnsi="Open Sans" w:cs="Open Sans"/>
          <w:sz w:val="20"/>
          <w:szCs w:val="20"/>
          <w:lang w:val="sk-SK"/>
        </w:rPr>
        <w:t>lebo</w:t>
      </w:r>
      <w:r w:rsidRPr="00C9156C">
        <w:rPr>
          <w:rFonts w:ascii="Open Sans" w:hAnsi="Open Sans" w:cs="Open Sans"/>
          <w:sz w:val="20"/>
          <w:szCs w:val="20"/>
          <w:lang w:val="sk-SK"/>
        </w:rPr>
        <w:t> cestujúci</w:t>
      </w:r>
      <w:r w:rsidR="006050EA" w:rsidRPr="00C9156C">
        <w:rPr>
          <w:rFonts w:ascii="Open Sans" w:hAnsi="Open Sans" w:cs="Open Sans"/>
          <w:sz w:val="20"/>
          <w:szCs w:val="20"/>
          <w:lang w:val="sk-SK"/>
        </w:rPr>
        <w:t>ch</w:t>
      </w:r>
      <w:r w:rsidRPr="00C9156C">
        <w:rPr>
          <w:rFonts w:ascii="Open Sans" w:hAnsi="Open Sans" w:cs="Open Sans"/>
          <w:sz w:val="20"/>
          <w:szCs w:val="20"/>
          <w:lang w:val="sk-SK"/>
        </w:rPr>
        <w:t xml:space="preserve">. </w:t>
      </w:r>
    </w:p>
    <w:p w14:paraId="38AD542B" w14:textId="77777777" w:rsidR="00C9156C" w:rsidRDefault="00832C14" w:rsidP="00C9156C">
      <w:pPr>
        <w:pStyle w:val="Zkladntext"/>
        <w:numPr>
          <w:ilvl w:val="0"/>
          <w:numId w:val="20"/>
        </w:numPr>
        <w:spacing w:before="120" w:line="276" w:lineRule="auto"/>
        <w:ind w:left="567" w:hanging="425"/>
        <w:jc w:val="both"/>
        <w:rPr>
          <w:rFonts w:ascii="Open Sans" w:hAnsi="Open Sans" w:cs="Open Sans"/>
          <w:sz w:val="20"/>
          <w:szCs w:val="20"/>
          <w:lang w:val="sk-SK"/>
        </w:rPr>
      </w:pPr>
      <w:r w:rsidRPr="00C9156C">
        <w:rPr>
          <w:rFonts w:ascii="Open Sans" w:hAnsi="Open Sans" w:cs="Open Sans"/>
          <w:sz w:val="20"/>
          <w:szCs w:val="20"/>
          <w:lang w:val="sk-SK"/>
        </w:rPr>
        <w:t xml:space="preserve">Pri nástupe do vozidla má prednosť cestujúci s detským kočíkom s dieťaťom </w:t>
      </w:r>
      <w:r w:rsidR="004772E8" w:rsidRPr="00C9156C">
        <w:rPr>
          <w:rFonts w:ascii="Open Sans" w:hAnsi="Open Sans" w:cs="Open Sans"/>
          <w:sz w:val="20"/>
          <w:szCs w:val="20"/>
          <w:lang w:val="sk-SK"/>
        </w:rPr>
        <w:t xml:space="preserve">pred </w:t>
      </w:r>
      <w:r w:rsidRPr="00C9156C">
        <w:rPr>
          <w:rFonts w:ascii="Open Sans" w:hAnsi="Open Sans" w:cs="Open Sans"/>
          <w:sz w:val="20"/>
          <w:szCs w:val="20"/>
          <w:lang w:val="sk-SK"/>
        </w:rPr>
        <w:t>cestujúci</w:t>
      </w:r>
      <w:r w:rsidR="004772E8" w:rsidRPr="00C9156C">
        <w:rPr>
          <w:rFonts w:ascii="Open Sans" w:hAnsi="Open Sans" w:cs="Open Sans"/>
          <w:sz w:val="20"/>
          <w:szCs w:val="20"/>
          <w:lang w:val="sk-SK"/>
        </w:rPr>
        <w:t>m</w:t>
      </w:r>
      <w:r w:rsidRPr="00C9156C">
        <w:rPr>
          <w:rFonts w:ascii="Open Sans" w:hAnsi="Open Sans" w:cs="Open Sans"/>
          <w:sz w:val="20"/>
          <w:szCs w:val="20"/>
          <w:lang w:val="sk-SK"/>
        </w:rPr>
        <w:t xml:space="preserve"> s detským kočíkom bez dieťaťa.</w:t>
      </w:r>
    </w:p>
    <w:p w14:paraId="4B7E7F98" w14:textId="7A09E411" w:rsidR="00C9156C" w:rsidRDefault="00397C35" w:rsidP="00C9156C">
      <w:pPr>
        <w:pStyle w:val="Zkladntext"/>
        <w:numPr>
          <w:ilvl w:val="0"/>
          <w:numId w:val="20"/>
        </w:numPr>
        <w:spacing w:before="120" w:line="276" w:lineRule="auto"/>
        <w:ind w:left="567" w:hanging="425"/>
        <w:jc w:val="both"/>
        <w:rPr>
          <w:rFonts w:ascii="Open Sans" w:hAnsi="Open Sans" w:cs="Open Sans"/>
          <w:sz w:val="20"/>
          <w:szCs w:val="20"/>
          <w:lang w:val="sk-SK"/>
        </w:rPr>
      </w:pPr>
      <w:r w:rsidRPr="00C9156C">
        <w:rPr>
          <w:rFonts w:ascii="Open Sans" w:hAnsi="Open Sans" w:cs="Open Sans"/>
          <w:sz w:val="20"/>
          <w:szCs w:val="20"/>
          <w:lang w:val="sk-SK"/>
        </w:rPr>
        <w:t>Bicykel</w:t>
      </w:r>
      <w:r w:rsidR="00481109" w:rsidRPr="00C9156C">
        <w:rPr>
          <w:rFonts w:ascii="Open Sans" w:hAnsi="Open Sans" w:cs="Open Sans"/>
          <w:sz w:val="20"/>
          <w:szCs w:val="20"/>
          <w:lang w:val="sk-SK"/>
        </w:rPr>
        <w:t xml:space="preserve"> </w:t>
      </w:r>
      <w:r w:rsidRPr="00C9156C">
        <w:rPr>
          <w:rFonts w:ascii="Open Sans" w:hAnsi="Open Sans" w:cs="Open Sans"/>
          <w:sz w:val="20"/>
          <w:szCs w:val="20"/>
          <w:lang w:val="sk-SK"/>
        </w:rPr>
        <w:t xml:space="preserve">podlieha plateniu </w:t>
      </w:r>
      <w:r w:rsidR="00481109">
        <w:rPr>
          <w:rFonts w:ascii="Open Sans" w:hAnsi="Open Sans" w:cs="Open Sans"/>
          <w:sz w:val="20"/>
          <w:szCs w:val="20"/>
          <w:lang w:val="sk-SK"/>
        </w:rPr>
        <w:t>dovozného</w:t>
      </w:r>
      <w:r w:rsidRPr="00C9156C">
        <w:rPr>
          <w:rFonts w:ascii="Open Sans" w:hAnsi="Open Sans" w:cs="Open Sans"/>
          <w:sz w:val="20"/>
          <w:szCs w:val="20"/>
          <w:lang w:val="sk-SK"/>
        </w:rPr>
        <w:t xml:space="preserve"> podľa </w:t>
      </w:r>
      <w:r w:rsidR="001B390A">
        <w:rPr>
          <w:rFonts w:ascii="Open Sans" w:hAnsi="Open Sans" w:cs="Open Sans"/>
          <w:sz w:val="20"/>
          <w:szCs w:val="20"/>
          <w:lang w:val="sk-SK"/>
        </w:rPr>
        <w:t>t</w:t>
      </w:r>
      <w:r w:rsidRPr="00C9156C">
        <w:rPr>
          <w:rFonts w:ascii="Open Sans" w:hAnsi="Open Sans" w:cs="Open Sans"/>
          <w:sz w:val="20"/>
          <w:szCs w:val="20"/>
          <w:lang w:val="sk-SK"/>
        </w:rPr>
        <w:t xml:space="preserve">arify </w:t>
      </w:r>
      <w:r w:rsidR="000E0D5C">
        <w:rPr>
          <w:rFonts w:ascii="Open Sans" w:hAnsi="Open Sans" w:cs="Open Sans"/>
          <w:sz w:val="20"/>
          <w:szCs w:val="20"/>
          <w:lang w:val="sk-SK"/>
        </w:rPr>
        <w:t>jednotlivých dopravcov</w:t>
      </w:r>
      <w:r w:rsidRPr="00C9156C">
        <w:rPr>
          <w:rFonts w:ascii="Open Sans" w:hAnsi="Open Sans" w:cs="Open Sans"/>
          <w:sz w:val="20"/>
          <w:szCs w:val="20"/>
          <w:lang w:val="sk-SK"/>
        </w:rPr>
        <w:t xml:space="preserve"> a môže sa prepravovať len so sprievodom cestujúceho. </w:t>
      </w:r>
    </w:p>
    <w:p w14:paraId="626D6C41" w14:textId="20B4CDA6" w:rsidR="00C9156C" w:rsidRDefault="006050EA" w:rsidP="00C9156C">
      <w:pPr>
        <w:pStyle w:val="Zkladntext"/>
        <w:numPr>
          <w:ilvl w:val="0"/>
          <w:numId w:val="20"/>
        </w:numPr>
        <w:spacing w:before="120" w:line="276" w:lineRule="auto"/>
        <w:ind w:left="567" w:hanging="425"/>
        <w:jc w:val="both"/>
        <w:rPr>
          <w:rFonts w:ascii="Open Sans" w:hAnsi="Open Sans" w:cs="Open Sans"/>
          <w:sz w:val="20"/>
          <w:szCs w:val="20"/>
          <w:lang w:val="sk-SK"/>
        </w:rPr>
      </w:pPr>
      <w:r w:rsidRPr="00C9156C">
        <w:rPr>
          <w:rFonts w:ascii="Open Sans" w:hAnsi="Open Sans" w:cs="Open Sans"/>
          <w:sz w:val="20"/>
          <w:szCs w:val="20"/>
          <w:lang w:val="sk-SK"/>
        </w:rPr>
        <w:t>Bicykel sa môže prepravovať len na vymedzených linkách</w:t>
      </w:r>
      <w:r w:rsidR="00813520" w:rsidRPr="00C9156C">
        <w:rPr>
          <w:rFonts w:ascii="Open Sans" w:hAnsi="Open Sans" w:cs="Open Sans"/>
          <w:sz w:val="20"/>
          <w:szCs w:val="20"/>
          <w:lang w:val="sk-SK"/>
        </w:rPr>
        <w:t xml:space="preserve"> a spojoch uvedených</w:t>
      </w:r>
      <w:r w:rsidR="000B0244">
        <w:rPr>
          <w:rFonts w:ascii="Open Sans" w:hAnsi="Open Sans" w:cs="Open Sans"/>
          <w:sz w:val="20"/>
          <w:szCs w:val="20"/>
          <w:lang w:val="sk-SK"/>
        </w:rPr>
        <w:t xml:space="preserve"> v</w:t>
      </w:r>
      <w:r w:rsidR="00813520" w:rsidRPr="00C9156C">
        <w:rPr>
          <w:rFonts w:ascii="Open Sans" w:hAnsi="Open Sans" w:cs="Open Sans"/>
          <w:sz w:val="20"/>
          <w:szCs w:val="20"/>
          <w:lang w:val="sk-SK"/>
        </w:rPr>
        <w:t xml:space="preserve"> cestovnom poriadku</w:t>
      </w:r>
      <w:r w:rsidRPr="00C9156C">
        <w:rPr>
          <w:rFonts w:ascii="Open Sans" w:hAnsi="Open Sans" w:cs="Open Sans"/>
          <w:sz w:val="20"/>
          <w:szCs w:val="20"/>
          <w:lang w:val="sk-SK"/>
        </w:rPr>
        <w:t xml:space="preserve"> IDS Ž</w:t>
      </w:r>
      <w:r w:rsidR="0053789B" w:rsidRPr="00C9156C">
        <w:rPr>
          <w:rFonts w:ascii="Open Sans" w:hAnsi="Open Sans" w:cs="Open Sans"/>
          <w:sz w:val="20"/>
          <w:szCs w:val="20"/>
          <w:lang w:val="sk-SK"/>
        </w:rPr>
        <w:t>S</w:t>
      </w:r>
      <w:r w:rsidRPr="00C9156C">
        <w:rPr>
          <w:rFonts w:ascii="Open Sans" w:hAnsi="Open Sans" w:cs="Open Sans"/>
          <w:sz w:val="20"/>
          <w:szCs w:val="20"/>
          <w:lang w:val="sk-SK"/>
        </w:rPr>
        <w:t>K</w:t>
      </w:r>
      <w:r w:rsidR="001770F7" w:rsidRPr="00C9156C">
        <w:rPr>
          <w:rFonts w:ascii="Open Sans" w:hAnsi="Open Sans" w:cs="Open Sans"/>
          <w:sz w:val="20"/>
          <w:szCs w:val="20"/>
          <w:lang w:val="sk-SK"/>
        </w:rPr>
        <w:t>.</w:t>
      </w:r>
      <w:r w:rsidR="007030CB" w:rsidRPr="00C9156C">
        <w:rPr>
          <w:rFonts w:ascii="Open Sans" w:hAnsi="Open Sans" w:cs="Open Sans"/>
          <w:sz w:val="20"/>
          <w:szCs w:val="20"/>
          <w:lang w:val="sk-SK"/>
        </w:rPr>
        <w:t xml:space="preserve"> </w:t>
      </w:r>
    </w:p>
    <w:p w14:paraId="53C51265" w14:textId="48A0F896" w:rsidR="00397C35" w:rsidRPr="00C9156C" w:rsidRDefault="00554537" w:rsidP="00C9156C">
      <w:pPr>
        <w:pStyle w:val="Zkladntext"/>
        <w:numPr>
          <w:ilvl w:val="0"/>
          <w:numId w:val="20"/>
        </w:numPr>
        <w:spacing w:before="120" w:line="276" w:lineRule="auto"/>
        <w:ind w:left="567" w:hanging="425"/>
        <w:jc w:val="both"/>
        <w:rPr>
          <w:rFonts w:ascii="Open Sans" w:hAnsi="Open Sans" w:cs="Open Sans"/>
          <w:sz w:val="20"/>
          <w:szCs w:val="20"/>
          <w:lang w:val="sk-SK"/>
        </w:rPr>
      </w:pPr>
      <w:r w:rsidRPr="00C9156C">
        <w:rPr>
          <w:rFonts w:ascii="Open Sans" w:hAnsi="Open Sans" w:cs="Open Sans"/>
          <w:sz w:val="20"/>
          <w:szCs w:val="20"/>
          <w:lang w:val="sk-SK"/>
        </w:rPr>
        <w:t xml:space="preserve">Cestujúci nesmie prepravovať bicykel vo </w:t>
      </w:r>
      <w:r w:rsidR="008D62CB" w:rsidRPr="00C9156C">
        <w:rPr>
          <w:rFonts w:ascii="Open Sans" w:hAnsi="Open Sans" w:cs="Open Sans"/>
          <w:sz w:val="20"/>
          <w:szCs w:val="20"/>
          <w:lang w:val="sk-SK"/>
        </w:rPr>
        <w:t>vnútri vozidla</w:t>
      </w:r>
      <w:r w:rsidR="007C1641" w:rsidRPr="00C9156C">
        <w:rPr>
          <w:rFonts w:ascii="Open Sans" w:hAnsi="Open Sans" w:cs="Open Sans"/>
          <w:sz w:val="20"/>
          <w:szCs w:val="20"/>
          <w:lang w:val="sk-SK"/>
        </w:rPr>
        <w:t>,</w:t>
      </w:r>
      <w:r w:rsidR="008D62CB" w:rsidRPr="00C9156C">
        <w:rPr>
          <w:rFonts w:ascii="Open Sans" w:hAnsi="Open Sans" w:cs="Open Sans"/>
          <w:sz w:val="20"/>
          <w:szCs w:val="20"/>
          <w:lang w:val="sk-SK"/>
        </w:rPr>
        <w:t xml:space="preserve"> iba vozidlom vybavený</w:t>
      </w:r>
      <w:r w:rsidR="007C1641" w:rsidRPr="00C9156C">
        <w:rPr>
          <w:rFonts w:ascii="Open Sans" w:hAnsi="Open Sans" w:cs="Open Sans"/>
          <w:sz w:val="20"/>
          <w:szCs w:val="20"/>
          <w:lang w:val="sk-SK"/>
        </w:rPr>
        <w:t>m</w:t>
      </w:r>
      <w:r w:rsidR="007C1641" w:rsidRPr="00C9156C">
        <w:rPr>
          <w:rFonts w:ascii="Open Sans" w:hAnsi="Open Sans" w:cs="Open Sans"/>
          <w:color w:val="00B0F0"/>
          <w:sz w:val="20"/>
          <w:szCs w:val="20"/>
          <w:u w:val="single"/>
          <w:lang w:val="sk-SK"/>
        </w:rPr>
        <w:t xml:space="preserve"> </w:t>
      </w:r>
      <w:proofErr w:type="spellStart"/>
      <w:r w:rsidR="008D62CB" w:rsidRPr="00C9156C">
        <w:rPr>
          <w:rFonts w:ascii="Open Sans" w:hAnsi="Open Sans" w:cs="Open Sans"/>
          <w:sz w:val="20"/>
          <w:szCs w:val="20"/>
          <w:lang w:val="sk-SK"/>
        </w:rPr>
        <w:t>cyklovozíkom</w:t>
      </w:r>
      <w:proofErr w:type="spellEnd"/>
      <w:r w:rsidR="008D62CB" w:rsidRPr="00C9156C">
        <w:rPr>
          <w:rFonts w:ascii="Open Sans" w:hAnsi="Open Sans" w:cs="Open Sans"/>
          <w:sz w:val="20"/>
          <w:szCs w:val="20"/>
          <w:lang w:val="sk-SK"/>
        </w:rPr>
        <w:t xml:space="preserve"> alebo cyklonosičom</w:t>
      </w:r>
      <w:r w:rsidR="00397C35" w:rsidRPr="00C9156C">
        <w:rPr>
          <w:rFonts w:ascii="Open Sans" w:hAnsi="Open Sans" w:cs="Open Sans"/>
          <w:sz w:val="20"/>
          <w:szCs w:val="20"/>
          <w:lang w:val="sk-SK"/>
        </w:rPr>
        <w:t xml:space="preserve">. </w:t>
      </w:r>
    </w:p>
    <w:p w14:paraId="46436FC3" w14:textId="77777777" w:rsidR="00C9156C" w:rsidRDefault="000E1143" w:rsidP="00C9156C">
      <w:pPr>
        <w:pStyle w:val="Zoznamsodrkami2"/>
        <w:numPr>
          <w:ilvl w:val="0"/>
          <w:numId w:val="20"/>
        </w:numPr>
        <w:spacing w:before="120" w:after="12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Cestujúci do 10 rokov môže prepravovať bicykel len v sprievode osoby staršej ako 18 rokov.</w:t>
      </w:r>
    </w:p>
    <w:p w14:paraId="49B1F466" w14:textId="77777777" w:rsidR="00C9156C" w:rsidRDefault="00086D0F" w:rsidP="00C9156C">
      <w:pPr>
        <w:pStyle w:val="Zoznamsodrkami2"/>
        <w:numPr>
          <w:ilvl w:val="0"/>
          <w:numId w:val="20"/>
        </w:numPr>
        <w:spacing w:before="120" w:after="120" w:line="276" w:lineRule="auto"/>
        <w:ind w:left="567" w:hanging="425"/>
        <w:jc w:val="both"/>
        <w:rPr>
          <w:rFonts w:ascii="Open Sans" w:hAnsi="Open Sans" w:cs="Open Sans"/>
          <w:sz w:val="20"/>
          <w:szCs w:val="20"/>
          <w:lang w:val="sk-SK"/>
        </w:rPr>
      </w:pPr>
      <w:r w:rsidRPr="00C9156C">
        <w:rPr>
          <w:rFonts w:ascii="Open Sans" w:hAnsi="Open Sans" w:cs="Open Sans"/>
          <w:sz w:val="20"/>
          <w:szCs w:val="20"/>
          <w:lang w:val="sk-SK"/>
        </w:rPr>
        <w:t xml:space="preserve">Nie je povolené </w:t>
      </w:r>
      <w:r w:rsidR="000E1143" w:rsidRPr="00C9156C">
        <w:rPr>
          <w:rFonts w:ascii="Open Sans" w:hAnsi="Open Sans" w:cs="Open Sans"/>
          <w:sz w:val="20"/>
          <w:szCs w:val="20"/>
          <w:lang w:val="sk-SK"/>
        </w:rPr>
        <w:t>prepravovať bicykel</w:t>
      </w:r>
      <w:r w:rsidR="001E276E" w:rsidRPr="00C9156C">
        <w:rPr>
          <w:rFonts w:ascii="Open Sans" w:hAnsi="Open Sans" w:cs="Open Sans"/>
          <w:sz w:val="20"/>
          <w:szCs w:val="20"/>
          <w:lang w:val="sk-SK"/>
        </w:rPr>
        <w:t>,</w:t>
      </w:r>
      <w:r w:rsidR="00F1452A" w:rsidRPr="00C9156C">
        <w:rPr>
          <w:rFonts w:ascii="Open Sans" w:hAnsi="Open Sans" w:cs="Open Sans"/>
          <w:sz w:val="20"/>
          <w:szCs w:val="20"/>
          <w:lang w:val="sk-SK"/>
        </w:rPr>
        <w:t xml:space="preserve"> ktorý je konštrukčne vyhotovený tak, že ho nie je možné v rámci technického vybavenia prepraviť</w:t>
      </w:r>
      <w:r w:rsidR="00DE5D35" w:rsidRPr="00C9156C">
        <w:rPr>
          <w:rFonts w:ascii="Open Sans" w:hAnsi="Open Sans" w:cs="Open Sans"/>
          <w:sz w:val="20"/>
          <w:szCs w:val="20"/>
          <w:lang w:val="sk-SK"/>
        </w:rPr>
        <w:t xml:space="preserve"> alebo bicykel, z ktorého </w:t>
      </w:r>
      <w:r w:rsidR="004F3B3B" w:rsidRPr="00C9156C">
        <w:rPr>
          <w:rFonts w:ascii="Open Sans" w:hAnsi="Open Sans" w:cs="Open Sans"/>
          <w:sz w:val="20"/>
          <w:szCs w:val="20"/>
          <w:lang w:val="sk-SK"/>
        </w:rPr>
        <w:t>vyčnievajú</w:t>
      </w:r>
      <w:r w:rsidR="00DE5D35" w:rsidRPr="00C9156C">
        <w:rPr>
          <w:rFonts w:ascii="Open Sans" w:hAnsi="Open Sans" w:cs="Open Sans"/>
          <w:sz w:val="20"/>
          <w:szCs w:val="20"/>
          <w:lang w:val="sk-SK"/>
        </w:rPr>
        <w:t xml:space="preserve"> </w:t>
      </w:r>
      <w:r w:rsidR="000E1143" w:rsidRPr="00C9156C">
        <w:rPr>
          <w:rFonts w:ascii="Open Sans" w:hAnsi="Open Sans" w:cs="Open Sans"/>
          <w:sz w:val="20"/>
          <w:szCs w:val="20"/>
          <w:lang w:val="sk-SK"/>
        </w:rPr>
        <w:t>ostré predmety</w:t>
      </w:r>
      <w:r w:rsidRPr="00C9156C">
        <w:rPr>
          <w:rFonts w:ascii="Open Sans" w:hAnsi="Open Sans" w:cs="Open Sans"/>
          <w:sz w:val="20"/>
          <w:szCs w:val="20"/>
          <w:lang w:val="sk-SK"/>
        </w:rPr>
        <w:t>, ktorými by mohlo dôjsť k zraneniu alebo obmedzeniu</w:t>
      </w:r>
      <w:r w:rsidR="008D62CB" w:rsidRPr="00C9156C">
        <w:rPr>
          <w:rFonts w:ascii="Open Sans" w:hAnsi="Open Sans" w:cs="Open Sans"/>
          <w:sz w:val="20"/>
          <w:szCs w:val="20"/>
          <w:lang w:val="sk-SK"/>
        </w:rPr>
        <w:t>.</w:t>
      </w:r>
      <w:r w:rsidRPr="00C9156C">
        <w:rPr>
          <w:rFonts w:ascii="Open Sans" w:hAnsi="Open Sans" w:cs="Open Sans"/>
          <w:sz w:val="20"/>
          <w:szCs w:val="20"/>
          <w:lang w:val="sk-SK"/>
        </w:rPr>
        <w:t xml:space="preserve"> </w:t>
      </w:r>
    </w:p>
    <w:p w14:paraId="281E77B1" w14:textId="77777777" w:rsidR="00C9156C" w:rsidRDefault="000E1143" w:rsidP="00C9156C">
      <w:pPr>
        <w:pStyle w:val="Zoznamsodrkami2"/>
        <w:numPr>
          <w:ilvl w:val="0"/>
          <w:numId w:val="20"/>
        </w:numPr>
        <w:spacing w:before="120" w:after="120" w:line="276" w:lineRule="auto"/>
        <w:ind w:left="567" w:hanging="425"/>
        <w:jc w:val="both"/>
        <w:rPr>
          <w:rFonts w:ascii="Open Sans" w:hAnsi="Open Sans" w:cs="Open Sans"/>
          <w:sz w:val="20"/>
          <w:szCs w:val="20"/>
          <w:lang w:val="sk-SK"/>
        </w:rPr>
      </w:pPr>
      <w:r w:rsidRPr="00C9156C">
        <w:rPr>
          <w:rFonts w:ascii="Open Sans" w:hAnsi="Open Sans" w:cs="Open Sans"/>
          <w:sz w:val="20"/>
          <w:szCs w:val="20"/>
          <w:lang w:val="sk-SK"/>
        </w:rPr>
        <w:t xml:space="preserve">Prepravu detského kočíka alebo bicykla môže vodič odmietnuť, ak </w:t>
      </w:r>
      <w:r w:rsidR="00064AEC" w:rsidRPr="00C9156C">
        <w:rPr>
          <w:rFonts w:ascii="Open Sans" w:hAnsi="Open Sans" w:cs="Open Sans"/>
          <w:sz w:val="20"/>
          <w:szCs w:val="20"/>
          <w:lang w:val="sk-SK"/>
        </w:rPr>
        <w:t xml:space="preserve">to </w:t>
      </w:r>
      <w:r w:rsidR="00AE7CB3" w:rsidRPr="00C9156C">
        <w:rPr>
          <w:rFonts w:ascii="Open Sans" w:hAnsi="Open Sans" w:cs="Open Sans"/>
          <w:sz w:val="20"/>
          <w:szCs w:val="20"/>
          <w:lang w:val="sk-SK"/>
        </w:rPr>
        <w:t xml:space="preserve">prevádzkové </w:t>
      </w:r>
      <w:r w:rsidR="00064AEC" w:rsidRPr="00C9156C">
        <w:rPr>
          <w:rFonts w:ascii="Open Sans" w:hAnsi="Open Sans" w:cs="Open Sans"/>
          <w:sz w:val="20"/>
          <w:szCs w:val="20"/>
          <w:lang w:val="sk-SK"/>
        </w:rPr>
        <w:t xml:space="preserve">alebo kapacitné </w:t>
      </w:r>
      <w:r w:rsidR="00AE7CB3" w:rsidRPr="00C9156C">
        <w:rPr>
          <w:rFonts w:ascii="Open Sans" w:hAnsi="Open Sans" w:cs="Open Sans"/>
          <w:sz w:val="20"/>
          <w:szCs w:val="20"/>
          <w:lang w:val="sk-SK"/>
        </w:rPr>
        <w:t>podmienky neumožňujú.</w:t>
      </w:r>
    </w:p>
    <w:p w14:paraId="4FBA170C" w14:textId="3E19761F" w:rsidR="00C9156C" w:rsidRDefault="006B5750" w:rsidP="00C9156C">
      <w:pPr>
        <w:pStyle w:val="Zoznamsodrkami2"/>
        <w:numPr>
          <w:ilvl w:val="0"/>
          <w:numId w:val="20"/>
        </w:numPr>
        <w:spacing w:before="120" w:after="120" w:line="276" w:lineRule="auto"/>
        <w:ind w:left="567" w:hanging="425"/>
        <w:jc w:val="both"/>
        <w:rPr>
          <w:rFonts w:ascii="Open Sans" w:hAnsi="Open Sans" w:cs="Open Sans"/>
          <w:sz w:val="20"/>
          <w:szCs w:val="20"/>
          <w:lang w:val="sk-SK"/>
        </w:rPr>
      </w:pPr>
      <w:r w:rsidRPr="00C9156C">
        <w:rPr>
          <w:rFonts w:ascii="Open Sans" w:hAnsi="Open Sans" w:cs="Open Sans"/>
          <w:sz w:val="20"/>
          <w:szCs w:val="20"/>
          <w:lang w:val="sk-SK"/>
        </w:rPr>
        <w:t xml:space="preserve">Vo vlakoch </w:t>
      </w:r>
      <w:r w:rsidR="00AC41C2" w:rsidRPr="00C9156C">
        <w:rPr>
          <w:rFonts w:ascii="Open Sans" w:hAnsi="Open Sans" w:cs="Open Sans"/>
          <w:sz w:val="20"/>
          <w:szCs w:val="20"/>
          <w:lang w:val="sk-SK"/>
        </w:rPr>
        <w:t xml:space="preserve">sa preprava bicyklov a detských kočíkov riadi </w:t>
      </w:r>
      <w:r w:rsidR="001038BC">
        <w:rPr>
          <w:rFonts w:ascii="Open Sans" w:hAnsi="Open Sans" w:cs="Open Sans"/>
          <w:sz w:val="20"/>
          <w:szCs w:val="20"/>
          <w:lang w:val="sk-SK"/>
        </w:rPr>
        <w:t>prepravným poriadkom dopravcu prevádzkujúceho železničnú osobnú dopravu</w:t>
      </w:r>
      <w:r w:rsidR="00AC41C2" w:rsidRPr="00C9156C">
        <w:rPr>
          <w:rFonts w:ascii="Open Sans" w:hAnsi="Open Sans" w:cs="Open Sans"/>
          <w:sz w:val="20"/>
          <w:szCs w:val="20"/>
          <w:lang w:val="sk-SK"/>
        </w:rPr>
        <w:t xml:space="preserve">. </w:t>
      </w:r>
      <w:r w:rsidRPr="00C9156C">
        <w:rPr>
          <w:rFonts w:ascii="Open Sans" w:hAnsi="Open Sans" w:cs="Open Sans"/>
          <w:sz w:val="20"/>
          <w:szCs w:val="20"/>
          <w:lang w:val="sk-SK"/>
        </w:rPr>
        <w:t xml:space="preserve"> </w:t>
      </w:r>
    </w:p>
    <w:p w14:paraId="6A08C56D" w14:textId="0FF54739" w:rsidR="00F37630" w:rsidRPr="00C9156C" w:rsidRDefault="00F37630" w:rsidP="00C9156C">
      <w:pPr>
        <w:pStyle w:val="Zoznamsodrkami2"/>
        <w:numPr>
          <w:ilvl w:val="0"/>
          <w:numId w:val="20"/>
        </w:numPr>
        <w:spacing w:before="120" w:after="120" w:line="276" w:lineRule="auto"/>
        <w:ind w:left="567" w:hanging="425"/>
        <w:jc w:val="both"/>
        <w:rPr>
          <w:rFonts w:ascii="Open Sans" w:hAnsi="Open Sans" w:cs="Open Sans"/>
          <w:sz w:val="20"/>
          <w:szCs w:val="20"/>
          <w:lang w:val="sk-SK"/>
        </w:rPr>
      </w:pPr>
      <w:r w:rsidRPr="00C9156C">
        <w:rPr>
          <w:rFonts w:ascii="Open Sans" w:hAnsi="Open Sans" w:cs="Open Sans"/>
          <w:b/>
          <w:sz w:val="20"/>
          <w:szCs w:val="20"/>
          <w:u w:val="single"/>
          <w:lang w:val="sk-SK"/>
        </w:rPr>
        <w:t>Preprava bicyklov cyklonosičmi a</w:t>
      </w:r>
      <w:r w:rsidR="00E82C0B" w:rsidRPr="00C9156C">
        <w:rPr>
          <w:rFonts w:ascii="Open Sans" w:hAnsi="Open Sans" w:cs="Open Sans"/>
          <w:b/>
          <w:sz w:val="20"/>
          <w:szCs w:val="20"/>
          <w:u w:val="single"/>
          <w:lang w:val="sk-SK"/>
        </w:rPr>
        <w:t> </w:t>
      </w:r>
      <w:proofErr w:type="spellStart"/>
      <w:r w:rsidRPr="00C9156C">
        <w:rPr>
          <w:rFonts w:ascii="Open Sans" w:hAnsi="Open Sans" w:cs="Open Sans"/>
          <w:b/>
          <w:sz w:val="20"/>
          <w:szCs w:val="20"/>
          <w:u w:val="single"/>
          <w:lang w:val="sk-SK"/>
        </w:rPr>
        <w:t>cyklovozíkmi</w:t>
      </w:r>
      <w:proofErr w:type="spellEnd"/>
      <w:r w:rsidR="00E82C0B" w:rsidRPr="00C9156C">
        <w:rPr>
          <w:rFonts w:ascii="Open Sans" w:hAnsi="Open Sans" w:cs="Open Sans"/>
          <w:b/>
          <w:sz w:val="20"/>
          <w:szCs w:val="20"/>
          <w:u w:val="single"/>
          <w:lang w:val="sk-SK"/>
        </w:rPr>
        <w:t xml:space="preserve"> </w:t>
      </w:r>
    </w:p>
    <w:p w14:paraId="4C9AFD45" w14:textId="77777777" w:rsidR="00C9156C" w:rsidRDefault="00C907B6" w:rsidP="002A2DE2">
      <w:pPr>
        <w:pStyle w:val="Zkladntext"/>
        <w:numPr>
          <w:ilvl w:val="0"/>
          <w:numId w:val="21"/>
        </w:numPr>
        <w:spacing w:before="120" w:line="276" w:lineRule="auto"/>
        <w:ind w:left="993" w:hanging="426"/>
        <w:jc w:val="both"/>
        <w:rPr>
          <w:rFonts w:ascii="Open Sans" w:hAnsi="Open Sans" w:cs="Open Sans"/>
          <w:sz w:val="20"/>
          <w:szCs w:val="20"/>
          <w:lang w:val="sk-SK"/>
        </w:rPr>
      </w:pPr>
      <w:r w:rsidRPr="0033640D">
        <w:rPr>
          <w:rFonts w:ascii="Open Sans" w:hAnsi="Open Sans" w:cs="Open Sans"/>
          <w:sz w:val="20"/>
          <w:szCs w:val="20"/>
          <w:lang w:val="sk-SK"/>
        </w:rPr>
        <w:t>pre vozidlo vybavené prívesným vozíkom (ďalej len ,,</w:t>
      </w:r>
      <w:proofErr w:type="spellStart"/>
      <w:r w:rsidRPr="0033640D">
        <w:rPr>
          <w:rFonts w:ascii="Open Sans" w:hAnsi="Open Sans" w:cs="Open Sans"/>
          <w:sz w:val="20"/>
          <w:szCs w:val="20"/>
          <w:lang w:val="sk-SK"/>
        </w:rPr>
        <w:t>cyklovozík</w:t>
      </w:r>
      <w:proofErr w:type="spellEnd"/>
      <w:r w:rsidRPr="0033640D">
        <w:rPr>
          <w:rFonts w:ascii="Open Sans" w:hAnsi="Open Sans" w:cs="Open Sans"/>
          <w:sz w:val="20"/>
          <w:szCs w:val="20"/>
          <w:lang w:val="sk-SK"/>
        </w:rPr>
        <w:t>“) alebo závesným zariadením (ďalej len ,,cyklonosič“) musí byť bicykel prepravovaný len na cyklonosiči</w:t>
      </w:r>
      <w:r w:rsidR="0084794F" w:rsidRPr="0033640D">
        <w:rPr>
          <w:rFonts w:ascii="Open Sans" w:hAnsi="Open Sans" w:cs="Open Sans"/>
          <w:sz w:val="20"/>
          <w:szCs w:val="20"/>
          <w:lang w:val="sk-SK"/>
        </w:rPr>
        <w:t xml:space="preserve"> </w:t>
      </w:r>
      <w:r w:rsidRPr="0033640D">
        <w:rPr>
          <w:rFonts w:ascii="Open Sans" w:hAnsi="Open Sans" w:cs="Open Sans"/>
          <w:sz w:val="20"/>
          <w:szCs w:val="20"/>
          <w:lang w:val="sk-SK"/>
        </w:rPr>
        <w:t xml:space="preserve">alebo na </w:t>
      </w:r>
      <w:proofErr w:type="spellStart"/>
      <w:r w:rsidRPr="0033640D">
        <w:rPr>
          <w:rFonts w:ascii="Open Sans" w:hAnsi="Open Sans" w:cs="Open Sans"/>
          <w:sz w:val="20"/>
          <w:szCs w:val="20"/>
          <w:lang w:val="sk-SK"/>
        </w:rPr>
        <w:t>cyklovozíku</w:t>
      </w:r>
      <w:proofErr w:type="spellEnd"/>
      <w:r w:rsidRPr="0033640D">
        <w:rPr>
          <w:rFonts w:ascii="Open Sans" w:hAnsi="Open Sans" w:cs="Open Sans"/>
          <w:sz w:val="20"/>
          <w:szCs w:val="20"/>
          <w:lang w:val="sk-SK"/>
        </w:rPr>
        <w:t>, cestujúci nesmie prepravovať bicykel vo vnútri takto vybaveného vozidla</w:t>
      </w:r>
      <w:r w:rsidR="006159FB" w:rsidRPr="0033640D">
        <w:rPr>
          <w:rFonts w:ascii="Open Sans" w:hAnsi="Open Sans" w:cs="Open Sans"/>
          <w:sz w:val="20"/>
          <w:szCs w:val="20"/>
          <w:lang w:val="sk-SK"/>
        </w:rPr>
        <w:t>,</w:t>
      </w:r>
      <w:r w:rsidRPr="0033640D">
        <w:rPr>
          <w:rFonts w:ascii="Open Sans" w:hAnsi="Open Sans" w:cs="Open Sans"/>
          <w:sz w:val="20"/>
          <w:szCs w:val="20"/>
          <w:lang w:val="sk-SK"/>
        </w:rPr>
        <w:t xml:space="preserve">  </w:t>
      </w:r>
    </w:p>
    <w:p w14:paraId="024D60F7" w14:textId="77777777" w:rsidR="002A2DE2" w:rsidRDefault="00AC339E" w:rsidP="002A2DE2">
      <w:pPr>
        <w:pStyle w:val="Zkladntext"/>
        <w:numPr>
          <w:ilvl w:val="0"/>
          <w:numId w:val="21"/>
        </w:numPr>
        <w:spacing w:before="120" w:line="276" w:lineRule="auto"/>
        <w:ind w:left="993" w:hanging="426"/>
        <w:jc w:val="both"/>
        <w:rPr>
          <w:rFonts w:ascii="Open Sans" w:hAnsi="Open Sans" w:cs="Open Sans"/>
          <w:sz w:val="20"/>
          <w:szCs w:val="20"/>
          <w:lang w:val="sk-SK"/>
        </w:rPr>
      </w:pPr>
      <w:r w:rsidRPr="00C9156C">
        <w:rPr>
          <w:rFonts w:ascii="Open Sans" w:hAnsi="Open Sans" w:cs="Open Sans"/>
          <w:sz w:val="20"/>
          <w:szCs w:val="20"/>
          <w:lang w:val="sk-SK"/>
        </w:rPr>
        <w:t>b</w:t>
      </w:r>
      <w:r w:rsidR="00E82C0B" w:rsidRPr="00C9156C">
        <w:rPr>
          <w:rFonts w:ascii="Open Sans" w:hAnsi="Open Sans" w:cs="Open Sans"/>
          <w:sz w:val="20"/>
          <w:szCs w:val="20"/>
          <w:lang w:val="sk-SK"/>
        </w:rPr>
        <w:t>icyk</w:t>
      </w:r>
      <w:r w:rsidR="009118E0" w:rsidRPr="00C9156C">
        <w:rPr>
          <w:rFonts w:ascii="Open Sans" w:hAnsi="Open Sans" w:cs="Open Sans"/>
          <w:sz w:val="20"/>
          <w:szCs w:val="20"/>
          <w:lang w:val="sk-SK"/>
        </w:rPr>
        <w:t>el</w:t>
      </w:r>
      <w:r w:rsidR="00E82C0B" w:rsidRPr="00C9156C">
        <w:rPr>
          <w:rFonts w:ascii="Open Sans" w:hAnsi="Open Sans" w:cs="Open Sans"/>
          <w:sz w:val="20"/>
          <w:szCs w:val="20"/>
          <w:lang w:val="sk-SK"/>
        </w:rPr>
        <w:t xml:space="preserve"> je možné prepravovať len na spojoch označených symbolom bicykla v časoch </w:t>
      </w:r>
      <w:r w:rsidRPr="00C9156C">
        <w:rPr>
          <w:rFonts w:ascii="Open Sans" w:hAnsi="Open Sans" w:cs="Open Sans"/>
          <w:sz w:val="20"/>
          <w:szCs w:val="20"/>
          <w:lang w:val="sk-SK"/>
        </w:rPr>
        <w:t>uvedených v cestovnom poriadku a</w:t>
      </w:r>
      <w:r w:rsidR="00A17329" w:rsidRPr="00C9156C">
        <w:rPr>
          <w:rFonts w:ascii="Open Sans" w:hAnsi="Open Sans" w:cs="Open Sans"/>
          <w:sz w:val="20"/>
          <w:szCs w:val="20"/>
          <w:lang w:val="sk-SK"/>
        </w:rPr>
        <w:t>ž</w:t>
      </w:r>
      <w:r w:rsidRPr="00C9156C">
        <w:rPr>
          <w:rFonts w:ascii="Open Sans" w:hAnsi="Open Sans" w:cs="Open Sans"/>
          <w:sz w:val="20"/>
          <w:szCs w:val="20"/>
          <w:lang w:val="sk-SK"/>
        </w:rPr>
        <w:t xml:space="preserve"> do vyčerpania kapacity, </w:t>
      </w:r>
    </w:p>
    <w:p w14:paraId="50826A2D" w14:textId="77777777" w:rsidR="002A2DE2" w:rsidRDefault="00A21364" w:rsidP="002A2DE2">
      <w:pPr>
        <w:pStyle w:val="Zkladntext"/>
        <w:numPr>
          <w:ilvl w:val="0"/>
          <w:numId w:val="21"/>
        </w:numPr>
        <w:spacing w:before="120" w:line="276" w:lineRule="auto"/>
        <w:ind w:left="993" w:hanging="426"/>
        <w:jc w:val="both"/>
        <w:rPr>
          <w:rFonts w:ascii="Open Sans" w:hAnsi="Open Sans" w:cs="Open Sans"/>
          <w:sz w:val="20"/>
          <w:szCs w:val="20"/>
          <w:lang w:val="sk-SK"/>
        </w:rPr>
      </w:pPr>
      <w:r w:rsidRPr="002A2DE2">
        <w:rPr>
          <w:rFonts w:ascii="Open Sans" w:hAnsi="Open Sans" w:cs="Open Sans"/>
          <w:sz w:val="20"/>
          <w:szCs w:val="20"/>
          <w:lang w:val="sk-SK"/>
        </w:rPr>
        <w:lastRenderedPageBreak/>
        <w:t>s bicyklom je možné nastúpiť a vystúpiť len na určených zastávkach, ktoré sú označené</w:t>
      </w:r>
      <w:r w:rsidR="0084794F" w:rsidRPr="002A2DE2">
        <w:rPr>
          <w:rFonts w:ascii="Open Sans" w:hAnsi="Open Sans" w:cs="Open Sans"/>
          <w:sz w:val="20"/>
          <w:szCs w:val="20"/>
          <w:lang w:val="sk-SK"/>
        </w:rPr>
        <w:t xml:space="preserve"> </w:t>
      </w:r>
      <w:r w:rsidRPr="002A2DE2">
        <w:rPr>
          <w:rFonts w:ascii="Open Sans" w:hAnsi="Open Sans" w:cs="Open Sans"/>
          <w:sz w:val="20"/>
          <w:szCs w:val="20"/>
          <w:lang w:val="sk-SK"/>
        </w:rPr>
        <w:t>v cestovnom poriadku príslušnej linky,</w:t>
      </w:r>
    </w:p>
    <w:p w14:paraId="60EA14AE" w14:textId="77777777" w:rsidR="002A2DE2" w:rsidRDefault="009118E0" w:rsidP="002A2DE2">
      <w:pPr>
        <w:pStyle w:val="Zkladntext"/>
        <w:numPr>
          <w:ilvl w:val="0"/>
          <w:numId w:val="21"/>
        </w:numPr>
        <w:spacing w:before="120" w:line="276" w:lineRule="auto"/>
        <w:ind w:left="993" w:hanging="426"/>
        <w:jc w:val="both"/>
        <w:rPr>
          <w:rFonts w:ascii="Open Sans" w:hAnsi="Open Sans" w:cs="Open Sans"/>
          <w:sz w:val="20"/>
          <w:szCs w:val="20"/>
          <w:lang w:val="sk-SK"/>
        </w:rPr>
      </w:pPr>
      <w:r w:rsidRPr="002A2DE2">
        <w:rPr>
          <w:rFonts w:ascii="Open Sans" w:hAnsi="Open Sans" w:cs="Open Sans"/>
          <w:sz w:val="20"/>
          <w:szCs w:val="20"/>
          <w:lang w:val="sk-SK"/>
        </w:rPr>
        <w:t>vozidla s </w:t>
      </w:r>
      <w:proofErr w:type="spellStart"/>
      <w:r w:rsidRPr="002A2DE2">
        <w:rPr>
          <w:rFonts w:ascii="Open Sans" w:hAnsi="Open Sans" w:cs="Open Sans"/>
          <w:sz w:val="20"/>
          <w:szCs w:val="20"/>
          <w:lang w:val="sk-SK"/>
        </w:rPr>
        <w:t>cyklovozíkmi</w:t>
      </w:r>
      <w:proofErr w:type="spellEnd"/>
      <w:r w:rsidRPr="002A2DE2">
        <w:rPr>
          <w:rFonts w:ascii="Open Sans" w:hAnsi="Open Sans" w:cs="Open Sans"/>
          <w:sz w:val="20"/>
          <w:szCs w:val="20"/>
          <w:lang w:val="sk-SK"/>
        </w:rPr>
        <w:t xml:space="preserve"> a cyklonosičmi slúžia na prepravu turistov a</w:t>
      </w:r>
      <w:r w:rsidR="0084794F" w:rsidRPr="002A2DE2">
        <w:rPr>
          <w:rFonts w:ascii="Open Sans" w:hAnsi="Open Sans" w:cs="Open Sans"/>
          <w:sz w:val="20"/>
          <w:szCs w:val="20"/>
          <w:lang w:val="sk-SK"/>
        </w:rPr>
        <w:t> </w:t>
      </w:r>
      <w:r w:rsidRPr="002A2DE2">
        <w:rPr>
          <w:rFonts w:ascii="Open Sans" w:hAnsi="Open Sans" w:cs="Open Sans"/>
          <w:sz w:val="20"/>
          <w:szCs w:val="20"/>
          <w:lang w:val="sk-SK"/>
        </w:rPr>
        <w:t>cestujúcich</w:t>
      </w:r>
      <w:r w:rsidR="0084794F" w:rsidRPr="002A2DE2">
        <w:rPr>
          <w:rFonts w:ascii="Open Sans" w:hAnsi="Open Sans" w:cs="Open Sans"/>
          <w:sz w:val="20"/>
          <w:szCs w:val="20"/>
          <w:lang w:val="sk-SK"/>
        </w:rPr>
        <w:t xml:space="preserve"> </w:t>
      </w:r>
      <w:r w:rsidRPr="002A2DE2">
        <w:rPr>
          <w:rFonts w:ascii="Open Sans" w:hAnsi="Open Sans" w:cs="Open Sans"/>
          <w:sz w:val="20"/>
          <w:szCs w:val="20"/>
          <w:lang w:val="sk-SK"/>
        </w:rPr>
        <w:t>s bicyklami ale aj cestujúcich bez bicykla,</w:t>
      </w:r>
    </w:p>
    <w:p w14:paraId="38C07405" w14:textId="77777777" w:rsidR="002A2DE2" w:rsidRDefault="009118E0" w:rsidP="002A2DE2">
      <w:pPr>
        <w:pStyle w:val="Zkladntext"/>
        <w:numPr>
          <w:ilvl w:val="0"/>
          <w:numId w:val="21"/>
        </w:numPr>
        <w:spacing w:before="120" w:line="276" w:lineRule="auto"/>
        <w:ind w:left="993" w:hanging="426"/>
        <w:jc w:val="both"/>
        <w:rPr>
          <w:rFonts w:ascii="Open Sans" w:hAnsi="Open Sans" w:cs="Open Sans"/>
          <w:sz w:val="20"/>
          <w:szCs w:val="20"/>
          <w:lang w:val="sk-SK"/>
        </w:rPr>
      </w:pPr>
      <w:r w:rsidRPr="002A2DE2">
        <w:rPr>
          <w:rFonts w:ascii="Open Sans" w:hAnsi="Open Sans" w:cs="Open Sans"/>
          <w:sz w:val="20"/>
          <w:szCs w:val="20"/>
          <w:lang w:val="sk-SK"/>
        </w:rPr>
        <w:t xml:space="preserve">maximálna kapacita </w:t>
      </w:r>
      <w:proofErr w:type="spellStart"/>
      <w:r w:rsidRPr="002A2DE2">
        <w:rPr>
          <w:rFonts w:ascii="Open Sans" w:hAnsi="Open Sans" w:cs="Open Sans"/>
          <w:sz w:val="20"/>
          <w:szCs w:val="20"/>
          <w:lang w:val="sk-SK"/>
        </w:rPr>
        <w:t>cyklovozíka</w:t>
      </w:r>
      <w:proofErr w:type="spellEnd"/>
      <w:r w:rsidRPr="002A2DE2">
        <w:rPr>
          <w:rFonts w:ascii="Open Sans" w:hAnsi="Open Sans" w:cs="Open Sans"/>
          <w:sz w:val="20"/>
          <w:szCs w:val="20"/>
          <w:lang w:val="sk-SK"/>
        </w:rPr>
        <w:t xml:space="preserve"> je obmedzená na 24 bicyklov na jednom spoji</w:t>
      </w:r>
      <w:r w:rsidR="0084794F" w:rsidRPr="002A2DE2">
        <w:rPr>
          <w:rFonts w:ascii="Open Sans" w:hAnsi="Open Sans" w:cs="Open Sans"/>
          <w:sz w:val="20"/>
          <w:szCs w:val="20"/>
          <w:lang w:val="sk-SK"/>
        </w:rPr>
        <w:t xml:space="preserve"> </w:t>
      </w:r>
      <w:r w:rsidRPr="002A2DE2">
        <w:rPr>
          <w:rFonts w:ascii="Open Sans" w:hAnsi="Open Sans" w:cs="Open Sans"/>
          <w:sz w:val="20"/>
          <w:szCs w:val="20"/>
          <w:lang w:val="sk-SK"/>
        </w:rPr>
        <w:t>a cyklonosiča je obmedzená na 6 bicyklov na jednom spoji,</w:t>
      </w:r>
    </w:p>
    <w:p w14:paraId="02519B92" w14:textId="77777777" w:rsidR="002A2DE2" w:rsidRDefault="00F51E72" w:rsidP="002A2DE2">
      <w:pPr>
        <w:pStyle w:val="Zkladntext"/>
        <w:numPr>
          <w:ilvl w:val="0"/>
          <w:numId w:val="21"/>
        </w:numPr>
        <w:spacing w:before="120" w:line="276" w:lineRule="auto"/>
        <w:ind w:left="993" w:hanging="426"/>
        <w:jc w:val="both"/>
        <w:rPr>
          <w:rFonts w:ascii="Open Sans" w:hAnsi="Open Sans" w:cs="Open Sans"/>
          <w:sz w:val="20"/>
          <w:szCs w:val="20"/>
          <w:lang w:val="sk-SK"/>
        </w:rPr>
      </w:pPr>
      <w:r w:rsidRPr="002A2DE2">
        <w:rPr>
          <w:rFonts w:ascii="Open Sans" w:hAnsi="Open Sans" w:cs="Open Sans"/>
          <w:sz w:val="20"/>
          <w:szCs w:val="20"/>
          <w:lang w:val="sk-SK"/>
        </w:rPr>
        <w:t xml:space="preserve">bicykel na </w:t>
      </w:r>
      <w:proofErr w:type="spellStart"/>
      <w:r w:rsidRPr="002A2DE2">
        <w:rPr>
          <w:rFonts w:ascii="Open Sans" w:hAnsi="Open Sans" w:cs="Open Sans"/>
          <w:sz w:val="20"/>
          <w:szCs w:val="20"/>
          <w:lang w:val="sk-SK"/>
        </w:rPr>
        <w:t>cyklovozík</w:t>
      </w:r>
      <w:proofErr w:type="spellEnd"/>
      <w:r w:rsidRPr="002A2DE2">
        <w:rPr>
          <w:rFonts w:ascii="Open Sans" w:hAnsi="Open Sans" w:cs="Open Sans"/>
          <w:sz w:val="20"/>
          <w:szCs w:val="20"/>
          <w:lang w:val="sk-SK"/>
        </w:rPr>
        <w:t xml:space="preserve"> alebo na cyklonosič umiestňuje vodič </w:t>
      </w:r>
      <w:r w:rsidR="001521D8" w:rsidRPr="002A2DE2">
        <w:rPr>
          <w:rFonts w:ascii="Open Sans" w:hAnsi="Open Sans" w:cs="Open Sans"/>
          <w:sz w:val="20"/>
          <w:szCs w:val="20"/>
          <w:lang w:val="sk-SK"/>
        </w:rPr>
        <w:t xml:space="preserve">alebo oprávnený zamestnanec dopravcu </w:t>
      </w:r>
      <w:r w:rsidRPr="002A2DE2">
        <w:rPr>
          <w:rFonts w:ascii="Open Sans" w:hAnsi="Open Sans" w:cs="Open Sans"/>
          <w:sz w:val="20"/>
          <w:szCs w:val="20"/>
          <w:lang w:val="sk-SK"/>
        </w:rPr>
        <w:t xml:space="preserve">prípadne mu pomôže majiteľ bicykla podľa pokynov obsluhy autobusu, </w:t>
      </w:r>
    </w:p>
    <w:p w14:paraId="725D65AB" w14:textId="77777777" w:rsidR="002A2DE2" w:rsidRDefault="00326EF3" w:rsidP="002A2DE2">
      <w:pPr>
        <w:pStyle w:val="Zkladntext"/>
        <w:numPr>
          <w:ilvl w:val="0"/>
          <w:numId w:val="21"/>
        </w:numPr>
        <w:spacing w:before="120" w:line="276" w:lineRule="auto"/>
        <w:ind w:left="993" w:hanging="426"/>
        <w:jc w:val="both"/>
        <w:rPr>
          <w:rFonts w:ascii="Open Sans" w:hAnsi="Open Sans" w:cs="Open Sans"/>
          <w:sz w:val="20"/>
          <w:szCs w:val="20"/>
          <w:lang w:val="sk-SK"/>
        </w:rPr>
      </w:pPr>
      <w:r w:rsidRPr="002A2DE2">
        <w:rPr>
          <w:rFonts w:ascii="Open Sans" w:hAnsi="Open Sans" w:cs="Open Sans"/>
          <w:sz w:val="20"/>
          <w:szCs w:val="20"/>
          <w:lang w:val="sk-SK"/>
        </w:rPr>
        <w:t>cestujúci je povinný odobrať z bicykla cenné veci a ľahko odnímateľné súčasti bicykla,</w:t>
      </w:r>
      <w:r w:rsidR="0084794F" w:rsidRPr="002A2DE2">
        <w:rPr>
          <w:rFonts w:ascii="Open Sans" w:hAnsi="Open Sans" w:cs="Open Sans"/>
          <w:sz w:val="20"/>
          <w:szCs w:val="20"/>
          <w:lang w:val="sk-SK"/>
        </w:rPr>
        <w:t xml:space="preserve"> </w:t>
      </w:r>
      <w:r w:rsidRPr="002A2DE2">
        <w:rPr>
          <w:rFonts w:ascii="Open Sans" w:hAnsi="Open Sans" w:cs="Open Sans"/>
          <w:sz w:val="20"/>
          <w:szCs w:val="20"/>
          <w:lang w:val="sk-SK"/>
        </w:rPr>
        <w:t>pri ktorých je predpoklad, že sa môžu pri preprave poškodiť alebo stratiť, cestujúci si</w:t>
      </w:r>
      <w:r w:rsidR="0084794F" w:rsidRPr="002A2DE2">
        <w:rPr>
          <w:rFonts w:ascii="Open Sans" w:hAnsi="Open Sans" w:cs="Open Sans"/>
          <w:sz w:val="20"/>
          <w:szCs w:val="20"/>
          <w:lang w:val="sk-SK"/>
        </w:rPr>
        <w:t xml:space="preserve"> </w:t>
      </w:r>
      <w:r w:rsidRPr="002A2DE2">
        <w:rPr>
          <w:rFonts w:ascii="Open Sans" w:hAnsi="Open Sans" w:cs="Open Sans"/>
          <w:sz w:val="20"/>
          <w:szCs w:val="20"/>
          <w:lang w:val="sk-SK"/>
        </w:rPr>
        <w:t>ich môže vziať so sebou do autobusu, v prípade neodstránenia demontovateľných častí (napr. svetlometov,</w:t>
      </w:r>
      <w:r w:rsidR="001521D8" w:rsidRPr="002A2DE2">
        <w:rPr>
          <w:rFonts w:ascii="Open Sans" w:hAnsi="Open Sans" w:cs="Open Sans"/>
          <w:sz w:val="20"/>
          <w:szCs w:val="20"/>
          <w:lang w:val="sk-SK"/>
        </w:rPr>
        <w:t xml:space="preserve"> </w:t>
      </w:r>
      <w:r w:rsidRPr="002A2DE2">
        <w:rPr>
          <w:rFonts w:ascii="Open Sans" w:hAnsi="Open Sans" w:cs="Open Sans"/>
          <w:sz w:val="20"/>
          <w:szCs w:val="20"/>
          <w:lang w:val="sk-SK"/>
        </w:rPr>
        <w:t>fľaše na vodu,</w:t>
      </w:r>
      <w:r w:rsidR="00C0341D" w:rsidRPr="002A2DE2">
        <w:rPr>
          <w:rFonts w:ascii="Open Sans" w:hAnsi="Open Sans" w:cs="Open Sans"/>
          <w:sz w:val="20"/>
          <w:szCs w:val="20"/>
          <w:lang w:val="sk-SK"/>
        </w:rPr>
        <w:t xml:space="preserve"> tašk</w:t>
      </w:r>
      <w:r w:rsidR="0083094F" w:rsidRPr="002A2DE2">
        <w:rPr>
          <w:rFonts w:ascii="Open Sans" w:hAnsi="Open Sans" w:cs="Open Sans"/>
          <w:sz w:val="20"/>
          <w:szCs w:val="20"/>
          <w:lang w:val="sk-SK"/>
        </w:rPr>
        <w:t>y</w:t>
      </w:r>
      <w:r w:rsidR="00C0341D" w:rsidRPr="002A2DE2">
        <w:rPr>
          <w:rFonts w:ascii="Open Sans" w:hAnsi="Open Sans" w:cs="Open Sans"/>
          <w:sz w:val="20"/>
          <w:szCs w:val="20"/>
          <w:lang w:val="sk-SK"/>
        </w:rPr>
        <w:t xml:space="preserve"> na</w:t>
      </w:r>
      <w:r w:rsidRPr="002A2DE2">
        <w:rPr>
          <w:rFonts w:ascii="Open Sans" w:hAnsi="Open Sans" w:cs="Open Sans"/>
          <w:sz w:val="20"/>
          <w:szCs w:val="20"/>
          <w:lang w:val="sk-SK"/>
        </w:rPr>
        <w:t xml:space="preserve"> náradie</w:t>
      </w:r>
      <w:r w:rsidR="00C0341D" w:rsidRPr="002A2DE2">
        <w:rPr>
          <w:rFonts w:ascii="Open Sans" w:hAnsi="Open Sans" w:cs="Open Sans"/>
          <w:sz w:val="20"/>
          <w:szCs w:val="20"/>
          <w:lang w:val="sk-SK"/>
        </w:rPr>
        <w:t xml:space="preserve"> a pod.</w:t>
      </w:r>
      <w:r w:rsidRPr="002A2DE2">
        <w:rPr>
          <w:rFonts w:ascii="Open Sans" w:hAnsi="Open Sans" w:cs="Open Sans"/>
          <w:sz w:val="20"/>
          <w:szCs w:val="20"/>
          <w:lang w:val="sk-SK"/>
        </w:rPr>
        <w:t xml:space="preserve">), dopravca za ich poškodenie nenesie zodpovednosť,  </w:t>
      </w:r>
    </w:p>
    <w:p w14:paraId="0DF8F5E8" w14:textId="77777777" w:rsidR="002A2DE2" w:rsidRDefault="00C0341D" w:rsidP="002A2DE2">
      <w:pPr>
        <w:pStyle w:val="Zkladntext"/>
        <w:numPr>
          <w:ilvl w:val="0"/>
          <w:numId w:val="21"/>
        </w:numPr>
        <w:spacing w:before="120" w:line="276" w:lineRule="auto"/>
        <w:ind w:left="993" w:hanging="426"/>
        <w:jc w:val="both"/>
        <w:rPr>
          <w:rFonts w:ascii="Open Sans" w:hAnsi="Open Sans" w:cs="Open Sans"/>
          <w:sz w:val="20"/>
          <w:szCs w:val="20"/>
          <w:lang w:val="sk-SK"/>
        </w:rPr>
      </w:pPr>
      <w:r w:rsidRPr="002A2DE2">
        <w:rPr>
          <w:rFonts w:ascii="Open Sans" w:hAnsi="Open Sans" w:cs="Open Sans"/>
          <w:sz w:val="20"/>
          <w:szCs w:val="20"/>
          <w:lang w:val="sk-SK"/>
        </w:rPr>
        <w:t>bicyk</w:t>
      </w:r>
      <w:r w:rsidR="00EC771A" w:rsidRPr="002A2DE2">
        <w:rPr>
          <w:rFonts w:ascii="Open Sans" w:hAnsi="Open Sans" w:cs="Open Sans"/>
          <w:sz w:val="20"/>
          <w:szCs w:val="20"/>
          <w:lang w:val="sk-SK"/>
        </w:rPr>
        <w:t>el vyhotovený</w:t>
      </w:r>
      <w:r w:rsidRPr="002A2DE2">
        <w:rPr>
          <w:rFonts w:ascii="Open Sans" w:hAnsi="Open Sans" w:cs="Open Sans"/>
          <w:sz w:val="20"/>
          <w:szCs w:val="20"/>
          <w:lang w:val="sk-SK"/>
        </w:rPr>
        <w:t xml:space="preserve"> konštruk</w:t>
      </w:r>
      <w:r w:rsidR="00EC771A" w:rsidRPr="002A2DE2">
        <w:rPr>
          <w:rFonts w:ascii="Open Sans" w:hAnsi="Open Sans" w:cs="Open Sans"/>
          <w:sz w:val="20"/>
          <w:szCs w:val="20"/>
          <w:lang w:val="sk-SK"/>
        </w:rPr>
        <w:t>čne tak, že ho nie je možné upevniť do držiakov, nebude</w:t>
      </w:r>
      <w:r w:rsidR="0084794F" w:rsidRPr="002A2DE2">
        <w:rPr>
          <w:rFonts w:ascii="Open Sans" w:hAnsi="Open Sans" w:cs="Open Sans"/>
          <w:sz w:val="20"/>
          <w:szCs w:val="20"/>
          <w:lang w:val="sk-SK"/>
        </w:rPr>
        <w:t xml:space="preserve"> </w:t>
      </w:r>
      <w:r w:rsidR="00EC771A" w:rsidRPr="002A2DE2">
        <w:rPr>
          <w:rFonts w:ascii="Open Sans" w:hAnsi="Open Sans" w:cs="Open Sans"/>
          <w:sz w:val="20"/>
          <w:szCs w:val="20"/>
          <w:lang w:val="sk-SK"/>
        </w:rPr>
        <w:t>k preprave prijatý</w:t>
      </w:r>
      <w:r w:rsidR="008C6B62" w:rsidRPr="002A2DE2">
        <w:rPr>
          <w:rFonts w:ascii="Open Sans" w:hAnsi="Open Sans" w:cs="Open Sans"/>
          <w:sz w:val="20"/>
          <w:szCs w:val="20"/>
          <w:lang w:val="sk-SK"/>
        </w:rPr>
        <w:t xml:space="preserve">, </w:t>
      </w:r>
    </w:p>
    <w:p w14:paraId="0DC3D4BD" w14:textId="77777777" w:rsidR="002A2DE2" w:rsidRDefault="008C4896" w:rsidP="002A2DE2">
      <w:pPr>
        <w:pStyle w:val="Zkladntext"/>
        <w:numPr>
          <w:ilvl w:val="0"/>
          <w:numId w:val="21"/>
        </w:numPr>
        <w:spacing w:before="120" w:line="276" w:lineRule="auto"/>
        <w:ind w:left="993" w:hanging="426"/>
        <w:jc w:val="both"/>
        <w:rPr>
          <w:rFonts w:ascii="Open Sans" w:hAnsi="Open Sans" w:cs="Open Sans"/>
          <w:sz w:val="20"/>
          <w:szCs w:val="20"/>
          <w:lang w:val="sk-SK"/>
        </w:rPr>
      </w:pPr>
      <w:r w:rsidRPr="002A2DE2">
        <w:rPr>
          <w:rFonts w:ascii="Open Sans" w:hAnsi="Open Sans" w:cs="Open Sans"/>
          <w:sz w:val="20"/>
          <w:szCs w:val="20"/>
          <w:lang w:val="sk-SK"/>
        </w:rPr>
        <w:t>pri vystupovaní s bicyklom cestujúci upozorní vodiča</w:t>
      </w:r>
      <w:r w:rsidR="001D78B2" w:rsidRPr="002A2DE2">
        <w:rPr>
          <w:rFonts w:ascii="Open Sans" w:hAnsi="Open Sans" w:cs="Open Sans"/>
          <w:sz w:val="20"/>
          <w:szCs w:val="20"/>
          <w:lang w:val="sk-SK"/>
        </w:rPr>
        <w:t>, že vystupuje s</w:t>
      </w:r>
      <w:r w:rsidR="005B66EC" w:rsidRPr="002A2DE2">
        <w:rPr>
          <w:rFonts w:ascii="Open Sans" w:hAnsi="Open Sans" w:cs="Open Sans"/>
          <w:sz w:val="20"/>
          <w:szCs w:val="20"/>
          <w:lang w:val="sk-SK"/>
        </w:rPr>
        <w:t> </w:t>
      </w:r>
      <w:r w:rsidR="001D78B2" w:rsidRPr="002A2DE2">
        <w:rPr>
          <w:rFonts w:ascii="Open Sans" w:hAnsi="Open Sans" w:cs="Open Sans"/>
          <w:sz w:val="20"/>
          <w:szCs w:val="20"/>
          <w:lang w:val="sk-SK"/>
        </w:rPr>
        <w:t>bicyklom</w:t>
      </w:r>
      <w:r w:rsidR="005B66EC" w:rsidRPr="002A2DE2">
        <w:rPr>
          <w:rFonts w:ascii="Open Sans" w:hAnsi="Open Sans" w:cs="Open Sans"/>
          <w:sz w:val="20"/>
          <w:szCs w:val="20"/>
          <w:lang w:val="sk-SK"/>
        </w:rPr>
        <w:t xml:space="preserve"> a</w:t>
      </w:r>
      <w:r w:rsidR="0084794F" w:rsidRPr="002A2DE2">
        <w:rPr>
          <w:rFonts w:ascii="Open Sans" w:hAnsi="Open Sans" w:cs="Open Sans"/>
          <w:sz w:val="20"/>
          <w:szCs w:val="20"/>
          <w:lang w:val="sk-SK"/>
        </w:rPr>
        <w:t xml:space="preserve"> </w:t>
      </w:r>
      <w:r w:rsidR="00A21364" w:rsidRPr="002A2DE2">
        <w:rPr>
          <w:rFonts w:ascii="Open Sans" w:hAnsi="Open Sans" w:cs="Open Sans"/>
          <w:sz w:val="20"/>
          <w:szCs w:val="20"/>
          <w:lang w:val="sk-SK"/>
        </w:rPr>
        <w:t>pod</w:t>
      </w:r>
      <w:r w:rsidR="00A21364" w:rsidRPr="002A2DE2">
        <w:rPr>
          <w:rFonts w:ascii="Open Sans" w:hAnsi="Open Sans" w:cs="Open Sans"/>
          <w:color w:val="00B0F0"/>
          <w:sz w:val="20"/>
          <w:szCs w:val="20"/>
          <w:lang w:val="sk-SK"/>
        </w:rPr>
        <w:t xml:space="preserve"> </w:t>
      </w:r>
      <w:r w:rsidR="00A21364" w:rsidRPr="002A2DE2">
        <w:rPr>
          <w:rFonts w:ascii="Open Sans" w:hAnsi="Open Sans" w:cs="Open Sans"/>
          <w:sz w:val="20"/>
          <w:szCs w:val="20"/>
          <w:lang w:val="sk-SK"/>
        </w:rPr>
        <w:t>dohľadom poverenej osoby dopravcu si na zástavke vyzdvihne svoj bicykel</w:t>
      </w:r>
      <w:r w:rsidR="0084794F" w:rsidRPr="002A2DE2">
        <w:rPr>
          <w:rFonts w:ascii="Open Sans" w:hAnsi="Open Sans" w:cs="Open Sans"/>
          <w:sz w:val="20"/>
          <w:szCs w:val="20"/>
          <w:lang w:val="sk-SK"/>
        </w:rPr>
        <w:t xml:space="preserve"> </w:t>
      </w:r>
      <w:r w:rsidR="00A21364" w:rsidRPr="002A2DE2">
        <w:rPr>
          <w:rFonts w:ascii="Open Sans" w:hAnsi="Open Sans" w:cs="Open Sans"/>
          <w:sz w:val="20"/>
          <w:szCs w:val="20"/>
          <w:lang w:val="sk-SK"/>
        </w:rPr>
        <w:t>z </w:t>
      </w:r>
      <w:proofErr w:type="spellStart"/>
      <w:r w:rsidR="00A21364" w:rsidRPr="002A2DE2">
        <w:rPr>
          <w:rFonts w:ascii="Open Sans" w:hAnsi="Open Sans" w:cs="Open Sans"/>
          <w:sz w:val="20"/>
          <w:szCs w:val="20"/>
          <w:lang w:val="sk-SK"/>
        </w:rPr>
        <w:t>cyklovozíka</w:t>
      </w:r>
      <w:proofErr w:type="spellEnd"/>
      <w:r w:rsidR="00A21364" w:rsidRPr="002A2DE2">
        <w:rPr>
          <w:rFonts w:ascii="Open Sans" w:hAnsi="Open Sans" w:cs="Open Sans"/>
          <w:sz w:val="20"/>
          <w:szCs w:val="20"/>
          <w:lang w:val="sk-SK"/>
        </w:rPr>
        <w:t xml:space="preserve"> alebo z cyklonosiča,</w:t>
      </w:r>
    </w:p>
    <w:p w14:paraId="3606CF54" w14:textId="03F0AA22" w:rsidR="002A2DE2" w:rsidRDefault="00100810" w:rsidP="002A2DE2">
      <w:pPr>
        <w:pStyle w:val="Zkladntext"/>
        <w:numPr>
          <w:ilvl w:val="0"/>
          <w:numId w:val="21"/>
        </w:numPr>
        <w:spacing w:before="120" w:line="276" w:lineRule="auto"/>
        <w:ind w:left="993" w:hanging="426"/>
        <w:jc w:val="both"/>
        <w:rPr>
          <w:rFonts w:ascii="Open Sans" w:hAnsi="Open Sans" w:cs="Open Sans"/>
          <w:sz w:val="20"/>
          <w:szCs w:val="20"/>
          <w:lang w:val="sk-SK"/>
        </w:rPr>
      </w:pPr>
      <w:r w:rsidRPr="002A2DE2">
        <w:rPr>
          <w:rFonts w:ascii="Open Sans" w:hAnsi="Open Sans" w:cs="Open Sans"/>
          <w:sz w:val="20"/>
          <w:szCs w:val="20"/>
          <w:lang w:val="sk-SK"/>
        </w:rPr>
        <w:t>cestujúci pri preberaní bicykla je povinný skontrolovať bicykel a prípadné poškodenia nahlásiť poverenej osobe dopravcu, ktor</w:t>
      </w:r>
      <w:r w:rsidR="008E4E69">
        <w:rPr>
          <w:rFonts w:ascii="Open Sans" w:hAnsi="Open Sans" w:cs="Open Sans"/>
          <w:sz w:val="20"/>
          <w:szCs w:val="20"/>
          <w:lang w:val="sk-SK"/>
        </w:rPr>
        <w:t>á</w:t>
      </w:r>
      <w:r w:rsidRPr="002A2DE2">
        <w:rPr>
          <w:rFonts w:ascii="Open Sans" w:hAnsi="Open Sans" w:cs="Open Sans"/>
          <w:sz w:val="20"/>
          <w:szCs w:val="20"/>
          <w:lang w:val="sk-SK"/>
        </w:rPr>
        <w:t xml:space="preserve"> spíše záznam o poškodení a následne túto udalosť </w:t>
      </w:r>
      <w:r w:rsidR="00052D2B" w:rsidRPr="002A2DE2">
        <w:rPr>
          <w:rFonts w:ascii="Open Sans" w:hAnsi="Open Sans" w:cs="Open Sans"/>
          <w:sz w:val="20"/>
          <w:szCs w:val="20"/>
          <w:lang w:val="sk-SK"/>
        </w:rPr>
        <w:t>rieši príslušný zamestnanec dopravcu v najbližší pracovný deň ako poistnú udalosť,</w:t>
      </w:r>
    </w:p>
    <w:p w14:paraId="1885697B" w14:textId="0804E3B0" w:rsidR="002A2DE2" w:rsidRDefault="00052D2B" w:rsidP="002A2DE2">
      <w:pPr>
        <w:pStyle w:val="Zkladntext"/>
        <w:numPr>
          <w:ilvl w:val="0"/>
          <w:numId w:val="21"/>
        </w:numPr>
        <w:spacing w:before="120" w:line="276" w:lineRule="auto"/>
        <w:ind w:left="993" w:hanging="426"/>
        <w:jc w:val="both"/>
        <w:rPr>
          <w:rFonts w:ascii="Open Sans" w:hAnsi="Open Sans" w:cs="Open Sans"/>
          <w:sz w:val="20"/>
          <w:szCs w:val="20"/>
          <w:lang w:val="sk-SK"/>
        </w:rPr>
      </w:pPr>
      <w:r w:rsidRPr="002A2DE2">
        <w:rPr>
          <w:rFonts w:ascii="Open Sans" w:hAnsi="Open Sans" w:cs="Open Sans"/>
          <w:sz w:val="20"/>
          <w:szCs w:val="20"/>
          <w:lang w:val="sk-SK"/>
        </w:rPr>
        <w:t>preprava samotného bicykla nie je povolená</w:t>
      </w:r>
      <w:r w:rsidR="008D060F">
        <w:rPr>
          <w:rFonts w:ascii="Open Sans" w:hAnsi="Open Sans" w:cs="Open Sans"/>
          <w:sz w:val="20"/>
          <w:szCs w:val="20"/>
          <w:lang w:val="sk-SK"/>
        </w:rPr>
        <w:t>,</w:t>
      </w:r>
      <w:r w:rsidRPr="002A2DE2">
        <w:rPr>
          <w:rFonts w:ascii="Open Sans" w:hAnsi="Open Sans" w:cs="Open Sans"/>
          <w:sz w:val="20"/>
          <w:szCs w:val="20"/>
          <w:lang w:val="sk-SK"/>
        </w:rPr>
        <w:t xml:space="preserve"> cestujúci má právo na prepravu jedného bicykla</w:t>
      </w:r>
      <w:r w:rsidR="0006400C" w:rsidRPr="002A2DE2">
        <w:rPr>
          <w:rFonts w:ascii="Open Sans" w:hAnsi="Open Sans" w:cs="Open Sans"/>
          <w:sz w:val="20"/>
          <w:szCs w:val="20"/>
          <w:lang w:val="sk-SK"/>
        </w:rPr>
        <w:t>,</w:t>
      </w:r>
    </w:p>
    <w:p w14:paraId="462336D1" w14:textId="4EA484BF" w:rsidR="00C9156C" w:rsidRPr="002A2DE2" w:rsidRDefault="003A3E63" w:rsidP="002A2DE2">
      <w:pPr>
        <w:pStyle w:val="Zkladntext"/>
        <w:numPr>
          <w:ilvl w:val="0"/>
          <w:numId w:val="21"/>
        </w:numPr>
        <w:spacing w:before="120" w:line="276" w:lineRule="auto"/>
        <w:ind w:left="993" w:hanging="426"/>
        <w:jc w:val="both"/>
        <w:rPr>
          <w:rFonts w:ascii="Open Sans" w:hAnsi="Open Sans" w:cs="Open Sans"/>
          <w:sz w:val="20"/>
          <w:szCs w:val="20"/>
          <w:lang w:val="sk-SK"/>
        </w:rPr>
      </w:pPr>
      <w:r w:rsidRPr="002A2DE2">
        <w:rPr>
          <w:rFonts w:ascii="Open Sans" w:hAnsi="Open Sans" w:cs="Open Sans"/>
          <w:sz w:val="20"/>
          <w:szCs w:val="20"/>
          <w:lang w:val="sk-SK"/>
        </w:rPr>
        <w:t>cestujúci má možnosť si zabezpečiť bicykel proti krádeži, ak tak neurobí</w:t>
      </w:r>
      <w:r w:rsidR="002A76B5" w:rsidRPr="002A2DE2">
        <w:rPr>
          <w:rFonts w:ascii="Open Sans" w:hAnsi="Open Sans" w:cs="Open Sans"/>
          <w:sz w:val="20"/>
          <w:szCs w:val="20"/>
          <w:lang w:val="sk-SK"/>
        </w:rPr>
        <w:t>,</w:t>
      </w:r>
      <w:r w:rsidRPr="002A2DE2">
        <w:rPr>
          <w:rFonts w:ascii="Open Sans" w:hAnsi="Open Sans" w:cs="Open Sans"/>
          <w:sz w:val="20"/>
          <w:szCs w:val="20"/>
          <w:lang w:val="sk-SK"/>
        </w:rPr>
        <w:t xml:space="preserve"> dopravca nezodpovedá za jeho krádež,</w:t>
      </w:r>
    </w:p>
    <w:p w14:paraId="6DDBF9CC" w14:textId="4DAECE0A" w:rsidR="00F34086" w:rsidRPr="00C9156C" w:rsidRDefault="00F34086" w:rsidP="002A2DE2">
      <w:pPr>
        <w:pStyle w:val="Zkladntext"/>
        <w:numPr>
          <w:ilvl w:val="0"/>
          <w:numId w:val="21"/>
        </w:numPr>
        <w:spacing w:before="120" w:after="60" w:line="276" w:lineRule="auto"/>
        <w:ind w:left="992" w:hanging="425"/>
        <w:jc w:val="both"/>
        <w:rPr>
          <w:rFonts w:ascii="Open Sans" w:hAnsi="Open Sans" w:cs="Open Sans"/>
          <w:sz w:val="20"/>
          <w:szCs w:val="20"/>
          <w:lang w:val="sk-SK"/>
        </w:rPr>
      </w:pPr>
      <w:r w:rsidRPr="00C9156C">
        <w:rPr>
          <w:rFonts w:ascii="Open Sans" w:hAnsi="Open Sans" w:cs="Open Sans"/>
          <w:sz w:val="20"/>
          <w:szCs w:val="20"/>
          <w:lang w:val="sk-SK"/>
        </w:rPr>
        <w:t xml:space="preserve">cestujúci, ktorý chce prepraviť bicykel </w:t>
      </w:r>
      <w:proofErr w:type="spellStart"/>
      <w:r w:rsidRPr="00C9156C">
        <w:rPr>
          <w:rFonts w:ascii="Open Sans" w:hAnsi="Open Sans" w:cs="Open Sans"/>
          <w:sz w:val="20"/>
          <w:szCs w:val="20"/>
          <w:lang w:val="sk-SK"/>
        </w:rPr>
        <w:t>cyklovozíkom</w:t>
      </w:r>
      <w:proofErr w:type="spellEnd"/>
      <w:r w:rsidRPr="00C9156C">
        <w:rPr>
          <w:rFonts w:ascii="Open Sans" w:hAnsi="Open Sans" w:cs="Open Sans"/>
          <w:sz w:val="20"/>
          <w:szCs w:val="20"/>
          <w:lang w:val="sk-SK"/>
        </w:rPr>
        <w:t xml:space="preserve"> alebo cyklonosičom si zakúpi cestovný lístok nasledovne: </w:t>
      </w:r>
    </w:p>
    <w:p w14:paraId="43B379C4" w14:textId="38B15C30" w:rsidR="00F34086" w:rsidRPr="0033640D" w:rsidRDefault="00791F37" w:rsidP="002A2DE2">
      <w:pPr>
        <w:pStyle w:val="Zkladntext"/>
        <w:numPr>
          <w:ilvl w:val="0"/>
          <w:numId w:val="6"/>
        </w:numPr>
        <w:spacing w:before="60" w:after="60" w:line="276" w:lineRule="auto"/>
        <w:ind w:left="1797" w:hanging="357"/>
        <w:jc w:val="both"/>
        <w:rPr>
          <w:rFonts w:ascii="Open Sans" w:hAnsi="Open Sans" w:cs="Open Sans"/>
          <w:sz w:val="20"/>
          <w:szCs w:val="20"/>
          <w:lang w:val="sk-SK"/>
        </w:rPr>
      </w:pPr>
      <w:r w:rsidRPr="0033640D">
        <w:rPr>
          <w:rFonts w:ascii="Open Sans" w:hAnsi="Open Sans" w:cs="Open Sans"/>
          <w:sz w:val="20"/>
          <w:szCs w:val="20"/>
          <w:lang w:val="sk-SK"/>
        </w:rPr>
        <w:t>cestovný lístok</w:t>
      </w:r>
      <w:r w:rsidR="00766A9A" w:rsidRPr="0033640D">
        <w:rPr>
          <w:rFonts w:ascii="Open Sans" w:hAnsi="Open Sans" w:cs="Open Sans"/>
          <w:sz w:val="20"/>
          <w:szCs w:val="20"/>
          <w:lang w:val="sk-SK"/>
        </w:rPr>
        <w:t xml:space="preserve"> a dovozné za bicykel </w:t>
      </w:r>
      <w:r w:rsidRPr="0033640D">
        <w:rPr>
          <w:rFonts w:ascii="Open Sans" w:hAnsi="Open Sans" w:cs="Open Sans"/>
          <w:sz w:val="20"/>
          <w:szCs w:val="20"/>
          <w:lang w:val="sk-SK"/>
        </w:rPr>
        <w:t>si</w:t>
      </w:r>
      <w:r w:rsidR="00766A9A" w:rsidRPr="0033640D">
        <w:rPr>
          <w:rFonts w:ascii="Open Sans" w:hAnsi="Open Sans" w:cs="Open Sans"/>
          <w:sz w:val="20"/>
          <w:szCs w:val="20"/>
          <w:lang w:val="sk-SK"/>
        </w:rPr>
        <w:t xml:space="preserve"> cestujúci zakúpi </w:t>
      </w:r>
      <w:r w:rsidR="00F34086" w:rsidRPr="0033640D">
        <w:rPr>
          <w:rFonts w:ascii="Open Sans" w:hAnsi="Open Sans" w:cs="Open Sans"/>
          <w:sz w:val="20"/>
          <w:szCs w:val="20"/>
          <w:lang w:val="sk-SK"/>
        </w:rPr>
        <w:t>v</w:t>
      </w:r>
      <w:r w:rsidR="0084794F" w:rsidRPr="0033640D">
        <w:rPr>
          <w:rFonts w:ascii="Open Sans" w:hAnsi="Open Sans" w:cs="Open Sans"/>
          <w:sz w:val="20"/>
          <w:szCs w:val="20"/>
          <w:lang w:val="sk-SK"/>
        </w:rPr>
        <w:t> </w:t>
      </w:r>
      <w:r w:rsidR="00F34086" w:rsidRPr="0033640D">
        <w:rPr>
          <w:rFonts w:ascii="Open Sans" w:hAnsi="Open Sans" w:cs="Open Sans"/>
          <w:sz w:val="20"/>
          <w:szCs w:val="20"/>
          <w:lang w:val="sk-SK"/>
        </w:rPr>
        <w:t>predpredaji</w:t>
      </w:r>
      <w:r w:rsidR="0084794F" w:rsidRPr="0033640D">
        <w:rPr>
          <w:rFonts w:ascii="Open Sans" w:hAnsi="Open Sans" w:cs="Open Sans"/>
          <w:sz w:val="20"/>
          <w:szCs w:val="20"/>
          <w:lang w:val="sk-SK"/>
        </w:rPr>
        <w:t xml:space="preserve"> </w:t>
      </w:r>
      <w:r w:rsidR="00F34086" w:rsidRPr="0033640D">
        <w:rPr>
          <w:rFonts w:ascii="Open Sans" w:hAnsi="Open Sans" w:cs="Open Sans"/>
          <w:sz w:val="20"/>
          <w:szCs w:val="20"/>
          <w:lang w:val="sk-SK"/>
        </w:rPr>
        <w:t>v miestenkovom systéme</w:t>
      </w:r>
      <w:r w:rsidRPr="0033640D">
        <w:rPr>
          <w:rFonts w:ascii="Open Sans" w:hAnsi="Open Sans" w:cs="Open Sans"/>
          <w:sz w:val="20"/>
          <w:szCs w:val="20"/>
          <w:lang w:val="sk-SK"/>
        </w:rPr>
        <w:t xml:space="preserve"> alebo u</w:t>
      </w:r>
      <w:r w:rsidR="00766A9A" w:rsidRPr="0033640D">
        <w:rPr>
          <w:rFonts w:ascii="Open Sans" w:hAnsi="Open Sans" w:cs="Open Sans"/>
          <w:sz w:val="20"/>
          <w:szCs w:val="20"/>
          <w:lang w:val="sk-SK"/>
        </w:rPr>
        <w:t> </w:t>
      </w:r>
      <w:r w:rsidRPr="0033640D">
        <w:rPr>
          <w:rFonts w:ascii="Open Sans" w:hAnsi="Open Sans" w:cs="Open Sans"/>
          <w:sz w:val="20"/>
          <w:szCs w:val="20"/>
          <w:lang w:val="sk-SK"/>
        </w:rPr>
        <w:t>vodiča</w:t>
      </w:r>
      <w:r w:rsidR="00766A9A" w:rsidRPr="0033640D">
        <w:rPr>
          <w:rFonts w:ascii="Open Sans" w:hAnsi="Open Sans" w:cs="Open Sans"/>
          <w:sz w:val="20"/>
          <w:szCs w:val="20"/>
          <w:lang w:val="sk-SK"/>
        </w:rPr>
        <w:t>,</w:t>
      </w:r>
      <w:r w:rsidR="00F34086" w:rsidRPr="0033640D">
        <w:rPr>
          <w:rFonts w:ascii="Open Sans" w:hAnsi="Open Sans" w:cs="Open Sans"/>
          <w:sz w:val="20"/>
          <w:szCs w:val="20"/>
          <w:lang w:val="sk-SK"/>
        </w:rPr>
        <w:t xml:space="preserve"> </w:t>
      </w:r>
    </w:p>
    <w:p w14:paraId="689806C6" w14:textId="02EF7350" w:rsidR="004D44DB" w:rsidRPr="0033640D" w:rsidRDefault="00100810" w:rsidP="00C9156C">
      <w:pPr>
        <w:pStyle w:val="Zkladntext"/>
        <w:numPr>
          <w:ilvl w:val="0"/>
          <w:numId w:val="6"/>
        </w:numPr>
        <w:spacing w:before="60" w:after="60" w:line="276" w:lineRule="auto"/>
        <w:ind w:left="1797" w:hanging="357"/>
        <w:jc w:val="both"/>
        <w:rPr>
          <w:rFonts w:ascii="Open Sans" w:hAnsi="Open Sans" w:cs="Open Sans"/>
          <w:sz w:val="20"/>
          <w:szCs w:val="20"/>
          <w:lang w:val="sk-SK"/>
        </w:rPr>
      </w:pPr>
      <w:r w:rsidRPr="0033640D">
        <w:rPr>
          <w:rFonts w:ascii="Open Sans" w:hAnsi="Open Sans" w:cs="Open Sans"/>
          <w:sz w:val="20"/>
          <w:szCs w:val="20"/>
          <w:lang w:val="sk-SK"/>
        </w:rPr>
        <w:t>na prepravu je uprednostnený cestujúci, ktorý má zakúpené cestovné</w:t>
      </w:r>
      <w:r w:rsidR="0084794F" w:rsidRPr="0033640D">
        <w:rPr>
          <w:rFonts w:ascii="Open Sans" w:hAnsi="Open Sans" w:cs="Open Sans"/>
          <w:sz w:val="20"/>
          <w:szCs w:val="20"/>
          <w:lang w:val="sk-SK"/>
        </w:rPr>
        <w:t xml:space="preserve"> </w:t>
      </w:r>
      <w:r w:rsidRPr="0033640D">
        <w:rPr>
          <w:rFonts w:ascii="Open Sans" w:hAnsi="Open Sans" w:cs="Open Sans"/>
          <w:sz w:val="20"/>
          <w:szCs w:val="20"/>
          <w:lang w:val="sk-SK"/>
        </w:rPr>
        <w:t>s miestenkou a s dovozným bicykla v predpredaj</w:t>
      </w:r>
      <w:r w:rsidR="00052D2B" w:rsidRPr="0033640D">
        <w:rPr>
          <w:rFonts w:ascii="Open Sans" w:hAnsi="Open Sans" w:cs="Open Sans"/>
          <w:sz w:val="20"/>
          <w:szCs w:val="20"/>
          <w:lang w:val="sk-SK"/>
        </w:rPr>
        <w:t>i a následne ostatní cestujúci.</w:t>
      </w:r>
    </w:p>
    <w:p w14:paraId="448F574C" w14:textId="44BCB7BE" w:rsidR="00AF7FD2" w:rsidRPr="00D41158" w:rsidRDefault="00AF7FD2" w:rsidP="002A2DE2">
      <w:pPr>
        <w:pStyle w:val="Nadpis3"/>
        <w:spacing w:before="240" w:after="240"/>
        <w:ind w:left="1418" w:hanging="284"/>
      </w:pPr>
      <w:bookmarkStart w:id="54" w:name="_Toc55385538"/>
      <w:r w:rsidRPr="00D41158">
        <w:t>Cestovný doklad</w:t>
      </w:r>
      <w:bookmarkEnd w:id="54"/>
    </w:p>
    <w:p w14:paraId="50628A05" w14:textId="77777777" w:rsidR="002A2DE2" w:rsidRDefault="00AF7FD2" w:rsidP="002A2DE2">
      <w:pPr>
        <w:pStyle w:val="Zkladntext"/>
        <w:numPr>
          <w:ilvl w:val="0"/>
          <w:numId w:val="24"/>
        </w:numPr>
        <w:spacing w:before="12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Cestovný doklad je potvrden</w:t>
      </w:r>
      <w:r w:rsidR="00B44DD1" w:rsidRPr="0033640D">
        <w:rPr>
          <w:rFonts w:ascii="Open Sans" w:hAnsi="Open Sans" w:cs="Open Sans"/>
          <w:sz w:val="20"/>
          <w:szCs w:val="20"/>
          <w:lang w:val="sk-SK"/>
        </w:rPr>
        <w:t>ím o uzavretí zmluvy o preprave osôb a o zaplatení cestovného</w:t>
      </w:r>
      <w:r w:rsidR="0012445D" w:rsidRPr="0033640D">
        <w:rPr>
          <w:rFonts w:ascii="Open Sans" w:hAnsi="Open Sans" w:cs="Open Sans"/>
          <w:sz w:val="20"/>
          <w:szCs w:val="20"/>
          <w:lang w:val="sk-SK"/>
        </w:rPr>
        <w:t>;</w:t>
      </w:r>
      <w:r w:rsidR="00B44DD1" w:rsidRPr="0033640D">
        <w:rPr>
          <w:rFonts w:ascii="Open Sans" w:hAnsi="Open Sans" w:cs="Open Sans"/>
          <w:sz w:val="20"/>
          <w:szCs w:val="20"/>
          <w:lang w:val="sk-SK"/>
        </w:rPr>
        <w:t xml:space="preserve"> cestujúci je povinný pri nástupe </w:t>
      </w:r>
      <w:r w:rsidR="00245800" w:rsidRPr="0033640D">
        <w:rPr>
          <w:rFonts w:ascii="Open Sans" w:hAnsi="Open Sans" w:cs="Open Sans"/>
          <w:sz w:val="20"/>
          <w:szCs w:val="20"/>
          <w:lang w:val="sk-SK"/>
        </w:rPr>
        <w:t xml:space="preserve">do vozidla </w:t>
      </w:r>
      <w:r w:rsidR="00B44DD1" w:rsidRPr="0033640D">
        <w:rPr>
          <w:rFonts w:ascii="Open Sans" w:hAnsi="Open Sans" w:cs="Open Sans"/>
          <w:sz w:val="20"/>
          <w:szCs w:val="20"/>
          <w:lang w:val="sk-SK"/>
        </w:rPr>
        <w:t>mať platný cestovný doklad</w:t>
      </w:r>
      <w:r w:rsidR="0084794F" w:rsidRPr="0033640D">
        <w:rPr>
          <w:rFonts w:ascii="Open Sans" w:hAnsi="Open Sans" w:cs="Open Sans"/>
          <w:sz w:val="20"/>
          <w:szCs w:val="20"/>
          <w:lang w:val="sk-SK"/>
        </w:rPr>
        <w:t xml:space="preserve"> </w:t>
      </w:r>
      <w:r w:rsidR="00B44DD1" w:rsidRPr="0033640D">
        <w:rPr>
          <w:rFonts w:ascii="Open Sans" w:hAnsi="Open Sans" w:cs="Open Sans"/>
          <w:sz w:val="20"/>
          <w:szCs w:val="20"/>
          <w:lang w:val="sk-SK"/>
        </w:rPr>
        <w:t xml:space="preserve">alebo si ho vo vozidle </w:t>
      </w:r>
      <w:r w:rsidR="00245800" w:rsidRPr="0033640D">
        <w:rPr>
          <w:rFonts w:ascii="Open Sans" w:hAnsi="Open Sans" w:cs="Open Sans"/>
          <w:sz w:val="20"/>
          <w:szCs w:val="20"/>
          <w:lang w:val="sk-SK"/>
        </w:rPr>
        <w:t xml:space="preserve">zakúpiť </w:t>
      </w:r>
      <w:r w:rsidR="009E6866" w:rsidRPr="0033640D">
        <w:rPr>
          <w:rFonts w:ascii="Open Sans" w:hAnsi="Open Sans" w:cs="Open Sans"/>
          <w:sz w:val="20"/>
          <w:szCs w:val="20"/>
          <w:lang w:val="sk-SK"/>
        </w:rPr>
        <w:t>(</w:t>
      </w:r>
      <w:r w:rsidR="001C73D5" w:rsidRPr="0033640D">
        <w:rPr>
          <w:rFonts w:ascii="Open Sans" w:hAnsi="Open Sans" w:cs="Open Sans"/>
          <w:sz w:val="20"/>
          <w:szCs w:val="20"/>
          <w:lang w:val="sk-SK"/>
        </w:rPr>
        <w:t>označiť, ak sa cestovný doklad označuje v označovači</w:t>
      </w:r>
      <w:r w:rsidR="009E6866" w:rsidRPr="0033640D">
        <w:rPr>
          <w:rFonts w:ascii="Open Sans" w:hAnsi="Open Sans" w:cs="Open Sans"/>
          <w:sz w:val="20"/>
          <w:szCs w:val="20"/>
          <w:lang w:val="sk-SK"/>
        </w:rPr>
        <w:t>)</w:t>
      </w:r>
      <w:r w:rsidR="0084794F" w:rsidRPr="0033640D">
        <w:rPr>
          <w:rFonts w:ascii="Open Sans" w:hAnsi="Open Sans" w:cs="Open Sans"/>
          <w:sz w:val="20"/>
          <w:szCs w:val="20"/>
          <w:lang w:val="sk-SK"/>
        </w:rPr>
        <w:t xml:space="preserve"> </w:t>
      </w:r>
      <w:r w:rsidR="00245800" w:rsidRPr="0033640D">
        <w:rPr>
          <w:rFonts w:ascii="Open Sans" w:hAnsi="Open Sans" w:cs="Open Sans"/>
          <w:sz w:val="20"/>
          <w:szCs w:val="20"/>
          <w:lang w:val="sk-SK"/>
        </w:rPr>
        <w:t>a</w:t>
      </w:r>
      <w:r w:rsidR="006C61F2" w:rsidRPr="0033640D">
        <w:rPr>
          <w:rFonts w:ascii="Open Sans" w:hAnsi="Open Sans" w:cs="Open Sans"/>
          <w:sz w:val="20"/>
          <w:szCs w:val="20"/>
          <w:lang w:val="sk-SK"/>
        </w:rPr>
        <w:t xml:space="preserve"> ponechať </w:t>
      </w:r>
      <w:r w:rsidR="00245800" w:rsidRPr="0033640D">
        <w:rPr>
          <w:rFonts w:ascii="Open Sans" w:hAnsi="Open Sans" w:cs="Open Sans"/>
          <w:sz w:val="20"/>
          <w:szCs w:val="20"/>
          <w:lang w:val="sk-SK"/>
        </w:rPr>
        <w:t>po celý čas trvania prepravy</w:t>
      </w:r>
      <w:r w:rsidR="006C61F2" w:rsidRPr="0033640D">
        <w:rPr>
          <w:rFonts w:ascii="Open Sans" w:hAnsi="Open Sans" w:cs="Open Sans"/>
          <w:sz w:val="20"/>
          <w:szCs w:val="20"/>
          <w:lang w:val="sk-SK"/>
        </w:rPr>
        <w:t xml:space="preserve"> a pri</w:t>
      </w:r>
      <w:r w:rsidR="00245800" w:rsidRPr="0033640D">
        <w:rPr>
          <w:rFonts w:ascii="Open Sans" w:hAnsi="Open Sans" w:cs="Open Sans"/>
          <w:sz w:val="20"/>
          <w:szCs w:val="20"/>
          <w:lang w:val="sk-SK"/>
        </w:rPr>
        <w:t xml:space="preserve"> kontrole cestovných dokladov </w:t>
      </w:r>
      <w:r w:rsidR="00750377" w:rsidRPr="0033640D">
        <w:rPr>
          <w:rFonts w:ascii="Open Sans" w:hAnsi="Open Sans" w:cs="Open Sans"/>
          <w:sz w:val="20"/>
          <w:szCs w:val="20"/>
          <w:lang w:val="sk-SK"/>
        </w:rPr>
        <w:t xml:space="preserve">sa ním </w:t>
      </w:r>
      <w:r w:rsidR="006C61F2" w:rsidRPr="0033640D">
        <w:rPr>
          <w:rFonts w:ascii="Open Sans" w:hAnsi="Open Sans" w:cs="Open Sans"/>
          <w:sz w:val="20"/>
          <w:szCs w:val="20"/>
          <w:lang w:val="sk-SK"/>
        </w:rPr>
        <w:t>preukázať poverenej osobe dopravc</w:t>
      </w:r>
      <w:r w:rsidR="00437ADC" w:rsidRPr="0033640D">
        <w:rPr>
          <w:rFonts w:ascii="Open Sans" w:hAnsi="Open Sans" w:cs="Open Sans"/>
          <w:sz w:val="20"/>
          <w:szCs w:val="20"/>
          <w:lang w:val="sk-SK"/>
        </w:rPr>
        <w:t>u</w:t>
      </w:r>
      <w:r w:rsidR="006C61F2" w:rsidRPr="0033640D">
        <w:rPr>
          <w:rFonts w:ascii="Open Sans" w:hAnsi="Open Sans" w:cs="Open Sans"/>
          <w:sz w:val="20"/>
          <w:szCs w:val="20"/>
          <w:lang w:val="sk-SK"/>
        </w:rPr>
        <w:t xml:space="preserve">. </w:t>
      </w:r>
    </w:p>
    <w:p w14:paraId="79115DFB" w14:textId="674B1C93" w:rsidR="002A2DE2" w:rsidRDefault="00911826" w:rsidP="002A2DE2">
      <w:pPr>
        <w:pStyle w:val="Zkladntext"/>
        <w:numPr>
          <w:ilvl w:val="0"/>
          <w:numId w:val="24"/>
        </w:numPr>
        <w:spacing w:before="120" w:line="276" w:lineRule="auto"/>
        <w:ind w:left="567" w:hanging="425"/>
        <w:jc w:val="both"/>
        <w:rPr>
          <w:rFonts w:ascii="Open Sans" w:hAnsi="Open Sans" w:cs="Open Sans"/>
          <w:sz w:val="20"/>
          <w:szCs w:val="20"/>
          <w:lang w:val="sk-SK"/>
        </w:rPr>
      </w:pPr>
      <w:r w:rsidRPr="002A2DE2">
        <w:rPr>
          <w:rFonts w:ascii="Open Sans" w:hAnsi="Open Sans" w:cs="Open Sans"/>
          <w:sz w:val="20"/>
          <w:szCs w:val="20"/>
          <w:lang w:val="sk-SK"/>
        </w:rPr>
        <w:lastRenderedPageBreak/>
        <w:t xml:space="preserve">Druhy a použitie cestovných dokladov stanovuje Tarifa IDS ŽSK, ktorá tvorí časť B </w:t>
      </w:r>
      <w:r w:rsidR="007E4CAF">
        <w:rPr>
          <w:rFonts w:ascii="Open Sans" w:hAnsi="Open Sans" w:cs="Open Sans"/>
          <w:sz w:val="20"/>
          <w:szCs w:val="20"/>
          <w:lang w:val="sk-SK"/>
        </w:rPr>
        <w:t>P</w:t>
      </w:r>
      <w:r w:rsidRPr="002A2DE2">
        <w:rPr>
          <w:rFonts w:ascii="Open Sans" w:hAnsi="Open Sans" w:cs="Open Sans"/>
          <w:sz w:val="20"/>
          <w:szCs w:val="20"/>
          <w:lang w:val="sk-SK"/>
        </w:rPr>
        <w:t xml:space="preserve">repravného poriadku IDS ŽSK. </w:t>
      </w:r>
    </w:p>
    <w:p w14:paraId="7D675E5E" w14:textId="3D373115" w:rsidR="002A2DE2" w:rsidRDefault="00B96E11" w:rsidP="002A2DE2">
      <w:pPr>
        <w:pStyle w:val="Zkladntext"/>
        <w:numPr>
          <w:ilvl w:val="0"/>
          <w:numId w:val="24"/>
        </w:numPr>
        <w:spacing w:before="120" w:line="276" w:lineRule="auto"/>
        <w:ind w:left="567" w:hanging="425"/>
        <w:jc w:val="both"/>
        <w:rPr>
          <w:rFonts w:ascii="Open Sans" w:hAnsi="Open Sans" w:cs="Open Sans"/>
          <w:sz w:val="20"/>
          <w:szCs w:val="20"/>
          <w:lang w:val="sk-SK"/>
        </w:rPr>
      </w:pPr>
      <w:r w:rsidRPr="002A2DE2">
        <w:rPr>
          <w:rFonts w:ascii="Open Sans" w:hAnsi="Open Sans" w:cs="Open Sans"/>
          <w:sz w:val="20"/>
          <w:szCs w:val="20"/>
          <w:lang w:val="sk-SK"/>
        </w:rPr>
        <w:t>Vydávanie cestovných dokladov IDS Ž</w:t>
      </w:r>
      <w:r w:rsidR="003452F8" w:rsidRPr="002A2DE2">
        <w:rPr>
          <w:rFonts w:ascii="Open Sans" w:hAnsi="Open Sans" w:cs="Open Sans"/>
          <w:sz w:val="20"/>
          <w:szCs w:val="20"/>
          <w:lang w:val="sk-SK"/>
        </w:rPr>
        <w:t>S</w:t>
      </w:r>
      <w:r w:rsidRPr="002A2DE2">
        <w:rPr>
          <w:rFonts w:ascii="Open Sans" w:hAnsi="Open Sans" w:cs="Open Sans"/>
          <w:sz w:val="20"/>
          <w:szCs w:val="20"/>
          <w:lang w:val="sk-SK"/>
        </w:rPr>
        <w:t>K zabezpečujú dopravcovia</w:t>
      </w:r>
      <w:r w:rsidR="00097CE6" w:rsidRPr="002A2DE2">
        <w:rPr>
          <w:rFonts w:ascii="Open Sans" w:hAnsi="Open Sans" w:cs="Open Sans"/>
          <w:sz w:val="20"/>
          <w:szCs w:val="20"/>
          <w:lang w:val="sk-SK"/>
        </w:rPr>
        <w:t xml:space="preserve">, </w:t>
      </w:r>
      <w:r w:rsidRPr="002A2DE2">
        <w:rPr>
          <w:rFonts w:ascii="Open Sans" w:hAnsi="Open Sans" w:cs="Open Sans"/>
          <w:sz w:val="20"/>
          <w:szCs w:val="20"/>
          <w:lang w:val="sk-SK"/>
        </w:rPr>
        <w:t>alebo iné oprávnené subjekty na svojich predajných miestach, prostredníctvom predajných automatov,</w:t>
      </w:r>
      <w:r w:rsidR="001A7C35" w:rsidRPr="002A2DE2">
        <w:rPr>
          <w:rFonts w:ascii="Open Sans" w:hAnsi="Open Sans" w:cs="Open Sans"/>
          <w:sz w:val="20"/>
          <w:szCs w:val="20"/>
          <w:lang w:val="sk-SK"/>
        </w:rPr>
        <w:t xml:space="preserve"> </w:t>
      </w:r>
      <w:r w:rsidRPr="002A2DE2">
        <w:rPr>
          <w:rFonts w:ascii="Open Sans" w:hAnsi="Open Sans" w:cs="Open Sans"/>
          <w:sz w:val="20"/>
          <w:szCs w:val="20"/>
          <w:lang w:val="sk-SK"/>
        </w:rPr>
        <w:t>vo vozidlách a</w:t>
      </w:r>
      <w:r w:rsidR="001C73D5" w:rsidRPr="002A2DE2">
        <w:rPr>
          <w:rFonts w:ascii="Open Sans" w:hAnsi="Open Sans" w:cs="Open Sans"/>
          <w:sz w:val="20"/>
          <w:szCs w:val="20"/>
          <w:lang w:val="sk-SK"/>
        </w:rPr>
        <w:t>lebo</w:t>
      </w:r>
      <w:r w:rsidRPr="002A2DE2">
        <w:rPr>
          <w:rFonts w:ascii="Open Sans" w:hAnsi="Open Sans" w:cs="Open Sans"/>
          <w:sz w:val="20"/>
          <w:szCs w:val="20"/>
          <w:lang w:val="sk-SK"/>
        </w:rPr>
        <w:t xml:space="preserve"> prostredníctvom</w:t>
      </w:r>
      <w:r w:rsidR="001C73D5" w:rsidRPr="002A2DE2">
        <w:rPr>
          <w:rFonts w:ascii="Open Sans" w:hAnsi="Open Sans" w:cs="Open Sans"/>
          <w:sz w:val="20"/>
          <w:szCs w:val="20"/>
          <w:lang w:val="sk-SK"/>
        </w:rPr>
        <w:t xml:space="preserve"> </w:t>
      </w:r>
      <w:proofErr w:type="spellStart"/>
      <w:r w:rsidR="00606504">
        <w:rPr>
          <w:rFonts w:ascii="Open Sans" w:hAnsi="Open Sans" w:cs="Open Sans"/>
          <w:sz w:val="20"/>
          <w:szCs w:val="20"/>
          <w:lang w:val="sk-SK"/>
        </w:rPr>
        <w:t>eShop</w:t>
      </w:r>
      <w:r w:rsidR="001C73D5" w:rsidRPr="002A2DE2">
        <w:rPr>
          <w:rFonts w:ascii="Open Sans" w:hAnsi="Open Sans" w:cs="Open Sans"/>
          <w:sz w:val="20"/>
          <w:szCs w:val="20"/>
          <w:lang w:val="sk-SK"/>
        </w:rPr>
        <w:t>ov</w:t>
      </w:r>
      <w:proofErr w:type="spellEnd"/>
      <w:r w:rsidR="001C73D5" w:rsidRPr="002A2DE2">
        <w:rPr>
          <w:rFonts w:ascii="Open Sans" w:hAnsi="Open Sans" w:cs="Open Sans"/>
          <w:sz w:val="20"/>
          <w:szCs w:val="20"/>
          <w:lang w:val="sk-SK"/>
        </w:rPr>
        <w:t xml:space="preserve"> </w:t>
      </w:r>
      <w:r w:rsidR="002E4238" w:rsidRPr="002A2DE2">
        <w:rPr>
          <w:rFonts w:ascii="Open Sans" w:hAnsi="Open Sans" w:cs="Open Sans"/>
          <w:sz w:val="20"/>
          <w:szCs w:val="20"/>
          <w:lang w:val="sk-SK"/>
        </w:rPr>
        <w:t>a mobilných aplikáci</w:t>
      </w:r>
      <w:r w:rsidR="00551545" w:rsidRPr="002A2DE2">
        <w:rPr>
          <w:rFonts w:ascii="Open Sans" w:hAnsi="Open Sans" w:cs="Open Sans"/>
          <w:sz w:val="20"/>
          <w:szCs w:val="20"/>
          <w:lang w:val="sk-SK"/>
        </w:rPr>
        <w:t xml:space="preserve">í </w:t>
      </w:r>
      <w:r w:rsidR="001C73D5" w:rsidRPr="002A2DE2">
        <w:rPr>
          <w:rFonts w:ascii="Open Sans" w:hAnsi="Open Sans" w:cs="Open Sans"/>
          <w:sz w:val="20"/>
          <w:szCs w:val="20"/>
          <w:lang w:val="sk-SK"/>
        </w:rPr>
        <w:t xml:space="preserve">jednotlivých </w:t>
      </w:r>
      <w:r w:rsidR="004A6CBD" w:rsidRPr="002A2DE2">
        <w:rPr>
          <w:rFonts w:ascii="Open Sans" w:hAnsi="Open Sans" w:cs="Open Sans"/>
          <w:sz w:val="20"/>
          <w:szCs w:val="20"/>
          <w:lang w:val="sk-SK"/>
        </w:rPr>
        <w:t>zúčastnených dopravcov</w:t>
      </w:r>
      <w:r w:rsidRPr="002A2DE2">
        <w:rPr>
          <w:rFonts w:ascii="Open Sans" w:hAnsi="Open Sans" w:cs="Open Sans"/>
          <w:sz w:val="20"/>
          <w:szCs w:val="20"/>
          <w:lang w:val="sk-SK"/>
        </w:rPr>
        <w:t xml:space="preserve">.  </w:t>
      </w:r>
    </w:p>
    <w:p w14:paraId="1F52A844" w14:textId="10FAB7BC" w:rsidR="00D547CE" w:rsidRPr="002A2DE2" w:rsidRDefault="006C61F2" w:rsidP="002A2DE2">
      <w:pPr>
        <w:pStyle w:val="Zkladntext"/>
        <w:numPr>
          <w:ilvl w:val="0"/>
          <w:numId w:val="24"/>
        </w:numPr>
        <w:spacing w:before="120" w:line="276" w:lineRule="auto"/>
        <w:ind w:left="567" w:hanging="425"/>
        <w:jc w:val="both"/>
        <w:rPr>
          <w:rFonts w:ascii="Open Sans" w:hAnsi="Open Sans" w:cs="Open Sans"/>
          <w:sz w:val="20"/>
          <w:szCs w:val="20"/>
          <w:lang w:val="sk-SK"/>
        </w:rPr>
      </w:pPr>
      <w:r w:rsidRPr="002A2DE2">
        <w:rPr>
          <w:rFonts w:ascii="Open Sans" w:hAnsi="Open Sans" w:cs="Open Sans"/>
          <w:sz w:val="20"/>
          <w:szCs w:val="20"/>
          <w:lang w:val="sk-SK"/>
        </w:rPr>
        <w:t>Cestovný doklad je neplatný, ak</w:t>
      </w:r>
      <w:r w:rsidR="00D547CE" w:rsidRPr="002A2DE2">
        <w:rPr>
          <w:rFonts w:ascii="Open Sans" w:hAnsi="Open Sans" w:cs="Open Sans"/>
          <w:sz w:val="20"/>
          <w:szCs w:val="20"/>
          <w:lang w:val="sk-SK"/>
        </w:rPr>
        <w:t>:</w:t>
      </w:r>
    </w:p>
    <w:p w14:paraId="49E35D81" w14:textId="04010445" w:rsidR="00D547CE" w:rsidRPr="0033640D" w:rsidRDefault="00D547CE" w:rsidP="002A2DE2">
      <w:pPr>
        <w:pStyle w:val="Zkladntext"/>
        <w:numPr>
          <w:ilvl w:val="0"/>
          <w:numId w:val="6"/>
        </w:numPr>
        <w:spacing w:before="60" w:after="60" w:line="276" w:lineRule="auto"/>
        <w:ind w:left="1797" w:hanging="357"/>
        <w:jc w:val="both"/>
        <w:rPr>
          <w:rFonts w:ascii="Open Sans" w:hAnsi="Open Sans" w:cs="Open Sans"/>
          <w:sz w:val="20"/>
          <w:szCs w:val="20"/>
          <w:lang w:val="sk-SK"/>
        </w:rPr>
      </w:pPr>
      <w:r w:rsidRPr="0033640D">
        <w:rPr>
          <w:rFonts w:ascii="Open Sans" w:hAnsi="Open Sans" w:cs="Open Sans"/>
          <w:sz w:val="20"/>
          <w:szCs w:val="20"/>
          <w:lang w:val="sk-SK"/>
        </w:rPr>
        <w:t xml:space="preserve">údaje na cestovnom </w:t>
      </w:r>
      <w:r w:rsidR="00E34AF4" w:rsidRPr="0033640D">
        <w:rPr>
          <w:rFonts w:ascii="Open Sans" w:hAnsi="Open Sans" w:cs="Open Sans"/>
          <w:sz w:val="20"/>
          <w:szCs w:val="20"/>
          <w:lang w:val="sk-SK"/>
        </w:rPr>
        <w:t>doklade</w:t>
      </w:r>
      <w:r w:rsidRPr="0033640D">
        <w:rPr>
          <w:rFonts w:ascii="Open Sans" w:hAnsi="Open Sans" w:cs="Open Sans"/>
          <w:sz w:val="20"/>
          <w:szCs w:val="20"/>
          <w:lang w:val="sk-SK"/>
        </w:rPr>
        <w:t xml:space="preserve"> nezodpovedajú skutočnosti a boli neoprávnen</w:t>
      </w:r>
      <w:r w:rsidR="00896E4D" w:rsidRPr="0033640D">
        <w:rPr>
          <w:rFonts w:ascii="Open Sans" w:hAnsi="Open Sans" w:cs="Open Sans"/>
          <w:sz w:val="20"/>
          <w:szCs w:val="20"/>
          <w:lang w:val="sk-SK"/>
        </w:rPr>
        <w:t>e</w:t>
      </w:r>
      <w:r w:rsidRPr="0033640D">
        <w:rPr>
          <w:rFonts w:ascii="Open Sans" w:hAnsi="Open Sans" w:cs="Open Sans"/>
          <w:sz w:val="20"/>
          <w:szCs w:val="20"/>
          <w:lang w:val="sk-SK"/>
        </w:rPr>
        <w:t xml:space="preserve"> </w:t>
      </w:r>
      <w:r w:rsidR="00DB20CF" w:rsidRPr="0033640D">
        <w:rPr>
          <w:rFonts w:ascii="Open Sans" w:hAnsi="Open Sans" w:cs="Open Sans"/>
          <w:sz w:val="20"/>
          <w:szCs w:val="20"/>
          <w:lang w:val="sk-SK"/>
        </w:rPr>
        <w:t>po</w:t>
      </w:r>
      <w:r w:rsidRPr="0033640D">
        <w:rPr>
          <w:rFonts w:ascii="Open Sans" w:hAnsi="Open Sans" w:cs="Open Sans"/>
          <w:sz w:val="20"/>
          <w:szCs w:val="20"/>
          <w:lang w:val="sk-SK"/>
        </w:rPr>
        <w:t xml:space="preserve">zmenené, </w:t>
      </w:r>
    </w:p>
    <w:p w14:paraId="08D49ED1" w14:textId="41B6EBB4" w:rsidR="00D547CE" w:rsidRPr="0033640D" w:rsidRDefault="00D547CE" w:rsidP="002A2DE2">
      <w:pPr>
        <w:pStyle w:val="Zkladntext"/>
        <w:numPr>
          <w:ilvl w:val="0"/>
          <w:numId w:val="6"/>
        </w:numPr>
        <w:spacing w:before="60" w:after="60" w:line="276" w:lineRule="auto"/>
        <w:ind w:left="1797" w:hanging="357"/>
        <w:jc w:val="both"/>
        <w:rPr>
          <w:rFonts w:ascii="Open Sans" w:hAnsi="Open Sans" w:cs="Open Sans"/>
          <w:sz w:val="20"/>
          <w:szCs w:val="20"/>
          <w:lang w:val="sk-SK"/>
        </w:rPr>
      </w:pPr>
      <w:r w:rsidRPr="0033640D">
        <w:rPr>
          <w:rFonts w:ascii="Open Sans" w:hAnsi="Open Sans" w:cs="Open Sans"/>
          <w:sz w:val="20"/>
          <w:szCs w:val="20"/>
          <w:lang w:val="sk-SK"/>
        </w:rPr>
        <w:t xml:space="preserve">sa nejedná o originál cestovného dokladu, </w:t>
      </w:r>
    </w:p>
    <w:p w14:paraId="217D23D8" w14:textId="4987B2D5" w:rsidR="00D547CE" w:rsidRPr="0033640D" w:rsidRDefault="00E34AF4" w:rsidP="002A2DE2">
      <w:pPr>
        <w:pStyle w:val="Zkladntext"/>
        <w:numPr>
          <w:ilvl w:val="0"/>
          <w:numId w:val="6"/>
        </w:numPr>
        <w:spacing w:before="60" w:after="60" w:line="276" w:lineRule="auto"/>
        <w:ind w:left="1797" w:hanging="357"/>
        <w:jc w:val="both"/>
        <w:rPr>
          <w:rFonts w:ascii="Open Sans" w:hAnsi="Open Sans" w:cs="Open Sans"/>
          <w:sz w:val="20"/>
          <w:szCs w:val="20"/>
          <w:lang w:val="sk-SK"/>
        </w:rPr>
      </w:pPr>
      <w:r w:rsidRPr="0033640D">
        <w:rPr>
          <w:rFonts w:ascii="Open Sans" w:hAnsi="Open Sans" w:cs="Open Sans"/>
          <w:sz w:val="20"/>
          <w:szCs w:val="20"/>
          <w:lang w:val="sk-SK"/>
        </w:rPr>
        <w:t>je poškodený</w:t>
      </w:r>
      <w:r w:rsidR="000C6E6F" w:rsidRPr="0033640D">
        <w:rPr>
          <w:rFonts w:ascii="Open Sans" w:hAnsi="Open Sans" w:cs="Open Sans"/>
          <w:sz w:val="20"/>
          <w:szCs w:val="20"/>
          <w:lang w:val="sk-SK"/>
        </w:rPr>
        <w:t xml:space="preserve"> </w:t>
      </w:r>
      <w:r w:rsidRPr="0033640D">
        <w:rPr>
          <w:rFonts w:ascii="Open Sans" w:hAnsi="Open Sans" w:cs="Open Sans"/>
          <w:sz w:val="20"/>
          <w:szCs w:val="20"/>
          <w:lang w:val="sk-SK"/>
        </w:rPr>
        <w:t>a nie sú viditeľné údaje potrebné pre kontrolu správnosti jeho použitia</w:t>
      </w:r>
      <w:r w:rsidR="00DB20CF" w:rsidRPr="0033640D">
        <w:rPr>
          <w:rFonts w:ascii="Open Sans" w:hAnsi="Open Sans" w:cs="Open Sans"/>
          <w:sz w:val="20"/>
          <w:szCs w:val="20"/>
          <w:lang w:val="sk-SK"/>
        </w:rPr>
        <w:t>,</w:t>
      </w:r>
      <w:r w:rsidRPr="0033640D">
        <w:rPr>
          <w:rFonts w:ascii="Open Sans" w:hAnsi="Open Sans" w:cs="Open Sans"/>
          <w:sz w:val="20"/>
          <w:szCs w:val="20"/>
          <w:lang w:val="sk-SK"/>
        </w:rPr>
        <w:t xml:space="preserve"> </w:t>
      </w:r>
    </w:p>
    <w:p w14:paraId="75E46A58" w14:textId="675716DD" w:rsidR="000C6E6F" w:rsidRPr="0033640D" w:rsidRDefault="00EA5F8E" w:rsidP="002A2DE2">
      <w:pPr>
        <w:pStyle w:val="Zkladntext"/>
        <w:numPr>
          <w:ilvl w:val="0"/>
          <w:numId w:val="6"/>
        </w:numPr>
        <w:spacing w:before="60" w:after="60" w:line="276" w:lineRule="auto"/>
        <w:ind w:left="1797" w:hanging="357"/>
        <w:jc w:val="both"/>
        <w:rPr>
          <w:rFonts w:ascii="Open Sans" w:hAnsi="Open Sans" w:cs="Open Sans"/>
          <w:sz w:val="20"/>
          <w:szCs w:val="20"/>
          <w:lang w:val="sk-SK"/>
        </w:rPr>
      </w:pPr>
      <w:r w:rsidRPr="0033640D">
        <w:rPr>
          <w:rFonts w:ascii="Open Sans" w:hAnsi="Open Sans" w:cs="Open Sans"/>
          <w:sz w:val="20"/>
          <w:szCs w:val="20"/>
          <w:lang w:val="sk-SK"/>
        </w:rPr>
        <w:t xml:space="preserve">je </w:t>
      </w:r>
      <w:r w:rsidR="000C6E6F" w:rsidRPr="0033640D">
        <w:rPr>
          <w:rFonts w:ascii="Open Sans" w:hAnsi="Open Sans" w:cs="Open Sans"/>
          <w:sz w:val="20"/>
          <w:szCs w:val="20"/>
          <w:lang w:val="sk-SK"/>
        </w:rPr>
        <w:t>neoznačený alebo nesprávne označený</w:t>
      </w:r>
      <w:r w:rsidR="00BF5254" w:rsidRPr="0033640D">
        <w:rPr>
          <w:rFonts w:ascii="Open Sans" w:hAnsi="Open Sans" w:cs="Open Sans"/>
          <w:sz w:val="20"/>
          <w:szCs w:val="20"/>
          <w:lang w:val="sk-SK"/>
        </w:rPr>
        <w:t>, ak ide o cestovný doklad určený</w:t>
      </w:r>
      <w:r w:rsidR="0084794F" w:rsidRPr="0033640D">
        <w:rPr>
          <w:rFonts w:ascii="Open Sans" w:hAnsi="Open Sans" w:cs="Open Sans"/>
          <w:sz w:val="20"/>
          <w:szCs w:val="20"/>
          <w:lang w:val="sk-SK"/>
        </w:rPr>
        <w:t xml:space="preserve"> </w:t>
      </w:r>
      <w:r w:rsidR="00BF5254" w:rsidRPr="0033640D">
        <w:rPr>
          <w:rFonts w:ascii="Open Sans" w:hAnsi="Open Sans" w:cs="Open Sans"/>
          <w:sz w:val="20"/>
          <w:szCs w:val="20"/>
          <w:lang w:val="sk-SK"/>
        </w:rPr>
        <w:t xml:space="preserve">na označenie v označovači cestovných lístkov, </w:t>
      </w:r>
    </w:p>
    <w:p w14:paraId="490EB931" w14:textId="65DD65C7" w:rsidR="00F90EF6" w:rsidRPr="0033640D" w:rsidRDefault="00DB20CF" w:rsidP="002A2DE2">
      <w:pPr>
        <w:pStyle w:val="Zkladntext"/>
        <w:numPr>
          <w:ilvl w:val="0"/>
          <w:numId w:val="6"/>
        </w:numPr>
        <w:spacing w:before="60" w:after="60" w:line="276" w:lineRule="auto"/>
        <w:ind w:left="1797" w:hanging="357"/>
        <w:jc w:val="both"/>
        <w:rPr>
          <w:rFonts w:ascii="Open Sans" w:hAnsi="Open Sans" w:cs="Open Sans"/>
          <w:sz w:val="20"/>
          <w:szCs w:val="20"/>
          <w:lang w:val="sk-SK"/>
        </w:rPr>
      </w:pPr>
      <w:r w:rsidRPr="0033640D">
        <w:rPr>
          <w:rFonts w:ascii="Open Sans" w:hAnsi="Open Sans" w:cs="Open Sans"/>
          <w:sz w:val="20"/>
          <w:szCs w:val="20"/>
          <w:lang w:val="sk-SK"/>
        </w:rPr>
        <w:t>nenastala alebo uplynula doba jeho platnosti</w:t>
      </w:r>
      <w:r w:rsidR="00E303AC">
        <w:rPr>
          <w:rFonts w:ascii="Open Sans" w:hAnsi="Open Sans" w:cs="Open Sans"/>
          <w:sz w:val="20"/>
          <w:szCs w:val="20"/>
          <w:lang w:val="sk-SK"/>
        </w:rPr>
        <w:t>,</w:t>
      </w:r>
    </w:p>
    <w:p w14:paraId="7F5BA862" w14:textId="1D0C9F3A" w:rsidR="00E34AF4" w:rsidRPr="0033640D" w:rsidRDefault="001A2F6F" w:rsidP="002A2DE2">
      <w:pPr>
        <w:pStyle w:val="Zkladntext"/>
        <w:numPr>
          <w:ilvl w:val="0"/>
          <w:numId w:val="6"/>
        </w:numPr>
        <w:spacing w:before="120" w:line="276" w:lineRule="auto"/>
        <w:jc w:val="both"/>
        <w:rPr>
          <w:rFonts w:ascii="Open Sans" w:hAnsi="Open Sans" w:cs="Open Sans"/>
          <w:sz w:val="20"/>
          <w:szCs w:val="20"/>
          <w:lang w:val="sk-SK"/>
        </w:rPr>
      </w:pPr>
      <w:r w:rsidRPr="0033640D">
        <w:rPr>
          <w:rFonts w:ascii="Open Sans" w:hAnsi="Open Sans" w:cs="Open Sans"/>
          <w:sz w:val="20"/>
          <w:szCs w:val="20"/>
          <w:lang w:val="sk-SK"/>
        </w:rPr>
        <w:t>je použitý neoprávnenou osobou</w:t>
      </w:r>
      <w:r w:rsidR="001603EE" w:rsidRPr="0033640D">
        <w:rPr>
          <w:rFonts w:ascii="Open Sans" w:hAnsi="Open Sans" w:cs="Open Sans"/>
          <w:sz w:val="20"/>
          <w:szCs w:val="20"/>
          <w:lang w:val="sk-SK"/>
        </w:rPr>
        <w:t>.</w:t>
      </w:r>
    </w:p>
    <w:p w14:paraId="43DA3AD4" w14:textId="7EA2695A" w:rsidR="002A2DE2" w:rsidRDefault="0003325B" w:rsidP="002A2DE2">
      <w:pPr>
        <w:pStyle w:val="Zkladntext"/>
        <w:numPr>
          <w:ilvl w:val="0"/>
          <w:numId w:val="24"/>
        </w:numPr>
        <w:spacing w:before="12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 xml:space="preserve">Neplatný cestovný doklad je </w:t>
      </w:r>
      <w:r w:rsidR="004B4E26" w:rsidRPr="0033640D">
        <w:rPr>
          <w:rFonts w:ascii="Open Sans" w:hAnsi="Open Sans" w:cs="Open Sans"/>
          <w:sz w:val="20"/>
          <w:szCs w:val="20"/>
          <w:lang w:val="sk-SK"/>
        </w:rPr>
        <w:t>oprávnená</w:t>
      </w:r>
      <w:r w:rsidRPr="0033640D">
        <w:rPr>
          <w:rFonts w:ascii="Open Sans" w:hAnsi="Open Sans" w:cs="Open Sans"/>
          <w:sz w:val="20"/>
          <w:szCs w:val="20"/>
          <w:lang w:val="sk-SK"/>
        </w:rPr>
        <w:t xml:space="preserve"> osoba dopravcu oprávnená odobrať</w:t>
      </w:r>
      <w:r w:rsidR="00D414FC" w:rsidRPr="0033640D">
        <w:rPr>
          <w:rFonts w:ascii="Open Sans" w:hAnsi="Open Sans" w:cs="Open Sans"/>
          <w:sz w:val="20"/>
          <w:szCs w:val="20"/>
          <w:lang w:val="sk-SK"/>
        </w:rPr>
        <w:t>,</w:t>
      </w:r>
      <w:r w:rsidR="00727B48" w:rsidRPr="0033640D">
        <w:rPr>
          <w:rFonts w:ascii="Open Sans" w:hAnsi="Open Sans" w:cs="Open Sans"/>
          <w:sz w:val="20"/>
          <w:szCs w:val="20"/>
          <w:lang w:val="sk-SK"/>
        </w:rPr>
        <w:t xml:space="preserve"> ak </w:t>
      </w:r>
      <w:r w:rsidR="003B6350">
        <w:rPr>
          <w:rFonts w:ascii="Open Sans" w:hAnsi="Open Sans" w:cs="Open Sans"/>
          <w:sz w:val="20"/>
          <w:szCs w:val="20"/>
          <w:lang w:val="sk-SK"/>
        </w:rPr>
        <w:t>ide o</w:t>
      </w:r>
      <w:r w:rsidR="00727B48" w:rsidRPr="0033640D">
        <w:rPr>
          <w:rFonts w:ascii="Open Sans" w:hAnsi="Open Sans" w:cs="Open Sans"/>
          <w:sz w:val="20"/>
          <w:szCs w:val="20"/>
          <w:lang w:val="sk-SK"/>
        </w:rPr>
        <w:t> vozidlo VOD</w:t>
      </w:r>
      <w:r w:rsidR="003344DA" w:rsidRPr="0033640D">
        <w:rPr>
          <w:rFonts w:ascii="Open Sans" w:hAnsi="Open Sans" w:cs="Open Sans"/>
          <w:sz w:val="20"/>
          <w:szCs w:val="20"/>
          <w:lang w:val="sk-SK"/>
        </w:rPr>
        <w:t xml:space="preserve"> toho dopravcu, u ktorého mal byť cestovný doklad alebo BČK vydan</w:t>
      </w:r>
      <w:r w:rsidR="00353BFB" w:rsidRPr="0033640D">
        <w:rPr>
          <w:rFonts w:ascii="Open Sans" w:hAnsi="Open Sans" w:cs="Open Sans"/>
          <w:sz w:val="20"/>
          <w:szCs w:val="20"/>
          <w:lang w:val="sk-SK"/>
        </w:rPr>
        <w:t>á</w:t>
      </w:r>
      <w:r w:rsidR="003344DA" w:rsidRPr="0033640D">
        <w:rPr>
          <w:rFonts w:ascii="Open Sans" w:hAnsi="Open Sans" w:cs="Open Sans"/>
          <w:sz w:val="20"/>
          <w:szCs w:val="20"/>
          <w:lang w:val="sk-SK"/>
        </w:rPr>
        <w:t xml:space="preserve"> a</w:t>
      </w:r>
      <w:r w:rsidRPr="0033640D">
        <w:rPr>
          <w:rFonts w:ascii="Open Sans" w:hAnsi="Open Sans" w:cs="Open Sans"/>
          <w:sz w:val="20"/>
          <w:szCs w:val="20"/>
          <w:lang w:val="sk-SK"/>
        </w:rPr>
        <w:t xml:space="preserve"> je povinná vydať cestujúcemu písomne potvrdenie o odobratí cestovného dokladu. </w:t>
      </w:r>
      <w:r w:rsidR="006B2E4D" w:rsidRPr="0033640D">
        <w:rPr>
          <w:rFonts w:ascii="Open Sans" w:hAnsi="Open Sans" w:cs="Open Sans"/>
          <w:sz w:val="20"/>
          <w:szCs w:val="20"/>
          <w:lang w:val="sk-SK"/>
        </w:rPr>
        <w:t xml:space="preserve">V prípade, ak cestovný doklad alebo BČK boli vydané iným dopravcom ako ten, u ktorého sa prišlo na jeho neplatnosť, oprávnená osoba dopravcu cestovný doklad alebo BČK označí za zadržanú a znefunkční sa. </w:t>
      </w:r>
    </w:p>
    <w:p w14:paraId="26D0C763" w14:textId="62B81E97" w:rsidR="00935CF5" w:rsidRPr="002A2DE2" w:rsidRDefault="004D3A3A" w:rsidP="002A2DE2">
      <w:pPr>
        <w:pStyle w:val="Zkladntext"/>
        <w:numPr>
          <w:ilvl w:val="0"/>
          <w:numId w:val="24"/>
        </w:numPr>
        <w:spacing w:before="120" w:after="60" w:line="276" w:lineRule="auto"/>
        <w:ind w:left="567" w:hanging="425"/>
        <w:jc w:val="both"/>
        <w:rPr>
          <w:rFonts w:ascii="Open Sans" w:hAnsi="Open Sans" w:cs="Open Sans"/>
          <w:sz w:val="20"/>
          <w:szCs w:val="20"/>
          <w:lang w:val="sk-SK"/>
        </w:rPr>
      </w:pPr>
      <w:r w:rsidRPr="002A2DE2">
        <w:rPr>
          <w:rFonts w:ascii="Open Sans" w:hAnsi="Open Sans" w:cs="Open Sans"/>
          <w:sz w:val="20"/>
          <w:szCs w:val="20"/>
          <w:lang w:val="sk-SK"/>
        </w:rPr>
        <w:t>Dopravca m</w:t>
      </w:r>
      <w:r w:rsidR="00AC60E5">
        <w:rPr>
          <w:rFonts w:ascii="Open Sans" w:hAnsi="Open Sans" w:cs="Open Sans"/>
          <w:sz w:val="20"/>
          <w:szCs w:val="20"/>
          <w:lang w:val="sk-SK"/>
        </w:rPr>
        <w:t>á</w:t>
      </w:r>
      <w:r w:rsidRPr="002A2DE2">
        <w:rPr>
          <w:rFonts w:ascii="Open Sans" w:hAnsi="Open Sans" w:cs="Open Sans"/>
          <w:sz w:val="20"/>
          <w:szCs w:val="20"/>
          <w:lang w:val="sk-SK"/>
        </w:rPr>
        <w:t xml:space="preserve"> právo zadržať BČK alebo preukaz na zľavu, ak: </w:t>
      </w:r>
    </w:p>
    <w:p w14:paraId="67BDDA98" w14:textId="77777777" w:rsidR="004D3A3A" w:rsidRPr="0033640D" w:rsidRDefault="004D3A3A" w:rsidP="00F2020E">
      <w:pPr>
        <w:pStyle w:val="Zkladntext"/>
        <w:numPr>
          <w:ilvl w:val="0"/>
          <w:numId w:val="39"/>
        </w:numPr>
        <w:spacing w:before="60" w:after="60" w:line="276" w:lineRule="auto"/>
        <w:ind w:left="1434" w:hanging="357"/>
        <w:jc w:val="both"/>
        <w:rPr>
          <w:rFonts w:ascii="Open Sans" w:hAnsi="Open Sans" w:cs="Open Sans"/>
          <w:sz w:val="20"/>
          <w:szCs w:val="20"/>
          <w:lang w:val="sk-SK"/>
        </w:rPr>
      </w:pPr>
      <w:r w:rsidRPr="0033640D">
        <w:rPr>
          <w:rFonts w:ascii="Open Sans" w:hAnsi="Open Sans" w:cs="Open Sans"/>
          <w:sz w:val="20"/>
          <w:szCs w:val="20"/>
          <w:lang w:val="sk-SK"/>
        </w:rPr>
        <w:t xml:space="preserve">údaje nezodpovedajú skutočnosti alebo boli neoprávnene pozmenené, </w:t>
      </w:r>
    </w:p>
    <w:p w14:paraId="5D15833E" w14:textId="77777777" w:rsidR="004D3A3A" w:rsidRPr="0033640D" w:rsidRDefault="004D3A3A" w:rsidP="00F2020E">
      <w:pPr>
        <w:pStyle w:val="Zkladntext"/>
        <w:numPr>
          <w:ilvl w:val="0"/>
          <w:numId w:val="39"/>
        </w:numPr>
        <w:spacing w:before="60" w:after="60" w:line="276" w:lineRule="auto"/>
        <w:ind w:left="1434" w:hanging="357"/>
        <w:jc w:val="both"/>
        <w:rPr>
          <w:rFonts w:ascii="Open Sans" w:hAnsi="Open Sans" w:cs="Open Sans"/>
          <w:sz w:val="20"/>
          <w:szCs w:val="20"/>
          <w:lang w:val="sk-SK"/>
        </w:rPr>
      </w:pPr>
      <w:r w:rsidRPr="0033640D">
        <w:rPr>
          <w:rFonts w:ascii="Open Sans" w:hAnsi="Open Sans" w:cs="Open Sans"/>
          <w:sz w:val="20"/>
          <w:szCs w:val="20"/>
          <w:lang w:val="sk-SK"/>
        </w:rPr>
        <w:t xml:space="preserve">je poškodený alebo upravený tak, že z neho nie sú čitateľné údaje potrebné pre kontrolu správnosti použitia, </w:t>
      </w:r>
    </w:p>
    <w:p w14:paraId="76333E7A" w14:textId="77777777" w:rsidR="004D3A3A" w:rsidRPr="0033640D" w:rsidRDefault="004D3A3A" w:rsidP="00F2020E">
      <w:pPr>
        <w:pStyle w:val="Zkladntext"/>
        <w:numPr>
          <w:ilvl w:val="0"/>
          <w:numId w:val="39"/>
        </w:numPr>
        <w:spacing w:before="60" w:after="60" w:line="276" w:lineRule="auto"/>
        <w:ind w:left="1434" w:hanging="357"/>
        <w:jc w:val="both"/>
        <w:rPr>
          <w:rFonts w:ascii="Open Sans" w:hAnsi="Open Sans" w:cs="Open Sans"/>
          <w:sz w:val="20"/>
          <w:szCs w:val="20"/>
          <w:lang w:val="sk-SK"/>
        </w:rPr>
      </w:pPr>
      <w:r w:rsidRPr="0033640D">
        <w:rPr>
          <w:rFonts w:ascii="Open Sans" w:hAnsi="Open Sans" w:cs="Open Sans"/>
          <w:sz w:val="20"/>
          <w:szCs w:val="20"/>
          <w:lang w:val="sk-SK"/>
        </w:rPr>
        <w:t xml:space="preserve">používa ho neoprávnená osoba, </w:t>
      </w:r>
    </w:p>
    <w:p w14:paraId="7B4242CC" w14:textId="77777777" w:rsidR="004D3A3A" w:rsidRPr="0033640D" w:rsidRDefault="004D3A3A" w:rsidP="00F2020E">
      <w:pPr>
        <w:pStyle w:val="Zkladntext"/>
        <w:numPr>
          <w:ilvl w:val="0"/>
          <w:numId w:val="39"/>
        </w:numPr>
        <w:spacing w:before="60" w:after="60" w:line="276" w:lineRule="auto"/>
        <w:ind w:left="1434" w:hanging="357"/>
        <w:jc w:val="both"/>
        <w:rPr>
          <w:rFonts w:ascii="Open Sans" w:hAnsi="Open Sans" w:cs="Open Sans"/>
          <w:sz w:val="20"/>
          <w:szCs w:val="20"/>
          <w:lang w:val="sk-SK"/>
        </w:rPr>
      </w:pPr>
      <w:r w:rsidRPr="0033640D">
        <w:rPr>
          <w:rFonts w:ascii="Open Sans" w:hAnsi="Open Sans" w:cs="Open Sans"/>
          <w:sz w:val="20"/>
          <w:szCs w:val="20"/>
          <w:lang w:val="sk-SK"/>
        </w:rPr>
        <w:t xml:space="preserve">nie je originálny, </w:t>
      </w:r>
    </w:p>
    <w:p w14:paraId="0171F7BD" w14:textId="290FFA52" w:rsidR="004D3A3A" w:rsidRPr="0033640D" w:rsidRDefault="004D3A3A" w:rsidP="00F2020E">
      <w:pPr>
        <w:pStyle w:val="Zkladntext"/>
        <w:numPr>
          <w:ilvl w:val="0"/>
          <w:numId w:val="39"/>
        </w:numPr>
        <w:spacing w:before="60" w:after="60" w:line="276" w:lineRule="auto"/>
        <w:ind w:left="1434" w:hanging="357"/>
        <w:jc w:val="both"/>
        <w:rPr>
          <w:rFonts w:ascii="Open Sans" w:hAnsi="Open Sans" w:cs="Open Sans"/>
          <w:sz w:val="20"/>
          <w:szCs w:val="20"/>
          <w:lang w:val="sk-SK"/>
        </w:rPr>
      </w:pPr>
      <w:r w:rsidRPr="0033640D">
        <w:rPr>
          <w:rFonts w:ascii="Open Sans" w:hAnsi="Open Sans" w:cs="Open Sans"/>
          <w:sz w:val="20"/>
          <w:szCs w:val="20"/>
          <w:lang w:val="sk-SK"/>
        </w:rPr>
        <w:t>neobsahuje predpísané prvky, identifikačné údaje alebo ak bola fotografia (ak</w:t>
      </w:r>
      <w:r w:rsidR="0084794F" w:rsidRPr="0033640D">
        <w:rPr>
          <w:rFonts w:ascii="Open Sans" w:hAnsi="Open Sans" w:cs="Open Sans"/>
          <w:sz w:val="20"/>
          <w:szCs w:val="20"/>
          <w:lang w:val="sk-SK"/>
        </w:rPr>
        <w:t xml:space="preserve"> </w:t>
      </w:r>
      <w:r w:rsidRPr="0033640D">
        <w:rPr>
          <w:rFonts w:ascii="Open Sans" w:hAnsi="Open Sans" w:cs="Open Sans"/>
          <w:sz w:val="20"/>
          <w:szCs w:val="20"/>
          <w:lang w:val="sk-SK"/>
        </w:rPr>
        <w:t xml:space="preserve">sa vyžaduje) neoprávnene vymenená.   </w:t>
      </w:r>
    </w:p>
    <w:p w14:paraId="08D8E4C0" w14:textId="77777777" w:rsidR="002A2DE2" w:rsidRDefault="0003325B" w:rsidP="002A2DE2">
      <w:pPr>
        <w:pStyle w:val="Zkladntext"/>
        <w:numPr>
          <w:ilvl w:val="0"/>
          <w:numId w:val="24"/>
        </w:numPr>
        <w:spacing w:before="12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 xml:space="preserve">Cestujúci, ktorý </w:t>
      </w:r>
      <w:r w:rsidR="001335A9" w:rsidRPr="0033640D">
        <w:rPr>
          <w:rFonts w:ascii="Open Sans" w:hAnsi="Open Sans" w:cs="Open Sans"/>
          <w:sz w:val="20"/>
          <w:szCs w:val="20"/>
          <w:lang w:val="sk-SK"/>
        </w:rPr>
        <w:t>nesp</w:t>
      </w:r>
      <w:r w:rsidR="00833F5B" w:rsidRPr="0033640D">
        <w:rPr>
          <w:rFonts w:ascii="Open Sans" w:hAnsi="Open Sans" w:cs="Open Sans"/>
          <w:sz w:val="20"/>
          <w:szCs w:val="20"/>
          <w:lang w:val="sk-SK"/>
        </w:rPr>
        <w:t xml:space="preserve">ĺňa podmienky pre </w:t>
      </w:r>
      <w:r w:rsidRPr="0033640D">
        <w:rPr>
          <w:rFonts w:ascii="Open Sans" w:hAnsi="Open Sans" w:cs="Open Sans"/>
          <w:sz w:val="20"/>
          <w:szCs w:val="20"/>
          <w:lang w:val="sk-SK"/>
        </w:rPr>
        <w:t>bezplatnú</w:t>
      </w:r>
      <w:r w:rsidR="00332C18" w:rsidRPr="0033640D">
        <w:rPr>
          <w:rFonts w:ascii="Open Sans" w:hAnsi="Open Sans" w:cs="Open Sans"/>
          <w:sz w:val="20"/>
          <w:szCs w:val="20"/>
          <w:lang w:val="sk-SK"/>
        </w:rPr>
        <w:t xml:space="preserve"> prepravu</w:t>
      </w:r>
      <w:r w:rsidR="00726021" w:rsidRPr="0033640D">
        <w:rPr>
          <w:rFonts w:ascii="Open Sans" w:hAnsi="Open Sans" w:cs="Open Sans"/>
          <w:sz w:val="20"/>
          <w:szCs w:val="20"/>
          <w:lang w:val="sk-SK"/>
        </w:rPr>
        <w:t xml:space="preserve"> </w:t>
      </w:r>
      <w:r w:rsidR="00332C18" w:rsidRPr="0033640D">
        <w:rPr>
          <w:rFonts w:ascii="Open Sans" w:hAnsi="Open Sans" w:cs="Open Sans"/>
          <w:sz w:val="20"/>
          <w:szCs w:val="20"/>
          <w:lang w:val="sk-SK"/>
        </w:rPr>
        <w:t>stanoven</w:t>
      </w:r>
      <w:r w:rsidR="00443636" w:rsidRPr="0033640D">
        <w:rPr>
          <w:rFonts w:ascii="Open Sans" w:hAnsi="Open Sans" w:cs="Open Sans"/>
          <w:sz w:val="20"/>
          <w:szCs w:val="20"/>
          <w:lang w:val="sk-SK"/>
        </w:rPr>
        <w:t>ú</w:t>
      </w:r>
      <w:r w:rsidR="00332C18" w:rsidRPr="0033640D">
        <w:rPr>
          <w:rFonts w:ascii="Open Sans" w:hAnsi="Open Sans" w:cs="Open Sans"/>
          <w:sz w:val="20"/>
          <w:szCs w:val="20"/>
          <w:lang w:val="sk-SK"/>
        </w:rPr>
        <w:t xml:space="preserve"> v Tarife IDS Ž</w:t>
      </w:r>
      <w:r w:rsidR="003452F8" w:rsidRPr="0033640D">
        <w:rPr>
          <w:rFonts w:ascii="Open Sans" w:hAnsi="Open Sans" w:cs="Open Sans"/>
          <w:sz w:val="20"/>
          <w:szCs w:val="20"/>
          <w:lang w:val="sk-SK"/>
        </w:rPr>
        <w:t>S</w:t>
      </w:r>
      <w:r w:rsidR="00332C18" w:rsidRPr="0033640D">
        <w:rPr>
          <w:rFonts w:ascii="Open Sans" w:hAnsi="Open Sans" w:cs="Open Sans"/>
          <w:sz w:val="20"/>
          <w:szCs w:val="20"/>
          <w:lang w:val="sk-SK"/>
        </w:rPr>
        <w:t xml:space="preserve">K, </w:t>
      </w:r>
      <w:r w:rsidR="00823BA6" w:rsidRPr="0033640D">
        <w:rPr>
          <w:rFonts w:ascii="Open Sans" w:hAnsi="Open Sans" w:cs="Open Sans"/>
          <w:sz w:val="20"/>
          <w:szCs w:val="20"/>
          <w:lang w:val="sk-SK"/>
        </w:rPr>
        <w:t>je povinný za prepravu zaplatiť cestovné určené</w:t>
      </w:r>
      <w:r w:rsidR="008B151D" w:rsidRPr="0033640D">
        <w:rPr>
          <w:rFonts w:ascii="Open Sans" w:hAnsi="Open Sans" w:cs="Open Sans"/>
          <w:sz w:val="20"/>
          <w:szCs w:val="20"/>
          <w:lang w:val="sk-SK"/>
        </w:rPr>
        <w:t xml:space="preserve"> touto</w:t>
      </w:r>
      <w:r w:rsidR="00823BA6" w:rsidRPr="0033640D">
        <w:rPr>
          <w:rFonts w:ascii="Open Sans" w:hAnsi="Open Sans" w:cs="Open Sans"/>
          <w:sz w:val="20"/>
          <w:szCs w:val="20"/>
          <w:lang w:val="sk-SK"/>
        </w:rPr>
        <w:t xml:space="preserve"> tarifou</w:t>
      </w:r>
      <w:r w:rsidR="007E6AFE" w:rsidRPr="0033640D">
        <w:rPr>
          <w:rFonts w:ascii="Open Sans" w:hAnsi="Open Sans" w:cs="Open Sans"/>
          <w:sz w:val="20"/>
          <w:szCs w:val="20"/>
          <w:lang w:val="sk-SK"/>
        </w:rPr>
        <w:t>.</w:t>
      </w:r>
    </w:p>
    <w:p w14:paraId="5ADE3FE2" w14:textId="77777777" w:rsidR="002A2DE2" w:rsidRDefault="003E509D" w:rsidP="002A2DE2">
      <w:pPr>
        <w:pStyle w:val="Zkladntext"/>
        <w:numPr>
          <w:ilvl w:val="0"/>
          <w:numId w:val="24"/>
        </w:numPr>
        <w:spacing w:before="120" w:line="276" w:lineRule="auto"/>
        <w:ind w:left="567" w:hanging="425"/>
        <w:jc w:val="both"/>
        <w:rPr>
          <w:rFonts w:ascii="Open Sans" w:hAnsi="Open Sans" w:cs="Open Sans"/>
          <w:sz w:val="20"/>
          <w:szCs w:val="20"/>
          <w:lang w:val="sk-SK"/>
        </w:rPr>
      </w:pPr>
      <w:r w:rsidRPr="002A2DE2">
        <w:rPr>
          <w:rFonts w:ascii="Open Sans" w:hAnsi="Open Sans" w:cs="Open Sans"/>
          <w:sz w:val="20"/>
          <w:szCs w:val="20"/>
          <w:lang w:val="sk-SK"/>
        </w:rPr>
        <w:t>Ak</w:t>
      </w:r>
      <w:r w:rsidR="00676287" w:rsidRPr="002A2DE2">
        <w:rPr>
          <w:rFonts w:ascii="Open Sans" w:hAnsi="Open Sans" w:cs="Open Sans"/>
          <w:sz w:val="20"/>
          <w:szCs w:val="20"/>
          <w:lang w:val="sk-SK"/>
        </w:rPr>
        <w:t xml:space="preserve"> </w:t>
      </w:r>
      <w:r w:rsidR="006B63D1" w:rsidRPr="002A2DE2">
        <w:rPr>
          <w:rFonts w:ascii="Open Sans" w:hAnsi="Open Sans" w:cs="Open Sans"/>
          <w:sz w:val="20"/>
          <w:szCs w:val="20"/>
          <w:lang w:val="sk-SK"/>
        </w:rPr>
        <w:t xml:space="preserve">si </w:t>
      </w:r>
      <w:r w:rsidR="00676287" w:rsidRPr="002A2DE2">
        <w:rPr>
          <w:rFonts w:ascii="Open Sans" w:hAnsi="Open Sans" w:cs="Open Sans"/>
          <w:sz w:val="20"/>
          <w:szCs w:val="20"/>
          <w:lang w:val="sk-SK"/>
        </w:rPr>
        <w:t xml:space="preserve">cestujúci </w:t>
      </w:r>
      <w:r w:rsidR="00C84137" w:rsidRPr="002A2DE2">
        <w:rPr>
          <w:rFonts w:ascii="Open Sans" w:hAnsi="Open Sans" w:cs="Open Sans"/>
          <w:sz w:val="20"/>
          <w:szCs w:val="20"/>
          <w:lang w:val="sk-SK"/>
        </w:rPr>
        <w:t>uplatňuje právo na zľavnené cestovné</w:t>
      </w:r>
      <w:r w:rsidR="00643063" w:rsidRPr="002A2DE2">
        <w:rPr>
          <w:rFonts w:ascii="Open Sans" w:hAnsi="Open Sans" w:cs="Open Sans"/>
          <w:sz w:val="20"/>
          <w:szCs w:val="20"/>
          <w:lang w:val="sk-SK"/>
        </w:rPr>
        <w:t>,</w:t>
      </w:r>
      <w:r w:rsidR="007E5C69" w:rsidRPr="002A2DE2">
        <w:rPr>
          <w:rFonts w:ascii="Open Sans" w:hAnsi="Open Sans" w:cs="Open Sans"/>
          <w:sz w:val="20"/>
          <w:szCs w:val="20"/>
          <w:lang w:val="sk-SK"/>
        </w:rPr>
        <w:t xml:space="preserve"> </w:t>
      </w:r>
      <w:r w:rsidR="00C84137" w:rsidRPr="002A2DE2">
        <w:rPr>
          <w:rFonts w:ascii="Open Sans" w:hAnsi="Open Sans" w:cs="Open Sans"/>
          <w:sz w:val="20"/>
          <w:szCs w:val="20"/>
          <w:lang w:val="sk-SK"/>
        </w:rPr>
        <w:t xml:space="preserve">je povinný bez vyzvania </w:t>
      </w:r>
      <w:r w:rsidRPr="002A2DE2">
        <w:rPr>
          <w:rFonts w:ascii="Open Sans" w:hAnsi="Open Sans" w:cs="Open Sans"/>
          <w:sz w:val="20"/>
          <w:szCs w:val="20"/>
          <w:lang w:val="sk-SK"/>
        </w:rPr>
        <w:t>poverenou osobou</w:t>
      </w:r>
      <w:r w:rsidR="00D54AC0" w:rsidRPr="002A2DE2">
        <w:rPr>
          <w:rFonts w:ascii="Open Sans" w:hAnsi="Open Sans" w:cs="Open Sans"/>
          <w:sz w:val="20"/>
          <w:szCs w:val="20"/>
          <w:lang w:val="sk-SK"/>
        </w:rPr>
        <w:t xml:space="preserve"> dopravcu</w:t>
      </w:r>
      <w:r w:rsidR="00015699" w:rsidRPr="002A2DE2">
        <w:rPr>
          <w:rFonts w:ascii="Open Sans" w:hAnsi="Open Sans" w:cs="Open Sans"/>
          <w:sz w:val="20"/>
          <w:szCs w:val="20"/>
          <w:lang w:val="sk-SK"/>
        </w:rPr>
        <w:t xml:space="preserve"> </w:t>
      </w:r>
      <w:r w:rsidR="00C84137" w:rsidRPr="002A2DE2">
        <w:rPr>
          <w:rFonts w:ascii="Open Sans" w:hAnsi="Open Sans" w:cs="Open Sans"/>
          <w:sz w:val="20"/>
          <w:szCs w:val="20"/>
          <w:lang w:val="sk-SK"/>
        </w:rPr>
        <w:t xml:space="preserve">preukázať </w:t>
      </w:r>
      <w:r w:rsidR="00015699" w:rsidRPr="002A2DE2">
        <w:rPr>
          <w:rFonts w:ascii="Open Sans" w:hAnsi="Open Sans" w:cs="Open Sans"/>
          <w:sz w:val="20"/>
          <w:szCs w:val="20"/>
          <w:lang w:val="sk-SK"/>
        </w:rPr>
        <w:t xml:space="preserve">nárok na zľavu </w:t>
      </w:r>
      <w:r w:rsidR="00C84137" w:rsidRPr="002A2DE2">
        <w:rPr>
          <w:rFonts w:ascii="Open Sans" w:hAnsi="Open Sans" w:cs="Open Sans"/>
          <w:sz w:val="20"/>
          <w:szCs w:val="20"/>
          <w:lang w:val="sk-SK"/>
        </w:rPr>
        <w:t>dokladom</w:t>
      </w:r>
      <w:r w:rsidR="00015699" w:rsidRPr="002A2DE2">
        <w:rPr>
          <w:rFonts w:ascii="Open Sans" w:hAnsi="Open Sans" w:cs="Open Sans"/>
          <w:sz w:val="20"/>
          <w:szCs w:val="20"/>
          <w:lang w:val="sk-SK"/>
        </w:rPr>
        <w:t xml:space="preserve"> (preukazom)</w:t>
      </w:r>
      <w:r w:rsidR="006B63D1" w:rsidRPr="002A2DE2">
        <w:rPr>
          <w:rFonts w:ascii="Open Sans" w:hAnsi="Open Sans" w:cs="Open Sans"/>
          <w:sz w:val="20"/>
          <w:szCs w:val="20"/>
          <w:lang w:val="sk-SK"/>
        </w:rPr>
        <w:t xml:space="preserve"> určený</w:t>
      </w:r>
      <w:r w:rsidR="00637855" w:rsidRPr="002A2DE2">
        <w:rPr>
          <w:rFonts w:ascii="Open Sans" w:hAnsi="Open Sans" w:cs="Open Sans"/>
          <w:sz w:val="20"/>
          <w:szCs w:val="20"/>
          <w:lang w:val="sk-SK"/>
        </w:rPr>
        <w:t>m</w:t>
      </w:r>
      <w:r w:rsidR="00C84137" w:rsidRPr="002A2DE2">
        <w:rPr>
          <w:rFonts w:ascii="Open Sans" w:hAnsi="Open Sans" w:cs="Open Sans"/>
          <w:sz w:val="20"/>
          <w:szCs w:val="20"/>
          <w:lang w:val="sk-SK"/>
        </w:rPr>
        <w:t xml:space="preserve"> tarif</w:t>
      </w:r>
      <w:r w:rsidR="006B63D1" w:rsidRPr="002A2DE2">
        <w:rPr>
          <w:rFonts w:ascii="Open Sans" w:hAnsi="Open Sans" w:cs="Open Sans"/>
          <w:sz w:val="20"/>
          <w:szCs w:val="20"/>
          <w:lang w:val="sk-SK"/>
        </w:rPr>
        <w:t>ou</w:t>
      </w:r>
      <w:r w:rsidR="00C84137" w:rsidRPr="002A2DE2">
        <w:rPr>
          <w:rFonts w:ascii="Open Sans" w:hAnsi="Open Sans" w:cs="Open Sans"/>
          <w:sz w:val="20"/>
          <w:szCs w:val="20"/>
          <w:lang w:val="sk-SK"/>
        </w:rPr>
        <w:t xml:space="preserve"> IDS Ž</w:t>
      </w:r>
      <w:r w:rsidR="003452F8" w:rsidRPr="002A2DE2">
        <w:rPr>
          <w:rFonts w:ascii="Open Sans" w:hAnsi="Open Sans" w:cs="Open Sans"/>
          <w:sz w:val="20"/>
          <w:szCs w:val="20"/>
          <w:lang w:val="sk-SK"/>
        </w:rPr>
        <w:t>S</w:t>
      </w:r>
      <w:r w:rsidR="00C84137" w:rsidRPr="002A2DE2">
        <w:rPr>
          <w:rFonts w:ascii="Open Sans" w:hAnsi="Open Sans" w:cs="Open Sans"/>
          <w:sz w:val="20"/>
          <w:szCs w:val="20"/>
          <w:lang w:val="sk-SK"/>
        </w:rPr>
        <w:t>K</w:t>
      </w:r>
      <w:r w:rsidR="006B63D1" w:rsidRPr="002A2DE2">
        <w:rPr>
          <w:rFonts w:ascii="Open Sans" w:hAnsi="Open Sans" w:cs="Open Sans"/>
          <w:sz w:val="20"/>
          <w:szCs w:val="20"/>
          <w:lang w:val="sk-SK"/>
        </w:rPr>
        <w:t>.</w:t>
      </w:r>
      <w:r w:rsidR="007E5C69" w:rsidRPr="002A2DE2">
        <w:rPr>
          <w:rFonts w:ascii="Open Sans" w:hAnsi="Open Sans" w:cs="Open Sans"/>
          <w:sz w:val="20"/>
          <w:szCs w:val="20"/>
          <w:lang w:val="sk-SK"/>
        </w:rPr>
        <w:t xml:space="preserve"> </w:t>
      </w:r>
    </w:p>
    <w:p w14:paraId="744F37B6" w14:textId="48749852" w:rsidR="002A2DE2" w:rsidRDefault="006B63D1" w:rsidP="002A2DE2">
      <w:pPr>
        <w:pStyle w:val="Zkladntext"/>
        <w:numPr>
          <w:ilvl w:val="0"/>
          <w:numId w:val="24"/>
        </w:numPr>
        <w:spacing w:before="120" w:line="276" w:lineRule="auto"/>
        <w:ind w:left="567" w:hanging="425"/>
        <w:jc w:val="both"/>
        <w:rPr>
          <w:rFonts w:ascii="Open Sans" w:hAnsi="Open Sans" w:cs="Open Sans"/>
          <w:sz w:val="20"/>
          <w:szCs w:val="20"/>
          <w:lang w:val="sk-SK"/>
        </w:rPr>
      </w:pPr>
      <w:r w:rsidRPr="002A2DE2">
        <w:rPr>
          <w:rFonts w:ascii="Open Sans" w:hAnsi="Open Sans" w:cs="Open Sans"/>
          <w:sz w:val="20"/>
          <w:szCs w:val="20"/>
          <w:lang w:val="sk-SK"/>
        </w:rPr>
        <w:t xml:space="preserve">Cestujúci, ktorý </w:t>
      </w:r>
      <w:r w:rsidR="003E509D" w:rsidRPr="002A2DE2">
        <w:rPr>
          <w:rFonts w:ascii="Open Sans" w:hAnsi="Open Sans" w:cs="Open Sans"/>
          <w:sz w:val="20"/>
          <w:szCs w:val="20"/>
          <w:lang w:val="sk-SK"/>
        </w:rPr>
        <w:t>ne</w:t>
      </w:r>
      <w:r w:rsidRPr="002A2DE2">
        <w:rPr>
          <w:rFonts w:ascii="Open Sans" w:hAnsi="Open Sans" w:cs="Open Sans"/>
          <w:sz w:val="20"/>
          <w:szCs w:val="20"/>
          <w:lang w:val="sk-SK"/>
        </w:rPr>
        <w:t>nastúpi na spoj</w:t>
      </w:r>
      <w:r w:rsidR="003E509D" w:rsidRPr="002A2DE2">
        <w:rPr>
          <w:rFonts w:ascii="Open Sans" w:hAnsi="Open Sans" w:cs="Open Sans"/>
          <w:sz w:val="20"/>
          <w:szCs w:val="20"/>
          <w:lang w:val="sk-SK"/>
        </w:rPr>
        <w:t>, nemá nárok na vrátenie ceny cestovného</w:t>
      </w:r>
      <w:r w:rsidR="00C84137" w:rsidRPr="002A2DE2">
        <w:rPr>
          <w:rFonts w:ascii="Open Sans" w:hAnsi="Open Sans" w:cs="Open Sans"/>
          <w:sz w:val="20"/>
          <w:szCs w:val="20"/>
          <w:lang w:val="sk-SK"/>
        </w:rPr>
        <w:t xml:space="preserve"> </w:t>
      </w:r>
      <w:r w:rsidR="003E509D" w:rsidRPr="002A2DE2">
        <w:rPr>
          <w:rFonts w:ascii="Open Sans" w:hAnsi="Open Sans" w:cs="Open Sans"/>
          <w:sz w:val="20"/>
          <w:szCs w:val="20"/>
          <w:lang w:val="sk-SK"/>
        </w:rPr>
        <w:t>lístka</w:t>
      </w:r>
      <w:r w:rsidR="00067E33" w:rsidRPr="002A2DE2">
        <w:rPr>
          <w:rFonts w:ascii="Open Sans" w:hAnsi="Open Sans" w:cs="Open Sans"/>
          <w:sz w:val="20"/>
          <w:szCs w:val="20"/>
          <w:lang w:val="sk-SK"/>
        </w:rPr>
        <w:t>,</w:t>
      </w:r>
      <w:r w:rsidR="003E509D" w:rsidRPr="002A2DE2">
        <w:rPr>
          <w:rFonts w:ascii="Open Sans" w:hAnsi="Open Sans" w:cs="Open Sans"/>
          <w:sz w:val="20"/>
          <w:szCs w:val="20"/>
          <w:lang w:val="sk-SK"/>
        </w:rPr>
        <w:t xml:space="preserve"> ak</w:t>
      </w:r>
      <w:r w:rsidR="0084794F" w:rsidRPr="002A2DE2">
        <w:rPr>
          <w:rFonts w:ascii="Open Sans" w:hAnsi="Open Sans" w:cs="Open Sans"/>
          <w:sz w:val="20"/>
          <w:szCs w:val="20"/>
          <w:lang w:val="sk-SK"/>
        </w:rPr>
        <w:t xml:space="preserve"> </w:t>
      </w:r>
      <w:r w:rsidR="003E509D" w:rsidRPr="002A2DE2">
        <w:rPr>
          <w:rFonts w:ascii="Open Sans" w:hAnsi="Open Sans" w:cs="Open Sans"/>
          <w:sz w:val="20"/>
          <w:szCs w:val="20"/>
          <w:lang w:val="sk-SK"/>
        </w:rPr>
        <w:t>si cestujúci zakúpi cestovný doklad vopred</w:t>
      </w:r>
      <w:r w:rsidR="003816D2" w:rsidRPr="002A2DE2">
        <w:rPr>
          <w:rFonts w:ascii="Open Sans" w:hAnsi="Open Sans" w:cs="Open Sans"/>
          <w:sz w:val="20"/>
          <w:szCs w:val="20"/>
          <w:lang w:val="sk-SK"/>
        </w:rPr>
        <w:t>, je povinný preukázať sa cestovným lístkom</w:t>
      </w:r>
      <w:r w:rsidR="0084794F" w:rsidRPr="002A2DE2">
        <w:rPr>
          <w:rFonts w:ascii="Open Sans" w:hAnsi="Open Sans" w:cs="Open Sans"/>
          <w:sz w:val="20"/>
          <w:szCs w:val="20"/>
          <w:lang w:val="sk-SK"/>
        </w:rPr>
        <w:t xml:space="preserve"> </w:t>
      </w:r>
      <w:r w:rsidR="003816D2" w:rsidRPr="002A2DE2">
        <w:rPr>
          <w:rFonts w:ascii="Open Sans" w:hAnsi="Open Sans" w:cs="Open Sans"/>
          <w:sz w:val="20"/>
          <w:szCs w:val="20"/>
          <w:lang w:val="sk-SK"/>
        </w:rPr>
        <w:t>a prípadne dokladom o zľavenom cestovnom pri nástupe do autobusu a pri kontrole</w:t>
      </w:r>
      <w:r w:rsidR="0084794F" w:rsidRPr="002A2DE2">
        <w:rPr>
          <w:rFonts w:ascii="Open Sans" w:hAnsi="Open Sans" w:cs="Open Sans"/>
          <w:sz w:val="20"/>
          <w:szCs w:val="20"/>
          <w:lang w:val="sk-SK"/>
        </w:rPr>
        <w:t xml:space="preserve"> </w:t>
      </w:r>
      <w:r w:rsidR="003816D2" w:rsidRPr="002A2DE2">
        <w:rPr>
          <w:rFonts w:ascii="Open Sans" w:hAnsi="Open Sans" w:cs="Open Sans"/>
          <w:sz w:val="20"/>
          <w:szCs w:val="20"/>
          <w:lang w:val="sk-SK"/>
        </w:rPr>
        <w:t>vo vlaku</w:t>
      </w:r>
      <w:r w:rsidR="00A57A5D">
        <w:rPr>
          <w:rFonts w:ascii="Open Sans" w:hAnsi="Open Sans" w:cs="Open Sans"/>
          <w:sz w:val="20"/>
          <w:szCs w:val="20"/>
          <w:lang w:val="sk-SK"/>
        </w:rPr>
        <w:t xml:space="preserve"> sa preukázať </w:t>
      </w:r>
      <w:r w:rsidR="003816D2" w:rsidRPr="002A2DE2">
        <w:rPr>
          <w:rFonts w:ascii="Open Sans" w:hAnsi="Open Sans" w:cs="Open Sans"/>
          <w:sz w:val="20"/>
          <w:szCs w:val="20"/>
          <w:lang w:val="sk-SK"/>
        </w:rPr>
        <w:t xml:space="preserve">zodpovednej osobe dopravcu. </w:t>
      </w:r>
      <w:r w:rsidR="003E509D" w:rsidRPr="002A2DE2">
        <w:rPr>
          <w:rFonts w:ascii="Open Sans" w:hAnsi="Open Sans" w:cs="Open Sans"/>
          <w:sz w:val="20"/>
          <w:szCs w:val="20"/>
          <w:lang w:val="sk-SK"/>
        </w:rPr>
        <w:t xml:space="preserve"> </w:t>
      </w:r>
    </w:p>
    <w:p w14:paraId="1E03C515" w14:textId="117944C0" w:rsidR="001560BA" w:rsidRPr="002A2DE2" w:rsidRDefault="00D90083" w:rsidP="002A2DE2">
      <w:pPr>
        <w:pStyle w:val="Zkladntext"/>
        <w:numPr>
          <w:ilvl w:val="0"/>
          <w:numId w:val="24"/>
        </w:numPr>
        <w:spacing w:before="120" w:line="276" w:lineRule="auto"/>
        <w:ind w:left="567" w:hanging="425"/>
        <w:jc w:val="both"/>
        <w:rPr>
          <w:rFonts w:ascii="Open Sans" w:hAnsi="Open Sans" w:cs="Open Sans"/>
          <w:sz w:val="20"/>
          <w:szCs w:val="20"/>
          <w:lang w:val="sk-SK"/>
        </w:rPr>
      </w:pPr>
      <w:r w:rsidRPr="002A2DE2">
        <w:rPr>
          <w:rFonts w:ascii="Open Sans" w:hAnsi="Open Sans" w:cs="Open Sans"/>
          <w:sz w:val="20"/>
          <w:szCs w:val="20"/>
          <w:lang w:val="sk-SK"/>
        </w:rPr>
        <w:lastRenderedPageBreak/>
        <w:t>Cestujúci, ktorý využíva predplatný cestovný doklad je povinný sa vo vozidle (vlaku) preukázať platným cestovným dokladom pre všetky zóny, cez ktoré pri svojej ceste prechádza, pri prejazde cez hranicu tarifnej zóny je povinný sa preukázať cestovným dokladom platným pre predchádzajúcu tarifnú zónu ale aj pre novú tarifnú zónu. Ak cestuje iba po hraničnú zastávku (stanicu), stačí sa preukázať cestovným dokladom pre</w:t>
      </w:r>
      <w:r w:rsidRPr="002A2DE2">
        <w:rPr>
          <w:rFonts w:ascii="Open Sans" w:hAnsi="Open Sans" w:cs="Open Sans"/>
          <w:color w:val="00B0F0"/>
          <w:sz w:val="20"/>
          <w:szCs w:val="20"/>
          <w:lang w:val="sk-SK"/>
        </w:rPr>
        <w:t xml:space="preserve"> </w:t>
      </w:r>
      <w:r w:rsidRPr="002A2DE2">
        <w:rPr>
          <w:rFonts w:ascii="Open Sans" w:hAnsi="Open Sans" w:cs="Open Sans"/>
          <w:sz w:val="20"/>
          <w:szCs w:val="20"/>
          <w:lang w:val="sk-SK"/>
        </w:rPr>
        <w:t>jednu zo zón, na hranici</w:t>
      </w:r>
      <w:r w:rsidR="00042195" w:rsidRPr="002A2DE2">
        <w:rPr>
          <w:rFonts w:ascii="Open Sans" w:hAnsi="Open Sans" w:cs="Open Sans"/>
          <w:sz w:val="20"/>
          <w:szCs w:val="20"/>
          <w:lang w:val="sk-SK"/>
        </w:rPr>
        <w:t>,</w:t>
      </w:r>
      <w:r w:rsidRPr="002A2DE2">
        <w:rPr>
          <w:rFonts w:ascii="Open Sans" w:hAnsi="Open Sans" w:cs="Open Sans"/>
          <w:sz w:val="20"/>
          <w:szCs w:val="20"/>
          <w:lang w:val="sk-SK"/>
        </w:rPr>
        <w:t xml:space="preserve"> ktorých sa nachádza táto zastávka (stanica) v</w:t>
      </w:r>
      <w:r w:rsidR="0084794F" w:rsidRPr="002A2DE2">
        <w:rPr>
          <w:rFonts w:ascii="Open Sans" w:hAnsi="Open Sans" w:cs="Open Sans"/>
          <w:sz w:val="20"/>
          <w:szCs w:val="20"/>
          <w:lang w:val="sk-SK"/>
        </w:rPr>
        <w:t> </w:t>
      </w:r>
      <w:r w:rsidRPr="002A2DE2">
        <w:rPr>
          <w:rFonts w:ascii="Open Sans" w:hAnsi="Open Sans" w:cs="Open Sans"/>
          <w:sz w:val="20"/>
          <w:szCs w:val="20"/>
          <w:lang w:val="sk-SK"/>
        </w:rPr>
        <w:t>závislosti</w:t>
      </w:r>
      <w:r w:rsidR="0084794F" w:rsidRPr="002A2DE2">
        <w:rPr>
          <w:rFonts w:ascii="Open Sans" w:hAnsi="Open Sans" w:cs="Open Sans"/>
          <w:sz w:val="20"/>
          <w:szCs w:val="20"/>
          <w:lang w:val="sk-SK"/>
        </w:rPr>
        <w:t xml:space="preserve"> </w:t>
      </w:r>
      <w:r w:rsidRPr="002A2DE2">
        <w:rPr>
          <w:rFonts w:ascii="Open Sans" w:hAnsi="Open Sans" w:cs="Open Sans"/>
          <w:sz w:val="20"/>
          <w:szCs w:val="20"/>
          <w:lang w:val="sk-SK"/>
        </w:rPr>
        <w:t>od toho</w:t>
      </w:r>
      <w:r w:rsidR="00042195" w:rsidRPr="002A2DE2">
        <w:rPr>
          <w:rFonts w:ascii="Open Sans" w:hAnsi="Open Sans" w:cs="Open Sans"/>
          <w:sz w:val="20"/>
          <w:szCs w:val="20"/>
          <w:lang w:val="sk-SK"/>
        </w:rPr>
        <w:t>,</w:t>
      </w:r>
      <w:r w:rsidRPr="002A2DE2">
        <w:rPr>
          <w:rFonts w:ascii="Open Sans" w:hAnsi="Open Sans" w:cs="Open Sans"/>
          <w:sz w:val="20"/>
          <w:szCs w:val="20"/>
          <w:lang w:val="sk-SK"/>
        </w:rPr>
        <w:t xml:space="preserve"> z ktorého smeru cestuje. </w:t>
      </w:r>
    </w:p>
    <w:p w14:paraId="5DAB3B94" w14:textId="586FFE42" w:rsidR="00024241" w:rsidRPr="00D41158" w:rsidRDefault="00E85F7A" w:rsidP="002A2DE2">
      <w:pPr>
        <w:pStyle w:val="Nadpis3"/>
        <w:spacing w:before="240" w:after="240"/>
        <w:ind w:left="1418" w:hanging="284"/>
      </w:pPr>
      <w:bookmarkStart w:id="55" w:name="_Toc55385539"/>
      <w:r w:rsidRPr="00D41158">
        <w:t>Kontrola cestovných dokladov</w:t>
      </w:r>
      <w:bookmarkEnd w:id="55"/>
      <w:r w:rsidRPr="00D41158">
        <w:t xml:space="preserve"> </w:t>
      </w:r>
    </w:p>
    <w:p w14:paraId="4B59C28A" w14:textId="35B8B000" w:rsidR="002A2DE2" w:rsidRDefault="00024241" w:rsidP="00F2020E">
      <w:pPr>
        <w:pStyle w:val="Zkladntext"/>
        <w:numPr>
          <w:ilvl w:val="0"/>
          <w:numId w:val="32"/>
        </w:numPr>
        <w:spacing w:before="12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 xml:space="preserve">Kontrolu cestovných dokladov vykonáva </w:t>
      </w:r>
      <w:r w:rsidR="004B4E26" w:rsidRPr="0033640D">
        <w:rPr>
          <w:rFonts w:ascii="Open Sans" w:hAnsi="Open Sans" w:cs="Open Sans"/>
          <w:sz w:val="20"/>
          <w:szCs w:val="20"/>
          <w:lang w:val="sk-SK"/>
        </w:rPr>
        <w:t>oprávnená</w:t>
      </w:r>
      <w:r w:rsidRPr="0033640D">
        <w:rPr>
          <w:rFonts w:ascii="Open Sans" w:hAnsi="Open Sans" w:cs="Open Sans"/>
          <w:sz w:val="20"/>
          <w:szCs w:val="20"/>
          <w:lang w:val="sk-SK"/>
        </w:rPr>
        <w:t xml:space="preserve"> osoba dopravc</w:t>
      </w:r>
      <w:r w:rsidR="00A8147F" w:rsidRPr="0033640D">
        <w:rPr>
          <w:rFonts w:ascii="Open Sans" w:hAnsi="Open Sans" w:cs="Open Sans"/>
          <w:sz w:val="20"/>
          <w:szCs w:val="20"/>
          <w:lang w:val="sk-SK"/>
        </w:rPr>
        <w:t xml:space="preserve">u, ktorá </w:t>
      </w:r>
      <w:r w:rsidR="001E1D10" w:rsidRPr="0033640D">
        <w:rPr>
          <w:rFonts w:ascii="Open Sans" w:hAnsi="Open Sans" w:cs="Open Sans"/>
          <w:sz w:val="20"/>
          <w:szCs w:val="20"/>
          <w:lang w:val="sk-SK"/>
        </w:rPr>
        <w:t xml:space="preserve">je </w:t>
      </w:r>
      <w:r w:rsidR="00CF4863">
        <w:rPr>
          <w:rFonts w:ascii="Open Sans" w:hAnsi="Open Sans" w:cs="Open Sans"/>
          <w:sz w:val="20"/>
          <w:szCs w:val="20"/>
          <w:lang w:val="sk-SK"/>
        </w:rPr>
        <w:t xml:space="preserve">povinná </w:t>
      </w:r>
      <w:r w:rsidR="00A8147F" w:rsidRPr="0033640D">
        <w:rPr>
          <w:rFonts w:ascii="Open Sans" w:hAnsi="Open Sans" w:cs="Open Sans"/>
          <w:sz w:val="20"/>
          <w:szCs w:val="20"/>
          <w:lang w:val="sk-SK"/>
        </w:rPr>
        <w:t xml:space="preserve">pri </w:t>
      </w:r>
      <w:r w:rsidR="001E1D10" w:rsidRPr="0033640D">
        <w:rPr>
          <w:rFonts w:ascii="Open Sans" w:hAnsi="Open Sans" w:cs="Open Sans"/>
          <w:sz w:val="20"/>
          <w:szCs w:val="20"/>
          <w:lang w:val="sk-SK"/>
        </w:rPr>
        <w:t>kontrole na požiadanie cestujúceho</w:t>
      </w:r>
      <w:r w:rsidR="00A8147F" w:rsidRPr="0033640D">
        <w:rPr>
          <w:rFonts w:ascii="Open Sans" w:hAnsi="Open Sans" w:cs="Open Sans"/>
          <w:sz w:val="20"/>
          <w:szCs w:val="20"/>
          <w:lang w:val="sk-SK"/>
        </w:rPr>
        <w:t xml:space="preserve"> </w:t>
      </w:r>
      <w:r w:rsidR="00A57A5D">
        <w:rPr>
          <w:rFonts w:ascii="Open Sans" w:hAnsi="Open Sans" w:cs="Open Sans"/>
          <w:sz w:val="20"/>
          <w:szCs w:val="20"/>
          <w:lang w:val="sk-SK"/>
        </w:rPr>
        <w:t xml:space="preserve">sa </w:t>
      </w:r>
      <w:r w:rsidR="001E1D10" w:rsidRPr="0033640D">
        <w:rPr>
          <w:rFonts w:ascii="Open Sans" w:hAnsi="Open Sans" w:cs="Open Sans"/>
          <w:sz w:val="20"/>
          <w:szCs w:val="20"/>
          <w:lang w:val="sk-SK"/>
        </w:rPr>
        <w:t>preukázať</w:t>
      </w:r>
      <w:r w:rsidR="00A8147F" w:rsidRPr="0033640D">
        <w:rPr>
          <w:rFonts w:ascii="Open Sans" w:hAnsi="Open Sans" w:cs="Open Sans"/>
          <w:sz w:val="20"/>
          <w:szCs w:val="20"/>
          <w:lang w:val="sk-SK"/>
        </w:rPr>
        <w:t xml:space="preserve"> odznakom alebo preukazom dopravcu.</w:t>
      </w:r>
      <w:r w:rsidR="00B62D6C" w:rsidRPr="0033640D">
        <w:rPr>
          <w:rFonts w:ascii="Open Sans" w:hAnsi="Open Sans" w:cs="Open Sans"/>
          <w:sz w:val="20"/>
          <w:szCs w:val="20"/>
          <w:lang w:val="sk-SK"/>
        </w:rPr>
        <w:t xml:space="preserve"> Kontrola cestovných dokladov sa vykonáva priamo vo vozidle (vo výnimočných prípadoch mimo vozidla).</w:t>
      </w:r>
      <w:r w:rsidR="00A8147F" w:rsidRPr="0033640D">
        <w:rPr>
          <w:rFonts w:ascii="Open Sans" w:hAnsi="Open Sans" w:cs="Open Sans"/>
          <w:sz w:val="20"/>
          <w:szCs w:val="20"/>
          <w:lang w:val="sk-SK"/>
        </w:rPr>
        <w:t xml:space="preserve"> Vodič dopravného prostriedku v prípade, že nebude narušená plynulosť dopravy je oprávnený vykonávať kontrolu cestovných dokladov.</w:t>
      </w:r>
      <w:r w:rsidR="0044573D">
        <w:rPr>
          <w:rFonts w:ascii="Open Sans" w:hAnsi="Open Sans" w:cs="Open Sans"/>
          <w:sz w:val="20"/>
          <w:szCs w:val="20"/>
          <w:lang w:val="sk-SK"/>
        </w:rPr>
        <w:t xml:space="preserve"> </w:t>
      </w:r>
    </w:p>
    <w:p w14:paraId="2A62F199" w14:textId="77777777" w:rsidR="002A2DE2" w:rsidRDefault="005C2ECC" w:rsidP="00F2020E">
      <w:pPr>
        <w:pStyle w:val="Zkladntext"/>
        <w:numPr>
          <w:ilvl w:val="0"/>
          <w:numId w:val="32"/>
        </w:numPr>
        <w:spacing w:before="120" w:line="276" w:lineRule="auto"/>
        <w:ind w:left="567" w:hanging="425"/>
        <w:jc w:val="both"/>
        <w:rPr>
          <w:rFonts w:ascii="Open Sans" w:hAnsi="Open Sans" w:cs="Open Sans"/>
          <w:sz w:val="20"/>
          <w:szCs w:val="20"/>
          <w:lang w:val="sk-SK"/>
        </w:rPr>
      </w:pPr>
      <w:r w:rsidRPr="002A2DE2">
        <w:rPr>
          <w:rFonts w:ascii="Open Sans" w:hAnsi="Open Sans" w:cs="Open Sans"/>
          <w:sz w:val="20"/>
          <w:szCs w:val="20"/>
          <w:lang w:val="sk-SK"/>
        </w:rPr>
        <w:t xml:space="preserve">Cestujúci je povinný na vyzvanie </w:t>
      </w:r>
      <w:r w:rsidR="001E1D10" w:rsidRPr="002A2DE2">
        <w:rPr>
          <w:rFonts w:ascii="Open Sans" w:hAnsi="Open Sans" w:cs="Open Sans"/>
          <w:sz w:val="20"/>
          <w:szCs w:val="20"/>
          <w:lang w:val="sk-SK"/>
        </w:rPr>
        <w:t xml:space="preserve">oprávnenej </w:t>
      </w:r>
      <w:r w:rsidR="00024820" w:rsidRPr="002A2DE2">
        <w:rPr>
          <w:rFonts w:ascii="Open Sans" w:hAnsi="Open Sans" w:cs="Open Sans"/>
          <w:sz w:val="20"/>
          <w:szCs w:val="20"/>
          <w:lang w:val="sk-SK"/>
        </w:rPr>
        <w:t>osob</w:t>
      </w:r>
      <w:r w:rsidRPr="002A2DE2">
        <w:rPr>
          <w:rFonts w:ascii="Open Sans" w:hAnsi="Open Sans" w:cs="Open Sans"/>
          <w:sz w:val="20"/>
          <w:szCs w:val="20"/>
          <w:lang w:val="sk-SK"/>
        </w:rPr>
        <w:t>y</w:t>
      </w:r>
      <w:r w:rsidR="00024820" w:rsidRPr="002A2DE2">
        <w:rPr>
          <w:rFonts w:ascii="Open Sans" w:hAnsi="Open Sans" w:cs="Open Sans"/>
          <w:sz w:val="20"/>
          <w:szCs w:val="20"/>
          <w:lang w:val="sk-SK"/>
        </w:rPr>
        <w:t xml:space="preserve"> dopravcu</w:t>
      </w:r>
      <w:r w:rsidR="004C743F" w:rsidRPr="002A2DE2">
        <w:rPr>
          <w:rFonts w:ascii="Open Sans" w:hAnsi="Open Sans" w:cs="Open Sans"/>
          <w:sz w:val="20"/>
          <w:szCs w:val="20"/>
          <w:lang w:val="sk-SK"/>
        </w:rPr>
        <w:t>,</w:t>
      </w:r>
      <w:r w:rsidR="00024820" w:rsidRPr="002A2DE2">
        <w:rPr>
          <w:rFonts w:ascii="Open Sans" w:hAnsi="Open Sans" w:cs="Open Sans"/>
          <w:sz w:val="20"/>
          <w:szCs w:val="20"/>
          <w:lang w:val="sk-SK"/>
        </w:rPr>
        <w:t xml:space="preserve"> </w:t>
      </w:r>
      <w:r w:rsidRPr="002A2DE2">
        <w:rPr>
          <w:rFonts w:ascii="Open Sans" w:hAnsi="Open Sans" w:cs="Open Sans"/>
          <w:sz w:val="20"/>
          <w:szCs w:val="20"/>
          <w:lang w:val="sk-SK"/>
        </w:rPr>
        <w:t xml:space="preserve">kedykoľvek počas prepravy, a to aj v okamihu vystúpenia predložiť cestovný doklad ku kontrole. </w:t>
      </w:r>
    </w:p>
    <w:p w14:paraId="43D92F51" w14:textId="77777777" w:rsidR="00605CBC" w:rsidRDefault="004B4E26" w:rsidP="00F2020E">
      <w:pPr>
        <w:pStyle w:val="Zkladntext"/>
        <w:numPr>
          <w:ilvl w:val="0"/>
          <w:numId w:val="32"/>
        </w:numPr>
        <w:spacing w:before="120" w:line="276" w:lineRule="auto"/>
        <w:ind w:left="567" w:hanging="425"/>
        <w:jc w:val="both"/>
        <w:rPr>
          <w:rFonts w:ascii="Open Sans" w:hAnsi="Open Sans" w:cs="Open Sans"/>
          <w:sz w:val="20"/>
          <w:szCs w:val="20"/>
          <w:lang w:val="sk-SK"/>
        </w:rPr>
      </w:pPr>
      <w:r w:rsidRPr="002A2DE2">
        <w:rPr>
          <w:rFonts w:ascii="Open Sans" w:hAnsi="Open Sans" w:cs="Open Sans"/>
          <w:sz w:val="20"/>
          <w:szCs w:val="20"/>
          <w:lang w:val="sk-SK"/>
        </w:rPr>
        <w:t>Oprávnená</w:t>
      </w:r>
      <w:r w:rsidR="00CE5DE7" w:rsidRPr="002A2DE2">
        <w:rPr>
          <w:rFonts w:ascii="Open Sans" w:hAnsi="Open Sans" w:cs="Open Sans"/>
          <w:sz w:val="20"/>
          <w:szCs w:val="20"/>
          <w:lang w:val="sk-SK"/>
        </w:rPr>
        <w:t xml:space="preserve"> osoba dopravcu pre výkon kontroly je vybavená kontrolným odznakom</w:t>
      </w:r>
      <w:r w:rsidR="00D81A61" w:rsidRPr="002A2DE2">
        <w:rPr>
          <w:rFonts w:ascii="Open Sans" w:hAnsi="Open Sans" w:cs="Open Sans"/>
          <w:sz w:val="20"/>
          <w:szCs w:val="20"/>
          <w:lang w:val="sk-SK"/>
        </w:rPr>
        <w:t xml:space="preserve"> </w:t>
      </w:r>
      <w:r w:rsidR="00D90AF2" w:rsidRPr="002A2DE2">
        <w:rPr>
          <w:rFonts w:ascii="Open Sans" w:hAnsi="Open Sans" w:cs="Open Sans"/>
          <w:sz w:val="20"/>
          <w:szCs w:val="20"/>
          <w:lang w:val="sk-SK"/>
        </w:rPr>
        <w:t>v zmysle tohto prepravného poriadku resp. podľa prepravného poriadku príslušného dopravcu</w:t>
      </w:r>
      <w:r w:rsidR="00CE5DE7" w:rsidRPr="002A2DE2">
        <w:rPr>
          <w:rFonts w:ascii="Open Sans" w:hAnsi="Open Sans" w:cs="Open Sans"/>
          <w:sz w:val="20"/>
          <w:szCs w:val="20"/>
          <w:lang w:val="sk-SK"/>
        </w:rPr>
        <w:t xml:space="preserve">, ktorý musí mať pri výkone kontroly na viditeľnom mieste. Na požiadanie cestujúceho je </w:t>
      </w:r>
      <w:r w:rsidRPr="002A2DE2">
        <w:rPr>
          <w:rFonts w:ascii="Open Sans" w:hAnsi="Open Sans" w:cs="Open Sans"/>
          <w:sz w:val="20"/>
          <w:szCs w:val="20"/>
          <w:lang w:val="sk-SK"/>
        </w:rPr>
        <w:t>oprávnená</w:t>
      </w:r>
      <w:r w:rsidR="00CE5DE7" w:rsidRPr="002A2DE2">
        <w:rPr>
          <w:rFonts w:ascii="Open Sans" w:hAnsi="Open Sans" w:cs="Open Sans"/>
          <w:sz w:val="20"/>
          <w:szCs w:val="20"/>
          <w:lang w:val="sk-SK"/>
        </w:rPr>
        <w:t xml:space="preserve"> osoba dopravcu </w:t>
      </w:r>
      <w:r w:rsidR="00C81679" w:rsidRPr="002A2DE2">
        <w:rPr>
          <w:rFonts w:ascii="Open Sans" w:hAnsi="Open Sans" w:cs="Open Sans"/>
          <w:sz w:val="20"/>
          <w:szCs w:val="20"/>
          <w:lang w:val="sk-SK"/>
        </w:rPr>
        <w:t>povinná sa preukázať aj preukazom oprávňujúcim</w:t>
      </w:r>
      <w:r w:rsidR="006A55EC" w:rsidRPr="002A2DE2">
        <w:rPr>
          <w:rFonts w:ascii="Open Sans" w:hAnsi="Open Sans" w:cs="Open Sans"/>
          <w:sz w:val="20"/>
          <w:szCs w:val="20"/>
          <w:lang w:val="sk-SK"/>
        </w:rPr>
        <w:t xml:space="preserve"> </w:t>
      </w:r>
      <w:r w:rsidR="00C81679" w:rsidRPr="002A2DE2">
        <w:rPr>
          <w:rFonts w:ascii="Open Sans" w:hAnsi="Open Sans" w:cs="Open Sans"/>
          <w:sz w:val="20"/>
          <w:szCs w:val="20"/>
          <w:lang w:val="sk-SK"/>
        </w:rPr>
        <w:t>na</w:t>
      </w:r>
      <w:r w:rsidR="00C81679" w:rsidRPr="002A2DE2">
        <w:rPr>
          <w:rFonts w:ascii="Open Sans" w:hAnsi="Open Sans" w:cs="Open Sans"/>
          <w:color w:val="00B0F0"/>
          <w:sz w:val="20"/>
          <w:szCs w:val="20"/>
          <w:lang w:val="sk-SK"/>
        </w:rPr>
        <w:t xml:space="preserve"> </w:t>
      </w:r>
      <w:r w:rsidR="00C81679" w:rsidRPr="002A2DE2">
        <w:rPr>
          <w:rFonts w:ascii="Open Sans" w:hAnsi="Open Sans" w:cs="Open Sans"/>
          <w:sz w:val="20"/>
          <w:szCs w:val="20"/>
          <w:lang w:val="sk-SK"/>
        </w:rPr>
        <w:t xml:space="preserve">výkon prepravnej kontroly. </w:t>
      </w:r>
    </w:p>
    <w:p w14:paraId="0995B2AE" w14:textId="32ADFD8E" w:rsidR="00605CBC" w:rsidRPr="0080109F" w:rsidRDefault="00605CBC" w:rsidP="00F2020E">
      <w:pPr>
        <w:pStyle w:val="Zkladntext"/>
        <w:numPr>
          <w:ilvl w:val="0"/>
          <w:numId w:val="32"/>
        </w:numPr>
        <w:spacing w:before="120" w:line="276" w:lineRule="auto"/>
        <w:ind w:left="567" w:hanging="425"/>
        <w:jc w:val="both"/>
        <w:rPr>
          <w:rFonts w:ascii="Open Sans" w:hAnsi="Open Sans" w:cs="Open Sans"/>
          <w:sz w:val="20"/>
          <w:szCs w:val="20"/>
          <w:lang w:val="sk-SK"/>
        </w:rPr>
      </w:pPr>
      <w:r w:rsidRPr="0080109F">
        <w:rPr>
          <w:rFonts w:ascii="Open Sans" w:hAnsi="Open Sans" w:cs="Open Sans"/>
          <w:sz w:val="20"/>
          <w:szCs w:val="20"/>
          <w:lang w:val="sk-SK"/>
        </w:rPr>
        <w:t xml:space="preserve">Vo vlakoch sa kontrola cestovných dokladov riadi </w:t>
      </w:r>
      <w:r w:rsidR="001038BC">
        <w:rPr>
          <w:rFonts w:ascii="Open Sans" w:hAnsi="Open Sans" w:cs="Open Sans"/>
          <w:sz w:val="20"/>
          <w:szCs w:val="20"/>
          <w:lang w:val="sk-SK"/>
        </w:rPr>
        <w:t>prepravným poriadkom dopravcu prevádzkujúceho železničnú osobnú dopravu</w:t>
      </w:r>
      <w:r w:rsidRPr="0080109F">
        <w:rPr>
          <w:rFonts w:ascii="Open Sans" w:hAnsi="Open Sans" w:cs="Open Sans"/>
          <w:sz w:val="20"/>
          <w:szCs w:val="20"/>
          <w:lang w:val="sk-SK"/>
        </w:rPr>
        <w:t>.</w:t>
      </w:r>
    </w:p>
    <w:p w14:paraId="58C4634B" w14:textId="7D88BEEE" w:rsidR="002A2DE2" w:rsidRPr="000816BF" w:rsidRDefault="001E1D10" w:rsidP="00F2020E">
      <w:pPr>
        <w:pStyle w:val="Zkladntext"/>
        <w:numPr>
          <w:ilvl w:val="0"/>
          <w:numId w:val="32"/>
        </w:numPr>
        <w:spacing w:before="120" w:line="276" w:lineRule="auto"/>
        <w:ind w:left="567" w:hanging="425"/>
        <w:jc w:val="both"/>
        <w:rPr>
          <w:rFonts w:ascii="Open Sans" w:hAnsi="Open Sans" w:cs="Open Sans"/>
          <w:sz w:val="20"/>
          <w:szCs w:val="20"/>
          <w:lang w:val="sk-SK"/>
        </w:rPr>
      </w:pPr>
      <w:r w:rsidRPr="002A2DE2">
        <w:rPr>
          <w:rFonts w:ascii="Open Sans" w:hAnsi="Open Sans" w:cs="Open Sans"/>
          <w:sz w:val="20"/>
          <w:szCs w:val="20"/>
          <w:lang w:val="sk-SK"/>
        </w:rPr>
        <w:t xml:space="preserve">Ak sa cestujúci nevie preukázať </w:t>
      </w:r>
      <w:r w:rsidR="003A5024" w:rsidRPr="002A2DE2">
        <w:rPr>
          <w:rFonts w:ascii="Open Sans" w:hAnsi="Open Sans" w:cs="Open Sans"/>
          <w:sz w:val="20"/>
          <w:szCs w:val="20"/>
          <w:lang w:val="sk-SK"/>
        </w:rPr>
        <w:t xml:space="preserve">platným cestovným lístkom, nepreukáže nárok na zľavnené cestovné alebo bezplatnú prepravu, je povinný zaplatiť oprávnenej osobe dopravcu okrem cestovného </w:t>
      </w:r>
      <w:r w:rsidR="003A5024" w:rsidRPr="000816BF">
        <w:rPr>
          <w:rFonts w:ascii="Open Sans" w:hAnsi="Open Sans" w:cs="Open Sans"/>
          <w:sz w:val="20"/>
          <w:szCs w:val="20"/>
          <w:lang w:val="sk-SK"/>
        </w:rPr>
        <w:t xml:space="preserve">aj sankčnú úhradu podľa </w:t>
      </w:r>
      <w:bookmarkStart w:id="56" w:name="_Hlk6919245"/>
      <w:r w:rsidR="003A5024" w:rsidRPr="000816BF">
        <w:rPr>
          <w:rFonts w:ascii="Open Sans" w:hAnsi="Open Sans" w:cs="Open Sans"/>
          <w:sz w:val="20"/>
          <w:szCs w:val="20"/>
          <w:lang w:val="sk-SK"/>
        </w:rPr>
        <w:t>Cenníka IDS ŽSK</w:t>
      </w:r>
      <w:r w:rsidR="005E3C62" w:rsidRPr="000816BF">
        <w:rPr>
          <w:rFonts w:ascii="Open Sans" w:hAnsi="Open Sans" w:cs="Open Sans"/>
          <w:sz w:val="20"/>
          <w:szCs w:val="20"/>
          <w:lang w:val="sk-SK"/>
        </w:rPr>
        <w:t xml:space="preserve"> uvedeného v prílohe č</w:t>
      </w:r>
      <w:r w:rsidR="002C5C40">
        <w:rPr>
          <w:rFonts w:ascii="Open Sans" w:hAnsi="Open Sans" w:cs="Open Sans"/>
          <w:sz w:val="20"/>
          <w:szCs w:val="20"/>
          <w:lang w:val="sk-SK"/>
        </w:rPr>
        <w:t>. 1</w:t>
      </w:r>
      <w:r w:rsidR="000F7651">
        <w:rPr>
          <w:rFonts w:ascii="Open Sans" w:hAnsi="Open Sans" w:cs="Open Sans"/>
          <w:sz w:val="20"/>
          <w:szCs w:val="20"/>
          <w:lang w:val="sk-SK"/>
        </w:rPr>
        <w:t xml:space="preserve"> PP IDS ŽSK</w:t>
      </w:r>
      <w:r w:rsidR="005E3C62" w:rsidRPr="000816BF">
        <w:rPr>
          <w:rFonts w:ascii="Open Sans" w:hAnsi="Open Sans" w:cs="Open Sans"/>
          <w:sz w:val="20"/>
          <w:szCs w:val="20"/>
          <w:lang w:val="sk-SK"/>
        </w:rPr>
        <w:t>.</w:t>
      </w:r>
      <w:r w:rsidR="000816BF" w:rsidRPr="000816BF">
        <w:rPr>
          <w:rFonts w:ascii="Open Sans" w:hAnsi="Open Sans" w:cs="Open Sans"/>
          <w:sz w:val="20"/>
          <w:szCs w:val="20"/>
          <w:lang w:val="sk-SK"/>
        </w:rPr>
        <w:t xml:space="preserve"> V prípade cestovania vlako</w:t>
      </w:r>
      <w:r w:rsidR="001543F5">
        <w:rPr>
          <w:rFonts w:ascii="Open Sans" w:hAnsi="Open Sans" w:cs="Open Sans"/>
          <w:sz w:val="20"/>
          <w:szCs w:val="20"/>
          <w:lang w:val="sk-SK"/>
        </w:rPr>
        <w:t>m</w:t>
      </w:r>
      <w:r w:rsidR="000816BF" w:rsidRPr="000816BF">
        <w:rPr>
          <w:rFonts w:ascii="Open Sans" w:hAnsi="Open Sans" w:cs="Open Sans"/>
          <w:sz w:val="20"/>
          <w:szCs w:val="20"/>
          <w:lang w:val="sk-SK"/>
        </w:rPr>
        <w:t xml:space="preserve"> sa v tomto prípade postupuje podľa </w:t>
      </w:r>
      <w:r w:rsidR="001038BC">
        <w:rPr>
          <w:rFonts w:ascii="Open Sans" w:hAnsi="Open Sans" w:cs="Open Sans"/>
          <w:sz w:val="20"/>
          <w:szCs w:val="20"/>
          <w:lang w:val="sk-SK"/>
        </w:rPr>
        <w:t>prepravného poriadku dopravcu prevádzkujúceho železničnú osobnú dopravu</w:t>
      </w:r>
      <w:r w:rsidR="000816BF" w:rsidRPr="000816BF">
        <w:rPr>
          <w:rFonts w:ascii="Open Sans" w:hAnsi="Open Sans" w:cs="Open Sans"/>
          <w:sz w:val="20"/>
          <w:szCs w:val="20"/>
          <w:lang w:val="sk-SK"/>
        </w:rPr>
        <w:t>.</w:t>
      </w:r>
      <w:r w:rsidR="005E3C62" w:rsidRPr="000816BF">
        <w:rPr>
          <w:rFonts w:ascii="Open Sans" w:hAnsi="Open Sans" w:cs="Open Sans"/>
          <w:sz w:val="20"/>
          <w:szCs w:val="20"/>
          <w:lang w:val="sk-SK"/>
        </w:rPr>
        <w:t xml:space="preserve"> </w:t>
      </w:r>
      <w:bookmarkEnd w:id="56"/>
    </w:p>
    <w:p w14:paraId="39972911" w14:textId="2A0884FB" w:rsidR="002A2DE2" w:rsidRDefault="00C47127" w:rsidP="00F2020E">
      <w:pPr>
        <w:pStyle w:val="Zkladntext"/>
        <w:numPr>
          <w:ilvl w:val="0"/>
          <w:numId w:val="32"/>
        </w:numPr>
        <w:spacing w:before="120" w:line="276" w:lineRule="auto"/>
        <w:ind w:left="567" w:hanging="425"/>
        <w:jc w:val="both"/>
        <w:rPr>
          <w:rFonts w:ascii="Open Sans" w:hAnsi="Open Sans" w:cs="Open Sans"/>
          <w:sz w:val="20"/>
          <w:szCs w:val="20"/>
          <w:lang w:val="sk-SK"/>
        </w:rPr>
      </w:pPr>
      <w:r w:rsidRPr="002A2DE2">
        <w:rPr>
          <w:rFonts w:ascii="Open Sans" w:hAnsi="Open Sans" w:cs="Open Sans"/>
          <w:sz w:val="20"/>
          <w:szCs w:val="20"/>
          <w:lang w:val="sk-SK"/>
        </w:rPr>
        <w:t>Cestujúc</w:t>
      </w:r>
      <w:r w:rsidR="00237160">
        <w:rPr>
          <w:rFonts w:ascii="Open Sans" w:hAnsi="Open Sans" w:cs="Open Sans"/>
          <w:sz w:val="20"/>
          <w:szCs w:val="20"/>
          <w:lang w:val="sk-SK"/>
        </w:rPr>
        <w:t>i</w:t>
      </w:r>
      <w:r w:rsidRPr="002A2DE2">
        <w:rPr>
          <w:rFonts w:ascii="Open Sans" w:hAnsi="Open Sans" w:cs="Open Sans"/>
          <w:sz w:val="20"/>
          <w:szCs w:val="20"/>
          <w:lang w:val="sk-SK"/>
        </w:rPr>
        <w:t xml:space="preserve">, ktorý sa nemôže pri kontrole preukázať platným cestovným dokladom, odmietne zaplatiť cestovné a sankčnú prirážku, resp. odmietne poskytnúť osobné údaje potrené na vymáhanie dlžných súm, </w:t>
      </w:r>
      <w:r w:rsidR="00965A92" w:rsidRPr="002A2DE2">
        <w:rPr>
          <w:rFonts w:ascii="Open Sans" w:hAnsi="Open Sans" w:cs="Open Sans"/>
          <w:sz w:val="20"/>
          <w:szCs w:val="20"/>
          <w:lang w:val="sk-SK"/>
        </w:rPr>
        <w:t xml:space="preserve">cestujúci po tomto konaní stráca právo na prepravu </w:t>
      </w:r>
      <w:r w:rsidR="00762DBF" w:rsidRPr="002A2DE2">
        <w:rPr>
          <w:rFonts w:ascii="Open Sans" w:hAnsi="Open Sans" w:cs="Open Sans"/>
          <w:sz w:val="20"/>
          <w:szCs w:val="20"/>
          <w:lang w:val="sk-SK"/>
        </w:rPr>
        <w:t xml:space="preserve">a môže byť z prepravy vylúčený. </w:t>
      </w:r>
    </w:p>
    <w:p w14:paraId="4FC285B3" w14:textId="7FDB01E1" w:rsidR="002A2DE2" w:rsidRDefault="007E5BB3" w:rsidP="00F2020E">
      <w:pPr>
        <w:pStyle w:val="Zkladntext"/>
        <w:numPr>
          <w:ilvl w:val="0"/>
          <w:numId w:val="32"/>
        </w:numPr>
        <w:spacing w:before="120" w:line="276" w:lineRule="auto"/>
        <w:ind w:left="567" w:hanging="425"/>
        <w:jc w:val="both"/>
        <w:rPr>
          <w:rFonts w:ascii="Open Sans" w:hAnsi="Open Sans" w:cs="Open Sans"/>
          <w:sz w:val="20"/>
          <w:szCs w:val="20"/>
          <w:lang w:val="sk-SK"/>
        </w:rPr>
      </w:pPr>
      <w:r w:rsidRPr="002A2DE2">
        <w:rPr>
          <w:rFonts w:ascii="Open Sans" w:hAnsi="Open Sans" w:cs="Open Sans"/>
          <w:sz w:val="20"/>
          <w:szCs w:val="20"/>
          <w:lang w:val="sk-SK"/>
        </w:rPr>
        <w:t>Ak</w:t>
      </w:r>
      <w:r w:rsidR="008A652C" w:rsidRPr="002A2DE2">
        <w:rPr>
          <w:rFonts w:ascii="Open Sans" w:hAnsi="Open Sans" w:cs="Open Sans"/>
          <w:sz w:val="20"/>
          <w:szCs w:val="20"/>
          <w:lang w:val="sk-SK"/>
        </w:rPr>
        <w:t xml:space="preserve"> cestujúci nemôže alebo odmietne zaplatiť základné cestovné a sankčnú úhradu priamo vo vozidle,</w:t>
      </w:r>
      <w:r w:rsidR="00EB29B9" w:rsidRPr="002A2DE2">
        <w:rPr>
          <w:rFonts w:ascii="Open Sans" w:hAnsi="Open Sans" w:cs="Open Sans"/>
          <w:color w:val="ED7D31" w:themeColor="accent2"/>
          <w:sz w:val="20"/>
          <w:szCs w:val="20"/>
          <w:lang w:val="sk-SK"/>
        </w:rPr>
        <w:t xml:space="preserve"> </w:t>
      </w:r>
      <w:r w:rsidR="00EB29B9" w:rsidRPr="002A2DE2">
        <w:rPr>
          <w:rFonts w:ascii="Open Sans" w:hAnsi="Open Sans" w:cs="Open Sans"/>
          <w:sz w:val="20"/>
          <w:szCs w:val="20"/>
          <w:lang w:val="sk-SK"/>
        </w:rPr>
        <w:t xml:space="preserve">je povinný sa preukázať </w:t>
      </w:r>
      <w:r w:rsidR="003A5024" w:rsidRPr="002A2DE2">
        <w:rPr>
          <w:rFonts w:ascii="Open Sans" w:hAnsi="Open Sans" w:cs="Open Sans"/>
          <w:sz w:val="20"/>
          <w:szCs w:val="20"/>
          <w:lang w:val="sk-SK"/>
        </w:rPr>
        <w:t xml:space="preserve">oprávnenej </w:t>
      </w:r>
      <w:r w:rsidR="00EB29B9" w:rsidRPr="002A2DE2">
        <w:rPr>
          <w:rFonts w:ascii="Open Sans" w:hAnsi="Open Sans" w:cs="Open Sans"/>
          <w:sz w:val="20"/>
          <w:szCs w:val="20"/>
          <w:lang w:val="sk-SK"/>
        </w:rPr>
        <w:t xml:space="preserve">osobe dopravcu osobnými údajmi </w:t>
      </w:r>
      <w:r w:rsidR="00CA5C21" w:rsidRPr="002A2DE2">
        <w:rPr>
          <w:rFonts w:ascii="Open Sans" w:hAnsi="Open Sans" w:cs="Open Sans"/>
          <w:sz w:val="20"/>
          <w:szCs w:val="20"/>
          <w:lang w:val="sk-SK"/>
        </w:rPr>
        <w:t xml:space="preserve">- </w:t>
      </w:r>
      <w:r w:rsidR="00EB29B9" w:rsidRPr="002A2DE2">
        <w:rPr>
          <w:rFonts w:ascii="Open Sans" w:hAnsi="Open Sans" w:cs="Open Sans"/>
          <w:sz w:val="20"/>
          <w:szCs w:val="20"/>
          <w:lang w:val="sk-SK"/>
        </w:rPr>
        <w:t>preukazom totožnosti, potrebnými</w:t>
      </w:r>
      <w:r w:rsidR="00053056" w:rsidRPr="002A2DE2">
        <w:rPr>
          <w:rFonts w:ascii="Open Sans" w:hAnsi="Open Sans" w:cs="Open Sans"/>
          <w:sz w:val="20"/>
          <w:szCs w:val="20"/>
          <w:lang w:val="sk-SK"/>
        </w:rPr>
        <w:t xml:space="preserve"> na vymáhanie </w:t>
      </w:r>
      <w:r w:rsidR="00843490" w:rsidRPr="002A2DE2">
        <w:rPr>
          <w:rFonts w:ascii="Open Sans" w:hAnsi="Open Sans" w:cs="Open Sans"/>
          <w:sz w:val="20"/>
          <w:szCs w:val="20"/>
          <w:lang w:val="sk-SK"/>
        </w:rPr>
        <w:t>základného</w:t>
      </w:r>
      <w:r w:rsidR="00843490" w:rsidRPr="002A2DE2">
        <w:rPr>
          <w:rFonts w:ascii="Open Sans" w:hAnsi="Open Sans" w:cs="Open Sans"/>
          <w:color w:val="00B050"/>
          <w:sz w:val="20"/>
          <w:szCs w:val="20"/>
          <w:lang w:val="sk-SK"/>
        </w:rPr>
        <w:t xml:space="preserve"> </w:t>
      </w:r>
      <w:r w:rsidR="00053056" w:rsidRPr="002A2DE2">
        <w:rPr>
          <w:rFonts w:ascii="Open Sans" w:hAnsi="Open Sans" w:cs="Open Sans"/>
          <w:sz w:val="20"/>
          <w:szCs w:val="20"/>
          <w:lang w:val="sk-SK"/>
        </w:rPr>
        <w:t>cestovného</w:t>
      </w:r>
      <w:r w:rsidR="00D81A61" w:rsidRPr="002A2DE2">
        <w:rPr>
          <w:rFonts w:ascii="Open Sans" w:hAnsi="Open Sans" w:cs="Open Sans"/>
          <w:sz w:val="20"/>
          <w:szCs w:val="20"/>
          <w:lang w:val="sk-SK"/>
        </w:rPr>
        <w:t xml:space="preserve"> </w:t>
      </w:r>
      <w:r w:rsidR="00053056" w:rsidRPr="002A2DE2">
        <w:rPr>
          <w:rFonts w:ascii="Open Sans" w:hAnsi="Open Sans" w:cs="Open Sans"/>
          <w:sz w:val="20"/>
          <w:szCs w:val="20"/>
          <w:lang w:val="sk-SK"/>
        </w:rPr>
        <w:t>a sankčn</w:t>
      </w:r>
      <w:r w:rsidR="00F65D3E" w:rsidRPr="002A2DE2">
        <w:rPr>
          <w:rFonts w:ascii="Open Sans" w:hAnsi="Open Sans" w:cs="Open Sans"/>
          <w:sz w:val="20"/>
          <w:szCs w:val="20"/>
          <w:lang w:val="sk-SK"/>
        </w:rPr>
        <w:t>ej</w:t>
      </w:r>
      <w:r w:rsidR="00053056" w:rsidRPr="002A2DE2">
        <w:rPr>
          <w:rFonts w:ascii="Open Sans" w:hAnsi="Open Sans" w:cs="Open Sans"/>
          <w:sz w:val="20"/>
          <w:szCs w:val="20"/>
          <w:lang w:val="sk-SK"/>
        </w:rPr>
        <w:t xml:space="preserve"> úhrad</w:t>
      </w:r>
      <w:r w:rsidR="00F65D3E" w:rsidRPr="002A2DE2">
        <w:rPr>
          <w:rFonts w:ascii="Open Sans" w:hAnsi="Open Sans" w:cs="Open Sans"/>
          <w:sz w:val="20"/>
          <w:szCs w:val="20"/>
          <w:lang w:val="sk-SK"/>
        </w:rPr>
        <w:t>y</w:t>
      </w:r>
      <w:r w:rsidR="00053056" w:rsidRPr="002A2DE2">
        <w:rPr>
          <w:rFonts w:ascii="Open Sans" w:hAnsi="Open Sans" w:cs="Open Sans"/>
          <w:sz w:val="20"/>
          <w:szCs w:val="20"/>
          <w:lang w:val="sk-SK"/>
        </w:rPr>
        <w:t xml:space="preserve"> k</w:t>
      </w:r>
      <w:r w:rsidR="00D240CE" w:rsidRPr="002A2DE2">
        <w:rPr>
          <w:rFonts w:ascii="Open Sans" w:hAnsi="Open Sans" w:cs="Open Sans"/>
          <w:sz w:val="20"/>
          <w:szCs w:val="20"/>
          <w:lang w:val="sk-SK"/>
        </w:rPr>
        <w:t> </w:t>
      </w:r>
      <w:r w:rsidR="00053056" w:rsidRPr="002A2DE2">
        <w:rPr>
          <w:rFonts w:ascii="Open Sans" w:hAnsi="Open Sans" w:cs="Open Sans"/>
          <w:sz w:val="20"/>
          <w:szCs w:val="20"/>
          <w:lang w:val="sk-SK"/>
        </w:rPr>
        <w:t>cestovnému</w:t>
      </w:r>
      <w:r w:rsidR="00D240CE" w:rsidRPr="002A2DE2">
        <w:rPr>
          <w:rFonts w:ascii="Open Sans" w:hAnsi="Open Sans" w:cs="Open Sans"/>
          <w:sz w:val="20"/>
          <w:szCs w:val="20"/>
          <w:lang w:val="sk-SK"/>
        </w:rPr>
        <w:t xml:space="preserve">. </w:t>
      </w:r>
      <w:r w:rsidR="00053056" w:rsidRPr="002A2DE2">
        <w:rPr>
          <w:rFonts w:ascii="Open Sans" w:hAnsi="Open Sans" w:cs="Open Sans"/>
          <w:sz w:val="20"/>
          <w:szCs w:val="20"/>
          <w:lang w:val="sk-SK"/>
        </w:rPr>
        <w:t xml:space="preserve">Pod osobnými údajmi sa rozumie meno, priezvisko, adresa trvalého miesta </w:t>
      </w:r>
      <w:r w:rsidR="00B11967" w:rsidRPr="002A2DE2">
        <w:rPr>
          <w:rFonts w:ascii="Open Sans" w:hAnsi="Open Sans" w:cs="Open Sans"/>
          <w:sz w:val="20"/>
          <w:szCs w:val="20"/>
          <w:lang w:val="sk-SK"/>
        </w:rPr>
        <w:t>bydliska</w:t>
      </w:r>
      <w:r w:rsidR="00053056" w:rsidRPr="002A2DE2">
        <w:rPr>
          <w:rFonts w:ascii="Open Sans" w:hAnsi="Open Sans" w:cs="Open Sans"/>
          <w:sz w:val="20"/>
          <w:szCs w:val="20"/>
          <w:lang w:val="sk-SK"/>
        </w:rPr>
        <w:t>, rodné číslo a</w:t>
      </w:r>
      <w:r w:rsidR="000A4EC2" w:rsidRPr="002A2DE2">
        <w:rPr>
          <w:rFonts w:ascii="Open Sans" w:hAnsi="Open Sans" w:cs="Open Sans"/>
          <w:sz w:val="20"/>
          <w:szCs w:val="20"/>
          <w:lang w:val="sk-SK"/>
        </w:rPr>
        <w:t>lebo</w:t>
      </w:r>
      <w:r w:rsidR="00053056" w:rsidRPr="002A2DE2">
        <w:rPr>
          <w:rFonts w:ascii="Open Sans" w:hAnsi="Open Sans" w:cs="Open Sans"/>
          <w:sz w:val="20"/>
          <w:szCs w:val="20"/>
          <w:lang w:val="sk-SK"/>
        </w:rPr>
        <w:t xml:space="preserve"> dátum narodenia, uvedené</w:t>
      </w:r>
      <w:r w:rsidR="00D81A61" w:rsidRPr="002A2DE2">
        <w:rPr>
          <w:rFonts w:ascii="Open Sans" w:hAnsi="Open Sans" w:cs="Open Sans"/>
          <w:sz w:val="20"/>
          <w:szCs w:val="20"/>
          <w:lang w:val="sk-SK"/>
        </w:rPr>
        <w:t xml:space="preserve"> </w:t>
      </w:r>
      <w:r w:rsidR="00053056" w:rsidRPr="002A2DE2">
        <w:rPr>
          <w:rFonts w:ascii="Open Sans" w:hAnsi="Open Sans" w:cs="Open Sans"/>
          <w:sz w:val="20"/>
          <w:szCs w:val="20"/>
          <w:lang w:val="sk-SK"/>
        </w:rPr>
        <w:t xml:space="preserve">v osobnom doklade totožnosti </w:t>
      </w:r>
      <w:r w:rsidR="00116566" w:rsidRPr="002A2DE2">
        <w:rPr>
          <w:rFonts w:ascii="Open Sans" w:hAnsi="Open Sans" w:cs="Open Sans"/>
          <w:sz w:val="20"/>
          <w:szCs w:val="20"/>
          <w:lang w:val="sk-SK"/>
        </w:rPr>
        <w:t xml:space="preserve">cestujúceho vydanom príslušným správnym úradom. Cestujúci je povinný </w:t>
      </w:r>
      <w:r w:rsidR="00B11967" w:rsidRPr="002A2DE2">
        <w:rPr>
          <w:rFonts w:ascii="Open Sans" w:hAnsi="Open Sans" w:cs="Open Sans"/>
          <w:sz w:val="20"/>
          <w:szCs w:val="20"/>
          <w:lang w:val="sk-SK"/>
        </w:rPr>
        <w:t>zotrvať</w:t>
      </w:r>
      <w:r w:rsidR="00140D12" w:rsidRPr="002A2DE2">
        <w:rPr>
          <w:rFonts w:ascii="Open Sans" w:hAnsi="Open Sans" w:cs="Open Sans"/>
          <w:sz w:val="20"/>
          <w:szCs w:val="20"/>
          <w:lang w:val="sk-SK"/>
        </w:rPr>
        <w:t xml:space="preserve"> po cel</w:t>
      </w:r>
      <w:r w:rsidR="00E067F2">
        <w:rPr>
          <w:rFonts w:ascii="Open Sans" w:hAnsi="Open Sans" w:cs="Open Sans"/>
          <w:sz w:val="20"/>
          <w:szCs w:val="20"/>
          <w:lang w:val="sk-SK"/>
        </w:rPr>
        <w:t>ý</w:t>
      </w:r>
      <w:r w:rsidR="00140D12" w:rsidRPr="002A2DE2">
        <w:rPr>
          <w:rFonts w:ascii="Open Sans" w:hAnsi="Open Sans" w:cs="Open Sans"/>
          <w:sz w:val="20"/>
          <w:szCs w:val="20"/>
          <w:lang w:val="sk-SK"/>
        </w:rPr>
        <w:t xml:space="preserve"> čas vo vozidle</w:t>
      </w:r>
      <w:r w:rsidR="00B11967" w:rsidRPr="002A2DE2">
        <w:rPr>
          <w:rFonts w:ascii="Open Sans" w:hAnsi="Open Sans" w:cs="Open Sans"/>
          <w:sz w:val="20"/>
          <w:szCs w:val="20"/>
          <w:lang w:val="sk-SK"/>
        </w:rPr>
        <w:t>,</w:t>
      </w:r>
      <w:r w:rsidR="00116566" w:rsidRPr="002A2DE2">
        <w:rPr>
          <w:rFonts w:ascii="Open Sans" w:hAnsi="Open Sans" w:cs="Open Sans"/>
          <w:sz w:val="20"/>
          <w:szCs w:val="20"/>
          <w:lang w:val="sk-SK"/>
        </w:rPr>
        <w:t xml:space="preserve"> </w:t>
      </w:r>
      <w:r w:rsidR="00B11967" w:rsidRPr="002A2DE2">
        <w:rPr>
          <w:rFonts w:ascii="Open Sans" w:hAnsi="Open Sans" w:cs="Open Sans"/>
          <w:sz w:val="20"/>
          <w:szCs w:val="20"/>
          <w:lang w:val="sk-SK"/>
        </w:rPr>
        <w:t xml:space="preserve">až do </w:t>
      </w:r>
      <w:r w:rsidR="00911B27" w:rsidRPr="002A2DE2">
        <w:rPr>
          <w:rFonts w:ascii="Open Sans" w:hAnsi="Open Sans" w:cs="Open Sans"/>
          <w:sz w:val="20"/>
          <w:szCs w:val="20"/>
          <w:lang w:val="sk-SK"/>
        </w:rPr>
        <w:t>prešetrenia</w:t>
      </w:r>
      <w:r w:rsidR="00B11967" w:rsidRPr="002A2DE2">
        <w:rPr>
          <w:rFonts w:ascii="Open Sans" w:hAnsi="Open Sans" w:cs="Open Sans"/>
          <w:sz w:val="20"/>
          <w:szCs w:val="20"/>
          <w:lang w:val="sk-SK"/>
        </w:rPr>
        <w:t xml:space="preserve"> jeho jazdy bez platného cestovného dokladu. </w:t>
      </w:r>
    </w:p>
    <w:p w14:paraId="631B04EA" w14:textId="77777777" w:rsidR="002A2DE2" w:rsidRDefault="00BC6174" w:rsidP="00F2020E">
      <w:pPr>
        <w:pStyle w:val="Zkladntext"/>
        <w:numPr>
          <w:ilvl w:val="0"/>
          <w:numId w:val="32"/>
        </w:numPr>
        <w:spacing w:before="120" w:line="276" w:lineRule="auto"/>
        <w:ind w:left="567" w:hanging="425"/>
        <w:jc w:val="both"/>
        <w:rPr>
          <w:rFonts w:ascii="Open Sans" w:hAnsi="Open Sans" w:cs="Open Sans"/>
          <w:sz w:val="20"/>
          <w:szCs w:val="20"/>
          <w:lang w:val="sk-SK"/>
        </w:rPr>
      </w:pPr>
      <w:r w:rsidRPr="002A2DE2">
        <w:rPr>
          <w:rFonts w:ascii="Open Sans" w:hAnsi="Open Sans" w:cs="Open Sans"/>
          <w:sz w:val="20"/>
          <w:szCs w:val="20"/>
          <w:lang w:val="sk-SK"/>
        </w:rPr>
        <w:t>Pokiaľ cestujúci</w:t>
      </w:r>
      <w:r w:rsidR="00F92ABC" w:rsidRPr="002A2DE2">
        <w:rPr>
          <w:rFonts w:ascii="Open Sans" w:hAnsi="Open Sans" w:cs="Open Sans"/>
          <w:sz w:val="20"/>
          <w:szCs w:val="20"/>
          <w:lang w:val="sk-SK"/>
        </w:rPr>
        <w:t xml:space="preserve"> v rozpore so zákonom odmietne zaplatiť cestovné a sankčnú úhradu</w:t>
      </w:r>
      <w:r w:rsidR="00D81A61" w:rsidRPr="002A2DE2">
        <w:rPr>
          <w:rFonts w:ascii="Open Sans" w:hAnsi="Open Sans" w:cs="Open Sans"/>
          <w:sz w:val="20"/>
          <w:szCs w:val="20"/>
          <w:lang w:val="sk-SK"/>
        </w:rPr>
        <w:t xml:space="preserve"> </w:t>
      </w:r>
      <w:r w:rsidR="00F92ABC" w:rsidRPr="002A2DE2">
        <w:rPr>
          <w:rFonts w:ascii="Open Sans" w:hAnsi="Open Sans" w:cs="Open Sans"/>
          <w:sz w:val="20"/>
          <w:szCs w:val="20"/>
          <w:lang w:val="sk-SK"/>
        </w:rPr>
        <w:t xml:space="preserve">k cestovnému a odmietne sa preukázať osobnými údajmi uvedenými v osobnom doklade </w:t>
      </w:r>
      <w:r w:rsidR="00F92ABC" w:rsidRPr="002A2DE2">
        <w:rPr>
          <w:rFonts w:ascii="Open Sans" w:hAnsi="Open Sans" w:cs="Open Sans"/>
          <w:sz w:val="20"/>
          <w:szCs w:val="20"/>
          <w:lang w:val="sk-SK"/>
        </w:rPr>
        <w:lastRenderedPageBreak/>
        <w:t xml:space="preserve">totožnosti cestujúceho vydaného príslušným správnym orgánom, </w:t>
      </w:r>
      <w:r w:rsidR="0040361C" w:rsidRPr="002A2DE2">
        <w:rPr>
          <w:rFonts w:ascii="Open Sans" w:hAnsi="Open Sans" w:cs="Open Sans"/>
          <w:sz w:val="20"/>
          <w:szCs w:val="20"/>
          <w:lang w:val="sk-SK"/>
        </w:rPr>
        <w:t>ce</w:t>
      </w:r>
      <w:r w:rsidR="00B51FCC" w:rsidRPr="002A2DE2">
        <w:rPr>
          <w:rFonts w:ascii="Open Sans" w:hAnsi="Open Sans" w:cs="Open Sans"/>
          <w:sz w:val="20"/>
          <w:szCs w:val="20"/>
          <w:lang w:val="sk-SK"/>
        </w:rPr>
        <w:t>s</w:t>
      </w:r>
      <w:r w:rsidR="0040361C" w:rsidRPr="002A2DE2">
        <w:rPr>
          <w:rFonts w:ascii="Open Sans" w:hAnsi="Open Sans" w:cs="Open Sans"/>
          <w:sz w:val="20"/>
          <w:szCs w:val="20"/>
          <w:lang w:val="sk-SK"/>
        </w:rPr>
        <w:t xml:space="preserve">tujúci </w:t>
      </w:r>
      <w:r w:rsidR="00C23A0B" w:rsidRPr="002A2DE2">
        <w:rPr>
          <w:rFonts w:ascii="Open Sans" w:hAnsi="Open Sans" w:cs="Open Sans"/>
          <w:sz w:val="20"/>
          <w:szCs w:val="20"/>
          <w:lang w:val="sk-SK"/>
        </w:rPr>
        <w:t>je povinný na výzvu oprávnenej osoby dopravcu strpieť potrebné úkony spojené s privolaním polície a zistením jeho totožnosti</w:t>
      </w:r>
      <w:r w:rsidR="002A2DE2" w:rsidRPr="002A2DE2">
        <w:rPr>
          <w:rFonts w:ascii="Open Sans" w:hAnsi="Open Sans" w:cs="Open Sans"/>
          <w:sz w:val="20"/>
          <w:szCs w:val="20"/>
          <w:lang w:val="sk-SK"/>
        </w:rPr>
        <w:t>.</w:t>
      </w:r>
    </w:p>
    <w:p w14:paraId="53202749" w14:textId="77777777" w:rsidR="002A2DE2" w:rsidRDefault="008A652C" w:rsidP="00F2020E">
      <w:pPr>
        <w:pStyle w:val="Zkladntext"/>
        <w:numPr>
          <w:ilvl w:val="0"/>
          <w:numId w:val="32"/>
        </w:numPr>
        <w:spacing w:before="120" w:line="276" w:lineRule="auto"/>
        <w:ind w:left="567" w:hanging="425"/>
        <w:jc w:val="both"/>
        <w:rPr>
          <w:rFonts w:ascii="Open Sans" w:hAnsi="Open Sans" w:cs="Open Sans"/>
          <w:sz w:val="20"/>
          <w:szCs w:val="20"/>
          <w:lang w:val="sk-SK"/>
        </w:rPr>
      </w:pPr>
      <w:r w:rsidRPr="002A2DE2">
        <w:rPr>
          <w:rFonts w:ascii="Open Sans" w:hAnsi="Open Sans" w:cs="Open Sans"/>
          <w:sz w:val="20"/>
          <w:szCs w:val="20"/>
          <w:lang w:val="sk-SK"/>
        </w:rPr>
        <w:t xml:space="preserve">V prípade, že cestujúci zaplatí </w:t>
      </w:r>
      <w:r w:rsidR="00F37157" w:rsidRPr="002A2DE2">
        <w:rPr>
          <w:rFonts w:ascii="Open Sans" w:hAnsi="Open Sans" w:cs="Open Sans"/>
          <w:sz w:val="20"/>
          <w:szCs w:val="20"/>
          <w:lang w:val="sk-SK"/>
        </w:rPr>
        <w:t xml:space="preserve">základné </w:t>
      </w:r>
      <w:r w:rsidRPr="002A2DE2">
        <w:rPr>
          <w:rFonts w:ascii="Open Sans" w:hAnsi="Open Sans" w:cs="Open Sans"/>
          <w:sz w:val="20"/>
          <w:szCs w:val="20"/>
          <w:lang w:val="sk-SK"/>
        </w:rPr>
        <w:t xml:space="preserve">cestovné a sankčnú úhradu priamo </w:t>
      </w:r>
      <w:r w:rsidR="006D4FCA" w:rsidRPr="002A2DE2">
        <w:rPr>
          <w:rFonts w:ascii="Open Sans" w:hAnsi="Open Sans" w:cs="Open Sans"/>
          <w:sz w:val="20"/>
          <w:szCs w:val="20"/>
          <w:lang w:val="sk-SK"/>
        </w:rPr>
        <w:t xml:space="preserve">oprávnenej </w:t>
      </w:r>
      <w:r w:rsidRPr="002A2DE2">
        <w:rPr>
          <w:rFonts w:ascii="Open Sans" w:hAnsi="Open Sans" w:cs="Open Sans"/>
          <w:sz w:val="20"/>
          <w:szCs w:val="20"/>
          <w:lang w:val="sk-SK"/>
        </w:rPr>
        <w:t xml:space="preserve">osobe dopravcu, </w:t>
      </w:r>
      <w:r w:rsidR="00193B3C" w:rsidRPr="002A2DE2">
        <w:rPr>
          <w:rFonts w:ascii="Open Sans" w:hAnsi="Open Sans" w:cs="Open Sans"/>
          <w:sz w:val="20"/>
          <w:szCs w:val="20"/>
          <w:lang w:val="sk-SK"/>
        </w:rPr>
        <w:t xml:space="preserve">oprávnená </w:t>
      </w:r>
      <w:r w:rsidRPr="002A2DE2">
        <w:rPr>
          <w:rFonts w:ascii="Open Sans" w:hAnsi="Open Sans" w:cs="Open Sans"/>
          <w:sz w:val="20"/>
          <w:szCs w:val="20"/>
          <w:lang w:val="sk-SK"/>
        </w:rPr>
        <w:t>osoba dopravcu je povinná vydať cestujúcemu potvrdenie</w:t>
      </w:r>
      <w:r w:rsidR="00D81A61" w:rsidRPr="002A2DE2">
        <w:rPr>
          <w:rFonts w:ascii="Open Sans" w:hAnsi="Open Sans" w:cs="Open Sans"/>
          <w:sz w:val="20"/>
          <w:szCs w:val="20"/>
          <w:lang w:val="sk-SK"/>
        </w:rPr>
        <w:t xml:space="preserve"> </w:t>
      </w:r>
      <w:r w:rsidRPr="002A2DE2">
        <w:rPr>
          <w:rFonts w:ascii="Open Sans" w:hAnsi="Open Sans" w:cs="Open Sans"/>
          <w:sz w:val="20"/>
          <w:szCs w:val="20"/>
          <w:lang w:val="sk-SK"/>
        </w:rPr>
        <w:t xml:space="preserve">o zaplatení úhrady. </w:t>
      </w:r>
    </w:p>
    <w:p w14:paraId="2AE68C0A" w14:textId="4A3E96FE" w:rsidR="004D25AA" w:rsidRPr="002A2DE2" w:rsidRDefault="000F141D" w:rsidP="00F2020E">
      <w:pPr>
        <w:pStyle w:val="Zkladntext"/>
        <w:numPr>
          <w:ilvl w:val="0"/>
          <w:numId w:val="32"/>
        </w:numPr>
        <w:spacing w:before="120" w:line="276" w:lineRule="auto"/>
        <w:ind w:left="567" w:hanging="425"/>
        <w:jc w:val="both"/>
        <w:rPr>
          <w:rFonts w:ascii="Open Sans" w:hAnsi="Open Sans" w:cs="Open Sans"/>
          <w:sz w:val="20"/>
          <w:szCs w:val="20"/>
          <w:lang w:val="sk-SK"/>
        </w:rPr>
      </w:pPr>
      <w:r w:rsidRPr="002A2DE2">
        <w:rPr>
          <w:rFonts w:ascii="Open Sans" w:hAnsi="Open Sans" w:cs="Open Sans"/>
          <w:sz w:val="20"/>
          <w:szCs w:val="20"/>
          <w:lang w:val="sk-SK"/>
        </w:rPr>
        <w:t>Výška sankcie je stanovená v Tarife IDS Ž</w:t>
      </w:r>
      <w:r w:rsidR="003452F8" w:rsidRPr="002A2DE2">
        <w:rPr>
          <w:rFonts w:ascii="Open Sans" w:hAnsi="Open Sans" w:cs="Open Sans"/>
          <w:sz w:val="20"/>
          <w:szCs w:val="20"/>
          <w:lang w:val="sk-SK"/>
        </w:rPr>
        <w:t>S</w:t>
      </w:r>
      <w:r w:rsidRPr="002A2DE2">
        <w:rPr>
          <w:rFonts w:ascii="Open Sans" w:hAnsi="Open Sans" w:cs="Open Sans"/>
          <w:sz w:val="20"/>
          <w:szCs w:val="20"/>
          <w:lang w:val="sk-SK"/>
        </w:rPr>
        <w:t>K</w:t>
      </w:r>
      <w:r w:rsidR="00603647" w:rsidRPr="002A2DE2">
        <w:rPr>
          <w:rFonts w:ascii="Open Sans" w:hAnsi="Open Sans" w:cs="Open Sans"/>
          <w:sz w:val="20"/>
          <w:szCs w:val="20"/>
          <w:lang w:val="sk-SK"/>
        </w:rPr>
        <w:t xml:space="preserve"> </w:t>
      </w:r>
      <w:r w:rsidR="005B4889" w:rsidRPr="002A2DE2">
        <w:rPr>
          <w:rFonts w:ascii="Open Sans" w:hAnsi="Open Sans" w:cs="Open Sans"/>
          <w:sz w:val="20"/>
          <w:szCs w:val="20"/>
          <w:lang w:val="sk-SK"/>
        </w:rPr>
        <w:t>nasl</w:t>
      </w:r>
      <w:r w:rsidR="005B4889">
        <w:rPr>
          <w:rFonts w:ascii="Open Sans" w:hAnsi="Open Sans" w:cs="Open Sans"/>
          <w:sz w:val="20"/>
          <w:szCs w:val="20"/>
          <w:lang w:val="sk-SK"/>
        </w:rPr>
        <w:t>edovne</w:t>
      </w:r>
      <w:r w:rsidRPr="002A2DE2">
        <w:rPr>
          <w:rFonts w:ascii="Open Sans" w:hAnsi="Open Sans" w:cs="Open Sans"/>
          <w:sz w:val="20"/>
          <w:szCs w:val="20"/>
          <w:lang w:val="sk-SK"/>
        </w:rPr>
        <w:t xml:space="preserve">: </w:t>
      </w:r>
    </w:p>
    <w:p w14:paraId="6238B69B" w14:textId="77777777" w:rsidR="002A2DE2" w:rsidRDefault="00F81226" w:rsidP="00F2020E">
      <w:pPr>
        <w:pStyle w:val="Zkladntext"/>
        <w:numPr>
          <w:ilvl w:val="0"/>
          <w:numId w:val="33"/>
        </w:numPr>
        <w:spacing w:before="120" w:line="276" w:lineRule="auto"/>
        <w:ind w:left="993" w:hanging="426"/>
        <w:jc w:val="both"/>
        <w:rPr>
          <w:rFonts w:ascii="Open Sans" w:hAnsi="Open Sans" w:cs="Open Sans"/>
          <w:sz w:val="20"/>
          <w:szCs w:val="20"/>
          <w:lang w:val="sk-SK"/>
        </w:rPr>
      </w:pPr>
      <w:r w:rsidRPr="0033640D">
        <w:rPr>
          <w:rFonts w:ascii="Open Sans" w:hAnsi="Open Sans" w:cs="Open Sans"/>
          <w:sz w:val="20"/>
          <w:szCs w:val="20"/>
          <w:lang w:val="sk-SK"/>
        </w:rPr>
        <w:t>p</w:t>
      </w:r>
      <w:r w:rsidR="00F83407" w:rsidRPr="0033640D">
        <w:rPr>
          <w:rFonts w:ascii="Open Sans" w:hAnsi="Open Sans" w:cs="Open Sans"/>
          <w:sz w:val="20"/>
          <w:szCs w:val="20"/>
          <w:lang w:val="sk-SK"/>
        </w:rPr>
        <w:t xml:space="preserve">ri úhrade </w:t>
      </w:r>
      <w:r w:rsidRPr="0033640D">
        <w:rPr>
          <w:rFonts w:ascii="Open Sans" w:hAnsi="Open Sans" w:cs="Open Sans"/>
          <w:sz w:val="20"/>
          <w:szCs w:val="20"/>
          <w:lang w:val="sk-SK"/>
        </w:rPr>
        <w:t xml:space="preserve">ihneď vo vozidle alebo do </w:t>
      </w:r>
      <w:r w:rsidR="00C31B6E" w:rsidRPr="0033640D">
        <w:rPr>
          <w:rFonts w:ascii="Open Sans" w:hAnsi="Open Sans" w:cs="Open Sans"/>
          <w:sz w:val="20"/>
          <w:szCs w:val="20"/>
          <w:lang w:val="sk-SK"/>
        </w:rPr>
        <w:t>siedmych kalendárnych</w:t>
      </w:r>
      <w:r w:rsidRPr="0033640D">
        <w:rPr>
          <w:rFonts w:ascii="Open Sans" w:hAnsi="Open Sans" w:cs="Open Sans"/>
          <w:sz w:val="20"/>
          <w:szCs w:val="20"/>
          <w:lang w:val="sk-SK"/>
        </w:rPr>
        <w:t xml:space="preserve"> dní odo dňa zistenia prepravy cestujúceho alebo jeho batožiny, živého </w:t>
      </w:r>
      <w:r w:rsidR="009B2A08" w:rsidRPr="0033640D">
        <w:rPr>
          <w:rFonts w:ascii="Open Sans" w:hAnsi="Open Sans" w:cs="Open Sans"/>
          <w:sz w:val="20"/>
          <w:szCs w:val="20"/>
          <w:lang w:val="sk-SK"/>
        </w:rPr>
        <w:t xml:space="preserve">spoločenského </w:t>
      </w:r>
      <w:r w:rsidRPr="0033640D">
        <w:rPr>
          <w:rFonts w:ascii="Open Sans" w:hAnsi="Open Sans" w:cs="Open Sans"/>
          <w:sz w:val="20"/>
          <w:szCs w:val="20"/>
          <w:lang w:val="sk-SK"/>
        </w:rPr>
        <w:t>zvieraťa bez platného cestovného dokladu je suma výšk</w:t>
      </w:r>
      <w:r w:rsidR="00E02C59" w:rsidRPr="0033640D">
        <w:rPr>
          <w:rFonts w:ascii="Open Sans" w:hAnsi="Open Sans" w:cs="Open Sans"/>
          <w:sz w:val="20"/>
          <w:szCs w:val="20"/>
          <w:lang w:val="sk-SK"/>
        </w:rPr>
        <w:t>y</w:t>
      </w:r>
      <w:r w:rsidRPr="0033640D">
        <w:rPr>
          <w:rFonts w:ascii="Open Sans" w:hAnsi="Open Sans" w:cs="Open Sans"/>
          <w:sz w:val="20"/>
          <w:szCs w:val="20"/>
          <w:lang w:val="sk-SK"/>
        </w:rPr>
        <w:t xml:space="preserve"> sankčnej úhrady</w:t>
      </w:r>
      <w:r w:rsidR="00E02C59" w:rsidRPr="0033640D">
        <w:rPr>
          <w:rFonts w:ascii="Open Sans" w:hAnsi="Open Sans" w:cs="Open Sans"/>
          <w:sz w:val="20"/>
          <w:szCs w:val="20"/>
          <w:lang w:val="sk-SK"/>
        </w:rPr>
        <w:t xml:space="preserve"> znížená</w:t>
      </w:r>
      <w:r w:rsidR="008C59CA" w:rsidRPr="0033640D">
        <w:rPr>
          <w:rFonts w:ascii="Open Sans" w:hAnsi="Open Sans" w:cs="Open Sans"/>
          <w:sz w:val="20"/>
          <w:szCs w:val="20"/>
          <w:lang w:val="sk-SK"/>
        </w:rPr>
        <w:t xml:space="preserve"> a</w:t>
      </w:r>
      <w:r w:rsidRPr="0033640D">
        <w:rPr>
          <w:rFonts w:ascii="Open Sans" w:hAnsi="Open Sans" w:cs="Open Sans"/>
          <w:sz w:val="20"/>
          <w:szCs w:val="20"/>
          <w:lang w:val="sk-SK"/>
        </w:rPr>
        <w:t xml:space="preserve"> je uvedená </w:t>
      </w:r>
      <w:r w:rsidR="00E02C59" w:rsidRPr="0033640D">
        <w:rPr>
          <w:rFonts w:ascii="Open Sans" w:hAnsi="Open Sans" w:cs="Open Sans"/>
          <w:sz w:val="20"/>
          <w:szCs w:val="20"/>
          <w:lang w:val="sk-SK"/>
        </w:rPr>
        <w:t xml:space="preserve">v </w:t>
      </w:r>
      <w:r w:rsidRPr="0033640D">
        <w:rPr>
          <w:rFonts w:ascii="Open Sans" w:hAnsi="Open Sans" w:cs="Open Sans"/>
          <w:sz w:val="20"/>
          <w:szCs w:val="20"/>
          <w:lang w:val="sk-SK"/>
        </w:rPr>
        <w:t>Cenníku IDS Ž</w:t>
      </w:r>
      <w:r w:rsidR="003452F8" w:rsidRPr="0033640D">
        <w:rPr>
          <w:rFonts w:ascii="Open Sans" w:hAnsi="Open Sans" w:cs="Open Sans"/>
          <w:sz w:val="20"/>
          <w:szCs w:val="20"/>
          <w:lang w:val="sk-SK"/>
        </w:rPr>
        <w:t>S</w:t>
      </w:r>
      <w:r w:rsidRPr="0033640D">
        <w:rPr>
          <w:rFonts w:ascii="Open Sans" w:hAnsi="Open Sans" w:cs="Open Sans"/>
          <w:sz w:val="20"/>
          <w:szCs w:val="20"/>
          <w:lang w:val="sk-SK"/>
        </w:rPr>
        <w:t>K</w:t>
      </w:r>
      <w:r w:rsidR="00144DBA" w:rsidRPr="0033640D">
        <w:rPr>
          <w:rFonts w:ascii="Open Sans" w:hAnsi="Open Sans" w:cs="Open Sans"/>
          <w:sz w:val="20"/>
          <w:szCs w:val="20"/>
          <w:lang w:val="sk-SK"/>
        </w:rPr>
        <w:t>,</w:t>
      </w:r>
    </w:p>
    <w:p w14:paraId="37E26D9B" w14:textId="44798E0B" w:rsidR="002A2DE2" w:rsidRPr="001F4EF7" w:rsidRDefault="00FD2C48" w:rsidP="00F2020E">
      <w:pPr>
        <w:pStyle w:val="Zkladntext"/>
        <w:numPr>
          <w:ilvl w:val="0"/>
          <w:numId w:val="33"/>
        </w:numPr>
        <w:spacing w:before="120" w:line="276" w:lineRule="auto"/>
        <w:ind w:left="993" w:hanging="426"/>
        <w:jc w:val="both"/>
        <w:rPr>
          <w:rFonts w:ascii="Open Sans" w:hAnsi="Open Sans" w:cs="Open Sans"/>
          <w:sz w:val="20"/>
          <w:szCs w:val="20"/>
          <w:lang w:val="sk-SK"/>
        </w:rPr>
      </w:pPr>
      <w:r w:rsidRPr="002A2DE2">
        <w:rPr>
          <w:rFonts w:ascii="Open Sans" w:hAnsi="Open Sans" w:cs="Open Sans"/>
          <w:sz w:val="20"/>
          <w:szCs w:val="20"/>
          <w:lang w:val="sk-SK"/>
        </w:rPr>
        <w:t xml:space="preserve">ak cestujúci nemá pri kontrole platný cestovný doklad za živé </w:t>
      </w:r>
      <w:r w:rsidR="009B2A08" w:rsidRPr="002A2DE2">
        <w:rPr>
          <w:rFonts w:ascii="Open Sans" w:hAnsi="Open Sans" w:cs="Open Sans"/>
          <w:sz w:val="20"/>
          <w:szCs w:val="20"/>
          <w:lang w:val="sk-SK"/>
        </w:rPr>
        <w:t xml:space="preserve">spoločenské </w:t>
      </w:r>
      <w:r w:rsidRPr="002A2DE2">
        <w:rPr>
          <w:rFonts w:ascii="Open Sans" w:hAnsi="Open Sans" w:cs="Open Sans"/>
          <w:sz w:val="20"/>
          <w:szCs w:val="20"/>
          <w:lang w:val="sk-SK"/>
        </w:rPr>
        <w:t xml:space="preserve">zviera, batožinu je povinný zaplatiť zodpovedajúce cestovné a sankčnú prirážku, </w:t>
      </w:r>
    </w:p>
    <w:p w14:paraId="107570B0" w14:textId="1708639E" w:rsidR="000445B0" w:rsidRPr="002A2DE2" w:rsidRDefault="007D695F" w:rsidP="00F2020E">
      <w:pPr>
        <w:pStyle w:val="Zkladntext"/>
        <w:numPr>
          <w:ilvl w:val="0"/>
          <w:numId w:val="33"/>
        </w:numPr>
        <w:spacing w:before="120" w:line="276" w:lineRule="auto"/>
        <w:ind w:left="993" w:hanging="426"/>
        <w:jc w:val="both"/>
        <w:rPr>
          <w:rFonts w:ascii="Open Sans" w:hAnsi="Open Sans" w:cs="Open Sans"/>
          <w:sz w:val="20"/>
          <w:szCs w:val="20"/>
          <w:lang w:val="sk-SK"/>
        </w:rPr>
      </w:pPr>
      <w:r w:rsidRPr="002A2DE2">
        <w:rPr>
          <w:rFonts w:ascii="Open Sans" w:hAnsi="Open Sans" w:cs="Open Sans"/>
          <w:sz w:val="20"/>
          <w:szCs w:val="20"/>
          <w:lang w:val="sk-SK"/>
        </w:rPr>
        <w:t xml:space="preserve">pokiaľ cestujúci, najneskôr do tretieho pracovného dňa po zistení jazdy bez platného cestovného dokladu, predloží dodatočne spolu s osobným dokladom </w:t>
      </w:r>
      <w:r w:rsidR="00A00CBF" w:rsidRPr="002A2DE2">
        <w:rPr>
          <w:rFonts w:ascii="Open Sans" w:hAnsi="Open Sans" w:cs="Open Sans"/>
          <w:sz w:val="20"/>
          <w:szCs w:val="20"/>
          <w:lang w:val="sk-SK"/>
        </w:rPr>
        <w:t>vyda</w:t>
      </w:r>
      <w:r w:rsidR="00CB1B94" w:rsidRPr="002A2DE2">
        <w:rPr>
          <w:rFonts w:ascii="Open Sans" w:hAnsi="Open Sans" w:cs="Open Sans"/>
          <w:sz w:val="20"/>
          <w:szCs w:val="20"/>
          <w:lang w:val="sk-SK"/>
        </w:rPr>
        <w:t xml:space="preserve">ným </w:t>
      </w:r>
      <w:r w:rsidR="00FC5503" w:rsidRPr="002A2DE2">
        <w:rPr>
          <w:rFonts w:ascii="Open Sans" w:hAnsi="Open Sans" w:cs="Open Sans"/>
          <w:sz w:val="20"/>
          <w:szCs w:val="20"/>
          <w:lang w:val="sk-SK"/>
        </w:rPr>
        <w:t>príslušným správnym úradom, platný neprenosný predplatný cestovný lístok</w:t>
      </w:r>
      <w:r w:rsidR="008C59CA" w:rsidRPr="002A2DE2">
        <w:rPr>
          <w:rFonts w:ascii="Open Sans" w:hAnsi="Open Sans" w:cs="Open Sans"/>
          <w:sz w:val="20"/>
          <w:szCs w:val="20"/>
          <w:lang w:val="sk-SK"/>
        </w:rPr>
        <w:t xml:space="preserve"> alebo</w:t>
      </w:r>
      <w:r w:rsidR="00FC5503" w:rsidRPr="002A2DE2">
        <w:rPr>
          <w:rFonts w:ascii="Open Sans" w:hAnsi="Open Sans" w:cs="Open Sans"/>
          <w:sz w:val="20"/>
          <w:szCs w:val="20"/>
          <w:lang w:val="sk-SK"/>
        </w:rPr>
        <w:t xml:space="preserve"> preukaz oprávňujúci na bezplatnú prepravu</w:t>
      </w:r>
      <w:r w:rsidR="008C59CA" w:rsidRPr="002A2DE2">
        <w:rPr>
          <w:rFonts w:ascii="Open Sans" w:hAnsi="Open Sans" w:cs="Open Sans"/>
          <w:sz w:val="20"/>
          <w:szCs w:val="20"/>
          <w:lang w:val="sk-SK"/>
        </w:rPr>
        <w:t>,</w:t>
      </w:r>
      <w:r w:rsidR="00FC5503" w:rsidRPr="002A2DE2">
        <w:rPr>
          <w:rFonts w:ascii="Open Sans" w:hAnsi="Open Sans" w:cs="Open Sans"/>
          <w:sz w:val="20"/>
          <w:szCs w:val="20"/>
          <w:lang w:val="sk-SK"/>
        </w:rPr>
        <w:t xml:space="preserve"> </w:t>
      </w:r>
      <w:r w:rsidR="002A75E7" w:rsidRPr="002A2DE2">
        <w:rPr>
          <w:rFonts w:ascii="Open Sans" w:hAnsi="Open Sans" w:cs="Open Sans"/>
          <w:sz w:val="20"/>
          <w:szCs w:val="20"/>
          <w:lang w:val="sk-SK"/>
        </w:rPr>
        <w:t>jeho sankčná prirážka je nižšia,</w:t>
      </w:r>
      <w:r w:rsidR="00D81A61" w:rsidRPr="002A2DE2">
        <w:rPr>
          <w:rFonts w:ascii="Open Sans" w:hAnsi="Open Sans" w:cs="Open Sans"/>
          <w:sz w:val="20"/>
          <w:szCs w:val="20"/>
          <w:lang w:val="sk-SK"/>
        </w:rPr>
        <w:t xml:space="preserve"> </w:t>
      </w:r>
      <w:r w:rsidR="00370F03" w:rsidRPr="002A2DE2">
        <w:rPr>
          <w:rFonts w:ascii="Open Sans" w:hAnsi="Open Sans" w:cs="Open Sans"/>
          <w:sz w:val="20"/>
          <w:szCs w:val="20"/>
          <w:lang w:val="sk-SK"/>
        </w:rPr>
        <w:t>z dodatočne predloženého</w:t>
      </w:r>
      <w:r w:rsidR="009D2656" w:rsidRPr="002A2DE2">
        <w:rPr>
          <w:rFonts w:ascii="Open Sans" w:hAnsi="Open Sans" w:cs="Open Sans"/>
          <w:sz w:val="20"/>
          <w:szCs w:val="20"/>
          <w:lang w:val="sk-SK"/>
        </w:rPr>
        <w:t xml:space="preserve"> cestovného dokladu musí byť zrejme, že bol platný v čase kontroly</w:t>
      </w:r>
      <w:r w:rsidR="00F30026" w:rsidRPr="002A2DE2">
        <w:rPr>
          <w:rFonts w:ascii="Open Sans" w:hAnsi="Open Sans" w:cs="Open Sans"/>
          <w:sz w:val="20"/>
          <w:szCs w:val="20"/>
          <w:lang w:val="sk-SK"/>
        </w:rPr>
        <w:t>.</w:t>
      </w:r>
      <w:r w:rsidR="00D30387" w:rsidRPr="002A2DE2">
        <w:rPr>
          <w:rFonts w:ascii="Open Sans" w:hAnsi="Open Sans" w:cs="Open Sans"/>
          <w:sz w:val="20"/>
          <w:szCs w:val="20"/>
          <w:lang w:val="sk-SK"/>
        </w:rPr>
        <w:t xml:space="preserve"> </w:t>
      </w:r>
    </w:p>
    <w:p w14:paraId="293838E2" w14:textId="77777777" w:rsidR="002A2DE2" w:rsidRDefault="007704AC" w:rsidP="00F2020E">
      <w:pPr>
        <w:pStyle w:val="Zkladntext"/>
        <w:numPr>
          <w:ilvl w:val="0"/>
          <w:numId w:val="32"/>
        </w:numPr>
        <w:spacing w:before="120" w:line="276" w:lineRule="auto"/>
        <w:ind w:left="567" w:hanging="425"/>
        <w:jc w:val="both"/>
        <w:rPr>
          <w:rFonts w:ascii="Open Sans" w:hAnsi="Open Sans" w:cs="Open Sans"/>
          <w:sz w:val="20"/>
          <w:szCs w:val="20"/>
          <w:lang w:val="sk-SK"/>
        </w:rPr>
      </w:pPr>
      <w:r w:rsidRPr="009D2B98">
        <w:rPr>
          <w:rFonts w:ascii="Open Sans" w:hAnsi="Open Sans" w:cs="Open Sans"/>
          <w:sz w:val="20"/>
          <w:szCs w:val="20"/>
          <w:lang w:val="sk-SK"/>
        </w:rPr>
        <w:t>Ak cestujúci</w:t>
      </w:r>
      <w:r w:rsidR="00673C5A" w:rsidRPr="009D2B98">
        <w:rPr>
          <w:rFonts w:ascii="Open Sans" w:hAnsi="Open Sans" w:cs="Open Sans"/>
          <w:sz w:val="20"/>
          <w:szCs w:val="20"/>
          <w:lang w:val="sk-SK"/>
        </w:rPr>
        <w:t xml:space="preserve"> uhradil základné cestovné a sankčnú úhradu podľa Tarify IDS ŽSK</w:t>
      </w:r>
      <w:r w:rsidR="00E57C0C" w:rsidRPr="009D2B98">
        <w:rPr>
          <w:rFonts w:ascii="Open Sans" w:hAnsi="Open Sans" w:cs="Open Sans"/>
          <w:sz w:val="20"/>
          <w:szCs w:val="20"/>
          <w:lang w:val="sk-SK"/>
        </w:rPr>
        <w:t xml:space="preserve"> a</w:t>
      </w:r>
      <w:r w:rsidR="00AB5C44" w:rsidRPr="009D2B98">
        <w:rPr>
          <w:rFonts w:ascii="Open Sans" w:hAnsi="Open Sans" w:cs="Open Sans"/>
          <w:sz w:val="20"/>
          <w:szCs w:val="20"/>
          <w:lang w:val="sk-SK"/>
        </w:rPr>
        <w:t xml:space="preserve"> neskôr </w:t>
      </w:r>
      <w:r w:rsidR="00E57C0C" w:rsidRPr="009D2B98">
        <w:rPr>
          <w:rFonts w:ascii="Open Sans" w:hAnsi="Open Sans" w:cs="Open Sans"/>
          <w:sz w:val="20"/>
          <w:szCs w:val="20"/>
          <w:lang w:val="sk-SK"/>
        </w:rPr>
        <w:t>dodatočne predloží platný neprenosný dlhodobo predplatný cestovný lístok, preukaz na zľavnené cestovné alebo preukaz oprávňujúci na bezplatnú prepravu</w:t>
      </w:r>
      <w:r w:rsidR="00E10654" w:rsidRPr="009D2B98">
        <w:rPr>
          <w:rFonts w:ascii="Open Sans" w:hAnsi="Open Sans" w:cs="Open Sans"/>
          <w:sz w:val="20"/>
          <w:szCs w:val="20"/>
          <w:lang w:val="sk-SK"/>
        </w:rPr>
        <w:t xml:space="preserve"> </w:t>
      </w:r>
      <w:r w:rsidR="00AB5C44" w:rsidRPr="009D2B98">
        <w:rPr>
          <w:rFonts w:ascii="Open Sans" w:hAnsi="Open Sans" w:cs="Open Sans"/>
          <w:sz w:val="20"/>
          <w:szCs w:val="20"/>
          <w:lang w:val="sk-SK"/>
        </w:rPr>
        <w:t>v takomto prípade, mu už nie je možné vrátiť zaplatené cestovné a sankčnú úhradu.</w:t>
      </w:r>
    </w:p>
    <w:p w14:paraId="5FA05EEE" w14:textId="5FA7F74E" w:rsidR="002A2DE2" w:rsidRPr="003617F8" w:rsidRDefault="007D3162" w:rsidP="00F2020E">
      <w:pPr>
        <w:pStyle w:val="Zkladntext"/>
        <w:numPr>
          <w:ilvl w:val="0"/>
          <w:numId w:val="32"/>
        </w:numPr>
        <w:spacing w:before="120" w:line="276" w:lineRule="auto"/>
        <w:ind w:left="567" w:hanging="425"/>
        <w:jc w:val="both"/>
        <w:rPr>
          <w:rFonts w:ascii="Open Sans" w:hAnsi="Open Sans" w:cs="Open Sans"/>
          <w:color w:val="000000" w:themeColor="text1"/>
          <w:sz w:val="20"/>
          <w:szCs w:val="20"/>
          <w:lang w:val="sk-SK"/>
        </w:rPr>
      </w:pPr>
      <w:r w:rsidRPr="002A2DE2">
        <w:rPr>
          <w:rFonts w:ascii="Open Sans" w:hAnsi="Open Sans" w:cs="Open Sans"/>
          <w:sz w:val="20"/>
          <w:szCs w:val="20"/>
          <w:lang w:val="sk-SK"/>
        </w:rPr>
        <w:t>Ak sa cestujúci pri kontrole cestovných dokladov preukáže cestovným dokladom upraveným, pozmeneným</w:t>
      </w:r>
      <w:r w:rsidR="00C31B6E" w:rsidRPr="002A2DE2">
        <w:rPr>
          <w:rFonts w:ascii="Open Sans" w:hAnsi="Open Sans" w:cs="Open Sans"/>
          <w:sz w:val="20"/>
          <w:szCs w:val="20"/>
          <w:lang w:val="sk-SK"/>
        </w:rPr>
        <w:t xml:space="preserve">, </w:t>
      </w:r>
      <w:r w:rsidRPr="002A2DE2">
        <w:rPr>
          <w:rFonts w:ascii="Open Sans" w:hAnsi="Open Sans" w:cs="Open Sans"/>
          <w:sz w:val="20"/>
          <w:szCs w:val="20"/>
          <w:lang w:val="sk-SK"/>
        </w:rPr>
        <w:t>neoprávnene vyrobeným</w:t>
      </w:r>
      <w:r w:rsidR="00C31B6E" w:rsidRPr="002A2DE2">
        <w:rPr>
          <w:rFonts w:ascii="Open Sans" w:hAnsi="Open Sans" w:cs="Open Sans"/>
          <w:sz w:val="20"/>
          <w:szCs w:val="20"/>
          <w:lang w:val="sk-SK"/>
        </w:rPr>
        <w:t xml:space="preserve"> alebo cestovným dokladom inej osoby, </w:t>
      </w:r>
      <w:r w:rsidRPr="002A2DE2">
        <w:rPr>
          <w:rFonts w:ascii="Open Sans" w:hAnsi="Open Sans" w:cs="Open Sans"/>
          <w:sz w:val="20"/>
          <w:szCs w:val="20"/>
          <w:lang w:val="sk-SK"/>
        </w:rPr>
        <w:t xml:space="preserve">je </w:t>
      </w:r>
      <w:r w:rsidR="00C31B6E" w:rsidRPr="002A2DE2">
        <w:rPr>
          <w:rFonts w:ascii="Open Sans" w:hAnsi="Open Sans" w:cs="Open Sans"/>
          <w:sz w:val="20"/>
          <w:szCs w:val="20"/>
          <w:lang w:val="sk-SK"/>
        </w:rPr>
        <w:t>cestujúci povinný uhradiť sumu základného</w:t>
      </w:r>
      <w:r w:rsidRPr="002A2DE2">
        <w:rPr>
          <w:rFonts w:ascii="Open Sans" w:hAnsi="Open Sans" w:cs="Open Sans"/>
          <w:sz w:val="20"/>
          <w:szCs w:val="20"/>
          <w:lang w:val="sk-SK"/>
        </w:rPr>
        <w:t xml:space="preserve"> cestov</w:t>
      </w:r>
      <w:r w:rsidR="00C31B6E" w:rsidRPr="002A2DE2">
        <w:rPr>
          <w:rFonts w:ascii="Open Sans" w:hAnsi="Open Sans" w:cs="Open Sans"/>
          <w:sz w:val="20"/>
          <w:szCs w:val="20"/>
          <w:lang w:val="sk-SK"/>
        </w:rPr>
        <w:t>ného a sank</w:t>
      </w:r>
      <w:r w:rsidR="00ED0C90" w:rsidRPr="002A2DE2">
        <w:rPr>
          <w:rFonts w:ascii="Open Sans" w:hAnsi="Open Sans" w:cs="Open Sans"/>
          <w:sz w:val="20"/>
          <w:szCs w:val="20"/>
          <w:lang w:val="sk-SK"/>
        </w:rPr>
        <w:t>cie</w:t>
      </w:r>
      <w:r w:rsidR="00741072">
        <w:rPr>
          <w:rFonts w:ascii="Open Sans" w:hAnsi="Open Sans" w:cs="Open Sans"/>
          <w:sz w:val="20"/>
          <w:szCs w:val="20"/>
          <w:lang w:val="sk-SK"/>
        </w:rPr>
        <w:t xml:space="preserve">. </w:t>
      </w:r>
      <w:r w:rsidRPr="003617F8">
        <w:rPr>
          <w:rFonts w:ascii="Open Sans" w:hAnsi="Open Sans" w:cs="Open Sans"/>
          <w:color w:val="000000" w:themeColor="text1"/>
          <w:sz w:val="20"/>
          <w:szCs w:val="20"/>
          <w:lang w:val="sk-SK"/>
        </w:rPr>
        <w:t xml:space="preserve">Pozmeneným cestovným dokladom sa rozumie </w:t>
      </w:r>
      <w:r w:rsidR="00013DE3" w:rsidRPr="003617F8">
        <w:rPr>
          <w:rFonts w:ascii="Open Sans" w:hAnsi="Open Sans" w:cs="Open Sans"/>
          <w:color w:val="000000" w:themeColor="text1"/>
          <w:sz w:val="20"/>
          <w:szCs w:val="20"/>
          <w:lang w:val="sk-SK"/>
        </w:rPr>
        <w:t>i predloženie len časti dlhodobého predplatného cestovného lístka, to je cestovný lístok bez príslušného preukazu.</w:t>
      </w:r>
      <w:r w:rsidR="00D12B05" w:rsidRPr="003617F8">
        <w:rPr>
          <w:rFonts w:ascii="Open Sans" w:hAnsi="Open Sans" w:cs="Open Sans"/>
          <w:color w:val="000000" w:themeColor="text1"/>
          <w:sz w:val="20"/>
          <w:szCs w:val="20"/>
          <w:lang w:val="sk-SK"/>
        </w:rPr>
        <w:t xml:space="preserve"> </w:t>
      </w:r>
      <w:r w:rsidR="004641E8" w:rsidRPr="003617F8">
        <w:rPr>
          <w:rFonts w:ascii="Open Sans" w:hAnsi="Open Sans" w:cs="Open Sans"/>
          <w:color w:val="000000" w:themeColor="text1"/>
          <w:sz w:val="20"/>
          <w:szCs w:val="20"/>
          <w:lang w:val="sk-SK"/>
        </w:rPr>
        <w:t xml:space="preserve"> </w:t>
      </w:r>
    </w:p>
    <w:p w14:paraId="4B8EA643" w14:textId="77777777" w:rsidR="002A2DE2" w:rsidRDefault="00013DE3" w:rsidP="00F2020E">
      <w:pPr>
        <w:pStyle w:val="Zkladntext"/>
        <w:numPr>
          <w:ilvl w:val="0"/>
          <w:numId w:val="32"/>
        </w:numPr>
        <w:spacing w:before="120" w:line="276" w:lineRule="auto"/>
        <w:ind w:left="567" w:hanging="425"/>
        <w:jc w:val="both"/>
        <w:rPr>
          <w:rFonts w:ascii="Open Sans" w:hAnsi="Open Sans" w:cs="Open Sans"/>
          <w:sz w:val="20"/>
          <w:szCs w:val="20"/>
          <w:lang w:val="sk-SK"/>
        </w:rPr>
      </w:pPr>
      <w:r w:rsidRPr="002A2DE2">
        <w:rPr>
          <w:rFonts w:ascii="Open Sans" w:hAnsi="Open Sans" w:cs="Open Sans"/>
          <w:sz w:val="20"/>
          <w:szCs w:val="20"/>
          <w:lang w:val="sk-SK"/>
        </w:rPr>
        <w:t xml:space="preserve">Ak cestujúci porušením svojich povinností ohrozí vodiča alebo inú poverenú osobu dopravcu, ide o priestupok podľa zákona č. 372/1990 </w:t>
      </w:r>
      <w:proofErr w:type="spellStart"/>
      <w:r w:rsidRPr="002A2DE2">
        <w:rPr>
          <w:rFonts w:ascii="Open Sans" w:hAnsi="Open Sans" w:cs="Open Sans"/>
          <w:sz w:val="20"/>
          <w:szCs w:val="20"/>
          <w:lang w:val="sk-SK"/>
        </w:rPr>
        <w:t>Z.z</w:t>
      </w:r>
      <w:proofErr w:type="spellEnd"/>
      <w:r w:rsidRPr="002A2DE2">
        <w:rPr>
          <w:rFonts w:ascii="Open Sans" w:hAnsi="Open Sans" w:cs="Open Sans"/>
          <w:sz w:val="20"/>
          <w:szCs w:val="20"/>
          <w:lang w:val="sk-SK"/>
        </w:rPr>
        <w:t>., o priestupkoch v znení neskorších predpisov.</w:t>
      </w:r>
    </w:p>
    <w:p w14:paraId="03DE5FC9" w14:textId="77777777" w:rsidR="002A2DE2" w:rsidRDefault="003D75DF" w:rsidP="00F2020E">
      <w:pPr>
        <w:pStyle w:val="Zkladntext"/>
        <w:numPr>
          <w:ilvl w:val="0"/>
          <w:numId w:val="32"/>
        </w:numPr>
        <w:spacing w:before="120" w:line="276" w:lineRule="auto"/>
        <w:ind w:left="567" w:hanging="425"/>
        <w:jc w:val="both"/>
        <w:rPr>
          <w:rFonts w:ascii="Open Sans" w:hAnsi="Open Sans" w:cs="Open Sans"/>
          <w:sz w:val="20"/>
          <w:szCs w:val="20"/>
          <w:lang w:val="sk-SK"/>
        </w:rPr>
      </w:pPr>
      <w:r w:rsidRPr="002A2DE2">
        <w:rPr>
          <w:rFonts w:ascii="Open Sans" w:hAnsi="Open Sans" w:cs="Open Sans"/>
          <w:sz w:val="20"/>
          <w:szCs w:val="20"/>
          <w:lang w:val="sk-SK"/>
        </w:rPr>
        <w:t xml:space="preserve">Nevedomosť o ustanoveniach </w:t>
      </w:r>
      <w:r w:rsidR="009B2A08" w:rsidRPr="002A2DE2">
        <w:rPr>
          <w:rFonts w:ascii="Open Sans" w:hAnsi="Open Sans" w:cs="Open Sans"/>
          <w:sz w:val="20"/>
          <w:szCs w:val="20"/>
          <w:lang w:val="sk-SK"/>
        </w:rPr>
        <w:t>T</w:t>
      </w:r>
      <w:r w:rsidRPr="002A2DE2">
        <w:rPr>
          <w:rFonts w:ascii="Open Sans" w:hAnsi="Open Sans" w:cs="Open Sans"/>
          <w:sz w:val="20"/>
          <w:szCs w:val="20"/>
          <w:lang w:val="sk-SK"/>
        </w:rPr>
        <w:t>arify IDS Ž</w:t>
      </w:r>
      <w:r w:rsidR="003452F8" w:rsidRPr="002A2DE2">
        <w:rPr>
          <w:rFonts w:ascii="Open Sans" w:hAnsi="Open Sans" w:cs="Open Sans"/>
          <w:sz w:val="20"/>
          <w:szCs w:val="20"/>
          <w:lang w:val="sk-SK"/>
        </w:rPr>
        <w:t>S</w:t>
      </w:r>
      <w:r w:rsidRPr="002A2DE2">
        <w:rPr>
          <w:rFonts w:ascii="Open Sans" w:hAnsi="Open Sans" w:cs="Open Sans"/>
          <w:sz w:val="20"/>
          <w:szCs w:val="20"/>
          <w:lang w:val="sk-SK"/>
        </w:rPr>
        <w:t>K cestujúceho neospravedlňuje a nie je dôvodom na odpustenie cestovného a sankčnej úhrady za p</w:t>
      </w:r>
      <w:r w:rsidR="001645F9" w:rsidRPr="002A2DE2">
        <w:rPr>
          <w:rFonts w:ascii="Open Sans" w:hAnsi="Open Sans" w:cs="Open Sans"/>
          <w:sz w:val="20"/>
          <w:szCs w:val="20"/>
          <w:lang w:val="sk-SK"/>
        </w:rPr>
        <w:t>o</w:t>
      </w:r>
      <w:r w:rsidRPr="002A2DE2">
        <w:rPr>
          <w:rFonts w:ascii="Open Sans" w:hAnsi="Open Sans" w:cs="Open Sans"/>
          <w:sz w:val="20"/>
          <w:szCs w:val="20"/>
          <w:lang w:val="sk-SK"/>
        </w:rPr>
        <w:t xml:space="preserve">rušenie tarifných podmienok.  </w:t>
      </w:r>
    </w:p>
    <w:p w14:paraId="61B62B8D" w14:textId="52B4EA28" w:rsidR="00C5237D" w:rsidRDefault="0066761E" w:rsidP="00F2020E">
      <w:pPr>
        <w:pStyle w:val="Zkladntext"/>
        <w:numPr>
          <w:ilvl w:val="0"/>
          <w:numId w:val="32"/>
        </w:numPr>
        <w:spacing w:before="120" w:line="276" w:lineRule="auto"/>
        <w:ind w:left="567" w:hanging="425"/>
        <w:jc w:val="both"/>
        <w:rPr>
          <w:rFonts w:ascii="Open Sans" w:hAnsi="Open Sans" w:cs="Open Sans"/>
          <w:sz w:val="20"/>
          <w:szCs w:val="20"/>
          <w:lang w:val="sk-SK"/>
        </w:rPr>
      </w:pPr>
      <w:r w:rsidRPr="002A2DE2">
        <w:rPr>
          <w:rFonts w:ascii="Open Sans" w:hAnsi="Open Sans" w:cs="Open Sans"/>
          <w:sz w:val="20"/>
          <w:szCs w:val="20"/>
          <w:lang w:val="sk-SK"/>
        </w:rPr>
        <w:t>Výška sankčných úhrad je uvedená a bližšie definovaná v Cenníku IDS Ž</w:t>
      </w:r>
      <w:r w:rsidR="003452F8" w:rsidRPr="002A2DE2">
        <w:rPr>
          <w:rFonts w:ascii="Open Sans" w:hAnsi="Open Sans" w:cs="Open Sans"/>
          <w:sz w:val="20"/>
          <w:szCs w:val="20"/>
          <w:lang w:val="sk-SK"/>
        </w:rPr>
        <w:t>S</w:t>
      </w:r>
      <w:r w:rsidRPr="002A2DE2">
        <w:rPr>
          <w:rFonts w:ascii="Open Sans" w:hAnsi="Open Sans" w:cs="Open Sans"/>
          <w:sz w:val="20"/>
          <w:szCs w:val="20"/>
          <w:lang w:val="sk-SK"/>
        </w:rPr>
        <w:t>K</w:t>
      </w:r>
      <w:r w:rsidR="00C5237D" w:rsidRPr="002A2DE2">
        <w:rPr>
          <w:rFonts w:ascii="Open Sans" w:hAnsi="Open Sans" w:cs="Open Sans"/>
          <w:sz w:val="20"/>
          <w:szCs w:val="20"/>
          <w:lang w:val="sk-SK"/>
        </w:rPr>
        <w:t xml:space="preserve"> uvedenom v prílohe č.</w:t>
      </w:r>
      <w:r w:rsidR="00857441">
        <w:rPr>
          <w:rFonts w:ascii="Open Sans" w:hAnsi="Open Sans" w:cs="Open Sans"/>
          <w:sz w:val="20"/>
          <w:szCs w:val="20"/>
          <w:lang w:val="sk-SK"/>
        </w:rPr>
        <w:t xml:space="preserve"> 1</w:t>
      </w:r>
      <w:r w:rsidR="000F7651">
        <w:rPr>
          <w:rFonts w:ascii="Open Sans" w:hAnsi="Open Sans" w:cs="Open Sans"/>
          <w:sz w:val="20"/>
          <w:szCs w:val="20"/>
          <w:lang w:val="sk-SK"/>
        </w:rPr>
        <w:t xml:space="preserve"> PP IDS ŽSK</w:t>
      </w:r>
      <w:r w:rsidRPr="002A2DE2">
        <w:rPr>
          <w:rFonts w:ascii="Open Sans" w:hAnsi="Open Sans" w:cs="Open Sans"/>
          <w:sz w:val="20"/>
          <w:szCs w:val="20"/>
          <w:lang w:val="sk-SK"/>
        </w:rPr>
        <w:t xml:space="preserve">.  </w:t>
      </w:r>
    </w:p>
    <w:p w14:paraId="742F1DCF" w14:textId="61592BF2" w:rsidR="006D7140" w:rsidRDefault="006D7140" w:rsidP="002A2DE2">
      <w:pPr>
        <w:pStyle w:val="Nadpis3"/>
        <w:spacing w:before="240" w:after="240"/>
        <w:ind w:left="1775" w:hanging="357"/>
      </w:pPr>
      <w:bookmarkStart w:id="57" w:name="_Toc55385540"/>
      <w:r>
        <w:t>Straty a nálezy</w:t>
      </w:r>
      <w:bookmarkEnd w:id="57"/>
    </w:p>
    <w:p w14:paraId="580ABE1C" w14:textId="77777777" w:rsidR="002A2DE2" w:rsidRPr="002A2DE2" w:rsidRDefault="006D7140" w:rsidP="00F2020E">
      <w:pPr>
        <w:pStyle w:val="Zkladntext"/>
        <w:numPr>
          <w:ilvl w:val="0"/>
          <w:numId w:val="34"/>
        </w:numPr>
        <w:spacing w:before="120" w:line="276" w:lineRule="auto"/>
        <w:ind w:left="567" w:hanging="425"/>
        <w:jc w:val="both"/>
        <w:rPr>
          <w:rFonts w:ascii="Open Sans" w:hAnsi="Open Sans" w:cs="Open Sans"/>
          <w:color w:val="538135" w:themeColor="accent6" w:themeShade="BF"/>
          <w:sz w:val="20"/>
          <w:szCs w:val="20"/>
          <w:lang w:val="sk-SK"/>
        </w:rPr>
      </w:pPr>
      <w:r w:rsidRPr="0033640D">
        <w:rPr>
          <w:rFonts w:ascii="Open Sans" w:hAnsi="Open Sans" w:cs="Open Sans"/>
          <w:sz w:val="20"/>
          <w:szCs w:val="20"/>
          <w:lang w:val="sk-SK"/>
        </w:rPr>
        <w:t xml:space="preserve">Ak vodič našiel vo vozidle nález, ktorý </w:t>
      </w:r>
      <w:r w:rsidR="00A85623" w:rsidRPr="0033640D">
        <w:rPr>
          <w:rFonts w:ascii="Open Sans" w:hAnsi="Open Sans" w:cs="Open Sans"/>
          <w:sz w:val="20"/>
          <w:szCs w:val="20"/>
          <w:lang w:val="sk-SK"/>
        </w:rPr>
        <w:t>je možné považovať za stratený alebo zabudnutý, alebo</w:t>
      </w:r>
      <w:r w:rsidR="009B2A08" w:rsidRPr="0033640D">
        <w:rPr>
          <w:rFonts w:ascii="Open Sans" w:hAnsi="Open Sans" w:cs="Open Sans"/>
          <w:sz w:val="20"/>
          <w:szCs w:val="20"/>
          <w:lang w:val="sk-SK"/>
        </w:rPr>
        <w:t>,</w:t>
      </w:r>
      <w:r w:rsidR="00A85623" w:rsidRPr="0033640D">
        <w:rPr>
          <w:rFonts w:ascii="Open Sans" w:hAnsi="Open Sans" w:cs="Open Sans"/>
          <w:sz w:val="20"/>
          <w:szCs w:val="20"/>
          <w:lang w:val="sk-SK"/>
        </w:rPr>
        <w:t xml:space="preserve"> ak cestujúci odovzdal vodičovi nález</w:t>
      </w:r>
      <w:r w:rsidR="00A30CC2" w:rsidRPr="0033640D">
        <w:rPr>
          <w:rFonts w:ascii="Open Sans" w:hAnsi="Open Sans" w:cs="Open Sans"/>
          <w:sz w:val="20"/>
          <w:szCs w:val="20"/>
          <w:lang w:val="sk-SK"/>
        </w:rPr>
        <w:t xml:space="preserve">, ktorý našiel vo vozidle, vodič je povinný nález prevziať (s výnimkou potravín nepatrnej hodnoty rýchlo podliehajúcim skaze). </w:t>
      </w:r>
    </w:p>
    <w:p w14:paraId="64BBEE92" w14:textId="77777777" w:rsidR="002A2DE2" w:rsidRPr="002A2DE2" w:rsidRDefault="00A30CC2" w:rsidP="00F2020E">
      <w:pPr>
        <w:pStyle w:val="Zkladntext"/>
        <w:numPr>
          <w:ilvl w:val="0"/>
          <w:numId w:val="34"/>
        </w:numPr>
        <w:spacing w:before="120" w:line="276" w:lineRule="auto"/>
        <w:ind w:left="567" w:hanging="425"/>
        <w:jc w:val="both"/>
        <w:rPr>
          <w:rFonts w:ascii="Open Sans" w:hAnsi="Open Sans" w:cs="Open Sans"/>
          <w:color w:val="538135" w:themeColor="accent6" w:themeShade="BF"/>
          <w:sz w:val="20"/>
          <w:szCs w:val="20"/>
          <w:lang w:val="sk-SK"/>
        </w:rPr>
      </w:pPr>
      <w:r w:rsidRPr="002A2DE2">
        <w:rPr>
          <w:rFonts w:ascii="Open Sans" w:hAnsi="Open Sans" w:cs="Open Sans"/>
          <w:color w:val="000000" w:themeColor="text1"/>
          <w:sz w:val="20"/>
          <w:szCs w:val="20"/>
          <w:lang w:val="sk-SK"/>
        </w:rPr>
        <w:lastRenderedPageBreak/>
        <w:t xml:space="preserve">Cestujúci, ktorý nález zabudol alebo stratil vo vozidle, sa prihlási u vodiča, a ak nie sú pochybnosti o tom, že sa skutočne jedná o stratený alebo zabudnutý nález cestujúceho (dokáže ho správne popísať alebo pozná jeho obsah), vodič mu je povinný nález </w:t>
      </w:r>
      <w:r w:rsidRPr="002A2DE2">
        <w:rPr>
          <w:rFonts w:ascii="Open Sans" w:hAnsi="Open Sans" w:cs="Open Sans"/>
          <w:sz w:val="20"/>
          <w:szCs w:val="20"/>
          <w:lang w:val="sk-SK"/>
        </w:rPr>
        <w:t>vydať</w:t>
      </w:r>
      <w:r w:rsidR="00D81A61" w:rsidRPr="002A2DE2">
        <w:rPr>
          <w:rFonts w:ascii="Open Sans" w:hAnsi="Open Sans" w:cs="Open Sans"/>
          <w:sz w:val="20"/>
          <w:szCs w:val="20"/>
          <w:lang w:val="sk-SK"/>
        </w:rPr>
        <w:t xml:space="preserve"> </w:t>
      </w:r>
      <w:r w:rsidRPr="002A2DE2">
        <w:rPr>
          <w:rFonts w:ascii="Open Sans" w:hAnsi="Open Sans" w:cs="Open Sans"/>
          <w:sz w:val="20"/>
          <w:szCs w:val="20"/>
          <w:lang w:val="sk-SK"/>
        </w:rPr>
        <w:t>s tým, že sa cestujúci preukáže preukazom totožnosti (napr. občiansky preukaz, cestovný pas, vodičský preukaz a pod.) a vykoná zápis v prevádzkovom doklade vozidla</w:t>
      </w:r>
      <w:r w:rsidR="00D81A61" w:rsidRPr="002A2DE2">
        <w:rPr>
          <w:rFonts w:ascii="Open Sans" w:hAnsi="Open Sans" w:cs="Open Sans"/>
          <w:sz w:val="20"/>
          <w:szCs w:val="20"/>
          <w:lang w:val="sk-SK"/>
        </w:rPr>
        <w:t xml:space="preserve"> </w:t>
      </w:r>
      <w:r w:rsidRPr="002A2DE2">
        <w:rPr>
          <w:rFonts w:ascii="Open Sans" w:hAnsi="Open Sans" w:cs="Open Sans"/>
          <w:sz w:val="20"/>
          <w:szCs w:val="20"/>
          <w:lang w:val="sk-SK"/>
        </w:rPr>
        <w:t xml:space="preserve">a cestujúci potvrdí podpisom prevzatie nálezu.  </w:t>
      </w:r>
    </w:p>
    <w:p w14:paraId="2084F88B" w14:textId="4B7BBAD9" w:rsidR="0068285B" w:rsidRPr="002A2DE2" w:rsidRDefault="00A30CC2" w:rsidP="00F2020E">
      <w:pPr>
        <w:pStyle w:val="Zkladntext"/>
        <w:numPr>
          <w:ilvl w:val="0"/>
          <w:numId w:val="34"/>
        </w:numPr>
        <w:spacing w:before="120" w:line="276" w:lineRule="auto"/>
        <w:ind w:left="567" w:hanging="425"/>
        <w:jc w:val="both"/>
        <w:rPr>
          <w:rFonts w:ascii="Open Sans" w:hAnsi="Open Sans" w:cs="Open Sans"/>
          <w:color w:val="538135" w:themeColor="accent6" w:themeShade="BF"/>
          <w:sz w:val="20"/>
          <w:szCs w:val="20"/>
          <w:lang w:val="sk-SK"/>
        </w:rPr>
      </w:pPr>
      <w:r w:rsidRPr="002A2DE2">
        <w:rPr>
          <w:rFonts w:ascii="Open Sans" w:hAnsi="Open Sans" w:cs="Open Sans"/>
          <w:color w:val="000000" w:themeColor="text1"/>
          <w:sz w:val="20"/>
          <w:szCs w:val="20"/>
          <w:lang w:val="sk-SK"/>
        </w:rPr>
        <w:t>Cestujúci si v deň straty nálezu, môže nález vyzdvihnúť u vodiča vo vozidle, od druhého dňa na určenom mieste dopravcu, kde dopravca zhromažďuje a vydáva nálezy, a to do 30 dní odo dňa straty</w:t>
      </w:r>
      <w:r w:rsidR="0089311F" w:rsidRPr="002A2DE2">
        <w:rPr>
          <w:rFonts w:ascii="Open Sans" w:hAnsi="Open Sans" w:cs="Open Sans"/>
          <w:color w:val="000000" w:themeColor="text1"/>
          <w:sz w:val="20"/>
          <w:szCs w:val="20"/>
          <w:lang w:val="sk-SK"/>
        </w:rPr>
        <w:t>. Pri prevzatí nálezu cestujúcim platia prevádzkové podmienky zverejnené dopravcom na úschovnom mieste.</w:t>
      </w:r>
      <w:r w:rsidRPr="002A2DE2">
        <w:rPr>
          <w:rFonts w:ascii="Open Sans" w:hAnsi="Open Sans" w:cs="Open Sans"/>
          <w:color w:val="000000" w:themeColor="text1"/>
          <w:sz w:val="20"/>
          <w:szCs w:val="20"/>
          <w:lang w:val="sk-SK"/>
        </w:rPr>
        <w:t xml:space="preserve"> </w:t>
      </w:r>
      <w:r w:rsidR="0089311F" w:rsidRPr="002A2DE2">
        <w:rPr>
          <w:rFonts w:ascii="Open Sans" w:hAnsi="Open Sans" w:cs="Open Sans"/>
          <w:sz w:val="20"/>
          <w:szCs w:val="20"/>
          <w:lang w:val="sk-SK"/>
        </w:rPr>
        <w:t>B</w:t>
      </w:r>
      <w:r w:rsidRPr="002A2DE2">
        <w:rPr>
          <w:rFonts w:ascii="Open Sans" w:hAnsi="Open Sans" w:cs="Open Sans"/>
          <w:sz w:val="20"/>
          <w:szCs w:val="20"/>
          <w:lang w:val="sk-SK"/>
        </w:rPr>
        <w:t>ližšie informácie sa cestujúci dozvedia</w:t>
      </w:r>
      <w:r w:rsidR="00D81A61" w:rsidRPr="002A2DE2">
        <w:rPr>
          <w:rFonts w:ascii="Open Sans" w:hAnsi="Open Sans" w:cs="Open Sans"/>
          <w:sz w:val="20"/>
          <w:szCs w:val="20"/>
          <w:lang w:val="sk-SK"/>
        </w:rPr>
        <w:t xml:space="preserve"> </w:t>
      </w:r>
      <w:r w:rsidRPr="002A2DE2">
        <w:rPr>
          <w:rFonts w:ascii="Open Sans" w:hAnsi="Open Sans" w:cs="Open Sans"/>
          <w:sz w:val="20"/>
          <w:szCs w:val="20"/>
          <w:lang w:val="sk-SK"/>
        </w:rPr>
        <w:t>na informačných linkách jednotlivých dopravcov, ak sú nájde</w:t>
      </w:r>
      <w:r w:rsidR="00362EF8" w:rsidRPr="002A2DE2">
        <w:rPr>
          <w:rFonts w:ascii="Open Sans" w:hAnsi="Open Sans" w:cs="Open Sans"/>
          <w:sz w:val="20"/>
          <w:szCs w:val="20"/>
          <w:lang w:val="sk-SK"/>
        </w:rPr>
        <w:t>n</w:t>
      </w:r>
      <w:r w:rsidRPr="002A2DE2">
        <w:rPr>
          <w:rFonts w:ascii="Open Sans" w:hAnsi="Open Sans" w:cs="Open Sans"/>
          <w:sz w:val="20"/>
          <w:szCs w:val="20"/>
          <w:lang w:val="sk-SK"/>
        </w:rPr>
        <w:t xml:space="preserve">e </w:t>
      </w:r>
      <w:r w:rsidR="0089311F" w:rsidRPr="002A2DE2">
        <w:rPr>
          <w:rFonts w:ascii="Open Sans" w:hAnsi="Open Sans" w:cs="Open Sans"/>
          <w:sz w:val="20"/>
          <w:szCs w:val="20"/>
          <w:lang w:val="sk-SK"/>
        </w:rPr>
        <w:t xml:space="preserve">osobné </w:t>
      </w:r>
      <w:r w:rsidRPr="002A2DE2">
        <w:rPr>
          <w:rFonts w:ascii="Open Sans" w:hAnsi="Open Sans" w:cs="Open Sans"/>
          <w:sz w:val="20"/>
          <w:szCs w:val="20"/>
          <w:lang w:val="sk-SK"/>
        </w:rPr>
        <w:t xml:space="preserve">doklady cestujúceho vo vozidle, tie dopravca odovzdá najbližšiemu policajnému útvaru.   </w:t>
      </w:r>
    </w:p>
    <w:p w14:paraId="0C443F0B" w14:textId="4FB9A730" w:rsidR="005C5A64" w:rsidRPr="0033640D" w:rsidRDefault="005C5A64" w:rsidP="002A2DE2">
      <w:pPr>
        <w:pStyle w:val="Nadpis3"/>
        <w:spacing w:before="240" w:after="240"/>
        <w:ind w:left="1775" w:hanging="357"/>
      </w:pPr>
      <w:bookmarkStart w:id="58" w:name="_Toc55385541"/>
      <w:r w:rsidRPr="0033640D">
        <w:t>Mimoriadne udalosti počas prepravy</w:t>
      </w:r>
      <w:bookmarkEnd w:id="58"/>
    </w:p>
    <w:p w14:paraId="7896789C" w14:textId="71BB79F7" w:rsidR="00D665BB" w:rsidRPr="0033640D" w:rsidRDefault="00D665BB" w:rsidP="002A2DE2">
      <w:pPr>
        <w:pStyle w:val="Zkladntext"/>
        <w:numPr>
          <w:ilvl w:val="0"/>
          <w:numId w:val="27"/>
        </w:numPr>
        <w:spacing w:before="200" w:after="6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 xml:space="preserve">Mimoriadnymi udalosťami počas prepravy sú najmä: </w:t>
      </w:r>
    </w:p>
    <w:p w14:paraId="4042F171" w14:textId="51CE4991" w:rsidR="00D665BB" w:rsidRPr="0033640D" w:rsidRDefault="00D665BB" w:rsidP="002A2DE2">
      <w:pPr>
        <w:pStyle w:val="Zkladntext"/>
        <w:numPr>
          <w:ilvl w:val="1"/>
          <w:numId w:val="23"/>
        </w:numPr>
        <w:spacing w:before="60" w:after="0" w:line="276" w:lineRule="auto"/>
        <w:ind w:left="1559" w:hanging="482"/>
        <w:jc w:val="both"/>
        <w:rPr>
          <w:rFonts w:ascii="Open Sans" w:hAnsi="Open Sans" w:cs="Open Sans"/>
          <w:sz w:val="20"/>
          <w:szCs w:val="20"/>
          <w:lang w:val="sk-SK"/>
        </w:rPr>
      </w:pPr>
      <w:r w:rsidRPr="0033640D">
        <w:rPr>
          <w:rFonts w:ascii="Open Sans" w:hAnsi="Open Sans" w:cs="Open Sans"/>
          <w:sz w:val="20"/>
          <w:szCs w:val="20"/>
          <w:lang w:val="sk-SK"/>
        </w:rPr>
        <w:t xml:space="preserve">dopravná nehoda, </w:t>
      </w:r>
    </w:p>
    <w:p w14:paraId="06965F2F" w14:textId="008F3ED7" w:rsidR="00D665BB" w:rsidRPr="0033640D" w:rsidRDefault="00D665BB" w:rsidP="002A2DE2">
      <w:pPr>
        <w:pStyle w:val="Zkladntext"/>
        <w:numPr>
          <w:ilvl w:val="1"/>
          <w:numId w:val="23"/>
        </w:numPr>
        <w:spacing w:after="0" w:line="276" w:lineRule="auto"/>
        <w:ind w:left="1559" w:hanging="482"/>
        <w:jc w:val="both"/>
        <w:rPr>
          <w:rFonts w:ascii="Open Sans" w:hAnsi="Open Sans" w:cs="Open Sans"/>
          <w:sz w:val="20"/>
          <w:szCs w:val="20"/>
          <w:lang w:val="sk-SK"/>
        </w:rPr>
      </w:pPr>
      <w:r w:rsidRPr="0033640D">
        <w:rPr>
          <w:rFonts w:ascii="Open Sans" w:hAnsi="Open Sans" w:cs="Open Sans"/>
          <w:sz w:val="20"/>
          <w:szCs w:val="20"/>
          <w:lang w:val="sk-SK"/>
        </w:rPr>
        <w:t xml:space="preserve">požiar vo vozidle, </w:t>
      </w:r>
    </w:p>
    <w:p w14:paraId="126A6FB6" w14:textId="4C6F60C3" w:rsidR="00D665BB" w:rsidRPr="0033640D" w:rsidRDefault="00D665BB" w:rsidP="002A2DE2">
      <w:pPr>
        <w:pStyle w:val="Zkladntext"/>
        <w:numPr>
          <w:ilvl w:val="1"/>
          <w:numId w:val="23"/>
        </w:numPr>
        <w:spacing w:after="0" w:line="276" w:lineRule="auto"/>
        <w:ind w:left="1559" w:hanging="482"/>
        <w:jc w:val="both"/>
        <w:rPr>
          <w:rFonts w:ascii="Open Sans" w:hAnsi="Open Sans" w:cs="Open Sans"/>
          <w:sz w:val="20"/>
          <w:szCs w:val="20"/>
          <w:lang w:val="sk-SK"/>
        </w:rPr>
      </w:pPr>
      <w:r w:rsidRPr="0033640D">
        <w:rPr>
          <w:rFonts w:ascii="Open Sans" w:hAnsi="Open Sans" w:cs="Open Sans"/>
          <w:sz w:val="20"/>
          <w:szCs w:val="20"/>
          <w:lang w:val="sk-SK"/>
        </w:rPr>
        <w:t>náhle ochorenie</w:t>
      </w:r>
      <w:r w:rsidR="00E147DA" w:rsidRPr="0033640D">
        <w:rPr>
          <w:rFonts w:ascii="Open Sans" w:hAnsi="Open Sans" w:cs="Open Sans"/>
          <w:sz w:val="20"/>
          <w:szCs w:val="20"/>
          <w:lang w:val="sk-SK"/>
        </w:rPr>
        <w:t xml:space="preserve"> alebo úraz</w:t>
      </w:r>
      <w:r w:rsidRPr="0033640D">
        <w:rPr>
          <w:rFonts w:ascii="Open Sans" w:hAnsi="Open Sans" w:cs="Open Sans"/>
          <w:sz w:val="20"/>
          <w:szCs w:val="20"/>
          <w:lang w:val="sk-SK"/>
        </w:rPr>
        <w:t xml:space="preserve">, pri ktorom je ohrozený život alebo zdravie cestujúceho, oprávnenej osoby dopravcu alebo iných osôb, </w:t>
      </w:r>
    </w:p>
    <w:p w14:paraId="407C1AA5" w14:textId="3EB00A8D" w:rsidR="00D665BB" w:rsidRPr="0033640D" w:rsidRDefault="00D665BB" w:rsidP="002A2DE2">
      <w:pPr>
        <w:pStyle w:val="Zkladntext"/>
        <w:numPr>
          <w:ilvl w:val="1"/>
          <w:numId w:val="23"/>
        </w:numPr>
        <w:spacing w:after="60" w:line="276" w:lineRule="auto"/>
        <w:ind w:left="1559" w:hanging="482"/>
        <w:jc w:val="both"/>
        <w:rPr>
          <w:rFonts w:ascii="Open Sans" w:hAnsi="Open Sans" w:cs="Open Sans"/>
          <w:sz w:val="20"/>
          <w:szCs w:val="20"/>
          <w:lang w:val="sk-SK"/>
        </w:rPr>
      </w:pPr>
      <w:r w:rsidRPr="0033640D">
        <w:rPr>
          <w:rFonts w:ascii="Open Sans" w:hAnsi="Open Sans" w:cs="Open Sans"/>
          <w:sz w:val="20"/>
          <w:szCs w:val="20"/>
          <w:lang w:val="sk-SK"/>
        </w:rPr>
        <w:t xml:space="preserve">prerušenie prepravy, kde je predpoklad, že bude trvať dlhšie ako </w:t>
      </w:r>
      <w:r w:rsidR="00A05A6C" w:rsidRPr="0033640D">
        <w:rPr>
          <w:rFonts w:ascii="Open Sans" w:hAnsi="Open Sans" w:cs="Open Sans"/>
          <w:sz w:val="20"/>
          <w:szCs w:val="20"/>
          <w:lang w:val="sk-SK"/>
        </w:rPr>
        <w:t>30</w:t>
      </w:r>
      <w:r w:rsidRPr="0033640D">
        <w:rPr>
          <w:rFonts w:ascii="Open Sans" w:hAnsi="Open Sans" w:cs="Open Sans"/>
          <w:color w:val="FF0000"/>
          <w:sz w:val="20"/>
          <w:szCs w:val="20"/>
          <w:lang w:val="sk-SK"/>
        </w:rPr>
        <w:t xml:space="preserve"> </w:t>
      </w:r>
      <w:r w:rsidRPr="0033640D">
        <w:rPr>
          <w:rFonts w:ascii="Open Sans" w:hAnsi="Open Sans" w:cs="Open Sans"/>
          <w:sz w:val="20"/>
          <w:szCs w:val="20"/>
          <w:lang w:val="sk-SK"/>
        </w:rPr>
        <w:t>min</w:t>
      </w:r>
      <w:r w:rsidR="00A05A6C" w:rsidRPr="0033640D">
        <w:rPr>
          <w:rFonts w:ascii="Open Sans" w:hAnsi="Open Sans" w:cs="Open Sans"/>
          <w:sz w:val="20"/>
          <w:szCs w:val="20"/>
          <w:lang w:val="sk-SK"/>
        </w:rPr>
        <w:t>út</w:t>
      </w:r>
      <w:r w:rsidR="00EB1C55" w:rsidRPr="0033640D">
        <w:rPr>
          <w:rFonts w:ascii="Open Sans" w:hAnsi="Open Sans" w:cs="Open Sans"/>
          <w:sz w:val="20"/>
          <w:szCs w:val="20"/>
          <w:lang w:val="sk-SK"/>
        </w:rPr>
        <w:t>.</w:t>
      </w:r>
    </w:p>
    <w:p w14:paraId="39D39093" w14:textId="6CB66373" w:rsidR="008C7B9C" w:rsidRPr="0033640D" w:rsidRDefault="00D665BB" w:rsidP="00EA2833">
      <w:pPr>
        <w:pStyle w:val="Zkladntext"/>
        <w:numPr>
          <w:ilvl w:val="0"/>
          <w:numId w:val="27"/>
        </w:numPr>
        <w:spacing w:before="120" w:after="60" w:line="276" w:lineRule="auto"/>
        <w:ind w:left="567" w:hanging="425"/>
        <w:jc w:val="both"/>
        <w:rPr>
          <w:rFonts w:ascii="Open Sans" w:hAnsi="Open Sans" w:cs="Open Sans"/>
          <w:sz w:val="20"/>
          <w:szCs w:val="20"/>
          <w:lang w:val="sk-SK"/>
        </w:rPr>
      </w:pPr>
      <w:r w:rsidRPr="0033640D">
        <w:rPr>
          <w:rFonts w:ascii="Open Sans" w:hAnsi="Open Sans" w:cs="Open Sans"/>
          <w:sz w:val="20"/>
          <w:szCs w:val="20"/>
          <w:lang w:val="sk-SK"/>
        </w:rPr>
        <w:t xml:space="preserve">Ak cestujúci spozoruje, že je ohrozená bezpečnosť a zdravie cestujúcich je povinný na túto skutočnosť upozorniť vodiča osobne alebo určeným znamením </w:t>
      </w:r>
      <w:r w:rsidR="00A54C9D" w:rsidRPr="0033640D">
        <w:rPr>
          <w:rFonts w:ascii="Open Sans" w:hAnsi="Open Sans" w:cs="Open Sans"/>
          <w:sz w:val="20"/>
          <w:szCs w:val="20"/>
          <w:lang w:val="sk-SK"/>
        </w:rPr>
        <w:t>signalizačného</w:t>
      </w:r>
      <w:r w:rsidRPr="0033640D">
        <w:rPr>
          <w:rFonts w:ascii="Open Sans" w:hAnsi="Open Sans" w:cs="Open Sans"/>
          <w:sz w:val="20"/>
          <w:szCs w:val="20"/>
          <w:lang w:val="sk-SK"/>
        </w:rPr>
        <w:t xml:space="preserve"> zariadenia </w:t>
      </w:r>
      <w:r w:rsidR="00A54C9D" w:rsidRPr="0033640D">
        <w:rPr>
          <w:rFonts w:ascii="Open Sans" w:hAnsi="Open Sans" w:cs="Open Sans"/>
          <w:sz w:val="20"/>
          <w:szCs w:val="20"/>
          <w:lang w:val="sk-SK"/>
        </w:rPr>
        <w:t xml:space="preserve">vozidla. </w:t>
      </w:r>
      <w:r w:rsidRPr="0033640D">
        <w:rPr>
          <w:rFonts w:ascii="Open Sans" w:hAnsi="Open Sans" w:cs="Open Sans"/>
          <w:sz w:val="20"/>
          <w:szCs w:val="20"/>
          <w:lang w:val="sk-SK"/>
        </w:rPr>
        <w:t xml:space="preserve"> </w:t>
      </w:r>
    </w:p>
    <w:p w14:paraId="3C831E23" w14:textId="24400870" w:rsidR="00CC251C" w:rsidRPr="002A2DE2" w:rsidRDefault="00CC251C" w:rsidP="00EA2833">
      <w:pPr>
        <w:pStyle w:val="Zkladntext"/>
        <w:spacing w:before="60" w:after="60" w:line="276" w:lineRule="auto"/>
        <w:ind w:left="357" w:firstLine="346"/>
        <w:jc w:val="both"/>
        <w:rPr>
          <w:rFonts w:ascii="Open Sans" w:hAnsi="Open Sans" w:cs="Open Sans"/>
          <w:b/>
          <w:sz w:val="20"/>
          <w:szCs w:val="20"/>
          <w:lang w:val="sk-SK"/>
        </w:rPr>
      </w:pPr>
      <w:r w:rsidRPr="0033640D">
        <w:rPr>
          <w:rFonts w:ascii="Open Sans" w:hAnsi="Open Sans" w:cs="Open Sans"/>
          <w:b/>
          <w:sz w:val="20"/>
          <w:szCs w:val="20"/>
          <w:u w:val="single"/>
          <w:lang w:val="sk-SK"/>
        </w:rPr>
        <w:t>Dopravná nehoda</w:t>
      </w:r>
    </w:p>
    <w:p w14:paraId="1522C7DE" w14:textId="524B9FDB" w:rsidR="001B110C" w:rsidRPr="00102C8F" w:rsidRDefault="0014354C" w:rsidP="00EA2833">
      <w:pPr>
        <w:pStyle w:val="Zkladntext"/>
        <w:numPr>
          <w:ilvl w:val="1"/>
          <w:numId w:val="27"/>
        </w:numPr>
        <w:spacing w:before="120" w:after="60" w:line="276" w:lineRule="auto"/>
        <w:ind w:left="1434" w:hanging="357"/>
        <w:jc w:val="both"/>
        <w:rPr>
          <w:rFonts w:ascii="Open Sans" w:hAnsi="Open Sans" w:cs="Open Sans"/>
          <w:sz w:val="20"/>
          <w:szCs w:val="20"/>
          <w:lang w:val="sk-SK"/>
        </w:rPr>
      </w:pPr>
      <w:r w:rsidRPr="0033640D">
        <w:rPr>
          <w:rFonts w:ascii="Open Sans" w:hAnsi="Open Sans" w:cs="Open Sans"/>
          <w:sz w:val="20"/>
          <w:szCs w:val="20"/>
          <w:lang w:val="sk-SK"/>
        </w:rPr>
        <w:t>A</w:t>
      </w:r>
      <w:r w:rsidR="00934500" w:rsidRPr="0033640D">
        <w:rPr>
          <w:rFonts w:ascii="Open Sans" w:hAnsi="Open Sans" w:cs="Open Sans"/>
          <w:sz w:val="20"/>
          <w:szCs w:val="20"/>
          <w:lang w:val="sk-SK"/>
        </w:rPr>
        <w:t>k dôjde k mimoriadnej udalosti vodič vozidla je povinný zastaviť vozidl</w:t>
      </w:r>
      <w:r w:rsidR="008B7293" w:rsidRPr="0033640D">
        <w:rPr>
          <w:rFonts w:ascii="Open Sans" w:hAnsi="Open Sans" w:cs="Open Sans"/>
          <w:sz w:val="20"/>
          <w:szCs w:val="20"/>
          <w:lang w:val="sk-SK"/>
        </w:rPr>
        <w:t>o</w:t>
      </w:r>
      <w:r w:rsidR="00934500" w:rsidRPr="0033640D">
        <w:rPr>
          <w:rFonts w:ascii="Open Sans" w:hAnsi="Open Sans" w:cs="Open Sans"/>
          <w:sz w:val="20"/>
          <w:szCs w:val="20"/>
          <w:lang w:val="sk-SK"/>
        </w:rPr>
        <w:t xml:space="preserve"> prevádzkovým brzdením,</w:t>
      </w:r>
      <w:r w:rsidR="00934500" w:rsidRPr="0033640D">
        <w:rPr>
          <w:rFonts w:ascii="Open Sans" w:hAnsi="Open Sans" w:cs="Open Sans"/>
          <w:color w:val="FF0000"/>
          <w:sz w:val="20"/>
          <w:szCs w:val="20"/>
          <w:lang w:val="sk-SK"/>
        </w:rPr>
        <w:t xml:space="preserve"> </w:t>
      </w:r>
      <w:r w:rsidR="00934500" w:rsidRPr="0033640D">
        <w:rPr>
          <w:rFonts w:ascii="Open Sans" w:hAnsi="Open Sans" w:cs="Open Sans"/>
          <w:sz w:val="20"/>
          <w:szCs w:val="20"/>
          <w:lang w:val="sk-SK"/>
        </w:rPr>
        <w:t xml:space="preserve">zaistiť </w:t>
      </w:r>
      <w:r w:rsidR="008E1A81" w:rsidRPr="0033640D">
        <w:rPr>
          <w:rFonts w:ascii="Open Sans" w:hAnsi="Open Sans" w:cs="Open Sans"/>
          <w:sz w:val="20"/>
          <w:szCs w:val="20"/>
          <w:lang w:val="sk-SK"/>
        </w:rPr>
        <w:t>vozidlo</w:t>
      </w:r>
      <w:r w:rsidR="00934500" w:rsidRPr="0033640D">
        <w:rPr>
          <w:rFonts w:ascii="Open Sans" w:hAnsi="Open Sans" w:cs="Open Sans"/>
          <w:sz w:val="20"/>
          <w:szCs w:val="20"/>
          <w:lang w:val="sk-SK"/>
        </w:rPr>
        <w:t xml:space="preserve"> proti pohybu a vykonať opatrenia, </w:t>
      </w:r>
      <w:r w:rsidR="007D4909" w:rsidRPr="0033640D">
        <w:rPr>
          <w:rFonts w:ascii="Open Sans" w:hAnsi="Open Sans" w:cs="Open Sans"/>
          <w:sz w:val="20"/>
          <w:szCs w:val="20"/>
          <w:lang w:val="sk-SK"/>
        </w:rPr>
        <w:t>ktorými sa predíde</w:t>
      </w:r>
      <w:r w:rsidR="00934500" w:rsidRPr="0033640D">
        <w:rPr>
          <w:rFonts w:ascii="Open Sans" w:hAnsi="Open Sans" w:cs="Open Sans"/>
          <w:sz w:val="20"/>
          <w:szCs w:val="20"/>
          <w:lang w:val="sk-SK"/>
        </w:rPr>
        <w:t xml:space="preserve"> k ohrozeniu bezpečnosti dopravy</w:t>
      </w:r>
      <w:r w:rsidR="007D4909" w:rsidRPr="0033640D">
        <w:rPr>
          <w:rFonts w:ascii="Open Sans" w:hAnsi="Open Sans" w:cs="Open Sans"/>
          <w:sz w:val="20"/>
          <w:szCs w:val="20"/>
          <w:lang w:val="sk-SK"/>
        </w:rPr>
        <w:t xml:space="preserve"> na mieste mimoriadnej udalosti</w:t>
      </w:r>
      <w:r w:rsidR="00BF1E5F" w:rsidRPr="0033640D">
        <w:rPr>
          <w:rFonts w:ascii="Open Sans" w:hAnsi="Open Sans" w:cs="Open Sans"/>
          <w:sz w:val="20"/>
          <w:szCs w:val="20"/>
          <w:lang w:val="sk-SK"/>
        </w:rPr>
        <w:t xml:space="preserve">, ak došlo k zraneniu osôb poskytnúť alebo zabezpečiť prvú pomoc podľa svojich schopností a postarať sa o bezpečnosť cestujúcich. </w:t>
      </w:r>
    </w:p>
    <w:p w14:paraId="766594D5" w14:textId="441098C5" w:rsidR="00BF1E5F" w:rsidRPr="002A2DE2" w:rsidRDefault="00D81D9D" w:rsidP="002A2DE2">
      <w:pPr>
        <w:pStyle w:val="Zkladntext"/>
        <w:numPr>
          <w:ilvl w:val="1"/>
          <w:numId w:val="27"/>
        </w:numPr>
        <w:spacing w:before="120" w:line="276" w:lineRule="auto"/>
        <w:jc w:val="both"/>
        <w:rPr>
          <w:rFonts w:ascii="Open Sans" w:hAnsi="Open Sans" w:cs="Open Sans"/>
          <w:sz w:val="20"/>
          <w:szCs w:val="20"/>
          <w:lang w:val="sk-SK"/>
        </w:rPr>
      </w:pPr>
      <w:r w:rsidRPr="0033640D">
        <w:rPr>
          <w:rFonts w:ascii="Open Sans" w:hAnsi="Open Sans" w:cs="Open Sans"/>
          <w:sz w:val="20"/>
          <w:szCs w:val="20"/>
          <w:lang w:val="sk-SK"/>
        </w:rPr>
        <w:t>Na mieste mimoriadnej udalosti je zakázané cestujúcim</w:t>
      </w:r>
      <w:r w:rsidR="0008444A" w:rsidRPr="0033640D">
        <w:rPr>
          <w:rFonts w:ascii="Open Sans" w:hAnsi="Open Sans" w:cs="Open Sans"/>
          <w:sz w:val="20"/>
          <w:szCs w:val="20"/>
          <w:lang w:val="sk-SK"/>
        </w:rPr>
        <w:t xml:space="preserve">, </w:t>
      </w:r>
      <w:r w:rsidRPr="0033640D">
        <w:rPr>
          <w:rFonts w:ascii="Open Sans" w:hAnsi="Open Sans" w:cs="Open Sans"/>
          <w:sz w:val="20"/>
          <w:szCs w:val="20"/>
          <w:lang w:val="sk-SK"/>
        </w:rPr>
        <w:t>vodičovi a ostatným osobám manipulovať s vozidlami, predmetmi alebo zariadeniami, ktoré mali</w:t>
      </w:r>
      <w:r w:rsidR="00D81A61" w:rsidRPr="0033640D">
        <w:rPr>
          <w:rFonts w:ascii="Open Sans" w:hAnsi="Open Sans" w:cs="Open Sans"/>
          <w:sz w:val="20"/>
          <w:szCs w:val="20"/>
          <w:lang w:val="sk-SK"/>
        </w:rPr>
        <w:t xml:space="preserve"> </w:t>
      </w:r>
      <w:r w:rsidRPr="0033640D">
        <w:rPr>
          <w:rFonts w:ascii="Open Sans" w:hAnsi="Open Sans" w:cs="Open Sans"/>
          <w:sz w:val="20"/>
          <w:szCs w:val="20"/>
          <w:lang w:val="sk-SK"/>
        </w:rPr>
        <w:t xml:space="preserve">alebo by mohli mať vplyv na vznik </w:t>
      </w:r>
      <w:r w:rsidR="0008444A" w:rsidRPr="0033640D">
        <w:rPr>
          <w:rFonts w:ascii="Open Sans" w:hAnsi="Open Sans" w:cs="Open Sans"/>
          <w:sz w:val="20"/>
          <w:szCs w:val="20"/>
          <w:lang w:val="sk-SK"/>
        </w:rPr>
        <w:t>alebo priebeh mimoriadnej udalosti. Spôsobený stav je možné meniť iba vtedy, ak je to potrebné na uvoľnenie alebo ošetrenie zranenej osoby, alebo zabezpečenie vozidla</w:t>
      </w:r>
      <w:r w:rsidR="008E1A81" w:rsidRPr="0033640D">
        <w:rPr>
          <w:rFonts w:ascii="Open Sans" w:hAnsi="Open Sans" w:cs="Open Sans"/>
          <w:sz w:val="20"/>
          <w:szCs w:val="20"/>
          <w:lang w:val="sk-SK"/>
        </w:rPr>
        <w:t xml:space="preserve"> proti pohybu</w:t>
      </w:r>
      <w:r w:rsidR="0008444A" w:rsidRPr="0033640D">
        <w:rPr>
          <w:rFonts w:ascii="Open Sans" w:hAnsi="Open Sans" w:cs="Open Sans"/>
          <w:sz w:val="20"/>
          <w:szCs w:val="20"/>
          <w:lang w:val="sk-SK"/>
        </w:rPr>
        <w:t xml:space="preserve"> </w:t>
      </w:r>
      <w:r w:rsidR="008E1A81" w:rsidRPr="0033640D">
        <w:rPr>
          <w:rFonts w:ascii="Open Sans" w:hAnsi="Open Sans" w:cs="Open Sans"/>
          <w:sz w:val="20"/>
          <w:szCs w:val="20"/>
          <w:lang w:val="sk-SK"/>
        </w:rPr>
        <w:t xml:space="preserve">prípadne ďalšiemu poškodeniu. </w:t>
      </w:r>
    </w:p>
    <w:p w14:paraId="798D912D" w14:textId="7FC1826A" w:rsidR="002F73F6" w:rsidRPr="002A2DE2" w:rsidRDefault="00BF1E5F" w:rsidP="002A2DE2">
      <w:pPr>
        <w:pStyle w:val="Zkladntext"/>
        <w:numPr>
          <w:ilvl w:val="1"/>
          <w:numId w:val="27"/>
        </w:numPr>
        <w:spacing w:before="120" w:line="276" w:lineRule="auto"/>
        <w:jc w:val="both"/>
        <w:rPr>
          <w:rFonts w:ascii="Open Sans" w:hAnsi="Open Sans" w:cs="Open Sans"/>
          <w:sz w:val="20"/>
          <w:szCs w:val="20"/>
          <w:lang w:val="sk-SK"/>
        </w:rPr>
      </w:pPr>
      <w:r w:rsidRPr="0033640D">
        <w:rPr>
          <w:rFonts w:ascii="Open Sans" w:hAnsi="Open Sans" w:cs="Open Sans"/>
          <w:sz w:val="20"/>
          <w:szCs w:val="20"/>
          <w:lang w:val="sk-SK"/>
        </w:rPr>
        <w:t>Ak dôjde k zraneniu cestujúceho alebo škode na jeho majetku v priamej súvislosti s prepravou, cestujúci je povinný</w:t>
      </w:r>
      <w:r w:rsidR="00972342" w:rsidRPr="0033640D">
        <w:rPr>
          <w:rFonts w:ascii="Open Sans" w:hAnsi="Open Sans" w:cs="Open Sans"/>
          <w:sz w:val="20"/>
          <w:szCs w:val="20"/>
          <w:lang w:val="sk-SK"/>
        </w:rPr>
        <w:t xml:space="preserve"> túto udalosť</w:t>
      </w:r>
      <w:r w:rsidRPr="0033640D">
        <w:rPr>
          <w:rFonts w:ascii="Open Sans" w:hAnsi="Open Sans" w:cs="Open Sans"/>
          <w:sz w:val="20"/>
          <w:szCs w:val="20"/>
          <w:lang w:val="sk-SK"/>
        </w:rPr>
        <w:t xml:space="preserve"> </w:t>
      </w:r>
      <w:r w:rsidR="00972342" w:rsidRPr="0033640D">
        <w:rPr>
          <w:rFonts w:ascii="Open Sans" w:hAnsi="Open Sans" w:cs="Open Sans"/>
          <w:sz w:val="20"/>
          <w:szCs w:val="20"/>
          <w:lang w:val="sk-SK"/>
        </w:rPr>
        <w:t xml:space="preserve">ihneď nahlásiť </w:t>
      </w:r>
      <w:r w:rsidRPr="0033640D">
        <w:rPr>
          <w:rFonts w:ascii="Open Sans" w:hAnsi="Open Sans" w:cs="Open Sans"/>
          <w:sz w:val="20"/>
          <w:szCs w:val="20"/>
          <w:lang w:val="sk-SK"/>
        </w:rPr>
        <w:t xml:space="preserve">oprávnenej osobe dopravcu  </w:t>
      </w:r>
      <w:r w:rsidR="00972342" w:rsidRPr="0033640D">
        <w:rPr>
          <w:rFonts w:ascii="Open Sans" w:hAnsi="Open Sans" w:cs="Open Sans"/>
          <w:sz w:val="20"/>
          <w:szCs w:val="20"/>
          <w:lang w:val="sk-SK"/>
        </w:rPr>
        <w:t>a preukázať jej údaje na zápis do prevádzkového dokladu a to: rozsah zranenia alebo škody, meno, bydlisko, dátum narodenia</w:t>
      </w:r>
      <w:r w:rsidR="00D81A61" w:rsidRPr="0033640D">
        <w:rPr>
          <w:rFonts w:ascii="Open Sans" w:hAnsi="Open Sans" w:cs="Open Sans"/>
          <w:sz w:val="20"/>
          <w:szCs w:val="20"/>
          <w:lang w:val="sk-SK"/>
        </w:rPr>
        <w:t xml:space="preserve"> </w:t>
      </w:r>
      <w:r w:rsidR="00972342" w:rsidRPr="0033640D">
        <w:rPr>
          <w:rFonts w:ascii="Open Sans" w:hAnsi="Open Sans" w:cs="Open Sans"/>
          <w:sz w:val="20"/>
          <w:szCs w:val="20"/>
          <w:lang w:val="sk-SK"/>
        </w:rPr>
        <w:t>a číslo preukazu totožnosti cestujúceho, svedka udalosti a ďalšie známe okolnosti udalosti, a to hneď, ako mu to jeho zdravotný stav dovoľuje.</w:t>
      </w:r>
    </w:p>
    <w:p w14:paraId="47590FD7" w14:textId="577C21E6" w:rsidR="004641E8" w:rsidRPr="002A2DE2" w:rsidRDefault="002F73F6" w:rsidP="00F30026">
      <w:pPr>
        <w:pStyle w:val="Zkladntext"/>
        <w:numPr>
          <w:ilvl w:val="1"/>
          <w:numId w:val="27"/>
        </w:numPr>
        <w:spacing w:before="120" w:line="276" w:lineRule="auto"/>
        <w:jc w:val="both"/>
        <w:rPr>
          <w:rFonts w:ascii="Open Sans" w:hAnsi="Open Sans" w:cs="Open Sans"/>
          <w:sz w:val="20"/>
          <w:szCs w:val="20"/>
          <w:lang w:val="sk-SK"/>
        </w:rPr>
      </w:pPr>
      <w:r w:rsidRPr="0033640D">
        <w:rPr>
          <w:rFonts w:ascii="Open Sans" w:hAnsi="Open Sans" w:cs="Open Sans"/>
          <w:sz w:val="20"/>
          <w:szCs w:val="20"/>
          <w:lang w:val="sk-SK"/>
        </w:rPr>
        <w:lastRenderedPageBreak/>
        <w:t xml:space="preserve">Ak pri mimoriadnej udalosti došlo k zraneniu alebo usmrteniu osôb, k hmotnej škode na vozidle, jeho zariadení alebo vybavení, dopravnom zariadení alebo inom majetku, cestujúci je povinný oprávnenej osobe dopravcu poskytnúť údaje, dôležité pre vyšetrenie mimoriadnej udalosti. </w:t>
      </w:r>
    </w:p>
    <w:p w14:paraId="59C40CCD" w14:textId="5A223779" w:rsidR="00094824" w:rsidRPr="002A2DE2" w:rsidRDefault="002F73F6" w:rsidP="002A2DE2">
      <w:pPr>
        <w:pStyle w:val="Odsekzoznamu"/>
        <w:spacing w:after="120"/>
        <w:contextualSpacing w:val="0"/>
        <w:rPr>
          <w:rFonts w:ascii="Open Sans" w:hAnsi="Open Sans" w:cs="Open Sans"/>
          <w:b/>
          <w:sz w:val="20"/>
          <w:szCs w:val="20"/>
          <w:u w:val="single"/>
        </w:rPr>
      </w:pPr>
      <w:r w:rsidRPr="0033640D">
        <w:rPr>
          <w:rFonts w:ascii="Open Sans" w:hAnsi="Open Sans" w:cs="Open Sans"/>
          <w:b/>
          <w:sz w:val="20"/>
          <w:szCs w:val="20"/>
          <w:u w:val="single"/>
        </w:rPr>
        <w:t>Prerušenie prepravy</w:t>
      </w:r>
    </w:p>
    <w:p w14:paraId="0A98DB5D" w14:textId="5ED640E4" w:rsidR="0014354C" w:rsidRPr="002A2DE2" w:rsidRDefault="00205B8A" w:rsidP="002A2DE2">
      <w:pPr>
        <w:pStyle w:val="Odsekzoznamu"/>
        <w:numPr>
          <w:ilvl w:val="0"/>
          <w:numId w:val="28"/>
        </w:numPr>
        <w:spacing w:after="60"/>
        <w:ind w:left="1434" w:hanging="357"/>
        <w:contextualSpacing w:val="0"/>
        <w:jc w:val="both"/>
        <w:rPr>
          <w:rFonts w:ascii="Open Sans" w:hAnsi="Open Sans" w:cs="Open Sans"/>
          <w:sz w:val="20"/>
          <w:szCs w:val="20"/>
        </w:rPr>
      </w:pPr>
      <w:r w:rsidRPr="0033640D">
        <w:rPr>
          <w:rFonts w:ascii="Open Sans" w:hAnsi="Open Sans" w:cs="Open Sans"/>
          <w:sz w:val="20"/>
          <w:szCs w:val="20"/>
        </w:rPr>
        <w:t xml:space="preserve">Pri prerušení prepravy mimo stanice alebo zastávky oprávnená osoba dopravcu umožní výstup cestujúcim z vozidla len v týchto prípadoch:  </w:t>
      </w:r>
    </w:p>
    <w:p w14:paraId="5AF74CC5" w14:textId="47451BAF" w:rsidR="00094824" w:rsidRPr="0033640D" w:rsidRDefault="00094824" w:rsidP="00081D7E">
      <w:pPr>
        <w:pStyle w:val="Odsekzoznamu"/>
        <w:numPr>
          <w:ilvl w:val="0"/>
          <w:numId w:val="6"/>
        </w:numPr>
        <w:spacing w:after="0"/>
        <w:jc w:val="both"/>
        <w:rPr>
          <w:rFonts w:ascii="Open Sans" w:hAnsi="Open Sans" w:cs="Open Sans"/>
          <w:sz w:val="20"/>
          <w:szCs w:val="20"/>
        </w:rPr>
      </w:pPr>
      <w:r w:rsidRPr="0033640D">
        <w:rPr>
          <w:rFonts w:ascii="Open Sans" w:hAnsi="Open Sans" w:cs="Open Sans"/>
          <w:sz w:val="20"/>
          <w:szCs w:val="20"/>
        </w:rPr>
        <w:t xml:space="preserve">pri vyskytnutí sa prekážky na </w:t>
      </w:r>
      <w:r w:rsidR="00E56966">
        <w:rPr>
          <w:rFonts w:ascii="Open Sans" w:hAnsi="Open Sans" w:cs="Open Sans"/>
          <w:sz w:val="20"/>
          <w:szCs w:val="20"/>
        </w:rPr>
        <w:t>ceste</w:t>
      </w:r>
      <w:r w:rsidR="002B629C" w:rsidRPr="0033640D">
        <w:rPr>
          <w:rFonts w:ascii="Open Sans" w:hAnsi="Open Sans" w:cs="Open Sans"/>
          <w:sz w:val="20"/>
          <w:szCs w:val="20"/>
        </w:rPr>
        <w:t>,</w:t>
      </w:r>
      <w:r w:rsidRPr="0033640D">
        <w:rPr>
          <w:rFonts w:ascii="Open Sans" w:hAnsi="Open Sans" w:cs="Open Sans"/>
          <w:sz w:val="20"/>
          <w:szCs w:val="20"/>
        </w:rPr>
        <w:t xml:space="preserve"> pri poruche alebo nehode vozidla, pri</w:t>
      </w:r>
      <w:r w:rsidR="00D81A61" w:rsidRPr="0033640D">
        <w:rPr>
          <w:rFonts w:ascii="Open Sans" w:hAnsi="Open Sans" w:cs="Open Sans"/>
          <w:sz w:val="20"/>
          <w:szCs w:val="20"/>
        </w:rPr>
        <w:t xml:space="preserve"> </w:t>
      </w:r>
      <w:r w:rsidRPr="0033640D">
        <w:rPr>
          <w:rFonts w:ascii="Open Sans" w:hAnsi="Open Sans" w:cs="Open Sans"/>
          <w:sz w:val="20"/>
          <w:szCs w:val="20"/>
        </w:rPr>
        <w:t xml:space="preserve">ktorej je predpoklad, že preprava bude prerušená na dlhší čas </w:t>
      </w:r>
      <w:r w:rsidR="003C44BB" w:rsidRPr="0033640D">
        <w:rPr>
          <w:rFonts w:ascii="Open Sans" w:hAnsi="Open Sans" w:cs="Open Sans"/>
          <w:sz w:val="20"/>
          <w:szCs w:val="20"/>
        </w:rPr>
        <w:t xml:space="preserve">ako </w:t>
      </w:r>
      <w:r w:rsidR="00A05A6C" w:rsidRPr="0033640D">
        <w:rPr>
          <w:rFonts w:ascii="Open Sans" w:hAnsi="Open Sans" w:cs="Open Sans"/>
          <w:sz w:val="20"/>
          <w:szCs w:val="20"/>
        </w:rPr>
        <w:t>30</w:t>
      </w:r>
      <w:r w:rsidRPr="0033640D">
        <w:rPr>
          <w:rFonts w:ascii="Open Sans" w:hAnsi="Open Sans" w:cs="Open Sans"/>
          <w:sz w:val="20"/>
          <w:szCs w:val="20"/>
        </w:rPr>
        <w:t xml:space="preserve"> min</w:t>
      </w:r>
      <w:r w:rsidR="00574F45" w:rsidRPr="0033640D">
        <w:rPr>
          <w:rFonts w:ascii="Open Sans" w:hAnsi="Open Sans" w:cs="Open Sans"/>
          <w:sz w:val="20"/>
          <w:szCs w:val="20"/>
        </w:rPr>
        <w:t>út</w:t>
      </w:r>
      <w:r w:rsidR="00D81A61" w:rsidRPr="0033640D">
        <w:rPr>
          <w:rFonts w:ascii="Open Sans" w:hAnsi="Open Sans" w:cs="Open Sans"/>
          <w:sz w:val="20"/>
          <w:szCs w:val="20"/>
        </w:rPr>
        <w:t xml:space="preserve"> </w:t>
      </w:r>
      <w:r w:rsidR="002B629C" w:rsidRPr="0033640D">
        <w:rPr>
          <w:rFonts w:ascii="Open Sans" w:hAnsi="Open Sans" w:cs="Open Sans"/>
          <w:sz w:val="20"/>
          <w:szCs w:val="20"/>
        </w:rPr>
        <w:t>alebo po ktorej musí byť vozidlo vyradené z prevádzky</w:t>
      </w:r>
      <w:r w:rsidRPr="0033640D">
        <w:rPr>
          <w:rFonts w:ascii="Open Sans" w:hAnsi="Open Sans" w:cs="Open Sans"/>
          <w:sz w:val="20"/>
          <w:szCs w:val="20"/>
        </w:rPr>
        <w:t xml:space="preserve">, </w:t>
      </w:r>
    </w:p>
    <w:p w14:paraId="4A47F033" w14:textId="689645B0" w:rsidR="00094824" w:rsidRPr="0033640D" w:rsidRDefault="00094824" w:rsidP="00081D7E">
      <w:pPr>
        <w:pStyle w:val="Odsekzoznamu"/>
        <w:numPr>
          <w:ilvl w:val="0"/>
          <w:numId w:val="6"/>
        </w:numPr>
        <w:jc w:val="both"/>
        <w:rPr>
          <w:rFonts w:ascii="Open Sans" w:hAnsi="Open Sans" w:cs="Open Sans"/>
          <w:sz w:val="20"/>
          <w:szCs w:val="20"/>
        </w:rPr>
      </w:pPr>
      <w:r w:rsidRPr="0033640D">
        <w:rPr>
          <w:rFonts w:ascii="Open Sans" w:hAnsi="Open Sans" w:cs="Open Sans"/>
          <w:sz w:val="20"/>
          <w:szCs w:val="20"/>
        </w:rPr>
        <w:t xml:space="preserve">pri úmrtí cestujúceho vo vozidle, </w:t>
      </w:r>
    </w:p>
    <w:p w14:paraId="26837042" w14:textId="2A9D1E0B" w:rsidR="00094824" w:rsidRPr="0033640D" w:rsidRDefault="00094824" w:rsidP="00081D7E">
      <w:pPr>
        <w:pStyle w:val="Odsekzoznamu"/>
        <w:numPr>
          <w:ilvl w:val="0"/>
          <w:numId w:val="6"/>
        </w:numPr>
        <w:jc w:val="both"/>
        <w:rPr>
          <w:rFonts w:ascii="Open Sans" w:hAnsi="Open Sans" w:cs="Open Sans"/>
          <w:sz w:val="20"/>
          <w:szCs w:val="20"/>
        </w:rPr>
      </w:pPr>
      <w:r w:rsidRPr="0033640D">
        <w:rPr>
          <w:rFonts w:ascii="Open Sans" w:hAnsi="Open Sans" w:cs="Open Sans"/>
          <w:sz w:val="20"/>
          <w:szCs w:val="20"/>
        </w:rPr>
        <w:t xml:space="preserve">pri vzniku požiaru vo vozidle, </w:t>
      </w:r>
    </w:p>
    <w:p w14:paraId="0970D8C7" w14:textId="358C6EB8" w:rsidR="00094824" w:rsidRPr="0033640D" w:rsidRDefault="00094824" w:rsidP="00081D7E">
      <w:pPr>
        <w:pStyle w:val="Odsekzoznamu"/>
        <w:numPr>
          <w:ilvl w:val="0"/>
          <w:numId w:val="6"/>
        </w:numPr>
        <w:jc w:val="both"/>
        <w:rPr>
          <w:rFonts w:ascii="Open Sans" w:hAnsi="Open Sans" w:cs="Open Sans"/>
          <w:sz w:val="20"/>
          <w:szCs w:val="20"/>
        </w:rPr>
      </w:pPr>
      <w:r w:rsidRPr="0033640D">
        <w:rPr>
          <w:rFonts w:ascii="Open Sans" w:hAnsi="Open Sans" w:cs="Open Sans"/>
          <w:sz w:val="20"/>
          <w:szCs w:val="20"/>
        </w:rPr>
        <w:t xml:space="preserve">pri náhlom ochorení (nevoľnosti) niektorého z cestujúcich, </w:t>
      </w:r>
    </w:p>
    <w:p w14:paraId="67806694" w14:textId="21C802B0" w:rsidR="00094824" w:rsidRPr="0033640D" w:rsidRDefault="002B629C" w:rsidP="00081D7E">
      <w:pPr>
        <w:pStyle w:val="Odsekzoznamu"/>
        <w:numPr>
          <w:ilvl w:val="0"/>
          <w:numId w:val="6"/>
        </w:numPr>
        <w:jc w:val="both"/>
        <w:rPr>
          <w:rFonts w:ascii="Open Sans" w:hAnsi="Open Sans" w:cs="Open Sans"/>
          <w:sz w:val="20"/>
          <w:szCs w:val="20"/>
        </w:rPr>
      </w:pPr>
      <w:r w:rsidRPr="0033640D">
        <w:rPr>
          <w:rFonts w:ascii="Open Sans" w:hAnsi="Open Sans" w:cs="Open Sans"/>
          <w:sz w:val="20"/>
          <w:szCs w:val="20"/>
        </w:rPr>
        <w:t>ak je nežiadúca prítomnosť cestujúcich vo vozidle (záchvat, pôrod a pod.),</w:t>
      </w:r>
    </w:p>
    <w:p w14:paraId="5BF1C49C" w14:textId="51AAF101" w:rsidR="004A684C" w:rsidRPr="002A2DE2" w:rsidRDefault="002B629C" w:rsidP="00EA2833">
      <w:pPr>
        <w:pStyle w:val="Odsekzoznamu"/>
        <w:numPr>
          <w:ilvl w:val="0"/>
          <w:numId w:val="6"/>
        </w:numPr>
        <w:spacing w:after="120"/>
        <w:ind w:left="1797" w:hanging="357"/>
        <w:contextualSpacing w:val="0"/>
        <w:jc w:val="both"/>
        <w:rPr>
          <w:rFonts w:ascii="Open Sans" w:hAnsi="Open Sans" w:cs="Open Sans"/>
          <w:sz w:val="20"/>
          <w:szCs w:val="20"/>
        </w:rPr>
      </w:pPr>
      <w:r w:rsidRPr="0033640D">
        <w:rPr>
          <w:rFonts w:ascii="Open Sans" w:hAnsi="Open Sans" w:cs="Open Sans"/>
          <w:sz w:val="20"/>
          <w:szCs w:val="20"/>
        </w:rPr>
        <w:t xml:space="preserve">ak sa vodič stane náhle neschopným na ďalší výkon služby. </w:t>
      </w:r>
    </w:p>
    <w:p w14:paraId="7CFAAEB3" w14:textId="1FB38F17" w:rsidR="00EC710B" w:rsidRPr="002A2DE2" w:rsidRDefault="004A684C" w:rsidP="002A2DE2">
      <w:pPr>
        <w:pStyle w:val="Odsekzoznamu"/>
        <w:numPr>
          <w:ilvl w:val="0"/>
          <w:numId w:val="28"/>
        </w:numPr>
        <w:spacing w:after="120"/>
        <w:ind w:left="1434" w:hanging="357"/>
        <w:contextualSpacing w:val="0"/>
        <w:jc w:val="both"/>
        <w:rPr>
          <w:rFonts w:ascii="Open Sans" w:hAnsi="Open Sans" w:cs="Open Sans"/>
          <w:sz w:val="20"/>
          <w:szCs w:val="20"/>
        </w:rPr>
      </w:pPr>
      <w:r w:rsidRPr="0033640D">
        <w:rPr>
          <w:rFonts w:ascii="Open Sans" w:hAnsi="Open Sans" w:cs="Open Sans"/>
          <w:sz w:val="20"/>
          <w:szCs w:val="20"/>
        </w:rPr>
        <w:t>Cestujúci môžu vystúpiť z vozidla na pokyn vodiča alebo inej oprávnenej osoby dopravcu</w:t>
      </w:r>
      <w:r w:rsidR="00EC710B" w:rsidRPr="0033640D">
        <w:rPr>
          <w:rFonts w:ascii="Open Sans" w:hAnsi="Open Sans" w:cs="Open Sans"/>
          <w:sz w:val="20"/>
          <w:szCs w:val="20"/>
        </w:rPr>
        <w:t>, ak je nutné zabezpečiť vystupovanie cestujúcich na vozovku alebo trať, oprávnená osoba dopravcu je povinná zabezpečiť ich bezpečný výstup</w:t>
      </w:r>
      <w:r w:rsidR="00D81A61" w:rsidRPr="0033640D">
        <w:rPr>
          <w:rFonts w:ascii="Open Sans" w:hAnsi="Open Sans" w:cs="Open Sans"/>
          <w:sz w:val="20"/>
          <w:szCs w:val="20"/>
        </w:rPr>
        <w:t xml:space="preserve"> </w:t>
      </w:r>
      <w:r w:rsidR="00EC710B" w:rsidRPr="0033640D">
        <w:rPr>
          <w:rFonts w:ascii="Open Sans" w:hAnsi="Open Sans" w:cs="Open Sans"/>
          <w:sz w:val="20"/>
          <w:szCs w:val="20"/>
        </w:rPr>
        <w:t xml:space="preserve">z vozidla. </w:t>
      </w:r>
    </w:p>
    <w:p w14:paraId="17A705B7" w14:textId="07CD991E" w:rsidR="00F30026" w:rsidRPr="002A2DE2" w:rsidRDefault="00EC710B" w:rsidP="002A2DE2">
      <w:pPr>
        <w:pStyle w:val="Odsekzoznamu"/>
        <w:numPr>
          <w:ilvl w:val="0"/>
          <w:numId w:val="28"/>
        </w:numPr>
        <w:spacing w:before="120" w:after="120"/>
        <w:ind w:left="1434" w:hanging="357"/>
        <w:contextualSpacing w:val="0"/>
        <w:jc w:val="both"/>
        <w:rPr>
          <w:rFonts w:ascii="Open Sans" w:hAnsi="Open Sans" w:cs="Open Sans"/>
          <w:sz w:val="20"/>
          <w:szCs w:val="20"/>
        </w:rPr>
      </w:pPr>
      <w:r w:rsidRPr="0033640D">
        <w:rPr>
          <w:rFonts w:ascii="Open Sans" w:hAnsi="Open Sans" w:cs="Open Sans"/>
          <w:sz w:val="20"/>
          <w:szCs w:val="20"/>
        </w:rPr>
        <w:t>Oprávnená osoba dopravcu môže prerušiť prepravu v prípade, ak n</w:t>
      </w:r>
      <w:r w:rsidR="008D4069">
        <w:rPr>
          <w:rFonts w:ascii="Open Sans" w:hAnsi="Open Sans" w:cs="Open Sans"/>
          <w:sz w:val="20"/>
          <w:szCs w:val="20"/>
        </w:rPr>
        <w:t>a</w:t>
      </w:r>
      <w:r w:rsidRPr="0033640D">
        <w:rPr>
          <w:rFonts w:ascii="Open Sans" w:hAnsi="Open Sans" w:cs="Open Sans"/>
          <w:sz w:val="20"/>
          <w:szCs w:val="20"/>
        </w:rPr>
        <w:t>stanú mimoriadn</w:t>
      </w:r>
      <w:r w:rsidR="006B3C6B" w:rsidRPr="0033640D">
        <w:rPr>
          <w:rFonts w:ascii="Open Sans" w:hAnsi="Open Sans" w:cs="Open Sans"/>
          <w:sz w:val="20"/>
          <w:szCs w:val="20"/>
        </w:rPr>
        <w:t xml:space="preserve">e </w:t>
      </w:r>
      <w:r w:rsidRPr="0033640D">
        <w:rPr>
          <w:rFonts w:ascii="Open Sans" w:hAnsi="Open Sans" w:cs="Open Sans"/>
          <w:sz w:val="20"/>
          <w:szCs w:val="20"/>
        </w:rPr>
        <w:t>poveternostné podmienky pr</w:t>
      </w:r>
      <w:r w:rsidR="0014354C" w:rsidRPr="0033640D">
        <w:rPr>
          <w:rFonts w:ascii="Open Sans" w:hAnsi="Open Sans" w:cs="Open Sans"/>
          <w:sz w:val="20"/>
          <w:szCs w:val="20"/>
        </w:rPr>
        <w:t>erušujúce zjazdnosť vozovky (napr. súvislá námraza, hmla, víchrica a pod.).</w:t>
      </w:r>
    </w:p>
    <w:p w14:paraId="4D33BA22" w14:textId="5AF457A5" w:rsidR="00A3767B" w:rsidRPr="0033640D" w:rsidRDefault="00A3767B" w:rsidP="00EA2833">
      <w:pPr>
        <w:ind w:left="1080" w:hanging="371"/>
        <w:rPr>
          <w:rFonts w:ascii="Open Sans" w:hAnsi="Open Sans" w:cs="Open Sans"/>
          <w:b/>
          <w:sz w:val="20"/>
          <w:szCs w:val="20"/>
          <w:u w:val="single"/>
        </w:rPr>
      </w:pPr>
      <w:r w:rsidRPr="0033640D">
        <w:rPr>
          <w:rFonts w:ascii="Open Sans" w:hAnsi="Open Sans" w:cs="Open Sans"/>
          <w:b/>
          <w:sz w:val="20"/>
          <w:szCs w:val="20"/>
          <w:u w:val="single"/>
        </w:rPr>
        <w:t>Spoločné ustanovenia</w:t>
      </w:r>
    </w:p>
    <w:p w14:paraId="5BC2BB8E" w14:textId="77777777" w:rsidR="005250CB" w:rsidRDefault="00A3767B" w:rsidP="005250CB">
      <w:pPr>
        <w:pStyle w:val="Odsekzoznamu"/>
        <w:numPr>
          <w:ilvl w:val="0"/>
          <w:numId w:val="29"/>
        </w:numPr>
        <w:spacing w:before="120" w:after="120"/>
        <w:ind w:left="1417" w:hanging="425"/>
        <w:contextualSpacing w:val="0"/>
        <w:jc w:val="both"/>
        <w:rPr>
          <w:rFonts w:ascii="Open Sans" w:hAnsi="Open Sans" w:cs="Open Sans"/>
          <w:sz w:val="20"/>
          <w:szCs w:val="20"/>
        </w:rPr>
      </w:pPr>
      <w:r w:rsidRPr="0033640D">
        <w:rPr>
          <w:rFonts w:ascii="Open Sans" w:hAnsi="Open Sans" w:cs="Open Sans"/>
          <w:sz w:val="20"/>
          <w:szCs w:val="20"/>
        </w:rPr>
        <w:t>V prípade mimoriadnej udalosti je dopravca povinný zabezpečiť, v čo najkratšom čase náhradnú prepravu do cieľovej zastávky iným vozidlom tej istej, prípadne inej linky</w:t>
      </w:r>
      <w:r w:rsidR="001F0693" w:rsidRPr="0033640D">
        <w:rPr>
          <w:rFonts w:ascii="Open Sans" w:hAnsi="Open Sans" w:cs="Open Sans"/>
          <w:sz w:val="20"/>
          <w:szCs w:val="20"/>
        </w:rPr>
        <w:t>,</w:t>
      </w:r>
      <w:r w:rsidRPr="0033640D">
        <w:rPr>
          <w:rFonts w:ascii="Open Sans" w:hAnsi="Open Sans" w:cs="Open Sans"/>
          <w:sz w:val="20"/>
          <w:szCs w:val="20"/>
        </w:rPr>
        <w:t xml:space="preserve"> a to bez zaplatenia ďalšieho cestovného </w:t>
      </w:r>
      <w:r w:rsidR="001F0693" w:rsidRPr="0033640D">
        <w:rPr>
          <w:rFonts w:ascii="Open Sans" w:hAnsi="Open Sans" w:cs="Open Sans"/>
          <w:sz w:val="20"/>
          <w:szCs w:val="20"/>
        </w:rPr>
        <w:t>a bez nároku na vrátenie cestovného prípadne cestovného a dovozného.</w:t>
      </w:r>
    </w:p>
    <w:p w14:paraId="3AE64D80" w14:textId="044C251C" w:rsidR="001F0693" w:rsidRPr="00045D02" w:rsidRDefault="001F0693" w:rsidP="00045D02">
      <w:pPr>
        <w:pStyle w:val="Odsekzoznamu"/>
        <w:numPr>
          <w:ilvl w:val="0"/>
          <w:numId w:val="29"/>
        </w:numPr>
        <w:spacing w:before="120" w:after="120"/>
        <w:ind w:left="1418" w:hanging="425"/>
        <w:contextualSpacing w:val="0"/>
        <w:jc w:val="both"/>
        <w:rPr>
          <w:rFonts w:ascii="Open Sans" w:hAnsi="Open Sans" w:cs="Open Sans"/>
          <w:sz w:val="20"/>
          <w:szCs w:val="20"/>
        </w:rPr>
      </w:pPr>
      <w:r w:rsidRPr="005250CB">
        <w:rPr>
          <w:rFonts w:ascii="Open Sans" w:hAnsi="Open Sans" w:cs="Open Sans"/>
          <w:sz w:val="20"/>
          <w:szCs w:val="20"/>
        </w:rPr>
        <w:t xml:space="preserve">Ak vznikne vo vozidle požiar, cestujúci na výzvu vodiča alebo oprávnenej osoby dopravcu sú povinní urýchlene a disciplinovane opustiť vozidlo.  </w:t>
      </w:r>
    </w:p>
    <w:p w14:paraId="3887EBAD" w14:textId="77777777" w:rsidR="00045D02" w:rsidRDefault="001F0693" w:rsidP="00045D02">
      <w:pPr>
        <w:pStyle w:val="Odsekzoznamu"/>
        <w:numPr>
          <w:ilvl w:val="0"/>
          <w:numId w:val="29"/>
        </w:numPr>
        <w:spacing w:before="120" w:after="120"/>
        <w:ind w:left="1418" w:hanging="425"/>
        <w:contextualSpacing w:val="0"/>
        <w:jc w:val="both"/>
        <w:rPr>
          <w:rFonts w:ascii="Open Sans" w:hAnsi="Open Sans" w:cs="Open Sans"/>
          <w:sz w:val="20"/>
          <w:szCs w:val="20"/>
        </w:rPr>
      </w:pPr>
      <w:r w:rsidRPr="0033640D">
        <w:rPr>
          <w:rFonts w:ascii="Open Sans" w:hAnsi="Open Sans" w:cs="Open Sans"/>
          <w:sz w:val="20"/>
          <w:szCs w:val="20"/>
        </w:rPr>
        <w:t>Ak pri mimoriadnej udalosti dôjde k zraneniu vodiča</w:t>
      </w:r>
      <w:r w:rsidR="00A05A6C" w:rsidRPr="0033640D">
        <w:rPr>
          <w:rFonts w:ascii="Open Sans" w:hAnsi="Open Sans" w:cs="Open Sans"/>
          <w:sz w:val="20"/>
          <w:szCs w:val="20"/>
        </w:rPr>
        <w:t>, cestujúci sú mu povinní podľa svojich schopností poskytnúť alebo zabezpečiť prvú pomoc a nahlásiť udalosť</w:t>
      </w:r>
      <w:r w:rsidR="00D81A61" w:rsidRPr="0033640D">
        <w:rPr>
          <w:rFonts w:ascii="Open Sans" w:hAnsi="Open Sans" w:cs="Open Sans"/>
          <w:sz w:val="20"/>
          <w:szCs w:val="20"/>
        </w:rPr>
        <w:t xml:space="preserve"> </w:t>
      </w:r>
      <w:r w:rsidR="00A05A6C" w:rsidRPr="0033640D">
        <w:rPr>
          <w:rFonts w:ascii="Open Sans" w:hAnsi="Open Sans" w:cs="Open Sans"/>
          <w:sz w:val="20"/>
          <w:szCs w:val="20"/>
        </w:rPr>
        <w:t xml:space="preserve">na číslo tiesňovej linky. </w:t>
      </w:r>
      <w:bookmarkStart w:id="59" w:name="_Hlk535568533"/>
    </w:p>
    <w:p w14:paraId="09307385" w14:textId="2BBB9F5D" w:rsidR="00045D02" w:rsidRDefault="00A05A6C" w:rsidP="00045D02">
      <w:pPr>
        <w:pStyle w:val="Odsekzoznamu"/>
        <w:numPr>
          <w:ilvl w:val="0"/>
          <w:numId w:val="29"/>
        </w:numPr>
        <w:spacing w:before="120" w:after="120"/>
        <w:ind w:left="1418" w:hanging="425"/>
        <w:contextualSpacing w:val="0"/>
        <w:jc w:val="both"/>
        <w:rPr>
          <w:rFonts w:ascii="Open Sans" w:hAnsi="Open Sans" w:cs="Open Sans"/>
          <w:sz w:val="20"/>
          <w:szCs w:val="20"/>
        </w:rPr>
      </w:pPr>
      <w:r w:rsidRPr="00045D02">
        <w:rPr>
          <w:rFonts w:ascii="Open Sans" w:hAnsi="Open Sans" w:cs="Open Sans"/>
          <w:sz w:val="20"/>
          <w:szCs w:val="20"/>
        </w:rPr>
        <w:t>Nezrealizovanie prepravy</w:t>
      </w:r>
      <w:r w:rsidR="00756065" w:rsidRPr="00045D02">
        <w:rPr>
          <w:rFonts w:ascii="Open Sans" w:hAnsi="Open Sans" w:cs="Open Sans"/>
          <w:sz w:val="20"/>
          <w:szCs w:val="20"/>
        </w:rPr>
        <w:t>,</w:t>
      </w:r>
      <w:r w:rsidR="00F505F1" w:rsidRPr="00045D02">
        <w:rPr>
          <w:rFonts w:ascii="Open Sans" w:hAnsi="Open Sans" w:cs="Open Sans"/>
          <w:sz w:val="20"/>
          <w:szCs w:val="20"/>
        </w:rPr>
        <w:t xml:space="preserve"> </w:t>
      </w:r>
      <w:r w:rsidRPr="00045D02">
        <w:rPr>
          <w:rFonts w:ascii="Open Sans" w:hAnsi="Open Sans" w:cs="Open Sans"/>
          <w:sz w:val="20"/>
          <w:szCs w:val="20"/>
        </w:rPr>
        <w:t>oneskorený príchod vozidla</w:t>
      </w:r>
      <w:bookmarkEnd w:id="59"/>
      <w:r w:rsidRPr="00045D02">
        <w:rPr>
          <w:rFonts w:ascii="Open Sans" w:hAnsi="Open Sans" w:cs="Open Sans"/>
          <w:sz w:val="20"/>
          <w:szCs w:val="20"/>
        </w:rPr>
        <w:t xml:space="preserve"> alebo strata prípoja</w:t>
      </w:r>
      <w:r w:rsidR="007179D5" w:rsidRPr="00045D02">
        <w:rPr>
          <w:rFonts w:ascii="Open Sans" w:hAnsi="Open Sans" w:cs="Open Sans"/>
          <w:sz w:val="20"/>
          <w:szCs w:val="20"/>
        </w:rPr>
        <w:t xml:space="preserve"> </w:t>
      </w:r>
      <w:r w:rsidR="00CA2863" w:rsidRPr="00045D02">
        <w:rPr>
          <w:rFonts w:ascii="Open Sans" w:hAnsi="Open Sans" w:cs="Open Sans"/>
          <w:sz w:val="20"/>
          <w:szCs w:val="20"/>
        </w:rPr>
        <w:t xml:space="preserve">udeľuje </w:t>
      </w:r>
      <w:r w:rsidRPr="00045D02">
        <w:rPr>
          <w:rFonts w:ascii="Open Sans" w:hAnsi="Open Sans" w:cs="Open Sans"/>
          <w:sz w:val="20"/>
          <w:szCs w:val="20"/>
        </w:rPr>
        <w:t>cestujúcemu právo na náhradu škody</w:t>
      </w:r>
      <w:r w:rsidR="00660EBA" w:rsidRPr="00045D02">
        <w:rPr>
          <w:rFonts w:ascii="Open Sans" w:hAnsi="Open Sans" w:cs="Open Sans"/>
          <w:sz w:val="20"/>
          <w:szCs w:val="20"/>
        </w:rPr>
        <w:t>,</w:t>
      </w:r>
      <w:r w:rsidR="0072071E" w:rsidRPr="00045D02">
        <w:rPr>
          <w:rFonts w:ascii="Open Sans" w:hAnsi="Open Sans" w:cs="Open Sans"/>
          <w:sz w:val="20"/>
          <w:szCs w:val="20"/>
        </w:rPr>
        <w:t xml:space="preserve"> a to</w:t>
      </w:r>
      <w:r w:rsidR="00660EBA" w:rsidRPr="00045D02">
        <w:rPr>
          <w:rFonts w:ascii="Open Sans" w:hAnsi="Open Sans" w:cs="Open Sans"/>
          <w:sz w:val="20"/>
          <w:szCs w:val="20"/>
        </w:rPr>
        <w:t xml:space="preserve"> vrátenie sumy</w:t>
      </w:r>
      <w:r w:rsidR="00CA2863" w:rsidRPr="00045D02">
        <w:rPr>
          <w:rFonts w:ascii="Open Sans" w:hAnsi="Open Sans" w:cs="Open Sans"/>
          <w:sz w:val="20"/>
          <w:szCs w:val="20"/>
        </w:rPr>
        <w:t xml:space="preserve"> </w:t>
      </w:r>
      <w:r w:rsidR="00660EBA" w:rsidRPr="00045D02">
        <w:rPr>
          <w:rFonts w:ascii="Open Sans" w:hAnsi="Open Sans" w:cs="Open Sans"/>
          <w:sz w:val="20"/>
          <w:szCs w:val="20"/>
        </w:rPr>
        <w:t xml:space="preserve">základného </w:t>
      </w:r>
      <w:r w:rsidR="00CA2863" w:rsidRPr="00045D02">
        <w:rPr>
          <w:rFonts w:ascii="Open Sans" w:hAnsi="Open Sans" w:cs="Open Sans"/>
          <w:sz w:val="20"/>
          <w:szCs w:val="20"/>
        </w:rPr>
        <w:t xml:space="preserve">cestovného </w:t>
      </w:r>
      <w:r w:rsidR="0072071E" w:rsidRPr="00045D02">
        <w:rPr>
          <w:rFonts w:ascii="Open Sans" w:hAnsi="Open Sans" w:cs="Open Sans"/>
          <w:sz w:val="20"/>
          <w:szCs w:val="20"/>
        </w:rPr>
        <w:t>alebo</w:t>
      </w:r>
      <w:r w:rsidR="00660EBA" w:rsidRPr="00045D02">
        <w:rPr>
          <w:rFonts w:ascii="Open Sans" w:hAnsi="Open Sans" w:cs="Open Sans"/>
          <w:sz w:val="20"/>
          <w:szCs w:val="20"/>
        </w:rPr>
        <w:t xml:space="preserve"> základného cestovného a</w:t>
      </w:r>
      <w:r w:rsidR="0072071E" w:rsidRPr="00045D02">
        <w:rPr>
          <w:rFonts w:ascii="Open Sans" w:hAnsi="Open Sans" w:cs="Open Sans"/>
          <w:sz w:val="20"/>
          <w:szCs w:val="20"/>
        </w:rPr>
        <w:t> </w:t>
      </w:r>
      <w:r w:rsidR="00CA2863" w:rsidRPr="00045D02">
        <w:rPr>
          <w:rFonts w:ascii="Open Sans" w:hAnsi="Open Sans" w:cs="Open Sans"/>
          <w:sz w:val="20"/>
          <w:szCs w:val="20"/>
        </w:rPr>
        <w:t>dovozného</w:t>
      </w:r>
      <w:r w:rsidR="0072071E" w:rsidRPr="00045D02">
        <w:rPr>
          <w:rFonts w:ascii="Open Sans" w:hAnsi="Open Sans" w:cs="Open Sans"/>
          <w:sz w:val="20"/>
          <w:szCs w:val="20"/>
        </w:rPr>
        <w:t>, ktoré rieši</w:t>
      </w:r>
      <w:r w:rsidR="00660EBA" w:rsidRPr="00045D02">
        <w:rPr>
          <w:rFonts w:ascii="Open Sans" w:hAnsi="Open Sans" w:cs="Open Sans"/>
          <w:sz w:val="20"/>
          <w:szCs w:val="20"/>
        </w:rPr>
        <w:t xml:space="preserve"> reklamačn</w:t>
      </w:r>
      <w:r w:rsidR="0072071E" w:rsidRPr="00045D02">
        <w:rPr>
          <w:rFonts w:ascii="Open Sans" w:hAnsi="Open Sans" w:cs="Open Sans"/>
          <w:sz w:val="20"/>
          <w:szCs w:val="20"/>
        </w:rPr>
        <w:t>é</w:t>
      </w:r>
      <w:r w:rsidR="00660EBA" w:rsidRPr="00045D02">
        <w:rPr>
          <w:rFonts w:ascii="Open Sans" w:hAnsi="Open Sans" w:cs="Open Sans"/>
          <w:sz w:val="20"/>
          <w:szCs w:val="20"/>
        </w:rPr>
        <w:t xml:space="preserve"> oddelen</w:t>
      </w:r>
      <w:r w:rsidR="0072071E" w:rsidRPr="00045D02">
        <w:rPr>
          <w:rFonts w:ascii="Open Sans" w:hAnsi="Open Sans" w:cs="Open Sans"/>
          <w:sz w:val="20"/>
          <w:szCs w:val="20"/>
        </w:rPr>
        <w:t>ie</w:t>
      </w:r>
      <w:r w:rsidR="00660EBA" w:rsidRPr="00045D02">
        <w:rPr>
          <w:rFonts w:ascii="Open Sans" w:hAnsi="Open Sans" w:cs="Open Sans"/>
          <w:sz w:val="20"/>
          <w:szCs w:val="20"/>
        </w:rPr>
        <w:t xml:space="preserve"> dopravcov IDS Ž</w:t>
      </w:r>
      <w:r w:rsidR="0053789B" w:rsidRPr="00045D02">
        <w:rPr>
          <w:rFonts w:ascii="Open Sans" w:hAnsi="Open Sans" w:cs="Open Sans"/>
          <w:sz w:val="20"/>
          <w:szCs w:val="20"/>
        </w:rPr>
        <w:t>S</w:t>
      </w:r>
      <w:r w:rsidR="00660EBA" w:rsidRPr="00045D02">
        <w:rPr>
          <w:rFonts w:ascii="Open Sans" w:hAnsi="Open Sans" w:cs="Open Sans"/>
          <w:sz w:val="20"/>
          <w:szCs w:val="20"/>
        </w:rPr>
        <w:t>K alebo u </w:t>
      </w:r>
      <w:r w:rsidR="00090BEA">
        <w:rPr>
          <w:rFonts w:ascii="Open Sans" w:hAnsi="Open Sans" w:cs="Open Sans"/>
          <w:sz w:val="20"/>
          <w:szCs w:val="20"/>
        </w:rPr>
        <w:t>O</w:t>
      </w:r>
      <w:r w:rsidR="007263FE">
        <w:rPr>
          <w:rFonts w:ascii="Open Sans" w:hAnsi="Open Sans" w:cs="Open Sans"/>
          <w:sz w:val="20"/>
          <w:szCs w:val="20"/>
        </w:rPr>
        <w:t>rganizátora</w:t>
      </w:r>
      <w:r w:rsidR="00660EBA" w:rsidRPr="00045D02">
        <w:rPr>
          <w:rFonts w:ascii="Open Sans" w:hAnsi="Open Sans" w:cs="Open Sans"/>
          <w:sz w:val="20"/>
          <w:szCs w:val="20"/>
        </w:rPr>
        <w:t xml:space="preserve"> IDS Ž</w:t>
      </w:r>
      <w:r w:rsidR="003452F8" w:rsidRPr="00045D02">
        <w:rPr>
          <w:rFonts w:ascii="Open Sans" w:hAnsi="Open Sans" w:cs="Open Sans"/>
          <w:sz w:val="20"/>
          <w:szCs w:val="20"/>
        </w:rPr>
        <w:t>S</w:t>
      </w:r>
      <w:r w:rsidR="00660EBA" w:rsidRPr="00045D02">
        <w:rPr>
          <w:rFonts w:ascii="Open Sans" w:hAnsi="Open Sans" w:cs="Open Sans"/>
          <w:sz w:val="20"/>
          <w:szCs w:val="20"/>
        </w:rPr>
        <w:t>K</w:t>
      </w:r>
      <w:r w:rsidRPr="00045D02">
        <w:rPr>
          <w:rFonts w:ascii="Open Sans" w:hAnsi="Open Sans" w:cs="Open Sans"/>
          <w:sz w:val="20"/>
          <w:szCs w:val="20"/>
        </w:rPr>
        <w:t>.</w:t>
      </w:r>
      <w:r w:rsidR="00D2624F" w:rsidRPr="00045D02">
        <w:rPr>
          <w:rFonts w:ascii="Open Sans" w:hAnsi="Open Sans" w:cs="Open Sans"/>
          <w:sz w:val="20"/>
          <w:szCs w:val="20"/>
        </w:rPr>
        <w:t xml:space="preserve"> </w:t>
      </w:r>
    </w:p>
    <w:p w14:paraId="5AD41EDA" w14:textId="79912CBE" w:rsidR="009B236C" w:rsidRDefault="00A05A6C" w:rsidP="005250CB">
      <w:pPr>
        <w:pStyle w:val="Odsekzoznamu"/>
        <w:numPr>
          <w:ilvl w:val="0"/>
          <w:numId w:val="29"/>
        </w:numPr>
        <w:spacing w:before="120" w:after="120"/>
        <w:ind w:left="1418" w:hanging="425"/>
        <w:contextualSpacing w:val="0"/>
        <w:jc w:val="both"/>
        <w:rPr>
          <w:rFonts w:ascii="Open Sans" w:hAnsi="Open Sans" w:cs="Open Sans"/>
          <w:sz w:val="20"/>
          <w:szCs w:val="20"/>
        </w:rPr>
      </w:pPr>
      <w:r w:rsidRPr="00045D02">
        <w:rPr>
          <w:rFonts w:ascii="Open Sans" w:hAnsi="Open Sans" w:cs="Open Sans"/>
          <w:sz w:val="20"/>
          <w:szCs w:val="20"/>
        </w:rPr>
        <w:t xml:space="preserve">Na mimoriadne udalosti </w:t>
      </w:r>
      <w:r w:rsidR="00CA2863" w:rsidRPr="00045D02">
        <w:rPr>
          <w:rFonts w:ascii="Open Sans" w:hAnsi="Open Sans" w:cs="Open Sans"/>
          <w:sz w:val="20"/>
          <w:szCs w:val="20"/>
        </w:rPr>
        <w:t>vzniknuté pri preprav</w:t>
      </w:r>
      <w:r w:rsidR="007A1509" w:rsidRPr="00045D02">
        <w:rPr>
          <w:rFonts w:ascii="Open Sans" w:hAnsi="Open Sans" w:cs="Open Sans"/>
          <w:sz w:val="20"/>
          <w:szCs w:val="20"/>
        </w:rPr>
        <w:t>e</w:t>
      </w:r>
      <w:r w:rsidR="00CA2863" w:rsidRPr="00045D02">
        <w:rPr>
          <w:rFonts w:ascii="Open Sans" w:hAnsi="Open Sans" w:cs="Open Sans"/>
          <w:sz w:val="20"/>
          <w:szCs w:val="20"/>
        </w:rPr>
        <w:t xml:space="preserve"> vlakom sa vzťahujú ustanovenia </w:t>
      </w:r>
      <w:r w:rsidR="009370B8">
        <w:rPr>
          <w:rFonts w:ascii="Open Sans" w:hAnsi="Open Sans" w:cs="Open Sans"/>
          <w:sz w:val="20"/>
          <w:szCs w:val="20"/>
        </w:rPr>
        <w:t>prepravného poriadku dopravcu prevádzkujúceho železničnú osobnú dopravu</w:t>
      </w:r>
      <w:r w:rsidR="00CA2863" w:rsidRPr="00045D02">
        <w:rPr>
          <w:rFonts w:ascii="Open Sans" w:hAnsi="Open Sans" w:cs="Open Sans"/>
          <w:sz w:val="20"/>
          <w:szCs w:val="20"/>
        </w:rPr>
        <w:t xml:space="preserve">.  </w:t>
      </w:r>
    </w:p>
    <w:p w14:paraId="1125E7C9" w14:textId="77777777" w:rsidR="00D80041" w:rsidRPr="00D80041" w:rsidRDefault="00D80041" w:rsidP="00D80041">
      <w:pPr>
        <w:pStyle w:val="Odsekzoznamu"/>
        <w:spacing w:before="120" w:after="120"/>
        <w:ind w:left="1418"/>
        <w:contextualSpacing w:val="0"/>
        <w:jc w:val="both"/>
        <w:rPr>
          <w:rFonts w:ascii="Open Sans" w:hAnsi="Open Sans" w:cs="Open Sans"/>
          <w:sz w:val="20"/>
          <w:szCs w:val="20"/>
        </w:rPr>
      </w:pPr>
    </w:p>
    <w:p w14:paraId="320CAFC8" w14:textId="44B79712" w:rsidR="009B236C" w:rsidRDefault="009B236C" w:rsidP="008576DE">
      <w:pPr>
        <w:pStyle w:val="Nadpis2"/>
      </w:pPr>
      <w:bookmarkStart w:id="60" w:name="_Toc55385542"/>
      <w:r w:rsidRPr="004450BB">
        <w:lastRenderedPageBreak/>
        <w:t xml:space="preserve">ČASŤ </w:t>
      </w:r>
      <w:r>
        <w:t>B</w:t>
      </w:r>
      <w:r w:rsidRPr="004450BB">
        <w:t>.</w:t>
      </w:r>
      <w:r w:rsidRPr="004450BB">
        <w:tab/>
      </w:r>
      <w:r>
        <w:t>TARIFA</w:t>
      </w:r>
      <w:bookmarkEnd w:id="60"/>
    </w:p>
    <w:p w14:paraId="522B6820" w14:textId="6646849D" w:rsidR="008576DE" w:rsidRDefault="008576DE" w:rsidP="008576DE"/>
    <w:p w14:paraId="3A5A77F1" w14:textId="4C0E6264" w:rsidR="008576DE" w:rsidRDefault="008576DE" w:rsidP="00F2020E">
      <w:pPr>
        <w:pStyle w:val="Nadpis3"/>
        <w:numPr>
          <w:ilvl w:val="0"/>
          <w:numId w:val="48"/>
        </w:numPr>
        <w:spacing w:after="240"/>
        <w:ind w:left="1418" w:hanging="284"/>
      </w:pPr>
      <w:bookmarkStart w:id="61" w:name="_Toc55385543"/>
      <w:r>
        <w:t>Základné tarifné zásady</w:t>
      </w:r>
      <w:bookmarkEnd w:id="61"/>
    </w:p>
    <w:p w14:paraId="206B6B7E" w14:textId="77777777" w:rsidR="00182B32" w:rsidRDefault="008576DE" w:rsidP="00F2020E">
      <w:pPr>
        <w:pStyle w:val="Odsekzoznamu"/>
        <w:numPr>
          <w:ilvl w:val="0"/>
          <w:numId w:val="49"/>
        </w:numPr>
        <w:spacing w:before="120" w:after="120"/>
        <w:ind w:left="567" w:hanging="425"/>
        <w:contextualSpacing w:val="0"/>
        <w:jc w:val="both"/>
        <w:rPr>
          <w:rFonts w:ascii="Open Sans" w:hAnsi="Open Sans" w:cs="Open Sans"/>
          <w:sz w:val="20"/>
          <w:szCs w:val="20"/>
        </w:rPr>
      </w:pPr>
      <w:r w:rsidRPr="008576DE">
        <w:rPr>
          <w:rFonts w:ascii="Open Sans" w:hAnsi="Open Sans" w:cs="Open Sans"/>
          <w:sz w:val="20"/>
          <w:szCs w:val="20"/>
        </w:rPr>
        <w:t>Tarifa IDS ŽSK upravuje sadzby základného cestovného, zľavneného cestovného, príplatkov a ďalších platieb súvisiacich s prepravou cestujúcich, ich batožín a živých spoločenských zvierat ako aj podmienky, za ktorých sa sadzby cestovného a ostatných cien uplatňujú.</w:t>
      </w:r>
    </w:p>
    <w:p w14:paraId="28DD3716" w14:textId="77777777" w:rsidR="00182B32" w:rsidRDefault="003C6262" w:rsidP="00F2020E">
      <w:pPr>
        <w:pStyle w:val="Odsekzoznamu"/>
        <w:numPr>
          <w:ilvl w:val="0"/>
          <w:numId w:val="49"/>
        </w:numPr>
        <w:spacing w:before="120" w:after="120"/>
        <w:ind w:left="567" w:hanging="425"/>
        <w:contextualSpacing w:val="0"/>
        <w:jc w:val="both"/>
        <w:rPr>
          <w:rFonts w:ascii="Open Sans" w:hAnsi="Open Sans" w:cs="Open Sans"/>
          <w:sz w:val="20"/>
          <w:szCs w:val="20"/>
        </w:rPr>
      </w:pPr>
      <w:r w:rsidRPr="00182B32">
        <w:rPr>
          <w:rFonts w:ascii="Open Sans" w:hAnsi="Open Sans" w:cs="Open Sans"/>
          <w:sz w:val="20"/>
          <w:szCs w:val="20"/>
        </w:rPr>
        <w:t>Tarifa IDS ŽSK je zónovo-časová.</w:t>
      </w:r>
    </w:p>
    <w:p w14:paraId="6ACB0514" w14:textId="4A294E7D" w:rsidR="00182B32" w:rsidRDefault="003C6262" w:rsidP="00F2020E">
      <w:pPr>
        <w:pStyle w:val="Odsekzoznamu"/>
        <w:numPr>
          <w:ilvl w:val="0"/>
          <w:numId w:val="49"/>
        </w:numPr>
        <w:spacing w:before="120" w:after="120"/>
        <w:ind w:left="567" w:hanging="425"/>
        <w:contextualSpacing w:val="0"/>
        <w:jc w:val="both"/>
        <w:rPr>
          <w:rFonts w:ascii="Open Sans" w:hAnsi="Open Sans" w:cs="Open Sans"/>
          <w:sz w:val="20"/>
          <w:szCs w:val="20"/>
        </w:rPr>
      </w:pPr>
      <w:r w:rsidRPr="00182B32">
        <w:rPr>
          <w:rFonts w:ascii="Open Sans" w:hAnsi="Open Sans" w:cs="Open Sans"/>
          <w:sz w:val="20"/>
          <w:szCs w:val="20"/>
        </w:rPr>
        <w:t>Územie Žilinského samosprávneho kraja je rozdelené na tarifné zóny, ktoré slúžia na vymedzenie územnej platnosti cestovných dokladov. Tarifné zóny sú rozdelené na tarifné zóny typu REGIÓN a typu MESTO. Zóny sú označené trojcifernými a dvojcifernými číslami.</w:t>
      </w:r>
    </w:p>
    <w:p w14:paraId="1EE30BAD" w14:textId="25BD3197" w:rsidR="00182B32" w:rsidRDefault="003C6262" w:rsidP="00F2020E">
      <w:pPr>
        <w:pStyle w:val="Odsekzoznamu"/>
        <w:numPr>
          <w:ilvl w:val="0"/>
          <w:numId w:val="49"/>
        </w:numPr>
        <w:spacing w:before="120" w:after="120"/>
        <w:ind w:left="567" w:hanging="425"/>
        <w:contextualSpacing w:val="0"/>
        <w:jc w:val="both"/>
        <w:rPr>
          <w:rFonts w:ascii="Open Sans" w:hAnsi="Open Sans" w:cs="Open Sans"/>
          <w:sz w:val="20"/>
          <w:szCs w:val="20"/>
        </w:rPr>
      </w:pPr>
      <w:r w:rsidRPr="00182B32">
        <w:rPr>
          <w:rFonts w:ascii="Open Sans" w:hAnsi="Open Sans" w:cs="Open Sans"/>
          <w:sz w:val="20"/>
          <w:szCs w:val="20"/>
        </w:rPr>
        <w:t xml:space="preserve">Tarifné zóny typu REGIÓN tvoria spolu tarifnú oblasť REGIÓN. Do tarifnej oblasti MESTO sú zahrnuté mestské zóny. </w:t>
      </w:r>
    </w:p>
    <w:p w14:paraId="41E9989C" w14:textId="3C635CD4" w:rsidR="00182B32" w:rsidRDefault="003C6262" w:rsidP="00F2020E">
      <w:pPr>
        <w:pStyle w:val="Odsekzoznamu"/>
        <w:numPr>
          <w:ilvl w:val="0"/>
          <w:numId w:val="49"/>
        </w:numPr>
        <w:spacing w:before="120" w:after="120"/>
        <w:ind w:left="567" w:hanging="425"/>
        <w:contextualSpacing w:val="0"/>
        <w:jc w:val="both"/>
        <w:rPr>
          <w:rFonts w:ascii="Open Sans" w:hAnsi="Open Sans" w:cs="Open Sans"/>
          <w:sz w:val="20"/>
          <w:szCs w:val="20"/>
        </w:rPr>
      </w:pPr>
      <w:r w:rsidRPr="00182B32">
        <w:rPr>
          <w:rFonts w:ascii="Open Sans" w:hAnsi="Open Sans" w:cs="Open Sans"/>
          <w:sz w:val="20"/>
          <w:szCs w:val="20"/>
        </w:rPr>
        <w:t xml:space="preserve">Tarifná oblasť MESTO </w:t>
      </w:r>
      <w:r w:rsidR="00D53228">
        <w:rPr>
          <w:rFonts w:ascii="Open Sans" w:hAnsi="Open Sans" w:cs="Open Sans"/>
          <w:sz w:val="20"/>
          <w:szCs w:val="20"/>
        </w:rPr>
        <w:t>100</w:t>
      </w:r>
      <w:r w:rsidRPr="00182B32">
        <w:rPr>
          <w:rFonts w:ascii="Open Sans" w:hAnsi="Open Sans" w:cs="Open Sans"/>
          <w:sz w:val="20"/>
          <w:szCs w:val="20"/>
        </w:rPr>
        <w:t xml:space="preserve"> zahŕňa tarifnú zónu 99 a tarifnú zónu 100. Územie, na ktorom platia cestovné doklady pre tarifnú zónu 99 a 100 je rovnaké. Zóna 99 má nižšiu tarifnú sadzbu a neplatí pre MHD (platí iba pre linky prímestskej autobusovej dopravy a železničnej dopravy). Zóna 100 má vyššiu tarifnú sadzbu a platí pre všetkých integrovaných dopravcov v tarifnej zóne. </w:t>
      </w:r>
    </w:p>
    <w:p w14:paraId="3827FF38" w14:textId="61B1A804" w:rsidR="00182B32" w:rsidRDefault="00832EBA" w:rsidP="00F2020E">
      <w:pPr>
        <w:pStyle w:val="Odsekzoznamu"/>
        <w:numPr>
          <w:ilvl w:val="0"/>
          <w:numId w:val="49"/>
        </w:numPr>
        <w:spacing w:before="120" w:after="120"/>
        <w:ind w:left="567" w:hanging="425"/>
        <w:contextualSpacing w:val="0"/>
        <w:jc w:val="both"/>
        <w:rPr>
          <w:rFonts w:ascii="Open Sans" w:hAnsi="Open Sans" w:cs="Open Sans"/>
          <w:sz w:val="20"/>
          <w:szCs w:val="20"/>
        </w:rPr>
      </w:pPr>
      <w:r>
        <w:rPr>
          <w:rFonts w:ascii="Open Sans" w:hAnsi="Open Sans" w:cs="Open Sans"/>
          <w:sz w:val="20"/>
          <w:szCs w:val="20"/>
        </w:rPr>
        <w:t>Zónu</w:t>
      </w:r>
      <w:r w:rsidRPr="00182B32">
        <w:rPr>
          <w:rFonts w:ascii="Open Sans" w:hAnsi="Open Sans" w:cs="Open Sans"/>
          <w:sz w:val="20"/>
          <w:szCs w:val="20"/>
        </w:rPr>
        <w:t xml:space="preserve"> </w:t>
      </w:r>
      <w:r w:rsidR="003C6262" w:rsidRPr="00182B32">
        <w:rPr>
          <w:rFonts w:ascii="Open Sans" w:hAnsi="Open Sans" w:cs="Open Sans"/>
          <w:sz w:val="20"/>
          <w:szCs w:val="20"/>
        </w:rPr>
        <w:t xml:space="preserve">99 </w:t>
      </w:r>
      <w:r w:rsidR="009E44E5">
        <w:rPr>
          <w:rFonts w:ascii="Open Sans" w:hAnsi="Open Sans" w:cs="Open Sans"/>
          <w:sz w:val="20"/>
          <w:szCs w:val="20"/>
        </w:rPr>
        <w:t xml:space="preserve"> je možné </w:t>
      </w:r>
      <w:r w:rsidR="003C6262" w:rsidRPr="00182B32">
        <w:rPr>
          <w:rFonts w:ascii="Open Sans" w:hAnsi="Open Sans" w:cs="Open Sans"/>
          <w:sz w:val="20"/>
          <w:szCs w:val="20"/>
        </w:rPr>
        <w:t xml:space="preserve">zakúpiť </w:t>
      </w:r>
      <w:r w:rsidR="009E44E5">
        <w:rPr>
          <w:rFonts w:ascii="Open Sans" w:hAnsi="Open Sans" w:cs="Open Sans"/>
          <w:sz w:val="20"/>
          <w:szCs w:val="20"/>
        </w:rPr>
        <w:t xml:space="preserve">len </w:t>
      </w:r>
      <w:r w:rsidR="003C6262" w:rsidRPr="00182B32">
        <w:rPr>
          <w:rFonts w:ascii="Open Sans" w:hAnsi="Open Sans" w:cs="Open Sans"/>
          <w:sz w:val="20"/>
          <w:szCs w:val="20"/>
        </w:rPr>
        <w:t xml:space="preserve">v kombinácii s jednou alebo viacerými zónami typu REGIÓN. Je určená pre cestujúcich, ktorí cestujú z tarifnej oblasti REGIÓN do tarifnej oblasti MESTO </w:t>
      </w:r>
      <w:r w:rsidR="00D53228">
        <w:rPr>
          <w:rFonts w:ascii="Open Sans" w:hAnsi="Open Sans" w:cs="Open Sans"/>
          <w:sz w:val="20"/>
          <w:szCs w:val="20"/>
        </w:rPr>
        <w:t>100</w:t>
      </w:r>
      <w:r w:rsidR="003C6262" w:rsidRPr="00182B32">
        <w:rPr>
          <w:rFonts w:ascii="Open Sans" w:hAnsi="Open Sans" w:cs="Open Sans"/>
          <w:sz w:val="20"/>
          <w:szCs w:val="20"/>
        </w:rPr>
        <w:t xml:space="preserve"> a v tarifnej oblasti MESTO </w:t>
      </w:r>
      <w:r w:rsidR="00D53228">
        <w:rPr>
          <w:rFonts w:ascii="Open Sans" w:hAnsi="Open Sans" w:cs="Open Sans"/>
          <w:sz w:val="20"/>
          <w:szCs w:val="20"/>
        </w:rPr>
        <w:t>100</w:t>
      </w:r>
      <w:r w:rsidR="003C6262" w:rsidRPr="00182B32">
        <w:rPr>
          <w:rFonts w:ascii="Open Sans" w:hAnsi="Open Sans" w:cs="Open Sans"/>
          <w:sz w:val="20"/>
          <w:szCs w:val="20"/>
        </w:rPr>
        <w:t xml:space="preserve"> nevyužijú MHD alebo pre tých, ktorí cez tarifnú oblasť MESTO </w:t>
      </w:r>
      <w:r w:rsidR="00D53228">
        <w:rPr>
          <w:rFonts w:ascii="Open Sans" w:hAnsi="Open Sans" w:cs="Open Sans"/>
          <w:sz w:val="20"/>
          <w:szCs w:val="20"/>
        </w:rPr>
        <w:t>100</w:t>
      </w:r>
      <w:r w:rsidR="003C6262" w:rsidRPr="00182B32">
        <w:rPr>
          <w:rFonts w:ascii="Open Sans" w:hAnsi="Open Sans" w:cs="Open Sans"/>
          <w:sz w:val="20"/>
          <w:szCs w:val="20"/>
        </w:rPr>
        <w:t xml:space="preserve"> iba prechádzajú.</w:t>
      </w:r>
    </w:p>
    <w:p w14:paraId="2BE09B46" w14:textId="77777777" w:rsidR="00182B32" w:rsidRPr="007778ED" w:rsidRDefault="003C6262" w:rsidP="00F2020E">
      <w:pPr>
        <w:pStyle w:val="Odsekzoznamu"/>
        <w:numPr>
          <w:ilvl w:val="0"/>
          <w:numId w:val="49"/>
        </w:numPr>
        <w:spacing w:before="120" w:after="120"/>
        <w:ind w:left="567" w:hanging="425"/>
        <w:contextualSpacing w:val="0"/>
        <w:jc w:val="both"/>
        <w:rPr>
          <w:rFonts w:ascii="Open Sans" w:hAnsi="Open Sans" w:cs="Open Sans"/>
          <w:sz w:val="20"/>
          <w:szCs w:val="20"/>
        </w:rPr>
      </w:pPr>
      <w:r w:rsidRPr="00182B32">
        <w:rPr>
          <w:rFonts w:ascii="Open Sans" w:hAnsi="Open Sans" w:cs="Open Sans"/>
          <w:sz w:val="20"/>
          <w:szCs w:val="20"/>
        </w:rPr>
        <w:t xml:space="preserve">Predplatné cestovné lístky sú zónové a majú vymedzené obdobie platnosti (v rámci ich </w:t>
      </w:r>
      <w:r w:rsidRPr="007778ED">
        <w:rPr>
          <w:rFonts w:ascii="Open Sans" w:hAnsi="Open Sans" w:cs="Open Sans"/>
          <w:sz w:val="20"/>
          <w:szCs w:val="20"/>
        </w:rPr>
        <w:t xml:space="preserve">obdobia platnosti platia na jazdy cez pracovné dní, cez víkendy a sviatky).  </w:t>
      </w:r>
    </w:p>
    <w:p w14:paraId="4D529660" w14:textId="23F50128" w:rsidR="00182B32" w:rsidRPr="007778ED" w:rsidRDefault="003C6262" w:rsidP="00F2020E">
      <w:pPr>
        <w:pStyle w:val="Odsekzoznamu"/>
        <w:numPr>
          <w:ilvl w:val="0"/>
          <w:numId w:val="49"/>
        </w:numPr>
        <w:spacing w:before="120" w:after="120"/>
        <w:ind w:left="567" w:hanging="425"/>
        <w:contextualSpacing w:val="0"/>
        <w:jc w:val="both"/>
        <w:rPr>
          <w:rFonts w:ascii="Open Sans" w:hAnsi="Open Sans" w:cs="Open Sans"/>
          <w:sz w:val="20"/>
          <w:szCs w:val="20"/>
        </w:rPr>
      </w:pPr>
      <w:r w:rsidRPr="007778ED">
        <w:rPr>
          <w:rFonts w:ascii="Open Sans" w:hAnsi="Open Sans" w:cs="Open Sans"/>
          <w:sz w:val="20"/>
          <w:szCs w:val="20"/>
        </w:rPr>
        <w:t>Jednorazové cestovné lístky pre tarifnú oblasť MESTO</w:t>
      </w:r>
      <w:r w:rsidR="00312AD2" w:rsidRPr="007778ED">
        <w:rPr>
          <w:rFonts w:ascii="Open Sans" w:hAnsi="Open Sans" w:cs="Open Sans"/>
          <w:sz w:val="20"/>
          <w:szCs w:val="20"/>
        </w:rPr>
        <w:t xml:space="preserve"> 100</w:t>
      </w:r>
      <w:r w:rsidRPr="007778ED">
        <w:rPr>
          <w:rFonts w:ascii="Open Sans" w:hAnsi="Open Sans" w:cs="Open Sans"/>
          <w:sz w:val="20"/>
          <w:szCs w:val="20"/>
        </w:rPr>
        <w:t xml:space="preserve"> majú</w:t>
      </w:r>
      <w:r w:rsidR="00A50545" w:rsidRPr="007778ED">
        <w:rPr>
          <w:rFonts w:ascii="Open Sans" w:hAnsi="Open Sans" w:cs="Open Sans"/>
          <w:sz w:val="20"/>
          <w:szCs w:val="20"/>
        </w:rPr>
        <w:t xml:space="preserve"> vymedzený čas platnosti 60 min</w:t>
      </w:r>
      <w:r w:rsidRPr="007778ED">
        <w:rPr>
          <w:rFonts w:ascii="Open Sans" w:hAnsi="Open Sans" w:cs="Open Sans"/>
          <w:sz w:val="20"/>
          <w:szCs w:val="20"/>
        </w:rPr>
        <w:t xml:space="preserve">. </w:t>
      </w:r>
    </w:p>
    <w:p w14:paraId="1E7F6185" w14:textId="07356D5D" w:rsidR="00182B32" w:rsidRDefault="003C6262" w:rsidP="00F2020E">
      <w:pPr>
        <w:pStyle w:val="Odsekzoznamu"/>
        <w:numPr>
          <w:ilvl w:val="0"/>
          <w:numId w:val="49"/>
        </w:numPr>
        <w:spacing w:before="120" w:after="120"/>
        <w:ind w:left="567" w:hanging="425"/>
        <w:contextualSpacing w:val="0"/>
        <w:jc w:val="both"/>
        <w:rPr>
          <w:rFonts w:ascii="Open Sans" w:hAnsi="Open Sans" w:cs="Open Sans"/>
          <w:sz w:val="20"/>
          <w:szCs w:val="20"/>
        </w:rPr>
      </w:pPr>
      <w:r w:rsidRPr="00182B32">
        <w:rPr>
          <w:rFonts w:ascii="Open Sans" w:hAnsi="Open Sans" w:cs="Open Sans"/>
          <w:sz w:val="20"/>
          <w:szCs w:val="20"/>
        </w:rPr>
        <w:t>Cestovné doklady IDS ŽSK platia aj na nočné spoje. Cestovné doklady IDS ŽSK platia vo vlakoch zapojených do IDS ŽSK iba v 2. vozňovej triede</w:t>
      </w:r>
      <w:r w:rsidR="009F4E48">
        <w:rPr>
          <w:rFonts w:ascii="Open Sans" w:hAnsi="Open Sans" w:cs="Open Sans"/>
          <w:sz w:val="20"/>
          <w:szCs w:val="20"/>
        </w:rPr>
        <w:t xml:space="preserve"> (kategórie vlakov Os a REX)</w:t>
      </w:r>
      <w:r w:rsidRPr="00182B32">
        <w:rPr>
          <w:rFonts w:ascii="Open Sans" w:hAnsi="Open Sans" w:cs="Open Sans"/>
          <w:sz w:val="20"/>
          <w:szCs w:val="20"/>
        </w:rPr>
        <w:t xml:space="preserve">. </w:t>
      </w:r>
    </w:p>
    <w:p w14:paraId="0295E09E" w14:textId="0D184132" w:rsidR="0079594D" w:rsidRPr="00182B32" w:rsidRDefault="003C6262" w:rsidP="00F2020E">
      <w:pPr>
        <w:pStyle w:val="Odsekzoznamu"/>
        <w:numPr>
          <w:ilvl w:val="0"/>
          <w:numId w:val="49"/>
        </w:numPr>
        <w:spacing w:after="60"/>
        <w:ind w:left="567" w:hanging="425"/>
        <w:contextualSpacing w:val="0"/>
        <w:jc w:val="both"/>
        <w:rPr>
          <w:rFonts w:ascii="Open Sans" w:hAnsi="Open Sans" w:cs="Open Sans"/>
          <w:sz w:val="20"/>
          <w:szCs w:val="20"/>
        </w:rPr>
      </w:pPr>
      <w:r w:rsidRPr="00182B32">
        <w:rPr>
          <w:rFonts w:ascii="Open Sans" w:hAnsi="Open Sans" w:cs="Open Sans"/>
          <w:sz w:val="20"/>
          <w:szCs w:val="20"/>
        </w:rPr>
        <w:t>Tarifa IDS ŽSK je rozdelená na tieto časti:</w:t>
      </w:r>
    </w:p>
    <w:p w14:paraId="59A989E2" w14:textId="77777777" w:rsidR="0079594D" w:rsidRDefault="003C6262" w:rsidP="00182B32">
      <w:pPr>
        <w:pStyle w:val="Odsekzoznamu"/>
        <w:numPr>
          <w:ilvl w:val="0"/>
          <w:numId w:val="6"/>
        </w:numPr>
        <w:spacing w:after="60"/>
        <w:ind w:left="709" w:hanging="284"/>
        <w:contextualSpacing w:val="0"/>
        <w:jc w:val="both"/>
        <w:rPr>
          <w:rFonts w:ascii="Open Sans" w:hAnsi="Open Sans" w:cs="Open Sans"/>
          <w:sz w:val="20"/>
          <w:szCs w:val="20"/>
        </w:rPr>
      </w:pPr>
      <w:r w:rsidRPr="003C6262">
        <w:rPr>
          <w:rFonts w:ascii="Open Sans" w:hAnsi="Open Sans" w:cs="Open Sans"/>
          <w:sz w:val="20"/>
          <w:szCs w:val="20"/>
        </w:rPr>
        <w:t>ČASŤ B1. Integrované cestovné (zónové)</w:t>
      </w:r>
    </w:p>
    <w:p w14:paraId="45C2A8D0" w14:textId="77777777" w:rsidR="0079594D" w:rsidRDefault="003C6262" w:rsidP="0021176F">
      <w:pPr>
        <w:pStyle w:val="Odsekzoznamu"/>
        <w:numPr>
          <w:ilvl w:val="1"/>
          <w:numId w:val="6"/>
        </w:numPr>
        <w:ind w:left="1843" w:hanging="283"/>
        <w:jc w:val="both"/>
        <w:rPr>
          <w:rFonts w:ascii="Open Sans" w:hAnsi="Open Sans" w:cs="Open Sans"/>
          <w:sz w:val="20"/>
          <w:szCs w:val="20"/>
        </w:rPr>
      </w:pPr>
      <w:r w:rsidRPr="0079594D">
        <w:rPr>
          <w:rFonts w:ascii="Open Sans" w:hAnsi="Open Sans" w:cs="Open Sans"/>
          <w:sz w:val="20"/>
          <w:szCs w:val="20"/>
        </w:rPr>
        <w:t>predplatné cestovné lístky</w:t>
      </w:r>
    </w:p>
    <w:p w14:paraId="40DCF664" w14:textId="53BBF3A4" w:rsidR="0079594D" w:rsidRDefault="003C6262" w:rsidP="0021176F">
      <w:pPr>
        <w:pStyle w:val="Odsekzoznamu"/>
        <w:numPr>
          <w:ilvl w:val="1"/>
          <w:numId w:val="6"/>
        </w:numPr>
        <w:ind w:left="1843" w:hanging="283"/>
        <w:jc w:val="both"/>
        <w:rPr>
          <w:rFonts w:ascii="Open Sans" w:hAnsi="Open Sans" w:cs="Open Sans"/>
          <w:sz w:val="20"/>
          <w:szCs w:val="20"/>
        </w:rPr>
      </w:pPr>
      <w:r w:rsidRPr="0079594D">
        <w:rPr>
          <w:rFonts w:ascii="Open Sans" w:hAnsi="Open Sans" w:cs="Open Sans"/>
          <w:sz w:val="20"/>
          <w:szCs w:val="20"/>
        </w:rPr>
        <w:t xml:space="preserve">jednorazové cestovné lístky pre tarifnú oblasť MESTO </w:t>
      </w:r>
      <w:r w:rsidR="00312AD2">
        <w:rPr>
          <w:rFonts w:ascii="Open Sans" w:hAnsi="Open Sans" w:cs="Open Sans"/>
          <w:sz w:val="20"/>
          <w:szCs w:val="20"/>
        </w:rPr>
        <w:t>100</w:t>
      </w:r>
    </w:p>
    <w:p w14:paraId="7EE50911" w14:textId="77777777" w:rsidR="0079594D" w:rsidRDefault="003C6262" w:rsidP="0021176F">
      <w:pPr>
        <w:pStyle w:val="Odsekzoznamu"/>
        <w:numPr>
          <w:ilvl w:val="1"/>
          <w:numId w:val="6"/>
        </w:numPr>
        <w:ind w:left="1843" w:hanging="283"/>
        <w:jc w:val="both"/>
        <w:rPr>
          <w:rFonts w:ascii="Open Sans" w:hAnsi="Open Sans" w:cs="Open Sans"/>
          <w:sz w:val="20"/>
          <w:szCs w:val="20"/>
        </w:rPr>
      </w:pPr>
      <w:r w:rsidRPr="0079594D">
        <w:rPr>
          <w:rFonts w:ascii="Open Sans" w:hAnsi="Open Sans" w:cs="Open Sans"/>
          <w:sz w:val="20"/>
          <w:szCs w:val="20"/>
        </w:rPr>
        <w:t>turistické cestovné lístky</w:t>
      </w:r>
    </w:p>
    <w:p w14:paraId="77638B71" w14:textId="77777777" w:rsidR="0079594D" w:rsidRDefault="003C6262" w:rsidP="00182B32">
      <w:pPr>
        <w:pStyle w:val="Odsekzoznamu"/>
        <w:numPr>
          <w:ilvl w:val="1"/>
          <w:numId w:val="6"/>
        </w:numPr>
        <w:spacing w:after="60"/>
        <w:ind w:left="1843" w:hanging="284"/>
        <w:contextualSpacing w:val="0"/>
        <w:jc w:val="both"/>
        <w:rPr>
          <w:rFonts w:ascii="Open Sans" w:hAnsi="Open Sans" w:cs="Open Sans"/>
          <w:sz w:val="20"/>
          <w:szCs w:val="20"/>
        </w:rPr>
      </w:pPr>
      <w:r w:rsidRPr="0079594D">
        <w:rPr>
          <w:rFonts w:ascii="Open Sans" w:hAnsi="Open Sans" w:cs="Open Sans"/>
          <w:sz w:val="20"/>
          <w:szCs w:val="20"/>
        </w:rPr>
        <w:t>dovozné cestovné lístky</w:t>
      </w:r>
    </w:p>
    <w:p w14:paraId="0623855B" w14:textId="050A4E1E" w:rsidR="003C6262" w:rsidRPr="0079594D" w:rsidRDefault="003C6262" w:rsidP="0021176F">
      <w:pPr>
        <w:pStyle w:val="Odsekzoznamu"/>
        <w:numPr>
          <w:ilvl w:val="0"/>
          <w:numId w:val="6"/>
        </w:numPr>
        <w:ind w:left="709" w:hanging="283"/>
        <w:jc w:val="both"/>
        <w:rPr>
          <w:rFonts w:ascii="Open Sans" w:hAnsi="Open Sans" w:cs="Open Sans"/>
          <w:sz w:val="20"/>
          <w:szCs w:val="20"/>
        </w:rPr>
      </w:pPr>
      <w:r w:rsidRPr="0079594D">
        <w:rPr>
          <w:rFonts w:ascii="Open Sans" w:hAnsi="Open Sans" w:cs="Open Sans"/>
          <w:sz w:val="20"/>
          <w:szCs w:val="20"/>
        </w:rPr>
        <w:t>ČASŤ B2. Tarifné podmienky</w:t>
      </w:r>
    </w:p>
    <w:p w14:paraId="2F7B98F4" w14:textId="4026E95A" w:rsidR="008576DE" w:rsidRPr="00692B6E" w:rsidRDefault="00692B6E" w:rsidP="0021176F">
      <w:pPr>
        <w:pStyle w:val="Nadpis2"/>
        <w:spacing w:after="240" w:line="276" w:lineRule="auto"/>
      </w:pPr>
      <w:bookmarkStart w:id="62" w:name="_Toc55385544"/>
      <w:r w:rsidRPr="00692B6E">
        <w:t>Časť B1. Integrované cestovné (zónové)</w:t>
      </w:r>
      <w:bookmarkEnd w:id="62"/>
    </w:p>
    <w:p w14:paraId="7E3C113A" w14:textId="77777777" w:rsidR="00692B6E" w:rsidRPr="00692B6E" w:rsidRDefault="00692B6E" w:rsidP="00182B32">
      <w:pPr>
        <w:spacing w:after="60"/>
        <w:rPr>
          <w:rFonts w:ascii="Open Sans" w:eastAsiaTheme="minorHAnsi" w:hAnsi="Open Sans"/>
          <w:sz w:val="20"/>
          <w:szCs w:val="24"/>
        </w:rPr>
      </w:pPr>
      <w:bookmarkStart w:id="63" w:name="_Hlk9405071"/>
      <w:r w:rsidRPr="00692B6E">
        <w:rPr>
          <w:rFonts w:ascii="Open Sans" w:eastAsiaTheme="minorHAnsi" w:hAnsi="Open Sans"/>
          <w:sz w:val="20"/>
          <w:szCs w:val="24"/>
        </w:rPr>
        <w:t xml:space="preserve">Integrované cestovné v IDS ŽSK zahŕňa: </w:t>
      </w:r>
    </w:p>
    <w:bookmarkEnd w:id="63"/>
    <w:p w14:paraId="616DE28B" w14:textId="77777777" w:rsidR="00692B6E" w:rsidRPr="00692B6E" w:rsidRDefault="00692B6E" w:rsidP="00F2020E">
      <w:pPr>
        <w:numPr>
          <w:ilvl w:val="0"/>
          <w:numId w:val="50"/>
        </w:numPr>
        <w:ind w:left="1134" w:hanging="358"/>
        <w:contextualSpacing/>
        <w:rPr>
          <w:rFonts w:ascii="Open Sans" w:eastAsiaTheme="minorHAnsi" w:hAnsi="Open Sans" w:cs="Open Sans"/>
          <w:sz w:val="20"/>
          <w:szCs w:val="20"/>
        </w:rPr>
      </w:pPr>
      <w:r w:rsidRPr="00692B6E">
        <w:rPr>
          <w:rFonts w:ascii="Open Sans" w:eastAsiaTheme="minorHAnsi" w:hAnsi="Open Sans" w:cs="Open Sans"/>
          <w:sz w:val="20"/>
          <w:szCs w:val="20"/>
        </w:rPr>
        <w:lastRenderedPageBreak/>
        <w:t>predplatné cestovné lístky,</w:t>
      </w:r>
    </w:p>
    <w:p w14:paraId="4F98CDBB" w14:textId="123724BF" w:rsidR="00692B6E" w:rsidRPr="00692B6E" w:rsidRDefault="00692B6E" w:rsidP="00F2020E">
      <w:pPr>
        <w:numPr>
          <w:ilvl w:val="0"/>
          <w:numId w:val="50"/>
        </w:numPr>
        <w:ind w:left="1134" w:hanging="358"/>
        <w:contextualSpacing/>
        <w:rPr>
          <w:rFonts w:ascii="Open Sans" w:eastAsiaTheme="minorHAnsi" w:hAnsi="Open Sans" w:cs="Open Sans"/>
          <w:sz w:val="20"/>
          <w:szCs w:val="20"/>
        </w:rPr>
      </w:pPr>
      <w:bookmarkStart w:id="64" w:name="_Hlk9595594"/>
      <w:r w:rsidRPr="00692B6E">
        <w:rPr>
          <w:rFonts w:ascii="Open Sans" w:eastAsiaTheme="minorHAnsi" w:hAnsi="Open Sans" w:cs="Open Sans"/>
          <w:sz w:val="20"/>
          <w:szCs w:val="20"/>
        </w:rPr>
        <w:t xml:space="preserve">jednorazové cestovné lístky pre tarifnú oblasť MESTO </w:t>
      </w:r>
      <w:bookmarkEnd w:id="64"/>
      <w:r w:rsidR="00D53228">
        <w:rPr>
          <w:rFonts w:ascii="Open Sans" w:eastAsiaTheme="minorHAnsi" w:hAnsi="Open Sans" w:cs="Open Sans"/>
          <w:sz w:val="20"/>
          <w:szCs w:val="20"/>
        </w:rPr>
        <w:t>100</w:t>
      </w:r>
    </w:p>
    <w:p w14:paraId="3419539B" w14:textId="77777777" w:rsidR="00692B6E" w:rsidRPr="00692B6E" w:rsidRDefault="00692B6E" w:rsidP="00F2020E">
      <w:pPr>
        <w:numPr>
          <w:ilvl w:val="0"/>
          <w:numId w:val="50"/>
        </w:numPr>
        <w:ind w:left="1134" w:hanging="358"/>
        <w:contextualSpacing/>
        <w:rPr>
          <w:rFonts w:ascii="Open Sans" w:eastAsiaTheme="minorHAnsi" w:hAnsi="Open Sans" w:cs="Open Sans"/>
          <w:sz w:val="20"/>
          <w:szCs w:val="20"/>
        </w:rPr>
      </w:pPr>
      <w:r w:rsidRPr="00692B6E">
        <w:rPr>
          <w:rFonts w:ascii="Open Sans" w:eastAsiaTheme="minorHAnsi" w:hAnsi="Open Sans" w:cs="Open Sans"/>
          <w:sz w:val="20"/>
          <w:szCs w:val="20"/>
        </w:rPr>
        <w:t>turistické cestovné lístky,</w:t>
      </w:r>
    </w:p>
    <w:p w14:paraId="2FD300DB" w14:textId="005C3B78" w:rsidR="00692B6E" w:rsidRPr="009D1469" w:rsidRDefault="00692B6E" w:rsidP="00F2020E">
      <w:pPr>
        <w:numPr>
          <w:ilvl w:val="0"/>
          <w:numId w:val="50"/>
        </w:numPr>
        <w:ind w:left="1134" w:hanging="358"/>
        <w:contextualSpacing/>
        <w:rPr>
          <w:rFonts w:ascii="Open Sans" w:eastAsiaTheme="minorHAnsi" w:hAnsi="Open Sans" w:cs="Open Sans"/>
          <w:sz w:val="20"/>
          <w:szCs w:val="20"/>
        </w:rPr>
      </w:pPr>
      <w:r w:rsidRPr="00692B6E">
        <w:rPr>
          <w:rFonts w:ascii="Open Sans" w:eastAsiaTheme="minorHAnsi" w:hAnsi="Open Sans" w:cs="Open Sans"/>
          <w:sz w:val="20"/>
          <w:szCs w:val="20"/>
        </w:rPr>
        <w:t>dovozné cestovné lístky.</w:t>
      </w:r>
    </w:p>
    <w:p w14:paraId="3FA1B31F" w14:textId="71519E8F" w:rsidR="00692B6E" w:rsidRDefault="00EF4C0D" w:rsidP="00F2020E">
      <w:pPr>
        <w:pStyle w:val="Nadpis3"/>
        <w:numPr>
          <w:ilvl w:val="0"/>
          <w:numId w:val="51"/>
        </w:numPr>
        <w:spacing w:after="240" w:line="276" w:lineRule="auto"/>
        <w:ind w:left="1418" w:hanging="284"/>
      </w:pPr>
      <w:bookmarkStart w:id="65" w:name="_Toc55385545"/>
      <w:r>
        <w:t>Predplatné cestovné lístky</w:t>
      </w:r>
      <w:bookmarkEnd w:id="65"/>
    </w:p>
    <w:p w14:paraId="612EC64F" w14:textId="77777777" w:rsidR="00182B32" w:rsidRDefault="009D1469" w:rsidP="00F2020E">
      <w:pPr>
        <w:numPr>
          <w:ilvl w:val="1"/>
          <w:numId w:val="53"/>
        </w:numPr>
        <w:spacing w:before="120" w:after="120"/>
        <w:ind w:left="567" w:hanging="425"/>
        <w:jc w:val="both"/>
        <w:rPr>
          <w:rFonts w:ascii="Open Sans" w:eastAsiaTheme="minorHAnsi" w:hAnsi="Open Sans" w:cs="Open Sans"/>
          <w:sz w:val="20"/>
          <w:szCs w:val="20"/>
        </w:rPr>
      </w:pPr>
      <w:r w:rsidRPr="009D1469">
        <w:rPr>
          <w:rFonts w:ascii="Open Sans" w:eastAsiaTheme="minorHAnsi" w:hAnsi="Open Sans" w:cs="Open Sans"/>
          <w:sz w:val="20"/>
          <w:szCs w:val="20"/>
        </w:rPr>
        <w:t xml:space="preserve">Ceny predplatných cestovných lístkov sú stanovené v závislosti od obdobia platnosti, počtu, typu precestovaných zón a druhu cestovného. </w:t>
      </w:r>
    </w:p>
    <w:p w14:paraId="1DD71930" w14:textId="77777777" w:rsidR="00182B32" w:rsidRDefault="009D1469" w:rsidP="00F2020E">
      <w:pPr>
        <w:numPr>
          <w:ilvl w:val="1"/>
          <w:numId w:val="53"/>
        </w:numPr>
        <w:spacing w:before="120" w:after="120"/>
        <w:ind w:left="567" w:hanging="425"/>
        <w:jc w:val="both"/>
        <w:rPr>
          <w:rFonts w:ascii="Open Sans" w:eastAsiaTheme="minorHAnsi" w:hAnsi="Open Sans" w:cs="Open Sans"/>
          <w:sz w:val="20"/>
          <w:szCs w:val="20"/>
        </w:rPr>
      </w:pPr>
      <w:r w:rsidRPr="00182B32">
        <w:rPr>
          <w:rFonts w:ascii="Open Sans" w:eastAsiaTheme="minorHAnsi" w:hAnsi="Open Sans" w:cs="Open Sans"/>
          <w:sz w:val="20"/>
          <w:szCs w:val="20"/>
        </w:rPr>
        <w:t xml:space="preserve">Tarifné zóny sú členené na zóny typu REGIÓN a MESTO. Platnosť tarifnej zóny začína a končí v hraničnej zastávke (stanici). Hraničné zastávky (stanice) sú zaradené do 2 alebo viacerých zón, na hranici ktorých sa nachádzajú. V prípade, ak nie sú vymedzené hraničné zastávky (stanice), začína platnosť tarifnej zóny v prvej zastávke (stanici) v zóne a končí v poslednej zastávke (stanici), ktorá sa nachádza v danej zóne. </w:t>
      </w:r>
    </w:p>
    <w:p w14:paraId="448E6BD1" w14:textId="77777777" w:rsidR="00182B32" w:rsidRDefault="009D1469" w:rsidP="00F2020E">
      <w:pPr>
        <w:numPr>
          <w:ilvl w:val="1"/>
          <w:numId w:val="53"/>
        </w:numPr>
        <w:spacing w:before="120" w:after="120"/>
        <w:ind w:left="567" w:hanging="425"/>
        <w:jc w:val="both"/>
        <w:rPr>
          <w:rFonts w:ascii="Open Sans" w:eastAsiaTheme="minorHAnsi" w:hAnsi="Open Sans" w:cs="Open Sans"/>
          <w:sz w:val="20"/>
          <w:szCs w:val="20"/>
        </w:rPr>
      </w:pPr>
      <w:r w:rsidRPr="00182B32">
        <w:rPr>
          <w:rFonts w:ascii="Open Sans" w:eastAsiaTheme="minorHAnsi" w:hAnsi="Open Sans" w:cs="Open Sans"/>
          <w:sz w:val="20"/>
          <w:szCs w:val="20"/>
        </w:rPr>
        <w:t>Celková cena PCL sa stanoví ako súčet cien precestovaných tarifných zón. Do ceny PCL sa započítavajú aj tarifné zóny, cez ktoré spoj iba prechádza a nemá v nich zastávku.</w:t>
      </w:r>
    </w:p>
    <w:p w14:paraId="6BF9BA52" w14:textId="77777777" w:rsidR="00182B32" w:rsidRDefault="009D1469" w:rsidP="00F2020E">
      <w:pPr>
        <w:numPr>
          <w:ilvl w:val="1"/>
          <w:numId w:val="53"/>
        </w:numPr>
        <w:spacing w:before="120" w:after="120"/>
        <w:ind w:left="567" w:hanging="425"/>
        <w:jc w:val="both"/>
        <w:rPr>
          <w:rFonts w:ascii="Open Sans" w:eastAsiaTheme="minorHAnsi" w:hAnsi="Open Sans" w:cs="Open Sans"/>
          <w:sz w:val="20"/>
          <w:szCs w:val="20"/>
        </w:rPr>
      </w:pPr>
      <w:r w:rsidRPr="00182B32">
        <w:rPr>
          <w:rFonts w:ascii="Open Sans" w:eastAsiaTheme="minorHAnsi" w:hAnsi="Open Sans" w:cs="Open Sans"/>
          <w:sz w:val="20"/>
          <w:szCs w:val="20"/>
        </w:rPr>
        <w:t>Na nákup PCL musí cestujúci vlastniť bezkontaktnú čipovú kartu. Podmienky používania BČK sú bližšie uvedené v článku II. časti B2 Tarify IDS ŽSK.</w:t>
      </w:r>
    </w:p>
    <w:p w14:paraId="1B535201" w14:textId="1C24C5E3" w:rsidR="00182B32" w:rsidRPr="00984C46" w:rsidRDefault="009D1469" w:rsidP="00F2020E">
      <w:pPr>
        <w:numPr>
          <w:ilvl w:val="1"/>
          <w:numId w:val="53"/>
        </w:numPr>
        <w:spacing w:before="120" w:after="120"/>
        <w:jc w:val="both"/>
        <w:rPr>
          <w:rFonts w:ascii="Open Sans" w:eastAsiaTheme="minorHAnsi" w:hAnsi="Open Sans" w:cs="Open Sans"/>
          <w:sz w:val="20"/>
          <w:szCs w:val="20"/>
        </w:rPr>
      </w:pPr>
      <w:r w:rsidRPr="00182B32">
        <w:rPr>
          <w:rFonts w:ascii="Open Sans" w:eastAsiaTheme="minorHAnsi" w:hAnsi="Open Sans" w:cs="Open Sans"/>
          <w:sz w:val="20"/>
          <w:szCs w:val="20"/>
        </w:rPr>
        <w:t>PCL sa predávajú v elektronickej podobe a zapisujú sa do čipu karty</w:t>
      </w:r>
      <w:r w:rsidR="00984C46">
        <w:rPr>
          <w:rFonts w:ascii="Open Sans" w:eastAsiaTheme="minorHAnsi" w:hAnsi="Open Sans" w:cs="Open Sans"/>
          <w:sz w:val="20"/>
          <w:szCs w:val="20"/>
        </w:rPr>
        <w:t xml:space="preserve"> </w:t>
      </w:r>
      <w:r w:rsidR="00984C46" w:rsidRPr="00984C46">
        <w:rPr>
          <w:rFonts w:ascii="Open Sans" w:eastAsiaTheme="minorHAnsi" w:hAnsi="Open Sans" w:cs="Open Sans"/>
          <w:sz w:val="20"/>
          <w:szCs w:val="20"/>
        </w:rPr>
        <w:t xml:space="preserve">alebo </w:t>
      </w:r>
      <w:r w:rsidR="00984C46">
        <w:rPr>
          <w:rFonts w:ascii="Open Sans" w:eastAsiaTheme="minorHAnsi" w:hAnsi="Open Sans" w:cs="Open Sans"/>
          <w:sz w:val="20"/>
          <w:szCs w:val="20"/>
        </w:rPr>
        <w:t>do databázy internetového predaja do doby zápisu do BČK.</w:t>
      </w:r>
    </w:p>
    <w:p w14:paraId="0B8A9DF6" w14:textId="121A704F" w:rsidR="009D1469" w:rsidRPr="00182B32" w:rsidRDefault="009D1469" w:rsidP="00F2020E">
      <w:pPr>
        <w:numPr>
          <w:ilvl w:val="1"/>
          <w:numId w:val="53"/>
        </w:numPr>
        <w:spacing w:after="60"/>
        <w:ind w:left="567" w:hanging="425"/>
        <w:jc w:val="both"/>
        <w:rPr>
          <w:rFonts w:ascii="Open Sans" w:eastAsiaTheme="minorHAnsi" w:hAnsi="Open Sans" w:cs="Open Sans"/>
          <w:sz w:val="20"/>
          <w:szCs w:val="20"/>
        </w:rPr>
      </w:pPr>
      <w:r w:rsidRPr="00182B32">
        <w:rPr>
          <w:rFonts w:ascii="Open Sans" w:eastAsiaTheme="minorHAnsi" w:hAnsi="Open Sans" w:cs="Open Sans"/>
          <w:sz w:val="20"/>
          <w:szCs w:val="20"/>
        </w:rPr>
        <w:t>Druhy PCL podľa časovej platnosti:</w:t>
      </w:r>
    </w:p>
    <w:p w14:paraId="5FDA8E9A" w14:textId="77777777" w:rsidR="009D1469" w:rsidRPr="009D1469" w:rsidRDefault="009D1469" w:rsidP="00F2020E">
      <w:pPr>
        <w:numPr>
          <w:ilvl w:val="0"/>
          <w:numId w:val="52"/>
        </w:numPr>
        <w:contextualSpacing/>
        <w:jc w:val="both"/>
        <w:rPr>
          <w:rFonts w:ascii="Open Sans" w:eastAsiaTheme="minorHAnsi" w:hAnsi="Open Sans" w:cs="Open Sans"/>
          <w:sz w:val="20"/>
          <w:szCs w:val="20"/>
        </w:rPr>
      </w:pPr>
      <w:r w:rsidRPr="009D1469">
        <w:rPr>
          <w:rFonts w:ascii="Open Sans" w:eastAsiaTheme="minorHAnsi" w:hAnsi="Open Sans" w:cs="Open Sans"/>
          <w:sz w:val="20"/>
          <w:szCs w:val="20"/>
        </w:rPr>
        <w:t>PCL na 30 dní,</w:t>
      </w:r>
    </w:p>
    <w:p w14:paraId="5E9D988A" w14:textId="77777777" w:rsidR="009D1469" w:rsidRPr="009D1469" w:rsidRDefault="009D1469" w:rsidP="00F2020E">
      <w:pPr>
        <w:numPr>
          <w:ilvl w:val="0"/>
          <w:numId w:val="52"/>
        </w:numPr>
        <w:contextualSpacing/>
        <w:jc w:val="both"/>
        <w:rPr>
          <w:rFonts w:ascii="Open Sans" w:eastAsiaTheme="minorHAnsi" w:hAnsi="Open Sans" w:cs="Open Sans"/>
          <w:sz w:val="20"/>
          <w:szCs w:val="20"/>
        </w:rPr>
      </w:pPr>
      <w:r w:rsidRPr="009D1469">
        <w:rPr>
          <w:rFonts w:ascii="Open Sans" w:eastAsiaTheme="minorHAnsi" w:hAnsi="Open Sans" w:cs="Open Sans"/>
          <w:sz w:val="20"/>
          <w:szCs w:val="20"/>
        </w:rPr>
        <w:t>PCL na 90 dní,</w:t>
      </w:r>
    </w:p>
    <w:p w14:paraId="44B384D9" w14:textId="55858892" w:rsidR="009D1469" w:rsidRPr="00182B32" w:rsidRDefault="009D1469" w:rsidP="00F2020E">
      <w:pPr>
        <w:numPr>
          <w:ilvl w:val="0"/>
          <w:numId w:val="52"/>
        </w:numPr>
        <w:spacing w:after="120"/>
        <w:ind w:left="1219" w:hanging="357"/>
        <w:jc w:val="both"/>
        <w:rPr>
          <w:rFonts w:ascii="Open Sans" w:eastAsiaTheme="minorHAnsi" w:hAnsi="Open Sans" w:cs="Open Sans"/>
          <w:sz w:val="20"/>
          <w:szCs w:val="20"/>
        </w:rPr>
      </w:pPr>
      <w:r w:rsidRPr="009D1469">
        <w:rPr>
          <w:rFonts w:ascii="Open Sans" w:eastAsiaTheme="minorHAnsi" w:hAnsi="Open Sans" w:cs="Open Sans"/>
          <w:sz w:val="20"/>
          <w:szCs w:val="20"/>
        </w:rPr>
        <w:t xml:space="preserve">PCL na 365 dní. </w:t>
      </w:r>
    </w:p>
    <w:p w14:paraId="7BF3FE67" w14:textId="77777777" w:rsidR="009D1469" w:rsidRPr="009D1469" w:rsidRDefault="009D1469" w:rsidP="00F2020E">
      <w:pPr>
        <w:numPr>
          <w:ilvl w:val="1"/>
          <w:numId w:val="53"/>
        </w:numPr>
        <w:spacing w:after="60"/>
        <w:ind w:left="567" w:hanging="425"/>
        <w:jc w:val="both"/>
        <w:rPr>
          <w:rFonts w:ascii="Open Sans" w:eastAsiaTheme="minorHAnsi" w:hAnsi="Open Sans" w:cs="Open Sans"/>
          <w:sz w:val="20"/>
          <w:szCs w:val="20"/>
        </w:rPr>
      </w:pPr>
      <w:r w:rsidRPr="009D1469">
        <w:rPr>
          <w:rFonts w:ascii="Open Sans" w:eastAsiaTheme="minorHAnsi" w:hAnsi="Open Sans" w:cs="Open Sans"/>
          <w:sz w:val="20"/>
          <w:szCs w:val="20"/>
        </w:rPr>
        <w:t>Druhy PCL podľa prenosnosti:</w:t>
      </w:r>
    </w:p>
    <w:p w14:paraId="5A739EB1" w14:textId="77777777" w:rsidR="009D1469" w:rsidRPr="009D1469" w:rsidRDefault="009D1469" w:rsidP="00F2020E">
      <w:pPr>
        <w:numPr>
          <w:ilvl w:val="0"/>
          <w:numId w:val="52"/>
        </w:numPr>
        <w:contextualSpacing/>
        <w:jc w:val="both"/>
        <w:rPr>
          <w:rFonts w:ascii="Open Sans" w:eastAsiaTheme="minorHAnsi" w:hAnsi="Open Sans" w:cs="Open Sans"/>
          <w:sz w:val="20"/>
          <w:szCs w:val="20"/>
        </w:rPr>
      </w:pPr>
      <w:r w:rsidRPr="009D1469">
        <w:rPr>
          <w:rFonts w:ascii="Open Sans" w:eastAsiaTheme="minorHAnsi" w:hAnsi="Open Sans" w:cs="Open Sans"/>
          <w:sz w:val="20"/>
          <w:szCs w:val="20"/>
        </w:rPr>
        <w:t xml:space="preserve">neprenosné predplatné cestovné lístky </w:t>
      </w:r>
      <w:bookmarkStart w:id="66" w:name="_Hlk7179923"/>
      <w:r w:rsidRPr="009D1469">
        <w:rPr>
          <w:rFonts w:ascii="Open Sans" w:eastAsiaTheme="minorHAnsi" w:hAnsi="Open Sans" w:cs="Open Sans"/>
          <w:sz w:val="20"/>
          <w:szCs w:val="20"/>
        </w:rPr>
        <w:t xml:space="preserve">sú základné a zľavnené a sú </w:t>
      </w:r>
      <w:bookmarkStart w:id="67" w:name="_Hlk7179834"/>
      <w:r w:rsidRPr="009D1469">
        <w:rPr>
          <w:rFonts w:ascii="Open Sans" w:eastAsiaTheme="minorHAnsi" w:hAnsi="Open Sans" w:cs="Open Sans"/>
          <w:sz w:val="20"/>
          <w:szCs w:val="20"/>
        </w:rPr>
        <w:t>vydávané na neprenosné BČK (BČK s fotografiou)</w:t>
      </w:r>
      <w:bookmarkEnd w:id="66"/>
      <w:r w:rsidRPr="009D1469">
        <w:rPr>
          <w:rFonts w:ascii="Open Sans" w:eastAsiaTheme="minorHAnsi" w:hAnsi="Open Sans" w:cs="Open Sans"/>
          <w:sz w:val="20"/>
          <w:szCs w:val="20"/>
        </w:rPr>
        <w:t>,</w:t>
      </w:r>
    </w:p>
    <w:bookmarkEnd w:id="67"/>
    <w:p w14:paraId="29FF990C" w14:textId="2AD42254" w:rsidR="009D1469" w:rsidRPr="00182B32" w:rsidRDefault="009D1469" w:rsidP="00F2020E">
      <w:pPr>
        <w:numPr>
          <w:ilvl w:val="0"/>
          <w:numId w:val="52"/>
        </w:numPr>
        <w:spacing w:after="120"/>
        <w:ind w:left="1219" w:hanging="357"/>
        <w:jc w:val="both"/>
        <w:rPr>
          <w:rFonts w:ascii="Open Sans" w:eastAsiaTheme="minorHAnsi" w:hAnsi="Open Sans" w:cs="Open Sans"/>
          <w:sz w:val="20"/>
          <w:szCs w:val="20"/>
        </w:rPr>
      </w:pPr>
      <w:r w:rsidRPr="009D1469">
        <w:rPr>
          <w:rFonts w:ascii="Open Sans" w:eastAsiaTheme="minorHAnsi" w:hAnsi="Open Sans" w:cs="Open Sans"/>
          <w:sz w:val="20"/>
          <w:szCs w:val="20"/>
        </w:rPr>
        <w:t xml:space="preserve">prenosné predplatné cestovné lístky </w:t>
      </w:r>
      <w:bookmarkStart w:id="68" w:name="_Hlk7179957"/>
      <w:r w:rsidRPr="009D1469">
        <w:rPr>
          <w:rFonts w:ascii="Open Sans" w:eastAsiaTheme="minorHAnsi" w:hAnsi="Open Sans" w:cs="Open Sans"/>
          <w:sz w:val="20"/>
          <w:szCs w:val="20"/>
        </w:rPr>
        <w:t>sú vydávané na prenosné BČK (BČK bez fotografie), prenosný PCL nie je viazaný na meno držiteľa, môže ho využívať viacero osôb, pri jednej ceste môže naň cestovať maximálne 1 osoba.</w:t>
      </w:r>
    </w:p>
    <w:p w14:paraId="66F72B63" w14:textId="77777777" w:rsidR="00182B32" w:rsidRDefault="009D1469" w:rsidP="00F2020E">
      <w:pPr>
        <w:numPr>
          <w:ilvl w:val="0"/>
          <w:numId w:val="53"/>
        </w:numPr>
        <w:spacing w:after="120"/>
        <w:ind w:left="567" w:hanging="425"/>
        <w:jc w:val="both"/>
        <w:rPr>
          <w:rFonts w:ascii="Open Sans" w:eastAsiaTheme="minorHAnsi" w:hAnsi="Open Sans" w:cs="Open Sans"/>
          <w:sz w:val="20"/>
          <w:szCs w:val="20"/>
        </w:rPr>
      </w:pPr>
      <w:bookmarkStart w:id="69" w:name="_Hlk7177944"/>
      <w:bookmarkStart w:id="70" w:name="_Hlk7180007"/>
      <w:bookmarkEnd w:id="68"/>
      <w:r w:rsidRPr="009D1469">
        <w:rPr>
          <w:rFonts w:ascii="Open Sans" w:eastAsiaTheme="minorHAnsi" w:hAnsi="Open Sans" w:cs="Open Sans"/>
          <w:sz w:val="20"/>
          <w:szCs w:val="20"/>
        </w:rPr>
        <w:t xml:space="preserve">PCL platia v rámci zakúpených zón a ich obdobia platnosti (cez </w:t>
      </w:r>
      <w:r w:rsidRPr="009D1469">
        <w:rPr>
          <w:rFonts w:ascii="Open Sans" w:eastAsiaTheme="minorHAnsi" w:hAnsi="Open Sans" w:cs="Open Sans"/>
          <w:color w:val="000000" w:themeColor="text1"/>
          <w:sz w:val="20"/>
          <w:szCs w:val="20"/>
        </w:rPr>
        <w:t>pracovné dní, cez víkendy a sviatky)</w:t>
      </w:r>
      <w:r w:rsidRPr="009D1469">
        <w:rPr>
          <w:rFonts w:ascii="Open Sans" w:eastAsiaTheme="minorHAnsi" w:hAnsi="Open Sans" w:cs="Open Sans"/>
          <w:sz w:val="20"/>
          <w:szCs w:val="20"/>
        </w:rPr>
        <w:t xml:space="preserve"> na neobmedzený počet ciest na linkách zaradených do IDS ŽSK. </w:t>
      </w:r>
      <w:bookmarkEnd w:id="69"/>
      <w:bookmarkEnd w:id="70"/>
    </w:p>
    <w:p w14:paraId="236F8B8D" w14:textId="26780F7E" w:rsidR="009D1469" w:rsidRPr="00182B32" w:rsidRDefault="009D1469" w:rsidP="00F2020E">
      <w:pPr>
        <w:numPr>
          <w:ilvl w:val="0"/>
          <w:numId w:val="53"/>
        </w:numPr>
        <w:spacing w:after="60"/>
        <w:ind w:left="567" w:hanging="425"/>
        <w:jc w:val="both"/>
        <w:rPr>
          <w:rFonts w:ascii="Open Sans" w:eastAsiaTheme="minorHAnsi" w:hAnsi="Open Sans" w:cs="Open Sans"/>
          <w:sz w:val="20"/>
          <w:szCs w:val="20"/>
        </w:rPr>
      </w:pPr>
      <w:r w:rsidRPr="00182B32">
        <w:rPr>
          <w:rFonts w:ascii="Open Sans" w:eastAsiaTheme="minorHAnsi" w:hAnsi="Open Sans" w:cs="Open Sans"/>
          <w:sz w:val="20"/>
          <w:szCs w:val="20"/>
        </w:rPr>
        <w:t>PCL sa predávajú:</w:t>
      </w:r>
    </w:p>
    <w:p w14:paraId="09496FCD" w14:textId="6C7EB4CA" w:rsidR="009D1469" w:rsidRPr="009D1469" w:rsidRDefault="009D1469" w:rsidP="00F2020E">
      <w:pPr>
        <w:numPr>
          <w:ilvl w:val="0"/>
          <w:numId w:val="52"/>
        </w:numPr>
        <w:ind w:left="1134" w:hanging="283"/>
        <w:contextualSpacing/>
        <w:jc w:val="both"/>
        <w:rPr>
          <w:rFonts w:ascii="Open Sans" w:eastAsiaTheme="minorHAnsi" w:hAnsi="Open Sans" w:cs="Open Sans"/>
          <w:sz w:val="20"/>
          <w:szCs w:val="20"/>
        </w:rPr>
      </w:pPr>
      <w:r w:rsidRPr="009D1469">
        <w:rPr>
          <w:rFonts w:ascii="Open Sans" w:eastAsiaTheme="minorHAnsi" w:hAnsi="Open Sans" w:cs="Open Sans"/>
          <w:sz w:val="20"/>
          <w:szCs w:val="20"/>
        </w:rPr>
        <w:t xml:space="preserve">na predajných miestach dopravcov </w:t>
      </w:r>
    </w:p>
    <w:p w14:paraId="6152BB33" w14:textId="2D3F954B" w:rsidR="009D1469" w:rsidRDefault="009D1469" w:rsidP="00F2020E">
      <w:pPr>
        <w:numPr>
          <w:ilvl w:val="0"/>
          <w:numId w:val="52"/>
        </w:numPr>
        <w:ind w:left="1134" w:hanging="283"/>
        <w:contextualSpacing/>
        <w:jc w:val="both"/>
        <w:rPr>
          <w:rFonts w:ascii="Open Sans" w:eastAsiaTheme="minorHAnsi" w:hAnsi="Open Sans" w:cs="Open Sans"/>
          <w:sz w:val="20"/>
          <w:szCs w:val="20"/>
        </w:rPr>
      </w:pPr>
      <w:r w:rsidRPr="009D1469">
        <w:rPr>
          <w:rFonts w:ascii="Open Sans" w:eastAsiaTheme="minorHAnsi" w:hAnsi="Open Sans" w:cs="Open Sans"/>
          <w:sz w:val="20"/>
          <w:szCs w:val="20"/>
        </w:rPr>
        <w:t xml:space="preserve">prostredníctvom </w:t>
      </w:r>
      <w:proofErr w:type="spellStart"/>
      <w:r w:rsidR="00606504">
        <w:rPr>
          <w:rFonts w:ascii="Open Sans" w:eastAsiaTheme="minorHAnsi" w:hAnsi="Open Sans" w:cs="Open Sans"/>
          <w:sz w:val="20"/>
          <w:szCs w:val="20"/>
        </w:rPr>
        <w:t>eShop</w:t>
      </w:r>
      <w:r w:rsidRPr="009D1469">
        <w:rPr>
          <w:rFonts w:ascii="Open Sans" w:eastAsiaTheme="minorHAnsi" w:hAnsi="Open Sans" w:cs="Open Sans"/>
          <w:sz w:val="20"/>
          <w:szCs w:val="20"/>
        </w:rPr>
        <w:t>u</w:t>
      </w:r>
      <w:proofErr w:type="spellEnd"/>
      <w:r w:rsidRPr="009D1469">
        <w:rPr>
          <w:rFonts w:ascii="Open Sans" w:eastAsiaTheme="minorHAnsi" w:hAnsi="Open Sans" w:cs="Open Sans"/>
          <w:sz w:val="20"/>
          <w:szCs w:val="20"/>
        </w:rPr>
        <w:t xml:space="preserve"> jednotlivých dopravcov,</w:t>
      </w:r>
    </w:p>
    <w:p w14:paraId="20F7B36E" w14:textId="0231BFA2" w:rsidR="005F5F4D" w:rsidRPr="00053E38" w:rsidRDefault="005F5F4D" w:rsidP="00F2020E">
      <w:pPr>
        <w:numPr>
          <w:ilvl w:val="0"/>
          <w:numId w:val="52"/>
        </w:numPr>
        <w:ind w:left="1134" w:hanging="283"/>
        <w:contextualSpacing/>
        <w:jc w:val="both"/>
        <w:rPr>
          <w:rFonts w:ascii="Open Sans" w:eastAsiaTheme="minorHAnsi" w:hAnsi="Open Sans" w:cs="Open Sans"/>
          <w:sz w:val="20"/>
          <w:szCs w:val="20"/>
        </w:rPr>
      </w:pPr>
      <w:r w:rsidRPr="00053E38">
        <w:rPr>
          <w:rFonts w:ascii="Open Sans" w:eastAsiaTheme="minorHAnsi" w:hAnsi="Open Sans" w:cs="Open Sans"/>
          <w:sz w:val="20"/>
          <w:szCs w:val="20"/>
        </w:rPr>
        <w:t xml:space="preserve">vo vlakoch z POP, iba v prípade, ak </w:t>
      </w:r>
      <w:r w:rsidR="00CE75A5">
        <w:rPr>
          <w:rFonts w:ascii="Open Sans" w:eastAsiaTheme="minorHAnsi" w:hAnsi="Open Sans" w:cs="Open Sans"/>
          <w:sz w:val="20"/>
          <w:szCs w:val="20"/>
        </w:rPr>
        <w:t xml:space="preserve">cestujúci </w:t>
      </w:r>
      <w:r w:rsidRPr="00053E38">
        <w:rPr>
          <w:rFonts w:ascii="Open Sans" w:eastAsiaTheme="minorHAnsi" w:hAnsi="Open Sans" w:cs="Open Sans"/>
          <w:sz w:val="20"/>
          <w:szCs w:val="20"/>
        </w:rPr>
        <w:t>nastupuje v stanici, kde sa nenachádza otvorená osobná pokladnica,</w:t>
      </w:r>
    </w:p>
    <w:p w14:paraId="2AA54124" w14:textId="091E7CE1" w:rsidR="00225488" w:rsidRPr="00984C46" w:rsidRDefault="009D1469" w:rsidP="00F2020E">
      <w:pPr>
        <w:numPr>
          <w:ilvl w:val="0"/>
          <w:numId w:val="52"/>
        </w:numPr>
        <w:spacing w:after="120"/>
        <w:ind w:left="1134" w:hanging="283"/>
        <w:jc w:val="both"/>
        <w:rPr>
          <w:rFonts w:ascii="Open Sans" w:eastAsiaTheme="minorHAnsi" w:hAnsi="Open Sans" w:cs="Open Sans"/>
          <w:sz w:val="20"/>
          <w:szCs w:val="20"/>
        </w:rPr>
      </w:pPr>
      <w:r w:rsidRPr="00984C46">
        <w:rPr>
          <w:rFonts w:ascii="Open Sans" w:eastAsiaTheme="minorHAnsi" w:hAnsi="Open Sans" w:cs="Open Sans"/>
          <w:sz w:val="20"/>
          <w:szCs w:val="20"/>
        </w:rPr>
        <w:t xml:space="preserve">vo vozidlách PAD z odbavovacích zariadení, iba v prípade, ak už bol v predchádzajúcom období na danú kartu zakúpený PCL s rovnakou zónovou platnosťou </w:t>
      </w:r>
      <w:r w:rsidR="00984C46" w:rsidRPr="00984C46">
        <w:rPr>
          <w:rFonts w:ascii="Open Sans" w:eastAsiaTheme="minorHAnsi" w:hAnsi="Open Sans" w:cs="Open Sans"/>
          <w:sz w:val="20"/>
          <w:szCs w:val="20"/>
        </w:rPr>
        <w:t>a ro</w:t>
      </w:r>
      <w:r w:rsidR="00984C46">
        <w:rPr>
          <w:rFonts w:ascii="Open Sans" w:eastAsiaTheme="minorHAnsi" w:hAnsi="Open Sans" w:cs="Open Sans"/>
          <w:sz w:val="20"/>
          <w:szCs w:val="20"/>
        </w:rPr>
        <w:t>vnakým</w:t>
      </w:r>
      <w:r w:rsidR="00984C46" w:rsidRPr="00984C46">
        <w:rPr>
          <w:rFonts w:ascii="Open Sans" w:eastAsiaTheme="minorHAnsi" w:hAnsi="Open Sans" w:cs="Open Sans"/>
          <w:sz w:val="20"/>
          <w:szCs w:val="20"/>
        </w:rPr>
        <w:t xml:space="preserve"> obdobím platnosti </w:t>
      </w:r>
      <w:r w:rsidRPr="00984C46">
        <w:rPr>
          <w:rFonts w:ascii="Open Sans" w:eastAsiaTheme="minorHAnsi" w:hAnsi="Open Sans" w:cs="Open Sans"/>
          <w:sz w:val="20"/>
          <w:szCs w:val="20"/>
        </w:rPr>
        <w:t>ako požadovaný PCL</w:t>
      </w:r>
      <w:r w:rsidR="00225488" w:rsidRPr="00984C46">
        <w:rPr>
          <w:rFonts w:ascii="Open Sans" w:eastAsiaTheme="minorHAnsi" w:hAnsi="Open Sans" w:cs="Open Sans"/>
          <w:sz w:val="20"/>
          <w:szCs w:val="20"/>
        </w:rPr>
        <w:t>.</w:t>
      </w:r>
      <w:bookmarkStart w:id="71" w:name="_Hlk12274553"/>
      <w:r w:rsidR="000E6BCB" w:rsidRPr="00984C46">
        <w:t xml:space="preserve"> </w:t>
      </w:r>
      <w:r w:rsidR="000E6BCB" w:rsidRPr="00984C46">
        <w:rPr>
          <w:rFonts w:ascii="Open Sans" w:eastAsiaTheme="minorHAnsi" w:hAnsi="Open Sans" w:cs="Open Sans"/>
          <w:sz w:val="20"/>
          <w:szCs w:val="20"/>
        </w:rPr>
        <w:t xml:space="preserve">Vo vozidlách PAD </w:t>
      </w:r>
      <w:r w:rsidR="00984C46" w:rsidRPr="00984C46">
        <w:rPr>
          <w:rFonts w:ascii="Open Sans" w:eastAsiaTheme="minorHAnsi" w:hAnsi="Open Sans" w:cs="Open Sans"/>
          <w:sz w:val="20"/>
          <w:szCs w:val="20"/>
        </w:rPr>
        <w:t>sú hradné z EP</w:t>
      </w:r>
      <w:r w:rsidR="000E6BCB" w:rsidRPr="00984C46">
        <w:rPr>
          <w:rFonts w:ascii="Open Sans" w:eastAsiaTheme="minorHAnsi" w:hAnsi="Open Sans" w:cs="Open Sans"/>
          <w:sz w:val="20"/>
          <w:szCs w:val="20"/>
        </w:rPr>
        <w:t>.</w:t>
      </w:r>
    </w:p>
    <w:p w14:paraId="035A2436" w14:textId="7559F907" w:rsidR="009D1469" w:rsidRPr="00F56990" w:rsidRDefault="00225488" w:rsidP="00F2020E">
      <w:pPr>
        <w:pStyle w:val="Odsekzoznamu"/>
        <w:numPr>
          <w:ilvl w:val="0"/>
          <w:numId w:val="53"/>
        </w:numPr>
        <w:spacing w:after="60"/>
        <w:ind w:left="567" w:hanging="425"/>
        <w:contextualSpacing w:val="0"/>
        <w:jc w:val="both"/>
        <w:rPr>
          <w:rFonts w:ascii="Open Sans" w:eastAsiaTheme="minorHAnsi" w:hAnsi="Open Sans" w:cs="Open Sans"/>
          <w:color w:val="00B0F0"/>
          <w:sz w:val="20"/>
          <w:szCs w:val="20"/>
        </w:rPr>
      </w:pPr>
      <w:r w:rsidRPr="00225488">
        <w:rPr>
          <w:rFonts w:ascii="Open Sans" w:eastAsiaTheme="minorHAnsi" w:hAnsi="Open Sans" w:cs="Open Sans"/>
          <w:sz w:val="20"/>
          <w:szCs w:val="20"/>
        </w:rPr>
        <w:lastRenderedPageBreak/>
        <w:t>M</w:t>
      </w:r>
      <w:r w:rsidR="009D1469" w:rsidRPr="00225488">
        <w:rPr>
          <w:rFonts w:ascii="Open Sans" w:eastAsiaTheme="minorHAnsi" w:hAnsi="Open Sans" w:cs="Open Sans"/>
          <w:sz w:val="20"/>
          <w:szCs w:val="20"/>
        </w:rPr>
        <w:t>ožnosti nákupu PCL:</w:t>
      </w:r>
    </w:p>
    <w:p w14:paraId="06AE5F48" w14:textId="27BBB516" w:rsidR="00F56990" w:rsidRDefault="00F56990" w:rsidP="00F2020E">
      <w:pPr>
        <w:pStyle w:val="Odsekzoznamu"/>
        <w:numPr>
          <w:ilvl w:val="0"/>
          <w:numId w:val="52"/>
        </w:numPr>
        <w:spacing w:after="60"/>
        <w:jc w:val="both"/>
        <w:rPr>
          <w:rFonts w:ascii="Open Sans" w:eastAsiaTheme="minorHAnsi" w:hAnsi="Open Sans" w:cs="Open Sans"/>
          <w:sz w:val="20"/>
          <w:szCs w:val="20"/>
        </w:rPr>
      </w:pPr>
      <w:r w:rsidRPr="00F56990">
        <w:rPr>
          <w:rFonts w:ascii="Open Sans" w:eastAsiaTheme="minorHAnsi" w:hAnsi="Open Sans" w:cs="Open Sans"/>
          <w:b/>
          <w:bCs/>
          <w:sz w:val="20"/>
          <w:szCs w:val="20"/>
        </w:rPr>
        <w:t xml:space="preserve">Na predajných miestach </w:t>
      </w:r>
      <w:r w:rsidR="009370B8">
        <w:rPr>
          <w:rFonts w:ascii="Open Sans" w:eastAsiaTheme="minorHAnsi" w:hAnsi="Open Sans" w:cs="Open Sans"/>
          <w:b/>
          <w:bCs/>
          <w:sz w:val="20"/>
          <w:szCs w:val="20"/>
        </w:rPr>
        <w:t>dopravcov</w:t>
      </w:r>
      <w:r w:rsidRPr="00F56990">
        <w:rPr>
          <w:rFonts w:ascii="Open Sans" w:eastAsiaTheme="minorHAnsi" w:hAnsi="Open Sans" w:cs="Open Sans"/>
          <w:sz w:val="20"/>
          <w:szCs w:val="20"/>
        </w:rPr>
        <w:t xml:space="preserve"> je možné zakúpiť PCL najskôr 30 kalendárnych dní pred požadovaným dňom začiatku jeho platnosti a najneskôr s platnosťou odo dňa zakúpenia. </w:t>
      </w:r>
    </w:p>
    <w:p w14:paraId="0A02746F" w14:textId="7759F685" w:rsidR="00F56990" w:rsidRDefault="00F56990" w:rsidP="00F2020E">
      <w:pPr>
        <w:pStyle w:val="Odsekzoznamu"/>
        <w:numPr>
          <w:ilvl w:val="0"/>
          <w:numId w:val="52"/>
        </w:numPr>
        <w:spacing w:after="60"/>
        <w:jc w:val="both"/>
        <w:rPr>
          <w:rFonts w:ascii="Open Sans" w:eastAsiaTheme="minorHAnsi" w:hAnsi="Open Sans" w:cs="Open Sans"/>
          <w:sz w:val="20"/>
          <w:szCs w:val="20"/>
        </w:rPr>
      </w:pPr>
      <w:r w:rsidRPr="00F56990">
        <w:rPr>
          <w:rFonts w:ascii="Open Sans" w:eastAsiaTheme="minorHAnsi" w:hAnsi="Open Sans" w:cs="Open Sans"/>
          <w:b/>
          <w:bCs/>
          <w:sz w:val="20"/>
          <w:szCs w:val="20"/>
        </w:rPr>
        <w:t>Vo vozidlách PAD</w:t>
      </w:r>
      <w:r w:rsidR="005F5F4D">
        <w:rPr>
          <w:rFonts w:ascii="Open Sans" w:eastAsiaTheme="minorHAnsi" w:hAnsi="Open Sans" w:cs="Open Sans"/>
          <w:b/>
          <w:bCs/>
          <w:sz w:val="20"/>
          <w:szCs w:val="20"/>
        </w:rPr>
        <w:t xml:space="preserve"> </w:t>
      </w:r>
      <w:r w:rsidR="005F5F4D" w:rsidRPr="00053E38">
        <w:rPr>
          <w:rFonts w:ascii="Open Sans" w:eastAsiaTheme="minorHAnsi" w:hAnsi="Open Sans" w:cs="Open Sans"/>
          <w:b/>
          <w:bCs/>
          <w:sz w:val="20"/>
          <w:szCs w:val="20"/>
        </w:rPr>
        <w:t>a vlakoch</w:t>
      </w:r>
      <w:r w:rsidRPr="00053E38">
        <w:rPr>
          <w:rFonts w:ascii="Open Sans" w:eastAsiaTheme="minorHAnsi" w:hAnsi="Open Sans" w:cs="Open Sans"/>
          <w:sz w:val="20"/>
          <w:szCs w:val="20"/>
        </w:rPr>
        <w:t xml:space="preserve"> </w:t>
      </w:r>
      <w:r w:rsidRPr="00F56990">
        <w:rPr>
          <w:rFonts w:ascii="Open Sans" w:eastAsiaTheme="minorHAnsi" w:hAnsi="Open Sans" w:cs="Open Sans"/>
          <w:sz w:val="20"/>
          <w:szCs w:val="20"/>
        </w:rPr>
        <w:t>je možné zakúpiť PCL, ktorý začne platiť v deň zakúpenia.</w:t>
      </w:r>
    </w:p>
    <w:p w14:paraId="33DC078D" w14:textId="2907D717" w:rsidR="00F56990" w:rsidRDefault="00F56990" w:rsidP="00F2020E">
      <w:pPr>
        <w:pStyle w:val="Odsekzoznamu"/>
        <w:numPr>
          <w:ilvl w:val="0"/>
          <w:numId w:val="52"/>
        </w:numPr>
        <w:spacing w:after="60"/>
        <w:jc w:val="both"/>
        <w:rPr>
          <w:rFonts w:ascii="Open Sans" w:eastAsiaTheme="minorHAnsi" w:hAnsi="Open Sans" w:cs="Open Sans"/>
          <w:sz w:val="20"/>
          <w:szCs w:val="20"/>
        </w:rPr>
      </w:pPr>
      <w:r w:rsidRPr="00F56990">
        <w:rPr>
          <w:rFonts w:ascii="Open Sans" w:eastAsiaTheme="minorHAnsi" w:hAnsi="Open Sans" w:cs="Open Sans"/>
          <w:b/>
          <w:bCs/>
          <w:sz w:val="20"/>
          <w:szCs w:val="20"/>
        </w:rPr>
        <w:t xml:space="preserve">Cez </w:t>
      </w:r>
      <w:proofErr w:type="spellStart"/>
      <w:r w:rsidR="00606504">
        <w:rPr>
          <w:rFonts w:ascii="Open Sans" w:eastAsiaTheme="minorHAnsi" w:hAnsi="Open Sans" w:cs="Open Sans"/>
          <w:b/>
          <w:bCs/>
          <w:sz w:val="20"/>
          <w:szCs w:val="20"/>
        </w:rPr>
        <w:t>eShop</w:t>
      </w:r>
      <w:proofErr w:type="spellEnd"/>
      <w:r w:rsidRPr="00F56990">
        <w:rPr>
          <w:rFonts w:ascii="Open Sans" w:eastAsiaTheme="minorHAnsi" w:hAnsi="Open Sans" w:cs="Open Sans"/>
          <w:b/>
          <w:bCs/>
          <w:sz w:val="20"/>
          <w:szCs w:val="20"/>
        </w:rPr>
        <w:t>, ak sa platba realizuje prevodom na účet,</w:t>
      </w:r>
      <w:r w:rsidRPr="00F56990">
        <w:rPr>
          <w:rFonts w:ascii="Open Sans" w:eastAsiaTheme="minorHAnsi" w:hAnsi="Open Sans" w:cs="Open Sans"/>
          <w:sz w:val="20"/>
          <w:szCs w:val="20"/>
        </w:rPr>
        <w:t xml:space="preserve"> je </w:t>
      </w:r>
      <w:r w:rsidR="00353B7E">
        <w:rPr>
          <w:rFonts w:ascii="Open Sans" w:eastAsiaTheme="minorHAnsi" w:hAnsi="Open Sans" w:cs="Open Sans"/>
          <w:sz w:val="20"/>
          <w:szCs w:val="20"/>
        </w:rPr>
        <w:t>možné zakúpiť PCL najskôr 30</w:t>
      </w:r>
      <w:r w:rsidRPr="00F56990">
        <w:rPr>
          <w:rFonts w:ascii="Open Sans" w:eastAsiaTheme="minorHAnsi" w:hAnsi="Open Sans" w:cs="Open Sans"/>
          <w:sz w:val="20"/>
          <w:szCs w:val="20"/>
        </w:rPr>
        <w:t xml:space="preserve"> kalendárnych</w:t>
      </w:r>
      <w:r w:rsidR="0020411B">
        <w:rPr>
          <w:rFonts w:ascii="Open Sans" w:eastAsiaTheme="minorHAnsi" w:hAnsi="Open Sans" w:cs="Open Sans"/>
          <w:sz w:val="20"/>
          <w:szCs w:val="20"/>
        </w:rPr>
        <w:t xml:space="preserve"> dní a najneskôr 4 pracovné dni</w:t>
      </w:r>
      <w:r w:rsidRPr="00F56990">
        <w:rPr>
          <w:rFonts w:ascii="Open Sans" w:eastAsiaTheme="minorHAnsi" w:hAnsi="Open Sans" w:cs="Open Sans"/>
          <w:sz w:val="20"/>
          <w:szCs w:val="20"/>
        </w:rPr>
        <w:t xml:space="preserve"> pred požadovaným prvým dňom začiatku jeho platnosti.</w:t>
      </w:r>
    </w:p>
    <w:p w14:paraId="17B36892" w14:textId="4067F1AC" w:rsidR="00F56990" w:rsidRPr="004C5DC0" w:rsidRDefault="00F56990" w:rsidP="00F2020E">
      <w:pPr>
        <w:pStyle w:val="Odsekzoznamu"/>
        <w:numPr>
          <w:ilvl w:val="0"/>
          <w:numId w:val="52"/>
        </w:numPr>
        <w:spacing w:after="0"/>
        <w:ind w:left="1219" w:hanging="357"/>
        <w:contextualSpacing w:val="0"/>
        <w:jc w:val="both"/>
        <w:rPr>
          <w:rFonts w:ascii="Open Sans" w:eastAsiaTheme="minorHAnsi" w:hAnsi="Open Sans" w:cs="Open Sans"/>
          <w:sz w:val="20"/>
          <w:szCs w:val="20"/>
        </w:rPr>
      </w:pPr>
      <w:r w:rsidRPr="00F56990">
        <w:rPr>
          <w:rFonts w:ascii="Open Sans" w:eastAsiaTheme="minorHAnsi" w:hAnsi="Open Sans" w:cs="Open Sans"/>
          <w:b/>
          <w:bCs/>
          <w:sz w:val="20"/>
          <w:szCs w:val="20"/>
        </w:rPr>
        <w:t xml:space="preserve">Cez </w:t>
      </w:r>
      <w:proofErr w:type="spellStart"/>
      <w:r w:rsidR="00606504">
        <w:rPr>
          <w:rFonts w:ascii="Open Sans" w:eastAsiaTheme="minorHAnsi" w:hAnsi="Open Sans" w:cs="Open Sans"/>
          <w:b/>
          <w:bCs/>
          <w:sz w:val="20"/>
          <w:szCs w:val="20"/>
        </w:rPr>
        <w:t>eShop</w:t>
      </w:r>
      <w:proofErr w:type="spellEnd"/>
      <w:r w:rsidRPr="00F56990">
        <w:rPr>
          <w:rFonts w:ascii="Open Sans" w:eastAsiaTheme="minorHAnsi" w:hAnsi="Open Sans" w:cs="Open Sans"/>
          <w:b/>
          <w:bCs/>
          <w:sz w:val="20"/>
          <w:szCs w:val="20"/>
        </w:rPr>
        <w:t>, ak sa platba realizuje online</w:t>
      </w:r>
      <w:r w:rsidRPr="00F56990">
        <w:rPr>
          <w:rFonts w:ascii="Open Sans" w:eastAsiaTheme="minorHAnsi" w:hAnsi="Open Sans" w:cs="Open Sans"/>
          <w:sz w:val="20"/>
          <w:szCs w:val="20"/>
        </w:rPr>
        <w:t>, je m</w:t>
      </w:r>
      <w:r w:rsidR="0020411B">
        <w:rPr>
          <w:rFonts w:ascii="Open Sans" w:eastAsiaTheme="minorHAnsi" w:hAnsi="Open Sans" w:cs="Open Sans"/>
          <w:sz w:val="20"/>
          <w:szCs w:val="20"/>
        </w:rPr>
        <w:t xml:space="preserve">ožné zakúpiť PCL najskôr 30 </w:t>
      </w:r>
      <w:r w:rsidRPr="00F56990">
        <w:rPr>
          <w:rFonts w:ascii="Open Sans" w:eastAsiaTheme="minorHAnsi" w:hAnsi="Open Sans" w:cs="Open Sans"/>
          <w:sz w:val="20"/>
          <w:szCs w:val="20"/>
        </w:rPr>
        <w:t xml:space="preserve">kalendárnych dní a najneskôr 1 deň pred požadovaným prvým dňom začiatku </w:t>
      </w:r>
      <w:r w:rsidRPr="004C5DC0">
        <w:rPr>
          <w:rFonts w:ascii="Open Sans" w:eastAsiaTheme="minorHAnsi" w:hAnsi="Open Sans" w:cs="Open Sans"/>
          <w:sz w:val="20"/>
          <w:szCs w:val="20"/>
        </w:rPr>
        <w:t>platnosti.</w:t>
      </w:r>
    </w:p>
    <w:p w14:paraId="0B9B28A2" w14:textId="4EBE799A" w:rsidR="00E91A5C" w:rsidRPr="004C5DC0" w:rsidRDefault="00E91A5C" w:rsidP="00F2020E">
      <w:pPr>
        <w:pStyle w:val="Odsekzoznamu"/>
        <w:numPr>
          <w:ilvl w:val="0"/>
          <w:numId w:val="52"/>
        </w:numPr>
        <w:spacing w:after="0"/>
        <w:ind w:left="1219" w:hanging="357"/>
        <w:contextualSpacing w:val="0"/>
        <w:jc w:val="both"/>
        <w:rPr>
          <w:rFonts w:ascii="Open Sans" w:eastAsiaTheme="minorHAnsi" w:hAnsi="Open Sans" w:cs="Open Sans"/>
          <w:sz w:val="20"/>
          <w:szCs w:val="20"/>
        </w:rPr>
      </w:pPr>
      <w:r w:rsidRPr="004C5DC0">
        <w:rPr>
          <w:rFonts w:ascii="Open Sans" w:eastAsiaTheme="minorHAnsi" w:hAnsi="Open Sans" w:cs="Open Sans"/>
          <w:sz w:val="20"/>
          <w:szCs w:val="20"/>
        </w:rPr>
        <w:t xml:space="preserve">Pri nákupe cez </w:t>
      </w:r>
      <w:proofErr w:type="spellStart"/>
      <w:r w:rsidR="00606504" w:rsidRPr="004C5DC0">
        <w:rPr>
          <w:rFonts w:ascii="Open Sans" w:eastAsiaTheme="minorHAnsi" w:hAnsi="Open Sans" w:cs="Open Sans"/>
          <w:sz w:val="20"/>
          <w:szCs w:val="20"/>
        </w:rPr>
        <w:t>eShop</w:t>
      </w:r>
      <w:proofErr w:type="spellEnd"/>
      <w:r w:rsidRPr="004C5DC0">
        <w:rPr>
          <w:rFonts w:ascii="Open Sans" w:eastAsiaTheme="minorHAnsi" w:hAnsi="Open Sans" w:cs="Open Sans"/>
          <w:sz w:val="20"/>
          <w:szCs w:val="20"/>
        </w:rPr>
        <w:t>, po priradení platby k objednávke, zákazník obdrží potvrdzujúci e-mail o zaevidovaní platby s informáciou o čase, kedy bude objednávka aktivovaná</w:t>
      </w:r>
      <w:r w:rsidR="009E7982" w:rsidRPr="004C5DC0">
        <w:rPr>
          <w:rFonts w:ascii="Open Sans" w:eastAsiaTheme="minorHAnsi" w:hAnsi="Open Sans" w:cs="Open Sans"/>
          <w:sz w:val="20"/>
          <w:szCs w:val="20"/>
        </w:rPr>
        <w:t>.</w:t>
      </w:r>
    </w:p>
    <w:p w14:paraId="747BA6AD" w14:textId="07EDC525" w:rsidR="00294E94" w:rsidRPr="004C5DC0" w:rsidRDefault="00294E94" w:rsidP="00606504">
      <w:pPr>
        <w:pStyle w:val="Odsekzoznamu"/>
        <w:numPr>
          <w:ilvl w:val="0"/>
          <w:numId w:val="52"/>
        </w:numPr>
        <w:spacing w:after="0"/>
        <w:ind w:left="1219" w:hanging="357"/>
        <w:contextualSpacing w:val="0"/>
        <w:jc w:val="both"/>
        <w:rPr>
          <w:rFonts w:ascii="Open Sans" w:eastAsiaTheme="minorHAnsi" w:hAnsi="Open Sans" w:cs="Open Sans"/>
          <w:sz w:val="20"/>
          <w:szCs w:val="20"/>
        </w:rPr>
      </w:pPr>
      <w:r w:rsidRPr="004C5DC0">
        <w:rPr>
          <w:rFonts w:ascii="Open Sans" w:eastAsiaTheme="minorHAnsi" w:hAnsi="Open Sans" w:cs="Open Sans"/>
          <w:sz w:val="20"/>
          <w:szCs w:val="20"/>
        </w:rPr>
        <w:t xml:space="preserve">Platnosť PCL si cestujúci môže kedykoľvek overiť pomocou </w:t>
      </w:r>
      <w:r w:rsidR="00303E8D" w:rsidRPr="004C5DC0">
        <w:rPr>
          <w:rFonts w:ascii="Open Sans" w:eastAsiaTheme="minorHAnsi" w:hAnsi="Open Sans" w:cs="Open Sans"/>
          <w:sz w:val="20"/>
          <w:szCs w:val="20"/>
        </w:rPr>
        <w:t>označovača cestovných lístkov</w:t>
      </w:r>
      <w:r w:rsidRPr="004C5DC0">
        <w:rPr>
          <w:rFonts w:ascii="Open Sans" w:eastAsiaTheme="minorHAnsi" w:hAnsi="Open Sans" w:cs="Open Sans"/>
          <w:sz w:val="20"/>
          <w:szCs w:val="20"/>
        </w:rPr>
        <w:t xml:space="preserve"> vo vozidlách MHD a to priložením dopravnej karty k označovaču alebo si ju môže </w:t>
      </w:r>
      <w:r w:rsidR="00364ADC" w:rsidRPr="004C5DC0">
        <w:rPr>
          <w:rFonts w:ascii="Open Sans" w:eastAsiaTheme="minorHAnsi" w:hAnsi="Open Sans" w:cs="Open Sans"/>
          <w:sz w:val="20"/>
          <w:szCs w:val="20"/>
        </w:rPr>
        <w:t xml:space="preserve">nechať </w:t>
      </w:r>
      <w:r w:rsidRPr="004C5DC0">
        <w:rPr>
          <w:rFonts w:ascii="Open Sans" w:eastAsiaTheme="minorHAnsi" w:hAnsi="Open Sans" w:cs="Open Sans"/>
          <w:sz w:val="20"/>
          <w:szCs w:val="20"/>
        </w:rPr>
        <w:t xml:space="preserve">overiť na predajných miestach jednotlivých dopravcov alebo prostredníctvom </w:t>
      </w:r>
      <w:proofErr w:type="spellStart"/>
      <w:r w:rsidR="00606504" w:rsidRPr="004C5DC0">
        <w:rPr>
          <w:rFonts w:ascii="Open Sans" w:eastAsiaTheme="minorHAnsi" w:hAnsi="Open Sans" w:cs="Open Sans"/>
          <w:sz w:val="20"/>
          <w:szCs w:val="20"/>
        </w:rPr>
        <w:t>eShop</w:t>
      </w:r>
      <w:r w:rsidRPr="004C5DC0">
        <w:rPr>
          <w:rFonts w:ascii="Open Sans" w:eastAsiaTheme="minorHAnsi" w:hAnsi="Open Sans" w:cs="Open Sans"/>
          <w:sz w:val="20"/>
          <w:szCs w:val="20"/>
        </w:rPr>
        <w:t>u</w:t>
      </w:r>
      <w:proofErr w:type="spellEnd"/>
      <w:r w:rsidRPr="004C5DC0">
        <w:rPr>
          <w:rFonts w:ascii="Open Sans" w:eastAsiaTheme="minorHAnsi" w:hAnsi="Open Sans" w:cs="Open Sans"/>
          <w:sz w:val="20"/>
          <w:szCs w:val="20"/>
        </w:rPr>
        <w:t>.</w:t>
      </w:r>
    </w:p>
    <w:p w14:paraId="4B645463" w14:textId="3C07B620" w:rsidR="00606504" w:rsidRPr="004C5DC0" w:rsidRDefault="00606504" w:rsidP="00606504">
      <w:pPr>
        <w:pStyle w:val="Odsekzoznamu"/>
        <w:numPr>
          <w:ilvl w:val="0"/>
          <w:numId w:val="52"/>
        </w:numPr>
        <w:spacing w:after="120"/>
        <w:ind w:left="1219" w:hanging="357"/>
        <w:contextualSpacing w:val="0"/>
        <w:jc w:val="both"/>
        <w:rPr>
          <w:rFonts w:ascii="Open Sans" w:eastAsiaTheme="minorHAnsi" w:hAnsi="Open Sans" w:cs="Open Sans"/>
          <w:sz w:val="20"/>
          <w:szCs w:val="20"/>
        </w:rPr>
      </w:pPr>
      <w:r w:rsidRPr="004C5DC0">
        <w:rPr>
          <w:rFonts w:ascii="Open Sans" w:eastAsiaTheme="minorHAnsi" w:hAnsi="Open Sans" w:cs="Open Sans"/>
          <w:sz w:val="20"/>
          <w:szCs w:val="20"/>
        </w:rPr>
        <w:t xml:space="preserve">Pri nákupe PCL si dopravcovia BČK navzájom akceptujú. Nákup cez </w:t>
      </w:r>
      <w:proofErr w:type="spellStart"/>
      <w:r w:rsidRPr="004C5DC0">
        <w:rPr>
          <w:rFonts w:ascii="Open Sans" w:eastAsiaTheme="minorHAnsi" w:hAnsi="Open Sans" w:cs="Open Sans"/>
          <w:sz w:val="20"/>
          <w:szCs w:val="20"/>
        </w:rPr>
        <w:t>eShop</w:t>
      </w:r>
      <w:proofErr w:type="spellEnd"/>
      <w:r w:rsidRPr="004C5DC0">
        <w:rPr>
          <w:rFonts w:ascii="Open Sans" w:eastAsiaTheme="minorHAnsi" w:hAnsi="Open Sans" w:cs="Open Sans"/>
          <w:sz w:val="20"/>
          <w:szCs w:val="20"/>
        </w:rPr>
        <w:t xml:space="preserve"> je možný len cez </w:t>
      </w:r>
      <w:proofErr w:type="spellStart"/>
      <w:r w:rsidRPr="004C5DC0">
        <w:rPr>
          <w:rFonts w:ascii="Open Sans" w:eastAsiaTheme="minorHAnsi" w:hAnsi="Open Sans" w:cs="Open Sans"/>
          <w:sz w:val="20"/>
          <w:szCs w:val="20"/>
        </w:rPr>
        <w:t>eShop</w:t>
      </w:r>
      <w:proofErr w:type="spellEnd"/>
      <w:r w:rsidRPr="004C5DC0">
        <w:rPr>
          <w:rFonts w:ascii="Open Sans" w:eastAsiaTheme="minorHAnsi" w:hAnsi="Open Sans" w:cs="Open Sans"/>
          <w:sz w:val="20"/>
          <w:szCs w:val="20"/>
        </w:rPr>
        <w:t xml:space="preserve"> toho dopravcu, u ktorého bola vydaná BČK. Nákup na BČK vydanú treťou stranou je možný v </w:t>
      </w:r>
      <w:proofErr w:type="spellStart"/>
      <w:r w:rsidRPr="004C5DC0">
        <w:rPr>
          <w:rFonts w:ascii="Open Sans" w:eastAsiaTheme="minorHAnsi" w:hAnsi="Open Sans" w:cs="Open Sans"/>
          <w:sz w:val="20"/>
          <w:szCs w:val="20"/>
        </w:rPr>
        <w:t>eShope</w:t>
      </w:r>
      <w:proofErr w:type="spellEnd"/>
      <w:r w:rsidRPr="004C5DC0">
        <w:rPr>
          <w:rFonts w:ascii="Open Sans" w:eastAsiaTheme="minorHAnsi" w:hAnsi="Open Sans" w:cs="Open Sans"/>
          <w:sz w:val="20"/>
          <w:szCs w:val="20"/>
        </w:rPr>
        <w:t xml:space="preserve"> dopravcu u ktorého bol vykonaný prvý nákup PCL resp. prvý vklad kreditu na EP.</w:t>
      </w:r>
    </w:p>
    <w:p w14:paraId="3C1F2F02" w14:textId="2FDB758F" w:rsidR="009D1469" w:rsidRPr="009D1469" w:rsidRDefault="009D1469" w:rsidP="00F2020E">
      <w:pPr>
        <w:pStyle w:val="Odsekzoznamu"/>
        <w:numPr>
          <w:ilvl w:val="0"/>
          <w:numId w:val="53"/>
        </w:numPr>
        <w:spacing w:after="60"/>
        <w:ind w:left="567" w:hanging="425"/>
        <w:contextualSpacing w:val="0"/>
        <w:jc w:val="both"/>
        <w:rPr>
          <w:rFonts w:ascii="Open Sans" w:eastAsiaTheme="minorHAnsi" w:hAnsi="Open Sans" w:cs="Open Sans"/>
          <w:sz w:val="20"/>
          <w:szCs w:val="20"/>
        </w:rPr>
      </w:pPr>
      <w:r w:rsidRPr="009D1469">
        <w:rPr>
          <w:rFonts w:ascii="Open Sans" w:eastAsiaTheme="minorHAnsi" w:hAnsi="Open Sans" w:cs="Open Sans"/>
          <w:sz w:val="20"/>
          <w:szCs w:val="20"/>
        </w:rPr>
        <w:t>Cestovanie s PCL:</w:t>
      </w:r>
      <w:bookmarkEnd w:id="71"/>
    </w:p>
    <w:p w14:paraId="135B3D17" w14:textId="31CA9523" w:rsidR="009D1469" w:rsidRPr="009D1469" w:rsidRDefault="009D1469" w:rsidP="00F2020E">
      <w:pPr>
        <w:numPr>
          <w:ilvl w:val="0"/>
          <w:numId w:val="54"/>
        </w:numPr>
        <w:ind w:left="1134"/>
        <w:contextualSpacing/>
        <w:jc w:val="both"/>
        <w:rPr>
          <w:rFonts w:ascii="Open Sans" w:eastAsiaTheme="minorHAnsi" w:hAnsi="Open Sans" w:cs="Open Sans"/>
          <w:sz w:val="20"/>
          <w:szCs w:val="20"/>
        </w:rPr>
      </w:pPr>
      <w:bookmarkStart w:id="72" w:name="_Hlk46750353"/>
      <w:r w:rsidRPr="009D1469">
        <w:rPr>
          <w:rFonts w:ascii="Open Sans" w:eastAsiaTheme="minorHAnsi" w:hAnsi="Open Sans" w:cs="Open Sans"/>
          <w:sz w:val="20"/>
          <w:szCs w:val="20"/>
        </w:rPr>
        <w:t xml:space="preserve">Po nástupe do autobusu PAD je cestujúci povinný nahlásiť vodičovi výstupnú zastávku a priložiť BČK k odbavovaciemu zariadeniu, ktoré skontroluje zónovú a časovú platnosť </w:t>
      </w:r>
      <w:r w:rsidR="00425996">
        <w:rPr>
          <w:rFonts w:ascii="Open Sans" w:eastAsiaTheme="minorHAnsi" w:hAnsi="Open Sans" w:cs="Open Sans"/>
          <w:sz w:val="20"/>
          <w:szCs w:val="20"/>
        </w:rPr>
        <w:t>PCL</w:t>
      </w:r>
      <w:r w:rsidRPr="009D1469">
        <w:rPr>
          <w:rFonts w:ascii="Open Sans" w:eastAsiaTheme="minorHAnsi" w:hAnsi="Open Sans" w:cs="Open Sans"/>
          <w:sz w:val="20"/>
          <w:szCs w:val="20"/>
        </w:rPr>
        <w:t>.</w:t>
      </w:r>
      <w:r w:rsidRPr="009D1469">
        <w:rPr>
          <w:rFonts w:ascii="Open Sans" w:eastAsiaTheme="minorHAnsi" w:hAnsi="Open Sans" w:cs="Open Sans"/>
          <w:strike/>
          <w:sz w:val="20"/>
          <w:szCs w:val="20"/>
        </w:rPr>
        <w:t xml:space="preserve"> </w:t>
      </w:r>
    </w:p>
    <w:bookmarkEnd w:id="72"/>
    <w:p w14:paraId="2E435B45" w14:textId="77777777" w:rsidR="009D1469" w:rsidRPr="009D1469" w:rsidRDefault="009D1469" w:rsidP="00F2020E">
      <w:pPr>
        <w:numPr>
          <w:ilvl w:val="0"/>
          <w:numId w:val="54"/>
        </w:numPr>
        <w:ind w:left="1134"/>
        <w:contextualSpacing/>
        <w:jc w:val="both"/>
        <w:rPr>
          <w:rFonts w:ascii="Open Sans" w:eastAsiaTheme="minorHAnsi" w:hAnsi="Open Sans" w:cs="Open Sans"/>
          <w:sz w:val="20"/>
          <w:szCs w:val="20"/>
        </w:rPr>
      </w:pPr>
      <w:r w:rsidRPr="009D1469">
        <w:rPr>
          <w:rFonts w:ascii="Open Sans" w:eastAsiaTheme="minorHAnsi" w:hAnsi="Open Sans" w:cs="Open Sans"/>
          <w:sz w:val="20"/>
          <w:szCs w:val="20"/>
        </w:rPr>
        <w:t xml:space="preserve">Pri kontrole vo vlaku sa cestujúci preukazuje BČK. Oprávnený zamestnanec dopravcu skontroluje zónovú a časovú platnosť PCL. </w:t>
      </w:r>
    </w:p>
    <w:p w14:paraId="69113D95" w14:textId="77777777" w:rsidR="009D1469" w:rsidRPr="009D1469" w:rsidRDefault="009D1469" w:rsidP="00F2020E">
      <w:pPr>
        <w:numPr>
          <w:ilvl w:val="0"/>
          <w:numId w:val="54"/>
        </w:numPr>
        <w:ind w:left="1134"/>
        <w:contextualSpacing/>
        <w:jc w:val="both"/>
        <w:rPr>
          <w:rFonts w:ascii="Open Sans" w:eastAsiaTheme="minorHAnsi" w:hAnsi="Open Sans" w:cs="Open Sans"/>
          <w:sz w:val="20"/>
          <w:szCs w:val="20"/>
        </w:rPr>
      </w:pPr>
      <w:r w:rsidRPr="009D1469">
        <w:rPr>
          <w:rFonts w:ascii="Open Sans" w:eastAsiaTheme="minorHAnsi" w:hAnsi="Open Sans" w:cs="Open Sans"/>
          <w:sz w:val="20"/>
          <w:szCs w:val="20"/>
        </w:rPr>
        <w:t>Pri kontrole vo vozidle MHD sa cestujúci preukazuje BČK. Oprávnený zamestnanec dopravcu skontroluje zónovú a časovú platnosť PCL.</w:t>
      </w:r>
    </w:p>
    <w:p w14:paraId="55745CF6" w14:textId="2FE2133A" w:rsidR="009D1469" w:rsidRPr="009D1469" w:rsidRDefault="009D1469" w:rsidP="00F2020E">
      <w:pPr>
        <w:numPr>
          <w:ilvl w:val="0"/>
          <w:numId w:val="54"/>
        </w:numPr>
        <w:ind w:left="1134"/>
        <w:contextualSpacing/>
        <w:jc w:val="both"/>
        <w:rPr>
          <w:rFonts w:ascii="Open Sans" w:eastAsiaTheme="minorHAnsi" w:hAnsi="Open Sans" w:cs="Open Sans"/>
          <w:sz w:val="20"/>
          <w:szCs w:val="20"/>
        </w:rPr>
      </w:pPr>
      <w:r w:rsidRPr="009D1469">
        <w:rPr>
          <w:rFonts w:ascii="Open Sans" w:eastAsiaTheme="minorHAnsi" w:hAnsi="Open Sans" w:cs="Open Sans"/>
          <w:sz w:val="20"/>
          <w:szCs w:val="24"/>
        </w:rPr>
        <w:t xml:space="preserve">Pre cesty za hranicu zón, na ktoré </w:t>
      </w:r>
      <w:r w:rsidR="00425996" w:rsidRPr="009D1469">
        <w:rPr>
          <w:rFonts w:ascii="Open Sans" w:eastAsiaTheme="minorHAnsi" w:hAnsi="Open Sans" w:cs="Open Sans"/>
          <w:sz w:val="20"/>
          <w:szCs w:val="24"/>
        </w:rPr>
        <w:t>m</w:t>
      </w:r>
      <w:r w:rsidR="00425996">
        <w:rPr>
          <w:rFonts w:ascii="Open Sans" w:eastAsiaTheme="minorHAnsi" w:hAnsi="Open Sans" w:cs="Open Sans"/>
          <w:sz w:val="20"/>
          <w:szCs w:val="24"/>
        </w:rPr>
        <w:t>á</w:t>
      </w:r>
      <w:r w:rsidR="00425996" w:rsidRPr="009D1469">
        <w:rPr>
          <w:rFonts w:ascii="Open Sans" w:eastAsiaTheme="minorHAnsi" w:hAnsi="Open Sans" w:cs="Open Sans"/>
          <w:sz w:val="20"/>
          <w:szCs w:val="24"/>
        </w:rPr>
        <w:t xml:space="preserve"> </w:t>
      </w:r>
      <w:r w:rsidRPr="009D1469">
        <w:rPr>
          <w:rFonts w:ascii="Open Sans" w:eastAsiaTheme="minorHAnsi" w:hAnsi="Open Sans" w:cs="Open Sans"/>
          <w:sz w:val="20"/>
          <w:szCs w:val="24"/>
        </w:rPr>
        <w:t>cestujúci zakúpený PCL, je povinný dokúpiť si jednorazový cestovný lístok. Pri ceste autobusom PAD, odbavovacie zariadenie dopočíta cenu JCL za časť cesty</w:t>
      </w:r>
      <w:r w:rsidR="009E44E5">
        <w:rPr>
          <w:rFonts w:ascii="Open Sans" w:eastAsiaTheme="minorHAnsi" w:hAnsi="Open Sans" w:cs="Open Sans"/>
          <w:sz w:val="20"/>
          <w:szCs w:val="24"/>
        </w:rPr>
        <w:t>, na ktorú neplatí PCL.</w:t>
      </w:r>
      <w:r w:rsidRPr="009D1469">
        <w:rPr>
          <w:rFonts w:ascii="Open Sans" w:eastAsiaTheme="minorHAnsi" w:hAnsi="Open Sans" w:cs="Open Sans"/>
          <w:sz w:val="20"/>
          <w:szCs w:val="24"/>
        </w:rPr>
        <w:t xml:space="preserve"> Pri ceste vlakom je cestujúci povinný si zakúpiť JCL na časť cesty pred nástupom do vlaku resp. po nástupe, ak sa v nástupnej stanici nenachádza otvorené predajné miesto.</w:t>
      </w:r>
    </w:p>
    <w:p w14:paraId="160CED4C" w14:textId="454FA04C" w:rsidR="00AC1A53" w:rsidRDefault="00AC1A53" w:rsidP="00182B32">
      <w:pPr>
        <w:pStyle w:val="Nadpis3"/>
        <w:spacing w:after="240" w:line="276" w:lineRule="auto"/>
        <w:ind w:left="1418" w:hanging="284"/>
      </w:pPr>
      <w:bookmarkStart w:id="73" w:name="_Toc19870190"/>
      <w:bookmarkStart w:id="74" w:name="_Toc55385546"/>
      <w:r>
        <w:t>Je</w:t>
      </w:r>
      <w:r w:rsidRPr="00101E6C">
        <w:t xml:space="preserve">dnorazové cestovné lístky pre tarifnú oblasť MESTO </w:t>
      </w:r>
      <w:bookmarkEnd w:id="73"/>
      <w:r w:rsidR="00312AD2">
        <w:t>100</w:t>
      </w:r>
      <w:bookmarkEnd w:id="74"/>
    </w:p>
    <w:p w14:paraId="4EF32801" w14:textId="78CCD98B" w:rsidR="00AC1A53" w:rsidRPr="00182B32" w:rsidRDefault="00AC1A53" w:rsidP="00F2020E">
      <w:pPr>
        <w:numPr>
          <w:ilvl w:val="1"/>
          <w:numId w:val="55"/>
        </w:numPr>
        <w:spacing w:after="120"/>
        <w:ind w:left="499" w:hanging="357"/>
        <w:jc w:val="both"/>
        <w:rPr>
          <w:rFonts w:ascii="Open Sans" w:eastAsiaTheme="minorHAnsi" w:hAnsi="Open Sans" w:cs="Open Sans"/>
          <w:sz w:val="20"/>
          <w:szCs w:val="20"/>
        </w:rPr>
      </w:pPr>
      <w:r w:rsidRPr="00AC1A53">
        <w:rPr>
          <w:rFonts w:ascii="Open Sans" w:eastAsiaTheme="minorHAnsi" w:hAnsi="Open Sans" w:cs="Open Sans"/>
          <w:sz w:val="20"/>
          <w:szCs w:val="20"/>
        </w:rPr>
        <w:t xml:space="preserve">Pre tarifnú oblasť MESTO </w:t>
      </w:r>
      <w:r w:rsidR="00312AD2">
        <w:rPr>
          <w:rFonts w:ascii="Open Sans" w:eastAsiaTheme="minorHAnsi" w:hAnsi="Open Sans" w:cs="Open Sans"/>
          <w:sz w:val="20"/>
          <w:szCs w:val="20"/>
        </w:rPr>
        <w:t>100</w:t>
      </w:r>
      <w:r w:rsidRPr="00AC1A53">
        <w:rPr>
          <w:rFonts w:ascii="Open Sans" w:eastAsiaTheme="minorHAnsi" w:hAnsi="Open Sans" w:cs="Open Sans"/>
          <w:sz w:val="20"/>
          <w:szCs w:val="20"/>
        </w:rPr>
        <w:t xml:space="preserve"> je stanovená jednotná tarifná sadzba závislá iba od druhu cestovného. Jednotná tarifná sadzba platí aj pri jazde autobusmi PAD a vlakmi v rámci tarifnej oblasti MESTO </w:t>
      </w:r>
      <w:r w:rsidR="00312AD2">
        <w:rPr>
          <w:rFonts w:ascii="Open Sans" w:eastAsiaTheme="minorHAnsi" w:hAnsi="Open Sans" w:cs="Open Sans"/>
          <w:sz w:val="20"/>
          <w:szCs w:val="20"/>
        </w:rPr>
        <w:t>100</w:t>
      </w:r>
      <w:r w:rsidRPr="00AC1A53">
        <w:rPr>
          <w:rFonts w:ascii="Open Sans" w:eastAsiaTheme="minorHAnsi" w:hAnsi="Open Sans" w:cs="Open Sans"/>
          <w:sz w:val="20"/>
          <w:szCs w:val="20"/>
        </w:rPr>
        <w:t xml:space="preserve">. </w:t>
      </w:r>
    </w:p>
    <w:p w14:paraId="4A40FEF4" w14:textId="22A0B997" w:rsidR="00AC1A53" w:rsidRPr="00AC1A53" w:rsidRDefault="00AC1A53" w:rsidP="00F2020E">
      <w:pPr>
        <w:numPr>
          <w:ilvl w:val="1"/>
          <w:numId w:val="55"/>
        </w:numPr>
        <w:spacing w:after="60"/>
        <w:ind w:left="499" w:hanging="357"/>
        <w:jc w:val="both"/>
        <w:rPr>
          <w:rFonts w:ascii="Open Sans" w:eastAsiaTheme="minorHAnsi" w:hAnsi="Open Sans" w:cs="Open Sans"/>
          <w:sz w:val="20"/>
          <w:szCs w:val="20"/>
        </w:rPr>
      </w:pPr>
      <w:r w:rsidRPr="00AC1A53">
        <w:rPr>
          <w:rFonts w:ascii="Open Sans" w:eastAsiaTheme="minorHAnsi" w:hAnsi="Open Sans" w:cs="Open Sans"/>
          <w:sz w:val="20"/>
          <w:szCs w:val="20"/>
        </w:rPr>
        <w:t xml:space="preserve">Jednorazové cestovné lístky pre tarifnú oblasť MESTO </w:t>
      </w:r>
      <w:r w:rsidR="00941BBB">
        <w:rPr>
          <w:rFonts w:ascii="Open Sans" w:eastAsiaTheme="minorHAnsi" w:hAnsi="Open Sans" w:cs="Open Sans"/>
          <w:sz w:val="20"/>
          <w:szCs w:val="20"/>
        </w:rPr>
        <w:t>100</w:t>
      </w:r>
      <w:r w:rsidRPr="00AC1A53">
        <w:rPr>
          <w:rFonts w:ascii="Open Sans" w:eastAsiaTheme="minorHAnsi" w:hAnsi="Open Sans" w:cs="Open Sans"/>
          <w:sz w:val="20"/>
          <w:szCs w:val="20"/>
        </w:rPr>
        <w:t xml:space="preserve"> sú v rámci tejto tarifnej oblasti a času ich platnosti prestupné a predávajú sa vo forme:</w:t>
      </w:r>
    </w:p>
    <w:p w14:paraId="3A81A59E" w14:textId="583FE8B4" w:rsidR="00AC1A53" w:rsidRPr="00AC1A53" w:rsidRDefault="00AC1A53" w:rsidP="00F2020E">
      <w:pPr>
        <w:numPr>
          <w:ilvl w:val="0"/>
          <w:numId w:val="59"/>
        </w:numPr>
        <w:contextualSpacing/>
        <w:jc w:val="both"/>
        <w:rPr>
          <w:rFonts w:ascii="Open Sans" w:eastAsiaTheme="minorHAnsi" w:hAnsi="Open Sans" w:cs="Open Sans"/>
          <w:sz w:val="20"/>
          <w:szCs w:val="20"/>
        </w:rPr>
      </w:pPr>
      <w:r w:rsidRPr="00AC1A53">
        <w:rPr>
          <w:rFonts w:ascii="Open Sans" w:eastAsiaTheme="minorHAnsi" w:hAnsi="Open Sans" w:cs="Open Sans"/>
          <w:sz w:val="20"/>
          <w:szCs w:val="20"/>
        </w:rPr>
        <w:lastRenderedPageBreak/>
        <w:t>elektronických jednorazových cestovných lístkov (</w:t>
      </w:r>
      <w:r w:rsidR="007759B1" w:rsidRPr="007759B1">
        <w:rPr>
          <w:rFonts w:ascii="Open Sans" w:eastAsiaTheme="minorHAnsi" w:hAnsi="Open Sans" w:cs="Open Sans"/>
          <w:sz w:val="20"/>
          <w:szCs w:val="20"/>
        </w:rPr>
        <w:t>sú nahraté do čipu BČK, v autobusoch PAD a MHD sú hradené</w:t>
      </w:r>
      <w:r w:rsidR="005D126B">
        <w:rPr>
          <w:rFonts w:ascii="Open Sans" w:eastAsiaTheme="minorHAnsi" w:hAnsi="Open Sans" w:cs="Open Sans"/>
          <w:sz w:val="20"/>
          <w:szCs w:val="20"/>
        </w:rPr>
        <w:t xml:space="preserve"> iba</w:t>
      </w:r>
      <w:r w:rsidR="007759B1" w:rsidRPr="007759B1">
        <w:rPr>
          <w:rFonts w:ascii="Open Sans" w:eastAsiaTheme="minorHAnsi" w:hAnsi="Open Sans" w:cs="Open Sans"/>
          <w:sz w:val="20"/>
          <w:szCs w:val="20"/>
        </w:rPr>
        <w:t xml:space="preserve"> z</w:t>
      </w:r>
      <w:r w:rsidR="007759B1">
        <w:rPr>
          <w:rFonts w:ascii="Open Sans" w:eastAsiaTheme="minorHAnsi" w:hAnsi="Open Sans" w:cs="Open Sans"/>
          <w:sz w:val="20"/>
          <w:szCs w:val="20"/>
        </w:rPr>
        <w:t> </w:t>
      </w:r>
      <w:r w:rsidR="007759B1" w:rsidRPr="007759B1">
        <w:rPr>
          <w:rFonts w:ascii="Open Sans" w:eastAsiaTheme="minorHAnsi" w:hAnsi="Open Sans" w:cs="Open Sans"/>
          <w:sz w:val="20"/>
          <w:szCs w:val="20"/>
        </w:rPr>
        <w:t>EP</w:t>
      </w:r>
      <w:r w:rsidR="007759B1">
        <w:rPr>
          <w:rFonts w:ascii="Open Sans" w:eastAsiaTheme="minorHAnsi" w:hAnsi="Open Sans" w:cs="Open Sans"/>
          <w:sz w:val="20"/>
          <w:szCs w:val="20"/>
        </w:rPr>
        <w:t xml:space="preserve">) </w:t>
      </w:r>
      <w:r w:rsidRPr="00AC1A53">
        <w:rPr>
          <w:rFonts w:ascii="Open Sans" w:eastAsiaTheme="minorHAnsi" w:hAnsi="Open Sans" w:cs="Open Sans"/>
          <w:sz w:val="20"/>
          <w:szCs w:val="20"/>
        </w:rPr>
        <w:t>– E-JCL,</w:t>
      </w:r>
    </w:p>
    <w:p w14:paraId="1ABB631C" w14:textId="77777777" w:rsidR="00AC1A53" w:rsidRPr="00AC1A53" w:rsidRDefault="00AC1A53" w:rsidP="00F2020E">
      <w:pPr>
        <w:numPr>
          <w:ilvl w:val="0"/>
          <w:numId w:val="59"/>
        </w:numPr>
        <w:contextualSpacing/>
        <w:jc w:val="both"/>
        <w:rPr>
          <w:rFonts w:ascii="Open Sans" w:eastAsiaTheme="minorHAnsi" w:hAnsi="Open Sans" w:cs="Open Sans"/>
          <w:sz w:val="20"/>
          <w:szCs w:val="20"/>
        </w:rPr>
      </w:pPr>
      <w:r w:rsidRPr="00AC1A53">
        <w:rPr>
          <w:rFonts w:ascii="Open Sans" w:eastAsiaTheme="minorHAnsi" w:hAnsi="Open Sans" w:cs="Open Sans"/>
          <w:sz w:val="20"/>
          <w:szCs w:val="20"/>
        </w:rPr>
        <w:t xml:space="preserve">papierových jednorazových cestovných lístkov – P-JCL. </w:t>
      </w:r>
    </w:p>
    <w:p w14:paraId="21D5F24E" w14:textId="77777777" w:rsidR="00AC1A53" w:rsidRPr="00AC1A53" w:rsidRDefault="00AC1A53" w:rsidP="0021176F">
      <w:pPr>
        <w:ind w:left="1134"/>
        <w:contextualSpacing/>
        <w:jc w:val="both"/>
        <w:rPr>
          <w:rFonts w:ascii="Open Sans" w:eastAsiaTheme="minorHAnsi" w:hAnsi="Open Sans" w:cs="Open Sans"/>
          <w:sz w:val="20"/>
          <w:szCs w:val="20"/>
        </w:rPr>
      </w:pPr>
    </w:p>
    <w:p w14:paraId="27BD589A" w14:textId="47538AF2" w:rsidR="00AC1A53" w:rsidRPr="00121C95" w:rsidRDefault="00AC1A53" w:rsidP="00F2020E">
      <w:pPr>
        <w:numPr>
          <w:ilvl w:val="0"/>
          <w:numId w:val="56"/>
        </w:numPr>
        <w:ind w:left="357" w:hanging="357"/>
        <w:jc w:val="both"/>
        <w:rPr>
          <w:rFonts w:ascii="Open Sans" w:eastAsiaTheme="minorHAnsi" w:hAnsi="Open Sans" w:cs="Open Sans"/>
          <w:bCs/>
          <w:color w:val="538135" w:themeColor="accent6" w:themeShade="BF"/>
          <w:sz w:val="24"/>
          <w:szCs w:val="24"/>
        </w:rPr>
      </w:pPr>
      <w:r w:rsidRPr="00121C95">
        <w:rPr>
          <w:rFonts w:ascii="Open Sans" w:eastAsiaTheme="minorHAnsi" w:hAnsi="Open Sans" w:cs="Open Sans"/>
          <w:bCs/>
          <w:color w:val="538135" w:themeColor="accent6" w:themeShade="BF"/>
          <w:sz w:val="24"/>
          <w:szCs w:val="24"/>
        </w:rPr>
        <w:t xml:space="preserve">Elektronické jednorazové cestovné lístky </w:t>
      </w:r>
      <w:r w:rsidR="00C42412">
        <w:rPr>
          <w:rFonts w:ascii="Open Sans" w:eastAsiaTheme="minorHAnsi" w:hAnsi="Open Sans" w:cs="Open Sans"/>
          <w:bCs/>
          <w:color w:val="538135" w:themeColor="accent6" w:themeShade="BF"/>
          <w:sz w:val="24"/>
          <w:szCs w:val="24"/>
        </w:rPr>
        <w:t>(E-JCL)</w:t>
      </w:r>
    </w:p>
    <w:p w14:paraId="61CF3C0F" w14:textId="274DA28C" w:rsidR="00182B32" w:rsidRPr="004C5DC0" w:rsidRDefault="00AC1A53" w:rsidP="00F2020E">
      <w:pPr>
        <w:numPr>
          <w:ilvl w:val="0"/>
          <w:numId w:val="57"/>
        </w:numPr>
        <w:spacing w:before="120" w:after="120"/>
        <w:ind w:left="567" w:hanging="425"/>
        <w:jc w:val="both"/>
        <w:rPr>
          <w:rFonts w:ascii="Open Sans" w:eastAsiaTheme="minorHAnsi" w:hAnsi="Open Sans" w:cs="Open Sans"/>
          <w:sz w:val="20"/>
          <w:szCs w:val="20"/>
        </w:rPr>
      </w:pPr>
      <w:bookmarkStart w:id="75" w:name="_Hlk21676696"/>
      <w:r w:rsidRPr="00AC1A53">
        <w:rPr>
          <w:rFonts w:ascii="Open Sans" w:eastAsiaTheme="minorHAnsi" w:hAnsi="Open Sans" w:cs="Open Sans"/>
          <w:sz w:val="20"/>
          <w:szCs w:val="20"/>
        </w:rPr>
        <w:t xml:space="preserve">Na nákup E-JCL musí cestujúci </w:t>
      </w:r>
      <w:r w:rsidRPr="00086FEE">
        <w:rPr>
          <w:rFonts w:ascii="Open Sans" w:eastAsiaTheme="minorHAnsi" w:hAnsi="Open Sans" w:cs="Open Sans"/>
          <w:sz w:val="20"/>
          <w:szCs w:val="20"/>
        </w:rPr>
        <w:t xml:space="preserve">vlastniť bezkontaktnú čipovú kartu </w:t>
      </w:r>
      <w:r w:rsidR="00086FEE">
        <w:rPr>
          <w:rFonts w:ascii="Open Sans" w:eastAsiaTheme="minorHAnsi" w:hAnsi="Open Sans" w:cs="Open Sans"/>
          <w:sz w:val="20"/>
          <w:szCs w:val="20"/>
        </w:rPr>
        <w:t>ktoréhokoľvek zo zúčastnených dopravcov</w:t>
      </w:r>
      <w:r w:rsidRPr="00086FEE">
        <w:rPr>
          <w:rFonts w:ascii="Open Sans" w:eastAsiaTheme="minorHAnsi" w:hAnsi="Open Sans" w:cs="Open Sans"/>
          <w:sz w:val="20"/>
          <w:szCs w:val="20"/>
        </w:rPr>
        <w:t xml:space="preserve"> </w:t>
      </w:r>
      <w:r w:rsidR="005D126B">
        <w:rPr>
          <w:rFonts w:ascii="Open Sans" w:eastAsiaTheme="minorHAnsi" w:hAnsi="Open Sans" w:cs="Open Sans"/>
          <w:sz w:val="20"/>
          <w:szCs w:val="20"/>
        </w:rPr>
        <w:t xml:space="preserve">s </w:t>
      </w:r>
      <w:r w:rsidRPr="00086FEE">
        <w:rPr>
          <w:rFonts w:ascii="Open Sans" w:eastAsiaTheme="minorHAnsi" w:hAnsi="Open Sans" w:cs="Open Sans"/>
          <w:sz w:val="20"/>
          <w:szCs w:val="20"/>
        </w:rPr>
        <w:t>elektronickou peňaženkou</w:t>
      </w:r>
      <w:r w:rsidRPr="00F56990">
        <w:rPr>
          <w:rFonts w:ascii="Open Sans" w:eastAsiaTheme="minorHAnsi" w:hAnsi="Open Sans" w:cs="Open Sans"/>
          <w:sz w:val="20"/>
          <w:szCs w:val="20"/>
        </w:rPr>
        <w:t>,</w:t>
      </w:r>
      <w:r w:rsidRPr="00AC1A53">
        <w:rPr>
          <w:rFonts w:ascii="Open Sans" w:eastAsiaTheme="minorHAnsi" w:hAnsi="Open Sans" w:cs="Open Sans"/>
          <w:sz w:val="20"/>
          <w:szCs w:val="20"/>
        </w:rPr>
        <w:t xml:space="preserve"> na ktorej musí mať nabitý peňažný kredit. </w:t>
      </w:r>
      <w:r w:rsidR="00F56990" w:rsidRPr="00F56990">
        <w:rPr>
          <w:rFonts w:ascii="Open Sans" w:eastAsiaTheme="minorHAnsi" w:hAnsi="Open Sans" w:cs="Open Sans"/>
          <w:sz w:val="20"/>
          <w:szCs w:val="20"/>
        </w:rPr>
        <w:t xml:space="preserve">Nosičom E-JCL je bezkontaktná čipová karta, v ktorej čipe je E-JCL pri nákupe zapísaný. </w:t>
      </w:r>
      <w:bookmarkEnd w:id="75"/>
      <w:r w:rsidRPr="00AC1A53">
        <w:rPr>
          <w:rFonts w:ascii="Open Sans" w:eastAsiaTheme="minorHAnsi" w:hAnsi="Open Sans" w:cs="Open Sans"/>
          <w:sz w:val="20"/>
          <w:szCs w:val="20"/>
        </w:rPr>
        <w:t xml:space="preserve">Podmienky používania bezkontaktných čipových kariet sú bližšie uvedené v článku </w:t>
      </w:r>
      <w:bookmarkStart w:id="76" w:name="_Hlk519580754"/>
      <w:r w:rsidRPr="00AC1A53">
        <w:rPr>
          <w:rFonts w:ascii="Open Sans" w:eastAsiaTheme="minorHAnsi" w:hAnsi="Open Sans" w:cs="Open Sans"/>
          <w:sz w:val="20"/>
          <w:szCs w:val="20"/>
        </w:rPr>
        <w:t>II. časti B</w:t>
      </w:r>
      <w:r w:rsidR="00814867">
        <w:rPr>
          <w:rFonts w:ascii="Open Sans" w:eastAsiaTheme="minorHAnsi" w:hAnsi="Open Sans" w:cs="Open Sans"/>
          <w:sz w:val="20"/>
          <w:szCs w:val="20"/>
        </w:rPr>
        <w:t>2</w:t>
      </w:r>
      <w:r w:rsidRPr="00AC1A53">
        <w:rPr>
          <w:rFonts w:ascii="Open Sans" w:eastAsiaTheme="minorHAnsi" w:hAnsi="Open Sans" w:cs="Open Sans"/>
          <w:sz w:val="20"/>
          <w:szCs w:val="20"/>
        </w:rPr>
        <w:t xml:space="preserve"> </w:t>
      </w:r>
      <w:r w:rsidRPr="004C5DC0">
        <w:rPr>
          <w:rFonts w:ascii="Open Sans" w:eastAsiaTheme="minorHAnsi" w:hAnsi="Open Sans" w:cs="Open Sans"/>
          <w:sz w:val="20"/>
          <w:szCs w:val="20"/>
        </w:rPr>
        <w:t>Tarify IDS ŽSK.</w:t>
      </w:r>
    </w:p>
    <w:p w14:paraId="097281B7" w14:textId="3435E9D5" w:rsidR="00086FEE" w:rsidRPr="004C5DC0" w:rsidRDefault="00AC1A53" w:rsidP="00F2020E">
      <w:pPr>
        <w:numPr>
          <w:ilvl w:val="0"/>
          <w:numId w:val="57"/>
        </w:numPr>
        <w:spacing w:before="120" w:after="120"/>
        <w:ind w:left="567" w:hanging="425"/>
        <w:jc w:val="both"/>
        <w:rPr>
          <w:rFonts w:ascii="Open Sans" w:eastAsiaTheme="minorHAnsi" w:hAnsi="Open Sans" w:cs="Open Sans"/>
          <w:sz w:val="20"/>
          <w:szCs w:val="20"/>
        </w:rPr>
      </w:pPr>
      <w:r w:rsidRPr="004C5DC0">
        <w:rPr>
          <w:rFonts w:ascii="Open Sans" w:eastAsiaTheme="minorHAnsi" w:hAnsi="Open Sans" w:cs="Open Sans"/>
          <w:sz w:val="20"/>
          <w:szCs w:val="20"/>
        </w:rPr>
        <w:t>E-JCL s</w:t>
      </w:r>
      <w:r w:rsidR="00425996" w:rsidRPr="004C5DC0">
        <w:rPr>
          <w:rFonts w:ascii="Open Sans" w:eastAsiaTheme="minorHAnsi" w:hAnsi="Open Sans" w:cs="Open Sans"/>
          <w:sz w:val="20"/>
          <w:szCs w:val="20"/>
        </w:rPr>
        <w:t>ú</w:t>
      </w:r>
      <w:r w:rsidRPr="004C5DC0">
        <w:rPr>
          <w:rFonts w:ascii="Open Sans" w:eastAsiaTheme="minorHAnsi" w:hAnsi="Open Sans" w:cs="Open Sans"/>
          <w:sz w:val="20"/>
          <w:szCs w:val="20"/>
        </w:rPr>
        <w:t xml:space="preserve"> vo vozidlách MHD </w:t>
      </w:r>
      <w:r w:rsidR="00425996" w:rsidRPr="004C5DC0">
        <w:rPr>
          <w:rFonts w:ascii="Open Sans" w:eastAsiaTheme="minorHAnsi" w:hAnsi="Open Sans" w:cs="Open Sans"/>
          <w:sz w:val="20"/>
          <w:szCs w:val="20"/>
        </w:rPr>
        <w:t xml:space="preserve">hradené </w:t>
      </w:r>
      <w:r w:rsidRPr="004C5DC0">
        <w:rPr>
          <w:rFonts w:ascii="Open Sans" w:eastAsiaTheme="minorHAnsi" w:hAnsi="Open Sans" w:cs="Open Sans"/>
          <w:sz w:val="20"/>
          <w:szCs w:val="20"/>
        </w:rPr>
        <w:t xml:space="preserve">z elektronickej peňaženky </w:t>
      </w:r>
      <w:r w:rsidR="00425996" w:rsidRPr="004C5DC0">
        <w:rPr>
          <w:rFonts w:ascii="Open Sans" w:eastAsiaTheme="minorHAnsi" w:hAnsi="Open Sans" w:cs="Open Sans"/>
          <w:sz w:val="20"/>
          <w:szCs w:val="20"/>
        </w:rPr>
        <w:t xml:space="preserve">prostredníctvom </w:t>
      </w:r>
      <w:r w:rsidRPr="004C5DC0">
        <w:rPr>
          <w:rFonts w:ascii="Open Sans" w:eastAsiaTheme="minorHAnsi" w:hAnsi="Open Sans" w:cs="Open Sans"/>
          <w:sz w:val="20"/>
          <w:szCs w:val="20"/>
        </w:rPr>
        <w:t>označovačo</w:t>
      </w:r>
      <w:r w:rsidR="00425996" w:rsidRPr="004C5DC0">
        <w:rPr>
          <w:rFonts w:ascii="Open Sans" w:eastAsiaTheme="minorHAnsi" w:hAnsi="Open Sans" w:cs="Open Sans"/>
          <w:sz w:val="20"/>
          <w:szCs w:val="20"/>
        </w:rPr>
        <w:t>v</w:t>
      </w:r>
      <w:r w:rsidRPr="004C5DC0">
        <w:rPr>
          <w:rFonts w:ascii="Open Sans" w:eastAsiaTheme="minorHAnsi" w:hAnsi="Open Sans" w:cs="Open Sans"/>
          <w:sz w:val="20"/>
          <w:szCs w:val="20"/>
        </w:rPr>
        <w:t xml:space="preserve"> cestovných lístkov</w:t>
      </w:r>
      <w:r w:rsidR="00425996" w:rsidRPr="004C5DC0">
        <w:rPr>
          <w:rFonts w:ascii="Open Sans" w:eastAsiaTheme="minorHAnsi" w:hAnsi="Open Sans" w:cs="Open Sans"/>
          <w:sz w:val="20"/>
          <w:szCs w:val="20"/>
        </w:rPr>
        <w:t xml:space="preserve"> (ďalej „označovač“)</w:t>
      </w:r>
      <w:r w:rsidRPr="004C5DC0">
        <w:rPr>
          <w:rFonts w:ascii="Open Sans" w:eastAsiaTheme="minorHAnsi" w:hAnsi="Open Sans" w:cs="Open Sans"/>
          <w:sz w:val="20"/>
          <w:szCs w:val="20"/>
        </w:rPr>
        <w:t xml:space="preserve">. Cestujúci je povinný bezprostredne po nástupe do vozidla vykonať </w:t>
      </w:r>
      <w:proofErr w:type="spellStart"/>
      <w:r w:rsidRPr="004C5DC0">
        <w:rPr>
          <w:rFonts w:ascii="Open Sans" w:eastAsiaTheme="minorHAnsi" w:hAnsi="Open Sans" w:cs="Open Sans"/>
          <w:sz w:val="20"/>
          <w:szCs w:val="20"/>
        </w:rPr>
        <w:t>check</w:t>
      </w:r>
      <w:proofErr w:type="spellEnd"/>
      <w:r w:rsidRPr="004C5DC0">
        <w:rPr>
          <w:rFonts w:ascii="Open Sans" w:eastAsiaTheme="minorHAnsi" w:hAnsi="Open Sans" w:cs="Open Sans"/>
          <w:sz w:val="20"/>
          <w:szCs w:val="20"/>
        </w:rPr>
        <w:t xml:space="preserve">-in </w:t>
      </w:r>
      <w:proofErr w:type="spellStart"/>
      <w:r w:rsidRPr="004C5DC0">
        <w:rPr>
          <w:rFonts w:ascii="Open Sans" w:eastAsiaTheme="minorHAnsi" w:hAnsi="Open Sans" w:cs="Open Sans"/>
          <w:sz w:val="20"/>
          <w:szCs w:val="20"/>
        </w:rPr>
        <w:t>t.j</w:t>
      </w:r>
      <w:proofErr w:type="spellEnd"/>
      <w:r w:rsidRPr="004C5DC0">
        <w:rPr>
          <w:rFonts w:ascii="Open Sans" w:eastAsiaTheme="minorHAnsi" w:hAnsi="Open Sans" w:cs="Open Sans"/>
          <w:sz w:val="20"/>
          <w:szCs w:val="20"/>
        </w:rPr>
        <w:t xml:space="preserve">. </w:t>
      </w:r>
      <w:r w:rsidR="002D411A" w:rsidRPr="004C5DC0">
        <w:rPr>
          <w:rFonts w:ascii="Open Sans" w:eastAsiaTheme="minorHAnsi" w:hAnsi="Open Sans" w:cs="Open Sans"/>
          <w:sz w:val="20"/>
          <w:szCs w:val="20"/>
        </w:rPr>
        <w:t xml:space="preserve">vybrať si požadovaný typ CL z ponuky na displeji označovača a </w:t>
      </w:r>
      <w:r w:rsidRPr="004C5DC0">
        <w:rPr>
          <w:rFonts w:ascii="Open Sans" w:eastAsiaTheme="minorHAnsi" w:hAnsi="Open Sans" w:cs="Open Sans"/>
          <w:sz w:val="20"/>
          <w:szCs w:val="20"/>
        </w:rPr>
        <w:t>priložiť čipovú kartu k</w:t>
      </w:r>
      <w:r w:rsidR="002D411A" w:rsidRPr="004C5DC0">
        <w:rPr>
          <w:rFonts w:ascii="Open Sans" w:eastAsiaTheme="minorHAnsi" w:hAnsi="Open Sans" w:cs="Open Sans"/>
          <w:sz w:val="20"/>
          <w:szCs w:val="20"/>
        </w:rPr>
        <w:t> </w:t>
      </w:r>
      <w:r w:rsidRPr="004C5DC0">
        <w:rPr>
          <w:rFonts w:ascii="Open Sans" w:eastAsiaTheme="minorHAnsi" w:hAnsi="Open Sans" w:cs="Open Sans"/>
          <w:sz w:val="20"/>
          <w:szCs w:val="20"/>
        </w:rPr>
        <w:t>označovaču</w:t>
      </w:r>
      <w:r w:rsidR="002D411A" w:rsidRPr="004C5DC0">
        <w:rPr>
          <w:rFonts w:ascii="Open Sans" w:eastAsiaTheme="minorHAnsi" w:hAnsi="Open Sans" w:cs="Open Sans"/>
          <w:sz w:val="20"/>
          <w:szCs w:val="20"/>
        </w:rPr>
        <w:t>,</w:t>
      </w:r>
      <w:r w:rsidRPr="004C5DC0">
        <w:rPr>
          <w:rFonts w:ascii="Open Sans" w:eastAsiaTheme="minorHAnsi" w:hAnsi="Open Sans" w:cs="Open Sans"/>
          <w:sz w:val="20"/>
          <w:szCs w:val="20"/>
        </w:rPr>
        <w:t xml:space="preserve"> z karty sa podľa typu karty </w:t>
      </w:r>
      <w:r w:rsidR="002D411A" w:rsidRPr="004C5DC0">
        <w:rPr>
          <w:rFonts w:ascii="Open Sans" w:eastAsiaTheme="minorHAnsi" w:hAnsi="Open Sans" w:cs="Open Sans"/>
          <w:sz w:val="20"/>
          <w:szCs w:val="20"/>
        </w:rPr>
        <w:t xml:space="preserve">odčíta sadzba podľa cenníka a zaznamená sa čas nástupu </w:t>
      </w:r>
      <w:r w:rsidRPr="004C5DC0">
        <w:rPr>
          <w:rFonts w:ascii="Open Sans" w:eastAsiaTheme="minorHAnsi" w:hAnsi="Open Sans" w:cs="Open Sans"/>
          <w:sz w:val="20"/>
          <w:szCs w:val="20"/>
        </w:rPr>
        <w:t>(čas zakúpenia E-JCL).</w:t>
      </w:r>
    </w:p>
    <w:p w14:paraId="3A2828AC" w14:textId="1FAA0F5E" w:rsidR="00182B32" w:rsidRPr="004C5DC0" w:rsidRDefault="00AC1A53" w:rsidP="00F2020E">
      <w:pPr>
        <w:numPr>
          <w:ilvl w:val="0"/>
          <w:numId w:val="57"/>
        </w:numPr>
        <w:spacing w:before="120" w:after="120"/>
        <w:ind w:left="567" w:hanging="425"/>
        <w:jc w:val="both"/>
        <w:rPr>
          <w:rFonts w:ascii="Open Sans" w:eastAsiaTheme="minorHAnsi" w:hAnsi="Open Sans" w:cs="Open Sans"/>
          <w:sz w:val="20"/>
          <w:szCs w:val="20"/>
        </w:rPr>
      </w:pPr>
      <w:r w:rsidRPr="004C5DC0">
        <w:rPr>
          <w:rFonts w:ascii="Open Sans" w:eastAsiaTheme="minorHAnsi" w:hAnsi="Open Sans" w:cs="Open Sans"/>
          <w:sz w:val="20"/>
          <w:szCs w:val="20"/>
        </w:rPr>
        <w:t>V prípade nefunkčnosti označovača je cestujúci povinný použiť iný funkčný označovač.</w:t>
      </w:r>
    </w:p>
    <w:p w14:paraId="48E29AF8" w14:textId="267A50DA" w:rsidR="00182B32" w:rsidRPr="004C5DC0" w:rsidRDefault="00AC1A53" w:rsidP="00F2020E">
      <w:pPr>
        <w:numPr>
          <w:ilvl w:val="0"/>
          <w:numId w:val="57"/>
        </w:numPr>
        <w:spacing w:before="120" w:after="120"/>
        <w:ind w:left="567" w:hanging="425"/>
        <w:jc w:val="both"/>
        <w:rPr>
          <w:rFonts w:ascii="Open Sans" w:eastAsiaTheme="minorHAnsi" w:hAnsi="Open Sans" w:cs="Open Sans"/>
          <w:sz w:val="20"/>
          <w:szCs w:val="20"/>
        </w:rPr>
      </w:pPr>
      <w:r w:rsidRPr="004C5DC0">
        <w:rPr>
          <w:rFonts w:ascii="Open Sans" w:eastAsiaTheme="minorHAnsi" w:hAnsi="Open Sans" w:cs="Open Sans"/>
          <w:sz w:val="20"/>
          <w:szCs w:val="20"/>
        </w:rPr>
        <w:t xml:space="preserve">Zakúpením E-JCL pre tarifnú oblasť MESTO </w:t>
      </w:r>
      <w:r w:rsidR="00941BBB" w:rsidRPr="004C5DC0">
        <w:rPr>
          <w:rFonts w:ascii="Open Sans" w:eastAsiaTheme="minorHAnsi" w:hAnsi="Open Sans" w:cs="Open Sans"/>
          <w:sz w:val="20"/>
          <w:szCs w:val="20"/>
        </w:rPr>
        <w:t>100</w:t>
      </w:r>
      <w:r w:rsidRPr="004C5DC0">
        <w:rPr>
          <w:rFonts w:ascii="Open Sans" w:eastAsiaTheme="minorHAnsi" w:hAnsi="Open Sans" w:cs="Open Sans"/>
          <w:sz w:val="20"/>
          <w:szCs w:val="20"/>
        </w:rPr>
        <w:t xml:space="preserve"> začína </w:t>
      </w:r>
      <w:r w:rsidR="00425996" w:rsidRPr="004C5DC0">
        <w:rPr>
          <w:rFonts w:ascii="Open Sans" w:eastAsiaTheme="minorHAnsi" w:hAnsi="Open Sans" w:cs="Open Sans"/>
          <w:sz w:val="20"/>
          <w:szCs w:val="20"/>
        </w:rPr>
        <w:t xml:space="preserve">jeho </w:t>
      </w:r>
      <w:r w:rsidRPr="004C5DC0">
        <w:rPr>
          <w:rFonts w:ascii="Open Sans" w:eastAsiaTheme="minorHAnsi" w:hAnsi="Open Sans" w:cs="Open Sans"/>
          <w:sz w:val="20"/>
          <w:szCs w:val="20"/>
        </w:rPr>
        <w:t xml:space="preserve">platnosť. Počas časovej platnosti 60 min. môže cestujúci ľubovoľne prestupovať v rámci tarifnej oblasti MESTO </w:t>
      </w:r>
      <w:r w:rsidR="003F7F66" w:rsidRPr="004C5DC0">
        <w:rPr>
          <w:rFonts w:ascii="Open Sans" w:eastAsiaTheme="minorHAnsi" w:hAnsi="Open Sans" w:cs="Open Sans"/>
          <w:sz w:val="20"/>
          <w:szCs w:val="20"/>
        </w:rPr>
        <w:t>100</w:t>
      </w:r>
      <w:r w:rsidRPr="004C5DC0">
        <w:rPr>
          <w:rFonts w:ascii="Open Sans" w:eastAsiaTheme="minorHAnsi" w:hAnsi="Open Sans" w:cs="Open Sans"/>
          <w:sz w:val="20"/>
          <w:szCs w:val="20"/>
        </w:rPr>
        <w:t xml:space="preserve">. Pri prestupe do ďalšieho vozidla MHD </w:t>
      </w:r>
      <w:r w:rsidR="003F7F66" w:rsidRPr="004C5DC0">
        <w:rPr>
          <w:rFonts w:ascii="Open Sans" w:eastAsiaTheme="minorHAnsi" w:hAnsi="Open Sans" w:cs="Open Sans"/>
          <w:sz w:val="20"/>
          <w:szCs w:val="20"/>
        </w:rPr>
        <w:t xml:space="preserve">v rámci tarifne oblasti MESTO 100 </w:t>
      </w:r>
      <w:r w:rsidRPr="004C5DC0">
        <w:rPr>
          <w:rFonts w:ascii="Open Sans" w:eastAsiaTheme="minorHAnsi" w:hAnsi="Open Sans" w:cs="Open Sans"/>
          <w:sz w:val="20"/>
          <w:szCs w:val="20"/>
        </w:rPr>
        <w:t>je potrebné priložiť BČK k označovaču</w:t>
      </w:r>
      <w:r w:rsidR="00425996" w:rsidRPr="004C5DC0">
        <w:rPr>
          <w:rFonts w:ascii="Open Sans" w:eastAsiaTheme="minorHAnsi" w:hAnsi="Open Sans" w:cs="Open Sans"/>
          <w:sz w:val="20"/>
          <w:szCs w:val="20"/>
        </w:rPr>
        <w:t>,</w:t>
      </w:r>
      <w:r w:rsidRPr="004C5DC0">
        <w:rPr>
          <w:rFonts w:ascii="Open Sans" w:eastAsiaTheme="minorHAnsi" w:hAnsi="Open Sans" w:cs="Open Sans"/>
          <w:sz w:val="20"/>
          <w:szCs w:val="20"/>
        </w:rPr>
        <w:t xml:space="preserve"> čím sa zaznamená nástup a cestujúci si zároveň skontroluje zostávajúci čas platnosti </w:t>
      </w:r>
      <w:r w:rsidR="00425996" w:rsidRPr="004C5DC0">
        <w:rPr>
          <w:rFonts w:ascii="Open Sans" w:eastAsiaTheme="minorHAnsi" w:hAnsi="Open Sans" w:cs="Open Sans"/>
          <w:sz w:val="20"/>
          <w:szCs w:val="20"/>
        </w:rPr>
        <w:t>E-JCL</w:t>
      </w:r>
      <w:r w:rsidRPr="004C5DC0">
        <w:rPr>
          <w:rFonts w:ascii="Open Sans" w:eastAsiaTheme="minorHAnsi" w:hAnsi="Open Sans" w:cs="Open Sans"/>
          <w:sz w:val="20"/>
          <w:szCs w:val="20"/>
        </w:rPr>
        <w:t xml:space="preserve">. </w:t>
      </w:r>
    </w:p>
    <w:p w14:paraId="3E53CF67" w14:textId="10092E10" w:rsidR="00FF7D17" w:rsidRPr="004C5DC0" w:rsidRDefault="00FF7D17" w:rsidP="00837158">
      <w:pPr>
        <w:pStyle w:val="Odsekzoznamu"/>
        <w:numPr>
          <w:ilvl w:val="0"/>
          <w:numId w:val="57"/>
        </w:numPr>
        <w:spacing w:after="120"/>
        <w:ind w:left="567" w:hanging="425"/>
        <w:contextualSpacing w:val="0"/>
        <w:jc w:val="both"/>
        <w:rPr>
          <w:rFonts w:ascii="Open Sans" w:eastAsiaTheme="minorHAnsi" w:hAnsi="Open Sans" w:cs="Open Sans"/>
          <w:sz w:val="20"/>
          <w:szCs w:val="20"/>
        </w:rPr>
      </w:pPr>
      <w:r w:rsidRPr="004C5DC0">
        <w:rPr>
          <w:rFonts w:ascii="Open Sans" w:eastAsiaTheme="minorHAnsi" w:hAnsi="Open Sans" w:cs="Open Sans"/>
          <w:sz w:val="20"/>
          <w:szCs w:val="20"/>
        </w:rPr>
        <w:t xml:space="preserve">Čas platnosti E-JCL pri použití prvého vozidla sa počíta podľa minút uvedených v cestovnom poriadku. Ak dôjde k prestupu do ďalšieho vozidla, platnosť CL končí uplynutím poslednej minúty jeho časového rozsahu. </w:t>
      </w:r>
    </w:p>
    <w:p w14:paraId="11A63AE8" w14:textId="77777777" w:rsidR="00837158" w:rsidRPr="004C5DC0" w:rsidRDefault="00AC1A53" w:rsidP="00837158">
      <w:pPr>
        <w:numPr>
          <w:ilvl w:val="0"/>
          <w:numId w:val="57"/>
        </w:numPr>
        <w:spacing w:before="120" w:after="120"/>
        <w:ind w:left="567" w:hanging="425"/>
        <w:jc w:val="both"/>
        <w:rPr>
          <w:rFonts w:ascii="Open Sans" w:eastAsiaTheme="minorHAnsi" w:hAnsi="Open Sans" w:cs="Open Sans"/>
          <w:sz w:val="20"/>
          <w:szCs w:val="20"/>
        </w:rPr>
      </w:pPr>
      <w:r w:rsidRPr="00182B32">
        <w:rPr>
          <w:rFonts w:ascii="Open Sans" w:eastAsiaTheme="minorHAnsi" w:hAnsi="Open Sans" w:cs="Open Sans"/>
          <w:sz w:val="20"/>
          <w:szCs w:val="20"/>
        </w:rPr>
        <w:t xml:space="preserve">Platnosť </w:t>
      </w:r>
      <w:r w:rsidR="00425996">
        <w:rPr>
          <w:rFonts w:ascii="Open Sans" w:eastAsiaTheme="minorHAnsi" w:hAnsi="Open Sans" w:cs="Open Sans"/>
          <w:sz w:val="20"/>
          <w:szCs w:val="20"/>
        </w:rPr>
        <w:t>E-JCL</w:t>
      </w:r>
      <w:r w:rsidRPr="00182B32">
        <w:rPr>
          <w:rFonts w:ascii="Open Sans" w:eastAsiaTheme="minorHAnsi" w:hAnsi="Open Sans" w:cs="Open Sans"/>
          <w:sz w:val="20"/>
          <w:szCs w:val="20"/>
        </w:rPr>
        <w:t xml:space="preserve"> končí uplynutím časovej platnosti 60 min. Po uplynutí časovej platnosti je </w:t>
      </w:r>
      <w:r w:rsidRPr="004C5DC0">
        <w:rPr>
          <w:rFonts w:ascii="Open Sans" w:eastAsiaTheme="minorHAnsi" w:hAnsi="Open Sans" w:cs="Open Sans"/>
          <w:sz w:val="20"/>
          <w:szCs w:val="20"/>
        </w:rPr>
        <w:t xml:space="preserve">cestujúci povinný si zakúpiť nový </w:t>
      </w:r>
      <w:r w:rsidR="00425996" w:rsidRPr="004C5DC0">
        <w:rPr>
          <w:rFonts w:ascii="Open Sans" w:eastAsiaTheme="minorHAnsi" w:hAnsi="Open Sans" w:cs="Open Sans"/>
          <w:sz w:val="20"/>
          <w:szCs w:val="20"/>
        </w:rPr>
        <w:t xml:space="preserve">E-JCL </w:t>
      </w:r>
      <w:r w:rsidRPr="004C5DC0">
        <w:rPr>
          <w:rFonts w:ascii="Open Sans" w:eastAsiaTheme="minorHAnsi" w:hAnsi="Open Sans" w:cs="Open Sans"/>
          <w:sz w:val="20"/>
          <w:szCs w:val="20"/>
        </w:rPr>
        <w:t xml:space="preserve">priložením čipovej karty k označovaču. </w:t>
      </w:r>
    </w:p>
    <w:p w14:paraId="3BB32B6D" w14:textId="660A7FC8" w:rsidR="00C835FA" w:rsidRPr="004C5DC0" w:rsidRDefault="00C835FA" w:rsidP="00C835FA">
      <w:pPr>
        <w:numPr>
          <w:ilvl w:val="0"/>
          <w:numId w:val="57"/>
        </w:numPr>
        <w:spacing w:before="120" w:after="120"/>
        <w:ind w:left="567" w:hanging="425"/>
        <w:jc w:val="both"/>
        <w:rPr>
          <w:rFonts w:ascii="Open Sans" w:eastAsiaTheme="minorHAnsi" w:hAnsi="Open Sans" w:cs="Open Sans"/>
          <w:sz w:val="20"/>
          <w:szCs w:val="20"/>
        </w:rPr>
      </w:pPr>
      <w:r w:rsidRPr="004C5DC0">
        <w:rPr>
          <w:rFonts w:ascii="Open Sans" w:eastAsiaTheme="minorHAnsi" w:hAnsi="Open Sans" w:cs="Open Sans"/>
          <w:sz w:val="20"/>
          <w:szCs w:val="20"/>
        </w:rPr>
        <w:t xml:space="preserve">Nie je dovolené používať kombináciu viacerých </w:t>
      </w:r>
      <w:r w:rsidR="00307F61" w:rsidRPr="004C5DC0">
        <w:rPr>
          <w:rFonts w:ascii="Open Sans" w:eastAsiaTheme="minorHAnsi" w:hAnsi="Open Sans" w:cs="Open Sans"/>
          <w:sz w:val="20"/>
          <w:szCs w:val="20"/>
        </w:rPr>
        <w:t xml:space="preserve">cestovných </w:t>
      </w:r>
      <w:r w:rsidRPr="004C5DC0">
        <w:rPr>
          <w:rFonts w:ascii="Open Sans" w:eastAsiaTheme="minorHAnsi" w:hAnsi="Open Sans" w:cs="Open Sans"/>
          <w:sz w:val="20"/>
          <w:szCs w:val="20"/>
        </w:rPr>
        <w:t>lístkov iného určenia, aj keď ich súhrnná cena je totožná alebo vyššia ako cestovné predpísané tarifou.</w:t>
      </w:r>
    </w:p>
    <w:p w14:paraId="5D88B6BF" w14:textId="75DBC7BE" w:rsidR="00C835FA" w:rsidRPr="004C5DC0" w:rsidRDefault="00C835FA" w:rsidP="00C835FA">
      <w:pPr>
        <w:numPr>
          <w:ilvl w:val="0"/>
          <w:numId w:val="57"/>
        </w:numPr>
        <w:spacing w:before="120" w:after="120"/>
        <w:ind w:left="567" w:hanging="436"/>
        <w:jc w:val="both"/>
        <w:rPr>
          <w:rFonts w:ascii="Open Sans" w:eastAsiaTheme="minorHAnsi" w:hAnsi="Open Sans" w:cs="Open Sans"/>
          <w:sz w:val="20"/>
          <w:szCs w:val="20"/>
        </w:rPr>
      </w:pPr>
      <w:r w:rsidRPr="004C5DC0">
        <w:rPr>
          <w:rFonts w:ascii="Open Sans" w:eastAsiaTheme="minorHAnsi" w:hAnsi="Open Sans" w:cs="Open Sans"/>
          <w:sz w:val="20"/>
          <w:szCs w:val="20"/>
        </w:rPr>
        <w:t xml:space="preserve">Kombinovaný </w:t>
      </w:r>
      <w:r w:rsidR="00451EEC" w:rsidRPr="004C5DC0">
        <w:rPr>
          <w:rFonts w:ascii="Open Sans" w:eastAsiaTheme="minorHAnsi" w:hAnsi="Open Sans" w:cs="Open Sans"/>
          <w:sz w:val="20"/>
          <w:szCs w:val="20"/>
        </w:rPr>
        <w:t>E-J</w:t>
      </w:r>
      <w:r w:rsidRPr="004C5DC0">
        <w:rPr>
          <w:rFonts w:ascii="Open Sans" w:eastAsiaTheme="minorHAnsi" w:hAnsi="Open Sans" w:cs="Open Sans"/>
          <w:sz w:val="20"/>
          <w:szCs w:val="20"/>
        </w:rPr>
        <w:t>CL nahradzuje dva cestovné lístky v kombinácii osoba + batožina alebo osoba + pes za výhodnejšiu cenu.</w:t>
      </w:r>
    </w:p>
    <w:p w14:paraId="609B1EAB" w14:textId="0C81E771" w:rsidR="00182B32" w:rsidRPr="00B97C0B" w:rsidRDefault="00AC1A53" w:rsidP="00F2020E">
      <w:pPr>
        <w:numPr>
          <w:ilvl w:val="0"/>
          <w:numId w:val="57"/>
        </w:numPr>
        <w:spacing w:before="120" w:after="120"/>
        <w:ind w:left="567" w:hanging="425"/>
        <w:jc w:val="both"/>
        <w:rPr>
          <w:rFonts w:ascii="Open Sans" w:eastAsiaTheme="minorHAnsi" w:hAnsi="Open Sans" w:cs="Open Sans"/>
          <w:strike/>
          <w:sz w:val="20"/>
          <w:szCs w:val="20"/>
        </w:rPr>
      </w:pPr>
      <w:r w:rsidRPr="004C5DC0">
        <w:rPr>
          <w:rFonts w:ascii="Open Sans" w:eastAsiaTheme="minorHAnsi" w:hAnsi="Open Sans" w:cs="Open Sans"/>
          <w:sz w:val="20"/>
          <w:szCs w:val="20"/>
        </w:rPr>
        <w:t xml:space="preserve">Nákup </w:t>
      </w:r>
      <w:r w:rsidR="00425996" w:rsidRPr="004C5DC0">
        <w:rPr>
          <w:rFonts w:ascii="Open Sans" w:eastAsiaTheme="minorHAnsi" w:hAnsi="Open Sans" w:cs="Open Sans"/>
          <w:sz w:val="20"/>
          <w:szCs w:val="20"/>
        </w:rPr>
        <w:t>E-J</w:t>
      </w:r>
      <w:r w:rsidRPr="004C5DC0">
        <w:rPr>
          <w:rFonts w:ascii="Open Sans" w:eastAsiaTheme="minorHAnsi" w:hAnsi="Open Sans" w:cs="Open Sans"/>
          <w:sz w:val="20"/>
          <w:szCs w:val="20"/>
        </w:rPr>
        <w:t>CL pre tarifn</w:t>
      </w:r>
      <w:r w:rsidR="00B80F8C" w:rsidRPr="004C5DC0">
        <w:rPr>
          <w:rFonts w:ascii="Open Sans" w:eastAsiaTheme="minorHAnsi" w:hAnsi="Open Sans" w:cs="Open Sans"/>
          <w:sz w:val="20"/>
          <w:szCs w:val="20"/>
        </w:rPr>
        <w:t xml:space="preserve">ú oblasť MESTO </w:t>
      </w:r>
      <w:r w:rsidR="0018060D" w:rsidRPr="004C5DC0">
        <w:rPr>
          <w:rFonts w:ascii="Open Sans" w:eastAsiaTheme="minorHAnsi" w:hAnsi="Open Sans" w:cs="Open Sans"/>
          <w:sz w:val="20"/>
          <w:szCs w:val="20"/>
        </w:rPr>
        <w:t>100</w:t>
      </w:r>
      <w:r w:rsidR="00B80F8C" w:rsidRPr="004C5DC0">
        <w:rPr>
          <w:rFonts w:ascii="Open Sans" w:eastAsiaTheme="minorHAnsi" w:hAnsi="Open Sans" w:cs="Open Sans"/>
          <w:sz w:val="20"/>
          <w:szCs w:val="20"/>
        </w:rPr>
        <w:t xml:space="preserve"> je možný aj </w:t>
      </w:r>
      <w:r w:rsidRPr="004C5DC0">
        <w:rPr>
          <w:rFonts w:ascii="Open Sans" w:eastAsiaTheme="minorHAnsi" w:hAnsi="Open Sans" w:cs="Open Sans"/>
          <w:sz w:val="20"/>
          <w:szCs w:val="20"/>
        </w:rPr>
        <w:t xml:space="preserve">pri nástupe do autobusu PAD </w:t>
      </w:r>
      <w:r w:rsidR="006F2AA1" w:rsidRPr="004C5DC0">
        <w:rPr>
          <w:rFonts w:ascii="Open Sans" w:eastAsiaTheme="minorHAnsi" w:hAnsi="Open Sans" w:cs="Open Sans"/>
          <w:sz w:val="20"/>
          <w:szCs w:val="20"/>
        </w:rPr>
        <w:t xml:space="preserve">u vodiča </w:t>
      </w:r>
      <w:r w:rsidRPr="004C5DC0">
        <w:rPr>
          <w:rFonts w:ascii="Open Sans" w:eastAsiaTheme="minorHAnsi" w:hAnsi="Open Sans" w:cs="Open Sans"/>
          <w:sz w:val="20"/>
          <w:szCs w:val="20"/>
        </w:rPr>
        <w:t xml:space="preserve">alebo na predajných miestach </w:t>
      </w:r>
      <w:r w:rsidR="0018060D" w:rsidRPr="004C5DC0">
        <w:rPr>
          <w:rFonts w:ascii="Open Sans" w:eastAsiaTheme="minorHAnsi" w:hAnsi="Open Sans" w:cs="Open Sans"/>
          <w:sz w:val="20"/>
          <w:szCs w:val="20"/>
        </w:rPr>
        <w:t>železničného dopravcu</w:t>
      </w:r>
      <w:r w:rsidRPr="004C5DC0">
        <w:rPr>
          <w:rFonts w:ascii="Open Sans" w:eastAsiaTheme="minorHAnsi" w:hAnsi="Open Sans" w:cs="Open Sans"/>
          <w:sz w:val="20"/>
          <w:szCs w:val="20"/>
        </w:rPr>
        <w:t xml:space="preserve">. </w:t>
      </w:r>
      <w:r w:rsidR="00772141" w:rsidRPr="004C5DC0">
        <w:rPr>
          <w:rFonts w:ascii="Open Sans" w:eastAsiaTheme="minorHAnsi" w:hAnsi="Open Sans" w:cs="Open Sans"/>
          <w:sz w:val="20"/>
          <w:szCs w:val="20"/>
        </w:rPr>
        <w:t xml:space="preserve">Ak sa zakupuje E-JCL vo vlaku, cestujúci pred nástupom alebo bezodkladne </w:t>
      </w:r>
      <w:r w:rsidR="00772141" w:rsidRPr="00B97C0B">
        <w:rPr>
          <w:rFonts w:ascii="Open Sans" w:eastAsiaTheme="minorHAnsi" w:hAnsi="Open Sans" w:cs="Open Sans"/>
          <w:sz w:val="20"/>
          <w:szCs w:val="20"/>
        </w:rPr>
        <w:t>po nástupe do vlaku je povinný vyhľadať sprevádzajúci personál a ohlásiť nástup do vlaku bez platného cestovného lístka. Sprevádzajúci personál vypraví cestujúceho cestovným lístkom podľa tohto PP</w:t>
      </w:r>
      <w:r w:rsidR="002239EA" w:rsidRPr="00B97C0B">
        <w:rPr>
          <w:rFonts w:ascii="Open Sans" w:eastAsiaTheme="minorHAnsi" w:hAnsi="Open Sans" w:cs="Open Sans"/>
          <w:sz w:val="20"/>
          <w:szCs w:val="20"/>
        </w:rPr>
        <w:t xml:space="preserve">. </w:t>
      </w:r>
      <w:r w:rsidR="00772141" w:rsidRPr="00B97C0B">
        <w:rPr>
          <w:rFonts w:ascii="Open Sans" w:eastAsiaTheme="minorHAnsi" w:hAnsi="Open Sans" w:cs="Open Sans"/>
          <w:sz w:val="20"/>
          <w:szCs w:val="20"/>
        </w:rPr>
        <w:t>Na predajných miestach</w:t>
      </w:r>
      <w:r w:rsidR="0018060D">
        <w:rPr>
          <w:rFonts w:ascii="Open Sans" w:eastAsiaTheme="minorHAnsi" w:hAnsi="Open Sans" w:cs="Open Sans"/>
          <w:sz w:val="20"/>
          <w:szCs w:val="20"/>
        </w:rPr>
        <w:t xml:space="preserve"> dopravcu prevádzkujúceho železničnú osobnú dopravu</w:t>
      </w:r>
      <w:r w:rsidR="00772141" w:rsidRPr="00B97C0B">
        <w:rPr>
          <w:rFonts w:ascii="Open Sans" w:eastAsiaTheme="minorHAnsi" w:hAnsi="Open Sans" w:cs="Open Sans"/>
          <w:sz w:val="20"/>
          <w:szCs w:val="20"/>
        </w:rPr>
        <w:t xml:space="preserve"> nie je možná platba EP. </w:t>
      </w:r>
    </w:p>
    <w:p w14:paraId="15DC3846" w14:textId="3B0004E1" w:rsidR="00F56990" w:rsidRPr="00E42502" w:rsidRDefault="0018060D" w:rsidP="00F2020E">
      <w:pPr>
        <w:numPr>
          <w:ilvl w:val="0"/>
          <w:numId w:val="57"/>
        </w:numPr>
        <w:spacing w:before="120" w:after="120"/>
        <w:ind w:left="567" w:hanging="425"/>
        <w:jc w:val="both"/>
        <w:rPr>
          <w:rFonts w:ascii="Open Sans" w:eastAsiaTheme="minorHAnsi" w:hAnsi="Open Sans" w:cs="Open Sans"/>
          <w:sz w:val="20"/>
          <w:szCs w:val="20"/>
        </w:rPr>
      </w:pPr>
      <w:r>
        <w:rPr>
          <w:rFonts w:ascii="Open Sans" w:eastAsiaTheme="minorHAnsi" w:hAnsi="Open Sans" w:cs="Open Sans"/>
          <w:sz w:val="20"/>
          <w:szCs w:val="20"/>
        </w:rPr>
        <w:t>U dopravcu prevádzkujúceho železničnú osobnú dopravu</w:t>
      </w:r>
      <w:r w:rsidR="00F56990" w:rsidRPr="00E42502">
        <w:rPr>
          <w:rFonts w:ascii="Open Sans" w:eastAsiaTheme="minorHAnsi" w:hAnsi="Open Sans" w:cs="Open Sans"/>
          <w:sz w:val="20"/>
          <w:szCs w:val="20"/>
        </w:rPr>
        <w:t xml:space="preserve"> sú E–JCL hradené v hotovosti, akceptáciou platobnej karty alebo kreditom zo Zákazníckeho konta cestujúceho</w:t>
      </w:r>
      <w:r w:rsidR="00984C46">
        <w:rPr>
          <w:rFonts w:ascii="Open Sans" w:eastAsiaTheme="minorHAnsi" w:hAnsi="Open Sans" w:cs="Open Sans"/>
          <w:sz w:val="20"/>
          <w:szCs w:val="20"/>
        </w:rPr>
        <w:t xml:space="preserve">, </w:t>
      </w:r>
      <w:r w:rsidR="00F56990" w:rsidRPr="00E42502">
        <w:rPr>
          <w:rFonts w:ascii="Open Sans" w:eastAsiaTheme="minorHAnsi" w:hAnsi="Open Sans" w:cs="Open Sans"/>
          <w:sz w:val="20"/>
          <w:szCs w:val="20"/>
        </w:rPr>
        <w:t xml:space="preserve"> </w:t>
      </w:r>
      <w:r w:rsidR="00984C46" w:rsidRPr="00984C46">
        <w:rPr>
          <w:rFonts w:ascii="Open Sans" w:eastAsiaTheme="minorHAnsi" w:hAnsi="Open Sans" w:cs="Open Sans"/>
          <w:sz w:val="20"/>
          <w:szCs w:val="20"/>
        </w:rPr>
        <w:t xml:space="preserve">a to podľa tarify platnej pre E – JCL (Cenník č. 2).    </w:t>
      </w:r>
    </w:p>
    <w:p w14:paraId="0FA426B6" w14:textId="27524749" w:rsidR="006A71CB" w:rsidRPr="004C5DC0" w:rsidRDefault="00AC1A53" w:rsidP="000F17F6">
      <w:pPr>
        <w:numPr>
          <w:ilvl w:val="0"/>
          <w:numId w:val="57"/>
        </w:numPr>
        <w:spacing w:before="120" w:after="120"/>
        <w:ind w:left="567" w:hanging="425"/>
        <w:jc w:val="both"/>
        <w:rPr>
          <w:rFonts w:ascii="Open Sans" w:eastAsiaTheme="minorHAnsi" w:hAnsi="Open Sans" w:cs="Open Sans"/>
          <w:sz w:val="20"/>
          <w:szCs w:val="20"/>
        </w:rPr>
      </w:pPr>
      <w:r w:rsidRPr="00182B32">
        <w:rPr>
          <w:rFonts w:ascii="Open Sans" w:eastAsiaTheme="minorHAnsi" w:hAnsi="Open Sans" w:cs="Open Sans"/>
          <w:sz w:val="20"/>
          <w:szCs w:val="20"/>
        </w:rPr>
        <w:lastRenderedPageBreak/>
        <w:t xml:space="preserve">Prestup medzi integrovanými linkami je možný len v rámci časovej a zónovej platnosti </w:t>
      </w:r>
      <w:r w:rsidRPr="004C5DC0">
        <w:rPr>
          <w:rFonts w:ascii="Open Sans" w:eastAsiaTheme="minorHAnsi" w:hAnsi="Open Sans" w:cs="Open Sans"/>
          <w:sz w:val="20"/>
          <w:szCs w:val="20"/>
        </w:rPr>
        <w:t xml:space="preserve">zakúpeného CL. </w:t>
      </w:r>
      <w:bookmarkEnd w:id="76"/>
    </w:p>
    <w:p w14:paraId="1A858E8B" w14:textId="1F25C398" w:rsidR="00814867" w:rsidRPr="004C5DC0" w:rsidRDefault="00814867" w:rsidP="000F17F6">
      <w:pPr>
        <w:numPr>
          <w:ilvl w:val="0"/>
          <w:numId w:val="57"/>
        </w:numPr>
        <w:spacing w:before="120" w:after="120"/>
        <w:ind w:left="567" w:hanging="425"/>
        <w:jc w:val="both"/>
        <w:rPr>
          <w:rFonts w:ascii="Open Sans" w:eastAsiaTheme="minorHAnsi" w:hAnsi="Open Sans" w:cs="Open Sans"/>
          <w:sz w:val="20"/>
          <w:szCs w:val="20"/>
        </w:rPr>
      </w:pPr>
      <w:r w:rsidRPr="004C5DC0">
        <w:rPr>
          <w:rFonts w:ascii="Open Sans" w:eastAsiaTheme="minorHAnsi" w:hAnsi="Open Sans" w:cs="Open Sans"/>
          <w:sz w:val="20"/>
          <w:szCs w:val="20"/>
        </w:rPr>
        <w:t>Kúpa E-CL pre spolucestujúceho</w:t>
      </w:r>
    </w:p>
    <w:p w14:paraId="06CD6195" w14:textId="5A651B08" w:rsidR="00814867" w:rsidRPr="004C5DC0" w:rsidRDefault="00814867" w:rsidP="000F17F6">
      <w:pPr>
        <w:numPr>
          <w:ilvl w:val="1"/>
          <w:numId w:val="57"/>
        </w:numPr>
        <w:spacing w:before="120" w:after="120"/>
        <w:ind w:left="1276" w:hanging="567"/>
        <w:jc w:val="both"/>
        <w:rPr>
          <w:rFonts w:ascii="Open Sans" w:eastAsiaTheme="minorHAnsi" w:hAnsi="Open Sans" w:cs="Open Sans"/>
          <w:sz w:val="20"/>
          <w:szCs w:val="20"/>
        </w:rPr>
      </w:pPr>
      <w:r w:rsidRPr="004C5DC0">
        <w:rPr>
          <w:rFonts w:ascii="Open Sans" w:eastAsiaTheme="minorHAnsi" w:hAnsi="Open Sans" w:cs="Open Sans"/>
          <w:sz w:val="20"/>
          <w:szCs w:val="20"/>
        </w:rPr>
        <w:t>K E-CL pre držiteľa dopravnej karty je možné dokúpiť aj E-CL pre spolucestujúcich.</w:t>
      </w:r>
    </w:p>
    <w:p w14:paraId="56594D2E" w14:textId="294874EA" w:rsidR="00814867" w:rsidRPr="004C5DC0" w:rsidRDefault="00814867" w:rsidP="000F17F6">
      <w:pPr>
        <w:numPr>
          <w:ilvl w:val="1"/>
          <w:numId w:val="57"/>
        </w:numPr>
        <w:spacing w:before="120" w:after="120"/>
        <w:ind w:left="1276" w:hanging="567"/>
        <w:jc w:val="both"/>
        <w:rPr>
          <w:rFonts w:ascii="Open Sans" w:eastAsiaTheme="minorHAnsi" w:hAnsi="Open Sans" w:cs="Open Sans"/>
          <w:sz w:val="20"/>
          <w:szCs w:val="20"/>
        </w:rPr>
      </w:pPr>
      <w:r w:rsidRPr="004C5DC0">
        <w:rPr>
          <w:rFonts w:ascii="Open Sans" w:eastAsiaTheme="minorHAnsi" w:hAnsi="Open Sans" w:cs="Open Sans"/>
          <w:sz w:val="20"/>
          <w:szCs w:val="20"/>
        </w:rPr>
        <w:t>Spolucestujúcim je taká osoba, batožina alebo zviera, ktorá cestuje rovnakú trasu ako držiteľ karty, tzn. E-CL pre spolucestujúceho bude mať rovnakú časovú platnosť ako E-CL pre držiteľa karty, ktorý musí byť stále prítomný pri spolucestujúcom.</w:t>
      </w:r>
    </w:p>
    <w:p w14:paraId="7D273C88" w14:textId="3D1BA61E" w:rsidR="00814867" w:rsidRPr="004C5DC0" w:rsidRDefault="00814867" w:rsidP="000F17F6">
      <w:pPr>
        <w:numPr>
          <w:ilvl w:val="1"/>
          <w:numId w:val="57"/>
        </w:numPr>
        <w:spacing w:before="120" w:after="120"/>
        <w:ind w:left="1276" w:hanging="567"/>
        <w:jc w:val="both"/>
        <w:rPr>
          <w:rFonts w:ascii="Open Sans" w:eastAsiaTheme="minorHAnsi" w:hAnsi="Open Sans" w:cs="Open Sans"/>
          <w:sz w:val="20"/>
          <w:szCs w:val="20"/>
        </w:rPr>
      </w:pPr>
      <w:r w:rsidRPr="004C5DC0">
        <w:rPr>
          <w:rFonts w:ascii="Open Sans" w:eastAsiaTheme="minorHAnsi" w:hAnsi="Open Sans" w:cs="Open Sans"/>
          <w:sz w:val="20"/>
          <w:szCs w:val="20"/>
        </w:rPr>
        <w:t>E-CL pre spolucestujúcich sú v tarifných skupinách – základný, zľavnený, dovozný. Pre každú skupinu možno zakúpiť maximálne 15 ks E-CL.</w:t>
      </w:r>
      <w:r w:rsidR="000404D1" w:rsidRPr="004C5DC0">
        <w:rPr>
          <w:rFonts w:ascii="Open Sans" w:eastAsiaTheme="minorHAnsi" w:hAnsi="Open Sans" w:cs="Open Sans"/>
          <w:sz w:val="20"/>
          <w:szCs w:val="20"/>
        </w:rPr>
        <w:t xml:space="preserve"> </w:t>
      </w:r>
    </w:p>
    <w:p w14:paraId="4EF7F472" w14:textId="0ED82CC3" w:rsidR="00814867" w:rsidRPr="004C5DC0" w:rsidRDefault="00814867" w:rsidP="00814867">
      <w:pPr>
        <w:numPr>
          <w:ilvl w:val="1"/>
          <w:numId w:val="57"/>
        </w:numPr>
        <w:spacing w:before="120" w:after="240"/>
        <w:ind w:left="1276" w:hanging="567"/>
        <w:jc w:val="both"/>
        <w:rPr>
          <w:rFonts w:ascii="Open Sans" w:eastAsiaTheme="minorHAnsi" w:hAnsi="Open Sans" w:cs="Open Sans"/>
          <w:sz w:val="20"/>
          <w:szCs w:val="20"/>
        </w:rPr>
      </w:pPr>
      <w:r w:rsidRPr="004C5DC0">
        <w:rPr>
          <w:rFonts w:ascii="Open Sans" w:eastAsiaTheme="minorHAnsi" w:hAnsi="Open Sans" w:cs="Open Sans"/>
          <w:sz w:val="20"/>
          <w:szCs w:val="20"/>
        </w:rPr>
        <w:t>Ak je pre spolucestujúceho kúpený E-CL ako zľavnený, nárok na zľavu musí preukázať spolucestujúci podľa podmienok uvedených v článku I. časti B2 Tarify IDS ŽSK. V opačnom prípade má charakter neplatného cestovného lístka.</w:t>
      </w:r>
    </w:p>
    <w:p w14:paraId="2B53D7C6" w14:textId="64DD1F6C" w:rsidR="00AC1A53" w:rsidRPr="00121C95" w:rsidRDefault="00AC1A53" w:rsidP="00F2020E">
      <w:pPr>
        <w:numPr>
          <w:ilvl w:val="0"/>
          <w:numId w:val="56"/>
        </w:numPr>
        <w:ind w:left="357" w:hanging="357"/>
        <w:jc w:val="both"/>
        <w:rPr>
          <w:rFonts w:ascii="Open Sans" w:eastAsiaTheme="minorHAnsi" w:hAnsi="Open Sans" w:cs="Open Sans"/>
          <w:bCs/>
          <w:color w:val="538135" w:themeColor="accent6" w:themeShade="BF"/>
          <w:sz w:val="24"/>
          <w:szCs w:val="24"/>
        </w:rPr>
      </w:pPr>
      <w:r w:rsidRPr="00121C95">
        <w:rPr>
          <w:rFonts w:ascii="Open Sans" w:eastAsiaTheme="minorHAnsi" w:hAnsi="Open Sans" w:cs="Open Sans"/>
          <w:bCs/>
          <w:color w:val="538135" w:themeColor="accent6" w:themeShade="BF"/>
          <w:sz w:val="24"/>
          <w:szCs w:val="24"/>
        </w:rPr>
        <w:t xml:space="preserve">Papierové jednorazové cestovné lístky </w:t>
      </w:r>
      <w:r w:rsidR="00C42412">
        <w:rPr>
          <w:rFonts w:ascii="Open Sans" w:eastAsiaTheme="minorHAnsi" w:hAnsi="Open Sans" w:cs="Open Sans"/>
          <w:bCs/>
          <w:color w:val="538135" w:themeColor="accent6" w:themeShade="BF"/>
          <w:sz w:val="24"/>
          <w:szCs w:val="24"/>
        </w:rPr>
        <w:t>(P-JCL)</w:t>
      </w:r>
    </w:p>
    <w:p w14:paraId="5D3B2A73" w14:textId="0C2EF207" w:rsidR="00182B32" w:rsidRDefault="00AE38ED" w:rsidP="00837158">
      <w:pPr>
        <w:numPr>
          <w:ilvl w:val="0"/>
          <w:numId w:val="89"/>
        </w:numPr>
        <w:spacing w:before="120" w:after="120"/>
        <w:ind w:left="567" w:hanging="425"/>
        <w:jc w:val="both"/>
        <w:rPr>
          <w:rFonts w:ascii="Open Sans" w:eastAsiaTheme="minorHAnsi" w:hAnsi="Open Sans" w:cs="Open Sans"/>
          <w:sz w:val="20"/>
          <w:szCs w:val="20"/>
        </w:rPr>
      </w:pPr>
      <w:r>
        <w:rPr>
          <w:rFonts w:ascii="Open Sans" w:eastAsiaTheme="minorHAnsi" w:hAnsi="Open Sans" w:cs="Open Sans"/>
          <w:sz w:val="20"/>
          <w:szCs w:val="20"/>
        </w:rPr>
        <w:t xml:space="preserve">P-JCL </w:t>
      </w:r>
      <w:r w:rsidR="00AC1A53" w:rsidRPr="00AC1A53">
        <w:rPr>
          <w:rFonts w:ascii="Open Sans" w:eastAsiaTheme="minorHAnsi" w:hAnsi="Open Sans" w:cs="Open Sans"/>
          <w:sz w:val="20"/>
          <w:szCs w:val="20"/>
        </w:rPr>
        <w:t xml:space="preserve">pre tarifnú oblasť MESTO </w:t>
      </w:r>
      <w:r w:rsidR="0061203A">
        <w:rPr>
          <w:rFonts w:ascii="Open Sans" w:eastAsiaTheme="minorHAnsi" w:hAnsi="Open Sans" w:cs="Open Sans"/>
          <w:sz w:val="20"/>
          <w:szCs w:val="20"/>
        </w:rPr>
        <w:t>100</w:t>
      </w:r>
      <w:r w:rsidR="00AC1A53" w:rsidRPr="00AC1A53">
        <w:rPr>
          <w:rFonts w:ascii="Open Sans" w:eastAsiaTheme="minorHAnsi" w:hAnsi="Open Sans" w:cs="Open Sans"/>
          <w:sz w:val="20"/>
          <w:szCs w:val="20"/>
        </w:rPr>
        <w:t xml:space="preserve"> sa predávajú v predpredaji v predajných automatoch, vo vybraných novinových stánkoch a v predajniach </w:t>
      </w:r>
      <w:r w:rsidR="005D5FE0">
        <w:rPr>
          <w:rFonts w:ascii="Open Sans" w:eastAsiaTheme="minorHAnsi" w:hAnsi="Open Sans" w:cs="Open Sans"/>
          <w:sz w:val="20"/>
          <w:szCs w:val="20"/>
        </w:rPr>
        <w:t>dopravcu prevádzkujúceho MHD v tarifnej oblasti MESTO 100</w:t>
      </w:r>
      <w:r w:rsidR="00AC1A53" w:rsidRPr="00AC1A53">
        <w:rPr>
          <w:rFonts w:ascii="Open Sans" w:eastAsiaTheme="minorHAnsi" w:hAnsi="Open Sans" w:cs="Open Sans"/>
          <w:sz w:val="20"/>
          <w:szCs w:val="20"/>
        </w:rPr>
        <w:t xml:space="preserve">. </w:t>
      </w:r>
      <w:r w:rsidR="00021B4C">
        <w:rPr>
          <w:rFonts w:ascii="Open Sans" w:eastAsiaTheme="minorHAnsi" w:hAnsi="Open Sans" w:cs="Open Sans"/>
          <w:sz w:val="20"/>
          <w:szCs w:val="20"/>
        </w:rPr>
        <w:t>P</w:t>
      </w:r>
      <w:r w:rsidR="00AC1A53" w:rsidRPr="00AC1A53">
        <w:rPr>
          <w:rFonts w:ascii="Open Sans" w:eastAsiaTheme="minorHAnsi" w:hAnsi="Open Sans" w:cs="Open Sans"/>
          <w:sz w:val="20"/>
          <w:szCs w:val="20"/>
        </w:rPr>
        <w:t>latnosť</w:t>
      </w:r>
      <w:r w:rsidR="00021B4C">
        <w:rPr>
          <w:rFonts w:ascii="Open Sans" w:eastAsiaTheme="minorHAnsi" w:hAnsi="Open Sans" w:cs="Open Sans"/>
          <w:sz w:val="20"/>
          <w:szCs w:val="20"/>
        </w:rPr>
        <w:t xml:space="preserve"> P-JCL</w:t>
      </w:r>
      <w:r w:rsidR="00AC1A53" w:rsidRPr="00AC1A53">
        <w:rPr>
          <w:rFonts w:ascii="Open Sans" w:eastAsiaTheme="minorHAnsi" w:hAnsi="Open Sans" w:cs="Open Sans"/>
          <w:sz w:val="20"/>
          <w:szCs w:val="20"/>
        </w:rPr>
        <w:t xml:space="preserve"> je stanovená časom a</w:t>
      </w:r>
      <w:r w:rsidR="00CE7D14">
        <w:rPr>
          <w:rFonts w:ascii="Open Sans" w:eastAsiaTheme="minorHAnsi" w:hAnsi="Open Sans" w:cs="Open Sans"/>
          <w:sz w:val="20"/>
          <w:szCs w:val="20"/>
        </w:rPr>
        <w:t xml:space="preserve"> sú</w:t>
      </w:r>
      <w:r w:rsidR="00AC1A53" w:rsidRPr="00AC1A53">
        <w:rPr>
          <w:rFonts w:ascii="Open Sans" w:eastAsiaTheme="minorHAnsi" w:hAnsi="Open Sans" w:cs="Open Sans"/>
          <w:sz w:val="20"/>
          <w:szCs w:val="20"/>
        </w:rPr>
        <w:t xml:space="preserve"> v rámci svojej časovej platnosti prestupné. </w:t>
      </w:r>
    </w:p>
    <w:p w14:paraId="378D5D79" w14:textId="1A6CD2E5" w:rsidR="00182B32" w:rsidRPr="004C5DC0" w:rsidRDefault="00AC1A53" w:rsidP="00837158">
      <w:pPr>
        <w:numPr>
          <w:ilvl w:val="0"/>
          <w:numId w:val="89"/>
        </w:numPr>
        <w:spacing w:before="120" w:after="120"/>
        <w:ind w:left="567" w:hanging="425"/>
        <w:jc w:val="both"/>
        <w:rPr>
          <w:rFonts w:ascii="Open Sans" w:eastAsiaTheme="minorHAnsi" w:hAnsi="Open Sans" w:cs="Open Sans"/>
          <w:sz w:val="20"/>
          <w:szCs w:val="20"/>
        </w:rPr>
      </w:pPr>
      <w:r w:rsidRPr="00182B32">
        <w:rPr>
          <w:rFonts w:ascii="Open Sans" w:eastAsiaTheme="minorHAnsi" w:hAnsi="Open Sans" w:cs="Open Sans"/>
          <w:sz w:val="20"/>
          <w:szCs w:val="20"/>
        </w:rPr>
        <w:t xml:space="preserve">Cestujúci v MHD je povinný si označiť </w:t>
      </w:r>
      <w:r w:rsidR="00AE38ED">
        <w:rPr>
          <w:rFonts w:ascii="Open Sans" w:eastAsiaTheme="minorHAnsi" w:hAnsi="Open Sans" w:cs="Open Sans"/>
          <w:sz w:val="20"/>
          <w:szCs w:val="20"/>
        </w:rPr>
        <w:t xml:space="preserve">P-JCL </w:t>
      </w:r>
      <w:r w:rsidRPr="00182B32">
        <w:rPr>
          <w:rFonts w:ascii="Open Sans" w:eastAsiaTheme="minorHAnsi" w:hAnsi="Open Sans" w:cs="Open Sans"/>
          <w:sz w:val="20"/>
          <w:szCs w:val="20"/>
        </w:rPr>
        <w:t xml:space="preserve">ihneď pri nástupe do prvého vozidla v označovači. Platnosť </w:t>
      </w:r>
      <w:r w:rsidR="00AE38ED">
        <w:rPr>
          <w:rFonts w:ascii="Open Sans" w:eastAsiaTheme="minorHAnsi" w:hAnsi="Open Sans" w:cs="Open Sans"/>
          <w:sz w:val="20"/>
          <w:szCs w:val="20"/>
        </w:rPr>
        <w:t xml:space="preserve">P-JCL </w:t>
      </w:r>
      <w:r w:rsidRPr="00182B32">
        <w:rPr>
          <w:rFonts w:ascii="Open Sans" w:eastAsiaTheme="minorHAnsi" w:hAnsi="Open Sans" w:cs="Open Sans"/>
          <w:sz w:val="20"/>
          <w:szCs w:val="20"/>
        </w:rPr>
        <w:t xml:space="preserve">začína momentom označenia. Pri prestupe do ďalšieho vozidla MHD sa už </w:t>
      </w:r>
      <w:r w:rsidR="00AE38ED">
        <w:rPr>
          <w:rFonts w:ascii="Open Sans" w:eastAsiaTheme="minorHAnsi" w:hAnsi="Open Sans" w:cs="Open Sans"/>
          <w:sz w:val="20"/>
          <w:szCs w:val="20"/>
        </w:rPr>
        <w:t xml:space="preserve">P-JCL </w:t>
      </w:r>
      <w:r w:rsidRPr="00182B32">
        <w:rPr>
          <w:rFonts w:ascii="Open Sans" w:eastAsiaTheme="minorHAnsi" w:hAnsi="Open Sans" w:cs="Open Sans"/>
          <w:sz w:val="20"/>
          <w:szCs w:val="20"/>
        </w:rPr>
        <w:t xml:space="preserve">neoznačuje. Platnosť </w:t>
      </w:r>
      <w:r w:rsidR="00AE38ED">
        <w:rPr>
          <w:rFonts w:ascii="Open Sans" w:eastAsiaTheme="minorHAnsi" w:hAnsi="Open Sans" w:cs="Open Sans"/>
          <w:sz w:val="20"/>
          <w:szCs w:val="20"/>
        </w:rPr>
        <w:t xml:space="preserve">P-JCL </w:t>
      </w:r>
      <w:r w:rsidRPr="00182B32">
        <w:rPr>
          <w:rFonts w:ascii="Open Sans" w:eastAsiaTheme="minorHAnsi" w:hAnsi="Open Sans" w:cs="Open Sans"/>
          <w:sz w:val="20"/>
          <w:szCs w:val="20"/>
        </w:rPr>
        <w:t>končí uplynutím času 60 min</w:t>
      </w:r>
      <w:r w:rsidR="00CE7D14">
        <w:rPr>
          <w:rFonts w:ascii="Open Sans" w:eastAsiaTheme="minorHAnsi" w:hAnsi="Open Sans" w:cs="Open Sans"/>
          <w:sz w:val="20"/>
          <w:szCs w:val="20"/>
        </w:rPr>
        <w:t xml:space="preserve">út od jeho označenia, resp. od </w:t>
      </w:r>
      <w:r w:rsidR="00CE7D14" w:rsidRPr="004C5DC0">
        <w:rPr>
          <w:rFonts w:ascii="Open Sans" w:eastAsiaTheme="minorHAnsi" w:hAnsi="Open Sans" w:cs="Open Sans"/>
          <w:sz w:val="20"/>
          <w:szCs w:val="20"/>
        </w:rPr>
        <w:t>vyznačenia začiatku jeho platnosti</w:t>
      </w:r>
      <w:r w:rsidRPr="004C5DC0">
        <w:rPr>
          <w:rFonts w:ascii="Open Sans" w:eastAsiaTheme="minorHAnsi" w:hAnsi="Open Sans" w:cs="Open Sans"/>
          <w:sz w:val="20"/>
          <w:szCs w:val="20"/>
        </w:rPr>
        <w:t xml:space="preserve">. </w:t>
      </w:r>
    </w:p>
    <w:p w14:paraId="073A981D" w14:textId="77777777" w:rsidR="00837158" w:rsidRPr="004C5DC0" w:rsidRDefault="00FF7D17" w:rsidP="00837158">
      <w:pPr>
        <w:numPr>
          <w:ilvl w:val="0"/>
          <w:numId w:val="89"/>
        </w:numPr>
        <w:spacing w:before="120" w:after="120"/>
        <w:ind w:left="567" w:hanging="425"/>
        <w:jc w:val="both"/>
        <w:rPr>
          <w:rFonts w:ascii="Open Sans" w:eastAsiaTheme="minorHAnsi" w:hAnsi="Open Sans" w:cs="Open Sans"/>
          <w:sz w:val="20"/>
          <w:szCs w:val="20"/>
        </w:rPr>
      </w:pPr>
      <w:r w:rsidRPr="004C5DC0">
        <w:rPr>
          <w:rFonts w:ascii="Open Sans" w:eastAsiaTheme="minorHAnsi" w:hAnsi="Open Sans" w:cs="Open Sans"/>
          <w:sz w:val="20"/>
          <w:szCs w:val="20"/>
        </w:rPr>
        <w:t>Čas platnosti P-JCL pri použití prvého vozidla sa počíta podľa minút uvedených v cestovnom poriadku. Ak dôjde k prestupu do ďalšieho vozidla, platnosť CL končí uplynutím poslednej minúty jeho časového rozsahu. Počas časovej platnosti CL môže cestujúci ľubovoľne prestupovať. Po uplynutí časovej platnosti CL je cestujúci povinný si označiť nový CL.</w:t>
      </w:r>
    </w:p>
    <w:p w14:paraId="5AB7B6C0" w14:textId="5BE3558F" w:rsidR="00182B32" w:rsidRDefault="00AC1A53" w:rsidP="00837158">
      <w:pPr>
        <w:numPr>
          <w:ilvl w:val="0"/>
          <w:numId w:val="89"/>
        </w:numPr>
        <w:spacing w:before="120" w:after="120"/>
        <w:ind w:left="567" w:hanging="425"/>
        <w:jc w:val="both"/>
        <w:rPr>
          <w:rFonts w:ascii="Open Sans" w:eastAsiaTheme="minorHAnsi" w:hAnsi="Open Sans" w:cs="Open Sans"/>
          <w:sz w:val="20"/>
          <w:szCs w:val="20"/>
        </w:rPr>
      </w:pPr>
      <w:r w:rsidRPr="004C5DC0">
        <w:rPr>
          <w:rFonts w:ascii="Open Sans" w:eastAsiaTheme="minorHAnsi" w:hAnsi="Open Sans" w:cs="Open Sans"/>
          <w:sz w:val="20"/>
          <w:szCs w:val="20"/>
        </w:rPr>
        <w:t>Cestujúci je povinný si s</w:t>
      </w:r>
      <w:r w:rsidR="00777A44" w:rsidRPr="004C5DC0">
        <w:rPr>
          <w:rFonts w:ascii="Open Sans" w:eastAsiaTheme="minorHAnsi" w:hAnsi="Open Sans" w:cs="Open Sans"/>
          <w:sz w:val="20"/>
          <w:szCs w:val="20"/>
        </w:rPr>
        <w:t>kontrolovať správnosť označenia</w:t>
      </w:r>
      <w:r w:rsidR="002800D3" w:rsidRPr="004C5DC0">
        <w:rPr>
          <w:rFonts w:ascii="Open Sans" w:eastAsiaTheme="minorHAnsi" w:hAnsi="Open Sans" w:cs="Open Sans"/>
          <w:sz w:val="20"/>
          <w:szCs w:val="20"/>
        </w:rPr>
        <w:t xml:space="preserve"> </w:t>
      </w:r>
      <w:r w:rsidR="00777A44" w:rsidRPr="00777A44">
        <w:rPr>
          <w:rFonts w:ascii="Open Sans" w:eastAsiaTheme="minorHAnsi" w:hAnsi="Open Sans" w:cs="Open Sans"/>
          <w:sz w:val="20"/>
          <w:szCs w:val="20"/>
        </w:rPr>
        <w:t>P-JCL a v prípade nefunkčnosti označovača použiť iný funkčný označovač.</w:t>
      </w:r>
    </w:p>
    <w:p w14:paraId="6B8C6290" w14:textId="754E4CC8" w:rsidR="00182B32" w:rsidRDefault="00AE38ED" w:rsidP="00837158">
      <w:pPr>
        <w:numPr>
          <w:ilvl w:val="0"/>
          <w:numId w:val="89"/>
        </w:numPr>
        <w:spacing w:before="120" w:after="120"/>
        <w:ind w:left="567" w:hanging="425"/>
        <w:jc w:val="both"/>
        <w:rPr>
          <w:rFonts w:ascii="Open Sans" w:eastAsiaTheme="minorHAnsi" w:hAnsi="Open Sans" w:cs="Open Sans"/>
          <w:sz w:val="20"/>
          <w:szCs w:val="20"/>
        </w:rPr>
      </w:pPr>
      <w:r>
        <w:rPr>
          <w:rFonts w:ascii="Open Sans" w:eastAsiaTheme="minorHAnsi" w:hAnsi="Open Sans" w:cs="Open Sans"/>
          <w:sz w:val="20"/>
          <w:szCs w:val="20"/>
        </w:rPr>
        <w:t xml:space="preserve">P-JCL </w:t>
      </w:r>
      <w:r w:rsidR="00AC1A53" w:rsidRPr="00182B32">
        <w:rPr>
          <w:rFonts w:ascii="Open Sans" w:eastAsiaTheme="minorHAnsi" w:hAnsi="Open Sans" w:cs="Open Sans"/>
          <w:sz w:val="20"/>
          <w:szCs w:val="20"/>
        </w:rPr>
        <w:t xml:space="preserve">sa označuje v smere šípky lícom hore v príslušnom otvore označovača. Označenie </w:t>
      </w:r>
      <w:r w:rsidR="00CD70B1">
        <w:rPr>
          <w:rFonts w:ascii="Open Sans" w:eastAsiaTheme="minorHAnsi" w:hAnsi="Open Sans" w:cs="Open Sans"/>
          <w:sz w:val="20"/>
          <w:szCs w:val="20"/>
        </w:rPr>
        <w:t xml:space="preserve">         </w:t>
      </w:r>
      <w:r w:rsidR="00AC1A53" w:rsidRPr="00182B32">
        <w:rPr>
          <w:rFonts w:ascii="Open Sans" w:eastAsiaTheme="minorHAnsi" w:hAnsi="Open Sans" w:cs="Open Sans"/>
          <w:sz w:val="20"/>
          <w:szCs w:val="20"/>
        </w:rPr>
        <w:t xml:space="preserve">P-JCL na inom ako určenom mieste je neplatné. Taktiež dvakrát označený </w:t>
      </w:r>
      <w:r w:rsidR="00876C71">
        <w:rPr>
          <w:rFonts w:ascii="Open Sans" w:eastAsiaTheme="minorHAnsi" w:hAnsi="Open Sans" w:cs="Open Sans"/>
          <w:sz w:val="20"/>
          <w:szCs w:val="20"/>
        </w:rPr>
        <w:t xml:space="preserve">cestovný </w:t>
      </w:r>
      <w:r w:rsidR="00AC1A53" w:rsidRPr="00182B32">
        <w:rPr>
          <w:rFonts w:ascii="Open Sans" w:eastAsiaTheme="minorHAnsi" w:hAnsi="Open Sans" w:cs="Open Sans"/>
          <w:sz w:val="20"/>
          <w:szCs w:val="20"/>
        </w:rPr>
        <w:t xml:space="preserve">lístok je neplatný, </w:t>
      </w:r>
      <w:proofErr w:type="spellStart"/>
      <w:r w:rsidR="00AC1A53" w:rsidRPr="00182B32">
        <w:rPr>
          <w:rFonts w:ascii="Open Sans" w:eastAsiaTheme="minorHAnsi" w:hAnsi="Open Sans" w:cs="Open Sans"/>
          <w:sz w:val="20"/>
          <w:szCs w:val="20"/>
        </w:rPr>
        <w:t>t.j</w:t>
      </w:r>
      <w:proofErr w:type="spellEnd"/>
      <w:r w:rsidR="00AC1A53" w:rsidRPr="00182B32">
        <w:rPr>
          <w:rFonts w:ascii="Open Sans" w:eastAsiaTheme="minorHAnsi" w:hAnsi="Open Sans" w:cs="Open Sans"/>
          <w:sz w:val="20"/>
          <w:szCs w:val="20"/>
        </w:rPr>
        <w:t xml:space="preserve">. na cestovnom lístku musí byť len jedenkrát vyznačený číselný kód z označovača. (Ak má cestujúci na </w:t>
      </w:r>
      <w:r>
        <w:rPr>
          <w:rFonts w:ascii="Open Sans" w:eastAsiaTheme="minorHAnsi" w:hAnsi="Open Sans" w:cs="Open Sans"/>
          <w:sz w:val="20"/>
          <w:szCs w:val="20"/>
        </w:rPr>
        <w:t xml:space="preserve">P-JCL </w:t>
      </w:r>
      <w:r w:rsidR="00AC1A53" w:rsidRPr="00182B32">
        <w:rPr>
          <w:rFonts w:ascii="Open Sans" w:eastAsiaTheme="minorHAnsi" w:hAnsi="Open Sans" w:cs="Open Sans"/>
          <w:sz w:val="20"/>
          <w:szCs w:val="20"/>
        </w:rPr>
        <w:t xml:space="preserve">označené iba dierky, </w:t>
      </w:r>
      <w:r>
        <w:rPr>
          <w:rFonts w:ascii="Open Sans" w:eastAsiaTheme="minorHAnsi" w:hAnsi="Open Sans" w:cs="Open Sans"/>
          <w:sz w:val="20"/>
          <w:szCs w:val="20"/>
        </w:rPr>
        <w:t xml:space="preserve">P-JCL </w:t>
      </w:r>
      <w:r w:rsidR="00AC1A53" w:rsidRPr="00182B32">
        <w:rPr>
          <w:rFonts w:ascii="Open Sans" w:eastAsiaTheme="minorHAnsi" w:hAnsi="Open Sans" w:cs="Open Sans"/>
          <w:sz w:val="20"/>
          <w:szCs w:val="20"/>
        </w:rPr>
        <w:t xml:space="preserve">si ihneď označí v inom, funkčnom označovači, aby mal na ňom vyznačený číselný kód.) Označovaný </w:t>
      </w:r>
      <w:r>
        <w:rPr>
          <w:rFonts w:ascii="Open Sans" w:eastAsiaTheme="minorHAnsi" w:hAnsi="Open Sans" w:cs="Open Sans"/>
          <w:sz w:val="20"/>
          <w:szCs w:val="20"/>
        </w:rPr>
        <w:t xml:space="preserve">P-JCL </w:t>
      </w:r>
      <w:r w:rsidR="00AC1A53" w:rsidRPr="00182B32">
        <w:rPr>
          <w:rFonts w:ascii="Open Sans" w:eastAsiaTheme="minorHAnsi" w:hAnsi="Open Sans" w:cs="Open Sans"/>
          <w:sz w:val="20"/>
          <w:szCs w:val="20"/>
        </w:rPr>
        <w:t xml:space="preserve">musí byť v štandardnom stave, v akom bol zakúpený, </w:t>
      </w:r>
      <w:proofErr w:type="spellStart"/>
      <w:r w:rsidR="00AC1A53" w:rsidRPr="00182B32">
        <w:rPr>
          <w:rFonts w:ascii="Open Sans" w:eastAsiaTheme="minorHAnsi" w:hAnsi="Open Sans" w:cs="Open Sans"/>
          <w:sz w:val="20"/>
          <w:szCs w:val="20"/>
        </w:rPr>
        <w:t>t.j</w:t>
      </w:r>
      <w:proofErr w:type="spellEnd"/>
      <w:r w:rsidR="00AC1A53" w:rsidRPr="00182B32">
        <w:rPr>
          <w:rFonts w:ascii="Open Sans" w:eastAsiaTheme="minorHAnsi" w:hAnsi="Open Sans" w:cs="Open Sans"/>
          <w:sz w:val="20"/>
          <w:szCs w:val="20"/>
        </w:rPr>
        <w:t xml:space="preserve">. v stave, aby mohol byť riadne označený v označovači (nepoškodený, neznečistený, suchý). </w:t>
      </w:r>
    </w:p>
    <w:p w14:paraId="61A3DA87" w14:textId="2157B7B5" w:rsidR="00182B32" w:rsidRDefault="00AC1A53" w:rsidP="00837158">
      <w:pPr>
        <w:numPr>
          <w:ilvl w:val="0"/>
          <w:numId w:val="89"/>
        </w:numPr>
        <w:spacing w:before="120" w:after="120"/>
        <w:ind w:left="567" w:hanging="425"/>
        <w:jc w:val="both"/>
        <w:rPr>
          <w:rFonts w:ascii="Open Sans" w:eastAsiaTheme="minorHAnsi" w:hAnsi="Open Sans" w:cs="Open Sans"/>
          <w:sz w:val="20"/>
          <w:szCs w:val="20"/>
        </w:rPr>
      </w:pPr>
      <w:r w:rsidRPr="00182B32">
        <w:rPr>
          <w:rFonts w:ascii="Open Sans" w:eastAsiaTheme="minorHAnsi" w:hAnsi="Open Sans" w:cs="Open Sans"/>
          <w:sz w:val="20"/>
          <w:szCs w:val="20"/>
        </w:rPr>
        <w:t xml:space="preserve">Označený </w:t>
      </w:r>
      <w:r w:rsidR="00AE38ED">
        <w:rPr>
          <w:rFonts w:ascii="Open Sans" w:eastAsiaTheme="minorHAnsi" w:hAnsi="Open Sans" w:cs="Open Sans"/>
          <w:sz w:val="20"/>
          <w:szCs w:val="20"/>
        </w:rPr>
        <w:t xml:space="preserve">P-JCL </w:t>
      </w:r>
      <w:r w:rsidRPr="00182B32">
        <w:rPr>
          <w:rFonts w:ascii="Open Sans" w:eastAsiaTheme="minorHAnsi" w:hAnsi="Open Sans" w:cs="Open Sans"/>
          <w:sz w:val="20"/>
          <w:szCs w:val="20"/>
        </w:rPr>
        <w:t xml:space="preserve">nemožno postúpiť inej osobe. </w:t>
      </w:r>
    </w:p>
    <w:p w14:paraId="3668FE6B" w14:textId="6EE1AE84" w:rsidR="00182B32" w:rsidRPr="004C5DC0" w:rsidRDefault="00AC1A53" w:rsidP="00837158">
      <w:pPr>
        <w:numPr>
          <w:ilvl w:val="0"/>
          <w:numId w:val="89"/>
        </w:numPr>
        <w:spacing w:before="120" w:after="120"/>
        <w:ind w:left="567" w:hanging="425"/>
        <w:jc w:val="both"/>
        <w:rPr>
          <w:rFonts w:ascii="Open Sans" w:eastAsiaTheme="minorHAnsi" w:hAnsi="Open Sans" w:cs="Open Sans"/>
          <w:sz w:val="20"/>
          <w:szCs w:val="20"/>
        </w:rPr>
      </w:pPr>
      <w:r w:rsidRPr="00182B32">
        <w:rPr>
          <w:rFonts w:ascii="Open Sans" w:eastAsiaTheme="minorHAnsi" w:hAnsi="Open Sans" w:cs="Open Sans"/>
          <w:sz w:val="20"/>
          <w:szCs w:val="20"/>
        </w:rPr>
        <w:t xml:space="preserve">Ak </w:t>
      </w:r>
      <w:r w:rsidRPr="004C5DC0">
        <w:rPr>
          <w:rFonts w:ascii="Open Sans" w:eastAsiaTheme="minorHAnsi" w:hAnsi="Open Sans" w:cs="Open Sans"/>
          <w:sz w:val="20"/>
          <w:szCs w:val="20"/>
        </w:rPr>
        <w:t xml:space="preserve">si cestujúci nezakúpil P-JCL v predpredaji, má možnosť si výnimočne zakúpiť základný </w:t>
      </w:r>
      <w:r w:rsidR="00201ED3" w:rsidRPr="004C5DC0">
        <w:rPr>
          <w:rFonts w:ascii="Open Sans" w:eastAsiaTheme="minorHAnsi" w:hAnsi="Open Sans" w:cs="Open Sans"/>
          <w:sz w:val="20"/>
          <w:szCs w:val="20"/>
        </w:rPr>
        <w:t xml:space="preserve">       </w:t>
      </w:r>
      <w:r w:rsidR="00AE38ED" w:rsidRPr="004C5DC0">
        <w:rPr>
          <w:rFonts w:ascii="Open Sans" w:eastAsiaTheme="minorHAnsi" w:hAnsi="Open Sans" w:cs="Open Sans"/>
          <w:sz w:val="20"/>
          <w:szCs w:val="20"/>
        </w:rPr>
        <w:t xml:space="preserve">P-JCL </w:t>
      </w:r>
      <w:r w:rsidRPr="004C5DC0">
        <w:rPr>
          <w:rFonts w:ascii="Open Sans" w:eastAsiaTheme="minorHAnsi" w:hAnsi="Open Sans" w:cs="Open Sans"/>
          <w:sz w:val="20"/>
          <w:szCs w:val="20"/>
        </w:rPr>
        <w:t>u vodiča vo vozidle MHD</w:t>
      </w:r>
      <w:r w:rsidR="00AE38ED" w:rsidRPr="004C5DC0">
        <w:rPr>
          <w:rFonts w:ascii="Open Sans" w:eastAsiaTheme="minorHAnsi" w:hAnsi="Open Sans" w:cs="Open Sans"/>
          <w:sz w:val="20"/>
          <w:szCs w:val="20"/>
        </w:rPr>
        <w:t>,</w:t>
      </w:r>
      <w:r w:rsidRPr="004C5DC0">
        <w:rPr>
          <w:rFonts w:ascii="Open Sans" w:eastAsiaTheme="minorHAnsi" w:hAnsi="Open Sans" w:cs="Open Sans"/>
          <w:sz w:val="20"/>
          <w:szCs w:val="20"/>
        </w:rPr>
        <w:t xml:space="preserve"> a to výlučne počas státia vozidla na zastávke za cenu stanovenú pre doplnkový predaj vodičom.</w:t>
      </w:r>
    </w:p>
    <w:p w14:paraId="62F0E1D5" w14:textId="1F7BF7E7" w:rsidR="00425A24" w:rsidRPr="004C5DC0" w:rsidRDefault="00425A24" w:rsidP="00837158">
      <w:pPr>
        <w:numPr>
          <w:ilvl w:val="0"/>
          <w:numId w:val="89"/>
        </w:numPr>
        <w:spacing w:before="120" w:after="120"/>
        <w:ind w:left="567" w:hanging="425"/>
        <w:jc w:val="both"/>
        <w:rPr>
          <w:rFonts w:ascii="Open Sans" w:eastAsiaTheme="minorHAnsi" w:hAnsi="Open Sans" w:cs="Open Sans"/>
          <w:sz w:val="20"/>
          <w:szCs w:val="20"/>
        </w:rPr>
      </w:pPr>
      <w:bookmarkStart w:id="77" w:name="_Hlk53055344"/>
      <w:r w:rsidRPr="004C5DC0">
        <w:rPr>
          <w:rFonts w:ascii="Open Sans" w:eastAsiaTheme="minorHAnsi" w:hAnsi="Open Sans" w:cs="Open Sans"/>
          <w:sz w:val="20"/>
          <w:szCs w:val="20"/>
        </w:rPr>
        <w:lastRenderedPageBreak/>
        <w:t>Nie je dovolené používať kombináciu viacerých</w:t>
      </w:r>
      <w:r w:rsidR="00307F61" w:rsidRPr="004C5DC0">
        <w:rPr>
          <w:rFonts w:ascii="Open Sans" w:eastAsiaTheme="minorHAnsi" w:hAnsi="Open Sans" w:cs="Open Sans"/>
          <w:sz w:val="20"/>
          <w:szCs w:val="20"/>
        </w:rPr>
        <w:t xml:space="preserve"> cestovných</w:t>
      </w:r>
      <w:r w:rsidRPr="004C5DC0">
        <w:rPr>
          <w:rFonts w:ascii="Open Sans" w:eastAsiaTheme="minorHAnsi" w:hAnsi="Open Sans" w:cs="Open Sans"/>
          <w:sz w:val="20"/>
          <w:szCs w:val="20"/>
        </w:rPr>
        <w:t xml:space="preserve"> lístkov iného určenia, aj keď ich súhrnná cena je totožná alebo vyššia ako cestovné predpísané tarifou.</w:t>
      </w:r>
    </w:p>
    <w:p w14:paraId="1EA6C1A7" w14:textId="40640821" w:rsidR="00425A24" w:rsidRPr="004C5DC0" w:rsidRDefault="00425A24" w:rsidP="00837158">
      <w:pPr>
        <w:numPr>
          <w:ilvl w:val="0"/>
          <w:numId w:val="89"/>
        </w:numPr>
        <w:spacing w:before="120" w:after="120"/>
        <w:ind w:left="567" w:hanging="436"/>
        <w:jc w:val="both"/>
        <w:rPr>
          <w:rFonts w:ascii="Open Sans" w:eastAsiaTheme="minorHAnsi" w:hAnsi="Open Sans" w:cs="Open Sans"/>
          <w:sz w:val="20"/>
          <w:szCs w:val="20"/>
        </w:rPr>
      </w:pPr>
      <w:r w:rsidRPr="004C5DC0">
        <w:rPr>
          <w:rFonts w:ascii="Open Sans" w:eastAsiaTheme="minorHAnsi" w:hAnsi="Open Sans" w:cs="Open Sans"/>
          <w:sz w:val="20"/>
          <w:szCs w:val="20"/>
        </w:rPr>
        <w:t xml:space="preserve">Kombinovaný </w:t>
      </w:r>
      <w:r w:rsidR="00451EEC" w:rsidRPr="004C5DC0">
        <w:rPr>
          <w:rFonts w:ascii="Open Sans" w:eastAsiaTheme="minorHAnsi" w:hAnsi="Open Sans" w:cs="Open Sans"/>
          <w:sz w:val="20"/>
          <w:szCs w:val="20"/>
        </w:rPr>
        <w:t>P-J</w:t>
      </w:r>
      <w:r w:rsidRPr="004C5DC0">
        <w:rPr>
          <w:rFonts w:ascii="Open Sans" w:eastAsiaTheme="minorHAnsi" w:hAnsi="Open Sans" w:cs="Open Sans"/>
          <w:sz w:val="20"/>
          <w:szCs w:val="20"/>
        </w:rPr>
        <w:t>CL nahradzuje dva cestovné lístky v kombinácii osoba + batožina alebo osoba + pes za výhodnejšiu cenu.</w:t>
      </w:r>
    </w:p>
    <w:bookmarkEnd w:id="77"/>
    <w:p w14:paraId="0D6A8889" w14:textId="3B33B86E" w:rsidR="006A71CB" w:rsidRPr="004C5DC0" w:rsidRDefault="00AE38ED" w:rsidP="00837158">
      <w:pPr>
        <w:numPr>
          <w:ilvl w:val="0"/>
          <w:numId w:val="89"/>
        </w:numPr>
        <w:spacing w:before="120" w:after="240"/>
        <w:ind w:left="567" w:hanging="425"/>
        <w:jc w:val="both"/>
        <w:rPr>
          <w:rFonts w:ascii="Open Sans" w:eastAsiaTheme="minorHAnsi" w:hAnsi="Open Sans" w:cs="Open Sans"/>
          <w:sz w:val="20"/>
          <w:szCs w:val="20"/>
        </w:rPr>
      </w:pPr>
      <w:r w:rsidRPr="004C5DC0">
        <w:rPr>
          <w:rFonts w:ascii="Open Sans" w:eastAsiaTheme="minorHAnsi" w:hAnsi="Open Sans" w:cs="Open Sans"/>
          <w:sz w:val="20"/>
          <w:szCs w:val="20"/>
        </w:rPr>
        <w:t xml:space="preserve">P-JCL </w:t>
      </w:r>
      <w:r w:rsidR="00AC1A53" w:rsidRPr="004C5DC0">
        <w:rPr>
          <w:rFonts w:ascii="Open Sans" w:eastAsiaTheme="minorHAnsi" w:hAnsi="Open Sans" w:cs="Open Sans"/>
          <w:sz w:val="20"/>
          <w:szCs w:val="20"/>
        </w:rPr>
        <w:t xml:space="preserve">zakúpené v predpredaji platia v rámci tarifnej oblasti MESTO </w:t>
      </w:r>
      <w:r w:rsidR="003360C1" w:rsidRPr="004C5DC0">
        <w:rPr>
          <w:rFonts w:ascii="Open Sans" w:eastAsiaTheme="minorHAnsi" w:hAnsi="Open Sans" w:cs="Open Sans"/>
          <w:sz w:val="20"/>
          <w:szCs w:val="20"/>
        </w:rPr>
        <w:t>100</w:t>
      </w:r>
      <w:r w:rsidR="00AC1A53" w:rsidRPr="004C5DC0">
        <w:rPr>
          <w:rFonts w:ascii="Open Sans" w:eastAsiaTheme="minorHAnsi" w:hAnsi="Open Sans" w:cs="Open Sans"/>
          <w:sz w:val="20"/>
          <w:szCs w:val="20"/>
        </w:rPr>
        <w:t xml:space="preserve"> v autobusoch PAD a vlakoch iba pri prestupe z MHD </w:t>
      </w:r>
      <w:r w:rsidR="003360C1" w:rsidRPr="004C5DC0">
        <w:rPr>
          <w:rFonts w:ascii="Open Sans" w:eastAsiaTheme="minorHAnsi" w:hAnsi="Open Sans" w:cs="Open Sans"/>
          <w:sz w:val="20"/>
          <w:szCs w:val="20"/>
        </w:rPr>
        <w:t>v tarifnej oblasti MESTO 100</w:t>
      </w:r>
      <w:r w:rsidR="00AC1A53" w:rsidRPr="004C5DC0">
        <w:rPr>
          <w:rFonts w:ascii="Open Sans" w:eastAsiaTheme="minorHAnsi" w:hAnsi="Open Sans" w:cs="Open Sans"/>
          <w:sz w:val="20"/>
          <w:szCs w:val="20"/>
        </w:rPr>
        <w:t xml:space="preserve">, </w:t>
      </w:r>
      <w:proofErr w:type="spellStart"/>
      <w:r w:rsidR="00AC1A53" w:rsidRPr="004C5DC0">
        <w:rPr>
          <w:rFonts w:ascii="Open Sans" w:eastAsiaTheme="minorHAnsi" w:hAnsi="Open Sans" w:cs="Open Sans"/>
          <w:sz w:val="20"/>
          <w:szCs w:val="20"/>
        </w:rPr>
        <w:t>t.j</w:t>
      </w:r>
      <w:proofErr w:type="spellEnd"/>
      <w:r w:rsidR="00AC1A53" w:rsidRPr="004C5DC0">
        <w:rPr>
          <w:rFonts w:ascii="Open Sans" w:eastAsiaTheme="minorHAnsi" w:hAnsi="Open Sans" w:cs="Open Sans"/>
          <w:sz w:val="20"/>
          <w:szCs w:val="20"/>
        </w:rPr>
        <w:t xml:space="preserve">. ak boli pri predchádzajúcej jazde označené vo vozidle </w:t>
      </w:r>
      <w:r w:rsidR="00D311E3" w:rsidRPr="004C5DC0">
        <w:rPr>
          <w:rFonts w:ascii="Open Sans" w:eastAsiaTheme="minorHAnsi" w:hAnsi="Open Sans" w:cs="Open Sans"/>
          <w:sz w:val="20"/>
          <w:szCs w:val="20"/>
        </w:rPr>
        <w:t>MHD</w:t>
      </w:r>
      <w:r w:rsidR="00AC1A53" w:rsidRPr="004C5DC0">
        <w:rPr>
          <w:rFonts w:ascii="Open Sans" w:eastAsiaTheme="minorHAnsi" w:hAnsi="Open Sans" w:cs="Open Sans"/>
          <w:sz w:val="20"/>
          <w:szCs w:val="20"/>
        </w:rPr>
        <w:t xml:space="preserve">. </w:t>
      </w:r>
      <w:bookmarkStart w:id="78" w:name="_Hlk515533"/>
      <w:r w:rsidR="00AC1A53" w:rsidRPr="004C5DC0">
        <w:rPr>
          <w:rFonts w:ascii="Open Sans" w:eastAsiaTheme="minorHAnsi" w:hAnsi="Open Sans" w:cs="Open Sans"/>
          <w:sz w:val="20"/>
          <w:szCs w:val="20"/>
        </w:rPr>
        <w:t xml:space="preserve">V prípade, ak cestujúci nemá takýto platný </w:t>
      </w:r>
      <w:r w:rsidRPr="004C5DC0">
        <w:rPr>
          <w:rFonts w:ascii="Open Sans" w:eastAsiaTheme="minorHAnsi" w:hAnsi="Open Sans" w:cs="Open Sans"/>
          <w:sz w:val="20"/>
          <w:szCs w:val="20"/>
        </w:rPr>
        <w:t>P-JCL</w:t>
      </w:r>
      <w:r w:rsidR="00AC1A53" w:rsidRPr="004C5DC0">
        <w:rPr>
          <w:rFonts w:ascii="Open Sans" w:eastAsiaTheme="minorHAnsi" w:hAnsi="Open Sans" w:cs="Open Sans"/>
          <w:sz w:val="20"/>
          <w:szCs w:val="20"/>
        </w:rPr>
        <w:t xml:space="preserve">, jednorazový CL pre tarifnú oblasť MESTO </w:t>
      </w:r>
      <w:r w:rsidR="00090BEA" w:rsidRPr="004C5DC0">
        <w:rPr>
          <w:rFonts w:ascii="Open Sans" w:eastAsiaTheme="minorHAnsi" w:hAnsi="Open Sans" w:cs="Open Sans"/>
          <w:sz w:val="20"/>
          <w:szCs w:val="20"/>
        </w:rPr>
        <w:t>100</w:t>
      </w:r>
      <w:r w:rsidR="00AC1A53" w:rsidRPr="004C5DC0">
        <w:rPr>
          <w:rFonts w:ascii="Open Sans" w:eastAsiaTheme="minorHAnsi" w:hAnsi="Open Sans" w:cs="Open Sans"/>
          <w:sz w:val="20"/>
          <w:szCs w:val="20"/>
        </w:rPr>
        <w:t xml:space="preserve"> si zakúpi v autobuse PAD alebo na predajnom mieste </w:t>
      </w:r>
      <w:bookmarkEnd w:id="78"/>
      <w:r w:rsidR="003360C1" w:rsidRPr="004C5DC0">
        <w:rPr>
          <w:rFonts w:ascii="Open Sans" w:eastAsiaTheme="minorHAnsi" w:hAnsi="Open Sans" w:cs="Open Sans"/>
          <w:sz w:val="20"/>
          <w:szCs w:val="20"/>
        </w:rPr>
        <w:t>železničného dopravcu</w:t>
      </w:r>
      <w:r w:rsidR="00AC1A53" w:rsidRPr="004C5DC0">
        <w:rPr>
          <w:rFonts w:ascii="Open Sans" w:eastAsiaTheme="minorHAnsi" w:hAnsi="Open Sans" w:cs="Open Sans"/>
          <w:sz w:val="20"/>
          <w:szCs w:val="20"/>
        </w:rPr>
        <w:t>.</w:t>
      </w:r>
      <w:r w:rsidR="007D54BE" w:rsidRPr="004C5DC0">
        <w:rPr>
          <w:rFonts w:ascii="Open Sans" w:eastAsiaTheme="minorHAnsi" w:hAnsi="Open Sans" w:cs="Open Sans"/>
          <w:sz w:val="20"/>
          <w:szCs w:val="20"/>
        </w:rPr>
        <w:t xml:space="preserve"> Ak sa P-JCL zakupuje vo vlaku, </w:t>
      </w:r>
      <w:r w:rsidR="00AC1A53" w:rsidRPr="004C5DC0">
        <w:rPr>
          <w:rFonts w:ascii="Open Sans" w:eastAsiaTheme="minorHAnsi" w:hAnsi="Open Sans" w:cs="Open Sans"/>
          <w:sz w:val="20"/>
          <w:szCs w:val="20"/>
        </w:rPr>
        <w:t xml:space="preserve">pre predaj vo vlakoch platia podmienky </w:t>
      </w:r>
      <w:r w:rsidR="00CE7D14" w:rsidRPr="004C5DC0">
        <w:rPr>
          <w:rFonts w:ascii="Open Sans" w:eastAsiaTheme="minorHAnsi" w:hAnsi="Open Sans" w:cs="Open Sans"/>
          <w:sz w:val="20"/>
          <w:szCs w:val="20"/>
        </w:rPr>
        <w:t>uvedené v ods. A.</w:t>
      </w:r>
      <w:r w:rsidR="005678B8" w:rsidRPr="004C5DC0">
        <w:rPr>
          <w:rFonts w:ascii="Open Sans" w:eastAsiaTheme="minorHAnsi" w:hAnsi="Open Sans" w:cs="Open Sans"/>
          <w:sz w:val="20"/>
          <w:szCs w:val="20"/>
        </w:rPr>
        <w:t>9</w:t>
      </w:r>
      <w:r w:rsidR="00CE7D14" w:rsidRPr="004C5DC0">
        <w:rPr>
          <w:rFonts w:ascii="Open Sans" w:eastAsiaTheme="minorHAnsi" w:hAnsi="Open Sans" w:cs="Open Sans"/>
          <w:sz w:val="20"/>
          <w:szCs w:val="20"/>
        </w:rPr>
        <w:t xml:space="preserve"> tohto článku. P-JCL vydaný vo vlaku sa pri prestupe neoznačuje.</w:t>
      </w:r>
    </w:p>
    <w:p w14:paraId="2A6E3A33" w14:textId="610D5112" w:rsidR="00D75207" w:rsidRPr="00D75207" w:rsidRDefault="00D75207" w:rsidP="0021176F">
      <w:pPr>
        <w:pStyle w:val="Nadpis3"/>
        <w:spacing w:after="240" w:line="276" w:lineRule="auto"/>
        <w:ind w:left="1775" w:hanging="357"/>
      </w:pPr>
      <w:bookmarkStart w:id="79" w:name="_Toc19870191"/>
      <w:bookmarkStart w:id="80" w:name="_Toc55385547"/>
      <w:r w:rsidRPr="00D75207">
        <w:t>Turistické cestovné lístky</w:t>
      </w:r>
      <w:bookmarkEnd w:id="79"/>
      <w:bookmarkEnd w:id="80"/>
      <w:r w:rsidRPr="00D75207">
        <w:t xml:space="preserve"> </w:t>
      </w:r>
    </w:p>
    <w:p w14:paraId="61BB70F8" w14:textId="77777777" w:rsidR="00D75207" w:rsidRPr="00D75207" w:rsidRDefault="00D75207" w:rsidP="00F2020E">
      <w:pPr>
        <w:numPr>
          <w:ilvl w:val="3"/>
          <w:numId w:val="62"/>
        </w:numPr>
        <w:tabs>
          <w:tab w:val="left" w:pos="1134"/>
        </w:tabs>
        <w:spacing w:after="60"/>
        <w:ind w:left="567" w:hanging="425"/>
        <w:jc w:val="both"/>
        <w:rPr>
          <w:rFonts w:ascii="Open Sans" w:eastAsiaTheme="minorHAnsi" w:hAnsi="Open Sans" w:cs="Open Sans"/>
          <w:sz w:val="20"/>
          <w:szCs w:val="20"/>
        </w:rPr>
      </w:pPr>
      <w:r w:rsidRPr="00D75207">
        <w:rPr>
          <w:rFonts w:ascii="Open Sans" w:eastAsiaTheme="minorHAnsi" w:hAnsi="Open Sans" w:cs="Open Sans"/>
          <w:sz w:val="20"/>
          <w:szCs w:val="20"/>
        </w:rPr>
        <w:t>V rámci IDS ŽSK sa predávajú 3 druhy turistických cestovných lístkov:</w:t>
      </w:r>
    </w:p>
    <w:p w14:paraId="6EE9CE01" w14:textId="5EFAAE7B" w:rsidR="00D75207" w:rsidRPr="00D75207" w:rsidRDefault="00D75207" w:rsidP="00F2020E">
      <w:pPr>
        <w:numPr>
          <w:ilvl w:val="0"/>
          <w:numId w:val="61"/>
        </w:numPr>
        <w:spacing w:after="240"/>
        <w:contextualSpacing/>
        <w:jc w:val="both"/>
        <w:rPr>
          <w:rFonts w:ascii="Open Sans" w:eastAsiaTheme="minorHAnsi" w:hAnsi="Open Sans" w:cs="Open Sans"/>
          <w:sz w:val="20"/>
          <w:szCs w:val="20"/>
        </w:rPr>
      </w:pPr>
      <w:bookmarkStart w:id="81" w:name="_Hlk528219991"/>
      <w:r w:rsidRPr="00D75207">
        <w:rPr>
          <w:rFonts w:ascii="Open Sans" w:eastAsiaTheme="minorHAnsi" w:hAnsi="Open Sans" w:cs="Open Sans"/>
          <w:sz w:val="20"/>
          <w:szCs w:val="20"/>
        </w:rPr>
        <w:t xml:space="preserve">24-hodinový turistický cestovný lístok s platnosťou pre tarifnú oblasť MESTO </w:t>
      </w:r>
      <w:r w:rsidR="003360C1">
        <w:rPr>
          <w:rFonts w:ascii="Open Sans" w:eastAsiaTheme="minorHAnsi" w:hAnsi="Open Sans" w:cs="Open Sans"/>
          <w:sz w:val="20"/>
          <w:szCs w:val="20"/>
        </w:rPr>
        <w:t>100</w:t>
      </w:r>
      <w:r w:rsidRPr="00D75207">
        <w:rPr>
          <w:rFonts w:ascii="Open Sans" w:eastAsiaTheme="minorHAnsi" w:hAnsi="Open Sans" w:cs="Open Sans"/>
          <w:sz w:val="20"/>
          <w:szCs w:val="20"/>
        </w:rPr>
        <w:t>,</w:t>
      </w:r>
    </w:p>
    <w:p w14:paraId="1A90FC7E" w14:textId="77777777" w:rsidR="00D75207" w:rsidRPr="00D75207" w:rsidRDefault="00D75207" w:rsidP="00F2020E">
      <w:pPr>
        <w:numPr>
          <w:ilvl w:val="0"/>
          <w:numId w:val="61"/>
        </w:numPr>
        <w:spacing w:after="240"/>
        <w:contextualSpacing/>
        <w:jc w:val="both"/>
        <w:rPr>
          <w:rFonts w:ascii="Open Sans" w:eastAsiaTheme="minorHAnsi" w:hAnsi="Open Sans" w:cs="Open Sans"/>
          <w:sz w:val="20"/>
          <w:szCs w:val="20"/>
        </w:rPr>
      </w:pPr>
      <w:r w:rsidRPr="00D75207">
        <w:rPr>
          <w:rFonts w:ascii="Open Sans" w:eastAsiaTheme="minorHAnsi" w:hAnsi="Open Sans" w:cs="Open Sans"/>
          <w:sz w:val="20"/>
          <w:szCs w:val="20"/>
        </w:rPr>
        <w:t>24-hodinový sieťový turistický cestovný lístok s platnosťou v celom integrovanom systéme (vo všetkých zónach),</w:t>
      </w:r>
    </w:p>
    <w:p w14:paraId="79626F59" w14:textId="4FB84CC5" w:rsidR="00D75207" w:rsidRPr="00182B32" w:rsidRDefault="00D75207" w:rsidP="00F2020E">
      <w:pPr>
        <w:numPr>
          <w:ilvl w:val="0"/>
          <w:numId w:val="61"/>
        </w:numPr>
        <w:spacing w:after="120"/>
        <w:ind w:left="1066" w:hanging="357"/>
        <w:jc w:val="both"/>
        <w:rPr>
          <w:rFonts w:ascii="Open Sans" w:eastAsiaTheme="minorHAnsi" w:hAnsi="Open Sans" w:cs="Open Sans"/>
          <w:sz w:val="20"/>
          <w:szCs w:val="20"/>
        </w:rPr>
      </w:pPr>
      <w:r w:rsidRPr="00D75207">
        <w:rPr>
          <w:rFonts w:ascii="Open Sans" w:eastAsiaTheme="minorHAnsi" w:hAnsi="Open Sans" w:cs="Open Sans"/>
          <w:sz w:val="20"/>
          <w:szCs w:val="20"/>
        </w:rPr>
        <w:t>72-hodinový sieťový turistický cestovný lístok s platnosťou v celom integrovanom systéme (vo všetkých zónach).</w:t>
      </w:r>
      <w:bookmarkEnd w:id="81"/>
    </w:p>
    <w:p w14:paraId="13797780" w14:textId="77777777" w:rsidR="00182B32" w:rsidRDefault="00D75207" w:rsidP="00F2020E">
      <w:pPr>
        <w:numPr>
          <w:ilvl w:val="0"/>
          <w:numId w:val="63"/>
        </w:numPr>
        <w:spacing w:after="120"/>
        <w:ind w:left="567" w:hanging="425"/>
        <w:jc w:val="both"/>
        <w:rPr>
          <w:rFonts w:ascii="Open Sans" w:eastAsiaTheme="minorHAnsi" w:hAnsi="Open Sans" w:cs="Open Sans"/>
          <w:sz w:val="20"/>
          <w:szCs w:val="20"/>
        </w:rPr>
      </w:pPr>
      <w:r w:rsidRPr="00D75207">
        <w:rPr>
          <w:rFonts w:ascii="Open Sans" w:eastAsiaTheme="minorHAnsi" w:hAnsi="Open Sans" w:cs="Open Sans"/>
          <w:sz w:val="20"/>
          <w:szCs w:val="20"/>
        </w:rPr>
        <w:t>Turistické cestovné lístky sú v rámci ich oblastnej a časovej platnosti prestupné a platia na neobmedzený počet ciest na linkách všetkých dopravcov, ktoré sú zaradené do IDS ŽSK.</w:t>
      </w:r>
    </w:p>
    <w:p w14:paraId="7116F602" w14:textId="7462F5B8" w:rsidR="00D75207" w:rsidRPr="00182B32" w:rsidRDefault="00D75207" w:rsidP="00F2020E">
      <w:pPr>
        <w:numPr>
          <w:ilvl w:val="0"/>
          <w:numId w:val="63"/>
        </w:numPr>
        <w:spacing w:after="60"/>
        <w:ind w:left="567" w:hanging="425"/>
        <w:jc w:val="both"/>
        <w:rPr>
          <w:rFonts w:ascii="Open Sans" w:eastAsiaTheme="minorHAnsi" w:hAnsi="Open Sans" w:cs="Open Sans"/>
          <w:sz w:val="20"/>
          <w:szCs w:val="20"/>
        </w:rPr>
      </w:pPr>
      <w:r w:rsidRPr="00182B32">
        <w:rPr>
          <w:rFonts w:ascii="Open Sans" w:eastAsiaTheme="minorHAnsi" w:hAnsi="Open Sans" w:cs="Open Sans"/>
          <w:sz w:val="20"/>
          <w:szCs w:val="20"/>
        </w:rPr>
        <w:t>Spôsob predaja denných turistických cestovných lístkov:</w:t>
      </w:r>
    </w:p>
    <w:p w14:paraId="18E8A11E" w14:textId="163643C5" w:rsidR="00D75207" w:rsidRPr="00D75207" w:rsidRDefault="00D75207" w:rsidP="00F2020E">
      <w:pPr>
        <w:numPr>
          <w:ilvl w:val="0"/>
          <w:numId w:val="64"/>
        </w:numPr>
        <w:spacing w:after="0"/>
        <w:ind w:left="1134" w:hanging="425"/>
        <w:jc w:val="both"/>
        <w:rPr>
          <w:rFonts w:ascii="Open Sans" w:eastAsiaTheme="minorHAnsi" w:hAnsi="Open Sans" w:cs="Open Sans"/>
          <w:sz w:val="20"/>
          <w:szCs w:val="20"/>
        </w:rPr>
      </w:pPr>
      <w:r w:rsidRPr="00D75207">
        <w:rPr>
          <w:rFonts w:ascii="Open Sans" w:eastAsiaTheme="minorHAnsi" w:hAnsi="Open Sans" w:cs="Open Sans"/>
          <w:b/>
          <w:sz w:val="20"/>
          <w:szCs w:val="20"/>
        </w:rPr>
        <w:t>v autobus</w:t>
      </w:r>
      <w:r w:rsidR="009669FC">
        <w:rPr>
          <w:rFonts w:ascii="Open Sans" w:eastAsiaTheme="minorHAnsi" w:hAnsi="Open Sans" w:cs="Open Sans"/>
          <w:b/>
          <w:sz w:val="20"/>
          <w:szCs w:val="20"/>
        </w:rPr>
        <w:t>och</w:t>
      </w:r>
      <w:r w:rsidRPr="00D75207">
        <w:rPr>
          <w:rFonts w:ascii="Open Sans" w:eastAsiaTheme="minorHAnsi" w:hAnsi="Open Sans" w:cs="Open Sans"/>
          <w:b/>
          <w:sz w:val="20"/>
          <w:szCs w:val="20"/>
        </w:rPr>
        <w:t xml:space="preserve"> PAD</w:t>
      </w:r>
      <w:r w:rsidR="002F69E0">
        <w:rPr>
          <w:rFonts w:ascii="Open Sans" w:eastAsiaTheme="minorHAnsi" w:hAnsi="Open Sans" w:cs="Open Sans"/>
          <w:b/>
          <w:sz w:val="20"/>
          <w:szCs w:val="20"/>
        </w:rPr>
        <w:t xml:space="preserve">, </w:t>
      </w:r>
      <w:r w:rsidRPr="00D75207">
        <w:rPr>
          <w:rFonts w:ascii="Open Sans" w:eastAsiaTheme="minorHAnsi" w:hAnsi="Open Sans" w:cs="Open Sans"/>
          <w:b/>
          <w:sz w:val="20"/>
          <w:szCs w:val="20"/>
        </w:rPr>
        <w:t>vo vlak</w:t>
      </w:r>
      <w:r w:rsidR="009669FC">
        <w:rPr>
          <w:rFonts w:ascii="Open Sans" w:eastAsiaTheme="minorHAnsi" w:hAnsi="Open Sans" w:cs="Open Sans"/>
          <w:b/>
          <w:sz w:val="20"/>
          <w:szCs w:val="20"/>
        </w:rPr>
        <w:t>och</w:t>
      </w:r>
      <w:r w:rsidR="002F69E0">
        <w:rPr>
          <w:rFonts w:ascii="Open Sans" w:eastAsiaTheme="minorHAnsi" w:hAnsi="Open Sans" w:cs="Open Sans"/>
          <w:b/>
          <w:sz w:val="20"/>
          <w:szCs w:val="20"/>
        </w:rPr>
        <w:t xml:space="preserve">, </w:t>
      </w:r>
      <w:r w:rsidR="002F69E0" w:rsidRPr="002F69E0">
        <w:rPr>
          <w:rFonts w:ascii="Open Sans" w:eastAsiaTheme="minorHAnsi" w:hAnsi="Open Sans" w:cs="Open Sans"/>
          <w:b/>
          <w:sz w:val="20"/>
          <w:szCs w:val="20"/>
        </w:rPr>
        <w:t>v</w:t>
      </w:r>
      <w:r w:rsidR="002F69E0">
        <w:rPr>
          <w:rFonts w:ascii="Open Sans" w:eastAsiaTheme="minorHAnsi" w:hAnsi="Open Sans" w:cs="Open Sans"/>
          <w:b/>
          <w:sz w:val="20"/>
          <w:szCs w:val="20"/>
        </w:rPr>
        <w:t xml:space="preserve"> osobných </w:t>
      </w:r>
      <w:r w:rsidR="002F69E0" w:rsidRPr="002F69E0">
        <w:rPr>
          <w:rFonts w:ascii="Open Sans" w:eastAsiaTheme="minorHAnsi" w:hAnsi="Open Sans" w:cs="Open Sans"/>
          <w:b/>
          <w:sz w:val="20"/>
          <w:szCs w:val="20"/>
        </w:rPr>
        <w:t xml:space="preserve">pokladniciach </w:t>
      </w:r>
      <w:r w:rsidR="00166E04">
        <w:rPr>
          <w:rFonts w:ascii="Open Sans" w:eastAsiaTheme="minorHAnsi" w:hAnsi="Open Sans" w:cs="Open Sans"/>
          <w:b/>
          <w:sz w:val="20"/>
          <w:szCs w:val="20"/>
        </w:rPr>
        <w:t>železničného dopravcu</w:t>
      </w:r>
      <w:r w:rsidR="002F69E0" w:rsidRPr="002F69E0">
        <w:rPr>
          <w:rFonts w:ascii="Open Sans" w:eastAsiaTheme="minorHAnsi" w:hAnsi="Open Sans" w:cs="Open Sans"/>
          <w:b/>
          <w:sz w:val="20"/>
          <w:szCs w:val="20"/>
        </w:rPr>
        <w:t>, na predajných miestach</w:t>
      </w:r>
      <w:r w:rsidR="00166E04">
        <w:rPr>
          <w:rFonts w:ascii="Open Sans" w:eastAsiaTheme="minorHAnsi" w:hAnsi="Open Sans" w:cs="Open Sans"/>
          <w:b/>
          <w:sz w:val="20"/>
          <w:szCs w:val="20"/>
        </w:rPr>
        <w:t xml:space="preserve"> dopravcu prevádzkujúceho PAD </w:t>
      </w:r>
      <w:r w:rsidRPr="00D75207">
        <w:rPr>
          <w:rFonts w:ascii="Open Sans" w:eastAsiaTheme="minorHAnsi" w:hAnsi="Open Sans" w:cs="Open Sans"/>
          <w:b/>
          <w:sz w:val="20"/>
          <w:szCs w:val="20"/>
        </w:rPr>
        <w:t>– s pevne určeným začiatkom platnosti od momentu výdaja</w:t>
      </w:r>
      <w:r w:rsidRPr="00D75207">
        <w:rPr>
          <w:rFonts w:ascii="Open Sans" w:eastAsiaTheme="minorHAnsi" w:hAnsi="Open Sans" w:cs="Open Sans"/>
          <w:sz w:val="20"/>
          <w:szCs w:val="20"/>
        </w:rPr>
        <w:t xml:space="preserve"> (takýto lístok potom </w:t>
      </w:r>
      <w:r w:rsidRPr="00D75207">
        <w:rPr>
          <w:rFonts w:ascii="Open Sans" w:eastAsiaTheme="minorHAnsi" w:hAnsi="Open Sans" w:cs="Open Sans"/>
          <w:b/>
          <w:sz w:val="20"/>
          <w:szCs w:val="20"/>
        </w:rPr>
        <w:t>nie je</w:t>
      </w:r>
      <w:r w:rsidRPr="00D75207">
        <w:rPr>
          <w:rFonts w:ascii="Open Sans" w:eastAsiaTheme="minorHAnsi" w:hAnsi="Open Sans" w:cs="Open Sans"/>
          <w:sz w:val="20"/>
          <w:szCs w:val="20"/>
        </w:rPr>
        <w:t xml:space="preserve"> potrebné označovať v označovači ani pri nástupe, ani pri prestupe),</w:t>
      </w:r>
    </w:p>
    <w:p w14:paraId="376221CF" w14:textId="5354DC63" w:rsidR="0021176F" w:rsidRPr="004C5DC0" w:rsidRDefault="00D75207" w:rsidP="00821E21">
      <w:pPr>
        <w:numPr>
          <w:ilvl w:val="0"/>
          <w:numId w:val="64"/>
        </w:numPr>
        <w:spacing w:after="0"/>
        <w:ind w:left="1134" w:hanging="425"/>
        <w:jc w:val="both"/>
        <w:rPr>
          <w:rFonts w:ascii="Open Sans" w:eastAsiaTheme="minorHAnsi" w:hAnsi="Open Sans" w:cs="Open Sans"/>
          <w:sz w:val="20"/>
          <w:szCs w:val="20"/>
        </w:rPr>
      </w:pPr>
      <w:r w:rsidRPr="001623F2">
        <w:rPr>
          <w:rFonts w:ascii="Open Sans" w:eastAsiaTheme="minorHAnsi" w:hAnsi="Open Sans" w:cs="Open Sans"/>
          <w:b/>
          <w:sz w:val="20"/>
          <w:szCs w:val="20"/>
        </w:rPr>
        <w:t>v</w:t>
      </w:r>
      <w:r w:rsidR="00166E04">
        <w:rPr>
          <w:rFonts w:ascii="Open Sans" w:eastAsiaTheme="minorHAnsi" w:hAnsi="Open Sans" w:cs="Open Sans"/>
          <w:b/>
          <w:sz w:val="20"/>
          <w:szCs w:val="20"/>
        </w:rPr>
        <w:t> </w:t>
      </w:r>
      <w:r w:rsidRPr="004C5DC0">
        <w:rPr>
          <w:rFonts w:ascii="Open Sans" w:eastAsiaTheme="minorHAnsi" w:hAnsi="Open Sans" w:cs="Open Sans"/>
          <w:b/>
          <w:sz w:val="20"/>
          <w:szCs w:val="20"/>
        </w:rPr>
        <w:t>automatoch</w:t>
      </w:r>
      <w:r w:rsidR="00166E04" w:rsidRPr="004C5DC0">
        <w:rPr>
          <w:rFonts w:ascii="Open Sans" w:eastAsiaTheme="minorHAnsi" w:hAnsi="Open Sans" w:cs="Open Sans"/>
          <w:b/>
          <w:sz w:val="20"/>
          <w:szCs w:val="20"/>
        </w:rPr>
        <w:t xml:space="preserve"> mestského dopravcu</w:t>
      </w:r>
      <w:r w:rsidRPr="004C5DC0">
        <w:rPr>
          <w:rFonts w:ascii="Open Sans" w:eastAsiaTheme="minorHAnsi" w:hAnsi="Open Sans" w:cs="Open Sans"/>
          <w:b/>
          <w:sz w:val="20"/>
          <w:szCs w:val="20"/>
        </w:rPr>
        <w:t xml:space="preserve"> a na predajných miestach </w:t>
      </w:r>
      <w:r w:rsidR="00166E04" w:rsidRPr="004C5DC0">
        <w:rPr>
          <w:rFonts w:ascii="Open Sans" w:eastAsiaTheme="minorHAnsi" w:hAnsi="Open Sans" w:cs="Open Sans"/>
          <w:b/>
          <w:sz w:val="20"/>
          <w:szCs w:val="20"/>
        </w:rPr>
        <w:t>mestského dopravcu</w:t>
      </w:r>
      <w:r w:rsidRPr="004C5DC0">
        <w:rPr>
          <w:rFonts w:ascii="Open Sans" w:eastAsiaTheme="minorHAnsi" w:hAnsi="Open Sans" w:cs="Open Sans"/>
          <w:b/>
          <w:sz w:val="20"/>
          <w:szCs w:val="20"/>
        </w:rPr>
        <w:t xml:space="preserve"> – bez uvedeného začiatku platnosti</w:t>
      </w:r>
      <w:r w:rsidRPr="004C5DC0">
        <w:rPr>
          <w:rFonts w:ascii="Open Sans" w:eastAsiaTheme="minorHAnsi" w:hAnsi="Open Sans" w:cs="Open Sans"/>
          <w:sz w:val="20"/>
          <w:szCs w:val="20"/>
        </w:rPr>
        <w:t xml:space="preserve"> (takýto lístok </w:t>
      </w:r>
      <w:r w:rsidRPr="004C5DC0">
        <w:rPr>
          <w:rFonts w:ascii="Open Sans" w:eastAsiaTheme="minorHAnsi" w:hAnsi="Open Sans" w:cs="Open Sans"/>
          <w:b/>
          <w:sz w:val="20"/>
          <w:szCs w:val="20"/>
        </w:rPr>
        <w:t>je</w:t>
      </w:r>
      <w:r w:rsidRPr="004C5DC0">
        <w:rPr>
          <w:rFonts w:ascii="Open Sans" w:eastAsiaTheme="minorHAnsi" w:hAnsi="Open Sans" w:cs="Open Sans"/>
          <w:sz w:val="20"/>
          <w:szCs w:val="20"/>
        </w:rPr>
        <w:t xml:space="preserve"> potrebné označiť v označovači v MHD, bez označenia neplatí</w:t>
      </w:r>
      <w:r w:rsidR="00606CEB" w:rsidRPr="004C5DC0">
        <w:rPr>
          <w:rFonts w:ascii="Open Sans" w:eastAsiaTheme="minorHAnsi" w:hAnsi="Open Sans" w:cs="Open Sans"/>
          <w:sz w:val="20"/>
          <w:szCs w:val="20"/>
        </w:rPr>
        <w:t>, pri prestupe</w:t>
      </w:r>
      <w:r w:rsidR="009B117E" w:rsidRPr="004C5DC0">
        <w:rPr>
          <w:rFonts w:ascii="Open Sans" w:eastAsiaTheme="minorHAnsi" w:hAnsi="Open Sans" w:cs="Open Sans"/>
          <w:sz w:val="20"/>
          <w:szCs w:val="20"/>
        </w:rPr>
        <w:t xml:space="preserve"> do ďalšieho vozidla MHD, PAD alebo vlaku</w:t>
      </w:r>
      <w:r w:rsidR="00606CEB" w:rsidRPr="004C5DC0">
        <w:rPr>
          <w:rFonts w:ascii="Open Sans" w:eastAsiaTheme="minorHAnsi" w:hAnsi="Open Sans" w:cs="Open Sans"/>
          <w:sz w:val="20"/>
          <w:szCs w:val="20"/>
        </w:rPr>
        <w:t xml:space="preserve"> sa už neoznačuje</w:t>
      </w:r>
      <w:r w:rsidRPr="004C5DC0">
        <w:rPr>
          <w:rFonts w:ascii="Open Sans" w:eastAsiaTheme="minorHAnsi" w:hAnsi="Open Sans" w:cs="Open Sans"/>
          <w:sz w:val="20"/>
          <w:szCs w:val="20"/>
        </w:rPr>
        <w:t>).</w:t>
      </w:r>
    </w:p>
    <w:p w14:paraId="6F619859" w14:textId="63A8A609" w:rsidR="00D576E6" w:rsidRPr="004C5DC0" w:rsidRDefault="00D576E6" w:rsidP="00D51630">
      <w:pPr>
        <w:pStyle w:val="Odsekzoznamu"/>
        <w:numPr>
          <w:ilvl w:val="0"/>
          <w:numId w:val="64"/>
        </w:numPr>
        <w:ind w:left="1134" w:hanging="425"/>
        <w:jc w:val="both"/>
        <w:rPr>
          <w:rFonts w:ascii="Open Sans" w:eastAsiaTheme="minorHAnsi" w:hAnsi="Open Sans" w:cs="Open Sans"/>
          <w:sz w:val="20"/>
          <w:szCs w:val="20"/>
        </w:rPr>
      </w:pPr>
      <w:bookmarkStart w:id="82" w:name="_Hlk53058261"/>
      <w:r w:rsidRPr="004C5DC0">
        <w:rPr>
          <w:rFonts w:ascii="Open Sans" w:eastAsiaTheme="minorHAnsi" w:hAnsi="Open Sans" w:cs="Open Sans"/>
          <w:b/>
          <w:bCs/>
          <w:sz w:val="20"/>
          <w:szCs w:val="20"/>
        </w:rPr>
        <w:t>v označovačoch cestovných lístkov vo vozidlách</w:t>
      </w:r>
      <w:r w:rsidR="001F16EB" w:rsidRPr="004C5DC0">
        <w:rPr>
          <w:rFonts w:ascii="Open Sans" w:eastAsiaTheme="minorHAnsi" w:hAnsi="Open Sans" w:cs="Open Sans"/>
          <w:b/>
          <w:bCs/>
          <w:sz w:val="20"/>
          <w:szCs w:val="20"/>
        </w:rPr>
        <w:t xml:space="preserve"> mestského dopravcu</w:t>
      </w:r>
      <w:r w:rsidRPr="004C5DC0">
        <w:rPr>
          <w:rFonts w:ascii="Open Sans" w:eastAsiaTheme="minorHAnsi" w:hAnsi="Open Sans" w:cs="Open Sans"/>
          <w:b/>
          <w:bCs/>
          <w:sz w:val="20"/>
          <w:szCs w:val="20"/>
        </w:rPr>
        <w:t xml:space="preserve"> v elektronickej podobe – so začiatkom platnosti od momentu zakúpenia </w:t>
      </w:r>
      <w:r w:rsidRPr="004C5DC0">
        <w:rPr>
          <w:rFonts w:ascii="Open Sans" w:eastAsiaTheme="minorHAnsi" w:hAnsi="Open Sans" w:cs="Open Sans"/>
          <w:sz w:val="20"/>
          <w:szCs w:val="20"/>
        </w:rPr>
        <w:t xml:space="preserve">(cestujúci je povinný bezprostredne po nástupe do vozidla vykonať </w:t>
      </w:r>
      <w:proofErr w:type="spellStart"/>
      <w:r w:rsidRPr="004C5DC0">
        <w:rPr>
          <w:rFonts w:ascii="Open Sans" w:eastAsiaTheme="minorHAnsi" w:hAnsi="Open Sans" w:cs="Open Sans"/>
          <w:sz w:val="20"/>
          <w:szCs w:val="20"/>
        </w:rPr>
        <w:t>check</w:t>
      </w:r>
      <w:proofErr w:type="spellEnd"/>
      <w:r w:rsidRPr="004C5DC0">
        <w:rPr>
          <w:rFonts w:ascii="Open Sans" w:eastAsiaTheme="minorHAnsi" w:hAnsi="Open Sans" w:cs="Open Sans"/>
          <w:sz w:val="20"/>
          <w:szCs w:val="20"/>
        </w:rPr>
        <w:t xml:space="preserve">-in, </w:t>
      </w:r>
      <w:proofErr w:type="spellStart"/>
      <w:r w:rsidRPr="004C5DC0">
        <w:rPr>
          <w:rFonts w:ascii="Open Sans" w:eastAsiaTheme="minorHAnsi" w:hAnsi="Open Sans" w:cs="Open Sans"/>
          <w:sz w:val="20"/>
          <w:szCs w:val="20"/>
        </w:rPr>
        <w:t>t.j</w:t>
      </w:r>
      <w:proofErr w:type="spellEnd"/>
      <w:r w:rsidRPr="004C5DC0">
        <w:rPr>
          <w:rFonts w:ascii="Open Sans" w:eastAsiaTheme="minorHAnsi" w:hAnsi="Open Sans" w:cs="Open Sans"/>
          <w:sz w:val="20"/>
          <w:szCs w:val="20"/>
        </w:rPr>
        <w:t xml:space="preserve">. </w:t>
      </w:r>
      <w:r w:rsidR="002D411A" w:rsidRPr="004C5DC0">
        <w:rPr>
          <w:rFonts w:ascii="Open Sans" w:eastAsiaTheme="minorHAnsi" w:hAnsi="Open Sans" w:cs="Open Sans"/>
          <w:sz w:val="20"/>
          <w:szCs w:val="20"/>
        </w:rPr>
        <w:t xml:space="preserve">vybrať si požadovaný typ CL z ponuky na displeji označovača a priložiť čipovú kartu k označovaču, </w:t>
      </w:r>
      <w:r w:rsidRPr="004C5DC0">
        <w:rPr>
          <w:rFonts w:ascii="Open Sans" w:eastAsiaTheme="minorHAnsi" w:hAnsi="Open Sans" w:cs="Open Sans"/>
          <w:sz w:val="20"/>
          <w:szCs w:val="20"/>
        </w:rPr>
        <w:t xml:space="preserve">z karty sa </w:t>
      </w:r>
      <w:bookmarkStart w:id="83" w:name="_Hlk53388524"/>
      <w:r w:rsidRPr="004C5DC0">
        <w:rPr>
          <w:rFonts w:ascii="Open Sans" w:eastAsiaTheme="minorHAnsi" w:hAnsi="Open Sans" w:cs="Open Sans"/>
          <w:sz w:val="20"/>
          <w:szCs w:val="20"/>
        </w:rPr>
        <w:t>odčíta sadzba podľa cenníka a zaznamená sa čas nástupu a čas zakúpenia TCL</w:t>
      </w:r>
      <w:bookmarkEnd w:id="83"/>
      <w:r w:rsidRPr="004C5DC0">
        <w:rPr>
          <w:rFonts w:ascii="Open Sans" w:eastAsiaTheme="minorHAnsi" w:hAnsi="Open Sans" w:cs="Open Sans"/>
          <w:sz w:val="20"/>
          <w:szCs w:val="20"/>
        </w:rPr>
        <w:t>).</w:t>
      </w:r>
      <w:r w:rsidR="002D411A" w:rsidRPr="004C5DC0">
        <w:t xml:space="preserve"> </w:t>
      </w:r>
    </w:p>
    <w:p w14:paraId="725F77AF" w14:textId="4CE3FA7C" w:rsidR="00D75207" w:rsidRPr="00D75207" w:rsidRDefault="00D75207" w:rsidP="008D3B8F">
      <w:pPr>
        <w:pStyle w:val="Nadpis3"/>
        <w:spacing w:after="240" w:line="276" w:lineRule="auto"/>
        <w:ind w:left="1418" w:hanging="284"/>
      </w:pPr>
      <w:bookmarkStart w:id="84" w:name="_Toc19870192"/>
      <w:bookmarkStart w:id="85" w:name="_Toc55385548"/>
      <w:bookmarkEnd w:id="82"/>
      <w:r w:rsidRPr="00D75207">
        <w:t>Dovozné cestovné lístky</w:t>
      </w:r>
      <w:bookmarkEnd w:id="84"/>
      <w:bookmarkEnd w:id="85"/>
    </w:p>
    <w:p w14:paraId="61BB4558" w14:textId="7D7D7B9F" w:rsidR="00C74876" w:rsidRPr="00A73358" w:rsidRDefault="00D75207" w:rsidP="00F2020E">
      <w:pPr>
        <w:numPr>
          <w:ilvl w:val="1"/>
          <w:numId w:val="60"/>
        </w:numPr>
        <w:spacing w:after="120"/>
        <w:ind w:left="567" w:hanging="425"/>
        <w:jc w:val="both"/>
        <w:rPr>
          <w:rFonts w:ascii="Open Sans" w:eastAsiaTheme="minorHAnsi" w:hAnsi="Open Sans" w:cs="Open Sans"/>
          <w:sz w:val="20"/>
          <w:szCs w:val="20"/>
        </w:rPr>
      </w:pPr>
      <w:r w:rsidRPr="00D75207">
        <w:rPr>
          <w:rFonts w:ascii="Open Sans" w:eastAsiaTheme="minorHAnsi" w:hAnsi="Open Sans" w:cs="Open Sans"/>
          <w:sz w:val="20"/>
          <w:szCs w:val="20"/>
        </w:rPr>
        <w:t xml:space="preserve">Dovozné je cena za prepravu batožiny a živých spoločenských zvierat.  </w:t>
      </w:r>
    </w:p>
    <w:p w14:paraId="59B8BE98" w14:textId="77777777" w:rsidR="00D75207" w:rsidRPr="00D75207" w:rsidRDefault="00D75207" w:rsidP="00F2020E">
      <w:pPr>
        <w:numPr>
          <w:ilvl w:val="1"/>
          <w:numId w:val="60"/>
        </w:numPr>
        <w:spacing w:after="60"/>
        <w:ind w:left="567" w:hanging="425"/>
        <w:jc w:val="both"/>
        <w:rPr>
          <w:rFonts w:ascii="Open Sans" w:eastAsiaTheme="minorHAnsi" w:hAnsi="Open Sans" w:cs="Open Sans"/>
          <w:sz w:val="20"/>
          <w:szCs w:val="20"/>
        </w:rPr>
      </w:pPr>
      <w:bookmarkStart w:id="86" w:name="_Hlk531782355"/>
      <w:r w:rsidRPr="00D75207">
        <w:rPr>
          <w:rFonts w:ascii="Open Sans" w:eastAsiaTheme="minorHAnsi" w:hAnsi="Open Sans" w:cs="Open Sans"/>
          <w:sz w:val="20"/>
          <w:szCs w:val="20"/>
        </w:rPr>
        <w:t xml:space="preserve">Plateniu dovozného podliehajú: </w:t>
      </w:r>
    </w:p>
    <w:p w14:paraId="32723FD3" w14:textId="3628C022" w:rsidR="008D060F" w:rsidRDefault="00D75207" w:rsidP="00F2020E">
      <w:pPr>
        <w:pStyle w:val="Odsekzoznamu"/>
        <w:numPr>
          <w:ilvl w:val="0"/>
          <w:numId w:val="61"/>
        </w:numPr>
        <w:jc w:val="both"/>
        <w:rPr>
          <w:rFonts w:ascii="Open Sans" w:eastAsiaTheme="minorHAnsi" w:hAnsi="Open Sans" w:cs="Open Sans"/>
          <w:sz w:val="20"/>
          <w:szCs w:val="20"/>
        </w:rPr>
      </w:pPr>
      <w:r w:rsidRPr="008D060F">
        <w:rPr>
          <w:rFonts w:ascii="Open Sans" w:eastAsiaTheme="minorHAnsi" w:hAnsi="Open Sans" w:cs="Open Sans"/>
          <w:sz w:val="20"/>
          <w:szCs w:val="20"/>
        </w:rPr>
        <w:lastRenderedPageBreak/>
        <w:t>batožiny, ktorých rozmery presahujú veľkosť 30 x 40 x 60 cm</w:t>
      </w:r>
      <w:r w:rsidR="00BB6624">
        <w:rPr>
          <w:rFonts w:ascii="Open Sans" w:eastAsiaTheme="minorHAnsi" w:hAnsi="Open Sans" w:cs="Open Sans"/>
          <w:sz w:val="20"/>
          <w:szCs w:val="20"/>
        </w:rPr>
        <w:t>,</w:t>
      </w:r>
    </w:p>
    <w:p w14:paraId="5336EDDC" w14:textId="5854DB30" w:rsidR="008D060F" w:rsidRDefault="00D75207" w:rsidP="00F2020E">
      <w:pPr>
        <w:pStyle w:val="Odsekzoznamu"/>
        <w:numPr>
          <w:ilvl w:val="0"/>
          <w:numId w:val="61"/>
        </w:numPr>
        <w:jc w:val="both"/>
        <w:rPr>
          <w:rFonts w:ascii="Open Sans" w:eastAsiaTheme="minorHAnsi" w:hAnsi="Open Sans" w:cs="Open Sans"/>
          <w:sz w:val="20"/>
          <w:szCs w:val="20"/>
        </w:rPr>
      </w:pPr>
      <w:r w:rsidRPr="008D060F">
        <w:rPr>
          <w:rFonts w:ascii="Open Sans" w:eastAsiaTheme="minorHAnsi" w:hAnsi="Open Sans" w:cs="Open Sans"/>
          <w:sz w:val="20"/>
          <w:szCs w:val="20"/>
        </w:rPr>
        <w:t xml:space="preserve">batožiny tvaru dosky presahujúcej rozmery 5 x </w:t>
      </w:r>
      <w:r w:rsidR="006062E6">
        <w:rPr>
          <w:rFonts w:ascii="Open Sans" w:eastAsiaTheme="minorHAnsi" w:hAnsi="Open Sans" w:cs="Open Sans"/>
          <w:sz w:val="20"/>
          <w:szCs w:val="20"/>
        </w:rPr>
        <w:t>80</w:t>
      </w:r>
      <w:r w:rsidR="00BF415F">
        <w:rPr>
          <w:rFonts w:ascii="Open Sans" w:eastAsiaTheme="minorHAnsi" w:hAnsi="Open Sans" w:cs="Open Sans"/>
          <w:sz w:val="20"/>
          <w:szCs w:val="20"/>
        </w:rPr>
        <w:t xml:space="preserve"> </w:t>
      </w:r>
      <w:r w:rsidRPr="008D060F">
        <w:rPr>
          <w:rFonts w:ascii="Open Sans" w:eastAsiaTheme="minorHAnsi" w:hAnsi="Open Sans" w:cs="Open Sans"/>
          <w:sz w:val="20"/>
          <w:szCs w:val="20"/>
        </w:rPr>
        <w:t xml:space="preserve">x </w:t>
      </w:r>
      <w:r w:rsidR="006062E6">
        <w:rPr>
          <w:rFonts w:ascii="Open Sans" w:eastAsiaTheme="minorHAnsi" w:hAnsi="Open Sans" w:cs="Open Sans"/>
          <w:sz w:val="20"/>
          <w:szCs w:val="20"/>
        </w:rPr>
        <w:t>10</w:t>
      </w:r>
      <w:r w:rsidRPr="008D060F">
        <w:rPr>
          <w:rFonts w:ascii="Open Sans" w:eastAsiaTheme="minorHAnsi" w:hAnsi="Open Sans" w:cs="Open Sans"/>
          <w:sz w:val="20"/>
          <w:szCs w:val="20"/>
        </w:rPr>
        <w:t>0 cm</w:t>
      </w:r>
      <w:r w:rsidR="00BB6624">
        <w:rPr>
          <w:rFonts w:ascii="Open Sans" w:eastAsiaTheme="minorHAnsi" w:hAnsi="Open Sans" w:cs="Open Sans"/>
          <w:sz w:val="20"/>
          <w:szCs w:val="20"/>
        </w:rPr>
        <w:t>,</w:t>
      </w:r>
    </w:p>
    <w:p w14:paraId="4B3663C6" w14:textId="2D2149AC" w:rsidR="008D060F" w:rsidRDefault="00D75207" w:rsidP="00F2020E">
      <w:pPr>
        <w:pStyle w:val="Odsekzoznamu"/>
        <w:numPr>
          <w:ilvl w:val="0"/>
          <w:numId w:val="61"/>
        </w:numPr>
        <w:jc w:val="both"/>
        <w:rPr>
          <w:rFonts w:ascii="Open Sans" w:eastAsiaTheme="minorHAnsi" w:hAnsi="Open Sans" w:cs="Open Sans"/>
          <w:sz w:val="20"/>
          <w:szCs w:val="20"/>
        </w:rPr>
      </w:pPr>
      <w:r w:rsidRPr="008D060F">
        <w:rPr>
          <w:rFonts w:ascii="Open Sans" w:eastAsiaTheme="minorHAnsi" w:hAnsi="Open Sans" w:cs="Open Sans"/>
          <w:sz w:val="20"/>
          <w:szCs w:val="20"/>
        </w:rPr>
        <w:t>batožiny tvaru valca, ktorých rozmery presahujú dĺžku 150 cm a priemer 20 cm</w:t>
      </w:r>
      <w:r w:rsidR="0035083B">
        <w:rPr>
          <w:rFonts w:ascii="Open Sans" w:eastAsiaTheme="minorHAnsi" w:hAnsi="Open Sans" w:cs="Open Sans"/>
          <w:sz w:val="20"/>
          <w:szCs w:val="20"/>
        </w:rPr>
        <w:t>,</w:t>
      </w:r>
    </w:p>
    <w:p w14:paraId="6060E407" w14:textId="004630D0" w:rsidR="008D060F" w:rsidRDefault="00D75207" w:rsidP="00F2020E">
      <w:pPr>
        <w:pStyle w:val="Odsekzoznamu"/>
        <w:numPr>
          <w:ilvl w:val="0"/>
          <w:numId w:val="61"/>
        </w:numPr>
        <w:jc w:val="both"/>
        <w:rPr>
          <w:rFonts w:ascii="Open Sans" w:eastAsiaTheme="minorHAnsi" w:hAnsi="Open Sans" w:cs="Open Sans"/>
          <w:sz w:val="20"/>
          <w:szCs w:val="20"/>
        </w:rPr>
      </w:pPr>
      <w:r w:rsidRPr="008D060F">
        <w:rPr>
          <w:rFonts w:ascii="Open Sans" w:eastAsiaTheme="minorHAnsi" w:hAnsi="Open Sans" w:cs="Open Sans"/>
          <w:sz w:val="20"/>
          <w:szCs w:val="20"/>
        </w:rPr>
        <w:t>batožina presahujúca hmotnosť 15 kg</w:t>
      </w:r>
      <w:r w:rsidR="00BB6624">
        <w:rPr>
          <w:rFonts w:ascii="Open Sans" w:eastAsiaTheme="minorHAnsi" w:hAnsi="Open Sans" w:cs="Open Sans"/>
          <w:sz w:val="20"/>
          <w:szCs w:val="20"/>
        </w:rPr>
        <w:t>,</w:t>
      </w:r>
    </w:p>
    <w:p w14:paraId="55DACDB0" w14:textId="531D4167" w:rsidR="008D060F" w:rsidRDefault="00D75207" w:rsidP="00F2020E">
      <w:pPr>
        <w:pStyle w:val="Odsekzoznamu"/>
        <w:numPr>
          <w:ilvl w:val="0"/>
          <w:numId w:val="61"/>
        </w:numPr>
        <w:jc w:val="both"/>
        <w:rPr>
          <w:rFonts w:ascii="Open Sans" w:eastAsiaTheme="minorHAnsi" w:hAnsi="Open Sans" w:cs="Open Sans"/>
          <w:sz w:val="20"/>
          <w:szCs w:val="20"/>
        </w:rPr>
      </w:pPr>
      <w:r w:rsidRPr="008D060F">
        <w:rPr>
          <w:rFonts w:ascii="Open Sans" w:eastAsiaTheme="minorHAnsi" w:hAnsi="Open Sans" w:cs="Open Sans"/>
          <w:sz w:val="20"/>
          <w:szCs w:val="20"/>
        </w:rPr>
        <w:t>dovoznému podliehajú všetky batožiny, ktorých čo i len jeden rozmer presiahne uvedené veľkosti alebo hmotnosť 15 kg</w:t>
      </w:r>
      <w:r w:rsidR="00BB6624">
        <w:rPr>
          <w:rFonts w:ascii="Open Sans" w:eastAsiaTheme="minorHAnsi" w:hAnsi="Open Sans" w:cs="Open Sans"/>
          <w:sz w:val="20"/>
          <w:szCs w:val="20"/>
        </w:rPr>
        <w:t>,</w:t>
      </w:r>
    </w:p>
    <w:p w14:paraId="78C4973E" w14:textId="0FCB3B43" w:rsidR="00906A24" w:rsidRPr="00FD4B9A" w:rsidRDefault="00D75207" w:rsidP="00CE4F47">
      <w:pPr>
        <w:pStyle w:val="Odsekzoznamu"/>
        <w:numPr>
          <w:ilvl w:val="0"/>
          <w:numId w:val="61"/>
        </w:numPr>
        <w:jc w:val="both"/>
        <w:rPr>
          <w:rFonts w:ascii="Open Sans" w:eastAsiaTheme="minorHAnsi" w:hAnsi="Open Sans" w:cs="Open Sans"/>
          <w:color w:val="00B050"/>
          <w:sz w:val="20"/>
          <w:szCs w:val="20"/>
        </w:rPr>
      </w:pPr>
      <w:r w:rsidRPr="008D060F">
        <w:rPr>
          <w:rFonts w:ascii="Open Sans" w:eastAsiaTheme="minorHAnsi" w:hAnsi="Open Sans" w:cs="Open Sans"/>
          <w:sz w:val="20"/>
          <w:szCs w:val="20"/>
        </w:rPr>
        <w:t>detský kočík bez dieťaťa</w:t>
      </w:r>
      <w:bookmarkEnd w:id="86"/>
      <w:r w:rsidR="00BB6624">
        <w:rPr>
          <w:rFonts w:ascii="Open Sans" w:eastAsiaTheme="minorHAnsi" w:hAnsi="Open Sans" w:cs="Open Sans"/>
          <w:sz w:val="20"/>
          <w:szCs w:val="20"/>
        </w:rPr>
        <w:t>,</w:t>
      </w:r>
      <w:r w:rsidR="00D40FB0">
        <w:rPr>
          <w:rFonts w:ascii="Open Sans" w:eastAsiaTheme="minorHAnsi" w:hAnsi="Open Sans" w:cs="Open Sans"/>
          <w:sz w:val="20"/>
          <w:szCs w:val="20"/>
        </w:rPr>
        <w:t xml:space="preserve"> </w:t>
      </w:r>
    </w:p>
    <w:p w14:paraId="4ADB82F4" w14:textId="34C6D23F" w:rsidR="008D060F" w:rsidRDefault="00D75207" w:rsidP="00F2020E">
      <w:pPr>
        <w:pStyle w:val="Odsekzoznamu"/>
        <w:numPr>
          <w:ilvl w:val="0"/>
          <w:numId w:val="61"/>
        </w:numPr>
        <w:jc w:val="both"/>
        <w:rPr>
          <w:rFonts w:ascii="Open Sans" w:eastAsiaTheme="minorHAnsi" w:hAnsi="Open Sans" w:cs="Open Sans"/>
          <w:sz w:val="20"/>
          <w:szCs w:val="20"/>
        </w:rPr>
      </w:pPr>
      <w:r w:rsidRPr="008D060F">
        <w:rPr>
          <w:rFonts w:ascii="Open Sans" w:eastAsiaTheme="minorHAnsi" w:hAnsi="Open Sans" w:cs="Open Sans"/>
          <w:sz w:val="20"/>
          <w:szCs w:val="20"/>
        </w:rPr>
        <w:t>pes prepravovaný bez schránky s výnimkou psa so špeciálnym výcvikom</w:t>
      </w:r>
      <w:r w:rsidR="00BB6624">
        <w:rPr>
          <w:rFonts w:ascii="Open Sans" w:eastAsiaTheme="minorHAnsi" w:hAnsi="Open Sans" w:cs="Open Sans"/>
          <w:sz w:val="20"/>
          <w:szCs w:val="20"/>
        </w:rPr>
        <w:t>,</w:t>
      </w:r>
    </w:p>
    <w:p w14:paraId="7B4A6660" w14:textId="55719F8F" w:rsidR="008D060F" w:rsidRDefault="007501C0" w:rsidP="00F2020E">
      <w:pPr>
        <w:pStyle w:val="Odsekzoznamu"/>
        <w:numPr>
          <w:ilvl w:val="0"/>
          <w:numId w:val="61"/>
        </w:numPr>
        <w:jc w:val="both"/>
        <w:rPr>
          <w:rFonts w:ascii="Open Sans" w:eastAsiaTheme="minorHAnsi" w:hAnsi="Open Sans" w:cs="Open Sans"/>
          <w:sz w:val="20"/>
          <w:szCs w:val="20"/>
        </w:rPr>
      </w:pPr>
      <w:r w:rsidRPr="008D060F">
        <w:rPr>
          <w:rFonts w:ascii="Open Sans" w:eastAsiaTheme="minorHAnsi" w:hAnsi="Open Sans" w:cs="Open Sans"/>
          <w:sz w:val="20"/>
          <w:szCs w:val="20"/>
        </w:rPr>
        <w:t xml:space="preserve">živé </w:t>
      </w:r>
      <w:r w:rsidR="00D75207" w:rsidRPr="008D060F">
        <w:rPr>
          <w:rFonts w:ascii="Open Sans" w:eastAsiaTheme="minorHAnsi" w:hAnsi="Open Sans" w:cs="Open Sans"/>
          <w:sz w:val="20"/>
          <w:szCs w:val="20"/>
        </w:rPr>
        <w:t>spoločenské zvieratá prepravované v schránke s pevným dnom, ktorá presahuje rozmery 30 x 40 x 60 cm</w:t>
      </w:r>
      <w:r w:rsidR="009F7867">
        <w:rPr>
          <w:rFonts w:ascii="Open Sans" w:eastAsiaTheme="minorHAnsi" w:hAnsi="Open Sans" w:cs="Open Sans"/>
          <w:sz w:val="20"/>
          <w:szCs w:val="20"/>
        </w:rPr>
        <w:t xml:space="preserve">, </w:t>
      </w:r>
    </w:p>
    <w:p w14:paraId="511A8725" w14:textId="77777777" w:rsidR="00D75207" w:rsidRPr="00D75207" w:rsidRDefault="00D75207" w:rsidP="00F2020E">
      <w:pPr>
        <w:numPr>
          <w:ilvl w:val="1"/>
          <w:numId w:val="60"/>
        </w:numPr>
        <w:spacing w:after="60"/>
        <w:ind w:left="567" w:hanging="425"/>
        <w:jc w:val="both"/>
        <w:rPr>
          <w:rFonts w:ascii="Open Sans" w:eastAsiaTheme="minorHAnsi" w:hAnsi="Open Sans" w:cs="Open Sans"/>
          <w:sz w:val="20"/>
          <w:szCs w:val="20"/>
        </w:rPr>
      </w:pPr>
      <w:r w:rsidRPr="00D75207">
        <w:rPr>
          <w:rFonts w:ascii="Open Sans" w:eastAsiaTheme="minorHAnsi" w:hAnsi="Open Sans" w:cs="Open Sans"/>
          <w:sz w:val="20"/>
          <w:szCs w:val="20"/>
        </w:rPr>
        <w:t>Plateniu dovozného nepodliehajú:</w:t>
      </w:r>
    </w:p>
    <w:p w14:paraId="0FCDA572" w14:textId="5CF9C85D" w:rsidR="008D060F" w:rsidRDefault="00D75207" w:rsidP="00F2020E">
      <w:pPr>
        <w:pStyle w:val="Odsekzoznamu"/>
        <w:numPr>
          <w:ilvl w:val="0"/>
          <w:numId w:val="61"/>
        </w:numPr>
        <w:jc w:val="both"/>
        <w:rPr>
          <w:rFonts w:ascii="Open Sans" w:eastAsiaTheme="minorHAnsi" w:hAnsi="Open Sans" w:cs="Open Sans"/>
          <w:sz w:val="20"/>
          <w:szCs w:val="20"/>
        </w:rPr>
      </w:pPr>
      <w:r w:rsidRPr="008D060F">
        <w:rPr>
          <w:rFonts w:ascii="Open Sans" w:eastAsiaTheme="minorHAnsi" w:hAnsi="Open Sans" w:cs="Open Sans"/>
          <w:sz w:val="20"/>
          <w:szCs w:val="20"/>
        </w:rPr>
        <w:t>batožiny nepresahujúce stanovené rozmery</w:t>
      </w:r>
      <w:bookmarkStart w:id="87" w:name="_Hlk5171712"/>
      <w:r w:rsidR="002304A0">
        <w:rPr>
          <w:rFonts w:ascii="Open Sans" w:eastAsiaTheme="minorHAnsi" w:hAnsi="Open Sans" w:cs="Open Sans"/>
          <w:sz w:val="20"/>
          <w:szCs w:val="20"/>
        </w:rPr>
        <w:t xml:space="preserve"> alebo stanovenú hmotnosť</w:t>
      </w:r>
      <w:r w:rsidR="00BB6624">
        <w:rPr>
          <w:rFonts w:ascii="Open Sans" w:eastAsiaTheme="minorHAnsi" w:hAnsi="Open Sans" w:cs="Open Sans"/>
          <w:sz w:val="20"/>
          <w:szCs w:val="20"/>
        </w:rPr>
        <w:t>,</w:t>
      </w:r>
    </w:p>
    <w:p w14:paraId="579E362E" w14:textId="463C92CA" w:rsidR="008D060F" w:rsidRDefault="007501C0" w:rsidP="00F2020E">
      <w:pPr>
        <w:pStyle w:val="Odsekzoznamu"/>
        <w:numPr>
          <w:ilvl w:val="0"/>
          <w:numId w:val="61"/>
        </w:numPr>
        <w:jc w:val="both"/>
        <w:rPr>
          <w:rFonts w:ascii="Open Sans" w:eastAsiaTheme="minorHAnsi" w:hAnsi="Open Sans" w:cs="Open Sans"/>
          <w:sz w:val="20"/>
          <w:szCs w:val="20"/>
        </w:rPr>
      </w:pPr>
      <w:r w:rsidRPr="008D060F">
        <w:rPr>
          <w:rFonts w:ascii="Open Sans" w:eastAsiaTheme="minorHAnsi" w:hAnsi="Open Sans" w:cs="Open Sans"/>
          <w:sz w:val="20"/>
          <w:szCs w:val="20"/>
        </w:rPr>
        <w:t xml:space="preserve">živé </w:t>
      </w:r>
      <w:r w:rsidR="00D75207" w:rsidRPr="008D060F">
        <w:rPr>
          <w:rFonts w:ascii="Open Sans" w:eastAsiaTheme="minorHAnsi" w:hAnsi="Open Sans" w:cs="Open Sans"/>
          <w:sz w:val="20"/>
          <w:szCs w:val="20"/>
        </w:rPr>
        <w:t>spoločenské zvieratá prepravované v schránke s pevným dnom nepresahujúcej rozmery 30 x 40 x 60 cm</w:t>
      </w:r>
      <w:bookmarkEnd w:id="87"/>
      <w:r w:rsidR="00D14DD7">
        <w:rPr>
          <w:rFonts w:ascii="Open Sans" w:eastAsiaTheme="minorHAnsi" w:hAnsi="Open Sans" w:cs="Open Sans"/>
          <w:sz w:val="20"/>
          <w:szCs w:val="20"/>
        </w:rPr>
        <w:t>,</w:t>
      </w:r>
    </w:p>
    <w:p w14:paraId="72D22B5E" w14:textId="30DB00B1" w:rsidR="008D060F" w:rsidRDefault="00D75207" w:rsidP="00F2020E">
      <w:pPr>
        <w:pStyle w:val="Odsekzoznamu"/>
        <w:numPr>
          <w:ilvl w:val="0"/>
          <w:numId w:val="61"/>
        </w:numPr>
        <w:jc w:val="both"/>
        <w:rPr>
          <w:rFonts w:ascii="Open Sans" w:eastAsiaTheme="minorHAnsi" w:hAnsi="Open Sans" w:cs="Open Sans"/>
          <w:sz w:val="20"/>
          <w:szCs w:val="20"/>
        </w:rPr>
      </w:pPr>
      <w:r w:rsidRPr="008D060F">
        <w:rPr>
          <w:rFonts w:ascii="Open Sans" w:eastAsiaTheme="minorHAnsi" w:hAnsi="Open Sans" w:cs="Open Sans"/>
          <w:sz w:val="20"/>
          <w:szCs w:val="20"/>
        </w:rPr>
        <w:t>pes so špeciálnym výcvikom</w:t>
      </w:r>
      <w:r w:rsidR="00BB6624">
        <w:rPr>
          <w:rFonts w:ascii="Open Sans" w:eastAsiaTheme="minorHAnsi" w:hAnsi="Open Sans" w:cs="Open Sans"/>
          <w:sz w:val="20"/>
          <w:szCs w:val="20"/>
        </w:rPr>
        <w:t>,</w:t>
      </w:r>
    </w:p>
    <w:p w14:paraId="0CFEDA4D" w14:textId="58A4D881" w:rsidR="008D060F" w:rsidRDefault="00D75207" w:rsidP="00F2020E">
      <w:pPr>
        <w:pStyle w:val="Odsekzoznamu"/>
        <w:numPr>
          <w:ilvl w:val="0"/>
          <w:numId w:val="61"/>
        </w:numPr>
        <w:jc w:val="both"/>
        <w:rPr>
          <w:rFonts w:ascii="Open Sans" w:eastAsiaTheme="minorHAnsi" w:hAnsi="Open Sans" w:cs="Open Sans"/>
          <w:sz w:val="20"/>
          <w:szCs w:val="20"/>
        </w:rPr>
      </w:pPr>
      <w:r w:rsidRPr="008D060F">
        <w:rPr>
          <w:rFonts w:ascii="Open Sans" w:eastAsiaTheme="minorHAnsi" w:hAnsi="Open Sans" w:cs="Open Sans"/>
          <w:sz w:val="20"/>
          <w:szCs w:val="20"/>
        </w:rPr>
        <w:t>invalidný vozík držiteľa preukazu ŤZP, ŤZP-S</w:t>
      </w:r>
      <w:r w:rsidR="00BB6624">
        <w:rPr>
          <w:rFonts w:ascii="Open Sans" w:eastAsiaTheme="minorHAnsi" w:hAnsi="Open Sans" w:cs="Open Sans"/>
          <w:sz w:val="20"/>
          <w:szCs w:val="20"/>
        </w:rPr>
        <w:t>,</w:t>
      </w:r>
    </w:p>
    <w:p w14:paraId="7FB2FBD2" w14:textId="630487C1" w:rsidR="0097664C" w:rsidRPr="0097664C" w:rsidRDefault="00D75207" w:rsidP="00F2020E">
      <w:pPr>
        <w:pStyle w:val="Odsekzoznamu"/>
        <w:numPr>
          <w:ilvl w:val="0"/>
          <w:numId w:val="61"/>
        </w:numPr>
        <w:spacing w:after="120"/>
        <w:ind w:left="1066" w:hanging="357"/>
        <w:contextualSpacing w:val="0"/>
        <w:jc w:val="both"/>
        <w:rPr>
          <w:rFonts w:ascii="Open Sans" w:eastAsiaTheme="minorHAnsi" w:hAnsi="Open Sans" w:cs="Open Sans"/>
          <w:sz w:val="20"/>
          <w:szCs w:val="20"/>
        </w:rPr>
      </w:pPr>
      <w:r w:rsidRPr="008D060F">
        <w:rPr>
          <w:rFonts w:ascii="Open Sans" w:eastAsiaTheme="minorHAnsi" w:hAnsi="Open Sans" w:cs="Open Sans"/>
          <w:sz w:val="20"/>
          <w:szCs w:val="20"/>
        </w:rPr>
        <w:t>detský kočík s dieťaťom.</w:t>
      </w:r>
    </w:p>
    <w:p w14:paraId="0DD23846" w14:textId="75B3631D" w:rsidR="0097664C" w:rsidRPr="00E42502" w:rsidRDefault="0097664C" w:rsidP="00F2020E">
      <w:pPr>
        <w:pStyle w:val="Odsekzoznamu"/>
        <w:numPr>
          <w:ilvl w:val="1"/>
          <w:numId w:val="60"/>
        </w:numPr>
        <w:spacing w:before="120" w:after="120"/>
        <w:ind w:left="567" w:hanging="425"/>
        <w:contextualSpacing w:val="0"/>
        <w:rPr>
          <w:rFonts w:ascii="Open Sans" w:eastAsiaTheme="minorHAnsi" w:hAnsi="Open Sans" w:cs="Open Sans"/>
          <w:sz w:val="20"/>
          <w:szCs w:val="20"/>
        </w:rPr>
      </w:pPr>
      <w:r w:rsidRPr="00E42502">
        <w:rPr>
          <w:rFonts w:ascii="Open Sans" w:eastAsiaTheme="minorHAnsi" w:hAnsi="Open Sans" w:cs="Open Sans"/>
          <w:sz w:val="20"/>
          <w:szCs w:val="20"/>
        </w:rPr>
        <w:t xml:space="preserve">Bicykel podlieha plateniu dovozného podľa tarify jednotlivých dopravcov. </w:t>
      </w:r>
    </w:p>
    <w:p w14:paraId="7302589F" w14:textId="7441727E" w:rsidR="00A73358" w:rsidRDefault="00D75207" w:rsidP="00F2020E">
      <w:pPr>
        <w:numPr>
          <w:ilvl w:val="1"/>
          <w:numId w:val="60"/>
        </w:numPr>
        <w:spacing w:after="120"/>
        <w:ind w:left="567" w:hanging="425"/>
        <w:jc w:val="both"/>
        <w:rPr>
          <w:rFonts w:ascii="Open Sans" w:eastAsiaTheme="minorHAnsi" w:hAnsi="Open Sans" w:cs="Open Sans"/>
          <w:sz w:val="20"/>
          <w:szCs w:val="20"/>
        </w:rPr>
      </w:pPr>
      <w:r w:rsidRPr="00D75207">
        <w:rPr>
          <w:rFonts w:ascii="Open Sans" w:eastAsiaTheme="minorHAnsi" w:hAnsi="Open Sans" w:cs="Open Sans"/>
          <w:sz w:val="20"/>
          <w:szCs w:val="20"/>
        </w:rPr>
        <w:t>Batožina alebo iná prepravovaná vec, ktorej celková hmotnosť presahuje 50 kg alebo ktorej rozmery sú väčšie než 80 x 60 x 50 cm, ďalej predmet alebo batožina dlhšia ako 200 cm s uhlopriečkou alebo priemerom väčším ako 30 cm, vec tvaru dosky, ak je väčšia ako 150 cm x 100 cm x 10 cm</w:t>
      </w:r>
      <w:r w:rsidR="007B00DA">
        <w:rPr>
          <w:rFonts w:ascii="Open Sans" w:eastAsiaTheme="minorHAnsi" w:hAnsi="Open Sans" w:cs="Open Sans"/>
          <w:sz w:val="20"/>
          <w:szCs w:val="20"/>
        </w:rPr>
        <w:t xml:space="preserve">, </w:t>
      </w:r>
      <w:r w:rsidRPr="00D75207">
        <w:rPr>
          <w:rFonts w:ascii="Open Sans" w:eastAsiaTheme="minorHAnsi" w:hAnsi="Open Sans" w:cs="Open Sans"/>
          <w:sz w:val="20"/>
          <w:szCs w:val="20"/>
        </w:rPr>
        <w:t>je vylúčená z prepravy.</w:t>
      </w:r>
    </w:p>
    <w:p w14:paraId="3F5B43A3" w14:textId="57867413" w:rsidR="00A73358" w:rsidRPr="00986B77" w:rsidRDefault="00D75207" w:rsidP="00F2020E">
      <w:pPr>
        <w:numPr>
          <w:ilvl w:val="1"/>
          <w:numId w:val="60"/>
        </w:numPr>
        <w:spacing w:after="120"/>
        <w:ind w:left="567" w:hanging="425"/>
        <w:jc w:val="both"/>
        <w:rPr>
          <w:rFonts w:ascii="Open Sans" w:eastAsiaTheme="minorHAnsi" w:hAnsi="Open Sans" w:cs="Open Sans"/>
          <w:strike/>
          <w:sz w:val="20"/>
          <w:szCs w:val="20"/>
        </w:rPr>
      </w:pPr>
      <w:r w:rsidRPr="00A73358">
        <w:rPr>
          <w:rFonts w:ascii="Open Sans" w:eastAsiaTheme="minorHAnsi" w:hAnsi="Open Sans" w:cs="Open Sans"/>
          <w:sz w:val="20"/>
          <w:szCs w:val="20"/>
        </w:rPr>
        <w:t>Dovozné cestovné lístky sa predávajú vo forme papierových cestovných lístkov hradených v hotovosti a elektronických cestovných lístkov hradených z elektronickej peňaženky</w:t>
      </w:r>
      <w:r w:rsidR="0093409E">
        <w:rPr>
          <w:rFonts w:ascii="Open Sans" w:eastAsiaTheme="minorHAnsi" w:hAnsi="Open Sans" w:cs="Open Sans"/>
          <w:sz w:val="20"/>
          <w:szCs w:val="20"/>
        </w:rPr>
        <w:t>,</w:t>
      </w:r>
      <w:r w:rsidR="008D060F">
        <w:rPr>
          <w:rFonts w:ascii="Open Sans" w:eastAsiaTheme="minorHAnsi" w:hAnsi="Open Sans" w:cs="Open Sans"/>
          <w:sz w:val="20"/>
          <w:szCs w:val="20"/>
        </w:rPr>
        <w:t xml:space="preserve"> </w:t>
      </w:r>
      <w:r w:rsidR="00E42502">
        <w:rPr>
          <w:rFonts w:ascii="Open Sans" w:eastAsiaTheme="minorHAnsi" w:hAnsi="Open Sans" w:cs="Open Sans"/>
          <w:sz w:val="20"/>
          <w:szCs w:val="20"/>
        </w:rPr>
        <w:t>u</w:t>
      </w:r>
      <w:r w:rsidR="001F16EB">
        <w:rPr>
          <w:rFonts w:ascii="Open Sans" w:eastAsiaTheme="minorHAnsi" w:hAnsi="Open Sans" w:cs="Open Sans"/>
          <w:sz w:val="20"/>
          <w:szCs w:val="20"/>
        </w:rPr>
        <w:t> dopravcu prevádzkujúceho železničnú osobnú dopravu</w:t>
      </w:r>
      <w:r w:rsidR="00E42502">
        <w:rPr>
          <w:rFonts w:ascii="Open Sans" w:eastAsiaTheme="minorHAnsi" w:hAnsi="Open Sans" w:cs="Open Sans"/>
          <w:sz w:val="20"/>
          <w:szCs w:val="20"/>
        </w:rPr>
        <w:t xml:space="preserve"> z </w:t>
      </w:r>
      <w:r w:rsidR="0093409E" w:rsidRPr="00E42502">
        <w:rPr>
          <w:rFonts w:ascii="Open Sans" w:eastAsiaTheme="minorHAnsi" w:hAnsi="Open Sans" w:cs="Open Sans"/>
          <w:sz w:val="20"/>
          <w:szCs w:val="20"/>
        </w:rPr>
        <w:t>bankovej karty alebo kreditu ZK.</w:t>
      </w:r>
      <w:r w:rsidRPr="00E42502">
        <w:rPr>
          <w:rFonts w:ascii="Open Sans" w:eastAsiaTheme="minorHAnsi" w:hAnsi="Open Sans" w:cs="Open Sans"/>
          <w:strike/>
          <w:sz w:val="20"/>
          <w:szCs w:val="20"/>
        </w:rPr>
        <w:t xml:space="preserve"> </w:t>
      </w:r>
    </w:p>
    <w:p w14:paraId="4394711B" w14:textId="0602962B" w:rsidR="006941B5" w:rsidRDefault="00D75207" w:rsidP="00F2020E">
      <w:pPr>
        <w:numPr>
          <w:ilvl w:val="1"/>
          <w:numId w:val="60"/>
        </w:numPr>
        <w:spacing w:after="120"/>
        <w:ind w:left="567" w:hanging="425"/>
        <w:jc w:val="both"/>
        <w:rPr>
          <w:rFonts w:ascii="Open Sans" w:eastAsiaTheme="minorHAnsi" w:hAnsi="Open Sans" w:cs="Open Sans"/>
          <w:sz w:val="20"/>
          <w:szCs w:val="20"/>
        </w:rPr>
      </w:pPr>
      <w:r w:rsidRPr="00A73358">
        <w:rPr>
          <w:rFonts w:ascii="Open Sans" w:eastAsiaTheme="minorHAnsi" w:hAnsi="Open Sans" w:cs="Open Sans"/>
          <w:sz w:val="20"/>
          <w:szCs w:val="20"/>
        </w:rPr>
        <w:t xml:space="preserve">Dovozné cestovné lístky sú prestupné a sieťové (platia vo všetkých zónach </w:t>
      </w:r>
      <w:r w:rsidR="004475AF">
        <w:rPr>
          <w:rFonts w:ascii="Open Sans" w:eastAsiaTheme="minorHAnsi" w:hAnsi="Open Sans" w:cs="Open Sans"/>
          <w:sz w:val="20"/>
          <w:szCs w:val="20"/>
        </w:rPr>
        <w:t>60</w:t>
      </w:r>
      <w:r w:rsidR="00C21D7B">
        <w:rPr>
          <w:rFonts w:ascii="Open Sans" w:eastAsiaTheme="minorHAnsi" w:hAnsi="Open Sans" w:cs="Open Sans"/>
          <w:sz w:val="20"/>
          <w:szCs w:val="20"/>
        </w:rPr>
        <w:t xml:space="preserve"> min.</w:t>
      </w:r>
      <w:r w:rsidRPr="00A73358">
        <w:rPr>
          <w:rFonts w:ascii="Open Sans" w:eastAsiaTheme="minorHAnsi" w:hAnsi="Open Sans" w:cs="Open Sans"/>
          <w:sz w:val="20"/>
          <w:szCs w:val="20"/>
        </w:rPr>
        <w:t xml:space="preserve">). Pre dovozné je stanovená jednotná tarifná sadzba pre celé územie IDS ŽSK. </w:t>
      </w:r>
      <w:r w:rsidR="006941B5">
        <w:rPr>
          <w:rFonts w:ascii="Open Sans" w:eastAsiaTheme="minorHAnsi" w:hAnsi="Open Sans" w:cs="Open Sans"/>
          <w:sz w:val="20"/>
          <w:szCs w:val="20"/>
        </w:rPr>
        <w:t xml:space="preserve"> </w:t>
      </w:r>
      <w:r w:rsidR="00CE7D14" w:rsidRPr="006941B5">
        <w:rPr>
          <w:rFonts w:ascii="Open Sans" w:eastAsiaTheme="minorHAnsi" w:hAnsi="Open Sans" w:cs="Open Sans"/>
          <w:sz w:val="20"/>
          <w:szCs w:val="20"/>
        </w:rPr>
        <w:t xml:space="preserve">Dovozný cestovný lístok platí spolu s cestovným lístkom </w:t>
      </w:r>
      <w:r w:rsidR="00171BDF" w:rsidRPr="006941B5">
        <w:rPr>
          <w:rFonts w:ascii="Open Sans" w:eastAsiaTheme="minorHAnsi" w:hAnsi="Open Sans" w:cs="Open Sans"/>
          <w:sz w:val="20"/>
          <w:szCs w:val="20"/>
        </w:rPr>
        <w:t xml:space="preserve">pre osobu </w:t>
      </w:r>
      <w:r w:rsidR="00CE7D14" w:rsidRPr="006941B5">
        <w:rPr>
          <w:rFonts w:ascii="Open Sans" w:eastAsiaTheme="minorHAnsi" w:hAnsi="Open Sans" w:cs="Open Sans"/>
          <w:sz w:val="20"/>
          <w:szCs w:val="20"/>
        </w:rPr>
        <w:t>a je prestupný v zónach, na ktoré je zakúpený cestovný lístok</w:t>
      </w:r>
      <w:r w:rsidR="00171BDF" w:rsidRPr="006941B5">
        <w:rPr>
          <w:rFonts w:ascii="Open Sans" w:eastAsiaTheme="minorHAnsi" w:hAnsi="Open Sans" w:cs="Open Sans"/>
          <w:sz w:val="20"/>
          <w:szCs w:val="20"/>
        </w:rPr>
        <w:t xml:space="preserve"> pre osobu</w:t>
      </w:r>
      <w:r w:rsidR="00CE7D14" w:rsidRPr="006941B5">
        <w:rPr>
          <w:rFonts w:ascii="Open Sans" w:eastAsiaTheme="minorHAnsi" w:hAnsi="Open Sans" w:cs="Open Sans"/>
          <w:sz w:val="20"/>
          <w:szCs w:val="20"/>
        </w:rPr>
        <w:t xml:space="preserve">. </w:t>
      </w:r>
    </w:p>
    <w:p w14:paraId="58BBA8E1" w14:textId="251B2ECE" w:rsidR="00232F16" w:rsidRPr="009B117E" w:rsidRDefault="006941B5" w:rsidP="009B117E">
      <w:pPr>
        <w:pStyle w:val="Odsekzoznamu"/>
        <w:numPr>
          <w:ilvl w:val="1"/>
          <w:numId w:val="60"/>
        </w:numPr>
        <w:spacing w:after="120"/>
        <w:ind w:left="567" w:hanging="425"/>
        <w:contextualSpacing w:val="0"/>
        <w:jc w:val="both"/>
        <w:rPr>
          <w:rFonts w:ascii="Open Sans" w:eastAsiaTheme="minorHAnsi" w:hAnsi="Open Sans" w:cs="Open Sans"/>
          <w:sz w:val="20"/>
          <w:szCs w:val="20"/>
        </w:rPr>
      </w:pPr>
      <w:r w:rsidRPr="006941B5">
        <w:rPr>
          <w:rFonts w:ascii="Open Sans" w:eastAsiaTheme="minorHAnsi" w:hAnsi="Open Sans" w:cs="Open Sans"/>
          <w:sz w:val="20"/>
          <w:szCs w:val="20"/>
        </w:rPr>
        <w:t>Dovozné zaplatí cestujúci osobitne za každý prepravovaný kus batožiny a živého spoločenského zvieraťa prepravovaného v schránke a za každého psa prepravovaného bez schránky.</w:t>
      </w:r>
    </w:p>
    <w:p w14:paraId="106C47C4" w14:textId="4A4E2632" w:rsidR="00D75207" w:rsidRPr="006941B5" w:rsidRDefault="00D75207" w:rsidP="00F2020E">
      <w:pPr>
        <w:pStyle w:val="Odsekzoznamu"/>
        <w:numPr>
          <w:ilvl w:val="0"/>
          <w:numId w:val="80"/>
        </w:numPr>
        <w:spacing w:after="60"/>
        <w:ind w:left="567" w:hanging="425"/>
        <w:jc w:val="both"/>
        <w:rPr>
          <w:rFonts w:ascii="Open Sans" w:eastAsiaTheme="minorHAnsi" w:hAnsi="Open Sans" w:cs="Open Sans"/>
          <w:sz w:val="20"/>
          <w:szCs w:val="20"/>
        </w:rPr>
      </w:pPr>
      <w:r w:rsidRPr="006941B5">
        <w:rPr>
          <w:rFonts w:ascii="Open Sans" w:eastAsiaTheme="minorHAnsi" w:hAnsi="Open Sans" w:cs="Open Sans"/>
          <w:sz w:val="20"/>
          <w:szCs w:val="20"/>
        </w:rPr>
        <w:t>Spôsob predaja dovozných cestovných lístkov:</w:t>
      </w:r>
    </w:p>
    <w:p w14:paraId="2509E04E" w14:textId="64411ED4" w:rsidR="00D75207" w:rsidRPr="00CD3E0E" w:rsidRDefault="00D75207" w:rsidP="00CD3E0E">
      <w:pPr>
        <w:pStyle w:val="Odsekzoznamu"/>
        <w:numPr>
          <w:ilvl w:val="0"/>
          <w:numId w:val="88"/>
        </w:numPr>
        <w:spacing w:after="0"/>
        <w:ind w:left="1134" w:hanging="425"/>
        <w:jc w:val="both"/>
        <w:rPr>
          <w:rFonts w:ascii="Open Sans" w:eastAsiaTheme="minorHAnsi" w:hAnsi="Open Sans" w:cs="Open Sans"/>
          <w:sz w:val="20"/>
          <w:szCs w:val="20"/>
        </w:rPr>
      </w:pPr>
      <w:r w:rsidRPr="00CD3E0E">
        <w:rPr>
          <w:rFonts w:ascii="Open Sans" w:eastAsiaTheme="minorHAnsi" w:hAnsi="Open Sans" w:cs="Open Sans"/>
          <w:b/>
          <w:sz w:val="20"/>
          <w:szCs w:val="20"/>
        </w:rPr>
        <w:t>v autobuse PAD</w:t>
      </w:r>
      <w:r w:rsidR="002F69E0" w:rsidRPr="00CD3E0E">
        <w:rPr>
          <w:rFonts w:ascii="Open Sans" w:eastAsiaTheme="minorHAnsi" w:hAnsi="Open Sans" w:cs="Open Sans"/>
          <w:b/>
          <w:sz w:val="20"/>
          <w:szCs w:val="20"/>
        </w:rPr>
        <w:t>,</w:t>
      </w:r>
      <w:r w:rsidRPr="00CD3E0E">
        <w:rPr>
          <w:rFonts w:ascii="Open Sans" w:eastAsiaTheme="minorHAnsi" w:hAnsi="Open Sans" w:cs="Open Sans"/>
          <w:b/>
          <w:sz w:val="20"/>
          <w:szCs w:val="20"/>
        </w:rPr>
        <w:t> vo vlak</w:t>
      </w:r>
      <w:r w:rsidR="002F69E0" w:rsidRPr="00CD3E0E">
        <w:rPr>
          <w:rFonts w:ascii="Open Sans" w:eastAsiaTheme="minorHAnsi" w:hAnsi="Open Sans" w:cs="Open Sans"/>
          <w:b/>
          <w:sz w:val="20"/>
          <w:szCs w:val="20"/>
        </w:rPr>
        <w:t xml:space="preserve">och a v osobných pokladniciach </w:t>
      </w:r>
      <w:r w:rsidR="00CF7B0A">
        <w:rPr>
          <w:rFonts w:ascii="Open Sans" w:eastAsiaTheme="minorHAnsi" w:hAnsi="Open Sans" w:cs="Open Sans"/>
          <w:b/>
          <w:sz w:val="20"/>
          <w:szCs w:val="20"/>
        </w:rPr>
        <w:t>železničného dopravcu</w:t>
      </w:r>
      <w:r w:rsidR="002F69E0" w:rsidRPr="00CD3E0E">
        <w:rPr>
          <w:rFonts w:ascii="Open Sans" w:eastAsiaTheme="minorHAnsi" w:hAnsi="Open Sans" w:cs="Open Sans"/>
          <w:b/>
          <w:sz w:val="20"/>
          <w:szCs w:val="20"/>
        </w:rPr>
        <w:t xml:space="preserve"> </w:t>
      </w:r>
      <w:r w:rsidRPr="00CD3E0E">
        <w:rPr>
          <w:rFonts w:ascii="Open Sans" w:eastAsiaTheme="minorHAnsi" w:hAnsi="Open Sans" w:cs="Open Sans"/>
          <w:b/>
          <w:sz w:val="20"/>
          <w:szCs w:val="20"/>
        </w:rPr>
        <w:t>– s pevne určeným začiatkom platnosti od momentu výdaja</w:t>
      </w:r>
      <w:r w:rsidRPr="00CD3E0E">
        <w:rPr>
          <w:rFonts w:ascii="Open Sans" w:eastAsiaTheme="minorHAnsi" w:hAnsi="Open Sans" w:cs="Open Sans"/>
          <w:sz w:val="20"/>
          <w:szCs w:val="20"/>
        </w:rPr>
        <w:t xml:space="preserve"> (takýto lístok potom </w:t>
      </w:r>
      <w:r w:rsidRPr="00CD3E0E">
        <w:rPr>
          <w:rFonts w:ascii="Open Sans" w:eastAsiaTheme="minorHAnsi" w:hAnsi="Open Sans" w:cs="Open Sans"/>
          <w:b/>
          <w:sz w:val="20"/>
          <w:szCs w:val="20"/>
        </w:rPr>
        <w:t>nie je</w:t>
      </w:r>
      <w:r w:rsidRPr="00CD3E0E">
        <w:rPr>
          <w:rFonts w:ascii="Open Sans" w:eastAsiaTheme="minorHAnsi" w:hAnsi="Open Sans" w:cs="Open Sans"/>
          <w:sz w:val="20"/>
          <w:szCs w:val="20"/>
        </w:rPr>
        <w:t xml:space="preserve"> potrebné označovať v označovači ani pri nástupe, ani pri prestupe),</w:t>
      </w:r>
    </w:p>
    <w:p w14:paraId="55A1B2B6" w14:textId="15E100EE" w:rsidR="00CD3E0E" w:rsidRPr="004C5DC0" w:rsidRDefault="00D75207" w:rsidP="00CD3E0E">
      <w:pPr>
        <w:numPr>
          <w:ilvl w:val="0"/>
          <w:numId w:val="88"/>
        </w:numPr>
        <w:spacing w:after="0"/>
        <w:ind w:left="1134" w:hanging="425"/>
        <w:jc w:val="both"/>
        <w:rPr>
          <w:rFonts w:ascii="Open Sans" w:eastAsiaTheme="minorHAnsi" w:hAnsi="Open Sans" w:cs="Open Sans"/>
          <w:sz w:val="20"/>
          <w:szCs w:val="20"/>
        </w:rPr>
      </w:pPr>
      <w:r w:rsidRPr="00AE0A95">
        <w:rPr>
          <w:rFonts w:ascii="Open Sans" w:eastAsiaTheme="minorHAnsi" w:hAnsi="Open Sans" w:cs="Open Sans"/>
          <w:b/>
          <w:sz w:val="20"/>
          <w:szCs w:val="20"/>
        </w:rPr>
        <w:t xml:space="preserve">v automatoch </w:t>
      </w:r>
      <w:r w:rsidR="00CF7B0A">
        <w:rPr>
          <w:rFonts w:ascii="Open Sans" w:eastAsiaTheme="minorHAnsi" w:hAnsi="Open Sans" w:cs="Open Sans"/>
          <w:b/>
          <w:sz w:val="20"/>
          <w:szCs w:val="20"/>
        </w:rPr>
        <w:t xml:space="preserve">mestského dopravcu </w:t>
      </w:r>
      <w:r w:rsidRPr="00AE0A95">
        <w:rPr>
          <w:rFonts w:ascii="Open Sans" w:eastAsiaTheme="minorHAnsi" w:hAnsi="Open Sans" w:cs="Open Sans"/>
          <w:b/>
          <w:sz w:val="20"/>
          <w:szCs w:val="20"/>
        </w:rPr>
        <w:t xml:space="preserve">a na predajných miestach </w:t>
      </w:r>
      <w:r w:rsidR="00CF7B0A">
        <w:rPr>
          <w:rFonts w:ascii="Open Sans" w:eastAsiaTheme="minorHAnsi" w:hAnsi="Open Sans" w:cs="Open Sans"/>
          <w:b/>
          <w:sz w:val="20"/>
          <w:szCs w:val="20"/>
        </w:rPr>
        <w:t>mestského dopravcu</w:t>
      </w:r>
      <w:r w:rsidRPr="00AE0A95">
        <w:rPr>
          <w:rFonts w:ascii="Open Sans" w:eastAsiaTheme="minorHAnsi" w:hAnsi="Open Sans" w:cs="Open Sans"/>
          <w:b/>
          <w:sz w:val="20"/>
          <w:szCs w:val="20"/>
        </w:rPr>
        <w:t xml:space="preserve"> – </w:t>
      </w:r>
      <w:r w:rsidRPr="004C5DC0">
        <w:rPr>
          <w:rFonts w:ascii="Open Sans" w:eastAsiaTheme="minorHAnsi" w:hAnsi="Open Sans" w:cs="Open Sans"/>
          <w:b/>
          <w:sz w:val="20"/>
          <w:szCs w:val="20"/>
        </w:rPr>
        <w:t>bez uvedeného začiatku platnosti</w:t>
      </w:r>
      <w:r w:rsidRPr="004C5DC0">
        <w:rPr>
          <w:rFonts w:ascii="Open Sans" w:eastAsiaTheme="minorHAnsi" w:hAnsi="Open Sans" w:cs="Open Sans"/>
          <w:sz w:val="20"/>
          <w:szCs w:val="20"/>
        </w:rPr>
        <w:t xml:space="preserve"> (takýto lístok </w:t>
      </w:r>
      <w:r w:rsidRPr="004C5DC0">
        <w:rPr>
          <w:rFonts w:ascii="Open Sans" w:eastAsiaTheme="minorHAnsi" w:hAnsi="Open Sans" w:cs="Open Sans"/>
          <w:b/>
          <w:sz w:val="20"/>
          <w:szCs w:val="20"/>
        </w:rPr>
        <w:t>je</w:t>
      </w:r>
      <w:r w:rsidRPr="004C5DC0">
        <w:rPr>
          <w:rFonts w:ascii="Open Sans" w:eastAsiaTheme="minorHAnsi" w:hAnsi="Open Sans" w:cs="Open Sans"/>
          <w:sz w:val="20"/>
          <w:szCs w:val="20"/>
        </w:rPr>
        <w:t xml:space="preserve"> potrebné označiť v označovači v MHD, bez označenia neplatí).</w:t>
      </w:r>
    </w:p>
    <w:p w14:paraId="42A5FCCC" w14:textId="0A915E31" w:rsidR="009B117E" w:rsidRPr="004C5DC0" w:rsidRDefault="009B117E" w:rsidP="00CD3E0E">
      <w:pPr>
        <w:numPr>
          <w:ilvl w:val="0"/>
          <w:numId w:val="88"/>
        </w:numPr>
        <w:spacing w:after="0"/>
        <w:ind w:left="1134" w:hanging="425"/>
        <w:jc w:val="both"/>
        <w:rPr>
          <w:rFonts w:ascii="Open Sans" w:eastAsiaTheme="minorHAnsi" w:hAnsi="Open Sans" w:cs="Open Sans"/>
          <w:sz w:val="20"/>
          <w:szCs w:val="20"/>
        </w:rPr>
      </w:pPr>
      <w:r w:rsidRPr="004C5DC0">
        <w:rPr>
          <w:rFonts w:ascii="Open Sans" w:eastAsiaTheme="minorHAnsi" w:hAnsi="Open Sans" w:cs="Open Sans"/>
          <w:b/>
          <w:bCs/>
          <w:sz w:val="20"/>
          <w:szCs w:val="20"/>
        </w:rPr>
        <w:t xml:space="preserve">v označovačoch cestovných lístkov vo vozidlách </w:t>
      </w:r>
      <w:r w:rsidR="00CF7B0A" w:rsidRPr="004C5DC0">
        <w:rPr>
          <w:rFonts w:ascii="Open Sans" w:eastAsiaTheme="minorHAnsi" w:hAnsi="Open Sans" w:cs="Open Sans"/>
          <w:b/>
          <w:bCs/>
          <w:sz w:val="20"/>
          <w:szCs w:val="20"/>
        </w:rPr>
        <w:t>mestského dopravcu</w:t>
      </w:r>
      <w:r w:rsidRPr="004C5DC0">
        <w:rPr>
          <w:rFonts w:ascii="Open Sans" w:eastAsiaTheme="minorHAnsi" w:hAnsi="Open Sans" w:cs="Open Sans"/>
          <w:b/>
          <w:bCs/>
          <w:sz w:val="20"/>
          <w:szCs w:val="20"/>
        </w:rPr>
        <w:t xml:space="preserve"> v elektronickej podobe – so začiatkom platnosti od momentu zakúpenia</w:t>
      </w:r>
      <w:r w:rsidRPr="004C5DC0">
        <w:rPr>
          <w:rFonts w:ascii="Open Sans" w:eastAsiaTheme="minorHAnsi" w:hAnsi="Open Sans" w:cs="Open Sans"/>
          <w:sz w:val="20"/>
          <w:szCs w:val="20"/>
        </w:rPr>
        <w:t xml:space="preserve"> (cestujúci </w:t>
      </w:r>
      <w:r w:rsidRPr="004C5DC0">
        <w:rPr>
          <w:rFonts w:ascii="Open Sans" w:eastAsiaTheme="minorHAnsi" w:hAnsi="Open Sans" w:cs="Open Sans"/>
          <w:sz w:val="20"/>
          <w:szCs w:val="20"/>
        </w:rPr>
        <w:lastRenderedPageBreak/>
        <w:t xml:space="preserve">je povinný bezprostredne po nástupe do vozidla vykonať </w:t>
      </w:r>
      <w:proofErr w:type="spellStart"/>
      <w:r w:rsidRPr="004C5DC0">
        <w:rPr>
          <w:rFonts w:ascii="Open Sans" w:eastAsiaTheme="minorHAnsi" w:hAnsi="Open Sans" w:cs="Open Sans"/>
          <w:sz w:val="20"/>
          <w:szCs w:val="20"/>
        </w:rPr>
        <w:t>check</w:t>
      </w:r>
      <w:proofErr w:type="spellEnd"/>
      <w:r w:rsidRPr="004C5DC0">
        <w:rPr>
          <w:rFonts w:ascii="Open Sans" w:eastAsiaTheme="minorHAnsi" w:hAnsi="Open Sans" w:cs="Open Sans"/>
          <w:sz w:val="20"/>
          <w:szCs w:val="20"/>
        </w:rPr>
        <w:t xml:space="preserve">-in, </w:t>
      </w:r>
      <w:proofErr w:type="spellStart"/>
      <w:r w:rsidRPr="004C5DC0">
        <w:rPr>
          <w:rFonts w:ascii="Open Sans" w:eastAsiaTheme="minorHAnsi" w:hAnsi="Open Sans" w:cs="Open Sans"/>
          <w:sz w:val="20"/>
          <w:szCs w:val="20"/>
        </w:rPr>
        <w:t>t.j</w:t>
      </w:r>
      <w:proofErr w:type="spellEnd"/>
      <w:r w:rsidRPr="004C5DC0">
        <w:rPr>
          <w:rFonts w:ascii="Open Sans" w:eastAsiaTheme="minorHAnsi" w:hAnsi="Open Sans" w:cs="Open Sans"/>
          <w:sz w:val="20"/>
          <w:szCs w:val="20"/>
        </w:rPr>
        <w:t xml:space="preserve">. </w:t>
      </w:r>
      <w:r w:rsidR="00821E21" w:rsidRPr="004C5DC0">
        <w:rPr>
          <w:rFonts w:ascii="Open Sans" w:eastAsiaTheme="minorHAnsi" w:hAnsi="Open Sans" w:cs="Open Sans"/>
          <w:sz w:val="20"/>
          <w:szCs w:val="20"/>
        </w:rPr>
        <w:t xml:space="preserve">vybrať si požadovaný typ CL z ponuky na displeji označovača a priložiť čipovú kartu k označovaču, z karty sa odčíta sadzba </w:t>
      </w:r>
      <w:r w:rsidRPr="004C5DC0">
        <w:rPr>
          <w:rFonts w:ascii="Open Sans" w:eastAsiaTheme="minorHAnsi" w:hAnsi="Open Sans" w:cs="Open Sans"/>
          <w:sz w:val="20"/>
          <w:szCs w:val="20"/>
        </w:rPr>
        <w:t xml:space="preserve">podľa cenníka a zaznamená sa čas nástupu a čas zakúpenia </w:t>
      </w:r>
      <w:r w:rsidR="00CD3E0E" w:rsidRPr="004C5DC0">
        <w:rPr>
          <w:rFonts w:ascii="Open Sans" w:eastAsiaTheme="minorHAnsi" w:hAnsi="Open Sans" w:cs="Open Sans"/>
          <w:sz w:val="20"/>
          <w:szCs w:val="20"/>
        </w:rPr>
        <w:t>dovozného CL</w:t>
      </w:r>
      <w:r w:rsidRPr="004C5DC0">
        <w:rPr>
          <w:rFonts w:ascii="Open Sans" w:eastAsiaTheme="minorHAnsi" w:hAnsi="Open Sans" w:cs="Open Sans"/>
          <w:sz w:val="20"/>
          <w:szCs w:val="20"/>
        </w:rPr>
        <w:t>).</w:t>
      </w:r>
    </w:p>
    <w:p w14:paraId="622E577C" w14:textId="77777777" w:rsidR="00CD3E0E" w:rsidRPr="00CD3E0E" w:rsidRDefault="00CD3E0E" w:rsidP="00CD3E0E">
      <w:pPr>
        <w:spacing w:after="0"/>
        <w:ind w:left="1134"/>
        <w:jc w:val="both"/>
        <w:rPr>
          <w:rFonts w:ascii="Open Sans" w:eastAsiaTheme="minorHAnsi" w:hAnsi="Open Sans" w:cs="Open Sans"/>
          <w:sz w:val="20"/>
          <w:szCs w:val="20"/>
        </w:rPr>
      </w:pPr>
    </w:p>
    <w:p w14:paraId="1A50BDAC" w14:textId="06772976" w:rsidR="00D75207" w:rsidRPr="0093409E" w:rsidRDefault="0021176F" w:rsidP="00AE0A95">
      <w:pPr>
        <w:pStyle w:val="Nadpis2"/>
        <w:spacing w:after="240"/>
        <w:rPr>
          <w:rFonts w:eastAsiaTheme="minorHAnsi"/>
        </w:rPr>
      </w:pPr>
      <w:bookmarkStart w:id="88" w:name="_Toc55385549"/>
      <w:r w:rsidRPr="0093409E">
        <w:rPr>
          <w:rFonts w:eastAsiaTheme="minorHAnsi"/>
        </w:rPr>
        <w:t>Časť B2. Tarifné podmienky</w:t>
      </w:r>
      <w:bookmarkEnd w:id="88"/>
    </w:p>
    <w:p w14:paraId="350A1EA7" w14:textId="1CC30D57" w:rsidR="0021176F" w:rsidRPr="0021176F" w:rsidRDefault="0021176F" w:rsidP="00F2020E">
      <w:pPr>
        <w:pStyle w:val="Nadpis3"/>
        <w:numPr>
          <w:ilvl w:val="0"/>
          <w:numId w:val="65"/>
        </w:numPr>
        <w:spacing w:after="240"/>
        <w:ind w:left="1418" w:hanging="284"/>
      </w:pPr>
      <w:bookmarkStart w:id="89" w:name="_Toc19870194"/>
      <w:bookmarkStart w:id="90" w:name="_Toc55385550"/>
      <w:r w:rsidRPr="0021176F">
        <w:t xml:space="preserve">Druhy cestovného podľa </w:t>
      </w:r>
      <w:bookmarkEnd w:id="89"/>
      <w:r w:rsidR="004C6727">
        <w:t>tarifných skupín</w:t>
      </w:r>
      <w:bookmarkEnd w:id="90"/>
      <w:r w:rsidRPr="0021176F">
        <w:t xml:space="preserve"> </w:t>
      </w:r>
    </w:p>
    <w:p w14:paraId="07019864" w14:textId="77777777" w:rsidR="0021176F" w:rsidRPr="00121C95" w:rsidRDefault="0021176F" w:rsidP="00F2020E">
      <w:pPr>
        <w:numPr>
          <w:ilvl w:val="0"/>
          <w:numId w:val="74"/>
        </w:numPr>
        <w:spacing w:after="120" w:line="259" w:lineRule="auto"/>
        <w:ind w:left="714" w:hanging="357"/>
        <w:jc w:val="both"/>
        <w:rPr>
          <w:rFonts w:ascii="Open Sans" w:eastAsiaTheme="minorHAnsi" w:hAnsi="Open Sans" w:cs="Open Sans"/>
          <w:bCs/>
          <w:color w:val="538135" w:themeColor="accent6" w:themeShade="BF"/>
          <w:sz w:val="24"/>
          <w:szCs w:val="24"/>
        </w:rPr>
      </w:pPr>
      <w:r w:rsidRPr="00121C95">
        <w:rPr>
          <w:rFonts w:ascii="Open Sans" w:eastAsiaTheme="minorHAnsi" w:hAnsi="Open Sans" w:cs="Open Sans"/>
          <w:bCs/>
          <w:color w:val="538135" w:themeColor="accent6" w:themeShade="BF"/>
          <w:sz w:val="24"/>
          <w:szCs w:val="24"/>
        </w:rPr>
        <w:t>Základné cestovné</w:t>
      </w:r>
    </w:p>
    <w:p w14:paraId="633FD765" w14:textId="0D73AAFC" w:rsidR="0021176F" w:rsidRDefault="0021176F" w:rsidP="00F2020E">
      <w:pPr>
        <w:numPr>
          <w:ilvl w:val="0"/>
          <w:numId w:val="70"/>
        </w:numPr>
        <w:spacing w:line="259" w:lineRule="auto"/>
        <w:ind w:left="567" w:hanging="425"/>
        <w:contextualSpacing/>
        <w:jc w:val="both"/>
        <w:rPr>
          <w:rFonts w:ascii="Open Sans" w:eastAsiaTheme="minorHAnsi" w:hAnsi="Open Sans" w:cs="Open Sans"/>
          <w:sz w:val="20"/>
          <w:szCs w:val="20"/>
        </w:rPr>
      </w:pPr>
      <w:r w:rsidRPr="0021176F">
        <w:rPr>
          <w:rFonts w:ascii="Open Sans" w:eastAsiaTheme="minorHAnsi" w:hAnsi="Open Sans" w:cs="Open Sans"/>
          <w:sz w:val="20"/>
          <w:szCs w:val="20"/>
        </w:rPr>
        <w:t xml:space="preserve">Za základné cestovné sa prepravujú osoby, ktoré nemajú nárok na zľavnené cestovné alebo bezplatné cestovné. </w:t>
      </w:r>
    </w:p>
    <w:p w14:paraId="29735007" w14:textId="77777777" w:rsidR="0021176F" w:rsidRPr="0021176F" w:rsidRDefault="0021176F" w:rsidP="0021176F">
      <w:pPr>
        <w:spacing w:line="259" w:lineRule="auto"/>
        <w:ind w:left="360"/>
        <w:contextualSpacing/>
        <w:jc w:val="both"/>
        <w:rPr>
          <w:rFonts w:ascii="Open Sans" w:eastAsiaTheme="minorHAnsi" w:hAnsi="Open Sans" w:cs="Open Sans"/>
          <w:sz w:val="20"/>
          <w:szCs w:val="20"/>
        </w:rPr>
      </w:pPr>
    </w:p>
    <w:p w14:paraId="233717D5" w14:textId="77777777" w:rsidR="0021176F" w:rsidRPr="00121C95" w:rsidRDefault="0021176F" w:rsidP="00F2020E">
      <w:pPr>
        <w:numPr>
          <w:ilvl w:val="0"/>
          <w:numId w:val="74"/>
        </w:numPr>
        <w:spacing w:after="120" w:line="259" w:lineRule="auto"/>
        <w:ind w:left="714" w:hanging="357"/>
        <w:jc w:val="both"/>
        <w:rPr>
          <w:rFonts w:ascii="Open Sans" w:eastAsiaTheme="minorHAnsi" w:hAnsi="Open Sans" w:cs="Open Sans"/>
          <w:bCs/>
          <w:color w:val="538135" w:themeColor="accent6" w:themeShade="BF"/>
          <w:sz w:val="24"/>
          <w:szCs w:val="24"/>
        </w:rPr>
      </w:pPr>
      <w:r w:rsidRPr="00121C95">
        <w:rPr>
          <w:rFonts w:ascii="Open Sans" w:eastAsiaTheme="minorHAnsi" w:hAnsi="Open Sans" w:cs="Open Sans"/>
          <w:bCs/>
          <w:color w:val="538135" w:themeColor="accent6" w:themeShade="BF"/>
          <w:sz w:val="24"/>
          <w:szCs w:val="24"/>
        </w:rPr>
        <w:t>Zľavnené cestovné</w:t>
      </w:r>
    </w:p>
    <w:p w14:paraId="139A0D90" w14:textId="77777777" w:rsidR="0021176F" w:rsidRPr="00303755" w:rsidRDefault="0021176F" w:rsidP="00F2020E">
      <w:pPr>
        <w:numPr>
          <w:ilvl w:val="0"/>
          <w:numId w:val="71"/>
        </w:numPr>
        <w:spacing w:after="120" w:line="259" w:lineRule="auto"/>
        <w:ind w:left="567" w:hanging="425"/>
        <w:jc w:val="both"/>
        <w:rPr>
          <w:rFonts w:ascii="Open Sans" w:eastAsiaTheme="minorHAnsi" w:hAnsi="Open Sans" w:cs="Open Sans"/>
          <w:sz w:val="20"/>
          <w:szCs w:val="20"/>
        </w:rPr>
      </w:pPr>
      <w:r w:rsidRPr="0021176F">
        <w:rPr>
          <w:rFonts w:ascii="Open Sans" w:eastAsiaTheme="minorHAnsi" w:hAnsi="Open Sans" w:cs="Open Sans"/>
          <w:sz w:val="20"/>
          <w:szCs w:val="20"/>
        </w:rPr>
        <w:t xml:space="preserve">Nárok na zľavnené cestovné na všetkých linkách a úsekoch liniek zaradených do IDS ŽSK </w:t>
      </w:r>
      <w:r w:rsidRPr="00303755">
        <w:rPr>
          <w:rFonts w:ascii="Open Sans" w:eastAsiaTheme="minorHAnsi" w:hAnsi="Open Sans" w:cs="Open Sans"/>
          <w:sz w:val="20"/>
          <w:szCs w:val="20"/>
        </w:rPr>
        <w:t>majú:</w:t>
      </w:r>
    </w:p>
    <w:p w14:paraId="18071638" w14:textId="2BF0D9CD" w:rsidR="0021176F" w:rsidRPr="00303755" w:rsidRDefault="00FD38EE" w:rsidP="00F2020E">
      <w:pPr>
        <w:numPr>
          <w:ilvl w:val="0"/>
          <w:numId w:val="66"/>
        </w:numPr>
        <w:spacing w:after="60" w:line="259" w:lineRule="auto"/>
        <w:ind w:left="851" w:hanging="284"/>
        <w:jc w:val="both"/>
        <w:rPr>
          <w:rFonts w:ascii="Open Sans" w:eastAsiaTheme="minorHAnsi" w:hAnsi="Open Sans" w:cs="Open Sans"/>
          <w:sz w:val="20"/>
          <w:szCs w:val="20"/>
        </w:rPr>
      </w:pPr>
      <w:r w:rsidRPr="00303755">
        <w:rPr>
          <w:rFonts w:ascii="Open Sans" w:eastAsiaTheme="minorHAnsi" w:hAnsi="Open Sans" w:cs="Open Sans"/>
          <w:sz w:val="20"/>
          <w:szCs w:val="20"/>
        </w:rPr>
        <w:t>deti od 6 do 16 rokov veku,</w:t>
      </w:r>
    </w:p>
    <w:p w14:paraId="62EC3211" w14:textId="6243C743" w:rsidR="0021176F" w:rsidRPr="00303755" w:rsidRDefault="0021176F" w:rsidP="00F2020E">
      <w:pPr>
        <w:numPr>
          <w:ilvl w:val="0"/>
          <w:numId w:val="66"/>
        </w:numPr>
        <w:spacing w:before="60" w:after="0" w:line="259" w:lineRule="auto"/>
        <w:ind w:left="851" w:hanging="284"/>
        <w:jc w:val="both"/>
        <w:rPr>
          <w:rFonts w:ascii="Open Sans" w:eastAsiaTheme="minorHAnsi" w:hAnsi="Open Sans" w:cs="Open Sans"/>
          <w:sz w:val="20"/>
          <w:szCs w:val="20"/>
        </w:rPr>
      </w:pPr>
      <w:r w:rsidRPr="00303755">
        <w:rPr>
          <w:rFonts w:ascii="Open Sans" w:eastAsiaTheme="minorHAnsi" w:hAnsi="Open Sans" w:cs="Open Sans"/>
          <w:sz w:val="20"/>
          <w:szCs w:val="20"/>
        </w:rPr>
        <w:t>žiaci a</w:t>
      </w:r>
      <w:r w:rsidR="00AD3C93" w:rsidRPr="00303755">
        <w:rPr>
          <w:rFonts w:ascii="Open Sans" w:eastAsiaTheme="minorHAnsi" w:hAnsi="Open Sans" w:cs="Open Sans"/>
          <w:sz w:val="20"/>
          <w:szCs w:val="20"/>
        </w:rPr>
        <w:t> </w:t>
      </w:r>
      <w:r w:rsidRPr="00303755">
        <w:rPr>
          <w:rFonts w:ascii="Open Sans" w:eastAsiaTheme="minorHAnsi" w:hAnsi="Open Sans" w:cs="Open Sans"/>
          <w:sz w:val="20"/>
          <w:szCs w:val="20"/>
        </w:rPr>
        <w:t>študenti</w:t>
      </w:r>
      <w:r w:rsidR="00AD3C93" w:rsidRPr="00303755">
        <w:rPr>
          <w:rFonts w:ascii="Open Sans" w:eastAsiaTheme="minorHAnsi" w:hAnsi="Open Sans" w:cs="Open Sans"/>
          <w:sz w:val="20"/>
          <w:szCs w:val="20"/>
        </w:rPr>
        <w:t xml:space="preserve"> </w:t>
      </w:r>
      <w:r w:rsidR="00FD38EE" w:rsidRPr="00303755">
        <w:rPr>
          <w:rFonts w:ascii="Open Sans" w:eastAsiaTheme="minorHAnsi" w:hAnsi="Open Sans" w:cs="Open Sans"/>
          <w:sz w:val="20"/>
          <w:szCs w:val="20"/>
        </w:rPr>
        <w:t>do 26 rokov veku</w:t>
      </w:r>
      <w:r w:rsidRPr="00303755">
        <w:rPr>
          <w:rFonts w:ascii="Open Sans" w:eastAsiaTheme="minorHAnsi" w:hAnsi="Open Sans" w:cs="Open Sans"/>
          <w:sz w:val="20"/>
          <w:szCs w:val="20"/>
        </w:rPr>
        <w:t>:</w:t>
      </w:r>
    </w:p>
    <w:p w14:paraId="1A499A35" w14:textId="27BED51E" w:rsidR="0021176F" w:rsidRPr="00303755" w:rsidRDefault="0021176F" w:rsidP="00F2020E">
      <w:pPr>
        <w:numPr>
          <w:ilvl w:val="4"/>
          <w:numId w:val="73"/>
        </w:numPr>
        <w:tabs>
          <w:tab w:val="left" w:pos="1701"/>
        </w:tabs>
        <w:spacing w:before="60" w:after="60" w:line="259" w:lineRule="auto"/>
        <w:ind w:left="1701" w:hanging="283"/>
        <w:jc w:val="both"/>
        <w:rPr>
          <w:rFonts w:ascii="Open Sans" w:eastAsiaTheme="minorHAnsi" w:hAnsi="Open Sans" w:cs="Open Sans"/>
          <w:sz w:val="20"/>
          <w:szCs w:val="20"/>
        </w:rPr>
      </w:pPr>
      <w:r w:rsidRPr="00303755">
        <w:rPr>
          <w:rFonts w:ascii="Open Sans" w:eastAsiaTheme="minorHAnsi" w:hAnsi="Open Sans" w:cs="Open Sans"/>
          <w:sz w:val="20"/>
          <w:szCs w:val="20"/>
        </w:rPr>
        <w:t xml:space="preserve">žiaci základných a stredných škôl podľa zákona č. 245/2008 </w:t>
      </w:r>
      <w:proofErr w:type="spellStart"/>
      <w:r w:rsidRPr="00303755">
        <w:rPr>
          <w:rFonts w:ascii="Open Sans" w:eastAsiaTheme="minorHAnsi" w:hAnsi="Open Sans" w:cs="Open Sans"/>
          <w:sz w:val="20"/>
          <w:szCs w:val="20"/>
        </w:rPr>
        <w:t>Z.z</w:t>
      </w:r>
      <w:proofErr w:type="spellEnd"/>
      <w:r w:rsidRPr="00303755">
        <w:rPr>
          <w:rFonts w:ascii="Open Sans" w:eastAsiaTheme="minorHAnsi" w:hAnsi="Open Sans" w:cs="Open Sans"/>
          <w:sz w:val="20"/>
          <w:szCs w:val="20"/>
        </w:rPr>
        <w:t>. o výchove a vzdelávaní (školský zákon) a o zmene a doplnení niektorých predpisov v dennej forme štúdia</w:t>
      </w:r>
      <w:r w:rsidR="00FB7EBC" w:rsidRPr="00303755">
        <w:rPr>
          <w:rFonts w:ascii="Open Sans" w:eastAsiaTheme="minorHAnsi" w:hAnsi="Open Sans" w:cs="Open Sans"/>
          <w:sz w:val="20"/>
          <w:szCs w:val="20"/>
        </w:rPr>
        <w:t>,</w:t>
      </w:r>
    </w:p>
    <w:p w14:paraId="14ADA98A" w14:textId="065FFC0D" w:rsidR="0021176F" w:rsidRPr="00303755" w:rsidRDefault="0021176F" w:rsidP="00F2020E">
      <w:pPr>
        <w:numPr>
          <w:ilvl w:val="4"/>
          <w:numId w:val="73"/>
        </w:numPr>
        <w:spacing w:before="60" w:after="60" w:line="259" w:lineRule="auto"/>
        <w:ind w:left="1701" w:hanging="283"/>
        <w:jc w:val="both"/>
        <w:rPr>
          <w:rFonts w:ascii="Open Sans" w:eastAsiaTheme="minorHAnsi" w:hAnsi="Open Sans" w:cs="Open Sans"/>
          <w:sz w:val="20"/>
          <w:szCs w:val="20"/>
        </w:rPr>
      </w:pPr>
      <w:r w:rsidRPr="00303755">
        <w:rPr>
          <w:rFonts w:ascii="Open Sans" w:eastAsiaTheme="minorHAnsi" w:hAnsi="Open Sans" w:cs="Open Sans"/>
          <w:sz w:val="20"/>
          <w:szCs w:val="20"/>
        </w:rPr>
        <w:t xml:space="preserve">študenti vysokých škôl podľa zákona č. 131/2002 </w:t>
      </w:r>
      <w:proofErr w:type="spellStart"/>
      <w:r w:rsidRPr="00303755">
        <w:rPr>
          <w:rFonts w:ascii="Open Sans" w:eastAsiaTheme="minorHAnsi" w:hAnsi="Open Sans" w:cs="Open Sans"/>
          <w:sz w:val="20"/>
          <w:szCs w:val="20"/>
        </w:rPr>
        <w:t>Z.z</w:t>
      </w:r>
      <w:proofErr w:type="spellEnd"/>
      <w:r w:rsidRPr="00303755">
        <w:rPr>
          <w:rFonts w:ascii="Open Sans" w:eastAsiaTheme="minorHAnsi" w:hAnsi="Open Sans" w:cs="Open Sans"/>
          <w:sz w:val="20"/>
          <w:szCs w:val="20"/>
        </w:rPr>
        <w:t>. o vysokých školách a o zmene a doplnení niektorých zákonov v znení neskorších predpisov v dennej forme štúdia</w:t>
      </w:r>
      <w:r w:rsidR="00FB7EBC" w:rsidRPr="00303755">
        <w:rPr>
          <w:rFonts w:ascii="Open Sans" w:eastAsiaTheme="minorHAnsi" w:hAnsi="Open Sans" w:cs="Open Sans"/>
          <w:sz w:val="20"/>
          <w:szCs w:val="20"/>
        </w:rPr>
        <w:t>.</w:t>
      </w:r>
    </w:p>
    <w:p w14:paraId="654DD525" w14:textId="62F08EEC" w:rsidR="0021176F" w:rsidRPr="00303755" w:rsidRDefault="0021176F" w:rsidP="00F2020E">
      <w:pPr>
        <w:numPr>
          <w:ilvl w:val="4"/>
          <w:numId w:val="66"/>
        </w:numPr>
        <w:spacing w:before="60" w:after="60" w:line="259" w:lineRule="auto"/>
        <w:ind w:left="1701" w:hanging="283"/>
        <w:jc w:val="both"/>
        <w:rPr>
          <w:rFonts w:ascii="Open Sans" w:eastAsiaTheme="minorHAnsi" w:hAnsi="Open Sans" w:cs="Open Sans"/>
          <w:sz w:val="20"/>
          <w:szCs w:val="20"/>
        </w:rPr>
      </w:pPr>
      <w:r w:rsidRPr="00303755">
        <w:rPr>
          <w:rFonts w:ascii="Open Sans" w:eastAsiaTheme="minorHAnsi" w:hAnsi="Open Sans" w:cs="Open Sans"/>
          <w:sz w:val="20"/>
          <w:szCs w:val="20"/>
        </w:rPr>
        <w:t>žiaci a študenti študujúci v zahraničí, ktorých štúdium sa považuje za rovnocenné so štúdiom na školách zriadených v</w:t>
      </w:r>
      <w:r w:rsidR="006A555D" w:rsidRPr="00303755">
        <w:rPr>
          <w:rFonts w:ascii="Open Sans" w:eastAsiaTheme="minorHAnsi" w:hAnsi="Open Sans" w:cs="Open Sans"/>
          <w:sz w:val="20"/>
          <w:szCs w:val="20"/>
        </w:rPr>
        <w:t> </w:t>
      </w:r>
      <w:r w:rsidRPr="00303755">
        <w:rPr>
          <w:rFonts w:ascii="Open Sans" w:eastAsiaTheme="minorHAnsi" w:hAnsi="Open Sans" w:cs="Open Sans"/>
          <w:sz w:val="20"/>
          <w:szCs w:val="20"/>
        </w:rPr>
        <w:t>SR</w:t>
      </w:r>
      <w:r w:rsidR="006A555D" w:rsidRPr="00303755">
        <w:rPr>
          <w:rFonts w:ascii="Open Sans" w:eastAsiaTheme="minorHAnsi" w:hAnsi="Open Sans" w:cs="Open Sans"/>
          <w:sz w:val="20"/>
          <w:szCs w:val="20"/>
        </w:rPr>
        <w:t>,</w:t>
      </w:r>
    </w:p>
    <w:p w14:paraId="75F6C740" w14:textId="7F6BADDC" w:rsidR="0021176F" w:rsidRPr="00303755" w:rsidRDefault="00FF2C81" w:rsidP="00F2020E">
      <w:pPr>
        <w:numPr>
          <w:ilvl w:val="3"/>
          <w:numId w:val="66"/>
        </w:numPr>
        <w:spacing w:before="60" w:after="60" w:line="259" w:lineRule="auto"/>
        <w:ind w:left="851" w:hanging="284"/>
        <w:jc w:val="both"/>
        <w:rPr>
          <w:rFonts w:ascii="Open Sans" w:eastAsiaTheme="minorHAnsi" w:hAnsi="Open Sans" w:cs="Open Sans"/>
          <w:sz w:val="20"/>
          <w:szCs w:val="20"/>
        </w:rPr>
      </w:pPr>
      <w:r w:rsidRPr="00303755">
        <w:rPr>
          <w:rFonts w:ascii="Open Sans" w:eastAsiaTheme="minorHAnsi" w:hAnsi="Open Sans" w:cs="Open Sans"/>
          <w:sz w:val="20"/>
          <w:szCs w:val="20"/>
        </w:rPr>
        <w:t>seniori</w:t>
      </w:r>
      <w:r w:rsidR="0021176F" w:rsidRPr="00303755">
        <w:rPr>
          <w:rFonts w:ascii="Open Sans" w:eastAsiaTheme="minorHAnsi" w:hAnsi="Open Sans" w:cs="Open Sans"/>
          <w:sz w:val="20"/>
          <w:szCs w:val="20"/>
        </w:rPr>
        <w:t xml:space="preserve"> </w:t>
      </w:r>
      <w:r w:rsidR="00A24513" w:rsidRPr="00303755">
        <w:rPr>
          <w:rFonts w:ascii="Open Sans" w:eastAsiaTheme="minorHAnsi" w:hAnsi="Open Sans" w:cs="Open Sans"/>
          <w:sz w:val="20"/>
          <w:szCs w:val="20"/>
        </w:rPr>
        <w:t xml:space="preserve">od </w:t>
      </w:r>
      <w:r w:rsidRPr="00303755">
        <w:rPr>
          <w:rFonts w:ascii="Open Sans" w:eastAsiaTheme="minorHAnsi" w:hAnsi="Open Sans" w:cs="Open Sans"/>
          <w:sz w:val="20"/>
          <w:szCs w:val="20"/>
        </w:rPr>
        <w:t>dovŕšenia dôchodkového veku</w:t>
      </w:r>
      <w:r w:rsidR="00FB7EBC" w:rsidRPr="00303755">
        <w:rPr>
          <w:rFonts w:ascii="Open Sans" w:eastAsiaTheme="minorHAnsi" w:hAnsi="Open Sans" w:cs="Open Sans"/>
          <w:sz w:val="20"/>
          <w:szCs w:val="20"/>
        </w:rPr>
        <w:t>,</w:t>
      </w:r>
    </w:p>
    <w:p w14:paraId="1746E826" w14:textId="2C2775C4" w:rsidR="0021176F" w:rsidRPr="00303755" w:rsidRDefault="00490180" w:rsidP="00F2020E">
      <w:pPr>
        <w:numPr>
          <w:ilvl w:val="0"/>
          <w:numId w:val="66"/>
        </w:numPr>
        <w:spacing w:before="60" w:after="60" w:line="259" w:lineRule="auto"/>
        <w:ind w:left="851" w:hanging="284"/>
        <w:jc w:val="both"/>
        <w:rPr>
          <w:rFonts w:ascii="Open Sans" w:eastAsiaTheme="minorHAnsi" w:hAnsi="Open Sans" w:cs="Open Sans"/>
          <w:sz w:val="20"/>
          <w:szCs w:val="20"/>
        </w:rPr>
      </w:pPr>
      <w:r w:rsidRPr="00303755">
        <w:rPr>
          <w:rFonts w:ascii="Open Sans" w:eastAsiaTheme="minorHAnsi" w:hAnsi="Open Sans" w:cs="Open Sans"/>
          <w:sz w:val="20"/>
          <w:szCs w:val="20"/>
        </w:rPr>
        <w:t>osoby s ťažkým zdravotným postihnutím (</w:t>
      </w:r>
      <w:r w:rsidR="0021176F" w:rsidRPr="00303755">
        <w:rPr>
          <w:rFonts w:ascii="Open Sans" w:eastAsiaTheme="minorHAnsi" w:hAnsi="Open Sans" w:cs="Open Sans"/>
          <w:sz w:val="20"/>
          <w:szCs w:val="20"/>
        </w:rPr>
        <w:t>držitelia preukazov ŤZP, ŤZP-S</w:t>
      </w:r>
      <w:r w:rsidR="007A6034">
        <w:rPr>
          <w:rFonts w:ascii="Open Sans" w:eastAsiaTheme="minorHAnsi" w:hAnsi="Open Sans" w:cs="Open Sans"/>
          <w:sz w:val="20"/>
          <w:szCs w:val="20"/>
        </w:rPr>
        <w:t>, sprievodcovia ŤZP-S</w:t>
      </w:r>
      <w:r w:rsidRPr="00303755">
        <w:rPr>
          <w:rFonts w:ascii="Open Sans" w:eastAsiaTheme="minorHAnsi" w:hAnsi="Open Sans" w:cs="Open Sans"/>
          <w:sz w:val="20"/>
          <w:szCs w:val="20"/>
        </w:rPr>
        <w:t>)</w:t>
      </w:r>
      <w:r w:rsidR="00FB7EBC" w:rsidRPr="00303755">
        <w:rPr>
          <w:rFonts w:ascii="Open Sans" w:eastAsiaTheme="minorHAnsi" w:hAnsi="Open Sans" w:cs="Open Sans"/>
          <w:sz w:val="20"/>
          <w:szCs w:val="20"/>
        </w:rPr>
        <w:t>,</w:t>
      </w:r>
    </w:p>
    <w:p w14:paraId="2A04812B" w14:textId="77777777" w:rsidR="0021176F" w:rsidRPr="00303755" w:rsidRDefault="0021176F" w:rsidP="00F2020E">
      <w:pPr>
        <w:numPr>
          <w:ilvl w:val="0"/>
          <w:numId w:val="71"/>
        </w:numPr>
        <w:spacing w:after="60" w:line="259" w:lineRule="auto"/>
        <w:ind w:left="567" w:hanging="425"/>
        <w:jc w:val="both"/>
        <w:rPr>
          <w:rFonts w:ascii="Open Sans" w:eastAsiaTheme="minorHAnsi" w:hAnsi="Open Sans" w:cs="Open Sans"/>
          <w:sz w:val="20"/>
          <w:szCs w:val="20"/>
        </w:rPr>
      </w:pPr>
      <w:r w:rsidRPr="00303755">
        <w:rPr>
          <w:rFonts w:ascii="Open Sans" w:eastAsiaTheme="minorHAnsi" w:hAnsi="Open Sans" w:cs="Open Sans"/>
          <w:sz w:val="20"/>
          <w:szCs w:val="20"/>
        </w:rPr>
        <w:t>Preukazovanie nároku na zľavnené cestovné:</w:t>
      </w:r>
    </w:p>
    <w:p w14:paraId="124E966D" w14:textId="77777777" w:rsidR="002522B3" w:rsidRPr="00303755" w:rsidRDefault="0022098E" w:rsidP="00F2020E">
      <w:pPr>
        <w:numPr>
          <w:ilvl w:val="0"/>
          <w:numId w:val="67"/>
        </w:numPr>
        <w:spacing w:before="60" w:after="0" w:line="259" w:lineRule="auto"/>
        <w:ind w:left="1134" w:hanging="425"/>
        <w:jc w:val="both"/>
        <w:rPr>
          <w:rFonts w:ascii="Open Sans" w:eastAsiaTheme="minorHAnsi" w:hAnsi="Open Sans" w:cs="Open Sans"/>
          <w:sz w:val="20"/>
          <w:szCs w:val="20"/>
        </w:rPr>
      </w:pPr>
      <w:bookmarkStart w:id="91" w:name="_Hlk523982956"/>
      <w:r w:rsidRPr="00303755">
        <w:rPr>
          <w:rFonts w:ascii="Open Sans" w:eastAsiaTheme="minorHAnsi" w:hAnsi="Open Sans" w:cs="Open Sans"/>
          <w:sz w:val="20"/>
          <w:szCs w:val="20"/>
        </w:rPr>
        <w:t xml:space="preserve">Deti od 6 do 16 rokov veku je skupina cestujúcich od dovŕšenia 6. roku veku do dovŕšenia 16. roku veku. V prípade pochybností o veku dieťaťa preukazuje dieťa alebo jeho sprevádzajúca osoba vek dieťaťa platným dokladom totožnosti alebo platným preukazom vydaným dopravcom, ktorý obsahuje: </w:t>
      </w:r>
    </w:p>
    <w:p w14:paraId="51108002" w14:textId="77777777" w:rsidR="002125B3" w:rsidRPr="00303755" w:rsidRDefault="002125B3" w:rsidP="00F2020E">
      <w:pPr>
        <w:pStyle w:val="Odsekzoznamu"/>
        <w:numPr>
          <w:ilvl w:val="0"/>
          <w:numId w:val="81"/>
        </w:numPr>
        <w:spacing w:before="60" w:after="120" w:line="259" w:lineRule="auto"/>
        <w:ind w:left="1985" w:hanging="284"/>
        <w:jc w:val="both"/>
        <w:rPr>
          <w:rFonts w:ascii="Open Sans" w:eastAsiaTheme="minorHAnsi" w:hAnsi="Open Sans" w:cs="Open Sans"/>
          <w:sz w:val="20"/>
          <w:szCs w:val="20"/>
        </w:rPr>
      </w:pPr>
      <w:r w:rsidRPr="00303755">
        <w:rPr>
          <w:rFonts w:ascii="Open Sans" w:eastAsiaTheme="minorHAnsi" w:hAnsi="Open Sans" w:cs="Open Sans"/>
          <w:sz w:val="20"/>
          <w:szCs w:val="20"/>
        </w:rPr>
        <w:t>aktuálnu fotografiu dieťaťa,</w:t>
      </w:r>
    </w:p>
    <w:p w14:paraId="563E89C2" w14:textId="77777777" w:rsidR="002125B3" w:rsidRPr="00303755" w:rsidRDefault="0022098E" w:rsidP="00F2020E">
      <w:pPr>
        <w:pStyle w:val="Odsekzoznamu"/>
        <w:numPr>
          <w:ilvl w:val="0"/>
          <w:numId w:val="81"/>
        </w:numPr>
        <w:spacing w:before="60" w:after="120" w:line="259" w:lineRule="auto"/>
        <w:ind w:left="1985" w:hanging="284"/>
        <w:jc w:val="both"/>
        <w:rPr>
          <w:rFonts w:ascii="Open Sans" w:eastAsiaTheme="minorHAnsi" w:hAnsi="Open Sans" w:cs="Open Sans"/>
          <w:sz w:val="20"/>
          <w:szCs w:val="20"/>
        </w:rPr>
      </w:pPr>
      <w:r w:rsidRPr="00303755">
        <w:rPr>
          <w:rFonts w:ascii="Open Sans" w:eastAsiaTheme="minorHAnsi" w:hAnsi="Open Sans" w:cs="Open Sans"/>
          <w:sz w:val="20"/>
          <w:szCs w:val="20"/>
        </w:rPr>
        <w:t xml:space="preserve">meno a priezvisko dieťaťa,  </w:t>
      </w:r>
    </w:p>
    <w:p w14:paraId="15F36091" w14:textId="396AEE23" w:rsidR="0022098E" w:rsidRPr="00303755" w:rsidRDefault="0022098E" w:rsidP="00F2020E">
      <w:pPr>
        <w:pStyle w:val="Odsekzoznamu"/>
        <w:numPr>
          <w:ilvl w:val="0"/>
          <w:numId w:val="81"/>
        </w:numPr>
        <w:spacing w:before="60" w:after="0" w:line="259" w:lineRule="auto"/>
        <w:ind w:left="1985" w:hanging="284"/>
        <w:contextualSpacing w:val="0"/>
        <w:jc w:val="both"/>
        <w:rPr>
          <w:rFonts w:ascii="Open Sans" w:eastAsiaTheme="minorHAnsi" w:hAnsi="Open Sans" w:cs="Open Sans"/>
          <w:sz w:val="20"/>
          <w:szCs w:val="20"/>
        </w:rPr>
      </w:pPr>
      <w:r w:rsidRPr="00303755">
        <w:rPr>
          <w:rFonts w:ascii="Open Sans" w:eastAsiaTheme="minorHAnsi" w:hAnsi="Open Sans" w:cs="Open Sans"/>
          <w:sz w:val="20"/>
          <w:szCs w:val="20"/>
        </w:rPr>
        <w:t>dátum narodenia dieťaťa.</w:t>
      </w:r>
    </w:p>
    <w:p w14:paraId="08BC48EF" w14:textId="780B2D82" w:rsidR="00E072A9" w:rsidRDefault="0021176F" w:rsidP="0022098E">
      <w:pPr>
        <w:spacing w:before="60" w:after="120" w:line="259" w:lineRule="auto"/>
        <w:ind w:left="1134"/>
        <w:jc w:val="both"/>
        <w:rPr>
          <w:rFonts w:ascii="Open Sans" w:eastAsiaTheme="minorHAnsi" w:hAnsi="Open Sans" w:cs="Open Sans"/>
          <w:sz w:val="20"/>
          <w:szCs w:val="20"/>
        </w:rPr>
      </w:pPr>
      <w:bookmarkStart w:id="92" w:name="_Hlk30054556"/>
      <w:r w:rsidRPr="00303755">
        <w:rPr>
          <w:rFonts w:ascii="Open Sans" w:eastAsiaTheme="minorHAnsi" w:hAnsi="Open Sans" w:cs="Open Sans"/>
          <w:sz w:val="20"/>
          <w:szCs w:val="20"/>
        </w:rPr>
        <w:t>Pri vybavovaní</w:t>
      </w:r>
      <w:r w:rsidR="00E072A9" w:rsidRPr="00303755">
        <w:rPr>
          <w:rFonts w:ascii="Open Sans" w:eastAsiaTheme="minorHAnsi" w:hAnsi="Open Sans" w:cs="Open Sans"/>
          <w:sz w:val="20"/>
          <w:szCs w:val="20"/>
        </w:rPr>
        <w:t xml:space="preserve"> </w:t>
      </w:r>
      <w:r w:rsidR="00547191" w:rsidRPr="00303755">
        <w:rPr>
          <w:rFonts w:ascii="Open Sans" w:eastAsiaTheme="minorHAnsi" w:hAnsi="Open Sans" w:cs="Open Sans"/>
          <w:sz w:val="20"/>
          <w:szCs w:val="20"/>
        </w:rPr>
        <w:t>preukazu (</w:t>
      </w:r>
      <w:r w:rsidRPr="00303755">
        <w:rPr>
          <w:rFonts w:ascii="Open Sans" w:eastAsiaTheme="minorHAnsi" w:hAnsi="Open Sans" w:cs="Open Sans"/>
          <w:sz w:val="20"/>
          <w:szCs w:val="20"/>
        </w:rPr>
        <w:t>BČK</w:t>
      </w:r>
      <w:r w:rsidR="00547191" w:rsidRPr="00303755">
        <w:rPr>
          <w:rFonts w:ascii="Open Sans" w:eastAsiaTheme="minorHAnsi" w:hAnsi="Open Sans" w:cs="Open Sans"/>
          <w:sz w:val="20"/>
          <w:szCs w:val="20"/>
        </w:rPr>
        <w:t>)</w:t>
      </w:r>
      <w:r w:rsidR="0022098E" w:rsidRPr="00303755">
        <w:rPr>
          <w:rFonts w:ascii="Open Sans" w:eastAsiaTheme="minorHAnsi" w:hAnsi="Open Sans" w:cs="Open Sans"/>
          <w:sz w:val="20"/>
          <w:szCs w:val="20"/>
        </w:rPr>
        <w:t xml:space="preserve"> dieťaťa do dovŕšenia 15. roku veku </w:t>
      </w:r>
      <w:r w:rsidRPr="00303755">
        <w:rPr>
          <w:rFonts w:ascii="Open Sans" w:eastAsiaTheme="minorHAnsi" w:hAnsi="Open Sans" w:cs="Open Sans"/>
          <w:sz w:val="20"/>
          <w:szCs w:val="20"/>
        </w:rPr>
        <w:t xml:space="preserve">je potrebné predložiť rodný list dieťaťa, </w:t>
      </w:r>
      <w:r w:rsidR="00D94C03" w:rsidRPr="00303755">
        <w:rPr>
          <w:rFonts w:ascii="Open Sans" w:eastAsiaTheme="minorHAnsi" w:hAnsi="Open Sans" w:cs="Open Sans"/>
          <w:sz w:val="20"/>
          <w:szCs w:val="20"/>
        </w:rPr>
        <w:t xml:space="preserve">preukaz </w:t>
      </w:r>
      <w:r w:rsidRPr="00303755">
        <w:rPr>
          <w:rFonts w:ascii="Open Sans" w:eastAsiaTheme="minorHAnsi" w:hAnsi="Open Sans" w:cs="Open Sans"/>
          <w:sz w:val="20"/>
          <w:szCs w:val="20"/>
        </w:rPr>
        <w:t>totožnosti zákonného zástupcu</w:t>
      </w:r>
      <w:r w:rsidR="00A929CC" w:rsidRPr="00303755">
        <w:rPr>
          <w:rFonts w:ascii="Open Sans" w:eastAsiaTheme="minorHAnsi" w:hAnsi="Open Sans" w:cs="Open Sans"/>
          <w:sz w:val="20"/>
          <w:szCs w:val="20"/>
        </w:rPr>
        <w:t xml:space="preserve"> a fotografiu dieťaťa</w:t>
      </w:r>
      <w:r w:rsidRPr="00303755">
        <w:rPr>
          <w:rFonts w:ascii="Open Sans" w:eastAsiaTheme="minorHAnsi" w:hAnsi="Open Sans" w:cs="Open Sans"/>
          <w:sz w:val="20"/>
          <w:szCs w:val="20"/>
        </w:rPr>
        <w:t>.</w:t>
      </w:r>
      <w:bookmarkEnd w:id="91"/>
      <w:bookmarkEnd w:id="92"/>
      <w:r w:rsidR="0022098E" w:rsidRPr="00303755">
        <w:rPr>
          <w:rFonts w:ascii="Open Sans" w:eastAsiaTheme="minorHAnsi" w:hAnsi="Open Sans" w:cs="Open Sans"/>
          <w:sz w:val="20"/>
          <w:szCs w:val="20"/>
        </w:rPr>
        <w:t xml:space="preserve"> </w:t>
      </w:r>
      <w:r w:rsidR="00E072A9" w:rsidRPr="00303755">
        <w:rPr>
          <w:rFonts w:ascii="Open Sans" w:eastAsiaTheme="minorHAnsi" w:hAnsi="Open Sans" w:cs="Open Sans"/>
          <w:sz w:val="20"/>
          <w:szCs w:val="20"/>
        </w:rPr>
        <w:t xml:space="preserve">Pri vybavovaní </w:t>
      </w:r>
      <w:r w:rsidR="00547191" w:rsidRPr="00303755">
        <w:rPr>
          <w:rFonts w:ascii="Open Sans" w:eastAsiaTheme="minorHAnsi" w:hAnsi="Open Sans" w:cs="Open Sans"/>
          <w:sz w:val="20"/>
          <w:szCs w:val="20"/>
        </w:rPr>
        <w:t>preukazu (</w:t>
      </w:r>
      <w:r w:rsidR="00E072A9" w:rsidRPr="00303755">
        <w:rPr>
          <w:rFonts w:ascii="Open Sans" w:eastAsiaTheme="minorHAnsi" w:hAnsi="Open Sans" w:cs="Open Sans"/>
          <w:sz w:val="20"/>
          <w:szCs w:val="20"/>
        </w:rPr>
        <w:t>BČK</w:t>
      </w:r>
      <w:r w:rsidR="00547191" w:rsidRPr="00303755">
        <w:rPr>
          <w:rFonts w:ascii="Open Sans" w:eastAsiaTheme="minorHAnsi" w:hAnsi="Open Sans" w:cs="Open Sans"/>
          <w:sz w:val="20"/>
          <w:szCs w:val="20"/>
        </w:rPr>
        <w:t>)</w:t>
      </w:r>
      <w:r w:rsidR="00E072A9" w:rsidRPr="00303755">
        <w:rPr>
          <w:rFonts w:ascii="Open Sans" w:eastAsiaTheme="minorHAnsi" w:hAnsi="Open Sans" w:cs="Open Sans"/>
          <w:sz w:val="20"/>
          <w:szCs w:val="20"/>
        </w:rPr>
        <w:t xml:space="preserve"> dieťaťa po dovŕšení 15. roku veku je potrebné predložiť doklad totožnosti dieťaťa a fotografiu dieťaťa. </w:t>
      </w:r>
    </w:p>
    <w:p w14:paraId="5FDDB987" w14:textId="54FE194A" w:rsidR="00134C07" w:rsidRPr="004C5DC0" w:rsidRDefault="00134C07" w:rsidP="0022098E">
      <w:pPr>
        <w:spacing w:before="60" w:after="120" w:line="259" w:lineRule="auto"/>
        <w:ind w:left="1134"/>
        <w:jc w:val="both"/>
        <w:rPr>
          <w:rFonts w:ascii="Open Sans" w:eastAsiaTheme="minorHAnsi" w:hAnsi="Open Sans" w:cs="Open Sans"/>
          <w:sz w:val="20"/>
          <w:szCs w:val="20"/>
        </w:rPr>
      </w:pPr>
      <w:r w:rsidRPr="004C5DC0">
        <w:rPr>
          <w:rFonts w:ascii="Open Sans" w:eastAsiaTheme="minorHAnsi" w:hAnsi="Open Sans" w:cs="Open Sans"/>
          <w:sz w:val="20"/>
          <w:szCs w:val="20"/>
        </w:rPr>
        <w:lastRenderedPageBreak/>
        <w:t>V prípade organizovanej prepravy skupín žiakov základných škôl je dokladom na preukázanie zľavy menný zoznam žiakov potvrdený príslušnou školou a doklad predkladá poverený zástupca školy.</w:t>
      </w:r>
    </w:p>
    <w:p w14:paraId="488359C4" w14:textId="0762A80C" w:rsidR="002522B3" w:rsidRPr="00303755" w:rsidRDefault="00023ED2" w:rsidP="00F2020E">
      <w:pPr>
        <w:numPr>
          <w:ilvl w:val="0"/>
          <w:numId w:val="67"/>
        </w:numPr>
        <w:spacing w:before="60" w:after="60" w:line="259" w:lineRule="auto"/>
        <w:ind w:left="1134" w:hanging="426"/>
        <w:jc w:val="both"/>
        <w:rPr>
          <w:rFonts w:ascii="Open Sans" w:eastAsiaTheme="minorHAnsi" w:hAnsi="Open Sans" w:cs="Open Sans"/>
          <w:sz w:val="20"/>
          <w:szCs w:val="20"/>
        </w:rPr>
      </w:pPr>
      <w:bookmarkStart w:id="93" w:name="_Hlk520718874"/>
      <w:r w:rsidRPr="00303755">
        <w:rPr>
          <w:rFonts w:ascii="Open Sans" w:eastAsiaTheme="minorHAnsi" w:hAnsi="Open Sans" w:cs="Open Sans"/>
          <w:sz w:val="20"/>
          <w:szCs w:val="20"/>
        </w:rPr>
        <w:t>Žiaci a študenti sú skupina cestujúcich do dovŕšenia 26. roku veku, ktorí sú žiakmi základnej školy, žiakmi dennej formy štúdia strednej školy, praktickej školy, odborného učilišťa alebo študentmi dennej formy štúdia na vysokej škole. Status žiaka alebo študenta dennej formy štúdia na účely uplatnenia nároku na zľavnené cestovné sa preukazuje platným preukazom vydaným dopravcom,</w:t>
      </w:r>
      <w:r w:rsidR="00616284">
        <w:rPr>
          <w:rFonts w:ascii="Open Sans" w:eastAsiaTheme="minorHAnsi" w:hAnsi="Open Sans" w:cs="Open Sans"/>
          <w:sz w:val="20"/>
          <w:szCs w:val="20"/>
        </w:rPr>
        <w:t xml:space="preserve"> </w:t>
      </w:r>
      <w:r w:rsidRPr="00303755">
        <w:rPr>
          <w:rFonts w:ascii="Open Sans" w:eastAsiaTheme="minorHAnsi" w:hAnsi="Open Sans" w:cs="Open Sans"/>
          <w:sz w:val="20"/>
          <w:szCs w:val="20"/>
        </w:rPr>
        <w:t xml:space="preserve">platným preukazom akceptovaným dopravcom alebo platným preukazom študenta vysokej školy, ktorý obsahuje: </w:t>
      </w:r>
    </w:p>
    <w:p w14:paraId="7FDA72B9" w14:textId="77777777" w:rsidR="002125B3" w:rsidRPr="00303755" w:rsidRDefault="00023ED2" w:rsidP="00F2020E">
      <w:pPr>
        <w:pStyle w:val="Odsekzoznamu"/>
        <w:numPr>
          <w:ilvl w:val="0"/>
          <w:numId w:val="82"/>
        </w:numPr>
        <w:spacing w:before="60" w:after="60" w:line="259" w:lineRule="auto"/>
        <w:ind w:left="1985" w:hanging="284"/>
        <w:jc w:val="both"/>
        <w:rPr>
          <w:rFonts w:ascii="Open Sans" w:eastAsiaTheme="minorHAnsi" w:hAnsi="Open Sans" w:cs="Open Sans"/>
          <w:sz w:val="20"/>
          <w:szCs w:val="20"/>
        </w:rPr>
      </w:pPr>
      <w:r w:rsidRPr="00303755">
        <w:rPr>
          <w:rFonts w:ascii="Open Sans" w:eastAsiaTheme="minorHAnsi" w:hAnsi="Open Sans" w:cs="Open Sans"/>
          <w:sz w:val="20"/>
          <w:szCs w:val="20"/>
        </w:rPr>
        <w:t xml:space="preserve">aktuálnu fotografiu žiaka alebo študenta, </w:t>
      </w:r>
    </w:p>
    <w:p w14:paraId="334B14AC" w14:textId="77777777" w:rsidR="002125B3" w:rsidRPr="00303755" w:rsidRDefault="00023ED2" w:rsidP="00F2020E">
      <w:pPr>
        <w:pStyle w:val="Odsekzoznamu"/>
        <w:numPr>
          <w:ilvl w:val="0"/>
          <w:numId w:val="82"/>
        </w:numPr>
        <w:spacing w:before="60" w:after="60" w:line="259" w:lineRule="auto"/>
        <w:ind w:left="1985" w:hanging="284"/>
        <w:jc w:val="both"/>
        <w:rPr>
          <w:rFonts w:ascii="Open Sans" w:eastAsiaTheme="minorHAnsi" w:hAnsi="Open Sans" w:cs="Open Sans"/>
          <w:sz w:val="20"/>
          <w:szCs w:val="20"/>
        </w:rPr>
      </w:pPr>
      <w:r w:rsidRPr="00303755">
        <w:rPr>
          <w:rFonts w:ascii="Open Sans" w:eastAsiaTheme="minorHAnsi" w:hAnsi="Open Sans" w:cs="Open Sans"/>
          <w:sz w:val="20"/>
          <w:szCs w:val="20"/>
        </w:rPr>
        <w:t xml:space="preserve">meno a priezvisko žiaka alebo študenta,  </w:t>
      </w:r>
    </w:p>
    <w:p w14:paraId="4E8F4A15" w14:textId="77777777" w:rsidR="002125B3" w:rsidRPr="00303755" w:rsidRDefault="00023ED2" w:rsidP="00F2020E">
      <w:pPr>
        <w:pStyle w:val="Odsekzoznamu"/>
        <w:numPr>
          <w:ilvl w:val="0"/>
          <w:numId w:val="82"/>
        </w:numPr>
        <w:spacing w:before="60" w:after="60" w:line="259" w:lineRule="auto"/>
        <w:ind w:left="1985" w:hanging="284"/>
        <w:jc w:val="both"/>
        <w:rPr>
          <w:rFonts w:ascii="Open Sans" w:eastAsiaTheme="minorHAnsi" w:hAnsi="Open Sans" w:cs="Open Sans"/>
          <w:sz w:val="20"/>
          <w:szCs w:val="20"/>
        </w:rPr>
      </w:pPr>
      <w:r w:rsidRPr="00303755">
        <w:rPr>
          <w:rFonts w:ascii="Open Sans" w:eastAsiaTheme="minorHAnsi" w:hAnsi="Open Sans" w:cs="Open Sans"/>
          <w:sz w:val="20"/>
          <w:szCs w:val="20"/>
        </w:rPr>
        <w:t xml:space="preserve">dátum narodenia žiaka alebo študenta, </w:t>
      </w:r>
    </w:p>
    <w:p w14:paraId="53817A44" w14:textId="67F21EAA" w:rsidR="00023ED2" w:rsidRPr="00303755" w:rsidRDefault="00023ED2" w:rsidP="00F2020E">
      <w:pPr>
        <w:pStyle w:val="Odsekzoznamu"/>
        <w:numPr>
          <w:ilvl w:val="0"/>
          <w:numId w:val="82"/>
        </w:numPr>
        <w:spacing w:before="60" w:after="60" w:line="259" w:lineRule="auto"/>
        <w:ind w:left="1985" w:hanging="284"/>
        <w:jc w:val="both"/>
        <w:rPr>
          <w:rFonts w:ascii="Open Sans" w:eastAsiaTheme="minorHAnsi" w:hAnsi="Open Sans" w:cs="Open Sans"/>
          <w:sz w:val="20"/>
          <w:szCs w:val="20"/>
        </w:rPr>
      </w:pPr>
      <w:r w:rsidRPr="00303755">
        <w:rPr>
          <w:rFonts w:ascii="Open Sans" w:eastAsiaTheme="minorHAnsi" w:hAnsi="Open Sans" w:cs="Open Sans"/>
          <w:sz w:val="20"/>
          <w:szCs w:val="20"/>
        </w:rPr>
        <w:t xml:space="preserve">dátum platnosti, ktorý je jediným rozhodujúcim dátumom pri posudzovaní nároku na zľavu. </w:t>
      </w:r>
      <w:bookmarkStart w:id="94" w:name="_Hlk21682733"/>
      <w:bookmarkEnd w:id="93"/>
    </w:p>
    <w:p w14:paraId="3A1219A0" w14:textId="7FFACC6D" w:rsidR="00C47B44" w:rsidRPr="00303755" w:rsidRDefault="00C47B44" w:rsidP="00023ED2">
      <w:pPr>
        <w:spacing w:before="60" w:after="60" w:line="259" w:lineRule="auto"/>
        <w:ind w:left="1134"/>
        <w:jc w:val="both"/>
        <w:rPr>
          <w:rFonts w:ascii="Open Sans" w:eastAsiaTheme="minorHAnsi" w:hAnsi="Open Sans" w:cs="Open Sans"/>
          <w:sz w:val="20"/>
          <w:szCs w:val="20"/>
        </w:rPr>
      </w:pPr>
      <w:r w:rsidRPr="00303755">
        <w:rPr>
          <w:rFonts w:ascii="Open Sans" w:eastAsiaTheme="minorHAnsi" w:hAnsi="Open Sans" w:cs="Open Sans"/>
          <w:sz w:val="20"/>
          <w:szCs w:val="20"/>
        </w:rPr>
        <w:t>Platnosť nároku na zľavu:</w:t>
      </w:r>
    </w:p>
    <w:p w14:paraId="0030343A" w14:textId="6E77CA25" w:rsidR="00C47B44" w:rsidRPr="00303755" w:rsidRDefault="00D94C03" w:rsidP="00F2020E">
      <w:pPr>
        <w:pStyle w:val="Odsekzoznamu"/>
        <w:numPr>
          <w:ilvl w:val="2"/>
          <w:numId w:val="68"/>
        </w:numPr>
        <w:spacing w:before="60" w:after="60" w:line="259" w:lineRule="auto"/>
        <w:ind w:left="1843" w:hanging="283"/>
        <w:contextualSpacing w:val="0"/>
        <w:jc w:val="both"/>
        <w:rPr>
          <w:rFonts w:ascii="Open Sans" w:eastAsiaTheme="minorHAnsi" w:hAnsi="Open Sans" w:cs="Open Sans"/>
          <w:sz w:val="20"/>
          <w:szCs w:val="20"/>
        </w:rPr>
      </w:pPr>
      <w:r w:rsidRPr="00303755">
        <w:rPr>
          <w:rFonts w:ascii="Open Sans" w:eastAsiaTheme="minorHAnsi" w:hAnsi="Open Sans" w:cs="Open Sans"/>
          <w:sz w:val="20"/>
          <w:szCs w:val="20"/>
        </w:rPr>
        <w:t>ž</w:t>
      </w:r>
      <w:r w:rsidR="003D4CF8" w:rsidRPr="00303755">
        <w:rPr>
          <w:rFonts w:ascii="Open Sans" w:eastAsiaTheme="minorHAnsi" w:hAnsi="Open Sans" w:cs="Open Sans"/>
          <w:sz w:val="20"/>
          <w:szCs w:val="20"/>
        </w:rPr>
        <w:t xml:space="preserve">iakom </w:t>
      </w:r>
      <w:r w:rsidR="000E5A08" w:rsidRPr="00303755">
        <w:rPr>
          <w:rFonts w:ascii="Open Sans" w:eastAsiaTheme="minorHAnsi" w:hAnsi="Open Sans" w:cs="Open Sans"/>
          <w:sz w:val="20"/>
          <w:szCs w:val="20"/>
        </w:rPr>
        <w:t>základných škôl a stredných škôl platí nárok na zľavnené cestovné do 31. augusta</w:t>
      </w:r>
      <w:r w:rsidR="003D4CF8" w:rsidRPr="00303755">
        <w:rPr>
          <w:rFonts w:ascii="Open Sans" w:eastAsiaTheme="minorHAnsi" w:hAnsi="Open Sans" w:cs="Open Sans"/>
          <w:sz w:val="20"/>
          <w:szCs w:val="20"/>
        </w:rPr>
        <w:t xml:space="preserve"> príslušného školského roka</w:t>
      </w:r>
      <w:r w:rsidR="00C47B44" w:rsidRPr="00303755">
        <w:rPr>
          <w:rFonts w:ascii="Open Sans" w:eastAsiaTheme="minorHAnsi" w:hAnsi="Open Sans" w:cs="Open Sans"/>
          <w:sz w:val="20"/>
          <w:szCs w:val="20"/>
        </w:rPr>
        <w:t xml:space="preserve">. </w:t>
      </w:r>
      <w:r w:rsidR="00D533EC" w:rsidRPr="00303755">
        <w:rPr>
          <w:rFonts w:ascii="Open Sans" w:eastAsiaTheme="minorHAnsi" w:hAnsi="Open Sans" w:cs="Open Sans"/>
          <w:sz w:val="20"/>
          <w:szCs w:val="20"/>
        </w:rPr>
        <w:t xml:space="preserve">Žiakom </w:t>
      </w:r>
      <w:r w:rsidR="004667B1" w:rsidRPr="00303755">
        <w:rPr>
          <w:rFonts w:ascii="Open Sans" w:eastAsiaTheme="minorHAnsi" w:hAnsi="Open Sans" w:cs="Open Sans"/>
          <w:sz w:val="20"/>
          <w:szCs w:val="20"/>
        </w:rPr>
        <w:t>maturitných/záverečných</w:t>
      </w:r>
      <w:r w:rsidR="00D533EC" w:rsidRPr="00303755">
        <w:rPr>
          <w:rFonts w:ascii="Open Sans" w:eastAsiaTheme="minorHAnsi" w:hAnsi="Open Sans" w:cs="Open Sans"/>
          <w:sz w:val="20"/>
          <w:szCs w:val="20"/>
        </w:rPr>
        <w:t xml:space="preserve"> ročníkov platí nárok na zľavu do vykonania </w:t>
      </w:r>
      <w:r w:rsidR="004667B1" w:rsidRPr="00303755">
        <w:rPr>
          <w:rFonts w:ascii="Open Sans" w:eastAsiaTheme="minorHAnsi" w:hAnsi="Open Sans" w:cs="Open Sans"/>
          <w:sz w:val="20"/>
          <w:szCs w:val="20"/>
        </w:rPr>
        <w:t>maturitnej/záverečnej</w:t>
      </w:r>
      <w:r w:rsidR="00D533EC" w:rsidRPr="00303755">
        <w:rPr>
          <w:rFonts w:ascii="Open Sans" w:eastAsiaTheme="minorHAnsi" w:hAnsi="Open Sans" w:cs="Open Sans"/>
          <w:sz w:val="20"/>
          <w:szCs w:val="20"/>
        </w:rPr>
        <w:t xml:space="preserve"> skúšky najneskôr </w:t>
      </w:r>
      <w:r w:rsidR="003D4CF8" w:rsidRPr="00303755">
        <w:rPr>
          <w:rFonts w:ascii="Open Sans" w:eastAsiaTheme="minorHAnsi" w:hAnsi="Open Sans" w:cs="Open Sans"/>
          <w:sz w:val="20"/>
          <w:szCs w:val="20"/>
        </w:rPr>
        <w:t xml:space="preserve">však </w:t>
      </w:r>
      <w:r w:rsidR="00D533EC" w:rsidRPr="00303755">
        <w:rPr>
          <w:rFonts w:ascii="Open Sans" w:eastAsiaTheme="minorHAnsi" w:hAnsi="Open Sans" w:cs="Open Sans"/>
          <w:sz w:val="20"/>
          <w:szCs w:val="20"/>
        </w:rPr>
        <w:t>do 30. júna</w:t>
      </w:r>
      <w:r w:rsidR="00DD27F8" w:rsidRPr="00303755">
        <w:rPr>
          <w:rFonts w:ascii="Open Sans" w:eastAsiaTheme="minorHAnsi" w:hAnsi="Open Sans" w:cs="Open Sans"/>
          <w:sz w:val="20"/>
          <w:szCs w:val="20"/>
        </w:rPr>
        <w:t>,</w:t>
      </w:r>
    </w:p>
    <w:p w14:paraId="43F8D98F" w14:textId="7259EE4F" w:rsidR="00C47B44" w:rsidRPr="00303755" w:rsidRDefault="00D94C03" w:rsidP="00F2020E">
      <w:pPr>
        <w:pStyle w:val="Odsekzoznamu"/>
        <w:numPr>
          <w:ilvl w:val="2"/>
          <w:numId w:val="68"/>
        </w:numPr>
        <w:spacing w:before="60" w:after="60" w:line="259" w:lineRule="auto"/>
        <w:ind w:left="1843" w:hanging="283"/>
        <w:contextualSpacing w:val="0"/>
        <w:jc w:val="both"/>
        <w:rPr>
          <w:rFonts w:ascii="Open Sans" w:eastAsiaTheme="minorHAnsi" w:hAnsi="Open Sans" w:cs="Open Sans"/>
          <w:sz w:val="20"/>
          <w:szCs w:val="20"/>
        </w:rPr>
      </w:pPr>
      <w:r w:rsidRPr="00303755">
        <w:rPr>
          <w:rFonts w:ascii="Open Sans" w:eastAsiaTheme="minorHAnsi" w:hAnsi="Open Sans" w:cs="Open Sans"/>
          <w:sz w:val="20"/>
          <w:szCs w:val="20"/>
        </w:rPr>
        <w:t>š</w:t>
      </w:r>
      <w:r w:rsidR="00D533EC" w:rsidRPr="00303755">
        <w:rPr>
          <w:rFonts w:ascii="Open Sans" w:eastAsiaTheme="minorHAnsi" w:hAnsi="Open Sans" w:cs="Open Sans"/>
          <w:sz w:val="20"/>
          <w:szCs w:val="20"/>
        </w:rPr>
        <w:t xml:space="preserve">tudentom vysokých škôl </w:t>
      </w:r>
      <w:r w:rsidR="003D4CF8" w:rsidRPr="00303755">
        <w:rPr>
          <w:rFonts w:ascii="Open Sans" w:eastAsiaTheme="minorHAnsi" w:hAnsi="Open Sans" w:cs="Open Sans"/>
          <w:sz w:val="20"/>
          <w:szCs w:val="20"/>
        </w:rPr>
        <w:t>začína platnosť nároku na zľavu</w:t>
      </w:r>
      <w:r w:rsidR="00D533EC" w:rsidRPr="00303755">
        <w:rPr>
          <w:rFonts w:ascii="Open Sans" w:eastAsiaTheme="minorHAnsi" w:hAnsi="Open Sans" w:cs="Open Sans"/>
          <w:sz w:val="20"/>
          <w:szCs w:val="20"/>
        </w:rPr>
        <w:t xml:space="preserve"> v deň zápisu, najskôr však 1. septembra</w:t>
      </w:r>
      <w:r w:rsidR="003D4CF8" w:rsidRPr="00303755">
        <w:rPr>
          <w:rFonts w:ascii="Open Sans" w:eastAsiaTheme="minorHAnsi" w:hAnsi="Open Sans" w:cs="Open Sans"/>
          <w:sz w:val="20"/>
          <w:szCs w:val="20"/>
        </w:rPr>
        <w:t xml:space="preserve"> a končí 30. septembra príslušného akademického roka</w:t>
      </w:r>
      <w:r w:rsidR="00C47B44" w:rsidRPr="00303755">
        <w:rPr>
          <w:rFonts w:ascii="Open Sans" w:eastAsiaTheme="minorHAnsi" w:hAnsi="Open Sans" w:cs="Open Sans"/>
          <w:sz w:val="20"/>
          <w:szCs w:val="20"/>
        </w:rPr>
        <w:t xml:space="preserve"> s výnimkou končiacich ročníkov.</w:t>
      </w:r>
      <w:r w:rsidR="003D4CF8" w:rsidRPr="00303755">
        <w:rPr>
          <w:rFonts w:ascii="Open Sans" w:eastAsiaTheme="minorHAnsi" w:hAnsi="Open Sans" w:cs="Open Sans"/>
          <w:sz w:val="20"/>
          <w:szCs w:val="20"/>
        </w:rPr>
        <w:t xml:space="preserve"> Študentom posledných ročníkov 1. a 2. stupňa vysokoškolského štúdia sa poskytuje zľava do vykonania záverečnej skúšky,</w:t>
      </w:r>
      <w:r w:rsidR="00DD27F8" w:rsidRPr="00303755">
        <w:rPr>
          <w:rFonts w:ascii="Open Sans" w:eastAsiaTheme="minorHAnsi" w:hAnsi="Open Sans" w:cs="Open Sans"/>
          <w:sz w:val="20"/>
          <w:szCs w:val="20"/>
        </w:rPr>
        <w:t xml:space="preserve"> kedy škola preukaz zablokuje,</w:t>
      </w:r>
    </w:p>
    <w:p w14:paraId="45CC411E" w14:textId="3BDDFD66" w:rsidR="0021176F" w:rsidRPr="00303755" w:rsidRDefault="00D94C03" w:rsidP="00F2020E">
      <w:pPr>
        <w:pStyle w:val="Odsekzoznamu"/>
        <w:numPr>
          <w:ilvl w:val="2"/>
          <w:numId w:val="68"/>
        </w:numPr>
        <w:spacing w:before="60" w:after="60" w:line="259" w:lineRule="auto"/>
        <w:ind w:left="1843" w:hanging="283"/>
        <w:contextualSpacing w:val="0"/>
        <w:jc w:val="both"/>
        <w:rPr>
          <w:rFonts w:ascii="Open Sans" w:eastAsiaTheme="minorHAnsi" w:hAnsi="Open Sans" w:cs="Open Sans"/>
          <w:sz w:val="20"/>
          <w:szCs w:val="20"/>
        </w:rPr>
      </w:pPr>
      <w:r w:rsidRPr="00303755">
        <w:rPr>
          <w:rFonts w:ascii="Open Sans" w:eastAsiaTheme="minorHAnsi" w:hAnsi="Open Sans" w:cs="Open Sans"/>
          <w:sz w:val="20"/>
          <w:szCs w:val="20"/>
        </w:rPr>
        <w:t>v</w:t>
      </w:r>
      <w:r w:rsidR="00C47B44" w:rsidRPr="00303755">
        <w:rPr>
          <w:rFonts w:ascii="Open Sans" w:eastAsiaTheme="minorHAnsi" w:hAnsi="Open Sans" w:cs="Open Sans"/>
          <w:sz w:val="20"/>
          <w:szCs w:val="20"/>
        </w:rPr>
        <w:t xml:space="preserve"> prípade BČK vydaných dopravcom, pre uplatnenie nároku na zľavu v ďalšom školskom/akademickom roku je potrebné dopravcovi predložiť potvrdenie o návšteve školy.</w:t>
      </w:r>
      <w:bookmarkEnd w:id="94"/>
      <w:r w:rsidRPr="00303755">
        <w:rPr>
          <w:rFonts w:ascii="Open Sans" w:eastAsiaTheme="minorHAnsi" w:hAnsi="Open Sans" w:cs="Open Sans"/>
          <w:sz w:val="20"/>
          <w:szCs w:val="20"/>
        </w:rPr>
        <w:t xml:space="preserve"> </w:t>
      </w:r>
      <w:r w:rsidR="0021176F" w:rsidRPr="00303755">
        <w:rPr>
          <w:rFonts w:ascii="Open Sans" w:eastAsiaTheme="minorHAnsi" w:hAnsi="Open Sans" w:cs="Open Sans"/>
          <w:sz w:val="20"/>
          <w:szCs w:val="20"/>
        </w:rPr>
        <w:t xml:space="preserve">Pri vybavovaní BČK je potrebné predložiť </w:t>
      </w:r>
      <w:r w:rsidR="00C47B44" w:rsidRPr="00303755">
        <w:rPr>
          <w:rFonts w:ascii="Open Sans" w:eastAsiaTheme="minorHAnsi" w:hAnsi="Open Sans" w:cs="Open Sans"/>
          <w:sz w:val="20"/>
          <w:szCs w:val="20"/>
        </w:rPr>
        <w:t xml:space="preserve">preukaz totožnosti </w:t>
      </w:r>
      <w:r w:rsidR="0021176F" w:rsidRPr="00303755">
        <w:rPr>
          <w:rFonts w:ascii="Open Sans" w:eastAsiaTheme="minorHAnsi" w:hAnsi="Open Sans" w:cs="Open Sans"/>
          <w:sz w:val="20"/>
          <w:szCs w:val="20"/>
        </w:rPr>
        <w:t xml:space="preserve">žiaka alebo študenta, potvrdenie o návšteve školy a fotografiu. </w:t>
      </w:r>
    </w:p>
    <w:p w14:paraId="4FE009EE" w14:textId="44A633C4" w:rsidR="002125B3" w:rsidRPr="004C5DC0" w:rsidRDefault="00FF2C81" w:rsidP="00F2020E">
      <w:pPr>
        <w:numPr>
          <w:ilvl w:val="0"/>
          <w:numId w:val="67"/>
        </w:numPr>
        <w:spacing w:before="60" w:after="0" w:line="259" w:lineRule="auto"/>
        <w:ind w:left="992" w:hanging="357"/>
        <w:jc w:val="both"/>
        <w:rPr>
          <w:rFonts w:ascii="Open Sans" w:eastAsiaTheme="minorHAnsi" w:hAnsi="Open Sans" w:cs="Open Sans"/>
          <w:sz w:val="20"/>
          <w:szCs w:val="20"/>
        </w:rPr>
      </w:pPr>
      <w:bookmarkStart w:id="95" w:name="_Hlk53401413"/>
      <w:r w:rsidRPr="00303755">
        <w:rPr>
          <w:rFonts w:ascii="Open Sans" w:eastAsiaTheme="minorHAnsi" w:hAnsi="Open Sans" w:cs="Open Sans"/>
          <w:sz w:val="20"/>
          <w:szCs w:val="20"/>
        </w:rPr>
        <w:t>Seniori sú skupina cestujúcich od dovŕšenia dôchodkového veku,</w:t>
      </w:r>
      <w:bookmarkEnd w:id="95"/>
      <w:r w:rsidRPr="00303755">
        <w:rPr>
          <w:rFonts w:ascii="Open Sans" w:eastAsiaTheme="minorHAnsi" w:hAnsi="Open Sans" w:cs="Open Sans"/>
          <w:sz w:val="20"/>
          <w:szCs w:val="20"/>
        </w:rPr>
        <w:t xml:space="preserve"> ktorá sa pre </w:t>
      </w:r>
      <w:r w:rsidRPr="004C5DC0">
        <w:rPr>
          <w:rFonts w:ascii="Open Sans" w:eastAsiaTheme="minorHAnsi" w:hAnsi="Open Sans" w:cs="Open Sans"/>
          <w:sz w:val="20"/>
          <w:szCs w:val="20"/>
        </w:rPr>
        <w:t>uplatnenie nároku na zľavnené cestovné preukazuje platným dokladom totožnosti</w:t>
      </w:r>
      <w:r w:rsidR="00437423" w:rsidRPr="004C5DC0">
        <w:rPr>
          <w:rFonts w:ascii="Open Sans" w:eastAsiaTheme="minorHAnsi" w:hAnsi="Open Sans" w:cs="Open Sans"/>
          <w:sz w:val="20"/>
          <w:szCs w:val="20"/>
        </w:rPr>
        <w:t xml:space="preserve"> (iba osoby staršie ako 62 rokov) </w:t>
      </w:r>
      <w:r w:rsidRPr="004C5DC0">
        <w:rPr>
          <w:rFonts w:ascii="Open Sans" w:eastAsiaTheme="minorHAnsi" w:hAnsi="Open Sans" w:cs="Open Sans"/>
          <w:sz w:val="20"/>
          <w:szCs w:val="20"/>
        </w:rPr>
        <w:t>alebo platným preukazom vydaným dopravcom, ktorý obsahuje</w:t>
      </w:r>
      <w:r w:rsidR="002125B3" w:rsidRPr="004C5DC0">
        <w:rPr>
          <w:rFonts w:ascii="Open Sans" w:eastAsiaTheme="minorHAnsi" w:hAnsi="Open Sans" w:cs="Open Sans"/>
          <w:sz w:val="20"/>
          <w:szCs w:val="20"/>
        </w:rPr>
        <w:t>:</w:t>
      </w:r>
    </w:p>
    <w:p w14:paraId="09870C56" w14:textId="521EE88E" w:rsidR="002125B3" w:rsidRPr="004C5DC0" w:rsidRDefault="0062503C" w:rsidP="00F2020E">
      <w:pPr>
        <w:pStyle w:val="Odsekzoznamu"/>
        <w:numPr>
          <w:ilvl w:val="0"/>
          <w:numId w:val="83"/>
        </w:numPr>
        <w:spacing w:before="60" w:after="0" w:line="259" w:lineRule="auto"/>
        <w:ind w:left="1985" w:hanging="284"/>
        <w:jc w:val="both"/>
        <w:rPr>
          <w:rFonts w:ascii="Open Sans" w:eastAsiaTheme="minorHAnsi" w:hAnsi="Open Sans" w:cs="Open Sans"/>
          <w:sz w:val="20"/>
          <w:szCs w:val="20"/>
        </w:rPr>
      </w:pPr>
      <w:r w:rsidRPr="004C5DC0">
        <w:rPr>
          <w:rFonts w:ascii="Open Sans" w:eastAsiaTheme="minorHAnsi" w:hAnsi="Open Sans" w:cs="Open Sans"/>
          <w:sz w:val="20"/>
          <w:szCs w:val="20"/>
        </w:rPr>
        <w:t>f</w:t>
      </w:r>
      <w:r w:rsidR="00FF2C81" w:rsidRPr="004C5DC0">
        <w:rPr>
          <w:rFonts w:ascii="Open Sans" w:eastAsiaTheme="minorHAnsi" w:hAnsi="Open Sans" w:cs="Open Sans"/>
          <w:sz w:val="20"/>
          <w:szCs w:val="20"/>
        </w:rPr>
        <w:t>otografiu</w:t>
      </w:r>
      <w:r w:rsidRPr="004C5DC0">
        <w:rPr>
          <w:rFonts w:ascii="Open Sans" w:eastAsiaTheme="minorHAnsi" w:hAnsi="Open Sans" w:cs="Open Sans"/>
          <w:sz w:val="20"/>
          <w:szCs w:val="20"/>
        </w:rPr>
        <w:t xml:space="preserve"> žiadateľa</w:t>
      </w:r>
      <w:r w:rsidR="00FF2C81" w:rsidRPr="004C5DC0">
        <w:rPr>
          <w:rFonts w:ascii="Open Sans" w:eastAsiaTheme="minorHAnsi" w:hAnsi="Open Sans" w:cs="Open Sans"/>
          <w:sz w:val="20"/>
          <w:szCs w:val="20"/>
        </w:rPr>
        <w:t xml:space="preserve">, </w:t>
      </w:r>
    </w:p>
    <w:p w14:paraId="4B74B8DC" w14:textId="7EE4F53E" w:rsidR="002125B3" w:rsidRPr="004C5DC0" w:rsidRDefault="00FF2C81" w:rsidP="00F2020E">
      <w:pPr>
        <w:pStyle w:val="Odsekzoznamu"/>
        <w:numPr>
          <w:ilvl w:val="0"/>
          <w:numId w:val="83"/>
        </w:numPr>
        <w:spacing w:before="60" w:after="0" w:line="259" w:lineRule="auto"/>
        <w:ind w:left="1985" w:hanging="284"/>
        <w:jc w:val="both"/>
        <w:rPr>
          <w:rFonts w:ascii="Open Sans" w:eastAsiaTheme="minorHAnsi" w:hAnsi="Open Sans" w:cs="Open Sans"/>
          <w:sz w:val="20"/>
          <w:szCs w:val="20"/>
        </w:rPr>
      </w:pPr>
      <w:r w:rsidRPr="004C5DC0">
        <w:rPr>
          <w:rFonts w:ascii="Open Sans" w:eastAsiaTheme="minorHAnsi" w:hAnsi="Open Sans" w:cs="Open Sans"/>
          <w:sz w:val="20"/>
          <w:szCs w:val="20"/>
        </w:rPr>
        <w:t>meno a</w:t>
      </w:r>
      <w:r w:rsidR="0062503C" w:rsidRPr="004C5DC0">
        <w:rPr>
          <w:rFonts w:ascii="Open Sans" w:eastAsiaTheme="minorHAnsi" w:hAnsi="Open Sans" w:cs="Open Sans"/>
          <w:sz w:val="20"/>
          <w:szCs w:val="20"/>
        </w:rPr>
        <w:t> </w:t>
      </w:r>
      <w:r w:rsidRPr="004C5DC0">
        <w:rPr>
          <w:rFonts w:ascii="Open Sans" w:eastAsiaTheme="minorHAnsi" w:hAnsi="Open Sans" w:cs="Open Sans"/>
          <w:sz w:val="20"/>
          <w:szCs w:val="20"/>
        </w:rPr>
        <w:t>priezvisko</w:t>
      </w:r>
      <w:r w:rsidR="0062503C" w:rsidRPr="004C5DC0">
        <w:rPr>
          <w:rFonts w:ascii="Open Sans" w:eastAsiaTheme="minorHAnsi" w:hAnsi="Open Sans" w:cs="Open Sans"/>
          <w:sz w:val="20"/>
          <w:szCs w:val="20"/>
        </w:rPr>
        <w:t xml:space="preserve"> žiadateľa</w:t>
      </w:r>
      <w:r w:rsidRPr="004C5DC0">
        <w:rPr>
          <w:rFonts w:ascii="Open Sans" w:eastAsiaTheme="minorHAnsi" w:hAnsi="Open Sans" w:cs="Open Sans"/>
          <w:sz w:val="20"/>
          <w:szCs w:val="20"/>
        </w:rPr>
        <w:t xml:space="preserve">, </w:t>
      </w:r>
    </w:p>
    <w:p w14:paraId="7BB59BF7" w14:textId="317DDE68" w:rsidR="00FF2C81" w:rsidRPr="004C5DC0" w:rsidRDefault="00FF2C81" w:rsidP="00F2020E">
      <w:pPr>
        <w:pStyle w:val="Odsekzoznamu"/>
        <w:numPr>
          <w:ilvl w:val="0"/>
          <w:numId w:val="83"/>
        </w:numPr>
        <w:spacing w:before="60" w:after="0" w:line="259" w:lineRule="auto"/>
        <w:ind w:left="1985" w:hanging="284"/>
        <w:jc w:val="both"/>
        <w:rPr>
          <w:rFonts w:ascii="Open Sans" w:eastAsiaTheme="minorHAnsi" w:hAnsi="Open Sans" w:cs="Open Sans"/>
          <w:sz w:val="20"/>
          <w:szCs w:val="20"/>
        </w:rPr>
      </w:pPr>
      <w:r w:rsidRPr="004C5DC0">
        <w:rPr>
          <w:rFonts w:ascii="Open Sans" w:eastAsiaTheme="minorHAnsi" w:hAnsi="Open Sans" w:cs="Open Sans"/>
          <w:sz w:val="20"/>
          <w:szCs w:val="20"/>
        </w:rPr>
        <w:t>dátum narodenia</w:t>
      </w:r>
      <w:r w:rsidR="0062503C" w:rsidRPr="004C5DC0">
        <w:rPr>
          <w:rFonts w:ascii="Open Sans" w:eastAsiaTheme="minorHAnsi" w:hAnsi="Open Sans" w:cs="Open Sans"/>
          <w:sz w:val="20"/>
          <w:szCs w:val="20"/>
        </w:rPr>
        <w:t xml:space="preserve"> žiadateľa</w:t>
      </w:r>
      <w:r w:rsidRPr="004C5DC0">
        <w:rPr>
          <w:rFonts w:ascii="Open Sans" w:eastAsiaTheme="minorHAnsi" w:hAnsi="Open Sans" w:cs="Open Sans"/>
          <w:sz w:val="20"/>
          <w:szCs w:val="20"/>
        </w:rPr>
        <w:t>.</w:t>
      </w:r>
    </w:p>
    <w:p w14:paraId="47EAEB3F" w14:textId="565AC639" w:rsidR="0021176F" w:rsidRPr="004C5DC0" w:rsidRDefault="0021176F" w:rsidP="00FF2C81">
      <w:pPr>
        <w:spacing w:before="60" w:after="120" w:line="259" w:lineRule="auto"/>
        <w:ind w:left="992"/>
        <w:jc w:val="both"/>
        <w:rPr>
          <w:rFonts w:ascii="Open Sans" w:eastAsiaTheme="minorHAnsi" w:hAnsi="Open Sans" w:cs="Open Sans"/>
          <w:strike/>
          <w:sz w:val="20"/>
          <w:szCs w:val="20"/>
        </w:rPr>
      </w:pPr>
      <w:r w:rsidRPr="004C5DC0">
        <w:rPr>
          <w:rFonts w:ascii="Open Sans" w:eastAsiaTheme="minorHAnsi" w:hAnsi="Open Sans" w:cs="Open Sans"/>
          <w:sz w:val="20"/>
          <w:szCs w:val="20"/>
        </w:rPr>
        <w:t xml:space="preserve">Pri vybavovaní </w:t>
      </w:r>
      <w:r w:rsidR="00FF2C81" w:rsidRPr="004C5DC0">
        <w:rPr>
          <w:rFonts w:ascii="Open Sans" w:eastAsiaTheme="minorHAnsi" w:hAnsi="Open Sans" w:cs="Open Sans"/>
          <w:sz w:val="20"/>
          <w:szCs w:val="20"/>
        </w:rPr>
        <w:t xml:space="preserve">preukazu </w:t>
      </w:r>
      <w:r w:rsidR="00547191" w:rsidRPr="004C5DC0">
        <w:rPr>
          <w:rFonts w:ascii="Open Sans" w:eastAsiaTheme="minorHAnsi" w:hAnsi="Open Sans" w:cs="Open Sans"/>
          <w:sz w:val="20"/>
          <w:szCs w:val="20"/>
        </w:rPr>
        <w:t>(</w:t>
      </w:r>
      <w:r w:rsidRPr="004C5DC0">
        <w:rPr>
          <w:rFonts w:ascii="Open Sans" w:eastAsiaTheme="minorHAnsi" w:hAnsi="Open Sans" w:cs="Open Sans"/>
          <w:sz w:val="20"/>
          <w:szCs w:val="20"/>
        </w:rPr>
        <w:t>BČK</w:t>
      </w:r>
      <w:r w:rsidR="00547191" w:rsidRPr="004C5DC0">
        <w:rPr>
          <w:rFonts w:ascii="Open Sans" w:eastAsiaTheme="minorHAnsi" w:hAnsi="Open Sans" w:cs="Open Sans"/>
          <w:sz w:val="20"/>
          <w:szCs w:val="20"/>
        </w:rPr>
        <w:t>)</w:t>
      </w:r>
      <w:r w:rsidRPr="004C5DC0">
        <w:rPr>
          <w:rFonts w:ascii="Open Sans" w:eastAsiaTheme="minorHAnsi" w:hAnsi="Open Sans" w:cs="Open Sans"/>
          <w:sz w:val="20"/>
          <w:szCs w:val="20"/>
        </w:rPr>
        <w:t xml:space="preserve"> je potrebné predložiť </w:t>
      </w:r>
      <w:r w:rsidR="00FF2C81" w:rsidRPr="004C5DC0">
        <w:rPr>
          <w:rFonts w:ascii="Open Sans" w:eastAsiaTheme="minorHAnsi" w:hAnsi="Open Sans" w:cs="Open Sans"/>
          <w:sz w:val="20"/>
          <w:szCs w:val="20"/>
        </w:rPr>
        <w:t>doklad totožnosti</w:t>
      </w:r>
      <w:r w:rsidRPr="004C5DC0">
        <w:rPr>
          <w:rFonts w:ascii="Open Sans" w:eastAsiaTheme="minorHAnsi" w:hAnsi="Open Sans" w:cs="Open Sans"/>
          <w:sz w:val="20"/>
          <w:szCs w:val="20"/>
        </w:rPr>
        <w:t xml:space="preserve">, fotografiu a potvrdenie Slovenskej pošty o dôchodku alebo fotokópie výmeru o dôchodku vydaného Sociálnou poisťovňou. Toto potvrdenie sa nevyžaduje pri vybavovaní BČK u dôchodcov </w:t>
      </w:r>
      <w:r w:rsidR="00437423" w:rsidRPr="004C5DC0">
        <w:rPr>
          <w:rFonts w:ascii="Open Sans" w:eastAsiaTheme="minorHAnsi" w:hAnsi="Open Sans" w:cs="Open Sans"/>
          <w:sz w:val="20"/>
          <w:szCs w:val="20"/>
        </w:rPr>
        <w:t>starších ako 62</w:t>
      </w:r>
      <w:r w:rsidRPr="004C5DC0">
        <w:rPr>
          <w:rFonts w:ascii="Open Sans" w:eastAsiaTheme="minorHAnsi" w:hAnsi="Open Sans" w:cs="Open Sans"/>
          <w:sz w:val="20"/>
          <w:szCs w:val="20"/>
        </w:rPr>
        <w:t xml:space="preserve"> rokov. Dôchodcovia nad</w:t>
      </w:r>
      <w:r w:rsidR="00437423" w:rsidRPr="004C5DC0">
        <w:rPr>
          <w:rFonts w:ascii="Open Sans" w:eastAsiaTheme="minorHAnsi" w:hAnsi="Open Sans" w:cs="Open Sans"/>
          <w:sz w:val="20"/>
          <w:szCs w:val="20"/>
        </w:rPr>
        <w:t xml:space="preserve"> 62</w:t>
      </w:r>
      <w:r w:rsidRPr="004C5DC0">
        <w:rPr>
          <w:rFonts w:ascii="Open Sans" w:eastAsiaTheme="minorHAnsi" w:hAnsi="Open Sans" w:cs="Open Sans"/>
          <w:sz w:val="20"/>
          <w:szCs w:val="20"/>
        </w:rPr>
        <w:t xml:space="preserve"> rokov, ktorí nie sú držiteľmi BČK, majú nárok na zľavnené jednorazové cestovné</w:t>
      </w:r>
      <w:r w:rsidR="00437423" w:rsidRPr="004C5DC0">
        <w:rPr>
          <w:rFonts w:ascii="Open Sans" w:eastAsiaTheme="minorHAnsi" w:hAnsi="Open Sans" w:cs="Open Sans"/>
          <w:sz w:val="20"/>
          <w:szCs w:val="20"/>
        </w:rPr>
        <w:t xml:space="preserve"> pre tarifnú oblasť MESTO </w:t>
      </w:r>
      <w:r w:rsidR="00616284" w:rsidRPr="004C5DC0">
        <w:rPr>
          <w:rFonts w:ascii="Open Sans" w:eastAsiaTheme="minorHAnsi" w:hAnsi="Open Sans" w:cs="Open Sans"/>
          <w:sz w:val="20"/>
          <w:szCs w:val="20"/>
        </w:rPr>
        <w:t>100</w:t>
      </w:r>
      <w:r w:rsidR="00437423" w:rsidRPr="004C5DC0">
        <w:rPr>
          <w:rFonts w:ascii="Open Sans" w:eastAsiaTheme="minorHAnsi" w:hAnsi="Open Sans" w:cs="Open Sans"/>
          <w:sz w:val="20"/>
          <w:szCs w:val="20"/>
        </w:rPr>
        <w:t xml:space="preserve"> a turistické cestovné lístky</w:t>
      </w:r>
      <w:r w:rsidRPr="004C5DC0">
        <w:rPr>
          <w:rFonts w:ascii="Open Sans" w:eastAsiaTheme="minorHAnsi" w:hAnsi="Open Sans" w:cs="Open Sans"/>
          <w:sz w:val="20"/>
          <w:szCs w:val="20"/>
        </w:rPr>
        <w:t>, pričom nárok preukazujú občianskym preukazom.</w:t>
      </w:r>
      <w:r w:rsidRPr="004C5DC0">
        <w:rPr>
          <w:rFonts w:ascii="Open Sans" w:eastAsiaTheme="minorHAnsi" w:hAnsi="Open Sans" w:cs="Open Sans"/>
          <w:strike/>
          <w:sz w:val="20"/>
          <w:szCs w:val="20"/>
        </w:rPr>
        <w:t xml:space="preserve"> </w:t>
      </w:r>
    </w:p>
    <w:p w14:paraId="0C3A8D06" w14:textId="77777777" w:rsidR="00CA2600" w:rsidRDefault="00CA2600" w:rsidP="00F2020E">
      <w:pPr>
        <w:pStyle w:val="Odsekzoznamu"/>
        <w:numPr>
          <w:ilvl w:val="0"/>
          <w:numId w:val="67"/>
        </w:numPr>
        <w:spacing w:after="0"/>
        <w:ind w:left="1066" w:hanging="357"/>
        <w:contextualSpacing w:val="0"/>
        <w:jc w:val="both"/>
        <w:rPr>
          <w:rFonts w:ascii="Open Sans" w:eastAsiaTheme="minorHAnsi" w:hAnsi="Open Sans" w:cs="Open Sans"/>
          <w:sz w:val="20"/>
          <w:szCs w:val="20"/>
        </w:rPr>
      </w:pPr>
      <w:r w:rsidRPr="00CA2600">
        <w:rPr>
          <w:rFonts w:ascii="Open Sans" w:eastAsiaTheme="minorHAnsi" w:hAnsi="Open Sans" w:cs="Open Sans"/>
          <w:sz w:val="20"/>
          <w:szCs w:val="20"/>
        </w:rPr>
        <w:t>Fyzické osoby s ťažkým zdravotným posti</w:t>
      </w:r>
      <w:r>
        <w:rPr>
          <w:rFonts w:ascii="Open Sans" w:eastAsiaTheme="minorHAnsi" w:hAnsi="Open Sans" w:cs="Open Sans"/>
          <w:sz w:val="20"/>
          <w:szCs w:val="20"/>
        </w:rPr>
        <w:t>hnutím vrátane ich sprievodcov</w:t>
      </w:r>
      <w:r w:rsidRPr="00CA2600">
        <w:rPr>
          <w:rFonts w:ascii="Open Sans" w:eastAsiaTheme="minorHAnsi" w:hAnsi="Open Sans" w:cs="Open Sans"/>
          <w:sz w:val="20"/>
          <w:szCs w:val="20"/>
        </w:rPr>
        <w:t xml:space="preserve"> a sprevádzajúcich osôb, ak sa spolu s nimi prepravujú, sú cestujúci s platným preukazom fyzickej osoby s ťažkým zdravotným postihnutím alebo platným preukazom </w:t>
      </w:r>
      <w:r w:rsidRPr="00CA2600">
        <w:rPr>
          <w:rFonts w:ascii="Open Sans" w:eastAsiaTheme="minorHAnsi" w:hAnsi="Open Sans" w:cs="Open Sans"/>
          <w:sz w:val="20"/>
          <w:szCs w:val="20"/>
        </w:rPr>
        <w:lastRenderedPageBreak/>
        <w:t>fyzickej osoby s ťažkým zdravotným postihnutím so sprievodcom alebo platným dokladom totožnosti s informáciou o ťažkom zdravotnom postihnutí, prípa</w:t>
      </w:r>
      <w:r>
        <w:rPr>
          <w:rFonts w:ascii="Open Sans" w:eastAsiaTheme="minorHAnsi" w:hAnsi="Open Sans" w:cs="Open Sans"/>
          <w:sz w:val="20"/>
          <w:szCs w:val="20"/>
        </w:rPr>
        <w:t>dne odkázanosti na sprievodcu.</w:t>
      </w:r>
    </w:p>
    <w:p w14:paraId="69C56013" w14:textId="2521BD0D" w:rsidR="007937E3" w:rsidRDefault="007937E3" w:rsidP="00CA2600">
      <w:pPr>
        <w:pStyle w:val="Odsekzoznamu"/>
        <w:ind w:left="1068"/>
        <w:jc w:val="both"/>
        <w:rPr>
          <w:rFonts w:ascii="Open Sans" w:eastAsiaTheme="minorHAnsi" w:hAnsi="Open Sans" w:cs="Open Sans"/>
          <w:sz w:val="20"/>
          <w:szCs w:val="20"/>
        </w:rPr>
      </w:pPr>
      <w:r>
        <w:rPr>
          <w:rFonts w:ascii="Open Sans" w:eastAsiaTheme="minorHAnsi" w:hAnsi="Open Sans" w:cs="Open Sans"/>
          <w:sz w:val="20"/>
          <w:szCs w:val="20"/>
        </w:rPr>
        <w:t xml:space="preserve">Držitelia preukazov ŤZP alebo ŤZP-S preukazujú nárok na zľavnené cestovné </w:t>
      </w:r>
      <w:r w:rsidR="00490180" w:rsidRPr="00CA2600">
        <w:rPr>
          <w:rFonts w:ascii="Open Sans" w:eastAsiaTheme="minorHAnsi" w:hAnsi="Open Sans" w:cs="Open Sans"/>
          <w:sz w:val="20"/>
          <w:szCs w:val="20"/>
        </w:rPr>
        <w:t>prostredníctvom vyššie uvedených dokladov alebo preukazom vydaným dopravcom, ktorý obsahuje</w:t>
      </w:r>
      <w:r>
        <w:rPr>
          <w:rFonts w:ascii="Open Sans" w:eastAsiaTheme="minorHAnsi" w:hAnsi="Open Sans" w:cs="Open Sans"/>
          <w:sz w:val="20"/>
          <w:szCs w:val="20"/>
        </w:rPr>
        <w:t>:</w:t>
      </w:r>
    </w:p>
    <w:p w14:paraId="79A972C0" w14:textId="77777777" w:rsidR="0062503C" w:rsidRDefault="0062503C" w:rsidP="00F2020E">
      <w:pPr>
        <w:pStyle w:val="Odsekzoznamu"/>
        <w:numPr>
          <w:ilvl w:val="0"/>
          <w:numId w:val="84"/>
        </w:numPr>
        <w:ind w:left="2127" w:hanging="284"/>
        <w:jc w:val="both"/>
        <w:rPr>
          <w:rFonts w:ascii="Open Sans" w:eastAsiaTheme="minorHAnsi" w:hAnsi="Open Sans" w:cs="Open Sans"/>
          <w:sz w:val="20"/>
          <w:szCs w:val="20"/>
        </w:rPr>
      </w:pPr>
      <w:r>
        <w:rPr>
          <w:rFonts w:ascii="Open Sans" w:eastAsiaTheme="minorHAnsi" w:hAnsi="Open Sans" w:cs="Open Sans"/>
          <w:sz w:val="20"/>
          <w:szCs w:val="20"/>
        </w:rPr>
        <w:t>f</w:t>
      </w:r>
      <w:r w:rsidR="00490180" w:rsidRPr="00CA2600">
        <w:rPr>
          <w:rFonts w:ascii="Open Sans" w:eastAsiaTheme="minorHAnsi" w:hAnsi="Open Sans" w:cs="Open Sans"/>
          <w:sz w:val="20"/>
          <w:szCs w:val="20"/>
        </w:rPr>
        <w:t>otografiu</w:t>
      </w:r>
      <w:r>
        <w:rPr>
          <w:rFonts w:ascii="Open Sans" w:eastAsiaTheme="minorHAnsi" w:hAnsi="Open Sans" w:cs="Open Sans"/>
          <w:sz w:val="20"/>
          <w:szCs w:val="20"/>
        </w:rPr>
        <w:t xml:space="preserve"> žiadateľa</w:t>
      </w:r>
      <w:r w:rsidR="00490180" w:rsidRPr="00CA2600">
        <w:rPr>
          <w:rFonts w:ascii="Open Sans" w:eastAsiaTheme="minorHAnsi" w:hAnsi="Open Sans" w:cs="Open Sans"/>
          <w:sz w:val="20"/>
          <w:szCs w:val="20"/>
        </w:rPr>
        <w:t xml:space="preserve">, </w:t>
      </w:r>
    </w:p>
    <w:p w14:paraId="2C1E177F" w14:textId="77777777" w:rsidR="0062503C" w:rsidRDefault="00490180" w:rsidP="00F2020E">
      <w:pPr>
        <w:pStyle w:val="Odsekzoznamu"/>
        <w:numPr>
          <w:ilvl w:val="0"/>
          <w:numId w:val="84"/>
        </w:numPr>
        <w:ind w:left="2127" w:hanging="284"/>
        <w:jc w:val="both"/>
        <w:rPr>
          <w:rFonts w:ascii="Open Sans" w:eastAsiaTheme="minorHAnsi" w:hAnsi="Open Sans" w:cs="Open Sans"/>
          <w:sz w:val="20"/>
          <w:szCs w:val="20"/>
        </w:rPr>
      </w:pPr>
      <w:r w:rsidRPr="0062503C">
        <w:rPr>
          <w:rFonts w:ascii="Open Sans" w:eastAsiaTheme="minorHAnsi" w:hAnsi="Open Sans" w:cs="Open Sans"/>
          <w:sz w:val="20"/>
          <w:szCs w:val="20"/>
        </w:rPr>
        <w:t>meno a</w:t>
      </w:r>
      <w:r w:rsidR="0062503C" w:rsidRPr="0062503C">
        <w:rPr>
          <w:rFonts w:ascii="Open Sans" w:eastAsiaTheme="minorHAnsi" w:hAnsi="Open Sans" w:cs="Open Sans"/>
          <w:sz w:val="20"/>
          <w:szCs w:val="20"/>
        </w:rPr>
        <w:t> </w:t>
      </w:r>
      <w:r w:rsidRPr="0062503C">
        <w:rPr>
          <w:rFonts w:ascii="Open Sans" w:eastAsiaTheme="minorHAnsi" w:hAnsi="Open Sans" w:cs="Open Sans"/>
          <w:sz w:val="20"/>
          <w:szCs w:val="20"/>
        </w:rPr>
        <w:t>priezvisko</w:t>
      </w:r>
      <w:r w:rsidR="0062503C" w:rsidRPr="0062503C">
        <w:rPr>
          <w:rFonts w:ascii="Open Sans" w:eastAsiaTheme="minorHAnsi" w:hAnsi="Open Sans" w:cs="Open Sans"/>
          <w:sz w:val="20"/>
          <w:szCs w:val="20"/>
        </w:rPr>
        <w:t xml:space="preserve"> žiadateľa</w:t>
      </w:r>
      <w:r w:rsidRPr="0062503C">
        <w:rPr>
          <w:rFonts w:ascii="Open Sans" w:eastAsiaTheme="minorHAnsi" w:hAnsi="Open Sans" w:cs="Open Sans"/>
          <w:sz w:val="20"/>
          <w:szCs w:val="20"/>
        </w:rPr>
        <w:t xml:space="preserve">, </w:t>
      </w:r>
    </w:p>
    <w:p w14:paraId="007F76A9" w14:textId="34F7E41F" w:rsidR="0062503C" w:rsidRDefault="007937E3" w:rsidP="00F2020E">
      <w:pPr>
        <w:pStyle w:val="Odsekzoznamu"/>
        <w:numPr>
          <w:ilvl w:val="0"/>
          <w:numId w:val="84"/>
        </w:numPr>
        <w:ind w:left="2127" w:hanging="284"/>
        <w:jc w:val="both"/>
        <w:rPr>
          <w:rFonts w:ascii="Open Sans" w:eastAsiaTheme="minorHAnsi" w:hAnsi="Open Sans" w:cs="Open Sans"/>
          <w:sz w:val="20"/>
          <w:szCs w:val="20"/>
        </w:rPr>
      </w:pPr>
      <w:r w:rsidRPr="0062503C">
        <w:rPr>
          <w:rFonts w:ascii="Open Sans" w:eastAsiaTheme="minorHAnsi" w:hAnsi="Open Sans" w:cs="Open Sans"/>
          <w:sz w:val="20"/>
          <w:szCs w:val="20"/>
        </w:rPr>
        <w:t xml:space="preserve">dátum narodenia </w:t>
      </w:r>
      <w:r w:rsidR="0062503C" w:rsidRPr="0062503C">
        <w:rPr>
          <w:rFonts w:ascii="Open Sans" w:eastAsiaTheme="minorHAnsi" w:hAnsi="Open Sans" w:cs="Open Sans"/>
          <w:sz w:val="20"/>
          <w:szCs w:val="20"/>
        </w:rPr>
        <w:t>žiadateľa</w:t>
      </w:r>
      <w:r w:rsidR="0062503C">
        <w:rPr>
          <w:rFonts w:ascii="Open Sans" w:eastAsiaTheme="minorHAnsi" w:hAnsi="Open Sans" w:cs="Open Sans"/>
          <w:sz w:val="20"/>
          <w:szCs w:val="20"/>
        </w:rPr>
        <w:t>,</w:t>
      </w:r>
    </w:p>
    <w:p w14:paraId="4AAC8105" w14:textId="37F9AD70" w:rsidR="007937E3" w:rsidRPr="0062503C" w:rsidRDefault="00490180" w:rsidP="00F2020E">
      <w:pPr>
        <w:pStyle w:val="Odsekzoznamu"/>
        <w:numPr>
          <w:ilvl w:val="0"/>
          <w:numId w:val="84"/>
        </w:numPr>
        <w:spacing w:after="0"/>
        <w:ind w:left="2127" w:hanging="284"/>
        <w:contextualSpacing w:val="0"/>
        <w:jc w:val="both"/>
        <w:rPr>
          <w:rFonts w:ascii="Open Sans" w:eastAsiaTheme="minorHAnsi" w:hAnsi="Open Sans" w:cs="Open Sans"/>
          <w:sz w:val="20"/>
          <w:szCs w:val="20"/>
        </w:rPr>
      </w:pPr>
      <w:r w:rsidRPr="0062503C">
        <w:rPr>
          <w:rFonts w:ascii="Open Sans" w:eastAsiaTheme="minorHAnsi" w:hAnsi="Open Sans" w:cs="Open Sans"/>
          <w:sz w:val="20"/>
          <w:szCs w:val="20"/>
        </w:rPr>
        <w:t xml:space="preserve">informáciu, či ide o ŤZP alebo ŤZP-S. </w:t>
      </w:r>
    </w:p>
    <w:p w14:paraId="1318FD32" w14:textId="56CB4673" w:rsidR="00490180" w:rsidRPr="007937E3" w:rsidRDefault="00490180" w:rsidP="007937E3">
      <w:pPr>
        <w:ind w:left="1065"/>
        <w:jc w:val="both"/>
        <w:rPr>
          <w:rFonts w:ascii="Open Sans" w:eastAsiaTheme="minorHAnsi" w:hAnsi="Open Sans" w:cs="Open Sans"/>
          <w:sz w:val="20"/>
          <w:szCs w:val="20"/>
        </w:rPr>
      </w:pPr>
      <w:r w:rsidRPr="007937E3">
        <w:rPr>
          <w:rFonts w:ascii="Open Sans" w:eastAsiaTheme="minorHAnsi" w:hAnsi="Open Sans" w:cs="Open Sans"/>
          <w:sz w:val="20"/>
          <w:szCs w:val="20"/>
        </w:rPr>
        <w:t xml:space="preserve">Pri vybavovaní preukazu vydaného dopravcom (BČK) je potrebné </w:t>
      </w:r>
      <w:r w:rsidR="007937E3">
        <w:rPr>
          <w:rFonts w:ascii="Open Sans" w:eastAsiaTheme="minorHAnsi" w:hAnsi="Open Sans" w:cs="Open Sans"/>
          <w:sz w:val="20"/>
          <w:szCs w:val="20"/>
        </w:rPr>
        <w:t xml:space="preserve">predložiť </w:t>
      </w:r>
      <w:r w:rsidRPr="007937E3">
        <w:rPr>
          <w:rFonts w:ascii="Open Sans" w:eastAsiaTheme="minorHAnsi" w:hAnsi="Open Sans" w:cs="Open Sans"/>
          <w:sz w:val="20"/>
          <w:szCs w:val="20"/>
        </w:rPr>
        <w:t xml:space="preserve">doklad totožnosti, </w:t>
      </w:r>
      <w:r w:rsidR="007937E3">
        <w:rPr>
          <w:rFonts w:ascii="Open Sans" w:eastAsiaTheme="minorHAnsi" w:hAnsi="Open Sans" w:cs="Open Sans"/>
          <w:sz w:val="20"/>
          <w:szCs w:val="20"/>
        </w:rPr>
        <w:t xml:space="preserve">fotografiu žiadateľa a ak z dokladu totožnosti nie je možné zistiť informáciu o ťažkom zdravotnom postihnutí je potrebné predložiť aj </w:t>
      </w:r>
      <w:r w:rsidRPr="007937E3">
        <w:rPr>
          <w:rFonts w:ascii="Open Sans" w:eastAsiaTheme="minorHAnsi" w:hAnsi="Open Sans" w:cs="Open Sans"/>
          <w:sz w:val="20"/>
          <w:szCs w:val="20"/>
        </w:rPr>
        <w:t>preukaz ŤZP alebo ŤZP-S vydaný Úradom práce sociálnych vecí a rodiny SR.</w:t>
      </w:r>
      <w:r w:rsidR="00CA2600" w:rsidRPr="007937E3">
        <w:rPr>
          <w:rFonts w:ascii="Open Sans" w:eastAsiaTheme="minorHAnsi" w:hAnsi="Open Sans" w:cs="Open Sans"/>
          <w:sz w:val="20"/>
          <w:szCs w:val="20"/>
        </w:rPr>
        <w:t xml:space="preserve"> Sprievodca držiteľa preukazu ŤZP-S preukazuje nárok na zľavnené </w:t>
      </w:r>
      <w:r w:rsidR="007937E3">
        <w:rPr>
          <w:rFonts w:ascii="Open Sans" w:eastAsiaTheme="minorHAnsi" w:hAnsi="Open Sans" w:cs="Open Sans"/>
          <w:sz w:val="20"/>
          <w:szCs w:val="20"/>
        </w:rPr>
        <w:t xml:space="preserve">cestovné prostredníctvom niektorého z vyššie uvedených dokladov osoby, </w:t>
      </w:r>
      <w:r w:rsidR="00CA2600" w:rsidRPr="007937E3">
        <w:rPr>
          <w:rFonts w:ascii="Open Sans" w:eastAsiaTheme="minorHAnsi" w:hAnsi="Open Sans" w:cs="Open Sans"/>
          <w:sz w:val="20"/>
          <w:szCs w:val="20"/>
        </w:rPr>
        <w:t xml:space="preserve">ktorú sprevádza. </w:t>
      </w:r>
    </w:p>
    <w:p w14:paraId="0E303158" w14:textId="37A29021" w:rsidR="0021176F" w:rsidRPr="00121C95" w:rsidRDefault="0021176F" w:rsidP="00F2020E">
      <w:pPr>
        <w:numPr>
          <w:ilvl w:val="0"/>
          <w:numId w:val="74"/>
        </w:numPr>
        <w:spacing w:before="120" w:after="120" w:line="259" w:lineRule="auto"/>
        <w:ind w:left="714" w:hanging="357"/>
        <w:jc w:val="both"/>
        <w:rPr>
          <w:rFonts w:ascii="Open Sans" w:eastAsiaTheme="minorHAnsi" w:hAnsi="Open Sans" w:cs="Open Sans"/>
          <w:bCs/>
          <w:color w:val="538135" w:themeColor="accent6" w:themeShade="BF"/>
          <w:sz w:val="24"/>
          <w:szCs w:val="24"/>
        </w:rPr>
      </w:pPr>
      <w:r w:rsidRPr="00121C95">
        <w:rPr>
          <w:rFonts w:ascii="Open Sans" w:eastAsiaTheme="minorHAnsi" w:hAnsi="Open Sans" w:cs="Open Sans"/>
          <w:bCs/>
          <w:color w:val="538135" w:themeColor="accent6" w:themeShade="BF"/>
          <w:sz w:val="24"/>
          <w:szCs w:val="24"/>
        </w:rPr>
        <w:t>Bezplatné cestovné</w:t>
      </w:r>
    </w:p>
    <w:p w14:paraId="69E1AA13" w14:textId="77777777" w:rsidR="0021176F" w:rsidRPr="00303755" w:rsidRDefault="0021176F" w:rsidP="00F2020E">
      <w:pPr>
        <w:numPr>
          <w:ilvl w:val="0"/>
          <w:numId w:val="72"/>
        </w:numPr>
        <w:spacing w:line="259" w:lineRule="auto"/>
        <w:ind w:left="567" w:hanging="425"/>
        <w:contextualSpacing/>
        <w:jc w:val="both"/>
        <w:rPr>
          <w:rFonts w:ascii="Open Sans" w:eastAsiaTheme="minorHAnsi" w:hAnsi="Open Sans" w:cs="Open Sans"/>
          <w:b/>
          <w:sz w:val="20"/>
          <w:szCs w:val="20"/>
        </w:rPr>
      </w:pPr>
      <w:r w:rsidRPr="0021176F">
        <w:rPr>
          <w:rFonts w:ascii="Open Sans" w:eastAsiaTheme="minorHAnsi" w:hAnsi="Open Sans" w:cs="Open Sans"/>
          <w:sz w:val="20"/>
          <w:szCs w:val="20"/>
        </w:rPr>
        <w:t>Nárok na bezplatné cestovné na všetkých linkách a úsekoch liniek zaradených do IDS ŽSK majú:</w:t>
      </w:r>
    </w:p>
    <w:p w14:paraId="11468215" w14:textId="0B3D38A1" w:rsidR="0021176F" w:rsidRPr="00303755" w:rsidRDefault="00384F61" w:rsidP="00F2020E">
      <w:pPr>
        <w:numPr>
          <w:ilvl w:val="0"/>
          <w:numId w:val="43"/>
        </w:numPr>
        <w:spacing w:after="120" w:line="259" w:lineRule="auto"/>
        <w:ind w:left="1434" w:hanging="357"/>
        <w:jc w:val="both"/>
        <w:rPr>
          <w:rFonts w:ascii="Open Sans" w:eastAsiaTheme="minorHAnsi" w:hAnsi="Open Sans" w:cs="Open Sans"/>
          <w:sz w:val="20"/>
          <w:szCs w:val="20"/>
        </w:rPr>
      </w:pPr>
      <w:r w:rsidRPr="00303755">
        <w:rPr>
          <w:rFonts w:ascii="Open Sans" w:eastAsiaTheme="minorHAnsi" w:hAnsi="Open Sans" w:cs="Open Sans"/>
          <w:sz w:val="20"/>
          <w:szCs w:val="20"/>
        </w:rPr>
        <w:t>deti do šiestich rokov veku</w:t>
      </w:r>
      <w:r w:rsidR="00137D31">
        <w:rPr>
          <w:rFonts w:ascii="Open Sans" w:eastAsiaTheme="minorHAnsi" w:hAnsi="Open Sans" w:cs="Open Sans"/>
          <w:sz w:val="20"/>
          <w:szCs w:val="20"/>
        </w:rPr>
        <w:t>.</w:t>
      </w:r>
    </w:p>
    <w:p w14:paraId="236BB768" w14:textId="77777777" w:rsidR="0021176F" w:rsidRPr="00303755" w:rsidRDefault="0021176F" w:rsidP="00F2020E">
      <w:pPr>
        <w:numPr>
          <w:ilvl w:val="0"/>
          <w:numId w:val="72"/>
        </w:numPr>
        <w:spacing w:after="60" w:line="259" w:lineRule="auto"/>
        <w:ind w:left="567" w:hanging="425"/>
        <w:jc w:val="both"/>
        <w:rPr>
          <w:rFonts w:ascii="Open Sans" w:eastAsiaTheme="minorHAnsi" w:hAnsi="Open Sans" w:cs="Open Sans"/>
          <w:sz w:val="20"/>
          <w:szCs w:val="20"/>
        </w:rPr>
      </w:pPr>
      <w:r w:rsidRPr="00303755">
        <w:rPr>
          <w:rFonts w:ascii="Open Sans" w:eastAsiaTheme="minorHAnsi" w:hAnsi="Open Sans" w:cs="Open Sans"/>
          <w:sz w:val="20"/>
          <w:szCs w:val="20"/>
        </w:rPr>
        <w:t>Preukazovanie nároku na bezplatné cestovné:</w:t>
      </w:r>
    </w:p>
    <w:p w14:paraId="321638C7" w14:textId="77777777" w:rsidR="00E6041C" w:rsidRPr="00303755" w:rsidRDefault="009C586A" w:rsidP="00F2020E">
      <w:pPr>
        <w:numPr>
          <w:ilvl w:val="0"/>
          <w:numId w:val="69"/>
        </w:numPr>
        <w:spacing w:before="60" w:after="0" w:line="259" w:lineRule="auto"/>
        <w:ind w:left="1134" w:hanging="425"/>
        <w:jc w:val="both"/>
        <w:rPr>
          <w:rFonts w:ascii="Open Sans" w:eastAsiaTheme="minorHAnsi" w:hAnsi="Open Sans" w:cs="Open Sans"/>
          <w:sz w:val="20"/>
          <w:szCs w:val="20"/>
        </w:rPr>
      </w:pPr>
      <w:r w:rsidRPr="00303755">
        <w:rPr>
          <w:rFonts w:ascii="Open Sans" w:eastAsiaTheme="minorHAnsi" w:hAnsi="Open Sans" w:cs="Open Sans"/>
          <w:sz w:val="20"/>
          <w:szCs w:val="20"/>
        </w:rPr>
        <w:t>D</w:t>
      </w:r>
      <w:r w:rsidR="00384F61" w:rsidRPr="00303755">
        <w:rPr>
          <w:rFonts w:ascii="Open Sans" w:eastAsiaTheme="minorHAnsi" w:hAnsi="Open Sans" w:cs="Open Sans"/>
          <w:sz w:val="20"/>
          <w:szCs w:val="20"/>
        </w:rPr>
        <w:t xml:space="preserve">eti do šiestich rokov veku je skupina cestujúcich do dovŕšenia šiesteho roku veku. V prípade pochybností o veku dieťaťa preukazuje sprevádzajúca osoba vek dieťaťa platným dokladom totožnosti alebo platným preukazom vydaným dopravcom, ktorý obsahuje: </w:t>
      </w:r>
    </w:p>
    <w:p w14:paraId="7BE3BED6" w14:textId="77777777" w:rsidR="0062503C" w:rsidRDefault="00384F61" w:rsidP="00F2020E">
      <w:pPr>
        <w:pStyle w:val="Odsekzoznamu"/>
        <w:numPr>
          <w:ilvl w:val="0"/>
          <w:numId w:val="85"/>
        </w:numPr>
        <w:spacing w:before="60" w:after="0" w:line="259" w:lineRule="auto"/>
        <w:ind w:left="2127" w:hanging="284"/>
        <w:jc w:val="both"/>
        <w:rPr>
          <w:rFonts w:ascii="Open Sans" w:eastAsiaTheme="minorHAnsi" w:hAnsi="Open Sans" w:cs="Open Sans"/>
          <w:sz w:val="20"/>
          <w:szCs w:val="20"/>
        </w:rPr>
      </w:pPr>
      <w:r w:rsidRPr="00303755">
        <w:rPr>
          <w:rFonts w:ascii="Open Sans" w:eastAsiaTheme="minorHAnsi" w:hAnsi="Open Sans" w:cs="Open Sans"/>
          <w:sz w:val="20"/>
          <w:szCs w:val="20"/>
        </w:rPr>
        <w:t xml:space="preserve">aktuálnu fotografiu dieťaťa, </w:t>
      </w:r>
    </w:p>
    <w:p w14:paraId="7D0917A1" w14:textId="77777777" w:rsidR="0062503C" w:rsidRDefault="00384F61" w:rsidP="00F2020E">
      <w:pPr>
        <w:pStyle w:val="Odsekzoznamu"/>
        <w:numPr>
          <w:ilvl w:val="0"/>
          <w:numId w:val="85"/>
        </w:numPr>
        <w:spacing w:before="60" w:after="0" w:line="259" w:lineRule="auto"/>
        <w:ind w:left="2127" w:hanging="284"/>
        <w:jc w:val="both"/>
        <w:rPr>
          <w:rFonts w:ascii="Open Sans" w:eastAsiaTheme="minorHAnsi" w:hAnsi="Open Sans" w:cs="Open Sans"/>
          <w:sz w:val="20"/>
          <w:szCs w:val="20"/>
        </w:rPr>
      </w:pPr>
      <w:r w:rsidRPr="0062503C">
        <w:rPr>
          <w:rFonts w:ascii="Open Sans" w:eastAsiaTheme="minorHAnsi" w:hAnsi="Open Sans" w:cs="Open Sans"/>
          <w:sz w:val="20"/>
          <w:szCs w:val="20"/>
        </w:rPr>
        <w:t xml:space="preserve">meno a priezvisko dieťaťa, </w:t>
      </w:r>
    </w:p>
    <w:p w14:paraId="69A3D275" w14:textId="14A44573" w:rsidR="00384F61" w:rsidRPr="0062503C" w:rsidRDefault="00384F61" w:rsidP="00F2020E">
      <w:pPr>
        <w:pStyle w:val="Odsekzoznamu"/>
        <w:numPr>
          <w:ilvl w:val="0"/>
          <w:numId w:val="85"/>
        </w:numPr>
        <w:spacing w:before="60" w:after="0" w:line="259" w:lineRule="auto"/>
        <w:ind w:left="2127" w:hanging="284"/>
        <w:jc w:val="both"/>
        <w:rPr>
          <w:rFonts w:ascii="Open Sans" w:eastAsiaTheme="minorHAnsi" w:hAnsi="Open Sans" w:cs="Open Sans"/>
          <w:sz w:val="20"/>
          <w:szCs w:val="20"/>
        </w:rPr>
      </w:pPr>
      <w:r w:rsidRPr="0062503C">
        <w:rPr>
          <w:rFonts w:ascii="Open Sans" w:eastAsiaTheme="minorHAnsi" w:hAnsi="Open Sans" w:cs="Open Sans"/>
          <w:sz w:val="20"/>
          <w:szCs w:val="20"/>
        </w:rPr>
        <w:t>dátum narodenia dieťaťa.</w:t>
      </w:r>
      <w:r w:rsidR="00547191" w:rsidRPr="0062503C">
        <w:rPr>
          <w:rFonts w:ascii="Open Sans" w:eastAsiaTheme="minorHAnsi" w:hAnsi="Open Sans" w:cs="Open Sans"/>
          <w:sz w:val="20"/>
          <w:szCs w:val="20"/>
        </w:rPr>
        <w:t xml:space="preserve"> </w:t>
      </w:r>
    </w:p>
    <w:p w14:paraId="66341E07" w14:textId="39CC2C1A" w:rsidR="001647AD" w:rsidRPr="0021176F" w:rsidRDefault="00547191" w:rsidP="00B235D1">
      <w:pPr>
        <w:spacing w:before="60" w:after="240" w:line="259" w:lineRule="auto"/>
        <w:ind w:left="1134"/>
        <w:jc w:val="both"/>
        <w:rPr>
          <w:rFonts w:ascii="Open Sans" w:eastAsiaTheme="minorHAnsi" w:hAnsi="Open Sans" w:cs="Open Sans"/>
          <w:sz w:val="20"/>
          <w:szCs w:val="20"/>
        </w:rPr>
      </w:pPr>
      <w:r w:rsidRPr="00303755">
        <w:rPr>
          <w:rFonts w:ascii="Open Sans" w:eastAsiaTheme="minorHAnsi" w:hAnsi="Open Sans" w:cs="Open Sans"/>
          <w:sz w:val="20"/>
          <w:szCs w:val="20"/>
        </w:rPr>
        <w:t xml:space="preserve">Pri vybavovaní preukazu (BČK) dieťaťa </w:t>
      </w:r>
      <w:r w:rsidRPr="00547191">
        <w:rPr>
          <w:rFonts w:ascii="Open Sans" w:eastAsiaTheme="minorHAnsi" w:hAnsi="Open Sans" w:cs="Open Sans"/>
          <w:sz w:val="20"/>
          <w:szCs w:val="20"/>
        </w:rPr>
        <w:t>je potrebné predložiť rodný list dieťaťa, preukaz totožnosti zákonného zástupcu a fotografiu dieťaťa.</w:t>
      </w:r>
    </w:p>
    <w:p w14:paraId="6814C05F" w14:textId="1D1A9A65" w:rsidR="001647AD" w:rsidRPr="001647AD" w:rsidRDefault="001647AD" w:rsidP="005A35AF">
      <w:pPr>
        <w:pStyle w:val="Nadpis3"/>
        <w:spacing w:after="240"/>
        <w:ind w:left="1418" w:hanging="284"/>
      </w:pPr>
      <w:bookmarkStart w:id="96" w:name="_Toc525067213"/>
      <w:bookmarkStart w:id="97" w:name="_Toc19870195"/>
      <w:bookmarkStart w:id="98" w:name="_Toc55385551"/>
      <w:r w:rsidRPr="001647AD">
        <w:t>Podmienky používania bezkontaktných čipových kariet</w:t>
      </w:r>
      <w:bookmarkEnd w:id="96"/>
      <w:bookmarkEnd w:id="97"/>
      <w:bookmarkEnd w:id="98"/>
      <w:r w:rsidRPr="001647AD">
        <w:t xml:space="preserve"> </w:t>
      </w:r>
    </w:p>
    <w:p w14:paraId="5008B01B" w14:textId="7F5FAC61" w:rsidR="005A35AF" w:rsidRDefault="001647AD" w:rsidP="00F2020E">
      <w:pPr>
        <w:numPr>
          <w:ilvl w:val="1"/>
          <w:numId w:val="75"/>
        </w:numPr>
        <w:spacing w:after="120" w:line="259" w:lineRule="auto"/>
        <w:ind w:left="567" w:hanging="425"/>
        <w:jc w:val="both"/>
        <w:rPr>
          <w:rFonts w:ascii="Open Sans" w:eastAsiaTheme="minorHAnsi" w:hAnsi="Open Sans" w:cs="Open Sans"/>
          <w:sz w:val="20"/>
          <w:szCs w:val="20"/>
        </w:rPr>
      </w:pPr>
      <w:r w:rsidRPr="001647AD">
        <w:rPr>
          <w:rFonts w:ascii="Open Sans" w:eastAsiaTheme="minorHAnsi" w:hAnsi="Open Sans" w:cs="Open Sans"/>
          <w:sz w:val="20"/>
          <w:szCs w:val="20"/>
        </w:rPr>
        <w:t>Čipová karta slúži ako nosič alebo identifikátor cestovného lístka</w:t>
      </w:r>
      <w:r w:rsidR="00B63F4D">
        <w:rPr>
          <w:rFonts w:ascii="Open Sans" w:eastAsiaTheme="minorHAnsi" w:hAnsi="Open Sans" w:cs="Open Sans"/>
          <w:sz w:val="20"/>
          <w:szCs w:val="20"/>
        </w:rPr>
        <w:t xml:space="preserve"> v elektronickej podobe </w:t>
      </w:r>
      <w:r w:rsidRPr="001647AD">
        <w:rPr>
          <w:rFonts w:ascii="Open Sans" w:eastAsiaTheme="minorHAnsi" w:hAnsi="Open Sans" w:cs="Open Sans"/>
          <w:sz w:val="20"/>
          <w:szCs w:val="20"/>
        </w:rPr>
        <w:t>elektronickej peňaženky</w:t>
      </w:r>
      <w:r w:rsidR="00092534">
        <w:rPr>
          <w:rFonts w:ascii="Open Sans" w:eastAsiaTheme="minorHAnsi" w:hAnsi="Open Sans" w:cs="Open Sans"/>
          <w:sz w:val="20"/>
          <w:szCs w:val="20"/>
        </w:rPr>
        <w:t xml:space="preserve"> </w:t>
      </w:r>
      <w:r w:rsidRPr="001647AD">
        <w:rPr>
          <w:rFonts w:ascii="Open Sans" w:eastAsiaTheme="minorHAnsi" w:hAnsi="Open Sans" w:cs="Open Sans"/>
          <w:sz w:val="20"/>
          <w:szCs w:val="20"/>
        </w:rPr>
        <w:t xml:space="preserve">a informácie o druhu a dobe platnosti zľavy. </w:t>
      </w:r>
    </w:p>
    <w:p w14:paraId="63273D55" w14:textId="5D1F58DA" w:rsidR="005A35AF" w:rsidRDefault="001647AD" w:rsidP="00F2020E">
      <w:pPr>
        <w:numPr>
          <w:ilvl w:val="1"/>
          <w:numId w:val="75"/>
        </w:numPr>
        <w:spacing w:after="120" w:line="259" w:lineRule="auto"/>
        <w:ind w:left="567" w:hanging="425"/>
        <w:jc w:val="both"/>
        <w:rPr>
          <w:rFonts w:ascii="Open Sans" w:eastAsiaTheme="minorHAnsi" w:hAnsi="Open Sans" w:cs="Open Sans"/>
          <w:sz w:val="20"/>
          <w:szCs w:val="20"/>
        </w:rPr>
      </w:pPr>
      <w:r w:rsidRPr="005A35AF">
        <w:rPr>
          <w:rFonts w:ascii="Open Sans" w:eastAsiaTheme="minorHAnsi" w:hAnsi="Open Sans" w:cs="Open Sans"/>
          <w:sz w:val="20"/>
          <w:szCs w:val="20"/>
        </w:rPr>
        <w:t xml:space="preserve">Bezkontaktná čipová karta je vystavená na konkrétnu osobu a môže byť vydaná ako neprenosná (BČK obsahuje fotografiu) alebo prenosná (BČK neobsahuje fotografiu). </w:t>
      </w:r>
    </w:p>
    <w:p w14:paraId="16A082CF" w14:textId="5B7BFEEA" w:rsidR="002242A8" w:rsidRDefault="002242A8" w:rsidP="00F2020E">
      <w:pPr>
        <w:numPr>
          <w:ilvl w:val="1"/>
          <w:numId w:val="75"/>
        </w:numPr>
        <w:spacing w:after="120" w:line="259" w:lineRule="auto"/>
        <w:ind w:left="567" w:hanging="425"/>
        <w:jc w:val="both"/>
        <w:rPr>
          <w:rFonts w:ascii="Open Sans" w:eastAsiaTheme="minorHAnsi" w:hAnsi="Open Sans" w:cs="Open Sans"/>
          <w:sz w:val="20"/>
          <w:szCs w:val="20"/>
        </w:rPr>
      </w:pPr>
      <w:r>
        <w:rPr>
          <w:rFonts w:ascii="Open Sans" w:eastAsiaTheme="minorHAnsi" w:hAnsi="Open Sans" w:cs="Open Sans"/>
          <w:sz w:val="20"/>
          <w:szCs w:val="20"/>
        </w:rPr>
        <w:t>Jednoznačným identifikátorom BČK je jej SNR číslo uvedené na BČK.</w:t>
      </w:r>
    </w:p>
    <w:p w14:paraId="1ADAE0A1" w14:textId="702F56F1" w:rsidR="001647AD" w:rsidRPr="005A35AF" w:rsidRDefault="001647AD" w:rsidP="00F2020E">
      <w:pPr>
        <w:numPr>
          <w:ilvl w:val="1"/>
          <w:numId w:val="75"/>
        </w:numPr>
        <w:spacing w:after="60" w:line="259" w:lineRule="auto"/>
        <w:ind w:left="567" w:hanging="425"/>
        <w:jc w:val="both"/>
        <w:rPr>
          <w:rFonts w:ascii="Open Sans" w:eastAsiaTheme="minorHAnsi" w:hAnsi="Open Sans" w:cs="Open Sans"/>
          <w:sz w:val="20"/>
          <w:szCs w:val="20"/>
        </w:rPr>
      </w:pPr>
      <w:r w:rsidRPr="005A35AF">
        <w:rPr>
          <w:rFonts w:ascii="Open Sans" w:eastAsiaTheme="minorHAnsi" w:hAnsi="Open Sans" w:cs="Open Sans"/>
          <w:sz w:val="20"/>
          <w:szCs w:val="20"/>
        </w:rPr>
        <w:t xml:space="preserve">V rámci IDS ŽSK je možné používať bezkontaktné čipové karty: </w:t>
      </w:r>
    </w:p>
    <w:p w14:paraId="59E840C7" w14:textId="2567D5A1" w:rsidR="001647AD" w:rsidRPr="001647AD" w:rsidRDefault="001647AD" w:rsidP="00F2020E">
      <w:pPr>
        <w:numPr>
          <w:ilvl w:val="0"/>
          <w:numId w:val="43"/>
        </w:numPr>
        <w:spacing w:after="60" w:line="259" w:lineRule="auto"/>
        <w:ind w:left="1135" w:hanging="284"/>
        <w:jc w:val="both"/>
        <w:rPr>
          <w:rFonts w:ascii="Open Sans" w:eastAsiaTheme="minorHAnsi" w:hAnsi="Open Sans" w:cs="Open Sans"/>
          <w:sz w:val="20"/>
          <w:szCs w:val="20"/>
        </w:rPr>
      </w:pPr>
      <w:r w:rsidRPr="001647AD">
        <w:rPr>
          <w:rFonts w:ascii="Open Sans" w:eastAsiaTheme="minorHAnsi" w:hAnsi="Open Sans" w:cs="Open Sans"/>
          <w:sz w:val="20"/>
          <w:szCs w:val="20"/>
        </w:rPr>
        <w:t xml:space="preserve">dopravcov </w:t>
      </w:r>
      <w:r w:rsidR="009370B8">
        <w:rPr>
          <w:rFonts w:ascii="Open Sans" w:eastAsiaTheme="minorHAnsi" w:hAnsi="Open Sans" w:cs="Open Sans"/>
          <w:sz w:val="20"/>
          <w:szCs w:val="20"/>
        </w:rPr>
        <w:t>zapojených do IDS ŽSK</w:t>
      </w:r>
      <w:r w:rsidR="00FF1258">
        <w:rPr>
          <w:rFonts w:ascii="Open Sans" w:eastAsiaTheme="minorHAnsi" w:hAnsi="Open Sans" w:cs="Open Sans"/>
          <w:sz w:val="20"/>
          <w:szCs w:val="20"/>
        </w:rPr>
        <w:t xml:space="preserve"> </w:t>
      </w:r>
      <w:r w:rsidRPr="00E42502">
        <w:rPr>
          <w:rFonts w:ascii="Open Sans" w:eastAsiaTheme="minorHAnsi" w:hAnsi="Open Sans" w:cs="Open Sans"/>
          <w:sz w:val="20"/>
          <w:szCs w:val="20"/>
        </w:rPr>
        <w:t>a </w:t>
      </w:r>
      <w:r w:rsidRPr="001647AD">
        <w:rPr>
          <w:rFonts w:ascii="Open Sans" w:eastAsiaTheme="minorHAnsi" w:hAnsi="Open Sans" w:cs="Open Sans"/>
          <w:sz w:val="20"/>
          <w:szCs w:val="20"/>
        </w:rPr>
        <w:t xml:space="preserve">karty dopravcov zapojených do systému akceptácie dopravných kariet </w:t>
      </w:r>
      <w:proofErr w:type="spellStart"/>
      <w:r w:rsidRPr="001647AD">
        <w:rPr>
          <w:rFonts w:ascii="Open Sans" w:eastAsiaTheme="minorHAnsi" w:hAnsi="Open Sans" w:cs="Open Sans"/>
          <w:sz w:val="20"/>
          <w:szCs w:val="20"/>
        </w:rPr>
        <w:t>TransCard</w:t>
      </w:r>
      <w:proofErr w:type="spellEnd"/>
      <w:r w:rsidR="00820FA2">
        <w:rPr>
          <w:rFonts w:ascii="Open Sans" w:eastAsiaTheme="minorHAnsi" w:hAnsi="Open Sans" w:cs="Open Sans"/>
          <w:sz w:val="20"/>
          <w:szCs w:val="20"/>
        </w:rPr>
        <w:t>,</w:t>
      </w:r>
    </w:p>
    <w:p w14:paraId="25501401" w14:textId="4DE4C40E" w:rsidR="001647AD" w:rsidRPr="005A35AF" w:rsidRDefault="001647AD" w:rsidP="00F2020E">
      <w:pPr>
        <w:numPr>
          <w:ilvl w:val="0"/>
          <w:numId w:val="43"/>
        </w:numPr>
        <w:spacing w:after="120" w:line="259" w:lineRule="auto"/>
        <w:ind w:left="1135" w:hanging="284"/>
        <w:jc w:val="both"/>
        <w:rPr>
          <w:rFonts w:ascii="Open Sans" w:eastAsiaTheme="minorHAnsi" w:hAnsi="Open Sans" w:cs="Open Sans"/>
          <w:sz w:val="20"/>
          <w:szCs w:val="20"/>
        </w:rPr>
      </w:pPr>
      <w:r w:rsidRPr="001647AD">
        <w:rPr>
          <w:rFonts w:ascii="Open Sans" w:eastAsiaTheme="minorHAnsi" w:hAnsi="Open Sans" w:cs="Open Sans"/>
          <w:sz w:val="20"/>
          <w:szCs w:val="20"/>
        </w:rPr>
        <w:t xml:space="preserve">medzinárodne preukazy ISIC, ktoré sú vedené v systéme </w:t>
      </w:r>
      <w:proofErr w:type="spellStart"/>
      <w:r w:rsidRPr="001647AD">
        <w:rPr>
          <w:rFonts w:ascii="Open Sans" w:eastAsiaTheme="minorHAnsi" w:hAnsi="Open Sans" w:cs="Open Sans"/>
          <w:sz w:val="20"/>
          <w:szCs w:val="20"/>
        </w:rPr>
        <w:t>TransCard</w:t>
      </w:r>
      <w:proofErr w:type="spellEnd"/>
      <w:r w:rsidRPr="001647AD">
        <w:rPr>
          <w:rFonts w:ascii="Open Sans" w:eastAsiaTheme="minorHAnsi" w:hAnsi="Open Sans" w:cs="Open Sans"/>
          <w:sz w:val="20"/>
          <w:szCs w:val="20"/>
        </w:rPr>
        <w:t>.</w:t>
      </w:r>
    </w:p>
    <w:p w14:paraId="12C99C62" w14:textId="77777777" w:rsidR="005A35AF" w:rsidRDefault="001647AD" w:rsidP="00F2020E">
      <w:pPr>
        <w:numPr>
          <w:ilvl w:val="1"/>
          <w:numId w:val="75"/>
        </w:numPr>
        <w:spacing w:after="120" w:line="259" w:lineRule="auto"/>
        <w:ind w:left="357" w:hanging="357"/>
        <w:jc w:val="both"/>
        <w:rPr>
          <w:rFonts w:ascii="Open Sans" w:eastAsiaTheme="minorHAnsi" w:hAnsi="Open Sans" w:cs="Open Sans"/>
          <w:sz w:val="20"/>
          <w:szCs w:val="20"/>
        </w:rPr>
      </w:pPr>
      <w:r w:rsidRPr="001647AD">
        <w:rPr>
          <w:rFonts w:ascii="Open Sans" w:eastAsiaTheme="minorHAnsi" w:hAnsi="Open Sans" w:cs="Open Sans"/>
          <w:sz w:val="20"/>
          <w:szCs w:val="20"/>
        </w:rPr>
        <w:lastRenderedPageBreak/>
        <w:t xml:space="preserve">Čipovú kartu vystavuje dopravca na základe údajov, ktoré dopravcovi poskytne cestujúci: meno a priezvisko, dátum narodenia a adresa trvalého bydliska. </w:t>
      </w:r>
    </w:p>
    <w:p w14:paraId="1CDDCA1A" w14:textId="25B102EA" w:rsidR="001647AD" w:rsidRPr="005A35AF" w:rsidRDefault="001647AD" w:rsidP="00F2020E">
      <w:pPr>
        <w:numPr>
          <w:ilvl w:val="1"/>
          <w:numId w:val="75"/>
        </w:numPr>
        <w:spacing w:line="259" w:lineRule="auto"/>
        <w:contextualSpacing/>
        <w:jc w:val="both"/>
        <w:rPr>
          <w:rFonts w:ascii="Open Sans" w:eastAsiaTheme="minorHAnsi" w:hAnsi="Open Sans" w:cs="Open Sans"/>
          <w:sz w:val="20"/>
          <w:szCs w:val="20"/>
        </w:rPr>
      </w:pPr>
      <w:r w:rsidRPr="005A35AF">
        <w:rPr>
          <w:rFonts w:ascii="Open Sans" w:eastAsiaTheme="minorHAnsi" w:hAnsi="Open Sans" w:cs="Open Sans"/>
          <w:sz w:val="20"/>
          <w:szCs w:val="20"/>
        </w:rPr>
        <w:t>Na vystavenie BČK sa vyžaduje od cestujúceho predloženie:</w:t>
      </w:r>
    </w:p>
    <w:p w14:paraId="039EF874" w14:textId="21DC14FD" w:rsidR="001647AD" w:rsidRPr="001647AD" w:rsidRDefault="002242A8" w:rsidP="00F2020E">
      <w:pPr>
        <w:numPr>
          <w:ilvl w:val="0"/>
          <w:numId w:val="43"/>
        </w:numPr>
        <w:spacing w:line="259" w:lineRule="auto"/>
        <w:ind w:left="1134" w:hanging="283"/>
        <w:contextualSpacing/>
        <w:jc w:val="both"/>
        <w:rPr>
          <w:rFonts w:ascii="Open Sans" w:eastAsiaTheme="minorHAnsi" w:hAnsi="Open Sans" w:cs="Open Sans"/>
          <w:sz w:val="20"/>
          <w:szCs w:val="20"/>
        </w:rPr>
      </w:pPr>
      <w:r>
        <w:rPr>
          <w:rFonts w:ascii="Open Sans" w:eastAsiaTheme="minorHAnsi" w:hAnsi="Open Sans" w:cs="Open Sans"/>
          <w:sz w:val="20"/>
          <w:szCs w:val="20"/>
        </w:rPr>
        <w:t>preukazu</w:t>
      </w:r>
      <w:r w:rsidRPr="001647AD">
        <w:rPr>
          <w:rFonts w:ascii="Open Sans" w:eastAsiaTheme="minorHAnsi" w:hAnsi="Open Sans" w:cs="Open Sans"/>
          <w:sz w:val="20"/>
          <w:szCs w:val="20"/>
        </w:rPr>
        <w:t xml:space="preserve"> </w:t>
      </w:r>
      <w:r w:rsidR="001647AD" w:rsidRPr="001647AD">
        <w:rPr>
          <w:rFonts w:ascii="Open Sans" w:eastAsiaTheme="minorHAnsi" w:hAnsi="Open Sans" w:cs="Open Sans"/>
          <w:sz w:val="20"/>
          <w:szCs w:val="20"/>
        </w:rPr>
        <w:t xml:space="preserve">totožnosti žiadateľa, u detí do dovŕšenia 15. roku veku rodného listu </w:t>
      </w:r>
      <w:r w:rsidR="00285957">
        <w:rPr>
          <w:rFonts w:ascii="Open Sans" w:eastAsiaTheme="minorHAnsi" w:hAnsi="Open Sans" w:cs="Open Sans"/>
          <w:sz w:val="20"/>
          <w:szCs w:val="20"/>
        </w:rPr>
        <w:t xml:space="preserve">dieťaťa </w:t>
      </w:r>
      <w:r w:rsidR="001647AD" w:rsidRPr="001647AD">
        <w:rPr>
          <w:rFonts w:ascii="Open Sans" w:eastAsiaTheme="minorHAnsi" w:hAnsi="Open Sans" w:cs="Open Sans"/>
          <w:sz w:val="20"/>
          <w:szCs w:val="20"/>
        </w:rPr>
        <w:t>a </w:t>
      </w:r>
      <w:r>
        <w:rPr>
          <w:rFonts w:ascii="Open Sans" w:eastAsiaTheme="minorHAnsi" w:hAnsi="Open Sans" w:cs="Open Sans"/>
          <w:sz w:val="20"/>
          <w:szCs w:val="20"/>
        </w:rPr>
        <w:t xml:space="preserve">preukazu </w:t>
      </w:r>
      <w:r w:rsidR="001647AD" w:rsidRPr="001647AD">
        <w:rPr>
          <w:rFonts w:ascii="Open Sans" w:eastAsiaTheme="minorHAnsi" w:hAnsi="Open Sans" w:cs="Open Sans"/>
          <w:sz w:val="20"/>
          <w:szCs w:val="20"/>
        </w:rPr>
        <w:t xml:space="preserve">totožnosti zákonného zástupcu dieťaťa, </w:t>
      </w:r>
    </w:p>
    <w:p w14:paraId="04AE25AE" w14:textId="77777777" w:rsidR="001647AD" w:rsidRPr="001647AD" w:rsidRDefault="001647AD" w:rsidP="00F2020E">
      <w:pPr>
        <w:numPr>
          <w:ilvl w:val="0"/>
          <w:numId w:val="43"/>
        </w:numPr>
        <w:spacing w:line="259" w:lineRule="auto"/>
        <w:ind w:left="1134" w:hanging="283"/>
        <w:contextualSpacing/>
        <w:jc w:val="both"/>
        <w:rPr>
          <w:rFonts w:ascii="Open Sans" w:eastAsiaTheme="minorHAnsi" w:hAnsi="Open Sans" w:cs="Open Sans"/>
          <w:sz w:val="20"/>
          <w:szCs w:val="20"/>
        </w:rPr>
      </w:pPr>
      <w:r w:rsidRPr="001647AD">
        <w:rPr>
          <w:rFonts w:ascii="Open Sans" w:eastAsiaTheme="minorHAnsi" w:hAnsi="Open Sans" w:cs="Open Sans"/>
          <w:sz w:val="20"/>
          <w:szCs w:val="20"/>
        </w:rPr>
        <w:t xml:space="preserve">fotografie </w:t>
      </w:r>
      <w:r w:rsidRPr="006C4403">
        <w:rPr>
          <w:rFonts w:ascii="Open Sans" w:eastAsiaTheme="minorHAnsi" w:hAnsi="Open Sans" w:cs="Open Sans"/>
          <w:sz w:val="20"/>
          <w:szCs w:val="20"/>
        </w:rPr>
        <w:t>rozmerov 3 x 3,5 cm,</w:t>
      </w:r>
      <w:r w:rsidRPr="001647AD">
        <w:rPr>
          <w:rFonts w:ascii="Open Sans" w:eastAsiaTheme="minorHAnsi" w:hAnsi="Open Sans" w:cs="Open Sans"/>
          <w:sz w:val="20"/>
          <w:szCs w:val="20"/>
        </w:rPr>
        <w:t xml:space="preserve"> ktorá nie je staršia ako 1 rok a zodpovedá súčasnej podobe žiadateľa, fotografia musí byť farebná a osoba na nej musí byť identifikovateľná, vyobrazená z čelného pohľadu, bez pokrývky hlavy a bez pozadia (fotografia sa nevyžaduje v prípade prenosných BČK),</w:t>
      </w:r>
    </w:p>
    <w:p w14:paraId="42F25617" w14:textId="7171DEB1" w:rsidR="001647AD" w:rsidRPr="00303755" w:rsidRDefault="001647AD" w:rsidP="00F2020E">
      <w:pPr>
        <w:numPr>
          <w:ilvl w:val="0"/>
          <w:numId w:val="43"/>
        </w:numPr>
        <w:spacing w:after="120" w:line="259" w:lineRule="auto"/>
        <w:ind w:left="1135" w:hanging="284"/>
        <w:jc w:val="both"/>
        <w:rPr>
          <w:rFonts w:ascii="Open Sans" w:eastAsiaTheme="minorHAnsi" w:hAnsi="Open Sans" w:cs="Open Sans"/>
          <w:sz w:val="20"/>
          <w:szCs w:val="20"/>
        </w:rPr>
      </w:pPr>
      <w:r w:rsidRPr="00303755">
        <w:rPr>
          <w:rFonts w:ascii="Open Sans" w:eastAsiaTheme="minorHAnsi" w:hAnsi="Open Sans" w:cs="Open Sans"/>
          <w:sz w:val="20"/>
          <w:szCs w:val="20"/>
        </w:rPr>
        <w:t>dokladu na preukázanie nároku na zľavnenú alebo bezplatnú prepravu (bližšie uvedené v článku I. časti B2 Tarify IDS ŽSK).</w:t>
      </w:r>
    </w:p>
    <w:p w14:paraId="30E235FD" w14:textId="0E44590F" w:rsidR="001647AD" w:rsidRDefault="001647AD" w:rsidP="00F2020E">
      <w:pPr>
        <w:numPr>
          <w:ilvl w:val="1"/>
          <w:numId w:val="75"/>
        </w:numPr>
        <w:spacing w:before="120" w:after="120" w:line="259" w:lineRule="auto"/>
        <w:jc w:val="both"/>
        <w:rPr>
          <w:rFonts w:ascii="Open Sans" w:eastAsiaTheme="minorHAnsi" w:hAnsi="Open Sans" w:cs="Open Sans"/>
          <w:sz w:val="20"/>
          <w:szCs w:val="20"/>
        </w:rPr>
      </w:pPr>
      <w:r w:rsidRPr="00303755">
        <w:rPr>
          <w:rFonts w:ascii="Open Sans" w:eastAsiaTheme="minorHAnsi" w:hAnsi="Open Sans" w:cs="Open Sans"/>
          <w:sz w:val="20"/>
          <w:szCs w:val="20"/>
        </w:rPr>
        <w:t>Za vystavenie BČK si dopravca účtuje poplato</w:t>
      </w:r>
      <w:r w:rsidR="008B339F" w:rsidRPr="00303755">
        <w:rPr>
          <w:rFonts w:ascii="Open Sans" w:eastAsiaTheme="minorHAnsi" w:hAnsi="Open Sans" w:cs="Open Sans"/>
          <w:sz w:val="20"/>
          <w:szCs w:val="20"/>
        </w:rPr>
        <w:t xml:space="preserve">k podľa cenníka </w:t>
      </w:r>
      <w:r w:rsidR="008B339F">
        <w:rPr>
          <w:rFonts w:ascii="Open Sans" w:eastAsiaTheme="minorHAnsi" w:hAnsi="Open Sans" w:cs="Open Sans"/>
          <w:sz w:val="20"/>
          <w:szCs w:val="20"/>
        </w:rPr>
        <w:t>IDS ŽSK uvedeného prílohe č. 1</w:t>
      </w:r>
      <w:r w:rsidRPr="001647AD">
        <w:rPr>
          <w:rFonts w:ascii="Open Sans" w:eastAsiaTheme="minorHAnsi" w:hAnsi="Open Sans" w:cs="Open Sans"/>
          <w:sz w:val="20"/>
          <w:szCs w:val="20"/>
        </w:rPr>
        <w:t xml:space="preserve"> </w:t>
      </w:r>
      <w:r w:rsidR="000F7651">
        <w:rPr>
          <w:rFonts w:ascii="Open Sans" w:eastAsiaTheme="minorHAnsi" w:hAnsi="Open Sans" w:cs="Open Sans"/>
          <w:sz w:val="20"/>
          <w:szCs w:val="20"/>
        </w:rPr>
        <w:t xml:space="preserve">PP IDS ŽSK. </w:t>
      </w:r>
      <w:r w:rsidRPr="001647AD">
        <w:rPr>
          <w:rFonts w:ascii="Open Sans" w:eastAsiaTheme="minorHAnsi" w:hAnsi="Open Sans" w:cs="Open Sans"/>
          <w:sz w:val="20"/>
          <w:szCs w:val="20"/>
        </w:rPr>
        <w:t xml:space="preserve">Karta sa po jej zakúpení stáva majetkom cestujúceho. </w:t>
      </w:r>
    </w:p>
    <w:p w14:paraId="6F1954CF" w14:textId="6D28ABF3" w:rsidR="006062E6" w:rsidRPr="006062E6" w:rsidRDefault="006062E6" w:rsidP="006062E6">
      <w:pPr>
        <w:pStyle w:val="Odsekzoznamu"/>
        <w:numPr>
          <w:ilvl w:val="1"/>
          <w:numId w:val="75"/>
        </w:numPr>
        <w:rPr>
          <w:rFonts w:ascii="Open Sans" w:eastAsiaTheme="minorHAnsi" w:hAnsi="Open Sans" w:cs="Open Sans"/>
          <w:sz w:val="20"/>
          <w:szCs w:val="20"/>
        </w:rPr>
      </w:pPr>
      <w:r w:rsidRPr="006062E6">
        <w:rPr>
          <w:rFonts w:ascii="Open Sans" w:eastAsiaTheme="minorHAnsi" w:hAnsi="Open Sans" w:cs="Open Sans"/>
          <w:sz w:val="20"/>
          <w:szCs w:val="20"/>
        </w:rPr>
        <w:t xml:space="preserve">Pre vystavenie BČK </w:t>
      </w:r>
      <w:r w:rsidR="00616284">
        <w:rPr>
          <w:rFonts w:ascii="Open Sans" w:eastAsiaTheme="minorHAnsi" w:hAnsi="Open Sans" w:cs="Open Sans"/>
          <w:sz w:val="20"/>
          <w:szCs w:val="20"/>
        </w:rPr>
        <w:t xml:space="preserve">dopravcu prevádzkujúceho železničnú osobnú dopravu </w:t>
      </w:r>
      <w:r w:rsidRPr="006062E6">
        <w:rPr>
          <w:rFonts w:ascii="Open Sans" w:eastAsiaTheme="minorHAnsi" w:hAnsi="Open Sans" w:cs="Open Sans"/>
          <w:sz w:val="20"/>
          <w:szCs w:val="20"/>
        </w:rPr>
        <w:t xml:space="preserve"> platia podmienky podľa </w:t>
      </w:r>
      <w:r w:rsidR="00616284">
        <w:rPr>
          <w:rFonts w:ascii="Open Sans" w:eastAsiaTheme="minorHAnsi" w:hAnsi="Open Sans" w:cs="Open Sans"/>
          <w:sz w:val="20"/>
          <w:szCs w:val="20"/>
        </w:rPr>
        <w:t>prepravného poriadku dopravcu prevádzkujúceho železničnú osobnú dopravu.</w:t>
      </w:r>
      <w:r w:rsidRPr="006062E6">
        <w:rPr>
          <w:rFonts w:ascii="Open Sans" w:eastAsiaTheme="minorHAnsi" w:hAnsi="Open Sans" w:cs="Open Sans"/>
          <w:sz w:val="20"/>
          <w:szCs w:val="20"/>
        </w:rPr>
        <w:t xml:space="preserve"> </w:t>
      </w:r>
    </w:p>
    <w:p w14:paraId="708BAAFA" w14:textId="27C00184" w:rsidR="001647AD" w:rsidRPr="005A35AF" w:rsidRDefault="001647AD" w:rsidP="00F2020E">
      <w:pPr>
        <w:numPr>
          <w:ilvl w:val="1"/>
          <w:numId w:val="75"/>
        </w:numPr>
        <w:spacing w:before="120" w:after="120" w:line="259" w:lineRule="auto"/>
        <w:jc w:val="both"/>
        <w:rPr>
          <w:rFonts w:ascii="Open Sans" w:eastAsiaTheme="minorHAnsi" w:hAnsi="Open Sans" w:cs="Open Sans"/>
          <w:sz w:val="20"/>
          <w:szCs w:val="20"/>
        </w:rPr>
      </w:pPr>
      <w:r w:rsidRPr="001647AD">
        <w:rPr>
          <w:rFonts w:ascii="Open Sans" w:eastAsiaTheme="minorHAnsi" w:hAnsi="Open Sans" w:cs="Open Sans"/>
          <w:sz w:val="20"/>
          <w:szCs w:val="20"/>
        </w:rPr>
        <w:t>BČK je elektronické zariadenie, ktoré sa nesmie namáhať, ohýbať, lámať. BČK nesmie prísť do styku s elektrickým prúdom, resp. elektrickým výbojom alebo silným magnetickým poľom a  nesmie prísť do styku s vysokou teplotou.</w:t>
      </w:r>
    </w:p>
    <w:p w14:paraId="2D2A9FE1" w14:textId="064CE67D" w:rsidR="001647AD" w:rsidRPr="005A35AF" w:rsidRDefault="001647AD" w:rsidP="00F2020E">
      <w:pPr>
        <w:numPr>
          <w:ilvl w:val="1"/>
          <w:numId w:val="75"/>
        </w:numPr>
        <w:spacing w:before="120" w:after="120" w:line="259" w:lineRule="auto"/>
        <w:jc w:val="both"/>
        <w:rPr>
          <w:rFonts w:ascii="Open Sans" w:eastAsiaTheme="minorHAnsi" w:hAnsi="Open Sans" w:cs="Open Sans"/>
          <w:sz w:val="20"/>
          <w:szCs w:val="20"/>
        </w:rPr>
      </w:pPr>
      <w:r w:rsidRPr="001157E8">
        <w:rPr>
          <w:rFonts w:ascii="Open Sans" w:eastAsiaTheme="minorHAnsi" w:hAnsi="Open Sans" w:cs="Open Sans"/>
          <w:sz w:val="20"/>
          <w:szCs w:val="20"/>
        </w:rPr>
        <w:t>Platnosť čipovej karty je</w:t>
      </w:r>
      <w:r w:rsidR="001157E8">
        <w:rPr>
          <w:rFonts w:ascii="Open Sans" w:eastAsiaTheme="minorHAnsi" w:hAnsi="Open Sans" w:cs="Open Sans"/>
          <w:sz w:val="20"/>
          <w:szCs w:val="20"/>
        </w:rPr>
        <w:t xml:space="preserve"> </w:t>
      </w:r>
      <w:r w:rsidR="00B447CA" w:rsidRPr="001157E8">
        <w:rPr>
          <w:rFonts w:ascii="Open Sans" w:eastAsiaTheme="minorHAnsi" w:hAnsi="Open Sans" w:cs="Open Sans"/>
          <w:sz w:val="20"/>
          <w:szCs w:val="20"/>
        </w:rPr>
        <w:t>zapísaná v čipe karty</w:t>
      </w:r>
      <w:r w:rsidRPr="001157E8">
        <w:rPr>
          <w:rFonts w:ascii="Open Sans" w:eastAsiaTheme="minorHAnsi" w:hAnsi="Open Sans" w:cs="Open Sans"/>
          <w:sz w:val="20"/>
          <w:szCs w:val="20"/>
        </w:rPr>
        <w:t>.</w:t>
      </w:r>
      <w:r w:rsidRPr="001647AD">
        <w:rPr>
          <w:rFonts w:ascii="Open Sans" w:eastAsiaTheme="minorHAnsi" w:hAnsi="Open Sans" w:cs="Open Sans"/>
          <w:sz w:val="20"/>
          <w:szCs w:val="20"/>
        </w:rPr>
        <w:t xml:space="preserve"> V prípade nefunkčnosti BČK, môže cestujúci reklamovať BČK v zmysle reklamačného poriadku príslušného dopravcu na určených miestach. Záručná doba je 2 roky od dátumu vystavenia karty a nevzťahuje sa na poškodenia spôsobené nesprávnym používaním a nedodržaním podmienok uvedených v bode </w:t>
      </w:r>
      <w:r w:rsidR="001A4855">
        <w:rPr>
          <w:rFonts w:ascii="Open Sans" w:eastAsiaTheme="minorHAnsi" w:hAnsi="Open Sans" w:cs="Open Sans"/>
          <w:sz w:val="20"/>
          <w:szCs w:val="20"/>
        </w:rPr>
        <w:t>9</w:t>
      </w:r>
      <w:r w:rsidRPr="001647AD">
        <w:rPr>
          <w:rFonts w:ascii="Open Sans" w:eastAsiaTheme="minorHAnsi" w:hAnsi="Open Sans" w:cs="Open Sans"/>
          <w:sz w:val="20"/>
          <w:szCs w:val="20"/>
        </w:rPr>
        <w:t xml:space="preserve"> článku II. časti B Tarify IDS ŽSK</w:t>
      </w:r>
      <w:r w:rsidR="001A4855">
        <w:rPr>
          <w:rFonts w:ascii="Open Sans" w:eastAsiaTheme="minorHAnsi" w:hAnsi="Open Sans" w:cs="Open Sans"/>
          <w:sz w:val="20"/>
          <w:szCs w:val="20"/>
        </w:rPr>
        <w:t>.</w:t>
      </w:r>
    </w:p>
    <w:p w14:paraId="41288432" w14:textId="77777777" w:rsidR="001647AD" w:rsidRPr="001647AD" w:rsidRDefault="001647AD" w:rsidP="00F2020E">
      <w:pPr>
        <w:numPr>
          <w:ilvl w:val="1"/>
          <w:numId w:val="75"/>
        </w:numPr>
        <w:spacing w:before="120" w:after="240" w:line="259" w:lineRule="auto"/>
        <w:ind w:left="357" w:hanging="357"/>
        <w:jc w:val="both"/>
        <w:rPr>
          <w:rFonts w:ascii="Open Sans" w:eastAsiaTheme="minorHAnsi" w:hAnsi="Open Sans" w:cs="Open Sans"/>
          <w:sz w:val="20"/>
          <w:szCs w:val="20"/>
        </w:rPr>
      </w:pPr>
      <w:r w:rsidRPr="001647AD">
        <w:rPr>
          <w:rFonts w:ascii="Open Sans" w:eastAsiaTheme="minorHAnsi" w:hAnsi="Open Sans" w:cs="Open Sans"/>
          <w:sz w:val="20"/>
          <w:szCs w:val="20"/>
        </w:rPr>
        <w:t xml:space="preserve">Pri ukončení činnosti dopravcu budú BČK s platnými PCL a kreditom prenesené k novému dopravcovi.  </w:t>
      </w:r>
    </w:p>
    <w:p w14:paraId="4A644C4D" w14:textId="20A1D595" w:rsidR="001647AD" w:rsidRPr="001647AD" w:rsidRDefault="001647AD" w:rsidP="005A35AF">
      <w:pPr>
        <w:pStyle w:val="Nadpis3"/>
        <w:spacing w:after="240"/>
        <w:ind w:left="1418" w:hanging="284"/>
      </w:pPr>
      <w:bookmarkStart w:id="99" w:name="_Toc19870196"/>
      <w:bookmarkStart w:id="100" w:name="_Toc55385552"/>
      <w:r w:rsidRPr="001647AD">
        <w:t>Elektronická peňaženka</w:t>
      </w:r>
      <w:bookmarkEnd w:id="99"/>
      <w:bookmarkEnd w:id="100"/>
      <w:r w:rsidRPr="001647AD">
        <w:t xml:space="preserve"> </w:t>
      </w:r>
    </w:p>
    <w:p w14:paraId="532035D2" w14:textId="77777777" w:rsidR="006062E6" w:rsidRPr="004C5DC0" w:rsidRDefault="001647AD" w:rsidP="006062E6">
      <w:pPr>
        <w:numPr>
          <w:ilvl w:val="3"/>
          <w:numId w:val="76"/>
        </w:numPr>
        <w:spacing w:after="120" w:line="259" w:lineRule="auto"/>
        <w:ind w:left="567" w:hanging="425"/>
        <w:jc w:val="both"/>
        <w:rPr>
          <w:rFonts w:ascii="Open Sans" w:eastAsiaTheme="minorHAnsi" w:hAnsi="Open Sans" w:cs="Open Sans"/>
          <w:sz w:val="20"/>
          <w:szCs w:val="20"/>
        </w:rPr>
      </w:pPr>
      <w:r w:rsidRPr="001647AD">
        <w:rPr>
          <w:rFonts w:ascii="Open Sans" w:eastAsiaTheme="minorHAnsi" w:hAnsi="Open Sans" w:cs="Open Sans"/>
          <w:sz w:val="20"/>
          <w:szCs w:val="20"/>
        </w:rPr>
        <w:t xml:space="preserve">Elektronická peňaženka obsahuje určitú sumu peňažného kreditu, ktorý je určený na platbu </w:t>
      </w:r>
      <w:r w:rsidRPr="004C5DC0">
        <w:rPr>
          <w:rFonts w:ascii="Open Sans" w:eastAsiaTheme="minorHAnsi" w:hAnsi="Open Sans" w:cs="Open Sans"/>
          <w:sz w:val="20"/>
          <w:szCs w:val="20"/>
        </w:rPr>
        <w:t xml:space="preserve">elektronických cestovných lístkov. </w:t>
      </w:r>
    </w:p>
    <w:p w14:paraId="2E200D0C" w14:textId="33E238EC" w:rsidR="006062E6" w:rsidRPr="004C5DC0" w:rsidRDefault="006062E6" w:rsidP="006062E6">
      <w:pPr>
        <w:numPr>
          <w:ilvl w:val="3"/>
          <w:numId w:val="76"/>
        </w:numPr>
        <w:spacing w:after="120" w:line="259" w:lineRule="auto"/>
        <w:ind w:left="567" w:hanging="425"/>
        <w:jc w:val="both"/>
        <w:rPr>
          <w:rFonts w:ascii="Open Sans" w:eastAsiaTheme="minorHAnsi" w:hAnsi="Open Sans" w:cs="Open Sans"/>
          <w:sz w:val="20"/>
          <w:szCs w:val="20"/>
        </w:rPr>
      </w:pPr>
      <w:r w:rsidRPr="004C5DC0">
        <w:rPr>
          <w:rFonts w:ascii="Open Sans" w:eastAsiaTheme="minorHAnsi" w:hAnsi="Open Sans" w:cs="Open Sans"/>
          <w:sz w:val="20"/>
          <w:szCs w:val="20"/>
        </w:rPr>
        <w:t xml:space="preserve">Elektronická peňaženka je prenosná bez ohľadu na to, či je na prenosnej alebo neprenosnej </w:t>
      </w:r>
      <w:r w:rsidR="000F17F6" w:rsidRPr="004C5DC0">
        <w:rPr>
          <w:rFonts w:ascii="Open Sans" w:eastAsiaTheme="minorHAnsi" w:hAnsi="Open Sans" w:cs="Open Sans"/>
          <w:sz w:val="20"/>
          <w:szCs w:val="20"/>
        </w:rPr>
        <w:t>BČK</w:t>
      </w:r>
      <w:r w:rsidRPr="004C5DC0">
        <w:rPr>
          <w:rFonts w:ascii="Open Sans" w:eastAsiaTheme="minorHAnsi" w:hAnsi="Open Sans" w:cs="Open Sans"/>
          <w:sz w:val="20"/>
          <w:szCs w:val="20"/>
        </w:rPr>
        <w:t>. To znamená, že EP môže používať okrem majiteľa karty aj iná osoba.</w:t>
      </w:r>
    </w:p>
    <w:p w14:paraId="74F7A2EA" w14:textId="4D0C1FB8" w:rsidR="005A35AF" w:rsidRPr="004C5DC0" w:rsidRDefault="00A74BA1" w:rsidP="00F2020E">
      <w:pPr>
        <w:numPr>
          <w:ilvl w:val="3"/>
          <w:numId w:val="76"/>
        </w:numPr>
        <w:spacing w:after="120" w:line="259" w:lineRule="auto"/>
        <w:ind w:left="567" w:hanging="425"/>
        <w:jc w:val="both"/>
        <w:rPr>
          <w:rFonts w:ascii="Open Sans" w:eastAsiaTheme="minorHAnsi" w:hAnsi="Open Sans" w:cs="Open Sans"/>
          <w:sz w:val="20"/>
          <w:szCs w:val="20"/>
        </w:rPr>
      </w:pPr>
      <w:r w:rsidRPr="004C5DC0">
        <w:rPr>
          <w:rFonts w:ascii="Open Sans" w:eastAsiaTheme="minorHAnsi" w:hAnsi="Open Sans" w:cs="Open Sans"/>
          <w:sz w:val="20"/>
          <w:szCs w:val="20"/>
        </w:rPr>
        <w:t>Zriadeni</w:t>
      </w:r>
      <w:r w:rsidR="00AD5E5A" w:rsidRPr="004C5DC0">
        <w:rPr>
          <w:rFonts w:ascii="Open Sans" w:eastAsiaTheme="minorHAnsi" w:hAnsi="Open Sans" w:cs="Open Sans"/>
          <w:sz w:val="20"/>
          <w:szCs w:val="20"/>
        </w:rPr>
        <w:t>e</w:t>
      </w:r>
      <w:r w:rsidRPr="004C5DC0">
        <w:rPr>
          <w:rFonts w:ascii="Open Sans" w:eastAsiaTheme="minorHAnsi" w:hAnsi="Open Sans" w:cs="Open Sans"/>
          <w:sz w:val="20"/>
          <w:szCs w:val="20"/>
        </w:rPr>
        <w:t xml:space="preserve"> </w:t>
      </w:r>
      <w:r w:rsidR="001647AD" w:rsidRPr="004C5DC0">
        <w:rPr>
          <w:rFonts w:ascii="Open Sans" w:eastAsiaTheme="minorHAnsi" w:hAnsi="Open Sans" w:cs="Open Sans"/>
          <w:sz w:val="20"/>
          <w:szCs w:val="20"/>
        </w:rPr>
        <w:t xml:space="preserve">EP </w:t>
      </w:r>
      <w:r w:rsidRPr="004C5DC0">
        <w:rPr>
          <w:rFonts w:ascii="Open Sans" w:eastAsiaTheme="minorHAnsi" w:hAnsi="Open Sans" w:cs="Open Sans"/>
          <w:sz w:val="20"/>
          <w:szCs w:val="20"/>
        </w:rPr>
        <w:t xml:space="preserve">a vklad peňažného kreditu na EP </w:t>
      </w:r>
      <w:r w:rsidR="001647AD" w:rsidRPr="004C5DC0">
        <w:rPr>
          <w:rFonts w:ascii="Open Sans" w:eastAsiaTheme="minorHAnsi" w:hAnsi="Open Sans" w:cs="Open Sans"/>
          <w:sz w:val="20"/>
          <w:szCs w:val="20"/>
        </w:rPr>
        <w:t xml:space="preserve">je možné vykonať na predajných miestach </w:t>
      </w:r>
      <w:r w:rsidR="00314258" w:rsidRPr="004C5DC0">
        <w:rPr>
          <w:rFonts w:ascii="Open Sans" w:eastAsiaTheme="minorHAnsi" w:hAnsi="Open Sans" w:cs="Open Sans"/>
          <w:sz w:val="20"/>
          <w:szCs w:val="20"/>
        </w:rPr>
        <w:t>dopravcov</w:t>
      </w:r>
      <w:r w:rsidR="001647AD" w:rsidRPr="004C5DC0">
        <w:rPr>
          <w:rFonts w:ascii="Open Sans" w:eastAsiaTheme="minorHAnsi" w:hAnsi="Open Sans" w:cs="Open Sans"/>
          <w:sz w:val="20"/>
          <w:szCs w:val="20"/>
        </w:rPr>
        <w:t xml:space="preserve">, v autobusoch PAD </w:t>
      </w:r>
      <w:r w:rsidR="002F6CD5" w:rsidRPr="004C5DC0">
        <w:rPr>
          <w:rFonts w:ascii="Open Sans" w:eastAsiaTheme="minorHAnsi" w:hAnsi="Open Sans" w:cs="Open Sans"/>
          <w:sz w:val="20"/>
          <w:szCs w:val="20"/>
        </w:rPr>
        <w:t xml:space="preserve">a </w:t>
      </w:r>
      <w:r w:rsidR="001647AD" w:rsidRPr="004C5DC0">
        <w:rPr>
          <w:rFonts w:ascii="Open Sans" w:eastAsiaTheme="minorHAnsi" w:hAnsi="Open Sans" w:cs="Open Sans"/>
          <w:sz w:val="20"/>
          <w:szCs w:val="20"/>
        </w:rPr>
        <w:t xml:space="preserve">cez </w:t>
      </w:r>
      <w:proofErr w:type="spellStart"/>
      <w:r w:rsidR="00606504" w:rsidRPr="004C5DC0">
        <w:rPr>
          <w:rFonts w:ascii="Open Sans" w:eastAsiaTheme="minorHAnsi" w:hAnsi="Open Sans" w:cs="Open Sans"/>
          <w:sz w:val="20"/>
          <w:szCs w:val="20"/>
        </w:rPr>
        <w:t>eShop</w:t>
      </w:r>
      <w:proofErr w:type="spellEnd"/>
      <w:r w:rsidR="002F6CD5" w:rsidRPr="004C5DC0">
        <w:rPr>
          <w:rFonts w:ascii="Open Sans" w:eastAsiaTheme="minorHAnsi" w:hAnsi="Open Sans" w:cs="Open Sans"/>
          <w:sz w:val="20"/>
          <w:szCs w:val="20"/>
        </w:rPr>
        <w:t xml:space="preserve"> týchto dopravcov</w:t>
      </w:r>
      <w:r w:rsidR="001647AD" w:rsidRPr="004C5DC0">
        <w:rPr>
          <w:rFonts w:ascii="Open Sans" w:eastAsiaTheme="minorHAnsi" w:hAnsi="Open Sans" w:cs="Open Sans"/>
          <w:sz w:val="20"/>
          <w:szCs w:val="20"/>
        </w:rPr>
        <w:t xml:space="preserve">. </w:t>
      </w:r>
    </w:p>
    <w:p w14:paraId="6C2051E7" w14:textId="77777777" w:rsidR="005A35AF" w:rsidRPr="004C5DC0" w:rsidRDefault="001647AD" w:rsidP="00F2020E">
      <w:pPr>
        <w:numPr>
          <w:ilvl w:val="3"/>
          <w:numId w:val="76"/>
        </w:numPr>
        <w:spacing w:after="120" w:line="259" w:lineRule="auto"/>
        <w:ind w:left="567" w:hanging="425"/>
        <w:jc w:val="both"/>
        <w:rPr>
          <w:rFonts w:ascii="Open Sans" w:eastAsiaTheme="minorHAnsi" w:hAnsi="Open Sans" w:cs="Open Sans"/>
          <w:sz w:val="20"/>
          <w:szCs w:val="20"/>
        </w:rPr>
      </w:pPr>
      <w:r w:rsidRPr="004C5DC0">
        <w:rPr>
          <w:rFonts w:ascii="Open Sans" w:eastAsiaTheme="minorHAnsi" w:hAnsi="Open Sans" w:cs="Open Sans"/>
          <w:sz w:val="20"/>
          <w:szCs w:val="20"/>
        </w:rPr>
        <w:t>Minimálna výška vkladu na EP je 5 €. Maximálny možný zostatok kreditu nesmie prekročiť sumu 100 €.</w:t>
      </w:r>
    </w:p>
    <w:p w14:paraId="2FC906FF" w14:textId="77777777" w:rsidR="006062E6" w:rsidRPr="004C5DC0" w:rsidRDefault="001647AD" w:rsidP="006062E6">
      <w:pPr>
        <w:numPr>
          <w:ilvl w:val="3"/>
          <w:numId w:val="76"/>
        </w:numPr>
        <w:spacing w:after="240" w:line="259" w:lineRule="auto"/>
        <w:ind w:left="567" w:hanging="425"/>
        <w:jc w:val="both"/>
        <w:rPr>
          <w:rFonts w:ascii="Open Sans" w:eastAsiaTheme="minorHAnsi" w:hAnsi="Open Sans" w:cs="Open Sans"/>
          <w:sz w:val="20"/>
          <w:szCs w:val="20"/>
        </w:rPr>
      </w:pPr>
      <w:r w:rsidRPr="004C5DC0">
        <w:rPr>
          <w:rFonts w:ascii="Open Sans" w:eastAsiaTheme="minorHAnsi" w:hAnsi="Open Sans" w:cs="Open Sans"/>
          <w:sz w:val="20"/>
          <w:szCs w:val="20"/>
        </w:rPr>
        <w:t xml:space="preserve">Po skončení platnosti BČK, je možné si nechať previesť zostatok kreditu na novú kartu alebo požiadať o vyplatenie kreditu. </w:t>
      </w:r>
    </w:p>
    <w:p w14:paraId="2C6530AA" w14:textId="7ACAA6BC" w:rsidR="006062E6" w:rsidRPr="004C5DC0" w:rsidRDefault="006062E6" w:rsidP="006062E6">
      <w:pPr>
        <w:numPr>
          <w:ilvl w:val="3"/>
          <w:numId w:val="76"/>
        </w:numPr>
        <w:spacing w:after="240" w:line="259" w:lineRule="auto"/>
        <w:ind w:left="567" w:hanging="425"/>
        <w:jc w:val="both"/>
        <w:rPr>
          <w:rFonts w:ascii="Open Sans" w:eastAsiaTheme="minorHAnsi" w:hAnsi="Open Sans" w:cs="Open Sans"/>
          <w:sz w:val="20"/>
          <w:szCs w:val="20"/>
        </w:rPr>
      </w:pPr>
      <w:r w:rsidRPr="004C5DC0">
        <w:rPr>
          <w:rFonts w:ascii="Open Sans" w:eastAsiaTheme="minorHAnsi" w:hAnsi="Open Sans" w:cs="Open Sans"/>
          <w:sz w:val="20"/>
          <w:szCs w:val="20"/>
        </w:rPr>
        <w:t xml:space="preserve">Elektronická peňaženka môže byť zriadená len na </w:t>
      </w:r>
      <w:r w:rsidR="00060915" w:rsidRPr="004C5DC0">
        <w:rPr>
          <w:rFonts w:ascii="Open Sans" w:eastAsiaTheme="minorHAnsi" w:hAnsi="Open Sans" w:cs="Open Sans"/>
          <w:sz w:val="20"/>
          <w:szCs w:val="20"/>
        </w:rPr>
        <w:t>BČK</w:t>
      </w:r>
      <w:r w:rsidRPr="004C5DC0">
        <w:rPr>
          <w:rFonts w:ascii="Open Sans" w:eastAsiaTheme="minorHAnsi" w:hAnsi="Open Sans" w:cs="Open Sans"/>
          <w:sz w:val="20"/>
          <w:szCs w:val="20"/>
        </w:rPr>
        <w:t xml:space="preserve"> </w:t>
      </w:r>
      <w:proofErr w:type="spellStart"/>
      <w:r w:rsidRPr="004C5DC0">
        <w:rPr>
          <w:rFonts w:ascii="Open Sans" w:eastAsiaTheme="minorHAnsi" w:hAnsi="Open Sans" w:cs="Open Sans"/>
          <w:sz w:val="20"/>
          <w:szCs w:val="20"/>
        </w:rPr>
        <w:t>Mifare</w:t>
      </w:r>
      <w:proofErr w:type="spellEnd"/>
      <w:r w:rsidRPr="004C5DC0">
        <w:rPr>
          <w:rFonts w:ascii="Open Sans" w:eastAsiaTheme="minorHAnsi" w:hAnsi="Open Sans" w:cs="Open Sans"/>
          <w:sz w:val="20"/>
          <w:szCs w:val="20"/>
        </w:rPr>
        <w:t xml:space="preserve"> </w:t>
      </w:r>
      <w:proofErr w:type="spellStart"/>
      <w:r w:rsidRPr="004C5DC0">
        <w:rPr>
          <w:rFonts w:ascii="Open Sans" w:eastAsiaTheme="minorHAnsi" w:hAnsi="Open Sans" w:cs="Open Sans"/>
          <w:sz w:val="20"/>
          <w:szCs w:val="20"/>
        </w:rPr>
        <w:t>Desfire</w:t>
      </w:r>
      <w:proofErr w:type="spellEnd"/>
      <w:r w:rsidRPr="004C5DC0">
        <w:rPr>
          <w:rFonts w:ascii="Open Sans" w:eastAsiaTheme="minorHAnsi" w:hAnsi="Open Sans" w:cs="Open Sans"/>
          <w:sz w:val="20"/>
          <w:szCs w:val="20"/>
        </w:rPr>
        <w:t xml:space="preserve"> so 17 miestnym sériovým číslom karty.</w:t>
      </w:r>
      <w:r w:rsidRPr="004C5DC0">
        <w:rPr>
          <w:rFonts w:ascii="Open Sans" w:eastAsiaTheme="minorHAnsi" w:hAnsi="Open Sans" w:cs="Open Sans"/>
          <w:sz w:val="20"/>
          <w:szCs w:val="20"/>
        </w:rPr>
        <w:cr/>
      </w:r>
    </w:p>
    <w:p w14:paraId="223744F7" w14:textId="7B8B7424" w:rsidR="001647AD" w:rsidRPr="001647AD" w:rsidRDefault="001647AD" w:rsidP="005A35AF">
      <w:pPr>
        <w:pStyle w:val="Nadpis3"/>
        <w:spacing w:after="240"/>
        <w:ind w:left="1418" w:hanging="284"/>
      </w:pPr>
      <w:bookmarkStart w:id="101" w:name="_Toc525067214"/>
      <w:bookmarkStart w:id="102" w:name="_Toc19870197"/>
      <w:bookmarkStart w:id="103" w:name="_Toc55385553"/>
      <w:r w:rsidRPr="001647AD">
        <w:lastRenderedPageBreak/>
        <w:t>Tarifné podmienky pri prerušení cesty a náhradnej preprave</w:t>
      </w:r>
      <w:bookmarkEnd w:id="101"/>
      <w:bookmarkEnd w:id="102"/>
      <w:bookmarkEnd w:id="103"/>
    </w:p>
    <w:p w14:paraId="026BAEBD" w14:textId="77777777" w:rsidR="005A35AF" w:rsidRDefault="001647AD" w:rsidP="00F2020E">
      <w:pPr>
        <w:numPr>
          <w:ilvl w:val="3"/>
          <w:numId w:val="72"/>
        </w:numPr>
        <w:spacing w:after="120" w:line="259" w:lineRule="auto"/>
        <w:ind w:left="567" w:hanging="425"/>
        <w:jc w:val="both"/>
        <w:rPr>
          <w:rFonts w:ascii="Open Sans" w:eastAsiaTheme="minorHAnsi" w:hAnsi="Open Sans" w:cs="Open Sans"/>
          <w:sz w:val="20"/>
          <w:szCs w:val="20"/>
        </w:rPr>
      </w:pPr>
      <w:r w:rsidRPr="001647AD">
        <w:rPr>
          <w:rFonts w:ascii="Open Sans" w:eastAsiaTheme="minorHAnsi" w:hAnsi="Open Sans" w:cs="Open Sans"/>
          <w:sz w:val="20"/>
          <w:szCs w:val="20"/>
        </w:rPr>
        <w:t xml:space="preserve">Pri prerušení cesty, ktoré je zapríčinené cestujúcim, cestujúci nemá právo použiť JCL v inom dopravnom prostriedku, ak uplynul čas jeho platnosti. </w:t>
      </w:r>
    </w:p>
    <w:p w14:paraId="46DAC612" w14:textId="77777777" w:rsidR="005A35AF" w:rsidRDefault="001647AD" w:rsidP="00F2020E">
      <w:pPr>
        <w:numPr>
          <w:ilvl w:val="3"/>
          <w:numId w:val="72"/>
        </w:numPr>
        <w:spacing w:after="120" w:line="259" w:lineRule="auto"/>
        <w:ind w:left="567" w:hanging="425"/>
        <w:jc w:val="both"/>
        <w:rPr>
          <w:rFonts w:ascii="Open Sans" w:eastAsiaTheme="minorHAnsi" w:hAnsi="Open Sans" w:cs="Open Sans"/>
          <w:sz w:val="20"/>
          <w:szCs w:val="20"/>
        </w:rPr>
      </w:pPr>
      <w:r w:rsidRPr="005A35AF">
        <w:rPr>
          <w:rFonts w:ascii="Open Sans" w:eastAsiaTheme="minorHAnsi" w:hAnsi="Open Sans" w:cs="Open Sans"/>
          <w:sz w:val="20"/>
          <w:szCs w:val="20"/>
        </w:rPr>
        <w:t>Pri prerušení dopravy, ktoré je zapríčinené dopravcom má cestujúci právo na ďalšie použitie cestovného lístka za podmienok uvedených v bode 3. a 4. článku IV. časti B2 Tarify IDS ŽSK.</w:t>
      </w:r>
    </w:p>
    <w:p w14:paraId="73405BD6" w14:textId="77777777" w:rsidR="005A35AF" w:rsidRDefault="001647AD" w:rsidP="00F2020E">
      <w:pPr>
        <w:numPr>
          <w:ilvl w:val="3"/>
          <w:numId w:val="72"/>
        </w:numPr>
        <w:spacing w:after="120" w:line="259" w:lineRule="auto"/>
        <w:ind w:left="567" w:hanging="425"/>
        <w:jc w:val="both"/>
        <w:rPr>
          <w:rFonts w:ascii="Open Sans" w:eastAsiaTheme="minorHAnsi" w:hAnsi="Open Sans" w:cs="Open Sans"/>
          <w:sz w:val="20"/>
          <w:szCs w:val="20"/>
        </w:rPr>
      </w:pPr>
      <w:r w:rsidRPr="005A35AF">
        <w:rPr>
          <w:rFonts w:ascii="Open Sans" w:eastAsiaTheme="minorHAnsi" w:hAnsi="Open Sans" w:cs="Open Sans"/>
          <w:sz w:val="20"/>
          <w:szCs w:val="20"/>
        </w:rPr>
        <w:t>V prípade mimoriadnej udalosti je dopravca povinný zabezpečiť náhradnú dopravu do cieľovej zastávky iným vozidlom tej istej, prípadne inej linky, a to bez zaplatenia ďalšieho cestovného (dovozného) a bez nároku na náhradu škody vzniknutej použitím náhradnej prepravy.</w:t>
      </w:r>
    </w:p>
    <w:p w14:paraId="0B9D1E7A" w14:textId="27BBF798" w:rsidR="001647AD" w:rsidRPr="005A35AF" w:rsidRDefault="001647AD" w:rsidP="00F2020E">
      <w:pPr>
        <w:numPr>
          <w:ilvl w:val="3"/>
          <w:numId w:val="72"/>
        </w:numPr>
        <w:spacing w:after="240" w:line="259" w:lineRule="auto"/>
        <w:ind w:left="567" w:hanging="425"/>
        <w:jc w:val="both"/>
        <w:rPr>
          <w:rFonts w:ascii="Open Sans" w:eastAsiaTheme="minorHAnsi" w:hAnsi="Open Sans" w:cs="Open Sans"/>
          <w:sz w:val="20"/>
          <w:szCs w:val="20"/>
        </w:rPr>
      </w:pPr>
      <w:r w:rsidRPr="005A35AF">
        <w:rPr>
          <w:rFonts w:ascii="Open Sans" w:eastAsiaTheme="minorHAnsi" w:hAnsi="Open Sans" w:cs="Open Sans"/>
          <w:sz w:val="20"/>
          <w:szCs w:val="20"/>
        </w:rPr>
        <w:t>Tarifné podmienky pri plánovanej dopravnej výluke je dopravca povinný včas a v dostatočnej miere vyhlásiť, a to ako súčasť dopravných opatrení.</w:t>
      </w:r>
      <w:r w:rsidR="00FC6B44">
        <w:rPr>
          <w:rFonts w:ascii="Open Sans" w:eastAsiaTheme="minorHAnsi" w:hAnsi="Open Sans" w:cs="Open Sans"/>
          <w:sz w:val="20"/>
          <w:szCs w:val="20"/>
        </w:rPr>
        <w:t xml:space="preserve"> V prípade, že tak učinené nie je, platia podmienky ako pred výlukou.</w:t>
      </w:r>
    </w:p>
    <w:p w14:paraId="25A6EF23" w14:textId="73A64261" w:rsidR="001647AD" w:rsidRPr="001647AD" w:rsidRDefault="001647AD" w:rsidP="005A35AF">
      <w:pPr>
        <w:pStyle w:val="Nadpis3"/>
        <w:spacing w:after="240"/>
        <w:ind w:left="1418" w:hanging="284"/>
      </w:pPr>
      <w:bookmarkStart w:id="104" w:name="_Toc525067217"/>
      <w:bookmarkStart w:id="105" w:name="_Toc19870198"/>
      <w:bookmarkStart w:id="106" w:name="_Toc55385554"/>
      <w:r w:rsidRPr="001647AD">
        <w:t>Sankčné úhrady</w:t>
      </w:r>
      <w:bookmarkEnd w:id="104"/>
      <w:bookmarkEnd w:id="105"/>
      <w:bookmarkEnd w:id="106"/>
    </w:p>
    <w:p w14:paraId="3BD8BD7B" w14:textId="33C44571" w:rsidR="005A35AF" w:rsidRDefault="001647AD" w:rsidP="00F2020E">
      <w:pPr>
        <w:numPr>
          <w:ilvl w:val="0"/>
          <w:numId w:val="77"/>
        </w:numPr>
        <w:spacing w:after="120" w:line="259" w:lineRule="auto"/>
        <w:ind w:left="567" w:hanging="425"/>
        <w:jc w:val="both"/>
        <w:rPr>
          <w:rFonts w:ascii="Open Sans" w:eastAsiaTheme="minorHAnsi" w:hAnsi="Open Sans" w:cs="Open Sans"/>
          <w:sz w:val="20"/>
          <w:szCs w:val="20"/>
        </w:rPr>
      </w:pPr>
      <w:r w:rsidRPr="001647AD">
        <w:rPr>
          <w:rFonts w:ascii="Open Sans" w:eastAsiaTheme="minorHAnsi" w:hAnsi="Open Sans" w:cs="Open Sans"/>
          <w:sz w:val="20"/>
          <w:szCs w:val="20"/>
        </w:rPr>
        <w:t>Ak</w:t>
      </w:r>
      <w:r w:rsidR="00AA4DB8">
        <w:rPr>
          <w:rFonts w:ascii="Open Sans" w:eastAsiaTheme="minorHAnsi" w:hAnsi="Open Sans" w:cs="Open Sans"/>
          <w:sz w:val="20"/>
          <w:szCs w:val="20"/>
        </w:rPr>
        <w:t xml:space="preserve"> sa</w:t>
      </w:r>
      <w:r w:rsidRPr="001647AD">
        <w:rPr>
          <w:rFonts w:ascii="Open Sans" w:eastAsiaTheme="minorHAnsi" w:hAnsi="Open Sans" w:cs="Open Sans"/>
          <w:sz w:val="20"/>
          <w:szCs w:val="20"/>
        </w:rPr>
        <w:t xml:space="preserve"> cestujúci nepreukáže oprávnenej osobe dopravcu platným cestovným</w:t>
      </w:r>
      <w:r w:rsidR="00FC6B44">
        <w:rPr>
          <w:rFonts w:ascii="Open Sans" w:eastAsiaTheme="minorHAnsi" w:hAnsi="Open Sans" w:cs="Open Sans"/>
          <w:sz w:val="20"/>
          <w:szCs w:val="20"/>
        </w:rPr>
        <w:t xml:space="preserve"> dokladom, v prípade zľavneného cestovného aj BČK alebo iným dokladom oprávňujúcim na priznanie zľavy na cestovnom, prípadne neuhradí cestovné zakúpením cestovného dokladu priamo vo vozidle dopravcu</w:t>
      </w:r>
      <w:r w:rsidRPr="001647AD">
        <w:rPr>
          <w:rFonts w:ascii="Open Sans" w:eastAsiaTheme="minorHAnsi" w:hAnsi="Open Sans" w:cs="Open Sans"/>
          <w:sz w:val="20"/>
          <w:szCs w:val="20"/>
        </w:rPr>
        <w:t>, oprávnená osoba dopravcu uloží cestujúcemu povinnosť zaplatiť cestovné</w:t>
      </w:r>
      <w:r w:rsidR="00FC6B44">
        <w:rPr>
          <w:rFonts w:ascii="Open Sans" w:eastAsiaTheme="minorHAnsi" w:hAnsi="Open Sans" w:cs="Open Sans"/>
          <w:sz w:val="20"/>
          <w:szCs w:val="20"/>
        </w:rPr>
        <w:t>, prípadne aj dovozné</w:t>
      </w:r>
      <w:r w:rsidRPr="001647AD">
        <w:rPr>
          <w:rFonts w:ascii="Open Sans" w:eastAsiaTheme="minorHAnsi" w:hAnsi="Open Sans" w:cs="Open Sans"/>
          <w:sz w:val="20"/>
          <w:szCs w:val="20"/>
        </w:rPr>
        <w:t xml:space="preserve"> a sankčnú úhradu v stanovenej výške podľa príslušného cenníka.</w:t>
      </w:r>
    </w:p>
    <w:p w14:paraId="24133479" w14:textId="462ADDCA" w:rsidR="00AA4DB8" w:rsidRPr="008B339F" w:rsidRDefault="001647AD" w:rsidP="00F2020E">
      <w:pPr>
        <w:numPr>
          <w:ilvl w:val="0"/>
          <w:numId w:val="77"/>
        </w:numPr>
        <w:spacing w:after="120" w:line="259" w:lineRule="auto"/>
        <w:ind w:left="567" w:hanging="425"/>
        <w:jc w:val="both"/>
        <w:rPr>
          <w:rFonts w:ascii="Open Sans" w:eastAsiaTheme="minorHAnsi" w:hAnsi="Open Sans" w:cs="Open Sans"/>
          <w:sz w:val="20"/>
          <w:szCs w:val="20"/>
        </w:rPr>
      </w:pPr>
      <w:bookmarkStart w:id="107" w:name="_Hlk22546220"/>
      <w:r w:rsidRPr="005A35AF">
        <w:rPr>
          <w:rFonts w:ascii="Open Sans" w:eastAsiaTheme="minorHAnsi" w:hAnsi="Open Sans" w:cs="Open Sans"/>
          <w:sz w:val="20"/>
          <w:szCs w:val="20"/>
        </w:rPr>
        <w:t xml:space="preserve">Pre kontrolu cestovných dokladov platia príslušné ustanovenia </w:t>
      </w:r>
      <w:r w:rsidR="00730B7F">
        <w:rPr>
          <w:rFonts w:ascii="Open Sans" w:eastAsiaTheme="minorHAnsi" w:hAnsi="Open Sans" w:cs="Open Sans"/>
          <w:sz w:val="20"/>
          <w:szCs w:val="20"/>
        </w:rPr>
        <w:t>uvedené v č</w:t>
      </w:r>
      <w:r w:rsidR="003B4A44">
        <w:rPr>
          <w:rFonts w:ascii="Open Sans" w:eastAsiaTheme="minorHAnsi" w:hAnsi="Open Sans" w:cs="Open Sans"/>
          <w:sz w:val="20"/>
          <w:szCs w:val="20"/>
        </w:rPr>
        <w:t>lán</w:t>
      </w:r>
      <w:r w:rsidR="00730B7F">
        <w:rPr>
          <w:rFonts w:ascii="Open Sans" w:eastAsiaTheme="minorHAnsi" w:hAnsi="Open Sans" w:cs="Open Sans"/>
          <w:sz w:val="20"/>
          <w:szCs w:val="20"/>
        </w:rPr>
        <w:t>ku XIV</w:t>
      </w:r>
      <w:r w:rsidR="00A7525F">
        <w:rPr>
          <w:rFonts w:ascii="Open Sans" w:eastAsiaTheme="minorHAnsi" w:hAnsi="Open Sans" w:cs="Open Sans"/>
          <w:sz w:val="20"/>
          <w:szCs w:val="20"/>
        </w:rPr>
        <w:t>.</w:t>
      </w:r>
      <w:r w:rsidR="00730B7F">
        <w:rPr>
          <w:rFonts w:ascii="Open Sans" w:eastAsiaTheme="minorHAnsi" w:hAnsi="Open Sans" w:cs="Open Sans"/>
          <w:sz w:val="20"/>
          <w:szCs w:val="20"/>
        </w:rPr>
        <w:t xml:space="preserve"> časti B1</w:t>
      </w:r>
      <w:r w:rsidR="003B4A44">
        <w:rPr>
          <w:rFonts w:ascii="Open Sans" w:eastAsiaTheme="minorHAnsi" w:hAnsi="Open Sans" w:cs="Open Sans"/>
          <w:sz w:val="20"/>
          <w:szCs w:val="20"/>
        </w:rPr>
        <w:t xml:space="preserve"> Prepravného poriadku IDS ŽSK.</w:t>
      </w:r>
    </w:p>
    <w:bookmarkEnd w:id="107"/>
    <w:p w14:paraId="28597E44" w14:textId="77777777" w:rsidR="00AA4DB8" w:rsidRPr="009D1469" w:rsidRDefault="00AA4DB8" w:rsidP="009D1469"/>
    <w:p w14:paraId="3102AA01" w14:textId="141C4DD3" w:rsidR="009B236C" w:rsidRPr="004450BB" w:rsidRDefault="009B236C" w:rsidP="009B236C">
      <w:pPr>
        <w:pStyle w:val="Nadpis2"/>
      </w:pPr>
      <w:bookmarkStart w:id="108" w:name="_Toc55385555"/>
      <w:r w:rsidRPr="004450BB">
        <w:t xml:space="preserve">ČASŤ </w:t>
      </w:r>
      <w:r>
        <w:t>C</w:t>
      </w:r>
      <w:r w:rsidRPr="004450BB">
        <w:t>.</w:t>
      </w:r>
      <w:r w:rsidRPr="004450BB">
        <w:tab/>
      </w:r>
      <w:r>
        <w:t>UPLATNENIE PRÁV Z PREPRAVNEJ ZMLUVY</w:t>
      </w:r>
      <w:bookmarkEnd w:id="108"/>
    </w:p>
    <w:p w14:paraId="31053D05" w14:textId="0954F992" w:rsidR="009B236C" w:rsidRDefault="009B236C" w:rsidP="009B236C"/>
    <w:p w14:paraId="6EB38471" w14:textId="4926A337" w:rsidR="00A6495F" w:rsidRDefault="00A6495F" w:rsidP="00F2020E">
      <w:pPr>
        <w:pStyle w:val="Nadpis3"/>
        <w:numPr>
          <w:ilvl w:val="0"/>
          <w:numId w:val="47"/>
        </w:numPr>
        <w:spacing w:after="240"/>
        <w:ind w:left="1418" w:hanging="284"/>
      </w:pPr>
      <w:bookmarkStart w:id="109" w:name="_Toc525067215"/>
      <w:bookmarkStart w:id="110" w:name="_Toc55385556"/>
      <w:r w:rsidRPr="006D4C8F">
        <w:t>Strata, odcudzenie a poškodenie cestovných dokladov</w:t>
      </w:r>
      <w:bookmarkEnd w:id="109"/>
      <w:bookmarkEnd w:id="110"/>
      <w:r w:rsidRPr="006D4C8F">
        <w:t xml:space="preserve"> </w:t>
      </w:r>
    </w:p>
    <w:p w14:paraId="33120139" w14:textId="66374766" w:rsidR="005A35AF" w:rsidRPr="004C5DC0" w:rsidRDefault="00A6495F" w:rsidP="00F2020E">
      <w:pPr>
        <w:pStyle w:val="Odsekzoznamu"/>
        <w:numPr>
          <w:ilvl w:val="0"/>
          <w:numId w:val="44"/>
        </w:numPr>
        <w:spacing w:after="120"/>
        <w:ind w:left="567" w:hanging="425"/>
        <w:contextualSpacing w:val="0"/>
        <w:jc w:val="both"/>
        <w:rPr>
          <w:rFonts w:ascii="Open Sans" w:hAnsi="Open Sans" w:cs="Open Sans"/>
          <w:sz w:val="20"/>
          <w:szCs w:val="20"/>
        </w:rPr>
      </w:pPr>
      <w:r w:rsidRPr="004C5DC0">
        <w:rPr>
          <w:rFonts w:ascii="Open Sans" w:hAnsi="Open Sans" w:cs="Open Sans"/>
          <w:sz w:val="20"/>
          <w:szCs w:val="20"/>
        </w:rPr>
        <w:t xml:space="preserve">Za stratený, odcudzený, poškodený alebo zničený jednorazový, denný cestovný lístok a BČK sa náhrada neposkytuje. </w:t>
      </w:r>
    </w:p>
    <w:p w14:paraId="71BB0AD0" w14:textId="1EA22DB7" w:rsidR="00C24F62" w:rsidRPr="004C5DC0" w:rsidRDefault="00C24F62" w:rsidP="00F2020E">
      <w:pPr>
        <w:pStyle w:val="Odsekzoznamu"/>
        <w:numPr>
          <w:ilvl w:val="0"/>
          <w:numId w:val="44"/>
        </w:numPr>
        <w:spacing w:after="120"/>
        <w:ind w:left="567" w:hanging="425"/>
        <w:contextualSpacing w:val="0"/>
        <w:jc w:val="both"/>
        <w:rPr>
          <w:rFonts w:ascii="Open Sans" w:hAnsi="Open Sans" w:cs="Open Sans"/>
          <w:sz w:val="20"/>
          <w:szCs w:val="20"/>
        </w:rPr>
      </w:pPr>
      <w:r w:rsidRPr="004C5DC0">
        <w:rPr>
          <w:rFonts w:ascii="Open Sans" w:hAnsi="Open Sans" w:cs="Open Sans"/>
          <w:sz w:val="20"/>
          <w:szCs w:val="20"/>
        </w:rPr>
        <w:t xml:space="preserve">Stratu, resp. odcudzenie </w:t>
      </w:r>
      <w:r w:rsidR="00AC5BD4" w:rsidRPr="004C5DC0">
        <w:rPr>
          <w:rFonts w:ascii="Open Sans" w:hAnsi="Open Sans" w:cs="Open Sans"/>
          <w:sz w:val="20"/>
          <w:szCs w:val="20"/>
        </w:rPr>
        <w:t>BČK</w:t>
      </w:r>
      <w:r w:rsidRPr="004C5DC0">
        <w:rPr>
          <w:rFonts w:ascii="Open Sans" w:hAnsi="Open Sans" w:cs="Open Sans"/>
          <w:sz w:val="20"/>
          <w:szCs w:val="20"/>
        </w:rPr>
        <w:t xml:space="preserve"> je potrebné bezodkladne nahlásiť dopravcovi.</w:t>
      </w:r>
    </w:p>
    <w:p w14:paraId="0B10D7CC" w14:textId="6B928FD0" w:rsidR="005A35AF" w:rsidRPr="004C5DC0" w:rsidRDefault="00A6495F" w:rsidP="00F2020E">
      <w:pPr>
        <w:pStyle w:val="Odsekzoznamu"/>
        <w:numPr>
          <w:ilvl w:val="0"/>
          <w:numId w:val="44"/>
        </w:numPr>
        <w:spacing w:after="120"/>
        <w:ind w:left="567" w:hanging="425"/>
        <w:contextualSpacing w:val="0"/>
        <w:jc w:val="both"/>
        <w:rPr>
          <w:rFonts w:ascii="Open Sans" w:hAnsi="Open Sans" w:cs="Open Sans"/>
          <w:sz w:val="20"/>
          <w:szCs w:val="20"/>
        </w:rPr>
      </w:pPr>
      <w:r w:rsidRPr="004C5DC0">
        <w:rPr>
          <w:rFonts w:ascii="Open Sans" w:hAnsi="Open Sans" w:cs="Open Sans"/>
          <w:sz w:val="20"/>
          <w:szCs w:val="20"/>
        </w:rPr>
        <w:t xml:space="preserve">V prípade straty, poškodenia alebo odcudzenia BČK, je cestujúci povinný požiadať o zablokovanie stratenej alebo odcudzenej karty dopravcu, ktorý kartu vydal. Dopravca cestujúcemu vydá novú kartu </w:t>
      </w:r>
      <w:r w:rsidR="00706B00" w:rsidRPr="004C5DC0">
        <w:rPr>
          <w:rFonts w:ascii="Open Sans" w:hAnsi="Open Sans" w:cs="Open Sans"/>
          <w:sz w:val="20"/>
          <w:szCs w:val="20"/>
        </w:rPr>
        <w:t xml:space="preserve">(duplikát </w:t>
      </w:r>
      <w:r w:rsidR="00AC5BD4" w:rsidRPr="004C5DC0">
        <w:rPr>
          <w:rFonts w:ascii="Open Sans" w:hAnsi="Open Sans" w:cs="Open Sans"/>
          <w:sz w:val="20"/>
          <w:szCs w:val="20"/>
        </w:rPr>
        <w:t>BČK</w:t>
      </w:r>
      <w:r w:rsidR="00706B00" w:rsidRPr="004C5DC0">
        <w:rPr>
          <w:rFonts w:ascii="Open Sans" w:hAnsi="Open Sans" w:cs="Open Sans"/>
          <w:sz w:val="20"/>
          <w:szCs w:val="20"/>
        </w:rPr>
        <w:t xml:space="preserve">) </w:t>
      </w:r>
      <w:r w:rsidRPr="004C5DC0">
        <w:rPr>
          <w:rFonts w:ascii="Open Sans" w:hAnsi="Open Sans" w:cs="Open Sans"/>
          <w:sz w:val="20"/>
          <w:szCs w:val="20"/>
        </w:rPr>
        <w:t xml:space="preserve">za stanovených podmienok vydávania nových kariet podľa príslušného cenníka. </w:t>
      </w:r>
    </w:p>
    <w:p w14:paraId="2D512A25" w14:textId="230A1969" w:rsidR="005A35AF" w:rsidRDefault="00A6495F" w:rsidP="00F2020E">
      <w:pPr>
        <w:pStyle w:val="Odsekzoznamu"/>
        <w:numPr>
          <w:ilvl w:val="0"/>
          <w:numId w:val="44"/>
        </w:numPr>
        <w:spacing w:after="120"/>
        <w:ind w:left="567" w:hanging="425"/>
        <w:contextualSpacing w:val="0"/>
        <w:jc w:val="both"/>
        <w:rPr>
          <w:rFonts w:ascii="Open Sans" w:hAnsi="Open Sans" w:cs="Open Sans"/>
          <w:sz w:val="20"/>
          <w:szCs w:val="20"/>
        </w:rPr>
      </w:pPr>
      <w:r w:rsidRPr="004C5DC0">
        <w:rPr>
          <w:rFonts w:ascii="Open Sans" w:hAnsi="Open Sans" w:cs="Open Sans"/>
          <w:sz w:val="20"/>
          <w:szCs w:val="20"/>
        </w:rPr>
        <w:t xml:space="preserve">Po zablokovaní pôvodnej karty, je možné na novú kartu nahrať duplikát </w:t>
      </w:r>
      <w:r w:rsidRPr="005A35AF">
        <w:rPr>
          <w:rFonts w:ascii="Open Sans" w:hAnsi="Open Sans" w:cs="Open Sans"/>
          <w:sz w:val="20"/>
          <w:szCs w:val="20"/>
        </w:rPr>
        <w:t xml:space="preserve">PCL (PCL s rovnakou zónovou a časovou platnosťou ako na pôvodnej karte) a zostatok kreditu EP. </w:t>
      </w:r>
    </w:p>
    <w:p w14:paraId="1C2395AE" w14:textId="0478C0E2" w:rsidR="00BB0643" w:rsidRDefault="00A6495F" w:rsidP="00F2020E">
      <w:pPr>
        <w:pStyle w:val="Odsekzoznamu"/>
        <w:numPr>
          <w:ilvl w:val="0"/>
          <w:numId w:val="44"/>
        </w:numPr>
        <w:spacing w:after="120"/>
        <w:ind w:left="567" w:hanging="425"/>
        <w:contextualSpacing w:val="0"/>
        <w:jc w:val="both"/>
        <w:rPr>
          <w:rFonts w:ascii="Open Sans" w:hAnsi="Open Sans" w:cs="Open Sans"/>
          <w:sz w:val="20"/>
          <w:szCs w:val="20"/>
        </w:rPr>
      </w:pPr>
      <w:r w:rsidRPr="005A35AF">
        <w:rPr>
          <w:rFonts w:ascii="Open Sans" w:hAnsi="Open Sans" w:cs="Open Sans"/>
          <w:sz w:val="20"/>
          <w:szCs w:val="20"/>
        </w:rPr>
        <w:t xml:space="preserve">Duplikát PCL nahráva vždy dopravca, u ktorého bol zakúpený. V prípade, ak bola karta vydaná u iného dopravcu, ako ten, kto PCL predal, je potrebné dopravcovi, ktorý nahráva duplikát predložiť  potvrdenie o zablokovaní pôvodnej karty. </w:t>
      </w:r>
    </w:p>
    <w:p w14:paraId="61E51713" w14:textId="2F46815F" w:rsidR="00BB0643" w:rsidRPr="00BB0643" w:rsidRDefault="00BB0643" w:rsidP="00F2020E">
      <w:pPr>
        <w:pStyle w:val="Odsekzoznamu"/>
        <w:numPr>
          <w:ilvl w:val="0"/>
          <w:numId w:val="44"/>
        </w:numPr>
        <w:spacing w:after="240"/>
        <w:ind w:left="567" w:hanging="425"/>
        <w:contextualSpacing w:val="0"/>
        <w:jc w:val="both"/>
        <w:rPr>
          <w:rFonts w:ascii="Open Sans" w:hAnsi="Open Sans" w:cs="Open Sans"/>
          <w:sz w:val="20"/>
          <w:szCs w:val="20"/>
        </w:rPr>
      </w:pPr>
      <w:r w:rsidRPr="00BB0643">
        <w:rPr>
          <w:rFonts w:ascii="Open Sans" w:hAnsi="Open Sans" w:cs="Open Sans"/>
          <w:sz w:val="20"/>
          <w:szCs w:val="20"/>
        </w:rPr>
        <w:lastRenderedPageBreak/>
        <w:t xml:space="preserve">Zostatok kreditu elektronickej peňaženky nahráva vždy správca EP. Správcom EP je dopravca, ktorý kartu vydal a teda zriadil na nej aj EP. V prípade medzinárodných preukazov ISIC je správcom EP ten dopravca, ktorý EP na BČK zriadil, teda u ktorého bol vykonaný prvý vklad na EP. Ak bola karta vydaná u iného </w:t>
      </w:r>
      <w:r w:rsidR="00011E1D">
        <w:rPr>
          <w:rFonts w:ascii="Open Sans" w:hAnsi="Open Sans" w:cs="Open Sans"/>
          <w:sz w:val="20"/>
          <w:szCs w:val="20"/>
        </w:rPr>
        <w:t>emitenta</w:t>
      </w:r>
      <w:r w:rsidR="00D74DFF">
        <w:rPr>
          <w:rFonts w:ascii="Open Sans" w:hAnsi="Open Sans" w:cs="Open Sans"/>
          <w:sz w:val="20"/>
          <w:szCs w:val="20"/>
        </w:rPr>
        <w:t xml:space="preserve">, </w:t>
      </w:r>
      <w:r w:rsidRPr="00BB0643">
        <w:rPr>
          <w:rFonts w:ascii="Open Sans" w:hAnsi="Open Sans" w:cs="Open Sans"/>
          <w:sz w:val="20"/>
          <w:szCs w:val="20"/>
        </w:rPr>
        <w:t>ako ten, kto nahráva zostatok kreditu je potrebné predložiť potvrdenie o zablokovaní pôvodnej karty.</w:t>
      </w:r>
      <w:r w:rsidR="0082318F" w:rsidRPr="0085405A">
        <w:rPr>
          <w:rFonts w:ascii="Open Sans" w:hAnsi="Open Sans" w:cs="Open Sans"/>
          <w:sz w:val="20"/>
          <w:szCs w:val="20"/>
        </w:rPr>
        <w:t xml:space="preserve"> </w:t>
      </w:r>
      <w:r w:rsidR="00E47ABE" w:rsidRPr="0085405A">
        <w:rPr>
          <w:rFonts w:ascii="Open Sans" w:hAnsi="Open Sans" w:cs="Open Sans"/>
          <w:sz w:val="20"/>
          <w:szCs w:val="20"/>
        </w:rPr>
        <w:t>Prenesenie</w:t>
      </w:r>
      <w:r w:rsidR="0082318F" w:rsidRPr="0085405A">
        <w:rPr>
          <w:rFonts w:ascii="Open Sans" w:hAnsi="Open Sans" w:cs="Open Sans"/>
          <w:sz w:val="20"/>
          <w:szCs w:val="20"/>
        </w:rPr>
        <w:t xml:space="preserve"> zostatku EP </w:t>
      </w:r>
      <w:r w:rsidR="00E47ABE" w:rsidRPr="0085405A">
        <w:rPr>
          <w:rFonts w:ascii="Open Sans" w:hAnsi="Open Sans" w:cs="Open Sans"/>
          <w:sz w:val="20"/>
          <w:szCs w:val="20"/>
        </w:rPr>
        <w:t xml:space="preserve">na novú BČK </w:t>
      </w:r>
      <w:r w:rsidR="0082318F" w:rsidRPr="0085405A">
        <w:rPr>
          <w:rFonts w:ascii="Open Sans" w:hAnsi="Open Sans" w:cs="Open Sans"/>
          <w:sz w:val="20"/>
          <w:szCs w:val="20"/>
        </w:rPr>
        <w:t xml:space="preserve">je možné najskôr </w:t>
      </w:r>
      <w:r w:rsidR="00265679" w:rsidRPr="0085405A">
        <w:rPr>
          <w:rFonts w:ascii="Open Sans" w:hAnsi="Open Sans" w:cs="Open Sans"/>
          <w:sz w:val="20"/>
          <w:szCs w:val="20"/>
        </w:rPr>
        <w:t>po uplynutí 3 dní</w:t>
      </w:r>
      <w:r w:rsidR="0082318F" w:rsidRPr="0085405A">
        <w:rPr>
          <w:rFonts w:ascii="Open Sans" w:hAnsi="Open Sans" w:cs="Open Sans"/>
          <w:sz w:val="20"/>
          <w:szCs w:val="20"/>
        </w:rPr>
        <w:t xml:space="preserve"> od zablokovania </w:t>
      </w:r>
      <w:r w:rsidR="00E47ABE" w:rsidRPr="0085405A">
        <w:rPr>
          <w:rFonts w:ascii="Open Sans" w:hAnsi="Open Sans" w:cs="Open Sans"/>
          <w:sz w:val="20"/>
          <w:szCs w:val="20"/>
        </w:rPr>
        <w:t xml:space="preserve">pôvodnej </w:t>
      </w:r>
      <w:r w:rsidR="0082318F" w:rsidRPr="0085405A">
        <w:rPr>
          <w:rFonts w:ascii="Open Sans" w:hAnsi="Open Sans" w:cs="Open Sans"/>
          <w:sz w:val="20"/>
          <w:szCs w:val="20"/>
        </w:rPr>
        <w:t>BČK</w:t>
      </w:r>
      <w:r w:rsidR="00B44250" w:rsidRPr="0085405A">
        <w:rPr>
          <w:rFonts w:ascii="Open Sans" w:hAnsi="Open Sans" w:cs="Open Sans"/>
          <w:sz w:val="20"/>
          <w:szCs w:val="20"/>
        </w:rPr>
        <w:t xml:space="preserve"> </w:t>
      </w:r>
      <w:r w:rsidR="00835EA7" w:rsidRPr="0085405A">
        <w:rPr>
          <w:rFonts w:ascii="Open Sans" w:hAnsi="Open Sans" w:cs="Open Sans"/>
          <w:sz w:val="20"/>
          <w:szCs w:val="20"/>
        </w:rPr>
        <w:t>(doba potrebná pre distribúciu zoznamu zablokovaných kariet do všetkých akceptačných zariadení).</w:t>
      </w:r>
    </w:p>
    <w:p w14:paraId="18AEB2E7" w14:textId="707C239E" w:rsidR="00A6495F" w:rsidRPr="00075B32" w:rsidRDefault="00A6495F" w:rsidP="000622B0">
      <w:pPr>
        <w:pStyle w:val="Nadpis3"/>
        <w:spacing w:after="240"/>
      </w:pPr>
      <w:bookmarkStart w:id="111" w:name="_Toc525067216"/>
      <w:bookmarkStart w:id="112" w:name="_Toc55385557"/>
      <w:r w:rsidRPr="00075B32">
        <w:t>Vrátenie cestovného</w:t>
      </w:r>
      <w:bookmarkEnd w:id="111"/>
      <w:bookmarkEnd w:id="112"/>
    </w:p>
    <w:p w14:paraId="01120B35" w14:textId="77777777" w:rsidR="00A6495F" w:rsidRPr="00E4541E" w:rsidRDefault="00A6495F" w:rsidP="00F2020E">
      <w:pPr>
        <w:pStyle w:val="Odsekzoznamu"/>
        <w:numPr>
          <w:ilvl w:val="0"/>
          <w:numId w:val="45"/>
        </w:numPr>
        <w:spacing w:after="60"/>
        <w:ind w:left="567" w:hanging="425"/>
        <w:contextualSpacing w:val="0"/>
        <w:jc w:val="both"/>
        <w:rPr>
          <w:rFonts w:ascii="Open Sans" w:hAnsi="Open Sans" w:cs="Open Sans"/>
          <w:sz w:val="20"/>
          <w:szCs w:val="20"/>
        </w:rPr>
      </w:pPr>
      <w:r w:rsidRPr="00075B32">
        <w:rPr>
          <w:rFonts w:ascii="Open Sans" w:hAnsi="Open Sans" w:cs="Open Sans"/>
          <w:sz w:val="20"/>
          <w:szCs w:val="20"/>
        </w:rPr>
        <w:t>Cestujúci ma právo požiadať dopravcu o vrátenie cestovného za nevyužitý alebo čiastočne využitý PCL z </w:t>
      </w:r>
      <w:r w:rsidRPr="00E4541E">
        <w:rPr>
          <w:rFonts w:ascii="Open Sans" w:hAnsi="Open Sans" w:cs="Open Sans"/>
          <w:sz w:val="20"/>
          <w:szCs w:val="20"/>
        </w:rPr>
        <w:t>nasledujúcich dôvodov:</w:t>
      </w:r>
    </w:p>
    <w:p w14:paraId="2C44A814" w14:textId="19D61B35" w:rsidR="00A6495F" w:rsidRPr="00E4541E" w:rsidRDefault="00A6495F" w:rsidP="00F2020E">
      <w:pPr>
        <w:pStyle w:val="Odsekzoznamu"/>
        <w:numPr>
          <w:ilvl w:val="0"/>
          <w:numId w:val="87"/>
        </w:numPr>
        <w:jc w:val="both"/>
        <w:rPr>
          <w:rFonts w:ascii="Open Sans" w:hAnsi="Open Sans" w:cs="Open Sans"/>
          <w:sz w:val="20"/>
          <w:szCs w:val="20"/>
        </w:rPr>
      </w:pPr>
      <w:r w:rsidRPr="00E4541E">
        <w:rPr>
          <w:rFonts w:ascii="Open Sans" w:hAnsi="Open Sans" w:cs="Open Sans"/>
          <w:sz w:val="20"/>
          <w:szCs w:val="20"/>
        </w:rPr>
        <w:t>pred začiatkom platnosti PCL bez udania dôvodu</w:t>
      </w:r>
      <w:r w:rsidR="002F69E0" w:rsidRPr="00E4541E">
        <w:rPr>
          <w:rFonts w:ascii="Open Sans" w:hAnsi="Open Sans" w:cs="Open Sans"/>
          <w:sz w:val="20"/>
          <w:szCs w:val="20"/>
        </w:rPr>
        <w:t>,</w:t>
      </w:r>
      <w:r w:rsidR="0050100B" w:rsidRPr="00E4541E">
        <w:rPr>
          <w:rFonts w:ascii="Open Sans" w:hAnsi="Open Sans" w:cs="Open Sans"/>
          <w:sz w:val="20"/>
          <w:szCs w:val="20"/>
        </w:rPr>
        <w:t xml:space="preserve"> </w:t>
      </w:r>
      <w:bookmarkStart w:id="113" w:name="_Hlk50983123"/>
      <w:r w:rsidR="0050100B" w:rsidRPr="00E4541E">
        <w:rPr>
          <w:rFonts w:ascii="Open Sans" w:hAnsi="Open Sans" w:cs="Open Sans"/>
          <w:sz w:val="20"/>
          <w:szCs w:val="20"/>
        </w:rPr>
        <w:t>za podmienok uvedených v bodoch 2</w:t>
      </w:r>
      <w:r w:rsidR="00ED2FC3" w:rsidRPr="00E4541E">
        <w:rPr>
          <w:rFonts w:ascii="Open Sans" w:hAnsi="Open Sans" w:cs="Open Sans"/>
          <w:sz w:val="20"/>
          <w:szCs w:val="20"/>
        </w:rPr>
        <w:t>. a),  3</w:t>
      </w:r>
      <w:r w:rsidR="00B558FE" w:rsidRPr="00E4541E">
        <w:rPr>
          <w:rFonts w:ascii="Open Sans" w:hAnsi="Open Sans" w:cs="Open Sans"/>
          <w:sz w:val="20"/>
          <w:szCs w:val="20"/>
        </w:rPr>
        <w:t>.</w:t>
      </w:r>
      <w:r w:rsidR="00ED2FC3" w:rsidRPr="00E4541E">
        <w:rPr>
          <w:rFonts w:ascii="Open Sans" w:hAnsi="Open Sans" w:cs="Open Sans"/>
          <w:sz w:val="20"/>
          <w:szCs w:val="20"/>
        </w:rPr>
        <w:t xml:space="preserve"> a) a </w:t>
      </w:r>
      <w:r w:rsidR="000C7406" w:rsidRPr="00E4541E">
        <w:rPr>
          <w:rFonts w:ascii="Open Sans" w:hAnsi="Open Sans" w:cs="Open Sans"/>
          <w:sz w:val="20"/>
          <w:szCs w:val="20"/>
        </w:rPr>
        <w:t>5</w:t>
      </w:r>
      <w:r w:rsidR="00ED2FC3" w:rsidRPr="00E4541E">
        <w:rPr>
          <w:rFonts w:ascii="Open Sans" w:hAnsi="Open Sans" w:cs="Open Sans"/>
          <w:sz w:val="20"/>
          <w:szCs w:val="20"/>
        </w:rPr>
        <w:t>. –</w:t>
      </w:r>
      <w:r w:rsidR="0050100B" w:rsidRPr="00E4541E">
        <w:rPr>
          <w:rFonts w:ascii="Open Sans" w:hAnsi="Open Sans" w:cs="Open Sans"/>
          <w:sz w:val="20"/>
          <w:szCs w:val="20"/>
        </w:rPr>
        <w:t xml:space="preserve"> 6</w:t>
      </w:r>
      <w:r w:rsidR="00ED2FC3" w:rsidRPr="00E4541E">
        <w:rPr>
          <w:rFonts w:ascii="Open Sans" w:hAnsi="Open Sans" w:cs="Open Sans"/>
          <w:sz w:val="20"/>
          <w:szCs w:val="20"/>
        </w:rPr>
        <w:t>.</w:t>
      </w:r>
      <w:r w:rsidR="0050100B" w:rsidRPr="00E4541E">
        <w:rPr>
          <w:rFonts w:ascii="Open Sans" w:hAnsi="Open Sans" w:cs="Open Sans"/>
          <w:sz w:val="20"/>
          <w:szCs w:val="20"/>
        </w:rPr>
        <w:t xml:space="preserve"> tohto článku</w:t>
      </w:r>
      <w:bookmarkEnd w:id="113"/>
      <w:r w:rsidR="00BB08F1" w:rsidRPr="00E4541E">
        <w:rPr>
          <w:rFonts w:ascii="Open Sans" w:hAnsi="Open Sans" w:cs="Open Sans"/>
          <w:sz w:val="20"/>
          <w:szCs w:val="20"/>
        </w:rPr>
        <w:t>,</w:t>
      </w:r>
    </w:p>
    <w:p w14:paraId="60F0C71B" w14:textId="40286F04" w:rsidR="00A6495F" w:rsidRPr="00E4541E" w:rsidRDefault="00A6495F" w:rsidP="00F2020E">
      <w:pPr>
        <w:pStyle w:val="Odsekzoznamu"/>
        <w:numPr>
          <w:ilvl w:val="0"/>
          <w:numId w:val="87"/>
        </w:numPr>
        <w:jc w:val="both"/>
        <w:rPr>
          <w:rFonts w:ascii="Open Sans" w:hAnsi="Open Sans" w:cs="Open Sans"/>
          <w:sz w:val="20"/>
          <w:szCs w:val="20"/>
        </w:rPr>
      </w:pPr>
      <w:r w:rsidRPr="00E4541E">
        <w:rPr>
          <w:rFonts w:ascii="Open Sans" w:hAnsi="Open Sans" w:cs="Open Sans"/>
          <w:sz w:val="20"/>
          <w:szCs w:val="20"/>
        </w:rPr>
        <w:t>počas platnosti PCL bez udania dôvodu</w:t>
      </w:r>
      <w:r w:rsidR="009D780D" w:rsidRPr="00E4541E">
        <w:rPr>
          <w:rFonts w:ascii="Open Sans" w:hAnsi="Open Sans" w:cs="Open Sans"/>
          <w:sz w:val="20"/>
          <w:szCs w:val="20"/>
        </w:rPr>
        <w:t>, iba ak ide o</w:t>
      </w:r>
      <w:r w:rsidRPr="00E4541E">
        <w:rPr>
          <w:rFonts w:ascii="Open Sans" w:hAnsi="Open Sans" w:cs="Open Sans"/>
          <w:sz w:val="20"/>
          <w:szCs w:val="20"/>
        </w:rPr>
        <w:t> PCL s časovou platnosťou 90 dní a 365 dní</w:t>
      </w:r>
      <w:r w:rsidR="009D780D" w:rsidRPr="00E4541E">
        <w:rPr>
          <w:rFonts w:ascii="Open Sans" w:hAnsi="Open Sans" w:cs="Open Sans"/>
          <w:sz w:val="20"/>
          <w:szCs w:val="20"/>
        </w:rPr>
        <w:t xml:space="preserve"> a</w:t>
      </w:r>
      <w:r w:rsidR="00F80232" w:rsidRPr="00E4541E">
        <w:rPr>
          <w:rFonts w:ascii="Open Sans" w:hAnsi="Open Sans" w:cs="Open Sans"/>
          <w:sz w:val="20"/>
          <w:szCs w:val="20"/>
        </w:rPr>
        <w:t xml:space="preserve"> cestujúcemu ostáva aspoň jeden celý neprecestovaný mesiac </w:t>
      </w:r>
      <w:r w:rsidR="00ED2FC3" w:rsidRPr="00E4541E">
        <w:rPr>
          <w:rFonts w:ascii="Open Sans" w:hAnsi="Open Sans" w:cs="Open Sans"/>
          <w:sz w:val="20"/>
          <w:szCs w:val="20"/>
        </w:rPr>
        <w:t>za podmienok uvedených v bodoch 2. b), 3</w:t>
      </w:r>
      <w:r w:rsidR="00B558FE" w:rsidRPr="00E4541E">
        <w:rPr>
          <w:rFonts w:ascii="Open Sans" w:hAnsi="Open Sans" w:cs="Open Sans"/>
          <w:sz w:val="20"/>
          <w:szCs w:val="20"/>
        </w:rPr>
        <w:t>.</w:t>
      </w:r>
      <w:r w:rsidR="00ED2FC3" w:rsidRPr="00E4541E">
        <w:rPr>
          <w:rFonts w:ascii="Open Sans" w:hAnsi="Open Sans" w:cs="Open Sans"/>
          <w:sz w:val="20"/>
          <w:szCs w:val="20"/>
        </w:rPr>
        <w:t xml:space="preserve"> b) a</w:t>
      </w:r>
      <w:r w:rsidR="000C7406" w:rsidRPr="00E4541E">
        <w:rPr>
          <w:rFonts w:ascii="Open Sans" w:hAnsi="Open Sans" w:cs="Open Sans"/>
          <w:sz w:val="20"/>
          <w:szCs w:val="20"/>
        </w:rPr>
        <w:t> 5</w:t>
      </w:r>
      <w:r w:rsidR="00ED2FC3" w:rsidRPr="00E4541E">
        <w:rPr>
          <w:rFonts w:ascii="Open Sans" w:hAnsi="Open Sans" w:cs="Open Sans"/>
          <w:sz w:val="20"/>
          <w:szCs w:val="20"/>
        </w:rPr>
        <w:t>. – 6. tohto článku,</w:t>
      </w:r>
    </w:p>
    <w:p w14:paraId="101332DC" w14:textId="4568991E" w:rsidR="00A6495F" w:rsidRPr="00E4541E" w:rsidRDefault="00A6495F" w:rsidP="00F2020E">
      <w:pPr>
        <w:pStyle w:val="Odsekzoznamu"/>
        <w:numPr>
          <w:ilvl w:val="0"/>
          <w:numId w:val="87"/>
        </w:numPr>
        <w:jc w:val="both"/>
        <w:rPr>
          <w:rFonts w:ascii="Open Sans" w:hAnsi="Open Sans" w:cs="Open Sans"/>
          <w:sz w:val="20"/>
          <w:szCs w:val="20"/>
        </w:rPr>
      </w:pPr>
      <w:r w:rsidRPr="00E4541E">
        <w:rPr>
          <w:rFonts w:ascii="Open Sans" w:hAnsi="Open Sans" w:cs="Open Sans"/>
          <w:sz w:val="20"/>
          <w:szCs w:val="20"/>
        </w:rPr>
        <w:t xml:space="preserve">počas platnosti alebo po skončení platnosti </w:t>
      </w:r>
      <w:r w:rsidR="00886A16" w:rsidRPr="00E4541E">
        <w:rPr>
          <w:rFonts w:ascii="Open Sans" w:hAnsi="Open Sans" w:cs="Open Sans"/>
          <w:sz w:val="20"/>
          <w:szCs w:val="20"/>
        </w:rPr>
        <w:t xml:space="preserve">neprenosného </w:t>
      </w:r>
      <w:r w:rsidRPr="00E4541E">
        <w:rPr>
          <w:rFonts w:ascii="Open Sans" w:hAnsi="Open Sans" w:cs="Open Sans"/>
          <w:sz w:val="20"/>
          <w:szCs w:val="20"/>
        </w:rPr>
        <w:t xml:space="preserve">PCL iba z dôvodu hospitalizácie, ktorá nastala počas platnosti </w:t>
      </w:r>
      <w:r w:rsidR="00657988" w:rsidRPr="00E4541E">
        <w:rPr>
          <w:rFonts w:ascii="Open Sans" w:hAnsi="Open Sans" w:cs="Open Sans"/>
          <w:sz w:val="20"/>
          <w:szCs w:val="20"/>
        </w:rPr>
        <w:t xml:space="preserve">neprenoseného </w:t>
      </w:r>
      <w:r w:rsidRPr="00E4541E">
        <w:rPr>
          <w:rFonts w:ascii="Open Sans" w:hAnsi="Open Sans" w:cs="Open Sans"/>
          <w:sz w:val="20"/>
          <w:szCs w:val="20"/>
        </w:rPr>
        <w:t>PCL</w:t>
      </w:r>
      <w:r w:rsidR="0034678C" w:rsidRPr="00E4541E">
        <w:rPr>
          <w:rFonts w:ascii="Open Sans" w:hAnsi="Open Sans" w:cs="Open Sans"/>
          <w:sz w:val="20"/>
          <w:szCs w:val="20"/>
        </w:rPr>
        <w:t xml:space="preserve"> </w:t>
      </w:r>
      <w:r w:rsidRPr="00E4541E">
        <w:rPr>
          <w:rFonts w:ascii="Open Sans" w:hAnsi="Open Sans" w:cs="Open Sans"/>
          <w:sz w:val="20"/>
          <w:szCs w:val="20"/>
        </w:rPr>
        <w:t xml:space="preserve">a jej ukončenie bolo po skončení platnosti </w:t>
      </w:r>
      <w:r w:rsidR="00657988" w:rsidRPr="00E4541E">
        <w:rPr>
          <w:rFonts w:ascii="Open Sans" w:hAnsi="Open Sans" w:cs="Open Sans"/>
          <w:sz w:val="20"/>
          <w:szCs w:val="20"/>
        </w:rPr>
        <w:t xml:space="preserve">neprenosného </w:t>
      </w:r>
      <w:r w:rsidRPr="00E4541E">
        <w:rPr>
          <w:rFonts w:ascii="Open Sans" w:hAnsi="Open Sans" w:cs="Open Sans"/>
          <w:sz w:val="20"/>
          <w:szCs w:val="20"/>
        </w:rPr>
        <w:t>PCL na základe predloženého dokladu o hospitalizácii (prepúšťacia správa),</w:t>
      </w:r>
      <w:r w:rsidR="00ED2FC3" w:rsidRPr="00E4541E">
        <w:rPr>
          <w:rFonts w:ascii="Open Sans" w:hAnsi="Open Sans" w:cs="Open Sans"/>
          <w:sz w:val="20"/>
          <w:szCs w:val="20"/>
        </w:rPr>
        <w:t xml:space="preserve"> </w:t>
      </w:r>
      <w:r w:rsidR="004A50AF" w:rsidRPr="00E4541E">
        <w:rPr>
          <w:rFonts w:ascii="Open Sans" w:hAnsi="Open Sans" w:cs="Open Sans"/>
          <w:sz w:val="20"/>
          <w:szCs w:val="20"/>
        </w:rPr>
        <w:t xml:space="preserve">za podmienok uvedených v bodoch 4., </w:t>
      </w:r>
      <w:r w:rsidR="00732A36">
        <w:rPr>
          <w:rFonts w:ascii="Open Sans" w:hAnsi="Open Sans" w:cs="Open Sans"/>
          <w:sz w:val="20"/>
          <w:szCs w:val="20"/>
        </w:rPr>
        <w:t xml:space="preserve">5., </w:t>
      </w:r>
      <w:r w:rsidR="004A50AF" w:rsidRPr="00E4541E">
        <w:rPr>
          <w:rFonts w:ascii="Open Sans" w:hAnsi="Open Sans" w:cs="Open Sans"/>
          <w:sz w:val="20"/>
          <w:szCs w:val="20"/>
        </w:rPr>
        <w:t>6., 7. tohto článku,</w:t>
      </w:r>
    </w:p>
    <w:p w14:paraId="250C3021" w14:textId="3476F0B2" w:rsidR="00FB4A9C" w:rsidRPr="00E4541E" w:rsidRDefault="00A6495F" w:rsidP="00F2020E">
      <w:pPr>
        <w:pStyle w:val="Odsekzoznamu"/>
        <w:numPr>
          <w:ilvl w:val="0"/>
          <w:numId w:val="87"/>
        </w:numPr>
        <w:spacing w:after="120"/>
        <w:contextualSpacing w:val="0"/>
        <w:jc w:val="both"/>
        <w:rPr>
          <w:rFonts w:ascii="Open Sans" w:hAnsi="Open Sans" w:cs="Open Sans"/>
          <w:sz w:val="20"/>
          <w:szCs w:val="20"/>
        </w:rPr>
      </w:pPr>
      <w:r w:rsidRPr="00E4541E">
        <w:rPr>
          <w:rFonts w:ascii="Open Sans" w:hAnsi="Open Sans" w:cs="Open Sans"/>
          <w:sz w:val="20"/>
          <w:szCs w:val="20"/>
        </w:rPr>
        <w:t xml:space="preserve">počas platnosti alebo po skončení platnosti </w:t>
      </w:r>
      <w:r w:rsidR="00657988" w:rsidRPr="00E4541E">
        <w:rPr>
          <w:rFonts w:ascii="Open Sans" w:hAnsi="Open Sans" w:cs="Open Sans"/>
          <w:sz w:val="20"/>
          <w:szCs w:val="20"/>
        </w:rPr>
        <w:t xml:space="preserve">neprenosného </w:t>
      </w:r>
      <w:r w:rsidRPr="00E4541E">
        <w:rPr>
          <w:rFonts w:ascii="Open Sans" w:hAnsi="Open Sans" w:cs="Open Sans"/>
          <w:sz w:val="20"/>
          <w:szCs w:val="20"/>
        </w:rPr>
        <w:t>PCL</w:t>
      </w:r>
      <w:r w:rsidR="0034678C" w:rsidRPr="00E4541E">
        <w:rPr>
          <w:rFonts w:ascii="Open Sans" w:hAnsi="Open Sans" w:cs="Open Sans"/>
          <w:sz w:val="20"/>
          <w:szCs w:val="20"/>
        </w:rPr>
        <w:t xml:space="preserve"> </w:t>
      </w:r>
      <w:r w:rsidRPr="00E4541E">
        <w:rPr>
          <w:rFonts w:ascii="Open Sans" w:hAnsi="Open Sans" w:cs="Open Sans"/>
          <w:sz w:val="20"/>
          <w:szCs w:val="20"/>
        </w:rPr>
        <w:t>z dôvodu úmrtia držiteľa</w:t>
      </w:r>
      <w:r w:rsidR="00657988" w:rsidRPr="00E4541E">
        <w:rPr>
          <w:rFonts w:ascii="Open Sans" w:hAnsi="Open Sans" w:cs="Open Sans"/>
          <w:sz w:val="20"/>
          <w:szCs w:val="20"/>
        </w:rPr>
        <w:t xml:space="preserve"> neprenosného</w:t>
      </w:r>
      <w:r w:rsidRPr="00E4541E">
        <w:rPr>
          <w:rFonts w:ascii="Open Sans" w:hAnsi="Open Sans" w:cs="Open Sans"/>
          <w:sz w:val="20"/>
          <w:szCs w:val="20"/>
        </w:rPr>
        <w:t xml:space="preserve"> PCL na základe predloženého úmrtného listu</w:t>
      </w:r>
      <w:r w:rsidR="00ED2FC3" w:rsidRPr="00E4541E">
        <w:rPr>
          <w:rFonts w:ascii="Open Sans" w:hAnsi="Open Sans" w:cs="Open Sans"/>
          <w:sz w:val="20"/>
          <w:szCs w:val="20"/>
        </w:rPr>
        <w:t>,</w:t>
      </w:r>
      <w:r w:rsidR="00ED2FC3" w:rsidRPr="00E4541E">
        <w:t xml:space="preserve"> </w:t>
      </w:r>
      <w:r w:rsidR="004A50AF" w:rsidRPr="00E4541E">
        <w:rPr>
          <w:rFonts w:ascii="Open Sans" w:hAnsi="Open Sans" w:cs="Open Sans"/>
          <w:sz w:val="20"/>
          <w:szCs w:val="20"/>
        </w:rPr>
        <w:t xml:space="preserve">za podmienok uvedených v bodoch 4., </w:t>
      </w:r>
      <w:r w:rsidR="00732A36">
        <w:rPr>
          <w:rFonts w:ascii="Open Sans" w:hAnsi="Open Sans" w:cs="Open Sans"/>
          <w:sz w:val="20"/>
          <w:szCs w:val="20"/>
        </w:rPr>
        <w:t xml:space="preserve">5., </w:t>
      </w:r>
      <w:r w:rsidR="004A50AF" w:rsidRPr="00E4541E">
        <w:rPr>
          <w:rFonts w:ascii="Open Sans" w:hAnsi="Open Sans" w:cs="Open Sans"/>
          <w:sz w:val="20"/>
          <w:szCs w:val="20"/>
        </w:rPr>
        <w:t>6., 7. tohto článku.</w:t>
      </w:r>
    </w:p>
    <w:p w14:paraId="3A4E7887" w14:textId="5C96315F" w:rsidR="005A35AF" w:rsidRPr="00E4541E" w:rsidRDefault="00F80232" w:rsidP="00F2020E">
      <w:pPr>
        <w:pStyle w:val="Odsekzoznamu"/>
        <w:numPr>
          <w:ilvl w:val="0"/>
          <w:numId w:val="45"/>
        </w:numPr>
        <w:spacing w:after="120"/>
        <w:ind w:left="567" w:hanging="425"/>
        <w:contextualSpacing w:val="0"/>
        <w:jc w:val="both"/>
        <w:rPr>
          <w:rFonts w:ascii="Open Sans" w:hAnsi="Open Sans" w:cs="Open Sans"/>
          <w:sz w:val="20"/>
          <w:szCs w:val="20"/>
        </w:rPr>
      </w:pPr>
      <w:r w:rsidRPr="00E4541E">
        <w:rPr>
          <w:rFonts w:ascii="Open Sans" w:hAnsi="Open Sans" w:cs="Open Sans"/>
          <w:sz w:val="20"/>
          <w:szCs w:val="20"/>
        </w:rPr>
        <w:t xml:space="preserve">Vrátenie PCL na </w:t>
      </w:r>
      <w:r w:rsidR="00B558FE" w:rsidRPr="00E4541E">
        <w:rPr>
          <w:rFonts w:ascii="Open Sans" w:hAnsi="Open Sans" w:cs="Open Sans"/>
          <w:sz w:val="20"/>
          <w:szCs w:val="20"/>
        </w:rPr>
        <w:t xml:space="preserve">predajných </w:t>
      </w:r>
      <w:r w:rsidR="000C7406" w:rsidRPr="00E4541E">
        <w:rPr>
          <w:rFonts w:ascii="Open Sans" w:hAnsi="Open Sans" w:cs="Open Sans"/>
          <w:sz w:val="20"/>
          <w:szCs w:val="20"/>
        </w:rPr>
        <w:t>miestach</w:t>
      </w:r>
      <w:r w:rsidRPr="00E4541E">
        <w:rPr>
          <w:rFonts w:ascii="Open Sans" w:hAnsi="Open Sans" w:cs="Open Sans"/>
          <w:sz w:val="20"/>
          <w:szCs w:val="20"/>
        </w:rPr>
        <w:t xml:space="preserve">: </w:t>
      </w:r>
      <w:r w:rsidR="00A6495F" w:rsidRPr="00E4541E">
        <w:rPr>
          <w:rFonts w:ascii="Open Sans" w:hAnsi="Open Sans" w:cs="Open Sans"/>
          <w:sz w:val="20"/>
          <w:szCs w:val="20"/>
        </w:rPr>
        <w:t>Požiadať o vrátenie je možné</w:t>
      </w:r>
      <w:r w:rsidR="00E50D30" w:rsidRPr="00E4541E">
        <w:rPr>
          <w:rFonts w:ascii="Open Sans" w:hAnsi="Open Sans" w:cs="Open Sans"/>
          <w:sz w:val="20"/>
          <w:szCs w:val="20"/>
        </w:rPr>
        <w:t xml:space="preserve"> </w:t>
      </w:r>
      <w:r w:rsidR="00A6495F" w:rsidRPr="00E4541E">
        <w:rPr>
          <w:rFonts w:ascii="Open Sans" w:hAnsi="Open Sans" w:cs="Open Sans"/>
          <w:sz w:val="20"/>
          <w:szCs w:val="20"/>
        </w:rPr>
        <w:t xml:space="preserve">na určených </w:t>
      </w:r>
      <w:r w:rsidRPr="00E4541E">
        <w:rPr>
          <w:rFonts w:ascii="Open Sans" w:hAnsi="Open Sans" w:cs="Open Sans"/>
          <w:sz w:val="20"/>
          <w:szCs w:val="20"/>
        </w:rPr>
        <w:t xml:space="preserve">predajných </w:t>
      </w:r>
      <w:r w:rsidR="00A6495F" w:rsidRPr="00E4541E">
        <w:rPr>
          <w:rFonts w:ascii="Open Sans" w:hAnsi="Open Sans" w:cs="Open Sans"/>
          <w:sz w:val="20"/>
          <w:szCs w:val="20"/>
        </w:rPr>
        <w:t xml:space="preserve">miestach toho dopravcu, u ktorého bol PCL zakúpený. K písomnej žiadosti je potrebné predložiť BČK, na ktorú bol PCL zakúpený. </w:t>
      </w:r>
    </w:p>
    <w:p w14:paraId="6F68D623" w14:textId="44508B8F" w:rsidR="0050100B" w:rsidRPr="00E4541E" w:rsidRDefault="005A3A01" w:rsidP="00F2020E">
      <w:pPr>
        <w:pStyle w:val="Odsekzoznamu"/>
        <w:numPr>
          <w:ilvl w:val="0"/>
          <w:numId w:val="86"/>
        </w:numPr>
        <w:spacing w:after="120"/>
        <w:ind w:left="993" w:hanging="285"/>
        <w:jc w:val="both"/>
        <w:rPr>
          <w:rFonts w:ascii="Open Sans" w:hAnsi="Open Sans" w:cs="Open Sans"/>
          <w:sz w:val="20"/>
          <w:szCs w:val="20"/>
        </w:rPr>
      </w:pPr>
      <w:r w:rsidRPr="00E4541E">
        <w:rPr>
          <w:rFonts w:ascii="Open Sans" w:hAnsi="Open Sans" w:cs="Open Sans"/>
          <w:sz w:val="20"/>
          <w:szCs w:val="20"/>
        </w:rPr>
        <w:t>V</w:t>
      </w:r>
      <w:r w:rsidR="00BB08F1" w:rsidRPr="00E4541E">
        <w:rPr>
          <w:rFonts w:ascii="Open Sans" w:hAnsi="Open Sans" w:cs="Open Sans"/>
          <w:sz w:val="20"/>
          <w:szCs w:val="20"/>
        </w:rPr>
        <w:t>rátenie</w:t>
      </w:r>
      <w:r w:rsidRPr="00E4541E">
        <w:rPr>
          <w:rFonts w:ascii="Open Sans" w:hAnsi="Open Sans" w:cs="Open Sans"/>
          <w:sz w:val="20"/>
          <w:szCs w:val="20"/>
        </w:rPr>
        <w:t xml:space="preserve"> </w:t>
      </w:r>
      <w:r w:rsidR="00ED2FC3" w:rsidRPr="00E4541E">
        <w:rPr>
          <w:rFonts w:ascii="Open Sans" w:hAnsi="Open Sans" w:cs="Open Sans"/>
          <w:sz w:val="20"/>
          <w:szCs w:val="20"/>
        </w:rPr>
        <w:t>PCL</w:t>
      </w:r>
      <w:r w:rsidR="00BB08F1" w:rsidRPr="00E4541E">
        <w:rPr>
          <w:rFonts w:ascii="Open Sans" w:hAnsi="Open Sans" w:cs="Open Sans"/>
          <w:sz w:val="20"/>
          <w:szCs w:val="20"/>
        </w:rPr>
        <w:t xml:space="preserve"> p</w:t>
      </w:r>
      <w:r w:rsidR="0050100B" w:rsidRPr="00E4541E">
        <w:rPr>
          <w:rFonts w:ascii="Open Sans" w:hAnsi="Open Sans" w:cs="Open Sans"/>
          <w:sz w:val="20"/>
          <w:szCs w:val="20"/>
        </w:rPr>
        <w:t>red začiatkom platnosti - cestujúci musí poži</w:t>
      </w:r>
      <w:r w:rsidR="00BB08F1" w:rsidRPr="00E4541E">
        <w:rPr>
          <w:rFonts w:ascii="Open Sans" w:hAnsi="Open Sans" w:cs="Open Sans"/>
          <w:sz w:val="20"/>
          <w:szCs w:val="20"/>
        </w:rPr>
        <w:t xml:space="preserve">adať o vrátenie </w:t>
      </w:r>
      <w:r w:rsidR="00D80494" w:rsidRPr="00E4541E">
        <w:rPr>
          <w:rFonts w:ascii="Open Sans" w:hAnsi="Open Sans" w:cs="Open Sans"/>
          <w:sz w:val="20"/>
          <w:szCs w:val="20"/>
        </w:rPr>
        <w:t>najneskôr</w:t>
      </w:r>
      <w:r w:rsidR="0050100B" w:rsidRPr="00E4541E">
        <w:rPr>
          <w:rFonts w:ascii="Open Sans" w:hAnsi="Open Sans" w:cs="Open Sans"/>
          <w:sz w:val="20"/>
          <w:szCs w:val="20"/>
        </w:rPr>
        <w:t xml:space="preserve"> </w:t>
      </w:r>
      <w:r w:rsidR="00BB08F1" w:rsidRPr="00E4541E">
        <w:rPr>
          <w:rFonts w:ascii="Open Sans" w:hAnsi="Open Sans" w:cs="Open Sans"/>
          <w:sz w:val="20"/>
          <w:szCs w:val="20"/>
        </w:rPr>
        <w:t>1 deň</w:t>
      </w:r>
      <w:r w:rsidR="0050100B" w:rsidRPr="00E4541E">
        <w:rPr>
          <w:rFonts w:ascii="Open Sans" w:hAnsi="Open Sans" w:cs="Open Sans"/>
          <w:sz w:val="20"/>
          <w:szCs w:val="20"/>
        </w:rPr>
        <w:t xml:space="preserve"> </w:t>
      </w:r>
      <w:r w:rsidR="00BB08F1" w:rsidRPr="00E4541E">
        <w:rPr>
          <w:rFonts w:ascii="Open Sans" w:hAnsi="Open Sans" w:cs="Open Sans"/>
          <w:sz w:val="20"/>
          <w:szCs w:val="20"/>
        </w:rPr>
        <w:t>pred začiatkom platnosti</w:t>
      </w:r>
      <w:r w:rsidR="00ED2FC3" w:rsidRPr="00E4541E">
        <w:rPr>
          <w:rFonts w:ascii="Open Sans" w:hAnsi="Open Sans" w:cs="Open Sans"/>
          <w:sz w:val="20"/>
          <w:szCs w:val="20"/>
        </w:rPr>
        <w:t xml:space="preserve"> PCL</w:t>
      </w:r>
      <w:r w:rsidRPr="00E4541E">
        <w:rPr>
          <w:rFonts w:ascii="Open Sans" w:hAnsi="Open Sans" w:cs="Open Sans"/>
          <w:sz w:val="20"/>
          <w:szCs w:val="20"/>
        </w:rPr>
        <w:t>.</w:t>
      </w:r>
    </w:p>
    <w:p w14:paraId="2B5C4F6A" w14:textId="5E6F8ADC" w:rsidR="00BB08F1" w:rsidRPr="00E4541E" w:rsidRDefault="005A3A01" w:rsidP="00F2020E">
      <w:pPr>
        <w:pStyle w:val="Odsekzoznamu"/>
        <w:numPr>
          <w:ilvl w:val="0"/>
          <w:numId w:val="86"/>
        </w:numPr>
        <w:spacing w:after="120"/>
        <w:ind w:left="993" w:hanging="284"/>
        <w:contextualSpacing w:val="0"/>
        <w:jc w:val="both"/>
        <w:rPr>
          <w:rFonts w:ascii="Open Sans" w:hAnsi="Open Sans" w:cs="Open Sans"/>
          <w:sz w:val="20"/>
          <w:szCs w:val="20"/>
        </w:rPr>
      </w:pPr>
      <w:r w:rsidRPr="00E4541E">
        <w:rPr>
          <w:rFonts w:ascii="Open Sans" w:hAnsi="Open Sans" w:cs="Open Sans"/>
          <w:sz w:val="20"/>
          <w:szCs w:val="20"/>
        </w:rPr>
        <w:t>V</w:t>
      </w:r>
      <w:r w:rsidR="00BB08F1" w:rsidRPr="00E4541E">
        <w:rPr>
          <w:rFonts w:ascii="Open Sans" w:hAnsi="Open Sans" w:cs="Open Sans"/>
          <w:sz w:val="20"/>
          <w:szCs w:val="20"/>
        </w:rPr>
        <w:t>rátenie</w:t>
      </w:r>
      <w:r w:rsidR="00A04DB6" w:rsidRPr="00E4541E">
        <w:rPr>
          <w:rFonts w:ascii="Open Sans" w:hAnsi="Open Sans" w:cs="Open Sans"/>
          <w:sz w:val="20"/>
          <w:szCs w:val="20"/>
        </w:rPr>
        <w:t xml:space="preserve"> čiastočne využitého</w:t>
      </w:r>
      <w:r w:rsidR="00BB08F1" w:rsidRPr="00E4541E">
        <w:rPr>
          <w:rFonts w:ascii="Open Sans" w:hAnsi="Open Sans" w:cs="Open Sans"/>
          <w:sz w:val="20"/>
          <w:szCs w:val="20"/>
        </w:rPr>
        <w:t xml:space="preserve"> </w:t>
      </w:r>
      <w:r w:rsidR="00ED2FC3" w:rsidRPr="00E4541E">
        <w:rPr>
          <w:rFonts w:ascii="Open Sans" w:hAnsi="Open Sans" w:cs="Open Sans"/>
          <w:sz w:val="20"/>
          <w:szCs w:val="20"/>
        </w:rPr>
        <w:t>PCL po začiatku platnosti</w:t>
      </w:r>
      <w:r w:rsidR="00BB08F1" w:rsidRPr="00E4541E">
        <w:rPr>
          <w:rFonts w:ascii="Open Sans" w:hAnsi="Open Sans" w:cs="Open Sans"/>
          <w:sz w:val="20"/>
          <w:szCs w:val="20"/>
        </w:rPr>
        <w:t xml:space="preserve"> – </w:t>
      </w:r>
      <w:bookmarkStart w:id="114" w:name="_Hlk50982436"/>
      <w:r w:rsidR="00BB08F1" w:rsidRPr="00E4541E">
        <w:rPr>
          <w:rFonts w:ascii="Open Sans" w:hAnsi="Open Sans" w:cs="Open Sans"/>
          <w:sz w:val="20"/>
          <w:szCs w:val="20"/>
        </w:rPr>
        <w:t>cestujúci musí požiadať o vrátenie najneskôr 1 deň pred začiatkom platnosti celého neprecestovaného mesiaca</w:t>
      </w:r>
      <w:r w:rsidR="00A04DB6" w:rsidRPr="00E4541E">
        <w:rPr>
          <w:rFonts w:ascii="Open Sans" w:hAnsi="Open Sans" w:cs="Open Sans"/>
          <w:sz w:val="20"/>
          <w:szCs w:val="20"/>
        </w:rPr>
        <w:t xml:space="preserve"> (za celý neprecestovaný mesiac sa považuje 30 dní).</w:t>
      </w:r>
    </w:p>
    <w:bookmarkEnd w:id="114"/>
    <w:p w14:paraId="5D2EB02E" w14:textId="49D415C0" w:rsidR="00F80232" w:rsidRPr="00E4541E" w:rsidRDefault="00F80232" w:rsidP="001640C3">
      <w:pPr>
        <w:pStyle w:val="Odsekzoznamu"/>
        <w:numPr>
          <w:ilvl w:val="0"/>
          <w:numId w:val="45"/>
        </w:numPr>
        <w:spacing w:after="120"/>
        <w:ind w:left="567" w:hanging="425"/>
        <w:contextualSpacing w:val="0"/>
        <w:jc w:val="both"/>
        <w:rPr>
          <w:rFonts w:ascii="Open Sans" w:hAnsi="Open Sans" w:cs="Open Sans"/>
          <w:sz w:val="20"/>
          <w:szCs w:val="20"/>
        </w:rPr>
      </w:pPr>
      <w:r w:rsidRPr="00E4541E">
        <w:rPr>
          <w:rFonts w:ascii="Open Sans" w:hAnsi="Open Sans" w:cs="Open Sans"/>
          <w:sz w:val="20"/>
          <w:szCs w:val="20"/>
        </w:rPr>
        <w:t xml:space="preserve">Vrátenie PCL cez </w:t>
      </w:r>
      <w:proofErr w:type="spellStart"/>
      <w:r w:rsidR="00606504">
        <w:rPr>
          <w:rFonts w:ascii="Open Sans" w:hAnsi="Open Sans" w:cs="Open Sans"/>
          <w:sz w:val="20"/>
          <w:szCs w:val="20"/>
        </w:rPr>
        <w:t>eShop</w:t>
      </w:r>
      <w:proofErr w:type="spellEnd"/>
      <w:r w:rsidRPr="00E4541E">
        <w:rPr>
          <w:rFonts w:ascii="Open Sans" w:hAnsi="Open Sans" w:cs="Open Sans"/>
          <w:sz w:val="20"/>
          <w:szCs w:val="20"/>
        </w:rPr>
        <w:t xml:space="preserve"> dopravc</w:t>
      </w:r>
      <w:r w:rsidR="00B558FE" w:rsidRPr="00E4541E">
        <w:rPr>
          <w:rFonts w:ascii="Open Sans" w:hAnsi="Open Sans" w:cs="Open Sans"/>
          <w:sz w:val="20"/>
          <w:szCs w:val="20"/>
        </w:rPr>
        <w:t>ov</w:t>
      </w:r>
      <w:r w:rsidRPr="00E4541E">
        <w:rPr>
          <w:rFonts w:ascii="Open Sans" w:hAnsi="Open Sans" w:cs="Open Sans"/>
          <w:sz w:val="20"/>
          <w:szCs w:val="20"/>
        </w:rPr>
        <w:t xml:space="preserve">: </w:t>
      </w:r>
      <w:r w:rsidR="00ED2FC3" w:rsidRPr="00E4541E">
        <w:rPr>
          <w:rFonts w:ascii="Open Sans" w:hAnsi="Open Sans" w:cs="Open Sans"/>
          <w:sz w:val="20"/>
          <w:szCs w:val="20"/>
        </w:rPr>
        <w:t>PCL zakúpený v</w:t>
      </w:r>
      <w:r w:rsidR="001640C3" w:rsidRPr="00E4541E">
        <w:rPr>
          <w:rFonts w:ascii="Open Sans" w:hAnsi="Open Sans" w:cs="Open Sans"/>
          <w:sz w:val="20"/>
          <w:szCs w:val="20"/>
        </w:rPr>
        <w:t> </w:t>
      </w:r>
      <w:proofErr w:type="spellStart"/>
      <w:r w:rsidR="00606504">
        <w:rPr>
          <w:rFonts w:ascii="Open Sans" w:hAnsi="Open Sans" w:cs="Open Sans"/>
          <w:sz w:val="20"/>
          <w:szCs w:val="20"/>
        </w:rPr>
        <w:t>eShop</w:t>
      </w:r>
      <w:r w:rsidR="00ED2FC3" w:rsidRPr="00E4541E">
        <w:rPr>
          <w:rFonts w:ascii="Open Sans" w:hAnsi="Open Sans" w:cs="Open Sans"/>
          <w:sz w:val="20"/>
          <w:szCs w:val="20"/>
        </w:rPr>
        <w:t>e</w:t>
      </w:r>
      <w:proofErr w:type="spellEnd"/>
      <w:r w:rsidR="00ED2FC3" w:rsidRPr="00E4541E">
        <w:rPr>
          <w:rFonts w:ascii="Open Sans" w:hAnsi="Open Sans" w:cs="Open Sans"/>
          <w:sz w:val="20"/>
          <w:szCs w:val="20"/>
        </w:rPr>
        <w:t xml:space="preserve"> môže cestujúci vrátiť len </w:t>
      </w:r>
      <w:r w:rsidR="001640C3" w:rsidRPr="00E4541E">
        <w:rPr>
          <w:rFonts w:ascii="Open Sans" w:hAnsi="Open Sans" w:cs="Open Sans"/>
          <w:sz w:val="20"/>
          <w:szCs w:val="20"/>
        </w:rPr>
        <w:t xml:space="preserve">         </w:t>
      </w:r>
      <w:r w:rsidR="00ED2FC3" w:rsidRPr="00E4541E">
        <w:rPr>
          <w:rFonts w:ascii="Open Sans" w:hAnsi="Open Sans" w:cs="Open Sans"/>
          <w:sz w:val="20"/>
          <w:szCs w:val="20"/>
        </w:rPr>
        <w:t>v</w:t>
      </w:r>
      <w:r w:rsidR="001640C3" w:rsidRPr="00E4541E">
        <w:rPr>
          <w:rFonts w:ascii="Open Sans" w:hAnsi="Open Sans" w:cs="Open Sans"/>
          <w:sz w:val="20"/>
          <w:szCs w:val="20"/>
        </w:rPr>
        <w:t xml:space="preserve">  </w:t>
      </w:r>
      <w:proofErr w:type="spellStart"/>
      <w:r w:rsidR="00606504">
        <w:rPr>
          <w:rFonts w:ascii="Open Sans" w:hAnsi="Open Sans" w:cs="Open Sans"/>
          <w:sz w:val="20"/>
          <w:szCs w:val="20"/>
        </w:rPr>
        <w:t>eShop</w:t>
      </w:r>
      <w:r w:rsidR="00ED2FC3" w:rsidRPr="00E4541E">
        <w:rPr>
          <w:rFonts w:ascii="Open Sans" w:hAnsi="Open Sans" w:cs="Open Sans"/>
          <w:sz w:val="20"/>
          <w:szCs w:val="20"/>
        </w:rPr>
        <w:t>e</w:t>
      </w:r>
      <w:proofErr w:type="spellEnd"/>
      <w:r w:rsidR="00ED2FC3" w:rsidRPr="00E4541E">
        <w:rPr>
          <w:rFonts w:ascii="Open Sans" w:hAnsi="Open Sans" w:cs="Open Sans"/>
          <w:sz w:val="20"/>
          <w:szCs w:val="20"/>
        </w:rPr>
        <w:t xml:space="preserve"> dopravcu, u ktorého si daný PCL zakúpil. V</w:t>
      </w:r>
      <w:r w:rsidR="001640C3" w:rsidRPr="00E4541E">
        <w:rPr>
          <w:rFonts w:ascii="Open Sans" w:hAnsi="Open Sans" w:cs="Open Sans"/>
          <w:sz w:val="20"/>
          <w:szCs w:val="20"/>
        </w:rPr>
        <w:t> </w:t>
      </w:r>
      <w:proofErr w:type="spellStart"/>
      <w:r w:rsidR="00606504">
        <w:rPr>
          <w:rFonts w:ascii="Open Sans" w:hAnsi="Open Sans" w:cs="Open Sans"/>
          <w:sz w:val="20"/>
          <w:szCs w:val="20"/>
        </w:rPr>
        <w:t>eShop</w:t>
      </w:r>
      <w:r w:rsidR="00ED2FC3" w:rsidRPr="00E4541E">
        <w:rPr>
          <w:rFonts w:ascii="Open Sans" w:hAnsi="Open Sans" w:cs="Open Sans"/>
          <w:sz w:val="20"/>
          <w:szCs w:val="20"/>
        </w:rPr>
        <w:t>e</w:t>
      </w:r>
      <w:proofErr w:type="spellEnd"/>
      <w:r w:rsidR="00ED2FC3" w:rsidRPr="00E4541E">
        <w:rPr>
          <w:rFonts w:ascii="Open Sans" w:hAnsi="Open Sans" w:cs="Open Sans"/>
          <w:sz w:val="20"/>
          <w:szCs w:val="20"/>
        </w:rPr>
        <w:t xml:space="preserve"> sa nedá vrátiť PCL zakúpený v predpredaji.</w:t>
      </w:r>
    </w:p>
    <w:p w14:paraId="730DDB72" w14:textId="3DA29445" w:rsidR="00BB08F1" w:rsidRPr="00E4541E" w:rsidRDefault="005A3A01" w:rsidP="00F2020E">
      <w:pPr>
        <w:pStyle w:val="Odsekzoznamu"/>
        <w:numPr>
          <w:ilvl w:val="1"/>
          <w:numId w:val="45"/>
        </w:numPr>
        <w:spacing w:after="0"/>
        <w:ind w:left="992" w:hanging="306"/>
        <w:contextualSpacing w:val="0"/>
        <w:jc w:val="both"/>
        <w:rPr>
          <w:rFonts w:ascii="Open Sans" w:hAnsi="Open Sans" w:cs="Open Sans"/>
          <w:sz w:val="20"/>
          <w:szCs w:val="20"/>
        </w:rPr>
      </w:pPr>
      <w:r w:rsidRPr="00E4541E">
        <w:rPr>
          <w:rFonts w:ascii="Open Sans" w:hAnsi="Open Sans" w:cs="Open Sans"/>
          <w:sz w:val="20"/>
          <w:szCs w:val="20"/>
        </w:rPr>
        <w:t>V</w:t>
      </w:r>
      <w:r w:rsidR="00BB08F1" w:rsidRPr="00E4541E">
        <w:rPr>
          <w:rFonts w:ascii="Open Sans" w:hAnsi="Open Sans" w:cs="Open Sans"/>
          <w:sz w:val="20"/>
          <w:szCs w:val="20"/>
        </w:rPr>
        <w:t>rátenie</w:t>
      </w:r>
      <w:r w:rsidRPr="00E4541E">
        <w:rPr>
          <w:rFonts w:ascii="Open Sans" w:hAnsi="Open Sans" w:cs="Open Sans"/>
          <w:sz w:val="20"/>
          <w:szCs w:val="20"/>
        </w:rPr>
        <w:t xml:space="preserve"> </w:t>
      </w:r>
      <w:r w:rsidR="00ED2FC3" w:rsidRPr="00E4541E">
        <w:rPr>
          <w:rFonts w:ascii="Open Sans" w:hAnsi="Open Sans" w:cs="Open Sans"/>
          <w:sz w:val="20"/>
          <w:szCs w:val="20"/>
        </w:rPr>
        <w:t xml:space="preserve">PCL </w:t>
      </w:r>
      <w:r w:rsidR="00BB08F1" w:rsidRPr="00E4541E">
        <w:rPr>
          <w:rFonts w:ascii="Open Sans" w:hAnsi="Open Sans" w:cs="Open Sans"/>
          <w:sz w:val="20"/>
          <w:szCs w:val="20"/>
        </w:rPr>
        <w:t xml:space="preserve">pred začiatkom platnosti - cestujúci musí požiadať o vrátenie </w:t>
      </w:r>
      <w:r w:rsidR="00880E84" w:rsidRPr="00E4541E">
        <w:rPr>
          <w:rFonts w:ascii="Open Sans" w:hAnsi="Open Sans" w:cs="Open Sans"/>
          <w:sz w:val="20"/>
          <w:szCs w:val="20"/>
        </w:rPr>
        <w:t xml:space="preserve">najneskôr </w:t>
      </w:r>
      <w:r w:rsidR="00BB08F1" w:rsidRPr="00E4541E">
        <w:rPr>
          <w:rFonts w:ascii="Open Sans" w:hAnsi="Open Sans" w:cs="Open Sans"/>
          <w:sz w:val="20"/>
          <w:szCs w:val="20"/>
        </w:rPr>
        <w:t>2 dni pred začiatkom platnosti</w:t>
      </w:r>
      <w:r w:rsidR="00ED2FC3" w:rsidRPr="00E4541E">
        <w:rPr>
          <w:rFonts w:ascii="Open Sans" w:hAnsi="Open Sans" w:cs="Open Sans"/>
          <w:sz w:val="20"/>
          <w:szCs w:val="20"/>
        </w:rPr>
        <w:t xml:space="preserve"> PCL</w:t>
      </w:r>
      <w:r w:rsidRPr="00E4541E">
        <w:rPr>
          <w:rFonts w:ascii="Open Sans" w:hAnsi="Open Sans" w:cs="Open Sans"/>
          <w:sz w:val="20"/>
          <w:szCs w:val="20"/>
        </w:rPr>
        <w:t>.</w:t>
      </w:r>
    </w:p>
    <w:p w14:paraId="69DA2511" w14:textId="1234D269" w:rsidR="00BB08F1" w:rsidRPr="00E4541E" w:rsidRDefault="005A3A01" w:rsidP="00F2020E">
      <w:pPr>
        <w:pStyle w:val="Odsekzoznamu"/>
        <w:numPr>
          <w:ilvl w:val="1"/>
          <w:numId w:val="45"/>
        </w:numPr>
        <w:spacing w:after="120"/>
        <w:ind w:left="993" w:hanging="284"/>
        <w:contextualSpacing w:val="0"/>
        <w:jc w:val="both"/>
        <w:rPr>
          <w:rFonts w:ascii="Open Sans" w:hAnsi="Open Sans" w:cs="Open Sans"/>
          <w:sz w:val="20"/>
          <w:szCs w:val="20"/>
        </w:rPr>
      </w:pPr>
      <w:r w:rsidRPr="00E4541E">
        <w:rPr>
          <w:rFonts w:ascii="Open Sans" w:hAnsi="Open Sans" w:cs="Open Sans"/>
          <w:sz w:val="20"/>
          <w:szCs w:val="20"/>
        </w:rPr>
        <w:t>V</w:t>
      </w:r>
      <w:r w:rsidR="00BB08F1" w:rsidRPr="00E4541E">
        <w:rPr>
          <w:rFonts w:ascii="Open Sans" w:hAnsi="Open Sans" w:cs="Open Sans"/>
          <w:sz w:val="20"/>
          <w:szCs w:val="20"/>
        </w:rPr>
        <w:t>rátenie</w:t>
      </w:r>
      <w:r w:rsidR="00A04DB6" w:rsidRPr="00E4541E">
        <w:rPr>
          <w:rFonts w:ascii="Open Sans" w:hAnsi="Open Sans" w:cs="Open Sans"/>
          <w:sz w:val="20"/>
          <w:szCs w:val="20"/>
        </w:rPr>
        <w:t xml:space="preserve"> čiastočne využitého</w:t>
      </w:r>
      <w:r w:rsidR="00BB08F1" w:rsidRPr="00E4541E">
        <w:rPr>
          <w:rFonts w:ascii="Open Sans" w:hAnsi="Open Sans" w:cs="Open Sans"/>
          <w:sz w:val="20"/>
          <w:szCs w:val="20"/>
        </w:rPr>
        <w:t xml:space="preserve"> </w:t>
      </w:r>
      <w:r w:rsidR="00ED2FC3" w:rsidRPr="00E4541E">
        <w:rPr>
          <w:rFonts w:ascii="Open Sans" w:hAnsi="Open Sans" w:cs="Open Sans"/>
          <w:sz w:val="20"/>
          <w:szCs w:val="20"/>
        </w:rPr>
        <w:t xml:space="preserve">PCL </w:t>
      </w:r>
      <w:r w:rsidR="00BB08F1" w:rsidRPr="00E4541E">
        <w:rPr>
          <w:rFonts w:ascii="Open Sans" w:hAnsi="Open Sans" w:cs="Open Sans"/>
          <w:sz w:val="20"/>
          <w:szCs w:val="20"/>
        </w:rPr>
        <w:t xml:space="preserve">po začiatku platnosti - cestujúci musí požiadať o vrátenie </w:t>
      </w:r>
      <w:r w:rsidR="00880E84" w:rsidRPr="00E4541E">
        <w:rPr>
          <w:rFonts w:ascii="Open Sans" w:hAnsi="Open Sans" w:cs="Open Sans"/>
          <w:sz w:val="20"/>
          <w:szCs w:val="20"/>
        </w:rPr>
        <w:t>najneskôr</w:t>
      </w:r>
      <w:r w:rsidR="00BB08F1" w:rsidRPr="00E4541E">
        <w:rPr>
          <w:rFonts w:ascii="Open Sans" w:hAnsi="Open Sans" w:cs="Open Sans"/>
          <w:sz w:val="20"/>
          <w:szCs w:val="20"/>
        </w:rPr>
        <w:t xml:space="preserve"> 2 dni pred začiatkom platnosti celého neprecestovaného mesiaca</w:t>
      </w:r>
      <w:r w:rsidR="00A04DB6" w:rsidRPr="00E4541E">
        <w:rPr>
          <w:rFonts w:ascii="Open Sans" w:hAnsi="Open Sans" w:cs="Open Sans"/>
          <w:sz w:val="20"/>
          <w:szCs w:val="20"/>
        </w:rPr>
        <w:t xml:space="preserve"> (za celý neprecestovaný mesiac sa považuje 30 dní).</w:t>
      </w:r>
    </w:p>
    <w:p w14:paraId="3D734EE5" w14:textId="3E325C26" w:rsidR="00B558FE" w:rsidRPr="007778ED" w:rsidRDefault="00FC1DF2" w:rsidP="00F2020E">
      <w:pPr>
        <w:pStyle w:val="Odsekzoznamu"/>
        <w:numPr>
          <w:ilvl w:val="0"/>
          <w:numId w:val="45"/>
        </w:numPr>
        <w:spacing w:after="120"/>
        <w:ind w:left="567" w:hanging="425"/>
        <w:contextualSpacing w:val="0"/>
        <w:jc w:val="both"/>
        <w:rPr>
          <w:rFonts w:ascii="Open Sans" w:hAnsi="Open Sans" w:cs="Open Sans"/>
          <w:sz w:val="20"/>
          <w:szCs w:val="20"/>
        </w:rPr>
      </w:pPr>
      <w:r w:rsidRPr="00E4541E">
        <w:rPr>
          <w:rFonts w:ascii="Open Sans" w:hAnsi="Open Sans" w:cs="Open Sans"/>
          <w:sz w:val="20"/>
          <w:szCs w:val="20"/>
        </w:rPr>
        <w:lastRenderedPageBreak/>
        <w:t>Požiadať o vrátenie</w:t>
      </w:r>
      <w:r w:rsidR="00B558FE" w:rsidRPr="00E4541E">
        <w:rPr>
          <w:rFonts w:ascii="Open Sans" w:hAnsi="Open Sans" w:cs="Open Sans"/>
          <w:sz w:val="20"/>
          <w:szCs w:val="20"/>
        </w:rPr>
        <w:t xml:space="preserve"> PCL z dôvodov uvedených v bodoch 1. </w:t>
      </w:r>
      <w:r w:rsidR="00DF1C2B">
        <w:rPr>
          <w:rFonts w:ascii="Open Sans" w:hAnsi="Open Sans" w:cs="Open Sans"/>
          <w:sz w:val="20"/>
          <w:szCs w:val="20"/>
        </w:rPr>
        <w:t>c</w:t>
      </w:r>
      <w:r w:rsidR="00B558FE" w:rsidRPr="00E4541E">
        <w:rPr>
          <w:rFonts w:ascii="Open Sans" w:hAnsi="Open Sans" w:cs="Open Sans"/>
          <w:sz w:val="20"/>
          <w:szCs w:val="20"/>
        </w:rPr>
        <w:t xml:space="preserve">) a 1. </w:t>
      </w:r>
      <w:r w:rsidR="00DF1C2B">
        <w:rPr>
          <w:rFonts w:ascii="Open Sans" w:hAnsi="Open Sans" w:cs="Open Sans"/>
          <w:sz w:val="20"/>
          <w:szCs w:val="20"/>
        </w:rPr>
        <w:t>d</w:t>
      </w:r>
      <w:r w:rsidR="00B558FE" w:rsidRPr="00E4541E">
        <w:rPr>
          <w:rFonts w:ascii="Open Sans" w:hAnsi="Open Sans" w:cs="Open Sans"/>
          <w:sz w:val="20"/>
          <w:szCs w:val="20"/>
        </w:rPr>
        <w:t xml:space="preserve">) tohto článku je možné iba </w:t>
      </w:r>
      <w:r w:rsidR="00B558FE" w:rsidRPr="007778ED">
        <w:rPr>
          <w:rFonts w:ascii="Open Sans" w:hAnsi="Open Sans" w:cs="Open Sans"/>
          <w:sz w:val="20"/>
          <w:szCs w:val="20"/>
        </w:rPr>
        <w:t xml:space="preserve">na určených predajných miestach, nie je možné cez </w:t>
      </w:r>
      <w:proofErr w:type="spellStart"/>
      <w:r w:rsidR="00606504" w:rsidRPr="007778ED">
        <w:rPr>
          <w:rFonts w:ascii="Open Sans" w:hAnsi="Open Sans" w:cs="Open Sans"/>
          <w:sz w:val="20"/>
          <w:szCs w:val="20"/>
        </w:rPr>
        <w:t>eShop</w:t>
      </w:r>
      <w:proofErr w:type="spellEnd"/>
      <w:r w:rsidR="00B558FE" w:rsidRPr="007778ED">
        <w:rPr>
          <w:rFonts w:ascii="Open Sans" w:hAnsi="Open Sans" w:cs="Open Sans"/>
          <w:sz w:val="20"/>
          <w:szCs w:val="20"/>
        </w:rPr>
        <w:t xml:space="preserve">. </w:t>
      </w:r>
    </w:p>
    <w:p w14:paraId="49845AC5" w14:textId="02C422F7" w:rsidR="00FB4A9C" w:rsidRPr="007778ED" w:rsidRDefault="00FB4A9C" w:rsidP="00F2020E">
      <w:pPr>
        <w:pStyle w:val="Odsekzoznamu"/>
        <w:numPr>
          <w:ilvl w:val="0"/>
          <w:numId w:val="45"/>
        </w:numPr>
        <w:spacing w:after="120"/>
        <w:ind w:left="567" w:hanging="425"/>
        <w:contextualSpacing w:val="0"/>
        <w:jc w:val="both"/>
        <w:rPr>
          <w:rFonts w:ascii="Open Sans" w:hAnsi="Open Sans" w:cs="Open Sans"/>
          <w:sz w:val="20"/>
          <w:szCs w:val="20"/>
        </w:rPr>
      </w:pPr>
      <w:r w:rsidRPr="007778ED">
        <w:rPr>
          <w:rFonts w:ascii="Open Sans" w:hAnsi="Open Sans" w:cs="Open Sans"/>
          <w:sz w:val="20"/>
          <w:szCs w:val="20"/>
        </w:rPr>
        <w:t>Za precestovaný deň sa počíta aj deň doručenia žiadosti spolu s BČK.</w:t>
      </w:r>
      <w:r w:rsidR="001E4B2E" w:rsidRPr="007778ED">
        <w:rPr>
          <w:rFonts w:ascii="Open Sans" w:hAnsi="Open Sans" w:cs="Open Sans"/>
          <w:sz w:val="20"/>
          <w:szCs w:val="20"/>
        </w:rPr>
        <w:t xml:space="preserve"> V prípade vrátenia časti PCL z dôvodu hospitalizácie sa za precestovaný deň považuje prvý deň hospitalizácie. V prípade úmrtia cestujúceho sa za posledný využitý deň považuje deň úmrtia cestujúceho.</w:t>
      </w:r>
    </w:p>
    <w:p w14:paraId="5DCF51C5" w14:textId="46871B48" w:rsidR="00A6495F" w:rsidRPr="00E4541E" w:rsidRDefault="00A6495F" w:rsidP="00F2020E">
      <w:pPr>
        <w:pStyle w:val="Odsekzoznamu"/>
        <w:numPr>
          <w:ilvl w:val="0"/>
          <w:numId w:val="45"/>
        </w:numPr>
        <w:ind w:left="567" w:hanging="425"/>
        <w:jc w:val="both"/>
        <w:rPr>
          <w:rFonts w:ascii="Open Sans" w:hAnsi="Open Sans" w:cs="Open Sans"/>
          <w:sz w:val="20"/>
          <w:szCs w:val="20"/>
        </w:rPr>
      </w:pPr>
      <w:r w:rsidRPr="007778ED">
        <w:rPr>
          <w:rFonts w:ascii="Open Sans" w:hAnsi="Open Sans" w:cs="Open Sans"/>
          <w:sz w:val="20"/>
          <w:szCs w:val="20"/>
        </w:rPr>
        <w:t xml:space="preserve">Dopravca vráti cestujúcemu </w:t>
      </w:r>
      <w:r w:rsidRPr="00E4541E">
        <w:rPr>
          <w:rFonts w:ascii="Open Sans" w:hAnsi="Open Sans" w:cs="Open Sans"/>
          <w:sz w:val="20"/>
          <w:szCs w:val="20"/>
        </w:rPr>
        <w:t xml:space="preserve">alikvotnú čiastku cestovného zníženú o storno, ktorá sa vypočíta podľa vzorca: </w:t>
      </w:r>
    </w:p>
    <w:p w14:paraId="5154B8AF" w14:textId="3A3DF455" w:rsidR="0050100B" w:rsidRPr="000622B0" w:rsidRDefault="00A6495F" w:rsidP="00075B32">
      <w:pPr>
        <w:jc w:val="both"/>
        <w:rPr>
          <w:rFonts w:ascii="Open Sans" w:hAnsi="Open Sans" w:cs="Open Sans"/>
          <w:sz w:val="20"/>
          <w:szCs w:val="20"/>
        </w:rPr>
      </w:pPr>
      <m:oMathPara>
        <m:oMath>
          <m:r>
            <w:rPr>
              <w:rFonts w:ascii="Cambria Math" w:hAnsi="Cambria Math" w:cs="Open Sans"/>
              <w:sz w:val="20"/>
              <w:szCs w:val="20"/>
            </w:rPr>
            <m:t>vrátená suma=</m:t>
          </m:r>
          <m:d>
            <m:dPr>
              <m:ctrlPr>
                <w:rPr>
                  <w:rFonts w:ascii="Cambria Math" w:hAnsi="Cambria Math" w:cs="Open Sans"/>
                  <w:i/>
                  <w:sz w:val="20"/>
                  <w:szCs w:val="20"/>
                </w:rPr>
              </m:ctrlPr>
            </m:dPr>
            <m:e>
              <m:f>
                <m:fPr>
                  <m:ctrlPr>
                    <w:rPr>
                      <w:rFonts w:ascii="Cambria Math" w:hAnsi="Cambria Math" w:cs="Open Sans"/>
                      <w:i/>
                      <w:sz w:val="20"/>
                      <w:szCs w:val="20"/>
                    </w:rPr>
                  </m:ctrlPr>
                </m:fPr>
                <m:num>
                  <m:r>
                    <w:rPr>
                      <w:rFonts w:ascii="Cambria Math" w:hAnsi="Cambria Math" w:cs="Open Sans"/>
                      <w:sz w:val="20"/>
                      <w:szCs w:val="20"/>
                    </w:rPr>
                    <m:t>cena PCL</m:t>
                  </m:r>
                </m:num>
                <m:den>
                  <m:r>
                    <w:rPr>
                      <w:rFonts w:ascii="Cambria Math" w:hAnsi="Cambria Math" w:cs="Open Sans"/>
                      <w:sz w:val="20"/>
                      <w:szCs w:val="20"/>
                    </w:rPr>
                    <m:t>počet mesiacov platnosti</m:t>
                  </m:r>
                </m:den>
              </m:f>
              <m:r>
                <w:rPr>
                  <w:rFonts w:ascii="Cambria Math" w:hAnsi="Cambria Math" w:cs="Open Sans"/>
                  <w:sz w:val="20"/>
                  <w:szCs w:val="20"/>
                </w:rPr>
                <m:t>x počet nevyužitých mesiacov</m:t>
              </m:r>
            </m:e>
          </m:d>
          <m:r>
            <w:rPr>
              <w:rFonts w:ascii="Cambria Math" w:hAnsi="Cambria Math" w:cs="Open Sans"/>
              <w:sz w:val="20"/>
              <w:szCs w:val="20"/>
            </w:rPr>
            <m:t>-storno 2 €</m:t>
          </m:r>
        </m:oMath>
      </m:oMathPara>
    </w:p>
    <w:p w14:paraId="13450B6D" w14:textId="2088E33B" w:rsidR="009B236C" w:rsidRPr="000622B0" w:rsidRDefault="00A6495F" w:rsidP="00F2020E">
      <w:pPr>
        <w:pStyle w:val="Odsekzoznamu"/>
        <w:numPr>
          <w:ilvl w:val="0"/>
          <w:numId w:val="45"/>
        </w:numPr>
        <w:spacing w:before="240" w:after="240"/>
        <w:ind w:left="567" w:hanging="425"/>
        <w:contextualSpacing w:val="0"/>
        <w:jc w:val="both"/>
        <w:rPr>
          <w:rFonts w:ascii="Open Sans" w:hAnsi="Open Sans" w:cs="Open Sans"/>
          <w:sz w:val="20"/>
          <w:szCs w:val="20"/>
        </w:rPr>
      </w:pPr>
      <w:r w:rsidRPr="00075B32">
        <w:rPr>
          <w:rFonts w:ascii="Open Sans" w:hAnsi="Open Sans" w:cs="Open Sans"/>
          <w:sz w:val="20"/>
          <w:szCs w:val="20"/>
        </w:rPr>
        <w:t>Ak sa alikvotná čiastka zasiela poštou</w:t>
      </w:r>
      <w:r w:rsidR="009270B6">
        <w:rPr>
          <w:rFonts w:ascii="Open Sans" w:hAnsi="Open Sans" w:cs="Open Sans"/>
          <w:sz w:val="20"/>
          <w:szCs w:val="20"/>
        </w:rPr>
        <w:t>,</w:t>
      </w:r>
      <w:r w:rsidRPr="00075B32">
        <w:rPr>
          <w:rFonts w:ascii="Open Sans" w:hAnsi="Open Sans" w:cs="Open Sans"/>
          <w:sz w:val="20"/>
          <w:szCs w:val="20"/>
        </w:rPr>
        <w:t xml:space="preserve"> môže predajca túto čiastku znížiť o výšku poštovného podľa sadzobníka Slovenskej pošty a ak čiastka sa vracia bankovým prevodom, môže byť znížená o výšku bankových poplatkov. </w:t>
      </w:r>
    </w:p>
    <w:p w14:paraId="3EA77BE6" w14:textId="6E39CBA0" w:rsidR="004540E1" w:rsidRPr="00D41158" w:rsidRDefault="00334451" w:rsidP="000622B0">
      <w:pPr>
        <w:pStyle w:val="Nadpis3"/>
      </w:pPr>
      <w:bookmarkStart w:id="115" w:name="_Toc55385558"/>
      <w:r w:rsidRPr="00D41158">
        <w:t>Reklamácie</w:t>
      </w:r>
      <w:bookmarkEnd w:id="115"/>
      <w:r w:rsidRPr="00D41158">
        <w:t xml:space="preserve"> </w:t>
      </w:r>
    </w:p>
    <w:p w14:paraId="20E5C99F" w14:textId="355FBB9E" w:rsidR="009C4DE8" w:rsidRDefault="001645F9" w:rsidP="00837158">
      <w:pPr>
        <w:pStyle w:val="Odsekzoznamu"/>
        <w:numPr>
          <w:ilvl w:val="3"/>
          <w:numId w:val="89"/>
        </w:numPr>
        <w:spacing w:before="240" w:after="120"/>
        <w:ind w:left="567" w:hanging="425"/>
        <w:contextualSpacing w:val="0"/>
        <w:jc w:val="both"/>
        <w:rPr>
          <w:rFonts w:ascii="Open Sans" w:hAnsi="Open Sans" w:cs="Open Sans"/>
          <w:sz w:val="20"/>
          <w:szCs w:val="20"/>
        </w:rPr>
      </w:pPr>
      <w:r w:rsidRPr="005A35AF">
        <w:rPr>
          <w:rFonts w:ascii="Open Sans" w:hAnsi="Open Sans" w:cs="Open Sans"/>
          <w:sz w:val="20"/>
          <w:szCs w:val="20"/>
        </w:rPr>
        <w:t>C</w:t>
      </w:r>
      <w:r w:rsidR="008830AB" w:rsidRPr="005A35AF">
        <w:rPr>
          <w:rFonts w:ascii="Open Sans" w:hAnsi="Open Sans" w:cs="Open Sans"/>
          <w:sz w:val="20"/>
          <w:szCs w:val="20"/>
        </w:rPr>
        <w:t xml:space="preserve">estujúci ma právo na podanie </w:t>
      </w:r>
      <w:r w:rsidR="00DD7862" w:rsidRPr="005A35AF">
        <w:rPr>
          <w:rFonts w:ascii="Open Sans" w:hAnsi="Open Sans" w:cs="Open Sans"/>
          <w:sz w:val="20"/>
          <w:szCs w:val="20"/>
        </w:rPr>
        <w:t>r</w:t>
      </w:r>
      <w:r w:rsidR="00B701F1" w:rsidRPr="005A35AF">
        <w:rPr>
          <w:rFonts w:ascii="Open Sans" w:hAnsi="Open Sans" w:cs="Open Sans"/>
          <w:sz w:val="20"/>
          <w:szCs w:val="20"/>
        </w:rPr>
        <w:t>eklamáci</w:t>
      </w:r>
      <w:r w:rsidR="00430F0C" w:rsidRPr="005A35AF">
        <w:rPr>
          <w:rFonts w:ascii="Open Sans" w:hAnsi="Open Sans" w:cs="Open Sans"/>
          <w:sz w:val="20"/>
          <w:szCs w:val="20"/>
        </w:rPr>
        <w:t>e</w:t>
      </w:r>
      <w:r w:rsidR="00B701F1" w:rsidRPr="005A35AF">
        <w:rPr>
          <w:rFonts w:ascii="Open Sans" w:hAnsi="Open Sans" w:cs="Open Sans"/>
          <w:sz w:val="20"/>
          <w:szCs w:val="20"/>
        </w:rPr>
        <w:t xml:space="preserve"> </w:t>
      </w:r>
      <w:r w:rsidR="008830AB" w:rsidRPr="005A35AF">
        <w:rPr>
          <w:rFonts w:ascii="Open Sans" w:hAnsi="Open Sans" w:cs="Open Sans"/>
          <w:sz w:val="20"/>
          <w:szCs w:val="20"/>
        </w:rPr>
        <w:t>pri nedodržaní podmienok vyplývajúcich</w:t>
      </w:r>
      <w:r w:rsidR="00D81A61" w:rsidRPr="005A35AF">
        <w:rPr>
          <w:rFonts w:ascii="Open Sans" w:hAnsi="Open Sans" w:cs="Open Sans"/>
          <w:sz w:val="20"/>
          <w:szCs w:val="20"/>
        </w:rPr>
        <w:t xml:space="preserve"> </w:t>
      </w:r>
      <w:r w:rsidR="008830AB" w:rsidRPr="005A35AF">
        <w:rPr>
          <w:rFonts w:ascii="Open Sans" w:hAnsi="Open Sans" w:cs="Open Sans"/>
          <w:sz w:val="20"/>
          <w:szCs w:val="20"/>
        </w:rPr>
        <w:t>z</w:t>
      </w:r>
      <w:r w:rsidR="00C7635B" w:rsidRPr="005A35AF">
        <w:rPr>
          <w:rFonts w:ascii="Open Sans" w:hAnsi="Open Sans" w:cs="Open Sans"/>
          <w:sz w:val="20"/>
          <w:szCs w:val="20"/>
        </w:rPr>
        <w:t> </w:t>
      </w:r>
      <w:r w:rsidR="008830AB" w:rsidRPr="005A35AF">
        <w:rPr>
          <w:rFonts w:ascii="Open Sans" w:hAnsi="Open Sans" w:cs="Open Sans"/>
          <w:sz w:val="20"/>
          <w:szCs w:val="20"/>
        </w:rPr>
        <w:t>uza</w:t>
      </w:r>
      <w:r w:rsidR="00234E34" w:rsidRPr="005A35AF">
        <w:rPr>
          <w:rFonts w:ascii="Open Sans" w:hAnsi="Open Sans" w:cs="Open Sans"/>
          <w:sz w:val="20"/>
          <w:szCs w:val="20"/>
        </w:rPr>
        <w:t>tvorenia</w:t>
      </w:r>
      <w:r w:rsidR="00C7635B" w:rsidRPr="005A35AF">
        <w:rPr>
          <w:rFonts w:ascii="Open Sans" w:hAnsi="Open Sans" w:cs="Open Sans"/>
          <w:sz w:val="20"/>
          <w:szCs w:val="20"/>
        </w:rPr>
        <w:t xml:space="preserve"> </w:t>
      </w:r>
      <w:r w:rsidR="008830AB" w:rsidRPr="005A35AF">
        <w:rPr>
          <w:rFonts w:ascii="Open Sans" w:hAnsi="Open Sans" w:cs="Open Sans"/>
          <w:sz w:val="20"/>
          <w:szCs w:val="20"/>
        </w:rPr>
        <w:t>prepravnej zmluvy</w:t>
      </w:r>
      <w:r w:rsidR="005C212C" w:rsidRPr="005A35AF">
        <w:rPr>
          <w:rFonts w:ascii="Open Sans" w:hAnsi="Open Sans" w:cs="Open Sans"/>
          <w:sz w:val="20"/>
          <w:szCs w:val="20"/>
        </w:rPr>
        <w:t xml:space="preserve">, napr. neposkytnutím stanovenej kvality alebo </w:t>
      </w:r>
      <w:r w:rsidR="00D22583" w:rsidRPr="005A35AF">
        <w:rPr>
          <w:rFonts w:ascii="Open Sans" w:hAnsi="Open Sans" w:cs="Open Sans"/>
          <w:sz w:val="20"/>
          <w:szCs w:val="20"/>
        </w:rPr>
        <w:t>služby, kvality prepravného procesu</w:t>
      </w:r>
      <w:r w:rsidR="0067200C">
        <w:rPr>
          <w:rFonts w:ascii="Open Sans" w:hAnsi="Open Sans" w:cs="Open Sans"/>
          <w:sz w:val="20"/>
          <w:szCs w:val="20"/>
        </w:rPr>
        <w:t>.</w:t>
      </w:r>
      <w:r w:rsidR="00D22583" w:rsidRPr="005A35AF">
        <w:rPr>
          <w:rFonts w:ascii="Open Sans" w:hAnsi="Open Sans" w:cs="Open Sans"/>
          <w:sz w:val="20"/>
          <w:szCs w:val="20"/>
        </w:rPr>
        <w:t xml:space="preserve"> </w:t>
      </w:r>
      <w:r w:rsidR="0067200C">
        <w:rPr>
          <w:rFonts w:ascii="Open Sans" w:hAnsi="Open Sans" w:cs="Open Sans"/>
          <w:sz w:val="20"/>
          <w:szCs w:val="20"/>
        </w:rPr>
        <w:t>C</w:t>
      </w:r>
      <w:r w:rsidR="00020110" w:rsidRPr="005A35AF">
        <w:rPr>
          <w:rFonts w:ascii="Open Sans" w:hAnsi="Open Sans" w:cs="Open Sans"/>
          <w:sz w:val="20"/>
          <w:szCs w:val="20"/>
        </w:rPr>
        <w:t xml:space="preserve">estujúci musí podať </w:t>
      </w:r>
      <w:r w:rsidR="004540E1" w:rsidRPr="005A35AF">
        <w:rPr>
          <w:rFonts w:ascii="Open Sans" w:hAnsi="Open Sans" w:cs="Open Sans"/>
          <w:sz w:val="20"/>
          <w:szCs w:val="20"/>
        </w:rPr>
        <w:t>svoju</w:t>
      </w:r>
      <w:r w:rsidR="00020110" w:rsidRPr="005A35AF">
        <w:rPr>
          <w:rFonts w:ascii="Open Sans" w:hAnsi="Open Sans" w:cs="Open Sans"/>
          <w:sz w:val="20"/>
          <w:szCs w:val="20"/>
        </w:rPr>
        <w:t xml:space="preserve"> reklamáciu pred uplynutím </w:t>
      </w:r>
      <w:r w:rsidR="004540E1" w:rsidRPr="005A35AF">
        <w:rPr>
          <w:rFonts w:ascii="Open Sans" w:hAnsi="Open Sans" w:cs="Open Sans"/>
          <w:sz w:val="20"/>
          <w:szCs w:val="20"/>
        </w:rPr>
        <w:t>lehoty na podanie reklamácie</w:t>
      </w:r>
      <w:r w:rsidRPr="005A35AF">
        <w:rPr>
          <w:rFonts w:ascii="Open Sans" w:hAnsi="Open Sans" w:cs="Open Sans"/>
          <w:sz w:val="20"/>
          <w:szCs w:val="20"/>
        </w:rPr>
        <w:t>.</w:t>
      </w:r>
    </w:p>
    <w:p w14:paraId="23FC46E0" w14:textId="1AE46E6A" w:rsidR="009A1D78" w:rsidRPr="002F69E0" w:rsidRDefault="001645F9" w:rsidP="00837158">
      <w:pPr>
        <w:pStyle w:val="Odsekzoznamu"/>
        <w:numPr>
          <w:ilvl w:val="3"/>
          <w:numId w:val="89"/>
        </w:numPr>
        <w:spacing w:before="240" w:after="240"/>
        <w:ind w:left="567" w:hanging="425"/>
        <w:contextualSpacing w:val="0"/>
        <w:jc w:val="both"/>
        <w:rPr>
          <w:rFonts w:ascii="Open Sans" w:hAnsi="Open Sans" w:cs="Open Sans"/>
          <w:sz w:val="20"/>
          <w:szCs w:val="20"/>
        </w:rPr>
      </w:pPr>
      <w:r w:rsidRPr="009C4DE8">
        <w:rPr>
          <w:rFonts w:ascii="Open Sans" w:hAnsi="Open Sans" w:cs="Open Sans"/>
          <w:sz w:val="20"/>
          <w:szCs w:val="20"/>
        </w:rPr>
        <w:t>R</w:t>
      </w:r>
      <w:r w:rsidR="008830AB" w:rsidRPr="009C4DE8">
        <w:rPr>
          <w:rFonts w:ascii="Open Sans" w:hAnsi="Open Sans" w:cs="Open Sans"/>
          <w:sz w:val="20"/>
          <w:szCs w:val="20"/>
        </w:rPr>
        <w:t>eklamáciu cestovného lístka alebo BČK si cestujúci uplatňuje u toho predajcu,</w:t>
      </w:r>
      <w:r w:rsidR="00D81A61" w:rsidRPr="009C4DE8">
        <w:rPr>
          <w:rFonts w:ascii="Open Sans" w:hAnsi="Open Sans" w:cs="Open Sans"/>
          <w:sz w:val="20"/>
          <w:szCs w:val="20"/>
        </w:rPr>
        <w:t xml:space="preserve"> </w:t>
      </w:r>
      <w:r w:rsidR="008830AB" w:rsidRPr="009C4DE8">
        <w:rPr>
          <w:rFonts w:ascii="Open Sans" w:hAnsi="Open Sans" w:cs="Open Sans"/>
          <w:sz w:val="20"/>
          <w:szCs w:val="20"/>
        </w:rPr>
        <w:t>u ktorého bol zakúpený, v prípade reklamácie podanej po nákupe cestovného lístka</w:t>
      </w:r>
      <w:r w:rsidR="00A96088" w:rsidRPr="009C4DE8">
        <w:rPr>
          <w:rFonts w:ascii="Open Sans" w:hAnsi="Open Sans" w:cs="Open Sans"/>
          <w:sz w:val="20"/>
          <w:szCs w:val="20"/>
        </w:rPr>
        <w:t xml:space="preserve"> v</w:t>
      </w:r>
      <w:r w:rsidR="00A96088" w:rsidRPr="009C4DE8">
        <w:rPr>
          <w:rFonts w:ascii="Open Sans" w:hAnsi="Open Sans" w:cs="Open Sans"/>
          <w:color w:val="00B0F0"/>
          <w:sz w:val="20"/>
          <w:szCs w:val="20"/>
        </w:rPr>
        <w:t xml:space="preserve"> </w:t>
      </w:r>
      <w:r w:rsidR="00A96088" w:rsidRPr="009C4DE8">
        <w:rPr>
          <w:rFonts w:ascii="Open Sans" w:hAnsi="Open Sans" w:cs="Open Sans"/>
          <w:sz w:val="20"/>
          <w:szCs w:val="20"/>
        </w:rPr>
        <w:t>PAD</w:t>
      </w:r>
      <w:r w:rsidR="008830AB" w:rsidRPr="009C4DE8">
        <w:rPr>
          <w:rFonts w:ascii="Open Sans" w:hAnsi="Open Sans" w:cs="Open Sans"/>
          <w:sz w:val="20"/>
          <w:szCs w:val="20"/>
        </w:rPr>
        <w:t xml:space="preserve"> môže reklamovať vo vozidle dopravcu</w:t>
      </w:r>
      <w:r w:rsidR="00FC60CB" w:rsidRPr="009C4DE8">
        <w:rPr>
          <w:rFonts w:ascii="Open Sans" w:hAnsi="Open Sans" w:cs="Open Sans"/>
          <w:sz w:val="20"/>
          <w:szCs w:val="20"/>
        </w:rPr>
        <w:t xml:space="preserve"> (platí pre </w:t>
      </w:r>
      <w:r w:rsidR="00C525DC">
        <w:rPr>
          <w:rFonts w:ascii="Open Sans" w:hAnsi="Open Sans" w:cs="Open Sans"/>
          <w:sz w:val="20"/>
          <w:szCs w:val="20"/>
        </w:rPr>
        <w:t>dopravcov prevádzkujúcich PAD</w:t>
      </w:r>
      <w:r w:rsidR="00FC60CB" w:rsidRPr="009C4DE8">
        <w:rPr>
          <w:rFonts w:ascii="Open Sans" w:hAnsi="Open Sans" w:cs="Open Sans"/>
          <w:sz w:val="20"/>
          <w:szCs w:val="20"/>
        </w:rPr>
        <w:t>)</w:t>
      </w:r>
      <w:r w:rsidR="00F30026" w:rsidRPr="009C4DE8">
        <w:rPr>
          <w:rFonts w:ascii="Open Sans" w:hAnsi="Open Sans" w:cs="Open Sans"/>
          <w:sz w:val="20"/>
          <w:szCs w:val="20"/>
        </w:rPr>
        <w:t>.</w:t>
      </w:r>
      <w:r w:rsidR="008830AB" w:rsidRPr="009C4DE8">
        <w:rPr>
          <w:rFonts w:ascii="Open Sans" w:hAnsi="Open Sans" w:cs="Open Sans"/>
          <w:sz w:val="20"/>
          <w:szCs w:val="20"/>
        </w:rPr>
        <w:t xml:space="preserve"> </w:t>
      </w:r>
    </w:p>
    <w:p w14:paraId="653CFEF4" w14:textId="409D1503" w:rsidR="008830AB" w:rsidRPr="009C4DE8" w:rsidRDefault="00B62752" w:rsidP="00837158">
      <w:pPr>
        <w:pStyle w:val="Odsekzoznamu"/>
        <w:numPr>
          <w:ilvl w:val="3"/>
          <w:numId w:val="89"/>
        </w:numPr>
        <w:spacing w:before="120" w:after="120"/>
        <w:ind w:left="567" w:hanging="425"/>
        <w:contextualSpacing w:val="0"/>
        <w:jc w:val="both"/>
        <w:rPr>
          <w:rFonts w:ascii="Open Sans" w:hAnsi="Open Sans" w:cs="Open Sans"/>
          <w:sz w:val="20"/>
          <w:szCs w:val="20"/>
        </w:rPr>
      </w:pPr>
      <w:r w:rsidRPr="009C4DE8">
        <w:rPr>
          <w:rFonts w:ascii="Open Sans" w:hAnsi="Open Sans" w:cs="Open Sans"/>
          <w:sz w:val="20"/>
          <w:szCs w:val="20"/>
          <w:u w:val="single"/>
        </w:rPr>
        <w:t>Pri riešení reklamácie platia tieto pravidlá</w:t>
      </w:r>
      <w:r w:rsidR="00B355EC" w:rsidRPr="009C4DE8">
        <w:rPr>
          <w:rFonts w:ascii="Open Sans" w:hAnsi="Open Sans" w:cs="Open Sans"/>
          <w:sz w:val="20"/>
          <w:szCs w:val="20"/>
          <w:u w:val="single"/>
        </w:rPr>
        <w:t>:</w:t>
      </w:r>
    </w:p>
    <w:p w14:paraId="5D484F1C" w14:textId="77777777" w:rsidR="009C4DE8" w:rsidRDefault="00101446" w:rsidP="00F2020E">
      <w:pPr>
        <w:pStyle w:val="Odsekzoznamu"/>
        <w:numPr>
          <w:ilvl w:val="5"/>
          <w:numId w:val="72"/>
        </w:numPr>
        <w:spacing w:after="120"/>
        <w:ind w:left="1134" w:hanging="425"/>
        <w:contextualSpacing w:val="0"/>
        <w:jc w:val="both"/>
        <w:rPr>
          <w:rFonts w:ascii="Open Sans" w:hAnsi="Open Sans" w:cs="Open Sans"/>
          <w:sz w:val="20"/>
          <w:szCs w:val="20"/>
        </w:rPr>
      </w:pPr>
      <w:r w:rsidRPr="009C4DE8">
        <w:rPr>
          <w:rFonts w:ascii="Open Sans" w:hAnsi="Open Sans" w:cs="Open Sans"/>
          <w:sz w:val="20"/>
          <w:szCs w:val="20"/>
        </w:rPr>
        <w:t>cestujúci je zodpovedný za okamžitú kontrolu prevedenej transakcie napr. nákup platného cestovného lístka, nabitie bezkontaktnej čipovej karty, odbavenie pri prestupe</w:t>
      </w:r>
      <w:r w:rsidR="00B355EC" w:rsidRPr="009C4DE8">
        <w:rPr>
          <w:rFonts w:ascii="Open Sans" w:hAnsi="Open Sans" w:cs="Open Sans"/>
          <w:sz w:val="20"/>
          <w:szCs w:val="20"/>
        </w:rPr>
        <w:t xml:space="preserve"> </w:t>
      </w:r>
      <w:r w:rsidR="00EF7EEB" w:rsidRPr="009C4DE8">
        <w:rPr>
          <w:rFonts w:ascii="Open Sans" w:hAnsi="Open Sans" w:cs="Open Sans"/>
          <w:sz w:val="20"/>
          <w:szCs w:val="20"/>
        </w:rPr>
        <w:t>a </w:t>
      </w:r>
      <w:r w:rsidR="00B355EC" w:rsidRPr="009C4DE8">
        <w:rPr>
          <w:rFonts w:ascii="Open Sans" w:hAnsi="Open Sans" w:cs="Open Sans"/>
          <w:sz w:val="20"/>
          <w:szCs w:val="20"/>
        </w:rPr>
        <w:t>podobne</w:t>
      </w:r>
      <w:r w:rsidR="00EF7EEB" w:rsidRPr="009C4DE8">
        <w:rPr>
          <w:rFonts w:ascii="Open Sans" w:hAnsi="Open Sans" w:cs="Open Sans"/>
          <w:sz w:val="20"/>
          <w:szCs w:val="20"/>
        </w:rPr>
        <w:t>,</w:t>
      </w:r>
      <w:r w:rsidR="00B63B2E" w:rsidRPr="009C4DE8">
        <w:rPr>
          <w:rFonts w:ascii="Open Sans" w:hAnsi="Open Sans" w:cs="Open Sans"/>
          <w:sz w:val="20"/>
          <w:szCs w:val="20"/>
        </w:rPr>
        <w:t xml:space="preserve"> je povinný sa</w:t>
      </w:r>
      <w:r w:rsidR="00EF7EEB" w:rsidRPr="009C4DE8">
        <w:rPr>
          <w:rFonts w:ascii="Open Sans" w:hAnsi="Open Sans" w:cs="Open Sans"/>
          <w:sz w:val="20"/>
          <w:szCs w:val="20"/>
        </w:rPr>
        <w:t xml:space="preserve"> presvedčiť</w:t>
      </w:r>
      <w:r w:rsidR="00B63B2E" w:rsidRPr="009C4DE8">
        <w:rPr>
          <w:rFonts w:ascii="Open Sans" w:hAnsi="Open Sans" w:cs="Open Sans"/>
          <w:sz w:val="20"/>
          <w:szCs w:val="20"/>
        </w:rPr>
        <w:t>,</w:t>
      </w:r>
      <w:r w:rsidR="00EF7EEB" w:rsidRPr="009C4DE8">
        <w:rPr>
          <w:rFonts w:ascii="Open Sans" w:hAnsi="Open Sans" w:cs="Open Sans"/>
          <w:sz w:val="20"/>
          <w:szCs w:val="20"/>
        </w:rPr>
        <w:t xml:space="preserve"> či mu bola vyda</w:t>
      </w:r>
      <w:r w:rsidR="00B63B2E" w:rsidRPr="009C4DE8">
        <w:rPr>
          <w:rFonts w:ascii="Open Sans" w:hAnsi="Open Sans" w:cs="Open Sans"/>
          <w:sz w:val="20"/>
          <w:szCs w:val="20"/>
        </w:rPr>
        <w:t>ná</w:t>
      </w:r>
      <w:r w:rsidR="00EF7EEB" w:rsidRPr="009C4DE8">
        <w:rPr>
          <w:rFonts w:ascii="Open Sans" w:hAnsi="Open Sans" w:cs="Open Sans"/>
          <w:sz w:val="20"/>
          <w:szCs w:val="20"/>
        </w:rPr>
        <w:t xml:space="preserve"> správna finančná čiastka</w:t>
      </w:r>
      <w:r w:rsidR="00F8779B" w:rsidRPr="009C4DE8">
        <w:rPr>
          <w:rFonts w:ascii="Open Sans" w:hAnsi="Open Sans" w:cs="Open Sans"/>
          <w:sz w:val="20"/>
          <w:szCs w:val="20"/>
        </w:rPr>
        <w:t>;</w:t>
      </w:r>
      <w:r w:rsidR="00EF7EEB" w:rsidRPr="009C4DE8">
        <w:rPr>
          <w:rFonts w:ascii="Open Sans" w:hAnsi="Open Sans" w:cs="Open Sans"/>
          <w:sz w:val="20"/>
          <w:szCs w:val="20"/>
        </w:rPr>
        <w:t xml:space="preserve"> ďalej musí skontrolovať, či bol doklad vydaný podľa jeho požiadaviek</w:t>
      </w:r>
      <w:r w:rsidR="00B63B2E" w:rsidRPr="009C4DE8">
        <w:rPr>
          <w:rFonts w:ascii="Open Sans" w:hAnsi="Open Sans" w:cs="Open Sans"/>
          <w:sz w:val="20"/>
          <w:szCs w:val="20"/>
        </w:rPr>
        <w:t xml:space="preserve"> (zóny, čas platnosti a pod.), ak </w:t>
      </w:r>
      <w:r w:rsidR="00F8779B" w:rsidRPr="009C4DE8">
        <w:rPr>
          <w:rFonts w:ascii="Open Sans" w:hAnsi="Open Sans" w:cs="Open Sans"/>
          <w:sz w:val="20"/>
          <w:szCs w:val="20"/>
        </w:rPr>
        <w:t xml:space="preserve">sa </w:t>
      </w:r>
      <w:r w:rsidR="00B63B2E" w:rsidRPr="009C4DE8">
        <w:rPr>
          <w:rFonts w:ascii="Open Sans" w:hAnsi="Open Sans" w:cs="Open Sans"/>
          <w:sz w:val="20"/>
          <w:szCs w:val="20"/>
        </w:rPr>
        <w:t>údaje z predaného cestovného lístka nezhodujú s požadovanými údajmi cestujúceho, cestujúci je povinný reklamovať správnosť údajov bezodkladne</w:t>
      </w:r>
      <w:r w:rsidR="001645F9" w:rsidRPr="009C4DE8">
        <w:rPr>
          <w:rFonts w:ascii="Open Sans" w:hAnsi="Open Sans" w:cs="Open Sans"/>
          <w:sz w:val="20"/>
          <w:szCs w:val="20"/>
        </w:rPr>
        <w:t xml:space="preserve"> </w:t>
      </w:r>
      <w:r w:rsidR="00B63B2E" w:rsidRPr="009C4DE8">
        <w:rPr>
          <w:rFonts w:ascii="Open Sans" w:hAnsi="Open Sans" w:cs="Open Sans"/>
          <w:sz w:val="20"/>
          <w:szCs w:val="20"/>
        </w:rPr>
        <w:t>u predávajúceho,</w:t>
      </w:r>
      <w:r w:rsidR="00D81A61" w:rsidRPr="009C4DE8">
        <w:rPr>
          <w:rFonts w:ascii="Open Sans" w:hAnsi="Open Sans" w:cs="Open Sans"/>
          <w:sz w:val="20"/>
          <w:szCs w:val="20"/>
        </w:rPr>
        <w:t xml:space="preserve"> </w:t>
      </w:r>
      <w:r w:rsidR="00B63B2E" w:rsidRPr="009C4DE8">
        <w:rPr>
          <w:rFonts w:ascii="Open Sans" w:hAnsi="Open Sans" w:cs="Open Sans"/>
          <w:sz w:val="20"/>
          <w:szCs w:val="20"/>
        </w:rPr>
        <w:t>na</w:t>
      </w:r>
      <w:r w:rsidR="00B63B2E" w:rsidRPr="009C4DE8">
        <w:rPr>
          <w:rFonts w:ascii="Open Sans" w:hAnsi="Open Sans" w:cs="Open Sans"/>
          <w:color w:val="00B0F0"/>
          <w:sz w:val="20"/>
          <w:szCs w:val="20"/>
        </w:rPr>
        <w:t xml:space="preserve"> </w:t>
      </w:r>
      <w:r w:rsidR="00B63B2E" w:rsidRPr="009C4DE8">
        <w:rPr>
          <w:rFonts w:ascii="Open Sans" w:hAnsi="Open Sans" w:cs="Open Sans"/>
          <w:sz w:val="20"/>
          <w:szCs w:val="20"/>
        </w:rPr>
        <w:t xml:space="preserve">reklamácie po uplynutí lehoty reklamačnej </w:t>
      </w:r>
      <w:r w:rsidR="00F8779B" w:rsidRPr="009C4DE8">
        <w:rPr>
          <w:rFonts w:ascii="Open Sans" w:hAnsi="Open Sans" w:cs="Open Sans"/>
          <w:sz w:val="20"/>
          <w:szCs w:val="20"/>
        </w:rPr>
        <w:t>doby</w:t>
      </w:r>
      <w:r w:rsidR="00B63B2E" w:rsidRPr="009C4DE8">
        <w:rPr>
          <w:rFonts w:ascii="Open Sans" w:hAnsi="Open Sans" w:cs="Open Sans"/>
          <w:sz w:val="20"/>
          <w:szCs w:val="20"/>
        </w:rPr>
        <w:t xml:space="preserve"> sa nebude prihliadať,  </w:t>
      </w:r>
    </w:p>
    <w:p w14:paraId="0283566E" w14:textId="77777777" w:rsidR="009C4DE8" w:rsidRDefault="007F4296" w:rsidP="00F2020E">
      <w:pPr>
        <w:pStyle w:val="Odsekzoznamu"/>
        <w:numPr>
          <w:ilvl w:val="5"/>
          <w:numId w:val="72"/>
        </w:numPr>
        <w:spacing w:after="120"/>
        <w:ind w:left="1134" w:hanging="425"/>
        <w:contextualSpacing w:val="0"/>
        <w:jc w:val="both"/>
        <w:rPr>
          <w:rFonts w:ascii="Open Sans" w:hAnsi="Open Sans" w:cs="Open Sans"/>
          <w:sz w:val="20"/>
          <w:szCs w:val="20"/>
        </w:rPr>
      </w:pPr>
      <w:r w:rsidRPr="009C4DE8">
        <w:rPr>
          <w:rFonts w:ascii="Open Sans" w:hAnsi="Open Sans" w:cs="Open Sans"/>
          <w:sz w:val="20"/>
          <w:szCs w:val="20"/>
        </w:rPr>
        <w:t>pre uznanie reklamácie časového</w:t>
      </w:r>
      <w:r w:rsidR="003F412E" w:rsidRPr="009C4DE8">
        <w:rPr>
          <w:rFonts w:ascii="Open Sans" w:hAnsi="Open Sans" w:cs="Open Sans"/>
          <w:sz w:val="20"/>
          <w:szCs w:val="20"/>
        </w:rPr>
        <w:t xml:space="preserve"> predplatného</w:t>
      </w:r>
      <w:r w:rsidRPr="009C4DE8">
        <w:rPr>
          <w:rFonts w:ascii="Open Sans" w:hAnsi="Open Sans" w:cs="Open Sans"/>
          <w:sz w:val="20"/>
          <w:szCs w:val="20"/>
        </w:rPr>
        <w:t xml:space="preserve"> cestovného lístka musí byť </w:t>
      </w:r>
      <w:r w:rsidR="00A811AD" w:rsidRPr="009C4DE8">
        <w:rPr>
          <w:rFonts w:ascii="Open Sans" w:hAnsi="Open Sans" w:cs="Open Sans"/>
          <w:sz w:val="20"/>
          <w:szCs w:val="20"/>
        </w:rPr>
        <w:t>predložený doklad o jeho zakúpení</w:t>
      </w:r>
      <w:r w:rsidR="003F412E" w:rsidRPr="009C4DE8">
        <w:rPr>
          <w:rFonts w:ascii="Open Sans" w:hAnsi="Open Sans" w:cs="Open Sans"/>
          <w:sz w:val="20"/>
          <w:szCs w:val="20"/>
        </w:rPr>
        <w:t xml:space="preserve"> a BČK</w:t>
      </w:r>
      <w:r w:rsidR="00A811AD" w:rsidRPr="009C4DE8">
        <w:rPr>
          <w:rFonts w:ascii="Open Sans" w:hAnsi="Open Sans" w:cs="Open Sans"/>
          <w:sz w:val="20"/>
          <w:szCs w:val="20"/>
        </w:rPr>
        <w:t>, pokiaľ doklad o zakúpení nie je predložený, môže byť reklamácia vy</w:t>
      </w:r>
      <w:r w:rsidR="0063533B" w:rsidRPr="009C4DE8">
        <w:rPr>
          <w:rFonts w:ascii="Open Sans" w:hAnsi="Open Sans" w:cs="Open Sans"/>
          <w:sz w:val="20"/>
          <w:szCs w:val="20"/>
        </w:rPr>
        <w:t>bavená</w:t>
      </w:r>
      <w:r w:rsidR="00A811AD" w:rsidRPr="009C4DE8">
        <w:rPr>
          <w:rFonts w:ascii="Open Sans" w:hAnsi="Open Sans" w:cs="Open Sans"/>
          <w:sz w:val="20"/>
          <w:szCs w:val="20"/>
        </w:rPr>
        <w:t>, až po uplynutí maximálnej doby spracovania dát v clearingovom centre od okamihu zakúpenia cestovného dokladu,</w:t>
      </w:r>
    </w:p>
    <w:p w14:paraId="3B60CD97" w14:textId="6E7D4EA2" w:rsidR="0063613C" w:rsidRPr="00E12E47" w:rsidRDefault="00A811AD" w:rsidP="00F2020E">
      <w:pPr>
        <w:pStyle w:val="Odsekzoznamu"/>
        <w:numPr>
          <w:ilvl w:val="5"/>
          <w:numId w:val="72"/>
        </w:numPr>
        <w:spacing w:after="120"/>
        <w:ind w:left="1134" w:hanging="425"/>
        <w:contextualSpacing w:val="0"/>
        <w:jc w:val="both"/>
        <w:rPr>
          <w:rFonts w:ascii="Open Sans" w:hAnsi="Open Sans" w:cs="Open Sans"/>
          <w:sz w:val="20"/>
          <w:szCs w:val="20"/>
        </w:rPr>
      </w:pPr>
      <w:r w:rsidRPr="009C4DE8">
        <w:rPr>
          <w:rFonts w:ascii="Open Sans" w:hAnsi="Open Sans" w:cs="Open Sans"/>
          <w:sz w:val="20"/>
          <w:szCs w:val="20"/>
        </w:rPr>
        <w:t xml:space="preserve">pri reklamačných prácach </w:t>
      </w:r>
      <w:r w:rsidR="00BE04D0" w:rsidRPr="009C4DE8">
        <w:rPr>
          <w:rFonts w:ascii="Open Sans" w:hAnsi="Open Sans" w:cs="Open Sans"/>
          <w:sz w:val="20"/>
          <w:szCs w:val="20"/>
        </w:rPr>
        <w:t>s elektronickými peniazmi je vždy smerodajný údaj</w:t>
      </w:r>
      <w:r w:rsidR="00D81A61" w:rsidRPr="009C4DE8">
        <w:rPr>
          <w:rFonts w:ascii="Open Sans" w:hAnsi="Open Sans" w:cs="Open Sans"/>
          <w:sz w:val="20"/>
          <w:szCs w:val="20"/>
        </w:rPr>
        <w:t xml:space="preserve"> </w:t>
      </w:r>
      <w:r w:rsidR="00BE04D0" w:rsidRPr="009C4DE8">
        <w:rPr>
          <w:rFonts w:ascii="Open Sans" w:hAnsi="Open Sans" w:cs="Open Sans"/>
          <w:sz w:val="20"/>
          <w:szCs w:val="20"/>
        </w:rPr>
        <w:t>z clearingového centra</w:t>
      </w:r>
      <w:r w:rsidR="00D250CD">
        <w:rPr>
          <w:rFonts w:ascii="Open Sans" w:hAnsi="Open Sans" w:cs="Open Sans"/>
          <w:sz w:val="20"/>
          <w:szCs w:val="20"/>
        </w:rPr>
        <w:t>.</w:t>
      </w:r>
    </w:p>
    <w:p w14:paraId="185D7B7E" w14:textId="36FC43CE" w:rsidR="00E12E47" w:rsidRDefault="006322AD" w:rsidP="00837158">
      <w:pPr>
        <w:pStyle w:val="Odsekzoznamu"/>
        <w:numPr>
          <w:ilvl w:val="0"/>
          <w:numId w:val="89"/>
        </w:numPr>
        <w:spacing w:after="120"/>
        <w:ind w:left="567" w:hanging="425"/>
        <w:contextualSpacing w:val="0"/>
        <w:rPr>
          <w:rFonts w:ascii="Open Sans" w:hAnsi="Open Sans" w:cs="Open Sans"/>
          <w:sz w:val="20"/>
          <w:szCs w:val="20"/>
        </w:rPr>
      </w:pPr>
      <w:r>
        <w:rPr>
          <w:rFonts w:ascii="Open Sans" w:hAnsi="Open Sans" w:cs="Open Sans"/>
          <w:sz w:val="20"/>
          <w:szCs w:val="20"/>
        </w:rPr>
        <w:t>O</w:t>
      </w:r>
      <w:r w:rsidR="006D0E33" w:rsidRPr="00100837">
        <w:rPr>
          <w:rFonts w:ascii="Open Sans" w:hAnsi="Open Sans" w:cs="Open Sans"/>
          <w:sz w:val="20"/>
          <w:szCs w:val="20"/>
        </w:rPr>
        <w:t>právnená osoba na vykonanie reklamácie cestovného lístka je cestujúci</w:t>
      </w:r>
      <w:r w:rsidR="003801C7" w:rsidRPr="00100837">
        <w:rPr>
          <w:rFonts w:ascii="Open Sans" w:hAnsi="Open Sans" w:cs="Open Sans"/>
          <w:sz w:val="20"/>
          <w:szCs w:val="20"/>
        </w:rPr>
        <w:t>, zákonný</w:t>
      </w:r>
      <w:r w:rsidR="00D81A61" w:rsidRPr="00100837">
        <w:rPr>
          <w:rFonts w:ascii="Open Sans" w:hAnsi="Open Sans" w:cs="Open Sans"/>
          <w:sz w:val="20"/>
          <w:szCs w:val="20"/>
        </w:rPr>
        <w:t xml:space="preserve"> </w:t>
      </w:r>
      <w:r w:rsidR="003801C7" w:rsidRPr="00100837">
        <w:rPr>
          <w:rFonts w:ascii="Open Sans" w:hAnsi="Open Sans" w:cs="Open Sans"/>
          <w:sz w:val="20"/>
          <w:szCs w:val="20"/>
        </w:rPr>
        <w:t>alebo poverený zástupca cestujúceho (ďalej len ,,oprávnený“)</w:t>
      </w:r>
      <w:r w:rsidR="00D250CD">
        <w:rPr>
          <w:rFonts w:ascii="Open Sans" w:hAnsi="Open Sans" w:cs="Open Sans"/>
          <w:sz w:val="20"/>
          <w:szCs w:val="20"/>
        </w:rPr>
        <w:t>.</w:t>
      </w:r>
      <w:r w:rsidR="003801C7" w:rsidRPr="00100837">
        <w:rPr>
          <w:rFonts w:ascii="Open Sans" w:hAnsi="Open Sans" w:cs="Open Sans"/>
          <w:sz w:val="20"/>
          <w:szCs w:val="20"/>
        </w:rPr>
        <w:t xml:space="preserve"> </w:t>
      </w:r>
      <w:r w:rsidR="006D0E33" w:rsidRPr="00100837">
        <w:rPr>
          <w:rFonts w:ascii="Open Sans" w:hAnsi="Open Sans" w:cs="Open Sans"/>
          <w:sz w:val="20"/>
          <w:szCs w:val="20"/>
        </w:rPr>
        <w:t xml:space="preserve"> </w:t>
      </w:r>
    </w:p>
    <w:p w14:paraId="0310A3BB" w14:textId="214A2A08" w:rsidR="00863D2F" w:rsidRPr="00E12E47" w:rsidRDefault="003801C7" w:rsidP="00837158">
      <w:pPr>
        <w:pStyle w:val="Odsekzoznamu"/>
        <w:numPr>
          <w:ilvl w:val="0"/>
          <w:numId w:val="89"/>
        </w:numPr>
        <w:spacing w:after="120"/>
        <w:ind w:left="567" w:hanging="425"/>
        <w:contextualSpacing w:val="0"/>
        <w:rPr>
          <w:rFonts w:ascii="Open Sans" w:hAnsi="Open Sans" w:cs="Open Sans"/>
          <w:sz w:val="20"/>
          <w:szCs w:val="20"/>
        </w:rPr>
      </w:pPr>
      <w:r w:rsidRPr="00E12E47">
        <w:rPr>
          <w:rFonts w:ascii="Open Sans" w:hAnsi="Open Sans" w:cs="Open Sans"/>
          <w:sz w:val="20"/>
          <w:szCs w:val="20"/>
        </w:rPr>
        <w:lastRenderedPageBreak/>
        <w:t>Reklamácia môže byť uplatnená aj v</w:t>
      </w:r>
      <w:r w:rsidR="007B3751">
        <w:rPr>
          <w:rFonts w:ascii="Open Sans" w:hAnsi="Open Sans" w:cs="Open Sans"/>
          <w:sz w:val="20"/>
          <w:szCs w:val="20"/>
        </w:rPr>
        <w:t> </w:t>
      </w:r>
      <w:r w:rsidRPr="00E12E47">
        <w:rPr>
          <w:rFonts w:ascii="Open Sans" w:hAnsi="Open Sans" w:cs="Open Sans"/>
          <w:sz w:val="20"/>
          <w:szCs w:val="20"/>
        </w:rPr>
        <w:t>prípadoch</w:t>
      </w:r>
      <w:r w:rsidR="007B3751">
        <w:rPr>
          <w:rFonts w:ascii="Open Sans" w:hAnsi="Open Sans" w:cs="Open Sans"/>
          <w:sz w:val="20"/>
          <w:szCs w:val="20"/>
        </w:rPr>
        <w:t>,</w:t>
      </w:r>
      <w:r w:rsidRPr="00E12E47">
        <w:rPr>
          <w:rFonts w:ascii="Open Sans" w:hAnsi="Open Sans" w:cs="Open Sans"/>
          <w:sz w:val="20"/>
          <w:szCs w:val="20"/>
        </w:rPr>
        <w:t xml:space="preserve"> ak: </w:t>
      </w:r>
    </w:p>
    <w:p w14:paraId="52EFB05E" w14:textId="0CA12096" w:rsidR="00863D2F" w:rsidRPr="00E12E47" w:rsidRDefault="003801C7" w:rsidP="00F2020E">
      <w:pPr>
        <w:pStyle w:val="Odsekzoznamu"/>
        <w:numPr>
          <w:ilvl w:val="0"/>
          <w:numId w:val="30"/>
        </w:numPr>
        <w:spacing w:before="120" w:after="120"/>
        <w:ind w:left="1434" w:hanging="357"/>
        <w:contextualSpacing w:val="0"/>
        <w:jc w:val="both"/>
        <w:rPr>
          <w:rFonts w:ascii="Open Sans" w:hAnsi="Open Sans" w:cs="Open Sans"/>
          <w:sz w:val="20"/>
          <w:szCs w:val="20"/>
        </w:rPr>
      </w:pPr>
      <w:r w:rsidRPr="00100837">
        <w:rPr>
          <w:rFonts w:ascii="Open Sans" w:hAnsi="Open Sans" w:cs="Open Sans"/>
          <w:sz w:val="20"/>
          <w:szCs w:val="20"/>
        </w:rPr>
        <w:t xml:space="preserve">na BČK bola </w:t>
      </w:r>
      <w:r w:rsidR="00167343" w:rsidRPr="00100837">
        <w:rPr>
          <w:rFonts w:ascii="Open Sans" w:hAnsi="Open Sans" w:cs="Open Sans"/>
          <w:sz w:val="20"/>
          <w:szCs w:val="20"/>
        </w:rPr>
        <w:t>nahratá</w:t>
      </w:r>
      <w:r w:rsidRPr="00100837">
        <w:rPr>
          <w:rFonts w:ascii="Open Sans" w:hAnsi="Open Sans" w:cs="Open Sans"/>
          <w:sz w:val="20"/>
          <w:szCs w:val="20"/>
        </w:rPr>
        <w:t>/ strhnutá</w:t>
      </w:r>
      <w:r w:rsidR="0063613C" w:rsidRPr="00100837">
        <w:rPr>
          <w:rFonts w:ascii="Open Sans" w:hAnsi="Open Sans" w:cs="Open Sans"/>
          <w:sz w:val="20"/>
          <w:szCs w:val="20"/>
        </w:rPr>
        <w:t xml:space="preserve"> </w:t>
      </w:r>
      <w:r w:rsidRPr="00100837">
        <w:rPr>
          <w:rFonts w:ascii="Open Sans" w:hAnsi="Open Sans" w:cs="Open Sans"/>
          <w:sz w:val="20"/>
          <w:szCs w:val="20"/>
        </w:rPr>
        <w:t>in</w:t>
      </w:r>
      <w:r w:rsidR="00FE7825" w:rsidRPr="00100837">
        <w:rPr>
          <w:rFonts w:ascii="Open Sans" w:hAnsi="Open Sans" w:cs="Open Sans"/>
          <w:sz w:val="20"/>
          <w:szCs w:val="20"/>
        </w:rPr>
        <w:t>á</w:t>
      </w:r>
      <w:r w:rsidRPr="00100837">
        <w:rPr>
          <w:rFonts w:ascii="Open Sans" w:hAnsi="Open Sans" w:cs="Open Sans"/>
          <w:sz w:val="20"/>
          <w:szCs w:val="20"/>
        </w:rPr>
        <w:t xml:space="preserve"> suma ako bolo požadované, </w:t>
      </w:r>
    </w:p>
    <w:p w14:paraId="58FB0309" w14:textId="5A1B2DB9" w:rsidR="00863D2F" w:rsidRPr="00E12E47" w:rsidRDefault="00342315" w:rsidP="00F2020E">
      <w:pPr>
        <w:pStyle w:val="Odsekzoznamu"/>
        <w:numPr>
          <w:ilvl w:val="0"/>
          <w:numId w:val="30"/>
        </w:numPr>
        <w:spacing w:before="120" w:after="120"/>
        <w:ind w:left="1434" w:hanging="357"/>
        <w:contextualSpacing w:val="0"/>
        <w:jc w:val="both"/>
        <w:rPr>
          <w:rFonts w:ascii="Open Sans" w:hAnsi="Open Sans" w:cs="Open Sans"/>
          <w:sz w:val="20"/>
          <w:szCs w:val="20"/>
        </w:rPr>
      </w:pPr>
      <w:r w:rsidRPr="00100837">
        <w:rPr>
          <w:rFonts w:ascii="Open Sans" w:hAnsi="Open Sans" w:cs="Open Sans"/>
          <w:sz w:val="20"/>
          <w:szCs w:val="20"/>
        </w:rPr>
        <w:t xml:space="preserve">na BČK nebola </w:t>
      </w:r>
      <w:r w:rsidR="0063613C" w:rsidRPr="00100837">
        <w:rPr>
          <w:rFonts w:ascii="Open Sans" w:hAnsi="Open Sans" w:cs="Open Sans"/>
          <w:sz w:val="20"/>
          <w:szCs w:val="20"/>
        </w:rPr>
        <w:t xml:space="preserve">nahratá </w:t>
      </w:r>
      <w:r w:rsidRPr="00100837">
        <w:rPr>
          <w:rFonts w:ascii="Open Sans" w:hAnsi="Open Sans" w:cs="Open Sans"/>
          <w:sz w:val="20"/>
          <w:szCs w:val="20"/>
        </w:rPr>
        <w:t>požadovaná suma</w:t>
      </w:r>
      <w:r w:rsidR="00846B95" w:rsidRPr="00100837">
        <w:rPr>
          <w:rFonts w:ascii="Open Sans" w:hAnsi="Open Sans" w:cs="Open Sans"/>
          <w:sz w:val="20"/>
          <w:szCs w:val="20"/>
        </w:rPr>
        <w:t xml:space="preserve"> na akú odbavovací systém vytlačil doklad o</w:t>
      </w:r>
      <w:r w:rsidR="007534DD" w:rsidRPr="00100837">
        <w:rPr>
          <w:rFonts w:ascii="Open Sans" w:hAnsi="Open Sans" w:cs="Open Sans"/>
          <w:sz w:val="20"/>
          <w:szCs w:val="20"/>
        </w:rPr>
        <w:t xml:space="preserve"> nabití BČK, </w:t>
      </w:r>
    </w:p>
    <w:p w14:paraId="69A30C79" w14:textId="449B8326" w:rsidR="00863D2F" w:rsidRPr="00E12E47" w:rsidRDefault="00D53C11" w:rsidP="00F2020E">
      <w:pPr>
        <w:pStyle w:val="Odsekzoznamu"/>
        <w:numPr>
          <w:ilvl w:val="0"/>
          <w:numId w:val="30"/>
        </w:numPr>
        <w:spacing w:before="120" w:after="120"/>
        <w:ind w:left="1434" w:hanging="357"/>
        <w:contextualSpacing w:val="0"/>
        <w:jc w:val="both"/>
        <w:rPr>
          <w:rFonts w:ascii="Open Sans" w:hAnsi="Open Sans" w:cs="Open Sans"/>
          <w:sz w:val="20"/>
          <w:szCs w:val="20"/>
        </w:rPr>
      </w:pPr>
      <w:r>
        <w:rPr>
          <w:rFonts w:ascii="Open Sans" w:hAnsi="Open Sans" w:cs="Open Sans"/>
          <w:sz w:val="20"/>
          <w:szCs w:val="20"/>
        </w:rPr>
        <w:t>z</w:t>
      </w:r>
      <w:r w:rsidR="00846B95" w:rsidRPr="00100837">
        <w:rPr>
          <w:rFonts w:ascii="Open Sans" w:hAnsi="Open Sans" w:cs="Open Sans"/>
          <w:sz w:val="20"/>
          <w:szCs w:val="20"/>
        </w:rPr>
        <w:t xml:space="preserve"> BČK bola viackrát</w:t>
      </w:r>
      <w:r w:rsidR="00660E58" w:rsidRPr="00100837">
        <w:rPr>
          <w:rFonts w:ascii="Open Sans" w:hAnsi="Open Sans" w:cs="Open Sans"/>
          <w:sz w:val="20"/>
          <w:szCs w:val="20"/>
        </w:rPr>
        <w:t xml:space="preserve"> </w:t>
      </w:r>
      <w:r w:rsidR="00846B95" w:rsidRPr="00100837">
        <w:rPr>
          <w:rFonts w:ascii="Open Sans" w:hAnsi="Open Sans" w:cs="Open Sans"/>
          <w:sz w:val="20"/>
          <w:szCs w:val="20"/>
        </w:rPr>
        <w:t>strhnutá cena platného cestovného lístk</w:t>
      </w:r>
      <w:r w:rsidR="00CF0FEB" w:rsidRPr="00100837">
        <w:rPr>
          <w:rFonts w:ascii="Open Sans" w:hAnsi="Open Sans" w:cs="Open Sans"/>
          <w:sz w:val="20"/>
          <w:szCs w:val="20"/>
        </w:rPr>
        <w:t>a</w:t>
      </w:r>
      <w:r w:rsidR="00846B95" w:rsidRPr="00100837">
        <w:rPr>
          <w:rFonts w:ascii="Open Sans" w:hAnsi="Open Sans" w:cs="Open Sans"/>
          <w:sz w:val="20"/>
          <w:szCs w:val="20"/>
        </w:rPr>
        <w:t xml:space="preserve"> (nesedia zostatky na BČK</w:t>
      </w:r>
      <w:r w:rsidR="00234E34" w:rsidRPr="00100837">
        <w:rPr>
          <w:rFonts w:ascii="Open Sans" w:hAnsi="Open Sans" w:cs="Open Sans"/>
          <w:sz w:val="20"/>
          <w:szCs w:val="20"/>
        </w:rPr>
        <w:t xml:space="preserve"> </w:t>
      </w:r>
      <w:r w:rsidR="00A222A7" w:rsidRPr="00100837">
        <w:rPr>
          <w:rFonts w:ascii="Open Sans" w:hAnsi="Open Sans" w:cs="Open Sans"/>
          <w:sz w:val="20"/>
          <w:szCs w:val="20"/>
        </w:rPr>
        <w:t>za</w:t>
      </w:r>
      <w:r w:rsidR="00B46C79" w:rsidRPr="00100837">
        <w:rPr>
          <w:rFonts w:ascii="Open Sans" w:hAnsi="Open Sans" w:cs="Open Sans"/>
          <w:sz w:val="20"/>
          <w:szCs w:val="20"/>
        </w:rPr>
        <w:t xml:space="preserve"> sebou</w:t>
      </w:r>
      <w:r w:rsidR="00846B95" w:rsidRPr="00100837">
        <w:rPr>
          <w:rFonts w:ascii="Open Sans" w:hAnsi="Open Sans" w:cs="Open Sans"/>
          <w:sz w:val="20"/>
          <w:szCs w:val="20"/>
        </w:rPr>
        <w:t xml:space="preserve"> idúcich transakci</w:t>
      </w:r>
      <w:r w:rsidR="00660E58" w:rsidRPr="00100837">
        <w:rPr>
          <w:rFonts w:ascii="Open Sans" w:hAnsi="Open Sans" w:cs="Open Sans"/>
          <w:sz w:val="20"/>
          <w:szCs w:val="20"/>
        </w:rPr>
        <w:t>í</w:t>
      </w:r>
      <w:r w:rsidR="00846B95" w:rsidRPr="00100837">
        <w:rPr>
          <w:rFonts w:ascii="Open Sans" w:hAnsi="Open Sans" w:cs="Open Sans"/>
          <w:sz w:val="20"/>
          <w:szCs w:val="20"/>
        </w:rPr>
        <w:t xml:space="preserve">), </w:t>
      </w:r>
    </w:p>
    <w:p w14:paraId="4F3D90D9" w14:textId="29761D5A" w:rsidR="005E0B35" w:rsidRPr="00E12E47" w:rsidRDefault="00863D2F" w:rsidP="00F2020E">
      <w:pPr>
        <w:pStyle w:val="Odsekzoznamu"/>
        <w:numPr>
          <w:ilvl w:val="0"/>
          <w:numId w:val="30"/>
        </w:numPr>
        <w:spacing w:before="120" w:after="120"/>
        <w:ind w:left="1434" w:hanging="357"/>
        <w:contextualSpacing w:val="0"/>
        <w:jc w:val="both"/>
        <w:rPr>
          <w:rFonts w:ascii="Open Sans" w:hAnsi="Open Sans" w:cs="Open Sans"/>
          <w:sz w:val="20"/>
          <w:szCs w:val="20"/>
        </w:rPr>
      </w:pPr>
      <w:r w:rsidRPr="00100837">
        <w:rPr>
          <w:rFonts w:ascii="Open Sans" w:hAnsi="Open Sans" w:cs="Open Sans"/>
          <w:sz w:val="20"/>
          <w:szCs w:val="20"/>
        </w:rPr>
        <w:t>z BČK bola strhnut</w:t>
      </w:r>
      <w:r w:rsidR="001253D8" w:rsidRPr="00100837">
        <w:rPr>
          <w:rFonts w:ascii="Open Sans" w:hAnsi="Open Sans" w:cs="Open Sans"/>
          <w:sz w:val="20"/>
          <w:szCs w:val="20"/>
        </w:rPr>
        <w:t>á</w:t>
      </w:r>
      <w:r w:rsidRPr="00100837">
        <w:rPr>
          <w:rFonts w:ascii="Open Sans" w:hAnsi="Open Sans" w:cs="Open Sans"/>
          <w:sz w:val="20"/>
          <w:szCs w:val="20"/>
        </w:rPr>
        <w:t xml:space="preserve"> čiastka </w:t>
      </w:r>
      <w:r w:rsidR="00FA1BE0">
        <w:rPr>
          <w:rFonts w:ascii="Open Sans" w:hAnsi="Open Sans" w:cs="Open Sans"/>
          <w:sz w:val="20"/>
          <w:szCs w:val="20"/>
        </w:rPr>
        <w:t>z</w:t>
      </w:r>
      <w:r w:rsidRPr="00100837">
        <w:rPr>
          <w:rFonts w:ascii="Open Sans" w:hAnsi="Open Sans" w:cs="Open Sans"/>
          <w:sz w:val="20"/>
          <w:szCs w:val="20"/>
        </w:rPr>
        <w:t xml:space="preserve">a nákup cestovného dokladu ale cestovný doklad nebol na BČK </w:t>
      </w:r>
      <w:r w:rsidR="00344820" w:rsidRPr="00100837">
        <w:rPr>
          <w:rFonts w:ascii="Open Sans" w:hAnsi="Open Sans" w:cs="Open Sans"/>
          <w:sz w:val="20"/>
          <w:szCs w:val="20"/>
        </w:rPr>
        <w:t>zapísaný</w:t>
      </w:r>
      <w:r w:rsidR="00CF3B98" w:rsidRPr="00100837">
        <w:rPr>
          <w:rFonts w:ascii="Open Sans" w:hAnsi="Open Sans" w:cs="Open Sans"/>
          <w:sz w:val="20"/>
          <w:szCs w:val="20"/>
        </w:rPr>
        <w:t>,</w:t>
      </w:r>
      <w:r w:rsidRPr="00100837">
        <w:rPr>
          <w:rFonts w:ascii="Open Sans" w:hAnsi="Open Sans" w:cs="Open Sans"/>
          <w:sz w:val="20"/>
          <w:szCs w:val="20"/>
        </w:rPr>
        <w:t xml:space="preserve"> </w:t>
      </w:r>
    </w:p>
    <w:p w14:paraId="5E2D1EBF" w14:textId="41F8B3B8" w:rsidR="0092677B" w:rsidRPr="00E12E47" w:rsidRDefault="00916AED" w:rsidP="00F2020E">
      <w:pPr>
        <w:pStyle w:val="Odsekzoznamu"/>
        <w:numPr>
          <w:ilvl w:val="0"/>
          <w:numId w:val="30"/>
        </w:numPr>
        <w:spacing w:before="120" w:after="120"/>
        <w:ind w:left="1434" w:hanging="357"/>
        <w:contextualSpacing w:val="0"/>
        <w:jc w:val="both"/>
        <w:rPr>
          <w:rFonts w:ascii="Open Sans" w:hAnsi="Open Sans" w:cs="Open Sans"/>
          <w:sz w:val="20"/>
          <w:szCs w:val="20"/>
        </w:rPr>
      </w:pPr>
      <w:r w:rsidRPr="00100837">
        <w:rPr>
          <w:rFonts w:ascii="Open Sans" w:hAnsi="Open Sans" w:cs="Open Sans"/>
          <w:sz w:val="20"/>
          <w:szCs w:val="20"/>
        </w:rPr>
        <w:t>na</w:t>
      </w:r>
      <w:r w:rsidR="00B23BE9" w:rsidRPr="00100837">
        <w:rPr>
          <w:rFonts w:ascii="Open Sans" w:hAnsi="Open Sans" w:cs="Open Sans"/>
          <w:sz w:val="20"/>
          <w:szCs w:val="20"/>
        </w:rPr>
        <w:t xml:space="preserve"> BČK bola nahratá </w:t>
      </w:r>
      <w:r w:rsidR="00722755" w:rsidRPr="00100837">
        <w:rPr>
          <w:rFonts w:ascii="Open Sans" w:hAnsi="Open Sans" w:cs="Open Sans"/>
          <w:sz w:val="20"/>
          <w:szCs w:val="20"/>
        </w:rPr>
        <w:t>nesprávna hodnota cestovného lístka</w:t>
      </w:r>
      <w:r w:rsidR="005E0B35" w:rsidRPr="00100837">
        <w:rPr>
          <w:rFonts w:ascii="Open Sans" w:hAnsi="Open Sans" w:cs="Open Sans"/>
          <w:sz w:val="20"/>
          <w:szCs w:val="20"/>
        </w:rPr>
        <w:t>,</w:t>
      </w:r>
    </w:p>
    <w:p w14:paraId="132575AB" w14:textId="5F752C2C" w:rsidR="005E0B35" w:rsidRPr="00E12E47" w:rsidRDefault="00916AED" w:rsidP="00F2020E">
      <w:pPr>
        <w:pStyle w:val="Odsekzoznamu"/>
        <w:numPr>
          <w:ilvl w:val="0"/>
          <w:numId w:val="30"/>
        </w:numPr>
        <w:spacing w:before="120" w:after="120"/>
        <w:ind w:left="1434" w:hanging="357"/>
        <w:contextualSpacing w:val="0"/>
        <w:jc w:val="both"/>
        <w:rPr>
          <w:rFonts w:ascii="Open Sans" w:hAnsi="Open Sans" w:cs="Open Sans"/>
          <w:color w:val="00B050"/>
          <w:sz w:val="20"/>
          <w:szCs w:val="20"/>
        </w:rPr>
      </w:pPr>
      <w:r w:rsidRPr="00100837">
        <w:rPr>
          <w:rFonts w:ascii="Open Sans" w:hAnsi="Open Sans" w:cs="Open Sans"/>
          <w:sz w:val="20"/>
          <w:szCs w:val="20"/>
        </w:rPr>
        <w:t>na BČK nebol nahratý zakúpený predplatný</w:t>
      </w:r>
      <w:r w:rsidR="00FC46C0" w:rsidRPr="00100837">
        <w:rPr>
          <w:rFonts w:ascii="Open Sans" w:hAnsi="Open Sans" w:cs="Open Sans"/>
          <w:sz w:val="20"/>
          <w:szCs w:val="20"/>
        </w:rPr>
        <w:t xml:space="preserve"> alebo jednorazový</w:t>
      </w:r>
      <w:r w:rsidRPr="00100837">
        <w:rPr>
          <w:rFonts w:ascii="Open Sans" w:hAnsi="Open Sans" w:cs="Open Sans"/>
          <w:sz w:val="20"/>
          <w:szCs w:val="20"/>
        </w:rPr>
        <w:t xml:space="preserve"> cestovný lístok,</w:t>
      </w:r>
    </w:p>
    <w:p w14:paraId="2FABCF02" w14:textId="1BC24C36" w:rsidR="005E0B35" w:rsidRPr="00E12E47" w:rsidRDefault="00916AED" w:rsidP="00F2020E">
      <w:pPr>
        <w:pStyle w:val="Odsekzoznamu"/>
        <w:numPr>
          <w:ilvl w:val="0"/>
          <w:numId w:val="30"/>
        </w:numPr>
        <w:spacing w:before="120" w:after="120"/>
        <w:ind w:left="1434" w:hanging="357"/>
        <w:contextualSpacing w:val="0"/>
        <w:jc w:val="both"/>
        <w:rPr>
          <w:rFonts w:ascii="Open Sans" w:hAnsi="Open Sans" w:cs="Open Sans"/>
          <w:sz w:val="20"/>
          <w:szCs w:val="20"/>
        </w:rPr>
      </w:pPr>
      <w:r w:rsidRPr="00100837">
        <w:rPr>
          <w:rFonts w:ascii="Open Sans" w:hAnsi="Open Sans" w:cs="Open Sans"/>
          <w:sz w:val="20"/>
          <w:szCs w:val="20"/>
        </w:rPr>
        <w:t>na</w:t>
      </w:r>
      <w:r w:rsidR="00D53C11">
        <w:rPr>
          <w:rFonts w:ascii="Open Sans" w:hAnsi="Open Sans" w:cs="Open Sans"/>
          <w:sz w:val="20"/>
          <w:szCs w:val="20"/>
        </w:rPr>
        <w:t xml:space="preserve"> </w:t>
      </w:r>
      <w:r w:rsidR="005E0B35" w:rsidRPr="00100837">
        <w:rPr>
          <w:rFonts w:ascii="Open Sans" w:hAnsi="Open Sans" w:cs="Open Sans"/>
          <w:sz w:val="20"/>
          <w:szCs w:val="20"/>
        </w:rPr>
        <w:t xml:space="preserve">BČK bol nahratý nesprávny </w:t>
      </w:r>
      <w:r w:rsidRPr="00100837">
        <w:rPr>
          <w:rFonts w:ascii="Open Sans" w:hAnsi="Open Sans" w:cs="Open Sans"/>
          <w:sz w:val="20"/>
          <w:szCs w:val="20"/>
        </w:rPr>
        <w:t>predplatný</w:t>
      </w:r>
      <w:r w:rsidR="00FC46C0" w:rsidRPr="00100837">
        <w:rPr>
          <w:rFonts w:ascii="Open Sans" w:hAnsi="Open Sans" w:cs="Open Sans"/>
          <w:sz w:val="20"/>
          <w:szCs w:val="20"/>
        </w:rPr>
        <w:t xml:space="preserve"> alebo jednorazový </w:t>
      </w:r>
      <w:r w:rsidRPr="00100837">
        <w:rPr>
          <w:rFonts w:ascii="Open Sans" w:hAnsi="Open Sans" w:cs="Open Sans"/>
          <w:sz w:val="20"/>
          <w:szCs w:val="20"/>
        </w:rPr>
        <w:t xml:space="preserve">cestovný </w:t>
      </w:r>
      <w:r w:rsidR="005E0B35" w:rsidRPr="00100837">
        <w:rPr>
          <w:rFonts w:ascii="Open Sans" w:hAnsi="Open Sans" w:cs="Open Sans"/>
          <w:sz w:val="20"/>
          <w:szCs w:val="20"/>
        </w:rPr>
        <w:t xml:space="preserve"> lístok</w:t>
      </w:r>
      <w:r w:rsidR="00B157D5" w:rsidRPr="00100837">
        <w:rPr>
          <w:rFonts w:ascii="Open Sans" w:hAnsi="Open Sans" w:cs="Open Sans"/>
          <w:sz w:val="20"/>
          <w:szCs w:val="20"/>
        </w:rPr>
        <w:t xml:space="preserve"> (nesprávna zónová alebo časová platnosť)</w:t>
      </w:r>
      <w:r w:rsidR="00CF3B98" w:rsidRPr="00100837">
        <w:rPr>
          <w:rFonts w:ascii="Open Sans" w:hAnsi="Open Sans" w:cs="Open Sans"/>
          <w:sz w:val="20"/>
          <w:szCs w:val="20"/>
        </w:rPr>
        <w:t>,</w:t>
      </w:r>
      <w:r w:rsidRPr="00100837">
        <w:rPr>
          <w:rFonts w:ascii="Open Sans" w:hAnsi="Open Sans" w:cs="Open Sans"/>
          <w:sz w:val="20"/>
          <w:szCs w:val="20"/>
        </w:rPr>
        <w:t xml:space="preserve"> </w:t>
      </w:r>
    </w:p>
    <w:p w14:paraId="0501DDB7" w14:textId="1F98F05C" w:rsidR="00A26B03" w:rsidRPr="00E12E47" w:rsidRDefault="00682683" w:rsidP="00F2020E">
      <w:pPr>
        <w:pStyle w:val="Odsekzoznamu"/>
        <w:numPr>
          <w:ilvl w:val="0"/>
          <w:numId w:val="30"/>
        </w:numPr>
        <w:spacing w:before="120" w:after="120"/>
        <w:ind w:left="1434" w:hanging="357"/>
        <w:contextualSpacing w:val="0"/>
        <w:rPr>
          <w:rFonts w:ascii="Open Sans" w:hAnsi="Open Sans" w:cs="Open Sans"/>
          <w:sz w:val="20"/>
          <w:szCs w:val="20"/>
        </w:rPr>
      </w:pPr>
      <w:r>
        <w:rPr>
          <w:rFonts w:ascii="Open Sans" w:hAnsi="Open Sans" w:cs="Open Sans"/>
          <w:sz w:val="20"/>
          <w:szCs w:val="20"/>
        </w:rPr>
        <w:t>karta nebola načítaná</w:t>
      </w:r>
      <w:r w:rsidR="007C7650">
        <w:rPr>
          <w:rFonts w:ascii="Open Sans" w:hAnsi="Open Sans" w:cs="Open Sans"/>
          <w:sz w:val="20"/>
          <w:szCs w:val="20"/>
        </w:rPr>
        <w:t xml:space="preserve"> na odbavovacom zariadení.</w:t>
      </w:r>
    </w:p>
    <w:p w14:paraId="51066364" w14:textId="783E96D9" w:rsidR="006F2301" w:rsidRPr="000C4CD5" w:rsidRDefault="00E12E47" w:rsidP="00837158">
      <w:pPr>
        <w:pStyle w:val="Odsekzoznamu"/>
        <w:numPr>
          <w:ilvl w:val="0"/>
          <w:numId w:val="89"/>
        </w:numPr>
        <w:spacing w:after="120"/>
        <w:ind w:left="567" w:hanging="425"/>
        <w:contextualSpacing w:val="0"/>
        <w:jc w:val="both"/>
        <w:rPr>
          <w:rFonts w:ascii="Open Sans" w:hAnsi="Open Sans" w:cs="Open Sans"/>
          <w:sz w:val="20"/>
          <w:szCs w:val="20"/>
        </w:rPr>
      </w:pPr>
      <w:r>
        <w:rPr>
          <w:rFonts w:ascii="Open Sans" w:hAnsi="Open Sans" w:cs="Open Sans"/>
          <w:sz w:val="20"/>
          <w:szCs w:val="20"/>
        </w:rPr>
        <w:t>O</w:t>
      </w:r>
      <w:r w:rsidR="00F8779B" w:rsidRPr="00100837">
        <w:rPr>
          <w:rFonts w:ascii="Open Sans" w:hAnsi="Open Sans" w:cs="Open Sans"/>
          <w:sz w:val="20"/>
          <w:szCs w:val="20"/>
        </w:rPr>
        <w:t>právnený pri podaní reklamácie musí písomne vymedziť svoje požiadavky, stručne ich zdôvodniť a predložiť doklady dokaz</w:t>
      </w:r>
      <w:r w:rsidR="007C7650">
        <w:rPr>
          <w:rFonts w:ascii="Open Sans" w:hAnsi="Open Sans" w:cs="Open Sans"/>
          <w:sz w:val="20"/>
          <w:szCs w:val="20"/>
        </w:rPr>
        <w:t>ujúce oprávnenosť jeho nárokov.</w:t>
      </w:r>
    </w:p>
    <w:p w14:paraId="0EAB788D" w14:textId="20C6DAB7" w:rsidR="0069689D" w:rsidRPr="00E12E47" w:rsidRDefault="00E12E47" w:rsidP="00837158">
      <w:pPr>
        <w:pStyle w:val="Odsekzoznamu"/>
        <w:numPr>
          <w:ilvl w:val="0"/>
          <w:numId w:val="89"/>
        </w:numPr>
        <w:ind w:left="567" w:hanging="425"/>
        <w:jc w:val="both"/>
        <w:rPr>
          <w:rFonts w:ascii="Open Sans" w:hAnsi="Open Sans" w:cs="Open Sans"/>
          <w:sz w:val="20"/>
          <w:szCs w:val="20"/>
        </w:rPr>
      </w:pPr>
      <w:r>
        <w:rPr>
          <w:rFonts w:ascii="Open Sans" w:hAnsi="Open Sans" w:cs="Open Sans"/>
          <w:sz w:val="20"/>
          <w:szCs w:val="20"/>
        </w:rPr>
        <w:t>P</w:t>
      </w:r>
      <w:r w:rsidR="0069689D" w:rsidRPr="00E12E47">
        <w:rPr>
          <w:rFonts w:ascii="Open Sans" w:hAnsi="Open Sans" w:cs="Open Sans"/>
          <w:sz w:val="20"/>
          <w:szCs w:val="20"/>
        </w:rPr>
        <w:t>ri reklamácii sú požadované doklady:</w:t>
      </w:r>
    </w:p>
    <w:p w14:paraId="633C66ED" w14:textId="525D7F6A" w:rsidR="0069689D" w:rsidRPr="00100837" w:rsidRDefault="0069689D" w:rsidP="005D28B4">
      <w:pPr>
        <w:pStyle w:val="Odsekzoznamu"/>
        <w:numPr>
          <w:ilvl w:val="0"/>
          <w:numId w:val="6"/>
        </w:numPr>
        <w:spacing w:before="60" w:after="60"/>
        <w:ind w:left="1418" w:hanging="284"/>
        <w:contextualSpacing w:val="0"/>
        <w:jc w:val="both"/>
        <w:rPr>
          <w:rFonts w:ascii="Open Sans" w:hAnsi="Open Sans" w:cs="Open Sans"/>
          <w:sz w:val="20"/>
          <w:szCs w:val="20"/>
        </w:rPr>
      </w:pPr>
      <w:r w:rsidRPr="00100837">
        <w:rPr>
          <w:rFonts w:ascii="Open Sans" w:hAnsi="Open Sans" w:cs="Open Sans"/>
          <w:sz w:val="20"/>
          <w:szCs w:val="20"/>
        </w:rPr>
        <w:t>doklad o zaplatení cestovného, ak ide o reklamáciu cestovného lístka</w:t>
      </w:r>
      <w:r w:rsidR="00D81A61" w:rsidRPr="00100837">
        <w:rPr>
          <w:rFonts w:ascii="Open Sans" w:hAnsi="Open Sans" w:cs="Open Sans"/>
          <w:sz w:val="20"/>
          <w:szCs w:val="20"/>
        </w:rPr>
        <w:t xml:space="preserve"> </w:t>
      </w:r>
      <w:r w:rsidRPr="00100837">
        <w:rPr>
          <w:rFonts w:ascii="Open Sans" w:hAnsi="Open Sans" w:cs="Open Sans"/>
          <w:sz w:val="20"/>
          <w:szCs w:val="20"/>
        </w:rPr>
        <w:t xml:space="preserve">v papierovej podobe, elektronického cestovného lístka, ku ktorému bol vydaný doklad o zaplatení cestovného z EP alebo predplatného cestovného lístka,  </w:t>
      </w:r>
    </w:p>
    <w:p w14:paraId="1F458AA9" w14:textId="77777777" w:rsidR="0069689D" w:rsidRPr="00100837" w:rsidRDefault="0069689D" w:rsidP="005D28B4">
      <w:pPr>
        <w:pStyle w:val="Odsekzoznamu"/>
        <w:numPr>
          <w:ilvl w:val="0"/>
          <w:numId w:val="6"/>
        </w:numPr>
        <w:spacing w:before="60" w:after="60"/>
        <w:ind w:left="1418" w:hanging="284"/>
        <w:contextualSpacing w:val="0"/>
        <w:jc w:val="both"/>
        <w:rPr>
          <w:rFonts w:ascii="Open Sans" w:hAnsi="Open Sans" w:cs="Open Sans"/>
          <w:sz w:val="20"/>
          <w:szCs w:val="20"/>
        </w:rPr>
      </w:pPr>
      <w:r w:rsidRPr="00100837">
        <w:rPr>
          <w:rFonts w:ascii="Open Sans" w:hAnsi="Open Sans" w:cs="Open Sans"/>
          <w:sz w:val="20"/>
          <w:szCs w:val="20"/>
        </w:rPr>
        <w:t>doklad o plnení EP, ak ide o reklamáciu plnenia EP,</w:t>
      </w:r>
    </w:p>
    <w:p w14:paraId="7C943D73" w14:textId="2D1478A4" w:rsidR="00B749D7" w:rsidRPr="00E12E47" w:rsidRDefault="0069689D" w:rsidP="005D28B4">
      <w:pPr>
        <w:pStyle w:val="Odsekzoznamu"/>
        <w:numPr>
          <w:ilvl w:val="0"/>
          <w:numId w:val="6"/>
        </w:numPr>
        <w:spacing w:before="60" w:after="60"/>
        <w:ind w:left="1418" w:hanging="284"/>
        <w:contextualSpacing w:val="0"/>
        <w:jc w:val="both"/>
        <w:rPr>
          <w:rFonts w:ascii="Open Sans" w:hAnsi="Open Sans" w:cs="Open Sans"/>
          <w:sz w:val="20"/>
          <w:szCs w:val="20"/>
        </w:rPr>
      </w:pPr>
      <w:r w:rsidRPr="00100837">
        <w:rPr>
          <w:rFonts w:ascii="Open Sans" w:hAnsi="Open Sans" w:cs="Open Sans"/>
          <w:sz w:val="20"/>
          <w:szCs w:val="20"/>
        </w:rPr>
        <w:t>bezkontaktnú čipovú kartu, ak ide o reklamáciu cestovného lístka</w:t>
      </w:r>
      <w:r w:rsidR="00D81A61" w:rsidRPr="00100837">
        <w:rPr>
          <w:rFonts w:ascii="Open Sans" w:hAnsi="Open Sans" w:cs="Open Sans"/>
          <w:sz w:val="20"/>
          <w:szCs w:val="20"/>
        </w:rPr>
        <w:t xml:space="preserve"> </w:t>
      </w:r>
      <w:r w:rsidRPr="00100837">
        <w:rPr>
          <w:rFonts w:ascii="Open Sans" w:hAnsi="Open Sans" w:cs="Open Sans"/>
          <w:sz w:val="20"/>
          <w:szCs w:val="20"/>
        </w:rPr>
        <w:t xml:space="preserve">v elektronickej podobe, predplatného cestovného lístka alebo reklamáciu plnenia EP (ak ide o reklamáciu podanú e-mailom je  potrebné uviesť SNR číslo BČK). </w:t>
      </w:r>
    </w:p>
    <w:p w14:paraId="6969BEBF" w14:textId="1D150DD3" w:rsidR="00E12E47" w:rsidRPr="00E12E47" w:rsidRDefault="00E12E47" w:rsidP="00837158">
      <w:pPr>
        <w:pStyle w:val="Odsekzoznamu"/>
        <w:numPr>
          <w:ilvl w:val="0"/>
          <w:numId w:val="89"/>
        </w:numPr>
        <w:spacing w:after="120"/>
        <w:ind w:left="567" w:hanging="425"/>
        <w:contextualSpacing w:val="0"/>
        <w:jc w:val="both"/>
        <w:rPr>
          <w:rFonts w:ascii="Open Sans" w:hAnsi="Open Sans" w:cs="Open Sans"/>
          <w:color w:val="FF0000"/>
          <w:sz w:val="20"/>
          <w:szCs w:val="20"/>
        </w:rPr>
      </w:pPr>
      <w:r>
        <w:rPr>
          <w:rFonts w:ascii="Open Sans" w:hAnsi="Open Sans" w:cs="Open Sans"/>
          <w:sz w:val="20"/>
          <w:szCs w:val="20"/>
        </w:rPr>
        <w:t>A</w:t>
      </w:r>
      <w:r w:rsidR="00F8779B" w:rsidRPr="00100837">
        <w:rPr>
          <w:rFonts w:ascii="Open Sans" w:hAnsi="Open Sans" w:cs="Open Sans"/>
          <w:sz w:val="20"/>
          <w:szCs w:val="20"/>
        </w:rPr>
        <w:t>k reklamácia podaná oprávneným nespĺňa náležitosti uvedené vyššie, predajca vyzve oprávnenú osobu</w:t>
      </w:r>
      <w:r w:rsidR="0060398F" w:rsidRPr="00100837">
        <w:rPr>
          <w:rFonts w:ascii="Open Sans" w:hAnsi="Open Sans" w:cs="Open Sans"/>
          <w:sz w:val="20"/>
          <w:szCs w:val="20"/>
        </w:rPr>
        <w:t xml:space="preserve"> na reklamácie na jej doplnenie a určí primeranú lehotu, nie kratšiu</w:t>
      </w:r>
      <w:r w:rsidR="00D81A61" w:rsidRPr="00100837">
        <w:rPr>
          <w:rFonts w:ascii="Open Sans" w:hAnsi="Open Sans" w:cs="Open Sans"/>
          <w:sz w:val="20"/>
          <w:szCs w:val="20"/>
        </w:rPr>
        <w:t xml:space="preserve"> </w:t>
      </w:r>
      <w:r w:rsidR="0060398F" w:rsidRPr="00100837">
        <w:rPr>
          <w:rFonts w:ascii="Open Sans" w:hAnsi="Open Sans" w:cs="Open Sans"/>
          <w:sz w:val="20"/>
          <w:szCs w:val="20"/>
        </w:rPr>
        <w:t>ako 8 dní</w:t>
      </w:r>
      <w:r w:rsidR="00B46A9F">
        <w:rPr>
          <w:rFonts w:ascii="Open Sans" w:hAnsi="Open Sans" w:cs="Open Sans"/>
          <w:sz w:val="20"/>
          <w:szCs w:val="20"/>
        </w:rPr>
        <w:t>.</w:t>
      </w:r>
      <w:r w:rsidR="00CA45D9" w:rsidRPr="00100837">
        <w:rPr>
          <w:rFonts w:ascii="Open Sans" w:hAnsi="Open Sans" w:cs="Open Sans"/>
          <w:sz w:val="20"/>
          <w:szCs w:val="20"/>
        </w:rPr>
        <w:t xml:space="preserve"> </w:t>
      </w:r>
      <w:r w:rsidR="00B46A9F">
        <w:rPr>
          <w:rFonts w:ascii="Open Sans" w:hAnsi="Open Sans" w:cs="Open Sans"/>
          <w:sz w:val="20"/>
          <w:szCs w:val="20"/>
        </w:rPr>
        <w:t>A</w:t>
      </w:r>
      <w:r w:rsidR="00B749D7" w:rsidRPr="00100837">
        <w:rPr>
          <w:rFonts w:ascii="Open Sans" w:hAnsi="Open Sans" w:cs="Open Sans"/>
          <w:sz w:val="20"/>
          <w:szCs w:val="20"/>
        </w:rPr>
        <w:t>k oprávnená osoba na reklamácie doplní reklamáciu v určenej lehote, platí,</w:t>
      </w:r>
      <w:r w:rsidR="00D81A61" w:rsidRPr="00100837">
        <w:rPr>
          <w:rFonts w:ascii="Open Sans" w:hAnsi="Open Sans" w:cs="Open Sans"/>
          <w:sz w:val="20"/>
          <w:szCs w:val="20"/>
        </w:rPr>
        <w:t xml:space="preserve"> </w:t>
      </w:r>
      <w:r w:rsidR="00B749D7" w:rsidRPr="00100837">
        <w:rPr>
          <w:rFonts w:ascii="Open Sans" w:hAnsi="Open Sans" w:cs="Open Sans"/>
          <w:sz w:val="20"/>
          <w:szCs w:val="20"/>
        </w:rPr>
        <w:t>že bola riadne podaná</w:t>
      </w:r>
      <w:r>
        <w:rPr>
          <w:rFonts w:ascii="Open Sans" w:hAnsi="Open Sans" w:cs="Open Sans"/>
          <w:sz w:val="20"/>
          <w:szCs w:val="20"/>
        </w:rPr>
        <w:t>.</w:t>
      </w:r>
    </w:p>
    <w:p w14:paraId="7C32FDDF" w14:textId="48E5518F" w:rsidR="00715412" w:rsidRPr="00E12E47" w:rsidRDefault="00E12E47" w:rsidP="00837158">
      <w:pPr>
        <w:pStyle w:val="Odsekzoznamu"/>
        <w:numPr>
          <w:ilvl w:val="0"/>
          <w:numId w:val="89"/>
        </w:numPr>
        <w:ind w:left="567" w:hanging="425"/>
        <w:jc w:val="both"/>
        <w:rPr>
          <w:rFonts w:ascii="Open Sans" w:hAnsi="Open Sans" w:cs="Open Sans"/>
          <w:color w:val="FF0000"/>
          <w:sz w:val="20"/>
          <w:szCs w:val="20"/>
        </w:rPr>
      </w:pPr>
      <w:r>
        <w:rPr>
          <w:rFonts w:ascii="Open Sans" w:hAnsi="Open Sans" w:cs="Open Sans"/>
          <w:sz w:val="20"/>
          <w:szCs w:val="20"/>
        </w:rPr>
        <w:t>R</w:t>
      </w:r>
      <w:r w:rsidR="00B749D7" w:rsidRPr="00E12E47">
        <w:rPr>
          <w:rFonts w:ascii="Open Sans" w:hAnsi="Open Sans" w:cs="Open Sans"/>
          <w:sz w:val="20"/>
          <w:szCs w:val="20"/>
        </w:rPr>
        <w:t xml:space="preserve">iadne podanú a vyplnenú reklamáciu je dopravca povinný vybaviť v zmysle platných právnych noriem. </w:t>
      </w:r>
    </w:p>
    <w:p w14:paraId="55B1B0C1" w14:textId="77777777" w:rsidR="00926628" w:rsidRDefault="00926628">
      <w:pPr>
        <w:rPr>
          <w:rFonts w:asciiTheme="majorHAnsi" w:eastAsiaTheme="majorEastAsia" w:hAnsiTheme="majorHAnsi" w:cstheme="majorBidi"/>
          <w:b/>
          <w:color w:val="538135" w:themeColor="accent6" w:themeShade="BF"/>
          <w:sz w:val="32"/>
          <w:szCs w:val="40"/>
        </w:rPr>
      </w:pPr>
      <w:r>
        <w:br w:type="page"/>
      </w:r>
    </w:p>
    <w:p w14:paraId="6275A714" w14:textId="7A03FB17" w:rsidR="00A21612" w:rsidRPr="00F30026" w:rsidRDefault="00100837" w:rsidP="00100837">
      <w:pPr>
        <w:pStyle w:val="Nadpis2"/>
        <w:spacing w:after="240" w:line="276" w:lineRule="auto"/>
      </w:pPr>
      <w:bookmarkStart w:id="116" w:name="_Toc55385559"/>
      <w:r>
        <w:lastRenderedPageBreak/>
        <w:t xml:space="preserve">ČASŤ D. </w:t>
      </w:r>
      <w:r>
        <w:tab/>
      </w:r>
      <w:r w:rsidR="00B355A2" w:rsidRPr="00D41158">
        <w:t>ZÁVEREČNÉ USTANOVENIA</w:t>
      </w:r>
      <w:bookmarkEnd w:id="116"/>
    </w:p>
    <w:p w14:paraId="790F638F" w14:textId="5912AB81" w:rsidR="00A21612" w:rsidRPr="00100837" w:rsidRDefault="00A21612" w:rsidP="00F2020E">
      <w:pPr>
        <w:pStyle w:val="Odsekzoznamu"/>
        <w:numPr>
          <w:ilvl w:val="0"/>
          <w:numId w:val="31"/>
        </w:numPr>
        <w:jc w:val="both"/>
        <w:rPr>
          <w:rFonts w:ascii="Open Sans" w:hAnsi="Open Sans" w:cs="Open Sans"/>
          <w:sz w:val="20"/>
          <w:szCs w:val="20"/>
        </w:rPr>
      </w:pPr>
      <w:r w:rsidRPr="00100837">
        <w:rPr>
          <w:rFonts w:ascii="Open Sans" w:hAnsi="Open Sans" w:cs="Open Sans"/>
          <w:sz w:val="20"/>
          <w:szCs w:val="20"/>
        </w:rPr>
        <w:t xml:space="preserve">Toto znenie </w:t>
      </w:r>
      <w:r w:rsidR="00385B84" w:rsidRPr="00100837">
        <w:rPr>
          <w:rFonts w:ascii="Open Sans" w:hAnsi="Open Sans" w:cs="Open Sans"/>
          <w:sz w:val="20"/>
          <w:szCs w:val="20"/>
        </w:rPr>
        <w:t xml:space="preserve">Prepravného poriadku </w:t>
      </w:r>
      <w:r w:rsidR="00485FEB" w:rsidRPr="00100837">
        <w:rPr>
          <w:rFonts w:ascii="Open Sans" w:hAnsi="Open Sans" w:cs="Open Sans"/>
          <w:sz w:val="20"/>
          <w:szCs w:val="20"/>
        </w:rPr>
        <w:t>IDS Ž</w:t>
      </w:r>
      <w:r w:rsidR="003452F8" w:rsidRPr="00100837">
        <w:rPr>
          <w:rFonts w:ascii="Open Sans" w:hAnsi="Open Sans" w:cs="Open Sans"/>
          <w:sz w:val="20"/>
          <w:szCs w:val="20"/>
        </w:rPr>
        <w:t>S</w:t>
      </w:r>
      <w:r w:rsidR="00485FEB" w:rsidRPr="00100837">
        <w:rPr>
          <w:rFonts w:ascii="Open Sans" w:hAnsi="Open Sans" w:cs="Open Sans"/>
          <w:sz w:val="20"/>
          <w:szCs w:val="20"/>
        </w:rPr>
        <w:t xml:space="preserve">K je platné pre prepravu </w:t>
      </w:r>
      <w:r w:rsidR="009E5E18" w:rsidRPr="00100837">
        <w:rPr>
          <w:rFonts w:ascii="Open Sans" w:hAnsi="Open Sans" w:cs="Open Sans"/>
          <w:sz w:val="20"/>
          <w:szCs w:val="20"/>
        </w:rPr>
        <w:t xml:space="preserve">cestujúcich </w:t>
      </w:r>
      <w:r w:rsidR="00385B84" w:rsidRPr="00100837">
        <w:rPr>
          <w:rFonts w:ascii="Open Sans" w:hAnsi="Open Sans" w:cs="Open Sans"/>
          <w:sz w:val="20"/>
          <w:szCs w:val="20"/>
        </w:rPr>
        <w:t>a</w:t>
      </w:r>
      <w:r w:rsidR="00D81A61" w:rsidRPr="00100837">
        <w:rPr>
          <w:rFonts w:ascii="Open Sans" w:hAnsi="Open Sans" w:cs="Open Sans"/>
          <w:sz w:val="20"/>
          <w:szCs w:val="20"/>
        </w:rPr>
        <w:t xml:space="preserve"> </w:t>
      </w:r>
      <w:r w:rsidR="00385B84" w:rsidRPr="00100837">
        <w:rPr>
          <w:rFonts w:ascii="Open Sans" w:hAnsi="Open Sans" w:cs="Open Sans"/>
          <w:sz w:val="20"/>
          <w:szCs w:val="20"/>
        </w:rPr>
        <w:t>ich</w:t>
      </w:r>
      <w:r w:rsidR="009E5E18" w:rsidRPr="00100837">
        <w:rPr>
          <w:rFonts w:ascii="Open Sans" w:hAnsi="Open Sans" w:cs="Open Sans"/>
          <w:sz w:val="20"/>
          <w:szCs w:val="20"/>
        </w:rPr>
        <w:t> batožiny</w:t>
      </w:r>
      <w:r w:rsidR="00385B84" w:rsidRPr="00100837">
        <w:rPr>
          <w:rFonts w:ascii="Open Sans" w:hAnsi="Open Sans" w:cs="Open Sans"/>
          <w:sz w:val="20"/>
          <w:szCs w:val="20"/>
        </w:rPr>
        <w:t>, živých spoločenských zvierat,</w:t>
      </w:r>
      <w:r w:rsidR="009E5E18" w:rsidRPr="00100837">
        <w:rPr>
          <w:rFonts w:ascii="Open Sans" w:hAnsi="Open Sans" w:cs="Open Sans"/>
          <w:sz w:val="20"/>
          <w:szCs w:val="20"/>
        </w:rPr>
        <w:t xml:space="preserve"> u zmluvných dopravcov na území IDS</w:t>
      </w:r>
      <w:r w:rsidR="00D50589" w:rsidRPr="00100837">
        <w:rPr>
          <w:rFonts w:ascii="Open Sans" w:hAnsi="Open Sans" w:cs="Open Sans"/>
          <w:sz w:val="20"/>
          <w:szCs w:val="20"/>
        </w:rPr>
        <w:t xml:space="preserve"> Ž</w:t>
      </w:r>
      <w:r w:rsidR="003452F8" w:rsidRPr="00100837">
        <w:rPr>
          <w:rFonts w:ascii="Open Sans" w:hAnsi="Open Sans" w:cs="Open Sans"/>
          <w:sz w:val="20"/>
          <w:szCs w:val="20"/>
        </w:rPr>
        <w:t>S</w:t>
      </w:r>
      <w:r w:rsidR="00D81A61" w:rsidRPr="00100837">
        <w:rPr>
          <w:rFonts w:ascii="Open Sans" w:hAnsi="Open Sans" w:cs="Open Sans"/>
          <w:sz w:val="20"/>
          <w:szCs w:val="20"/>
        </w:rPr>
        <w:t xml:space="preserve"> </w:t>
      </w:r>
      <w:r w:rsidR="009E5E18" w:rsidRPr="00100837">
        <w:rPr>
          <w:rFonts w:ascii="Open Sans" w:hAnsi="Open Sans" w:cs="Open Sans"/>
          <w:sz w:val="20"/>
          <w:szCs w:val="20"/>
        </w:rPr>
        <w:t>od ..........................</w:t>
      </w:r>
    </w:p>
    <w:p w14:paraId="13CD906F" w14:textId="77777777" w:rsidR="004F78FA" w:rsidRPr="00100837" w:rsidRDefault="004F78FA" w:rsidP="00F30026">
      <w:pPr>
        <w:pStyle w:val="Odsekzoznamu"/>
        <w:spacing w:after="0"/>
        <w:jc w:val="both"/>
        <w:rPr>
          <w:rFonts w:ascii="Open Sans" w:hAnsi="Open Sans" w:cs="Open Sans"/>
          <w:sz w:val="20"/>
          <w:szCs w:val="20"/>
        </w:rPr>
      </w:pPr>
    </w:p>
    <w:p w14:paraId="362589D3" w14:textId="60E8D9CA" w:rsidR="009E5E18" w:rsidRPr="00100837" w:rsidRDefault="009E5E18" w:rsidP="00F2020E">
      <w:pPr>
        <w:pStyle w:val="Odsekzoznamu"/>
        <w:numPr>
          <w:ilvl w:val="0"/>
          <w:numId w:val="31"/>
        </w:numPr>
        <w:jc w:val="both"/>
        <w:rPr>
          <w:rFonts w:ascii="Open Sans" w:hAnsi="Open Sans" w:cs="Open Sans"/>
          <w:sz w:val="20"/>
          <w:szCs w:val="20"/>
        </w:rPr>
      </w:pPr>
      <w:r w:rsidRPr="00100837">
        <w:rPr>
          <w:rFonts w:ascii="Open Sans" w:hAnsi="Open Sans" w:cs="Open Sans"/>
          <w:sz w:val="20"/>
          <w:szCs w:val="20"/>
        </w:rPr>
        <w:t xml:space="preserve">Úplné znenie </w:t>
      </w:r>
      <w:r w:rsidR="00385B84" w:rsidRPr="00100837">
        <w:rPr>
          <w:rFonts w:ascii="Open Sans" w:hAnsi="Open Sans" w:cs="Open Sans"/>
          <w:sz w:val="20"/>
          <w:szCs w:val="20"/>
        </w:rPr>
        <w:t>Prepravného poriadku IDS Ž</w:t>
      </w:r>
      <w:r w:rsidR="003452F8" w:rsidRPr="00100837">
        <w:rPr>
          <w:rFonts w:ascii="Open Sans" w:hAnsi="Open Sans" w:cs="Open Sans"/>
          <w:sz w:val="20"/>
          <w:szCs w:val="20"/>
        </w:rPr>
        <w:t>S</w:t>
      </w:r>
      <w:r w:rsidR="00385B84" w:rsidRPr="00100837">
        <w:rPr>
          <w:rFonts w:ascii="Open Sans" w:hAnsi="Open Sans" w:cs="Open Sans"/>
          <w:sz w:val="20"/>
          <w:szCs w:val="20"/>
        </w:rPr>
        <w:t xml:space="preserve">K </w:t>
      </w:r>
      <w:r w:rsidR="004F78FA" w:rsidRPr="00100837">
        <w:rPr>
          <w:rFonts w:ascii="Open Sans" w:hAnsi="Open Sans" w:cs="Open Sans"/>
          <w:sz w:val="20"/>
          <w:szCs w:val="20"/>
        </w:rPr>
        <w:t>je k dispozícií na nahliadnutie na miestach určených jednotlivými dopravcami IDS</w:t>
      </w:r>
      <w:r w:rsidR="00681AFA" w:rsidRPr="00100837">
        <w:rPr>
          <w:rFonts w:ascii="Open Sans" w:hAnsi="Open Sans" w:cs="Open Sans"/>
          <w:sz w:val="20"/>
          <w:szCs w:val="20"/>
        </w:rPr>
        <w:t xml:space="preserve"> Ž</w:t>
      </w:r>
      <w:r w:rsidR="003452F8" w:rsidRPr="00100837">
        <w:rPr>
          <w:rFonts w:ascii="Open Sans" w:hAnsi="Open Sans" w:cs="Open Sans"/>
          <w:sz w:val="20"/>
          <w:szCs w:val="20"/>
        </w:rPr>
        <w:t>S</w:t>
      </w:r>
      <w:r w:rsidR="00681AFA" w:rsidRPr="00100837">
        <w:rPr>
          <w:rFonts w:ascii="Open Sans" w:hAnsi="Open Sans" w:cs="Open Sans"/>
          <w:sz w:val="20"/>
          <w:szCs w:val="20"/>
        </w:rPr>
        <w:t>K</w:t>
      </w:r>
      <w:r w:rsidR="004F78FA" w:rsidRPr="00100837">
        <w:rPr>
          <w:rFonts w:ascii="Open Sans" w:hAnsi="Open Sans" w:cs="Open Sans"/>
          <w:sz w:val="20"/>
          <w:szCs w:val="20"/>
        </w:rPr>
        <w:t xml:space="preserve">. </w:t>
      </w:r>
    </w:p>
    <w:p w14:paraId="02AA128A" w14:textId="77777777" w:rsidR="004F78FA" w:rsidRPr="00100837" w:rsidRDefault="004F78FA" w:rsidP="00F30026">
      <w:pPr>
        <w:pStyle w:val="Odsekzoznamu"/>
        <w:spacing w:after="0"/>
        <w:rPr>
          <w:rFonts w:ascii="Open Sans" w:hAnsi="Open Sans" w:cs="Open Sans"/>
          <w:sz w:val="20"/>
          <w:szCs w:val="20"/>
        </w:rPr>
      </w:pPr>
    </w:p>
    <w:p w14:paraId="3E2092BC" w14:textId="6A50C261" w:rsidR="004F78FA" w:rsidRPr="00100837" w:rsidRDefault="004F78FA" w:rsidP="00F2020E">
      <w:pPr>
        <w:pStyle w:val="Odsekzoznamu"/>
        <w:numPr>
          <w:ilvl w:val="0"/>
          <w:numId w:val="31"/>
        </w:numPr>
        <w:jc w:val="both"/>
        <w:rPr>
          <w:rFonts w:ascii="Open Sans" w:hAnsi="Open Sans" w:cs="Open Sans"/>
          <w:sz w:val="20"/>
          <w:szCs w:val="20"/>
        </w:rPr>
      </w:pPr>
      <w:r w:rsidRPr="00100837">
        <w:rPr>
          <w:rFonts w:ascii="Open Sans" w:hAnsi="Open Sans" w:cs="Open Sans"/>
          <w:sz w:val="20"/>
          <w:szCs w:val="20"/>
        </w:rPr>
        <w:t xml:space="preserve">Ak bude </w:t>
      </w:r>
      <w:r w:rsidR="00385B84" w:rsidRPr="00100837">
        <w:rPr>
          <w:rFonts w:ascii="Open Sans" w:hAnsi="Open Sans" w:cs="Open Sans"/>
          <w:sz w:val="20"/>
          <w:szCs w:val="20"/>
        </w:rPr>
        <w:t>P</w:t>
      </w:r>
      <w:r w:rsidRPr="00100837">
        <w:rPr>
          <w:rFonts w:ascii="Open Sans" w:hAnsi="Open Sans" w:cs="Open Sans"/>
          <w:sz w:val="20"/>
          <w:szCs w:val="20"/>
        </w:rPr>
        <w:t>repravný poriadok IDS Ž</w:t>
      </w:r>
      <w:r w:rsidR="003452F8" w:rsidRPr="00100837">
        <w:rPr>
          <w:rFonts w:ascii="Open Sans" w:hAnsi="Open Sans" w:cs="Open Sans"/>
          <w:sz w:val="20"/>
          <w:szCs w:val="20"/>
        </w:rPr>
        <w:t>S</w:t>
      </w:r>
      <w:r w:rsidRPr="00100837">
        <w:rPr>
          <w:rFonts w:ascii="Open Sans" w:hAnsi="Open Sans" w:cs="Open Sans"/>
          <w:sz w:val="20"/>
          <w:szCs w:val="20"/>
        </w:rPr>
        <w:t>K podstatne zmenený alebo podstatne doplnený, musí byť zabezpečené jeho zverejnenie a sprístupnenie v úplnom znení.</w:t>
      </w:r>
    </w:p>
    <w:p w14:paraId="3E946DD6" w14:textId="77777777" w:rsidR="004F78FA" w:rsidRPr="00100837" w:rsidRDefault="004F78FA" w:rsidP="00F30026">
      <w:pPr>
        <w:pStyle w:val="Odsekzoznamu"/>
        <w:spacing w:after="0"/>
        <w:rPr>
          <w:rFonts w:ascii="Open Sans" w:hAnsi="Open Sans" w:cs="Open Sans"/>
          <w:sz w:val="20"/>
          <w:szCs w:val="20"/>
        </w:rPr>
      </w:pPr>
    </w:p>
    <w:p w14:paraId="3692F381" w14:textId="13358F71" w:rsidR="004F78FA" w:rsidRPr="00100837" w:rsidRDefault="004F78FA" w:rsidP="00F2020E">
      <w:pPr>
        <w:pStyle w:val="Odsekzoznamu"/>
        <w:numPr>
          <w:ilvl w:val="0"/>
          <w:numId w:val="31"/>
        </w:numPr>
        <w:jc w:val="both"/>
        <w:rPr>
          <w:rFonts w:ascii="Open Sans" w:hAnsi="Open Sans" w:cs="Open Sans"/>
          <w:sz w:val="20"/>
          <w:szCs w:val="20"/>
        </w:rPr>
      </w:pPr>
      <w:r w:rsidRPr="00100837">
        <w:rPr>
          <w:rFonts w:ascii="Open Sans" w:hAnsi="Open Sans" w:cs="Open Sans"/>
          <w:sz w:val="20"/>
          <w:szCs w:val="20"/>
        </w:rPr>
        <w:t>Výňatky z Prepravného poriadku IDS Ž</w:t>
      </w:r>
      <w:r w:rsidR="003452F8" w:rsidRPr="00100837">
        <w:rPr>
          <w:rFonts w:ascii="Open Sans" w:hAnsi="Open Sans" w:cs="Open Sans"/>
          <w:sz w:val="20"/>
          <w:szCs w:val="20"/>
        </w:rPr>
        <w:t>S</w:t>
      </w:r>
      <w:r w:rsidRPr="00100837">
        <w:rPr>
          <w:rFonts w:ascii="Open Sans" w:hAnsi="Open Sans" w:cs="Open Sans"/>
          <w:sz w:val="20"/>
          <w:szCs w:val="20"/>
        </w:rPr>
        <w:t>K sú umiestňované na zastávkach alebo</w:t>
      </w:r>
      <w:r w:rsidR="00D81A61" w:rsidRPr="00100837">
        <w:rPr>
          <w:rFonts w:ascii="Open Sans" w:hAnsi="Open Sans" w:cs="Open Sans"/>
          <w:sz w:val="20"/>
          <w:szCs w:val="20"/>
        </w:rPr>
        <w:t xml:space="preserve"> </w:t>
      </w:r>
      <w:r w:rsidRPr="00100837">
        <w:rPr>
          <w:rFonts w:ascii="Open Sans" w:hAnsi="Open Sans" w:cs="Open Sans"/>
          <w:sz w:val="20"/>
          <w:szCs w:val="20"/>
        </w:rPr>
        <w:t>vo vozidlách dopravcov IDS Ž</w:t>
      </w:r>
      <w:r w:rsidR="003452F8" w:rsidRPr="00100837">
        <w:rPr>
          <w:rFonts w:ascii="Open Sans" w:hAnsi="Open Sans" w:cs="Open Sans"/>
          <w:sz w:val="20"/>
          <w:szCs w:val="20"/>
        </w:rPr>
        <w:t>S</w:t>
      </w:r>
      <w:r w:rsidRPr="00100837">
        <w:rPr>
          <w:rFonts w:ascii="Open Sans" w:hAnsi="Open Sans" w:cs="Open Sans"/>
          <w:sz w:val="20"/>
          <w:szCs w:val="20"/>
        </w:rPr>
        <w:t xml:space="preserve">K, ktorých vybavenie a technický stav to umožňuje.  </w:t>
      </w:r>
    </w:p>
    <w:p w14:paraId="65C1DE78" w14:textId="77777777" w:rsidR="00D50589" w:rsidRPr="00100837" w:rsidRDefault="00D50589" w:rsidP="00F30026">
      <w:pPr>
        <w:pStyle w:val="Odsekzoznamu"/>
        <w:spacing w:after="0"/>
        <w:rPr>
          <w:rFonts w:ascii="Open Sans" w:hAnsi="Open Sans" w:cs="Open Sans"/>
          <w:sz w:val="20"/>
          <w:szCs w:val="20"/>
        </w:rPr>
      </w:pPr>
    </w:p>
    <w:p w14:paraId="60DEFDF7" w14:textId="191149F7" w:rsidR="00D50589" w:rsidRPr="00100837" w:rsidRDefault="00D50589" w:rsidP="00F2020E">
      <w:pPr>
        <w:pStyle w:val="Odsekzoznamu"/>
        <w:numPr>
          <w:ilvl w:val="0"/>
          <w:numId w:val="31"/>
        </w:numPr>
        <w:jc w:val="both"/>
        <w:rPr>
          <w:rFonts w:ascii="Open Sans" w:hAnsi="Open Sans" w:cs="Open Sans"/>
          <w:sz w:val="20"/>
          <w:szCs w:val="20"/>
        </w:rPr>
      </w:pPr>
      <w:r w:rsidRPr="00100837">
        <w:rPr>
          <w:rFonts w:ascii="Open Sans" w:hAnsi="Open Sans" w:cs="Open Sans"/>
          <w:sz w:val="20"/>
          <w:szCs w:val="20"/>
        </w:rPr>
        <w:t>Úplne znenie Prepravného poriadku IDS Ž</w:t>
      </w:r>
      <w:r w:rsidR="003452F8" w:rsidRPr="00100837">
        <w:rPr>
          <w:rFonts w:ascii="Open Sans" w:hAnsi="Open Sans" w:cs="Open Sans"/>
          <w:sz w:val="20"/>
          <w:szCs w:val="20"/>
        </w:rPr>
        <w:t>S</w:t>
      </w:r>
      <w:r w:rsidRPr="00100837">
        <w:rPr>
          <w:rFonts w:ascii="Open Sans" w:hAnsi="Open Sans" w:cs="Open Sans"/>
          <w:sz w:val="20"/>
          <w:szCs w:val="20"/>
        </w:rPr>
        <w:t>K, obsahujúce podrobnosti týkajúce sa predaja, druhu cestovných lístkov, spôsobu označovania cestovných lístkov na jednu cestu, ako aj zoznam miest pre uplatnenie práv zo Zmluvy, je pre cestujúcich</w:t>
      </w:r>
      <w:r w:rsidR="00D81A61" w:rsidRPr="00100837">
        <w:rPr>
          <w:rFonts w:ascii="Open Sans" w:hAnsi="Open Sans" w:cs="Open Sans"/>
          <w:sz w:val="20"/>
          <w:szCs w:val="20"/>
        </w:rPr>
        <w:t xml:space="preserve"> </w:t>
      </w:r>
      <w:r w:rsidRPr="00100837">
        <w:rPr>
          <w:rFonts w:ascii="Open Sans" w:hAnsi="Open Sans" w:cs="Open Sans"/>
          <w:sz w:val="20"/>
          <w:szCs w:val="20"/>
        </w:rPr>
        <w:t xml:space="preserve">k nahliadnutiu v sídle Integrovanej dopravy Žilinského kraja, </w:t>
      </w:r>
      <w:proofErr w:type="spellStart"/>
      <w:r w:rsidRPr="00100837">
        <w:rPr>
          <w:rFonts w:ascii="Open Sans" w:hAnsi="Open Sans" w:cs="Open Sans"/>
          <w:sz w:val="20"/>
          <w:szCs w:val="20"/>
        </w:rPr>
        <w:t>s.r.o</w:t>
      </w:r>
      <w:proofErr w:type="spellEnd"/>
      <w:r w:rsidRPr="00100837">
        <w:rPr>
          <w:rFonts w:ascii="Open Sans" w:hAnsi="Open Sans" w:cs="Open Sans"/>
          <w:sz w:val="20"/>
          <w:szCs w:val="20"/>
        </w:rPr>
        <w:t xml:space="preserve">. – </w:t>
      </w:r>
      <w:r w:rsidR="007263FE">
        <w:rPr>
          <w:rFonts w:ascii="Open Sans" w:hAnsi="Open Sans" w:cs="Open Sans"/>
          <w:sz w:val="20"/>
          <w:szCs w:val="20"/>
        </w:rPr>
        <w:t>Organizátora</w:t>
      </w:r>
      <w:r w:rsidRPr="00100837">
        <w:rPr>
          <w:rFonts w:ascii="Open Sans" w:hAnsi="Open Sans" w:cs="Open Sans"/>
          <w:sz w:val="20"/>
          <w:szCs w:val="20"/>
        </w:rPr>
        <w:t xml:space="preserve"> IDS Ž</w:t>
      </w:r>
      <w:r w:rsidR="003452F8" w:rsidRPr="00100837">
        <w:rPr>
          <w:rFonts w:ascii="Open Sans" w:hAnsi="Open Sans" w:cs="Open Sans"/>
          <w:sz w:val="20"/>
          <w:szCs w:val="20"/>
        </w:rPr>
        <w:t>S</w:t>
      </w:r>
      <w:r w:rsidRPr="00100837">
        <w:rPr>
          <w:rFonts w:ascii="Open Sans" w:hAnsi="Open Sans" w:cs="Open Sans"/>
          <w:sz w:val="20"/>
          <w:szCs w:val="20"/>
        </w:rPr>
        <w:t>K</w:t>
      </w:r>
      <w:r w:rsidR="003F0367" w:rsidRPr="00100837">
        <w:rPr>
          <w:rFonts w:ascii="Open Sans" w:hAnsi="Open Sans" w:cs="Open Sans"/>
          <w:sz w:val="20"/>
          <w:szCs w:val="20"/>
        </w:rPr>
        <w:t xml:space="preserve"> a</w:t>
      </w:r>
      <w:r w:rsidRPr="00100837">
        <w:rPr>
          <w:rFonts w:ascii="Open Sans" w:hAnsi="Open Sans" w:cs="Open Sans"/>
          <w:sz w:val="20"/>
          <w:szCs w:val="20"/>
        </w:rPr>
        <w:t xml:space="preserve"> na internetových stránkach</w:t>
      </w:r>
      <w:r w:rsidRPr="00100837">
        <w:rPr>
          <w:rFonts w:ascii="Open Sans" w:hAnsi="Open Sans" w:cs="Open Sans"/>
          <w:color w:val="FF0000"/>
          <w:sz w:val="20"/>
          <w:szCs w:val="20"/>
        </w:rPr>
        <w:t xml:space="preserve"> </w:t>
      </w:r>
      <w:r w:rsidRPr="00100837">
        <w:rPr>
          <w:rFonts w:ascii="Open Sans" w:hAnsi="Open Sans" w:cs="Open Sans"/>
          <w:sz w:val="20"/>
          <w:szCs w:val="20"/>
        </w:rPr>
        <w:t>......................:</w:t>
      </w:r>
    </w:p>
    <w:p w14:paraId="4EBD91B1" w14:textId="47BF6F0A" w:rsidR="00D50589" w:rsidRPr="00100837" w:rsidRDefault="00D50589" w:rsidP="00F30026">
      <w:pPr>
        <w:ind w:firstLine="708"/>
        <w:jc w:val="both"/>
        <w:rPr>
          <w:rFonts w:ascii="Open Sans" w:hAnsi="Open Sans" w:cs="Open Sans"/>
          <w:sz w:val="20"/>
          <w:szCs w:val="20"/>
        </w:rPr>
      </w:pPr>
      <w:proofErr w:type="spellStart"/>
      <w:r w:rsidRPr="00100837">
        <w:rPr>
          <w:rFonts w:ascii="Open Sans" w:hAnsi="Open Sans" w:cs="Open Sans"/>
          <w:sz w:val="20"/>
          <w:szCs w:val="20"/>
        </w:rPr>
        <w:t>www</w:t>
      </w:r>
      <w:proofErr w:type="spellEnd"/>
      <w:r w:rsidRPr="00100837">
        <w:rPr>
          <w:rFonts w:ascii="Open Sans" w:hAnsi="Open Sans" w:cs="Open Sans"/>
          <w:sz w:val="20"/>
          <w:szCs w:val="20"/>
        </w:rPr>
        <w:t>....................</w:t>
      </w:r>
    </w:p>
    <w:p w14:paraId="4A15DA31" w14:textId="4054990F" w:rsidR="00715412" w:rsidRDefault="00715412" w:rsidP="00F30026">
      <w:pPr>
        <w:jc w:val="both"/>
        <w:rPr>
          <w:rFonts w:cstheme="minorHAnsi"/>
          <w:sz w:val="24"/>
          <w:szCs w:val="24"/>
        </w:rPr>
      </w:pPr>
    </w:p>
    <w:p w14:paraId="0880AE11" w14:textId="4BA27EF1" w:rsidR="00786552" w:rsidRDefault="00786552" w:rsidP="00F30026">
      <w:pPr>
        <w:jc w:val="both"/>
        <w:rPr>
          <w:rFonts w:cstheme="minorHAnsi"/>
          <w:sz w:val="24"/>
          <w:szCs w:val="24"/>
        </w:rPr>
      </w:pPr>
    </w:p>
    <w:p w14:paraId="33ECC94E" w14:textId="1DF38271" w:rsidR="00786552" w:rsidRDefault="00786552" w:rsidP="00F30026">
      <w:pPr>
        <w:jc w:val="both"/>
        <w:rPr>
          <w:rFonts w:cstheme="minorHAnsi"/>
          <w:sz w:val="24"/>
          <w:szCs w:val="24"/>
        </w:rPr>
      </w:pPr>
    </w:p>
    <w:p w14:paraId="21DFD902" w14:textId="2394DECC" w:rsidR="00786552" w:rsidRDefault="00786552" w:rsidP="00F30026">
      <w:pPr>
        <w:jc w:val="both"/>
        <w:rPr>
          <w:rFonts w:cstheme="minorHAnsi"/>
          <w:sz w:val="24"/>
          <w:szCs w:val="24"/>
        </w:rPr>
      </w:pPr>
    </w:p>
    <w:p w14:paraId="2133ED03" w14:textId="32D77DE0" w:rsidR="00FD4609" w:rsidRDefault="00FD4609">
      <w:pPr>
        <w:rPr>
          <w:rFonts w:cstheme="minorHAnsi"/>
          <w:sz w:val="24"/>
          <w:szCs w:val="24"/>
        </w:rPr>
      </w:pPr>
      <w:r>
        <w:rPr>
          <w:rFonts w:cstheme="minorHAnsi"/>
          <w:sz w:val="24"/>
          <w:szCs w:val="24"/>
        </w:rPr>
        <w:br w:type="page"/>
      </w:r>
    </w:p>
    <w:p w14:paraId="3950765D" w14:textId="2979929C" w:rsidR="003810AD" w:rsidRPr="00535142" w:rsidRDefault="003810AD" w:rsidP="00121C95">
      <w:pPr>
        <w:pStyle w:val="Nadpis2"/>
        <w:spacing w:after="120"/>
        <w:rPr>
          <w:rStyle w:val="Nadpis4Char"/>
          <w:b/>
          <w:iCs w:val="0"/>
          <w:sz w:val="32"/>
          <w:szCs w:val="36"/>
        </w:rPr>
      </w:pPr>
      <w:bookmarkStart w:id="117" w:name="_Toc55385560"/>
      <w:r w:rsidRPr="00535142">
        <w:rPr>
          <w:rStyle w:val="Nadpis4Char"/>
          <w:b/>
          <w:iCs w:val="0"/>
          <w:sz w:val="32"/>
          <w:szCs w:val="36"/>
        </w:rPr>
        <w:lastRenderedPageBreak/>
        <w:t>Prílohy</w:t>
      </w:r>
      <w:bookmarkEnd w:id="117"/>
    </w:p>
    <w:p w14:paraId="041C4594" w14:textId="5C221AEB" w:rsidR="00857441" w:rsidRPr="006E49D4" w:rsidRDefault="00857441" w:rsidP="00B5211F">
      <w:pPr>
        <w:jc w:val="both"/>
        <w:rPr>
          <w:rFonts w:ascii="Open Sans" w:hAnsi="Open Sans" w:cs="Open Sans"/>
          <w:sz w:val="20"/>
          <w:szCs w:val="20"/>
        </w:rPr>
      </w:pPr>
      <w:bookmarkStart w:id="118" w:name="_Toc22804547"/>
      <w:r w:rsidRPr="006E49D4">
        <w:rPr>
          <w:rFonts w:ascii="Open Sans" w:hAnsi="Open Sans" w:cs="Open Sans"/>
          <w:sz w:val="20"/>
          <w:szCs w:val="20"/>
        </w:rPr>
        <w:t>Príloha č. 1: Cenníky</w:t>
      </w:r>
      <w:bookmarkEnd w:id="118"/>
      <w:r w:rsidR="009370B8">
        <w:rPr>
          <w:rFonts w:ascii="Open Sans" w:hAnsi="Open Sans" w:cs="Open Sans"/>
          <w:sz w:val="20"/>
          <w:szCs w:val="20"/>
        </w:rPr>
        <w:t xml:space="preserve"> - vzor</w:t>
      </w:r>
    </w:p>
    <w:p w14:paraId="02241918" w14:textId="77777777" w:rsidR="00857441" w:rsidRPr="006E49D4" w:rsidRDefault="00857441" w:rsidP="006E49D4">
      <w:bookmarkStart w:id="119" w:name="_Toc19870199"/>
    </w:p>
    <w:p w14:paraId="53FB3088" w14:textId="77777777" w:rsidR="00857441" w:rsidRDefault="00857441" w:rsidP="006E49D4"/>
    <w:p w14:paraId="18EF31EA" w14:textId="77777777" w:rsidR="00857441" w:rsidRDefault="00857441" w:rsidP="006E49D4"/>
    <w:p w14:paraId="4C7DB45D" w14:textId="77777777" w:rsidR="00857441" w:rsidRDefault="00857441" w:rsidP="006E49D4"/>
    <w:p w14:paraId="19516203" w14:textId="77777777" w:rsidR="00857441" w:rsidRDefault="00857441" w:rsidP="006E49D4"/>
    <w:p w14:paraId="77546644" w14:textId="77777777" w:rsidR="00857441" w:rsidRDefault="00857441" w:rsidP="006E49D4"/>
    <w:p w14:paraId="7DF4FFF5" w14:textId="77777777" w:rsidR="00857441" w:rsidRDefault="00857441" w:rsidP="006E49D4"/>
    <w:p w14:paraId="65C4DFCA" w14:textId="77777777" w:rsidR="00857441" w:rsidRDefault="00857441" w:rsidP="006E49D4"/>
    <w:p w14:paraId="04BD31C9" w14:textId="77777777" w:rsidR="00857441" w:rsidRDefault="00857441" w:rsidP="006E49D4"/>
    <w:p w14:paraId="47341819" w14:textId="77777777" w:rsidR="00857441" w:rsidRDefault="00857441" w:rsidP="006E49D4"/>
    <w:p w14:paraId="2A69764C" w14:textId="77777777" w:rsidR="00857441" w:rsidRDefault="00857441" w:rsidP="006E49D4"/>
    <w:p w14:paraId="3EE8BC52" w14:textId="77777777" w:rsidR="00857441" w:rsidRDefault="00857441" w:rsidP="006E49D4"/>
    <w:p w14:paraId="2950ED0D" w14:textId="77777777" w:rsidR="00857441" w:rsidRDefault="00857441" w:rsidP="006E49D4"/>
    <w:p w14:paraId="21AA20E1" w14:textId="77777777" w:rsidR="00857441" w:rsidRDefault="00857441" w:rsidP="006E49D4"/>
    <w:p w14:paraId="4A8F15FB" w14:textId="77777777" w:rsidR="00857441" w:rsidRDefault="00857441" w:rsidP="006E49D4"/>
    <w:p w14:paraId="5031F368" w14:textId="77777777" w:rsidR="00857441" w:rsidRDefault="00857441" w:rsidP="006E49D4"/>
    <w:p w14:paraId="528EB80D" w14:textId="77777777" w:rsidR="00857441" w:rsidRDefault="00857441" w:rsidP="006E49D4"/>
    <w:p w14:paraId="1CC4968D" w14:textId="3CD067FB" w:rsidR="00857441" w:rsidRDefault="00857441" w:rsidP="006E49D4"/>
    <w:p w14:paraId="2231C9F9" w14:textId="6B1E1B5D" w:rsidR="00857441" w:rsidRDefault="00857441" w:rsidP="006E49D4"/>
    <w:p w14:paraId="7D0CAAAE" w14:textId="69FCC4A1" w:rsidR="00857441" w:rsidRDefault="00857441" w:rsidP="006E49D4"/>
    <w:p w14:paraId="2110323A" w14:textId="05639777" w:rsidR="00857441" w:rsidRDefault="00857441" w:rsidP="006E49D4"/>
    <w:p w14:paraId="58B67324" w14:textId="6A6C0DC8" w:rsidR="00857441" w:rsidRDefault="00857441" w:rsidP="006E49D4"/>
    <w:p w14:paraId="4E59AC77" w14:textId="613A1FE7" w:rsidR="00857441" w:rsidRDefault="00857441" w:rsidP="006E49D4"/>
    <w:p w14:paraId="0DE6D67C" w14:textId="236F871C" w:rsidR="00857441" w:rsidRDefault="00857441" w:rsidP="006E49D4"/>
    <w:p w14:paraId="089EF991" w14:textId="5694E6F8" w:rsidR="009370B8" w:rsidRDefault="009370B8" w:rsidP="006E49D4"/>
    <w:p w14:paraId="296DAD35" w14:textId="77777777" w:rsidR="009370B8" w:rsidRDefault="009370B8" w:rsidP="006E49D4"/>
    <w:p w14:paraId="1A6174BE" w14:textId="27C85C7D" w:rsidR="00857441" w:rsidRDefault="00857441" w:rsidP="006E49D4"/>
    <w:p w14:paraId="18025B9B" w14:textId="77777777" w:rsidR="00857441" w:rsidRPr="00857441" w:rsidRDefault="00857441" w:rsidP="006E49D4"/>
    <w:p w14:paraId="7EECF918" w14:textId="0F609E8B" w:rsidR="00857441" w:rsidRPr="00307DDE" w:rsidRDefault="00857441" w:rsidP="00857441">
      <w:pPr>
        <w:pStyle w:val="Nadpis4"/>
        <w:rPr>
          <w:b w:val="0"/>
          <w:bCs/>
        </w:rPr>
      </w:pPr>
      <w:bookmarkStart w:id="120" w:name="_Toc21081676"/>
      <w:bookmarkStart w:id="121" w:name="_Toc21082936"/>
      <w:bookmarkStart w:id="122" w:name="_Toc55385561"/>
      <w:r w:rsidRPr="00307DDE">
        <w:rPr>
          <w:b w:val="0"/>
          <w:bCs/>
        </w:rPr>
        <w:lastRenderedPageBreak/>
        <w:t xml:space="preserve">Príloha č. </w:t>
      </w:r>
      <w:r>
        <w:rPr>
          <w:b w:val="0"/>
          <w:bCs/>
        </w:rPr>
        <w:t>1:</w:t>
      </w:r>
      <w:r w:rsidRPr="00307DDE">
        <w:rPr>
          <w:b w:val="0"/>
          <w:bCs/>
        </w:rPr>
        <w:t xml:space="preserve"> Cenníky</w:t>
      </w:r>
      <w:bookmarkEnd w:id="119"/>
      <w:bookmarkEnd w:id="120"/>
      <w:bookmarkEnd w:id="121"/>
      <w:r w:rsidR="009370B8">
        <w:rPr>
          <w:b w:val="0"/>
          <w:bCs/>
        </w:rPr>
        <w:t xml:space="preserve"> - vzor</w:t>
      </w:r>
      <w:bookmarkEnd w:id="122"/>
    </w:p>
    <w:p w14:paraId="641D071A" w14:textId="77777777" w:rsidR="00857441" w:rsidRPr="00307DDE" w:rsidRDefault="00857441" w:rsidP="00857441">
      <w:pPr>
        <w:spacing w:line="259" w:lineRule="auto"/>
        <w:jc w:val="center"/>
        <w:rPr>
          <w:rFonts w:ascii="Open Sans" w:eastAsiaTheme="minorHAnsi" w:hAnsi="Open Sans" w:cs="Open Sans"/>
          <w:b/>
          <w:sz w:val="20"/>
          <w:szCs w:val="20"/>
        </w:rPr>
      </w:pPr>
      <w:r w:rsidRPr="00307DDE">
        <w:rPr>
          <w:rFonts w:ascii="Open Sans" w:eastAsiaTheme="minorHAnsi" w:hAnsi="Open Sans" w:cs="Open Sans"/>
          <w:b/>
          <w:sz w:val="20"/>
          <w:szCs w:val="20"/>
        </w:rPr>
        <w:t xml:space="preserve">Cenníky integrovaného cestovného </w:t>
      </w:r>
    </w:p>
    <w:p w14:paraId="48A6542D" w14:textId="77777777" w:rsidR="00857441" w:rsidRPr="00307DDE" w:rsidRDefault="00857441" w:rsidP="00857441">
      <w:pPr>
        <w:spacing w:line="259" w:lineRule="auto"/>
        <w:jc w:val="both"/>
        <w:rPr>
          <w:rFonts w:ascii="Open Sans" w:eastAsiaTheme="minorHAnsi" w:hAnsi="Open Sans" w:cs="Open Sans"/>
          <w:b/>
          <w:sz w:val="20"/>
          <w:szCs w:val="20"/>
        </w:rPr>
      </w:pPr>
      <w:bookmarkStart w:id="123" w:name="_Hlk4480171"/>
      <w:r w:rsidRPr="00307DDE">
        <w:rPr>
          <w:rFonts w:ascii="Open Sans" w:eastAsiaTheme="minorHAnsi" w:hAnsi="Open Sans" w:cs="Open Sans"/>
          <w:b/>
          <w:sz w:val="20"/>
          <w:szCs w:val="20"/>
        </w:rPr>
        <w:t xml:space="preserve">Cenník č.1: Predplatné cestovné lístky  </w:t>
      </w:r>
    </w:p>
    <w:p w14:paraId="2FF8131F" w14:textId="77777777" w:rsidR="00857441" w:rsidRPr="00307DDE" w:rsidRDefault="00857441" w:rsidP="00857441">
      <w:pPr>
        <w:spacing w:line="259" w:lineRule="auto"/>
        <w:jc w:val="both"/>
        <w:rPr>
          <w:rFonts w:ascii="Open Sans" w:eastAsiaTheme="minorHAnsi" w:hAnsi="Open Sans" w:cs="Open Sans"/>
          <w:sz w:val="20"/>
          <w:szCs w:val="20"/>
          <w:u w:val="single"/>
        </w:rPr>
      </w:pPr>
      <w:r w:rsidRPr="00307DDE">
        <w:rPr>
          <w:rFonts w:ascii="Open Sans" w:eastAsiaTheme="minorHAnsi" w:hAnsi="Open Sans" w:cs="Open Sans"/>
          <w:sz w:val="20"/>
          <w:szCs w:val="20"/>
          <w:u w:val="single"/>
        </w:rPr>
        <w:t xml:space="preserve">Predplatné cestovné lístky 30 dňové </w:t>
      </w:r>
    </w:p>
    <w:tbl>
      <w:tblPr>
        <w:tblStyle w:val="Mriekatabuky21"/>
        <w:tblW w:w="9469" w:type="dxa"/>
        <w:tblLook w:val="04A0" w:firstRow="1" w:lastRow="0" w:firstColumn="1" w:lastColumn="0" w:noHBand="0" w:noVBand="1"/>
      </w:tblPr>
      <w:tblGrid>
        <w:gridCol w:w="1236"/>
        <w:gridCol w:w="3721"/>
        <w:gridCol w:w="1105"/>
        <w:gridCol w:w="1559"/>
        <w:gridCol w:w="1848"/>
      </w:tblGrid>
      <w:tr w:rsidR="00857441" w:rsidRPr="00307DDE" w14:paraId="1934D63D" w14:textId="77777777" w:rsidTr="00182F14">
        <w:trPr>
          <w:trHeight w:val="278"/>
        </w:trPr>
        <w:tc>
          <w:tcPr>
            <w:tcW w:w="1236" w:type="dxa"/>
            <w:vMerge w:val="restart"/>
            <w:noWrap/>
            <w:vAlign w:val="center"/>
            <w:hideMark/>
          </w:tcPr>
          <w:p w14:paraId="5B025EC2" w14:textId="77777777" w:rsidR="00857441" w:rsidRPr="00307DDE" w:rsidRDefault="00857441" w:rsidP="00752C1B">
            <w:pPr>
              <w:jc w:val="center"/>
              <w:rPr>
                <w:rFonts w:ascii="Open Sans" w:hAnsi="Open Sans" w:cs="Open Sans"/>
                <w:sz w:val="20"/>
                <w:szCs w:val="20"/>
              </w:rPr>
            </w:pPr>
            <w:r w:rsidRPr="00307DDE">
              <w:rPr>
                <w:rFonts w:ascii="Open Sans" w:hAnsi="Open Sans" w:cs="Open Sans"/>
                <w:sz w:val="20"/>
                <w:szCs w:val="20"/>
              </w:rPr>
              <w:t>Tarifná oblasť</w:t>
            </w:r>
          </w:p>
        </w:tc>
        <w:tc>
          <w:tcPr>
            <w:tcW w:w="3721" w:type="dxa"/>
            <w:vMerge w:val="restart"/>
            <w:noWrap/>
            <w:vAlign w:val="center"/>
            <w:hideMark/>
          </w:tcPr>
          <w:p w14:paraId="04FA11CC" w14:textId="77777777" w:rsidR="00857441" w:rsidRPr="00307DDE" w:rsidRDefault="00857441" w:rsidP="00752C1B">
            <w:pPr>
              <w:jc w:val="center"/>
              <w:rPr>
                <w:rFonts w:ascii="Open Sans" w:hAnsi="Open Sans" w:cs="Open Sans"/>
                <w:sz w:val="20"/>
                <w:szCs w:val="20"/>
              </w:rPr>
            </w:pPr>
            <w:r w:rsidRPr="00307DDE">
              <w:rPr>
                <w:rFonts w:ascii="Open Sans" w:hAnsi="Open Sans" w:cs="Open Sans"/>
                <w:sz w:val="20"/>
                <w:szCs w:val="20"/>
              </w:rPr>
              <w:t>zóna</w:t>
            </w:r>
          </w:p>
        </w:tc>
        <w:tc>
          <w:tcPr>
            <w:tcW w:w="4512" w:type="dxa"/>
            <w:gridSpan w:val="3"/>
            <w:noWrap/>
            <w:hideMark/>
          </w:tcPr>
          <w:p w14:paraId="08896002" w14:textId="77777777" w:rsidR="00857441" w:rsidRPr="00307DDE" w:rsidRDefault="00857441" w:rsidP="00752C1B">
            <w:pPr>
              <w:jc w:val="center"/>
              <w:rPr>
                <w:rFonts w:ascii="Open Sans" w:hAnsi="Open Sans" w:cs="Open Sans"/>
                <w:b/>
                <w:sz w:val="20"/>
                <w:szCs w:val="20"/>
              </w:rPr>
            </w:pPr>
            <w:r w:rsidRPr="00307DDE">
              <w:rPr>
                <w:rFonts w:ascii="Open Sans" w:hAnsi="Open Sans" w:cs="Open Sans"/>
                <w:b/>
                <w:sz w:val="20"/>
                <w:szCs w:val="20"/>
              </w:rPr>
              <w:t>PCL na 30 dní</w:t>
            </w:r>
          </w:p>
        </w:tc>
      </w:tr>
      <w:tr w:rsidR="00857441" w:rsidRPr="00307DDE" w14:paraId="116358C9" w14:textId="77777777" w:rsidTr="00182F14">
        <w:trPr>
          <w:cantSplit/>
          <w:trHeight w:val="254"/>
        </w:trPr>
        <w:tc>
          <w:tcPr>
            <w:tcW w:w="1236" w:type="dxa"/>
            <w:vMerge/>
            <w:vAlign w:val="center"/>
            <w:hideMark/>
          </w:tcPr>
          <w:p w14:paraId="1B0BADC4" w14:textId="77777777" w:rsidR="00857441" w:rsidRPr="00307DDE" w:rsidRDefault="00857441" w:rsidP="00752C1B">
            <w:pPr>
              <w:jc w:val="center"/>
              <w:rPr>
                <w:rFonts w:ascii="Open Sans" w:hAnsi="Open Sans" w:cs="Open Sans"/>
                <w:sz w:val="20"/>
                <w:szCs w:val="20"/>
              </w:rPr>
            </w:pPr>
          </w:p>
        </w:tc>
        <w:tc>
          <w:tcPr>
            <w:tcW w:w="3721" w:type="dxa"/>
            <w:vMerge/>
            <w:vAlign w:val="center"/>
            <w:hideMark/>
          </w:tcPr>
          <w:p w14:paraId="2A15F63F" w14:textId="77777777" w:rsidR="00857441" w:rsidRPr="00307DDE" w:rsidRDefault="00857441" w:rsidP="00752C1B">
            <w:pPr>
              <w:jc w:val="center"/>
              <w:rPr>
                <w:rFonts w:ascii="Open Sans" w:hAnsi="Open Sans" w:cs="Open Sans"/>
                <w:sz w:val="20"/>
                <w:szCs w:val="20"/>
              </w:rPr>
            </w:pPr>
          </w:p>
        </w:tc>
        <w:tc>
          <w:tcPr>
            <w:tcW w:w="1105" w:type="dxa"/>
            <w:noWrap/>
            <w:vAlign w:val="center"/>
            <w:hideMark/>
          </w:tcPr>
          <w:p w14:paraId="279491A6" w14:textId="77777777" w:rsidR="00857441" w:rsidRPr="00307DDE" w:rsidRDefault="00857441" w:rsidP="00752C1B">
            <w:pPr>
              <w:jc w:val="center"/>
              <w:rPr>
                <w:rFonts w:ascii="Open Sans" w:hAnsi="Open Sans" w:cs="Open Sans"/>
                <w:sz w:val="20"/>
                <w:szCs w:val="20"/>
              </w:rPr>
            </w:pPr>
            <w:r w:rsidRPr="00307DDE">
              <w:rPr>
                <w:rFonts w:ascii="Open Sans" w:hAnsi="Open Sans" w:cs="Open Sans"/>
                <w:sz w:val="20"/>
                <w:szCs w:val="20"/>
              </w:rPr>
              <w:t>základný</w:t>
            </w:r>
          </w:p>
        </w:tc>
        <w:tc>
          <w:tcPr>
            <w:tcW w:w="1559" w:type="dxa"/>
            <w:noWrap/>
            <w:vAlign w:val="center"/>
            <w:hideMark/>
          </w:tcPr>
          <w:p w14:paraId="09A46114" w14:textId="77777777" w:rsidR="00857441" w:rsidRPr="00307DDE" w:rsidRDefault="00857441" w:rsidP="00752C1B">
            <w:pPr>
              <w:jc w:val="center"/>
              <w:rPr>
                <w:rFonts w:ascii="Open Sans" w:hAnsi="Open Sans" w:cs="Open Sans"/>
                <w:sz w:val="20"/>
                <w:szCs w:val="20"/>
              </w:rPr>
            </w:pPr>
            <w:r w:rsidRPr="00307DDE">
              <w:rPr>
                <w:rFonts w:ascii="Open Sans" w:hAnsi="Open Sans" w:cs="Open Sans"/>
                <w:sz w:val="20"/>
                <w:szCs w:val="20"/>
              </w:rPr>
              <w:t>zľavnený</w:t>
            </w:r>
          </w:p>
        </w:tc>
        <w:tc>
          <w:tcPr>
            <w:tcW w:w="1848" w:type="dxa"/>
            <w:vAlign w:val="center"/>
          </w:tcPr>
          <w:p w14:paraId="022CF298" w14:textId="77777777" w:rsidR="00857441" w:rsidRPr="00307DDE" w:rsidRDefault="00857441" w:rsidP="00752C1B">
            <w:pPr>
              <w:jc w:val="center"/>
              <w:rPr>
                <w:rFonts w:ascii="Open Sans" w:hAnsi="Open Sans" w:cs="Open Sans"/>
                <w:sz w:val="20"/>
                <w:szCs w:val="20"/>
              </w:rPr>
            </w:pPr>
            <w:r w:rsidRPr="00307DDE">
              <w:rPr>
                <w:rFonts w:ascii="Open Sans" w:hAnsi="Open Sans" w:cs="Open Sans"/>
                <w:sz w:val="20"/>
                <w:szCs w:val="20"/>
              </w:rPr>
              <w:t>prenosný</w:t>
            </w:r>
          </w:p>
        </w:tc>
      </w:tr>
      <w:tr w:rsidR="00182F14" w:rsidRPr="00307DDE" w14:paraId="49D16B5A" w14:textId="77777777" w:rsidTr="00B6117B">
        <w:trPr>
          <w:trHeight w:val="290"/>
        </w:trPr>
        <w:tc>
          <w:tcPr>
            <w:tcW w:w="1236" w:type="dxa"/>
            <w:vMerge w:val="restart"/>
            <w:noWrap/>
            <w:vAlign w:val="center"/>
            <w:hideMark/>
          </w:tcPr>
          <w:p w14:paraId="2B51C6E7" w14:textId="53E32BB3" w:rsidR="00182F14" w:rsidRPr="00182F14" w:rsidRDefault="00182F14" w:rsidP="00182F14">
            <w:pPr>
              <w:rPr>
                <w:rFonts w:ascii="Open Sans" w:hAnsi="Open Sans" w:cs="Open Sans"/>
                <w:b/>
                <w:bCs/>
                <w:sz w:val="20"/>
                <w:szCs w:val="20"/>
              </w:rPr>
            </w:pPr>
            <w:r w:rsidRPr="00182F14">
              <w:rPr>
                <w:b/>
                <w:bCs/>
              </w:rPr>
              <w:t xml:space="preserve">REGIÓN, MESTO </w:t>
            </w:r>
            <w:r w:rsidR="009370B8">
              <w:rPr>
                <w:b/>
                <w:bCs/>
              </w:rPr>
              <w:t>200</w:t>
            </w:r>
            <w:r w:rsidRPr="00182F14">
              <w:rPr>
                <w:b/>
                <w:bCs/>
              </w:rPr>
              <w:t xml:space="preserve"> </w:t>
            </w:r>
          </w:p>
        </w:tc>
        <w:tc>
          <w:tcPr>
            <w:tcW w:w="3721" w:type="dxa"/>
            <w:noWrap/>
            <w:hideMark/>
          </w:tcPr>
          <w:p w14:paraId="7B485904" w14:textId="17CC01D6" w:rsidR="00182F14" w:rsidRPr="00307DDE" w:rsidRDefault="00182F14" w:rsidP="00182F14">
            <w:pPr>
              <w:rPr>
                <w:rFonts w:ascii="Open Sans" w:hAnsi="Open Sans" w:cs="Open Sans"/>
                <w:sz w:val="20"/>
                <w:szCs w:val="20"/>
              </w:rPr>
            </w:pPr>
            <w:r w:rsidRPr="00C56B6F">
              <w:t>zóna R</w:t>
            </w:r>
            <w:r w:rsidR="000613E4">
              <w:t>E</w:t>
            </w:r>
            <w:r w:rsidR="00837B89">
              <w:t>G</w:t>
            </w:r>
            <w:r w:rsidR="000613E4">
              <w:t xml:space="preserve">IÓN/MESTO </w:t>
            </w:r>
            <w:r w:rsidR="009370B8">
              <w:t>200</w:t>
            </w:r>
            <w:r w:rsidRPr="00C56B6F">
              <w:t xml:space="preserve"> zakúpená samostatne</w:t>
            </w:r>
          </w:p>
        </w:tc>
        <w:tc>
          <w:tcPr>
            <w:tcW w:w="1105" w:type="dxa"/>
            <w:noWrap/>
            <w:vAlign w:val="center"/>
          </w:tcPr>
          <w:p w14:paraId="218BEB23" w14:textId="5482A97A" w:rsidR="00182F14" w:rsidRPr="00307DDE" w:rsidRDefault="00B6117B" w:rsidP="00182F14">
            <w:pPr>
              <w:jc w:val="center"/>
              <w:rPr>
                <w:rFonts w:ascii="Open Sans" w:hAnsi="Open Sans" w:cs="Open Sans"/>
                <w:sz w:val="20"/>
                <w:szCs w:val="20"/>
              </w:rPr>
            </w:pPr>
            <w:r>
              <w:rPr>
                <w:rFonts w:ascii="Open Sans" w:hAnsi="Open Sans" w:cs="Open Sans"/>
                <w:sz w:val="20"/>
                <w:szCs w:val="20"/>
              </w:rPr>
              <w:t>13,00 €</w:t>
            </w:r>
          </w:p>
        </w:tc>
        <w:tc>
          <w:tcPr>
            <w:tcW w:w="1559" w:type="dxa"/>
            <w:noWrap/>
            <w:vAlign w:val="center"/>
          </w:tcPr>
          <w:p w14:paraId="0FC85AC9" w14:textId="2440FAEB" w:rsidR="00182F14" w:rsidRPr="00307DDE" w:rsidRDefault="00B6117B" w:rsidP="00182F14">
            <w:pPr>
              <w:jc w:val="center"/>
              <w:rPr>
                <w:rFonts w:ascii="Open Sans" w:hAnsi="Open Sans" w:cs="Open Sans"/>
                <w:sz w:val="20"/>
                <w:szCs w:val="20"/>
              </w:rPr>
            </w:pPr>
            <w:r>
              <w:rPr>
                <w:rFonts w:ascii="Open Sans" w:hAnsi="Open Sans" w:cs="Open Sans"/>
                <w:sz w:val="20"/>
                <w:szCs w:val="20"/>
              </w:rPr>
              <w:t>8,00 €</w:t>
            </w:r>
          </w:p>
        </w:tc>
        <w:tc>
          <w:tcPr>
            <w:tcW w:w="1848" w:type="dxa"/>
            <w:vAlign w:val="center"/>
          </w:tcPr>
          <w:p w14:paraId="144F85EC" w14:textId="0132837D" w:rsidR="00182F14" w:rsidRPr="00307DDE" w:rsidRDefault="00B6117B" w:rsidP="00182F14">
            <w:pPr>
              <w:jc w:val="center"/>
              <w:rPr>
                <w:rFonts w:ascii="Open Sans" w:hAnsi="Open Sans" w:cs="Open Sans"/>
                <w:sz w:val="20"/>
                <w:szCs w:val="20"/>
              </w:rPr>
            </w:pPr>
            <w:r>
              <w:rPr>
                <w:rFonts w:ascii="Open Sans" w:hAnsi="Open Sans" w:cs="Open Sans"/>
                <w:sz w:val="20"/>
                <w:szCs w:val="20"/>
              </w:rPr>
              <w:t>17,00 €</w:t>
            </w:r>
          </w:p>
        </w:tc>
      </w:tr>
      <w:tr w:rsidR="00B6117B" w:rsidRPr="00307DDE" w14:paraId="38203F84" w14:textId="77777777" w:rsidTr="00B6117B">
        <w:trPr>
          <w:trHeight w:val="290"/>
        </w:trPr>
        <w:tc>
          <w:tcPr>
            <w:tcW w:w="1236" w:type="dxa"/>
            <w:vMerge/>
            <w:noWrap/>
          </w:tcPr>
          <w:p w14:paraId="24914B27" w14:textId="77777777" w:rsidR="00B6117B" w:rsidRPr="00307DDE" w:rsidRDefault="00B6117B" w:rsidP="00B6117B">
            <w:pPr>
              <w:rPr>
                <w:rFonts w:ascii="Open Sans" w:hAnsi="Open Sans" w:cs="Open Sans"/>
                <w:b/>
                <w:bCs/>
                <w:sz w:val="20"/>
                <w:szCs w:val="20"/>
              </w:rPr>
            </w:pPr>
          </w:p>
        </w:tc>
        <w:tc>
          <w:tcPr>
            <w:tcW w:w="3721" w:type="dxa"/>
            <w:noWrap/>
          </w:tcPr>
          <w:p w14:paraId="74FCD2CF" w14:textId="28422032" w:rsidR="00B6117B" w:rsidRPr="00307DDE" w:rsidRDefault="00B6117B" w:rsidP="00B6117B">
            <w:pPr>
              <w:rPr>
                <w:rFonts w:ascii="Open Sans" w:hAnsi="Open Sans" w:cs="Open Sans"/>
                <w:sz w:val="20"/>
                <w:szCs w:val="20"/>
              </w:rPr>
            </w:pPr>
            <w:r w:rsidRPr="00C56B6F">
              <w:t xml:space="preserve">zóna </w:t>
            </w:r>
            <w:r w:rsidR="000613E4">
              <w:t xml:space="preserve">REGIÓN/MESTO </w:t>
            </w:r>
            <w:r w:rsidR="009370B8">
              <w:t>200</w:t>
            </w:r>
            <w:r w:rsidR="000613E4">
              <w:t xml:space="preserve"> </w:t>
            </w:r>
            <w:r w:rsidRPr="00C56B6F">
              <w:t>zakúpená v kombinácií s akoukoľvek ďalšou zónou alebo viacerými zónami</w:t>
            </w:r>
          </w:p>
        </w:tc>
        <w:tc>
          <w:tcPr>
            <w:tcW w:w="1105" w:type="dxa"/>
            <w:noWrap/>
            <w:vAlign w:val="center"/>
          </w:tcPr>
          <w:p w14:paraId="22303F85" w14:textId="57688EBE" w:rsidR="00B6117B" w:rsidRPr="00307DDE" w:rsidRDefault="00B6117B" w:rsidP="00B6117B">
            <w:pPr>
              <w:jc w:val="center"/>
              <w:rPr>
                <w:rFonts w:ascii="Open Sans" w:hAnsi="Open Sans" w:cs="Open Sans"/>
                <w:sz w:val="20"/>
                <w:szCs w:val="20"/>
              </w:rPr>
            </w:pPr>
            <w:r w:rsidRPr="00E33A44">
              <w:t>9,00 €</w:t>
            </w:r>
          </w:p>
        </w:tc>
        <w:tc>
          <w:tcPr>
            <w:tcW w:w="1559" w:type="dxa"/>
            <w:noWrap/>
            <w:vAlign w:val="center"/>
          </w:tcPr>
          <w:p w14:paraId="30018F95" w14:textId="61B9FBE4" w:rsidR="00B6117B" w:rsidRPr="00307DDE" w:rsidRDefault="00B6117B" w:rsidP="00B6117B">
            <w:pPr>
              <w:jc w:val="center"/>
              <w:rPr>
                <w:rFonts w:ascii="Open Sans" w:hAnsi="Open Sans" w:cs="Open Sans"/>
                <w:sz w:val="20"/>
                <w:szCs w:val="20"/>
              </w:rPr>
            </w:pPr>
            <w:r w:rsidRPr="00E33A44">
              <w:t>6,00 €</w:t>
            </w:r>
          </w:p>
        </w:tc>
        <w:tc>
          <w:tcPr>
            <w:tcW w:w="1848" w:type="dxa"/>
            <w:vAlign w:val="center"/>
          </w:tcPr>
          <w:p w14:paraId="46EE1ECB" w14:textId="480D6BEB" w:rsidR="00B6117B" w:rsidRPr="00307DDE" w:rsidRDefault="00B6117B" w:rsidP="00B6117B">
            <w:pPr>
              <w:jc w:val="center"/>
              <w:rPr>
                <w:rFonts w:ascii="Open Sans" w:hAnsi="Open Sans" w:cs="Open Sans"/>
                <w:sz w:val="20"/>
                <w:szCs w:val="20"/>
              </w:rPr>
            </w:pPr>
            <w:r w:rsidRPr="00E33A44">
              <w:t>12,00 €</w:t>
            </w:r>
          </w:p>
        </w:tc>
      </w:tr>
      <w:tr w:rsidR="00857441" w:rsidRPr="00307DDE" w14:paraId="75740ECB" w14:textId="77777777" w:rsidTr="00182F14">
        <w:trPr>
          <w:trHeight w:val="290"/>
        </w:trPr>
        <w:tc>
          <w:tcPr>
            <w:tcW w:w="1236" w:type="dxa"/>
            <w:vMerge w:val="restart"/>
            <w:noWrap/>
            <w:vAlign w:val="center"/>
            <w:hideMark/>
          </w:tcPr>
          <w:p w14:paraId="02103384" w14:textId="598A5224" w:rsidR="00857441" w:rsidRPr="00307DDE" w:rsidRDefault="00857441" w:rsidP="00752C1B">
            <w:pPr>
              <w:rPr>
                <w:rFonts w:ascii="Open Sans" w:hAnsi="Open Sans" w:cs="Open Sans"/>
                <w:b/>
                <w:bCs/>
                <w:sz w:val="20"/>
                <w:szCs w:val="20"/>
              </w:rPr>
            </w:pPr>
            <w:r w:rsidRPr="00307DDE">
              <w:rPr>
                <w:rFonts w:ascii="Open Sans" w:hAnsi="Open Sans" w:cs="Open Sans"/>
                <w:b/>
                <w:bCs/>
                <w:sz w:val="20"/>
                <w:szCs w:val="20"/>
              </w:rPr>
              <w:t xml:space="preserve">MESTO </w:t>
            </w:r>
            <w:r w:rsidR="009370B8">
              <w:rPr>
                <w:rFonts w:ascii="Open Sans" w:hAnsi="Open Sans" w:cs="Open Sans"/>
                <w:b/>
                <w:bCs/>
                <w:sz w:val="20"/>
                <w:szCs w:val="20"/>
              </w:rPr>
              <w:t>100</w:t>
            </w:r>
          </w:p>
        </w:tc>
        <w:tc>
          <w:tcPr>
            <w:tcW w:w="3721" w:type="dxa"/>
            <w:noWrap/>
            <w:vAlign w:val="center"/>
            <w:hideMark/>
          </w:tcPr>
          <w:p w14:paraId="4294FDEF" w14:textId="77777777" w:rsidR="00857441" w:rsidRPr="004C5DC0" w:rsidRDefault="00857441" w:rsidP="00752C1B">
            <w:pPr>
              <w:rPr>
                <w:rFonts w:ascii="Open Sans" w:hAnsi="Open Sans" w:cs="Open Sans"/>
                <w:sz w:val="20"/>
                <w:szCs w:val="20"/>
              </w:rPr>
            </w:pPr>
            <w:r w:rsidRPr="004C5DC0">
              <w:rPr>
                <w:rFonts w:ascii="Open Sans" w:hAnsi="Open Sans" w:cs="Open Sans"/>
                <w:sz w:val="20"/>
                <w:szCs w:val="20"/>
              </w:rPr>
              <w:t>zóna 99 (nezahŕňa MHD)</w:t>
            </w:r>
          </w:p>
        </w:tc>
        <w:tc>
          <w:tcPr>
            <w:tcW w:w="1105" w:type="dxa"/>
            <w:noWrap/>
            <w:vAlign w:val="center"/>
            <w:hideMark/>
          </w:tcPr>
          <w:p w14:paraId="68DE8F64" w14:textId="77777777" w:rsidR="00857441" w:rsidRPr="004C5DC0" w:rsidRDefault="00857441" w:rsidP="00752C1B">
            <w:pPr>
              <w:jc w:val="center"/>
              <w:rPr>
                <w:rFonts w:ascii="Open Sans" w:hAnsi="Open Sans" w:cs="Open Sans"/>
                <w:sz w:val="20"/>
                <w:szCs w:val="20"/>
              </w:rPr>
            </w:pPr>
            <w:r w:rsidRPr="004C5DC0">
              <w:rPr>
                <w:rFonts w:ascii="Open Sans" w:hAnsi="Open Sans" w:cs="Open Sans"/>
                <w:sz w:val="20"/>
                <w:szCs w:val="20"/>
              </w:rPr>
              <w:t>9,00 €</w:t>
            </w:r>
          </w:p>
        </w:tc>
        <w:tc>
          <w:tcPr>
            <w:tcW w:w="1559" w:type="dxa"/>
            <w:noWrap/>
            <w:vAlign w:val="center"/>
            <w:hideMark/>
          </w:tcPr>
          <w:p w14:paraId="3D2FF0CE" w14:textId="77777777" w:rsidR="00857441" w:rsidRPr="004C5DC0" w:rsidRDefault="00857441" w:rsidP="00752C1B">
            <w:pPr>
              <w:jc w:val="center"/>
              <w:rPr>
                <w:rFonts w:ascii="Open Sans" w:hAnsi="Open Sans" w:cs="Open Sans"/>
                <w:sz w:val="20"/>
                <w:szCs w:val="20"/>
              </w:rPr>
            </w:pPr>
            <w:r w:rsidRPr="004C5DC0">
              <w:rPr>
                <w:rFonts w:ascii="Open Sans" w:hAnsi="Open Sans" w:cs="Open Sans"/>
                <w:sz w:val="20"/>
                <w:szCs w:val="20"/>
              </w:rPr>
              <w:t>6,00 €</w:t>
            </w:r>
          </w:p>
        </w:tc>
        <w:tc>
          <w:tcPr>
            <w:tcW w:w="1848" w:type="dxa"/>
            <w:vAlign w:val="center"/>
          </w:tcPr>
          <w:p w14:paraId="7335E3E0" w14:textId="77777777" w:rsidR="00857441" w:rsidRPr="004C5DC0" w:rsidRDefault="00857441" w:rsidP="00752C1B">
            <w:pPr>
              <w:jc w:val="center"/>
              <w:rPr>
                <w:rFonts w:ascii="Open Sans" w:hAnsi="Open Sans" w:cs="Open Sans"/>
                <w:sz w:val="20"/>
                <w:szCs w:val="20"/>
              </w:rPr>
            </w:pPr>
            <w:r w:rsidRPr="004C5DC0">
              <w:rPr>
                <w:rFonts w:ascii="Open Sans" w:hAnsi="Open Sans" w:cs="Open Sans"/>
                <w:sz w:val="20"/>
                <w:szCs w:val="20"/>
              </w:rPr>
              <w:t>12,00 €</w:t>
            </w:r>
          </w:p>
        </w:tc>
      </w:tr>
      <w:tr w:rsidR="00857441" w:rsidRPr="00307DDE" w14:paraId="03FB33B6" w14:textId="77777777" w:rsidTr="00182F14">
        <w:trPr>
          <w:trHeight w:val="300"/>
        </w:trPr>
        <w:tc>
          <w:tcPr>
            <w:tcW w:w="1236" w:type="dxa"/>
            <w:vMerge/>
            <w:vAlign w:val="center"/>
            <w:hideMark/>
          </w:tcPr>
          <w:p w14:paraId="00687CDC" w14:textId="77777777" w:rsidR="00857441" w:rsidRPr="00307DDE" w:rsidRDefault="00857441" w:rsidP="00752C1B">
            <w:pPr>
              <w:rPr>
                <w:rFonts w:ascii="Open Sans" w:hAnsi="Open Sans" w:cs="Open Sans"/>
                <w:b/>
                <w:bCs/>
                <w:sz w:val="20"/>
                <w:szCs w:val="20"/>
              </w:rPr>
            </w:pPr>
          </w:p>
        </w:tc>
        <w:tc>
          <w:tcPr>
            <w:tcW w:w="3721" w:type="dxa"/>
            <w:noWrap/>
            <w:vAlign w:val="center"/>
            <w:hideMark/>
          </w:tcPr>
          <w:p w14:paraId="438AA1D2" w14:textId="77777777" w:rsidR="00857441" w:rsidRPr="004C5DC0" w:rsidRDefault="00857441" w:rsidP="00752C1B">
            <w:pPr>
              <w:rPr>
                <w:rFonts w:ascii="Open Sans" w:hAnsi="Open Sans" w:cs="Open Sans"/>
                <w:sz w:val="20"/>
                <w:szCs w:val="20"/>
              </w:rPr>
            </w:pPr>
            <w:r w:rsidRPr="004C5DC0">
              <w:rPr>
                <w:rFonts w:ascii="Open Sans" w:hAnsi="Open Sans" w:cs="Open Sans"/>
                <w:sz w:val="20"/>
                <w:szCs w:val="20"/>
              </w:rPr>
              <w:t>zóna 100 (zahŕňa MHD)</w:t>
            </w:r>
          </w:p>
        </w:tc>
        <w:tc>
          <w:tcPr>
            <w:tcW w:w="1105" w:type="dxa"/>
            <w:noWrap/>
            <w:vAlign w:val="center"/>
            <w:hideMark/>
          </w:tcPr>
          <w:p w14:paraId="386EBAFA" w14:textId="7158BA60" w:rsidR="00857441" w:rsidRPr="004C5DC0" w:rsidRDefault="004475AF" w:rsidP="00752C1B">
            <w:pPr>
              <w:jc w:val="center"/>
              <w:rPr>
                <w:rFonts w:ascii="Open Sans" w:hAnsi="Open Sans" w:cs="Open Sans"/>
                <w:sz w:val="20"/>
                <w:szCs w:val="20"/>
              </w:rPr>
            </w:pPr>
            <w:r w:rsidRPr="004C5DC0">
              <w:rPr>
                <w:rFonts w:ascii="Open Sans" w:hAnsi="Open Sans" w:cs="Open Sans"/>
                <w:sz w:val="20"/>
                <w:szCs w:val="20"/>
              </w:rPr>
              <w:t>20,00</w:t>
            </w:r>
            <w:r w:rsidR="00857441" w:rsidRPr="004C5DC0">
              <w:rPr>
                <w:rFonts w:ascii="Open Sans" w:hAnsi="Open Sans" w:cs="Open Sans"/>
                <w:sz w:val="20"/>
                <w:szCs w:val="20"/>
              </w:rPr>
              <w:t xml:space="preserve"> €</w:t>
            </w:r>
          </w:p>
        </w:tc>
        <w:tc>
          <w:tcPr>
            <w:tcW w:w="1559" w:type="dxa"/>
            <w:noWrap/>
            <w:vAlign w:val="center"/>
            <w:hideMark/>
          </w:tcPr>
          <w:p w14:paraId="0B07C7D7" w14:textId="7F7D0FB8" w:rsidR="00857441" w:rsidRPr="004C5DC0" w:rsidRDefault="00857441" w:rsidP="00752C1B">
            <w:pPr>
              <w:jc w:val="center"/>
              <w:rPr>
                <w:rFonts w:ascii="Open Sans" w:hAnsi="Open Sans" w:cs="Open Sans"/>
                <w:sz w:val="20"/>
                <w:szCs w:val="20"/>
              </w:rPr>
            </w:pPr>
            <w:r w:rsidRPr="004C5DC0">
              <w:rPr>
                <w:rFonts w:ascii="Open Sans" w:hAnsi="Open Sans" w:cs="Open Sans"/>
                <w:sz w:val="20"/>
                <w:szCs w:val="20"/>
              </w:rPr>
              <w:t>1</w:t>
            </w:r>
            <w:r w:rsidR="004475AF" w:rsidRPr="004C5DC0">
              <w:rPr>
                <w:rFonts w:ascii="Open Sans" w:hAnsi="Open Sans" w:cs="Open Sans"/>
                <w:sz w:val="20"/>
                <w:szCs w:val="20"/>
              </w:rPr>
              <w:t>5,00</w:t>
            </w:r>
            <w:r w:rsidRPr="004C5DC0">
              <w:rPr>
                <w:rFonts w:ascii="Open Sans" w:hAnsi="Open Sans" w:cs="Open Sans"/>
                <w:sz w:val="20"/>
                <w:szCs w:val="20"/>
              </w:rPr>
              <w:t xml:space="preserve"> €</w:t>
            </w:r>
          </w:p>
        </w:tc>
        <w:tc>
          <w:tcPr>
            <w:tcW w:w="1848" w:type="dxa"/>
            <w:vAlign w:val="center"/>
          </w:tcPr>
          <w:p w14:paraId="448A2D5D" w14:textId="4CCB5FF2" w:rsidR="00857441" w:rsidRPr="004C5DC0" w:rsidRDefault="004475AF" w:rsidP="00752C1B">
            <w:pPr>
              <w:jc w:val="center"/>
              <w:rPr>
                <w:rFonts w:ascii="Open Sans" w:hAnsi="Open Sans" w:cs="Open Sans"/>
                <w:sz w:val="20"/>
                <w:szCs w:val="20"/>
              </w:rPr>
            </w:pPr>
            <w:r w:rsidRPr="004C5DC0">
              <w:rPr>
                <w:rFonts w:ascii="Open Sans" w:hAnsi="Open Sans" w:cs="Open Sans"/>
                <w:sz w:val="20"/>
                <w:szCs w:val="20"/>
              </w:rPr>
              <w:t>30</w:t>
            </w:r>
            <w:r w:rsidR="00857441" w:rsidRPr="004C5DC0">
              <w:rPr>
                <w:rFonts w:ascii="Open Sans" w:hAnsi="Open Sans" w:cs="Open Sans"/>
                <w:sz w:val="20"/>
                <w:szCs w:val="20"/>
              </w:rPr>
              <w:t>,00 €</w:t>
            </w:r>
          </w:p>
        </w:tc>
      </w:tr>
    </w:tbl>
    <w:p w14:paraId="56FB884F" w14:textId="77777777" w:rsidR="00857441" w:rsidRPr="00307DDE" w:rsidRDefault="00857441" w:rsidP="00857441">
      <w:pPr>
        <w:spacing w:line="259" w:lineRule="auto"/>
        <w:jc w:val="both"/>
        <w:rPr>
          <w:rFonts w:ascii="Open Sans" w:eastAsiaTheme="minorHAnsi" w:hAnsi="Open Sans" w:cs="Open Sans"/>
          <w:sz w:val="20"/>
          <w:szCs w:val="20"/>
        </w:rPr>
      </w:pPr>
    </w:p>
    <w:bookmarkEnd w:id="123"/>
    <w:p w14:paraId="0AA92B93" w14:textId="77777777" w:rsidR="00857441" w:rsidRPr="00307DDE" w:rsidRDefault="00857441" w:rsidP="00857441">
      <w:pPr>
        <w:spacing w:line="259" w:lineRule="auto"/>
        <w:jc w:val="both"/>
        <w:rPr>
          <w:rFonts w:ascii="Open Sans" w:eastAsiaTheme="minorHAnsi" w:hAnsi="Open Sans" w:cs="Open Sans"/>
          <w:sz w:val="20"/>
          <w:szCs w:val="20"/>
          <w:u w:val="single"/>
        </w:rPr>
      </w:pPr>
      <w:r w:rsidRPr="00307DDE">
        <w:rPr>
          <w:rFonts w:ascii="Open Sans" w:eastAsiaTheme="minorHAnsi" w:hAnsi="Open Sans" w:cs="Open Sans"/>
          <w:sz w:val="20"/>
          <w:szCs w:val="20"/>
          <w:u w:val="single"/>
        </w:rPr>
        <w:t xml:space="preserve">Predplatné cestovné lístky 90 dňové </w:t>
      </w:r>
    </w:p>
    <w:tbl>
      <w:tblPr>
        <w:tblStyle w:val="Mriekatabuky21"/>
        <w:tblW w:w="9469" w:type="dxa"/>
        <w:tblLook w:val="04A0" w:firstRow="1" w:lastRow="0" w:firstColumn="1" w:lastColumn="0" w:noHBand="0" w:noVBand="1"/>
      </w:tblPr>
      <w:tblGrid>
        <w:gridCol w:w="1236"/>
        <w:gridCol w:w="3721"/>
        <w:gridCol w:w="1105"/>
        <w:gridCol w:w="1559"/>
        <w:gridCol w:w="1848"/>
      </w:tblGrid>
      <w:tr w:rsidR="00857441" w:rsidRPr="00307DDE" w14:paraId="37168D3D" w14:textId="77777777" w:rsidTr="00B6117B">
        <w:trPr>
          <w:trHeight w:val="278"/>
        </w:trPr>
        <w:tc>
          <w:tcPr>
            <w:tcW w:w="1236" w:type="dxa"/>
            <w:vMerge w:val="restart"/>
            <w:noWrap/>
            <w:vAlign w:val="center"/>
            <w:hideMark/>
          </w:tcPr>
          <w:p w14:paraId="16F956F5" w14:textId="77777777" w:rsidR="00857441" w:rsidRPr="00307DDE" w:rsidRDefault="00857441" w:rsidP="00752C1B">
            <w:pPr>
              <w:jc w:val="center"/>
              <w:rPr>
                <w:rFonts w:ascii="Open Sans" w:hAnsi="Open Sans" w:cs="Open Sans"/>
                <w:sz w:val="20"/>
                <w:szCs w:val="20"/>
              </w:rPr>
            </w:pPr>
            <w:r w:rsidRPr="00307DDE">
              <w:rPr>
                <w:rFonts w:ascii="Open Sans" w:hAnsi="Open Sans" w:cs="Open Sans"/>
                <w:sz w:val="20"/>
                <w:szCs w:val="20"/>
              </w:rPr>
              <w:t>Tarifná oblasť</w:t>
            </w:r>
          </w:p>
        </w:tc>
        <w:tc>
          <w:tcPr>
            <w:tcW w:w="3721" w:type="dxa"/>
            <w:vMerge w:val="restart"/>
            <w:noWrap/>
            <w:vAlign w:val="center"/>
            <w:hideMark/>
          </w:tcPr>
          <w:p w14:paraId="7689C373" w14:textId="77777777" w:rsidR="00857441" w:rsidRPr="00307DDE" w:rsidRDefault="00857441" w:rsidP="00752C1B">
            <w:pPr>
              <w:jc w:val="center"/>
              <w:rPr>
                <w:rFonts w:ascii="Open Sans" w:hAnsi="Open Sans" w:cs="Open Sans"/>
                <w:sz w:val="20"/>
                <w:szCs w:val="20"/>
              </w:rPr>
            </w:pPr>
            <w:r w:rsidRPr="00307DDE">
              <w:rPr>
                <w:rFonts w:ascii="Open Sans" w:hAnsi="Open Sans" w:cs="Open Sans"/>
                <w:sz w:val="20"/>
                <w:szCs w:val="20"/>
              </w:rPr>
              <w:t>zóna</w:t>
            </w:r>
          </w:p>
        </w:tc>
        <w:tc>
          <w:tcPr>
            <w:tcW w:w="4512" w:type="dxa"/>
            <w:gridSpan w:val="3"/>
            <w:noWrap/>
            <w:hideMark/>
          </w:tcPr>
          <w:p w14:paraId="1E1C19CD" w14:textId="77777777" w:rsidR="00857441" w:rsidRPr="00307DDE" w:rsidRDefault="00857441" w:rsidP="00752C1B">
            <w:pPr>
              <w:jc w:val="center"/>
              <w:rPr>
                <w:rFonts w:ascii="Open Sans" w:hAnsi="Open Sans" w:cs="Open Sans"/>
                <w:b/>
                <w:sz w:val="20"/>
                <w:szCs w:val="20"/>
              </w:rPr>
            </w:pPr>
            <w:r w:rsidRPr="00307DDE">
              <w:rPr>
                <w:rFonts w:ascii="Open Sans" w:hAnsi="Open Sans" w:cs="Open Sans"/>
                <w:b/>
                <w:sz w:val="20"/>
                <w:szCs w:val="20"/>
              </w:rPr>
              <w:t>PCL na 90 dní</w:t>
            </w:r>
          </w:p>
        </w:tc>
      </w:tr>
      <w:tr w:rsidR="00857441" w:rsidRPr="00307DDE" w14:paraId="54A17982" w14:textId="77777777" w:rsidTr="00B6117B">
        <w:trPr>
          <w:cantSplit/>
          <w:trHeight w:val="254"/>
        </w:trPr>
        <w:tc>
          <w:tcPr>
            <w:tcW w:w="1236" w:type="dxa"/>
            <w:vMerge/>
            <w:vAlign w:val="center"/>
            <w:hideMark/>
          </w:tcPr>
          <w:p w14:paraId="773526BD" w14:textId="77777777" w:rsidR="00857441" w:rsidRPr="00307DDE" w:rsidRDefault="00857441" w:rsidP="00752C1B">
            <w:pPr>
              <w:jc w:val="center"/>
              <w:rPr>
                <w:rFonts w:ascii="Open Sans" w:hAnsi="Open Sans" w:cs="Open Sans"/>
                <w:sz w:val="20"/>
                <w:szCs w:val="20"/>
              </w:rPr>
            </w:pPr>
          </w:p>
        </w:tc>
        <w:tc>
          <w:tcPr>
            <w:tcW w:w="3721" w:type="dxa"/>
            <w:vMerge/>
            <w:vAlign w:val="center"/>
            <w:hideMark/>
          </w:tcPr>
          <w:p w14:paraId="4D1C08BC" w14:textId="77777777" w:rsidR="00857441" w:rsidRPr="00307DDE" w:rsidRDefault="00857441" w:rsidP="00752C1B">
            <w:pPr>
              <w:jc w:val="center"/>
              <w:rPr>
                <w:rFonts w:ascii="Open Sans" w:hAnsi="Open Sans" w:cs="Open Sans"/>
                <w:sz w:val="20"/>
                <w:szCs w:val="20"/>
              </w:rPr>
            </w:pPr>
          </w:p>
        </w:tc>
        <w:tc>
          <w:tcPr>
            <w:tcW w:w="1105" w:type="dxa"/>
            <w:noWrap/>
            <w:vAlign w:val="center"/>
            <w:hideMark/>
          </w:tcPr>
          <w:p w14:paraId="4787F9AD" w14:textId="77777777" w:rsidR="00857441" w:rsidRPr="00307DDE" w:rsidRDefault="00857441" w:rsidP="00752C1B">
            <w:pPr>
              <w:jc w:val="center"/>
              <w:rPr>
                <w:rFonts w:ascii="Open Sans" w:hAnsi="Open Sans" w:cs="Open Sans"/>
                <w:sz w:val="20"/>
                <w:szCs w:val="20"/>
              </w:rPr>
            </w:pPr>
            <w:r w:rsidRPr="00307DDE">
              <w:rPr>
                <w:rFonts w:ascii="Open Sans" w:hAnsi="Open Sans" w:cs="Open Sans"/>
                <w:sz w:val="20"/>
                <w:szCs w:val="20"/>
              </w:rPr>
              <w:t>základný</w:t>
            </w:r>
          </w:p>
        </w:tc>
        <w:tc>
          <w:tcPr>
            <w:tcW w:w="1559" w:type="dxa"/>
            <w:noWrap/>
            <w:vAlign w:val="center"/>
            <w:hideMark/>
          </w:tcPr>
          <w:p w14:paraId="46823278" w14:textId="77777777" w:rsidR="00857441" w:rsidRPr="00307DDE" w:rsidRDefault="00857441" w:rsidP="00752C1B">
            <w:pPr>
              <w:jc w:val="center"/>
              <w:rPr>
                <w:rFonts w:ascii="Open Sans" w:hAnsi="Open Sans" w:cs="Open Sans"/>
                <w:sz w:val="20"/>
                <w:szCs w:val="20"/>
              </w:rPr>
            </w:pPr>
            <w:r w:rsidRPr="00307DDE">
              <w:rPr>
                <w:rFonts w:ascii="Open Sans" w:hAnsi="Open Sans" w:cs="Open Sans"/>
                <w:sz w:val="20"/>
                <w:szCs w:val="20"/>
              </w:rPr>
              <w:t>zľavnený</w:t>
            </w:r>
          </w:p>
        </w:tc>
        <w:tc>
          <w:tcPr>
            <w:tcW w:w="1848" w:type="dxa"/>
            <w:vAlign w:val="center"/>
          </w:tcPr>
          <w:p w14:paraId="0BD71085" w14:textId="77777777" w:rsidR="00857441" w:rsidRPr="00307DDE" w:rsidRDefault="00857441" w:rsidP="00752C1B">
            <w:pPr>
              <w:jc w:val="center"/>
              <w:rPr>
                <w:rFonts w:ascii="Open Sans" w:hAnsi="Open Sans" w:cs="Open Sans"/>
                <w:sz w:val="20"/>
                <w:szCs w:val="20"/>
              </w:rPr>
            </w:pPr>
            <w:r w:rsidRPr="00307DDE">
              <w:rPr>
                <w:rFonts w:ascii="Open Sans" w:hAnsi="Open Sans" w:cs="Open Sans"/>
                <w:sz w:val="20"/>
                <w:szCs w:val="20"/>
              </w:rPr>
              <w:t>prenosný</w:t>
            </w:r>
          </w:p>
        </w:tc>
      </w:tr>
      <w:tr w:rsidR="00B6117B" w:rsidRPr="00307DDE" w14:paraId="03DC650F" w14:textId="77777777" w:rsidTr="00B6117B">
        <w:trPr>
          <w:trHeight w:val="290"/>
        </w:trPr>
        <w:tc>
          <w:tcPr>
            <w:tcW w:w="1236" w:type="dxa"/>
            <w:vMerge w:val="restart"/>
            <w:noWrap/>
            <w:vAlign w:val="center"/>
            <w:hideMark/>
          </w:tcPr>
          <w:p w14:paraId="51BF5D19" w14:textId="4CA3584B" w:rsidR="00B6117B" w:rsidRPr="00B6117B" w:rsidRDefault="00B6117B" w:rsidP="00B6117B">
            <w:pPr>
              <w:rPr>
                <w:rFonts w:ascii="Open Sans" w:hAnsi="Open Sans" w:cs="Open Sans"/>
                <w:b/>
                <w:bCs/>
                <w:sz w:val="20"/>
                <w:szCs w:val="20"/>
              </w:rPr>
            </w:pPr>
            <w:r w:rsidRPr="00B6117B">
              <w:rPr>
                <w:b/>
                <w:bCs/>
              </w:rPr>
              <w:t xml:space="preserve">REGIÓN, MESTO </w:t>
            </w:r>
            <w:r w:rsidR="009370B8">
              <w:rPr>
                <w:b/>
                <w:bCs/>
              </w:rPr>
              <w:t>200</w:t>
            </w:r>
          </w:p>
        </w:tc>
        <w:tc>
          <w:tcPr>
            <w:tcW w:w="3721" w:type="dxa"/>
            <w:noWrap/>
            <w:hideMark/>
          </w:tcPr>
          <w:p w14:paraId="35635F00" w14:textId="4E3BB4BD" w:rsidR="00B6117B" w:rsidRPr="00307DDE" w:rsidRDefault="00B6117B" w:rsidP="00B6117B">
            <w:pPr>
              <w:rPr>
                <w:rFonts w:ascii="Open Sans" w:hAnsi="Open Sans" w:cs="Open Sans"/>
                <w:sz w:val="20"/>
                <w:szCs w:val="20"/>
              </w:rPr>
            </w:pPr>
            <w:r w:rsidRPr="00EA20B3">
              <w:t>zóna R</w:t>
            </w:r>
            <w:r w:rsidR="000613E4">
              <w:t>EGIÓN/MESTO</w:t>
            </w:r>
            <w:r w:rsidR="009370B8">
              <w:t xml:space="preserve"> 200</w:t>
            </w:r>
            <w:r w:rsidRPr="00EA20B3">
              <w:t xml:space="preserve"> zakúpená samostatne</w:t>
            </w:r>
          </w:p>
        </w:tc>
        <w:tc>
          <w:tcPr>
            <w:tcW w:w="1105" w:type="dxa"/>
            <w:noWrap/>
            <w:vAlign w:val="center"/>
          </w:tcPr>
          <w:p w14:paraId="40405173" w14:textId="4A56C285" w:rsidR="00B6117B" w:rsidRPr="00307DDE" w:rsidRDefault="00B6117B" w:rsidP="00B6117B">
            <w:pPr>
              <w:jc w:val="center"/>
              <w:rPr>
                <w:rFonts w:ascii="Open Sans" w:hAnsi="Open Sans" w:cs="Open Sans"/>
                <w:sz w:val="20"/>
                <w:szCs w:val="20"/>
              </w:rPr>
            </w:pPr>
            <w:r>
              <w:rPr>
                <w:rFonts w:ascii="Open Sans" w:hAnsi="Open Sans" w:cs="Open Sans"/>
                <w:sz w:val="20"/>
                <w:szCs w:val="20"/>
              </w:rPr>
              <w:t>35,00 €</w:t>
            </w:r>
          </w:p>
        </w:tc>
        <w:tc>
          <w:tcPr>
            <w:tcW w:w="1559" w:type="dxa"/>
            <w:noWrap/>
            <w:vAlign w:val="center"/>
          </w:tcPr>
          <w:p w14:paraId="7E81896E" w14:textId="35FD43AD" w:rsidR="00B6117B" w:rsidRPr="00307DDE" w:rsidRDefault="00B6117B" w:rsidP="00B6117B">
            <w:pPr>
              <w:jc w:val="center"/>
              <w:rPr>
                <w:rFonts w:ascii="Open Sans" w:hAnsi="Open Sans" w:cs="Open Sans"/>
                <w:sz w:val="20"/>
                <w:szCs w:val="20"/>
              </w:rPr>
            </w:pPr>
            <w:r>
              <w:rPr>
                <w:rFonts w:ascii="Open Sans" w:hAnsi="Open Sans" w:cs="Open Sans"/>
                <w:sz w:val="20"/>
                <w:szCs w:val="20"/>
              </w:rPr>
              <w:t>22,00 €</w:t>
            </w:r>
          </w:p>
        </w:tc>
        <w:tc>
          <w:tcPr>
            <w:tcW w:w="1848" w:type="dxa"/>
            <w:vAlign w:val="center"/>
          </w:tcPr>
          <w:p w14:paraId="4A824D4D" w14:textId="363B9FC3" w:rsidR="00B6117B" w:rsidRPr="00307DDE" w:rsidRDefault="00B6117B" w:rsidP="00B6117B">
            <w:pPr>
              <w:jc w:val="center"/>
              <w:rPr>
                <w:rFonts w:ascii="Open Sans" w:hAnsi="Open Sans" w:cs="Open Sans"/>
                <w:sz w:val="20"/>
                <w:szCs w:val="20"/>
              </w:rPr>
            </w:pPr>
            <w:r>
              <w:rPr>
                <w:rFonts w:ascii="Open Sans" w:hAnsi="Open Sans" w:cs="Open Sans"/>
                <w:sz w:val="20"/>
                <w:szCs w:val="20"/>
              </w:rPr>
              <w:t>46,00 €</w:t>
            </w:r>
          </w:p>
        </w:tc>
      </w:tr>
      <w:tr w:rsidR="00B6117B" w:rsidRPr="00307DDE" w14:paraId="06C12ACA" w14:textId="77777777" w:rsidTr="00B6117B">
        <w:trPr>
          <w:trHeight w:val="290"/>
        </w:trPr>
        <w:tc>
          <w:tcPr>
            <w:tcW w:w="1236" w:type="dxa"/>
            <w:vMerge/>
            <w:noWrap/>
          </w:tcPr>
          <w:p w14:paraId="71D0673C" w14:textId="77777777" w:rsidR="00B6117B" w:rsidRPr="00307DDE" w:rsidRDefault="00B6117B" w:rsidP="00B6117B">
            <w:pPr>
              <w:rPr>
                <w:rFonts w:ascii="Open Sans" w:hAnsi="Open Sans" w:cs="Open Sans"/>
                <w:b/>
                <w:bCs/>
                <w:sz w:val="20"/>
                <w:szCs w:val="20"/>
              </w:rPr>
            </w:pPr>
          </w:p>
        </w:tc>
        <w:tc>
          <w:tcPr>
            <w:tcW w:w="3721" w:type="dxa"/>
            <w:noWrap/>
          </w:tcPr>
          <w:p w14:paraId="6315610E" w14:textId="79E68BD5" w:rsidR="00B6117B" w:rsidRPr="004C5DC0" w:rsidRDefault="00B6117B" w:rsidP="00B6117B">
            <w:pPr>
              <w:rPr>
                <w:rFonts w:ascii="Open Sans" w:hAnsi="Open Sans" w:cs="Open Sans"/>
                <w:sz w:val="20"/>
                <w:szCs w:val="20"/>
              </w:rPr>
            </w:pPr>
            <w:r w:rsidRPr="004C5DC0">
              <w:t>zóna R</w:t>
            </w:r>
            <w:r w:rsidR="000613E4" w:rsidRPr="004C5DC0">
              <w:t xml:space="preserve">EGIÓN/MESTO </w:t>
            </w:r>
            <w:r w:rsidR="009370B8" w:rsidRPr="004C5DC0">
              <w:t>200</w:t>
            </w:r>
            <w:r w:rsidRPr="004C5DC0">
              <w:t xml:space="preserve"> zakúpená v kombinácií s akoukoľvek ďalšou zónou alebo viacerými zónami</w:t>
            </w:r>
          </w:p>
        </w:tc>
        <w:tc>
          <w:tcPr>
            <w:tcW w:w="1105" w:type="dxa"/>
            <w:noWrap/>
            <w:vAlign w:val="center"/>
          </w:tcPr>
          <w:p w14:paraId="46394475" w14:textId="172C964B" w:rsidR="00B6117B" w:rsidRPr="004C5DC0" w:rsidRDefault="00B6117B" w:rsidP="00B6117B">
            <w:pPr>
              <w:jc w:val="center"/>
              <w:rPr>
                <w:rFonts w:ascii="Open Sans" w:hAnsi="Open Sans" w:cs="Open Sans"/>
                <w:sz w:val="20"/>
                <w:szCs w:val="20"/>
              </w:rPr>
            </w:pPr>
            <w:r w:rsidRPr="004C5DC0">
              <w:t>24,00 €</w:t>
            </w:r>
          </w:p>
        </w:tc>
        <w:tc>
          <w:tcPr>
            <w:tcW w:w="1559" w:type="dxa"/>
            <w:noWrap/>
            <w:vAlign w:val="center"/>
          </w:tcPr>
          <w:p w14:paraId="1E040556" w14:textId="06C4A62F" w:rsidR="00B6117B" w:rsidRPr="004C5DC0" w:rsidRDefault="00B6117B" w:rsidP="00B6117B">
            <w:pPr>
              <w:jc w:val="center"/>
              <w:rPr>
                <w:rFonts w:ascii="Open Sans" w:hAnsi="Open Sans" w:cs="Open Sans"/>
                <w:sz w:val="20"/>
                <w:szCs w:val="20"/>
              </w:rPr>
            </w:pPr>
            <w:r w:rsidRPr="004C5DC0">
              <w:t>15,00 €</w:t>
            </w:r>
          </w:p>
        </w:tc>
        <w:tc>
          <w:tcPr>
            <w:tcW w:w="1848" w:type="dxa"/>
            <w:vAlign w:val="center"/>
          </w:tcPr>
          <w:p w14:paraId="1B4D7D00" w14:textId="3AB814E7" w:rsidR="00B6117B" w:rsidRPr="004C5DC0" w:rsidRDefault="00B6117B" w:rsidP="00B6117B">
            <w:pPr>
              <w:jc w:val="center"/>
              <w:rPr>
                <w:rFonts w:ascii="Open Sans" w:hAnsi="Open Sans" w:cs="Open Sans"/>
                <w:sz w:val="20"/>
                <w:szCs w:val="20"/>
              </w:rPr>
            </w:pPr>
            <w:r w:rsidRPr="004C5DC0">
              <w:t>32,00 €</w:t>
            </w:r>
          </w:p>
        </w:tc>
      </w:tr>
      <w:tr w:rsidR="00857441" w:rsidRPr="00307DDE" w14:paraId="72BBA98C" w14:textId="77777777" w:rsidTr="00B6117B">
        <w:trPr>
          <w:trHeight w:val="290"/>
        </w:trPr>
        <w:tc>
          <w:tcPr>
            <w:tcW w:w="1236" w:type="dxa"/>
            <w:vMerge w:val="restart"/>
            <w:noWrap/>
            <w:vAlign w:val="center"/>
            <w:hideMark/>
          </w:tcPr>
          <w:p w14:paraId="391D9B02" w14:textId="79B4466F" w:rsidR="00857441" w:rsidRPr="00307DDE" w:rsidRDefault="00857441" w:rsidP="00752C1B">
            <w:pPr>
              <w:rPr>
                <w:rFonts w:ascii="Open Sans" w:hAnsi="Open Sans" w:cs="Open Sans"/>
                <w:b/>
                <w:bCs/>
                <w:sz w:val="20"/>
                <w:szCs w:val="20"/>
              </w:rPr>
            </w:pPr>
            <w:r w:rsidRPr="00307DDE">
              <w:rPr>
                <w:rFonts w:ascii="Open Sans" w:hAnsi="Open Sans" w:cs="Open Sans"/>
                <w:b/>
                <w:bCs/>
                <w:sz w:val="20"/>
                <w:szCs w:val="20"/>
              </w:rPr>
              <w:t xml:space="preserve">MESTO </w:t>
            </w:r>
            <w:r w:rsidR="009370B8">
              <w:rPr>
                <w:rFonts w:ascii="Open Sans" w:hAnsi="Open Sans" w:cs="Open Sans"/>
                <w:b/>
                <w:bCs/>
                <w:sz w:val="20"/>
                <w:szCs w:val="20"/>
              </w:rPr>
              <w:t>100</w:t>
            </w:r>
          </w:p>
        </w:tc>
        <w:tc>
          <w:tcPr>
            <w:tcW w:w="3721" w:type="dxa"/>
            <w:noWrap/>
            <w:vAlign w:val="center"/>
            <w:hideMark/>
          </w:tcPr>
          <w:p w14:paraId="3FD07C29" w14:textId="77777777" w:rsidR="00857441" w:rsidRPr="004C5DC0" w:rsidRDefault="00857441" w:rsidP="00752C1B">
            <w:pPr>
              <w:rPr>
                <w:rFonts w:ascii="Open Sans" w:hAnsi="Open Sans" w:cs="Open Sans"/>
                <w:sz w:val="20"/>
                <w:szCs w:val="20"/>
              </w:rPr>
            </w:pPr>
            <w:r w:rsidRPr="004C5DC0">
              <w:rPr>
                <w:rFonts w:ascii="Open Sans" w:hAnsi="Open Sans" w:cs="Open Sans"/>
                <w:sz w:val="20"/>
                <w:szCs w:val="20"/>
              </w:rPr>
              <w:t>zóna 99 (nezahŕňa MHD)</w:t>
            </w:r>
          </w:p>
        </w:tc>
        <w:tc>
          <w:tcPr>
            <w:tcW w:w="1105" w:type="dxa"/>
            <w:noWrap/>
            <w:vAlign w:val="center"/>
          </w:tcPr>
          <w:p w14:paraId="3C3801F8" w14:textId="77777777" w:rsidR="00857441" w:rsidRPr="004C5DC0" w:rsidRDefault="00857441" w:rsidP="00752C1B">
            <w:pPr>
              <w:jc w:val="center"/>
              <w:rPr>
                <w:rFonts w:ascii="Open Sans" w:hAnsi="Open Sans" w:cs="Open Sans"/>
                <w:sz w:val="20"/>
                <w:szCs w:val="20"/>
              </w:rPr>
            </w:pPr>
            <w:r w:rsidRPr="004C5DC0">
              <w:rPr>
                <w:rFonts w:ascii="Open Sans" w:hAnsi="Open Sans" w:cs="Open Sans"/>
                <w:sz w:val="20"/>
                <w:szCs w:val="20"/>
              </w:rPr>
              <w:t>24,00 €</w:t>
            </w:r>
          </w:p>
        </w:tc>
        <w:tc>
          <w:tcPr>
            <w:tcW w:w="1559" w:type="dxa"/>
            <w:noWrap/>
            <w:vAlign w:val="center"/>
          </w:tcPr>
          <w:p w14:paraId="4BB04F19" w14:textId="77777777" w:rsidR="00857441" w:rsidRPr="004C5DC0" w:rsidRDefault="00857441" w:rsidP="00752C1B">
            <w:pPr>
              <w:jc w:val="center"/>
              <w:rPr>
                <w:rFonts w:ascii="Open Sans" w:hAnsi="Open Sans" w:cs="Open Sans"/>
                <w:sz w:val="20"/>
                <w:szCs w:val="20"/>
              </w:rPr>
            </w:pPr>
            <w:r w:rsidRPr="004C5DC0">
              <w:rPr>
                <w:rFonts w:ascii="Open Sans" w:hAnsi="Open Sans" w:cs="Open Sans"/>
                <w:sz w:val="20"/>
                <w:szCs w:val="20"/>
              </w:rPr>
              <w:t>15,00 €</w:t>
            </w:r>
          </w:p>
        </w:tc>
        <w:tc>
          <w:tcPr>
            <w:tcW w:w="1848" w:type="dxa"/>
            <w:vAlign w:val="center"/>
          </w:tcPr>
          <w:p w14:paraId="45D76147" w14:textId="77777777" w:rsidR="00857441" w:rsidRPr="004C5DC0" w:rsidRDefault="00857441" w:rsidP="00752C1B">
            <w:pPr>
              <w:jc w:val="center"/>
              <w:rPr>
                <w:rFonts w:ascii="Open Sans" w:hAnsi="Open Sans" w:cs="Open Sans"/>
                <w:sz w:val="20"/>
                <w:szCs w:val="20"/>
              </w:rPr>
            </w:pPr>
            <w:r w:rsidRPr="004C5DC0">
              <w:rPr>
                <w:rFonts w:ascii="Open Sans" w:hAnsi="Open Sans" w:cs="Open Sans"/>
                <w:sz w:val="20"/>
                <w:szCs w:val="20"/>
              </w:rPr>
              <w:t>32,00 €</w:t>
            </w:r>
          </w:p>
        </w:tc>
      </w:tr>
      <w:tr w:rsidR="00857441" w:rsidRPr="00307DDE" w14:paraId="64BC6D96" w14:textId="77777777" w:rsidTr="00B6117B">
        <w:trPr>
          <w:trHeight w:val="300"/>
        </w:trPr>
        <w:tc>
          <w:tcPr>
            <w:tcW w:w="1236" w:type="dxa"/>
            <w:vMerge/>
            <w:vAlign w:val="center"/>
            <w:hideMark/>
          </w:tcPr>
          <w:p w14:paraId="24644803" w14:textId="77777777" w:rsidR="00857441" w:rsidRPr="00307DDE" w:rsidRDefault="00857441" w:rsidP="00752C1B">
            <w:pPr>
              <w:rPr>
                <w:rFonts w:ascii="Open Sans" w:hAnsi="Open Sans" w:cs="Open Sans"/>
                <w:b/>
                <w:bCs/>
                <w:sz w:val="20"/>
                <w:szCs w:val="20"/>
              </w:rPr>
            </w:pPr>
          </w:p>
        </w:tc>
        <w:tc>
          <w:tcPr>
            <w:tcW w:w="3721" w:type="dxa"/>
            <w:noWrap/>
            <w:vAlign w:val="center"/>
            <w:hideMark/>
          </w:tcPr>
          <w:p w14:paraId="362B6126" w14:textId="77777777" w:rsidR="00857441" w:rsidRPr="004C5DC0" w:rsidRDefault="00857441" w:rsidP="00752C1B">
            <w:pPr>
              <w:rPr>
                <w:rFonts w:ascii="Open Sans" w:hAnsi="Open Sans" w:cs="Open Sans"/>
                <w:sz w:val="20"/>
                <w:szCs w:val="20"/>
              </w:rPr>
            </w:pPr>
            <w:r w:rsidRPr="004C5DC0">
              <w:rPr>
                <w:rFonts w:ascii="Open Sans" w:hAnsi="Open Sans" w:cs="Open Sans"/>
                <w:sz w:val="20"/>
                <w:szCs w:val="20"/>
              </w:rPr>
              <w:t>zóna 100 (zahŕňa MHD)</w:t>
            </w:r>
          </w:p>
        </w:tc>
        <w:tc>
          <w:tcPr>
            <w:tcW w:w="1105" w:type="dxa"/>
            <w:noWrap/>
            <w:vAlign w:val="center"/>
          </w:tcPr>
          <w:p w14:paraId="393AC247" w14:textId="71543AD5" w:rsidR="00857441" w:rsidRPr="004C5DC0" w:rsidRDefault="004475AF" w:rsidP="00752C1B">
            <w:pPr>
              <w:jc w:val="center"/>
              <w:rPr>
                <w:rFonts w:ascii="Open Sans" w:hAnsi="Open Sans" w:cs="Open Sans"/>
                <w:sz w:val="20"/>
                <w:szCs w:val="20"/>
              </w:rPr>
            </w:pPr>
            <w:r w:rsidRPr="004C5DC0">
              <w:rPr>
                <w:rFonts w:ascii="Open Sans" w:hAnsi="Open Sans" w:cs="Open Sans"/>
                <w:sz w:val="20"/>
                <w:szCs w:val="20"/>
              </w:rPr>
              <w:t>58</w:t>
            </w:r>
            <w:r w:rsidR="00857441" w:rsidRPr="004C5DC0">
              <w:rPr>
                <w:rFonts w:ascii="Open Sans" w:hAnsi="Open Sans" w:cs="Open Sans"/>
                <w:sz w:val="20"/>
                <w:szCs w:val="20"/>
              </w:rPr>
              <w:t>,00 €</w:t>
            </w:r>
          </w:p>
        </w:tc>
        <w:tc>
          <w:tcPr>
            <w:tcW w:w="1559" w:type="dxa"/>
            <w:noWrap/>
            <w:vAlign w:val="center"/>
          </w:tcPr>
          <w:p w14:paraId="1E3BDE9C" w14:textId="05DC2EC0" w:rsidR="00857441" w:rsidRPr="004C5DC0" w:rsidRDefault="004475AF" w:rsidP="00752C1B">
            <w:pPr>
              <w:jc w:val="center"/>
              <w:rPr>
                <w:rFonts w:ascii="Open Sans" w:hAnsi="Open Sans" w:cs="Open Sans"/>
                <w:sz w:val="20"/>
                <w:szCs w:val="20"/>
              </w:rPr>
            </w:pPr>
            <w:r w:rsidRPr="004C5DC0">
              <w:rPr>
                <w:rFonts w:ascii="Open Sans" w:hAnsi="Open Sans" w:cs="Open Sans"/>
                <w:sz w:val="20"/>
                <w:szCs w:val="20"/>
              </w:rPr>
              <w:t>42</w:t>
            </w:r>
            <w:r w:rsidR="00857441" w:rsidRPr="004C5DC0">
              <w:rPr>
                <w:rFonts w:ascii="Open Sans" w:hAnsi="Open Sans" w:cs="Open Sans"/>
                <w:sz w:val="20"/>
                <w:szCs w:val="20"/>
              </w:rPr>
              <w:t>,00 €</w:t>
            </w:r>
          </w:p>
        </w:tc>
        <w:tc>
          <w:tcPr>
            <w:tcW w:w="1848" w:type="dxa"/>
            <w:vAlign w:val="center"/>
          </w:tcPr>
          <w:p w14:paraId="79D7BEB7" w14:textId="1B3070BB" w:rsidR="00857441" w:rsidRPr="004C5DC0" w:rsidRDefault="004475AF" w:rsidP="00752C1B">
            <w:pPr>
              <w:jc w:val="center"/>
              <w:rPr>
                <w:rFonts w:ascii="Open Sans" w:hAnsi="Open Sans" w:cs="Open Sans"/>
                <w:sz w:val="20"/>
                <w:szCs w:val="20"/>
              </w:rPr>
            </w:pPr>
            <w:r w:rsidRPr="004C5DC0">
              <w:rPr>
                <w:rFonts w:ascii="Open Sans" w:hAnsi="Open Sans" w:cs="Open Sans"/>
                <w:sz w:val="20"/>
                <w:szCs w:val="20"/>
              </w:rPr>
              <w:t>91</w:t>
            </w:r>
            <w:r w:rsidR="00857441" w:rsidRPr="004C5DC0">
              <w:rPr>
                <w:rFonts w:ascii="Open Sans" w:hAnsi="Open Sans" w:cs="Open Sans"/>
                <w:sz w:val="20"/>
                <w:szCs w:val="20"/>
              </w:rPr>
              <w:t>,00 €</w:t>
            </w:r>
          </w:p>
        </w:tc>
      </w:tr>
    </w:tbl>
    <w:p w14:paraId="2BC4FE1E" w14:textId="77777777" w:rsidR="00857441" w:rsidRPr="00307DDE" w:rsidRDefault="00857441" w:rsidP="00857441">
      <w:pPr>
        <w:spacing w:line="259" w:lineRule="auto"/>
        <w:jc w:val="both"/>
        <w:rPr>
          <w:rFonts w:ascii="Open Sans" w:eastAsiaTheme="minorHAnsi" w:hAnsi="Open Sans" w:cs="Open Sans"/>
          <w:sz w:val="20"/>
          <w:szCs w:val="20"/>
        </w:rPr>
      </w:pPr>
    </w:p>
    <w:p w14:paraId="3F558A95" w14:textId="77777777" w:rsidR="00857441" w:rsidRPr="00307DDE" w:rsidRDefault="00857441" w:rsidP="00857441">
      <w:pPr>
        <w:spacing w:line="259" w:lineRule="auto"/>
        <w:jc w:val="both"/>
        <w:rPr>
          <w:rFonts w:ascii="Open Sans" w:eastAsiaTheme="minorHAnsi" w:hAnsi="Open Sans" w:cs="Open Sans"/>
          <w:sz w:val="20"/>
          <w:szCs w:val="20"/>
          <w:u w:val="single"/>
        </w:rPr>
      </w:pPr>
      <w:r w:rsidRPr="00307DDE">
        <w:rPr>
          <w:rFonts w:ascii="Open Sans" w:eastAsiaTheme="minorHAnsi" w:hAnsi="Open Sans" w:cs="Open Sans"/>
          <w:sz w:val="20"/>
          <w:szCs w:val="20"/>
          <w:u w:val="single"/>
        </w:rPr>
        <w:t xml:space="preserve">Predplatné cestovné lístky 365 dňové </w:t>
      </w:r>
    </w:p>
    <w:tbl>
      <w:tblPr>
        <w:tblStyle w:val="Mriekatabuky21"/>
        <w:tblW w:w="9469" w:type="dxa"/>
        <w:tblLook w:val="04A0" w:firstRow="1" w:lastRow="0" w:firstColumn="1" w:lastColumn="0" w:noHBand="0" w:noVBand="1"/>
      </w:tblPr>
      <w:tblGrid>
        <w:gridCol w:w="1236"/>
        <w:gridCol w:w="3721"/>
        <w:gridCol w:w="1105"/>
        <w:gridCol w:w="1559"/>
        <w:gridCol w:w="1848"/>
      </w:tblGrid>
      <w:tr w:rsidR="00857441" w:rsidRPr="00307DDE" w14:paraId="3F36A3BD" w14:textId="77777777" w:rsidTr="00B6117B">
        <w:trPr>
          <w:trHeight w:val="278"/>
        </w:trPr>
        <w:tc>
          <w:tcPr>
            <w:tcW w:w="1236" w:type="dxa"/>
            <w:vMerge w:val="restart"/>
            <w:noWrap/>
            <w:vAlign w:val="center"/>
            <w:hideMark/>
          </w:tcPr>
          <w:p w14:paraId="4FB24D1F" w14:textId="77777777" w:rsidR="00857441" w:rsidRPr="00307DDE" w:rsidRDefault="00857441" w:rsidP="00752C1B">
            <w:pPr>
              <w:jc w:val="center"/>
              <w:rPr>
                <w:rFonts w:ascii="Open Sans" w:hAnsi="Open Sans" w:cs="Open Sans"/>
                <w:sz w:val="20"/>
                <w:szCs w:val="20"/>
              </w:rPr>
            </w:pPr>
            <w:r w:rsidRPr="00307DDE">
              <w:rPr>
                <w:rFonts w:ascii="Open Sans" w:hAnsi="Open Sans" w:cs="Open Sans"/>
                <w:sz w:val="20"/>
                <w:szCs w:val="20"/>
              </w:rPr>
              <w:t>Tarifná oblasť</w:t>
            </w:r>
          </w:p>
        </w:tc>
        <w:tc>
          <w:tcPr>
            <w:tcW w:w="3721" w:type="dxa"/>
            <w:vMerge w:val="restart"/>
            <w:noWrap/>
            <w:vAlign w:val="center"/>
            <w:hideMark/>
          </w:tcPr>
          <w:p w14:paraId="064573AF" w14:textId="77777777" w:rsidR="00857441" w:rsidRPr="00307DDE" w:rsidRDefault="00857441" w:rsidP="00752C1B">
            <w:pPr>
              <w:jc w:val="center"/>
              <w:rPr>
                <w:rFonts w:ascii="Open Sans" w:hAnsi="Open Sans" w:cs="Open Sans"/>
                <w:sz w:val="20"/>
                <w:szCs w:val="20"/>
              </w:rPr>
            </w:pPr>
            <w:r w:rsidRPr="00307DDE">
              <w:rPr>
                <w:rFonts w:ascii="Open Sans" w:hAnsi="Open Sans" w:cs="Open Sans"/>
                <w:sz w:val="20"/>
                <w:szCs w:val="20"/>
              </w:rPr>
              <w:t>zóna</w:t>
            </w:r>
          </w:p>
        </w:tc>
        <w:tc>
          <w:tcPr>
            <w:tcW w:w="4512" w:type="dxa"/>
            <w:gridSpan w:val="3"/>
            <w:noWrap/>
            <w:hideMark/>
          </w:tcPr>
          <w:p w14:paraId="3173B6C0" w14:textId="77777777" w:rsidR="00857441" w:rsidRPr="00307DDE" w:rsidRDefault="00857441" w:rsidP="00752C1B">
            <w:pPr>
              <w:jc w:val="center"/>
              <w:rPr>
                <w:rFonts w:ascii="Open Sans" w:hAnsi="Open Sans" w:cs="Open Sans"/>
                <w:b/>
                <w:sz w:val="20"/>
                <w:szCs w:val="20"/>
              </w:rPr>
            </w:pPr>
            <w:r w:rsidRPr="00307DDE">
              <w:rPr>
                <w:rFonts w:ascii="Open Sans" w:hAnsi="Open Sans" w:cs="Open Sans"/>
                <w:b/>
                <w:sz w:val="20"/>
                <w:szCs w:val="20"/>
              </w:rPr>
              <w:t>PCL na 365 dní</w:t>
            </w:r>
          </w:p>
        </w:tc>
      </w:tr>
      <w:tr w:rsidR="00857441" w:rsidRPr="00307DDE" w14:paraId="46B246C7" w14:textId="77777777" w:rsidTr="00B6117B">
        <w:trPr>
          <w:cantSplit/>
          <w:trHeight w:val="254"/>
        </w:trPr>
        <w:tc>
          <w:tcPr>
            <w:tcW w:w="1236" w:type="dxa"/>
            <w:vMerge/>
            <w:vAlign w:val="center"/>
            <w:hideMark/>
          </w:tcPr>
          <w:p w14:paraId="2E346825" w14:textId="77777777" w:rsidR="00857441" w:rsidRPr="00307DDE" w:rsidRDefault="00857441" w:rsidP="00752C1B">
            <w:pPr>
              <w:jc w:val="center"/>
              <w:rPr>
                <w:rFonts w:ascii="Open Sans" w:hAnsi="Open Sans" w:cs="Open Sans"/>
                <w:sz w:val="20"/>
                <w:szCs w:val="20"/>
              </w:rPr>
            </w:pPr>
          </w:p>
        </w:tc>
        <w:tc>
          <w:tcPr>
            <w:tcW w:w="3721" w:type="dxa"/>
            <w:vMerge/>
            <w:vAlign w:val="center"/>
            <w:hideMark/>
          </w:tcPr>
          <w:p w14:paraId="2B8C2F28" w14:textId="77777777" w:rsidR="00857441" w:rsidRPr="00307DDE" w:rsidRDefault="00857441" w:rsidP="00752C1B">
            <w:pPr>
              <w:jc w:val="center"/>
              <w:rPr>
                <w:rFonts w:ascii="Open Sans" w:hAnsi="Open Sans" w:cs="Open Sans"/>
                <w:sz w:val="20"/>
                <w:szCs w:val="20"/>
              </w:rPr>
            </w:pPr>
          </w:p>
        </w:tc>
        <w:tc>
          <w:tcPr>
            <w:tcW w:w="1105" w:type="dxa"/>
            <w:noWrap/>
            <w:vAlign w:val="center"/>
            <w:hideMark/>
          </w:tcPr>
          <w:p w14:paraId="3BF9D198" w14:textId="77777777" w:rsidR="00857441" w:rsidRPr="00307DDE" w:rsidRDefault="00857441" w:rsidP="00752C1B">
            <w:pPr>
              <w:jc w:val="center"/>
              <w:rPr>
                <w:rFonts w:ascii="Open Sans" w:hAnsi="Open Sans" w:cs="Open Sans"/>
                <w:sz w:val="20"/>
                <w:szCs w:val="20"/>
              </w:rPr>
            </w:pPr>
            <w:r w:rsidRPr="00307DDE">
              <w:rPr>
                <w:rFonts w:ascii="Open Sans" w:hAnsi="Open Sans" w:cs="Open Sans"/>
                <w:sz w:val="20"/>
                <w:szCs w:val="20"/>
              </w:rPr>
              <w:t>základný</w:t>
            </w:r>
          </w:p>
        </w:tc>
        <w:tc>
          <w:tcPr>
            <w:tcW w:w="1559" w:type="dxa"/>
            <w:noWrap/>
            <w:vAlign w:val="center"/>
            <w:hideMark/>
          </w:tcPr>
          <w:p w14:paraId="79EA99AB" w14:textId="77777777" w:rsidR="00857441" w:rsidRPr="00307DDE" w:rsidRDefault="00857441" w:rsidP="00752C1B">
            <w:pPr>
              <w:jc w:val="center"/>
              <w:rPr>
                <w:rFonts w:ascii="Open Sans" w:hAnsi="Open Sans" w:cs="Open Sans"/>
                <w:sz w:val="20"/>
                <w:szCs w:val="20"/>
              </w:rPr>
            </w:pPr>
            <w:r w:rsidRPr="00307DDE">
              <w:rPr>
                <w:rFonts w:ascii="Open Sans" w:hAnsi="Open Sans" w:cs="Open Sans"/>
                <w:sz w:val="20"/>
                <w:szCs w:val="20"/>
              </w:rPr>
              <w:t>zľavnený</w:t>
            </w:r>
          </w:p>
        </w:tc>
        <w:tc>
          <w:tcPr>
            <w:tcW w:w="1848" w:type="dxa"/>
            <w:vAlign w:val="center"/>
          </w:tcPr>
          <w:p w14:paraId="38163314" w14:textId="77777777" w:rsidR="00857441" w:rsidRPr="00307DDE" w:rsidRDefault="00857441" w:rsidP="00752C1B">
            <w:pPr>
              <w:jc w:val="center"/>
              <w:rPr>
                <w:rFonts w:ascii="Open Sans" w:hAnsi="Open Sans" w:cs="Open Sans"/>
                <w:sz w:val="20"/>
                <w:szCs w:val="20"/>
              </w:rPr>
            </w:pPr>
            <w:r w:rsidRPr="00307DDE">
              <w:rPr>
                <w:rFonts w:ascii="Open Sans" w:hAnsi="Open Sans" w:cs="Open Sans"/>
                <w:sz w:val="20"/>
                <w:szCs w:val="20"/>
              </w:rPr>
              <w:t>prenosný</w:t>
            </w:r>
          </w:p>
        </w:tc>
      </w:tr>
      <w:tr w:rsidR="00B6117B" w:rsidRPr="00307DDE" w14:paraId="71F5A6AC" w14:textId="77777777" w:rsidTr="00B6117B">
        <w:trPr>
          <w:trHeight w:val="290"/>
        </w:trPr>
        <w:tc>
          <w:tcPr>
            <w:tcW w:w="1236" w:type="dxa"/>
            <w:vMerge w:val="restart"/>
            <w:noWrap/>
            <w:vAlign w:val="center"/>
            <w:hideMark/>
          </w:tcPr>
          <w:p w14:paraId="40522931" w14:textId="033CA89D" w:rsidR="00B6117B" w:rsidRPr="00B6117B" w:rsidRDefault="00B6117B" w:rsidP="00B6117B">
            <w:pPr>
              <w:rPr>
                <w:rFonts w:ascii="Open Sans" w:hAnsi="Open Sans" w:cs="Open Sans"/>
                <w:b/>
                <w:bCs/>
                <w:sz w:val="20"/>
                <w:szCs w:val="20"/>
              </w:rPr>
            </w:pPr>
            <w:r w:rsidRPr="00B6117B">
              <w:rPr>
                <w:b/>
                <w:bCs/>
              </w:rPr>
              <w:t xml:space="preserve">REGIÓN, MESTO </w:t>
            </w:r>
            <w:r w:rsidR="009370B8">
              <w:rPr>
                <w:b/>
                <w:bCs/>
              </w:rPr>
              <w:t>200</w:t>
            </w:r>
            <w:r w:rsidRPr="00B6117B">
              <w:rPr>
                <w:b/>
                <w:bCs/>
              </w:rPr>
              <w:t xml:space="preserve"> </w:t>
            </w:r>
          </w:p>
        </w:tc>
        <w:tc>
          <w:tcPr>
            <w:tcW w:w="3721" w:type="dxa"/>
            <w:noWrap/>
            <w:hideMark/>
          </w:tcPr>
          <w:p w14:paraId="2B032208" w14:textId="4C128904" w:rsidR="00B6117B" w:rsidRPr="00307DDE" w:rsidRDefault="00B6117B" w:rsidP="00B6117B">
            <w:pPr>
              <w:rPr>
                <w:rFonts w:ascii="Open Sans" w:hAnsi="Open Sans" w:cs="Open Sans"/>
                <w:sz w:val="20"/>
                <w:szCs w:val="20"/>
              </w:rPr>
            </w:pPr>
            <w:r w:rsidRPr="002E621E">
              <w:t>zóna R</w:t>
            </w:r>
            <w:r w:rsidR="000613E4">
              <w:t xml:space="preserve">EGIÓN/MESTO </w:t>
            </w:r>
            <w:r w:rsidR="009370B8">
              <w:t>200</w:t>
            </w:r>
            <w:r w:rsidRPr="002E621E">
              <w:t xml:space="preserve"> zakúpená samostatne</w:t>
            </w:r>
          </w:p>
        </w:tc>
        <w:tc>
          <w:tcPr>
            <w:tcW w:w="1105" w:type="dxa"/>
            <w:noWrap/>
            <w:vAlign w:val="center"/>
          </w:tcPr>
          <w:p w14:paraId="323D4F98" w14:textId="25A8291F" w:rsidR="00B6117B" w:rsidRPr="00307DDE" w:rsidRDefault="00B6117B" w:rsidP="00B6117B">
            <w:pPr>
              <w:jc w:val="center"/>
              <w:rPr>
                <w:rFonts w:ascii="Open Sans" w:hAnsi="Open Sans" w:cs="Open Sans"/>
                <w:sz w:val="20"/>
                <w:szCs w:val="20"/>
              </w:rPr>
            </w:pPr>
            <w:r>
              <w:rPr>
                <w:rFonts w:ascii="Open Sans" w:hAnsi="Open Sans" w:cs="Open Sans"/>
                <w:sz w:val="20"/>
                <w:szCs w:val="20"/>
              </w:rPr>
              <w:t>124,00 €</w:t>
            </w:r>
          </w:p>
        </w:tc>
        <w:tc>
          <w:tcPr>
            <w:tcW w:w="1559" w:type="dxa"/>
            <w:noWrap/>
            <w:vAlign w:val="center"/>
          </w:tcPr>
          <w:p w14:paraId="75234704" w14:textId="2E5CAF26" w:rsidR="00B6117B" w:rsidRPr="00307DDE" w:rsidRDefault="00B6117B" w:rsidP="00B6117B">
            <w:pPr>
              <w:jc w:val="center"/>
              <w:rPr>
                <w:rFonts w:ascii="Open Sans" w:hAnsi="Open Sans" w:cs="Open Sans"/>
                <w:sz w:val="20"/>
                <w:szCs w:val="20"/>
              </w:rPr>
            </w:pPr>
            <w:r>
              <w:rPr>
                <w:rFonts w:ascii="Open Sans" w:hAnsi="Open Sans" w:cs="Open Sans"/>
                <w:sz w:val="20"/>
                <w:szCs w:val="20"/>
              </w:rPr>
              <w:t>77,00 €</w:t>
            </w:r>
          </w:p>
        </w:tc>
        <w:tc>
          <w:tcPr>
            <w:tcW w:w="1848" w:type="dxa"/>
            <w:vAlign w:val="center"/>
          </w:tcPr>
          <w:p w14:paraId="65686B9F" w14:textId="2BD5C667" w:rsidR="00B6117B" w:rsidRPr="00307DDE" w:rsidRDefault="00B6117B" w:rsidP="00B6117B">
            <w:pPr>
              <w:jc w:val="center"/>
              <w:rPr>
                <w:rFonts w:ascii="Open Sans" w:hAnsi="Open Sans" w:cs="Open Sans"/>
                <w:sz w:val="20"/>
                <w:szCs w:val="20"/>
              </w:rPr>
            </w:pPr>
            <w:r>
              <w:rPr>
                <w:rFonts w:ascii="Open Sans" w:hAnsi="Open Sans" w:cs="Open Sans"/>
                <w:sz w:val="20"/>
                <w:szCs w:val="20"/>
              </w:rPr>
              <w:t>161,00 €</w:t>
            </w:r>
          </w:p>
        </w:tc>
      </w:tr>
      <w:tr w:rsidR="00B6117B" w:rsidRPr="00307DDE" w14:paraId="049C25CE" w14:textId="77777777" w:rsidTr="00B6117B">
        <w:trPr>
          <w:trHeight w:val="290"/>
        </w:trPr>
        <w:tc>
          <w:tcPr>
            <w:tcW w:w="1236" w:type="dxa"/>
            <w:vMerge/>
            <w:noWrap/>
          </w:tcPr>
          <w:p w14:paraId="1D9D0660" w14:textId="77777777" w:rsidR="00B6117B" w:rsidRPr="00307DDE" w:rsidRDefault="00B6117B" w:rsidP="00B6117B">
            <w:pPr>
              <w:rPr>
                <w:rFonts w:ascii="Open Sans" w:hAnsi="Open Sans" w:cs="Open Sans"/>
                <w:b/>
                <w:bCs/>
                <w:sz w:val="20"/>
                <w:szCs w:val="20"/>
              </w:rPr>
            </w:pPr>
          </w:p>
        </w:tc>
        <w:tc>
          <w:tcPr>
            <w:tcW w:w="3721" w:type="dxa"/>
            <w:noWrap/>
          </w:tcPr>
          <w:p w14:paraId="2C0A4A92" w14:textId="08E9D7C7" w:rsidR="00B6117B" w:rsidRPr="00307DDE" w:rsidRDefault="00B6117B" w:rsidP="00B6117B">
            <w:pPr>
              <w:rPr>
                <w:rFonts w:ascii="Open Sans" w:hAnsi="Open Sans" w:cs="Open Sans"/>
                <w:sz w:val="20"/>
                <w:szCs w:val="20"/>
              </w:rPr>
            </w:pPr>
            <w:r w:rsidRPr="002E621E">
              <w:t>zóna R</w:t>
            </w:r>
            <w:r w:rsidR="000613E4">
              <w:t xml:space="preserve">EGIÓN/MESTO </w:t>
            </w:r>
            <w:r w:rsidR="009370B8">
              <w:t>200</w:t>
            </w:r>
            <w:r w:rsidRPr="002E621E">
              <w:t xml:space="preserve"> zakúpená v kombinácií s akoukoľvek ďalšou zónou alebo viacerými zónami</w:t>
            </w:r>
          </w:p>
        </w:tc>
        <w:tc>
          <w:tcPr>
            <w:tcW w:w="1105" w:type="dxa"/>
            <w:noWrap/>
            <w:vAlign w:val="center"/>
          </w:tcPr>
          <w:p w14:paraId="21DB97A3" w14:textId="117CAC7F" w:rsidR="00B6117B" w:rsidRPr="00307DDE" w:rsidRDefault="00B6117B" w:rsidP="00B6117B">
            <w:pPr>
              <w:jc w:val="center"/>
              <w:rPr>
                <w:rFonts w:ascii="Open Sans" w:hAnsi="Open Sans" w:cs="Open Sans"/>
                <w:sz w:val="20"/>
                <w:szCs w:val="20"/>
              </w:rPr>
            </w:pPr>
            <w:r w:rsidRPr="00922D21">
              <w:t>86,00 €</w:t>
            </w:r>
          </w:p>
        </w:tc>
        <w:tc>
          <w:tcPr>
            <w:tcW w:w="1559" w:type="dxa"/>
            <w:noWrap/>
            <w:vAlign w:val="center"/>
          </w:tcPr>
          <w:p w14:paraId="0054FE78" w14:textId="76F250EF" w:rsidR="00B6117B" w:rsidRPr="00307DDE" w:rsidRDefault="00B6117B" w:rsidP="00B6117B">
            <w:pPr>
              <w:jc w:val="center"/>
              <w:rPr>
                <w:rFonts w:ascii="Open Sans" w:hAnsi="Open Sans" w:cs="Open Sans"/>
                <w:sz w:val="20"/>
                <w:szCs w:val="20"/>
              </w:rPr>
            </w:pPr>
            <w:r w:rsidRPr="00922D21">
              <w:t>53,00 €</w:t>
            </w:r>
          </w:p>
        </w:tc>
        <w:tc>
          <w:tcPr>
            <w:tcW w:w="1848" w:type="dxa"/>
            <w:vAlign w:val="center"/>
          </w:tcPr>
          <w:p w14:paraId="57B2E230" w14:textId="4917E7FF" w:rsidR="00B6117B" w:rsidRPr="00307DDE" w:rsidRDefault="00B6117B" w:rsidP="00B6117B">
            <w:pPr>
              <w:jc w:val="center"/>
              <w:rPr>
                <w:rFonts w:ascii="Open Sans" w:hAnsi="Open Sans" w:cs="Open Sans"/>
                <w:sz w:val="20"/>
                <w:szCs w:val="20"/>
              </w:rPr>
            </w:pPr>
            <w:r w:rsidRPr="00922D21">
              <w:t>111,00 €</w:t>
            </w:r>
          </w:p>
        </w:tc>
      </w:tr>
      <w:tr w:rsidR="00857441" w:rsidRPr="00307DDE" w14:paraId="73D5D7B7" w14:textId="77777777" w:rsidTr="00B6117B">
        <w:trPr>
          <w:trHeight w:val="290"/>
        </w:trPr>
        <w:tc>
          <w:tcPr>
            <w:tcW w:w="1236" w:type="dxa"/>
            <w:vMerge w:val="restart"/>
            <w:noWrap/>
            <w:vAlign w:val="center"/>
            <w:hideMark/>
          </w:tcPr>
          <w:p w14:paraId="7808149C" w14:textId="3AEE3C7F" w:rsidR="00857441" w:rsidRPr="00307DDE" w:rsidRDefault="00857441" w:rsidP="00752C1B">
            <w:pPr>
              <w:rPr>
                <w:rFonts w:ascii="Open Sans" w:hAnsi="Open Sans" w:cs="Open Sans"/>
                <w:b/>
                <w:bCs/>
                <w:sz w:val="20"/>
                <w:szCs w:val="20"/>
              </w:rPr>
            </w:pPr>
            <w:r w:rsidRPr="00307DDE">
              <w:rPr>
                <w:rFonts w:ascii="Open Sans" w:hAnsi="Open Sans" w:cs="Open Sans"/>
                <w:b/>
                <w:bCs/>
                <w:sz w:val="20"/>
                <w:szCs w:val="20"/>
              </w:rPr>
              <w:t xml:space="preserve">MESTO </w:t>
            </w:r>
            <w:r w:rsidR="009370B8">
              <w:rPr>
                <w:rFonts w:ascii="Open Sans" w:hAnsi="Open Sans" w:cs="Open Sans"/>
                <w:b/>
                <w:bCs/>
                <w:sz w:val="20"/>
                <w:szCs w:val="20"/>
              </w:rPr>
              <w:t>100</w:t>
            </w:r>
          </w:p>
        </w:tc>
        <w:tc>
          <w:tcPr>
            <w:tcW w:w="3721" w:type="dxa"/>
            <w:noWrap/>
            <w:vAlign w:val="center"/>
            <w:hideMark/>
          </w:tcPr>
          <w:p w14:paraId="690B95E3" w14:textId="77777777" w:rsidR="00857441" w:rsidRPr="004C5DC0" w:rsidRDefault="00857441" w:rsidP="00752C1B">
            <w:pPr>
              <w:rPr>
                <w:rFonts w:ascii="Open Sans" w:hAnsi="Open Sans" w:cs="Open Sans"/>
                <w:sz w:val="20"/>
                <w:szCs w:val="20"/>
              </w:rPr>
            </w:pPr>
            <w:r w:rsidRPr="004C5DC0">
              <w:rPr>
                <w:rFonts w:ascii="Open Sans" w:hAnsi="Open Sans" w:cs="Open Sans"/>
                <w:sz w:val="20"/>
                <w:szCs w:val="20"/>
              </w:rPr>
              <w:t>zóna 99 (nezahŕňa MHD)</w:t>
            </w:r>
          </w:p>
        </w:tc>
        <w:tc>
          <w:tcPr>
            <w:tcW w:w="1105" w:type="dxa"/>
            <w:noWrap/>
            <w:vAlign w:val="center"/>
          </w:tcPr>
          <w:p w14:paraId="7C8210FC" w14:textId="77777777" w:rsidR="00857441" w:rsidRPr="004C5DC0" w:rsidRDefault="00857441" w:rsidP="00752C1B">
            <w:pPr>
              <w:jc w:val="center"/>
              <w:rPr>
                <w:rFonts w:ascii="Open Sans" w:hAnsi="Open Sans" w:cs="Open Sans"/>
                <w:sz w:val="20"/>
                <w:szCs w:val="20"/>
              </w:rPr>
            </w:pPr>
            <w:r w:rsidRPr="004C5DC0">
              <w:rPr>
                <w:rFonts w:ascii="Open Sans" w:hAnsi="Open Sans" w:cs="Open Sans"/>
                <w:sz w:val="20"/>
                <w:szCs w:val="20"/>
              </w:rPr>
              <w:t>86,00 €</w:t>
            </w:r>
          </w:p>
        </w:tc>
        <w:tc>
          <w:tcPr>
            <w:tcW w:w="1559" w:type="dxa"/>
            <w:noWrap/>
            <w:vAlign w:val="center"/>
          </w:tcPr>
          <w:p w14:paraId="24D2867D" w14:textId="77777777" w:rsidR="00857441" w:rsidRPr="004C5DC0" w:rsidRDefault="00857441" w:rsidP="00752C1B">
            <w:pPr>
              <w:jc w:val="center"/>
              <w:rPr>
                <w:rFonts w:ascii="Open Sans" w:hAnsi="Open Sans" w:cs="Open Sans"/>
                <w:sz w:val="20"/>
                <w:szCs w:val="20"/>
              </w:rPr>
            </w:pPr>
            <w:r w:rsidRPr="004C5DC0">
              <w:rPr>
                <w:rFonts w:ascii="Open Sans" w:hAnsi="Open Sans" w:cs="Open Sans"/>
                <w:sz w:val="20"/>
                <w:szCs w:val="20"/>
              </w:rPr>
              <w:t>53,00 €</w:t>
            </w:r>
          </w:p>
        </w:tc>
        <w:tc>
          <w:tcPr>
            <w:tcW w:w="1848" w:type="dxa"/>
            <w:vAlign w:val="center"/>
          </w:tcPr>
          <w:p w14:paraId="3B7E3577" w14:textId="77777777" w:rsidR="00857441" w:rsidRPr="004C5DC0" w:rsidRDefault="00857441" w:rsidP="00752C1B">
            <w:pPr>
              <w:jc w:val="center"/>
              <w:rPr>
                <w:rFonts w:ascii="Open Sans" w:hAnsi="Open Sans" w:cs="Open Sans"/>
                <w:sz w:val="20"/>
                <w:szCs w:val="20"/>
              </w:rPr>
            </w:pPr>
            <w:r w:rsidRPr="004C5DC0">
              <w:rPr>
                <w:rFonts w:ascii="Open Sans" w:hAnsi="Open Sans" w:cs="Open Sans"/>
                <w:sz w:val="20"/>
                <w:szCs w:val="20"/>
              </w:rPr>
              <w:t>111,00 €</w:t>
            </w:r>
          </w:p>
        </w:tc>
      </w:tr>
      <w:tr w:rsidR="00857441" w:rsidRPr="00307DDE" w14:paraId="28B54F61" w14:textId="77777777" w:rsidTr="00B6117B">
        <w:trPr>
          <w:trHeight w:val="300"/>
        </w:trPr>
        <w:tc>
          <w:tcPr>
            <w:tcW w:w="1236" w:type="dxa"/>
            <w:vMerge/>
            <w:vAlign w:val="center"/>
            <w:hideMark/>
          </w:tcPr>
          <w:p w14:paraId="6DC17E3D" w14:textId="77777777" w:rsidR="00857441" w:rsidRPr="00307DDE" w:rsidRDefault="00857441" w:rsidP="00752C1B">
            <w:pPr>
              <w:rPr>
                <w:rFonts w:ascii="Open Sans" w:hAnsi="Open Sans" w:cs="Open Sans"/>
                <w:b/>
                <w:bCs/>
                <w:sz w:val="20"/>
                <w:szCs w:val="20"/>
              </w:rPr>
            </w:pPr>
          </w:p>
        </w:tc>
        <w:tc>
          <w:tcPr>
            <w:tcW w:w="3721" w:type="dxa"/>
            <w:noWrap/>
            <w:vAlign w:val="center"/>
            <w:hideMark/>
          </w:tcPr>
          <w:p w14:paraId="3314E69E" w14:textId="77777777" w:rsidR="00857441" w:rsidRPr="004C5DC0" w:rsidRDefault="00857441" w:rsidP="00752C1B">
            <w:pPr>
              <w:rPr>
                <w:rFonts w:ascii="Open Sans" w:hAnsi="Open Sans" w:cs="Open Sans"/>
                <w:sz w:val="20"/>
                <w:szCs w:val="20"/>
              </w:rPr>
            </w:pPr>
            <w:r w:rsidRPr="004C5DC0">
              <w:rPr>
                <w:rFonts w:ascii="Open Sans" w:hAnsi="Open Sans" w:cs="Open Sans"/>
                <w:sz w:val="20"/>
                <w:szCs w:val="20"/>
              </w:rPr>
              <w:t>zóna 100 (zahŕňa MHD)</w:t>
            </w:r>
          </w:p>
        </w:tc>
        <w:tc>
          <w:tcPr>
            <w:tcW w:w="1105" w:type="dxa"/>
            <w:noWrap/>
            <w:vAlign w:val="center"/>
          </w:tcPr>
          <w:p w14:paraId="43E00A00" w14:textId="6C02724F" w:rsidR="00857441" w:rsidRPr="004C5DC0" w:rsidRDefault="004475AF" w:rsidP="008F4A2B">
            <w:pPr>
              <w:jc w:val="center"/>
              <w:rPr>
                <w:rFonts w:ascii="Open Sans" w:hAnsi="Open Sans" w:cs="Open Sans"/>
                <w:sz w:val="20"/>
                <w:szCs w:val="20"/>
              </w:rPr>
            </w:pPr>
            <w:r w:rsidRPr="004C5DC0">
              <w:rPr>
                <w:rFonts w:ascii="Open Sans" w:hAnsi="Open Sans" w:cs="Open Sans"/>
                <w:sz w:val="20"/>
                <w:szCs w:val="20"/>
              </w:rPr>
              <w:t>231</w:t>
            </w:r>
            <w:r w:rsidR="00857441" w:rsidRPr="004C5DC0">
              <w:rPr>
                <w:rFonts w:ascii="Open Sans" w:hAnsi="Open Sans" w:cs="Open Sans"/>
                <w:sz w:val="20"/>
                <w:szCs w:val="20"/>
              </w:rPr>
              <w:t>,00 €</w:t>
            </w:r>
          </w:p>
        </w:tc>
        <w:tc>
          <w:tcPr>
            <w:tcW w:w="1559" w:type="dxa"/>
            <w:noWrap/>
            <w:vAlign w:val="center"/>
          </w:tcPr>
          <w:p w14:paraId="04EC6A3C" w14:textId="3168796A" w:rsidR="00857441" w:rsidRPr="004C5DC0" w:rsidRDefault="006121C5" w:rsidP="008F4A2B">
            <w:pPr>
              <w:jc w:val="center"/>
              <w:rPr>
                <w:rFonts w:ascii="Open Sans" w:hAnsi="Open Sans" w:cs="Open Sans"/>
                <w:sz w:val="20"/>
                <w:szCs w:val="20"/>
              </w:rPr>
            </w:pPr>
            <w:r w:rsidRPr="004C5DC0">
              <w:rPr>
                <w:rFonts w:ascii="Open Sans" w:hAnsi="Open Sans" w:cs="Open Sans"/>
                <w:sz w:val="20"/>
                <w:szCs w:val="20"/>
              </w:rPr>
              <w:t>1</w:t>
            </w:r>
            <w:r w:rsidR="004475AF" w:rsidRPr="004C5DC0">
              <w:rPr>
                <w:rFonts w:ascii="Open Sans" w:hAnsi="Open Sans" w:cs="Open Sans"/>
                <w:sz w:val="20"/>
                <w:szCs w:val="20"/>
              </w:rPr>
              <w:t>66</w:t>
            </w:r>
            <w:r w:rsidR="00857441" w:rsidRPr="004C5DC0">
              <w:rPr>
                <w:rFonts w:ascii="Open Sans" w:hAnsi="Open Sans" w:cs="Open Sans"/>
                <w:sz w:val="20"/>
                <w:szCs w:val="20"/>
              </w:rPr>
              <w:t>,00 €</w:t>
            </w:r>
          </w:p>
        </w:tc>
        <w:tc>
          <w:tcPr>
            <w:tcW w:w="1848" w:type="dxa"/>
            <w:vAlign w:val="center"/>
          </w:tcPr>
          <w:p w14:paraId="7CB4372A" w14:textId="5808B5D9" w:rsidR="00857441" w:rsidRPr="004C5DC0" w:rsidRDefault="004475AF" w:rsidP="008F4A2B">
            <w:pPr>
              <w:jc w:val="center"/>
              <w:rPr>
                <w:rFonts w:ascii="Open Sans" w:hAnsi="Open Sans" w:cs="Open Sans"/>
                <w:sz w:val="20"/>
                <w:szCs w:val="20"/>
              </w:rPr>
            </w:pPr>
            <w:r w:rsidRPr="004C5DC0">
              <w:rPr>
                <w:rFonts w:ascii="Open Sans" w:hAnsi="Open Sans" w:cs="Open Sans"/>
                <w:sz w:val="20"/>
                <w:szCs w:val="20"/>
              </w:rPr>
              <w:t>365,</w:t>
            </w:r>
            <w:r w:rsidR="00857441" w:rsidRPr="004C5DC0">
              <w:rPr>
                <w:rFonts w:ascii="Open Sans" w:hAnsi="Open Sans" w:cs="Open Sans"/>
                <w:sz w:val="20"/>
                <w:szCs w:val="20"/>
              </w:rPr>
              <w:t>00 €</w:t>
            </w:r>
          </w:p>
        </w:tc>
      </w:tr>
    </w:tbl>
    <w:p w14:paraId="1CC34ADC" w14:textId="77777777" w:rsidR="004C5DC0" w:rsidRDefault="004C5DC0" w:rsidP="00857441">
      <w:pPr>
        <w:spacing w:line="259" w:lineRule="auto"/>
        <w:jc w:val="both"/>
        <w:rPr>
          <w:rFonts w:ascii="Open Sans" w:eastAsiaTheme="minorHAnsi" w:hAnsi="Open Sans" w:cs="Open Sans"/>
          <w:b/>
          <w:sz w:val="20"/>
          <w:szCs w:val="20"/>
        </w:rPr>
      </w:pPr>
    </w:p>
    <w:p w14:paraId="410BE7D1" w14:textId="420D8C11" w:rsidR="00857441" w:rsidRPr="00307DDE" w:rsidRDefault="00857441" w:rsidP="00857441">
      <w:pPr>
        <w:spacing w:line="259" w:lineRule="auto"/>
        <w:jc w:val="both"/>
        <w:rPr>
          <w:rFonts w:ascii="Open Sans" w:eastAsiaTheme="minorHAnsi" w:hAnsi="Open Sans" w:cs="Open Sans"/>
          <w:b/>
          <w:sz w:val="20"/>
          <w:szCs w:val="20"/>
        </w:rPr>
      </w:pPr>
      <w:r w:rsidRPr="00307DDE">
        <w:rPr>
          <w:rFonts w:ascii="Open Sans" w:eastAsiaTheme="minorHAnsi" w:hAnsi="Open Sans" w:cs="Open Sans"/>
          <w:b/>
          <w:sz w:val="20"/>
          <w:szCs w:val="20"/>
        </w:rPr>
        <w:t xml:space="preserve">Cenník č. 2: Jednorazové cestovné lístky pre tarifnú oblasť MESTO </w:t>
      </w:r>
      <w:r w:rsidR="009370B8">
        <w:rPr>
          <w:rFonts w:ascii="Open Sans" w:eastAsiaTheme="minorHAnsi" w:hAnsi="Open Sans" w:cs="Open Sans"/>
          <w:b/>
          <w:sz w:val="20"/>
          <w:szCs w:val="20"/>
        </w:rPr>
        <w:t>100</w:t>
      </w:r>
    </w:p>
    <w:tbl>
      <w:tblPr>
        <w:tblStyle w:val="Mriekatabuky11"/>
        <w:tblW w:w="0" w:type="auto"/>
        <w:tblLook w:val="04A0" w:firstRow="1" w:lastRow="0" w:firstColumn="1" w:lastColumn="0" w:noHBand="0" w:noVBand="1"/>
      </w:tblPr>
      <w:tblGrid>
        <w:gridCol w:w="3027"/>
        <w:gridCol w:w="3018"/>
        <w:gridCol w:w="3017"/>
      </w:tblGrid>
      <w:tr w:rsidR="00857441" w:rsidRPr="00307DDE" w14:paraId="1D004CB6" w14:textId="77777777" w:rsidTr="004C5DC0">
        <w:tc>
          <w:tcPr>
            <w:tcW w:w="3027" w:type="dxa"/>
          </w:tcPr>
          <w:p w14:paraId="00C90C5B" w14:textId="77777777" w:rsidR="00857441" w:rsidRPr="00307DDE" w:rsidRDefault="00857441" w:rsidP="00752C1B">
            <w:pPr>
              <w:rPr>
                <w:rFonts w:ascii="Open Sans" w:hAnsi="Open Sans" w:cs="Open Sans"/>
                <w:b/>
                <w:sz w:val="20"/>
                <w:szCs w:val="20"/>
              </w:rPr>
            </w:pPr>
            <w:r w:rsidRPr="00307DDE">
              <w:rPr>
                <w:rFonts w:ascii="Open Sans" w:hAnsi="Open Sans" w:cs="Open Sans"/>
                <w:b/>
                <w:sz w:val="20"/>
                <w:szCs w:val="20"/>
              </w:rPr>
              <w:t>Druh cestovného lístka</w:t>
            </w:r>
          </w:p>
        </w:tc>
        <w:tc>
          <w:tcPr>
            <w:tcW w:w="3018" w:type="dxa"/>
          </w:tcPr>
          <w:p w14:paraId="3BEBA0DA" w14:textId="77777777" w:rsidR="00857441" w:rsidRPr="00307DDE" w:rsidRDefault="00857441" w:rsidP="001B13F8">
            <w:pPr>
              <w:jc w:val="center"/>
              <w:rPr>
                <w:rFonts w:ascii="Open Sans" w:hAnsi="Open Sans" w:cs="Open Sans"/>
                <w:b/>
                <w:sz w:val="20"/>
                <w:szCs w:val="20"/>
              </w:rPr>
            </w:pPr>
            <w:r w:rsidRPr="00307DDE">
              <w:rPr>
                <w:rFonts w:ascii="Open Sans" w:hAnsi="Open Sans" w:cs="Open Sans"/>
                <w:b/>
                <w:sz w:val="20"/>
                <w:szCs w:val="20"/>
              </w:rPr>
              <w:t>základný</w:t>
            </w:r>
          </w:p>
        </w:tc>
        <w:tc>
          <w:tcPr>
            <w:tcW w:w="3017" w:type="dxa"/>
          </w:tcPr>
          <w:p w14:paraId="5986A1F6" w14:textId="77777777" w:rsidR="00857441" w:rsidRPr="00307DDE" w:rsidRDefault="00857441" w:rsidP="001B13F8">
            <w:pPr>
              <w:jc w:val="center"/>
              <w:rPr>
                <w:rFonts w:ascii="Open Sans" w:hAnsi="Open Sans" w:cs="Open Sans"/>
                <w:b/>
                <w:sz w:val="20"/>
                <w:szCs w:val="20"/>
              </w:rPr>
            </w:pPr>
            <w:r w:rsidRPr="00307DDE">
              <w:rPr>
                <w:rFonts w:ascii="Open Sans" w:hAnsi="Open Sans" w:cs="Open Sans"/>
                <w:b/>
                <w:sz w:val="20"/>
                <w:szCs w:val="20"/>
              </w:rPr>
              <w:t>zľavnený</w:t>
            </w:r>
          </w:p>
        </w:tc>
      </w:tr>
      <w:tr w:rsidR="00857441" w:rsidRPr="00307DDE" w14:paraId="73135AA0" w14:textId="77777777" w:rsidTr="004C5DC0">
        <w:tc>
          <w:tcPr>
            <w:tcW w:w="3027" w:type="dxa"/>
          </w:tcPr>
          <w:p w14:paraId="2F8B9CA3" w14:textId="77777777" w:rsidR="00857441" w:rsidRPr="00307DDE" w:rsidRDefault="00857441" w:rsidP="00752C1B">
            <w:pPr>
              <w:jc w:val="both"/>
              <w:rPr>
                <w:rFonts w:ascii="Open Sans" w:hAnsi="Open Sans" w:cs="Open Sans"/>
                <w:b/>
                <w:sz w:val="20"/>
                <w:szCs w:val="20"/>
              </w:rPr>
            </w:pPr>
            <w:r w:rsidRPr="00307DDE">
              <w:rPr>
                <w:rFonts w:ascii="Open Sans" w:hAnsi="Open Sans" w:cs="Open Sans"/>
                <w:sz w:val="20"/>
                <w:szCs w:val="20"/>
              </w:rPr>
              <w:t xml:space="preserve">Elektronický jednorazový CL – 60 min. </w:t>
            </w:r>
          </w:p>
        </w:tc>
        <w:tc>
          <w:tcPr>
            <w:tcW w:w="3018" w:type="dxa"/>
            <w:vAlign w:val="center"/>
          </w:tcPr>
          <w:p w14:paraId="1A04EDBD" w14:textId="223B355E" w:rsidR="00857441" w:rsidRPr="00307DDE" w:rsidRDefault="00857441" w:rsidP="006C4C27">
            <w:pPr>
              <w:jc w:val="center"/>
              <w:rPr>
                <w:rFonts w:ascii="Open Sans" w:hAnsi="Open Sans" w:cs="Open Sans"/>
                <w:sz w:val="20"/>
                <w:szCs w:val="20"/>
              </w:rPr>
            </w:pPr>
            <w:r w:rsidRPr="00307DDE">
              <w:rPr>
                <w:rFonts w:ascii="Open Sans" w:hAnsi="Open Sans" w:cs="Open Sans"/>
                <w:sz w:val="20"/>
                <w:szCs w:val="20"/>
              </w:rPr>
              <w:t>0,</w:t>
            </w:r>
            <w:r w:rsidR="00844ED7">
              <w:rPr>
                <w:rFonts w:ascii="Open Sans" w:hAnsi="Open Sans" w:cs="Open Sans"/>
                <w:sz w:val="20"/>
                <w:szCs w:val="20"/>
              </w:rPr>
              <w:t>75</w:t>
            </w:r>
            <w:r w:rsidRPr="00307DDE">
              <w:rPr>
                <w:rFonts w:ascii="Open Sans" w:hAnsi="Open Sans" w:cs="Open Sans"/>
                <w:sz w:val="20"/>
                <w:szCs w:val="20"/>
              </w:rPr>
              <w:t xml:space="preserve"> €</w:t>
            </w:r>
          </w:p>
        </w:tc>
        <w:tc>
          <w:tcPr>
            <w:tcW w:w="3017" w:type="dxa"/>
            <w:vAlign w:val="center"/>
          </w:tcPr>
          <w:p w14:paraId="4A211AF1" w14:textId="1ABC5666" w:rsidR="00857441" w:rsidRPr="00307DDE" w:rsidRDefault="00857441" w:rsidP="006C4C27">
            <w:pPr>
              <w:jc w:val="center"/>
              <w:rPr>
                <w:rFonts w:ascii="Open Sans" w:hAnsi="Open Sans" w:cs="Open Sans"/>
                <w:sz w:val="20"/>
                <w:szCs w:val="20"/>
              </w:rPr>
            </w:pPr>
            <w:r w:rsidRPr="00307DDE">
              <w:rPr>
                <w:rFonts w:ascii="Open Sans" w:hAnsi="Open Sans" w:cs="Open Sans"/>
                <w:sz w:val="20"/>
                <w:szCs w:val="20"/>
              </w:rPr>
              <w:t>0,</w:t>
            </w:r>
            <w:r w:rsidR="00844ED7">
              <w:rPr>
                <w:rFonts w:ascii="Open Sans" w:hAnsi="Open Sans" w:cs="Open Sans"/>
                <w:sz w:val="20"/>
                <w:szCs w:val="20"/>
              </w:rPr>
              <w:t>55</w:t>
            </w:r>
            <w:r w:rsidRPr="00307DDE">
              <w:rPr>
                <w:rFonts w:ascii="Open Sans" w:hAnsi="Open Sans" w:cs="Open Sans"/>
                <w:sz w:val="20"/>
                <w:szCs w:val="20"/>
              </w:rPr>
              <w:t xml:space="preserve"> €</w:t>
            </w:r>
          </w:p>
        </w:tc>
      </w:tr>
      <w:tr w:rsidR="00857441" w:rsidRPr="00307DDE" w14:paraId="75954389" w14:textId="77777777" w:rsidTr="004C5DC0">
        <w:tc>
          <w:tcPr>
            <w:tcW w:w="3027" w:type="dxa"/>
          </w:tcPr>
          <w:p w14:paraId="4888AC7A" w14:textId="77777777" w:rsidR="00857441" w:rsidRPr="00307DDE" w:rsidRDefault="00857441" w:rsidP="00752C1B">
            <w:pPr>
              <w:jc w:val="both"/>
              <w:rPr>
                <w:rFonts w:ascii="Open Sans" w:hAnsi="Open Sans" w:cs="Open Sans"/>
                <w:b/>
                <w:sz w:val="20"/>
                <w:szCs w:val="20"/>
              </w:rPr>
            </w:pPr>
            <w:r w:rsidRPr="00307DDE">
              <w:rPr>
                <w:rFonts w:ascii="Open Sans" w:hAnsi="Open Sans" w:cs="Open Sans"/>
                <w:sz w:val="20"/>
                <w:szCs w:val="20"/>
              </w:rPr>
              <w:t xml:space="preserve">Papierový jednorazový CL – 60 min. </w:t>
            </w:r>
          </w:p>
        </w:tc>
        <w:tc>
          <w:tcPr>
            <w:tcW w:w="3018" w:type="dxa"/>
            <w:vAlign w:val="center"/>
          </w:tcPr>
          <w:p w14:paraId="3E4DA401" w14:textId="072DEB72" w:rsidR="00857441" w:rsidRPr="00307DDE" w:rsidRDefault="00844ED7" w:rsidP="006C4C27">
            <w:pPr>
              <w:jc w:val="center"/>
              <w:rPr>
                <w:rFonts w:ascii="Open Sans" w:hAnsi="Open Sans" w:cs="Open Sans"/>
                <w:sz w:val="20"/>
                <w:szCs w:val="20"/>
              </w:rPr>
            </w:pPr>
            <w:r>
              <w:rPr>
                <w:rFonts w:ascii="Open Sans" w:hAnsi="Open Sans" w:cs="Open Sans"/>
                <w:sz w:val="20"/>
                <w:szCs w:val="20"/>
              </w:rPr>
              <w:t>1,00</w:t>
            </w:r>
            <w:r w:rsidR="00857441" w:rsidRPr="00307DDE">
              <w:rPr>
                <w:rFonts w:ascii="Open Sans" w:hAnsi="Open Sans" w:cs="Open Sans"/>
                <w:sz w:val="20"/>
                <w:szCs w:val="20"/>
              </w:rPr>
              <w:t xml:space="preserve"> €</w:t>
            </w:r>
          </w:p>
        </w:tc>
        <w:tc>
          <w:tcPr>
            <w:tcW w:w="3017" w:type="dxa"/>
            <w:vAlign w:val="center"/>
          </w:tcPr>
          <w:p w14:paraId="4399927B" w14:textId="532A75E0" w:rsidR="00857441" w:rsidRPr="00307DDE" w:rsidRDefault="00857441" w:rsidP="006C4C27">
            <w:pPr>
              <w:jc w:val="center"/>
              <w:rPr>
                <w:rFonts w:ascii="Open Sans" w:hAnsi="Open Sans" w:cs="Open Sans"/>
                <w:sz w:val="20"/>
                <w:szCs w:val="20"/>
              </w:rPr>
            </w:pPr>
            <w:r w:rsidRPr="00307DDE">
              <w:rPr>
                <w:rFonts w:ascii="Open Sans" w:hAnsi="Open Sans" w:cs="Open Sans"/>
                <w:sz w:val="20"/>
                <w:szCs w:val="20"/>
              </w:rPr>
              <w:t>0,</w:t>
            </w:r>
            <w:r w:rsidR="00844ED7">
              <w:rPr>
                <w:rFonts w:ascii="Open Sans" w:hAnsi="Open Sans" w:cs="Open Sans"/>
                <w:sz w:val="20"/>
                <w:szCs w:val="20"/>
              </w:rPr>
              <w:t>70</w:t>
            </w:r>
            <w:r w:rsidRPr="00307DDE">
              <w:rPr>
                <w:rFonts w:ascii="Open Sans" w:hAnsi="Open Sans" w:cs="Open Sans"/>
                <w:sz w:val="20"/>
                <w:szCs w:val="20"/>
              </w:rPr>
              <w:t xml:space="preserve"> €</w:t>
            </w:r>
          </w:p>
        </w:tc>
      </w:tr>
      <w:tr w:rsidR="004C5DC0" w:rsidRPr="00307DDE" w14:paraId="6CAFD579" w14:textId="77777777" w:rsidTr="004C5DC0">
        <w:tc>
          <w:tcPr>
            <w:tcW w:w="3027" w:type="dxa"/>
          </w:tcPr>
          <w:p w14:paraId="7F1270D4" w14:textId="38E8B619" w:rsidR="004C5DC0" w:rsidRPr="007778ED" w:rsidRDefault="004C5DC0" w:rsidP="00752C1B">
            <w:pPr>
              <w:jc w:val="both"/>
              <w:rPr>
                <w:rFonts w:ascii="Open Sans" w:hAnsi="Open Sans" w:cs="Open Sans"/>
                <w:sz w:val="20"/>
                <w:szCs w:val="20"/>
              </w:rPr>
            </w:pPr>
            <w:r w:rsidRPr="007778ED">
              <w:rPr>
                <w:rFonts w:ascii="Open Sans" w:hAnsi="Open Sans" w:cs="Open Sans"/>
                <w:sz w:val="20"/>
                <w:szCs w:val="20"/>
              </w:rPr>
              <w:lastRenderedPageBreak/>
              <w:t>Elektronicky k</w:t>
            </w:r>
            <w:r w:rsidRPr="007778ED">
              <w:rPr>
                <w:rFonts w:ascii="Open Sans" w:hAnsi="Open Sans" w:cs="Open Sans"/>
                <w:sz w:val="20"/>
                <w:szCs w:val="20"/>
              </w:rPr>
              <w:t xml:space="preserve">ombinovaný </w:t>
            </w:r>
            <w:r w:rsidRPr="007778ED">
              <w:rPr>
                <w:rFonts w:ascii="Open Sans" w:hAnsi="Open Sans" w:cs="Open Sans"/>
                <w:sz w:val="20"/>
                <w:szCs w:val="20"/>
              </w:rPr>
              <w:t xml:space="preserve">CL - </w:t>
            </w:r>
            <w:r w:rsidRPr="007778ED">
              <w:rPr>
                <w:rFonts w:ascii="Open Sans" w:hAnsi="Open Sans" w:cs="Open Sans"/>
                <w:sz w:val="20"/>
                <w:szCs w:val="20"/>
              </w:rPr>
              <w:t xml:space="preserve">60 min. (osoba a batožina alebo osoba a pes) </w:t>
            </w:r>
          </w:p>
        </w:tc>
        <w:tc>
          <w:tcPr>
            <w:tcW w:w="3018" w:type="dxa"/>
            <w:vAlign w:val="center"/>
          </w:tcPr>
          <w:p w14:paraId="017F60EB" w14:textId="1B7DDAC7" w:rsidR="004C5DC0" w:rsidRPr="007778ED" w:rsidRDefault="004C5DC0" w:rsidP="006C4C27">
            <w:pPr>
              <w:jc w:val="center"/>
              <w:rPr>
                <w:rFonts w:ascii="Open Sans" w:hAnsi="Open Sans" w:cs="Open Sans"/>
                <w:sz w:val="20"/>
                <w:szCs w:val="20"/>
              </w:rPr>
            </w:pPr>
            <w:r w:rsidRPr="007778ED">
              <w:rPr>
                <w:rFonts w:ascii="Open Sans" w:hAnsi="Open Sans" w:cs="Open Sans"/>
                <w:sz w:val="20"/>
                <w:szCs w:val="20"/>
              </w:rPr>
              <w:t>0,95 €</w:t>
            </w:r>
          </w:p>
        </w:tc>
        <w:tc>
          <w:tcPr>
            <w:tcW w:w="3017" w:type="dxa"/>
            <w:vAlign w:val="center"/>
          </w:tcPr>
          <w:p w14:paraId="0EB5BA11" w14:textId="42C42B91" w:rsidR="004C5DC0" w:rsidRPr="007778ED" w:rsidRDefault="004C5DC0" w:rsidP="006C4C27">
            <w:pPr>
              <w:jc w:val="center"/>
              <w:rPr>
                <w:rFonts w:ascii="Open Sans" w:hAnsi="Open Sans" w:cs="Open Sans"/>
                <w:sz w:val="20"/>
                <w:szCs w:val="20"/>
              </w:rPr>
            </w:pPr>
            <w:r w:rsidRPr="007778ED">
              <w:rPr>
                <w:rFonts w:ascii="Open Sans" w:hAnsi="Open Sans" w:cs="Open Sans"/>
                <w:sz w:val="20"/>
                <w:szCs w:val="20"/>
              </w:rPr>
              <w:t>-</w:t>
            </w:r>
          </w:p>
        </w:tc>
      </w:tr>
      <w:tr w:rsidR="004C5DC0" w:rsidRPr="00307DDE" w14:paraId="1FCBE423" w14:textId="77777777" w:rsidTr="004C5DC0">
        <w:tc>
          <w:tcPr>
            <w:tcW w:w="3027" w:type="dxa"/>
          </w:tcPr>
          <w:p w14:paraId="2379E55E" w14:textId="7A64F786" w:rsidR="004C5DC0" w:rsidRPr="007778ED" w:rsidRDefault="004C5DC0" w:rsidP="004C5DC0">
            <w:pPr>
              <w:jc w:val="both"/>
              <w:rPr>
                <w:rFonts w:ascii="Open Sans" w:hAnsi="Open Sans" w:cs="Open Sans"/>
                <w:sz w:val="20"/>
                <w:szCs w:val="20"/>
              </w:rPr>
            </w:pPr>
            <w:r w:rsidRPr="007778ED">
              <w:rPr>
                <w:rFonts w:ascii="Open Sans" w:hAnsi="Open Sans" w:cs="Open Sans"/>
                <w:sz w:val="20"/>
                <w:szCs w:val="20"/>
              </w:rPr>
              <w:t>Papierový k</w:t>
            </w:r>
            <w:r w:rsidRPr="007778ED">
              <w:rPr>
                <w:rFonts w:ascii="Open Sans" w:hAnsi="Open Sans" w:cs="Open Sans"/>
                <w:sz w:val="20"/>
                <w:szCs w:val="20"/>
              </w:rPr>
              <w:t xml:space="preserve">ombinovaný </w:t>
            </w:r>
            <w:r w:rsidRPr="007778ED">
              <w:rPr>
                <w:rFonts w:ascii="Open Sans" w:hAnsi="Open Sans" w:cs="Open Sans"/>
                <w:sz w:val="20"/>
                <w:szCs w:val="20"/>
              </w:rPr>
              <w:t xml:space="preserve">CL - </w:t>
            </w:r>
            <w:r w:rsidRPr="007778ED">
              <w:rPr>
                <w:rFonts w:ascii="Open Sans" w:hAnsi="Open Sans" w:cs="Open Sans"/>
                <w:sz w:val="20"/>
                <w:szCs w:val="20"/>
              </w:rPr>
              <w:t xml:space="preserve">60 min. (osoba a batožina alebo osoba a pes) </w:t>
            </w:r>
          </w:p>
        </w:tc>
        <w:tc>
          <w:tcPr>
            <w:tcW w:w="3018" w:type="dxa"/>
            <w:vAlign w:val="center"/>
          </w:tcPr>
          <w:p w14:paraId="166110CE" w14:textId="7BD745F3" w:rsidR="004C5DC0" w:rsidRPr="007778ED" w:rsidRDefault="004C5DC0" w:rsidP="004C5DC0">
            <w:pPr>
              <w:jc w:val="center"/>
              <w:rPr>
                <w:rFonts w:ascii="Open Sans" w:hAnsi="Open Sans" w:cs="Open Sans"/>
                <w:sz w:val="20"/>
                <w:szCs w:val="20"/>
              </w:rPr>
            </w:pPr>
            <w:r w:rsidRPr="007778ED">
              <w:rPr>
                <w:rFonts w:ascii="Open Sans" w:hAnsi="Open Sans" w:cs="Open Sans"/>
                <w:sz w:val="20"/>
                <w:szCs w:val="20"/>
              </w:rPr>
              <w:t>1,20 €</w:t>
            </w:r>
          </w:p>
        </w:tc>
        <w:tc>
          <w:tcPr>
            <w:tcW w:w="3017" w:type="dxa"/>
            <w:vAlign w:val="center"/>
          </w:tcPr>
          <w:p w14:paraId="24CE7785" w14:textId="28A45100" w:rsidR="004C5DC0" w:rsidRPr="007778ED" w:rsidRDefault="004C5DC0" w:rsidP="004C5DC0">
            <w:pPr>
              <w:jc w:val="center"/>
              <w:rPr>
                <w:rFonts w:ascii="Open Sans" w:hAnsi="Open Sans" w:cs="Open Sans"/>
                <w:sz w:val="20"/>
                <w:szCs w:val="20"/>
              </w:rPr>
            </w:pPr>
            <w:r w:rsidRPr="007778ED">
              <w:rPr>
                <w:rFonts w:ascii="Open Sans" w:hAnsi="Open Sans" w:cs="Open Sans"/>
                <w:sz w:val="20"/>
                <w:szCs w:val="20"/>
              </w:rPr>
              <w:t>-</w:t>
            </w:r>
          </w:p>
        </w:tc>
      </w:tr>
      <w:tr w:rsidR="009D5BF8" w:rsidRPr="00307DDE" w14:paraId="4E3E2E73" w14:textId="77777777" w:rsidTr="004C5DC0">
        <w:tc>
          <w:tcPr>
            <w:tcW w:w="3027" w:type="dxa"/>
          </w:tcPr>
          <w:p w14:paraId="4A7B2FF2" w14:textId="5C836099" w:rsidR="009D5BF8" w:rsidRPr="007778ED" w:rsidRDefault="009D5BF8" w:rsidP="00752C1B">
            <w:pPr>
              <w:jc w:val="both"/>
              <w:rPr>
                <w:rFonts w:ascii="Open Sans" w:hAnsi="Open Sans" w:cs="Open Sans"/>
                <w:sz w:val="20"/>
                <w:szCs w:val="20"/>
              </w:rPr>
            </w:pPr>
            <w:r w:rsidRPr="007778ED">
              <w:rPr>
                <w:rFonts w:ascii="Open Sans" w:hAnsi="Open Sans" w:cs="Open Sans"/>
                <w:sz w:val="20"/>
                <w:szCs w:val="20"/>
              </w:rPr>
              <w:t>Doplnkový predaj u vodiča 60 min.</w:t>
            </w:r>
          </w:p>
        </w:tc>
        <w:tc>
          <w:tcPr>
            <w:tcW w:w="3018" w:type="dxa"/>
            <w:vAlign w:val="center"/>
          </w:tcPr>
          <w:p w14:paraId="72EB407C" w14:textId="0CD04624" w:rsidR="009D5BF8" w:rsidRPr="007778ED" w:rsidRDefault="009D5BF8" w:rsidP="006C4C27">
            <w:pPr>
              <w:jc w:val="center"/>
              <w:rPr>
                <w:rFonts w:ascii="Open Sans" w:hAnsi="Open Sans" w:cs="Open Sans"/>
                <w:sz w:val="20"/>
                <w:szCs w:val="20"/>
              </w:rPr>
            </w:pPr>
            <w:r w:rsidRPr="007778ED">
              <w:rPr>
                <w:rFonts w:ascii="Open Sans" w:hAnsi="Open Sans" w:cs="Open Sans"/>
                <w:sz w:val="20"/>
                <w:szCs w:val="20"/>
              </w:rPr>
              <w:t>2,00 €</w:t>
            </w:r>
          </w:p>
        </w:tc>
        <w:tc>
          <w:tcPr>
            <w:tcW w:w="3017" w:type="dxa"/>
            <w:vAlign w:val="center"/>
          </w:tcPr>
          <w:p w14:paraId="4615D2A0" w14:textId="2D1F8E20" w:rsidR="009D5BF8" w:rsidRPr="007778ED" w:rsidRDefault="009D5BF8" w:rsidP="006C4C27">
            <w:pPr>
              <w:jc w:val="center"/>
              <w:rPr>
                <w:rFonts w:ascii="Open Sans" w:hAnsi="Open Sans" w:cs="Open Sans"/>
                <w:sz w:val="20"/>
                <w:szCs w:val="20"/>
              </w:rPr>
            </w:pPr>
            <w:r w:rsidRPr="007778ED">
              <w:rPr>
                <w:rFonts w:ascii="Open Sans" w:hAnsi="Open Sans" w:cs="Open Sans"/>
                <w:sz w:val="20"/>
                <w:szCs w:val="20"/>
              </w:rPr>
              <w:t>-</w:t>
            </w:r>
          </w:p>
        </w:tc>
      </w:tr>
    </w:tbl>
    <w:p w14:paraId="776530F8" w14:textId="77777777" w:rsidR="00857441" w:rsidRPr="00307DDE" w:rsidRDefault="00857441" w:rsidP="00857441">
      <w:pPr>
        <w:spacing w:line="259" w:lineRule="auto"/>
        <w:jc w:val="both"/>
        <w:rPr>
          <w:rFonts w:ascii="Open Sans" w:eastAsiaTheme="minorHAnsi" w:hAnsi="Open Sans" w:cs="Open Sans"/>
          <w:b/>
          <w:sz w:val="20"/>
          <w:szCs w:val="20"/>
        </w:rPr>
      </w:pPr>
    </w:p>
    <w:p w14:paraId="6EF68C19" w14:textId="77777777" w:rsidR="00857441" w:rsidRPr="00307DDE" w:rsidRDefault="00857441" w:rsidP="00857441">
      <w:pPr>
        <w:spacing w:line="259" w:lineRule="auto"/>
        <w:jc w:val="both"/>
        <w:rPr>
          <w:rFonts w:ascii="Open Sans" w:eastAsiaTheme="minorHAnsi" w:hAnsi="Open Sans" w:cs="Open Sans"/>
          <w:b/>
          <w:sz w:val="20"/>
          <w:szCs w:val="20"/>
        </w:rPr>
      </w:pPr>
      <w:r w:rsidRPr="00307DDE">
        <w:rPr>
          <w:rFonts w:ascii="Open Sans" w:eastAsiaTheme="minorHAnsi" w:hAnsi="Open Sans" w:cs="Open Sans"/>
          <w:b/>
          <w:sz w:val="20"/>
          <w:szCs w:val="20"/>
        </w:rPr>
        <w:t>Cenník č. 3: Turistické cestovné lístky</w:t>
      </w:r>
    </w:p>
    <w:tbl>
      <w:tblPr>
        <w:tblStyle w:val="Mriekatabuky11"/>
        <w:tblW w:w="0" w:type="auto"/>
        <w:jc w:val="center"/>
        <w:tblLook w:val="04A0" w:firstRow="1" w:lastRow="0" w:firstColumn="1" w:lastColumn="0" w:noHBand="0" w:noVBand="1"/>
      </w:tblPr>
      <w:tblGrid>
        <w:gridCol w:w="3098"/>
        <w:gridCol w:w="2982"/>
        <w:gridCol w:w="2982"/>
      </w:tblGrid>
      <w:tr w:rsidR="00857441" w:rsidRPr="00307DDE" w14:paraId="78B14145" w14:textId="77777777" w:rsidTr="00752C1B">
        <w:trPr>
          <w:jc w:val="center"/>
        </w:trPr>
        <w:tc>
          <w:tcPr>
            <w:tcW w:w="3133" w:type="dxa"/>
          </w:tcPr>
          <w:p w14:paraId="03699F7C" w14:textId="77777777" w:rsidR="00857441" w:rsidRPr="00307DDE" w:rsidRDefault="00857441" w:rsidP="00752C1B">
            <w:pPr>
              <w:rPr>
                <w:rFonts w:ascii="Open Sans" w:hAnsi="Open Sans" w:cs="Open Sans"/>
                <w:b/>
                <w:sz w:val="20"/>
                <w:szCs w:val="20"/>
              </w:rPr>
            </w:pPr>
            <w:r w:rsidRPr="00307DDE">
              <w:rPr>
                <w:rFonts w:ascii="Open Sans" w:hAnsi="Open Sans" w:cs="Open Sans"/>
                <w:b/>
                <w:sz w:val="20"/>
                <w:szCs w:val="20"/>
              </w:rPr>
              <w:t>Druh cestovného lístka</w:t>
            </w:r>
          </w:p>
        </w:tc>
        <w:tc>
          <w:tcPr>
            <w:tcW w:w="3021" w:type="dxa"/>
          </w:tcPr>
          <w:p w14:paraId="06180A07" w14:textId="77777777" w:rsidR="00857441" w:rsidRPr="00307DDE" w:rsidRDefault="00857441" w:rsidP="001B13F8">
            <w:pPr>
              <w:jc w:val="center"/>
              <w:rPr>
                <w:rFonts w:ascii="Open Sans" w:hAnsi="Open Sans" w:cs="Open Sans"/>
                <w:b/>
                <w:sz w:val="20"/>
                <w:szCs w:val="20"/>
              </w:rPr>
            </w:pPr>
            <w:r w:rsidRPr="00307DDE">
              <w:rPr>
                <w:rFonts w:ascii="Open Sans" w:hAnsi="Open Sans" w:cs="Open Sans"/>
                <w:b/>
                <w:sz w:val="20"/>
                <w:szCs w:val="20"/>
              </w:rPr>
              <w:t>základný</w:t>
            </w:r>
          </w:p>
        </w:tc>
        <w:tc>
          <w:tcPr>
            <w:tcW w:w="3021" w:type="dxa"/>
          </w:tcPr>
          <w:p w14:paraId="634567F0" w14:textId="77777777" w:rsidR="00857441" w:rsidRPr="00307DDE" w:rsidRDefault="00857441" w:rsidP="001B13F8">
            <w:pPr>
              <w:jc w:val="center"/>
              <w:rPr>
                <w:rFonts w:ascii="Open Sans" w:hAnsi="Open Sans" w:cs="Open Sans"/>
                <w:b/>
                <w:sz w:val="20"/>
                <w:szCs w:val="20"/>
              </w:rPr>
            </w:pPr>
            <w:r w:rsidRPr="00307DDE">
              <w:rPr>
                <w:rFonts w:ascii="Open Sans" w:hAnsi="Open Sans" w:cs="Open Sans"/>
                <w:b/>
                <w:sz w:val="20"/>
                <w:szCs w:val="20"/>
              </w:rPr>
              <w:t>zľavnený</w:t>
            </w:r>
          </w:p>
        </w:tc>
      </w:tr>
      <w:tr w:rsidR="00857441" w:rsidRPr="00307DDE" w14:paraId="7488053D" w14:textId="77777777" w:rsidTr="00752C1B">
        <w:trPr>
          <w:jc w:val="center"/>
        </w:trPr>
        <w:tc>
          <w:tcPr>
            <w:tcW w:w="3133" w:type="dxa"/>
          </w:tcPr>
          <w:p w14:paraId="4321E12A" w14:textId="1C625A3B" w:rsidR="00857441" w:rsidRPr="007778ED" w:rsidRDefault="00857441" w:rsidP="00752C1B">
            <w:pPr>
              <w:rPr>
                <w:rFonts w:ascii="Open Sans" w:hAnsi="Open Sans" w:cs="Open Sans"/>
                <w:b/>
                <w:sz w:val="20"/>
                <w:szCs w:val="20"/>
              </w:rPr>
            </w:pPr>
            <w:r w:rsidRPr="007778ED">
              <w:rPr>
                <w:rFonts w:ascii="Open Sans" w:hAnsi="Open Sans" w:cs="Open Sans"/>
                <w:sz w:val="20"/>
                <w:szCs w:val="20"/>
              </w:rPr>
              <w:t xml:space="preserve">24-hodinový cestovný lístok s platnosťou pre tarifnú oblasť MESTO </w:t>
            </w:r>
            <w:r w:rsidR="00090BEA" w:rsidRPr="007778ED">
              <w:rPr>
                <w:rFonts w:ascii="Open Sans" w:hAnsi="Open Sans" w:cs="Open Sans"/>
                <w:sz w:val="20"/>
                <w:szCs w:val="20"/>
              </w:rPr>
              <w:t>100</w:t>
            </w:r>
          </w:p>
        </w:tc>
        <w:tc>
          <w:tcPr>
            <w:tcW w:w="3021" w:type="dxa"/>
            <w:vAlign w:val="center"/>
          </w:tcPr>
          <w:p w14:paraId="05C7CDB8" w14:textId="1B261FEB" w:rsidR="00857441" w:rsidRPr="007778ED" w:rsidRDefault="009D5BF8" w:rsidP="006C4C27">
            <w:pPr>
              <w:jc w:val="center"/>
              <w:rPr>
                <w:rFonts w:ascii="Open Sans" w:hAnsi="Open Sans" w:cs="Open Sans"/>
                <w:sz w:val="20"/>
                <w:szCs w:val="20"/>
              </w:rPr>
            </w:pPr>
            <w:r w:rsidRPr="007778ED">
              <w:rPr>
                <w:rFonts w:ascii="Open Sans" w:hAnsi="Open Sans" w:cs="Open Sans"/>
                <w:sz w:val="20"/>
                <w:szCs w:val="20"/>
              </w:rPr>
              <w:t>4</w:t>
            </w:r>
            <w:r w:rsidR="00857441" w:rsidRPr="007778ED">
              <w:rPr>
                <w:rFonts w:ascii="Open Sans" w:hAnsi="Open Sans" w:cs="Open Sans"/>
                <w:sz w:val="20"/>
                <w:szCs w:val="20"/>
              </w:rPr>
              <w:t>,00 €</w:t>
            </w:r>
          </w:p>
        </w:tc>
        <w:tc>
          <w:tcPr>
            <w:tcW w:w="3021" w:type="dxa"/>
            <w:vAlign w:val="center"/>
          </w:tcPr>
          <w:p w14:paraId="5D2BCDEE" w14:textId="0E15DDF8" w:rsidR="00857441" w:rsidRPr="007778ED" w:rsidRDefault="009D5BF8" w:rsidP="006C4C27">
            <w:pPr>
              <w:jc w:val="center"/>
              <w:rPr>
                <w:rFonts w:ascii="Open Sans" w:hAnsi="Open Sans" w:cs="Open Sans"/>
                <w:sz w:val="20"/>
                <w:szCs w:val="20"/>
              </w:rPr>
            </w:pPr>
            <w:r w:rsidRPr="007778ED">
              <w:rPr>
                <w:rFonts w:ascii="Open Sans" w:hAnsi="Open Sans" w:cs="Open Sans"/>
                <w:sz w:val="20"/>
                <w:szCs w:val="20"/>
              </w:rPr>
              <w:t xml:space="preserve">- </w:t>
            </w:r>
          </w:p>
        </w:tc>
      </w:tr>
      <w:tr w:rsidR="00857441" w:rsidRPr="00307DDE" w14:paraId="40FD42AD" w14:textId="77777777" w:rsidTr="00752C1B">
        <w:trPr>
          <w:jc w:val="center"/>
        </w:trPr>
        <w:tc>
          <w:tcPr>
            <w:tcW w:w="3133" w:type="dxa"/>
          </w:tcPr>
          <w:p w14:paraId="213DF6F0" w14:textId="77777777" w:rsidR="00857441" w:rsidRPr="007778ED" w:rsidRDefault="00857441" w:rsidP="00752C1B">
            <w:pPr>
              <w:rPr>
                <w:rFonts w:ascii="Open Sans" w:hAnsi="Open Sans" w:cs="Open Sans"/>
                <w:sz w:val="20"/>
                <w:szCs w:val="20"/>
              </w:rPr>
            </w:pPr>
            <w:r w:rsidRPr="007778ED">
              <w:rPr>
                <w:rFonts w:ascii="Open Sans" w:hAnsi="Open Sans" w:cs="Open Sans"/>
                <w:sz w:val="20"/>
                <w:szCs w:val="20"/>
              </w:rPr>
              <w:t>24-hodinový sieťový cestovný lístok</w:t>
            </w:r>
          </w:p>
        </w:tc>
        <w:tc>
          <w:tcPr>
            <w:tcW w:w="3021" w:type="dxa"/>
            <w:vAlign w:val="center"/>
          </w:tcPr>
          <w:p w14:paraId="61371FBD" w14:textId="6C8E186A" w:rsidR="00857441" w:rsidRPr="007778ED" w:rsidRDefault="00B373DD" w:rsidP="006C4C27">
            <w:pPr>
              <w:jc w:val="center"/>
              <w:rPr>
                <w:rFonts w:ascii="Open Sans" w:hAnsi="Open Sans" w:cs="Open Sans"/>
                <w:strike/>
                <w:sz w:val="20"/>
                <w:szCs w:val="20"/>
              </w:rPr>
            </w:pPr>
            <w:r w:rsidRPr="007778ED">
              <w:rPr>
                <w:rFonts w:ascii="Open Sans" w:hAnsi="Open Sans" w:cs="Open Sans"/>
                <w:sz w:val="20"/>
                <w:szCs w:val="20"/>
              </w:rPr>
              <w:t>8,00 €</w:t>
            </w:r>
            <w:r w:rsidR="00667C76" w:rsidRPr="007778ED">
              <w:rPr>
                <w:rFonts w:ascii="Open Sans" w:hAnsi="Open Sans" w:cs="Open Sans"/>
                <w:sz w:val="20"/>
                <w:szCs w:val="20"/>
              </w:rPr>
              <w:t xml:space="preserve"> </w:t>
            </w:r>
          </w:p>
        </w:tc>
        <w:tc>
          <w:tcPr>
            <w:tcW w:w="3021" w:type="dxa"/>
            <w:vAlign w:val="center"/>
          </w:tcPr>
          <w:p w14:paraId="1AC98B9A" w14:textId="54F2415D" w:rsidR="00857441" w:rsidRPr="007778ED" w:rsidRDefault="00B373DD" w:rsidP="006C4C27">
            <w:pPr>
              <w:jc w:val="center"/>
              <w:rPr>
                <w:rFonts w:ascii="Open Sans" w:hAnsi="Open Sans" w:cs="Open Sans"/>
                <w:sz w:val="20"/>
                <w:szCs w:val="20"/>
              </w:rPr>
            </w:pPr>
            <w:r w:rsidRPr="007778ED">
              <w:rPr>
                <w:rFonts w:ascii="Open Sans" w:hAnsi="Open Sans" w:cs="Open Sans"/>
                <w:sz w:val="20"/>
                <w:szCs w:val="20"/>
              </w:rPr>
              <w:t>5,00 €</w:t>
            </w:r>
          </w:p>
        </w:tc>
      </w:tr>
      <w:tr w:rsidR="00857441" w:rsidRPr="00307DDE" w14:paraId="6E863091" w14:textId="77777777" w:rsidTr="00752C1B">
        <w:trPr>
          <w:trHeight w:val="390"/>
          <w:jc w:val="center"/>
        </w:trPr>
        <w:tc>
          <w:tcPr>
            <w:tcW w:w="3133" w:type="dxa"/>
          </w:tcPr>
          <w:p w14:paraId="4EF3B55F" w14:textId="77777777" w:rsidR="00857441" w:rsidRPr="007778ED" w:rsidRDefault="00857441" w:rsidP="00752C1B">
            <w:pPr>
              <w:rPr>
                <w:rFonts w:ascii="Open Sans" w:hAnsi="Open Sans" w:cs="Open Sans"/>
                <w:sz w:val="20"/>
                <w:szCs w:val="20"/>
              </w:rPr>
            </w:pPr>
            <w:r w:rsidRPr="007778ED">
              <w:rPr>
                <w:rFonts w:ascii="Open Sans" w:hAnsi="Open Sans" w:cs="Open Sans"/>
                <w:sz w:val="20"/>
                <w:szCs w:val="20"/>
              </w:rPr>
              <w:t>72-hodinový sieťový cestovný lístok</w:t>
            </w:r>
          </w:p>
        </w:tc>
        <w:tc>
          <w:tcPr>
            <w:tcW w:w="3021" w:type="dxa"/>
            <w:vAlign w:val="center"/>
          </w:tcPr>
          <w:p w14:paraId="7681E522" w14:textId="138BDC75" w:rsidR="00857441" w:rsidRPr="007778ED" w:rsidRDefault="00B373DD" w:rsidP="006C4C27">
            <w:pPr>
              <w:jc w:val="center"/>
              <w:rPr>
                <w:rFonts w:ascii="Open Sans" w:hAnsi="Open Sans" w:cs="Open Sans"/>
                <w:sz w:val="20"/>
                <w:szCs w:val="20"/>
              </w:rPr>
            </w:pPr>
            <w:r w:rsidRPr="007778ED">
              <w:rPr>
                <w:rFonts w:ascii="Open Sans" w:hAnsi="Open Sans" w:cs="Open Sans"/>
                <w:sz w:val="20"/>
                <w:szCs w:val="20"/>
              </w:rPr>
              <w:t>22,00 €</w:t>
            </w:r>
          </w:p>
        </w:tc>
        <w:tc>
          <w:tcPr>
            <w:tcW w:w="3021" w:type="dxa"/>
            <w:vAlign w:val="center"/>
          </w:tcPr>
          <w:p w14:paraId="70405192" w14:textId="4E9C005D" w:rsidR="00857441" w:rsidRPr="007778ED" w:rsidRDefault="00B373DD" w:rsidP="006C4C27">
            <w:pPr>
              <w:jc w:val="center"/>
              <w:rPr>
                <w:rFonts w:ascii="Open Sans" w:hAnsi="Open Sans" w:cs="Open Sans"/>
                <w:sz w:val="20"/>
                <w:szCs w:val="20"/>
              </w:rPr>
            </w:pPr>
            <w:r w:rsidRPr="007778ED">
              <w:rPr>
                <w:rFonts w:ascii="Open Sans" w:hAnsi="Open Sans" w:cs="Open Sans"/>
                <w:sz w:val="20"/>
                <w:szCs w:val="20"/>
              </w:rPr>
              <w:t>14,00 €</w:t>
            </w:r>
          </w:p>
        </w:tc>
      </w:tr>
    </w:tbl>
    <w:p w14:paraId="2D02257C" w14:textId="77777777" w:rsidR="00857441" w:rsidRPr="00307DDE" w:rsidRDefault="00857441" w:rsidP="00857441">
      <w:pPr>
        <w:spacing w:line="259" w:lineRule="auto"/>
        <w:jc w:val="both"/>
        <w:rPr>
          <w:rFonts w:ascii="Open Sans" w:eastAsiaTheme="minorHAnsi" w:hAnsi="Open Sans" w:cs="Open Sans"/>
          <w:b/>
          <w:sz w:val="20"/>
          <w:szCs w:val="20"/>
        </w:rPr>
      </w:pPr>
    </w:p>
    <w:p w14:paraId="4664D4CC" w14:textId="1DD961E5" w:rsidR="00857441" w:rsidRPr="007778ED" w:rsidRDefault="00857441" w:rsidP="00857441">
      <w:pPr>
        <w:spacing w:line="259" w:lineRule="auto"/>
        <w:jc w:val="both"/>
        <w:rPr>
          <w:rFonts w:ascii="Open Sans" w:eastAsiaTheme="minorHAnsi" w:hAnsi="Open Sans" w:cs="Open Sans"/>
          <w:b/>
          <w:sz w:val="20"/>
          <w:szCs w:val="20"/>
        </w:rPr>
      </w:pPr>
      <w:r w:rsidRPr="00307DDE">
        <w:rPr>
          <w:rFonts w:ascii="Open Sans" w:eastAsiaTheme="minorHAnsi" w:hAnsi="Open Sans" w:cs="Open Sans"/>
          <w:b/>
          <w:sz w:val="20"/>
          <w:szCs w:val="20"/>
        </w:rPr>
        <w:t>Cenník č. 4</w:t>
      </w:r>
      <w:r w:rsidRPr="007778ED">
        <w:rPr>
          <w:rFonts w:ascii="Open Sans" w:eastAsiaTheme="minorHAnsi" w:hAnsi="Open Sans" w:cs="Open Sans"/>
          <w:b/>
          <w:sz w:val="20"/>
          <w:szCs w:val="20"/>
        </w:rPr>
        <w:t>: Dovozné</w:t>
      </w:r>
      <w:r w:rsidR="00C21D7B" w:rsidRPr="007778ED">
        <w:rPr>
          <w:rFonts w:ascii="Open Sans" w:eastAsiaTheme="minorHAnsi" w:hAnsi="Open Sans" w:cs="Open Sans"/>
          <w:b/>
          <w:sz w:val="20"/>
          <w:szCs w:val="20"/>
        </w:rPr>
        <w:t xml:space="preserve"> (platnosť </w:t>
      </w:r>
      <w:r w:rsidR="004475AF" w:rsidRPr="007778ED">
        <w:rPr>
          <w:rFonts w:ascii="Open Sans" w:eastAsiaTheme="minorHAnsi" w:hAnsi="Open Sans" w:cs="Open Sans"/>
          <w:b/>
          <w:sz w:val="20"/>
          <w:szCs w:val="20"/>
        </w:rPr>
        <w:t>60</w:t>
      </w:r>
      <w:r w:rsidR="00C21D7B" w:rsidRPr="007778ED">
        <w:rPr>
          <w:rFonts w:ascii="Open Sans" w:eastAsiaTheme="minorHAnsi" w:hAnsi="Open Sans" w:cs="Open Sans"/>
          <w:b/>
          <w:sz w:val="20"/>
          <w:szCs w:val="20"/>
        </w:rPr>
        <w:t xml:space="preserve"> min.)</w:t>
      </w:r>
    </w:p>
    <w:tbl>
      <w:tblPr>
        <w:tblStyle w:val="Mriekatabuky11"/>
        <w:tblW w:w="0" w:type="auto"/>
        <w:tblLook w:val="04A0" w:firstRow="1" w:lastRow="0" w:firstColumn="1" w:lastColumn="0" w:noHBand="0" w:noVBand="1"/>
      </w:tblPr>
      <w:tblGrid>
        <w:gridCol w:w="9062"/>
      </w:tblGrid>
      <w:tr w:rsidR="007778ED" w:rsidRPr="007778ED" w14:paraId="4CFAB549" w14:textId="77777777" w:rsidTr="00752C1B">
        <w:tc>
          <w:tcPr>
            <w:tcW w:w="9212" w:type="dxa"/>
          </w:tcPr>
          <w:p w14:paraId="25446C47" w14:textId="1D3E995B" w:rsidR="00857441" w:rsidRPr="007778ED" w:rsidRDefault="00857441" w:rsidP="003F5B38">
            <w:pPr>
              <w:jc w:val="center"/>
              <w:rPr>
                <w:rFonts w:ascii="Open Sans" w:hAnsi="Open Sans" w:cs="Open Sans"/>
                <w:sz w:val="20"/>
                <w:szCs w:val="20"/>
              </w:rPr>
            </w:pPr>
            <w:bookmarkStart w:id="124" w:name="_Hlk525113208"/>
            <w:r w:rsidRPr="007778ED">
              <w:rPr>
                <w:rFonts w:ascii="Open Sans" w:hAnsi="Open Sans" w:cs="Open Sans"/>
                <w:sz w:val="20"/>
                <w:szCs w:val="20"/>
              </w:rPr>
              <w:t>0,</w:t>
            </w:r>
            <w:r w:rsidR="004475AF" w:rsidRPr="007778ED">
              <w:rPr>
                <w:rFonts w:ascii="Open Sans" w:hAnsi="Open Sans" w:cs="Open Sans"/>
                <w:sz w:val="20"/>
                <w:szCs w:val="20"/>
              </w:rPr>
              <w:t>40</w:t>
            </w:r>
            <w:r w:rsidRPr="007778ED">
              <w:rPr>
                <w:rFonts w:ascii="Open Sans" w:hAnsi="Open Sans" w:cs="Open Sans"/>
                <w:sz w:val="20"/>
                <w:szCs w:val="20"/>
              </w:rPr>
              <w:t xml:space="preserve"> €</w:t>
            </w:r>
          </w:p>
        </w:tc>
      </w:tr>
      <w:bookmarkEnd w:id="124"/>
    </w:tbl>
    <w:p w14:paraId="1ED4DA96" w14:textId="77777777" w:rsidR="008D060F" w:rsidRPr="00307DDE" w:rsidRDefault="008D060F" w:rsidP="00857441">
      <w:pPr>
        <w:spacing w:line="259" w:lineRule="auto"/>
        <w:jc w:val="both"/>
        <w:rPr>
          <w:rFonts w:ascii="Open Sans" w:eastAsiaTheme="minorHAnsi" w:hAnsi="Open Sans" w:cs="Open Sans"/>
          <w:b/>
          <w:sz w:val="20"/>
          <w:szCs w:val="20"/>
        </w:rPr>
      </w:pPr>
    </w:p>
    <w:p w14:paraId="0FA6E96A" w14:textId="1CAC42E9" w:rsidR="00857441" w:rsidRDefault="00857441" w:rsidP="00857441">
      <w:pPr>
        <w:spacing w:line="259" w:lineRule="auto"/>
        <w:jc w:val="both"/>
        <w:rPr>
          <w:rFonts w:ascii="Open Sans" w:eastAsiaTheme="minorHAnsi" w:hAnsi="Open Sans" w:cs="Open Sans"/>
          <w:b/>
          <w:sz w:val="20"/>
          <w:szCs w:val="20"/>
        </w:rPr>
      </w:pPr>
      <w:r>
        <w:rPr>
          <w:rFonts w:ascii="Open Sans" w:eastAsiaTheme="minorHAnsi" w:hAnsi="Open Sans" w:cs="Open Sans"/>
          <w:b/>
          <w:sz w:val="20"/>
          <w:szCs w:val="20"/>
        </w:rPr>
        <w:t>Cenník č. 5: Sankčné úhrady</w:t>
      </w:r>
    </w:p>
    <w:tbl>
      <w:tblPr>
        <w:tblStyle w:val="Mriekatabuky"/>
        <w:tblW w:w="0" w:type="auto"/>
        <w:jc w:val="center"/>
        <w:tblLook w:val="04A0" w:firstRow="1" w:lastRow="0" w:firstColumn="1" w:lastColumn="0" w:noHBand="0" w:noVBand="1"/>
      </w:tblPr>
      <w:tblGrid>
        <w:gridCol w:w="4531"/>
        <w:gridCol w:w="4531"/>
      </w:tblGrid>
      <w:tr w:rsidR="002E4505" w14:paraId="3B72B06D" w14:textId="77777777" w:rsidTr="00C755FB">
        <w:trPr>
          <w:jc w:val="center"/>
        </w:trPr>
        <w:tc>
          <w:tcPr>
            <w:tcW w:w="4531" w:type="dxa"/>
          </w:tcPr>
          <w:p w14:paraId="31E53D15" w14:textId="2F39D6B6" w:rsidR="002E4505" w:rsidRDefault="00C755FB" w:rsidP="00C755FB">
            <w:pPr>
              <w:spacing w:line="259" w:lineRule="auto"/>
              <w:jc w:val="center"/>
              <w:rPr>
                <w:rFonts w:ascii="Open Sans" w:eastAsiaTheme="minorHAnsi" w:hAnsi="Open Sans" w:cs="Open Sans"/>
                <w:b/>
                <w:sz w:val="20"/>
                <w:szCs w:val="20"/>
              </w:rPr>
            </w:pPr>
            <w:r>
              <w:rPr>
                <w:rFonts w:ascii="Open Sans" w:eastAsiaTheme="minorHAnsi" w:hAnsi="Open Sans" w:cs="Open Sans"/>
                <w:b/>
                <w:sz w:val="20"/>
                <w:szCs w:val="20"/>
              </w:rPr>
              <w:t>Druh poplatku</w:t>
            </w:r>
          </w:p>
        </w:tc>
        <w:tc>
          <w:tcPr>
            <w:tcW w:w="4531" w:type="dxa"/>
          </w:tcPr>
          <w:p w14:paraId="426518BC" w14:textId="3B88D760" w:rsidR="002E4505" w:rsidRDefault="00C755FB" w:rsidP="00C755FB">
            <w:pPr>
              <w:spacing w:line="259" w:lineRule="auto"/>
              <w:jc w:val="center"/>
              <w:rPr>
                <w:rFonts w:ascii="Open Sans" w:eastAsiaTheme="minorHAnsi" w:hAnsi="Open Sans" w:cs="Open Sans"/>
                <w:b/>
                <w:sz w:val="20"/>
                <w:szCs w:val="20"/>
              </w:rPr>
            </w:pPr>
            <w:r>
              <w:rPr>
                <w:rFonts w:ascii="Open Sans" w:eastAsiaTheme="minorHAnsi" w:hAnsi="Open Sans" w:cs="Open Sans"/>
                <w:b/>
                <w:sz w:val="20"/>
                <w:szCs w:val="20"/>
              </w:rPr>
              <w:t>sadzba</w:t>
            </w:r>
          </w:p>
        </w:tc>
      </w:tr>
      <w:tr w:rsidR="002E4505" w14:paraId="2341F52E" w14:textId="77777777" w:rsidTr="00C755FB">
        <w:trPr>
          <w:jc w:val="center"/>
        </w:trPr>
        <w:tc>
          <w:tcPr>
            <w:tcW w:w="4531" w:type="dxa"/>
          </w:tcPr>
          <w:p w14:paraId="39E70E0E" w14:textId="02A4851E" w:rsidR="002E4505" w:rsidRPr="00C755FB" w:rsidRDefault="00C755FB" w:rsidP="00C755FB">
            <w:pPr>
              <w:spacing w:line="259" w:lineRule="auto"/>
              <w:rPr>
                <w:rFonts w:ascii="Open Sans" w:eastAsiaTheme="minorHAnsi" w:hAnsi="Open Sans" w:cs="Open Sans"/>
                <w:bCs/>
                <w:sz w:val="20"/>
                <w:szCs w:val="20"/>
              </w:rPr>
            </w:pPr>
            <w:r w:rsidRPr="00C755FB">
              <w:rPr>
                <w:rFonts w:ascii="Open Sans" w:eastAsiaTheme="minorHAnsi" w:hAnsi="Open Sans" w:cs="Open Sans"/>
                <w:bCs/>
                <w:sz w:val="20"/>
                <w:szCs w:val="20"/>
              </w:rPr>
              <w:t>Základná sadzba za cestovanie bez platného cestovného l</w:t>
            </w:r>
            <w:r>
              <w:rPr>
                <w:rFonts w:ascii="Open Sans" w:eastAsiaTheme="minorHAnsi" w:hAnsi="Open Sans" w:cs="Open Sans"/>
                <w:bCs/>
                <w:sz w:val="20"/>
                <w:szCs w:val="20"/>
              </w:rPr>
              <w:t>ístka</w:t>
            </w:r>
          </w:p>
        </w:tc>
        <w:tc>
          <w:tcPr>
            <w:tcW w:w="4531" w:type="dxa"/>
            <w:vAlign w:val="center"/>
          </w:tcPr>
          <w:p w14:paraId="7012FB5C" w14:textId="3B315DC0" w:rsidR="002E4505" w:rsidRPr="00C755FB" w:rsidRDefault="00C755FB" w:rsidP="00C755FB">
            <w:pPr>
              <w:spacing w:line="259" w:lineRule="auto"/>
              <w:jc w:val="center"/>
              <w:rPr>
                <w:rFonts w:ascii="Open Sans" w:eastAsiaTheme="minorHAnsi" w:hAnsi="Open Sans" w:cs="Open Sans"/>
                <w:bCs/>
                <w:sz w:val="20"/>
                <w:szCs w:val="20"/>
              </w:rPr>
            </w:pPr>
            <w:r w:rsidRPr="00C755FB">
              <w:rPr>
                <w:rFonts w:ascii="Open Sans" w:eastAsiaTheme="minorHAnsi" w:hAnsi="Open Sans" w:cs="Open Sans"/>
                <w:bCs/>
                <w:sz w:val="20"/>
                <w:szCs w:val="20"/>
              </w:rPr>
              <w:t>60,00 €</w:t>
            </w:r>
          </w:p>
        </w:tc>
      </w:tr>
      <w:tr w:rsidR="002E4505" w14:paraId="5324174A" w14:textId="77777777" w:rsidTr="00C755FB">
        <w:trPr>
          <w:jc w:val="center"/>
        </w:trPr>
        <w:tc>
          <w:tcPr>
            <w:tcW w:w="4531" w:type="dxa"/>
          </w:tcPr>
          <w:p w14:paraId="3467A9D2" w14:textId="40E97BC2" w:rsidR="002E4505" w:rsidRPr="00C755FB" w:rsidRDefault="00C755FB" w:rsidP="00C755FB">
            <w:pPr>
              <w:spacing w:line="259" w:lineRule="auto"/>
              <w:rPr>
                <w:rFonts w:ascii="Open Sans" w:eastAsiaTheme="minorHAnsi" w:hAnsi="Open Sans" w:cs="Open Sans"/>
                <w:bCs/>
                <w:sz w:val="20"/>
                <w:szCs w:val="20"/>
              </w:rPr>
            </w:pPr>
            <w:r>
              <w:rPr>
                <w:rFonts w:ascii="Open Sans" w:eastAsiaTheme="minorHAnsi" w:hAnsi="Open Sans" w:cs="Open Sans"/>
                <w:bCs/>
                <w:sz w:val="20"/>
                <w:szCs w:val="20"/>
              </w:rPr>
              <w:t>Znížená sadzba v prípade platby priamo na mieste kontroly</w:t>
            </w:r>
          </w:p>
        </w:tc>
        <w:tc>
          <w:tcPr>
            <w:tcW w:w="4531" w:type="dxa"/>
            <w:vAlign w:val="center"/>
          </w:tcPr>
          <w:p w14:paraId="07EABB67" w14:textId="1B6B8830" w:rsidR="002E4505" w:rsidRPr="00C755FB" w:rsidRDefault="00C755FB" w:rsidP="00C755FB">
            <w:pPr>
              <w:spacing w:line="259" w:lineRule="auto"/>
              <w:jc w:val="center"/>
              <w:rPr>
                <w:rFonts w:ascii="Open Sans" w:eastAsiaTheme="minorHAnsi" w:hAnsi="Open Sans" w:cs="Open Sans"/>
                <w:bCs/>
                <w:sz w:val="20"/>
                <w:szCs w:val="20"/>
              </w:rPr>
            </w:pPr>
            <w:r w:rsidRPr="00C755FB">
              <w:rPr>
                <w:rFonts w:ascii="Open Sans" w:eastAsiaTheme="minorHAnsi" w:hAnsi="Open Sans" w:cs="Open Sans"/>
                <w:bCs/>
                <w:sz w:val="20"/>
                <w:szCs w:val="20"/>
              </w:rPr>
              <w:t>40,00 €</w:t>
            </w:r>
          </w:p>
        </w:tc>
      </w:tr>
      <w:tr w:rsidR="00C755FB" w14:paraId="09EFED52" w14:textId="77777777" w:rsidTr="00C755FB">
        <w:trPr>
          <w:jc w:val="center"/>
        </w:trPr>
        <w:tc>
          <w:tcPr>
            <w:tcW w:w="4531" w:type="dxa"/>
          </w:tcPr>
          <w:p w14:paraId="46C34316" w14:textId="16977F4E" w:rsidR="00C755FB" w:rsidRPr="00C755FB" w:rsidRDefault="00C755FB" w:rsidP="003F69FE">
            <w:pPr>
              <w:spacing w:line="259" w:lineRule="auto"/>
              <w:rPr>
                <w:rFonts w:ascii="Open Sans" w:eastAsiaTheme="minorHAnsi" w:hAnsi="Open Sans" w:cs="Open Sans"/>
                <w:bCs/>
                <w:sz w:val="20"/>
                <w:szCs w:val="20"/>
              </w:rPr>
            </w:pPr>
            <w:r>
              <w:rPr>
                <w:rFonts w:ascii="Open Sans" w:eastAsiaTheme="minorHAnsi" w:hAnsi="Open Sans" w:cs="Open Sans"/>
                <w:bCs/>
                <w:sz w:val="20"/>
                <w:szCs w:val="20"/>
              </w:rPr>
              <w:t xml:space="preserve">Znížená sadzba v prípade platby v lehote do 7 </w:t>
            </w:r>
            <w:r w:rsidR="003F69FE">
              <w:rPr>
                <w:rFonts w:ascii="Open Sans" w:eastAsiaTheme="minorHAnsi" w:hAnsi="Open Sans" w:cs="Open Sans"/>
                <w:bCs/>
                <w:sz w:val="20"/>
                <w:szCs w:val="20"/>
              </w:rPr>
              <w:t>kalendárnych</w:t>
            </w:r>
            <w:r>
              <w:rPr>
                <w:rFonts w:ascii="Open Sans" w:eastAsiaTheme="minorHAnsi" w:hAnsi="Open Sans" w:cs="Open Sans"/>
                <w:bCs/>
                <w:sz w:val="20"/>
                <w:szCs w:val="20"/>
              </w:rPr>
              <w:t xml:space="preserve"> dní </w:t>
            </w:r>
          </w:p>
        </w:tc>
        <w:tc>
          <w:tcPr>
            <w:tcW w:w="4531" w:type="dxa"/>
            <w:vAlign w:val="center"/>
          </w:tcPr>
          <w:p w14:paraId="4BF17A5C" w14:textId="7833C9FC" w:rsidR="00C755FB" w:rsidRPr="00C755FB" w:rsidRDefault="00C755FB" w:rsidP="00C755FB">
            <w:pPr>
              <w:spacing w:line="259" w:lineRule="auto"/>
              <w:jc w:val="center"/>
              <w:rPr>
                <w:rFonts w:ascii="Open Sans" w:eastAsiaTheme="minorHAnsi" w:hAnsi="Open Sans" w:cs="Open Sans"/>
                <w:bCs/>
                <w:sz w:val="20"/>
                <w:szCs w:val="20"/>
              </w:rPr>
            </w:pPr>
            <w:r w:rsidRPr="00C755FB">
              <w:rPr>
                <w:rFonts w:ascii="Open Sans" w:eastAsiaTheme="minorHAnsi" w:hAnsi="Open Sans" w:cs="Open Sans"/>
                <w:bCs/>
                <w:sz w:val="20"/>
                <w:szCs w:val="20"/>
              </w:rPr>
              <w:t>40,00 €</w:t>
            </w:r>
          </w:p>
        </w:tc>
      </w:tr>
      <w:tr w:rsidR="00C755FB" w14:paraId="04D743C5" w14:textId="77777777" w:rsidTr="00C755FB">
        <w:trPr>
          <w:jc w:val="center"/>
        </w:trPr>
        <w:tc>
          <w:tcPr>
            <w:tcW w:w="4531" w:type="dxa"/>
          </w:tcPr>
          <w:p w14:paraId="6C19286A" w14:textId="343E492B" w:rsidR="00C755FB" w:rsidRPr="00C755FB" w:rsidRDefault="00C755FB" w:rsidP="00C755FB">
            <w:pPr>
              <w:spacing w:line="259" w:lineRule="auto"/>
              <w:rPr>
                <w:rFonts w:ascii="Open Sans" w:eastAsiaTheme="minorHAnsi" w:hAnsi="Open Sans" w:cs="Open Sans"/>
                <w:bCs/>
                <w:sz w:val="20"/>
                <w:szCs w:val="20"/>
              </w:rPr>
            </w:pPr>
            <w:r>
              <w:rPr>
                <w:rFonts w:ascii="Open Sans" w:eastAsiaTheme="minorHAnsi" w:hAnsi="Open Sans" w:cs="Open Sans"/>
                <w:bCs/>
                <w:sz w:val="20"/>
                <w:szCs w:val="20"/>
              </w:rPr>
              <w:t>Znížená sadzba v prípade dodatočného preukázania sa platným PCL</w:t>
            </w:r>
            <w:r w:rsidR="00741072">
              <w:rPr>
                <w:rFonts w:ascii="Open Sans" w:eastAsiaTheme="minorHAnsi" w:hAnsi="Open Sans" w:cs="Open Sans"/>
                <w:bCs/>
                <w:sz w:val="20"/>
                <w:szCs w:val="20"/>
              </w:rPr>
              <w:t xml:space="preserve"> do 3 pracovných dní</w:t>
            </w:r>
          </w:p>
        </w:tc>
        <w:tc>
          <w:tcPr>
            <w:tcW w:w="4531" w:type="dxa"/>
            <w:vAlign w:val="center"/>
          </w:tcPr>
          <w:p w14:paraId="1C305270" w14:textId="3D6E494A" w:rsidR="00C755FB" w:rsidRPr="00C755FB" w:rsidRDefault="00C755FB" w:rsidP="00C755FB">
            <w:pPr>
              <w:spacing w:line="259" w:lineRule="auto"/>
              <w:jc w:val="center"/>
              <w:rPr>
                <w:rFonts w:ascii="Open Sans" w:eastAsiaTheme="minorHAnsi" w:hAnsi="Open Sans" w:cs="Open Sans"/>
                <w:bCs/>
                <w:sz w:val="20"/>
                <w:szCs w:val="20"/>
              </w:rPr>
            </w:pPr>
            <w:r w:rsidRPr="00C755FB">
              <w:rPr>
                <w:rFonts w:ascii="Open Sans" w:eastAsiaTheme="minorHAnsi" w:hAnsi="Open Sans" w:cs="Open Sans"/>
                <w:bCs/>
                <w:sz w:val="20"/>
                <w:szCs w:val="20"/>
              </w:rPr>
              <w:t>5,00 €</w:t>
            </w:r>
          </w:p>
        </w:tc>
      </w:tr>
      <w:tr w:rsidR="00C755FB" w14:paraId="300BC2DE" w14:textId="77777777" w:rsidTr="00C755FB">
        <w:trPr>
          <w:jc w:val="center"/>
        </w:trPr>
        <w:tc>
          <w:tcPr>
            <w:tcW w:w="4531" w:type="dxa"/>
          </w:tcPr>
          <w:p w14:paraId="14726C38" w14:textId="232A6E18" w:rsidR="00C755FB" w:rsidRPr="00C755FB" w:rsidRDefault="00C755FB" w:rsidP="00C755FB">
            <w:pPr>
              <w:spacing w:line="259" w:lineRule="auto"/>
              <w:rPr>
                <w:rFonts w:ascii="Open Sans" w:eastAsiaTheme="minorHAnsi" w:hAnsi="Open Sans" w:cs="Open Sans"/>
                <w:bCs/>
                <w:sz w:val="20"/>
                <w:szCs w:val="20"/>
              </w:rPr>
            </w:pPr>
            <w:r>
              <w:rPr>
                <w:rFonts w:ascii="Open Sans" w:eastAsiaTheme="minorHAnsi" w:hAnsi="Open Sans" w:cs="Open Sans"/>
                <w:bCs/>
                <w:sz w:val="20"/>
                <w:szCs w:val="20"/>
              </w:rPr>
              <w:t>Sadzba za nezaplatenie dovozného (na mieste alebo do 30 dní)</w:t>
            </w:r>
          </w:p>
        </w:tc>
        <w:tc>
          <w:tcPr>
            <w:tcW w:w="4531" w:type="dxa"/>
            <w:vAlign w:val="center"/>
          </w:tcPr>
          <w:p w14:paraId="04AE5BFE" w14:textId="6822E1AD" w:rsidR="00C755FB" w:rsidRPr="00C755FB" w:rsidRDefault="00C755FB" w:rsidP="00C755FB">
            <w:pPr>
              <w:spacing w:line="259" w:lineRule="auto"/>
              <w:jc w:val="center"/>
              <w:rPr>
                <w:rFonts w:ascii="Open Sans" w:eastAsiaTheme="minorHAnsi" w:hAnsi="Open Sans" w:cs="Open Sans"/>
                <w:bCs/>
                <w:sz w:val="20"/>
                <w:szCs w:val="20"/>
              </w:rPr>
            </w:pPr>
            <w:r w:rsidRPr="00C755FB">
              <w:rPr>
                <w:rFonts w:ascii="Open Sans" w:eastAsiaTheme="minorHAnsi" w:hAnsi="Open Sans" w:cs="Open Sans"/>
                <w:bCs/>
                <w:sz w:val="20"/>
                <w:szCs w:val="20"/>
              </w:rPr>
              <w:t>5,00 €</w:t>
            </w:r>
          </w:p>
        </w:tc>
      </w:tr>
    </w:tbl>
    <w:p w14:paraId="5AD518C6" w14:textId="77777777" w:rsidR="007321C5" w:rsidRPr="000C413F" w:rsidRDefault="007321C5" w:rsidP="007321C5">
      <w:pPr>
        <w:spacing w:line="259" w:lineRule="auto"/>
        <w:jc w:val="both"/>
        <w:rPr>
          <w:rFonts w:ascii="Open Sans" w:eastAsiaTheme="minorHAnsi" w:hAnsi="Open Sans" w:cs="Open Sans"/>
          <w:bCs/>
          <w:sz w:val="20"/>
          <w:szCs w:val="20"/>
        </w:rPr>
      </w:pPr>
      <w:r w:rsidRPr="000753BC">
        <w:rPr>
          <w:rFonts w:ascii="Open Sans" w:eastAsiaTheme="minorHAnsi" w:hAnsi="Open Sans" w:cs="Open Sans"/>
          <w:bCs/>
          <w:sz w:val="20"/>
          <w:szCs w:val="20"/>
        </w:rPr>
        <w:t>K sadzbe sa pripočítava sadzba cestovného v hodnote 0,</w:t>
      </w:r>
      <w:r>
        <w:rPr>
          <w:rFonts w:ascii="Open Sans" w:eastAsiaTheme="minorHAnsi" w:hAnsi="Open Sans" w:cs="Open Sans"/>
          <w:bCs/>
          <w:sz w:val="20"/>
          <w:szCs w:val="20"/>
        </w:rPr>
        <w:t>6</w:t>
      </w:r>
      <w:r w:rsidRPr="000753BC">
        <w:rPr>
          <w:rFonts w:ascii="Open Sans" w:eastAsiaTheme="minorHAnsi" w:hAnsi="Open Sans" w:cs="Open Sans"/>
          <w:bCs/>
          <w:sz w:val="20"/>
          <w:szCs w:val="20"/>
        </w:rPr>
        <w:t>0 €.</w:t>
      </w:r>
    </w:p>
    <w:p w14:paraId="568D66A1" w14:textId="77777777" w:rsidR="00605CBC" w:rsidRDefault="00605CBC" w:rsidP="00857441">
      <w:pPr>
        <w:spacing w:line="259" w:lineRule="auto"/>
        <w:jc w:val="both"/>
        <w:rPr>
          <w:rFonts w:ascii="Open Sans" w:eastAsiaTheme="minorHAnsi" w:hAnsi="Open Sans" w:cs="Open Sans"/>
          <w:b/>
          <w:sz w:val="20"/>
          <w:szCs w:val="20"/>
        </w:rPr>
      </w:pPr>
    </w:p>
    <w:p w14:paraId="11554002" w14:textId="3F27023B" w:rsidR="00857441" w:rsidRDefault="00DD6B82" w:rsidP="00857441">
      <w:pPr>
        <w:spacing w:line="259" w:lineRule="auto"/>
        <w:jc w:val="both"/>
        <w:rPr>
          <w:rFonts w:ascii="Open Sans" w:eastAsiaTheme="minorHAnsi" w:hAnsi="Open Sans" w:cs="Open Sans"/>
          <w:b/>
          <w:sz w:val="20"/>
          <w:szCs w:val="20"/>
        </w:rPr>
      </w:pPr>
      <w:r>
        <w:rPr>
          <w:rFonts w:ascii="Open Sans" w:eastAsiaTheme="minorHAnsi" w:hAnsi="Open Sans" w:cs="Open Sans"/>
          <w:b/>
          <w:sz w:val="20"/>
          <w:szCs w:val="20"/>
        </w:rPr>
        <w:t xml:space="preserve">Cenník č. </w:t>
      </w:r>
      <w:r w:rsidR="006F01EA">
        <w:rPr>
          <w:rFonts w:ascii="Open Sans" w:eastAsiaTheme="minorHAnsi" w:hAnsi="Open Sans" w:cs="Open Sans"/>
          <w:b/>
          <w:sz w:val="20"/>
          <w:szCs w:val="20"/>
        </w:rPr>
        <w:t>6: Manipulačné poplatky</w:t>
      </w:r>
    </w:p>
    <w:tbl>
      <w:tblPr>
        <w:tblStyle w:val="Mriekatabuky"/>
        <w:tblW w:w="0" w:type="auto"/>
        <w:tblLook w:val="04A0" w:firstRow="1" w:lastRow="0" w:firstColumn="1" w:lastColumn="0" w:noHBand="0" w:noVBand="1"/>
      </w:tblPr>
      <w:tblGrid>
        <w:gridCol w:w="4531"/>
        <w:gridCol w:w="4531"/>
      </w:tblGrid>
      <w:tr w:rsidR="00C755FB" w14:paraId="0C5AD6F2" w14:textId="77777777" w:rsidTr="00C755FB">
        <w:tc>
          <w:tcPr>
            <w:tcW w:w="4531" w:type="dxa"/>
          </w:tcPr>
          <w:p w14:paraId="13C0F4D2" w14:textId="514DCDB7" w:rsidR="00C755FB" w:rsidRDefault="00C755FB" w:rsidP="00C755FB">
            <w:pPr>
              <w:spacing w:line="259" w:lineRule="auto"/>
              <w:jc w:val="center"/>
              <w:rPr>
                <w:rFonts w:ascii="Open Sans" w:eastAsiaTheme="minorHAnsi" w:hAnsi="Open Sans" w:cs="Open Sans"/>
                <w:b/>
                <w:sz w:val="20"/>
                <w:szCs w:val="20"/>
              </w:rPr>
            </w:pPr>
            <w:r>
              <w:rPr>
                <w:rFonts w:ascii="Open Sans" w:eastAsiaTheme="minorHAnsi" w:hAnsi="Open Sans" w:cs="Open Sans"/>
                <w:b/>
                <w:sz w:val="20"/>
                <w:szCs w:val="20"/>
              </w:rPr>
              <w:t>Druh poplatku</w:t>
            </w:r>
          </w:p>
        </w:tc>
        <w:tc>
          <w:tcPr>
            <w:tcW w:w="4531" w:type="dxa"/>
          </w:tcPr>
          <w:p w14:paraId="6C7CD741" w14:textId="0339891D" w:rsidR="00C755FB" w:rsidRDefault="00C755FB" w:rsidP="00C755FB">
            <w:pPr>
              <w:spacing w:line="259" w:lineRule="auto"/>
              <w:jc w:val="center"/>
              <w:rPr>
                <w:rFonts w:ascii="Open Sans" w:eastAsiaTheme="minorHAnsi" w:hAnsi="Open Sans" w:cs="Open Sans"/>
                <w:b/>
                <w:sz w:val="20"/>
                <w:szCs w:val="20"/>
              </w:rPr>
            </w:pPr>
            <w:r>
              <w:rPr>
                <w:rFonts w:ascii="Open Sans" w:eastAsiaTheme="minorHAnsi" w:hAnsi="Open Sans" w:cs="Open Sans"/>
                <w:b/>
                <w:sz w:val="20"/>
                <w:szCs w:val="20"/>
              </w:rPr>
              <w:t>sadzba</w:t>
            </w:r>
          </w:p>
        </w:tc>
      </w:tr>
      <w:tr w:rsidR="00C755FB" w14:paraId="17B2BE66" w14:textId="77777777" w:rsidTr="00C755FB">
        <w:tc>
          <w:tcPr>
            <w:tcW w:w="4531" w:type="dxa"/>
          </w:tcPr>
          <w:p w14:paraId="13F4BEFC" w14:textId="75644AEA" w:rsidR="00C755FB" w:rsidRPr="00C755FB" w:rsidRDefault="00C755FB" w:rsidP="00857441">
            <w:pPr>
              <w:spacing w:line="259" w:lineRule="auto"/>
              <w:jc w:val="both"/>
              <w:rPr>
                <w:rFonts w:ascii="Open Sans" w:eastAsiaTheme="minorHAnsi" w:hAnsi="Open Sans" w:cs="Open Sans"/>
                <w:bCs/>
                <w:sz w:val="20"/>
                <w:szCs w:val="20"/>
              </w:rPr>
            </w:pPr>
            <w:r w:rsidRPr="00C755FB">
              <w:rPr>
                <w:rFonts w:ascii="Open Sans" w:eastAsiaTheme="minorHAnsi" w:hAnsi="Open Sans" w:cs="Open Sans"/>
                <w:bCs/>
                <w:sz w:val="20"/>
                <w:szCs w:val="20"/>
              </w:rPr>
              <w:t>Vydanie BČK</w:t>
            </w:r>
          </w:p>
        </w:tc>
        <w:tc>
          <w:tcPr>
            <w:tcW w:w="4531" w:type="dxa"/>
          </w:tcPr>
          <w:p w14:paraId="2F4F7E73" w14:textId="6970D0F7" w:rsidR="00C755FB" w:rsidRPr="004004ED" w:rsidRDefault="004004ED" w:rsidP="004004ED">
            <w:pPr>
              <w:spacing w:line="259" w:lineRule="auto"/>
              <w:jc w:val="center"/>
              <w:rPr>
                <w:rFonts w:ascii="Open Sans" w:eastAsiaTheme="minorHAnsi" w:hAnsi="Open Sans" w:cs="Open Sans"/>
                <w:bCs/>
                <w:sz w:val="20"/>
                <w:szCs w:val="20"/>
              </w:rPr>
            </w:pPr>
            <w:r>
              <w:rPr>
                <w:rFonts w:ascii="Open Sans" w:eastAsiaTheme="minorHAnsi" w:hAnsi="Open Sans" w:cs="Open Sans"/>
                <w:bCs/>
                <w:sz w:val="20"/>
                <w:szCs w:val="20"/>
              </w:rPr>
              <w:t>5,</w:t>
            </w:r>
            <w:r w:rsidR="009370B8">
              <w:rPr>
                <w:rFonts w:ascii="Open Sans" w:eastAsiaTheme="minorHAnsi" w:hAnsi="Open Sans" w:cs="Open Sans"/>
                <w:bCs/>
                <w:sz w:val="20"/>
                <w:szCs w:val="20"/>
              </w:rPr>
              <w:t>50</w:t>
            </w:r>
            <w:r>
              <w:rPr>
                <w:rFonts w:ascii="Open Sans" w:eastAsiaTheme="minorHAnsi" w:hAnsi="Open Sans" w:cs="Open Sans"/>
                <w:bCs/>
                <w:sz w:val="20"/>
                <w:szCs w:val="20"/>
              </w:rPr>
              <w:t xml:space="preserve"> €</w:t>
            </w:r>
          </w:p>
        </w:tc>
      </w:tr>
      <w:tr w:rsidR="00C755FB" w14:paraId="6D36C69B" w14:textId="77777777" w:rsidTr="00C755FB">
        <w:tc>
          <w:tcPr>
            <w:tcW w:w="4531" w:type="dxa"/>
          </w:tcPr>
          <w:p w14:paraId="3F3F0082" w14:textId="41655E78" w:rsidR="00C755FB" w:rsidRPr="00C755FB" w:rsidRDefault="00C755FB" w:rsidP="00857441">
            <w:pPr>
              <w:spacing w:line="259" w:lineRule="auto"/>
              <w:jc w:val="both"/>
              <w:rPr>
                <w:rFonts w:ascii="Open Sans" w:eastAsiaTheme="minorHAnsi" w:hAnsi="Open Sans" w:cs="Open Sans"/>
                <w:bCs/>
                <w:sz w:val="20"/>
                <w:szCs w:val="20"/>
              </w:rPr>
            </w:pPr>
            <w:r w:rsidRPr="00C755FB">
              <w:rPr>
                <w:rFonts w:ascii="Open Sans" w:eastAsiaTheme="minorHAnsi" w:hAnsi="Open Sans" w:cs="Open Sans"/>
                <w:bCs/>
                <w:sz w:val="20"/>
                <w:szCs w:val="20"/>
              </w:rPr>
              <w:t>Storno pri vrátení cestovného</w:t>
            </w:r>
          </w:p>
        </w:tc>
        <w:tc>
          <w:tcPr>
            <w:tcW w:w="4531" w:type="dxa"/>
          </w:tcPr>
          <w:p w14:paraId="6F035091" w14:textId="22D1B3BF" w:rsidR="00C755FB" w:rsidRPr="004004ED" w:rsidRDefault="004004ED" w:rsidP="004004ED">
            <w:pPr>
              <w:spacing w:line="259" w:lineRule="auto"/>
              <w:jc w:val="center"/>
              <w:rPr>
                <w:rFonts w:ascii="Open Sans" w:eastAsiaTheme="minorHAnsi" w:hAnsi="Open Sans" w:cs="Open Sans"/>
                <w:bCs/>
                <w:sz w:val="20"/>
                <w:szCs w:val="20"/>
              </w:rPr>
            </w:pPr>
            <w:r w:rsidRPr="004004ED">
              <w:rPr>
                <w:rFonts w:ascii="Open Sans" w:eastAsiaTheme="minorHAnsi" w:hAnsi="Open Sans" w:cs="Open Sans"/>
                <w:bCs/>
                <w:sz w:val="20"/>
                <w:szCs w:val="20"/>
              </w:rPr>
              <w:t>2,00 €</w:t>
            </w:r>
          </w:p>
        </w:tc>
      </w:tr>
    </w:tbl>
    <w:p w14:paraId="430E32B9" w14:textId="75D0F976" w:rsidR="00857441" w:rsidRPr="003810AD" w:rsidRDefault="00857441" w:rsidP="003810AD">
      <w:pPr>
        <w:rPr>
          <w:rFonts w:ascii="Open Sans" w:eastAsiaTheme="majorEastAsia" w:hAnsi="Open Sans" w:cs="Open Sans"/>
          <w:sz w:val="20"/>
          <w:szCs w:val="20"/>
        </w:rPr>
      </w:pPr>
    </w:p>
    <w:sectPr w:rsidR="00857441" w:rsidRPr="003810AD" w:rsidSect="00AC3DCB">
      <w:footerReference w:type="even"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863817" w14:textId="77777777" w:rsidR="0002406A" w:rsidRDefault="0002406A" w:rsidP="003A0457">
      <w:pPr>
        <w:spacing w:after="0" w:line="240" w:lineRule="auto"/>
      </w:pPr>
      <w:r>
        <w:separator/>
      </w:r>
    </w:p>
  </w:endnote>
  <w:endnote w:type="continuationSeparator" w:id="0">
    <w:p w14:paraId="1926BFA1" w14:textId="77777777" w:rsidR="0002406A" w:rsidRDefault="0002406A" w:rsidP="003A0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Open Sans">
    <w:panose1 w:val="020B0606030504020204"/>
    <w:charset w:val="EE"/>
    <w:family w:val="swiss"/>
    <w:pitch w:val="variable"/>
    <w:sig w:usb0="E00002EF" w:usb1="4000205B" w:usb2="00000028" w:usb3="00000000" w:csb0="0000019F" w:csb1="00000000"/>
  </w:font>
  <w:font w:name="Calibri">
    <w:panose1 w:val="020F0502020204030204"/>
    <w:charset w:val="EE"/>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94406004"/>
      <w:docPartObj>
        <w:docPartGallery w:val="Page Numbers (Bottom of Page)"/>
        <w:docPartUnique/>
      </w:docPartObj>
    </w:sdtPr>
    <w:sdtEndPr/>
    <w:sdtContent>
      <w:p w14:paraId="7921F07C" w14:textId="5C7ADCEA" w:rsidR="00B33BF2" w:rsidRDefault="00B33BF2">
        <w:pPr>
          <w:pStyle w:val="Pta"/>
          <w:jc w:val="right"/>
        </w:pPr>
        <w:r>
          <w:fldChar w:fldCharType="begin"/>
        </w:r>
        <w:r>
          <w:instrText>PAGE   \* MERGEFORMAT</w:instrText>
        </w:r>
        <w:r>
          <w:fldChar w:fldCharType="separate"/>
        </w:r>
        <w:r>
          <w:t>2</w:t>
        </w:r>
        <w:r>
          <w:fldChar w:fldCharType="end"/>
        </w:r>
      </w:p>
    </w:sdtContent>
  </w:sdt>
  <w:p w14:paraId="1ECDB7C2" w14:textId="77777777" w:rsidR="00B33BF2" w:rsidRDefault="00B33BF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03261247"/>
      <w:docPartObj>
        <w:docPartGallery w:val="Page Numbers (Bottom of Page)"/>
        <w:docPartUnique/>
      </w:docPartObj>
    </w:sdtPr>
    <w:sdtEndPr/>
    <w:sdtContent>
      <w:p w14:paraId="62FAB7CD" w14:textId="5C2DACBA" w:rsidR="00B33BF2" w:rsidRDefault="00B33BF2">
        <w:pPr>
          <w:pStyle w:val="Pta"/>
          <w:jc w:val="right"/>
        </w:pPr>
        <w:r>
          <w:fldChar w:fldCharType="begin"/>
        </w:r>
        <w:r>
          <w:instrText>PAGE   \* MERGEFORMAT</w:instrText>
        </w:r>
        <w:r>
          <w:fldChar w:fldCharType="separate"/>
        </w:r>
        <w:r>
          <w:rPr>
            <w:noProof/>
          </w:rPr>
          <w:t>33</w:t>
        </w:r>
        <w:r>
          <w:fldChar w:fldCharType="end"/>
        </w:r>
      </w:p>
    </w:sdtContent>
  </w:sdt>
  <w:p w14:paraId="30EAD294" w14:textId="77777777" w:rsidR="00B33BF2" w:rsidRDefault="00B33BF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FCD00F" w14:textId="77777777" w:rsidR="0002406A" w:rsidRDefault="0002406A" w:rsidP="003A0457">
      <w:pPr>
        <w:spacing w:after="0" w:line="240" w:lineRule="auto"/>
      </w:pPr>
      <w:r>
        <w:separator/>
      </w:r>
    </w:p>
  </w:footnote>
  <w:footnote w:type="continuationSeparator" w:id="0">
    <w:p w14:paraId="2EC8E5FB" w14:textId="77777777" w:rsidR="0002406A" w:rsidRDefault="0002406A" w:rsidP="003A04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AB9874AC"/>
    <w:lvl w:ilvl="0">
      <w:start w:val="1"/>
      <w:numFmt w:val="bullet"/>
      <w:pStyle w:val="Zoznamsodrkami2"/>
      <w:lvlText w:val=""/>
      <w:lvlJc w:val="left"/>
      <w:pPr>
        <w:tabs>
          <w:tab w:val="num" w:pos="142"/>
        </w:tabs>
        <w:ind w:left="142" w:hanging="360"/>
      </w:pPr>
      <w:rPr>
        <w:rFonts w:ascii="Symbol" w:hAnsi="Symbol" w:hint="default"/>
      </w:rPr>
    </w:lvl>
  </w:abstractNum>
  <w:abstractNum w:abstractNumId="1" w15:restartNumberingAfterBreak="0">
    <w:nsid w:val="0465554D"/>
    <w:multiLevelType w:val="hybridMultilevel"/>
    <w:tmpl w:val="14C87C3A"/>
    <w:lvl w:ilvl="0" w:tplc="2A86C358">
      <w:start w:val="1"/>
      <w:numFmt w:val="decimal"/>
      <w:lvlText w:val="%1."/>
      <w:lvlJc w:val="left"/>
      <w:pPr>
        <w:ind w:left="720" w:hanging="360"/>
      </w:pPr>
      <w:rPr>
        <w:rFonts w:ascii="Open Sans" w:hAnsi="Open Sans" w:cs="Open San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A31315"/>
    <w:multiLevelType w:val="hybridMultilevel"/>
    <w:tmpl w:val="8C425644"/>
    <w:lvl w:ilvl="0" w:tplc="971CADF4">
      <w:numFmt w:val="bullet"/>
      <w:lvlText w:val="-"/>
      <w:lvlJc w:val="left"/>
      <w:pPr>
        <w:ind w:left="1068" w:hanging="360"/>
      </w:pPr>
      <w:rPr>
        <w:rFonts w:ascii="Open Sans" w:eastAsiaTheme="minorHAnsi" w:hAnsi="Open Sans" w:cs="Open Sans" w:hint="default"/>
      </w:rPr>
    </w:lvl>
    <w:lvl w:ilvl="1" w:tplc="E6B6774A">
      <w:start w:val="1"/>
      <w:numFmt w:val="bullet"/>
      <w:lvlText w:val="-"/>
      <w:lvlJc w:val="left"/>
      <w:pPr>
        <w:ind w:left="1788" w:hanging="360"/>
      </w:pPr>
      <w:rPr>
        <w:rFonts w:ascii="Calibri" w:eastAsiaTheme="minorHAnsi" w:hAnsi="Calibri" w:cs="Calibri"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06407539"/>
    <w:multiLevelType w:val="multilevel"/>
    <w:tmpl w:val="19A66524"/>
    <w:lvl w:ilvl="0">
      <w:numFmt w:val="bullet"/>
      <w:lvlText w:val="-"/>
      <w:lvlJc w:val="left"/>
      <w:pPr>
        <w:ind w:left="1068" w:hanging="360"/>
      </w:pPr>
      <w:rPr>
        <w:rFonts w:ascii="Calibri" w:eastAsia="Times New Roman" w:hAnsi="Calibri" w:cs="Calibri" w:hint="default"/>
      </w:rPr>
    </w:lvl>
    <w:lvl w:ilvl="1">
      <w:start w:val="1"/>
      <w:numFmt w:val="bullet"/>
      <w:lvlText w:val=""/>
      <w:lvlJc w:val="left"/>
      <w:pPr>
        <w:ind w:left="1428" w:hanging="360"/>
      </w:pPr>
      <w:rPr>
        <w:rFonts w:ascii="Wingdings" w:hAnsi="Wingdings" w:hint="default"/>
      </w:rPr>
    </w:lvl>
    <w:lvl w:ilvl="2">
      <w:start w:val="1"/>
      <w:numFmt w:val="bullet"/>
      <w:lvlText w:val=""/>
      <w:lvlJc w:val="left"/>
      <w:pPr>
        <w:ind w:left="1788" w:hanging="360"/>
      </w:pPr>
      <w:rPr>
        <w:rFonts w:ascii="Wingdings" w:hAnsi="Wingdings" w:hint="default"/>
      </w:rPr>
    </w:lvl>
    <w:lvl w:ilvl="3">
      <w:start w:val="1"/>
      <w:numFmt w:val="bullet"/>
      <w:lvlText w:val=""/>
      <w:lvlJc w:val="left"/>
      <w:pPr>
        <w:ind w:left="2148" w:hanging="360"/>
      </w:pPr>
      <w:rPr>
        <w:rFonts w:ascii="Symbol" w:hAnsi="Symbol" w:hint="default"/>
      </w:rPr>
    </w:lvl>
    <w:lvl w:ilvl="4">
      <w:start w:val="1"/>
      <w:numFmt w:val="bullet"/>
      <w:lvlText w:val=""/>
      <w:lvlJc w:val="left"/>
      <w:pPr>
        <w:ind w:left="2508" w:hanging="360"/>
      </w:pPr>
      <w:rPr>
        <w:rFonts w:ascii="Symbol" w:hAnsi="Symbol" w:hint="default"/>
      </w:rPr>
    </w:lvl>
    <w:lvl w:ilvl="5">
      <w:start w:val="1"/>
      <w:numFmt w:val="bullet"/>
      <w:lvlText w:val=""/>
      <w:lvlJc w:val="left"/>
      <w:pPr>
        <w:ind w:left="2868" w:hanging="360"/>
      </w:pPr>
      <w:rPr>
        <w:rFonts w:ascii="Wingdings" w:hAnsi="Wingdings" w:hint="default"/>
      </w:rPr>
    </w:lvl>
    <w:lvl w:ilvl="6">
      <w:start w:val="1"/>
      <w:numFmt w:val="bullet"/>
      <w:lvlText w:val=""/>
      <w:lvlJc w:val="left"/>
      <w:pPr>
        <w:ind w:left="3228" w:hanging="360"/>
      </w:pPr>
      <w:rPr>
        <w:rFonts w:ascii="Wingdings" w:hAnsi="Wingdings" w:hint="default"/>
      </w:rPr>
    </w:lvl>
    <w:lvl w:ilvl="7">
      <w:start w:val="1"/>
      <w:numFmt w:val="bullet"/>
      <w:lvlText w:val=""/>
      <w:lvlJc w:val="left"/>
      <w:pPr>
        <w:ind w:left="3588" w:hanging="360"/>
      </w:pPr>
      <w:rPr>
        <w:rFonts w:ascii="Symbol" w:hAnsi="Symbol" w:hint="default"/>
      </w:rPr>
    </w:lvl>
    <w:lvl w:ilvl="8">
      <w:start w:val="1"/>
      <w:numFmt w:val="bullet"/>
      <w:lvlText w:val=""/>
      <w:lvlJc w:val="left"/>
      <w:pPr>
        <w:ind w:left="3948" w:hanging="360"/>
      </w:pPr>
      <w:rPr>
        <w:rFonts w:ascii="Symbol" w:hAnsi="Symbol" w:hint="default"/>
      </w:rPr>
    </w:lvl>
  </w:abstractNum>
  <w:abstractNum w:abstractNumId="4" w15:restartNumberingAfterBreak="0">
    <w:nsid w:val="06B5009D"/>
    <w:multiLevelType w:val="hybridMultilevel"/>
    <w:tmpl w:val="4CC8EF66"/>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7574DDA"/>
    <w:multiLevelType w:val="hybridMultilevel"/>
    <w:tmpl w:val="F5021568"/>
    <w:lvl w:ilvl="0" w:tplc="853607C0">
      <w:start w:val="1"/>
      <w:numFmt w:val="bullet"/>
      <w:lvlText w:val="-"/>
      <w:lvlJc w:val="left"/>
      <w:pPr>
        <w:ind w:left="1222" w:hanging="360"/>
      </w:pPr>
      <w:rPr>
        <w:rFonts w:ascii="Calibri" w:eastAsiaTheme="minorHAnsi" w:hAnsi="Calibri" w:cs="Calibri" w:hint="default"/>
        <w:strike w:val="0"/>
        <w:color w:val="auto"/>
      </w:rPr>
    </w:lvl>
    <w:lvl w:ilvl="1" w:tplc="E6B6774A">
      <w:start w:val="1"/>
      <w:numFmt w:val="bullet"/>
      <w:lvlText w:val="-"/>
      <w:lvlJc w:val="left"/>
      <w:pPr>
        <w:ind w:left="1942" w:hanging="360"/>
      </w:pPr>
      <w:rPr>
        <w:rFonts w:ascii="Calibri" w:eastAsiaTheme="minorHAnsi" w:hAnsi="Calibri" w:cs="Calibri" w:hint="default"/>
      </w:rPr>
    </w:lvl>
    <w:lvl w:ilvl="2" w:tplc="041B0005" w:tentative="1">
      <w:start w:val="1"/>
      <w:numFmt w:val="bullet"/>
      <w:lvlText w:val=""/>
      <w:lvlJc w:val="left"/>
      <w:pPr>
        <w:ind w:left="2662" w:hanging="360"/>
      </w:pPr>
      <w:rPr>
        <w:rFonts w:ascii="Wingdings" w:hAnsi="Wingdings" w:hint="default"/>
      </w:rPr>
    </w:lvl>
    <w:lvl w:ilvl="3" w:tplc="041B0001" w:tentative="1">
      <w:start w:val="1"/>
      <w:numFmt w:val="bullet"/>
      <w:lvlText w:val=""/>
      <w:lvlJc w:val="left"/>
      <w:pPr>
        <w:ind w:left="3382" w:hanging="360"/>
      </w:pPr>
      <w:rPr>
        <w:rFonts w:ascii="Symbol" w:hAnsi="Symbol" w:hint="default"/>
      </w:rPr>
    </w:lvl>
    <w:lvl w:ilvl="4" w:tplc="041B0003" w:tentative="1">
      <w:start w:val="1"/>
      <w:numFmt w:val="bullet"/>
      <w:lvlText w:val="o"/>
      <w:lvlJc w:val="left"/>
      <w:pPr>
        <w:ind w:left="4102" w:hanging="360"/>
      </w:pPr>
      <w:rPr>
        <w:rFonts w:ascii="Courier New" w:hAnsi="Courier New" w:cs="Courier New" w:hint="default"/>
      </w:rPr>
    </w:lvl>
    <w:lvl w:ilvl="5" w:tplc="041B0005" w:tentative="1">
      <w:start w:val="1"/>
      <w:numFmt w:val="bullet"/>
      <w:lvlText w:val=""/>
      <w:lvlJc w:val="left"/>
      <w:pPr>
        <w:ind w:left="4822" w:hanging="360"/>
      </w:pPr>
      <w:rPr>
        <w:rFonts w:ascii="Wingdings" w:hAnsi="Wingdings" w:hint="default"/>
      </w:rPr>
    </w:lvl>
    <w:lvl w:ilvl="6" w:tplc="041B0001" w:tentative="1">
      <w:start w:val="1"/>
      <w:numFmt w:val="bullet"/>
      <w:lvlText w:val=""/>
      <w:lvlJc w:val="left"/>
      <w:pPr>
        <w:ind w:left="5542" w:hanging="360"/>
      </w:pPr>
      <w:rPr>
        <w:rFonts w:ascii="Symbol" w:hAnsi="Symbol" w:hint="default"/>
      </w:rPr>
    </w:lvl>
    <w:lvl w:ilvl="7" w:tplc="041B0003" w:tentative="1">
      <w:start w:val="1"/>
      <w:numFmt w:val="bullet"/>
      <w:lvlText w:val="o"/>
      <w:lvlJc w:val="left"/>
      <w:pPr>
        <w:ind w:left="6262" w:hanging="360"/>
      </w:pPr>
      <w:rPr>
        <w:rFonts w:ascii="Courier New" w:hAnsi="Courier New" w:cs="Courier New" w:hint="default"/>
      </w:rPr>
    </w:lvl>
    <w:lvl w:ilvl="8" w:tplc="041B0005" w:tentative="1">
      <w:start w:val="1"/>
      <w:numFmt w:val="bullet"/>
      <w:lvlText w:val=""/>
      <w:lvlJc w:val="left"/>
      <w:pPr>
        <w:ind w:left="6982" w:hanging="360"/>
      </w:pPr>
      <w:rPr>
        <w:rFonts w:ascii="Wingdings" w:hAnsi="Wingdings" w:hint="default"/>
      </w:rPr>
    </w:lvl>
  </w:abstractNum>
  <w:abstractNum w:abstractNumId="6" w15:restartNumberingAfterBreak="0">
    <w:nsid w:val="08A55F1E"/>
    <w:multiLevelType w:val="hybridMultilevel"/>
    <w:tmpl w:val="427E37CC"/>
    <w:lvl w:ilvl="0" w:tplc="F01AD18A">
      <w:start w:val="1"/>
      <w:numFmt w:val="decimal"/>
      <w:lvlText w:val="%1."/>
      <w:lvlJc w:val="left"/>
      <w:pPr>
        <w:ind w:left="720" w:hanging="360"/>
      </w:pPr>
      <w:rPr>
        <w:rFonts w:hint="default"/>
        <w:b w:val="0"/>
        <w:strike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AA76BFF"/>
    <w:multiLevelType w:val="hybridMultilevel"/>
    <w:tmpl w:val="72D28600"/>
    <w:lvl w:ilvl="0" w:tplc="202A54F0">
      <w:numFmt w:val="bullet"/>
      <w:lvlText w:val="-"/>
      <w:lvlJc w:val="left"/>
      <w:pPr>
        <w:ind w:left="1800" w:hanging="360"/>
      </w:pPr>
      <w:rPr>
        <w:rFonts w:ascii="Calibri" w:eastAsia="Times New Roman" w:hAnsi="Calibri" w:cs="Calibri" w:hint="default"/>
        <w:color w:val="auto"/>
      </w:rPr>
    </w:lvl>
    <w:lvl w:ilvl="1" w:tplc="E6B6774A">
      <w:start w:val="1"/>
      <w:numFmt w:val="bullet"/>
      <w:lvlText w:val="-"/>
      <w:lvlJc w:val="left"/>
      <w:pPr>
        <w:ind w:left="2520" w:hanging="360"/>
      </w:pPr>
      <w:rPr>
        <w:rFonts w:ascii="Calibri" w:eastAsiaTheme="minorHAnsi" w:hAnsi="Calibri" w:cs="Calibri" w:hint="default"/>
      </w:rPr>
    </w:lvl>
    <w:lvl w:ilvl="2" w:tplc="041B0005">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8" w15:restartNumberingAfterBreak="0">
    <w:nsid w:val="0B4B6D40"/>
    <w:multiLevelType w:val="hybridMultilevel"/>
    <w:tmpl w:val="DEA86858"/>
    <w:lvl w:ilvl="0" w:tplc="91923AA2">
      <w:start w:val="1"/>
      <w:numFmt w:val="lowerLetter"/>
      <w:lvlText w:val="%1)"/>
      <w:lvlJc w:val="left"/>
      <w:pPr>
        <w:ind w:left="1428" w:hanging="360"/>
      </w:pPr>
      <w:rPr>
        <w:rFonts w:hint="default"/>
        <w:color w:val="auto"/>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15:restartNumberingAfterBreak="0">
    <w:nsid w:val="0DBE70A1"/>
    <w:multiLevelType w:val="hybridMultilevel"/>
    <w:tmpl w:val="807EE8FE"/>
    <w:lvl w:ilvl="0" w:tplc="FB20C306">
      <w:start w:val="1"/>
      <w:numFmt w:val="decimal"/>
      <w:lvlText w:val="%1."/>
      <w:lvlJc w:val="left"/>
      <w:pPr>
        <w:ind w:left="720" w:hanging="360"/>
      </w:pPr>
      <w:rPr>
        <w:rFonts w:ascii="Open Sans" w:hAnsi="Open Sans" w:cs="Open Sans" w:hint="default"/>
        <w:strike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F001EA3"/>
    <w:multiLevelType w:val="hybridMultilevel"/>
    <w:tmpl w:val="1A1872D2"/>
    <w:lvl w:ilvl="0" w:tplc="041B000D">
      <w:start w:val="1"/>
      <w:numFmt w:val="bullet"/>
      <w:lvlText w:val=""/>
      <w:lvlJc w:val="left"/>
      <w:pPr>
        <w:ind w:left="1842" w:hanging="360"/>
      </w:pPr>
      <w:rPr>
        <w:rFonts w:ascii="Wingdings" w:hAnsi="Wingdings" w:hint="default"/>
      </w:rPr>
    </w:lvl>
    <w:lvl w:ilvl="1" w:tplc="041B0003" w:tentative="1">
      <w:start w:val="1"/>
      <w:numFmt w:val="bullet"/>
      <w:lvlText w:val="o"/>
      <w:lvlJc w:val="left"/>
      <w:pPr>
        <w:ind w:left="2562" w:hanging="360"/>
      </w:pPr>
      <w:rPr>
        <w:rFonts w:ascii="Courier New" w:hAnsi="Courier New" w:cs="Courier New" w:hint="default"/>
      </w:rPr>
    </w:lvl>
    <w:lvl w:ilvl="2" w:tplc="041B0005" w:tentative="1">
      <w:start w:val="1"/>
      <w:numFmt w:val="bullet"/>
      <w:lvlText w:val=""/>
      <w:lvlJc w:val="left"/>
      <w:pPr>
        <w:ind w:left="3282" w:hanging="360"/>
      </w:pPr>
      <w:rPr>
        <w:rFonts w:ascii="Wingdings" w:hAnsi="Wingdings" w:hint="default"/>
      </w:rPr>
    </w:lvl>
    <w:lvl w:ilvl="3" w:tplc="041B0001" w:tentative="1">
      <w:start w:val="1"/>
      <w:numFmt w:val="bullet"/>
      <w:lvlText w:val=""/>
      <w:lvlJc w:val="left"/>
      <w:pPr>
        <w:ind w:left="4002" w:hanging="360"/>
      </w:pPr>
      <w:rPr>
        <w:rFonts w:ascii="Symbol" w:hAnsi="Symbol" w:hint="default"/>
      </w:rPr>
    </w:lvl>
    <w:lvl w:ilvl="4" w:tplc="041B0003" w:tentative="1">
      <w:start w:val="1"/>
      <w:numFmt w:val="bullet"/>
      <w:lvlText w:val="o"/>
      <w:lvlJc w:val="left"/>
      <w:pPr>
        <w:ind w:left="4722" w:hanging="360"/>
      </w:pPr>
      <w:rPr>
        <w:rFonts w:ascii="Courier New" w:hAnsi="Courier New" w:cs="Courier New" w:hint="default"/>
      </w:rPr>
    </w:lvl>
    <w:lvl w:ilvl="5" w:tplc="041B0005" w:tentative="1">
      <w:start w:val="1"/>
      <w:numFmt w:val="bullet"/>
      <w:lvlText w:val=""/>
      <w:lvlJc w:val="left"/>
      <w:pPr>
        <w:ind w:left="5442" w:hanging="360"/>
      </w:pPr>
      <w:rPr>
        <w:rFonts w:ascii="Wingdings" w:hAnsi="Wingdings" w:hint="default"/>
      </w:rPr>
    </w:lvl>
    <w:lvl w:ilvl="6" w:tplc="041B0001" w:tentative="1">
      <w:start w:val="1"/>
      <w:numFmt w:val="bullet"/>
      <w:lvlText w:val=""/>
      <w:lvlJc w:val="left"/>
      <w:pPr>
        <w:ind w:left="6162" w:hanging="360"/>
      </w:pPr>
      <w:rPr>
        <w:rFonts w:ascii="Symbol" w:hAnsi="Symbol" w:hint="default"/>
      </w:rPr>
    </w:lvl>
    <w:lvl w:ilvl="7" w:tplc="041B0003" w:tentative="1">
      <w:start w:val="1"/>
      <w:numFmt w:val="bullet"/>
      <w:lvlText w:val="o"/>
      <w:lvlJc w:val="left"/>
      <w:pPr>
        <w:ind w:left="6882" w:hanging="360"/>
      </w:pPr>
      <w:rPr>
        <w:rFonts w:ascii="Courier New" w:hAnsi="Courier New" w:cs="Courier New" w:hint="default"/>
      </w:rPr>
    </w:lvl>
    <w:lvl w:ilvl="8" w:tplc="041B0005" w:tentative="1">
      <w:start w:val="1"/>
      <w:numFmt w:val="bullet"/>
      <w:lvlText w:val=""/>
      <w:lvlJc w:val="left"/>
      <w:pPr>
        <w:ind w:left="7602" w:hanging="360"/>
      </w:pPr>
      <w:rPr>
        <w:rFonts w:ascii="Wingdings" w:hAnsi="Wingdings" w:hint="default"/>
      </w:rPr>
    </w:lvl>
  </w:abstractNum>
  <w:abstractNum w:abstractNumId="11" w15:restartNumberingAfterBreak="0">
    <w:nsid w:val="0F2C3359"/>
    <w:multiLevelType w:val="hybridMultilevel"/>
    <w:tmpl w:val="1ED65BD0"/>
    <w:lvl w:ilvl="0" w:tplc="A93E4F56">
      <w:numFmt w:val="bullet"/>
      <w:lvlText w:val="-"/>
      <w:lvlJc w:val="left"/>
      <w:pPr>
        <w:ind w:left="1495" w:hanging="360"/>
      </w:pPr>
      <w:rPr>
        <w:rFonts w:ascii="Calibri" w:eastAsia="Times New Roman" w:hAnsi="Calibri" w:cs="Calibri" w:hint="default"/>
      </w:rPr>
    </w:lvl>
    <w:lvl w:ilvl="1" w:tplc="041B0003" w:tentative="1">
      <w:start w:val="1"/>
      <w:numFmt w:val="bullet"/>
      <w:lvlText w:val="o"/>
      <w:lvlJc w:val="left"/>
      <w:pPr>
        <w:ind w:left="2215" w:hanging="360"/>
      </w:pPr>
      <w:rPr>
        <w:rFonts w:ascii="Courier New" w:hAnsi="Courier New" w:cs="Courier New" w:hint="default"/>
      </w:rPr>
    </w:lvl>
    <w:lvl w:ilvl="2" w:tplc="041B0005" w:tentative="1">
      <w:start w:val="1"/>
      <w:numFmt w:val="bullet"/>
      <w:lvlText w:val=""/>
      <w:lvlJc w:val="left"/>
      <w:pPr>
        <w:ind w:left="2935" w:hanging="360"/>
      </w:pPr>
      <w:rPr>
        <w:rFonts w:ascii="Wingdings" w:hAnsi="Wingdings" w:hint="default"/>
      </w:rPr>
    </w:lvl>
    <w:lvl w:ilvl="3" w:tplc="041B0001" w:tentative="1">
      <w:start w:val="1"/>
      <w:numFmt w:val="bullet"/>
      <w:lvlText w:val=""/>
      <w:lvlJc w:val="left"/>
      <w:pPr>
        <w:ind w:left="3655" w:hanging="360"/>
      </w:pPr>
      <w:rPr>
        <w:rFonts w:ascii="Symbol" w:hAnsi="Symbol" w:hint="default"/>
      </w:rPr>
    </w:lvl>
    <w:lvl w:ilvl="4" w:tplc="041B0003" w:tentative="1">
      <w:start w:val="1"/>
      <w:numFmt w:val="bullet"/>
      <w:lvlText w:val="o"/>
      <w:lvlJc w:val="left"/>
      <w:pPr>
        <w:ind w:left="4375" w:hanging="360"/>
      </w:pPr>
      <w:rPr>
        <w:rFonts w:ascii="Courier New" w:hAnsi="Courier New" w:cs="Courier New" w:hint="default"/>
      </w:rPr>
    </w:lvl>
    <w:lvl w:ilvl="5" w:tplc="041B0005" w:tentative="1">
      <w:start w:val="1"/>
      <w:numFmt w:val="bullet"/>
      <w:lvlText w:val=""/>
      <w:lvlJc w:val="left"/>
      <w:pPr>
        <w:ind w:left="5095" w:hanging="360"/>
      </w:pPr>
      <w:rPr>
        <w:rFonts w:ascii="Wingdings" w:hAnsi="Wingdings" w:hint="default"/>
      </w:rPr>
    </w:lvl>
    <w:lvl w:ilvl="6" w:tplc="041B0001" w:tentative="1">
      <w:start w:val="1"/>
      <w:numFmt w:val="bullet"/>
      <w:lvlText w:val=""/>
      <w:lvlJc w:val="left"/>
      <w:pPr>
        <w:ind w:left="5815" w:hanging="360"/>
      </w:pPr>
      <w:rPr>
        <w:rFonts w:ascii="Symbol" w:hAnsi="Symbol" w:hint="default"/>
      </w:rPr>
    </w:lvl>
    <w:lvl w:ilvl="7" w:tplc="041B0003" w:tentative="1">
      <w:start w:val="1"/>
      <w:numFmt w:val="bullet"/>
      <w:lvlText w:val="o"/>
      <w:lvlJc w:val="left"/>
      <w:pPr>
        <w:ind w:left="6535" w:hanging="360"/>
      </w:pPr>
      <w:rPr>
        <w:rFonts w:ascii="Courier New" w:hAnsi="Courier New" w:cs="Courier New" w:hint="default"/>
      </w:rPr>
    </w:lvl>
    <w:lvl w:ilvl="8" w:tplc="041B0005" w:tentative="1">
      <w:start w:val="1"/>
      <w:numFmt w:val="bullet"/>
      <w:lvlText w:val=""/>
      <w:lvlJc w:val="left"/>
      <w:pPr>
        <w:ind w:left="7255" w:hanging="360"/>
      </w:pPr>
      <w:rPr>
        <w:rFonts w:ascii="Wingdings" w:hAnsi="Wingdings" w:hint="default"/>
      </w:rPr>
    </w:lvl>
  </w:abstractNum>
  <w:abstractNum w:abstractNumId="12" w15:restartNumberingAfterBreak="0">
    <w:nsid w:val="14053413"/>
    <w:multiLevelType w:val="hybridMultilevel"/>
    <w:tmpl w:val="1520BC4C"/>
    <w:lvl w:ilvl="0" w:tplc="431262AE">
      <w:numFmt w:val="bullet"/>
      <w:lvlText w:val="-"/>
      <w:lvlJc w:val="left"/>
      <w:pPr>
        <w:ind w:left="-840" w:hanging="360"/>
      </w:pPr>
      <w:rPr>
        <w:rFonts w:ascii="Calibri" w:eastAsiaTheme="minorHAnsi" w:hAnsi="Calibri" w:cstheme="minorBidi" w:hint="default"/>
      </w:rPr>
    </w:lvl>
    <w:lvl w:ilvl="1" w:tplc="041B0003">
      <w:start w:val="1"/>
      <w:numFmt w:val="bullet"/>
      <w:lvlText w:val="o"/>
      <w:lvlJc w:val="left"/>
      <w:pPr>
        <w:ind w:left="-120" w:hanging="360"/>
      </w:pPr>
      <w:rPr>
        <w:rFonts w:ascii="Courier New" w:hAnsi="Courier New" w:cs="Courier New" w:hint="default"/>
      </w:rPr>
    </w:lvl>
    <w:lvl w:ilvl="2" w:tplc="041B0005">
      <w:start w:val="1"/>
      <w:numFmt w:val="bullet"/>
      <w:lvlText w:val=""/>
      <w:lvlJc w:val="left"/>
      <w:pPr>
        <w:ind w:left="600" w:hanging="360"/>
      </w:pPr>
      <w:rPr>
        <w:rFonts w:ascii="Wingdings" w:hAnsi="Wingdings" w:hint="default"/>
      </w:rPr>
    </w:lvl>
    <w:lvl w:ilvl="3" w:tplc="33DE1C08">
      <w:numFmt w:val="bullet"/>
      <w:lvlText w:val="-"/>
      <w:lvlJc w:val="left"/>
      <w:pPr>
        <w:ind w:left="1320" w:hanging="360"/>
      </w:pPr>
      <w:rPr>
        <w:rFonts w:ascii="Calibri" w:eastAsia="Calibri" w:hAnsi="Calibri" w:cs="Times New Roman" w:hint="default"/>
      </w:rPr>
    </w:lvl>
    <w:lvl w:ilvl="4" w:tplc="33DE1C08">
      <w:numFmt w:val="bullet"/>
      <w:lvlText w:val="-"/>
      <w:lvlJc w:val="left"/>
      <w:pPr>
        <w:ind w:left="2040" w:hanging="360"/>
      </w:pPr>
      <w:rPr>
        <w:rFonts w:ascii="Calibri" w:eastAsia="Calibri" w:hAnsi="Calibri" w:cs="Times New Roman" w:hint="default"/>
      </w:rPr>
    </w:lvl>
    <w:lvl w:ilvl="5" w:tplc="041B0005" w:tentative="1">
      <w:start w:val="1"/>
      <w:numFmt w:val="bullet"/>
      <w:lvlText w:val=""/>
      <w:lvlJc w:val="left"/>
      <w:pPr>
        <w:ind w:left="2760" w:hanging="360"/>
      </w:pPr>
      <w:rPr>
        <w:rFonts w:ascii="Wingdings" w:hAnsi="Wingdings" w:hint="default"/>
      </w:rPr>
    </w:lvl>
    <w:lvl w:ilvl="6" w:tplc="041B0001" w:tentative="1">
      <w:start w:val="1"/>
      <w:numFmt w:val="bullet"/>
      <w:lvlText w:val=""/>
      <w:lvlJc w:val="left"/>
      <w:pPr>
        <w:ind w:left="3480" w:hanging="360"/>
      </w:pPr>
      <w:rPr>
        <w:rFonts w:ascii="Symbol" w:hAnsi="Symbol" w:hint="default"/>
      </w:rPr>
    </w:lvl>
    <w:lvl w:ilvl="7" w:tplc="041B0003" w:tentative="1">
      <w:start w:val="1"/>
      <w:numFmt w:val="bullet"/>
      <w:lvlText w:val="o"/>
      <w:lvlJc w:val="left"/>
      <w:pPr>
        <w:ind w:left="4200" w:hanging="360"/>
      </w:pPr>
      <w:rPr>
        <w:rFonts w:ascii="Courier New" w:hAnsi="Courier New" w:cs="Courier New" w:hint="default"/>
      </w:rPr>
    </w:lvl>
    <w:lvl w:ilvl="8" w:tplc="041B0005" w:tentative="1">
      <w:start w:val="1"/>
      <w:numFmt w:val="bullet"/>
      <w:lvlText w:val=""/>
      <w:lvlJc w:val="left"/>
      <w:pPr>
        <w:ind w:left="4920" w:hanging="360"/>
      </w:pPr>
      <w:rPr>
        <w:rFonts w:ascii="Wingdings" w:hAnsi="Wingdings" w:hint="default"/>
      </w:rPr>
    </w:lvl>
  </w:abstractNum>
  <w:abstractNum w:abstractNumId="13" w15:restartNumberingAfterBreak="0">
    <w:nsid w:val="15A46DF7"/>
    <w:multiLevelType w:val="hybridMultilevel"/>
    <w:tmpl w:val="A00C8E98"/>
    <w:lvl w:ilvl="0" w:tplc="D17AD218">
      <w:numFmt w:val="bullet"/>
      <w:lvlText w:val="-"/>
      <w:lvlJc w:val="left"/>
      <w:pPr>
        <w:ind w:left="1440" w:hanging="360"/>
      </w:pPr>
      <w:rPr>
        <w:rFonts w:ascii="Calibri" w:eastAsia="Times New Roman" w:hAnsi="Calibri" w:cs="Calibri" w:hint="default"/>
        <w:color w:val="auto"/>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4" w15:restartNumberingAfterBreak="0">
    <w:nsid w:val="165332E8"/>
    <w:multiLevelType w:val="multilevel"/>
    <w:tmpl w:val="55C867A6"/>
    <w:lvl w:ilvl="0">
      <w:start w:val="3"/>
      <w:numFmt w:val="decimal"/>
      <w:lvlText w:val="%1."/>
      <w:lvlJc w:val="left"/>
      <w:pPr>
        <w:ind w:left="360" w:hanging="360"/>
      </w:pPr>
      <w:rPr>
        <w:rFonts w:hint="default"/>
      </w:rPr>
    </w:lvl>
    <w:lvl w:ilvl="1">
      <w:start w:val="1"/>
      <w:numFmt w:val="decimal"/>
      <w:lvlText w:val="%2."/>
      <w:lvlJc w:val="left"/>
      <w:pPr>
        <w:ind w:left="502" w:hanging="360"/>
      </w:pPr>
      <w:rPr>
        <w:rFonts w:ascii="Open Sans" w:eastAsiaTheme="minorHAnsi" w:hAnsi="Open Sans" w:cs="Open San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759549C"/>
    <w:multiLevelType w:val="hybridMultilevel"/>
    <w:tmpl w:val="FB023E0E"/>
    <w:lvl w:ilvl="0" w:tplc="FC584F70">
      <w:start w:val="1"/>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78D3830"/>
    <w:multiLevelType w:val="hybridMultilevel"/>
    <w:tmpl w:val="795C4866"/>
    <w:lvl w:ilvl="0" w:tplc="FD869460">
      <w:start w:val="1"/>
      <w:numFmt w:val="decimal"/>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89B30DA"/>
    <w:multiLevelType w:val="hybridMultilevel"/>
    <w:tmpl w:val="BD422514"/>
    <w:lvl w:ilvl="0" w:tplc="431262AE">
      <w:numFmt w:val="bullet"/>
      <w:lvlText w:val="-"/>
      <w:lvlJc w:val="left"/>
      <w:pPr>
        <w:ind w:left="720" w:hanging="360"/>
      </w:pPr>
      <w:rPr>
        <w:rFonts w:ascii="Calibri" w:eastAsiaTheme="minorHAnsi" w:hAnsi="Calibri" w:cstheme="minorBidi" w:hint="default"/>
      </w:rPr>
    </w:lvl>
    <w:lvl w:ilvl="1" w:tplc="E6B6774A">
      <w:start w:val="1"/>
      <w:numFmt w:val="bullet"/>
      <w:lvlText w:val="-"/>
      <w:lvlJc w:val="left"/>
      <w:pPr>
        <w:ind w:left="1440" w:hanging="360"/>
      </w:pPr>
      <w:rPr>
        <w:rFonts w:ascii="Calibri" w:eastAsiaTheme="minorHAnsi" w:hAnsi="Calibri" w:cs="Calibri" w:hint="default"/>
      </w:rPr>
    </w:lvl>
    <w:lvl w:ilvl="2" w:tplc="E6B6774A">
      <w:start w:val="1"/>
      <w:numFmt w:val="bullet"/>
      <w:lvlText w:val="-"/>
      <w:lvlJc w:val="left"/>
      <w:pPr>
        <w:ind w:left="2160" w:hanging="360"/>
      </w:pPr>
      <w:rPr>
        <w:rFonts w:ascii="Calibri" w:eastAsiaTheme="minorHAnsi" w:hAnsi="Calibri" w:cs="Calibri"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8CC6D4D"/>
    <w:multiLevelType w:val="hybridMultilevel"/>
    <w:tmpl w:val="FD32223C"/>
    <w:lvl w:ilvl="0" w:tplc="202A54F0">
      <w:numFmt w:val="bullet"/>
      <w:lvlText w:val="-"/>
      <w:lvlJc w:val="left"/>
      <w:pPr>
        <w:ind w:left="1440" w:hanging="360"/>
      </w:pPr>
      <w:rPr>
        <w:rFonts w:ascii="Calibri" w:eastAsia="Times New Roman" w:hAnsi="Calibri" w:cs="Calibri" w:hint="default"/>
        <w:color w:val="auto"/>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15:restartNumberingAfterBreak="0">
    <w:nsid w:val="19B2037A"/>
    <w:multiLevelType w:val="hybridMultilevel"/>
    <w:tmpl w:val="9E34C39C"/>
    <w:lvl w:ilvl="0" w:tplc="8B2CBF26">
      <w:numFmt w:val="bullet"/>
      <w:lvlText w:val="-"/>
      <w:lvlJc w:val="left"/>
      <w:pPr>
        <w:ind w:left="1440" w:hanging="360"/>
      </w:pPr>
      <w:rPr>
        <w:rFonts w:ascii="Calibri" w:eastAsiaTheme="minorHAnsi" w:hAnsi="Calibri" w:cstheme="minorBid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15:restartNumberingAfterBreak="0">
    <w:nsid w:val="1CEA7911"/>
    <w:multiLevelType w:val="hybridMultilevel"/>
    <w:tmpl w:val="9D740D24"/>
    <w:lvl w:ilvl="0" w:tplc="7C3ECF00">
      <w:start w:val="1"/>
      <w:numFmt w:val="lowerLetter"/>
      <w:lvlText w:val="%1)"/>
      <w:lvlJc w:val="left"/>
      <w:pPr>
        <w:ind w:left="1068" w:hanging="360"/>
      </w:pPr>
      <w:rPr>
        <w:rFonts w:hint="default"/>
        <w:b w:val="0"/>
        <w:color w:val="auto"/>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1D115A5A"/>
    <w:multiLevelType w:val="hybridMultilevel"/>
    <w:tmpl w:val="13DE68C4"/>
    <w:lvl w:ilvl="0" w:tplc="A93E4F56">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2" w15:restartNumberingAfterBreak="0">
    <w:nsid w:val="1DDA58A3"/>
    <w:multiLevelType w:val="hybridMultilevel"/>
    <w:tmpl w:val="78A6E834"/>
    <w:lvl w:ilvl="0" w:tplc="04050001">
      <w:start w:val="1"/>
      <w:numFmt w:val="bullet"/>
      <w:lvlText w:val=""/>
      <w:lvlJc w:val="left"/>
      <w:pPr>
        <w:ind w:left="1240" w:hanging="360"/>
      </w:pPr>
      <w:rPr>
        <w:rFonts w:ascii="Symbol" w:hAnsi="Symbol" w:hint="default"/>
        <w:sz w:val="24"/>
        <w:szCs w:val="24"/>
      </w:rPr>
    </w:lvl>
    <w:lvl w:ilvl="1" w:tplc="041B0003" w:tentative="1">
      <w:start w:val="1"/>
      <w:numFmt w:val="bullet"/>
      <w:lvlText w:val="o"/>
      <w:lvlJc w:val="left"/>
      <w:pPr>
        <w:ind w:left="1960" w:hanging="360"/>
      </w:pPr>
      <w:rPr>
        <w:rFonts w:ascii="Courier New" w:hAnsi="Courier New" w:cs="Courier New" w:hint="default"/>
      </w:rPr>
    </w:lvl>
    <w:lvl w:ilvl="2" w:tplc="041B0005" w:tentative="1">
      <w:start w:val="1"/>
      <w:numFmt w:val="bullet"/>
      <w:lvlText w:val=""/>
      <w:lvlJc w:val="left"/>
      <w:pPr>
        <w:ind w:left="2680" w:hanging="360"/>
      </w:pPr>
      <w:rPr>
        <w:rFonts w:ascii="Wingdings" w:hAnsi="Wingdings" w:hint="default"/>
      </w:rPr>
    </w:lvl>
    <w:lvl w:ilvl="3" w:tplc="041B0001" w:tentative="1">
      <w:start w:val="1"/>
      <w:numFmt w:val="bullet"/>
      <w:lvlText w:val=""/>
      <w:lvlJc w:val="left"/>
      <w:pPr>
        <w:ind w:left="3400" w:hanging="360"/>
      </w:pPr>
      <w:rPr>
        <w:rFonts w:ascii="Symbol" w:hAnsi="Symbol" w:hint="default"/>
      </w:rPr>
    </w:lvl>
    <w:lvl w:ilvl="4" w:tplc="041B0003" w:tentative="1">
      <w:start w:val="1"/>
      <w:numFmt w:val="bullet"/>
      <w:lvlText w:val="o"/>
      <w:lvlJc w:val="left"/>
      <w:pPr>
        <w:ind w:left="4120" w:hanging="360"/>
      </w:pPr>
      <w:rPr>
        <w:rFonts w:ascii="Courier New" w:hAnsi="Courier New" w:cs="Courier New" w:hint="default"/>
      </w:rPr>
    </w:lvl>
    <w:lvl w:ilvl="5" w:tplc="041B0005" w:tentative="1">
      <w:start w:val="1"/>
      <w:numFmt w:val="bullet"/>
      <w:lvlText w:val=""/>
      <w:lvlJc w:val="left"/>
      <w:pPr>
        <w:ind w:left="4840" w:hanging="360"/>
      </w:pPr>
      <w:rPr>
        <w:rFonts w:ascii="Wingdings" w:hAnsi="Wingdings" w:hint="default"/>
      </w:rPr>
    </w:lvl>
    <w:lvl w:ilvl="6" w:tplc="041B0001" w:tentative="1">
      <w:start w:val="1"/>
      <w:numFmt w:val="bullet"/>
      <w:lvlText w:val=""/>
      <w:lvlJc w:val="left"/>
      <w:pPr>
        <w:ind w:left="5560" w:hanging="360"/>
      </w:pPr>
      <w:rPr>
        <w:rFonts w:ascii="Symbol" w:hAnsi="Symbol" w:hint="default"/>
      </w:rPr>
    </w:lvl>
    <w:lvl w:ilvl="7" w:tplc="041B0003" w:tentative="1">
      <w:start w:val="1"/>
      <w:numFmt w:val="bullet"/>
      <w:lvlText w:val="o"/>
      <w:lvlJc w:val="left"/>
      <w:pPr>
        <w:ind w:left="6280" w:hanging="360"/>
      </w:pPr>
      <w:rPr>
        <w:rFonts w:ascii="Courier New" w:hAnsi="Courier New" w:cs="Courier New" w:hint="default"/>
      </w:rPr>
    </w:lvl>
    <w:lvl w:ilvl="8" w:tplc="041B0005" w:tentative="1">
      <w:start w:val="1"/>
      <w:numFmt w:val="bullet"/>
      <w:lvlText w:val=""/>
      <w:lvlJc w:val="left"/>
      <w:pPr>
        <w:ind w:left="7000" w:hanging="360"/>
      </w:pPr>
      <w:rPr>
        <w:rFonts w:ascii="Wingdings" w:hAnsi="Wingdings" w:hint="default"/>
      </w:rPr>
    </w:lvl>
  </w:abstractNum>
  <w:abstractNum w:abstractNumId="23" w15:restartNumberingAfterBreak="0">
    <w:nsid w:val="2497736A"/>
    <w:multiLevelType w:val="hybridMultilevel"/>
    <w:tmpl w:val="6C6A7FA2"/>
    <w:lvl w:ilvl="0" w:tplc="F1D61ED8">
      <w:start w:val="1"/>
      <w:numFmt w:val="lowerLetter"/>
      <w:lvlText w:val="%1)"/>
      <w:lvlJc w:val="left"/>
      <w:pPr>
        <w:ind w:left="720" w:hanging="360"/>
      </w:pPr>
      <w:rPr>
        <w:rFonts w:ascii="Open Sans" w:eastAsiaTheme="minorEastAsia" w:hAnsi="Open Sans" w:cs="Open San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70808BF"/>
    <w:multiLevelType w:val="hybridMultilevel"/>
    <w:tmpl w:val="8B408A3A"/>
    <w:lvl w:ilvl="0" w:tplc="041B000D">
      <w:start w:val="1"/>
      <w:numFmt w:val="bullet"/>
      <w:lvlText w:val=""/>
      <w:lvlJc w:val="left"/>
      <w:pPr>
        <w:ind w:left="2421" w:hanging="360"/>
      </w:pPr>
      <w:rPr>
        <w:rFonts w:ascii="Wingdings" w:hAnsi="Wingdings" w:hint="default"/>
      </w:rPr>
    </w:lvl>
    <w:lvl w:ilvl="1" w:tplc="041B0003" w:tentative="1">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25" w15:restartNumberingAfterBreak="0">
    <w:nsid w:val="283F200B"/>
    <w:multiLevelType w:val="hybridMultilevel"/>
    <w:tmpl w:val="56CE8D48"/>
    <w:lvl w:ilvl="0" w:tplc="041B000F">
      <w:start w:val="1"/>
      <w:numFmt w:val="decimal"/>
      <w:lvlText w:val="%1."/>
      <w:lvlJc w:val="left"/>
      <w:pPr>
        <w:ind w:left="720" w:hanging="360"/>
      </w:pPr>
      <w:rPr>
        <w:rFonts w:hint="default"/>
      </w:rPr>
    </w:lvl>
    <w:lvl w:ilvl="1" w:tplc="7458B44E">
      <w:start w:val="1"/>
      <w:numFmt w:val="lowerLetter"/>
      <w:lvlText w:val="%2)"/>
      <w:lvlJc w:val="left"/>
      <w:pPr>
        <w:ind w:left="1440" w:hanging="360"/>
      </w:pPr>
      <w:rPr>
        <w:rFonts w:ascii="Open Sans" w:eastAsia="Times New Roman" w:hAnsi="Open Sans" w:cs="Open Sans" w:hint="default"/>
      </w:rPr>
    </w:lvl>
    <w:lvl w:ilvl="2" w:tplc="3A38F6A2">
      <w:start w:val="3"/>
      <w:numFmt w:val="upp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B0E062A"/>
    <w:multiLevelType w:val="multilevel"/>
    <w:tmpl w:val="9904CE96"/>
    <w:lvl w:ilvl="0">
      <w:start w:val="1"/>
      <w:numFmt w:val="decimal"/>
      <w:lvlText w:val="%1."/>
      <w:lvlJc w:val="left"/>
      <w:pPr>
        <w:ind w:left="786" w:hanging="360"/>
      </w:pPr>
      <w:rPr>
        <w:rFonts w:hint="default"/>
        <w:strike w:val="0"/>
        <w:color w:val="auto"/>
      </w:rPr>
    </w:lvl>
    <w:lvl w:ilvl="1">
      <w:start w:val="1"/>
      <w:numFmt w:val="decimal"/>
      <w:isLgl/>
      <w:lvlText w:val="%1.%2."/>
      <w:lvlJc w:val="left"/>
      <w:pPr>
        <w:ind w:left="1146" w:hanging="720"/>
      </w:pPr>
      <w:rPr>
        <w:rFonts w:hint="default"/>
        <w:color w:val="auto"/>
      </w:rPr>
    </w:lvl>
    <w:lvl w:ilvl="2">
      <w:start w:val="1"/>
      <w:numFmt w:val="decimal"/>
      <w:isLgl/>
      <w:lvlText w:val="%1.%2.%3."/>
      <w:lvlJc w:val="left"/>
      <w:pPr>
        <w:ind w:left="1146" w:hanging="720"/>
      </w:pPr>
      <w:rPr>
        <w:rFonts w:hint="default"/>
      </w:rPr>
    </w:lvl>
    <w:lvl w:ilvl="3">
      <w:start w:val="1"/>
      <w:numFmt w:val="decimal"/>
      <w:isLgl/>
      <w:lvlText w:val="%4."/>
      <w:lvlJc w:val="left"/>
      <w:pPr>
        <w:ind w:left="1506" w:hanging="1080"/>
      </w:pPr>
      <w:rPr>
        <w:rFonts w:ascii="Open Sans" w:eastAsiaTheme="minorHAnsi" w:hAnsi="Open Sans" w:cs="Open Sans" w:hint="default"/>
        <w:b w:val="0"/>
        <w:color w:val="auto"/>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2DE03888"/>
    <w:multiLevelType w:val="hybridMultilevel"/>
    <w:tmpl w:val="104CB1F2"/>
    <w:lvl w:ilvl="0" w:tplc="36D27FCA">
      <w:start w:val="1"/>
      <w:numFmt w:val="decimal"/>
      <w:lvlText w:val="%1."/>
      <w:lvlJc w:val="left"/>
      <w:pPr>
        <w:ind w:left="720" w:hanging="360"/>
      </w:pPr>
      <w:rPr>
        <w:rFonts w:ascii="Open Sans" w:hAnsi="Open Sans" w:cs="Open Sans" w:hint="default"/>
        <w:b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E2C7BBE"/>
    <w:multiLevelType w:val="hybridMultilevel"/>
    <w:tmpl w:val="0846C358"/>
    <w:lvl w:ilvl="0" w:tplc="E244CB7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2F929FC"/>
    <w:multiLevelType w:val="hybridMultilevel"/>
    <w:tmpl w:val="55D2CBF2"/>
    <w:lvl w:ilvl="0" w:tplc="77B834DC">
      <w:start w:val="1"/>
      <w:numFmt w:val="lowerLetter"/>
      <w:lvlText w:val="%1)"/>
      <w:lvlJc w:val="left"/>
      <w:pPr>
        <w:ind w:left="720" w:hanging="360"/>
      </w:pPr>
      <w:rPr>
        <w:rFonts w:ascii="Open Sans" w:eastAsiaTheme="minorHAnsi" w:hAnsi="Open Sans" w:cs="Open San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33550F00"/>
    <w:multiLevelType w:val="hybridMultilevel"/>
    <w:tmpl w:val="AFD4092C"/>
    <w:lvl w:ilvl="0" w:tplc="041B000F">
      <w:start w:val="1"/>
      <w:numFmt w:val="decimal"/>
      <w:lvlText w:val="%1."/>
      <w:lvlJc w:val="left"/>
      <w:pPr>
        <w:ind w:left="720" w:hanging="360"/>
      </w:pPr>
      <w:rPr>
        <w:rFonts w:hint="default"/>
        <w:b w:val="0"/>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25CEAD40">
      <w:start w:val="1"/>
      <w:numFmt w:val="upperLetter"/>
      <w:lvlText w:val="%5)"/>
      <w:lvlJc w:val="left"/>
      <w:pPr>
        <w:ind w:left="3600" w:hanging="360"/>
      </w:pPr>
      <w:rPr>
        <w:rFonts w:hint="default"/>
      </w:rPr>
    </w:lvl>
    <w:lvl w:ilvl="5" w:tplc="A1E0A9A0">
      <w:start w:val="1"/>
      <w:numFmt w:val="lowerLetter"/>
      <w:lvlText w:val="%6)"/>
      <w:lvlJc w:val="left"/>
      <w:pPr>
        <w:ind w:left="4500" w:hanging="360"/>
      </w:pPr>
      <w:rPr>
        <w:rFonts w:hint="default"/>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355C5014"/>
    <w:multiLevelType w:val="hybridMultilevel"/>
    <w:tmpl w:val="90102CBC"/>
    <w:lvl w:ilvl="0" w:tplc="E6B6774A">
      <w:start w:val="1"/>
      <w:numFmt w:val="bullet"/>
      <w:lvlText w:val="-"/>
      <w:lvlJc w:val="left"/>
      <w:pPr>
        <w:ind w:left="765" w:hanging="360"/>
      </w:pPr>
      <w:rPr>
        <w:rFonts w:ascii="Calibri" w:eastAsiaTheme="minorHAnsi" w:hAnsi="Calibri" w:cs="Calibri"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32" w15:restartNumberingAfterBreak="0">
    <w:nsid w:val="362D1F42"/>
    <w:multiLevelType w:val="hybridMultilevel"/>
    <w:tmpl w:val="1C008F72"/>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3" w15:restartNumberingAfterBreak="0">
    <w:nsid w:val="36D00906"/>
    <w:multiLevelType w:val="hybridMultilevel"/>
    <w:tmpl w:val="801E8410"/>
    <w:lvl w:ilvl="0" w:tplc="C076F74A">
      <w:start w:val="1"/>
      <w:numFmt w:val="lowerLetter"/>
      <w:lvlText w:val="%1)"/>
      <w:lvlJc w:val="left"/>
      <w:pPr>
        <w:ind w:left="720" w:hanging="360"/>
      </w:pPr>
      <w:rPr>
        <w:rFonts w:ascii="Open Sans" w:hAnsi="Open Sans" w:cs="Open San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377960D2"/>
    <w:multiLevelType w:val="hybridMultilevel"/>
    <w:tmpl w:val="530681D8"/>
    <w:lvl w:ilvl="0" w:tplc="DE1216EE">
      <w:start w:val="1"/>
      <w:numFmt w:val="decimal"/>
      <w:lvlText w:val="%1."/>
      <w:lvlJc w:val="left"/>
      <w:pPr>
        <w:ind w:left="830" w:hanging="360"/>
      </w:pPr>
      <w:rPr>
        <w:rFonts w:ascii="Open Sans" w:hAnsi="Open Sans" w:cs="Open Sans" w:hint="default"/>
        <w:sz w:val="20"/>
        <w:szCs w:val="20"/>
      </w:rPr>
    </w:lvl>
    <w:lvl w:ilvl="1" w:tplc="041B0019" w:tentative="1">
      <w:start w:val="1"/>
      <w:numFmt w:val="lowerLetter"/>
      <w:lvlText w:val="%2."/>
      <w:lvlJc w:val="left"/>
      <w:pPr>
        <w:ind w:left="1550" w:hanging="360"/>
      </w:pPr>
    </w:lvl>
    <w:lvl w:ilvl="2" w:tplc="041B001B" w:tentative="1">
      <w:start w:val="1"/>
      <w:numFmt w:val="lowerRoman"/>
      <w:lvlText w:val="%3."/>
      <w:lvlJc w:val="right"/>
      <w:pPr>
        <w:ind w:left="2270" w:hanging="180"/>
      </w:pPr>
    </w:lvl>
    <w:lvl w:ilvl="3" w:tplc="041B000F" w:tentative="1">
      <w:start w:val="1"/>
      <w:numFmt w:val="decimal"/>
      <w:lvlText w:val="%4."/>
      <w:lvlJc w:val="left"/>
      <w:pPr>
        <w:ind w:left="2990" w:hanging="360"/>
      </w:pPr>
    </w:lvl>
    <w:lvl w:ilvl="4" w:tplc="041B0019" w:tentative="1">
      <w:start w:val="1"/>
      <w:numFmt w:val="lowerLetter"/>
      <w:lvlText w:val="%5."/>
      <w:lvlJc w:val="left"/>
      <w:pPr>
        <w:ind w:left="3710" w:hanging="360"/>
      </w:pPr>
    </w:lvl>
    <w:lvl w:ilvl="5" w:tplc="041B001B" w:tentative="1">
      <w:start w:val="1"/>
      <w:numFmt w:val="lowerRoman"/>
      <w:lvlText w:val="%6."/>
      <w:lvlJc w:val="right"/>
      <w:pPr>
        <w:ind w:left="4430" w:hanging="180"/>
      </w:pPr>
    </w:lvl>
    <w:lvl w:ilvl="6" w:tplc="041B000F" w:tentative="1">
      <w:start w:val="1"/>
      <w:numFmt w:val="decimal"/>
      <w:lvlText w:val="%7."/>
      <w:lvlJc w:val="left"/>
      <w:pPr>
        <w:ind w:left="5150" w:hanging="360"/>
      </w:pPr>
    </w:lvl>
    <w:lvl w:ilvl="7" w:tplc="041B0019" w:tentative="1">
      <w:start w:val="1"/>
      <w:numFmt w:val="lowerLetter"/>
      <w:lvlText w:val="%8."/>
      <w:lvlJc w:val="left"/>
      <w:pPr>
        <w:ind w:left="5870" w:hanging="360"/>
      </w:pPr>
    </w:lvl>
    <w:lvl w:ilvl="8" w:tplc="041B001B" w:tentative="1">
      <w:start w:val="1"/>
      <w:numFmt w:val="lowerRoman"/>
      <w:lvlText w:val="%9."/>
      <w:lvlJc w:val="right"/>
      <w:pPr>
        <w:ind w:left="6590" w:hanging="180"/>
      </w:pPr>
    </w:lvl>
  </w:abstractNum>
  <w:abstractNum w:abstractNumId="35" w15:restartNumberingAfterBreak="0">
    <w:nsid w:val="377F3B1A"/>
    <w:multiLevelType w:val="multilevel"/>
    <w:tmpl w:val="829043BE"/>
    <w:lvl w:ilvl="0">
      <w:start w:val="5"/>
      <w:numFmt w:val="decimal"/>
      <w:lvlText w:val="%1."/>
      <w:lvlJc w:val="left"/>
      <w:pPr>
        <w:ind w:left="360" w:hanging="360"/>
      </w:pPr>
      <w:rPr>
        <w:rFonts w:hint="default"/>
        <w:b w:val="0"/>
        <w:color w:val="auto"/>
      </w:rPr>
    </w:lvl>
    <w:lvl w:ilvl="1">
      <w:start w:val="1"/>
      <w:numFmt w:val="decimal"/>
      <w:lvlText w:val="%2."/>
      <w:lvlJc w:val="left"/>
      <w:pPr>
        <w:ind w:left="502" w:hanging="360"/>
      </w:pPr>
      <w:rPr>
        <w:rFonts w:ascii="Open Sans" w:eastAsiaTheme="minorHAnsi" w:hAnsi="Open Sans" w:cs="Open San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A6B6743"/>
    <w:multiLevelType w:val="hybridMultilevel"/>
    <w:tmpl w:val="92CC1032"/>
    <w:lvl w:ilvl="0" w:tplc="C2689F7E">
      <w:start w:val="1"/>
      <w:numFmt w:val="decimal"/>
      <w:lvlText w:val="%1."/>
      <w:lvlJc w:val="left"/>
      <w:pPr>
        <w:ind w:left="720" w:hanging="360"/>
      </w:pPr>
      <w:rPr>
        <w:rFonts w:ascii="Open Sans" w:eastAsia="Times New Roman" w:hAnsi="Open Sans" w:cs="Open Sans" w:hint="default"/>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AF162B1"/>
    <w:multiLevelType w:val="multilevel"/>
    <w:tmpl w:val="BBCE413A"/>
    <w:lvl w:ilvl="0">
      <w:start w:val="9"/>
      <w:numFmt w:val="decimal"/>
      <w:lvlText w:val="%1."/>
      <w:lvlJc w:val="left"/>
      <w:pPr>
        <w:ind w:left="360" w:hanging="360"/>
      </w:pPr>
      <w:rPr>
        <w:rFonts w:hint="default"/>
      </w:rPr>
    </w:lvl>
    <w:lvl w:ilvl="1">
      <w:start w:val="1"/>
      <w:numFmt w:val="decimal"/>
      <w:lvlText w:val="%2."/>
      <w:lvlJc w:val="left"/>
      <w:pPr>
        <w:ind w:left="360" w:hanging="360"/>
      </w:pPr>
      <w:rPr>
        <w:rFonts w:ascii="Open Sans" w:eastAsiaTheme="minorHAnsi" w:hAnsi="Open Sans" w:cs="Open San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B7F3C8E"/>
    <w:multiLevelType w:val="hybridMultilevel"/>
    <w:tmpl w:val="47ECA7AC"/>
    <w:lvl w:ilvl="0" w:tplc="0914C46C">
      <w:start w:val="1"/>
      <w:numFmt w:val="lowerLetter"/>
      <w:lvlText w:val="%1)"/>
      <w:lvlJc w:val="left"/>
      <w:pPr>
        <w:ind w:left="830" w:hanging="360"/>
      </w:pPr>
      <w:rPr>
        <w:rFonts w:hint="default"/>
        <w:b w:val="0"/>
        <w:color w:val="auto"/>
      </w:rPr>
    </w:lvl>
    <w:lvl w:ilvl="1" w:tplc="041B0019" w:tentative="1">
      <w:start w:val="1"/>
      <w:numFmt w:val="lowerLetter"/>
      <w:lvlText w:val="%2."/>
      <w:lvlJc w:val="left"/>
      <w:pPr>
        <w:ind w:left="1550" w:hanging="360"/>
      </w:pPr>
    </w:lvl>
    <w:lvl w:ilvl="2" w:tplc="041B001B" w:tentative="1">
      <w:start w:val="1"/>
      <w:numFmt w:val="lowerRoman"/>
      <w:lvlText w:val="%3."/>
      <w:lvlJc w:val="right"/>
      <w:pPr>
        <w:ind w:left="2270" w:hanging="180"/>
      </w:pPr>
    </w:lvl>
    <w:lvl w:ilvl="3" w:tplc="041B000F" w:tentative="1">
      <w:start w:val="1"/>
      <w:numFmt w:val="decimal"/>
      <w:lvlText w:val="%4."/>
      <w:lvlJc w:val="left"/>
      <w:pPr>
        <w:ind w:left="2990" w:hanging="360"/>
      </w:pPr>
    </w:lvl>
    <w:lvl w:ilvl="4" w:tplc="041B0019" w:tentative="1">
      <w:start w:val="1"/>
      <w:numFmt w:val="lowerLetter"/>
      <w:lvlText w:val="%5."/>
      <w:lvlJc w:val="left"/>
      <w:pPr>
        <w:ind w:left="3710" w:hanging="360"/>
      </w:pPr>
    </w:lvl>
    <w:lvl w:ilvl="5" w:tplc="041B001B" w:tentative="1">
      <w:start w:val="1"/>
      <w:numFmt w:val="lowerRoman"/>
      <w:lvlText w:val="%6."/>
      <w:lvlJc w:val="right"/>
      <w:pPr>
        <w:ind w:left="4430" w:hanging="180"/>
      </w:pPr>
    </w:lvl>
    <w:lvl w:ilvl="6" w:tplc="041B000F" w:tentative="1">
      <w:start w:val="1"/>
      <w:numFmt w:val="decimal"/>
      <w:lvlText w:val="%7."/>
      <w:lvlJc w:val="left"/>
      <w:pPr>
        <w:ind w:left="5150" w:hanging="360"/>
      </w:pPr>
    </w:lvl>
    <w:lvl w:ilvl="7" w:tplc="041B0019" w:tentative="1">
      <w:start w:val="1"/>
      <w:numFmt w:val="lowerLetter"/>
      <w:lvlText w:val="%8."/>
      <w:lvlJc w:val="left"/>
      <w:pPr>
        <w:ind w:left="5870" w:hanging="360"/>
      </w:pPr>
    </w:lvl>
    <w:lvl w:ilvl="8" w:tplc="041B001B" w:tentative="1">
      <w:start w:val="1"/>
      <w:numFmt w:val="lowerRoman"/>
      <w:lvlText w:val="%9."/>
      <w:lvlJc w:val="right"/>
      <w:pPr>
        <w:ind w:left="6590" w:hanging="180"/>
      </w:pPr>
    </w:lvl>
  </w:abstractNum>
  <w:abstractNum w:abstractNumId="39" w15:restartNumberingAfterBreak="0">
    <w:nsid w:val="3C7C2854"/>
    <w:multiLevelType w:val="hybridMultilevel"/>
    <w:tmpl w:val="BA98DE24"/>
    <w:lvl w:ilvl="0" w:tplc="76B431EC">
      <w:start w:val="1"/>
      <w:numFmt w:val="lowerLetter"/>
      <w:lvlText w:val="%1)"/>
      <w:lvlJc w:val="left"/>
      <w:pPr>
        <w:ind w:left="440" w:hanging="360"/>
      </w:pPr>
      <w:rPr>
        <w:rFonts w:hint="default"/>
      </w:rPr>
    </w:lvl>
    <w:lvl w:ilvl="1" w:tplc="041B0019" w:tentative="1">
      <w:start w:val="1"/>
      <w:numFmt w:val="lowerLetter"/>
      <w:lvlText w:val="%2."/>
      <w:lvlJc w:val="left"/>
      <w:pPr>
        <w:ind w:left="1160" w:hanging="360"/>
      </w:pPr>
    </w:lvl>
    <w:lvl w:ilvl="2" w:tplc="041B001B" w:tentative="1">
      <w:start w:val="1"/>
      <w:numFmt w:val="lowerRoman"/>
      <w:lvlText w:val="%3."/>
      <w:lvlJc w:val="right"/>
      <w:pPr>
        <w:ind w:left="1880" w:hanging="180"/>
      </w:pPr>
    </w:lvl>
    <w:lvl w:ilvl="3" w:tplc="041B000F" w:tentative="1">
      <w:start w:val="1"/>
      <w:numFmt w:val="decimal"/>
      <w:lvlText w:val="%4."/>
      <w:lvlJc w:val="left"/>
      <w:pPr>
        <w:ind w:left="2600" w:hanging="360"/>
      </w:pPr>
    </w:lvl>
    <w:lvl w:ilvl="4" w:tplc="041B0019" w:tentative="1">
      <w:start w:val="1"/>
      <w:numFmt w:val="lowerLetter"/>
      <w:lvlText w:val="%5."/>
      <w:lvlJc w:val="left"/>
      <w:pPr>
        <w:ind w:left="3320" w:hanging="360"/>
      </w:pPr>
    </w:lvl>
    <w:lvl w:ilvl="5" w:tplc="041B001B" w:tentative="1">
      <w:start w:val="1"/>
      <w:numFmt w:val="lowerRoman"/>
      <w:lvlText w:val="%6."/>
      <w:lvlJc w:val="right"/>
      <w:pPr>
        <w:ind w:left="4040" w:hanging="180"/>
      </w:pPr>
    </w:lvl>
    <w:lvl w:ilvl="6" w:tplc="041B000F" w:tentative="1">
      <w:start w:val="1"/>
      <w:numFmt w:val="decimal"/>
      <w:lvlText w:val="%7."/>
      <w:lvlJc w:val="left"/>
      <w:pPr>
        <w:ind w:left="4760" w:hanging="360"/>
      </w:pPr>
    </w:lvl>
    <w:lvl w:ilvl="7" w:tplc="041B0019" w:tentative="1">
      <w:start w:val="1"/>
      <w:numFmt w:val="lowerLetter"/>
      <w:lvlText w:val="%8."/>
      <w:lvlJc w:val="left"/>
      <w:pPr>
        <w:ind w:left="5480" w:hanging="360"/>
      </w:pPr>
    </w:lvl>
    <w:lvl w:ilvl="8" w:tplc="041B001B" w:tentative="1">
      <w:start w:val="1"/>
      <w:numFmt w:val="lowerRoman"/>
      <w:lvlText w:val="%9."/>
      <w:lvlJc w:val="right"/>
      <w:pPr>
        <w:ind w:left="6200" w:hanging="180"/>
      </w:pPr>
    </w:lvl>
  </w:abstractNum>
  <w:abstractNum w:abstractNumId="40" w15:restartNumberingAfterBreak="0">
    <w:nsid w:val="3E446F54"/>
    <w:multiLevelType w:val="multilevel"/>
    <w:tmpl w:val="39F6DA32"/>
    <w:lvl w:ilvl="0">
      <w:start w:val="7"/>
      <w:numFmt w:val="decimal"/>
      <w:lvlText w:val="%1."/>
      <w:lvlJc w:val="left"/>
      <w:pPr>
        <w:ind w:left="360" w:hanging="360"/>
      </w:pPr>
      <w:rPr>
        <w:rFonts w:hint="default"/>
      </w:rPr>
    </w:lvl>
    <w:lvl w:ilvl="1">
      <w:start w:val="1"/>
      <w:numFmt w:val="decimal"/>
      <w:lvlText w:val="%2."/>
      <w:lvlJc w:val="left"/>
      <w:pPr>
        <w:ind w:left="360" w:hanging="360"/>
      </w:pPr>
      <w:rPr>
        <w:rFonts w:ascii="Open Sans" w:eastAsiaTheme="minorHAnsi" w:hAnsi="Open Sans" w:cs="Open Sans" w:hint="default"/>
        <w:strike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E4C1D7C"/>
    <w:multiLevelType w:val="hybridMultilevel"/>
    <w:tmpl w:val="B09845CC"/>
    <w:lvl w:ilvl="0" w:tplc="03B0E75C">
      <w:start w:val="1"/>
      <w:numFmt w:val="lowerLetter"/>
      <w:lvlText w:val="%1)"/>
      <w:lvlJc w:val="left"/>
      <w:pPr>
        <w:ind w:left="1080" w:hanging="360"/>
      </w:pPr>
      <w:rPr>
        <w:rFonts w:ascii="Open Sans" w:eastAsia="Times New Roman" w:hAnsi="Open Sans" w:cs="Open Sans" w:hint="default"/>
        <w:b w:val="0"/>
        <w:color w:val="auto"/>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2" w15:restartNumberingAfterBreak="0">
    <w:nsid w:val="3E9A4A3C"/>
    <w:multiLevelType w:val="hybridMultilevel"/>
    <w:tmpl w:val="B80E936E"/>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3" w15:restartNumberingAfterBreak="0">
    <w:nsid w:val="3EB5774F"/>
    <w:multiLevelType w:val="hybridMultilevel"/>
    <w:tmpl w:val="A17EC9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3ED95073"/>
    <w:multiLevelType w:val="hybridMultilevel"/>
    <w:tmpl w:val="3634D5D8"/>
    <w:lvl w:ilvl="0" w:tplc="431262AE">
      <w:numFmt w:val="bullet"/>
      <w:lvlText w:val="-"/>
      <w:lvlJc w:val="left"/>
      <w:pPr>
        <w:ind w:left="-840" w:hanging="360"/>
      </w:pPr>
      <w:rPr>
        <w:rFonts w:ascii="Calibri" w:eastAsiaTheme="minorHAnsi" w:hAnsi="Calibri" w:cstheme="minorBidi" w:hint="default"/>
      </w:rPr>
    </w:lvl>
    <w:lvl w:ilvl="1" w:tplc="041B0003">
      <w:start w:val="1"/>
      <w:numFmt w:val="bullet"/>
      <w:lvlText w:val="o"/>
      <w:lvlJc w:val="left"/>
      <w:pPr>
        <w:ind w:left="-120" w:hanging="360"/>
      </w:pPr>
      <w:rPr>
        <w:rFonts w:ascii="Courier New" w:hAnsi="Courier New" w:cs="Courier New" w:hint="default"/>
      </w:rPr>
    </w:lvl>
    <w:lvl w:ilvl="2" w:tplc="041B0005">
      <w:start w:val="1"/>
      <w:numFmt w:val="bullet"/>
      <w:lvlText w:val=""/>
      <w:lvlJc w:val="left"/>
      <w:pPr>
        <w:ind w:left="600" w:hanging="360"/>
      </w:pPr>
      <w:rPr>
        <w:rFonts w:ascii="Wingdings" w:hAnsi="Wingdings" w:hint="default"/>
      </w:rPr>
    </w:lvl>
    <w:lvl w:ilvl="3" w:tplc="33DE1C08">
      <w:numFmt w:val="bullet"/>
      <w:lvlText w:val="-"/>
      <w:lvlJc w:val="left"/>
      <w:pPr>
        <w:ind w:left="1320" w:hanging="360"/>
      </w:pPr>
      <w:rPr>
        <w:rFonts w:ascii="Calibri" w:eastAsia="Calibri" w:hAnsi="Calibri" w:cs="Times New Roman" w:hint="default"/>
      </w:rPr>
    </w:lvl>
    <w:lvl w:ilvl="4" w:tplc="33DE1C08">
      <w:numFmt w:val="bullet"/>
      <w:lvlText w:val="-"/>
      <w:lvlJc w:val="left"/>
      <w:pPr>
        <w:ind w:left="2040" w:hanging="360"/>
      </w:pPr>
      <w:rPr>
        <w:rFonts w:ascii="Calibri" w:eastAsia="Calibri" w:hAnsi="Calibri" w:cs="Times New Roman" w:hint="default"/>
      </w:rPr>
    </w:lvl>
    <w:lvl w:ilvl="5" w:tplc="041B0005" w:tentative="1">
      <w:start w:val="1"/>
      <w:numFmt w:val="bullet"/>
      <w:lvlText w:val=""/>
      <w:lvlJc w:val="left"/>
      <w:pPr>
        <w:ind w:left="2760" w:hanging="360"/>
      </w:pPr>
      <w:rPr>
        <w:rFonts w:ascii="Wingdings" w:hAnsi="Wingdings" w:hint="default"/>
      </w:rPr>
    </w:lvl>
    <w:lvl w:ilvl="6" w:tplc="041B0001" w:tentative="1">
      <w:start w:val="1"/>
      <w:numFmt w:val="bullet"/>
      <w:lvlText w:val=""/>
      <w:lvlJc w:val="left"/>
      <w:pPr>
        <w:ind w:left="3480" w:hanging="360"/>
      </w:pPr>
      <w:rPr>
        <w:rFonts w:ascii="Symbol" w:hAnsi="Symbol" w:hint="default"/>
      </w:rPr>
    </w:lvl>
    <w:lvl w:ilvl="7" w:tplc="041B0003" w:tentative="1">
      <w:start w:val="1"/>
      <w:numFmt w:val="bullet"/>
      <w:lvlText w:val="o"/>
      <w:lvlJc w:val="left"/>
      <w:pPr>
        <w:ind w:left="4200" w:hanging="360"/>
      </w:pPr>
      <w:rPr>
        <w:rFonts w:ascii="Courier New" w:hAnsi="Courier New" w:cs="Courier New" w:hint="default"/>
      </w:rPr>
    </w:lvl>
    <w:lvl w:ilvl="8" w:tplc="041B0005" w:tentative="1">
      <w:start w:val="1"/>
      <w:numFmt w:val="bullet"/>
      <w:lvlText w:val=""/>
      <w:lvlJc w:val="left"/>
      <w:pPr>
        <w:ind w:left="4920" w:hanging="360"/>
      </w:pPr>
      <w:rPr>
        <w:rFonts w:ascii="Wingdings" w:hAnsi="Wingdings" w:hint="default"/>
      </w:rPr>
    </w:lvl>
  </w:abstractNum>
  <w:abstractNum w:abstractNumId="45" w15:restartNumberingAfterBreak="0">
    <w:nsid w:val="40105754"/>
    <w:multiLevelType w:val="hybridMultilevel"/>
    <w:tmpl w:val="E8884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40776752"/>
    <w:multiLevelType w:val="hybridMultilevel"/>
    <w:tmpl w:val="14344C18"/>
    <w:lvl w:ilvl="0" w:tplc="041B000D">
      <w:start w:val="1"/>
      <w:numFmt w:val="bullet"/>
      <w:lvlText w:val=""/>
      <w:lvlJc w:val="left"/>
      <w:pPr>
        <w:ind w:left="1854" w:hanging="360"/>
      </w:pPr>
      <w:rPr>
        <w:rFonts w:ascii="Wingdings" w:hAnsi="Wingdings"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47" w15:restartNumberingAfterBreak="0">
    <w:nsid w:val="408201D1"/>
    <w:multiLevelType w:val="hybridMultilevel"/>
    <w:tmpl w:val="C19AD1D6"/>
    <w:lvl w:ilvl="0" w:tplc="BD1C65D2">
      <w:start w:val="2"/>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360" w:hanging="180"/>
      </w:pPr>
    </w:lvl>
    <w:lvl w:ilvl="3" w:tplc="041B000F" w:tentative="1">
      <w:start w:val="1"/>
      <w:numFmt w:val="decimal"/>
      <w:lvlText w:val="%4."/>
      <w:lvlJc w:val="left"/>
      <w:pPr>
        <w:ind w:left="360" w:hanging="360"/>
      </w:pPr>
    </w:lvl>
    <w:lvl w:ilvl="4" w:tplc="041B0019" w:tentative="1">
      <w:start w:val="1"/>
      <w:numFmt w:val="lowerLetter"/>
      <w:lvlText w:val="%5."/>
      <w:lvlJc w:val="left"/>
      <w:pPr>
        <w:ind w:left="1080" w:hanging="360"/>
      </w:pPr>
    </w:lvl>
    <w:lvl w:ilvl="5" w:tplc="041B001B" w:tentative="1">
      <w:start w:val="1"/>
      <w:numFmt w:val="lowerRoman"/>
      <w:lvlText w:val="%6."/>
      <w:lvlJc w:val="right"/>
      <w:pPr>
        <w:ind w:left="1800" w:hanging="180"/>
      </w:pPr>
    </w:lvl>
    <w:lvl w:ilvl="6" w:tplc="041B000F" w:tentative="1">
      <w:start w:val="1"/>
      <w:numFmt w:val="decimal"/>
      <w:lvlText w:val="%7."/>
      <w:lvlJc w:val="left"/>
      <w:pPr>
        <w:ind w:left="2520" w:hanging="360"/>
      </w:pPr>
    </w:lvl>
    <w:lvl w:ilvl="7" w:tplc="041B0019" w:tentative="1">
      <w:start w:val="1"/>
      <w:numFmt w:val="lowerLetter"/>
      <w:lvlText w:val="%8."/>
      <w:lvlJc w:val="left"/>
      <w:pPr>
        <w:ind w:left="3240" w:hanging="360"/>
      </w:pPr>
    </w:lvl>
    <w:lvl w:ilvl="8" w:tplc="041B001B" w:tentative="1">
      <w:start w:val="1"/>
      <w:numFmt w:val="lowerRoman"/>
      <w:lvlText w:val="%9."/>
      <w:lvlJc w:val="right"/>
      <w:pPr>
        <w:ind w:left="3960" w:hanging="180"/>
      </w:pPr>
    </w:lvl>
  </w:abstractNum>
  <w:abstractNum w:abstractNumId="48" w15:restartNumberingAfterBreak="0">
    <w:nsid w:val="423227CA"/>
    <w:multiLevelType w:val="hybridMultilevel"/>
    <w:tmpl w:val="FD786EEC"/>
    <w:lvl w:ilvl="0" w:tplc="04050001">
      <w:start w:val="1"/>
      <w:numFmt w:val="bullet"/>
      <w:lvlText w:val=""/>
      <w:lvlJc w:val="left"/>
      <w:pPr>
        <w:ind w:left="1788" w:hanging="360"/>
      </w:pPr>
      <w:rPr>
        <w:rFonts w:ascii="Symbol" w:hAnsi="Symbol" w:hint="default"/>
        <w:sz w:val="24"/>
        <w:szCs w:val="24"/>
      </w:rPr>
    </w:lvl>
    <w:lvl w:ilvl="1" w:tplc="041B0003" w:tentative="1">
      <w:start w:val="1"/>
      <w:numFmt w:val="bullet"/>
      <w:lvlText w:val="o"/>
      <w:lvlJc w:val="left"/>
      <w:pPr>
        <w:ind w:left="2508" w:hanging="360"/>
      </w:pPr>
      <w:rPr>
        <w:rFonts w:ascii="Courier New" w:hAnsi="Courier New" w:cs="Courier New" w:hint="default"/>
      </w:rPr>
    </w:lvl>
    <w:lvl w:ilvl="2" w:tplc="041B0005" w:tentative="1">
      <w:start w:val="1"/>
      <w:numFmt w:val="bullet"/>
      <w:lvlText w:val=""/>
      <w:lvlJc w:val="left"/>
      <w:pPr>
        <w:ind w:left="3228" w:hanging="360"/>
      </w:pPr>
      <w:rPr>
        <w:rFonts w:ascii="Wingdings" w:hAnsi="Wingdings" w:hint="default"/>
      </w:rPr>
    </w:lvl>
    <w:lvl w:ilvl="3" w:tplc="041B0001" w:tentative="1">
      <w:start w:val="1"/>
      <w:numFmt w:val="bullet"/>
      <w:lvlText w:val=""/>
      <w:lvlJc w:val="left"/>
      <w:pPr>
        <w:ind w:left="3948" w:hanging="360"/>
      </w:pPr>
      <w:rPr>
        <w:rFonts w:ascii="Symbol" w:hAnsi="Symbol" w:hint="default"/>
      </w:rPr>
    </w:lvl>
    <w:lvl w:ilvl="4" w:tplc="041B0003" w:tentative="1">
      <w:start w:val="1"/>
      <w:numFmt w:val="bullet"/>
      <w:lvlText w:val="o"/>
      <w:lvlJc w:val="left"/>
      <w:pPr>
        <w:ind w:left="4668" w:hanging="360"/>
      </w:pPr>
      <w:rPr>
        <w:rFonts w:ascii="Courier New" w:hAnsi="Courier New" w:cs="Courier New" w:hint="default"/>
      </w:rPr>
    </w:lvl>
    <w:lvl w:ilvl="5" w:tplc="041B0005" w:tentative="1">
      <w:start w:val="1"/>
      <w:numFmt w:val="bullet"/>
      <w:lvlText w:val=""/>
      <w:lvlJc w:val="left"/>
      <w:pPr>
        <w:ind w:left="5388" w:hanging="360"/>
      </w:pPr>
      <w:rPr>
        <w:rFonts w:ascii="Wingdings" w:hAnsi="Wingdings" w:hint="default"/>
      </w:rPr>
    </w:lvl>
    <w:lvl w:ilvl="6" w:tplc="041B0001" w:tentative="1">
      <w:start w:val="1"/>
      <w:numFmt w:val="bullet"/>
      <w:lvlText w:val=""/>
      <w:lvlJc w:val="left"/>
      <w:pPr>
        <w:ind w:left="6108" w:hanging="360"/>
      </w:pPr>
      <w:rPr>
        <w:rFonts w:ascii="Symbol" w:hAnsi="Symbol" w:hint="default"/>
      </w:rPr>
    </w:lvl>
    <w:lvl w:ilvl="7" w:tplc="041B0003" w:tentative="1">
      <w:start w:val="1"/>
      <w:numFmt w:val="bullet"/>
      <w:lvlText w:val="o"/>
      <w:lvlJc w:val="left"/>
      <w:pPr>
        <w:ind w:left="6828" w:hanging="360"/>
      </w:pPr>
      <w:rPr>
        <w:rFonts w:ascii="Courier New" w:hAnsi="Courier New" w:cs="Courier New" w:hint="default"/>
      </w:rPr>
    </w:lvl>
    <w:lvl w:ilvl="8" w:tplc="041B0005" w:tentative="1">
      <w:start w:val="1"/>
      <w:numFmt w:val="bullet"/>
      <w:lvlText w:val=""/>
      <w:lvlJc w:val="left"/>
      <w:pPr>
        <w:ind w:left="7548" w:hanging="360"/>
      </w:pPr>
      <w:rPr>
        <w:rFonts w:ascii="Wingdings" w:hAnsi="Wingdings" w:hint="default"/>
      </w:rPr>
    </w:lvl>
  </w:abstractNum>
  <w:abstractNum w:abstractNumId="49" w15:restartNumberingAfterBreak="0">
    <w:nsid w:val="43ED244A"/>
    <w:multiLevelType w:val="hybridMultilevel"/>
    <w:tmpl w:val="4064D18A"/>
    <w:lvl w:ilvl="0" w:tplc="1C986E68">
      <w:start w:val="1"/>
      <w:numFmt w:val="decimal"/>
      <w:lvlText w:val="%1."/>
      <w:lvlJc w:val="left"/>
      <w:pPr>
        <w:ind w:left="360" w:hanging="360"/>
      </w:pPr>
      <w:rPr>
        <w:rFonts w:hint="default"/>
        <w:color w:val="000000" w:themeColor="text1"/>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0" w15:restartNumberingAfterBreak="0">
    <w:nsid w:val="4426315B"/>
    <w:multiLevelType w:val="hybridMultilevel"/>
    <w:tmpl w:val="D8D63EFC"/>
    <w:lvl w:ilvl="0" w:tplc="B9D0199C">
      <w:start w:val="1"/>
      <w:numFmt w:val="lowerLetter"/>
      <w:lvlText w:val="%1)"/>
      <w:lvlJc w:val="left"/>
      <w:pPr>
        <w:ind w:left="720" w:hanging="360"/>
      </w:pPr>
      <w:rPr>
        <w:rFonts w:ascii="Open Sans" w:eastAsiaTheme="minorHAnsi" w:hAnsi="Open Sans" w:cs="Open San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472D5CD0"/>
    <w:multiLevelType w:val="hybridMultilevel"/>
    <w:tmpl w:val="86481052"/>
    <w:lvl w:ilvl="0" w:tplc="7EB094F4">
      <w:start w:val="1"/>
      <w:numFmt w:val="decimal"/>
      <w:lvlText w:val="%1."/>
      <w:lvlJc w:val="left"/>
      <w:pPr>
        <w:ind w:left="1160" w:hanging="360"/>
      </w:pPr>
      <w:rPr>
        <w:rFonts w:ascii="Open Sans" w:eastAsia="Times New Roman" w:hAnsi="Open Sans" w:cs="Open Sans"/>
      </w:rPr>
    </w:lvl>
    <w:lvl w:ilvl="1" w:tplc="041B0019" w:tentative="1">
      <w:start w:val="1"/>
      <w:numFmt w:val="lowerLetter"/>
      <w:lvlText w:val="%2."/>
      <w:lvlJc w:val="left"/>
      <w:pPr>
        <w:ind w:left="1880" w:hanging="360"/>
      </w:pPr>
    </w:lvl>
    <w:lvl w:ilvl="2" w:tplc="041B001B" w:tentative="1">
      <w:start w:val="1"/>
      <w:numFmt w:val="lowerRoman"/>
      <w:lvlText w:val="%3."/>
      <w:lvlJc w:val="right"/>
      <w:pPr>
        <w:ind w:left="2600" w:hanging="180"/>
      </w:pPr>
    </w:lvl>
    <w:lvl w:ilvl="3" w:tplc="041B000F" w:tentative="1">
      <w:start w:val="1"/>
      <w:numFmt w:val="decimal"/>
      <w:lvlText w:val="%4."/>
      <w:lvlJc w:val="left"/>
      <w:pPr>
        <w:ind w:left="3320" w:hanging="360"/>
      </w:pPr>
    </w:lvl>
    <w:lvl w:ilvl="4" w:tplc="041B0019" w:tentative="1">
      <w:start w:val="1"/>
      <w:numFmt w:val="lowerLetter"/>
      <w:lvlText w:val="%5."/>
      <w:lvlJc w:val="left"/>
      <w:pPr>
        <w:ind w:left="4040" w:hanging="360"/>
      </w:pPr>
    </w:lvl>
    <w:lvl w:ilvl="5" w:tplc="041B001B" w:tentative="1">
      <w:start w:val="1"/>
      <w:numFmt w:val="lowerRoman"/>
      <w:lvlText w:val="%6."/>
      <w:lvlJc w:val="right"/>
      <w:pPr>
        <w:ind w:left="4760" w:hanging="180"/>
      </w:pPr>
    </w:lvl>
    <w:lvl w:ilvl="6" w:tplc="041B000F" w:tentative="1">
      <w:start w:val="1"/>
      <w:numFmt w:val="decimal"/>
      <w:lvlText w:val="%7."/>
      <w:lvlJc w:val="left"/>
      <w:pPr>
        <w:ind w:left="5480" w:hanging="360"/>
      </w:pPr>
    </w:lvl>
    <w:lvl w:ilvl="7" w:tplc="041B0019" w:tentative="1">
      <w:start w:val="1"/>
      <w:numFmt w:val="lowerLetter"/>
      <w:lvlText w:val="%8."/>
      <w:lvlJc w:val="left"/>
      <w:pPr>
        <w:ind w:left="6200" w:hanging="360"/>
      </w:pPr>
    </w:lvl>
    <w:lvl w:ilvl="8" w:tplc="041B001B" w:tentative="1">
      <w:start w:val="1"/>
      <w:numFmt w:val="lowerRoman"/>
      <w:lvlText w:val="%9."/>
      <w:lvlJc w:val="right"/>
      <w:pPr>
        <w:ind w:left="6920" w:hanging="180"/>
      </w:pPr>
    </w:lvl>
  </w:abstractNum>
  <w:abstractNum w:abstractNumId="52" w15:restartNumberingAfterBreak="0">
    <w:nsid w:val="49D108D8"/>
    <w:multiLevelType w:val="hybridMultilevel"/>
    <w:tmpl w:val="788054C2"/>
    <w:lvl w:ilvl="0" w:tplc="23E465FC">
      <w:start w:val="1"/>
      <w:numFmt w:val="decimal"/>
      <w:lvlText w:val="%1."/>
      <w:lvlJc w:val="left"/>
      <w:pPr>
        <w:ind w:left="720" w:hanging="360"/>
      </w:pPr>
      <w:rPr>
        <w:rFonts w:ascii="Open Sans" w:eastAsia="Times New Roman" w:hAnsi="Open Sans" w:cs="Open San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E71051A"/>
    <w:multiLevelType w:val="hybridMultilevel"/>
    <w:tmpl w:val="ADCAAA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51EF144E"/>
    <w:multiLevelType w:val="hybridMultilevel"/>
    <w:tmpl w:val="06D09DEC"/>
    <w:lvl w:ilvl="0" w:tplc="F332631C">
      <w:start w:val="1"/>
      <w:numFmt w:val="upperRoman"/>
      <w:pStyle w:val="Nadpis1"/>
      <w:lvlText w:val="%1."/>
      <w:lvlJc w:val="right"/>
      <w:pPr>
        <w:ind w:left="720" w:hanging="360"/>
      </w:pPr>
      <w:rPr>
        <w:rFonts w:asciiTheme="majorHAnsi" w:hAnsiTheme="majorHAnsi" w:hint="default"/>
        <w:sz w:val="32"/>
        <w:szCs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54C008DF"/>
    <w:multiLevelType w:val="hybridMultilevel"/>
    <w:tmpl w:val="F3F6E938"/>
    <w:lvl w:ilvl="0" w:tplc="041B0017">
      <w:start w:val="1"/>
      <w:numFmt w:val="lowerLetter"/>
      <w:lvlText w:val="%1)"/>
      <w:lvlJc w:val="left"/>
      <w:pPr>
        <w:ind w:left="1068" w:hanging="360"/>
      </w:pPr>
      <w:rPr>
        <w:rFonts w:hint="default"/>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56" w15:restartNumberingAfterBreak="0">
    <w:nsid w:val="591532FB"/>
    <w:multiLevelType w:val="hybridMultilevel"/>
    <w:tmpl w:val="E8E072EA"/>
    <w:lvl w:ilvl="0" w:tplc="143221C6">
      <w:start w:val="1"/>
      <w:numFmt w:val="decimal"/>
      <w:lvlText w:val="%1."/>
      <w:lvlJc w:val="left"/>
      <w:pPr>
        <w:ind w:left="720" w:hanging="360"/>
      </w:pPr>
      <w:rPr>
        <w:rFonts w:ascii="Open Sans" w:hAnsi="Open Sans" w:cs="Open Sans" w:hint="default"/>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59E56F8D"/>
    <w:multiLevelType w:val="hybridMultilevel"/>
    <w:tmpl w:val="31260362"/>
    <w:lvl w:ilvl="0" w:tplc="041B0017">
      <w:start w:val="1"/>
      <w:numFmt w:val="lowerLetter"/>
      <w:lvlText w:val="%1)"/>
      <w:lvlJc w:val="left"/>
      <w:pPr>
        <w:ind w:left="720" w:hanging="360"/>
      </w:pPr>
      <w:rPr>
        <w:rFonts w:hint="default"/>
      </w:rPr>
    </w:lvl>
    <w:lvl w:ilvl="1" w:tplc="0284038E">
      <w:start w:val="1"/>
      <w:numFmt w:val="upp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5AA70A93"/>
    <w:multiLevelType w:val="hybridMultilevel"/>
    <w:tmpl w:val="CAF224CA"/>
    <w:lvl w:ilvl="0" w:tplc="D03404E0">
      <w:start w:val="1"/>
      <w:numFmt w:val="upperRoman"/>
      <w:pStyle w:val="Nadpis3"/>
      <w:lvlText w:val="Článok %1."/>
      <w:lvlJc w:val="right"/>
      <w:pPr>
        <w:ind w:left="360" w:hanging="360"/>
      </w:pPr>
      <w:rPr>
        <w:rFonts w:ascii="Open Sans" w:hAnsi="Open Sans" w:cs="Open Sans" w:hint="default"/>
        <w:b w:val="0"/>
        <w:i w:val="0"/>
        <w:color w:val="538135" w:themeColor="accent6" w:themeShade="BF"/>
        <w:sz w:val="28"/>
        <w:szCs w:val="28"/>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59" w15:restartNumberingAfterBreak="0">
    <w:nsid w:val="5B8424D5"/>
    <w:multiLevelType w:val="hybridMultilevel"/>
    <w:tmpl w:val="8048EEA2"/>
    <w:lvl w:ilvl="0" w:tplc="3D2AFD54">
      <w:start w:val="1"/>
      <w:numFmt w:val="decimal"/>
      <w:lvlText w:val="%1."/>
      <w:lvlJc w:val="left"/>
      <w:pPr>
        <w:ind w:left="1068" w:hanging="360"/>
      </w:pPr>
      <w:rPr>
        <w:rFonts w:ascii="Open Sans" w:eastAsia="Times New Roman" w:hAnsi="Open Sans" w:cs="Open Sans"/>
        <w:color w:val="000000" w:themeColor="text1"/>
        <w:sz w:val="20"/>
        <w:szCs w:val="2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60" w15:restartNumberingAfterBreak="0">
    <w:nsid w:val="5BAE6691"/>
    <w:multiLevelType w:val="hybridMultilevel"/>
    <w:tmpl w:val="4D0E9958"/>
    <w:lvl w:ilvl="0" w:tplc="041B000D">
      <w:start w:val="1"/>
      <w:numFmt w:val="bullet"/>
      <w:lvlText w:val=""/>
      <w:lvlJc w:val="left"/>
      <w:pPr>
        <w:ind w:left="1758" w:hanging="360"/>
      </w:pPr>
      <w:rPr>
        <w:rFonts w:ascii="Wingdings" w:hAnsi="Wingdings" w:hint="default"/>
      </w:rPr>
    </w:lvl>
    <w:lvl w:ilvl="1" w:tplc="041B0003" w:tentative="1">
      <w:start w:val="1"/>
      <w:numFmt w:val="bullet"/>
      <w:lvlText w:val="o"/>
      <w:lvlJc w:val="left"/>
      <w:pPr>
        <w:ind w:left="2478" w:hanging="360"/>
      </w:pPr>
      <w:rPr>
        <w:rFonts w:ascii="Courier New" w:hAnsi="Courier New" w:cs="Courier New" w:hint="default"/>
      </w:rPr>
    </w:lvl>
    <w:lvl w:ilvl="2" w:tplc="041B0005" w:tentative="1">
      <w:start w:val="1"/>
      <w:numFmt w:val="bullet"/>
      <w:lvlText w:val=""/>
      <w:lvlJc w:val="left"/>
      <w:pPr>
        <w:ind w:left="3198" w:hanging="360"/>
      </w:pPr>
      <w:rPr>
        <w:rFonts w:ascii="Wingdings" w:hAnsi="Wingdings" w:hint="default"/>
      </w:rPr>
    </w:lvl>
    <w:lvl w:ilvl="3" w:tplc="041B0001" w:tentative="1">
      <w:start w:val="1"/>
      <w:numFmt w:val="bullet"/>
      <w:lvlText w:val=""/>
      <w:lvlJc w:val="left"/>
      <w:pPr>
        <w:ind w:left="3918" w:hanging="360"/>
      </w:pPr>
      <w:rPr>
        <w:rFonts w:ascii="Symbol" w:hAnsi="Symbol" w:hint="default"/>
      </w:rPr>
    </w:lvl>
    <w:lvl w:ilvl="4" w:tplc="041B0003" w:tentative="1">
      <w:start w:val="1"/>
      <w:numFmt w:val="bullet"/>
      <w:lvlText w:val="o"/>
      <w:lvlJc w:val="left"/>
      <w:pPr>
        <w:ind w:left="4638" w:hanging="360"/>
      </w:pPr>
      <w:rPr>
        <w:rFonts w:ascii="Courier New" w:hAnsi="Courier New" w:cs="Courier New" w:hint="default"/>
      </w:rPr>
    </w:lvl>
    <w:lvl w:ilvl="5" w:tplc="041B0005" w:tentative="1">
      <w:start w:val="1"/>
      <w:numFmt w:val="bullet"/>
      <w:lvlText w:val=""/>
      <w:lvlJc w:val="left"/>
      <w:pPr>
        <w:ind w:left="5358" w:hanging="360"/>
      </w:pPr>
      <w:rPr>
        <w:rFonts w:ascii="Wingdings" w:hAnsi="Wingdings" w:hint="default"/>
      </w:rPr>
    </w:lvl>
    <w:lvl w:ilvl="6" w:tplc="041B0001" w:tentative="1">
      <w:start w:val="1"/>
      <w:numFmt w:val="bullet"/>
      <w:lvlText w:val=""/>
      <w:lvlJc w:val="left"/>
      <w:pPr>
        <w:ind w:left="6078" w:hanging="360"/>
      </w:pPr>
      <w:rPr>
        <w:rFonts w:ascii="Symbol" w:hAnsi="Symbol" w:hint="default"/>
      </w:rPr>
    </w:lvl>
    <w:lvl w:ilvl="7" w:tplc="041B0003" w:tentative="1">
      <w:start w:val="1"/>
      <w:numFmt w:val="bullet"/>
      <w:lvlText w:val="o"/>
      <w:lvlJc w:val="left"/>
      <w:pPr>
        <w:ind w:left="6798" w:hanging="360"/>
      </w:pPr>
      <w:rPr>
        <w:rFonts w:ascii="Courier New" w:hAnsi="Courier New" w:cs="Courier New" w:hint="default"/>
      </w:rPr>
    </w:lvl>
    <w:lvl w:ilvl="8" w:tplc="041B0005" w:tentative="1">
      <w:start w:val="1"/>
      <w:numFmt w:val="bullet"/>
      <w:lvlText w:val=""/>
      <w:lvlJc w:val="left"/>
      <w:pPr>
        <w:ind w:left="7518" w:hanging="360"/>
      </w:pPr>
      <w:rPr>
        <w:rFonts w:ascii="Wingdings" w:hAnsi="Wingdings" w:hint="default"/>
      </w:rPr>
    </w:lvl>
  </w:abstractNum>
  <w:abstractNum w:abstractNumId="61" w15:restartNumberingAfterBreak="0">
    <w:nsid w:val="63A32E7E"/>
    <w:multiLevelType w:val="multilevel"/>
    <w:tmpl w:val="62802C12"/>
    <w:lvl w:ilvl="0">
      <w:start w:val="1"/>
      <w:numFmt w:val="decimal"/>
      <w:lvlText w:val="%1."/>
      <w:lvlJc w:val="left"/>
      <w:pPr>
        <w:tabs>
          <w:tab w:val="num" w:pos="720"/>
        </w:tabs>
        <w:ind w:left="720" w:hanging="360"/>
      </w:pPr>
    </w:lvl>
    <w:lvl w:ilvl="1">
      <w:start w:val="1"/>
      <w:numFmt w:val="lowerLetter"/>
      <w:lvlText w:val="%2)"/>
      <w:lvlJc w:val="left"/>
      <w:pPr>
        <w:ind w:left="1780" w:hanging="700"/>
      </w:pPr>
      <w:rPr>
        <w:rFonts w:hint="default"/>
      </w:rPr>
    </w:lvl>
    <w:lvl w:ilvl="2">
      <w:start w:val="1"/>
      <w:numFmt w:val="upp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4206007"/>
    <w:multiLevelType w:val="hybridMultilevel"/>
    <w:tmpl w:val="649AD6C4"/>
    <w:lvl w:ilvl="0" w:tplc="A83C739C">
      <w:start w:val="1"/>
      <w:numFmt w:val="upperLetter"/>
      <w:lvlText w:val="%1)"/>
      <w:lvlJc w:val="left"/>
      <w:pPr>
        <w:ind w:left="360" w:hanging="360"/>
      </w:pPr>
      <w:rPr>
        <w:rFonts w:hint="default"/>
        <w:b w:val="0"/>
        <w:bCs w:val="0"/>
        <w:color w:val="538135" w:themeColor="accent6" w:themeShade="BF"/>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3" w15:restartNumberingAfterBreak="0">
    <w:nsid w:val="66A7502F"/>
    <w:multiLevelType w:val="hybridMultilevel"/>
    <w:tmpl w:val="A2D08D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900794D"/>
    <w:multiLevelType w:val="hybridMultilevel"/>
    <w:tmpl w:val="CC7A213C"/>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69CF6CED"/>
    <w:multiLevelType w:val="hybridMultilevel"/>
    <w:tmpl w:val="15C8DBAE"/>
    <w:lvl w:ilvl="0" w:tplc="E6B6774A">
      <w:start w:val="1"/>
      <w:numFmt w:val="bullet"/>
      <w:lvlText w:val="-"/>
      <w:lvlJc w:val="left"/>
      <w:pPr>
        <w:ind w:left="1068" w:hanging="360"/>
      </w:pPr>
      <w:rPr>
        <w:rFonts w:ascii="Calibri" w:eastAsiaTheme="minorHAnsi" w:hAnsi="Calibri" w:cs="Calibr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66" w15:restartNumberingAfterBreak="0">
    <w:nsid w:val="6A256C29"/>
    <w:multiLevelType w:val="hybridMultilevel"/>
    <w:tmpl w:val="75AA670E"/>
    <w:lvl w:ilvl="0" w:tplc="202A54F0">
      <w:numFmt w:val="bullet"/>
      <w:lvlText w:val="-"/>
      <w:lvlJc w:val="left"/>
      <w:pPr>
        <w:ind w:left="720" w:hanging="360"/>
      </w:pPr>
      <w:rPr>
        <w:rFonts w:ascii="Calibri" w:eastAsia="Times New Roman" w:hAnsi="Calibri" w:cs="Calibri"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6BC956DF"/>
    <w:multiLevelType w:val="hybridMultilevel"/>
    <w:tmpl w:val="4FF0259A"/>
    <w:lvl w:ilvl="0" w:tplc="F956227E">
      <w:start w:val="1"/>
      <w:numFmt w:val="decimal"/>
      <w:lvlText w:val="%1."/>
      <w:lvlJc w:val="left"/>
      <w:pPr>
        <w:ind w:left="830" w:hanging="360"/>
      </w:pPr>
      <w:rPr>
        <w:rFonts w:ascii="Open Sans" w:hAnsi="Open Sans" w:cs="Open Sans" w:hint="default"/>
        <w:color w:val="000000" w:themeColor="text1"/>
        <w:sz w:val="20"/>
        <w:szCs w:val="20"/>
      </w:rPr>
    </w:lvl>
    <w:lvl w:ilvl="1" w:tplc="041B0019" w:tentative="1">
      <w:start w:val="1"/>
      <w:numFmt w:val="lowerLetter"/>
      <w:lvlText w:val="%2."/>
      <w:lvlJc w:val="left"/>
      <w:pPr>
        <w:ind w:left="1550" w:hanging="360"/>
      </w:pPr>
    </w:lvl>
    <w:lvl w:ilvl="2" w:tplc="041B001B" w:tentative="1">
      <w:start w:val="1"/>
      <w:numFmt w:val="lowerRoman"/>
      <w:lvlText w:val="%3."/>
      <w:lvlJc w:val="right"/>
      <w:pPr>
        <w:ind w:left="2270" w:hanging="180"/>
      </w:pPr>
    </w:lvl>
    <w:lvl w:ilvl="3" w:tplc="041B000F" w:tentative="1">
      <w:start w:val="1"/>
      <w:numFmt w:val="decimal"/>
      <w:lvlText w:val="%4."/>
      <w:lvlJc w:val="left"/>
      <w:pPr>
        <w:ind w:left="2990" w:hanging="360"/>
      </w:pPr>
    </w:lvl>
    <w:lvl w:ilvl="4" w:tplc="041B0019" w:tentative="1">
      <w:start w:val="1"/>
      <w:numFmt w:val="lowerLetter"/>
      <w:lvlText w:val="%5."/>
      <w:lvlJc w:val="left"/>
      <w:pPr>
        <w:ind w:left="3710" w:hanging="360"/>
      </w:pPr>
    </w:lvl>
    <w:lvl w:ilvl="5" w:tplc="041B001B" w:tentative="1">
      <w:start w:val="1"/>
      <w:numFmt w:val="lowerRoman"/>
      <w:lvlText w:val="%6."/>
      <w:lvlJc w:val="right"/>
      <w:pPr>
        <w:ind w:left="4430" w:hanging="180"/>
      </w:pPr>
    </w:lvl>
    <w:lvl w:ilvl="6" w:tplc="041B000F" w:tentative="1">
      <w:start w:val="1"/>
      <w:numFmt w:val="decimal"/>
      <w:lvlText w:val="%7."/>
      <w:lvlJc w:val="left"/>
      <w:pPr>
        <w:ind w:left="5150" w:hanging="360"/>
      </w:pPr>
    </w:lvl>
    <w:lvl w:ilvl="7" w:tplc="041B0019" w:tentative="1">
      <w:start w:val="1"/>
      <w:numFmt w:val="lowerLetter"/>
      <w:lvlText w:val="%8."/>
      <w:lvlJc w:val="left"/>
      <w:pPr>
        <w:ind w:left="5870" w:hanging="360"/>
      </w:pPr>
    </w:lvl>
    <w:lvl w:ilvl="8" w:tplc="041B001B" w:tentative="1">
      <w:start w:val="1"/>
      <w:numFmt w:val="lowerRoman"/>
      <w:lvlText w:val="%9."/>
      <w:lvlJc w:val="right"/>
      <w:pPr>
        <w:ind w:left="6590" w:hanging="180"/>
      </w:pPr>
    </w:lvl>
  </w:abstractNum>
  <w:abstractNum w:abstractNumId="68" w15:restartNumberingAfterBreak="0">
    <w:nsid w:val="6DE94D34"/>
    <w:multiLevelType w:val="multilevel"/>
    <w:tmpl w:val="F2624D46"/>
    <w:lvl w:ilvl="0">
      <w:start w:val="1"/>
      <w:numFmt w:val="decimal"/>
      <w:lvlText w:val="%1."/>
      <w:lvlJc w:val="left"/>
      <w:pPr>
        <w:ind w:left="786" w:hanging="360"/>
      </w:pPr>
      <w:rPr>
        <w:rFonts w:hint="default"/>
        <w:strike w:val="0"/>
        <w:color w:val="auto"/>
      </w:rPr>
    </w:lvl>
    <w:lvl w:ilvl="1">
      <w:start w:val="1"/>
      <w:numFmt w:val="decimal"/>
      <w:isLgl/>
      <w:lvlText w:val="%1.%2."/>
      <w:lvlJc w:val="left"/>
      <w:pPr>
        <w:ind w:left="1146" w:hanging="720"/>
      </w:pPr>
      <w:rPr>
        <w:rFonts w:hint="default"/>
        <w:color w:val="FF0000"/>
      </w:rPr>
    </w:lvl>
    <w:lvl w:ilvl="2">
      <w:start w:val="1"/>
      <w:numFmt w:val="decimal"/>
      <w:isLgl/>
      <w:lvlText w:val="%1.%2.%3."/>
      <w:lvlJc w:val="left"/>
      <w:pPr>
        <w:ind w:left="1146" w:hanging="720"/>
      </w:pPr>
      <w:rPr>
        <w:rFonts w:hint="default"/>
      </w:rPr>
    </w:lvl>
    <w:lvl w:ilvl="3">
      <w:start w:val="1"/>
      <w:numFmt w:val="decimal"/>
      <w:isLgl/>
      <w:lvlText w:val="%4."/>
      <w:lvlJc w:val="left"/>
      <w:pPr>
        <w:ind w:left="1506" w:hanging="1080"/>
      </w:pPr>
      <w:rPr>
        <w:rFonts w:ascii="Open Sans" w:eastAsiaTheme="minorHAnsi" w:hAnsi="Open Sans" w:cs="Open Sans" w:hint="default"/>
        <w:b w:val="0"/>
        <w:color w:val="auto"/>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69" w15:restartNumberingAfterBreak="0">
    <w:nsid w:val="6E2A07A2"/>
    <w:multiLevelType w:val="hybridMultilevel"/>
    <w:tmpl w:val="8116AA58"/>
    <w:lvl w:ilvl="0" w:tplc="6B6A3F6A">
      <w:start w:val="1"/>
      <w:numFmt w:val="decimal"/>
      <w:lvlText w:val="%1."/>
      <w:lvlJc w:val="left"/>
      <w:pPr>
        <w:ind w:left="440" w:hanging="360"/>
      </w:pPr>
      <w:rPr>
        <w:rFonts w:ascii="Open Sans" w:hAnsi="Open Sans" w:cs="Open Sans" w:hint="default"/>
        <w:sz w:val="20"/>
        <w:szCs w:val="20"/>
      </w:rPr>
    </w:lvl>
    <w:lvl w:ilvl="1" w:tplc="041B0019" w:tentative="1">
      <w:start w:val="1"/>
      <w:numFmt w:val="lowerLetter"/>
      <w:lvlText w:val="%2."/>
      <w:lvlJc w:val="left"/>
      <w:pPr>
        <w:ind w:left="1160" w:hanging="360"/>
      </w:pPr>
    </w:lvl>
    <w:lvl w:ilvl="2" w:tplc="041B001B" w:tentative="1">
      <w:start w:val="1"/>
      <w:numFmt w:val="lowerRoman"/>
      <w:lvlText w:val="%3."/>
      <w:lvlJc w:val="right"/>
      <w:pPr>
        <w:ind w:left="1880" w:hanging="180"/>
      </w:pPr>
    </w:lvl>
    <w:lvl w:ilvl="3" w:tplc="041B000F" w:tentative="1">
      <w:start w:val="1"/>
      <w:numFmt w:val="decimal"/>
      <w:lvlText w:val="%4."/>
      <w:lvlJc w:val="left"/>
      <w:pPr>
        <w:ind w:left="2600" w:hanging="360"/>
      </w:pPr>
    </w:lvl>
    <w:lvl w:ilvl="4" w:tplc="041B0019" w:tentative="1">
      <w:start w:val="1"/>
      <w:numFmt w:val="lowerLetter"/>
      <w:lvlText w:val="%5."/>
      <w:lvlJc w:val="left"/>
      <w:pPr>
        <w:ind w:left="3320" w:hanging="360"/>
      </w:pPr>
    </w:lvl>
    <w:lvl w:ilvl="5" w:tplc="041B001B" w:tentative="1">
      <w:start w:val="1"/>
      <w:numFmt w:val="lowerRoman"/>
      <w:lvlText w:val="%6."/>
      <w:lvlJc w:val="right"/>
      <w:pPr>
        <w:ind w:left="4040" w:hanging="180"/>
      </w:pPr>
    </w:lvl>
    <w:lvl w:ilvl="6" w:tplc="041B000F" w:tentative="1">
      <w:start w:val="1"/>
      <w:numFmt w:val="decimal"/>
      <w:lvlText w:val="%7."/>
      <w:lvlJc w:val="left"/>
      <w:pPr>
        <w:ind w:left="4760" w:hanging="360"/>
      </w:pPr>
    </w:lvl>
    <w:lvl w:ilvl="7" w:tplc="041B0019" w:tentative="1">
      <w:start w:val="1"/>
      <w:numFmt w:val="lowerLetter"/>
      <w:lvlText w:val="%8."/>
      <w:lvlJc w:val="left"/>
      <w:pPr>
        <w:ind w:left="5480" w:hanging="360"/>
      </w:pPr>
    </w:lvl>
    <w:lvl w:ilvl="8" w:tplc="041B001B" w:tentative="1">
      <w:start w:val="1"/>
      <w:numFmt w:val="lowerRoman"/>
      <w:lvlText w:val="%9."/>
      <w:lvlJc w:val="right"/>
      <w:pPr>
        <w:ind w:left="6200" w:hanging="180"/>
      </w:pPr>
    </w:lvl>
  </w:abstractNum>
  <w:abstractNum w:abstractNumId="70" w15:restartNumberingAfterBreak="0">
    <w:nsid w:val="6F7824A3"/>
    <w:multiLevelType w:val="hybridMultilevel"/>
    <w:tmpl w:val="7E9490B2"/>
    <w:lvl w:ilvl="0" w:tplc="F580D4F0">
      <w:start w:val="1"/>
      <w:numFmt w:val="lowerLetter"/>
      <w:lvlText w:val="%1)"/>
      <w:lvlJc w:val="left"/>
      <w:pPr>
        <w:ind w:left="830" w:hanging="360"/>
      </w:pPr>
      <w:rPr>
        <w:rFonts w:hint="default"/>
      </w:rPr>
    </w:lvl>
    <w:lvl w:ilvl="1" w:tplc="041B0019">
      <w:start w:val="1"/>
      <w:numFmt w:val="lowerLetter"/>
      <w:lvlText w:val="%2."/>
      <w:lvlJc w:val="left"/>
      <w:pPr>
        <w:ind w:left="1550" w:hanging="360"/>
      </w:pPr>
    </w:lvl>
    <w:lvl w:ilvl="2" w:tplc="041B001B" w:tentative="1">
      <w:start w:val="1"/>
      <w:numFmt w:val="lowerRoman"/>
      <w:lvlText w:val="%3."/>
      <w:lvlJc w:val="right"/>
      <w:pPr>
        <w:ind w:left="2270" w:hanging="180"/>
      </w:pPr>
    </w:lvl>
    <w:lvl w:ilvl="3" w:tplc="041B000F" w:tentative="1">
      <w:start w:val="1"/>
      <w:numFmt w:val="decimal"/>
      <w:lvlText w:val="%4."/>
      <w:lvlJc w:val="left"/>
      <w:pPr>
        <w:ind w:left="2990" w:hanging="360"/>
      </w:pPr>
    </w:lvl>
    <w:lvl w:ilvl="4" w:tplc="041B0019" w:tentative="1">
      <w:start w:val="1"/>
      <w:numFmt w:val="lowerLetter"/>
      <w:lvlText w:val="%5."/>
      <w:lvlJc w:val="left"/>
      <w:pPr>
        <w:ind w:left="3710" w:hanging="360"/>
      </w:pPr>
    </w:lvl>
    <w:lvl w:ilvl="5" w:tplc="041B001B" w:tentative="1">
      <w:start w:val="1"/>
      <w:numFmt w:val="lowerRoman"/>
      <w:lvlText w:val="%6."/>
      <w:lvlJc w:val="right"/>
      <w:pPr>
        <w:ind w:left="4430" w:hanging="180"/>
      </w:pPr>
    </w:lvl>
    <w:lvl w:ilvl="6" w:tplc="041B000F" w:tentative="1">
      <w:start w:val="1"/>
      <w:numFmt w:val="decimal"/>
      <w:lvlText w:val="%7."/>
      <w:lvlJc w:val="left"/>
      <w:pPr>
        <w:ind w:left="5150" w:hanging="360"/>
      </w:pPr>
    </w:lvl>
    <w:lvl w:ilvl="7" w:tplc="041B0019" w:tentative="1">
      <w:start w:val="1"/>
      <w:numFmt w:val="lowerLetter"/>
      <w:lvlText w:val="%8."/>
      <w:lvlJc w:val="left"/>
      <w:pPr>
        <w:ind w:left="5870" w:hanging="360"/>
      </w:pPr>
    </w:lvl>
    <w:lvl w:ilvl="8" w:tplc="041B001B" w:tentative="1">
      <w:start w:val="1"/>
      <w:numFmt w:val="lowerRoman"/>
      <w:lvlText w:val="%9."/>
      <w:lvlJc w:val="right"/>
      <w:pPr>
        <w:ind w:left="6590" w:hanging="180"/>
      </w:pPr>
    </w:lvl>
  </w:abstractNum>
  <w:abstractNum w:abstractNumId="71" w15:restartNumberingAfterBreak="0">
    <w:nsid w:val="6FC472DA"/>
    <w:multiLevelType w:val="hybridMultilevel"/>
    <w:tmpl w:val="D7708A64"/>
    <w:lvl w:ilvl="0" w:tplc="A69AD5EE">
      <w:start w:val="1"/>
      <w:numFmt w:val="lowerLetter"/>
      <w:lvlText w:val="%1)"/>
      <w:lvlJc w:val="left"/>
      <w:pPr>
        <w:ind w:left="1440" w:hanging="360"/>
      </w:pPr>
      <w:rPr>
        <w:rFonts w:hint="default"/>
        <w:color w:val="auto"/>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2" w15:restartNumberingAfterBreak="0">
    <w:nsid w:val="71690D1B"/>
    <w:multiLevelType w:val="hybridMultilevel"/>
    <w:tmpl w:val="58D8EC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722D67CC"/>
    <w:multiLevelType w:val="hybridMultilevel"/>
    <w:tmpl w:val="CBBCA274"/>
    <w:lvl w:ilvl="0" w:tplc="E7EAC1E0">
      <w:start w:val="1"/>
      <w:numFmt w:val="decimal"/>
      <w:lvlText w:val="%1."/>
      <w:lvlJc w:val="left"/>
      <w:pPr>
        <w:ind w:left="720" w:hanging="360"/>
      </w:pPr>
      <w:rPr>
        <w:rFonts w:ascii="Open Sans" w:hAnsi="Open Sans" w:cs="Open Sans" w:hint="default"/>
        <w:strike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725D2E0A"/>
    <w:multiLevelType w:val="hybridMultilevel"/>
    <w:tmpl w:val="0226AA98"/>
    <w:lvl w:ilvl="0" w:tplc="A93E4F56">
      <w:numFmt w:val="bullet"/>
      <w:lvlText w:val="-"/>
      <w:lvlJc w:val="left"/>
      <w:pPr>
        <w:ind w:left="720" w:hanging="360"/>
      </w:pPr>
      <w:rPr>
        <w:rFonts w:ascii="Calibri" w:eastAsia="Times New Roman" w:hAnsi="Calibri" w:cs="Calibri" w:hint="default"/>
      </w:rPr>
    </w:lvl>
    <w:lvl w:ilvl="1" w:tplc="04050001">
      <w:start w:val="1"/>
      <w:numFmt w:val="bullet"/>
      <w:lvlText w:val=""/>
      <w:lvlJc w:val="left"/>
      <w:pPr>
        <w:ind w:left="1440" w:hanging="360"/>
      </w:pPr>
      <w:rPr>
        <w:rFonts w:ascii="Symbol" w:hAnsi="Symbol" w:hint="default"/>
        <w:sz w:val="24"/>
        <w:szCs w:val="24"/>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72824065"/>
    <w:multiLevelType w:val="hybridMultilevel"/>
    <w:tmpl w:val="5EA8CFB4"/>
    <w:lvl w:ilvl="0" w:tplc="A2D694E4">
      <w:start w:val="1"/>
      <w:numFmt w:val="decimal"/>
      <w:lvlText w:val="%1."/>
      <w:lvlJc w:val="left"/>
      <w:pPr>
        <w:ind w:left="786" w:hanging="360"/>
      </w:pPr>
      <w:rPr>
        <w:rFonts w:ascii="Open Sans" w:eastAsia="Times New Roman" w:hAnsi="Open Sans" w:cs="Open Sans" w:hint="default"/>
        <w:strike w:val="0"/>
        <w:color w:val="auto"/>
        <w:sz w:val="20"/>
        <w:szCs w:val="20"/>
      </w:rPr>
    </w:lvl>
    <w:lvl w:ilvl="1" w:tplc="041B0019" w:tentative="1">
      <w:start w:val="1"/>
      <w:numFmt w:val="lowerLetter"/>
      <w:lvlText w:val="%2."/>
      <w:lvlJc w:val="left"/>
      <w:pPr>
        <w:ind w:left="1550" w:hanging="360"/>
      </w:pPr>
    </w:lvl>
    <w:lvl w:ilvl="2" w:tplc="041B001B" w:tentative="1">
      <w:start w:val="1"/>
      <w:numFmt w:val="lowerRoman"/>
      <w:lvlText w:val="%3."/>
      <w:lvlJc w:val="right"/>
      <w:pPr>
        <w:ind w:left="2270" w:hanging="180"/>
      </w:pPr>
    </w:lvl>
    <w:lvl w:ilvl="3" w:tplc="041B000F" w:tentative="1">
      <w:start w:val="1"/>
      <w:numFmt w:val="decimal"/>
      <w:lvlText w:val="%4."/>
      <w:lvlJc w:val="left"/>
      <w:pPr>
        <w:ind w:left="2990" w:hanging="360"/>
      </w:pPr>
    </w:lvl>
    <w:lvl w:ilvl="4" w:tplc="041B0019" w:tentative="1">
      <w:start w:val="1"/>
      <w:numFmt w:val="lowerLetter"/>
      <w:lvlText w:val="%5."/>
      <w:lvlJc w:val="left"/>
      <w:pPr>
        <w:ind w:left="3710" w:hanging="360"/>
      </w:pPr>
    </w:lvl>
    <w:lvl w:ilvl="5" w:tplc="041B001B" w:tentative="1">
      <w:start w:val="1"/>
      <w:numFmt w:val="lowerRoman"/>
      <w:lvlText w:val="%6."/>
      <w:lvlJc w:val="right"/>
      <w:pPr>
        <w:ind w:left="4430" w:hanging="180"/>
      </w:pPr>
    </w:lvl>
    <w:lvl w:ilvl="6" w:tplc="041B000F" w:tentative="1">
      <w:start w:val="1"/>
      <w:numFmt w:val="decimal"/>
      <w:lvlText w:val="%7."/>
      <w:lvlJc w:val="left"/>
      <w:pPr>
        <w:ind w:left="5150" w:hanging="360"/>
      </w:pPr>
    </w:lvl>
    <w:lvl w:ilvl="7" w:tplc="041B0019" w:tentative="1">
      <w:start w:val="1"/>
      <w:numFmt w:val="lowerLetter"/>
      <w:lvlText w:val="%8."/>
      <w:lvlJc w:val="left"/>
      <w:pPr>
        <w:ind w:left="5870" w:hanging="360"/>
      </w:pPr>
    </w:lvl>
    <w:lvl w:ilvl="8" w:tplc="041B001B" w:tentative="1">
      <w:start w:val="1"/>
      <w:numFmt w:val="lowerRoman"/>
      <w:lvlText w:val="%9."/>
      <w:lvlJc w:val="right"/>
      <w:pPr>
        <w:ind w:left="6590" w:hanging="180"/>
      </w:pPr>
    </w:lvl>
  </w:abstractNum>
  <w:abstractNum w:abstractNumId="76" w15:restartNumberingAfterBreak="0">
    <w:nsid w:val="73084A88"/>
    <w:multiLevelType w:val="hybridMultilevel"/>
    <w:tmpl w:val="E5C0A5F4"/>
    <w:lvl w:ilvl="0" w:tplc="30C6AA54">
      <w:start w:val="1"/>
      <w:numFmt w:val="upperLetter"/>
      <w:lvlText w:val="%1)"/>
      <w:lvlJc w:val="left"/>
      <w:pPr>
        <w:ind w:left="1494" w:hanging="36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77" w15:restartNumberingAfterBreak="0">
    <w:nsid w:val="73DB6591"/>
    <w:multiLevelType w:val="hybridMultilevel"/>
    <w:tmpl w:val="CB120314"/>
    <w:lvl w:ilvl="0" w:tplc="6636B0A8">
      <w:start w:val="1"/>
      <w:numFmt w:val="lowerLetter"/>
      <w:lvlText w:val="%1)"/>
      <w:lvlJc w:val="left"/>
      <w:pPr>
        <w:ind w:left="1068" w:hanging="360"/>
      </w:pPr>
      <w:rPr>
        <w:rFonts w:hint="default"/>
        <w:color w:val="auto"/>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78" w15:restartNumberingAfterBreak="0">
    <w:nsid w:val="7438569B"/>
    <w:multiLevelType w:val="hybridMultilevel"/>
    <w:tmpl w:val="74DEC9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746356D1"/>
    <w:multiLevelType w:val="hybridMultilevel"/>
    <w:tmpl w:val="AC888872"/>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0" w15:restartNumberingAfterBreak="0">
    <w:nsid w:val="777045C8"/>
    <w:multiLevelType w:val="hybridMultilevel"/>
    <w:tmpl w:val="458EAAE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79CB22AA"/>
    <w:multiLevelType w:val="hybridMultilevel"/>
    <w:tmpl w:val="4BB014C4"/>
    <w:lvl w:ilvl="0" w:tplc="0554DB44">
      <w:start w:val="1"/>
      <w:numFmt w:val="decimal"/>
      <w:lvlText w:val="%1."/>
      <w:lvlJc w:val="left"/>
      <w:pPr>
        <w:ind w:left="720" w:hanging="360"/>
      </w:pPr>
      <w:rPr>
        <w:rFonts w:ascii="Open Sans" w:hAnsi="Open Sans" w:cs="Open Sans" w:hint="default"/>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7A67203C"/>
    <w:multiLevelType w:val="hybridMultilevel"/>
    <w:tmpl w:val="C562B33C"/>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83" w15:restartNumberingAfterBreak="0">
    <w:nsid w:val="7AC52DB5"/>
    <w:multiLevelType w:val="multilevel"/>
    <w:tmpl w:val="3ECEE880"/>
    <w:lvl w:ilvl="0">
      <w:start w:val="9"/>
      <w:numFmt w:val="decimal"/>
      <w:lvlText w:val="%1."/>
      <w:lvlJc w:val="left"/>
      <w:pPr>
        <w:ind w:left="360" w:hanging="360"/>
      </w:pPr>
      <w:rPr>
        <w:rFonts w:hint="default"/>
      </w:rPr>
    </w:lvl>
    <w:lvl w:ilvl="1">
      <w:start w:val="1"/>
      <w:numFmt w:val="decimal"/>
      <w:lvlText w:val="%2."/>
      <w:lvlJc w:val="left"/>
      <w:pPr>
        <w:ind w:left="360" w:hanging="360"/>
      </w:pPr>
      <w:rPr>
        <w:rFonts w:ascii="Open Sans" w:eastAsiaTheme="minorHAnsi" w:hAnsi="Open Sans" w:cs="Open San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7C9E0EFD"/>
    <w:multiLevelType w:val="hybridMultilevel"/>
    <w:tmpl w:val="E224085C"/>
    <w:lvl w:ilvl="0" w:tplc="2F88E97E">
      <w:start w:val="1"/>
      <w:numFmt w:val="decimal"/>
      <w:lvlText w:val="%1."/>
      <w:lvlJc w:val="left"/>
      <w:pPr>
        <w:ind w:left="720" w:hanging="360"/>
      </w:pPr>
      <w:rPr>
        <w:rFonts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7D863F6F"/>
    <w:multiLevelType w:val="hybridMultilevel"/>
    <w:tmpl w:val="CEDA3570"/>
    <w:lvl w:ilvl="0" w:tplc="59209012">
      <w:start w:val="1"/>
      <w:numFmt w:val="lowerLetter"/>
      <w:lvlText w:val="%1)"/>
      <w:lvlJc w:val="left"/>
      <w:pPr>
        <w:ind w:left="785" w:hanging="360"/>
      </w:pPr>
      <w:rPr>
        <w:rFonts w:hint="default"/>
        <w:b w:val="0"/>
        <w:color w:val="000000" w:themeColor="text1"/>
      </w:rPr>
    </w:lvl>
    <w:lvl w:ilvl="1" w:tplc="041B0019">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num w:numId="1">
    <w:abstractNumId w:val="45"/>
  </w:num>
  <w:num w:numId="2">
    <w:abstractNumId w:val="3"/>
  </w:num>
  <w:num w:numId="3">
    <w:abstractNumId w:val="0"/>
  </w:num>
  <w:num w:numId="4">
    <w:abstractNumId w:val="41"/>
  </w:num>
  <w:num w:numId="5">
    <w:abstractNumId w:val="74"/>
  </w:num>
  <w:num w:numId="6">
    <w:abstractNumId w:val="7"/>
  </w:num>
  <w:num w:numId="7">
    <w:abstractNumId w:val="20"/>
  </w:num>
  <w:num w:numId="8">
    <w:abstractNumId w:val="48"/>
  </w:num>
  <w:num w:numId="9">
    <w:abstractNumId w:val="38"/>
  </w:num>
  <w:num w:numId="10">
    <w:abstractNumId w:val="70"/>
  </w:num>
  <w:num w:numId="11">
    <w:abstractNumId w:val="85"/>
  </w:num>
  <w:num w:numId="12">
    <w:abstractNumId w:val="75"/>
  </w:num>
  <w:num w:numId="13">
    <w:abstractNumId w:val="22"/>
  </w:num>
  <w:num w:numId="14">
    <w:abstractNumId w:val="84"/>
  </w:num>
  <w:num w:numId="15">
    <w:abstractNumId w:val="39"/>
  </w:num>
  <w:num w:numId="16">
    <w:abstractNumId w:val="69"/>
  </w:num>
  <w:num w:numId="17">
    <w:abstractNumId w:val="52"/>
  </w:num>
  <w:num w:numId="18">
    <w:abstractNumId w:val="72"/>
  </w:num>
  <w:num w:numId="19">
    <w:abstractNumId w:val="36"/>
  </w:num>
  <w:num w:numId="20">
    <w:abstractNumId w:val="27"/>
  </w:num>
  <w:num w:numId="21">
    <w:abstractNumId w:val="33"/>
  </w:num>
  <w:num w:numId="22">
    <w:abstractNumId w:val="67"/>
  </w:num>
  <w:num w:numId="23">
    <w:abstractNumId w:val="61"/>
  </w:num>
  <w:num w:numId="24">
    <w:abstractNumId w:val="9"/>
  </w:num>
  <w:num w:numId="25">
    <w:abstractNumId w:val="51"/>
  </w:num>
  <w:num w:numId="26">
    <w:abstractNumId w:val="59"/>
  </w:num>
  <w:num w:numId="27">
    <w:abstractNumId w:val="25"/>
  </w:num>
  <w:num w:numId="28">
    <w:abstractNumId w:val="79"/>
  </w:num>
  <w:num w:numId="29">
    <w:abstractNumId w:val="71"/>
  </w:num>
  <w:num w:numId="30">
    <w:abstractNumId w:val="13"/>
  </w:num>
  <w:num w:numId="31">
    <w:abstractNumId w:val="56"/>
  </w:num>
  <w:num w:numId="32">
    <w:abstractNumId w:val="73"/>
  </w:num>
  <w:num w:numId="33">
    <w:abstractNumId w:val="23"/>
  </w:num>
  <w:num w:numId="34">
    <w:abstractNumId w:val="81"/>
  </w:num>
  <w:num w:numId="35">
    <w:abstractNumId w:val="54"/>
  </w:num>
  <w:num w:numId="36">
    <w:abstractNumId w:val="34"/>
  </w:num>
  <w:num w:numId="37">
    <w:abstractNumId w:val="16"/>
  </w:num>
  <w:num w:numId="38">
    <w:abstractNumId w:val="1"/>
  </w:num>
  <w:num w:numId="39">
    <w:abstractNumId w:val="21"/>
  </w:num>
  <w:num w:numId="40">
    <w:abstractNumId w:val="53"/>
  </w:num>
  <w:num w:numId="41">
    <w:abstractNumId w:val="43"/>
  </w:num>
  <w:num w:numId="42">
    <w:abstractNumId w:val="11"/>
  </w:num>
  <w:num w:numId="43">
    <w:abstractNumId w:val="19"/>
  </w:num>
  <w:num w:numId="44">
    <w:abstractNumId w:val="49"/>
  </w:num>
  <w:num w:numId="45">
    <w:abstractNumId w:val="64"/>
  </w:num>
  <w:num w:numId="46">
    <w:abstractNumId w:val="58"/>
  </w:num>
  <w:num w:numId="47">
    <w:abstractNumId w:val="58"/>
    <w:lvlOverride w:ilvl="0">
      <w:startOverride w:val="1"/>
    </w:lvlOverride>
  </w:num>
  <w:num w:numId="48">
    <w:abstractNumId w:val="58"/>
    <w:lvlOverride w:ilvl="0">
      <w:startOverride w:val="1"/>
    </w:lvlOverride>
  </w:num>
  <w:num w:numId="49">
    <w:abstractNumId w:val="80"/>
  </w:num>
  <w:num w:numId="50">
    <w:abstractNumId w:val="2"/>
  </w:num>
  <w:num w:numId="51">
    <w:abstractNumId w:val="58"/>
    <w:lvlOverride w:ilvl="0">
      <w:startOverride w:val="1"/>
    </w:lvlOverride>
  </w:num>
  <w:num w:numId="52">
    <w:abstractNumId w:val="5"/>
  </w:num>
  <w:num w:numId="53">
    <w:abstractNumId w:val="35"/>
  </w:num>
  <w:num w:numId="54">
    <w:abstractNumId w:val="31"/>
  </w:num>
  <w:num w:numId="55">
    <w:abstractNumId w:val="14"/>
  </w:num>
  <w:num w:numId="56">
    <w:abstractNumId w:val="62"/>
  </w:num>
  <w:num w:numId="57">
    <w:abstractNumId w:val="26"/>
  </w:num>
  <w:num w:numId="58">
    <w:abstractNumId w:val="15"/>
  </w:num>
  <w:num w:numId="59">
    <w:abstractNumId w:val="76"/>
  </w:num>
  <w:num w:numId="60">
    <w:abstractNumId w:val="40"/>
  </w:num>
  <w:num w:numId="61">
    <w:abstractNumId w:val="65"/>
  </w:num>
  <w:num w:numId="62">
    <w:abstractNumId w:val="57"/>
  </w:num>
  <w:num w:numId="63">
    <w:abstractNumId w:val="47"/>
  </w:num>
  <w:num w:numId="64">
    <w:abstractNumId w:val="50"/>
  </w:num>
  <w:num w:numId="65">
    <w:abstractNumId w:val="58"/>
    <w:lvlOverride w:ilvl="0">
      <w:startOverride w:val="1"/>
    </w:lvlOverride>
  </w:num>
  <w:num w:numId="66">
    <w:abstractNumId w:val="12"/>
  </w:num>
  <w:num w:numId="67">
    <w:abstractNumId w:val="77"/>
  </w:num>
  <w:num w:numId="68">
    <w:abstractNumId w:val="17"/>
  </w:num>
  <w:num w:numId="69">
    <w:abstractNumId w:val="8"/>
  </w:num>
  <w:num w:numId="70">
    <w:abstractNumId w:val="32"/>
  </w:num>
  <w:num w:numId="71">
    <w:abstractNumId w:val="42"/>
  </w:num>
  <w:num w:numId="72">
    <w:abstractNumId w:val="30"/>
  </w:num>
  <w:num w:numId="73">
    <w:abstractNumId w:val="44"/>
  </w:num>
  <w:num w:numId="74">
    <w:abstractNumId w:val="28"/>
  </w:num>
  <w:num w:numId="75">
    <w:abstractNumId w:val="37"/>
  </w:num>
  <w:num w:numId="76">
    <w:abstractNumId w:val="6"/>
  </w:num>
  <w:num w:numId="77">
    <w:abstractNumId w:val="63"/>
  </w:num>
  <w:num w:numId="78">
    <w:abstractNumId w:val="18"/>
  </w:num>
  <w:num w:numId="79">
    <w:abstractNumId w:val="66"/>
  </w:num>
  <w:num w:numId="80">
    <w:abstractNumId w:val="83"/>
  </w:num>
  <w:num w:numId="81">
    <w:abstractNumId w:val="4"/>
  </w:num>
  <w:num w:numId="82">
    <w:abstractNumId w:val="24"/>
  </w:num>
  <w:num w:numId="83">
    <w:abstractNumId w:val="60"/>
  </w:num>
  <w:num w:numId="84">
    <w:abstractNumId w:val="10"/>
  </w:num>
  <w:num w:numId="85">
    <w:abstractNumId w:val="46"/>
  </w:num>
  <w:num w:numId="86">
    <w:abstractNumId w:val="82"/>
  </w:num>
  <w:num w:numId="87">
    <w:abstractNumId w:val="55"/>
  </w:num>
  <w:num w:numId="88">
    <w:abstractNumId w:val="29"/>
  </w:num>
  <w:num w:numId="89">
    <w:abstractNumId w:val="68"/>
  </w:num>
  <w:num w:numId="90">
    <w:abstractNumId w:val="7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A40"/>
    <w:rsid w:val="00001A56"/>
    <w:rsid w:val="00002738"/>
    <w:rsid w:val="00003BCD"/>
    <w:rsid w:val="00003CD4"/>
    <w:rsid w:val="00005968"/>
    <w:rsid w:val="000075FE"/>
    <w:rsid w:val="0001029F"/>
    <w:rsid w:val="000109A4"/>
    <w:rsid w:val="00011E1D"/>
    <w:rsid w:val="0001207F"/>
    <w:rsid w:val="000121A9"/>
    <w:rsid w:val="00013DE3"/>
    <w:rsid w:val="00015699"/>
    <w:rsid w:val="00015F9A"/>
    <w:rsid w:val="00015FBF"/>
    <w:rsid w:val="000161DC"/>
    <w:rsid w:val="0001633D"/>
    <w:rsid w:val="00016C5F"/>
    <w:rsid w:val="00020110"/>
    <w:rsid w:val="00021627"/>
    <w:rsid w:val="00021A50"/>
    <w:rsid w:val="00021B4C"/>
    <w:rsid w:val="0002254A"/>
    <w:rsid w:val="000232D8"/>
    <w:rsid w:val="00023447"/>
    <w:rsid w:val="00023ED2"/>
    <w:rsid w:val="0002406A"/>
    <w:rsid w:val="00024241"/>
    <w:rsid w:val="00024820"/>
    <w:rsid w:val="00025093"/>
    <w:rsid w:val="00025FFE"/>
    <w:rsid w:val="0002680A"/>
    <w:rsid w:val="000276E8"/>
    <w:rsid w:val="00027891"/>
    <w:rsid w:val="00027C0B"/>
    <w:rsid w:val="00030687"/>
    <w:rsid w:val="00030EE4"/>
    <w:rsid w:val="000314E1"/>
    <w:rsid w:val="000329A6"/>
    <w:rsid w:val="0003325B"/>
    <w:rsid w:val="000332F3"/>
    <w:rsid w:val="00033E7D"/>
    <w:rsid w:val="000342A9"/>
    <w:rsid w:val="000347EF"/>
    <w:rsid w:val="00035197"/>
    <w:rsid w:val="000359E1"/>
    <w:rsid w:val="000369E0"/>
    <w:rsid w:val="00037519"/>
    <w:rsid w:val="000404D1"/>
    <w:rsid w:val="00040A73"/>
    <w:rsid w:val="0004127F"/>
    <w:rsid w:val="00041BF3"/>
    <w:rsid w:val="00042195"/>
    <w:rsid w:val="00042558"/>
    <w:rsid w:val="000428B1"/>
    <w:rsid w:val="000445B0"/>
    <w:rsid w:val="00044669"/>
    <w:rsid w:val="00044E33"/>
    <w:rsid w:val="00045A94"/>
    <w:rsid w:val="00045D02"/>
    <w:rsid w:val="00045DE1"/>
    <w:rsid w:val="00046A5A"/>
    <w:rsid w:val="00050AD4"/>
    <w:rsid w:val="00051038"/>
    <w:rsid w:val="00052791"/>
    <w:rsid w:val="00052854"/>
    <w:rsid w:val="00052D2B"/>
    <w:rsid w:val="00053056"/>
    <w:rsid w:val="00053AC0"/>
    <w:rsid w:val="00053E38"/>
    <w:rsid w:val="000556E7"/>
    <w:rsid w:val="00055D61"/>
    <w:rsid w:val="00057577"/>
    <w:rsid w:val="00060915"/>
    <w:rsid w:val="000609DE"/>
    <w:rsid w:val="00061027"/>
    <w:rsid w:val="000613E4"/>
    <w:rsid w:val="000614D5"/>
    <w:rsid w:val="000622B0"/>
    <w:rsid w:val="00063507"/>
    <w:rsid w:val="0006400C"/>
    <w:rsid w:val="00064776"/>
    <w:rsid w:val="00064AEC"/>
    <w:rsid w:val="00065384"/>
    <w:rsid w:val="00065FFB"/>
    <w:rsid w:val="00066F5D"/>
    <w:rsid w:val="000679AB"/>
    <w:rsid w:val="00067B8F"/>
    <w:rsid w:val="00067E33"/>
    <w:rsid w:val="00070CE3"/>
    <w:rsid w:val="00071BF0"/>
    <w:rsid w:val="00073578"/>
    <w:rsid w:val="00073918"/>
    <w:rsid w:val="00074F4A"/>
    <w:rsid w:val="000750E6"/>
    <w:rsid w:val="0007590B"/>
    <w:rsid w:val="00075B32"/>
    <w:rsid w:val="00081674"/>
    <w:rsid w:val="000816BF"/>
    <w:rsid w:val="00081D7E"/>
    <w:rsid w:val="000835E6"/>
    <w:rsid w:val="00083C08"/>
    <w:rsid w:val="0008444A"/>
    <w:rsid w:val="00085829"/>
    <w:rsid w:val="00085BFD"/>
    <w:rsid w:val="000860E8"/>
    <w:rsid w:val="0008623E"/>
    <w:rsid w:val="00086C1C"/>
    <w:rsid w:val="00086D0F"/>
    <w:rsid w:val="00086FEE"/>
    <w:rsid w:val="00090A9F"/>
    <w:rsid w:val="00090BEA"/>
    <w:rsid w:val="00090E9A"/>
    <w:rsid w:val="00091201"/>
    <w:rsid w:val="00092097"/>
    <w:rsid w:val="00092534"/>
    <w:rsid w:val="00092B9A"/>
    <w:rsid w:val="00094824"/>
    <w:rsid w:val="00095E16"/>
    <w:rsid w:val="00095E65"/>
    <w:rsid w:val="00096A61"/>
    <w:rsid w:val="00097852"/>
    <w:rsid w:val="00097CE6"/>
    <w:rsid w:val="000A033F"/>
    <w:rsid w:val="000A1DFB"/>
    <w:rsid w:val="000A21B9"/>
    <w:rsid w:val="000A2219"/>
    <w:rsid w:val="000A2BF7"/>
    <w:rsid w:val="000A2EC3"/>
    <w:rsid w:val="000A3053"/>
    <w:rsid w:val="000A3EF2"/>
    <w:rsid w:val="000A4679"/>
    <w:rsid w:val="000A4EC2"/>
    <w:rsid w:val="000A5069"/>
    <w:rsid w:val="000A5257"/>
    <w:rsid w:val="000A5578"/>
    <w:rsid w:val="000A5D5E"/>
    <w:rsid w:val="000A5FF7"/>
    <w:rsid w:val="000A7225"/>
    <w:rsid w:val="000B0244"/>
    <w:rsid w:val="000B3C81"/>
    <w:rsid w:val="000B3D73"/>
    <w:rsid w:val="000B3EAE"/>
    <w:rsid w:val="000B47B0"/>
    <w:rsid w:val="000B4DD0"/>
    <w:rsid w:val="000B4F8A"/>
    <w:rsid w:val="000B6529"/>
    <w:rsid w:val="000B6797"/>
    <w:rsid w:val="000C1072"/>
    <w:rsid w:val="000C1246"/>
    <w:rsid w:val="000C3894"/>
    <w:rsid w:val="000C3CE6"/>
    <w:rsid w:val="000C3D73"/>
    <w:rsid w:val="000C4139"/>
    <w:rsid w:val="000C438A"/>
    <w:rsid w:val="000C4CD5"/>
    <w:rsid w:val="000C54E2"/>
    <w:rsid w:val="000C6E6F"/>
    <w:rsid w:val="000C7406"/>
    <w:rsid w:val="000D073F"/>
    <w:rsid w:val="000D07D1"/>
    <w:rsid w:val="000D2CFA"/>
    <w:rsid w:val="000D2E23"/>
    <w:rsid w:val="000D4031"/>
    <w:rsid w:val="000D567D"/>
    <w:rsid w:val="000D5B20"/>
    <w:rsid w:val="000D5E34"/>
    <w:rsid w:val="000D770F"/>
    <w:rsid w:val="000D7AF4"/>
    <w:rsid w:val="000E0D5C"/>
    <w:rsid w:val="000E1143"/>
    <w:rsid w:val="000E1BBF"/>
    <w:rsid w:val="000E1C5B"/>
    <w:rsid w:val="000E22D3"/>
    <w:rsid w:val="000E2F87"/>
    <w:rsid w:val="000E3D92"/>
    <w:rsid w:val="000E46E5"/>
    <w:rsid w:val="000E59BE"/>
    <w:rsid w:val="000E5A08"/>
    <w:rsid w:val="000E5CC3"/>
    <w:rsid w:val="000E6BCB"/>
    <w:rsid w:val="000E706D"/>
    <w:rsid w:val="000F0D41"/>
    <w:rsid w:val="000F141D"/>
    <w:rsid w:val="000F1443"/>
    <w:rsid w:val="000F17F6"/>
    <w:rsid w:val="000F1C20"/>
    <w:rsid w:val="000F23FE"/>
    <w:rsid w:val="000F41E3"/>
    <w:rsid w:val="000F4217"/>
    <w:rsid w:val="000F4555"/>
    <w:rsid w:val="000F4F0D"/>
    <w:rsid w:val="000F5C25"/>
    <w:rsid w:val="000F5CB2"/>
    <w:rsid w:val="000F7651"/>
    <w:rsid w:val="00100129"/>
    <w:rsid w:val="00100810"/>
    <w:rsid w:val="00100837"/>
    <w:rsid w:val="00101446"/>
    <w:rsid w:val="00102C8F"/>
    <w:rsid w:val="001038BC"/>
    <w:rsid w:val="001055C6"/>
    <w:rsid w:val="00105E0D"/>
    <w:rsid w:val="00106112"/>
    <w:rsid w:val="001073E0"/>
    <w:rsid w:val="001101AD"/>
    <w:rsid w:val="001101D7"/>
    <w:rsid w:val="00110AB7"/>
    <w:rsid w:val="00112A40"/>
    <w:rsid w:val="00112B27"/>
    <w:rsid w:val="0011362A"/>
    <w:rsid w:val="0011467A"/>
    <w:rsid w:val="00114757"/>
    <w:rsid w:val="001157E8"/>
    <w:rsid w:val="00116566"/>
    <w:rsid w:val="00121C95"/>
    <w:rsid w:val="00121DF0"/>
    <w:rsid w:val="0012375F"/>
    <w:rsid w:val="0012445D"/>
    <w:rsid w:val="001248FF"/>
    <w:rsid w:val="001253D8"/>
    <w:rsid w:val="0012591A"/>
    <w:rsid w:val="00125C72"/>
    <w:rsid w:val="00126147"/>
    <w:rsid w:val="00126FF8"/>
    <w:rsid w:val="001272DF"/>
    <w:rsid w:val="001275A6"/>
    <w:rsid w:val="001276C1"/>
    <w:rsid w:val="00127EFD"/>
    <w:rsid w:val="001306E5"/>
    <w:rsid w:val="0013145A"/>
    <w:rsid w:val="0013191B"/>
    <w:rsid w:val="001319C6"/>
    <w:rsid w:val="00131C93"/>
    <w:rsid w:val="00132DDD"/>
    <w:rsid w:val="00132F82"/>
    <w:rsid w:val="001331EE"/>
    <w:rsid w:val="0013332C"/>
    <w:rsid w:val="00133516"/>
    <w:rsid w:val="001335A9"/>
    <w:rsid w:val="001343FD"/>
    <w:rsid w:val="00134C07"/>
    <w:rsid w:val="00136BBD"/>
    <w:rsid w:val="0013705D"/>
    <w:rsid w:val="001372D7"/>
    <w:rsid w:val="00137D31"/>
    <w:rsid w:val="00140D12"/>
    <w:rsid w:val="0014191C"/>
    <w:rsid w:val="00141A00"/>
    <w:rsid w:val="00141B57"/>
    <w:rsid w:val="0014231E"/>
    <w:rsid w:val="0014354C"/>
    <w:rsid w:val="00143C35"/>
    <w:rsid w:val="00144623"/>
    <w:rsid w:val="00144DBA"/>
    <w:rsid w:val="00144FCE"/>
    <w:rsid w:val="0014522B"/>
    <w:rsid w:val="001457CC"/>
    <w:rsid w:val="001467C5"/>
    <w:rsid w:val="0014789F"/>
    <w:rsid w:val="00147FC3"/>
    <w:rsid w:val="001508DB"/>
    <w:rsid w:val="00150E1D"/>
    <w:rsid w:val="001521D8"/>
    <w:rsid w:val="001526B3"/>
    <w:rsid w:val="00152716"/>
    <w:rsid w:val="0015277D"/>
    <w:rsid w:val="00154021"/>
    <w:rsid w:val="001543F5"/>
    <w:rsid w:val="001549DB"/>
    <w:rsid w:val="00155FAA"/>
    <w:rsid w:val="001560BA"/>
    <w:rsid w:val="001579AC"/>
    <w:rsid w:val="001603EE"/>
    <w:rsid w:val="00161052"/>
    <w:rsid w:val="001619A2"/>
    <w:rsid w:val="00161F0E"/>
    <w:rsid w:val="00161FA2"/>
    <w:rsid w:val="00162320"/>
    <w:rsid w:val="001623EF"/>
    <w:rsid w:val="001623F2"/>
    <w:rsid w:val="00163B3D"/>
    <w:rsid w:val="001640C3"/>
    <w:rsid w:val="001645F9"/>
    <w:rsid w:val="001647AD"/>
    <w:rsid w:val="00165973"/>
    <w:rsid w:val="0016652F"/>
    <w:rsid w:val="00166A83"/>
    <w:rsid w:val="00166E04"/>
    <w:rsid w:val="00167343"/>
    <w:rsid w:val="001675F6"/>
    <w:rsid w:val="00167847"/>
    <w:rsid w:val="001678EA"/>
    <w:rsid w:val="00170273"/>
    <w:rsid w:val="00171BDF"/>
    <w:rsid w:val="0017303B"/>
    <w:rsid w:val="00173E8F"/>
    <w:rsid w:val="00174205"/>
    <w:rsid w:val="00175C00"/>
    <w:rsid w:val="00175E99"/>
    <w:rsid w:val="001770F7"/>
    <w:rsid w:val="00177247"/>
    <w:rsid w:val="0018060D"/>
    <w:rsid w:val="00180E5E"/>
    <w:rsid w:val="00180EBA"/>
    <w:rsid w:val="00182B32"/>
    <w:rsid w:val="00182EFA"/>
    <w:rsid w:val="00182F14"/>
    <w:rsid w:val="00183106"/>
    <w:rsid w:val="0018389D"/>
    <w:rsid w:val="00184188"/>
    <w:rsid w:val="00184227"/>
    <w:rsid w:val="0018490D"/>
    <w:rsid w:val="00185289"/>
    <w:rsid w:val="00185CE4"/>
    <w:rsid w:val="00185D4E"/>
    <w:rsid w:val="00185EAF"/>
    <w:rsid w:val="0018630A"/>
    <w:rsid w:val="001865EF"/>
    <w:rsid w:val="00186823"/>
    <w:rsid w:val="001869A0"/>
    <w:rsid w:val="00191D99"/>
    <w:rsid w:val="001923F2"/>
    <w:rsid w:val="00193B3C"/>
    <w:rsid w:val="00193C76"/>
    <w:rsid w:val="001941BF"/>
    <w:rsid w:val="0019480B"/>
    <w:rsid w:val="001948FD"/>
    <w:rsid w:val="001960DE"/>
    <w:rsid w:val="0019645E"/>
    <w:rsid w:val="00196C87"/>
    <w:rsid w:val="00197037"/>
    <w:rsid w:val="001A135E"/>
    <w:rsid w:val="001A20FE"/>
    <w:rsid w:val="001A26AA"/>
    <w:rsid w:val="001A279B"/>
    <w:rsid w:val="001A28AA"/>
    <w:rsid w:val="001A2F6F"/>
    <w:rsid w:val="001A4855"/>
    <w:rsid w:val="001A4C32"/>
    <w:rsid w:val="001A5770"/>
    <w:rsid w:val="001A5CD5"/>
    <w:rsid w:val="001A6147"/>
    <w:rsid w:val="001A6183"/>
    <w:rsid w:val="001A655D"/>
    <w:rsid w:val="001A6FEA"/>
    <w:rsid w:val="001A7C06"/>
    <w:rsid w:val="001A7C35"/>
    <w:rsid w:val="001A7F32"/>
    <w:rsid w:val="001B0EE0"/>
    <w:rsid w:val="001B110C"/>
    <w:rsid w:val="001B1317"/>
    <w:rsid w:val="001B13F8"/>
    <w:rsid w:val="001B1500"/>
    <w:rsid w:val="001B1502"/>
    <w:rsid w:val="001B22E6"/>
    <w:rsid w:val="001B2365"/>
    <w:rsid w:val="001B281C"/>
    <w:rsid w:val="001B2DB0"/>
    <w:rsid w:val="001B390A"/>
    <w:rsid w:val="001B4A65"/>
    <w:rsid w:val="001B680D"/>
    <w:rsid w:val="001B6F51"/>
    <w:rsid w:val="001B7B24"/>
    <w:rsid w:val="001B7B8C"/>
    <w:rsid w:val="001B7E54"/>
    <w:rsid w:val="001C0EFB"/>
    <w:rsid w:val="001C168D"/>
    <w:rsid w:val="001C16D2"/>
    <w:rsid w:val="001C33E2"/>
    <w:rsid w:val="001C3826"/>
    <w:rsid w:val="001C4F9A"/>
    <w:rsid w:val="001C52F1"/>
    <w:rsid w:val="001C535E"/>
    <w:rsid w:val="001C5E96"/>
    <w:rsid w:val="001C6B63"/>
    <w:rsid w:val="001C73D5"/>
    <w:rsid w:val="001C791C"/>
    <w:rsid w:val="001C7A1A"/>
    <w:rsid w:val="001D01E2"/>
    <w:rsid w:val="001D0553"/>
    <w:rsid w:val="001D077D"/>
    <w:rsid w:val="001D0885"/>
    <w:rsid w:val="001D2A1D"/>
    <w:rsid w:val="001D2B16"/>
    <w:rsid w:val="001D3D79"/>
    <w:rsid w:val="001D4592"/>
    <w:rsid w:val="001D4EE1"/>
    <w:rsid w:val="001D5B07"/>
    <w:rsid w:val="001D6AF6"/>
    <w:rsid w:val="001D78B2"/>
    <w:rsid w:val="001E0E14"/>
    <w:rsid w:val="001E10AA"/>
    <w:rsid w:val="001E1194"/>
    <w:rsid w:val="001E1384"/>
    <w:rsid w:val="001E162A"/>
    <w:rsid w:val="001E1991"/>
    <w:rsid w:val="001E1B18"/>
    <w:rsid w:val="001E1D10"/>
    <w:rsid w:val="001E2106"/>
    <w:rsid w:val="001E276E"/>
    <w:rsid w:val="001E3453"/>
    <w:rsid w:val="001E34CD"/>
    <w:rsid w:val="001E3761"/>
    <w:rsid w:val="001E3ECF"/>
    <w:rsid w:val="001E4B2E"/>
    <w:rsid w:val="001E56D4"/>
    <w:rsid w:val="001E56D6"/>
    <w:rsid w:val="001E7CEA"/>
    <w:rsid w:val="001F0693"/>
    <w:rsid w:val="001F0E86"/>
    <w:rsid w:val="001F1683"/>
    <w:rsid w:val="001F16EB"/>
    <w:rsid w:val="001F28EE"/>
    <w:rsid w:val="001F2AA8"/>
    <w:rsid w:val="001F2C2F"/>
    <w:rsid w:val="001F2E49"/>
    <w:rsid w:val="001F3609"/>
    <w:rsid w:val="001F4108"/>
    <w:rsid w:val="001F4736"/>
    <w:rsid w:val="001F4EF7"/>
    <w:rsid w:val="001F5854"/>
    <w:rsid w:val="001F68AB"/>
    <w:rsid w:val="00200128"/>
    <w:rsid w:val="00200444"/>
    <w:rsid w:val="0020095B"/>
    <w:rsid w:val="00201ED3"/>
    <w:rsid w:val="002021AF"/>
    <w:rsid w:val="002024E3"/>
    <w:rsid w:val="00202FE3"/>
    <w:rsid w:val="002031DD"/>
    <w:rsid w:val="0020411B"/>
    <w:rsid w:val="002045C4"/>
    <w:rsid w:val="0020565F"/>
    <w:rsid w:val="002059FD"/>
    <w:rsid w:val="00205B8A"/>
    <w:rsid w:val="00205F13"/>
    <w:rsid w:val="0020639B"/>
    <w:rsid w:val="00206F59"/>
    <w:rsid w:val="00207ADE"/>
    <w:rsid w:val="0021076E"/>
    <w:rsid w:val="00210F25"/>
    <w:rsid w:val="0021143F"/>
    <w:rsid w:val="0021176F"/>
    <w:rsid w:val="002125B3"/>
    <w:rsid w:val="002128B7"/>
    <w:rsid w:val="00214B96"/>
    <w:rsid w:val="002157C3"/>
    <w:rsid w:val="00215E21"/>
    <w:rsid w:val="00216CA8"/>
    <w:rsid w:val="0021743D"/>
    <w:rsid w:val="0022098E"/>
    <w:rsid w:val="00221559"/>
    <w:rsid w:val="00221A6B"/>
    <w:rsid w:val="0022254A"/>
    <w:rsid w:val="00222D92"/>
    <w:rsid w:val="00223510"/>
    <w:rsid w:val="002239EA"/>
    <w:rsid w:val="00224183"/>
    <w:rsid w:val="002242A8"/>
    <w:rsid w:val="00224C0D"/>
    <w:rsid w:val="00225488"/>
    <w:rsid w:val="00225A81"/>
    <w:rsid w:val="00225A92"/>
    <w:rsid w:val="002304A0"/>
    <w:rsid w:val="00230556"/>
    <w:rsid w:val="00230880"/>
    <w:rsid w:val="0023092A"/>
    <w:rsid w:val="00230F43"/>
    <w:rsid w:val="00230F49"/>
    <w:rsid w:val="00231126"/>
    <w:rsid w:val="002314FE"/>
    <w:rsid w:val="0023194C"/>
    <w:rsid w:val="00231BF1"/>
    <w:rsid w:val="0023243D"/>
    <w:rsid w:val="002329B3"/>
    <w:rsid w:val="00232F16"/>
    <w:rsid w:val="00233397"/>
    <w:rsid w:val="002334FB"/>
    <w:rsid w:val="00234095"/>
    <w:rsid w:val="00234161"/>
    <w:rsid w:val="00234E34"/>
    <w:rsid w:val="0023515D"/>
    <w:rsid w:val="00237160"/>
    <w:rsid w:val="00237CE5"/>
    <w:rsid w:val="00237D16"/>
    <w:rsid w:val="00240EFD"/>
    <w:rsid w:val="002415BE"/>
    <w:rsid w:val="00241E5E"/>
    <w:rsid w:val="00241F16"/>
    <w:rsid w:val="002430DD"/>
    <w:rsid w:val="002453B4"/>
    <w:rsid w:val="00245800"/>
    <w:rsid w:val="00246795"/>
    <w:rsid w:val="00250323"/>
    <w:rsid w:val="00250814"/>
    <w:rsid w:val="002522B3"/>
    <w:rsid w:val="00252BE2"/>
    <w:rsid w:val="00253E1A"/>
    <w:rsid w:val="002543D5"/>
    <w:rsid w:val="00254626"/>
    <w:rsid w:val="00256E5C"/>
    <w:rsid w:val="00256F8C"/>
    <w:rsid w:val="00257247"/>
    <w:rsid w:val="00261250"/>
    <w:rsid w:val="00261FD1"/>
    <w:rsid w:val="00262130"/>
    <w:rsid w:val="00263269"/>
    <w:rsid w:val="00264676"/>
    <w:rsid w:val="002649AD"/>
    <w:rsid w:val="00265679"/>
    <w:rsid w:val="00265F3F"/>
    <w:rsid w:val="00267087"/>
    <w:rsid w:val="00270307"/>
    <w:rsid w:val="0027109B"/>
    <w:rsid w:val="002722E8"/>
    <w:rsid w:val="00273081"/>
    <w:rsid w:val="00273245"/>
    <w:rsid w:val="00273793"/>
    <w:rsid w:val="002745F7"/>
    <w:rsid w:val="0027461E"/>
    <w:rsid w:val="00274ADC"/>
    <w:rsid w:val="00275739"/>
    <w:rsid w:val="00275751"/>
    <w:rsid w:val="00275B2C"/>
    <w:rsid w:val="0027659B"/>
    <w:rsid w:val="00276BA4"/>
    <w:rsid w:val="00277295"/>
    <w:rsid w:val="00280047"/>
    <w:rsid w:val="002800D3"/>
    <w:rsid w:val="00280A4C"/>
    <w:rsid w:val="00283D33"/>
    <w:rsid w:val="00284276"/>
    <w:rsid w:val="00285957"/>
    <w:rsid w:val="002862C5"/>
    <w:rsid w:val="0028689D"/>
    <w:rsid w:val="00287834"/>
    <w:rsid w:val="00287FF7"/>
    <w:rsid w:val="002912BC"/>
    <w:rsid w:val="00293136"/>
    <w:rsid w:val="00294E94"/>
    <w:rsid w:val="002A06A4"/>
    <w:rsid w:val="002A0A92"/>
    <w:rsid w:val="002A159D"/>
    <w:rsid w:val="002A19FB"/>
    <w:rsid w:val="002A1E42"/>
    <w:rsid w:val="002A2745"/>
    <w:rsid w:val="002A2DE2"/>
    <w:rsid w:val="002A3384"/>
    <w:rsid w:val="002A75E7"/>
    <w:rsid w:val="002A76B5"/>
    <w:rsid w:val="002B0121"/>
    <w:rsid w:val="002B2098"/>
    <w:rsid w:val="002B2296"/>
    <w:rsid w:val="002B289C"/>
    <w:rsid w:val="002B2A40"/>
    <w:rsid w:val="002B5404"/>
    <w:rsid w:val="002B629C"/>
    <w:rsid w:val="002B76EE"/>
    <w:rsid w:val="002B7F9C"/>
    <w:rsid w:val="002C0FCA"/>
    <w:rsid w:val="002C125C"/>
    <w:rsid w:val="002C1CC6"/>
    <w:rsid w:val="002C216C"/>
    <w:rsid w:val="002C22A2"/>
    <w:rsid w:val="002C2EDC"/>
    <w:rsid w:val="002C36CF"/>
    <w:rsid w:val="002C5236"/>
    <w:rsid w:val="002C5C40"/>
    <w:rsid w:val="002C625C"/>
    <w:rsid w:val="002C708F"/>
    <w:rsid w:val="002C7C3D"/>
    <w:rsid w:val="002D172B"/>
    <w:rsid w:val="002D2076"/>
    <w:rsid w:val="002D2877"/>
    <w:rsid w:val="002D2A53"/>
    <w:rsid w:val="002D3339"/>
    <w:rsid w:val="002D337D"/>
    <w:rsid w:val="002D3E75"/>
    <w:rsid w:val="002D411A"/>
    <w:rsid w:val="002D4D53"/>
    <w:rsid w:val="002D66C8"/>
    <w:rsid w:val="002D6713"/>
    <w:rsid w:val="002E03D7"/>
    <w:rsid w:val="002E071E"/>
    <w:rsid w:val="002E0AC5"/>
    <w:rsid w:val="002E0CAB"/>
    <w:rsid w:val="002E1467"/>
    <w:rsid w:val="002E1806"/>
    <w:rsid w:val="002E4238"/>
    <w:rsid w:val="002E42F0"/>
    <w:rsid w:val="002E4505"/>
    <w:rsid w:val="002E5863"/>
    <w:rsid w:val="002E7612"/>
    <w:rsid w:val="002E7EB5"/>
    <w:rsid w:val="002F089D"/>
    <w:rsid w:val="002F2DCC"/>
    <w:rsid w:val="002F33D7"/>
    <w:rsid w:val="002F3A96"/>
    <w:rsid w:val="002F549B"/>
    <w:rsid w:val="002F69E0"/>
    <w:rsid w:val="002F6CD5"/>
    <w:rsid w:val="002F73F6"/>
    <w:rsid w:val="003013D3"/>
    <w:rsid w:val="00302EE5"/>
    <w:rsid w:val="00303755"/>
    <w:rsid w:val="00303E8D"/>
    <w:rsid w:val="00307DDE"/>
    <w:rsid w:val="00307F61"/>
    <w:rsid w:val="00310A91"/>
    <w:rsid w:val="00311C2E"/>
    <w:rsid w:val="00311DA9"/>
    <w:rsid w:val="00312315"/>
    <w:rsid w:val="003127E7"/>
    <w:rsid w:val="00312AD2"/>
    <w:rsid w:val="00312BC6"/>
    <w:rsid w:val="00312F48"/>
    <w:rsid w:val="00313EB1"/>
    <w:rsid w:val="00314258"/>
    <w:rsid w:val="003143C9"/>
    <w:rsid w:val="00316DAA"/>
    <w:rsid w:val="00320AC9"/>
    <w:rsid w:val="00320E34"/>
    <w:rsid w:val="003215F1"/>
    <w:rsid w:val="00322820"/>
    <w:rsid w:val="00322A1C"/>
    <w:rsid w:val="00322DDC"/>
    <w:rsid w:val="0032340B"/>
    <w:rsid w:val="003249E4"/>
    <w:rsid w:val="00326440"/>
    <w:rsid w:val="00326EF3"/>
    <w:rsid w:val="0032756E"/>
    <w:rsid w:val="00327781"/>
    <w:rsid w:val="003279FB"/>
    <w:rsid w:val="00327A4A"/>
    <w:rsid w:val="00327E92"/>
    <w:rsid w:val="00330450"/>
    <w:rsid w:val="0033185F"/>
    <w:rsid w:val="00331A0C"/>
    <w:rsid w:val="0033226D"/>
    <w:rsid w:val="00332424"/>
    <w:rsid w:val="00332C18"/>
    <w:rsid w:val="00334451"/>
    <w:rsid w:val="003344DA"/>
    <w:rsid w:val="003354B0"/>
    <w:rsid w:val="0033558D"/>
    <w:rsid w:val="00336031"/>
    <w:rsid w:val="003360C1"/>
    <w:rsid w:val="0033640D"/>
    <w:rsid w:val="003375E3"/>
    <w:rsid w:val="0034071C"/>
    <w:rsid w:val="00340DF0"/>
    <w:rsid w:val="003419D4"/>
    <w:rsid w:val="00342315"/>
    <w:rsid w:val="00342416"/>
    <w:rsid w:val="00343B6F"/>
    <w:rsid w:val="0034408E"/>
    <w:rsid w:val="0034431F"/>
    <w:rsid w:val="00344667"/>
    <w:rsid w:val="00344820"/>
    <w:rsid w:val="00344FE3"/>
    <w:rsid w:val="003452F8"/>
    <w:rsid w:val="0034554A"/>
    <w:rsid w:val="003456BB"/>
    <w:rsid w:val="003458FF"/>
    <w:rsid w:val="0034663F"/>
    <w:rsid w:val="0034678C"/>
    <w:rsid w:val="00347C6A"/>
    <w:rsid w:val="00350114"/>
    <w:rsid w:val="0035083B"/>
    <w:rsid w:val="003510CA"/>
    <w:rsid w:val="00351176"/>
    <w:rsid w:val="0035216C"/>
    <w:rsid w:val="00352E1D"/>
    <w:rsid w:val="00353B7E"/>
    <w:rsid w:val="00353BFB"/>
    <w:rsid w:val="00354D8B"/>
    <w:rsid w:val="003550D1"/>
    <w:rsid w:val="00356251"/>
    <w:rsid w:val="0035644A"/>
    <w:rsid w:val="003564CD"/>
    <w:rsid w:val="003569EA"/>
    <w:rsid w:val="0035738D"/>
    <w:rsid w:val="003615DD"/>
    <w:rsid w:val="003617A9"/>
    <w:rsid w:val="003617F8"/>
    <w:rsid w:val="003623BA"/>
    <w:rsid w:val="00362EF8"/>
    <w:rsid w:val="003636E7"/>
    <w:rsid w:val="003645A1"/>
    <w:rsid w:val="0036464D"/>
    <w:rsid w:val="00364814"/>
    <w:rsid w:val="00364ADC"/>
    <w:rsid w:val="0036536C"/>
    <w:rsid w:val="00365918"/>
    <w:rsid w:val="00367087"/>
    <w:rsid w:val="00367C36"/>
    <w:rsid w:val="003706DE"/>
    <w:rsid w:val="00370F03"/>
    <w:rsid w:val="00372025"/>
    <w:rsid w:val="00374755"/>
    <w:rsid w:val="003749C0"/>
    <w:rsid w:val="00374BBA"/>
    <w:rsid w:val="003752F2"/>
    <w:rsid w:val="0037536B"/>
    <w:rsid w:val="00375E1A"/>
    <w:rsid w:val="0037739C"/>
    <w:rsid w:val="00380127"/>
    <w:rsid w:val="003801C7"/>
    <w:rsid w:val="0038035B"/>
    <w:rsid w:val="003810AD"/>
    <w:rsid w:val="003816D2"/>
    <w:rsid w:val="00381C0D"/>
    <w:rsid w:val="00381EED"/>
    <w:rsid w:val="00383D82"/>
    <w:rsid w:val="003841D5"/>
    <w:rsid w:val="00384CA2"/>
    <w:rsid w:val="00384F61"/>
    <w:rsid w:val="00385B84"/>
    <w:rsid w:val="00385C66"/>
    <w:rsid w:val="00387017"/>
    <w:rsid w:val="00387FFC"/>
    <w:rsid w:val="00390625"/>
    <w:rsid w:val="00390B74"/>
    <w:rsid w:val="00391813"/>
    <w:rsid w:val="00391E13"/>
    <w:rsid w:val="003932B4"/>
    <w:rsid w:val="00393368"/>
    <w:rsid w:val="00394379"/>
    <w:rsid w:val="00394A1A"/>
    <w:rsid w:val="00395392"/>
    <w:rsid w:val="00396611"/>
    <w:rsid w:val="00397A78"/>
    <w:rsid w:val="00397C35"/>
    <w:rsid w:val="003A0457"/>
    <w:rsid w:val="003A13E0"/>
    <w:rsid w:val="003A1642"/>
    <w:rsid w:val="003A1CB4"/>
    <w:rsid w:val="003A1EF5"/>
    <w:rsid w:val="003A1F4A"/>
    <w:rsid w:val="003A2F7D"/>
    <w:rsid w:val="003A3E63"/>
    <w:rsid w:val="003A5024"/>
    <w:rsid w:val="003A5801"/>
    <w:rsid w:val="003A6A84"/>
    <w:rsid w:val="003A6B71"/>
    <w:rsid w:val="003A6E98"/>
    <w:rsid w:val="003A74A7"/>
    <w:rsid w:val="003B08BE"/>
    <w:rsid w:val="003B08E9"/>
    <w:rsid w:val="003B11AB"/>
    <w:rsid w:val="003B2FD3"/>
    <w:rsid w:val="003B4A44"/>
    <w:rsid w:val="003B5FE8"/>
    <w:rsid w:val="003B6350"/>
    <w:rsid w:val="003B6B79"/>
    <w:rsid w:val="003B6C8D"/>
    <w:rsid w:val="003B6DA7"/>
    <w:rsid w:val="003B73D4"/>
    <w:rsid w:val="003B761A"/>
    <w:rsid w:val="003B7CE7"/>
    <w:rsid w:val="003C0E85"/>
    <w:rsid w:val="003C264A"/>
    <w:rsid w:val="003C4138"/>
    <w:rsid w:val="003C447E"/>
    <w:rsid w:val="003C44BB"/>
    <w:rsid w:val="003C53DD"/>
    <w:rsid w:val="003C5828"/>
    <w:rsid w:val="003C6262"/>
    <w:rsid w:val="003C6430"/>
    <w:rsid w:val="003C6723"/>
    <w:rsid w:val="003C6E50"/>
    <w:rsid w:val="003D0DEF"/>
    <w:rsid w:val="003D127C"/>
    <w:rsid w:val="003D1585"/>
    <w:rsid w:val="003D17B1"/>
    <w:rsid w:val="003D4CF8"/>
    <w:rsid w:val="003D4E24"/>
    <w:rsid w:val="003D75DF"/>
    <w:rsid w:val="003E3405"/>
    <w:rsid w:val="003E399D"/>
    <w:rsid w:val="003E4BEE"/>
    <w:rsid w:val="003E509D"/>
    <w:rsid w:val="003E5905"/>
    <w:rsid w:val="003E5D2A"/>
    <w:rsid w:val="003E5F10"/>
    <w:rsid w:val="003E6A7D"/>
    <w:rsid w:val="003E743A"/>
    <w:rsid w:val="003F0063"/>
    <w:rsid w:val="003F0367"/>
    <w:rsid w:val="003F0775"/>
    <w:rsid w:val="003F196F"/>
    <w:rsid w:val="003F1C22"/>
    <w:rsid w:val="003F21D8"/>
    <w:rsid w:val="003F323E"/>
    <w:rsid w:val="003F34EE"/>
    <w:rsid w:val="003F35BA"/>
    <w:rsid w:val="003F412E"/>
    <w:rsid w:val="003F4457"/>
    <w:rsid w:val="003F4C99"/>
    <w:rsid w:val="003F5400"/>
    <w:rsid w:val="003F5B38"/>
    <w:rsid w:val="003F69FE"/>
    <w:rsid w:val="003F713F"/>
    <w:rsid w:val="003F7F66"/>
    <w:rsid w:val="004004ED"/>
    <w:rsid w:val="00400818"/>
    <w:rsid w:val="004009EE"/>
    <w:rsid w:val="0040321B"/>
    <w:rsid w:val="0040361C"/>
    <w:rsid w:val="00403CAC"/>
    <w:rsid w:val="00404B96"/>
    <w:rsid w:val="004051F1"/>
    <w:rsid w:val="0040561F"/>
    <w:rsid w:val="004060A2"/>
    <w:rsid w:val="004060F9"/>
    <w:rsid w:val="004063C6"/>
    <w:rsid w:val="004064E8"/>
    <w:rsid w:val="00406946"/>
    <w:rsid w:val="00406A30"/>
    <w:rsid w:val="00406FCB"/>
    <w:rsid w:val="00410067"/>
    <w:rsid w:val="00411D45"/>
    <w:rsid w:val="004128D9"/>
    <w:rsid w:val="00412FCD"/>
    <w:rsid w:val="00415346"/>
    <w:rsid w:val="004156E5"/>
    <w:rsid w:val="00416095"/>
    <w:rsid w:val="00416519"/>
    <w:rsid w:val="00417B92"/>
    <w:rsid w:val="00420D76"/>
    <w:rsid w:val="0042125C"/>
    <w:rsid w:val="004212D0"/>
    <w:rsid w:val="0042237E"/>
    <w:rsid w:val="00425996"/>
    <w:rsid w:val="00425A24"/>
    <w:rsid w:val="0042729F"/>
    <w:rsid w:val="00430626"/>
    <w:rsid w:val="004307F1"/>
    <w:rsid w:val="00430F0C"/>
    <w:rsid w:val="00431B74"/>
    <w:rsid w:val="00432247"/>
    <w:rsid w:val="0043351E"/>
    <w:rsid w:val="00433B52"/>
    <w:rsid w:val="004341F1"/>
    <w:rsid w:val="004360A6"/>
    <w:rsid w:val="00436382"/>
    <w:rsid w:val="00436ED5"/>
    <w:rsid w:val="00436FA5"/>
    <w:rsid w:val="00437029"/>
    <w:rsid w:val="004370E9"/>
    <w:rsid w:val="00437130"/>
    <w:rsid w:val="00437423"/>
    <w:rsid w:val="00437ADC"/>
    <w:rsid w:val="00437DC0"/>
    <w:rsid w:val="0044119A"/>
    <w:rsid w:val="004413F6"/>
    <w:rsid w:val="004420CE"/>
    <w:rsid w:val="004420EF"/>
    <w:rsid w:val="00442CFC"/>
    <w:rsid w:val="0044312A"/>
    <w:rsid w:val="004435EE"/>
    <w:rsid w:val="00443636"/>
    <w:rsid w:val="00443B81"/>
    <w:rsid w:val="0044453A"/>
    <w:rsid w:val="00444C8A"/>
    <w:rsid w:val="00444DBC"/>
    <w:rsid w:val="004450BB"/>
    <w:rsid w:val="0044564A"/>
    <w:rsid w:val="0044573D"/>
    <w:rsid w:val="0044659F"/>
    <w:rsid w:val="004475AF"/>
    <w:rsid w:val="00447E23"/>
    <w:rsid w:val="004507A4"/>
    <w:rsid w:val="00451EEC"/>
    <w:rsid w:val="004525C5"/>
    <w:rsid w:val="004536B4"/>
    <w:rsid w:val="004538E9"/>
    <w:rsid w:val="004540E1"/>
    <w:rsid w:val="004541F8"/>
    <w:rsid w:val="004542AA"/>
    <w:rsid w:val="00455080"/>
    <w:rsid w:val="00455AD9"/>
    <w:rsid w:val="00455E50"/>
    <w:rsid w:val="004561F7"/>
    <w:rsid w:val="00457C76"/>
    <w:rsid w:val="004614C4"/>
    <w:rsid w:val="00462A14"/>
    <w:rsid w:val="004641E8"/>
    <w:rsid w:val="00465ADE"/>
    <w:rsid w:val="00465C0E"/>
    <w:rsid w:val="004667B1"/>
    <w:rsid w:val="004674C6"/>
    <w:rsid w:val="0047014A"/>
    <w:rsid w:val="0047082D"/>
    <w:rsid w:val="00470BE0"/>
    <w:rsid w:val="00470FB4"/>
    <w:rsid w:val="00472C41"/>
    <w:rsid w:val="00472D8C"/>
    <w:rsid w:val="00473671"/>
    <w:rsid w:val="0047435B"/>
    <w:rsid w:val="00475945"/>
    <w:rsid w:val="0047657D"/>
    <w:rsid w:val="004772E8"/>
    <w:rsid w:val="00477AF3"/>
    <w:rsid w:val="004802B6"/>
    <w:rsid w:val="00480ED9"/>
    <w:rsid w:val="00481109"/>
    <w:rsid w:val="004812CE"/>
    <w:rsid w:val="004817CF"/>
    <w:rsid w:val="00481D76"/>
    <w:rsid w:val="004831AB"/>
    <w:rsid w:val="00485677"/>
    <w:rsid w:val="00485FEB"/>
    <w:rsid w:val="00485FFD"/>
    <w:rsid w:val="00486B7F"/>
    <w:rsid w:val="00486EC4"/>
    <w:rsid w:val="00487A34"/>
    <w:rsid w:val="00487AE1"/>
    <w:rsid w:val="00490180"/>
    <w:rsid w:val="00491C46"/>
    <w:rsid w:val="00491C8E"/>
    <w:rsid w:val="00491D96"/>
    <w:rsid w:val="00492321"/>
    <w:rsid w:val="00492518"/>
    <w:rsid w:val="00494891"/>
    <w:rsid w:val="00494991"/>
    <w:rsid w:val="00494F7F"/>
    <w:rsid w:val="004A054A"/>
    <w:rsid w:val="004A05E9"/>
    <w:rsid w:val="004A477E"/>
    <w:rsid w:val="004A50AF"/>
    <w:rsid w:val="004A5816"/>
    <w:rsid w:val="004A5D97"/>
    <w:rsid w:val="004A5FE7"/>
    <w:rsid w:val="004A684C"/>
    <w:rsid w:val="004A6CBD"/>
    <w:rsid w:val="004A6CE6"/>
    <w:rsid w:val="004B0F55"/>
    <w:rsid w:val="004B1190"/>
    <w:rsid w:val="004B137C"/>
    <w:rsid w:val="004B470D"/>
    <w:rsid w:val="004B4E26"/>
    <w:rsid w:val="004B4EB5"/>
    <w:rsid w:val="004B5F52"/>
    <w:rsid w:val="004B6165"/>
    <w:rsid w:val="004B790C"/>
    <w:rsid w:val="004B7F31"/>
    <w:rsid w:val="004C13D3"/>
    <w:rsid w:val="004C1A60"/>
    <w:rsid w:val="004C2B09"/>
    <w:rsid w:val="004C47F7"/>
    <w:rsid w:val="004C5DC0"/>
    <w:rsid w:val="004C5EA5"/>
    <w:rsid w:val="004C6727"/>
    <w:rsid w:val="004C6CA4"/>
    <w:rsid w:val="004C6CB9"/>
    <w:rsid w:val="004C7331"/>
    <w:rsid w:val="004C7372"/>
    <w:rsid w:val="004C743F"/>
    <w:rsid w:val="004C7698"/>
    <w:rsid w:val="004C7775"/>
    <w:rsid w:val="004D05FF"/>
    <w:rsid w:val="004D0865"/>
    <w:rsid w:val="004D0EC9"/>
    <w:rsid w:val="004D104B"/>
    <w:rsid w:val="004D1352"/>
    <w:rsid w:val="004D1B15"/>
    <w:rsid w:val="004D1C7F"/>
    <w:rsid w:val="004D257E"/>
    <w:rsid w:val="004D25AA"/>
    <w:rsid w:val="004D3A3A"/>
    <w:rsid w:val="004D43E3"/>
    <w:rsid w:val="004D44DB"/>
    <w:rsid w:val="004D462D"/>
    <w:rsid w:val="004E0179"/>
    <w:rsid w:val="004E0FD1"/>
    <w:rsid w:val="004E1067"/>
    <w:rsid w:val="004E1402"/>
    <w:rsid w:val="004E190F"/>
    <w:rsid w:val="004E1F57"/>
    <w:rsid w:val="004E3CBA"/>
    <w:rsid w:val="004E55E5"/>
    <w:rsid w:val="004E5B63"/>
    <w:rsid w:val="004E6AE4"/>
    <w:rsid w:val="004E6C4B"/>
    <w:rsid w:val="004F0E53"/>
    <w:rsid w:val="004F16B7"/>
    <w:rsid w:val="004F19D6"/>
    <w:rsid w:val="004F1AC1"/>
    <w:rsid w:val="004F39A0"/>
    <w:rsid w:val="004F3B22"/>
    <w:rsid w:val="004F3B3B"/>
    <w:rsid w:val="004F3CFB"/>
    <w:rsid w:val="004F40DC"/>
    <w:rsid w:val="004F52AF"/>
    <w:rsid w:val="004F5AC0"/>
    <w:rsid w:val="004F6187"/>
    <w:rsid w:val="004F62B0"/>
    <w:rsid w:val="004F6488"/>
    <w:rsid w:val="004F64D8"/>
    <w:rsid w:val="004F658A"/>
    <w:rsid w:val="004F6731"/>
    <w:rsid w:val="004F686B"/>
    <w:rsid w:val="004F700B"/>
    <w:rsid w:val="004F72C3"/>
    <w:rsid w:val="004F78FA"/>
    <w:rsid w:val="004F79AE"/>
    <w:rsid w:val="004F7D3D"/>
    <w:rsid w:val="0050100B"/>
    <w:rsid w:val="005010CB"/>
    <w:rsid w:val="00501828"/>
    <w:rsid w:val="00501AAB"/>
    <w:rsid w:val="00502461"/>
    <w:rsid w:val="0050344F"/>
    <w:rsid w:val="00503F34"/>
    <w:rsid w:val="00504AC7"/>
    <w:rsid w:val="0050572D"/>
    <w:rsid w:val="005065A2"/>
    <w:rsid w:val="00506D94"/>
    <w:rsid w:val="00506E93"/>
    <w:rsid w:val="00507DC4"/>
    <w:rsid w:val="00507E54"/>
    <w:rsid w:val="005103D7"/>
    <w:rsid w:val="00510552"/>
    <w:rsid w:val="005123E6"/>
    <w:rsid w:val="005124EF"/>
    <w:rsid w:val="005129A3"/>
    <w:rsid w:val="00512A05"/>
    <w:rsid w:val="005141E8"/>
    <w:rsid w:val="00514421"/>
    <w:rsid w:val="00514E25"/>
    <w:rsid w:val="00515061"/>
    <w:rsid w:val="005160E3"/>
    <w:rsid w:val="005163D8"/>
    <w:rsid w:val="005172B1"/>
    <w:rsid w:val="0052006A"/>
    <w:rsid w:val="005214FA"/>
    <w:rsid w:val="00521ED9"/>
    <w:rsid w:val="005223AC"/>
    <w:rsid w:val="00523FA2"/>
    <w:rsid w:val="005240EF"/>
    <w:rsid w:val="005250CB"/>
    <w:rsid w:val="00525265"/>
    <w:rsid w:val="00525656"/>
    <w:rsid w:val="00527234"/>
    <w:rsid w:val="00527B0C"/>
    <w:rsid w:val="00527B57"/>
    <w:rsid w:val="0053072E"/>
    <w:rsid w:val="00530C80"/>
    <w:rsid w:val="00532288"/>
    <w:rsid w:val="00535142"/>
    <w:rsid w:val="0053596D"/>
    <w:rsid w:val="00535F19"/>
    <w:rsid w:val="0053789B"/>
    <w:rsid w:val="00540DB5"/>
    <w:rsid w:val="00540FCC"/>
    <w:rsid w:val="00540FDA"/>
    <w:rsid w:val="00541186"/>
    <w:rsid w:val="0054134D"/>
    <w:rsid w:val="00543473"/>
    <w:rsid w:val="00544D27"/>
    <w:rsid w:val="00545128"/>
    <w:rsid w:val="00545708"/>
    <w:rsid w:val="00545B73"/>
    <w:rsid w:val="00545EF1"/>
    <w:rsid w:val="00547191"/>
    <w:rsid w:val="00550A52"/>
    <w:rsid w:val="00551064"/>
    <w:rsid w:val="005512E4"/>
    <w:rsid w:val="00551545"/>
    <w:rsid w:val="00551BEE"/>
    <w:rsid w:val="00552582"/>
    <w:rsid w:val="0055258B"/>
    <w:rsid w:val="00552DC0"/>
    <w:rsid w:val="00553F2D"/>
    <w:rsid w:val="0055416B"/>
    <w:rsid w:val="00554485"/>
    <w:rsid w:val="00554537"/>
    <w:rsid w:val="00554688"/>
    <w:rsid w:val="00554A1B"/>
    <w:rsid w:val="00557584"/>
    <w:rsid w:val="00560357"/>
    <w:rsid w:val="00562006"/>
    <w:rsid w:val="00562533"/>
    <w:rsid w:val="0056441F"/>
    <w:rsid w:val="00564F42"/>
    <w:rsid w:val="0056538C"/>
    <w:rsid w:val="005655C1"/>
    <w:rsid w:val="00565969"/>
    <w:rsid w:val="00566192"/>
    <w:rsid w:val="0056637A"/>
    <w:rsid w:val="005678B8"/>
    <w:rsid w:val="005678BB"/>
    <w:rsid w:val="00567C87"/>
    <w:rsid w:val="00570BAF"/>
    <w:rsid w:val="00571196"/>
    <w:rsid w:val="00571DF7"/>
    <w:rsid w:val="00572023"/>
    <w:rsid w:val="00573422"/>
    <w:rsid w:val="00573A83"/>
    <w:rsid w:val="00573C53"/>
    <w:rsid w:val="00574F45"/>
    <w:rsid w:val="00575A89"/>
    <w:rsid w:val="005771E2"/>
    <w:rsid w:val="005776D1"/>
    <w:rsid w:val="005776D9"/>
    <w:rsid w:val="00577B2A"/>
    <w:rsid w:val="005803F6"/>
    <w:rsid w:val="0058068D"/>
    <w:rsid w:val="0058079D"/>
    <w:rsid w:val="00584F75"/>
    <w:rsid w:val="0058535D"/>
    <w:rsid w:val="00585928"/>
    <w:rsid w:val="00586A33"/>
    <w:rsid w:val="00587417"/>
    <w:rsid w:val="00591280"/>
    <w:rsid w:val="00591AF0"/>
    <w:rsid w:val="00591E93"/>
    <w:rsid w:val="005937A1"/>
    <w:rsid w:val="00593A4A"/>
    <w:rsid w:val="00594860"/>
    <w:rsid w:val="00595925"/>
    <w:rsid w:val="00595CFB"/>
    <w:rsid w:val="00595E23"/>
    <w:rsid w:val="0059707A"/>
    <w:rsid w:val="005970E6"/>
    <w:rsid w:val="00597A0C"/>
    <w:rsid w:val="005A01CC"/>
    <w:rsid w:val="005A0FCA"/>
    <w:rsid w:val="005A1141"/>
    <w:rsid w:val="005A1C26"/>
    <w:rsid w:val="005A1C88"/>
    <w:rsid w:val="005A20D1"/>
    <w:rsid w:val="005A2194"/>
    <w:rsid w:val="005A2DBA"/>
    <w:rsid w:val="005A31EB"/>
    <w:rsid w:val="005A35AF"/>
    <w:rsid w:val="005A3A01"/>
    <w:rsid w:val="005A5504"/>
    <w:rsid w:val="005A6205"/>
    <w:rsid w:val="005A64A7"/>
    <w:rsid w:val="005A6AAF"/>
    <w:rsid w:val="005A6CFA"/>
    <w:rsid w:val="005A73B6"/>
    <w:rsid w:val="005B0FB3"/>
    <w:rsid w:val="005B12D2"/>
    <w:rsid w:val="005B2FDF"/>
    <w:rsid w:val="005B3203"/>
    <w:rsid w:val="005B3368"/>
    <w:rsid w:val="005B4889"/>
    <w:rsid w:val="005B5BB8"/>
    <w:rsid w:val="005B6077"/>
    <w:rsid w:val="005B66EC"/>
    <w:rsid w:val="005B73E5"/>
    <w:rsid w:val="005C00D5"/>
    <w:rsid w:val="005C1911"/>
    <w:rsid w:val="005C212C"/>
    <w:rsid w:val="005C271C"/>
    <w:rsid w:val="005C2AAF"/>
    <w:rsid w:val="005C2ECC"/>
    <w:rsid w:val="005C3508"/>
    <w:rsid w:val="005C36AE"/>
    <w:rsid w:val="005C4F2D"/>
    <w:rsid w:val="005C50EA"/>
    <w:rsid w:val="005C59C6"/>
    <w:rsid w:val="005C5A64"/>
    <w:rsid w:val="005C60D7"/>
    <w:rsid w:val="005C7614"/>
    <w:rsid w:val="005C783B"/>
    <w:rsid w:val="005C78F9"/>
    <w:rsid w:val="005C7BE8"/>
    <w:rsid w:val="005D006D"/>
    <w:rsid w:val="005D0AF9"/>
    <w:rsid w:val="005D126B"/>
    <w:rsid w:val="005D17D3"/>
    <w:rsid w:val="005D1C13"/>
    <w:rsid w:val="005D28B4"/>
    <w:rsid w:val="005D461E"/>
    <w:rsid w:val="005D4F88"/>
    <w:rsid w:val="005D5A80"/>
    <w:rsid w:val="005D5C10"/>
    <w:rsid w:val="005D5FE0"/>
    <w:rsid w:val="005D7218"/>
    <w:rsid w:val="005D729A"/>
    <w:rsid w:val="005D7E1A"/>
    <w:rsid w:val="005E0B35"/>
    <w:rsid w:val="005E0FC4"/>
    <w:rsid w:val="005E3C62"/>
    <w:rsid w:val="005E4E85"/>
    <w:rsid w:val="005E5D67"/>
    <w:rsid w:val="005E7231"/>
    <w:rsid w:val="005E7530"/>
    <w:rsid w:val="005E7597"/>
    <w:rsid w:val="005E7604"/>
    <w:rsid w:val="005E7E3E"/>
    <w:rsid w:val="005F2260"/>
    <w:rsid w:val="005F26E3"/>
    <w:rsid w:val="005F39A4"/>
    <w:rsid w:val="005F46CD"/>
    <w:rsid w:val="005F4C63"/>
    <w:rsid w:val="005F5978"/>
    <w:rsid w:val="005F5F4D"/>
    <w:rsid w:val="005F64ED"/>
    <w:rsid w:val="00601C33"/>
    <w:rsid w:val="00602646"/>
    <w:rsid w:val="00602F88"/>
    <w:rsid w:val="006035BA"/>
    <w:rsid w:val="00603647"/>
    <w:rsid w:val="0060398F"/>
    <w:rsid w:val="006048F0"/>
    <w:rsid w:val="006050EA"/>
    <w:rsid w:val="006051D6"/>
    <w:rsid w:val="00605356"/>
    <w:rsid w:val="00605CBC"/>
    <w:rsid w:val="006062E6"/>
    <w:rsid w:val="00606504"/>
    <w:rsid w:val="0060675A"/>
    <w:rsid w:val="00606CEB"/>
    <w:rsid w:val="00607326"/>
    <w:rsid w:val="00610664"/>
    <w:rsid w:val="00610E69"/>
    <w:rsid w:val="00610FC4"/>
    <w:rsid w:val="00611776"/>
    <w:rsid w:val="0061203A"/>
    <w:rsid w:val="006121C5"/>
    <w:rsid w:val="00612FA3"/>
    <w:rsid w:val="006159FB"/>
    <w:rsid w:val="00615FD8"/>
    <w:rsid w:val="00616284"/>
    <w:rsid w:val="006164AF"/>
    <w:rsid w:val="00616A21"/>
    <w:rsid w:val="006203C5"/>
    <w:rsid w:val="006208EF"/>
    <w:rsid w:val="00620E7B"/>
    <w:rsid w:val="006222B0"/>
    <w:rsid w:val="00623000"/>
    <w:rsid w:val="00623BB1"/>
    <w:rsid w:val="0062503C"/>
    <w:rsid w:val="006250B6"/>
    <w:rsid w:val="00627410"/>
    <w:rsid w:val="00627BB4"/>
    <w:rsid w:val="00627E12"/>
    <w:rsid w:val="0063003C"/>
    <w:rsid w:val="0063116D"/>
    <w:rsid w:val="006314A4"/>
    <w:rsid w:val="00631B29"/>
    <w:rsid w:val="00631C2D"/>
    <w:rsid w:val="006322AD"/>
    <w:rsid w:val="006338A5"/>
    <w:rsid w:val="00633B4B"/>
    <w:rsid w:val="00633ED0"/>
    <w:rsid w:val="006348CB"/>
    <w:rsid w:val="006350EC"/>
    <w:rsid w:val="0063533B"/>
    <w:rsid w:val="006358DC"/>
    <w:rsid w:val="006360BC"/>
    <w:rsid w:val="0063613C"/>
    <w:rsid w:val="00637855"/>
    <w:rsid w:val="00640AD2"/>
    <w:rsid w:val="00640C97"/>
    <w:rsid w:val="00640E42"/>
    <w:rsid w:val="00642765"/>
    <w:rsid w:val="00642A45"/>
    <w:rsid w:val="00642D5A"/>
    <w:rsid w:val="00643063"/>
    <w:rsid w:val="00643D86"/>
    <w:rsid w:val="00644BAB"/>
    <w:rsid w:val="0064565C"/>
    <w:rsid w:val="00647885"/>
    <w:rsid w:val="00647DFF"/>
    <w:rsid w:val="006504BD"/>
    <w:rsid w:val="00650A7C"/>
    <w:rsid w:val="00650B3D"/>
    <w:rsid w:val="00651B1B"/>
    <w:rsid w:val="0065306C"/>
    <w:rsid w:val="00653714"/>
    <w:rsid w:val="00653901"/>
    <w:rsid w:val="006543F2"/>
    <w:rsid w:val="00654418"/>
    <w:rsid w:val="00655019"/>
    <w:rsid w:val="00655BF4"/>
    <w:rsid w:val="006575BD"/>
    <w:rsid w:val="00657708"/>
    <w:rsid w:val="00657988"/>
    <w:rsid w:val="00657F82"/>
    <w:rsid w:val="00660E58"/>
    <w:rsid w:val="00660EBA"/>
    <w:rsid w:val="006615D5"/>
    <w:rsid w:val="006618DC"/>
    <w:rsid w:val="00664531"/>
    <w:rsid w:val="0066761E"/>
    <w:rsid w:val="00667C76"/>
    <w:rsid w:val="00667FC6"/>
    <w:rsid w:val="00667FDB"/>
    <w:rsid w:val="00670A84"/>
    <w:rsid w:val="006710B3"/>
    <w:rsid w:val="0067136B"/>
    <w:rsid w:val="0067200C"/>
    <w:rsid w:val="0067285E"/>
    <w:rsid w:val="00673B34"/>
    <w:rsid w:val="00673C5A"/>
    <w:rsid w:val="00673D5A"/>
    <w:rsid w:val="00674D3E"/>
    <w:rsid w:val="00676287"/>
    <w:rsid w:val="0067650A"/>
    <w:rsid w:val="006805C0"/>
    <w:rsid w:val="006816E3"/>
    <w:rsid w:val="0068178E"/>
    <w:rsid w:val="00681AFA"/>
    <w:rsid w:val="00681BA7"/>
    <w:rsid w:val="00682654"/>
    <w:rsid w:val="00682683"/>
    <w:rsid w:val="0068285B"/>
    <w:rsid w:val="00684437"/>
    <w:rsid w:val="0068456B"/>
    <w:rsid w:val="0068465E"/>
    <w:rsid w:val="0068503B"/>
    <w:rsid w:val="00685536"/>
    <w:rsid w:val="006855AF"/>
    <w:rsid w:val="006860B0"/>
    <w:rsid w:val="00686C3B"/>
    <w:rsid w:val="00687993"/>
    <w:rsid w:val="00692B6E"/>
    <w:rsid w:val="00693AF0"/>
    <w:rsid w:val="006941B5"/>
    <w:rsid w:val="00694CC8"/>
    <w:rsid w:val="00694EF4"/>
    <w:rsid w:val="00695609"/>
    <w:rsid w:val="00695AD7"/>
    <w:rsid w:val="006964E1"/>
    <w:rsid w:val="0069689D"/>
    <w:rsid w:val="006A0373"/>
    <w:rsid w:val="006A0F52"/>
    <w:rsid w:val="006A1B26"/>
    <w:rsid w:val="006A2181"/>
    <w:rsid w:val="006A2B4B"/>
    <w:rsid w:val="006A5306"/>
    <w:rsid w:val="006A555D"/>
    <w:rsid w:val="006A55EC"/>
    <w:rsid w:val="006A5E04"/>
    <w:rsid w:val="006A71CB"/>
    <w:rsid w:val="006A7A61"/>
    <w:rsid w:val="006A7CF8"/>
    <w:rsid w:val="006B1AB7"/>
    <w:rsid w:val="006B2E4D"/>
    <w:rsid w:val="006B3C6B"/>
    <w:rsid w:val="006B3DB2"/>
    <w:rsid w:val="006B3E72"/>
    <w:rsid w:val="006B4788"/>
    <w:rsid w:val="006B5750"/>
    <w:rsid w:val="006B5FAD"/>
    <w:rsid w:val="006B63D1"/>
    <w:rsid w:val="006B63EC"/>
    <w:rsid w:val="006B75BA"/>
    <w:rsid w:val="006C06CD"/>
    <w:rsid w:val="006C0C89"/>
    <w:rsid w:val="006C3BB8"/>
    <w:rsid w:val="006C4403"/>
    <w:rsid w:val="006C4C27"/>
    <w:rsid w:val="006C5450"/>
    <w:rsid w:val="006C61F2"/>
    <w:rsid w:val="006C7941"/>
    <w:rsid w:val="006C7E63"/>
    <w:rsid w:val="006D0B46"/>
    <w:rsid w:val="006D0E33"/>
    <w:rsid w:val="006D3560"/>
    <w:rsid w:val="006D4FCA"/>
    <w:rsid w:val="006D5D99"/>
    <w:rsid w:val="006D5E06"/>
    <w:rsid w:val="006D5F52"/>
    <w:rsid w:val="006D6BDE"/>
    <w:rsid w:val="006D7140"/>
    <w:rsid w:val="006D7161"/>
    <w:rsid w:val="006E2836"/>
    <w:rsid w:val="006E2878"/>
    <w:rsid w:val="006E29E6"/>
    <w:rsid w:val="006E3191"/>
    <w:rsid w:val="006E49D4"/>
    <w:rsid w:val="006E5A9B"/>
    <w:rsid w:val="006E677F"/>
    <w:rsid w:val="006F01EA"/>
    <w:rsid w:val="006F08AE"/>
    <w:rsid w:val="006F1695"/>
    <w:rsid w:val="006F1D37"/>
    <w:rsid w:val="006F2301"/>
    <w:rsid w:val="006F2AA1"/>
    <w:rsid w:val="006F373D"/>
    <w:rsid w:val="006F3BA4"/>
    <w:rsid w:val="006F40CB"/>
    <w:rsid w:val="006F4728"/>
    <w:rsid w:val="006F5B68"/>
    <w:rsid w:val="006F5C0B"/>
    <w:rsid w:val="006F7233"/>
    <w:rsid w:val="006F75B0"/>
    <w:rsid w:val="006F79D8"/>
    <w:rsid w:val="007002C4"/>
    <w:rsid w:val="00700595"/>
    <w:rsid w:val="00700732"/>
    <w:rsid w:val="007008D5"/>
    <w:rsid w:val="00700A59"/>
    <w:rsid w:val="00701055"/>
    <w:rsid w:val="00701683"/>
    <w:rsid w:val="007023DD"/>
    <w:rsid w:val="007030CB"/>
    <w:rsid w:val="007037B0"/>
    <w:rsid w:val="007039D1"/>
    <w:rsid w:val="00704B43"/>
    <w:rsid w:val="00705293"/>
    <w:rsid w:val="007052B9"/>
    <w:rsid w:val="00706042"/>
    <w:rsid w:val="007062D4"/>
    <w:rsid w:val="00706B00"/>
    <w:rsid w:val="00706CC1"/>
    <w:rsid w:val="00707380"/>
    <w:rsid w:val="007077A8"/>
    <w:rsid w:val="00707868"/>
    <w:rsid w:val="00711346"/>
    <w:rsid w:val="00712162"/>
    <w:rsid w:val="007122E4"/>
    <w:rsid w:val="007148B9"/>
    <w:rsid w:val="00715412"/>
    <w:rsid w:val="0071592E"/>
    <w:rsid w:val="00716ABB"/>
    <w:rsid w:val="007179D5"/>
    <w:rsid w:val="00720027"/>
    <w:rsid w:val="0072071E"/>
    <w:rsid w:val="00720747"/>
    <w:rsid w:val="00721961"/>
    <w:rsid w:val="007224FD"/>
    <w:rsid w:val="00722755"/>
    <w:rsid w:val="007241DF"/>
    <w:rsid w:val="00724466"/>
    <w:rsid w:val="00725623"/>
    <w:rsid w:val="00726021"/>
    <w:rsid w:val="007263FE"/>
    <w:rsid w:val="007269CA"/>
    <w:rsid w:val="007276F8"/>
    <w:rsid w:val="00727B48"/>
    <w:rsid w:val="00730891"/>
    <w:rsid w:val="00730B7F"/>
    <w:rsid w:val="0073103D"/>
    <w:rsid w:val="00731092"/>
    <w:rsid w:val="007312FF"/>
    <w:rsid w:val="00731A8B"/>
    <w:rsid w:val="00731F6F"/>
    <w:rsid w:val="007321C5"/>
    <w:rsid w:val="00732A36"/>
    <w:rsid w:val="0073358F"/>
    <w:rsid w:val="00733F18"/>
    <w:rsid w:val="00734433"/>
    <w:rsid w:val="00734BB6"/>
    <w:rsid w:val="00736864"/>
    <w:rsid w:val="00740387"/>
    <w:rsid w:val="00740ECE"/>
    <w:rsid w:val="00741072"/>
    <w:rsid w:val="00742819"/>
    <w:rsid w:val="00743C41"/>
    <w:rsid w:val="00743D1B"/>
    <w:rsid w:val="007447AC"/>
    <w:rsid w:val="00745050"/>
    <w:rsid w:val="00745F61"/>
    <w:rsid w:val="0074622C"/>
    <w:rsid w:val="007501C0"/>
    <w:rsid w:val="00750377"/>
    <w:rsid w:val="00752722"/>
    <w:rsid w:val="00752C1B"/>
    <w:rsid w:val="007534DD"/>
    <w:rsid w:val="00754780"/>
    <w:rsid w:val="00756065"/>
    <w:rsid w:val="00756D3B"/>
    <w:rsid w:val="00757DE9"/>
    <w:rsid w:val="00762BC2"/>
    <w:rsid w:val="00762DBF"/>
    <w:rsid w:val="007630A5"/>
    <w:rsid w:val="007646BE"/>
    <w:rsid w:val="007665C4"/>
    <w:rsid w:val="00766A9A"/>
    <w:rsid w:val="00767081"/>
    <w:rsid w:val="00767C21"/>
    <w:rsid w:val="007704AC"/>
    <w:rsid w:val="007705D6"/>
    <w:rsid w:val="00770B24"/>
    <w:rsid w:val="00770BAB"/>
    <w:rsid w:val="00772141"/>
    <w:rsid w:val="00772E7D"/>
    <w:rsid w:val="00774A19"/>
    <w:rsid w:val="0077545B"/>
    <w:rsid w:val="00775716"/>
    <w:rsid w:val="007759B1"/>
    <w:rsid w:val="00777581"/>
    <w:rsid w:val="007778ED"/>
    <w:rsid w:val="00777A44"/>
    <w:rsid w:val="00780C43"/>
    <w:rsid w:val="00781EDB"/>
    <w:rsid w:val="00782482"/>
    <w:rsid w:val="007824F7"/>
    <w:rsid w:val="00782E47"/>
    <w:rsid w:val="00784F83"/>
    <w:rsid w:val="00786552"/>
    <w:rsid w:val="00786AAB"/>
    <w:rsid w:val="00787A7C"/>
    <w:rsid w:val="00790B01"/>
    <w:rsid w:val="00791229"/>
    <w:rsid w:val="00791276"/>
    <w:rsid w:val="00791F37"/>
    <w:rsid w:val="007920CC"/>
    <w:rsid w:val="00792108"/>
    <w:rsid w:val="007937E3"/>
    <w:rsid w:val="007955FE"/>
    <w:rsid w:val="0079594D"/>
    <w:rsid w:val="007969D6"/>
    <w:rsid w:val="0079729F"/>
    <w:rsid w:val="007A0D30"/>
    <w:rsid w:val="007A106D"/>
    <w:rsid w:val="007A121B"/>
    <w:rsid w:val="007A1509"/>
    <w:rsid w:val="007A150C"/>
    <w:rsid w:val="007A2D4D"/>
    <w:rsid w:val="007A46EB"/>
    <w:rsid w:val="007A6034"/>
    <w:rsid w:val="007A6310"/>
    <w:rsid w:val="007B00DA"/>
    <w:rsid w:val="007B0AB1"/>
    <w:rsid w:val="007B1146"/>
    <w:rsid w:val="007B11C1"/>
    <w:rsid w:val="007B16CA"/>
    <w:rsid w:val="007B1FE0"/>
    <w:rsid w:val="007B2EAD"/>
    <w:rsid w:val="007B3751"/>
    <w:rsid w:val="007B44D1"/>
    <w:rsid w:val="007B48EF"/>
    <w:rsid w:val="007B4975"/>
    <w:rsid w:val="007B4FC0"/>
    <w:rsid w:val="007B5B0D"/>
    <w:rsid w:val="007B5FEF"/>
    <w:rsid w:val="007B6239"/>
    <w:rsid w:val="007B7210"/>
    <w:rsid w:val="007B721F"/>
    <w:rsid w:val="007B7848"/>
    <w:rsid w:val="007C12B4"/>
    <w:rsid w:val="007C1641"/>
    <w:rsid w:val="007C18AC"/>
    <w:rsid w:val="007C2DAF"/>
    <w:rsid w:val="007C356D"/>
    <w:rsid w:val="007C3737"/>
    <w:rsid w:val="007C3855"/>
    <w:rsid w:val="007C5BBA"/>
    <w:rsid w:val="007C7650"/>
    <w:rsid w:val="007D03CE"/>
    <w:rsid w:val="007D0BB5"/>
    <w:rsid w:val="007D3162"/>
    <w:rsid w:val="007D321D"/>
    <w:rsid w:val="007D336A"/>
    <w:rsid w:val="007D4909"/>
    <w:rsid w:val="007D4DA4"/>
    <w:rsid w:val="007D54BE"/>
    <w:rsid w:val="007D695F"/>
    <w:rsid w:val="007D69DC"/>
    <w:rsid w:val="007D6CB6"/>
    <w:rsid w:val="007D716D"/>
    <w:rsid w:val="007D7CAB"/>
    <w:rsid w:val="007E155D"/>
    <w:rsid w:val="007E1A0E"/>
    <w:rsid w:val="007E2151"/>
    <w:rsid w:val="007E25BE"/>
    <w:rsid w:val="007E29EB"/>
    <w:rsid w:val="007E2B1F"/>
    <w:rsid w:val="007E306B"/>
    <w:rsid w:val="007E30F4"/>
    <w:rsid w:val="007E4CAF"/>
    <w:rsid w:val="007E4EB1"/>
    <w:rsid w:val="007E4F6A"/>
    <w:rsid w:val="007E510D"/>
    <w:rsid w:val="007E57E4"/>
    <w:rsid w:val="007E5BB3"/>
    <w:rsid w:val="007E5C69"/>
    <w:rsid w:val="007E5F79"/>
    <w:rsid w:val="007E64A9"/>
    <w:rsid w:val="007E6AFE"/>
    <w:rsid w:val="007E78D9"/>
    <w:rsid w:val="007E7ADD"/>
    <w:rsid w:val="007F08DB"/>
    <w:rsid w:val="007F09BF"/>
    <w:rsid w:val="007F177D"/>
    <w:rsid w:val="007F1CBE"/>
    <w:rsid w:val="007F1EE1"/>
    <w:rsid w:val="007F3806"/>
    <w:rsid w:val="007F422F"/>
    <w:rsid w:val="007F4296"/>
    <w:rsid w:val="007F4771"/>
    <w:rsid w:val="007F4CE0"/>
    <w:rsid w:val="007F4FC1"/>
    <w:rsid w:val="007F773F"/>
    <w:rsid w:val="008008E3"/>
    <w:rsid w:val="00800D15"/>
    <w:rsid w:val="0080109F"/>
    <w:rsid w:val="008014D0"/>
    <w:rsid w:val="0080240D"/>
    <w:rsid w:val="00802B04"/>
    <w:rsid w:val="00802D5D"/>
    <w:rsid w:val="00803171"/>
    <w:rsid w:val="0080393E"/>
    <w:rsid w:val="00803E1E"/>
    <w:rsid w:val="00804E84"/>
    <w:rsid w:val="0081188F"/>
    <w:rsid w:val="008121A4"/>
    <w:rsid w:val="00812D06"/>
    <w:rsid w:val="0081313F"/>
    <w:rsid w:val="00813520"/>
    <w:rsid w:val="0081445D"/>
    <w:rsid w:val="00814867"/>
    <w:rsid w:val="00815605"/>
    <w:rsid w:val="008164AA"/>
    <w:rsid w:val="00820756"/>
    <w:rsid w:val="00820D4F"/>
    <w:rsid w:val="00820FA2"/>
    <w:rsid w:val="0082100B"/>
    <w:rsid w:val="00821E00"/>
    <w:rsid w:val="00821E21"/>
    <w:rsid w:val="00822803"/>
    <w:rsid w:val="00822C14"/>
    <w:rsid w:val="0082318F"/>
    <w:rsid w:val="00823BA6"/>
    <w:rsid w:val="00826F36"/>
    <w:rsid w:val="0083094F"/>
    <w:rsid w:val="00830C46"/>
    <w:rsid w:val="008319B5"/>
    <w:rsid w:val="00831D1D"/>
    <w:rsid w:val="00831D70"/>
    <w:rsid w:val="00831D83"/>
    <w:rsid w:val="00832C14"/>
    <w:rsid w:val="00832E3E"/>
    <w:rsid w:val="00832EBA"/>
    <w:rsid w:val="00833657"/>
    <w:rsid w:val="008336CD"/>
    <w:rsid w:val="00833CF9"/>
    <w:rsid w:val="00833F5B"/>
    <w:rsid w:val="00835AAB"/>
    <w:rsid w:val="00835CAF"/>
    <w:rsid w:val="00835EA7"/>
    <w:rsid w:val="00836659"/>
    <w:rsid w:val="00837158"/>
    <w:rsid w:val="00837B2A"/>
    <w:rsid w:val="00837B89"/>
    <w:rsid w:val="00841AA1"/>
    <w:rsid w:val="0084347D"/>
    <w:rsid w:val="00843490"/>
    <w:rsid w:val="008435BD"/>
    <w:rsid w:val="008435C7"/>
    <w:rsid w:val="00844ED7"/>
    <w:rsid w:val="00845065"/>
    <w:rsid w:val="00845740"/>
    <w:rsid w:val="00846899"/>
    <w:rsid w:val="008469E7"/>
    <w:rsid w:val="00846B95"/>
    <w:rsid w:val="0084794F"/>
    <w:rsid w:val="0084796C"/>
    <w:rsid w:val="008507CD"/>
    <w:rsid w:val="00851B33"/>
    <w:rsid w:val="008528AF"/>
    <w:rsid w:val="00852B55"/>
    <w:rsid w:val="00853587"/>
    <w:rsid w:val="00853C66"/>
    <w:rsid w:val="0085405A"/>
    <w:rsid w:val="0085496D"/>
    <w:rsid w:val="00855EFC"/>
    <w:rsid w:val="00855F83"/>
    <w:rsid w:val="008566B9"/>
    <w:rsid w:val="00857441"/>
    <w:rsid w:val="008576DE"/>
    <w:rsid w:val="0085776A"/>
    <w:rsid w:val="00857EB8"/>
    <w:rsid w:val="008600B3"/>
    <w:rsid w:val="00861066"/>
    <w:rsid w:val="00861379"/>
    <w:rsid w:val="008613C6"/>
    <w:rsid w:val="0086182D"/>
    <w:rsid w:val="00861F2F"/>
    <w:rsid w:val="008631DD"/>
    <w:rsid w:val="008635DA"/>
    <w:rsid w:val="00863AB8"/>
    <w:rsid w:val="00863D2F"/>
    <w:rsid w:val="00866EE4"/>
    <w:rsid w:val="00867583"/>
    <w:rsid w:val="008708C4"/>
    <w:rsid w:val="00870A4E"/>
    <w:rsid w:val="0087151F"/>
    <w:rsid w:val="00872C1E"/>
    <w:rsid w:val="00872E00"/>
    <w:rsid w:val="0087516D"/>
    <w:rsid w:val="0087619F"/>
    <w:rsid w:val="00876C71"/>
    <w:rsid w:val="00876FF5"/>
    <w:rsid w:val="00880E84"/>
    <w:rsid w:val="00881D12"/>
    <w:rsid w:val="00882E05"/>
    <w:rsid w:val="008830AB"/>
    <w:rsid w:val="00886A16"/>
    <w:rsid w:val="00887A1F"/>
    <w:rsid w:val="00887BFD"/>
    <w:rsid w:val="00887DD1"/>
    <w:rsid w:val="00890657"/>
    <w:rsid w:val="00891169"/>
    <w:rsid w:val="00891642"/>
    <w:rsid w:val="00891B99"/>
    <w:rsid w:val="00892205"/>
    <w:rsid w:val="008930CA"/>
    <w:rsid w:val="0089311F"/>
    <w:rsid w:val="0089340C"/>
    <w:rsid w:val="00894475"/>
    <w:rsid w:val="00894985"/>
    <w:rsid w:val="00895B49"/>
    <w:rsid w:val="00896AF1"/>
    <w:rsid w:val="00896E4D"/>
    <w:rsid w:val="00897145"/>
    <w:rsid w:val="00897872"/>
    <w:rsid w:val="00897AC5"/>
    <w:rsid w:val="00897F6F"/>
    <w:rsid w:val="008A2040"/>
    <w:rsid w:val="008A33F4"/>
    <w:rsid w:val="008A38E5"/>
    <w:rsid w:val="008A4152"/>
    <w:rsid w:val="008A58DA"/>
    <w:rsid w:val="008A652C"/>
    <w:rsid w:val="008A702D"/>
    <w:rsid w:val="008A7876"/>
    <w:rsid w:val="008A7C9B"/>
    <w:rsid w:val="008B05F1"/>
    <w:rsid w:val="008B119A"/>
    <w:rsid w:val="008B151D"/>
    <w:rsid w:val="008B23A6"/>
    <w:rsid w:val="008B2607"/>
    <w:rsid w:val="008B2912"/>
    <w:rsid w:val="008B311E"/>
    <w:rsid w:val="008B339F"/>
    <w:rsid w:val="008B3424"/>
    <w:rsid w:val="008B56BD"/>
    <w:rsid w:val="008B5F40"/>
    <w:rsid w:val="008B61E4"/>
    <w:rsid w:val="008B7293"/>
    <w:rsid w:val="008B7573"/>
    <w:rsid w:val="008B7E39"/>
    <w:rsid w:val="008C0D32"/>
    <w:rsid w:val="008C113D"/>
    <w:rsid w:val="008C2587"/>
    <w:rsid w:val="008C2D5D"/>
    <w:rsid w:val="008C33CD"/>
    <w:rsid w:val="008C38EB"/>
    <w:rsid w:val="008C43D8"/>
    <w:rsid w:val="008C4896"/>
    <w:rsid w:val="008C4CFF"/>
    <w:rsid w:val="008C59CA"/>
    <w:rsid w:val="008C660F"/>
    <w:rsid w:val="008C6B61"/>
    <w:rsid w:val="008C6B62"/>
    <w:rsid w:val="008C7628"/>
    <w:rsid w:val="008C7B9C"/>
    <w:rsid w:val="008C7C8E"/>
    <w:rsid w:val="008D0478"/>
    <w:rsid w:val="008D060F"/>
    <w:rsid w:val="008D3951"/>
    <w:rsid w:val="008D3B8F"/>
    <w:rsid w:val="008D403E"/>
    <w:rsid w:val="008D4069"/>
    <w:rsid w:val="008D407D"/>
    <w:rsid w:val="008D4521"/>
    <w:rsid w:val="008D57BE"/>
    <w:rsid w:val="008D5E35"/>
    <w:rsid w:val="008D62CB"/>
    <w:rsid w:val="008D63E8"/>
    <w:rsid w:val="008D6724"/>
    <w:rsid w:val="008E0105"/>
    <w:rsid w:val="008E11A6"/>
    <w:rsid w:val="008E17E9"/>
    <w:rsid w:val="008E1A81"/>
    <w:rsid w:val="008E28AE"/>
    <w:rsid w:val="008E40EE"/>
    <w:rsid w:val="008E452F"/>
    <w:rsid w:val="008E4E69"/>
    <w:rsid w:val="008E5496"/>
    <w:rsid w:val="008E5797"/>
    <w:rsid w:val="008F00CC"/>
    <w:rsid w:val="008F0AF7"/>
    <w:rsid w:val="008F19F7"/>
    <w:rsid w:val="008F1C16"/>
    <w:rsid w:val="008F23F8"/>
    <w:rsid w:val="008F2483"/>
    <w:rsid w:val="008F28AE"/>
    <w:rsid w:val="008F2AC6"/>
    <w:rsid w:val="008F2B87"/>
    <w:rsid w:val="008F2C21"/>
    <w:rsid w:val="008F2D8E"/>
    <w:rsid w:val="008F36DD"/>
    <w:rsid w:val="008F3B86"/>
    <w:rsid w:val="008F3E6A"/>
    <w:rsid w:val="008F434A"/>
    <w:rsid w:val="008F4A2B"/>
    <w:rsid w:val="008F50A0"/>
    <w:rsid w:val="008F582C"/>
    <w:rsid w:val="008F62A6"/>
    <w:rsid w:val="00900F16"/>
    <w:rsid w:val="0090273C"/>
    <w:rsid w:val="00902B2F"/>
    <w:rsid w:val="00902B5D"/>
    <w:rsid w:val="0090319C"/>
    <w:rsid w:val="00904939"/>
    <w:rsid w:val="00905398"/>
    <w:rsid w:val="00905CD3"/>
    <w:rsid w:val="00906341"/>
    <w:rsid w:val="0090646C"/>
    <w:rsid w:val="009064B5"/>
    <w:rsid w:val="009066B7"/>
    <w:rsid w:val="00906A24"/>
    <w:rsid w:val="00906B5B"/>
    <w:rsid w:val="00911826"/>
    <w:rsid w:val="009118E0"/>
    <w:rsid w:val="00911B27"/>
    <w:rsid w:val="0091222E"/>
    <w:rsid w:val="00912A35"/>
    <w:rsid w:val="00915E22"/>
    <w:rsid w:val="00916AED"/>
    <w:rsid w:val="00916E0A"/>
    <w:rsid w:val="009175FB"/>
    <w:rsid w:val="0092009A"/>
    <w:rsid w:val="0092138F"/>
    <w:rsid w:val="00921F65"/>
    <w:rsid w:val="009238D3"/>
    <w:rsid w:val="0092429E"/>
    <w:rsid w:val="0092492C"/>
    <w:rsid w:val="00924A35"/>
    <w:rsid w:val="00926628"/>
    <w:rsid w:val="0092677B"/>
    <w:rsid w:val="009270B6"/>
    <w:rsid w:val="00927DA0"/>
    <w:rsid w:val="00931744"/>
    <w:rsid w:val="00932813"/>
    <w:rsid w:val="00932A5F"/>
    <w:rsid w:val="00932DDF"/>
    <w:rsid w:val="0093409E"/>
    <w:rsid w:val="00934500"/>
    <w:rsid w:val="00934A0B"/>
    <w:rsid w:val="00934F83"/>
    <w:rsid w:val="00935CF5"/>
    <w:rsid w:val="00936533"/>
    <w:rsid w:val="0093662D"/>
    <w:rsid w:val="00936FAD"/>
    <w:rsid w:val="009370B8"/>
    <w:rsid w:val="0093761F"/>
    <w:rsid w:val="009417ED"/>
    <w:rsid w:val="00941BBB"/>
    <w:rsid w:val="00941F4E"/>
    <w:rsid w:val="009442BD"/>
    <w:rsid w:val="009444FC"/>
    <w:rsid w:val="00944810"/>
    <w:rsid w:val="00944AE0"/>
    <w:rsid w:val="009458EF"/>
    <w:rsid w:val="009506D2"/>
    <w:rsid w:val="009528C8"/>
    <w:rsid w:val="009537EF"/>
    <w:rsid w:val="00953E6F"/>
    <w:rsid w:val="009542AD"/>
    <w:rsid w:val="00954AB4"/>
    <w:rsid w:val="00957DC0"/>
    <w:rsid w:val="009601D8"/>
    <w:rsid w:val="00960732"/>
    <w:rsid w:val="00960F8C"/>
    <w:rsid w:val="00961EB6"/>
    <w:rsid w:val="009625FB"/>
    <w:rsid w:val="00962D13"/>
    <w:rsid w:val="00962E2E"/>
    <w:rsid w:val="00963037"/>
    <w:rsid w:val="00964425"/>
    <w:rsid w:val="009649D9"/>
    <w:rsid w:val="00964F5C"/>
    <w:rsid w:val="00965A92"/>
    <w:rsid w:val="00965FBE"/>
    <w:rsid w:val="009669FC"/>
    <w:rsid w:val="00970537"/>
    <w:rsid w:val="009707B7"/>
    <w:rsid w:val="0097083B"/>
    <w:rsid w:val="009709CA"/>
    <w:rsid w:val="00970ACD"/>
    <w:rsid w:val="00971288"/>
    <w:rsid w:val="00972342"/>
    <w:rsid w:val="009734A6"/>
    <w:rsid w:val="00975442"/>
    <w:rsid w:val="00975565"/>
    <w:rsid w:val="00975CC7"/>
    <w:rsid w:val="00976228"/>
    <w:rsid w:val="0097664C"/>
    <w:rsid w:val="00977CDE"/>
    <w:rsid w:val="009805A2"/>
    <w:rsid w:val="0098077C"/>
    <w:rsid w:val="00981835"/>
    <w:rsid w:val="009822DE"/>
    <w:rsid w:val="00983E75"/>
    <w:rsid w:val="00984083"/>
    <w:rsid w:val="00984505"/>
    <w:rsid w:val="00984514"/>
    <w:rsid w:val="00984A43"/>
    <w:rsid w:val="00984C46"/>
    <w:rsid w:val="00986B77"/>
    <w:rsid w:val="00987444"/>
    <w:rsid w:val="0099209A"/>
    <w:rsid w:val="00992211"/>
    <w:rsid w:val="0099292F"/>
    <w:rsid w:val="00994998"/>
    <w:rsid w:val="00995250"/>
    <w:rsid w:val="00995AB3"/>
    <w:rsid w:val="009A0C32"/>
    <w:rsid w:val="009A186D"/>
    <w:rsid w:val="009A1D78"/>
    <w:rsid w:val="009A2191"/>
    <w:rsid w:val="009A7615"/>
    <w:rsid w:val="009B117E"/>
    <w:rsid w:val="009B205E"/>
    <w:rsid w:val="009B236C"/>
    <w:rsid w:val="009B2A08"/>
    <w:rsid w:val="009B2A7B"/>
    <w:rsid w:val="009B2EB4"/>
    <w:rsid w:val="009B3026"/>
    <w:rsid w:val="009B4830"/>
    <w:rsid w:val="009B56AB"/>
    <w:rsid w:val="009B5B82"/>
    <w:rsid w:val="009B5D68"/>
    <w:rsid w:val="009B6F3B"/>
    <w:rsid w:val="009B7BA5"/>
    <w:rsid w:val="009C0D47"/>
    <w:rsid w:val="009C129E"/>
    <w:rsid w:val="009C255B"/>
    <w:rsid w:val="009C4408"/>
    <w:rsid w:val="009C46A4"/>
    <w:rsid w:val="009C4DE8"/>
    <w:rsid w:val="009C586A"/>
    <w:rsid w:val="009C59DA"/>
    <w:rsid w:val="009C76CD"/>
    <w:rsid w:val="009D11FE"/>
    <w:rsid w:val="009D12AD"/>
    <w:rsid w:val="009D1469"/>
    <w:rsid w:val="009D2564"/>
    <w:rsid w:val="009D2656"/>
    <w:rsid w:val="009D2B98"/>
    <w:rsid w:val="009D308D"/>
    <w:rsid w:val="009D5B91"/>
    <w:rsid w:val="009D5BF8"/>
    <w:rsid w:val="009D780D"/>
    <w:rsid w:val="009E0744"/>
    <w:rsid w:val="009E2E75"/>
    <w:rsid w:val="009E3B61"/>
    <w:rsid w:val="009E3C73"/>
    <w:rsid w:val="009E3F42"/>
    <w:rsid w:val="009E3FEF"/>
    <w:rsid w:val="009E44E5"/>
    <w:rsid w:val="009E53D2"/>
    <w:rsid w:val="009E5AAD"/>
    <w:rsid w:val="009E5E18"/>
    <w:rsid w:val="009E66DC"/>
    <w:rsid w:val="009E6866"/>
    <w:rsid w:val="009E6E3D"/>
    <w:rsid w:val="009E7982"/>
    <w:rsid w:val="009F1345"/>
    <w:rsid w:val="009F218D"/>
    <w:rsid w:val="009F2D2A"/>
    <w:rsid w:val="009F3E5F"/>
    <w:rsid w:val="009F3FD3"/>
    <w:rsid w:val="009F48B1"/>
    <w:rsid w:val="009F4E48"/>
    <w:rsid w:val="009F56BE"/>
    <w:rsid w:val="009F7596"/>
    <w:rsid w:val="009F7867"/>
    <w:rsid w:val="00A00C92"/>
    <w:rsid w:val="00A00CBF"/>
    <w:rsid w:val="00A04DB6"/>
    <w:rsid w:val="00A04E57"/>
    <w:rsid w:val="00A05A6C"/>
    <w:rsid w:val="00A061EA"/>
    <w:rsid w:val="00A06BAF"/>
    <w:rsid w:val="00A071ED"/>
    <w:rsid w:val="00A07A41"/>
    <w:rsid w:val="00A07B38"/>
    <w:rsid w:val="00A10B5B"/>
    <w:rsid w:val="00A112BB"/>
    <w:rsid w:val="00A12F49"/>
    <w:rsid w:val="00A12F9E"/>
    <w:rsid w:val="00A134F1"/>
    <w:rsid w:val="00A13F2E"/>
    <w:rsid w:val="00A14423"/>
    <w:rsid w:val="00A16043"/>
    <w:rsid w:val="00A17056"/>
    <w:rsid w:val="00A17329"/>
    <w:rsid w:val="00A17578"/>
    <w:rsid w:val="00A17850"/>
    <w:rsid w:val="00A21364"/>
    <w:rsid w:val="00A21523"/>
    <w:rsid w:val="00A21612"/>
    <w:rsid w:val="00A21F8B"/>
    <w:rsid w:val="00A222A7"/>
    <w:rsid w:val="00A22AD3"/>
    <w:rsid w:val="00A23C68"/>
    <w:rsid w:val="00A24513"/>
    <w:rsid w:val="00A26B03"/>
    <w:rsid w:val="00A30016"/>
    <w:rsid w:val="00A30CC2"/>
    <w:rsid w:val="00A3174E"/>
    <w:rsid w:val="00A32008"/>
    <w:rsid w:val="00A33BB1"/>
    <w:rsid w:val="00A33BBD"/>
    <w:rsid w:val="00A33F9A"/>
    <w:rsid w:val="00A34419"/>
    <w:rsid w:val="00A34B7A"/>
    <w:rsid w:val="00A34FB2"/>
    <w:rsid w:val="00A35628"/>
    <w:rsid w:val="00A361F1"/>
    <w:rsid w:val="00A36E0B"/>
    <w:rsid w:val="00A3767B"/>
    <w:rsid w:val="00A417B7"/>
    <w:rsid w:val="00A419EB"/>
    <w:rsid w:val="00A42932"/>
    <w:rsid w:val="00A43B5D"/>
    <w:rsid w:val="00A43B60"/>
    <w:rsid w:val="00A47977"/>
    <w:rsid w:val="00A50545"/>
    <w:rsid w:val="00A52573"/>
    <w:rsid w:val="00A53014"/>
    <w:rsid w:val="00A54C9D"/>
    <w:rsid w:val="00A55B07"/>
    <w:rsid w:val="00A55F84"/>
    <w:rsid w:val="00A562CD"/>
    <w:rsid w:val="00A57A00"/>
    <w:rsid w:val="00A57A5D"/>
    <w:rsid w:val="00A60279"/>
    <w:rsid w:val="00A6128B"/>
    <w:rsid w:val="00A62344"/>
    <w:rsid w:val="00A62E41"/>
    <w:rsid w:val="00A63DCD"/>
    <w:rsid w:val="00A644ED"/>
    <w:rsid w:val="00A6495F"/>
    <w:rsid w:val="00A650C8"/>
    <w:rsid w:val="00A71978"/>
    <w:rsid w:val="00A71BD9"/>
    <w:rsid w:val="00A73358"/>
    <w:rsid w:val="00A73B0B"/>
    <w:rsid w:val="00A73DE8"/>
    <w:rsid w:val="00A73DFE"/>
    <w:rsid w:val="00A747EA"/>
    <w:rsid w:val="00A74BA1"/>
    <w:rsid w:val="00A7525F"/>
    <w:rsid w:val="00A75685"/>
    <w:rsid w:val="00A75E7F"/>
    <w:rsid w:val="00A778F6"/>
    <w:rsid w:val="00A80CC2"/>
    <w:rsid w:val="00A811AD"/>
    <w:rsid w:val="00A8147F"/>
    <w:rsid w:val="00A81912"/>
    <w:rsid w:val="00A83932"/>
    <w:rsid w:val="00A8549D"/>
    <w:rsid w:val="00A85623"/>
    <w:rsid w:val="00A9084C"/>
    <w:rsid w:val="00A909E9"/>
    <w:rsid w:val="00A90F55"/>
    <w:rsid w:val="00A9159B"/>
    <w:rsid w:val="00A916B9"/>
    <w:rsid w:val="00A929CC"/>
    <w:rsid w:val="00A92E25"/>
    <w:rsid w:val="00A93BB8"/>
    <w:rsid w:val="00A945E3"/>
    <w:rsid w:val="00A95341"/>
    <w:rsid w:val="00A96088"/>
    <w:rsid w:val="00A966C7"/>
    <w:rsid w:val="00A96B94"/>
    <w:rsid w:val="00A97459"/>
    <w:rsid w:val="00AA00AD"/>
    <w:rsid w:val="00AA14DC"/>
    <w:rsid w:val="00AA1948"/>
    <w:rsid w:val="00AA1A39"/>
    <w:rsid w:val="00AA1B44"/>
    <w:rsid w:val="00AA25F6"/>
    <w:rsid w:val="00AA286B"/>
    <w:rsid w:val="00AA28C6"/>
    <w:rsid w:val="00AA2CF9"/>
    <w:rsid w:val="00AA322C"/>
    <w:rsid w:val="00AA4D73"/>
    <w:rsid w:val="00AA4DB8"/>
    <w:rsid w:val="00AA5A94"/>
    <w:rsid w:val="00AA6AD1"/>
    <w:rsid w:val="00AA7F86"/>
    <w:rsid w:val="00AB0727"/>
    <w:rsid w:val="00AB0EBA"/>
    <w:rsid w:val="00AB13D1"/>
    <w:rsid w:val="00AB1E93"/>
    <w:rsid w:val="00AB35B7"/>
    <w:rsid w:val="00AB43FB"/>
    <w:rsid w:val="00AB48DE"/>
    <w:rsid w:val="00AB4B5B"/>
    <w:rsid w:val="00AB532C"/>
    <w:rsid w:val="00AB5C44"/>
    <w:rsid w:val="00AB5F0E"/>
    <w:rsid w:val="00AB60C2"/>
    <w:rsid w:val="00AB64E9"/>
    <w:rsid w:val="00AB7583"/>
    <w:rsid w:val="00AB7C6C"/>
    <w:rsid w:val="00AB7E9A"/>
    <w:rsid w:val="00AC0E8C"/>
    <w:rsid w:val="00AC10F2"/>
    <w:rsid w:val="00AC1A53"/>
    <w:rsid w:val="00AC339E"/>
    <w:rsid w:val="00AC3BE3"/>
    <w:rsid w:val="00AC3DCB"/>
    <w:rsid w:val="00AC4102"/>
    <w:rsid w:val="00AC41C2"/>
    <w:rsid w:val="00AC454D"/>
    <w:rsid w:val="00AC50A6"/>
    <w:rsid w:val="00AC5BD4"/>
    <w:rsid w:val="00AC60E5"/>
    <w:rsid w:val="00AC7044"/>
    <w:rsid w:val="00AC718F"/>
    <w:rsid w:val="00AD2410"/>
    <w:rsid w:val="00AD2886"/>
    <w:rsid w:val="00AD2B8E"/>
    <w:rsid w:val="00AD3200"/>
    <w:rsid w:val="00AD33BF"/>
    <w:rsid w:val="00AD3B13"/>
    <w:rsid w:val="00AD3C93"/>
    <w:rsid w:val="00AD3CDC"/>
    <w:rsid w:val="00AD4136"/>
    <w:rsid w:val="00AD4561"/>
    <w:rsid w:val="00AD4D3D"/>
    <w:rsid w:val="00AD4E99"/>
    <w:rsid w:val="00AD5013"/>
    <w:rsid w:val="00AD5E5A"/>
    <w:rsid w:val="00AD704E"/>
    <w:rsid w:val="00AD70D6"/>
    <w:rsid w:val="00AD7776"/>
    <w:rsid w:val="00AE0A95"/>
    <w:rsid w:val="00AE13B7"/>
    <w:rsid w:val="00AE235D"/>
    <w:rsid w:val="00AE27E6"/>
    <w:rsid w:val="00AE36B3"/>
    <w:rsid w:val="00AE38ED"/>
    <w:rsid w:val="00AE3B09"/>
    <w:rsid w:val="00AE58BF"/>
    <w:rsid w:val="00AE74FC"/>
    <w:rsid w:val="00AE7CB3"/>
    <w:rsid w:val="00AF047B"/>
    <w:rsid w:val="00AF0ED3"/>
    <w:rsid w:val="00AF16F7"/>
    <w:rsid w:val="00AF1C4C"/>
    <w:rsid w:val="00AF21E5"/>
    <w:rsid w:val="00AF25EA"/>
    <w:rsid w:val="00AF26FC"/>
    <w:rsid w:val="00AF3029"/>
    <w:rsid w:val="00AF3CB3"/>
    <w:rsid w:val="00AF4BD3"/>
    <w:rsid w:val="00AF4D76"/>
    <w:rsid w:val="00AF5BE7"/>
    <w:rsid w:val="00AF63F4"/>
    <w:rsid w:val="00AF6D48"/>
    <w:rsid w:val="00AF7FD2"/>
    <w:rsid w:val="00B00968"/>
    <w:rsid w:val="00B01799"/>
    <w:rsid w:val="00B02911"/>
    <w:rsid w:val="00B02E9C"/>
    <w:rsid w:val="00B0384F"/>
    <w:rsid w:val="00B03A11"/>
    <w:rsid w:val="00B0686A"/>
    <w:rsid w:val="00B0722D"/>
    <w:rsid w:val="00B07E5E"/>
    <w:rsid w:val="00B10689"/>
    <w:rsid w:val="00B11967"/>
    <w:rsid w:val="00B12C41"/>
    <w:rsid w:val="00B12E65"/>
    <w:rsid w:val="00B1364E"/>
    <w:rsid w:val="00B14D3D"/>
    <w:rsid w:val="00B157D5"/>
    <w:rsid w:val="00B1587E"/>
    <w:rsid w:val="00B17304"/>
    <w:rsid w:val="00B20102"/>
    <w:rsid w:val="00B20354"/>
    <w:rsid w:val="00B20743"/>
    <w:rsid w:val="00B20C18"/>
    <w:rsid w:val="00B21080"/>
    <w:rsid w:val="00B21643"/>
    <w:rsid w:val="00B21C70"/>
    <w:rsid w:val="00B226F8"/>
    <w:rsid w:val="00B2297D"/>
    <w:rsid w:val="00B22E00"/>
    <w:rsid w:val="00B235D1"/>
    <w:rsid w:val="00B23BE9"/>
    <w:rsid w:val="00B24190"/>
    <w:rsid w:val="00B2573F"/>
    <w:rsid w:val="00B26901"/>
    <w:rsid w:val="00B26C38"/>
    <w:rsid w:val="00B27679"/>
    <w:rsid w:val="00B31537"/>
    <w:rsid w:val="00B31EC4"/>
    <w:rsid w:val="00B3269B"/>
    <w:rsid w:val="00B33402"/>
    <w:rsid w:val="00B3373E"/>
    <w:rsid w:val="00B33BF2"/>
    <w:rsid w:val="00B343B1"/>
    <w:rsid w:val="00B34D48"/>
    <w:rsid w:val="00B355A2"/>
    <w:rsid w:val="00B355EC"/>
    <w:rsid w:val="00B3641E"/>
    <w:rsid w:val="00B3719F"/>
    <w:rsid w:val="00B373DD"/>
    <w:rsid w:val="00B37644"/>
    <w:rsid w:val="00B37B31"/>
    <w:rsid w:val="00B418FB"/>
    <w:rsid w:val="00B421E9"/>
    <w:rsid w:val="00B436C6"/>
    <w:rsid w:val="00B43792"/>
    <w:rsid w:val="00B43FC9"/>
    <w:rsid w:val="00B44250"/>
    <w:rsid w:val="00B446E1"/>
    <w:rsid w:val="00B447CA"/>
    <w:rsid w:val="00B44946"/>
    <w:rsid w:val="00B44DD1"/>
    <w:rsid w:val="00B466C0"/>
    <w:rsid w:val="00B46A01"/>
    <w:rsid w:val="00B46A9F"/>
    <w:rsid w:val="00B46C79"/>
    <w:rsid w:val="00B51FCC"/>
    <w:rsid w:val="00B5211F"/>
    <w:rsid w:val="00B5254C"/>
    <w:rsid w:val="00B52704"/>
    <w:rsid w:val="00B5470D"/>
    <w:rsid w:val="00B549A4"/>
    <w:rsid w:val="00B551B7"/>
    <w:rsid w:val="00B558FE"/>
    <w:rsid w:val="00B5611A"/>
    <w:rsid w:val="00B57876"/>
    <w:rsid w:val="00B60407"/>
    <w:rsid w:val="00B6117B"/>
    <w:rsid w:val="00B6158A"/>
    <w:rsid w:val="00B61FC4"/>
    <w:rsid w:val="00B624A8"/>
    <w:rsid w:val="00B62752"/>
    <w:rsid w:val="00B62D6C"/>
    <w:rsid w:val="00B63523"/>
    <w:rsid w:val="00B63B2E"/>
    <w:rsid w:val="00B63F4D"/>
    <w:rsid w:val="00B63F61"/>
    <w:rsid w:val="00B6454E"/>
    <w:rsid w:val="00B64C5C"/>
    <w:rsid w:val="00B64C89"/>
    <w:rsid w:val="00B64E95"/>
    <w:rsid w:val="00B658CB"/>
    <w:rsid w:val="00B668E6"/>
    <w:rsid w:val="00B67891"/>
    <w:rsid w:val="00B678C6"/>
    <w:rsid w:val="00B67B96"/>
    <w:rsid w:val="00B67D97"/>
    <w:rsid w:val="00B701F1"/>
    <w:rsid w:val="00B718C8"/>
    <w:rsid w:val="00B71FB0"/>
    <w:rsid w:val="00B749D7"/>
    <w:rsid w:val="00B75B70"/>
    <w:rsid w:val="00B77030"/>
    <w:rsid w:val="00B77582"/>
    <w:rsid w:val="00B778F1"/>
    <w:rsid w:val="00B77C77"/>
    <w:rsid w:val="00B807A0"/>
    <w:rsid w:val="00B80F8C"/>
    <w:rsid w:val="00B869E1"/>
    <w:rsid w:val="00B870FB"/>
    <w:rsid w:val="00B87E6C"/>
    <w:rsid w:val="00B91C0A"/>
    <w:rsid w:val="00B923EA"/>
    <w:rsid w:val="00B968C7"/>
    <w:rsid w:val="00B96E11"/>
    <w:rsid w:val="00B974B6"/>
    <w:rsid w:val="00B97C0B"/>
    <w:rsid w:val="00BA0D90"/>
    <w:rsid w:val="00BA2D92"/>
    <w:rsid w:val="00BA30A1"/>
    <w:rsid w:val="00BA38C6"/>
    <w:rsid w:val="00BA4581"/>
    <w:rsid w:val="00BA46AC"/>
    <w:rsid w:val="00BA5ED7"/>
    <w:rsid w:val="00BA6DBD"/>
    <w:rsid w:val="00BA7F18"/>
    <w:rsid w:val="00BB007D"/>
    <w:rsid w:val="00BB01C1"/>
    <w:rsid w:val="00BB0643"/>
    <w:rsid w:val="00BB08F1"/>
    <w:rsid w:val="00BB2A8E"/>
    <w:rsid w:val="00BB2FA4"/>
    <w:rsid w:val="00BB3500"/>
    <w:rsid w:val="00BB3556"/>
    <w:rsid w:val="00BB4CFD"/>
    <w:rsid w:val="00BB6224"/>
    <w:rsid w:val="00BB62B5"/>
    <w:rsid w:val="00BB6624"/>
    <w:rsid w:val="00BB7811"/>
    <w:rsid w:val="00BC0A5A"/>
    <w:rsid w:val="00BC1240"/>
    <w:rsid w:val="00BC17AA"/>
    <w:rsid w:val="00BC3F02"/>
    <w:rsid w:val="00BC58FA"/>
    <w:rsid w:val="00BC6174"/>
    <w:rsid w:val="00BC7C43"/>
    <w:rsid w:val="00BC7E3C"/>
    <w:rsid w:val="00BD0855"/>
    <w:rsid w:val="00BD0F59"/>
    <w:rsid w:val="00BD2C77"/>
    <w:rsid w:val="00BD3248"/>
    <w:rsid w:val="00BD341F"/>
    <w:rsid w:val="00BD461E"/>
    <w:rsid w:val="00BD48D9"/>
    <w:rsid w:val="00BD4979"/>
    <w:rsid w:val="00BD4C10"/>
    <w:rsid w:val="00BD55C4"/>
    <w:rsid w:val="00BD5D7F"/>
    <w:rsid w:val="00BD7269"/>
    <w:rsid w:val="00BD7573"/>
    <w:rsid w:val="00BE0107"/>
    <w:rsid w:val="00BE04D0"/>
    <w:rsid w:val="00BE079E"/>
    <w:rsid w:val="00BE32F1"/>
    <w:rsid w:val="00BE67F0"/>
    <w:rsid w:val="00BF004B"/>
    <w:rsid w:val="00BF042F"/>
    <w:rsid w:val="00BF111D"/>
    <w:rsid w:val="00BF14E5"/>
    <w:rsid w:val="00BF17FD"/>
    <w:rsid w:val="00BF1E5F"/>
    <w:rsid w:val="00BF23DB"/>
    <w:rsid w:val="00BF415F"/>
    <w:rsid w:val="00BF43EA"/>
    <w:rsid w:val="00BF46EE"/>
    <w:rsid w:val="00BF4C81"/>
    <w:rsid w:val="00BF4DCD"/>
    <w:rsid w:val="00BF5254"/>
    <w:rsid w:val="00BF5C23"/>
    <w:rsid w:val="00BF5DF6"/>
    <w:rsid w:val="00BF6423"/>
    <w:rsid w:val="00BF6FCC"/>
    <w:rsid w:val="00BF7224"/>
    <w:rsid w:val="00BF7B83"/>
    <w:rsid w:val="00BF7BC5"/>
    <w:rsid w:val="00C00F33"/>
    <w:rsid w:val="00C01890"/>
    <w:rsid w:val="00C0341D"/>
    <w:rsid w:val="00C05532"/>
    <w:rsid w:val="00C05A47"/>
    <w:rsid w:val="00C07174"/>
    <w:rsid w:val="00C10145"/>
    <w:rsid w:val="00C10650"/>
    <w:rsid w:val="00C11C3F"/>
    <w:rsid w:val="00C12D07"/>
    <w:rsid w:val="00C1354A"/>
    <w:rsid w:val="00C15982"/>
    <w:rsid w:val="00C160E1"/>
    <w:rsid w:val="00C1694E"/>
    <w:rsid w:val="00C1710C"/>
    <w:rsid w:val="00C1742F"/>
    <w:rsid w:val="00C17A58"/>
    <w:rsid w:val="00C217A1"/>
    <w:rsid w:val="00C21D7B"/>
    <w:rsid w:val="00C23897"/>
    <w:rsid w:val="00C23A0B"/>
    <w:rsid w:val="00C23CFD"/>
    <w:rsid w:val="00C24311"/>
    <w:rsid w:val="00C24BB3"/>
    <w:rsid w:val="00C24F62"/>
    <w:rsid w:val="00C263EC"/>
    <w:rsid w:val="00C267C2"/>
    <w:rsid w:val="00C2705C"/>
    <w:rsid w:val="00C273D6"/>
    <w:rsid w:val="00C273D8"/>
    <w:rsid w:val="00C2762A"/>
    <w:rsid w:val="00C30001"/>
    <w:rsid w:val="00C30385"/>
    <w:rsid w:val="00C306AE"/>
    <w:rsid w:val="00C3129E"/>
    <w:rsid w:val="00C31329"/>
    <w:rsid w:val="00C31B6E"/>
    <w:rsid w:val="00C31D5F"/>
    <w:rsid w:val="00C31F71"/>
    <w:rsid w:val="00C33214"/>
    <w:rsid w:val="00C34C0D"/>
    <w:rsid w:val="00C35C1E"/>
    <w:rsid w:val="00C35C44"/>
    <w:rsid w:val="00C370E8"/>
    <w:rsid w:val="00C376F8"/>
    <w:rsid w:val="00C37CA0"/>
    <w:rsid w:val="00C40022"/>
    <w:rsid w:val="00C4072A"/>
    <w:rsid w:val="00C41E41"/>
    <w:rsid w:val="00C42412"/>
    <w:rsid w:val="00C42B84"/>
    <w:rsid w:val="00C42C38"/>
    <w:rsid w:val="00C42FB5"/>
    <w:rsid w:val="00C43770"/>
    <w:rsid w:val="00C43B42"/>
    <w:rsid w:val="00C43F6B"/>
    <w:rsid w:val="00C46D38"/>
    <w:rsid w:val="00C47127"/>
    <w:rsid w:val="00C47B44"/>
    <w:rsid w:val="00C516A8"/>
    <w:rsid w:val="00C5237D"/>
    <w:rsid w:val="00C525DC"/>
    <w:rsid w:val="00C52800"/>
    <w:rsid w:val="00C52984"/>
    <w:rsid w:val="00C5313E"/>
    <w:rsid w:val="00C54099"/>
    <w:rsid w:val="00C559AC"/>
    <w:rsid w:val="00C55B6A"/>
    <w:rsid w:val="00C57433"/>
    <w:rsid w:val="00C60B72"/>
    <w:rsid w:val="00C6113B"/>
    <w:rsid w:val="00C62234"/>
    <w:rsid w:val="00C62D06"/>
    <w:rsid w:val="00C6367D"/>
    <w:rsid w:val="00C64043"/>
    <w:rsid w:val="00C64598"/>
    <w:rsid w:val="00C65E66"/>
    <w:rsid w:val="00C65F4A"/>
    <w:rsid w:val="00C66ABF"/>
    <w:rsid w:val="00C66B5F"/>
    <w:rsid w:val="00C70AF9"/>
    <w:rsid w:val="00C71843"/>
    <w:rsid w:val="00C719CD"/>
    <w:rsid w:val="00C71B10"/>
    <w:rsid w:val="00C72600"/>
    <w:rsid w:val="00C7315E"/>
    <w:rsid w:val="00C73EE6"/>
    <w:rsid w:val="00C74876"/>
    <w:rsid w:val="00C74BAC"/>
    <w:rsid w:val="00C75427"/>
    <w:rsid w:val="00C755FB"/>
    <w:rsid w:val="00C7635B"/>
    <w:rsid w:val="00C76A34"/>
    <w:rsid w:val="00C77D20"/>
    <w:rsid w:val="00C80148"/>
    <w:rsid w:val="00C81679"/>
    <w:rsid w:val="00C828EB"/>
    <w:rsid w:val="00C835FA"/>
    <w:rsid w:val="00C83C46"/>
    <w:rsid w:val="00C84137"/>
    <w:rsid w:val="00C8430C"/>
    <w:rsid w:val="00C85625"/>
    <w:rsid w:val="00C866C7"/>
    <w:rsid w:val="00C86B24"/>
    <w:rsid w:val="00C86B8E"/>
    <w:rsid w:val="00C903BB"/>
    <w:rsid w:val="00C907B6"/>
    <w:rsid w:val="00C9156C"/>
    <w:rsid w:val="00C9193E"/>
    <w:rsid w:val="00C92849"/>
    <w:rsid w:val="00C93612"/>
    <w:rsid w:val="00C9476A"/>
    <w:rsid w:val="00C95169"/>
    <w:rsid w:val="00C96501"/>
    <w:rsid w:val="00C969D3"/>
    <w:rsid w:val="00C97E60"/>
    <w:rsid w:val="00CA0B75"/>
    <w:rsid w:val="00CA0F06"/>
    <w:rsid w:val="00CA155B"/>
    <w:rsid w:val="00CA15C2"/>
    <w:rsid w:val="00CA1CC3"/>
    <w:rsid w:val="00CA1D7D"/>
    <w:rsid w:val="00CA2159"/>
    <w:rsid w:val="00CA2600"/>
    <w:rsid w:val="00CA2863"/>
    <w:rsid w:val="00CA2F94"/>
    <w:rsid w:val="00CA3C87"/>
    <w:rsid w:val="00CA415A"/>
    <w:rsid w:val="00CA45D9"/>
    <w:rsid w:val="00CA580C"/>
    <w:rsid w:val="00CA5C21"/>
    <w:rsid w:val="00CA61B3"/>
    <w:rsid w:val="00CB0A53"/>
    <w:rsid w:val="00CB1B94"/>
    <w:rsid w:val="00CB2760"/>
    <w:rsid w:val="00CB303E"/>
    <w:rsid w:val="00CB3DED"/>
    <w:rsid w:val="00CB412F"/>
    <w:rsid w:val="00CB458E"/>
    <w:rsid w:val="00CB4EA1"/>
    <w:rsid w:val="00CB5CF0"/>
    <w:rsid w:val="00CB62E6"/>
    <w:rsid w:val="00CB6820"/>
    <w:rsid w:val="00CB7802"/>
    <w:rsid w:val="00CB78AC"/>
    <w:rsid w:val="00CC0EF9"/>
    <w:rsid w:val="00CC123E"/>
    <w:rsid w:val="00CC15A2"/>
    <w:rsid w:val="00CC18DD"/>
    <w:rsid w:val="00CC22B0"/>
    <w:rsid w:val="00CC251C"/>
    <w:rsid w:val="00CC38C8"/>
    <w:rsid w:val="00CC3EA4"/>
    <w:rsid w:val="00CC49E9"/>
    <w:rsid w:val="00CC4C58"/>
    <w:rsid w:val="00CC5F25"/>
    <w:rsid w:val="00CC655A"/>
    <w:rsid w:val="00CC70C1"/>
    <w:rsid w:val="00CC7DBB"/>
    <w:rsid w:val="00CD1F18"/>
    <w:rsid w:val="00CD213A"/>
    <w:rsid w:val="00CD2388"/>
    <w:rsid w:val="00CD30FA"/>
    <w:rsid w:val="00CD3E0E"/>
    <w:rsid w:val="00CD5B3A"/>
    <w:rsid w:val="00CD5B49"/>
    <w:rsid w:val="00CD6059"/>
    <w:rsid w:val="00CD69E2"/>
    <w:rsid w:val="00CD6EBF"/>
    <w:rsid w:val="00CD70B1"/>
    <w:rsid w:val="00CE01C5"/>
    <w:rsid w:val="00CE247B"/>
    <w:rsid w:val="00CE42D9"/>
    <w:rsid w:val="00CE4F47"/>
    <w:rsid w:val="00CE51D6"/>
    <w:rsid w:val="00CE5DBC"/>
    <w:rsid w:val="00CE5DE7"/>
    <w:rsid w:val="00CE6728"/>
    <w:rsid w:val="00CE6D7E"/>
    <w:rsid w:val="00CE75A5"/>
    <w:rsid w:val="00CE7D14"/>
    <w:rsid w:val="00CF059F"/>
    <w:rsid w:val="00CF09B2"/>
    <w:rsid w:val="00CF0FEB"/>
    <w:rsid w:val="00CF14BD"/>
    <w:rsid w:val="00CF23E4"/>
    <w:rsid w:val="00CF2CDA"/>
    <w:rsid w:val="00CF2D3A"/>
    <w:rsid w:val="00CF3A39"/>
    <w:rsid w:val="00CF3B98"/>
    <w:rsid w:val="00CF439C"/>
    <w:rsid w:val="00CF457D"/>
    <w:rsid w:val="00CF47A1"/>
    <w:rsid w:val="00CF4863"/>
    <w:rsid w:val="00CF5CD8"/>
    <w:rsid w:val="00CF63F0"/>
    <w:rsid w:val="00CF746D"/>
    <w:rsid w:val="00CF7B0A"/>
    <w:rsid w:val="00D00B44"/>
    <w:rsid w:val="00D01FFA"/>
    <w:rsid w:val="00D0339A"/>
    <w:rsid w:val="00D0380B"/>
    <w:rsid w:val="00D048D3"/>
    <w:rsid w:val="00D05197"/>
    <w:rsid w:val="00D05910"/>
    <w:rsid w:val="00D05935"/>
    <w:rsid w:val="00D06005"/>
    <w:rsid w:val="00D06AE8"/>
    <w:rsid w:val="00D07936"/>
    <w:rsid w:val="00D10574"/>
    <w:rsid w:val="00D118F4"/>
    <w:rsid w:val="00D12B05"/>
    <w:rsid w:val="00D13088"/>
    <w:rsid w:val="00D13595"/>
    <w:rsid w:val="00D14DD7"/>
    <w:rsid w:val="00D16C4D"/>
    <w:rsid w:val="00D17029"/>
    <w:rsid w:val="00D1744F"/>
    <w:rsid w:val="00D174D8"/>
    <w:rsid w:val="00D177E7"/>
    <w:rsid w:val="00D20FB0"/>
    <w:rsid w:val="00D22583"/>
    <w:rsid w:val="00D23403"/>
    <w:rsid w:val="00D2363E"/>
    <w:rsid w:val="00D237E2"/>
    <w:rsid w:val="00D240CE"/>
    <w:rsid w:val="00D24555"/>
    <w:rsid w:val="00D250CD"/>
    <w:rsid w:val="00D2624F"/>
    <w:rsid w:val="00D26BE4"/>
    <w:rsid w:val="00D272F3"/>
    <w:rsid w:val="00D27B8A"/>
    <w:rsid w:val="00D27FE4"/>
    <w:rsid w:val="00D30387"/>
    <w:rsid w:val="00D30F8F"/>
    <w:rsid w:val="00D311E3"/>
    <w:rsid w:val="00D315A9"/>
    <w:rsid w:val="00D32F75"/>
    <w:rsid w:val="00D333EC"/>
    <w:rsid w:val="00D34F91"/>
    <w:rsid w:val="00D352EF"/>
    <w:rsid w:val="00D36A38"/>
    <w:rsid w:val="00D36A58"/>
    <w:rsid w:val="00D36B45"/>
    <w:rsid w:val="00D37C96"/>
    <w:rsid w:val="00D40259"/>
    <w:rsid w:val="00D402B0"/>
    <w:rsid w:val="00D40F30"/>
    <w:rsid w:val="00D40FB0"/>
    <w:rsid w:val="00D41158"/>
    <w:rsid w:val="00D414FC"/>
    <w:rsid w:val="00D41685"/>
    <w:rsid w:val="00D41858"/>
    <w:rsid w:val="00D42686"/>
    <w:rsid w:val="00D427B7"/>
    <w:rsid w:val="00D42EE2"/>
    <w:rsid w:val="00D43D59"/>
    <w:rsid w:val="00D44440"/>
    <w:rsid w:val="00D44EA7"/>
    <w:rsid w:val="00D450A2"/>
    <w:rsid w:val="00D452BA"/>
    <w:rsid w:val="00D469E7"/>
    <w:rsid w:val="00D46C56"/>
    <w:rsid w:val="00D47258"/>
    <w:rsid w:val="00D500B1"/>
    <w:rsid w:val="00D50543"/>
    <w:rsid w:val="00D50589"/>
    <w:rsid w:val="00D51630"/>
    <w:rsid w:val="00D51A94"/>
    <w:rsid w:val="00D52080"/>
    <w:rsid w:val="00D53228"/>
    <w:rsid w:val="00D533B1"/>
    <w:rsid w:val="00D533EC"/>
    <w:rsid w:val="00D53BED"/>
    <w:rsid w:val="00D53C11"/>
    <w:rsid w:val="00D53F8F"/>
    <w:rsid w:val="00D547CE"/>
    <w:rsid w:val="00D549FF"/>
    <w:rsid w:val="00D54AC0"/>
    <w:rsid w:val="00D5586E"/>
    <w:rsid w:val="00D55CFD"/>
    <w:rsid w:val="00D573B8"/>
    <w:rsid w:val="00D576E6"/>
    <w:rsid w:val="00D61BFA"/>
    <w:rsid w:val="00D63359"/>
    <w:rsid w:val="00D63488"/>
    <w:rsid w:val="00D638EB"/>
    <w:rsid w:val="00D63B79"/>
    <w:rsid w:val="00D652AB"/>
    <w:rsid w:val="00D665BB"/>
    <w:rsid w:val="00D6762C"/>
    <w:rsid w:val="00D72CF6"/>
    <w:rsid w:val="00D732D6"/>
    <w:rsid w:val="00D738F6"/>
    <w:rsid w:val="00D740F4"/>
    <w:rsid w:val="00D74637"/>
    <w:rsid w:val="00D74DFF"/>
    <w:rsid w:val="00D75207"/>
    <w:rsid w:val="00D76A77"/>
    <w:rsid w:val="00D76BBC"/>
    <w:rsid w:val="00D80041"/>
    <w:rsid w:val="00D802DF"/>
    <w:rsid w:val="00D8044E"/>
    <w:rsid w:val="00D80494"/>
    <w:rsid w:val="00D81974"/>
    <w:rsid w:val="00D81A48"/>
    <w:rsid w:val="00D81A61"/>
    <w:rsid w:val="00D81D9D"/>
    <w:rsid w:val="00D81F7A"/>
    <w:rsid w:val="00D82626"/>
    <w:rsid w:val="00D8271B"/>
    <w:rsid w:val="00D82929"/>
    <w:rsid w:val="00D83F00"/>
    <w:rsid w:val="00D854C2"/>
    <w:rsid w:val="00D86738"/>
    <w:rsid w:val="00D90083"/>
    <w:rsid w:val="00D90AF2"/>
    <w:rsid w:val="00D92830"/>
    <w:rsid w:val="00D92DC7"/>
    <w:rsid w:val="00D93AA6"/>
    <w:rsid w:val="00D949F8"/>
    <w:rsid w:val="00D94A9F"/>
    <w:rsid w:val="00D94C03"/>
    <w:rsid w:val="00D94C80"/>
    <w:rsid w:val="00D95481"/>
    <w:rsid w:val="00DA0D3D"/>
    <w:rsid w:val="00DA1146"/>
    <w:rsid w:val="00DA2DA1"/>
    <w:rsid w:val="00DA2F4D"/>
    <w:rsid w:val="00DA3238"/>
    <w:rsid w:val="00DA3E31"/>
    <w:rsid w:val="00DA6FAB"/>
    <w:rsid w:val="00DA6FBB"/>
    <w:rsid w:val="00DA77D7"/>
    <w:rsid w:val="00DA7DF3"/>
    <w:rsid w:val="00DB02C8"/>
    <w:rsid w:val="00DB1649"/>
    <w:rsid w:val="00DB1DAE"/>
    <w:rsid w:val="00DB20CF"/>
    <w:rsid w:val="00DB2472"/>
    <w:rsid w:val="00DB2DE2"/>
    <w:rsid w:val="00DB2EEC"/>
    <w:rsid w:val="00DB316F"/>
    <w:rsid w:val="00DB4097"/>
    <w:rsid w:val="00DB4727"/>
    <w:rsid w:val="00DB5931"/>
    <w:rsid w:val="00DB5CA7"/>
    <w:rsid w:val="00DB5DAB"/>
    <w:rsid w:val="00DB6C90"/>
    <w:rsid w:val="00DB6FE8"/>
    <w:rsid w:val="00DC30D4"/>
    <w:rsid w:val="00DC418B"/>
    <w:rsid w:val="00DC491B"/>
    <w:rsid w:val="00DC5BC4"/>
    <w:rsid w:val="00DC65F4"/>
    <w:rsid w:val="00DC671B"/>
    <w:rsid w:val="00DC6AEE"/>
    <w:rsid w:val="00DC6C91"/>
    <w:rsid w:val="00DC6D7F"/>
    <w:rsid w:val="00DC6EA0"/>
    <w:rsid w:val="00DC6F3C"/>
    <w:rsid w:val="00DC74EE"/>
    <w:rsid w:val="00DC7D80"/>
    <w:rsid w:val="00DD05E3"/>
    <w:rsid w:val="00DD0FD6"/>
    <w:rsid w:val="00DD1686"/>
    <w:rsid w:val="00DD1C12"/>
    <w:rsid w:val="00DD1EBC"/>
    <w:rsid w:val="00DD27F8"/>
    <w:rsid w:val="00DD2945"/>
    <w:rsid w:val="00DD4D61"/>
    <w:rsid w:val="00DD55E8"/>
    <w:rsid w:val="00DD6A5C"/>
    <w:rsid w:val="00DD6B82"/>
    <w:rsid w:val="00DD6D42"/>
    <w:rsid w:val="00DD7773"/>
    <w:rsid w:val="00DD7862"/>
    <w:rsid w:val="00DE1DAB"/>
    <w:rsid w:val="00DE2E06"/>
    <w:rsid w:val="00DE37F5"/>
    <w:rsid w:val="00DE512C"/>
    <w:rsid w:val="00DE5D35"/>
    <w:rsid w:val="00DE7C5B"/>
    <w:rsid w:val="00DF1ADC"/>
    <w:rsid w:val="00DF1C2B"/>
    <w:rsid w:val="00DF473A"/>
    <w:rsid w:val="00DF5BDB"/>
    <w:rsid w:val="00DF7E88"/>
    <w:rsid w:val="00DF7EFC"/>
    <w:rsid w:val="00E00E23"/>
    <w:rsid w:val="00E019E4"/>
    <w:rsid w:val="00E02C59"/>
    <w:rsid w:val="00E032B9"/>
    <w:rsid w:val="00E03DFF"/>
    <w:rsid w:val="00E0407F"/>
    <w:rsid w:val="00E04F4B"/>
    <w:rsid w:val="00E05BF0"/>
    <w:rsid w:val="00E067F2"/>
    <w:rsid w:val="00E072A9"/>
    <w:rsid w:val="00E07E06"/>
    <w:rsid w:val="00E10342"/>
    <w:rsid w:val="00E10654"/>
    <w:rsid w:val="00E11300"/>
    <w:rsid w:val="00E11314"/>
    <w:rsid w:val="00E125E3"/>
    <w:rsid w:val="00E12E47"/>
    <w:rsid w:val="00E138E6"/>
    <w:rsid w:val="00E142A6"/>
    <w:rsid w:val="00E147DA"/>
    <w:rsid w:val="00E14AB4"/>
    <w:rsid w:val="00E151C4"/>
    <w:rsid w:val="00E1594A"/>
    <w:rsid w:val="00E17DE5"/>
    <w:rsid w:val="00E20811"/>
    <w:rsid w:val="00E2107A"/>
    <w:rsid w:val="00E228AB"/>
    <w:rsid w:val="00E2339E"/>
    <w:rsid w:val="00E234F2"/>
    <w:rsid w:val="00E238DB"/>
    <w:rsid w:val="00E246D7"/>
    <w:rsid w:val="00E248D1"/>
    <w:rsid w:val="00E30286"/>
    <w:rsid w:val="00E303AC"/>
    <w:rsid w:val="00E30641"/>
    <w:rsid w:val="00E30CC2"/>
    <w:rsid w:val="00E30F25"/>
    <w:rsid w:val="00E32D22"/>
    <w:rsid w:val="00E33244"/>
    <w:rsid w:val="00E33581"/>
    <w:rsid w:val="00E34AF4"/>
    <w:rsid w:val="00E35074"/>
    <w:rsid w:val="00E36423"/>
    <w:rsid w:val="00E36EEA"/>
    <w:rsid w:val="00E36F1A"/>
    <w:rsid w:val="00E40EDA"/>
    <w:rsid w:val="00E419BD"/>
    <w:rsid w:val="00E42502"/>
    <w:rsid w:val="00E42C7E"/>
    <w:rsid w:val="00E43E00"/>
    <w:rsid w:val="00E44C3E"/>
    <w:rsid w:val="00E4517B"/>
    <w:rsid w:val="00E4541E"/>
    <w:rsid w:val="00E459FD"/>
    <w:rsid w:val="00E45D03"/>
    <w:rsid w:val="00E46A9F"/>
    <w:rsid w:val="00E47ABE"/>
    <w:rsid w:val="00E47B99"/>
    <w:rsid w:val="00E47D46"/>
    <w:rsid w:val="00E50657"/>
    <w:rsid w:val="00E508F3"/>
    <w:rsid w:val="00E50D30"/>
    <w:rsid w:val="00E52F30"/>
    <w:rsid w:val="00E532D0"/>
    <w:rsid w:val="00E5418C"/>
    <w:rsid w:val="00E5428E"/>
    <w:rsid w:val="00E544A7"/>
    <w:rsid w:val="00E54527"/>
    <w:rsid w:val="00E56966"/>
    <w:rsid w:val="00E56B79"/>
    <w:rsid w:val="00E571D3"/>
    <w:rsid w:val="00E573B9"/>
    <w:rsid w:val="00E57C0C"/>
    <w:rsid w:val="00E57C49"/>
    <w:rsid w:val="00E6041C"/>
    <w:rsid w:val="00E6097C"/>
    <w:rsid w:val="00E63142"/>
    <w:rsid w:val="00E64924"/>
    <w:rsid w:val="00E65C60"/>
    <w:rsid w:val="00E662E9"/>
    <w:rsid w:val="00E67D25"/>
    <w:rsid w:val="00E70613"/>
    <w:rsid w:val="00E73F2A"/>
    <w:rsid w:val="00E75107"/>
    <w:rsid w:val="00E75648"/>
    <w:rsid w:val="00E75E21"/>
    <w:rsid w:val="00E75E4C"/>
    <w:rsid w:val="00E76B53"/>
    <w:rsid w:val="00E778D6"/>
    <w:rsid w:val="00E77FA5"/>
    <w:rsid w:val="00E810FB"/>
    <w:rsid w:val="00E81715"/>
    <w:rsid w:val="00E81955"/>
    <w:rsid w:val="00E8265D"/>
    <w:rsid w:val="00E82C0B"/>
    <w:rsid w:val="00E8399B"/>
    <w:rsid w:val="00E85042"/>
    <w:rsid w:val="00E85F7A"/>
    <w:rsid w:val="00E866E5"/>
    <w:rsid w:val="00E86D3B"/>
    <w:rsid w:val="00E87617"/>
    <w:rsid w:val="00E91A5C"/>
    <w:rsid w:val="00E92A50"/>
    <w:rsid w:val="00E92B8F"/>
    <w:rsid w:val="00E92BBF"/>
    <w:rsid w:val="00E935B9"/>
    <w:rsid w:val="00E94688"/>
    <w:rsid w:val="00E94BEC"/>
    <w:rsid w:val="00E950C6"/>
    <w:rsid w:val="00E95C8E"/>
    <w:rsid w:val="00E968CE"/>
    <w:rsid w:val="00E96B0C"/>
    <w:rsid w:val="00E97552"/>
    <w:rsid w:val="00EA0063"/>
    <w:rsid w:val="00EA080E"/>
    <w:rsid w:val="00EA0F27"/>
    <w:rsid w:val="00EA2401"/>
    <w:rsid w:val="00EA2833"/>
    <w:rsid w:val="00EA2A73"/>
    <w:rsid w:val="00EA4DA5"/>
    <w:rsid w:val="00EA5046"/>
    <w:rsid w:val="00EA5255"/>
    <w:rsid w:val="00EA5F8E"/>
    <w:rsid w:val="00EA603F"/>
    <w:rsid w:val="00EB1729"/>
    <w:rsid w:val="00EB1C55"/>
    <w:rsid w:val="00EB29B9"/>
    <w:rsid w:val="00EB68B8"/>
    <w:rsid w:val="00EB74CF"/>
    <w:rsid w:val="00EB756A"/>
    <w:rsid w:val="00EC3775"/>
    <w:rsid w:val="00EC3D04"/>
    <w:rsid w:val="00EC4E49"/>
    <w:rsid w:val="00EC6672"/>
    <w:rsid w:val="00EC6DE2"/>
    <w:rsid w:val="00EC710B"/>
    <w:rsid w:val="00EC7618"/>
    <w:rsid w:val="00EC771A"/>
    <w:rsid w:val="00ED079F"/>
    <w:rsid w:val="00ED08BC"/>
    <w:rsid w:val="00ED0C90"/>
    <w:rsid w:val="00ED0F2D"/>
    <w:rsid w:val="00ED1B9D"/>
    <w:rsid w:val="00ED20D0"/>
    <w:rsid w:val="00ED2FC3"/>
    <w:rsid w:val="00ED3E19"/>
    <w:rsid w:val="00ED4C49"/>
    <w:rsid w:val="00ED4C7B"/>
    <w:rsid w:val="00ED655C"/>
    <w:rsid w:val="00EE098E"/>
    <w:rsid w:val="00EE0A96"/>
    <w:rsid w:val="00EE0FC2"/>
    <w:rsid w:val="00EE12EF"/>
    <w:rsid w:val="00EE407E"/>
    <w:rsid w:val="00EE44F0"/>
    <w:rsid w:val="00EE4D7F"/>
    <w:rsid w:val="00EE6045"/>
    <w:rsid w:val="00EE6434"/>
    <w:rsid w:val="00EE698D"/>
    <w:rsid w:val="00EE7013"/>
    <w:rsid w:val="00EE7147"/>
    <w:rsid w:val="00EF04A9"/>
    <w:rsid w:val="00EF1C71"/>
    <w:rsid w:val="00EF34C1"/>
    <w:rsid w:val="00EF3A84"/>
    <w:rsid w:val="00EF3F59"/>
    <w:rsid w:val="00EF4C0D"/>
    <w:rsid w:val="00EF5228"/>
    <w:rsid w:val="00EF5EE0"/>
    <w:rsid w:val="00EF6ACF"/>
    <w:rsid w:val="00EF6F01"/>
    <w:rsid w:val="00EF7A65"/>
    <w:rsid w:val="00EF7EEB"/>
    <w:rsid w:val="00F0001E"/>
    <w:rsid w:val="00F01B21"/>
    <w:rsid w:val="00F026B3"/>
    <w:rsid w:val="00F02B4D"/>
    <w:rsid w:val="00F0376F"/>
    <w:rsid w:val="00F03892"/>
    <w:rsid w:val="00F04256"/>
    <w:rsid w:val="00F068A7"/>
    <w:rsid w:val="00F073AA"/>
    <w:rsid w:val="00F07842"/>
    <w:rsid w:val="00F079D4"/>
    <w:rsid w:val="00F10C9E"/>
    <w:rsid w:val="00F12528"/>
    <w:rsid w:val="00F1270C"/>
    <w:rsid w:val="00F12BFF"/>
    <w:rsid w:val="00F12DD6"/>
    <w:rsid w:val="00F13318"/>
    <w:rsid w:val="00F13EB1"/>
    <w:rsid w:val="00F1452A"/>
    <w:rsid w:val="00F147E4"/>
    <w:rsid w:val="00F152A4"/>
    <w:rsid w:val="00F165FE"/>
    <w:rsid w:val="00F16E81"/>
    <w:rsid w:val="00F170F5"/>
    <w:rsid w:val="00F17377"/>
    <w:rsid w:val="00F1762D"/>
    <w:rsid w:val="00F200EE"/>
    <w:rsid w:val="00F2020E"/>
    <w:rsid w:val="00F210EA"/>
    <w:rsid w:val="00F221A6"/>
    <w:rsid w:val="00F236BC"/>
    <w:rsid w:val="00F23DB6"/>
    <w:rsid w:val="00F23ED1"/>
    <w:rsid w:val="00F2748A"/>
    <w:rsid w:val="00F30026"/>
    <w:rsid w:val="00F31BC9"/>
    <w:rsid w:val="00F31CC4"/>
    <w:rsid w:val="00F33A9A"/>
    <w:rsid w:val="00F33D6B"/>
    <w:rsid w:val="00F34086"/>
    <w:rsid w:val="00F3420A"/>
    <w:rsid w:val="00F350AC"/>
    <w:rsid w:val="00F367F0"/>
    <w:rsid w:val="00F36FB8"/>
    <w:rsid w:val="00F37157"/>
    <w:rsid w:val="00F37630"/>
    <w:rsid w:val="00F37738"/>
    <w:rsid w:val="00F41905"/>
    <w:rsid w:val="00F4257F"/>
    <w:rsid w:val="00F43660"/>
    <w:rsid w:val="00F44E66"/>
    <w:rsid w:val="00F44F5F"/>
    <w:rsid w:val="00F45469"/>
    <w:rsid w:val="00F45F1F"/>
    <w:rsid w:val="00F466AE"/>
    <w:rsid w:val="00F47327"/>
    <w:rsid w:val="00F505F1"/>
    <w:rsid w:val="00F50DF0"/>
    <w:rsid w:val="00F5191D"/>
    <w:rsid w:val="00F51E72"/>
    <w:rsid w:val="00F52A2E"/>
    <w:rsid w:val="00F53BB5"/>
    <w:rsid w:val="00F53C2D"/>
    <w:rsid w:val="00F55E55"/>
    <w:rsid w:val="00F56938"/>
    <w:rsid w:val="00F56990"/>
    <w:rsid w:val="00F60B0E"/>
    <w:rsid w:val="00F60F2E"/>
    <w:rsid w:val="00F62ECA"/>
    <w:rsid w:val="00F63977"/>
    <w:rsid w:val="00F63B7F"/>
    <w:rsid w:val="00F64DF9"/>
    <w:rsid w:val="00F65D3E"/>
    <w:rsid w:val="00F70792"/>
    <w:rsid w:val="00F709AA"/>
    <w:rsid w:val="00F71F86"/>
    <w:rsid w:val="00F72C99"/>
    <w:rsid w:val="00F74288"/>
    <w:rsid w:val="00F74990"/>
    <w:rsid w:val="00F74A16"/>
    <w:rsid w:val="00F74C24"/>
    <w:rsid w:val="00F75AFA"/>
    <w:rsid w:val="00F76846"/>
    <w:rsid w:val="00F771AF"/>
    <w:rsid w:val="00F80232"/>
    <w:rsid w:val="00F81226"/>
    <w:rsid w:val="00F814F9"/>
    <w:rsid w:val="00F821BC"/>
    <w:rsid w:val="00F82776"/>
    <w:rsid w:val="00F83407"/>
    <w:rsid w:val="00F84BA6"/>
    <w:rsid w:val="00F84BEB"/>
    <w:rsid w:val="00F86012"/>
    <w:rsid w:val="00F86F97"/>
    <w:rsid w:val="00F8757D"/>
    <w:rsid w:val="00F8779B"/>
    <w:rsid w:val="00F87C05"/>
    <w:rsid w:val="00F90EF6"/>
    <w:rsid w:val="00F90F9D"/>
    <w:rsid w:val="00F91435"/>
    <w:rsid w:val="00F91CFE"/>
    <w:rsid w:val="00F92339"/>
    <w:rsid w:val="00F927C2"/>
    <w:rsid w:val="00F92ABC"/>
    <w:rsid w:val="00F94ACA"/>
    <w:rsid w:val="00F96216"/>
    <w:rsid w:val="00F9662F"/>
    <w:rsid w:val="00F966A4"/>
    <w:rsid w:val="00F96713"/>
    <w:rsid w:val="00FA1648"/>
    <w:rsid w:val="00FA1BE0"/>
    <w:rsid w:val="00FA4088"/>
    <w:rsid w:val="00FA4F1B"/>
    <w:rsid w:val="00FA50DA"/>
    <w:rsid w:val="00FA7833"/>
    <w:rsid w:val="00FB0CAE"/>
    <w:rsid w:val="00FB18B1"/>
    <w:rsid w:val="00FB25B2"/>
    <w:rsid w:val="00FB287A"/>
    <w:rsid w:val="00FB3506"/>
    <w:rsid w:val="00FB372A"/>
    <w:rsid w:val="00FB40A4"/>
    <w:rsid w:val="00FB40B4"/>
    <w:rsid w:val="00FB4A9C"/>
    <w:rsid w:val="00FB4B39"/>
    <w:rsid w:val="00FB54F8"/>
    <w:rsid w:val="00FB5AE1"/>
    <w:rsid w:val="00FB7EBC"/>
    <w:rsid w:val="00FC1C51"/>
    <w:rsid w:val="00FC1DF2"/>
    <w:rsid w:val="00FC208B"/>
    <w:rsid w:val="00FC2BAB"/>
    <w:rsid w:val="00FC32BE"/>
    <w:rsid w:val="00FC42DE"/>
    <w:rsid w:val="00FC46C0"/>
    <w:rsid w:val="00FC5503"/>
    <w:rsid w:val="00FC5A0B"/>
    <w:rsid w:val="00FC60CB"/>
    <w:rsid w:val="00FC6B44"/>
    <w:rsid w:val="00FD1573"/>
    <w:rsid w:val="00FD221D"/>
    <w:rsid w:val="00FD2885"/>
    <w:rsid w:val="00FD2C48"/>
    <w:rsid w:val="00FD3229"/>
    <w:rsid w:val="00FD38EE"/>
    <w:rsid w:val="00FD3ED0"/>
    <w:rsid w:val="00FD4598"/>
    <w:rsid w:val="00FD4609"/>
    <w:rsid w:val="00FD4A27"/>
    <w:rsid w:val="00FD4B9A"/>
    <w:rsid w:val="00FD4FC3"/>
    <w:rsid w:val="00FD521A"/>
    <w:rsid w:val="00FD5567"/>
    <w:rsid w:val="00FD5FA0"/>
    <w:rsid w:val="00FE0038"/>
    <w:rsid w:val="00FE0CF5"/>
    <w:rsid w:val="00FE1693"/>
    <w:rsid w:val="00FE2067"/>
    <w:rsid w:val="00FE42B8"/>
    <w:rsid w:val="00FE4461"/>
    <w:rsid w:val="00FE5409"/>
    <w:rsid w:val="00FE7050"/>
    <w:rsid w:val="00FE74E3"/>
    <w:rsid w:val="00FE77AA"/>
    <w:rsid w:val="00FE7825"/>
    <w:rsid w:val="00FF0A43"/>
    <w:rsid w:val="00FF0BAF"/>
    <w:rsid w:val="00FF1258"/>
    <w:rsid w:val="00FF196A"/>
    <w:rsid w:val="00FF2B3E"/>
    <w:rsid w:val="00FF2C81"/>
    <w:rsid w:val="00FF3DBD"/>
    <w:rsid w:val="00FF503D"/>
    <w:rsid w:val="00FF511A"/>
    <w:rsid w:val="00FF5FDD"/>
    <w:rsid w:val="00FF7D1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2C5C9C4"/>
  <w15:docId w15:val="{224572DD-5008-4BDB-B7BD-979D6A01B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sk-SK"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37158"/>
  </w:style>
  <w:style w:type="paragraph" w:styleId="Nadpis1">
    <w:name w:val="heading 1"/>
    <w:basedOn w:val="Normlny"/>
    <w:next w:val="Normlny"/>
    <w:link w:val="Nadpis1Char"/>
    <w:uiPriority w:val="9"/>
    <w:qFormat/>
    <w:rsid w:val="004F1AC1"/>
    <w:pPr>
      <w:keepNext/>
      <w:keepLines/>
      <w:numPr>
        <w:numId w:val="35"/>
      </w:numPr>
      <w:spacing w:before="360" w:after="120" w:line="240" w:lineRule="auto"/>
      <w:outlineLvl w:val="0"/>
    </w:pPr>
    <w:rPr>
      <w:rFonts w:asciiTheme="majorHAnsi" w:eastAsiaTheme="majorEastAsia" w:hAnsiTheme="majorHAnsi" w:cstheme="majorBidi"/>
      <w:b/>
      <w:color w:val="538135" w:themeColor="accent6" w:themeShade="BF"/>
      <w:sz w:val="32"/>
      <w:szCs w:val="40"/>
    </w:rPr>
  </w:style>
  <w:style w:type="paragraph" w:styleId="Nadpis2">
    <w:name w:val="heading 2"/>
    <w:basedOn w:val="Normlny"/>
    <w:next w:val="Normlny"/>
    <w:link w:val="Nadpis2Char"/>
    <w:uiPriority w:val="9"/>
    <w:unhideWhenUsed/>
    <w:qFormat/>
    <w:rsid w:val="00BC17AA"/>
    <w:pPr>
      <w:keepNext/>
      <w:keepLines/>
      <w:spacing w:before="120" w:after="0" w:line="240" w:lineRule="auto"/>
      <w:outlineLvl w:val="1"/>
    </w:pPr>
    <w:rPr>
      <w:rFonts w:ascii="Open Sans" w:eastAsiaTheme="majorEastAsia" w:hAnsi="Open Sans" w:cstheme="majorBidi"/>
      <w:b/>
      <w:color w:val="538135" w:themeColor="accent6" w:themeShade="BF"/>
      <w:sz w:val="32"/>
      <w:szCs w:val="36"/>
    </w:rPr>
  </w:style>
  <w:style w:type="paragraph" w:styleId="Nadpis3">
    <w:name w:val="heading 3"/>
    <w:basedOn w:val="Normlny"/>
    <w:next w:val="Normlny"/>
    <w:link w:val="Nadpis3Char"/>
    <w:uiPriority w:val="9"/>
    <w:unhideWhenUsed/>
    <w:qFormat/>
    <w:rsid w:val="0013705D"/>
    <w:pPr>
      <w:keepNext/>
      <w:keepLines/>
      <w:numPr>
        <w:numId w:val="46"/>
      </w:numPr>
      <w:spacing w:before="80" w:after="0" w:line="240" w:lineRule="auto"/>
      <w:ind w:left="1776"/>
      <w:outlineLvl w:val="2"/>
    </w:pPr>
    <w:rPr>
      <w:rFonts w:ascii="Open Sans" w:eastAsiaTheme="majorEastAsia" w:hAnsi="Open Sans" w:cstheme="majorBidi"/>
      <w:color w:val="538135" w:themeColor="accent6" w:themeShade="BF"/>
      <w:sz w:val="28"/>
      <w:szCs w:val="32"/>
    </w:rPr>
  </w:style>
  <w:style w:type="paragraph" w:styleId="Nadpis4">
    <w:name w:val="heading 4"/>
    <w:basedOn w:val="Normlny"/>
    <w:next w:val="Normlny"/>
    <w:link w:val="Nadpis4Char"/>
    <w:uiPriority w:val="9"/>
    <w:unhideWhenUsed/>
    <w:qFormat/>
    <w:rsid w:val="005D0AF9"/>
    <w:pPr>
      <w:keepNext/>
      <w:keepLines/>
      <w:spacing w:before="80" w:after="0" w:line="240" w:lineRule="auto"/>
      <w:outlineLvl w:val="3"/>
    </w:pPr>
    <w:rPr>
      <w:rFonts w:ascii="Open Sans" w:eastAsiaTheme="majorEastAsia" w:hAnsi="Open Sans" w:cstheme="majorBidi"/>
      <w:b/>
      <w:iCs/>
      <w:color w:val="538135" w:themeColor="accent6" w:themeShade="BF"/>
      <w:sz w:val="24"/>
      <w:szCs w:val="28"/>
    </w:rPr>
  </w:style>
  <w:style w:type="paragraph" w:styleId="Nadpis5">
    <w:name w:val="heading 5"/>
    <w:basedOn w:val="Normlny"/>
    <w:next w:val="Normlny"/>
    <w:link w:val="Nadpis5Char"/>
    <w:uiPriority w:val="9"/>
    <w:unhideWhenUsed/>
    <w:qFormat/>
    <w:rsid w:val="0001029F"/>
    <w:pPr>
      <w:keepNext/>
      <w:keepLines/>
      <w:spacing w:before="80" w:after="0" w:line="240" w:lineRule="auto"/>
      <w:outlineLvl w:val="4"/>
    </w:pPr>
    <w:rPr>
      <w:rFonts w:ascii="Open Sans" w:eastAsiaTheme="majorEastAsia" w:hAnsi="Open Sans" w:cstheme="majorBidi"/>
      <w:sz w:val="20"/>
      <w:szCs w:val="24"/>
    </w:rPr>
  </w:style>
  <w:style w:type="paragraph" w:styleId="Nadpis6">
    <w:name w:val="heading 6"/>
    <w:basedOn w:val="Normlny"/>
    <w:next w:val="Normlny"/>
    <w:link w:val="Nadpis6Char"/>
    <w:uiPriority w:val="9"/>
    <w:semiHidden/>
    <w:unhideWhenUsed/>
    <w:qFormat/>
    <w:rsid w:val="00E459FD"/>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Nadpis7">
    <w:name w:val="heading 7"/>
    <w:basedOn w:val="Normlny"/>
    <w:next w:val="Normlny"/>
    <w:link w:val="Nadpis7Char"/>
    <w:uiPriority w:val="9"/>
    <w:semiHidden/>
    <w:unhideWhenUsed/>
    <w:qFormat/>
    <w:rsid w:val="00E459FD"/>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Nadpis8">
    <w:name w:val="heading 8"/>
    <w:basedOn w:val="Normlny"/>
    <w:next w:val="Normlny"/>
    <w:link w:val="Nadpis8Char"/>
    <w:uiPriority w:val="9"/>
    <w:semiHidden/>
    <w:unhideWhenUsed/>
    <w:qFormat/>
    <w:rsid w:val="00E459FD"/>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Nadpis9">
    <w:name w:val="heading 9"/>
    <w:basedOn w:val="Normlny"/>
    <w:next w:val="Normlny"/>
    <w:link w:val="Nadpis9Char"/>
    <w:uiPriority w:val="9"/>
    <w:semiHidden/>
    <w:unhideWhenUsed/>
    <w:qFormat/>
    <w:rsid w:val="00E459FD"/>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Vrazn">
    <w:name w:val="Strong"/>
    <w:basedOn w:val="Predvolenpsmoodseku"/>
    <w:uiPriority w:val="22"/>
    <w:qFormat/>
    <w:rsid w:val="00E459FD"/>
    <w:rPr>
      <w:b/>
      <w:bCs/>
    </w:rPr>
  </w:style>
  <w:style w:type="paragraph" w:styleId="Bezriadkovania">
    <w:name w:val="No Spacing"/>
    <w:uiPriority w:val="1"/>
    <w:qFormat/>
    <w:rsid w:val="00E459FD"/>
    <w:pPr>
      <w:spacing w:after="0" w:line="240" w:lineRule="auto"/>
    </w:pPr>
  </w:style>
  <w:style w:type="character" w:styleId="Hypertextovprepojenie">
    <w:name w:val="Hyperlink"/>
    <w:uiPriority w:val="99"/>
    <w:rsid w:val="00050AD4"/>
    <w:rPr>
      <w:color w:val="000000"/>
      <w:u w:val="single"/>
    </w:rPr>
  </w:style>
  <w:style w:type="paragraph" w:styleId="Obsah1">
    <w:name w:val="toc 1"/>
    <w:basedOn w:val="Normlny"/>
    <w:next w:val="Normlny"/>
    <w:autoRedefine/>
    <w:uiPriority w:val="39"/>
    <w:unhideWhenUsed/>
    <w:rsid w:val="00B27679"/>
    <w:pPr>
      <w:tabs>
        <w:tab w:val="right" w:leader="dot" w:pos="9072"/>
      </w:tabs>
      <w:spacing w:after="120" w:line="240" w:lineRule="auto"/>
      <w:ind w:left="709" w:hanging="709"/>
    </w:pPr>
    <w:rPr>
      <w:rFonts w:ascii="Times New Roman" w:eastAsia="Times New Roman" w:hAnsi="Times New Roman" w:cs="Times New Roman"/>
      <w:sz w:val="24"/>
      <w:szCs w:val="24"/>
      <w:lang w:val="cs-CZ" w:eastAsia="cs-CZ"/>
    </w:rPr>
  </w:style>
  <w:style w:type="character" w:customStyle="1" w:styleId="Nadpis1Char">
    <w:name w:val="Nadpis 1 Char"/>
    <w:basedOn w:val="Predvolenpsmoodseku"/>
    <w:link w:val="Nadpis1"/>
    <w:uiPriority w:val="9"/>
    <w:rsid w:val="004F1AC1"/>
    <w:rPr>
      <w:rFonts w:asciiTheme="majorHAnsi" w:eastAsiaTheme="majorEastAsia" w:hAnsiTheme="majorHAnsi" w:cstheme="majorBidi"/>
      <w:b/>
      <w:color w:val="538135" w:themeColor="accent6" w:themeShade="BF"/>
      <w:sz w:val="32"/>
      <w:szCs w:val="40"/>
    </w:rPr>
  </w:style>
  <w:style w:type="character" w:customStyle="1" w:styleId="Nadpis2Char">
    <w:name w:val="Nadpis 2 Char"/>
    <w:basedOn w:val="Predvolenpsmoodseku"/>
    <w:link w:val="Nadpis2"/>
    <w:uiPriority w:val="9"/>
    <w:rsid w:val="00BC17AA"/>
    <w:rPr>
      <w:rFonts w:ascii="Open Sans" w:eastAsiaTheme="majorEastAsia" w:hAnsi="Open Sans" w:cstheme="majorBidi"/>
      <w:b/>
      <w:color w:val="538135" w:themeColor="accent6" w:themeShade="BF"/>
      <w:sz w:val="32"/>
      <w:szCs w:val="36"/>
    </w:rPr>
  </w:style>
  <w:style w:type="character" w:customStyle="1" w:styleId="Nadpis3Char">
    <w:name w:val="Nadpis 3 Char"/>
    <w:basedOn w:val="Predvolenpsmoodseku"/>
    <w:link w:val="Nadpis3"/>
    <w:uiPriority w:val="9"/>
    <w:rsid w:val="0013705D"/>
    <w:rPr>
      <w:rFonts w:ascii="Open Sans" w:eastAsiaTheme="majorEastAsia" w:hAnsi="Open Sans" w:cstheme="majorBidi"/>
      <w:color w:val="538135" w:themeColor="accent6" w:themeShade="BF"/>
      <w:sz w:val="28"/>
      <w:szCs w:val="32"/>
    </w:rPr>
  </w:style>
  <w:style w:type="character" w:customStyle="1" w:styleId="Nadpis4Char">
    <w:name w:val="Nadpis 4 Char"/>
    <w:basedOn w:val="Predvolenpsmoodseku"/>
    <w:link w:val="Nadpis4"/>
    <w:uiPriority w:val="9"/>
    <w:rsid w:val="005D0AF9"/>
    <w:rPr>
      <w:rFonts w:ascii="Open Sans" w:eastAsiaTheme="majorEastAsia" w:hAnsi="Open Sans" w:cstheme="majorBidi"/>
      <w:b/>
      <w:iCs/>
      <w:color w:val="538135" w:themeColor="accent6" w:themeShade="BF"/>
      <w:sz w:val="24"/>
      <w:szCs w:val="28"/>
    </w:rPr>
  </w:style>
  <w:style w:type="character" w:customStyle="1" w:styleId="Nadpis5Char">
    <w:name w:val="Nadpis 5 Char"/>
    <w:basedOn w:val="Predvolenpsmoodseku"/>
    <w:link w:val="Nadpis5"/>
    <w:uiPriority w:val="9"/>
    <w:rsid w:val="0001029F"/>
    <w:rPr>
      <w:rFonts w:ascii="Open Sans" w:eastAsiaTheme="majorEastAsia" w:hAnsi="Open Sans" w:cstheme="majorBidi"/>
      <w:sz w:val="20"/>
      <w:szCs w:val="24"/>
    </w:rPr>
  </w:style>
  <w:style w:type="character" w:customStyle="1" w:styleId="Nadpis6Char">
    <w:name w:val="Nadpis 6 Char"/>
    <w:basedOn w:val="Predvolenpsmoodseku"/>
    <w:link w:val="Nadpis6"/>
    <w:uiPriority w:val="9"/>
    <w:semiHidden/>
    <w:rsid w:val="00E459FD"/>
    <w:rPr>
      <w:rFonts w:asciiTheme="majorHAnsi" w:eastAsiaTheme="majorEastAsia" w:hAnsiTheme="majorHAnsi" w:cstheme="majorBidi"/>
      <w:i/>
      <w:iCs/>
      <w:color w:val="833C0B" w:themeColor="accent2" w:themeShade="80"/>
      <w:sz w:val="24"/>
      <w:szCs w:val="24"/>
    </w:rPr>
  </w:style>
  <w:style w:type="character" w:customStyle="1" w:styleId="Nadpis7Char">
    <w:name w:val="Nadpis 7 Char"/>
    <w:basedOn w:val="Predvolenpsmoodseku"/>
    <w:link w:val="Nadpis7"/>
    <w:uiPriority w:val="9"/>
    <w:semiHidden/>
    <w:rsid w:val="00E459FD"/>
    <w:rPr>
      <w:rFonts w:asciiTheme="majorHAnsi" w:eastAsiaTheme="majorEastAsia" w:hAnsiTheme="majorHAnsi" w:cstheme="majorBidi"/>
      <w:b/>
      <w:bCs/>
      <w:color w:val="833C0B" w:themeColor="accent2" w:themeShade="80"/>
      <w:sz w:val="22"/>
      <w:szCs w:val="22"/>
    </w:rPr>
  </w:style>
  <w:style w:type="character" w:customStyle="1" w:styleId="Nadpis8Char">
    <w:name w:val="Nadpis 8 Char"/>
    <w:basedOn w:val="Predvolenpsmoodseku"/>
    <w:link w:val="Nadpis8"/>
    <w:uiPriority w:val="9"/>
    <w:semiHidden/>
    <w:rsid w:val="00E459FD"/>
    <w:rPr>
      <w:rFonts w:asciiTheme="majorHAnsi" w:eastAsiaTheme="majorEastAsia" w:hAnsiTheme="majorHAnsi" w:cstheme="majorBidi"/>
      <w:color w:val="833C0B" w:themeColor="accent2" w:themeShade="80"/>
      <w:sz w:val="22"/>
      <w:szCs w:val="22"/>
    </w:rPr>
  </w:style>
  <w:style w:type="character" w:customStyle="1" w:styleId="Nadpis9Char">
    <w:name w:val="Nadpis 9 Char"/>
    <w:basedOn w:val="Predvolenpsmoodseku"/>
    <w:link w:val="Nadpis9"/>
    <w:uiPriority w:val="9"/>
    <w:semiHidden/>
    <w:rsid w:val="00E459FD"/>
    <w:rPr>
      <w:rFonts w:asciiTheme="majorHAnsi" w:eastAsiaTheme="majorEastAsia" w:hAnsiTheme="majorHAnsi" w:cstheme="majorBidi"/>
      <w:i/>
      <w:iCs/>
      <w:color w:val="833C0B" w:themeColor="accent2" w:themeShade="80"/>
      <w:sz w:val="22"/>
      <w:szCs w:val="22"/>
    </w:rPr>
  </w:style>
  <w:style w:type="paragraph" w:styleId="Popis">
    <w:name w:val="caption"/>
    <w:basedOn w:val="Normlny"/>
    <w:next w:val="Normlny"/>
    <w:uiPriority w:val="35"/>
    <w:semiHidden/>
    <w:unhideWhenUsed/>
    <w:qFormat/>
    <w:rsid w:val="00E459FD"/>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E459FD"/>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NzovChar">
    <w:name w:val="Názov Char"/>
    <w:basedOn w:val="Predvolenpsmoodseku"/>
    <w:link w:val="Nzov"/>
    <w:uiPriority w:val="10"/>
    <w:rsid w:val="00E459FD"/>
    <w:rPr>
      <w:rFonts w:asciiTheme="majorHAnsi" w:eastAsiaTheme="majorEastAsia" w:hAnsiTheme="majorHAnsi" w:cstheme="majorBidi"/>
      <w:color w:val="262626" w:themeColor="text1" w:themeTint="D9"/>
      <w:sz w:val="96"/>
      <w:szCs w:val="96"/>
    </w:rPr>
  </w:style>
  <w:style w:type="paragraph" w:styleId="Podtitul">
    <w:name w:val="Subtitle"/>
    <w:basedOn w:val="Normlny"/>
    <w:next w:val="Normlny"/>
    <w:link w:val="PodtitulChar"/>
    <w:uiPriority w:val="11"/>
    <w:qFormat/>
    <w:rsid w:val="00E459FD"/>
    <w:pPr>
      <w:numPr>
        <w:ilvl w:val="1"/>
      </w:numPr>
      <w:spacing w:after="240"/>
    </w:pPr>
    <w:rPr>
      <w:caps/>
      <w:color w:val="404040" w:themeColor="text1" w:themeTint="BF"/>
      <w:spacing w:val="20"/>
      <w:sz w:val="28"/>
      <w:szCs w:val="28"/>
    </w:rPr>
  </w:style>
  <w:style w:type="character" w:customStyle="1" w:styleId="PodtitulChar">
    <w:name w:val="Podtitul Char"/>
    <w:basedOn w:val="Predvolenpsmoodseku"/>
    <w:link w:val="Podtitul"/>
    <w:uiPriority w:val="11"/>
    <w:rsid w:val="00E459FD"/>
    <w:rPr>
      <w:caps/>
      <w:color w:val="404040" w:themeColor="text1" w:themeTint="BF"/>
      <w:spacing w:val="20"/>
      <w:sz w:val="28"/>
      <w:szCs w:val="28"/>
    </w:rPr>
  </w:style>
  <w:style w:type="character" w:styleId="Zvraznenie">
    <w:name w:val="Emphasis"/>
    <w:basedOn w:val="Predvolenpsmoodseku"/>
    <w:uiPriority w:val="20"/>
    <w:qFormat/>
    <w:rsid w:val="00E459FD"/>
    <w:rPr>
      <w:i/>
      <w:iCs/>
      <w:color w:val="000000" w:themeColor="text1"/>
    </w:rPr>
  </w:style>
  <w:style w:type="paragraph" w:styleId="Citcia">
    <w:name w:val="Quote"/>
    <w:basedOn w:val="Normlny"/>
    <w:next w:val="Normlny"/>
    <w:link w:val="CitciaChar"/>
    <w:uiPriority w:val="29"/>
    <w:qFormat/>
    <w:rsid w:val="00E459FD"/>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ciaChar">
    <w:name w:val="Citácia Char"/>
    <w:basedOn w:val="Predvolenpsmoodseku"/>
    <w:link w:val="Citcia"/>
    <w:uiPriority w:val="29"/>
    <w:rsid w:val="00E459FD"/>
    <w:rPr>
      <w:rFonts w:asciiTheme="majorHAnsi" w:eastAsiaTheme="majorEastAsia" w:hAnsiTheme="majorHAnsi" w:cstheme="majorBidi"/>
      <w:color w:val="000000" w:themeColor="text1"/>
      <w:sz w:val="24"/>
      <w:szCs w:val="24"/>
    </w:rPr>
  </w:style>
  <w:style w:type="paragraph" w:styleId="Zvraznencitcia">
    <w:name w:val="Intense Quote"/>
    <w:basedOn w:val="Normlny"/>
    <w:next w:val="Normlny"/>
    <w:link w:val="ZvraznencitciaChar"/>
    <w:uiPriority w:val="30"/>
    <w:qFormat/>
    <w:rsid w:val="00E459FD"/>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ZvraznencitciaChar">
    <w:name w:val="Zvýraznená citácia Char"/>
    <w:basedOn w:val="Predvolenpsmoodseku"/>
    <w:link w:val="Zvraznencitcia"/>
    <w:uiPriority w:val="30"/>
    <w:rsid w:val="00E459FD"/>
    <w:rPr>
      <w:rFonts w:asciiTheme="majorHAnsi" w:eastAsiaTheme="majorEastAsia" w:hAnsiTheme="majorHAnsi" w:cstheme="majorBidi"/>
      <w:sz w:val="24"/>
      <w:szCs w:val="24"/>
    </w:rPr>
  </w:style>
  <w:style w:type="character" w:styleId="Jemnzvraznenie">
    <w:name w:val="Subtle Emphasis"/>
    <w:basedOn w:val="Predvolenpsmoodseku"/>
    <w:uiPriority w:val="19"/>
    <w:qFormat/>
    <w:rsid w:val="00E459FD"/>
    <w:rPr>
      <w:i/>
      <w:iCs/>
      <w:color w:val="595959" w:themeColor="text1" w:themeTint="A6"/>
    </w:rPr>
  </w:style>
  <w:style w:type="character" w:styleId="Intenzvnezvraznenie">
    <w:name w:val="Intense Emphasis"/>
    <w:basedOn w:val="Predvolenpsmoodseku"/>
    <w:uiPriority w:val="21"/>
    <w:qFormat/>
    <w:rsid w:val="00E459FD"/>
    <w:rPr>
      <w:b/>
      <w:bCs/>
      <w:i/>
      <w:iCs/>
      <w:caps w:val="0"/>
      <w:smallCaps w:val="0"/>
      <w:strike w:val="0"/>
      <w:dstrike w:val="0"/>
      <w:color w:val="ED7D31" w:themeColor="accent2"/>
    </w:rPr>
  </w:style>
  <w:style w:type="character" w:styleId="Jemnodkaz">
    <w:name w:val="Subtle Reference"/>
    <w:basedOn w:val="Predvolenpsmoodseku"/>
    <w:uiPriority w:val="31"/>
    <w:qFormat/>
    <w:rsid w:val="00E459FD"/>
    <w:rPr>
      <w:caps w:val="0"/>
      <w:smallCaps/>
      <w:color w:val="404040" w:themeColor="text1" w:themeTint="BF"/>
      <w:spacing w:val="0"/>
      <w:u w:val="single" w:color="7F7F7F" w:themeColor="text1" w:themeTint="80"/>
    </w:rPr>
  </w:style>
  <w:style w:type="character" w:styleId="Zvraznenodkaz">
    <w:name w:val="Intense Reference"/>
    <w:basedOn w:val="Predvolenpsmoodseku"/>
    <w:uiPriority w:val="32"/>
    <w:qFormat/>
    <w:rsid w:val="00E459FD"/>
    <w:rPr>
      <w:b/>
      <w:bCs/>
      <w:caps w:val="0"/>
      <w:smallCaps/>
      <w:color w:val="auto"/>
      <w:spacing w:val="0"/>
      <w:u w:val="single"/>
    </w:rPr>
  </w:style>
  <w:style w:type="character" w:styleId="Nzovknihy">
    <w:name w:val="Book Title"/>
    <w:basedOn w:val="Predvolenpsmoodseku"/>
    <w:uiPriority w:val="33"/>
    <w:qFormat/>
    <w:rsid w:val="00E459FD"/>
    <w:rPr>
      <w:b/>
      <w:bCs/>
      <w:caps w:val="0"/>
      <w:smallCaps/>
      <w:spacing w:val="0"/>
    </w:rPr>
  </w:style>
  <w:style w:type="paragraph" w:styleId="Hlavikaobsahu">
    <w:name w:val="TOC Heading"/>
    <w:basedOn w:val="Nadpis1"/>
    <w:next w:val="Normlny"/>
    <w:uiPriority w:val="39"/>
    <w:unhideWhenUsed/>
    <w:qFormat/>
    <w:rsid w:val="00E459FD"/>
    <w:pPr>
      <w:outlineLvl w:val="9"/>
    </w:pPr>
  </w:style>
  <w:style w:type="paragraph" w:styleId="Zkladntext">
    <w:name w:val="Body Text"/>
    <w:basedOn w:val="Normlny"/>
    <w:link w:val="ZkladntextChar"/>
    <w:rsid w:val="003A0457"/>
    <w:pPr>
      <w:spacing w:after="120" w:line="240" w:lineRule="auto"/>
    </w:pPr>
    <w:rPr>
      <w:rFonts w:ascii="Times New Roman" w:eastAsia="Times New Roman" w:hAnsi="Times New Roman" w:cs="Times New Roman"/>
      <w:sz w:val="24"/>
      <w:szCs w:val="24"/>
      <w:lang w:val="cs-CZ" w:eastAsia="cs-CZ"/>
    </w:rPr>
  </w:style>
  <w:style w:type="character" w:customStyle="1" w:styleId="ZkladntextChar">
    <w:name w:val="Základný text Char"/>
    <w:basedOn w:val="Predvolenpsmoodseku"/>
    <w:link w:val="Zkladntext"/>
    <w:rsid w:val="003A0457"/>
    <w:rPr>
      <w:rFonts w:ascii="Times New Roman" w:eastAsia="Times New Roman" w:hAnsi="Times New Roman" w:cs="Times New Roman"/>
      <w:sz w:val="24"/>
      <w:szCs w:val="24"/>
      <w:lang w:val="cs-CZ" w:eastAsia="cs-CZ"/>
    </w:rPr>
  </w:style>
  <w:style w:type="paragraph" w:styleId="Hlavika">
    <w:name w:val="header"/>
    <w:basedOn w:val="Normlny"/>
    <w:link w:val="HlavikaChar"/>
    <w:uiPriority w:val="99"/>
    <w:unhideWhenUsed/>
    <w:rsid w:val="003A045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A0457"/>
  </w:style>
  <w:style w:type="paragraph" w:styleId="Pta">
    <w:name w:val="footer"/>
    <w:basedOn w:val="Normlny"/>
    <w:link w:val="PtaChar"/>
    <w:uiPriority w:val="99"/>
    <w:unhideWhenUsed/>
    <w:rsid w:val="003A0457"/>
    <w:pPr>
      <w:tabs>
        <w:tab w:val="center" w:pos="4536"/>
        <w:tab w:val="right" w:pos="9072"/>
      </w:tabs>
      <w:spacing w:after="0" w:line="240" w:lineRule="auto"/>
    </w:pPr>
  </w:style>
  <w:style w:type="character" w:customStyle="1" w:styleId="PtaChar">
    <w:name w:val="Päta Char"/>
    <w:basedOn w:val="Predvolenpsmoodseku"/>
    <w:link w:val="Pta"/>
    <w:uiPriority w:val="99"/>
    <w:rsid w:val="003A0457"/>
  </w:style>
  <w:style w:type="paragraph" w:styleId="Obsah2">
    <w:name w:val="toc 2"/>
    <w:basedOn w:val="Normlny"/>
    <w:next w:val="Normlny"/>
    <w:autoRedefine/>
    <w:uiPriority w:val="39"/>
    <w:unhideWhenUsed/>
    <w:rsid w:val="009D1469"/>
    <w:pPr>
      <w:tabs>
        <w:tab w:val="left" w:pos="1100"/>
        <w:tab w:val="right" w:leader="dot" w:pos="9062"/>
      </w:tabs>
      <w:spacing w:after="0" w:line="360" w:lineRule="auto"/>
      <w:ind w:left="210"/>
    </w:pPr>
    <w:rPr>
      <w:b/>
      <w:noProof/>
      <w:color w:val="538135" w:themeColor="accent6" w:themeShade="BF"/>
    </w:rPr>
  </w:style>
  <w:style w:type="paragraph" w:styleId="Odsekzoznamu">
    <w:name w:val="List Paragraph"/>
    <w:basedOn w:val="Normlny"/>
    <w:uiPriority w:val="34"/>
    <w:qFormat/>
    <w:rsid w:val="00C43F6B"/>
    <w:pPr>
      <w:ind w:left="720"/>
      <w:contextualSpacing/>
    </w:pPr>
  </w:style>
  <w:style w:type="paragraph" w:styleId="Normlnywebov">
    <w:name w:val="Normal (Web)"/>
    <w:basedOn w:val="Normlny"/>
    <w:uiPriority w:val="99"/>
    <w:semiHidden/>
    <w:unhideWhenUsed/>
    <w:rsid w:val="002C625C"/>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PremennHTML">
    <w:name w:val="HTML Variable"/>
    <w:basedOn w:val="Predvolenpsmoodseku"/>
    <w:uiPriority w:val="99"/>
    <w:semiHidden/>
    <w:unhideWhenUsed/>
    <w:rsid w:val="002C625C"/>
    <w:rPr>
      <w:i/>
      <w:iCs/>
    </w:rPr>
  </w:style>
  <w:style w:type="paragraph" w:styleId="Zoznamsodrkami2">
    <w:name w:val="List Bullet 2"/>
    <w:basedOn w:val="Normlny"/>
    <w:rsid w:val="0014522B"/>
    <w:pPr>
      <w:numPr>
        <w:numId w:val="3"/>
      </w:numPr>
      <w:spacing w:after="0" w:line="240" w:lineRule="auto"/>
    </w:pPr>
    <w:rPr>
      <w:rFonts w:ascii="Times New Roman" w:eastAsia="Times New Roman" w:hAnsi="Times New Roman" w:cs="Times New Roman"/>
      <w:sz w:val="24"/>
      <w:szCs w:val="24"/>
      <w:lang w:val="cs-CZ" w:eastAsia="cs-CZ"/>
    </w:rPr>
  </w:style>
  <w:style w:type="character" w:customStyle="1" w:styleId="Nevyrieenzmienka1">
    <w:name w:val="Nevyriešená zmienka1"/>
    <w:basedOn w:val="Predvolenpsmoodseku"/>
    <w:uiPriority w:val="99"/>
    <w:semiHidden/>
    <w:unhideWhenUsed/>
    <w:rsid w:val="00C05A47"/>
    <w:rPr>
      <w:color w:val="605E5C"/>
      <w:shd w:val="clear" w:color="auto" w:fill="E1DFDD"/>
    </w:rPr>
  </w:style>
  <w:style w:type="paragraph" w:customStyle="1" w:styleId="bodytext">
    <w:name w:val="bodytext"/>
    <w:basedOn w:val="Normlny"/>
    <w:rsid w:val="007030CB"/>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E33244"/>
    <w:rPr>
      <w:sz w:val="16"/>
      <w:szCs w:val="16"/>
    </w:rPr>
  </w:style>
  <w:style w:type="paragraph" w:styleId="Textkomentra">
    <w:name w:val="annotation text"/>
    <w:basedOn w:val="Normlny"/>
    <w:link w:val="TextkomentraChar"/>
    <w:uiPriority w:val="99"/>
    <w:unhideWhenUsed/>
    <w:rsid w:val="00E33244"/>
    <w:pPr>
      <w:spacing w:line="240" w:lineRule="auto"/>
    </w:pPr>
    <w:rPr>
      <w:sz w:val="20"/>
      <w:szCs w:val="20"/>
    </w:rPr>
  </w:style>
  <w:style w:type="character" w:customStyle="1" w:styleId="TextkomentraChar">
    <w:name w:val="Text komentára Char"/>
    <w:basedOn w:val="Predvolenpsmoodseku"/>
    <w:link w:val="Textkomentra"/>
    <w:uiPriority w:val="99"/>
    <w:rsid w:val="00E33244"/>
    <w:rPr>
      <w:sz w:val="20"/>
      <w:szCs w:val="20"/>
    </w:rPr>
  </w:style>
  <w:style w:type="paragraph" w:styleId="Predmetkomentra">
    <w:name w:val="annotation subject"/>
    <w:basedOn w:val="Textkomentra"/>
    <w:next w:val="Textkomentra"/>
    <w:link w:val="PredmetkomentraChar"/>
    <w:uiPriority w:val="99"/>
    <w:semiHidden/>
    <w:unhideWhenUsed/>
    <w:rsid w:val="00E33244"/>
    <w:rPr>
      <w:b/>
      <w:bCs/>
    </w:rPr>
  </w:style>
  <w:style w:type="character" w:customStyle="1" w:styleId="PredmetkomentraChar">
    <w:name w:val="Predmet komentára Char"/>
    <w:basedOn w:val="TextkomentraChar"/>
    <w:link w:val="Predmetkomentra"/>
    <w:uiPriority w:val="99"/>
    <w:semiHidden/>
    <w:rsid w:val="00E33244"/>
    <w:rPr>
      <w:b/>
      <w:bCs/>
      <w:sz w:val="20"/>
      <w:szCs w:val="20"/>
    </w:rPr>
  </w:style>
  <w:style w:type="paragraph" w:styleId="Textbubliny">
    <w:name w:val="Balloon Text"/>
    <w:basedOn w:val="Normlny"/>
    <w:link w:val="TextbublinyChar"/>
    <w:uiPriority w:val="99"/>
    <w:semiHidden/>
    <w:unhideWhenUsed/>
    <w:rsid w:val="00E33244"/>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33244"/>
    <w:rPr>
      <w:rFonts w:ascii="Segoe UI" w:hAnsi="Segoe UI" w:cs="Segoe UI"/>
      <w:sz w:val="18"/>
      <w:szCs w:val="18"/>
    </w:rPr>
  </w:style>
  <w:style w:type="character" w:customStyle="1" w:styleId="ra">
    <w:name w:val="ra"/>
    <w:basedOn w:val="Predvolenpsmoodseku"/>
    <w:rsid w:val="006B3E72"/>
  </w:style>
  <w:style w:type="paragraph" w:styleId="Obsah3">
    <w:name w:val="toc 3"/>
    <w:basedOn w:val="Normlny"/>
    <w:next w:val="Normlny"/>
    <w:autoRedefine/>
    <w:uiPriority w:val="39"/>
    <w:unhideWhenUsed/>
    <w:rsid w:val="00752C1B"/>
    <w:pPr>
      <w:tabs>
        <w:tab w:val="left" w:pos="1760"/>
        <w:tab w:val="right" w:leader="dot" w:pos="9062"/>
      </w:tabs>
      <w:spacing w:after="0" w:line="240" w:lineRule="auto"/>
      <w:ind w:left="709"/>
    </w:pPr>
  </w:style>
  <w:style w:type="paragraph" w:styleId="Obsah4">
    <w:name w:val="toc 4"/>
    <w:basedOn w:val="Normlny"/>
    <w:next w:val="Normlny"/>
    <w:autoRedefine/>
    <w:uiPriority w:val="39"/>
    <w:unhideWhenUsed/>
    <w:rsid w:val="00F821BC"/>
    <w:pPr>
      <w:tabs>
        <w:tab w:val="right" w:leader="dot" w:pos="9062"/>
      </w:tabs>
      <w:spacing w:after="0" w:line="240" w:lineRule="auto"/>
      <w:ind w:left="629"/>
    </w:pPr>
    <w:rPr>
      <w:rFonts w:ascii="Open Sans" w:hAnsi="Open Sans" w:cs="Open Sans"/>
      <w:noProof/>
      <w:sz w:val="20"/>
      <w:szCs w:val="20"/>
    </w:rPr>
  </w:style>
  <w:style w:type="table" w:customStyle="1" w:styleId="Mriekatabuky11">
    <w:name w:val="Mriežka tabuľky11"/>
    <w:basedOn w:val="Normlnatabuka"/>
    <w:next w:val="Mriekatabuky"/>
    <w:uiPriority w:val="39"/>
    <w:unhideWhenUsed/>
    <w:rsid w:val="00307DDE"/>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39"/>
    <w:unhideWhenUsed/>
    <w:rsid w:val="00307DDE"/>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307D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5">
    <w:name w:val="toc 5"/>
    <w:basedOn w:val="Normlny"/>
    <w:next w:val="Normlny"/>
    <w:autoRedefine/>
    <w:uiPriority w:val="39"/>
    <w:unhideWhenUsed/>
    <w:rsid w:val="0001029F"/>
    <w:pPr>
      <w:spacing w:after="100"/>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302691">
      <w:bodyDiv w:val="1"/>
      <w:marLeft w:val="0"/>
      <w:marRight w:val="0"/>
      <w:marTop w:val="0"/>
      <w:marBottom w:val="0"/>
      <w:divBdr>
        <w:top w:val="none" w:sz="0" w:space="0" w:color="auto"/>
        <w:left w:val="none" w:sz="0" w:space="0" w:color="auto"/>
        <w:bottom w:val="none" w:sz="0" w:space="0" w:color="auto"/>
        <w:right w:val="none" w:sz="0" w:space="0" w:color="auto"/>
      </w:divBdr>
    </w:div>
    <w:div w:id="111478934">
      <w:bodyDiv w:val="1"/>
      <w:marLeft w:val="0"/>
      <w:marRight w:val="0"/>
      <w:marTop w:val="0"/>
      <w:marBottom w:val="0"/>
      <w:divBdr>
        <w:top w:val="none" w:sz="0" w:space="0" w:color="auto"/>
        <w:left w:val="none" w:sz="0" w:space="0" w:color="auto"/>
        <w:bottom w:val="none" w:sz="0" w:space="0" w:color="auto"/>
        <w:right w:val="none" w:sz="0" w:space="0" w:color="auto"/>
      </w:divBdr>
    </w:div>
    <w:div w:id="185481771">
      <w:bodyDiv w:val="1"/>
      <w:marLeft w:val="0"/>
      <w:marRight w:val="0"/>
      <w:marTop w:val="0"/>
      <w:marBottom w:val="0"/>
      <w:divBdr>
        <w:top w:val="none" w:sz="0" w:space="0" w:color="auto"/>
        <w:left w:val="none" w:sz="0" w:space="0" w:color="auto"/>
        <w:bottom w:val="none" w:sz="0" w:space="0" w:color="auto"/>
        <w:right w:val="none" w:sz="0" w:space="0" w:color="auto"/>
      </w:divBdr>
    </w:div>
    <w:div w:id="219362277">
      <w:bodyDiv w:val="1"/>
      <w:marLeft w:val="0"/>
      <w:marRight w:val="0"/>
      <w:marTop w:val="0"/>
      <w:marBottom w:val="0"/>
      <w:divBdr>
        <w:top w:val="none" w:sz="0" w:space="0" w:color="auto"/>
        <w:left w:val="none" w:sz="0" w:space="0" w:color="auto"/>
        <w:bottom w:val="none" w:sz="0" w:space="0" w:color="auto"/>
        <w:right w:val="none" w:sz="0" w:space="0" w:color="auto"/>
      </w:divBdr>
    </w:div>
    <w:div w:id="385883291">
      <w:bodyDiv w:val="1"/>
      <w:marLeft w:val="0"/>
      <w:marRight w:val="0"/>
      <w:marTop w:val="0"/>
      <w:marBottom w:val="0"/>
      <w:divBdr>
        <w:top w:val="none" w:sz="0" w:space="0" w:color="auto"/>
        <w:left w:val="none" w:sz="0" w:space="0" w:color="auto"/>
        <w:bottom w:val="none" w:sz="0" w:space="0" w:color="auto"/>
        <w:right w:val="none" w:sz="0" w:space="0" w:color="auto"/>
      </w:divBdr>
    </w:div>
    <w:div w:id="421532365">
      <w:bodyDiv w:val="1"/>
      <w:marLeft w:val="0"/>
      <w:marRight w:val="0"/>
      <w:marTop w:val="0"/>
      <w:marBottom w:val="0"/>
      <w:divBdr>
        <w:top w:val="none" w:sz="0" w:space="0" w:color="auto"/>
        <w:left w:val="none" w:sz="0" w:space="0" w:color="auto"/>
        <w:bottom w:val="none" w:sz="0" w:space="0" w:color="auto"/>
        <w:right w:val="none" w:sz="0" w:space="0" w:color="auto"/>
      </w:divBdr>
    </w:div>
    <w:div w:id="443765344">
      <w:bodyDiv w:val="1"/>
      <w:marLeft w:val="0"/>
      <w:marRight w:val="0"/>
      <w:marTop w:val="0"/>
      <w:marBottom w:val="0"/>
      <w:divBdr>
        <w:top w:val="none" w:sz="0" w:space="0" w:color="auto"/>
        <w:left w:val="none" w:sz="0" w:space="0" w:color="auto"/>
        <w:bottom w:val="none" w:sz="0" w:space="0" w:color="auto"/>
        <w:right w:val="none" w:sz="0" w:space="0" w:color="auto"/>
      </w:divBdr>
    </w:div>
    <w:div w:id="560601556">
      <w:bodyDiv w:val="1"/>
      <w:marLeft w:val="0"/>
      <w:marRight w:val="0"/>
      <w:marTop w:val="0"/>
      <w:marBottom w:val="0"/>
      <w:divBdr>
        <w:top w:val="none" w:sz="0" w:space="0" w:color="auto"/>
        <w:left w:val="none" w:sz="0" w:space="0" w:color="auto"/>
        <w:bottom w:val="none" w:sz="0" w:space="0" w:color="auto"/>
        <w:right w:val="none" w:sz="0" w:space="0" w:color="auto"/>
      </w:divBdr>
    </w:div>
    <w:div w:id="630134540">
      <w:bodyDiv w:val="1"/>
      <w:marLeft w:val="0"/>
      <w:marRight w:val="0"/>
      <w:marTop w:val="0"/>
      <w:marBottom w:val="0"/>
      <w:divBdr>
        <w:top w:val="none" w:sz="0" w:space="0" w:color="auto"/>
        <w:left w:val="none" w:sz="0" w:space="0" w:color="auto"/>
        <w:bottom w:val="none" w:sz="0" w:space="0" w:color="auto"/>
        <w:right w:val="none" w:sz="0" w:space="0" w:color="auto"/>
      </w:divBdr>
    </w:div>
    <w:div w:id="676269634">
      <w:bodyDiv w:val="1"/>
      <w:marLeft w:val="0"/>
      <w:marRight w:val="0"/>
      <w:marTop w:val="0"/>
      <w:marBottom w:val="0"/>
      <w:divBdr>
        <w:top w:val="none" w:sz="0" w:space="0" w:color="auto"/>
        <w:left w:val="none" w:sz="0" w:space="0" w:color="auto"/>
        <w:bottom w:val="none" w:sz="0" w:space="0" w:color="auto"/>
        <w:right w:val="none" w:sz="0" w:space="0" w:color="auto"/>
      </w:divBdr>
    </w:div>
    <w:div w:id="709695698">
      <w:bodyDiv w:val="1"/>
      <w:marLeft w:val="0"/>
      <w:marRight w:val="0"/>
      <w:marTop w:val="0"/>
      <w:marBottom w:val="0"/>
      <w:divBdr>
        <w:top w:val="none" w:sz="0" w:space="0" w:color="auto"/>
        <w:left w:val="none" w:sz="0" w:space="0" w:color="auto"/>
        <w:bottom w:val="none" w:sz="0" w:space="0" w:color="auto"/>
        <w:right w:val="none" w:sz="0" w:space="0" w:color="auto"/>
      </w:divBdr>
    </w:div>
    <w:div w:id="741222756">
      <w:bodyDiv w:val="1"/>
      <w:marLeft w:val="0"/>
      <w:marRight w:val="0"/>
      <w:marTop w:val="0"/>
      <w:marBottom w:val="0"/>
      <w:divBdr>
        <w:top w:val="none" w:sz="0" w:space="0" w:color="auto"/>
        <w:left w:val="none" w:sz="0" w:space="0" w:color="auto"/>
        <w:bottom w:val="none" w:sz="0" w:space="0" w:color="auto"/>
        <w:right w:val="none" w:sz="0" w:space="0" w:color="auto"/>
      </w:divBdr>
    </w:div>
    <w:div w:id="786847887">
      <w:bodyDiv w:val="1"/>
      <w:marLeft w:val="0"/>
      <w:marRight w:val="0"/>
      <w:marTop w:val="0"/>
      <w:marBottom w:val="0"/>
      <w:divBdr>
        <w:top w:val="none" w:sz="0" w:space="0" w:color="auto"/>
        <w:left w:val="none" w:sz="0" w:space="0" w:color="auto"/>
        <w:bottom w:val="none" w:sz="0" w:space="0" w:color="auto"/>
        <w:right w:val="none" w:sz="0" w:space="0" w:color="auto"/>
      </w:divBdr>
    </w:div>
    <w:div w:id="796415362">
      <w:bodyDiv w:val="1"/>
      <w:marLeft w:val="0"/>
      <w:marRight w:val="0"/>
      <w:marTop w:val="0"/>
      <w:marBottom w:val="0"/>
      <w:divBdr>
        <w:top w:val="none" w:sz="0" w:space="0" w:color="auto"/>
        <w:left w:val="none" w:sz="0" w:space="0" w:color="auto"/>
        <w:bottom w:val="none" w:sz="0" w:space="0" w:color="auto"/>
        <w:right w:val="none" w:sz="0" w:space="0" w:color="auto"/>
      </w:divBdr>
    </w:div>
    <w:div w:id="1011224087">
      <w:bodyDiv w:val="1"/>
      <w:marLeft w:val="0"/>
      <w:marRight w:val="0"/>
      <w:marTop w:val="0"/>
      <w:marBottom w:val="0"/>
      <w:divBdr>
        <w:top w:val="none" w:sz="0" w:space="0" w:color="auto"/>
        <w:left w:val="none" w:sz="0" w:space="0" w:color="auto"/>
        <w:bottom w:val="none" w:sz="0" w:space="0" w:color="auto"/>
        <w:right w:val="none" w:sz="0" w:space="0" w:color="auto"/>
      </w:divBdr>
    </w:div>
    <w:div w:id="1098909666">
      <w:bodyDiv w:val="1"/>
      <w:marLeft w:val="0"/>
      <w:marRight w:val="0"/>
      <w:marTop w:val="0"/>
      <w:marBottom w:val="0"/>
      <w:divBdr>
        <w:top w:val="none" w:sz="0" w:space="0" w:color="auto"/>
        <w:left w:val="none" w:sz="0" w:space="0" w:color="auto"/>
        <w:bottom w:val="none" w:sz="0" w:space="0" w:color="auto"/>
        <w:right w:val="none" w:sz="0" w:space="0" w:color="auto"/>
      </w:divBdr>
    </w:div>
    <w:div w:id="1203713312">
      <w:bodyDiv w:val="1"/>
      <w:marLeft w:val="0"/>
      <w:marRight w:val="0"/>
      <w:marTop w:val="0"/>
      <w:marBottom w:val="0"/>
      <w:divBdr>
        <w:top w:val="none" w:sz="0" w:space="0" w:color="auto"/>
        <w:left w:val="none" w:sz="0" w:space="0" w:color="auto"/>
        <w:bottom w:val="none" w:sz="0" w:space="0" w:color="auto"/>
        <w:right w:val="none" w:sz="0" w:space="0" w:color="auto"/>
      </w:divBdr>
    </w:div>
    <w:div w:id="1520699284">
      <w:bodyDiv w:val="1"/>
      <w:marLeft w:val="0"/>
      <w:marRight w:val="0"/>
      <w:marTop w:val="0"/>
      <w:marBottom w:val="0"/>
      <w:divBdr>
        <w:top w:val="none" w:sz="0" w:space="0" w:color="auto"/>
        <w:left w:val="none" w:sz="0" w:space="0" w:color="auto"/>
        <w:bottom w:val="none" w:sz="0" w:space="0" w:color="auto"/>
        <w:right w:val="none" w:sz="0" w:space="0" w:color="auto"/>
      </w:divBdr>
    </w:div>
    <w:div w:id="1652127401">
      <w:bodyDiv w:val="1"/>
      <w:marLeft w:val="0"/>
      <w:marRight w:val="0"/>
      <w:marTop w:val="0"/>
      <w:marBottom w:val="0"/>
      <w:divBdr>
        <w:top w:val="none" w:sz="0" w:space="0" w:color="auto"/>
        <w:left w:val="none" w:sz="0" w:space="0" w:color="auto"/>
        <w:bottom w:val="none" w:sz="0" w:space="0" w:color="auto"/>
        <w:right w:val="none" w:sz="0" w:space="0" w:color="auto"/>
      </w:divBdr>
    </w:div>
    <w:div w:id="1690373200">
      <w:bodyDiv w:val="1"/>
      <w:marLeft w:val="0"/>
      <w:marRight w:val="0"/>
      <w:marTop w:val="0"/>
      <w:marBottom w:val="0"/>
      <w:divBdr>
        <w:top w:val="none" w:sz="0" w:space="0" w:color="auto"/>
        <w:left w:val="none" w:sz="0" w:space="0" w:color="auto"/>
        <w:bottom w:val="none" w:sz="0" w:space="0" w:color="auto"/>
        <w:right w:val="none" w:sz="0" w:space="0" w:color="auto"/>
      </w:divBdr>
    </w:div>
    <w:div w:id="1695494252">
      <w:bodyDiv w:val="1"/>
      <w:marLeft w:val="0"/>
      <w:marRight w:val="0"/>
      <w:marTop w:val="0"/>
      <w:marBottom w:val="0"/>
      <w:divBdr>
        <w:top w:val="none" w:sz="0" w:space="0" w:color="auto"/>
        <w:left w:val="none" w:sz="0" w:space="0" w:color="auto"/>
        <w:bottom w:val="none" w:sz="0" w:space="0" w:color="auto"/>
        <w:right w:val="none" w:sz="0" w:space="0" w:color="auto"/>
      </w:divBdr>
    </w:div>
    <w:div w:id="1930038916">
      <w:bodyDiv w:val="1"/>
      <w:marLeft w:val="0"/>
      <w:marRight w:val="0"/>
      <w:marTop w:val="0"/>
      <w:marBottom w:val="0"/>
      <w:divBdr>
        <w:top w:val="none" w:sz="0" w:space="0" w:color="auto"/>
        <w:left w:val="none" w:sz="0" w:space="0" w:color="auto"/>
        <w:bottom w:val="none" w:sz="0" w:space="0" w:color="auto"/>
        <w:right w:val="none" w:sz="0" w:space="0" w:color="auto"/>
      </w:divBdr>
    </w:div>
    <w:div w:id="197764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76B9D-BF6C-4182-98FF-408F54BE6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3521</TotalTime>
  <Pages>44</Pages>
  <Words>14741</Words>
  <Characters>84028</Characters>
  <Application>Microsoft Office Word</Application>
  <DocSecurity>0</DocSecurity>
  <Lines>700</Lines>
  <Paragraphs>197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Bučová</dc:creator>
  <cp:keywords/>
  <dc:description/>
  <cp:lastModifiedBy>Simona Delinčáková</cp:lastModifiedBy>
  <cp:revision>582</cp:revision>
  <dcterms:created xsi:type="dcterms:W3CDTF">2019-10-10T08:04:00Z</dcterms:created>
  <dcterms:modified xsi:type="dcterms:W3CDTF">2020-11-04T12:06:00Z</dcterms:modified>
</cp:coreProperties>
</file>