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BC0D1F" w14:textId="77777777" w:rsidR="008D6072" w:rsidRPr="007663A9" w:rsidRDefault="00561939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>Technická špecifikácia ponúkaného tovaru</w:t>
      </w:r>
    </w:p>
    <w:p w14:paraId="3A501ACE" w14:textId="77777777" w:rsidR="005E2B96" w:rsidRPr="007663A9" w:rsidRDefault="005E2B96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</w:p>
    <w:p w14:paraId="2E2121AF" w14:textId="7821100D" w:rsidR="005E2B96" w:rsidRPr="007663A9" w:rsidRDefault="00E34C2C" w:rsidP="00751FBE">
      <w:pPr>
        <w:tabs>
          <w:tab w:val="left" w:pos="7080"/>
        </w:tabs>
        <w:jc w:val="center"/>
        <w:rPr>
          <w:rFonts w:asciiTheme="minorHAnsi" w:hAnsiTheme="minorHAnsi"/>
          <w:b/>
          <w:i/>
          <w:sz w:val="28"/>
          <w:szCs w:val="28"/>
        </w:rPr>
      </w:pPr>
      <w:r w:rsidRPr="007663A9">
        <w:rPr>
          <w:rFonts w:asciiTheme="minorHAnsi" w:hAnsiTheme="minorHAnsi"/>
          <w:b/>
          <w:i/>
          <w:sz w:val="28"/>
          <w:szCs w:val="28"/>
        </w:rPr>
        <w:t xml:space="preserve">Výpočtová technika pre </w:t>
      </w:r>
      <w:r w:rsidR="00F90E4E">
        <w:rPr>
          <w:rFonts w:asciiTheme="minorHAnsi" w:hAnsiTheme="minorHAnsi"/>
          <w:b/>
          <w:i/>
          <w:sz w:val="28"/>
          <w:szCs w:val="28"/>
        </w:rPr>
        <w:t>projekt „</w:t>
      </w:r>
      <w:r w:rsidR="00B257DA">
        <w:rPr>
          <w:rFonts w:asciiTheme="minorHAnsi" w:hAnsiTheme="minorHAnsi"/>
          <w:b/>
          <w:i/>
          <w:sz w:val="28"/>
          <w:szCs w:val="28"/>
        </w:rPr>
        <w:t>Myslím, teda som</w:t>
      </w:r>
      <w:r w:rsidR="00D2099D">
        <w:rPr>
          <w:rFonts w:asciiTheme="minorHAnsi" w:hAnsiTheme="minorHAnsi"/>
          <w:b/>
          <w:i/>
          <w:sz w:val="28"/>
          <w:szCs w:val="28"/>
        </w:rPr>
        <w:t>.</w:t>
      </w:r>
      <w:r w:rsidR="00751FBE">
        <w:rPr>
          <w:rFonts w:asciiTheme="minorHAnsi" w:hAnsiTheme="minorHAnsi"/>
          <w:b/>
          <w:i/>
          <w:sz w:val="28"/>
          <w:szCs w:val="28"/>
        </w:rPr>
        <w:t>“</w:t>
      </w:r>
      <w:r w:rsidR="00D2099D">
        <w:rPr>
          <w:rFonts w:asciiTheme="minorHAnsi" w:hAnsiTheme="minorHAnsi"/>
          <w:b/>
          <w:i/>
          <w:sz w:val="28"/>
          <w:szCs w:val="28"/>
        </w:rPr>
        <w:t xml:space="preserve"> (Výzva č. 1</w:t>
      </w:r>
      <w:r w:rsidR="00B257DA">
        <w:rPr>
          <w:rFonts w:asciiTheme="minorHAnsi" w:hAnsiTheme="minorHAnsi"/>
          <w:b/>
          <w:i/>
          <w:sz w:val="28"/>
          <w:szCs w:val="28"/>
        </w:rPr>
        <w:t>7</w:t>
      </w:r>
      <w:r w:rsidR="004F5170" w:rsidRPr="007663A9">
        <w:rPr>
          <w:rFonts w:asciiTheme="minorHAnsi" w:hAnsiTheme="minorHAnsi"/>
          <w:b/>
          <w:i/>
          <w:sz w:val="28"/>
          <w:szCs w:val="28"/>
        </w:rPr>
        <w:t>)</w:t>
      </w:r>
    </w:p>
    <w:p w14:paraId="4816100A" w14:textId="77777777" w:rsidR="008D6072" w:rsidRPr="007663A9" w:rsidRDefault="008D6072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117224D4" w14:textId="77777777" w:rsidR="00210608" w:rsidRPr="007663A9" w:rsidRDefault="00210608">
      <w:pPr>
        <w:spacing w:line="0" w:lineRule="atLeast"/>
        <w:rPr>
          <w:rFonts w:asciiTheme="minorHAnsi" w:hAnsiTheme="minorHAnsi"/>
          <w:sz w:val="22"/>
          <w:szCs w:val="22"/>
        </w:rPr>
      </w:pPr>
    </w:p>
    <w:p w14:paraId="62FBA0A5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6A4ECCA8" w14:textId="77777777" w:rsidR="008D6072" w:rsidRPr="007663A9" w:rsidRDefault="00A01765">
      <w:pPr>
        <w:spacing w:line="240" w:lineRule="atLeast"/>
        <w:jc w:val="center"/>
        <w:rPr>
          <w:rFonts w:asciiTheme="minorHAnsi" w:hAnsiTheme="minorHAnsi"/>
          <w:sz w:val="22"/>
          <w:szCs w:val="22"/>
        </w:rPr>
      </w:pPr>
      <w:r w:rsidRPr="007663A9">
        <w:rPr>
          <w:rFonts w:asciiTheme="minorHAnsi" w:hAnsiTheme="minorHAnsi"/>
          <w:sz w:val="22"/>
          <w:szCs w:val="22"/>
        </w:rPr>
        <w:t>(obchodné meno a </w:t>
      </w:r>
      <w:r w:rsidR="005E2B96" w:rsidRPr="007663A9">
        <w:rPr>
          <w:rFonts w:asciiTheme="minorHAnsi" w:hAnsiTheme="minorHAnsi"/>
          <w:sz w:val="22"/>
          <w:szCs w:val="22"/>
        </w:rPr>
        <w:t>sídlo</w:t>
      </w:r>
      <w:r w:rsidRPr="007663A9">
        <w:rPr>
          <w:rFonts w:asciiTheme="minorHAnsi" w:hAnsiTheme="minorHAnsi"/>
          <w:sz w:val="22"/>
          <w:szCs w:val="22"/>
        </w:rPr>
        <w:t xml:space="preserve"> uchádzača)</w:t>
      </w:r>
    </w:p>
    <w:p w14:paraId="6C0E2664" w14:textId="77777777" w:rsidR="008D6072" w:rsidRPr="007663A9" w:rsidRDefault="008D6072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5E3B09A" w14:textId="77777777" w:rsidR="00E34C2C" w:rsidRPr="007663A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4"/>
        <w:gridCol w:w="1721"/>
        <w:gridCol w:w="535"/>
        <w:gridCol w:w="6236"/>
        <w:gridCol w:w="2695"/>
        <w:gridCol w:w="2233"/>
      </w:tblGrid>
      <w:tr w:rsidR="00AC0A9E" w:rsidRPr="001A0AC9" w14:paraId="2D6B0E3B" w14:textId="77777777" w:rsidTr="000C2B54">
        <w:trPr>
          <w:trHeight w:val="900"/>
          <w:tblHeader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AFB01E7" w14:textId="46213B62" w:rsidR="00E34C2C" w:rsidRPr="000C2B54" w:rsidRDefault="006B1C5A" w:rsidP="00E34C2C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.</w:t>
            </w: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 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č.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A84BB6E" w14:textId="2982288F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oložka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11753DC" w14:textId="77777777" w:rsidR="00E34C2C" w:rsidRPr="000C2B54" w:rsidRDefault="00E34C2C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ks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6F90426" w14:textId="115B8728" w:rsidR="00E34C2C" w:rsidRPr="000C2B54" w:rsidRDefault="006B1C5A" w:rsidP="00F41CA2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P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arametre požadované verejným obstarávateľom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A210EDB" w14:textId="67D1508C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O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značenie (výrobná značka/model) ponúkaného tovaru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43B45C" w14:textId="51AEAB16" w:rsidR="00E34C2C" w:rsidRPr="000C2B54" w:rsidRDefault="006B1C5A" w:rsidP="001A0AC9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U</w:t>
            </w:r>
            <w:r w:rsidR="00E34C2C" w:rsidRPr="000C2B54">
              <w:rPr>
                <w:rFonts w:ascii="Calibri" w:hAnsi="Calibri"/>
                <w:b/>
                <w:bCs/>
                <w:color w:val="000000"/>
              </w:rPr>
              <w:t>chádzačom ponúknuté technické parametre</w:t>
            </w:r>
          </w:p>
        </w:tc>
      </w:tr>
      <w:tr w:rsidR="008732B3" w:rsidRPr="001A0AC9" w14:paraId="496BD35C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DBAFB" w14:textId="6D151B65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1.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B2F4F" w14:textId="7920B49D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Počítač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2DAEB" w14:textId="6DC5A2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52E74" w14:textId="57A19022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počítače do odbornej učebne Biológie a pre potreby záujmových krúžkov programovania, počítače budú využívané učiteľmi a žiakmi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činnosť,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a vzdelávanie pedagogických zamestnancov, min. špecifikácia: procesor min. Intel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Core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i5 alebo ekvivalent, RAM 4 GB, HDD 1TB, HDMI, vrátane operačného systému, klávesnice a myši,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041D" w14:textId="1F62997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i/>
                <w:iCs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1E9CA1" w14:textId="24A576C5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FF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6DE5B51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84876" w14:textId="19AB816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2.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0C11E" w14:textId="224165DC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Monitory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D651B" w14:textId="4C3D6CD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32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C820B" w14:textId="13B06226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monitory k počítačom do odbornej učebne Biológie a pre potreby záujmových krúžkov programovania, počítače budú využívané učiteľmi a žiakmi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činnosť,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a vzdelávanie pedagogických zamestnancov, min. špecifikácia: 27", LED podsvietenie, HDMI,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5B38B" w14:textId="16618F50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5A348" w14:textId="664083FE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342A7F97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0BBC0" w14:textId="04C9F2A7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3.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756A" w14:textId="792DACB8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Notebook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833FA" w14:textId="2F311436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F012C" w14:textId="4159CBDC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notebooky pre pedagógov využívané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(príprava na hodiny, prezentácie pre žiakov, príprava správ v rámci pedagogických klubov a pod.), min. špecifikácia: Intel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Core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i5 alebo ekvivalent, 15.6" LED 1920x1080, 4GB RAM, HDD 1TB, WiFi,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bluetooth</w:t>
            </w:r>
            <w:proofErr w:type="spellEnd"/>
            <w:r w:rsidRPr="009E1F47">
              <w:rPr>
                <w:rFonts w:ascii="Calibri" w:hAnsi="Calibri"/>
                <w:color w:val="000000"/>
              </w:rPr>
              <w:t>, vrátane operačného systému,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B87E" w14:textId="371948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EACDD" w14:textId="02A10B4F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479FED44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D8D82" w14:textId="05F173C0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4.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AA345" w14:textId="565144BA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Projektor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66F40" w14:textId="081AA765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6B447" w14:textId="388287ED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projektory do 4 učební využívané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a vzdelávanie, min. špecifikácia: DLP, 3D,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nat.Full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HD (1920×1200), 16:10, 4000 ANSI Im, 16000:1, 2×HDMI, 2×USB, USB mini, VGA,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EF351" w14:textId="4335479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93701" w14:textId="340EFEB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397EC842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C1CE" w14:textId="50D2BD33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lastRenderedPageBreak/>
              <w:t>5.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8E2F1" w14:textId="1AD7E8F2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Stropný držiak projektora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8A0" w14:textId="5171129B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7415A" w14:textId="2F6FE45D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>stropný držiak pre projektory - univerzálny, cena stanovená podľa prieskumu trhu,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0405" w14:textId="0328AC64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0410" w14:textId="660E1049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5F1C34F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55BC6" w14:textId="1E421C3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6.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EA5ED" w14:textId="5F0FCC68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Premietacie plátno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05D9F" w14:textId="2EFE9889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48584" w14:textId="2F68C01A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9E1F47">
              <w:rPr>
                <w:rFonts w:ascii="Calibri" w:hAnsi="Calibri"/>
                <w:color w:val="000000"/>
              </w:rPr>
              <w:t xml:space="preserve">premietacie plátno do 4 učební využívané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extra hodiny a mimoškolskú činnosť ako aj pedagogickými zamestnancami v rámci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9E1F47">
              <w:rPr>
                <w:rFonts w:ascii="Calibri" w:hAnsi="Calibri"/>
                <w:color w:val="000000"/>
              </w:rPr>
              <w:t xml:space="preserve"> zameraných na pedagogické kluby a vzdelávanie, min. špecifikácia: </w:t>
            </w:r>
            <w:proofErr w:type="spellStart"/>
            <w:r w:rsidRPr="009E1F47">
              <w:rPr>
                <w:rFonts w:ascii="Calibri" w:hAnsi="Calibri"/>
                <w:color w:val="000000"/>
              </w:rPr>
              <w:t>statívové</w:t>
            </w:r>
            <w:proofErr w:type="spellEnd"/>
            <w:r w:rsidRPr="009E1F47">
              <w:rPr>
                <w:rFonts w:ascii="Calibri" w:hAnsi="Calibri"/>
                <w:color w:val="000000"/>
              </w:rPr>
              <w:t>,  200 x 131 cm,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C9E1" w14:textId="6EEB9DB4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7AE07" w14:textId="0FF4678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631659D6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882DA" w14:textId="50D85182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7.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0DBF5" w14:textId="3B6366BE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proofErr w:type="spellStart"/>
            <w:r w:rsidRPr="009E1F47">
              <w:rPr>
                <w:rFonts w:asciiTheme="minorHAnsi" w:hAnsiTheme="minorHAnsi" w:cstheme="minorHAnsi"/>
                <w:b/>
                <w:bCs/>
              </w:rPr>
              <w:t>Wifi</w:t>
            </w:r>
            <w:proofErr w:type="spellEnd"/>
            <w:r w:rsidRPr="009E1F47">
              <w:rPr>
                <w:rFonts w:asciiTheme="minorHAnsi" w:hAnsiTheme="minorHAnsi" w:cstheme="minorHAnsi"/>
                <w:b/>
                <w:bCs/>
              </w:rPr>
              <w:t xml:space="preserve">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31C05" w14:textId="3A4DFD98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D9BE" w14:textId="5D6444B5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proofErr w:type="spellStart"/>
            <w:r w:rsidRPr="006B4EE5">
              <w:rPr>
                <w:rFonts w:ascii="Calibri" w:hAnsi="Calibri"/>
                <w:color w:val="000000"/>
              </w:rPr>
              <w:t>Wifi</w:t>
            </w:r>
            <w:proofErr w:type="spellEnd"/>
            <w:r w:rsidRPr="006B4EE5">
              <w:rPr>
                <w:rFonts w:ascii="Calibri" w:hAnsi="Calibri"/>
                <w:color w:val="000000"/>
              </w:rPr>
              <w:t xml:space="preserve"> zariadenie na pokrytie veľkého priestoru signálom, min. špecifikácia: </w:t>
            </w:r>
            <w:proofErr w:type="spellStart"/>
            <w:r w:rsidRPr="006B4EE5">
              <w:rPr>
                <w:rFonts w:ascii="Calibri" w:hAnsi="Calibri"/>
                <w:color w:val="000000"/>
              </w:rPr>
              <w:t>Wifi</w:t>
            </w:r>
            <w:proofErr w:type="spellEnd"/>
            <w:r w:rsidRPr="006B4EE5">
              <w:rPr>
                <w:rFonts w:ascii="Calibri" w:hAnsi="Calibri"/>
                <w:color w:val="000000"/>
              </w:rPr>
              <w:t xml:space="preserve"> systém - 3 ks v balení, Tri-band, pokryje aj veľmi rozsiahle priestory WiFi,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BED0A" w14:textId="2D6E860B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1A07A" w14:textId="54F79CC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19F86560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A534E" w14:textId="6924B96B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>8.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A9FCB" w14:textId="00FC0A52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Multifunkčné zariadenie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0FB06" w14:textId="78AB3D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AEB92" w14:textId="0FF81076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6B4EE5">
              <w:rPr>
                <w:rFonts w:ascii="Calibri" w:hAnsi="Calibri"/>
                <w:color w:val="000000"/>
              </w:rPr>
              <w:t xml:space="preserve">multifunkčné zariadenie do 2 učební využívané v rámci </w:t>
            </w:r>
            <w:proofErr w:type="spellStart"/>
            <w:r w:rsidRPr="006B4EE5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6B4EE5">
              <w:rPr>
                <w:rFonts w:ascii="Calibri" w:hAnsi="Calibri"/>
                <w:color w:val="000000"/>
              </w:rPr>
              <w:t xml:space="preserve"> zameraných na extra hodiny a mimoškolskú činnosť ako aj pedagogickými zamestnancami v rámci </w:t>
            </w:r>
            <w:proofErr w:type="spellStart"/>
            <w:r w:rsidRPr="006B4EE5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6B4EE5">
              <w:rPr>
                <w:rFonts w:ascii="Calibri" w:hAnsi="Calibri"/>
                <w:color w:val="000000"/>
              </w:rPr>
              <w:t xml:space="preserve"> zameraných na pedagogické kluby a vzdelávanie, min. špecifikácia: multifunkčná farebná laserová tlačiareň, skener a kopírka, rýchlosť tlače 18 strán/min, LAN, WiFi, obojstranná tlač, dotykové ovládanie, mobilná tlač,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C2A70" w14:textId="5BF7602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4E1D4" w14:textId="4A95C367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  <w:tr w:rsidR="008732B3" w:rsidRPr="001A0AC9" w14:paraId="253BD955" w14:textId="77777777" w:rsidTr="000C2B54">
        <w:trPr>
          <w:trHeight w:val="340"/>
        </w:trPr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88CD7" w14:textId="3B9CF41C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0C2B54">
              <w:rPr>
                <w:rFonts w:ascii="Calibri" w:hAnsi="Calibri"/>
                <w:b/>
                <w:bCs/>
                <w:color w:val="000000"/>
              </w:rPr>
              <w:t xml:space="preserve">9. </w:t>
            </w:r>
          </w:p>
        </w:tc>
        <w:tc>
          <w:tcPr>
            <w:tcW w:w="6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FE34E" w14:textId="1591C827" w:rsidR="008732B3" w:rsidRPr="000C2B54" w:rsidRDefault="008732B3" w:rsidP="008732B3">
            <w:pPr>
              <w:suppressAutoHyphens w:val="0"/>
              <w:autoSpaceDN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  <w:b/>
                <w:bCs/>
              </w:rPr>
              <w:t>Interaktívny výučbový software</w:t>
            </w:r>
          </w:p>
        </w:tc>
        <w:tc>
          <w:tcPr>
            <w:tcW w:w="1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000F4" w14:textId="7A236CCA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b/>
                <w:bCs/>
                <w:color w:val="000000"/>
              </w:rPr>
            </w:pPr>
            <w:r w:rsidRPr="009E1F4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2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4D68" w14:textId="07883F1A" w:rsidR="008732B3" w:rsidRPr="000C2B54" w:rsidRDefault="008732B3" w:rsidP="008732B3">
            <w:pPr>
              <w:rPr>
                <w:rFonts w:ascii="Calibri" w:hAnsi="Calibri"/>
                <w:color w:val="000000"/>
              </w:rPr>
            </w:pPr>
            <w:r w:rsidRPr="006B4EE5">
              <w:rPr>
                <w:rFonts w:ascii="Calibri" w:hAnsi="Calibri"/>
                <w:color w:val="000000"/>
              </w:rPr>
              <w:t xml:space="preserve">interaktívny výučbový software využívaný v rámci </w:t>
            </w:r>
            <w:proofErr w:type="spellStart"/>
            <w:r w:rsidRPr="006B4EE5">
              <w:rPr>
                <w:rFonts w:ascii="Calibri" w:hAnsi="Calibri"/>
                <w:color w:val="000000"/>
              </w:rPr>
              <w:t>podaktivít</w:t>
            </w:r>
            <w:proofErr w:type="spellEnd"/>
            <w:r w:rsidRPr="006B4EE5">
              <w:rPr>
                <w:rFonts w:ascii="Calibri" w:hAnsi="Calibri"/>
                <w:color w:val="000000"/>
              </w:rPr>
              <w:t xml:space="preserve"> zameraných na extra hodiny, min. špecifikácia: tematické okruhy: Stavba ľudského tela,  Koža, Pohybová sústava, Tráviaca sústava, Dýchacia sústava, Obehová sústava, Vylučovacia sústava, Zmyslové orgány, Hormonálna sústava, Rozmnožovanie,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37489" w14:textId="44F6F331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A78DE" w14:textId="34C2409D" w:rsidR="008732B3" w:rsidRPr="000C2B54" w:rsidRDefault="008732B3" w:rsidP="008732B3">
            <w:pPr>
              <w:suppressAutoHyphens w:val="0"/>
              <w:autoSpaceDN/>
              <w:jc w:val="center"/>
              <w:textAlignment w:val="auto"/>
              <w:rPr>
                <w:rFonts w:ascii="Calibri" w:hAnsi="Calibri"/>
                <w:color w:val="000000"/>
              </w:rPr>
            </w:pPr>
            <w:r w:rsidRPr="000C2B54">
              <w:rPr>
                <w:rFonts w:ascii="Calibri" w:hAnsi="Calibri"/>
                <w:i/>
                <w:iCs/>
                <w:color w:val="FF0000"/>
              </w:rPr>
              <w:t>vyplní uchádzač</w:t>
            </w:r>
          </w:p>
        </w:tc>
      </w:tr>
    </w:tbl>
    <w:p w14:paraId="5D5E239E" w14:textId="77777777" w:rsidR="00E34C2C" w:rsidRPr="001A0AC9" w:rsidRDefault="00E34C2C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7F893D09" w14:textId="53B8804B" w:rsidR="00561939" w:rsidRPr="001A0AC9" w:rsidRDefault="0056193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81E980F" w14:textId="78BC56FB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6C61CBB9" w14:textId="77777777" w:rsidR="005714E9" w:rsidRPr="001A0AC9" w:rsidRDefault="005714E9">
      <w:pPr>
        <w:spacing w:line="240" w:lineRule="atLeast"/>
        <w:rPr>
          <w:rFonts w:asciiTheme="minorHAnsi" w:hAnsiTheme="minorHAnsi"/>
          <w:b/>
          <w:sz w:val="22"/>
          <w:szCs w:val="22"/>
          <w:u w:val="single"/>
        </w:rPr>
      </w:pPr>
    </w:p>
    <w:p w14:paraId="4EF77DE7" w14:textId="77777777" w:rsidR="00561939" w:rsidRPr="001A0AC9" w:rsidRDefault="00561939" w:rsidP="00561939">
      <w:pPr>
        <w:pStyle w:val="Zkladntext1"/>
        <w:shd w:val="clear" w:color="auto" w:fill="auto"/>
        <w:spacing w:after="0" w:line="360" w:lineRule="auto"/>
        <w:rPr>
          <w:rFonts w:asciiTheme="minorHAnsi" w:hAnsiTheme="minorHAnsi" w:cs="Times New Roman"/>
        </w:rPr>
      </w:pPr>
      <w:r w:rsidRPr="001A0AC9">
        <w:rPr>
          <w:rFonts w:asciiTheme="minorHAnsi" w:hAnsiTheme="minorHAnsi" w:cs="Times New Roman"/>
        </w:rPr>
        <w:t xml:space="preserve">V ............................... </w:t>
      </w:r>
      <w:r w:rsidR="00AA7747" w:rsidRPr="001A0AC9">
        <w:rPr>
          <w:rFonts w:asciiTheme="minorHAnsi" w:hAnsiTheme="minorHAnsi" w:cs="Times New Roman"/>
        </w:rPr>
        <w:t>d</w:t>
      </w:r>
      <w:r w:rsidRPr="001A0AC9">
        <w:rPr>
          <w:rFonts w:asciiTheme="minorHAnsi" w:hAnsiTheme="minorHAnsi" w:cs="Times New Roman"/>
        </w:rPr>
        <w:t xml:space="preserve">ňa ................. </w:t>
      </w:r>
    </w:p>
    <w:p w14:paraId="07A5D5AC" w14:textId="77777777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002D74B" w14:textId="2EE8B98D" w:rsidR="00561939" w:rsidRPr="001A0AC9" w:rsidRDefault="00561939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31232D71" w14:textId="2D930C03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7D409F42" w14:textId="332AB4D1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6789ED" w14:textId="77777777" w:rsidR="00F41CA2" w:rsidRPr="001A0AC9" w:rsidRDefault="00F41CA2" w:rsidP="00561939">
      <w:pPr>
        <w:pStyle w:val="Zkladntext3"/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</w:p>
    <w:p w14:paraId="080A0761" w14:textId="77777777" w:rsidR="005B7CE0" w:rsidRPr="001A0AC9" w:rsidRDefault="00561939" w:rsidP="007663A9">
      <w:pPr>
        <w:pStyle w:val="Zkladntext3"/>
        <w:tabs>
          <w:tab w:val="center" w:pos="10490"/>
        </w:tabs>
        <w:jc w:val="both"/>
        <w:rPr>
          <w:rFonts w:asciiTheme="minorHAnsi" w:eastAsia="Arial" w:hAnsiTheme="minorHAnsi"/>
          <w:bCs/>
          <w:sz w:val="22"/>
          <w:szCs w:val="22"/>
          <w:lang w:val="sk-SK" w:eastAsia="en-US"/>
        </w:rPr>
      </w:pP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ab/>
        <w:t>Meno</w:t>
      </w:r>
      <w:r w:rsidR="0070570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a</w:t>
      </w:r>
      <w:r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> podpis</w:t>
      </w:r>
      <w:r w:rsidR="007663A9" w:rsidRPr="001A0AC9">
        <w:rPr>
          <w:rFonts w:asciiTheme="minorHAnsi" w:eastAsia="Arial" w:hAnsiTheme="minorHAnsi"/>
          <w:bCs/>
          <w:sz w:val="22"/>
          <w:szCs w:val="22"/>
          <w:lang w:val="sk-SK" w:eastAsia="en-US"/>
        </w:rPr>
        <w:t xml:space="preserve"> štatutárneho zástupcu uchádzača</w:t>
      </w:r>
    </w:p>
    <w:sectPr w:rsidR="005B7CE0" w:rsidRPr="001A0AC9" w:rsidSect="007663A9">
      <w:headerReference w:type="default" r:id="rId7"/>
      <w:pgSz w:w="16838" w:h="11906" w:orient="landscape"/>
      <w:pgMar w:top="1560" w:right="1417" w:bottom="567" w:left="1417" w:header="851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F756A7" w14:textId="77777777" w:rsidR="00377984" w:rsidRDefault="00377984">
      <w:r>
        <w:separator/>
      </w:r>
    </w:p>
  </w:endnote>
  <w:endnote w:type="continuationSeparator" w:id="0">
    <w:p w14:paraId="113D3719" w14:textId="77777777" w:rsidR="00377984" w:rsidRDefault="00377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2FCAC59" w14:textId="77777777" w:rsidR="00377984" w:rsidRDefault="00377984">
      <w:r>
        <w:rPr>
          <w:color w:val="000000"/>
        </w:rPr>
        <w:separator/>
      </w:r>
    </w:p>
  </w:footnote>
  <w:footnote w:type="continuationSeparator" w:id="0">
    <w:p w14:paraId="058D47F3" w14:textId="77777777" w:rsidR="00377984" w:rsidRDefault="00377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42906" w14:textId="77777777" w:rsidR="005E2B96" w:rsidRPr="002B19EE" w:rsidRDefault="005E2B96" w:rsidP="005E2B96">
    <w:pPr>
      <w:pStyle w:val="Hlavika"/>
      <w:jc w:val="right"/>
      <w:rPr>
        <w:rFonts w:asciiTheme="minorHAnsi" w:hAnsiTheme="minorHAnsi"/>
      </w:rPr>
    </w:pPr>
    <w:r w:rsidRPr="002B19EE">
      <w:rPr>
        <w:rFonts w:asciiTheme="minorHAnsi" w:hAnsiTheme="minorHAnsi"/>
      </w:rPr>
      <w:t xml:space="preserve">Príloha č. </w:t>
    </w:r>
    <w:r w:rsidR="00705709">
      <w:rPr>
        <w:rFonts w:asciiTheme="minorHAnsi" w:hAnsiTheme="minorHAnsi"/>
      </w:rPr>
      <w:t>4</w:t>
    </w:r>
    <w:r w:rsidRPr="002B19EE">
      <w:rPr>
        <w:rFonts w:asciiTheme="minorHAnsi" w:hAnsiTheme="minorHAnsi"/>
      </w:rPr>
      <w:t xml:space="preserve"> </w:t>
    </w:r>
    <w:r w:rsidR="00952953">
      <w:rPr>
        <w:rFonts w:asciiTheme="minorHAnsi" w:hAnsiTheme="minorHAnsi"/>
      </w:rPr>
      <w:t>SP</w:t>
    </w:r>
    <w:r w:rsidRPr="002B19EE">
      <w:rPr>
        <w:rFonts w:asciiTheme="minorHAnsi" w:hAnsiTheme="minorHAnsi"/>
      </w:rPr>
      <w:t xml:space="preserve"> – Technická špecifikácia ponúkaného tovaru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447D6A"/>
    <w:multiLevelType w:val="hybridMultilevel"/>
    <w:tmpl w:val="59E65182"/>
    <w:lvl w:ilvl="0" w:tplc="C51EC6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072"/>
    <w:rsid w:val="0002785C"/>
    <w:rsid w:val="000307B0"/>
    <w:rsid w:val="000A2472"/>
    <w:rsid w:val="000A53A6"/>
    <w:rsid w:val="000C2B54"/>
    <w:rsid w:val="000D2BD9"/>
    <w:rsid w:val="000E2674"/>
    <w:rsid w:val="00157C3C"/>
    <w:rsid w:val="00171B77"/>
    <w:rsid w:val="001A0AC9"/>
    <w:rsid w:val="00210608"/>
    <w:rsid w:val="00224262"/>
    <w:rsid w:val="002643F6"/>
    <w:rsid w:val="002646ED"/>
    <w:rsid w:val="002D79C4"/>
    <w:rsid w:val="002F6FA3"/>
    <w:rsid w:val="00372C42"/>
    <w:rsid w:val="00377984"/>
    <w:rsid w:val="003A71A8"/>
    <w:rsid w:val="003E7E98"/>
    <w:rsid w:val="00413E5C"/>
    <w:rsid w:val="00446904"/>
    <w:rsid w:val="004514A0"/>
    <w:rsid w:val="0046342A"/>
    <w:rsid w:val="004676D0"/>
    <w:rsid w:val="004C3C68"/>
    <w:rsid w:val="004D667B"/>
    <w:rsid w:val="004D79DA"/>
    <w:rsid w:val="004F5170"/>
    <w:rsid w:val="0050375F"/>
    <w:rsid w:val="005133BE"/>
    <w:rsid w:val="0052149E"/>
    <w:rsid w:val="005224B4"/>
    <w:rsid w:val="00551A04"/>
    <w:rsid w:val="005559EF"/>
    <w:rsid w:val="00561939"/>
    <w:rsid w:val="005714E9"/>
    <w:rsid w:val="00590B1B"/>
    <w:rsid w:val="005B7CE0"/>
    <w:rsid w:val="005E2B96"/>
    <w:rsid w:val="00622FD9"/>
    <w:rsid w:val="006253C9"/>
    <w:rsid w:val="00682ED8"/>
    <w:rsid w:val="006876A3"/>
    <w:rsid w:val="006912D0"/>
    <w:rsid w:val="006B1C5A"/>
    <w:rsid w:val="006F0C69"/>
    <w:rsid w:val="00705709"/>
    <w:rsid w:val="007269F3"/>
    <w:rsid w:val="00740407"/>
    <w:rsid w:val="00751FBE"/>
    <w:rsid w:val="007663A9"/>
    <w:rsid w:val="007862A0"/>
    <w:rsid w:val="0080152B"/>
    <w:rsid w:val="00840076"/>
    <w:rsid w:val="00847A39"/>
    <w:rsid w:val="00862FE4"/>
    <w:rsid w:val="008732B3"/>
    <w:rsid w:val="00875D13"/>
    <w:rsid w:val="008856C0"/>
    <w:rsid w:val="00897669"/>
    <w:rsid w:val="008A50C6"/>
    <w:rsid w:val="008B4F68"/>
    <w:rsid w:val="008C708E"/>
    <w:rsid w:val="008D6072"/>
    <w:rsid w:val="008D7F7D"/>
    <w:rsid w:val="00900923"/>
    <w:rsid w:val="00952953"/>
    <w:rsid w:val="009E51BC"/>
    <w:rsid w:val="00A0108C"/>
    <w:rsid w:val="00A01765"/>
    <w:rsid w:val="00A24313"/>
    <w:rsid w:val="00A3218A"/>
    <w:rsid w:val="00A37087"/>
    <w:rsid w:val="00A55FC6"/>
    <w:rsid w:val="00A62091"/>
    <w:rsid w:val="00A66188"/>
    <w:rsid w:val="00A7360D"/>
    <w:rsid w:val="00AA7747"/>
    <w:rsid w:val="00AC0A9E"/>
    <w:rsid w:val="00AD6CC8"/>
    <w:rsid w:val="00AE5AED"/>
    <w:rsid w:val="00B121AB"/>
    <w:rsid w:val="00B257DA"/>
    <w:rsid w:val="00B337E0"/>
    <w:rsid w:val="00B52C3E"/>
    <w:rsid w:val="00B6192D"/>
    <w:rsid w:val="00BD701A"/>
    <w:rsid w:val="00BE2F60"/>
    <w:rsid w:val="00BE4B94"/>
    <w:rsid w:val="00C244EE"/>
    <w:rsid w:val="00CD171F"/>
    <w:rsid w:val="00D2099D"/>
    <w:rsid w:val="00D644C4"/>
    <w:rsid w:val="00E34C2C"/>
    <w:rsid w:val="00E51769"/>
    <w:rsid w:val="00E7599A"/>
    <w:rsid w:val="00EA3BCD"/>
    <w:rsid w:val="00EE5C1D"/>
    <w:rsid w:val="00F068C6"/>
    <w:rsid w:val="00F41CA2"/>
    <w:rsid w:val="00F467F5"/>
    <w:rsid w:val="00F60612"/>
    <w:rsid w:val="00F90E4E"/>
    <w:rsid w:val="00FA056F"/>
    <w:rsid w:val="00FB1875"/>
    <w:rsid w:val="00FC2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7F7E21D"/>
  <w15:docId w15:val="{8F7E9EF8-119D-4D16-9EEE-FCE8A1314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sk-SK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</w:style>
  <w:style w:type="character" w:customStyle="1" w:styleId="TextpoznmkypodiarouChar">
    <w:name w:val="Text poznámky pod čiarou Char"/>
    <w:basedOn w:val="Predvolenpsmoodseku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Pr>
      <w:position w:val="0"/>
      <w:vertAlign w:val="superscript"/>
    </w:rPr>
  </w:style>
  <w:style w:type="character" w:styleId="Odkaznakomentr">
    <w:name w:val="annotation reference"/>
    <w:basedOn w:val="Predvolenpsmoodseku"/>
    <w:uiPriority w:val="99"/>
    <w:rPr>
      <w:sz w:val="16"/>
      <w:szCs w:val="16"/>
    </w:rPr>
  </w:style>
  <w:style w:type="paragraph" w:styleId="Textkomentra">
    <w:name w:val="annotation text"/>
    <w:basedOn w:val="Normlny"/>
    <w:uiPriority w:val="99"/>
  </w:style>
  <w:style w:type="character" w:customStyle="1" w:styleId="TextkomentraChar">
    <w:name w:val="Text komentára Char"/>
    <w:basedOn w:val="Predvolenpsmoodseku"/>
    <w:uiPriority w:val="99"/>
    <w:rPr>
      <w:rFonts w:ascii="Times New Roman" w:eastAsia="Times New Roman" w:hAnsi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PredmetkomentraChar">
    <w:name w:val="Predmet komentára Char"/>
    <w:basedOn w:val="TextkomentraChar"/>
    <w:rPr>
      <w:rFonts w:ascii="Times New Roman" w:eastAsia="Times New Roman" w:hAnsi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rPr>
      <w:rFonts w:ascii="Segoe UI" w:eastAsia="Times New Roman" w:hAnsi="Segoe UI" w:cs="Segoe UI"/>
      <w:sz w:val="18"/>
      <w:szCs w:val="18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0152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0152B"/>
    <w:rPr>
      <w:rFonts w:ascii="Times New Roman" w:eastAsia="Times New Roman" w:hAnsi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"/>
    <w:basedOn w:val="Normlny"/>
    <w:link w:val="OdsekzoznamuChar"/>
    <w:uiPriority w:val="34"/>
    <w:qFormat/>
    <w:rsid w:val="00CD171F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34"/>
    <w:rsid w:val="00CD171F"/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Pa3">
    <w:name w:val="Pa3"/>
    <w:basedOn w:val="Normlny"/>
    <w:next w:val="Normlny"/>
    <w:uiPriority w:val="99"/>
    <w:rsid w:val="00210608"/>
    <w:pPr>
      <w:suppressAutoHyphens w:val="0"/>
      <w:autoSpaceDE w:val="0"/>
      <w:adjustRightInd w:val="0"/>
      <w:spacing w:line="161" w:lineRule="atLeast"/>
      <w:textAlignment w:val="auto"/>
    </w:pPr>
    <w:rPr>
      <w:rFonts w:ascii="Arial" w:eastAsiaTheme="minorHAnsi" w:hAnsi="Arial" w:cs="Arial"/>
      <w:sz w:val="24"/>
      <w:szCs w:val="24"/>
      <w:lang w:eastAsia="en-US"/>
    </w:rPr>
  </w:style>
  <w:style w:type="table" w:styleId="Mriekatabuky">
    <w:name w:val="Table Grid"/>
    <w:basedOn w:val="Normlnatabuka"/>
    <w:uiPriority w:val="39"/>
    <w:rsid w:val="00210608"/>
    <w:pPr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561939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561939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561939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561939"/>
    <w:rPr>
      <w:rFonts w:ascii="Times New Roman" w:eastAsia="Times New Roman" w:hAnsi="Times New Roman"/>
      <w:sz w:val="16"/>
      <w:szCs w:val="16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89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2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Ďurská Alena Ing.</dc:creator>
  <dc:description/>
  <cp:lastModifiedBy>Beáta Fulnečková</cp:lastModifiedBy>
  <cp:revision>2</cp:revision>
  <cp:lastPrinted>2018-12-11T10:17:00Z</cp:lastPrinted>
  <dcterms:created xsi:type="dcterms:W3CDTF">2020-12-02T18:56:00Z</dcterms:created>
  <dcterms:modified xsi:type="dcterms:W3CDTF">2020-12-02T18:56:00Z</dcterms:modified>
</cp:coreProperties>
</file>