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1B43" w:rsidRPr="00651754" w:rsidRDefault="008171E7" w:rsidP="00833FD8">
      <w:pPr>
        <w:pStyle w:val="Zkladntext"/>
        <w:spacing w:after="0"/>
        <w:ind w:right="23"/>
        <w:jc w:val="center"/>
        <w:rPr>
          <w:rFonts w:ascii="Arial" w:hAnsi="Arial" w:cs="Arial"/>
          <w:b/>
          <w:bCs/>
        </w:rPr>
      </w:pPr>
      <w:bookmarkStart w:id="0" w:name="_GoBack"/>
      <w:bookmarkEnd w:id="0"/>
      <w:r w:rsidRPr="00651754">
        <w:rPr>
          <w:rFonts w:ascii="Arial" w:hAnsi="Arial" w:cs="Arial"/>
          <w:b/>
          <w:bCs/>
        </w:rPr>
        <w:t>ZMLUVA</w:t>
      </w:r>
      <w:r w:rsidR="004E1B43" w:rsidRPr="00651754">
        <w:rPr>
          <w:rFonts w:ascii="Arial" w:hAnsi="Arial" w:cs="Arial"/>
          <w:b/>
          <w:bCs/>
        </w:rPr>
        <w:t xml:space="preserve"> O DIELO</w:t>
      </w:r>
    </w:p>
    <w:p w:rsidR="004E1B43" w:rsidRPr="00651754" w:rsidRDefault="004E1B43" w:rsidP="00705B8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23"/>
        <w:jc w:val="both"/>
        <w:rPr>
          <w:rFonts w:ascii="Arial" w:hAnsi="Arial" w:cs="Arial"/>
          <w:b/>
          <w:bCs/>
        </w:rPr>
      </w:pP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center"/>
        <w:rPr>
          <w:rFonts w:ascii="Arial" w:hAnsi="Arial" w:cs="Arial"/>
          <w:bCs/>
        </w:rPr>
      </w:pPr>
      <w:r w:rsidRPr="00651754">
        <w:rPr>
          <w:rFonts w:ascii="Arial" w:hAnsi="Arial" w:cs="Arial"/>
          <w:bCs/>
        </w:rPr>
        <w:t xml:space="preserve"> uzatvorená podľa § 536 a nasl. Obchodného zákonníka</w:t>
      </w:r>
    </w:p>
    <w:p w:rsidR="000F6F46" w:rsidRPr="00651754" w:rsidRDefault="000F6F46" w:rsidP="0015249C">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rPr>
          <w:rFonts w:ascii="Arial" w:hAnsi="Arial"/>
          <w:snapToGrid w:val="0"/>
        </w:rPr>
      </w:pPr>
    </w:p>
    <w:p w:rsidR="000F6F46" w:rsidRPr="00651754" w:rsidRDefault="000F6F46" w:rsidP="001C72E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Arial" w:hAnsi="Arial"/>
          <w:b/>
          <w:snapToGrid w:val="0"/>
        </w:rPr>
      </w:pPr>
      <w:r w:rsidRPr="00651754">
        <w:rPr>
          <w:rFonts w:ascii="Arial" w:hAnsi="Arial"/>
          <w:b/>
          <w:snapToGrid w:val="0"/>
        </w:rPr>
        <w:t>Čl. I.</w:t>
      </w:r>
    </w:p>
    <w:p w:rsidR="000F6F46" w:rsidRPr="00651754" w:rsidRDefault="000F6F46" w:rsidP="001C72E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Arial" w:hAnsi="Arial"/>
          <w:b/>
          <w:snapToGrid w:val="0"/>
        </w:rPr>
      </w:pPr>
      <w:r w:rsidRPr="00651754">
        <w:rPr>
          <w:rFonts w:ascii="Arial" w:hAnsi="Arial"/>
          <w:b/>
          <w:snapToGrid w:val="0"/>
        </w:rPr>
        <w:t>ZMLUVNÉ  STRANY</w:t>
      </w:r>
    </w:p>
    <w:p w:rsidR="000F6F46" w:rsidRPr="00651754" w:rsidRDefault="000F6F46"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both"/>
        <w:rPr>
          <w:rFonts w:ascii="Arial" w:hAnsi="Arial"/>
          <w:snapToGrid w:val="0"/>
        </w:rPr>
      </w:pPr>
    </w:p>
    <w:p w:rsidR="001B6BF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rPr>
          <w:rFonts w:ascii="Arial" w:hAnsi="Arial" w:cs="Arial"/>
          <w:b/>
          <w:bCs/>
        </w:rPr>
      </w:pPr>
      <w:r w:rsidRPr="00651754">
        <w:rPr>
          <w:rFonts w:ascii="Arial" w:hAnsi="Arial" w:cs="Arial"/>
          <w:b/>
          <w:bCs/>
        </w:rPr>
        <w:t xml:space="preserve">1. Objednávateľ                     </w:t>
      </w:r>
      <w:r w:rsidRPr="00651754">
        <w:rPr>
          <w:rFonts w:ascii="Arial" w:hAnsi="Arial" w:cs="Arial"/>
          <w:b/>
          <w:bCs/>
        </w:rPr>
        <w:tab/>
      </w:r>
      <w:r w:rsidRPr="00651754">
        <w:rPr>
          <w:rFonts w:ascii="Arial" w:hAnsi="Arial" w:cs="Arial"/>
          <w:b/>
          <w:bCs/>
        </w:rPr>
        <w:tab/>
      </w:r>
      <w:r w:rsidRPr="00651754">
        <w:rPr>
          <w:rFonts w:ascii="Arial" w:hAnsi="Arial" w:cs="Arial"/>
          <w:b/>
          <w:bCs/>
        </w:rPr>
        <w:tab/>
        <w:t xml:space="preserve">          </w:t>
      </w:r>
      <w:r w:rsidR="007A583B">
        <w:rPr>
          <w:rFonts w:ascii="Arial" w:hAnsi="Arial" w:cs="Arial"/>
          <w:b/>
          <w:bCs/>
        </w:rPr>
        <w:t>: MESTO TRNAVA</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rPr>
          <w:rFonts w:ascii="Arial" w:hAnsi="Arial" w:cs="Arial"/>
        </w:rPr>
      </w:pPr>
      <w:r w:rsidRPr="00651754">
        <w:rPr>
          <w:rFonts w:ascii="Arial" w:hAnsi="Arial" w:cs="Arial"/>
        </w:rPr>
        <w:t xml:space="preserve">zastúpený      </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t>: JUDr. Pete</w:t>
      </w:r>
      <w:r w:rsidR="001B6BF4">
        <w:rPr>
          <w:rFonts w:ascii="Arial" w:hAnsi="Arial" w:cs="Arial"/>
        </w:rPr>
        <w:t>r Bročka, LL.M - primátor mesta</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rPr>
          <w:rFonts w:ascii="Arial" w:hAnsi="Arial" w:cs="Arial"/>
        </w:rPr>
      </w:pPr>
      <w:r w:rsidRPr="00651754">
        <w:rPr>
          <w:rFonts w:ascii="Arial" w:hAnsi="Arial" w:cs="Arial"/>
        </w:rPr>
        <w:t xml:space="preserve">Osoby oprávnené na jednanie vo veciach </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rPr>
          <w:rFonts w:ascii="Arial" w:hAnsi="Arial" w:cs="Arial"/>
        </w:rPr>
      </w:pPr>
      <w:r w:rsidRPr="00651754">
        <w:rPr>
          <w:rFonts w:ascii="Arial" w:hAnsi="Arial" w:cs="Arial"/>
        </w:rPr>
        <w:t>a) zmluvných</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t>: JUDr. Peter Bročka,</w:t>
      </w:r>
      <w:r w:rsidR="00DD6C28">
        <w:rPr>
          <w:rFonts w:ascii="Arial" w:hAnsi="Arial" w:cs="Arial"/>
        </w:rPr>
        <w:t xml:space="preserve"> LL.M. – primátor mesta</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rPr>
          <w:rFonts w:ascii="Arial" w:hAnsi="Arial" w:cs="Arial"/>
        </w:rPr>
      </w:pPr>
      <w:r w:rsidRPr="00651754">
        <w:rPr>
          <w:rFonts w:ascii="Arial" w:hAnsi="Arial" w:cs="Arial"/>
        </w:rPr>
        <w:t xml:space="preserve">b) technických </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t>: Ing. Dušan Béreš</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rPr>
          <w:rFonts w:ascii="Arial" w:hAnsi="Arial" w:cs="Arial"/>
        </w:rPr>
      </w:pPr>
      <w:r w:rsidRPr="00651754">
        <w:rPr>
          <w:rFonts w:ascii="Arial" w:hAnsi="Arial" w:cs="Arial"/>
        </w:rPr>
        <w:t>c) vykonávať technický dozor investora</w:t>
      </w:r>
      <w:r w:rsidRPr="00651754">
        <w:rPr>
          <w:rFonts w:ascii="Arial" w:hAnsi="Arial" w:cs="Arial"/>
        </w:rPr>
        <w:tab/>
      </w:r>
      <w:r w:rsidRPr="00651754">
        <w:rPr>
          <w:rFonts w:ascii="Arial" w:hAnsi="Arial" w:cs="Arial"/>
        </w:rPr>
        <w:tab/>
      </w:r>
      <w:r w:rsidR="00A34B2F">
        <w:rPr>
          <w:rFonts w:ascii="Arial" w:hAnsi="Arial" w:cs="Arial"/>
        </w:rPr>
        <w:tab/>
      </w:r>
      <w:r w:rsidRPr="00651754">
        <w:rPr>
          <w:rFonts w:ascii="Arial" w:hAnsi="Arial" w:cs="Arial"/>
        </w:rPr>
        <w:t xml:space="preserve">: </w:t>
      </w:r>
      <w:r w:rsidR="002F4AAE" w:rsidRPr="00A34B2F">
        <w:rPr>
          <w:rFonts w:ascii="Arial" w:hAnsi="Arial" w:cs="Arial"/>
        </w:rPr>
        <w:t>Miroslav Horník</w:t>
      </w:r>
    </w:p>
    <w:p w:rsidR="006D06E2" w:rsidRPr="00651754" w:rsidRDefault="006D06E2" w:rsidP="006D06E2">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 xml:space="preserve">Bankové spojenie </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000F64E4">
        <w:rPr>
          <w:rFonts w:ascii="Arial" w:hAnsi="Arial" w:cs="Arial"/>
        </w:rPr>
        <w:t>: VÚB Trnava</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 xml:space="preserve">číslo účtu </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t>:</w:t>
      </w:r>
      <w:r w:rsidR="000F64E4">
        <w:rPr>
          <w:rFonts w:ascii="Arial" w:hAnsi="Arial" w:cs="Arial"/>
        </w:rPr>
        <w:t xml:space="preserve"> SK59 0200 0000 0000 2692 5212</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 xml:space="preserve">IČO </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000F64E4">
        <w:rPr>
          <w:rFonts w:ascii="Arial" w:hAnsi="Arial" w:cs="Arial"/>
        </w:rPr>
        <w:t>: 00 313 114</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DIČ</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t>: 2021175728</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 xml:space="preserve">číslo telefónu </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t xml:space="preserve">: </w:t>
      </w:r>
      <w:r w:rsidRPr="00A34B2F">
        <w:rPr>
          <w:rFonts w:ascii="Arial" w:hAnsi="Arial" w:cs="Arial"/>
        </w:rPr>
        <w:t>033/323613</w:t>
      </w:r>
      <w:r w:rsidR="007A2125" w:rsidRPr="00A34B2F">
        <w:rPr>
          <w:rFonts w:ascii="Arial" w:hAnsi="Arial" w:cs="Arial"/>
        </w:rPr>
        <w:t>4</w:t>
      </w:r>
    </w:p>
    <w:p w:rsidR="00B543A8" w:rsidRPr="00651754" w:rsidRDefault="007A2125"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A34B2F">
        <w:rPr>
          <w:rFonts w:ascii="Arial" w:hAnsi="Arial" w:cs="Arial"/>
        </w:rPr>
        <w:t>e-mail</w:t>
      </w:r>
      <w:r w:rsidRPr="00A34B2F">
        <w:rPr>
          <w:rFonts w:ascii="Arial" w:hAnsi="Arial" w:cs="Arial"/>
        </w:rPr>
        <w:tab/>
      </w:r>
      <w:r w:rsidRPr="00A34B2F">
        <w:rPr>
          <w:rFonts w:ascii="Arial" w:hAnsi="Arial" w:cs="Arial"/>
        </w:rPr>
        <w:tab/>
      </w:r>
      <w:r w:rsidRPr="00A34B2F">
        <w:rPr>
          <w:rFonts w:ascii="Arial" w:hAnsi="Arial" w:cs="Arial"/>
        </w:rPr>
        <w:tab/>
      </w:r>
      <w:r w:rsidRPr="00A34B2F">
        <w:rPr>
          <w:rFonts w:ascii="Arial" w:hAnsi="Arial" w:cs="Arial"/>
        </w:rPr>
        <w:tab/>
      </w:r>
      <w:r w:rsidRPr="00A34B2F">
        <w:rPr>
          <w:rFonts w:ascii="Arial" w:hAnsi="Arial" w:cs="Arial"/>
        </w:rPr>
        <w:tab/>
      </w:r>
      <w:r w:rsidRPr="00A34B2F">
        <w:rPr>
          <w:rFonts w:ascii="Arial" w:hAnsi="Arial" w:cs="Arial"/>
        </w:rPr>
        <w:tab/>
      </w:r>
      <w:r w:rsidRPr="00A34B2F">
        <w:rPr>
          <w:rFonts w:ascii="Arial" w:hAnsi="Arial" w:cs="Arial"/>
        </w:rPr>
        <w:tab/>
      </w:r>
      <w:r w:rsidRPr="00A34B2F">
        <w:rPr>
          <w:rFonts w:ascii="Arial" w:hAnsi="Arial" w:cs="Arial"/>
        </w:rPr>
        <w:tab/>
        <w:t>: dusan.beres@trnava.sk</w:t>
      </w:r>
    </w:p>
    <w:p w:rsidR="007A2125" w:rsidRDefault="007A2125"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p>
    <w:p w:rsidR="006D06E2" w:rsidRPr="00651754" w:rsidRDefault="0005115A"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(ďalej len „objednávateľ“)</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b/>
          <w:bCs/>
        </w:rPr>
      </w:pPr>
      <w:r w:rsidRPr="00651754">
        <w:rPr>
          <w:rFonts w:ascii="Arial" w:hAnsi="Arial" w:cs="Arial"/>
          <w:b/>
          <w:bCs/>
        </w:rPr>
        <w:t xml:space="preserve">2. Zhotoviteľ       </w:t>
      </w:r>
      <w:r w:rsidRPr="00651754">
        <w:rPr>
          <w:rFonts w:ascii="Arial" w:hAnsi="Arial" w:cs="Arial"/>
          <w:b/>
          <w:bCs/>
        </w:rPr>
        <w:tab/>
      </w:r>
      <w:r w:rsidRPr="00651754">
        <w:rPr>
          <w:rFonts w:ascii="Arial" w:hAnsi="Arial" w:cs="Arial"/>
          <w:b/>
          <w:bCs/>
        </w:rPr>
        <w:tab/>
      </w:r>
      <w:r w:rsidRPr="00651754">
        <w:rPr>
          <w:rFonts w:ascii="Arial" w:hAnsi="Arial" w:cs="Arial"/>
          <w:b/>
          <w:bCs/>
        </w:rPr>
        <w:tab/>
      </w:r>
      <w:r w:rsidRPr="00651754">
        <w:rPr>
          <w:rFonts w:ascii="Arial" w:hAnsi="Arial" w:cs="Arial"/>
          <w:b/>
          <w:bCs/>
        </w:rPr>
        <w:tab/>
      </w:r>
      <w:r w:rsidRPr="00651754">
        <w:rPr>
          <w:rFonts w:ascii="Arial" w:hAnsi="Arial" w:cs="Arial"/>
          <w:b/>
          <w:bCs/>
        </w:rPr>
        <w:tab/>
      </w:r>
      <w:r w:rsidRPr="00651754">
        <w:rPr>
          <w:rFonts w:ascii="Arial" w:hAnsi="Arial" w:cs="Arial"/>
          <w:b/>
          <w:bCs/>
        </w:rPr>
        <w:tab/>
        <w:t xml:space="preserve">: </w:t>
      </w:r>
    </w:p>
    <w:p w:rsidR="006D06E2" w:rsidRPr="00351AE2"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351AE2">
        <w:rPr>
          <w:rFonts w:ascii="Arial" w:hAnsi="Arial" w:cs="Arial"/>
          <w:bCs/>
        </w:rPr>
        <w:tab/>
      </w:r>
      <w:r w:rsidRPr="00351AE2">
        <w:rPr>
          <w:rFonts w:ascii="Arial" w:hAnsi="Arial" w:cs="Arial"/>
          <w:bCs/>
        </w:rPr>
        <w:tab/>
      </w:r>
      <w:r w:rsidRPr="00351AE2">
        <w:rPr>
          <w:rFonts w:ascii="Arial" w:hAnsi="Arial" w:cs="Arial"/>
          <w:bCs/>
        </w:rPr>
        <w:tab/>
      </w:r>
      <w:r w:rsidRPr="00351AE2">
        <w:rPr>
          <w:rFonts w:ascii="Arial" w:hAnsi="Arial" w:cs="Arial"/>
          <w:bCs/>
        </w:rPr>
        <w:tab/>
      </w:r>
      <w:r w:rsidRPr="00351AE2">
        <w:rPr>
          <w:rFonts w:ascii="Arial" w:hAnsi="Arial" w:cs="Arial"/>
          <w:bCs/>
        </w:rPr>
        <w:tab/>
      </w:r>
      <w:r w:rsidRPr="00351AE2">
        <w:rPr>
          <w:rFonts w:ascii="Arial" w:hAnsi="Arial" w:cs="Arial"/>
          <w:bCs/>
        </w:rPr>
        <w:tab/>
      </w:r>
      <w:r w:rsidRPr="00351AE2">
        <w:rPr>
          <w:rFonts w:ascii="Arial" w:hAnsi="Arial" w:cs="Arial"/>
          <w:bCs/>
        </w:rPr>
        <w:tab/>
      </w:r>
      <w:r w:rsidRPr="00351AE2">
        <w:rPr>
          <w:rFonts w:ascii="Arial" w:hAnsi="Arial" w:cs="Arial"/>
          <w:bCs/>
        </w:rPr>
        <w:tab/>
        <w:t xml:space="preserve">  </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 xml:space="preserve">zastúpený </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t xml:space="preserve">: </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 xml:space="preserve">Osoby oprávnené na jednanie vo veciach </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 xml:space="preserve">a) zmluvných </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t xml:space="preserve">: </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 xml:space="preserve">b) technických </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t xml:space="preserve">: </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 xml:space="preserve">c) stavbyvedúci </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t xml:space="preserve">: </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 xml:space="preserve">Bankové spojenie </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t xml:space="preserve">: </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 xml:space="preserve">číslo účtu </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t xml:space="preserve">: </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 xml:space="preserve">IČO </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t xml:space="preserve">: </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 xml:space="preserve">DIČ </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t xml:space="preserve">: </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 xml:space="preserve">číslo telefónu </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t xml:space="preserve">: </w:t>
      </w:r>
    </w:p>
    <w:p w:rsidR="006D06E2" w:rsidRPr="00651754"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Arial" w:hAnsi="Arial" w:cs="Arial"/>
        </w:rPr>
      </w:pPr>
      <w:r w:rsidRPr="00651754">
        <w:rPr>
          <w:rFonts w:ascii="Arial" w:hAnsi="Arial" w:cs="Arial"/>
        </w:rPr>
        <w:t>E-mail</w:t>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r>
      <w:r w:rsidRPr="00651754">
        <w:rPr>
          <w:rFonts w:ascii="Arial" w:hAnsi="Arial" w:cs="Arial"/>
        </w:rPr>
        <w:tab/>
        <w:t xml:space="preserve">: </w:t>
      </w:r>
    </w:p>
    <w:p w:rsidR="00B543A8" w:rsidRPr="00651754" w:rsidRDefault="00B543A8" w:rsidP="0005115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Arial" w:hAnsi="Arial"/>
        </w:rPr>
      </w:pPr>
    </w:p>
    <w:p w:rsidR="0005115A" w:rsidRPr="00651754" w:rsidRDefault="0005115A" w:rsidP="0005115A">
      <w:pPr>
        <w:pStyle w:val="Bezriadkovania"/>
        <w:spacing w:line="276" w:lineRule="auto"/>
        <w:rPr>
          <w:rFonts w:cs="Arial"/>
        </w:rPr>
      </w:pPr>
      <w:r w:rsidRPr="00651754">
        <w:t>(ďalej len „zhotoviteľ“ a spolu s „objednávateľom“ ďalej len „zmluvné strany“)</w:t>
      </w:r>
    </w:p>
    <w:p w:rsidR="0005115A" w:rsidRPr="00651754" w:rsidRDefault="0005115A" w:rsidP="0005115A">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Arial" w:hAnsi="Arial"/>
        </w:rPr>
      </w:pPr>
    </w:p>
    <w:p w:rsidR="0005115A" w:rsidRPr="005019FA" w:rsidRDefault="0005115A" w:rsidP="005019FA">
      <w:pPr>
        <w:adjustRightInd w:val="0"/>
        <w:jc w:val="both"/>
        <w:rPr>
          <w:rFonts w:ascii="Arial" w:hAnsi="Arial" w:cs="Arial"/>
          <w:color w:val="000000"/>
          <w:sz w:val="24"/>
          <w:szCs w:val="24"/>
        </w:rPr>
      </w:pPr>
      <w:r w:rsidRPr="00651754">
        <w:rPr>
          <w:rFonts w:ascii="Arial" w:hAnsi="Arial" w:cs="Arial"/>
        </w:rPr>
        <w:t xml:space="preserve">sa na základe výsledku verejného obstarávania s názvom </w:t>
      </w:r>
      <w:r w:rsidR="00622B90" w:rsidRPr="007A583B">
        <w:rPr>
          <w:rFonts w:ascii="Arial" w:hAnsi="Arial" w:cs="Arial"/>
          <w:b/>
          <w:i/>
        </w:rPr>
        <w:t>„</w:t>
      </w:r>
      <w:r w:rsidR="00375BEF" w:rsidRPr="005019FA">
        <w:rPr>
          <w:rFonts w:ascii="Arial" w:hAnsi="Arial" w:cs="Arial"/>
          <w:b/>
          <w:bCs/>
          <w:i/>
        </w:rPr>
        <w:t>Cestička pre chodcov a cyklistov Ulica Hlboká</w:t>
      </w:r>
      <w:r w:rsidRPr="007A583B">
        <w:rPr>
          <w:rFonts w:ascii="Arial" w:hAnsi="Arial" w:cs="Arial"/>
          <w:b/>
          <w:i/>
        </w:rPr>
        <w:t>“</w:t>
      </w:r>
      <w:r w:rsidRPr="00651754">
        <w:rPr>
          <w:rFonts w:ascii="Arial" w:hAnsi="Arial" w:cs="Arial"/>
        </w:rPr>
        <w:t xml:space="preserve"> v zmysle ustanovení</w:t>
      </w:r>
      <w:r w:rsidR="00622B90" w:rsidRPr="00651754">
        <w:rPr>
          <w:rFonts w:ascii="Arial" w:hAnsi="Arial" w:cs="Arial"/>
        </w:rPr>
        <w:t xml:space="preserve"> zákona č. 343/2015 </w:t>
      </w:r>
      <w:r w:rsidRPr="00651754">
        <w:rPr>
          <w:rFonts w:ascii="Arial" w:hAnsi="Arial" w:cs="Arial"/>
        </w:rPr>
        <w:t>Z. z. o verejnom obstarávaní v znení nesk</w:t>
      </w:r>
      <w:r w:rsidR="001B6BF4">
        <w:rPr>
          <w:rFonts w:ascii="Arial" w:hAnsi="Arial" w:cs="Arial"/>
        </w:rPr>
        <w:t>orších</w:t>
      </w:r>
      <w:r w:rsidRPr="00651754">
        <w:rPr>
          <w:rFonts w:ascii="Arial" w:hAnsi="Arial" w:cs="Arial"/>
        </w:rPr>
        <w:t xml:space="preserve"> predpisov úplného a vzájomného konsenzu o všetkých nižšie uvedených ustanoveniach, dohodli na uzatvorení tejto zmluvy.</w:t>
      </w:r>
    </w:p>
    <w:p w:rsidR="000F6F46" w:rsidRPr="00651754" w:rsidRDefault="000F6F46"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Arial" w:hAnsi="Arial"/>
        </w:rPr>
      </w:pPr>
    </w:p>
    <w:p w:rsidR="0005115A" w:rsidRPr="00651754" w:rsidRDefault="0005115A"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Arial" w:hAnsi="Arial"/>
        </w:rPr>
      </w:pPr>
    </w:p>
    <w:p w:rsidR="000F6F46" w:rsidRPr="00651754" w:rsidRDefault="000F6F46"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Arial" w:hAnsi="Arial"/>
          <w:b/>
          <w:snapToGrid w:val="0"/>
        </w:rPr>
      </w:pPr>
      <w:r w:rsidRPr="00651754">
        <w:rPr>
          <w:rFonts w:ascii="Arial" w:hAnsi="Arial"/>
          <w:b/>
          <w:snapToGrid w:val="0"/>
        </w:rPr>
        <w:t>Čl. II.</w:t>
      </w:r>
    </w:p>
    <w:p w:rsidR="000F6F46" w:rsidRPr="00651754" w:rsidRDefault="000F6F46" w:rsidP="000F0017">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240"/>
        <w:ind w:right="144"/>
        <w:jc w:val="center"/>
        <w:rPr>
          <w:rFonts w:ascii="Arial" w:hAnsi="Arial"/>
          <w:snapToGrid w:val="0"/>
        </w:rPr>
      </w:pPr>
      <w:r w:rsidRPr="00651754">
        <w:rPr>
          <w:rFonts w:ascii="Arial" w:hAnsi="Arial"/>
          <w:b/>
          <w:snapToGrid w:val="0"/>
        </w:rPr>
        <w:t>PREDMET ZMLUVY</w:t>
      </w:r>
    </w:p>
    <w:p w:rsidR="00560342" w:rsidRPr="00651754" w:rsidRDefault="000F6F46" w:rsidP="000F0017">
      <w:pPr>
        <w:widowControl w:val="0"/>
        <w:tabs>
          <w:tab w:val="left" w:pos="2304"/>
          <w:tab w:val="left" w:pos="3456"/>
          <w:tab w:val="left" w:pos="4608"/>
          <w:tab w:val="left" w:pos="5760"/>
          <w:tab w:val="left" w:pos="6912"/>
          <w:tab w:val="left" w:pos="8064"/>
        </w:tabs>
        <w:spacing w:after="240"/>
        <w:ind w:left="720" w:right="144" w:hanging="720"/>
        <w:jc w:val="both"/>
        <w:rPr>
          <w:rFonts w:ascii="Arial" w:hAnsi="Arial"/>
          <w:snapToGrid w:val="0"/>
        </w:rPr>
      </w:pPr>
      <w:r w:rsidRPr="00651754">
        <w:rPr>
          <w:rFonts w:ascii="Arial" w:hAnsi="Arial"/>
          <w:snapToGrid w:val="0"/>
        </w:rPr>
        <w:t>2.1.</w:t>
      </w:r>
      <w:r w:rsidRPr="00651754">
        <w:rPr>
          <w:rFonts w:ascii="Arial" w:hAnsi="Arial"/>
          <w:snapToGrid w:val="0"/>
        </w:rPr>
        <w:tab/>
      </w:r>
      <w:r w:rsidR="00560342" w:rsidRPr="00651754">
        <w:rPr>
          <w:rFonts w:ascii="Arial" w:hAnsi="Arial"/>
          <w:snapToGrid w:val="0"/>
        </w:rPr>
        <w:t>Predmetom tejto zmluvy je realizácia stavebných prác</w:t>
      </w:r>
      <w:r w:rsidR="00560342" w:rsidRPr="00651754">
        <w:rPr>
          <w:rFonts w:ascii="Arial" w:hAnsi="Arial"/>
          <w:snapToGrid w:val="0"/>
          <w:color w:val="000000"/>
        </w:rPr>
        <w:t xml:space="preserve">: </w:t>
      </w:r>
      <w:r w:rsidR="00560342" w:rsidRPr="00651754">
        <w:rPr>
          <w:rFonts w:ascii="Arial" w:hAnsi="Arial" w:cs="Arial"/>
          <w:b/>
          <w:i/>
        </w:rPr>
        <w:t>„</w:t>
      </w:r>
      <w:r w:rsidR="007A583B" w:rsidRPr="005019FA">
        <w:rPr>
          <w:rFonts w:ascii="Arial" w:hAnsi="Arial" w:cs="Arial"/>
          <w:b/>
          <w:bCs/>
          <w:i/>
        </w:rPr>
        <w:t>Cestička pre chodcov a cyklistov Ulica Hlboká</w:t>
      </w:r>
      <w:r w:rsidR="00560342" w:rsidRPr="00651754">
        <w:rPr>
          <w:rFonts w:ascii="Arial" w:hAnsi="Arial" w:cs="Arial"/>
          <w:b/>
          <w:bCs/>
          <w:i/>
        </w:rPr>
        <w:t>“</w:t>
      </w:r>
      <w:r w:rsidR="00560342" w:rsidRPr="007A583B">
        <w:rPr>
          <w:rFonts w:ascii="Arial" w:hAnsi="Arial" w:cs="Arial"/>
          <w:bCs/>
        </w:rPr>
        <w:t xml:space="preserve"> </w:t>
      </w:r>
      <w:r w:rsidR="00560342" w:rsidRPr="00651754">
        <w:rPr>
          <w:rFonts w:ascii="Arial" w:hAnsi="Arial"/>
          <w:snapToGrid w:val="0"/>
        </w:rPr>
        <w:t>(ďalej len „dielo“).</w:t>
      </w:r>
    </w:p>
    <w:p w:rsidR="000F6F46" w:rsidRPr="00651754" w:rsidRDefault="00560342" w:rsidP="000C62C3">
      <w:pPr>
        <w:widowControl w:val="0"/>
        <w:tabs>
          <w:tab w:val="left" w:pos="2304"/>
          <w:tab w:val="left" w:pos="3456"/>
          <w:tab w:val="left" w:pos="4608"/>
          <w:tab w:val="left" w:pos="5760"/>
          <w:tab w:val="left" w:pos="6912"/>
          <w:tab w:val="left" w:pos="8064"/>
        </w:tabs>
        <w:spacing w:after="240"/>
        <w:ind w:left="720" w:right="144" w:hanging="720"/>
        <w:jc w:val="both"/>
        <w:rPr>
          <w:rFonts w:ascii="Arial" w:hAnsi="Arial"/>
          <w:snapToGrid w:val="0"/>
        </w:rPr>
      </w:pPr>
      <w:r w:rsidRPr="00651754">
        <w:rPr>
          <w:rFonts w:ascii="Arial" w:hAnsi="Arial"/>
          <w:snapToGrid w:val="0"/>
        </w:rPr>
        <w:t>2.2.</w:t>
      </w:r>
      <w:r w:rsidRPr="00651754">
        <w:rPr>
          <w:rFonts w:ascii="Arial" w:hAnsi="Arial"/>
          <w:snapToGrid w:val="0"/>
        </w:rPr>
        <w:tab/>
      </w:r>
      <w:r w:rsidR="006D06E2" w:rsidRPr="00651754">
        <w:rPr>
          <w:rFonts w:ascii="Arial" w:hAnsi="Arial" w:cs="Arial"/>
        </w:rPr>
        <w:t>Zhotoviteľ sa zaväzuje z</w:t>
      </w:r>
      <w:r w:rsidRPr="00651754">
        <w:rPr>
          <w:rFonts w:ascii="Arial" w:hAnsi="Arial" w:cs="Arial"/>
        </w:rPr>
        <w:t xml:space="preserve">hotoviť pre objednávateľa dielo </w:t>
      </w:r>
      <w:r w:rsidR="006D06E2" w:rsidRPr="00651754">
        <w:rPr>
          <w:rFonts w:ascii="Arial" w:hAnsi="Arial" w:cs="Arial"/>
        </w:rPr>
        <w:t>v súlade s ustanoveniami a požiadavkami objednávateľa uvedenými vo Výzve na predloženie cenovej ponuky</w:t>
      </w:r>
      <w:r w:rsidR="006D06E2" w:rsidRPr="00651754">
        <w:rPr>
          <w:rFonts w:ascii="Arial" w:hAnsi="Arial" w:cs="Arial"/>
          <w:color w:val="FF0000"/>
        </w:rPr>
        <w:t xml:space="preserve"> </w:t>
      </w:r>
      <w:r w:rsidR="006D06E2" w:rsidRPr="00651754">
        <w:rPr>
          <w:rFonts w:ascii="Arial" w:hAnsi="Arial" w:cs="Arial"/>
        </w:rPr>
        <w:t xml:space="preserve">zo dňa </w:t>
      </w:r>
      <w:r w:rsidR="001606EE">
        <w:rPr>
          <w:rFonts w:ascii="Arial" w:hAnsi="Arial" w:cs="Arial"/>
        </w:rPr>
        <w:t>12.02.</w:t>
      </w:r>
      <w:r w:rsidR="006F4252" w:rsidRPr="00651754">
        <w:rPr>
          <w:rFonts w:ascii="Arial" w:hAnsi="Arial" w:cs="Arial"/>
        </w:rPr>
        <w:t xml:space="preserve"> 201</w:t>
      </w:r>
      <w:r w:rsidR="00446F12">
        <w:rPr>
          <w:rFonts w:ascii="Arial" w:hAnsi="Arial" w:cs="Arial"/>
        </w:rPr>
        <w:t>8</w:t>
      </w:r>
      <w:r w:rsidR="006D06E2" w:rsidRPr="00651754">
        <w:rPr>
          <w:rFonts w:ascii="Arial" w:hAnsi="Arial"/>
          <w:snapToGrid w:val="0"/>
        </w:rPr>
        <w:t xml:space="preserve"> </w:t>
      </w:r>
      <w:r w:rsidR="000F6F46" w:rsidRPr="00651754">
        <w:rPr>
          <w:rFonts w:ascii="Arial" w:hAnsi="Arial"/>
          <w:snapToGrid w:val="0"/>
        </w:rPr>
        <w:t xml:space="preserve">a riadne a  včas zhotovené </w:t>
      </w:r>
      <w:r w:rsidR="000253FB">
        <w:rPr>
          <w:rFonts w:ascii="Arial" w:hAnsi="Arial"/>
          <w:snapToGrid w:val="0"/>
        </w:rPr>
        <w:t>dielo odovzdať objednávateľovi.</w:t>
      </w:r>
    </w:p>
    <w:p w:rsidR="000F6F46" w:rsidRPr="00651754" w:rsidRDefault="00560342" w:rsidP="000C62C3">
      <w:pPr>
        <w:widowControl w:val="0"/>
        <w:tabs>
          <w:tab w:val="left" w:pos="2304"/>
          <w:tab w:val="left" w:pos="3456"/>
          <w:tab w:val="left" w:pos="4608"/>
          <w:tab w:val="left" w:pos="5760"/>
          <w:tab w:val="left" w:pos="6912"/>
          <w:tab w:val="left" w:pos="8064"/>
        </w:tabs>
        <w:spacing w:after="240"/>
        <w:ind w:left="720" w:hanging="720"/>
        <w:jc w:val="both"/>
        <w:rPr>
          <w:rFonts w:ascii="Arial" w:hAnsi="Arial"/>
          <w:snapToGrid w:val="0"/>
        </w:rPr>
      </w:pPr>
      <w:r w:rsidRPr="00651754">
        <w:rPr>
          <w:rFonts w:ascii="Arial" w:hAnsi="Arial"/>
          <w:snapToGrid w:val="0"/>
        </w:rPr>
        <w:t>2.3.</w:t>
      </w:r>
      <w:r w:rsidR="000F6F46" w:rsidRPr="00651754">
        <w:rPr>
          <w:rFonts w:ascii="Arial" w:hAnsi="Arial"/>
          <w:snapToGrid w:val="0"/>
        </w:rPr>
        <w:tab/>
        <w:t>Objednávateľ sa zaväzuje dielo zhotovené v súlade s touto zmluvou prevziať a zaplatiť dohodnutú cenu podľa platobných podmienok dohodnutých v tejto zmluve</w:t>
      </w:r>
      <w:r w:rsidR="004536C4">
        <w:rPr>
          <w:rFonts w:ascii="Arial" w:hAnsi="Arial"/>
          <w:snapToGrid w:val="0"/>
        </w:rPr>
        <w:t xml:space="preserve"> o dielo (ďalej len „zmluva“</w:t>
      </w:r>
      <w:r w:rsidR="00426806" w:rsidRPr="00651754">
        <w:rPr>
          <w:rFonts w:ascii="Arial" w:hAnsi="Arial"/>
          <w:snapToGrid w:val="0"/>
        </w:rPr>
        <w:t>)</w:t>
      </w:r>
      <w:r w:rsidR="00CA1F42" w:rsidRPr="00651754">
        <w:rPr>
          <w:rFonts w:ascii="Arial" w:hAnsi="Arial"/>
          <w:snapToGrid w:val="0"/>
        </w:rPr>
        <w:t>.</w:t>
      </w:r>
    </w:p>
    <w:p w:rsidR="00CC48DE" w:rsidRPr="00651754" w:rsidRDefault="006D06E2" w:rsidP="00560342">
      <w:pPr>
        <w:pStyle w:val="Default"/>
        <w:ind w:left="709" w:hanging="709"/>
        <w:jc w:val="both"/>
        <w:rPr>
          <w:rFonts w:ascii="Arial" w:hAnsi="Arial"/>
          <w:snapToGrid w:val="0"/>
          <w:color w:val="auto"/>
          <w:sz w:val="20"/>
          <w:szCs w:val="20"/>
        </w:rPr>
      </w:pPr>
      <w:r w:rsidRPr="00651754">
        <w:rPr>
          <w:rFonts w:ascii="Arial" w:hAnsi="Arial"/>
          <w:snapToGrid w:val="0"/>
          <w:color w:val="auto"/>
          <w:sz w:val="20"/>
          <w:szCs w:val="20"/>
        </w:rPr>
        <w:lastRenderedPageBreak/>
        <w:t>2.4.</w:t>
      </w:r>
      <w:r w:rsidRPr="00651754">
        <w:rPr>
          <w:rFonts w:ascii="Arial" w:hAnsi="Arial"/>
          <w:snapToGrid w:val="0"/>
          <w:sz w:val="20"/>
          <w:szCs w:val="20"/>
        </w:rPr>
        <w:tab/>
      </w:r>
      <w:r w:rsidR="00CC48DE" w:rsidRPr="00651754">
        <w:rPr>
          <w:rFonts w:ascii="Arial" w:hAnsi="Arial"/>
          <w:snapToGrid w:val="0"/>
          <w:color w:val="auto"/>
          <w:sz w:val="20"/>
          <w:szCs w:val="20"/>
        </w:rPr>
        <w:t xml:space="preserve">Rozsah zákazky bude </w:t>
      </w:r>
      <w:r w:rsidR="004F7B7B">
        <w:rPr>
          <w:rFonts w:ascii="Arial" w:hAnsi="Arial"/>
          <w:snapToGrid w:val="0"/>
          <w:color w:val="auto"/>
          <w:sz w:val="20"/>
          <w:szCs w:val="20"/>
        </w:rPr>
        <w:t>z</w:t>
      </w:r>
      <w:r w:rsidR="00CC48DE" w:rsidRPr="00651754">
        <w:rPr>
          <w:rFonts w:ascii="Arial" w:hAnsi="Arial"/>
          <w:snapToGrid w:val="0"/>
          <w:color w:val="auto"/>
          <w:sz w:val="20"/>
          <w:szCs w:val="20"/>
        </w:rPr>
        <w:t>realizovaný</w:t>
      </w:r>
      <w:r w:rsidR="00C36D00">
        <w:rPr>
          <w:rFonts w:ascii="Arial" w:hAnsi="Arial"/>
          <w:snapToGrid w:val="0"/>
          <w:color w:val="auto"/>
          <w:sz w:val="20"/>
          <w:szCs w:val="20"/>
        </w:rPr>
        <w:t xml:space="preserve"> podľa projektovej dokumentácie</w:t>
      </w:r>
      <w:r w:rsidR="00CC48DE" w:rsidRPr="00651754">
        <w:rPr>
          <w:rFonts w:ascii="Arial" w:hAnsi="Arial"/>
          <w:snapToGrid w:val="0"/>
          <w:color w:val="auto"/>
          <w:sz w:val="20"/>
          <w:szCs w:val="20"/>
        </w:rPr>
        <w:t>, ktorú vypracoval</w:t>
      </w:r>
      <w:r w:rsidR="0026102E" w:rsidRPr="00651754">
        <w:rPr>
          <w:rFonts w:ascii="Arial" w:hAnsi="Arial"/>
          <w:snapToGrid w:val="0"/>
          <w:color w:val="auto"/>
          <w:sz w:val="20"/>
          <w:szCs w:val="20"/>
        </w:rPr>
        <w:t xml:space="preserve">a spoločnosť </w:t>
      </w:r>
      <w:r w:rsidR="004F7B7B">
        <w:rPr>
          <w:rFonts w:ascii="Arial" w:hAnsi="Arial"/>
          <w:snapToGrid w:val="0"/>
          <w:color w:val="auto"/>
          <w:sz w:val="20"/>
          <w:szCs w:val="20"/>
        </w:rPr>
        <w:t>Amberg</w:t>
      </w:r>
      <w:r w:rsidR="00C36D00">
        <w:rPr>
          <w:rFonts w:ascii="Arial" w:hAnsi="Arial"/>
          <w:snapToGrid w:val="0"/>
          <w:color w:val="auto"/>
          <w:sz w:val="20"/>
          <w:szCs w:val="20"/>
        </w:rPr>
        <w:t xml:space="preserve"> </w:t>
      </w:r>
      <w:r w:rsidR="004F7B7B">
        <w:rPr>
          <w:rFonts w:ascii="Arial" w:hAnsi="Arial"/>
          <w:snapToGrid w:val="0"/>
          <w:color w:val="auto"/>
          <w:sz w:val="20"/>
          <w:szCs w:val="20"/>
        </w:rPr>
        <w:t>Engineering</w:t>
      </w:r>
      <w:r w:rsidR="0026102E" w:rsidRPr="00651754">
        <w:rPr>
          <w:rFonts w:ascii="Arial" w:hAnsi="Arial"/>
          <w:snapToGrid w:val="0"/>
          <w:color w:val="auto"/>
          <w:sz w:val="20"/>
          <w:szCs w:val="20"/>
        </w:rPr>
        <w:t xml:space="preserve"> s.r.o</w:t>
      </w:r>
      <w:r w:rsidR="00560342" w:rsidRPr="00651754">
        <w:rPr>
          <w:rFonts w:ascii="Arial" w:hAnsi="Arial"/>
          <w:snapToGrid w:val="0"/>
          <w:color w:val="auto"/>
          <w:sz w:val="20"/>
          <w:szCs w:val="20"/>
        </w:rPr>
        <w:t xml:space="preserve">. </w:t>
      </w:r>
      <w:r w:rsidR="004F7B7B">
        <w:rPr>
          <w:rFonts w:ascii="Arial" w:hAnsi="Arial"/>
          <w:snapToGrid w:val="0"/>
          <w:color w:val="auto"/>
          <w:sz w:val="20"/>
          <w:szCs w:val="20"/>
        </w:rPr>
        <w:t>Bratislava</w:t>
      </w:r>
      <w:r w:rsidR="00C36D00">
        <w:rPr>
          <w:rFonts w:ascii="Arial" w:hAnsi="Arial"/>
          <w:snapToGrid w:val="0"/>
          <w:color w:val="auto"/>
          <w:sz w:val="20"/>
          <w:szCs w:val="20"/>
        </w:rPr>
        <w:t xml:space="preserve"> </w:t>
      </w:r>
      <w:r w:rsidR="00560342" w:rsidRPr="00651754">
        <w:rPr>
          <w:rFonts w:ascii="Arial" w:hAnsi="Arial"/>
          <w:snapToGrid w:val="0"/>
          <w:color w:val="auto"/>
          <w:sz w:val="20"/>
          <w:szCs w:val="20"/>
        </w:rPr>
        <w:t xml:space="preserve">v </w:t>
      </w:r>
      <w:r w:rsidR="00C36D00" w:rsidRPr="001817DE">
        <w:rPr>
          <w:rFonts w:ascii="Arial" w:hAnsi="Arial"/>
          <w:snapToGrid w:val="0"/>
          <w:color w:val="auto"/>
          <w:sz w:val="20"/>
          <w:szCs w:val="20"/>
        </w:rPr>
        <w:t>1</w:t>
      </w:r>
      <w:r w:rsidR="00D26CC6" w:rsidRPr="001817DE">
        <w:rPr>
          <w:rFonts w:ascii="Arial" w:hAnsi="Arial"/>
          <w:snapToGrid w:val="0"/>
          <w:color w:val="auto"/>
          <w:sz w:val="20"/>
          <w:szCs w:val="20"/>
        </w:rPr>
        <w:t>0</w:t>
      </w:r>
      <w:r w:rsidR="00CC48DE" w:rsidRPr="001817DE">
        <w:rPr>
          <w:rFonts w:ascii="Arial" w:hAnsi="Arial"/>
          <w:snapToGrid w:val="0"/>
          <w:color w:val="auto"/>
          <w:sz w:val="20"/>
          <w:szCs w:val="20"/>
        </w:rPr>
        <w:t>/201</w:t>
      </w:r>
      <w:r w:rsidR="002F4AAE" w:rsidRPr="001817DE">
        <w:rPr>
          <w:rFonts w:ascii="Arial" w:hAnsi="Arial"/>
          <w:snapToGrid w:val="0"/>
          <w:color w:val="auto"/>
          <w:sz w:val="20"/>
          <w:szCs w:val="20"/>
        </w:rPr>
        <w:t>6</w:t>
      </w:r>
      <w:r w:rsidR="00CC48DE" w:rsidRPr="001817DE">
        <w:rPr>
          <w:rFonts w:ascii="Arial" w:hAnsi="Arial"/>
          <w:snapToGrid w:val="0"/>
          <w:color w:val="auto"/>
          <w:sz w:val="20"/>
          <w:szCs w:val="20"/>
        </w:rPr>
        <w:t xml:space="preserve"> a</w:t>
      </w:r>
      <w:r w:rsidR="002F4AAE" w:rsidRPr="001817DE">
        <w:rPr>
          <w:rFonts w:ascii="Arial" w:hAnsi="Arial"/>
          <w:snapToGrid w:val="0"/>
          <w:color w:val="auto"/>
          <w:sz w:val="20"/>
          <w:szCs w:val="20"/>
        </w:rPr>
        <w:t> zmeny časti projektovej dokumentácie vypracovanej v</w:t>
      </w:r>
      <w:r w:rsidR="002F4AAE">
        <w:rPr>
          <w:rFonts w:ascii="Arial" w:hAnsi="Arial"/>
          <w:snapToGrid w:val="0"/>
          <w:color w:val="auto"/>
          <w:sz w:val="20"/>
          <w:szCs w:val="20"/>
        </w:rPr>
        <w:t xml:space="preserve"> </w:t>
      </w:r>
      <w:r w:rsidR="004F7B7B">
        <w:rPr>
          <w:rFonts w:ascii="Arial" w:hAnsi="Arial"/>
          <w:snapToGrid w:val="0"/>
          <w:color w:val="auto"/>
          <w:sz w:val="20"/>
          <w:szCs w:val="20"/>
        </w:rPr>
        <w:t>12/2017</w:t>
      </w:r>
      <w:r w:rsidR="00CC48DE" w:rsidRPr="00651754">
        <w:rPr>
          <w:rFonts w:ascii="Arial" w:hAnsi="Arial"/>
          <w:snapToGrid w:val="0"/>
          <w:color w:val="auto"/>
          <w:sz w:val="20"/>
          <w:szCs w:val="20"/>
        </w:rPr>
        <w:t xml:space="preserve"> </w:t>
      </w:r>
      <w:r w:rsidR="004F7B7B">
        <w:rPr>
          <w:rFonts w:ascii="Arial" w:hAnsi="Arial"/>
          <w:snapToGrid w:val="0"/>
          <w:color w:val="auto"/>
          <w:sz w:val="20"/>
          <w:szCs w:val="20"/>
        </w:rPr>
        <w:t xml:space="preserve">a </w:t>
      </w:r>
      <w:r w:rsidR="00CC48DE" w:rsidRPr="00651754">
        <w:rPr>
          <w:rFonts w:ascii="Arial" w:hAnsi="Arial"/>
          <w:snapToGrid w:val="0"/>
          <w:color w:val="auto"/>
          <w:sz w:val="20"/>
          <w:szCs w:val="20"/>
        </w:rPr>
        <w:t>požiadaviek objednávateľa uvedených vo Výzve na predloženie cenovej ponuky zo dňa</w:t>
      </w:r>
      <w:r w:rsidR="002F4AAE">
        <w:rPr>
          <w:rFonts w:ascii="Arial" w:hAnsi="Arial"/>
          <w:snapToGrid w:val="0"/>
          <w:color w:val="auto"/>
          <w:sz w:val="20"/>
          <w:szCs w:val="20"/>
        </w:rPr>
        <w:t xml:space="preserve"> </w:t>
      </w:r>
      <w:r w:rsidR="00B11B03">
        <w:rPr>
          <w:rFonts w:ascii="Arial" w:hAnsi="Arial"/>
          <w:snapToGrid w:val="0"/>
          <w:color w:val="auto"/>
          <w:sz w:val="20"/>
          <w:szCs w:val="20"/>
        </w:rPr>
        <w:t>12.02.</w:t>
      </w:r>
      <w:r w:rsidR="00CC48DE" w:rsidRPr="00651754">
        <w:rPr>
          <w:rFonts w:ascii="Arial" w:hAnsi="Arial"/>
          <w:snapToGrid w:val="0"/>
          <w:color w:val="auto"/>
          <w:sz w:val="20"/>
          <w:szCs w:val="20"/>
        </w:rPr>
        <w:t xml:space="preserve"> </w:t>
      </w:r>
      <w:r w:rsidR="00D41771">
        <w:rPr>
          <w:rFonts w:ascii="Arial" w:hAnsi="Arial"/>
          <w:snapToGrid w:val="0"/>
          <w:color w:val="auto"/>
          <w:sz w:val="20"/>
          <w:szCs w:val="20"/>
        </w:rPr>
        <w:t xml:space="preserve">2018 </w:t>
      </w:r>
      <w:r w:rsidR="00CC48DE" w:rsidRPr="00651754">
        <w:rPr>
          <w:rFonts w:ascii="Arial" w:hAnsi="Arial"/>
          <w:snapToGrid w:val="0"/>
          <w:color w:val="auto"/>
          <w:sz w:val="20"/>
          <w:szCs w:val="20"/>
        </w:rPr>
        <w:t>a riadne a  včas zhotovené dielo odovzdať objednávateľovi.</w:t>
      </w:r>
    </w:p>
    <w:p w:rsidR="006D06E2" w:rsidRPr="00651754" w:rsidRDefault="00CC48DE" w:rsidP="000261EF">
      <w:pPr>
        <w:spacing w:after="240"/>
        <w:ind w:left="709"/>
        <w:jc w:val="both"/>
        <w:rPr>
          <w:rFonts w:ascii="Arial" w:hAnsi="Arial"/>
          <w:snapToGrid w:val="0"/>
        </w:rPr>
      </w:pPr>
      <w:r w:rsidRPr="00651754">
        <w:rPr>
          <w:rFonts w:ascii="Arial" w:hAnsi="Arial"/>
          <w:snapToGrid w:val="0"/>
        </w:rPr>
        <w:t xml:space="preserve">Práce, ktoré sú súčasťou </w:t>
      </w:r>
      <w:r w:rsidR="00DA15A1" w:rsidRPr="00651754">
        <w:rPr>
          <w:rFonts w:ascii="Arial" w:hAnsi="Arial"/>
          <w:snapToGrid w:val="0"/>
        </w:rPr>
        <w:t xml:space="preserve">tejto zmluvy </w:t>
      </w:r>
      <w:r w:rsidRPr="00651754">
        <w:rPr>
          <w:rFonts w:ascii="Arial" w:hAnsi="Arial"/>
          <w:snapToGrid w:val="0"/>
        </w:rPr>
        <w:t>a požiadaviek verejného obstarávateľa, musia byť realizované v súlade so špecifickými podmienkami zákona č. 50/1976 Zb. o územnom plánovaní a stavebnom poriadku (stavebný zákon) v znení neskorších predpisov. Na bezpečnosť a ochranu zdravia pri práci sa vzťahujú špecifické ustanovenia zákona</w:t>
      </w:r>
      <w:r w:rsidR="00C36D00">
        <w:rPr>
          <w:rFonts w:ascii="Arial" w:hAnsi="Arial"/>
          <w:snapToGrid w:val="0"/>
        </w:rPr>
        <w:t xml:space="preserve"> </w:t>
      </w:r>
      <w:r w:rsidRPr="00651754">
        <w:rPr>
          <w:rFonts w:ascii="Arial" w:hAnsi="Arial"/>
          <w:snapToGrid w:val="0"/>
        </w:rPr>
        <w:t>č. 124/2006 Z. z. o bezpečnosti a ochrane zdravia pri práci a o zmene a doplnení niektorých zákonov v znení neskorších predpisov, ďalej je nutné sa riadiť nariadením vlády SR</w:t>
      </w:r>
      <w:r w:rsidR="0015249C" w:rsidRPr="00651754">
        <w:rPr>
          <w:rFonts w:ascii="Arial" w:hAnsi="Arial"/>
          <w:snapToGrid w:val="0"/>
        </w:rPr>
        <w:t xml:space="preserve"> </w:t>
      </w:r>
      <w:r w:rsidRPr="00651754">
        <w:rPr>
          <w:rFonts w:ascii="Arial" w:hAnsi="Arial"/>
          <w:snapToGrid w:val="0"/>
        </w:rPr>
        <w:t>č. 392/2006 Z. z. o minimálnych bezpečnostných a zdravotných požiadavkách pri používaní pracovných prostriedkov a nariadením vlády SR č. 396/2006 Z. z. o minimálnych bezpečnostných a zdravotných požiadavkách na stavenisko. Nutné je dodržať i vyhlášku Ministerstva životného prostredia SR č. 453/2000 Z. z., č. 532/2002 Z. z. a ustanovenia zákona č. 254/1998 Z. z. o verejných prácac</w:t>
      </w:r>
      <w:r w:rsidR="00C36D00">
        <w:rPr>
          <w:rFonts w:ascii="Arial" w:hAnsi="Arial"/>
          <w:snapToGrid w:val="0"/>
        </w:rPr>
        <w:t>h v znení neskorších predpisov.</w:t>
      </w:r>
    </w:p>
    <w:p w:rsidR="000F6F46" w:rsidRPr="00651754" w:rsidRDefault="000F6F46" w:rsidP="009F1766">
      <w:pPr>
        <w:widowControl w:val="0"/>
        <w:tabs>
          <w:tab w:val="left" w:pos="2304"/>
          <w:tab w:val="left" w:pos="3456"/>
          <w:tab w:val="left" w:pos="4608"/>
          <w:tab w:val="left" w:pos="5760"/>
          <w:tab w:val="left" w:pos="6912"/>
          <w:tab w:val="left" w:pos="8064"/>
        </w:tabs>
        <w:spacing w:after="240"/>
        <w:ind w:left="720" w:hanging="720"/>
        <w:jc w:val="both"/>
        <w:rPr>
          <w:rFonts w:ascii="Arial" w:hAnsi="Arial"/>
          <w:snapToGrid w:val="0"/>
        </w:rPr>
      </w:pPr>
      <w:r w:rsidRPr="00651754">
        <w:rPr>
          <w:rFonts w:ascii="Arial" w:hAnsi="Arial"/>
          <w:snapToGrid w:val="0"/>
        </w:rPr>
        <w:t>2.</w:t>
      </w:r>
      <w:r w:rsidR="006D06E2" w:rsidRPr="00651754">
        <w:rPr>
          <w:rFonts w:ascii="Arial" w:hAnsi="Arial"/>
          <w:snapToGrid w:val="0"/>
        </w:rPr>
        <w:t>5</w:t>
      </w:r>
      <w:r w:rsidRPr="00651754">
        <w:rPr>
          <w:rFonts w:ascii="Arial" w:hAnsi="Arial"/>
          <w:snapToGrid w:val="0"/>
        </w:rPr>
        <w:t>.</w:t>
      </w:r>
      <w:r w:rsidRPr="00651754">
        <w:rPr>
          <w:rFonts w:ascii="Arial" w:hAnsi="Arial"/>
          <w:snapToGrid w:val="0"/>
        </w:rPr>
        <w:tab/>
        <w:t xml:space="preserve">Zhotoviteľ potvrdzuje, že </w:t>
      </w:r>
      <w:r w:rsidR="00DA15A1" w:rsidRPr="00651754">
        <w:rPr>
          <w:rFonts w:ascii="Arial" w:hAnsi="Arial"/>
          <w:snapToGrid w:val="0"/>
        </w:rPr>
        <w:t xml:space="preserve">sú </w:t>
      </w:r>
      <w:r w:rsidRPr="00651754">
        <w:rPr>
          <w:rFonts w:ascii="Arial" w:hAnsi="Arial"/>
          <w:snapToGrid w:val="0"/>
        </w:rPr>
        <w:t>mu známe technické a kvalitatívne podmienky k realizácii diela, a že disponuje takými kapacitami a odbornými znalosťami, ktoré sú k zhotoveniu diela potrebné.</w:t>
      </w:r>
    </w:p>
    <w:p w:rsidR="00A371A9" w:rsidRPr="00651754" w:rsidRDefault="00A371A9" w:rsidP="00325836">
      <w:pPr>
        <w:adjustRightInd w:val="0"/>
        <w:ind w:left="709" w:hanging="709"/>
        <w:jc w:val="both"/>
        <w:rPr>
          <w:rFonts w:ascii="Arial" w:hAnsi="Arial" w:cs="Arial"/>
          <w:color w:val="000000"/>
        </w:rPr>
      </w:pPr>
      <w:r w:rsidRPr="00651754">
        <w:rPr>
          <w:rFonts w:ascii="Arial" w:hAnsi="Arial" w:cs="Arial"/>
          <w:color w:val="000000"/>
        </w:rPr>
        <w:t>2.6.</w:t>
      </w:r>
      <w:r w:rsidRPr="00651754">
        <w:rPr>
          <w:rFonts w:ascii="Arial" w:hAnsi="Arial" w:cs="Arial"/>
          <w:color w:val="000000"/>
        </w:rPr>
        <w:tab/>
        <w:t xml:space="preserve">V prípade nepredvídateľných okolností, týkajúcich sa prác navyše, bude objednávateľ postupovať v zmysle </w:t>
      </w:r>
      <w:r w:rsidR="009D63B3" w:rsidRPr="00651754">
        <w:rPr>
          <w:rFonts w:ascii="Arial" w:hAnsi="Arial" w:cs="Arial"/>
        </w:rPr>
        <w:t>ustanovení § 18</w:t>
      </w:r>
      <w:r w:rsidR="009D63B3" w:rsidRPr="00651754">
        <w:rPr>
          <w:rFonts w:ascii="Arial" w:hAnsi="Arial" w:cs="Arial"/>
          <w:color w:val="000000"/>
        </w:rPr>
        <w:t xml:space="preserve"> </w:t>
      </w:r>
      <w:r w:rsidRPr="00651754">
        <w:rPr>
          <w:rFonts w:ascii="Arial" w:hAnsi="Arial" w:cs="Arial"/>
          <w:color w:val="000000"/>
        </w:rPr>
        <w:t>zákona č. 343/2015 Z. z. o verejnom obstarávaní a o zmene a doplnení niektorých zákonov v znení neskorších predpisov.</w:t>
      </w:r>
    </w:p>
    <w:p w:rsidR="000F6F46" w:rsidRPr="005B49E5" w:rsidRDefault="000F6F46" w:rsidP="000F6F46">
      <w:pPr>
        <w:widowControl w:val="0"/>
        <w:tabs>
          <w:tab w:val="left" w:pos="2304"/>
          <w:tab w:val="left" w:pos="3456"/>
          <w:tab w:val="left" w:pos="4608"/>
          <w:tab w:val="left" w:pos="5760"/>
          <w:tab w:val="left" w:pos="6912"/>
          <w:tab w:val="left" w:pos="8064"/>
        </w:tabs>
        <w:ind w:right="144"/>
        <w:jc w:val="both"/>
        <w:rPr>
          <w:rFonts w:ascii="Arial" w:hAnsi="Arial"/>
          <w:snapToGrid w:val="0"/>
        </w:rPr>
      </w:pPr>
    </w:p>
    <w:p w:rsidR="00F4738D" w:rsidRPr="005B49E5" w:rsidRDefault="00F4738D" w:rsidP="005B49E5">
      <w:pPr>
        <w:widowControl w:val="0"/>
        <w:tabs>
          <w:tab w:val="left" w:pos="2304"/>
          <w:tab w:val="left" w:pos="3456"/>
          <w:tab w:val="left" w:pos="4608"/>
          <w:tab w:val="left" w:pos="5760"/>
          <w:tab w:val="left" w:pos="6912"/>
          <w:tab w:val="left" w:pos="8064"/>
        </w:tabs>
        <w:ind w:left="720" w:right="144" w:hanging="720"/>
        <w:rPr>
          <w:rFonts w:ascii="Arial" w:hAnsi="Arial"/>
          <w:snapToGrid w:val="0"/>
        </w:rPr>
      </w:pPr>
    </w:p>
    <w:p w:rsidR="000F6F46" w:rsidRPr="00651754" w:rsidRDefault="000F6F46" w:rsidP="000F6F46">
      <w:pPr>
        <w:widowControl w:val="0"/>
        <w:tabs>
          <w:tab w:val="left" w:pos="2304"/>
          <w:tab w:val="left" w:pos="3456"/>
          <w:tab w:val="left" w:pos="4608"/>
          <w:tab w:val="left" w:pos="5760"/>
          <w:tab w:val="left" w:pos="6912"/>
          <w:tab w:val="left" w:pos="8064"/>
        </w:tabs>
        <w:ind w:left="720" w:right="144" w:hanging="720"/>
        <w:jc w:val="center"/>
        <w:rPr>
          <w:rFonts w:ascii="Arial" w:hAnsi="Arial"/>
          <w:b/>
          <w:snapToGrid w:val="0"/>
        </w:rPr>
      </w:pPr>
      <w:r w:rsidRPr="00651754">
        <w:rPr>
          <w:rFonts w:ascii="Arial" w:hAnsi="Arial"/>
          <w:b/>
          <w:snapToGrid w:val="0"/>
        </w:rPr>
        <w:t>Čl. III.</w:t>
      </w:r>
    </w:p>
    <w:p w:rsidR="000F6F46" w:rsidRPr="00651754" w:rsidRDefault="00EE5C64" w:rsidP="00A65A91">
      <w:pPr>
        <w:widowControl w:val="0"/>
        <w:tabs>
          <w:tab w:val="left" w:pos="2304"/>
          <w:tab w:val="left" w:pos="3456"/>
          <w:tab w:val="left" w:pos="4608"/>
          <w:tab w:val="left" w:pos="5760"/>
          <w:tab w:val="left" w:pos="6912"/>
          <w:tab w:val="left" w:pos="8064"/>
        </w:tabs>
        <w:spacing w:after="240"/>
        <w:ind w:left="720" w:right="144" w:hanging="720"/>
        <w:jc w:val="center"/>
        <w:rPr>
          <w:rFonts w:ascii="Arial" w:hAnsi="Arial"/>
          <w:snapToGrid w:val="0"/>
        </w:rPr>
      </w:pPr>
      <w:r>
        <w:rPr>
          <w:rFonts w:ascii="Arial" w:hAnsi="Arial"/>
          <w:b/>
          <w:snapToGrid w:val="0"/>
        </w:rPr>
        <w:t>KVALITA</w:t>
      </w:r>
      <w:r w:rsidR="000F6F46" w:rsidRPr="00651754">
        <w:rPr>
          <w:rFonts w:ascii="Arial" w:hAnsi="Arial"/>
          <w:b/>
          <w:snapToGrid w:val="0"/>
        </w:rPr>
        <w:t xml:space="preserve"> DIELA</w:t>
      </w:r>
    </w:p>
    <w:p w:rsidR="000F6F46" w:rsidRPr="00651754" w:rsidRDefault="000F6F46" w:rsidP="00F1210B">
      <w:pPr>
        <w:widowControl w:val="0"/>
        <w:tabs>
          <w:tab w:val="left" w:pos="2304"/>
          <w:tab w:val="left" w:pos="3456"/>
          <w:tab w:val="left" w:pos="4608"/>
          <w:tab w:val="left" w:pos="5760"/>
          <w:tab w:val="left" w:pos="6912"/>
          <w:tab w:val="left" w:pos="8064"/>
        </w:tabs>
        <w:spacing w:after="240"/>
        <w:ind w:left="720" w:hanging="720"/>
        <w:jc w:val="both"/>
        <w:rPr>
          <w:rFonts w:ascii="Arial" w:hAnsi="Arial"/>
          <w:snapToGrid w:val="0"/>
        </w:rPr>
      </w:pPr>
      <w:r w:rsidRPr="00651754">
        <w:rPr>
          <w:rFonts w:ascii="Arial" w:hAnsi="Arial"/>
          <w:snapToGrid w:val="0"/>
        </w:rPr>
        <w:t>3.1.</w:t>
      </w:r>
      <w:r w:rsidRPr="00651754">
        <w:rPr>
          <w:rFonts w:ascii="Arial" w:hAnsi="Arial"/>
          <w:snapToGrid w:val="0"/>
        </w:rPr>
        <w:tab/>
        <w:t>Dielo musí byť zhotovené v zmysle čl. II, nesmie mať žiadne vady a nedostatky brániace jeho riadnemu užívaniu, alebo spôsobujúce rýchlejšie opotrebenie diela.</w:t>
      </w:r>
    </w:p>
    <w:p w:rsidR="000F6F46" w:rsidRDefault="000F6F46" w:rsidP="002846A4">
      <w:pPr>
        <w:spacing w:after="240"/>
        <w:ind w:left="705" w:hanging="705"/>
        <w:jc w:val="both"/>
        <w:rPr>
          <w:rFonts w:ascii="Arial" w:hAnsi="Arial" w:cs="Arial"/>
        </w:rPr>
      </w:pPr>
      <w:r w:rsidRPr="00DA6F7E">
        <w:rPr>
          <w:rFonts w:ascii="Arial" w:hAnsi="Arial" w:cs="Arial"/>
        </w:rPr>
        <w:t>3.2.</w:t>
      </w:r>
      <w:r w:rsidRPr="00DA6F7E">
        <w:rPr>
          <w:rFonts w:ascii="Arial" w:hAnsi="Arial" w:cs="Arial"/>
        </w:rPr>
        <w:tab/>
        <w:t>Zhotoviteľ sa zaväzuje odovzdať dielo ako celok naraz, ak s</w:t>
      </w:r>
      <w:r w:rsidR="000F5630" w:rsidRPr="00DA6F7E">
        <w:rPr>
          <w:rFonts w:ascii="Arial" w:hAnsi="Arial" w:cs="Arial"/>
        </w:rPr>
        <w:t xml:space="preserve">a v priebehu zhotovovania diela </w:t>
      </w:r>
      <w:r w:rsidRPr="00DA6F7E">
        <w:rPr>
          <w:rFonts w:ascii="Arial" w:hAnsi="Arial" w:cs="Arial"/>
        </w:rPr>
        <w:t xml:space="preserve">zmluvné strany nedohodnú na odovzdaní a prevzatí </w:t>
      </w:r>
      <w:r w:rsidR="008E4C35" w:rsidRPr="00DA6F7E">
        <w:rPr>
          <w:rFonts w:ascii="Arial" w:hAnsi="Arial" w:cs="Arial"/>
        </w:rPr>
        <w:t>inak</w:t>
      </w:r>
      <w:r w:rsidR="00C90386" w:rsidRPr="00DA6F7E">
        <w:rPr>
          <w:rFonts w:ascii="Arial" w:hAnsi="Arial" w:cs="Arial"/>
        </w:rPr>
        <w:t>.</w:t>
      </w:r>
    </w:p>
    <w:p w:rsidR="000F6F46" w:rsidRPr="00651754" w:rsidRDefault="000F6F46" w:rsidP="008E4C35">
      <w:pPr>
        <w:spacing w:after="120"/>
        <w:ind w:left="720" w:right="23" w:hanging="720"/>
        <w:jc w:val="both"/>
        <w:rPr>
          <w:rFonts w:ascii="Arial" w:hAnsi="Arial"/>
        </w:rPr>
      </w:pPr>
      <w:r w:rsidRPr="00651754">
        <w:rPr>
          <w:rFonts w:ascii="Arial" w:hAnsi="Arial"/>
        </w:rPr>
        <w:t>3.3.</w:t>
      </w:r>
      <w:r w:rsidRPr="00651754">
        <w:rPr>
          <w:rFonts w:ascii="Arial" w:hAnsi="Arial"/>
        </w:rPr>
        <w:tab/>
        <w:t>Zhotoviteľ, realizujúci zmluvne dohodnuté práce, je povinný dokladovať kvalitu vykonaných prác od začiatku po ukončenie diela dokumentmi</w:t>
      </w:r>
      <w:r w:rsidR="00837FC4" w:rsidRPr="00651754">
        <w:rPr>
          <w:rFonts w:ascii="Arial" w:hAnsi="Arial"/>
        </w:rPr>
        <w:t>, ktoré súčasne s odovzdaním diela v zmluvnom termíne, odovzdá objednávateľovi</w:t>
      </w:r>
      <w:r w:rsidRPr="00651754">
        <w:rPr>
          <w:rFonts w:ascii="Arial" w:hAnsi="Arial"/>
        </w:rPr>
        <w:t>:</w:t>
      </w:r>
    </w:p>
    <w:p w:rsidR="008E4C35" w:rsidRPr="00651754" w:rsidRDefault="008E4C35" w:rsidP="008E4C35">
      <w:pPr>
        <w:adjustRightInd w:val="0"/>
        <w:ind w:left="993" w:hanging="284"/>
        <w:jc w:val="both"/>
        <w:rPr>
          <w:rFonts w:ascii="Arial" w:hAnsi="Arial" w:cs="Arial"/>
        </w:rPr>
      </w:pPr>
      <w:r w:rsidRPr="00651754">
        <w:rPr>
          <w:rFonts w:ascii="Arial" w:hAnsi="Arial" w:cs="Arial"/>
        </w:rPr>
        <w:t>a)</w:t>
      </w:r>
      <w:r w:rsidRPr="00651754">
        <w:rPr>
          <w:rFonts w:ascii="Arial" w:hAnsi="Arial" w:cs="Arial"/>
        </w:rPr>
        <w:tab/>
        <w:t>správou o vykonaní prác s prípadným opisom vykonaných zmien a odchýlok od projektovej dokumentác</w:t>
      </w:r>
      <w:r w:rsidR="00C90386">
        <w:rPr>
          <w:rFonts w:ascii="Arial" w:hAnsi="Arial" w:cs="Arial"/>
        </w:rPr>
        <w:t>ie a v príslušných povoleniach,</w:t>
      </w:r>
    </w:p>
    <w:p w:rsidR="008E4C35" w:rsidRPr="00651754" w:rsidRDefault="008E4C35" w:rsidP="008E4C35">
      <w:pPr>
        <w:adjustRightInd w:val="0"/>
        <w:ind w:left="993" w:hanging="284"/>
        <w:jc w:val="both"/>
        <w:rPr>
          <w:rFonts w:ascii="Arial" w:hAnsi="Arial" w:cs="Arial"/>
        </w:rPr>
      </w:pPr>
      <w:r w:rsidRPr="00651754">
        <w:rPr>
          <w:rFonts w:ascii="Arial" w:hAnsi="Arial" w:cs="Arial"/>
        </w:rPr>
        <w:t>b)</w:t>
      </w:r>
      <w:r w:rsidRPr="00651754">
        <w:rPr>
          <w:rFonts w:ascii="Arial" w:hAnsi="Arial" w:cs="Arial"/>
        </w:rPr>
        <w:tab/>
        <w:t xml:space="preserve">predložením potvrdeného porealizačného projektu so zakreslením zmien a odchýlok od projektovej dokumentácie – </w:t>
      </w:r>
      <w:r w:rsidR="00A4312F">
        <w:rPr>
          <w:rFonts w:ascii="Arial" w:hAnsi="Arial" w:cs="Arial"/>
        </w:rPr>
        <w:t>projekt skutočného vyhotovenia,</w:t>
      </w:r>
    </w:p>
    <w:p w:rsidR="008E4C35" w:rsidRPr="00651754" w:rsidRDefault="008E4C35" w:rsidP="008E4C35">
      <w:pPr>
        <w:adjustRightInd w:val="0"/>
        <w:ind w:left="993" w:hanging="284"/>
        <w:jc w:val="both"/>
        <w:rPr>
          <w:rFonts w:ascii="Arial" w:hAnsi="Arial" w:cs="Arial"/>
        </w:rPr>
      </w:pPr>
      <w:r w:rsidRPr="00651754">
        <w:rPr>
          <w:rFonts w:ascii="Arial" w:hAnsi="Arial" w:cs="Arial"/>
        </w:rPr>
        <w:t>c)</w:t>
      </w:r>
      <w:r w:rsidRPr="00651754">
        <w:rPr>
          <w:rFonts w:ascii="Arial" w:hAnsi="Arial" w:cs="Arial"/>
        </w:rPr>
        <w:tab/>
        <w:t>zápismi, protokolmi a osvedčeniami o vykonaných skúškach použitých materiálov</w:t>
      </w:r>
      <w:r w:rsidR="009441CD" w:rsidRPr="00651754">
        <w:rPr>
          <w:rFonts w:ascii="Arial" w:hAnsi="Arial" w:cs="Arial"/>
        </w:rPr>
        <w:t xml:space="preserve"> </w:t>
      </w:r>
      <w:r w:rsidRPr="00651754">
        <w:rPr>
          <w:rFonts w:ascii="Arial" w:hAnsi="Arial" w:cs="Arial"/>
        </w:rPr>
        <w:t>a technológií (overovacie kontrolné skúšky, protokoly, správy o kvalite konštrukcií a zabudovaných materiáloch, zaťažovacie skúšky, skúšky predpísané pro</w:t>
      </w:r>
      <w:r w:rsidR="00A4312F">
        <w:rPr>
          <w:rFonts w:ascii="Arial" w:hAnsi="Arial" w:cs="Arial"/>
        </w:rPr>
        <w:t>jektovou dokumentáciou a i.),</w:t>
      </w:r>
    </w:p>
    <w:p w:rsidR="008E4C35" w:rsidRPr="00651754" w:rsidRDefault="008E4C35" w:rsidP="008E4C35">
      <w:pPr>
        <w:adjustRightInd w:val="0"/>
        <w:ind w:left="993" w:hanging="284"/>
        <w:jc w:val="both"/>
        <w:rPr>
          <w:rFonts w:ascii="Arial" w:hAnsi="Arial" w:cs="Arial"/>
        </w:rPr>
      </w:pPr>
      <w:r w:rsidRPr="00651754">
        <w:rPr>
          <w:rFonts w:ascii="Arial" w:hAnsi="Arial" w:cs="Arial"/>
        </w:rPr>
        <w:t>d)</w:t>
      </w:r>
      <w:r w:rsidRPr="00651754">
        <w:rPr>
          <w:rFonts w:ascii="Arial" w:hAnsi="Arial" w:cs="Arial"/>
        </w:rPr>
        <w:tab/>
        <w:t>zápismi o vykonaných r</w:t>
      </w:r>
      <w:r w:rsidR="00F12565">
        <w:rPr>
          <w:rFonts w:ascii="Arial" w:hAnsi="Arial" w:cs="Arial"/>
        </w:rPr>
        <w:t>evíziách v zmysle platných STN,</w:t>
      </w:r>
    </w:p>
    <w:p w:rsidR="008E4C35" w:rsidRPr="00651754" w:rsidRDefault="008E4C35" w:rsidP="008E4C35">
      <w:pPr>
        <w:adjustRightInd w:val="0"/>
        <w:ind w:left="993" w:hanging="284"/>
        <w:jc w:val="both"/>
        <w:rPr>
          <w:rFonts w:ascii="Arial" w:hAnsi="Arial" w:cs="Arial"/>
        </w:rPr>
      </w:pPr>
      <w:r w:rsidRPr="00651754">
        <w:rPr>
          <w:rFonts w:ascii="Arial" w:hAnsi="Arial" w:cs="Arial"/>
        </w:rPr>
        <w:t>e)</w:t>
      </w:r>
      <w:r w:rsidR="005C7822">
        <w:rPr>
          <w:rFonts w:ascii="Arial" w:hAnsi="Arial" w:cs="Arial"/>
        </w:rPr>
        <w:tab/>
        <w:t>kópiami zo stavebného denníka,</w:t>
      </w:r>
    </w:p>
    <w:p w:rsidR="008E4C35" w:rsidRPr="00651754" w:rsidRDefault="008E4C35" w:rsidP="008E4C35">
      <w:pPr>
        <w:ind w:left="993" w:hanging="284"/>
        <w:jc w:val="both"/>
        <w:rPr>
          <w:rFonts w:ascii="Arial" w:hAnsi="Arial" w:cs="Arial"/>
        </w:rPr>
      </w:pPr>
      <w:r w:rsidRPr="00651754">
        <w:rPr>
          <w:rFonts w:ascii="Arial" w:hAnsi="Arial" w:cs="Arial"/>
        </w:rPr>
        <w:t>f)</w:t>
      </w:r>
      <w:r w:rsidRPr="00651754">
        <w:rPr>
          <w:rFonts w:ascii="Arial" w:hAnsi="Arial" w:cs="Arial"/>
        </w:rPr>
        <w:tab/>
        <w:t>vyplneným skúšobným a kontrolným plánom, potvrdeným zhotoviteľom, podľa § 13 zákona 254/1998 Z. z. o verejných prácach v znení neskorších predpisov, s potvrdením o vykonaných skúškach a kontrolách,</w:t>
      </w:r>
    </w:p>
    <w:p w:rsidR="008E4C35" w:rsidRPr="00651754" w:rsidRDefault="008E4C35" w:rsidP="008E4C35">
      <w:pPr>
        <w:adjustRightInd w:val="0"/>
        <w:ind w:left="993" w:hanging="284"/>
        <w:jc w:val="both"/>
        <w:rPr>
          <w:rFonts w:ascii="Arial" w:hAnsi="Arial" w:cs="Arial"/>
        </w:rPr>
      </w:pPr>
      <w:r w:rsidRPr="00651754">
        <w:rPr>
          <w:rFonts w:ascii="Arial" w:hAnsi="Arial" w:cs="Arial"/>
        </w:rPr>
        <w:t>g)</w:t>
      </w:r>
      <w:r w:rsidRPr="00651754">
        <w:rPr>
          <w:rFonts w:ascii="Arial" w:hAnsi="Arial" w:cs="Arial"/>
        </w:rPr>
        <w:tab/>
        <w:t>dokladmi o preukázaní zhody, atestmi, certifikátmi použitýc</w:t>
      </w:r>
      <w:r w:rsidR="005C7822">
        <w:rPr>
          <w:rFonts w:ascii="Arial" w:hAnsi="Arial" w:cs="Arial"/>
        </w:rPr>
        <w:t>h výrobkov na zhotovenom diele,</w:t>
      </w:r>
    </w:p>
    <w:p w:rsidR="008E4C35" w:rsidRPr="00651754" w:rsidRDefault="008E4C35" w:rsidP="008E4C35">
      <w:pPr>
        <w:adjustRightInd w:val="0"/>
        <w:ind w:left="993" w:hanging="284"/>
        <w:jc w:val="both"/>
        <w:rPr>
          <w:rFonts w:ascii="Arial" w:hAnsi="Arial" w:cs="Arial"/>
        </w:rPr>
      </w:pPr>
      <w:r w:rsidRPr="00651754">
        <w:rPr>
          <w:rFonts w:ascii="Arial" w:hAnsi="Arial" w:cs="Arial"/>
        </w:rPr>
        <w:t>h)</w:t>
      </w:r>
      <w:r w:rsidRPr="00651754">
        <w:rPr>
          <w:rFonts w:ascii="Arial" w:hAnsi="Arial" w:cs="Arial"/>
        </w:rPr>
        <w:tab/>
        <w:t>potvrdením správcu skládky o prijatí stavebných odpadov vo fakturov</w:t>
      </w:r>
      <w:r w:rsidR="00C10FCE">
        <w:rPr>
          <w:rFonts w:ascii="Arial" w:hAnsi="Arial" w:cs="Arial"/>
        </w:rPr>
        <w:t>anom množstve,</w:t>
      </w:r>
    </w:p>
    <w:p w:rsidR="008E4C35" w:rsidRPr="00651754" w:rsidRDefault="008E4C35" w:rsidP="008E4C35">
      <w:pPr>
        <w:adjustRightInd w:val="0"/>
        <w:ind w:left="993" w:hanging="284"/>
        <w:jc w:val="both"/>
        <w:rPr>
          <w:rFonts w:ascii="Arial" w:hAnsi="Arial" w:cs="Arial"/>
        </w:rPr>
      </w:pPr>
      <w:r w:rsidRPr="00651754">
        <w:rPr>
          <w:rFonts w:ascii="Arial" w:hAnsi="Arial" w:cs="Arial"/>
        </w:rPr>
        <w:t>i)</w:t>
      </w:r>
      <w:r w:rsidRPr="00651754">
        <w:rPr>
          <w:rFonts w:ascii="Arial" w:hAnsi="Arial" w:cs="Arial"/>
        </w:rPr>
        <w:tab/>
        <w:t>potvrdením o odstránení vád a nedorobko</w:t>
      </w:r>
      <w:r w:rsidR="005B24B1">
        <w:rPr>
          <w:rFonts w:ascii="Arial" w:hAnsi="Arial" w:cs="Arial"/>
        </w:rPr>
        <w:t>v (v prípade, ak boli zistené),</w:t>
      </w:r>
    </w:p>
    <w:p w:rsidR="008E4C35" w:rsidRPr="00651754" w:rsidRDefault="008E4C35" w:rsidP="008E4C35">
      <w:pPr>
        <w:adjustRightInd w:val="0"/>
        <w:ind w:left="993" w:hanging="284"/>
        <w:jc w:val="both"/>
        <w:rPr>
          <w:rFonts w:ascii="Arial" w:hAnsi="Arial" w:cs="Arial"/>
        </w:rPr>
      </w:pPr>
      <w:r w:rsidRPr="00651754">
        <w:rPr>
          <w:rFonts w:ascii="Arial" w:hAnsi="Arial" w:cs="Arial"/>
        </w:rPr>
        <w:t>j)</w:t>
      </w:r>
      <w:r w:rsidRPr="00651754">
        <w:rPr>
          <w:rFonts w:ascii="Arial" w:hAnsi="Arial" w:cs="Arial"/>
        </w:rPr>
        <w:tab/>
        <w:t>preberacím protokolom o odovzdaní a pre</w:t>
      </w:r>
      <w:r w:rsidR="005B24B1">
        <w:rPr>
          <w:rFonts w:ascii="Arial" w:hAnsi="Arial" w:cs="Arial"/>
        </w:rPr>
        <w:t>vzatí ukončenej verejnej práce,</w:t>
      </w:r>
    </w:p>
    <w:p w:rsidR="008E4C35" w:rsidRDefault="008E4C35" w:rsidP="008E4C35">
      <w:pPr>
        <w:ind w:left="993" w:hanging="284"/>
        <w:jc w:val="both"/>
        <w:rPr>
          <w:rFonts w:ascii="Arial" w:hAnsi="Arial" w:cs="Arial"/>
        </w:rPr>
      </w:pPr>
      <w:r w:rsidRPr="00651754">
        <w:rPr>
          <w:rFonts w:ascii="Arial" w:hAnsi="Arial" w:cs="Arial"/>
        </w:rPr>
        <w:t>k)</w:t>
      </w:r>
      <w:r w:rsidRPr="00651754">
        <w:rPr>
          <w:rFonts w:ascii="Arial" w:hAnsi="Arial" w:cs="Arial"/>
        </w:rPr>
        <w:tab/>
        <w:t xml:space="preserve">plánom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w:t>
      </w:r>
      <w:r w:rsidRPr="00651754">
        <w:rPr>
          <w:rFonts w:ascii="Arial" w:hAnsi="Arial" w:cs="Arial"/>
        </w:rPr>
        <w:lastRenderedPageBreak/>
        <w:t>zostavený tak, aby všetky časti stavby, na ktoré sa vzťahuje záruka, boli prekontrolované 3 mesia</w:t>
      </w:r>
      <w:r w:rsidR="002F367D">
        <w:rPr>
          <w:rFonts w:ascii="Arial" w:hAnsi="Arial" w:cs="Arial"/>
        </w:rPr>
        <w:t>ce pred uplynutím záručnej doby,</w:t>
      </w:r>
    </w:p>
    <w:p w:rsidR="00D91058" w:rsidRDefault="00EE5C64" w:rsidP="00D91058">
      <w:pPr>
        <w:ind w:left="993" w:hanging="284"/>
        <w:jc w:val="both"/>
        <w:rPr>
          <w:rFonts w:ascii="Arial" w:hAnsi="Arial" w:cs="Arial"/>
        </w:rPr>
      </w:pPr>
      <w:r>
        <w:rPr>
          <w:rFonts w:ascii="Arial" w:hAnsi="Arial" w:cs="Arial"/>
        </w:rPr>
        <w:t>l</w:t>
      </w:r>
      <w:r w:rsidRPr="002F367D">
        <w:rPr>
          <w:rFonts w:ascii="Arial" w:hAnsi="Arial" w:cs="Arial"/>
        </w:rPr>
        <w:t>)</w:t>
      </w:r>
      <w:r w:rsidR="002F367D">
        <w:rPr>
          <w:rFonts w:ascii="Arial" w:hAnsi="Arial" w:cs="Arial"/>
        </w:rPr>
        <w:tab/>
        <w:t>fotodokumentáciou</w:t>
      </w:r>
      <w:r w:rsidR="00E30201" w:rsidRPr="002F367D">
        <w:rPr>
          <w:rFonts w:ascii="Arial" w:hAnsi="Arial" w:cs="Arial"/>
        </w:rPr>
        <w:t xml:space="preserve"> z priebehu výstavby na CD</w:t>
      </w:r>
      <w:r w:rsidR="0077254C">
        <w:rPr>
          <w:rFonts w:ascii="Arial" w:hAnsi="Arial" w:cs="Arial"/>
        </w:rPr>
        <w:t>,</w:t>
      </w:r>
    </w:p>
    <w:p w:rsidR="0077254C" w:rsidRPr="00D91058" w:rsidRDefault="00D91058" w:rsidP="00D91058">
      <w:pPr>
        <w:ind w:left="993" w:hanging="284"/>
        <w:jc w:val="both"/>
        <w:rPr>
          <w:rFonts w:ascii="Arial" w:hAnsi="Arial" w:cs="Arial"/>
        </w:rPr>
      </w:pPr>
      <w:r>
        <w:rPr>
          <w:rFonts w:ascii="Arial" w:hAnsi="Arial" w:cs="Arial"/>
        </w:rPr>
        <w:t>m)</w:t>
      </w:r>
      <w:r>
        <w:rPr>
          <w:rFonts w:ascii="Arial" w:hAnsi="Arial" w:cs="Arial"/>
        </w:rPr>
        <w:tab/>
      </w:r>
      <w:r w:rsidR="0077254C" w:rsidRPr="00D91058">
        <w:rPr>
          <w:rFonts w:ascii="Arial" w:hAnsi="Arial" w:cs="Arial"/>
        </w:rPr>
        <w:t>geometrický</w:t>
      </w:r>
      <w:r>
        <w:rPr>
          <w:rFonts w:ascii="Arial" w:hAnsi="Arial" w:cs="Arial"/>
        </w:rPr>
        <w:t>m</w:t>
      </w:r>
      <w:r w:rsidR="0077254C" w:rsidRPr="00D91058">
        <w:rPr>
          <w:rFonts w:ascii="Arial" w:hAnsi="Arial" w:cs="Arial"/>
        </w:rPr>
        <w:t xml:space="preserve"> plán</w:t>
      </w:r>
      <w:r>
        <w:rPr>
          <w:rFonts w:ascii="Arial" w:hAnsi="Arial" w:cs="Arial"/>
        </w:rPr>
        <w:t>om</w:t>
      </w:r>
      <w:r w:rsidR="0077254C" w:rsidRPr="00D91058">
        <w:rPr>
          <w:rFonts w:ascii="Arial" w:hAnsi="Arial" w:cs="Arial"/>
        </w:rPr>
        <w:t xml:space="preserve"> potvrdený</w:t>
      </w:r>
      <w:r>
        <w:rPr>
          <w:rFonts w:ascii="Arial" w:hAnsi="Arial" w:cs="Arial"/>
        </w:rPr>
        <w:t>m</w:t>
      </w:r>
      <w:r w:rsidR="0077254C" w:rsidRPr="00D91058">
        <w:rPr>
          <w:rFonts w:ascii="Arial" w:hAnsi="Arial" w:cs="Arial"/>
        </w:rPr>
        <w:t xml:space="preserve"> správou katastra v 3 vyhotoveniach,</w:t>
      </w:r>
    </w:p>
    <w:p w:rsidR="0077254C" w:rsidRPr="002F367D" w:rsidRDefault="0077254C" w:rsidP="00D91058">
      <w:pPr>
        <w:spacing w:after="240"/>
        <w:ind w:left="993" w:hanging="284"/>
        <w:jc w:val="both"/>
        <w:rPr>
          <w:rFonts w:ascii="Arial" w:hAnsi="Arial" w:cs="Arial"/>
        </w:rPr>
      </w:pPr>
      <w:r w:rsidRPr="00D91058">
        <w:rPr>
          <w:rFonts w:ascii="Arial" w:hAnsi="Arial" w:cs="Arial"/>
        </w:rPr>
        <w:t>n)</w:t>
      </w:r>
      <w:r w:rsidR="00D91058">
        <w:rPr>
          <w:rFonts w:ascii="Arial" w:hAnsi="Arial" w:cs="Arial"/>
        </w:rPr>
        <w:tab/>
      </w:r>
      <w:r w:rsidRPr="00D91058">
        <w:rPr>
          <w:rFonts w:ascii="Arial" w:hAnsi="Arial" w:cs="Arial"/>
        </w:rPr>
        <w:t>porealizačn</w:t>
      </w:r>
      <w:r w:rsidR="00D91058">
        <w:rPr>
          <w:rFonts w:ascii="Arial" w:hAnsi="Arial" w:cs="Arial"/>
        </w:rPr>
        <w:t>ým</w:t>
      </w:r>
      <w:r w:rsidRPr="00D91058">
        <w:rPr>
          <w:rFonts w:ascii="Arial" w:hAnsi="Arial" w:cs="Arial"/>
        </w:rPr>
        <w:t xml:space="preserve"> zameran</w:t>
      </w:r>
      <w:r w:rsidR="00D91058">
        <w:rPr>
          <w:rFonts w:ascii="Arial" w:hAnsi="Arial" w:cs="Arial"/>
        </w:rPr>
        <w:t>ím</w:t>
      </w:r>
      <w:r w:rsidRPr="00D91058">
        <w:rPr>
          <w:rFonts w:ascii="Arial" w:hAnsi="Arial" w:cs="Arial"/>
        </w:rPr>
        <w:t xml:space="preserve"> vo formáte dgn alebo dwg (3x tlač, 1x CD nosič) vypracovan</w:t>
      </w:r>
      <w:r w:rsidR="00D91058">
        <w:rPr>
          <w:rFonts w:ascii="Arial" w:hAnsi="Arial" w:cs="Arial"/>
        </w:rPr>
        <w:t>ým</w:t>
      </w:r>
      <w:r w:rsidRPr="00D91058">
        <w:rPr>
          <w:rFonts w:ascii="Arial" w:hAnsi="Arial" w:cs="Arial"/>
        </w:rPr>
        <w:t xml:space="preserve"> odborne spôsobilým geodetom.</w:t>
      </w:r>
    </w:p>
    <w:p w:rsidR="000F6F46" w:rsidRPr="00651754" w:rsidRDefault="000F6F46" w:rsidP="008E4C35">
      <w:pPr>
        <w:ind w:firstLine="708"/>
        <w:jc w:val="both"/>
        <w:rPr>
          <w:rFonts w:ascii="Arial" w:hAnsi="Arial"/>
          <w:b/>
        </w:rPr>
      </w:pPr>
      <w:r w:rsidRPr="00651754">
        <w:rPr>
          <w:rFonts w:ascii="Arial" w:hAnsi="Arial"/>
          <w:b/>
        </w:rPr>
        <w:t>V</w:t>
      </w:r>
      <w:r w:rsidR="00574226">
        <w:rPr>
          <w:rFonts w:ascii="Arial" w:hAnsi="Arial"/>
          <w:b/>
        </w:rPr>
        <w:t xml:space="preserve"> opačnom prípade má dielo vady.</w:t>
      </w:r>
    </w:p>
    <w:p w:rsidR="00B81613" w:rsidRDefault="00B81613" w:rsidP="00561AAF">
      <w:pPr>
        <w:jc w:val="both"/>
        <w:rPr>
          <w:rFonts w:ascii="Arial" w:hAnsi="Arial"/>
          <w:lang w:eastAsia="cs-CZ"/>
        </w:rPr>
      </w:pPr>
    </w:p>
    <w:p w:rsidR="00561AAF" w:rsidRPr="00651754" w:rsidRDefault="00561AAF" w:rsidP="00561AAF">
      <w:pPr>
        <w:jc w:val="both"/>
        <w:rPr>
          <w:rFonts w:ascii="Arial" w:hAnsi="Arial"/>
          <w:lang w:eastAsia="cs-CZ"/>
        </w:rPr>
      </w:pPr>
    </w:p>
    <w:p w:rsidR="000F6F46" w:rsidRPr="00651754" w:rsidRDefault="000F6F46" w:rsidP="000F6F46">
      <w:pPr>
        <w:widowControl w:val="0"/>
        <w:tabs>
          <w:tab w:val="left" w:pos="2304"/>
          <w:tab w:val="left" w:pos="3456"/>
          <w:tab w:val="left" w:pos="4608"/>
          <w:tab w:val="left" w:pos="5760"/>
          <w:tab w:val="left" w:pos="6912"/>
          <w:tab w:val="left" w:pos="8064"/>
        </w:tabs>
        <w:ind w:left="720" w:right="144"/>
        <w:jc w:val="center"/>
        <w:rPr>
          <w:rFonts w:ascii="Arial" w:hAnsi="Arial"/>
          <w:b/>
          <w:snapToGrid w:val="0"/>
        </w:rPr>
      </w:pPr>
      <w:r w:rsidRPr="00651754">
        <w:rPr>
          <w:rFonts w:ascii="Arial" w:hAnsi="Arial"/>
          <w:b/>
          <w:snapToGrid w:val="0"/>
        </w:rPr>
        <w:t>Čl. IV.</w:t>
      </w:r>
    </w:p>
    <w:p w:rsidR="000F6F46" w:rsidRPr="00651754" w:rsidRDefault="000F6F46" w:rsidP="002F4AE3">
      <w:pPr>
        <w:widowControl w:val="0"/>
        <w:tabs>
          <w:tab w:val="left" w:pos="2304"/>
          <w:tab w:val="left" w:pos="3456"/>
          <w:tab w:val="left" w:pos="4608"/>
          <w:tab w:val="left" w:pos="5760"/>
          <w:tab w:val="left" w:pos="6912"/>
          <w:tab w:val="left" w:pos="8064"/>
        </w:tabs>
        <w:spacing w:after="240"/>
        <w:ind w:left="720" w:right="144"/>
        <w:jc w:val="center"/>
        <w:rPr>
          <w:rFonts w:ascii="Arial" w:hAnsi="Arial"/>
          <w:snapToGrid w:val="0"/>
        </w:rPr>
      </w:pPr>
      <w:r w:rsidRPr="00651754">
        <w:rPr>
          <w:rFonts w:ascii="Arial" w:hAnsi="Arial"/>
          <w:b/>
          <w:snapToGrid w:val="0"/>
        </w:rPr>
        <w:t>CENA DIELA</w:t>
      </w:r>
    </w:p>
    <w:p w:rsidR="009441CD" w:rsidRPr="00651754" w:rsidRDefault="000F6F46" w:rsidP="00506021">
      <w:pPr>
        <w:widowControl w:val="0"/>
        <w:tabs>
          <w:tab w:val="left" w:pos="2304"/>
          <w:tab w:val="left" w:pos="3456"/>
          <w:tab w:val="left" w:pos="4608"/>
          <w:tab w:val="left" w:pos="5760"/>
          <w:tab w:val="left" w:pos="6912"/>
          <w:tab w:val="left" w:pos="8064"/>
        </w:tabs>
        <w:adjustRightInd w:val="0"/>
        <w:spacing w:after="240"/>
        <w:ind w:left="709" w:right="23" w:hanging="709"/>
        <w:jc w:val="both"/>
        <w:rPr>
          <w:rFonts w:ascii="Arial" w:hAnsi="Arial" w:cs="Arial"/>
        </w:rPr>
      </w:pPr>
      <w:r w:rsidRPr="00651754">
        <w:rPr>
          <w:rFonts w:ascii="Arial" w:hAnsi="Arial"/>
          <w:snapToGrid w:val="0"/>
        </w:rPr>
        <w:t>4.1.</w:t>
      </w:r>
      <w:r w:rsidRPr="00651754">
        <w:rPr>
          <w:rFonts w:ascii="Arial" w:hAnsi="Arial"/>
          <w:snapToGrid w:val="0"/>
        </w:rPr>
        <w:tab/>
      </w:r>
      <w:r w:rsidRPr="00651754">
        <w:rPr>
          <w:rFonts w:ascii="Arial" w:hAnsi="Arial" w:cs="Arial"/>
        </w:rPr>
        <w:t xml:space="preserve">Zmluvné strany sa dohodli na cene diela za dohodnutých podmienok a v zmysle zákona č. 18/1996 Z. z. o cenách, v znení neskorších predpisov vo výške: </w:t>
      </w:r>
      <w:r w:rsidR="005F6910">
        <w:rPr>
          <w:rFonts w:ascii="Arial" w:hAnsi="Arial" w:cs="Arial"/>
        </w:rPr>
        <w:t xml:space="preserve"> </w:t>
      </w:r>
      <w:r w:rsidRPr="00651754">
        <w:rPr>
          <w:rFonts w:ascii="Arial" w:hAnsi="Arial" w:cs="Arial"/>
        </w:rPr>
        <w:t xml:space="preserve"> </w:t>
      </w:r>
      <w:r w:rsidR="00756499">
        <w:rPr>
          <w:rFonts w:ascii="Arial" w:hAnsi="Arial" w:cs="Arial"/>
        </w:rPr>
        <w:t xml:space="preserve">             </w:t>
      </w:r>
      <w:r w:rsidRPr="00651754">
        <w:rPr>
          <w:rFonts w:ascii="Arial" w:hAnsi="Arial" w:cs="Arial"/>
        </w:rPr>
        <w:t>eur</w:t>
      </w:r>
      <w:r w:rsidR="00E20D95" w:rsidRPr="00651754">
        <w:rPr>
          <w:rFonts w:ascii="Arial" w:hAnsi="Arial" w:cs="Arial"/>
        </w:rPr>
        <w:t xml:space="preserve"> s DPH</w:t>
      </w:r>
      <w:r w:rsidRPr="00651754">
        <w:rPr>
          <w:rFonts w:ascii="Arial" w:hAnsi="Arial" w:cs="Arial"/>
        </w:rPr>
        <w:t>, slovom:</w:t>
      </w:r>
    </w:p>
    <w:p w:rsidR="000F6F46" w:rsidRPr="00651754" w:rsidRDefault="00342212" w:rsidP="009441CD">
      <w:pPr>
        <w:widowControl w:val="0"/>
        <w:tabs>
          <w:tab w:val="left" w:pos="2304"/>
          <w:tab w:val="left" w:pos="3456"/>
          <w:tab w:val="left" w:pos="4608"/>
          <w:tab w:val="left" w:pos="5760"/>
          <w:tab w:val="left" w:pos="6912"/>
          <w:tab w:val="left" w:pos="8064"/>
        </w:tabs>
        <w:adjustRightInd w:val="0"/>
        <w:spacing w:before="120" w:after="120"/>
        <w:ind w:left="709" w:right="23"/>
        <w:jc w:val="both"/>
        <w:rPr>
          <w:rFonts w:ascii="Arial" w:hAnsi="Arial" w:cs="Arial"/>
        </w:rPr>
      </w:pPr>
      <w:r w:rsidRPr="00651754">
        <w:rPr>
          <w:rFonts w:ascii="Arial" w:hAnsi="Arial" w:cs="Arial"/>
        </w:rPr>
        <w:t>4.1.1 Cena diela:</w:t>
      </w:r>
      <w:r w:rsidR="005F6910">
        <w:rPr>
          <w:rFonts w:ascii="Arial" w:hAnsi="Arial" w:cs="Arial"/>
        </w:rPr>
        <w:t xml:space="preserve"> </w:t>
      </w:r>
      <w:r w:rsidR="00561AAF" w:rsidRPr="005019FA">
        <w:rPr>
          <w:rFonts w:ascii="Arial" w:hAnsi="Arial" w:cs="Arial"/>
          <w:b/>
          <w:bCs/>
          <w:i/>
        </w:rPr>
        <w:t>Cestička pre chodcov a cyklistov Ulica Hlboká</w:t>
      </w:r>
    </w:p>
    <w:tbl>
      <w:tblPr>
        <w:tblW w:w="8646" w:type="dxa"/>
        <w:tblInd w:w="534" w:type="dxa"/>
        <w:tblLayout w:type="fixed"/>
        <w:tblLook w:val="0000" w:firstRow="0" w:lastRow="0" w:firstColumn="0" w:lastColumn="0" w:noHBand="0" w:noVBand="0"/>
      </w:tblPr>
      <w:tblGrid>
        <w:gridCol w:w="3827"/>
        <w:gridCol w:w="1843"/>
        <w:gridCol w:w="1134"/>
        <w:gridCol w:w="1842"/>
      </w:tblGrid>
      <w:tr w:rsidR="0099616D" w:rsidRPr="00CC651A" w:rsidTr="0099616D">
        <w:trPr>
          <w:trHeight w:val="686"/>
        </w:trPr>
        <w:tc>
          <w:tcPr>
            <w:tcW w:w="3827" w:type="dxa"/>
            <w:tcBorders>
              <w:top w:val="double" w:sz="2" w:space="0" w:color="000000"/>
              <w:left w:val="double" w:sz="2" w:space="0" w:color="000000"/>
              <w:bottom w:val="single" w:sz="4" w:space="0" w:color="000000"/>
            </w:tcBorders>
            <w:vAlign w:val="center"/>
          </w:tcPr>
          <w:p w:rsidR="0099616D" w:rsidRPr="00CC651A" w:rsidRDefault="0099616D" w:rsidP="00E77FB1">
            <w:pPr>
              <w:widowControl w:val="0"/>
              <w:tabs>
                <w:tab w:val="left" w:pos="2304"/>
                <w:tab w:val="left" w:pos="3456"/>
                <w:tab w:val="left" w:pos="4608"/>
                <w:tab w:val="left" w:pos="5760"/>
                <w:tab w:val="left" w:pos="6912"/>
                <w:tab w:val="left" w:pos="8064"/>
              </w:tabs>
              <w:suppressAutoHyphens/>
              <w:ind w:right="23"/>
              <w:rPr>
                <w:rFonts w:ascii="Arial" w:hAnsi="Arial" w:cs="Arial"/>
                <w:b/>
                <w:lang w:eastAsia="ar-SA"/>
              </w:rPr>
            </w:pPr>
          </w:p>
        </w:tc>
        <w:tc>
          <w:tcPr>
            <w:tcW w:w="1843" w:type="dxa"/>
            <w:tcBorders>
              <w:top w:val="double" w:sz="2" w:space="0" w:color="000000"/>
              <w:left w:val="single" w:sz="4" w:space="0" w:color="000000"/>
              <w:bottom w:val="single" w:sz="4" w:space="0" w:color="000000"/>
            </w:tcBorders>
            <w:vAlign w:val="center"/>
          </w:tcPr>
          <w:p w:rsidR="0099616D" w:rsidRPr="00CC651A" w:rsidRDefault="0099616D" w:rsidP="00E77FB1">
            <w:pPr>
              <w:widowControl w:val="0"/>
              <w:tabs>
                <w:tab w:val="left" w:pos="2304"/>
                <w:tab w:val="left" w:pos="3456"/>
                <w:tab w:val="left" w:pos="4608"/>
                <w:tab w:val="left" w:pos="5760"/>
                <w:tab w:val="left" w:pos="6912"/>
                <w:tab w:val="left" w:pos="8064"/>
              </w:tabs>
              <w:suppressAutoHyphens/>
              <w:ind w:right="23"/>
              <w:jc w:val="center"/>
              <w:rPr>
                <w:rFonts w:ascii="Arial" w:hAnsi="Arial" w:cs="Arial"/>
                <w:b/>
                <w:lang w:eastAsia="ar-SA"/>
              </w:rPr>
            </w:pPr>
            <w:r w:rsidRPr="00CC651A">
              <w:rPr>
                <w:rFonts w:ascii="Arial" w:hAnsi="Arial" w:cs="Arial"/>
                <w:b/>
                <w:lang w:eastAsia="ar-SA"/>
              </w:rPr>
              <w:t>Cena bez DPH</w:t>
            </w:r>
          </w:p>
          <w:p w:rsidR="0099616D" w:rsidRPr="00CC651A" w:rsidRDefault="0099616D" w:rsidP="00E77FB1">
            <w:pPr>
              <w:widowControl w:val="0"/>
              <w:tabs>
                <w:tab w:val="left" w:pos="2304"/>
                <w:tab w:val="left" w:pos="3456"/>
                <w:tab w:val="left" w:pos="4608"/>
                <w:tab w:val="left" w:pos="5760"/>
                <w:tab w:val="left" w:pos="6912"/>
                <w:tab w:val="left" w:pos="8064"/>
              </w:tabs>
              <w:suppressAutoHyphens/>
              <w:ind w:right="23"/>
              <w:jc w:val="center"/>
              <w:rPr>
                <w:rFonts w:ascii="Arial" w:hAnsi="Arial" w:cs="Arial"/>
                <w:b/>
                <w:lang w:eastAsia="ar-SA"/>
              </w:rPr>
            </w:pPr>
            <w:r w:rsidRPr="00CC651A">
              <w:rPr>
                <w:rFonts w:ascii="Arial" w:hAnsi="Arial" w:cs="Arial"/>
                <w:b/>
                <w:lang w:eastAsia="ar-SA"/>
              </w:rPr>
              <w:t>eur</w:t>
            </w:r>
          </w:p>
        </w:tc>
        <w:tc>
          <w:tcPr>
            <w:tcW w:w="1134" w:type="dxa"/>
            <w:tcBorders>
              <w:top w:val="double" w:sz="2" w:space="0" w:color="000000"/>
              <w:left w:val="single" w:sz="4" w:space="0" w:color="000000"/>
              <w:bottom w:val="single" w:sz="4" w:space="0" w:color="000000"/>
            </w:tcBorders>
            <w:vAlign w:val="center"/>
          </w:tcPr>
          <w:p w:rsidR="0099616D" w:rsidRPr="00CC651A" w:rsidRDefault="0099616D" w:rsidP="00E77FB1">
            <w:pPr>
              <w:widowControl w:val="0"/>
              <w:tabs>
                <w:tab w:val="left" w:pos="2304"/>
                <w:tab w:val="left" w:pos="3456"/>
                <w:tab w:val="left" w:pos="4608"/>
                <w:tab w:val="left" w:pos="5760"/>
                <w:tab w:val="left" w:pos="6912"/>
                <w:tab w:val="left" w:pos="8064"/>
              </w:tabs>
              <w:suppressAutoHyphens/>
              <w:ind w:right="23"/>
              <w:jc w:val="center"/>
              <w:rPr>
                <w:rFonts w:ascii="Arial" w:hAnsi="Arial" w:cs="Arial"/>
                <w:b/>
                <w:lang w:eastAsia="ar-SA"/>
              </w:rPr>
            </w:pPr>
            <w:r w:rsidRPr="00CC651A">
              <w:rPr>
                <w:rFonts w:ascii="Arial" w:hAnsi="Arial" w:cs="Arial"/>
                <w:b/>
                <w:lang w:eastAsia="ar-SA"/>
              </w:rPr>
              <w:t>DPH</w:t>
            </w:r>
          </w:p>
          <w:p w:rsidR="0099616D" w:rsidRPr="00CC651A" w:rsidRDefault="0099616D" w:rsidP="00E77FB1">
            <w:pPr>
              <w:widowControl w:val="0"/>
              <w:tabs>
                <w:tab w:val="left" w:pos="2304"/>
                <w:tab w:val="left" w:pos="3456"/>
                <w:tab w:val="left" w:pos="4608"/>
                <w:tab w:val="left" w:pos="5760"/>
                <w:tab w:val="left" w:pos="6912"/>
                <w:tab w:val="left" w:pos="8064"/>
              </w:tabs>
              <w:suppressAutoHyphens/>
              <w:ind w:right="23"/>
              <w:jc w:val="center"/>
              <w:rPr>
                <w:rFonts w:ascii="Arial" w:hAnsi="Arial" w:cs="Arial"/>
                <w:b/>
                <w:lang w:eastAsia="ar-SA"/>
              </w:rPr>
            </w:pPr>
            <w:r w:rsidRPr="00CC651A">
              <w:rPr>
                <w:rFonts w:ascii="Arial" w:hAnsi="Arial" w:cs="Arial"/>
                <w:b/>
                <w:lang w:eastAsia="ar-SA"/>
              </w:rPr>
              <w:t>eur</w:t>
            </w:r>
          </w:p>
        </w:tc>
        <w:tc>
          <w:tcPr>
            <w:tcW w:w="1842" w:type="dxa"/>
            <w:tcBorders>
              <w:top w:val="double" w:sz="2" w:space="0" w:color="000000"/>
              <w:left w:val="single" w:sz="4" w:space="0" w:color="000000"/>
              <w:bottom w:val="single" w:sz="4" w:space="0" w:color="000000"/>
              <w:right w:val="double" w:sz="2" w:space="0" w:color="000000"/>
            </w:tcBorders>
            <w:vAlign w:val="center"/>
          </w:tcPr>
          <w:p w:rsidR="0099616D" w:rsidRPr="00CC651A" w:rsidRDefault="0099616D" w:rsidP="00E77FB1">
            <w:pPr>
              <w:widowControl w:val="0"/>
              <w:tabs>
                <w:tab w:val="left" w:pos="2304"/>
                <w:tab w:val="left" w:pos="3456"/>
                <w:tab w:val="left" w:pos="4608"/>
                <w:tab w:val="left" w:pos="5760"/>
                <w:tab w:val="left" w:pos="6912"/>
                <w:tab w:val="left" w:pos="8064"/>
              </w:tabs>
              <w:suppressAutoHyphens/>
              <w:ind w:right="23"/>
              <w:jc w:val="center"/>
              <w:rPr>
                <w:rFonts w:ascii="Arial" w:hAnsi="Arial" w:cs="Arial"/>
                <w:b/>
                <w:lang w:eastAsia="ar-SA"/>
              </w:rPr>
            </w:pPr>
            <w:r w:rsidRPr="00CC651A">
              <w:rPr>
                <w:rFonts w:ascii="Arial" w:hAnsi="Arial" w:cs="Arial"/>
                <w:b/>
                <w:lang w:eastAsia="ar-SA"/>
              </w:rPr>
              <w:t>Cena spolu s DPH</w:t>
            </w:r>
          </w:p>
          <w:p w:rsidR="0099616D" w:rsidRPr="00CC651A" w:rsidRDefault="0099616D" w:rsidP="00E77FB1">
            <w:pPr>
              <w:widowControl w:val="0"/>
              <w:tabs>
                <w:tab w:val="left" w:pos="2304"/>
                <w:tab w:val="left" w:pos="3456"/>
                <w:tab w:val="left" w:pos="4608"/>
                <w:tab w:val="left" w:pos="5760"/>
                <w:tab w:val="left" w:pos="6912"/>
                <w:tab w:val="left" w:pos="8064"/>
              </w:tabs>
              <w:suppressAutoHyphens/>
              <w:ind w:right="23"/>
              <w:jc w:val="center"/>
              <w:rPr>
                <w:rFonts w:ascii="Arial" w:hAnsi="Arial" w:cs="Arial"/>
                <w:lang w:eastAsia="ar-SA"/>
              </w:rPr>
            </w:pPr>
            <w:r w:rsidRPr="00CC651A">
              <w:rPr>
                <w:rFonts w:ascii="Arial" w:hAnsi="Arial" w:cs="Arial"/>
                <w:b/>
                <w:lang w:eastAsia="ar-SA"/>
              </w:rPr>
              <w:t>eur</w:t>
            </w:r>
          </w:p>
        </w:tc>
      </w:tr>
      <w:tr w:rsidR="0099616D" w:rsidRPr="00CC651A" w:rsidTr="0099616D">
        <w:trPr>
          <w:trHeight w:val="510"/>
        </w:trPr>
        <w:tc>
          <w:tcPr>
            <w:tcW w:w="3827" w:type="dxa"/>
            <w:tcBorders>
              <w:top w:val="single" w:sz="4" w:space="0" w:color="000000"/>
              <w:left w:val="double" w:sz="2" w:space="0" w:color="000000"/>
              <w:bottom w:val="single" w:sz="4" w:space="0" w:color="000000"/>
            </w:tcBorders>
            <w:vAlign w:val="center"/>
          </w:tcPr>
          <w:p w:rsidR="0099616D" w:rsidRPr="00CC651A" w:rsidRDefault="0099616D" w:rsidP="00E77FB1">
            <w:pPr>
              <w:widowControl w:val="0"/>
              <w:tabs>
                <w:tab w:val="left" w:pos="2304"/>
                <w:tab w:val="left" w:pos="3456"/>
                <w:tab w:val="left" w:pos="4608"/>
                <w:tab w:val="left" w:pos="5760"/>
                <w:tab w:val="left" w:pos="6912"/>
                <w:tab w:val="left" w:pos="8064"/>
              </w:tabs>
              <w:suppressAutoHyphens/>
              <w:ind w:right="23"/>
              <w:rPr>
                <w:rFonts w:ascii="Arial" w:hAnsi="Arial" w:cs="Arial"/>
                <w:lang w:eastAsia="ar-SA"/>
              </w:rPr>
            </w:pPr>
            <w:r w:rsidRPr="00CC651A">
              <w:rPr>
                <w:rFonts w:ascii="Arial" w:hAnsi="Arial" w:cs="Arial"/>
                <w:lang w:eastAsia="ar-SA"/>
              </w:rPr>
              <w:t>SO 010-00 Sadové a vegetačné úpravy</w:t>
            </w:r>
          </w:p>
        </w:tc>
        <w:tc>
          <w:tcPr>
            <w:tcW w:w="1843" w:type="dxa"/>
            <w:tcBorders>
              <w:top w:val="single" w:sz="4" w:space="0" w:color="000000"/>
              <w:left w:val="single" w:sz="4" w:space="0" w:color="000000"/>
              <w:bottom w:val="single" w:sz="4" w:space="0" w:color="000000"/>
            </w:tcBorders>
            <w:vAlign w:val="center"/>
          </w:tcPr>
          <w:p w:rsidR="0099616D" w:rsidRPr="00CC651A" w:rsidRDefault="0099616D" w:rsidP="00E77FB1">
            <w:pPr>
              <w:widowControl w:val="0"/>
              <w:tabs>
                <w:tab w:val="left" w:pos="2304"/>
                <w:tab w:val="left" w:pos="3456"/>
                <w:tab w:val="left" w:pos="4608"/>
                <w:tab w:val="left" w:pos="5760"/>
                <w:tab w:val="left" w:pos="6912"/>
                <w:tab w:val="left" w:pos="8064"/>
              </w:tabs>
              <w:suppressAutoHyphens/>
              <w:snapToGrid w:val="0"/>
              <w:ind w:right="23"/>
              <w:jc w:val="center"/>
              <w:rPr>
                <w:rFonts w:ascii="Arial" w:hAnsi="Arial" w:cs="Arial"/>
                <w:b/>
                <w:lang w:eastAsia="ar-SA"/>
              </w:rPr>
            </w:pPr>
          </w:p>
        </w:tc>
        <w:tc>
          <w:tcPr>
            <w:tcW w:w="1134" w:type="dxa"/>
            <w:tcBorders>
              <w:top w:val="single" w:sz="4" w:space="0" w:color="000000"/>
              <w:left w:val="single" w:sz="4" w:space="0" w:color="000000"/>
              <w:bottom w:val="single" w:sz="4" w:space="0" w:color="000000"/>
            </w:tcBorders>
            <w:vAlign w:val="center"/>
          </w:tcPr>
          <w:p w:rsidR="0099616D" w:rsidRPr="00CC651A" w:rsidRDefault="0099616D" w:rsidP="00E77FB1">
            <w:pPr>
              <w:widowControl w:val="0"/>
              <w:tabs>
                <w:tab w:val="left" w:pos="2304"/>
                <w:tab w:val="left" w:pos="3456"/>
                <w:tab w:val="left" w:pos="4608"/>
                <w:tab w:val="left" w:pos="5760"/>
                <w:tab w:val="left" w:pos="6912"/>
                <w:tab w:val="left" w:pos="8064"/>
              </w:tabs>
              <w:suppressAutoHyphens/>
              <w:snapToGrid w:val="0"/>
              <w:ind w:right="23"/>
              <w:jc w:val="center"/>
              <w:rPr>
                <w:rFonts w:ascii="Arial" w:hAnsi="Arial" w:cs="Arial"/>
                <w:b/>
                <w:lang w:eastAsia="ar-SA"/>
              </w:rPr>
            </w:pPr>
          </w:p>
        </w:tc>
        <w:tc>
          <w:tcPr>
            <w:tcW w:w="1842" w:type="dxa"/>
            <w:tcBorders>
              <w:top w:val="single" w:sz="4" w:space="0" w:color="000000"/>
              <w:left w:val="single" w:sz="4" w:space="0" w:color="000000"/>
              <w:bottom w:val="single" w:sz="4" w:space="0" w:color="000000"/>
              <w:right w:val="double" w:sz="2" w:space="0" w:color="000000"/>
            </w:tcBorders>
            <w:vAlign w:val="center"/>
          </w:tcPr>
          <w:p w:rsidR="0099616D" w:rsidRPr="00CC651A" w:rsidRDefault="0099616D" w:rsidP="00E77FB1">
            <w:pPr>
              <w:widowControl w:val="0"/>
              <w:tabs>
                <w:tab w:val="left" w:pos="2304"/>
                <w:tab w:val="left" w:pos="3456"/>
                <w:tab w:val="left" w:pos="4608"/>
                <w:tab w:val="left" w:pos="5760"/>
                <w:tab w:val="left" w:pos="6912"/>
                <w:tab w:val="left" w:pos="8064"/>
              </w:tabs>
              <w:suppressAutoHyphens/>
              <w:snapToGrid w:val="0"/>
              <w:ind w:right="23"/>
              <w:jc w:val="center"/>
              <w:rPr>
                <w:rFonts w:ascii="Arial" w:hAnsi="Arial" w:cs="Arial"/>
                <w:lang w:eastAsia="ar-SA"/>
              </w:rPr>
            </w:pPr>
          </w:p>
        </w:tc>
      </w:tr>
      <w:tr w:rsidR="0099616D" w:rsidRPr="00CC651A" w:rsidTr="0099616D">
        <w:trPr>
          <w:trHeight w:val="510"/>
        </w:trPr>
        <w:tc>
          <w:tcPr>
            <w:tcW w:w="3827" w:type="dxa"/>
            <w:tcBorders>
              <w:top w:val="single" w:sz="4" w:space="0" w:color="000000"/>
              <w:left w:val="double" w:sz="2" w:space="0" w:color="000000"/>
              <w:bottom w:val="single" w:sz="4" w:space="0" w:color="000000"/>
            </w:tcBorders>
            <w:vAlign w:val="center"/>
          </w:tcPr>
          <w:p w:rsidR="0099616D" w:rsidRPr="00CC651A" w:rsidRDefault="0099616D" w:rsidP="00E77FB1">
            <w:pPr>
              <w:widowControl w:val="0"/>
              <w:tabs>
                <w:tab w:val="left" w:pos="2304"/>
                <w:tab w:val="left" w:pos="3456"/>
                <w:tab w:val="left" w:pos="4608"/>
                <w:tab w:val="left" w:pos="5760"/>
                <w:tab w:val="left" w:pos="6912"/>
                <w:tab w:val="left" w:pos="8064"/>
              </w:tabs>
              <w:suppressAutoHyphens/>
              <w:ind w:right="23"/>
              <w:rPr>
                <w:rFonts w:ascii="Arial" w:hAnsi="Arial" w:cs="Arial"/>
                <w:lang w:eastAsia="ar-SA"/>
              </w:rPr>
            </w:pPr>
            <w:r w:rsidRPr="00CC651A">
              <w:rPr>
                <w:rFonts w:ascii="Arial" w:hAnsi="Arial" w:cs="Arial"/>
                <w:lang w:eastAsia="ar-SA"/>
              </w:rPr>
              <w:t>SO 020-00 Demolácie</w:t>
            </w:r>
          </w:p>
        </w:tc>
        <w:tc>
          <w:tcPr>
            <w:tcW w:w="1843" w:type="dxa"/>
            <w:tcBorders>
              <w:top w:val="single" w:sz="4" w:space="0" w:color="000000"/>
              <w:left w:val="single" w:sz="4" w:space="0" w:color="000000"/>
              <w:bottom w:val="single" w:sz="4" w:space="0" w:color="000000"/>
            </w:tcBorders>
            <w:vAlign w:val="center"/>
          </w:tcPr>
          <w:p w:rsidR="0099616D" w:rsidRPr="00CC651A" w:rsidRDefault="0099616D" w:rsidP="00E77FB1">
            <w:pPr>
              <w:widowControl w:val="0"/>
              <w:tabs>
                <w:tab w:val="left" w:pos="2304"/>
                <w:tab w:val="left" w:pos="3456"/>
                <w:tab w:val="left" w:pos="4608"/>
                <w:tab w:val="left" w:pos="5760"/>
                <w:tab w:val="left" w:pos="6912"/>
                <w:tab w:val="left" w:pos="8064"/>
              </w:tabs>
              <w:suppressAutoHyphens/>
              <w:snapToGrid w:val="0"/>
              <w:ind w:right="23"/>
              <w:jc w:val="center"/>
              <w:rPr>
                <w:rFonts w:ascii="Arial" w:hAnsi="Arial" w:cs="Arial"/>
                <w:b/>
                <w:lang w:eastAsia="ar-SA"/>
              </w:rPr>
            </w:pPr>
          </w:p>
        </w:tc>
        <w:tc>
          <w:tcPr>
            <w:tcW w:w="1134" w:type="dxa"/>
            <w:tcBorders>
              <w:top w:val="single" w:sz="4" w:space="0" w:color="000000"/>
              <w:left w:val="single" w:sz="4" w:space="0" w:color="000000"/>
              <w:bottom w:val="single" w:sz="4" w:space="0" w:color="000000"/>
            </w:tcBorders>
            <w:vAlign w:val="center"/>
          </w:tcPr>
          <w:p w:rsidR="0099616D" w:rsidRPr="00CC651A" w:rsidRDefault="0099616D" w:rsidP="00E77FB1">
            <w:pPr>
              <w:widowControl w:val="0"/>
              <w:tabs>
                <w:tab w:val="left" w:pos="2304"/>
                <w:tab w:val="left" w:pos="3456"/>
                <w:tab w:val="left" w:pos="4608"/>
                <w:tab w:val="left" w:pos="5760"/>
                <w:tab w:val="left" w:pos="6912"/>
                <w:tab w:val="left" w:pos="8064"/>
              </w:tabs>
              <w:suppressAutoHyphens/>
              <w:snapToGrid w:val="0"/>
              <w:ind w:right="23"/>
              <w:jc w:val="center"/>
              <w:rPr>
                <w:rFonts w:ascii="Arial" w:hAnsi="Arial" w:cs="Arial"/>
                <w:b/>
                <w:lang w:eastAsia="ar-SA"/>
              </w:rPr>
            </w:pPr>
          </w:p>
        </w:tc>
        <w:tc>
          <w:tcPr>
            <w:tcW w:w="1842" w:type="dxa"/>
            <w:tcBorders>
              <w:top w:val="single" w:sz="4" w:space="0" w:color="000000"/>
              <w:left w:val="single" w:sz="4" w:space="0" w:color="000000"/>
              <w:bottom w:val="single" w:sz="4" w:space="0" w:color="000000"/>
              <w:right w:val="double" w:sz="2" w:space="0" w:color="000000"/>
            </w:tcBorders>
            <w:vAlign w:val="center"/>
          </w:tcPr>
          <w:p w:rsidR="0099616D" w:rsidRPr="00CC651A" w:rsidRDefault="0099616D" w:rsidP="00E77FB1">
            <w:pPr>
              <w:widowControl w:val="0"/>
              <w:tabs>
                <w:tab w:val="left" w:pos="2304"/>
                <w:tab w:val="left" w:pos="3456"/>
                <w:tab w:val="left" w:pos="4608"/>
                <w:tab w:val="left" w:pos="5760"/>
                <w:tab w:val="left" w:pos="6912"/>
                <w:tab w:val="left" w:pos="8064"/>
              </w:tabs>
              <w:suppressAutoHyphens/>
              <w:snapToGrid w:val="0"/>
              <w:ind w:right="23"/>
              <w:jc w:val="center"/>
              <w:rPr>
                <w:rFonts w:ascii="Arial" w:hAnsi="Arial" w:cs="Arial"/>
                <w:lang w:eastAsia="ar-SA"/>
              </w:rPr>
            </w:pPr>
          </w:p>
        </w:tc>
      </w:tr>
      <w:tr w:rsidR="0099616D" w:rsidRPr="00CC651A" w:rsidTr="0099616D">
        <w:trPr>
          <w:trHeight w:val="510"/>
        </w:trPr>
        <w:tc>
          <w:tcPr>
            <w:tcW w:w="3827" w:type="dxa"/>
            <w:tcBorders>
              <w:top w:val="single" w:sz="4" w:space="0" w:color="000000"/>
              <w:left w:val="double" w:sz="2" w:space="0" w:color="000000"/>
              <w:bottom w:val="single" w:sz="4" w:space="0" w:color="000000"/>
            </w:tcBorders>
            <w:vAlign w:val="center"/>
          </w:tcPr>
          <w:p w:rsidR="0099616D" w:rsidRPr="00CC651A" w:rsidRDefault="0099616D" w:rsidP="00E77FB1">
            <w:pPr>
              <w:widowControl w:val="0"/>
              <w:tabs>
                <w:tab w:val="left" w:pos="2304"/>
                <w:tab w:val="left" w:pos="3456"/>
                <w:tab w:val="left" w:pos="4608"/>
                <w:tab w:val="left" w:pos="5760"/>
                <w:tab w:val="left" w:pos="6912"/>
                <w:tab w:val="left" w:pos="8064"/>
              </w:tabs>
              <w:suppressAutoHyphens/>
              <w:ind w:right="23"/>
              <w:rPr>
                <w:rFonts w:ascii="Arial" w:hAnsi="Arial" w:cs="Arial"/>
                <w:lang w:eastAsia="ar-SA"/>
              </w:rPr>
            </w:pPr>
            <w:r w:rsidRPr="00CC651A">
              <w:rPr>
                <w:rFonts w:ascii="Arial" w:hAnsi="Arial" w:cs="Arial"/>
                <w:lang w:eastAsia="ar-SA"/>
              </w:rPr>
              <w:t>SO 101-00 Cestička pre chodcov a cyklistov</w:t>
            </w:r>
          </w:p>
        </w:tc>
        <w:tc>
          <w:tcPr>
            <w:tcW w:w="1843" w:type="dxa"/>
            <w:tcBorders>
              <w:top w:val="single" w:sz="4" w:space="0" w:color="000000"/>
              <w:left w:val="single" w:sz="4" w:space="0" w:color="000000"/>
              <w:bottom w:val="single" w:sz="4" w:space="0" w:color="000000"/>
            </w:tcBorders>
            <w:vAlign w:val="center"/>
          </w:tcPr>
          <w:p w:rsidR="0099616D" w:rsidRPr="00CC651A" w:rsidRDefault="0099616D" w:rsidP="00E77FB1">
            <w:pPr>
              <w:widowControl w:val="0"/>
              <w:tabs>
                <w:tab w:val="left" w:pos="2304"/>
                <w:tab w:val="left" w:pos="3456"/>
                <w:tab w:val="left" w:pos="4608"/>
                <w:tab w:val="left" w:pos="5760"/>
                <w:tab w:val="left" w:pos="6912"/>
                <w:tab w:val="left" w:pos="8064"/>
              </w:tabs>
              <w:suppressAutoHyphens/>
              <w:snapToGrid w:val="0"/>
              <w:ind w:right="23"/>
              <w:jc w:val="center"/>
              <w:rPr>
                <w:rFonts w:ascii="Arial" w:hAnsi="Arial" w:cs="Arial"/>
                <w:b/>
                <w:lang w:eastAsia="ar-SA"/>
              </w:rPr>
            </w:pPr>
          </w:p>
        </w:tc>
        <w:tc>
          <w:tcPr>
            <w:tcW w:w="1134" w:type="dxa"/>
            <w:tcBorders>
              <w:top w:val="single" w:sz="4" w:space="0" w:color="000000"/>
              <w:left w:val="single" w:sz="4" w:space="0" w:color="000000"/>
              <w:bottom w:val="single" w:sz="4" w:space="0" w:color="000000"/>
            </w:tcBorders>
            <w:vAlign w:val="center"/>
          </w:tcPr>
          <w:p w:rsidR="0099616D" w:rsidRPr="00CC651A" w:rsidRDefault="0099616D" w:rsidP="00E77FB1">
            <w:pPr>
              <w:widowControl w:val="0"/>
              <w:tabs>
                <w:tab w:val="left" w:pos="2304"/>
                <w:tab w:val="left" w:pos="3456"/>
                <w:tab w:val="left" w:pos="4608"/>
                <w:tab w:val="left" w:pos="5760"/>
                <w:tab w:val="left" w:pos="6912"/>
                <w:tab w:val="left" w:pos="8064"/>
              </w:tabs>
              <w:suppressAutoHyphens/>
              <w:snapToGrid w:val="0"/>
              <w:ind w:right="23"/>
              <w:jc w:val="center"/>
              <w:rPr>
                <w:rFonts w:ascii="Arial" w:hAnsi="Arial" w:cs="Arial"/>
                <w:b/>
                <w:lang w:eastAsia="ar-SA"/>
              </w:rPr>
            </w:pPr>
          </w:p>
        </w:tc>
        <w:tc>
          <w:tcPr>
            <w:tcW w:w="1842" w:type="dxa"/>
            <w:tcBorders>
              <w:top w:val="single" w:sz="4" w:space="0" w:color="000000"/>
              <w:left w:val="single" w:sz="4" w:space="0" w:color="000000"/>
              <w:bottom w:val="single" w:sz="4" w:space="0" w:color="000000"/>
              <w:right w:val="double" w:sz="2" w:space="0" w:color="000000"/>
            </w:tcBorders>
            <w:vAlign w:val="center"/>
          </w:tcPr>
          <w:p w:rsidR="0099616D" w:rsidRPr="00CC651A" w:rsidRDefault="0099616D" w:rsidP="00E77FB1">
            <w:pPr>
              <w:widowControl w:val="0"/>
              <w:tabs>
                <w:tab w:val="left" w:pos="2304"/>
                <w:tab w:val="left" w:pos="3456"/>
                <w:tab w:val="left" w:pos="4608"/>
                <w:tab w:val="left" w:pos="5760"/>
                <w:tab w:val="left" w:pos="6912"/>
                <w:tab w:val="left" w:pos="8064"/>
              </w:tabs>
              <w:suppressAutoHyphens/>
              <w:snapToGrid w:val="0"/>
              <w:ind w:right="23"/>
              <w:jc w:val="center"/>
              <w:rPr>
                <w:rFonts w:ascii="Arial" w:hAnsi="Arial" w:cs="Arial"/>
                <w:lang w:eastAsia="ar-SA"/>
              </w:rPr>
            </w:pPr>
          </w:p>
        </w:tc>
      </w:tr>
      <w:tr w:rsidR="0099616D" w:rsidRPr="00CC651A" w:rsidTr="0099616D">
        <w:trPr>
          <w:trHeight w:val="510"/>
        </w:trPr>
        <w:tc>
          <w:tcPr>
            <w:tcW w:w="3827" w:type="dxa"/>
            <w:tcBorders>
              <w:top w:val="single" w:sz="4" w:space="0" w:color="000000"/>
              <w:left w:val="double" w:sz="2" w:space="0" w:color="000000"/>
              <w:bottom w:val="single" w:sz="4" w:space="0" w:color="000000"/>
            </w:tcBorders>
            <w:vAlign w:val="center"/>
          </w:tcPr>
          <w:p w:rsidR="0099616D" w:rsidRPr="00CC651A" w:rsidRDefault="0099616D" w:rsidP="00E77FB1">
            <w:pPr>
              <w:widowControl w:val="0"/>
              <w:tabs>
                <w:tab w:val="left" w:pos="2304"/>
                <w:tab w:val="left" w:pos="3456"/>
                <w:tab w:val="left" w:pos="4608"/>
                <w:tab w:val="left" w:pos="5760"/>
                <w:tab w:val="left" w:pos="6912"/>
                <w:tab w:val="left" w:pos="8064"/>
              </w:tabs>
              <w:suppressAutoHyphens/>
              <w:ind w:right="23"/>
              <w:rPr>
                <w:rFonts w:ascii="Arial" w:hAnsi="Arial" w:cs="Arial"/>
                <w:lang w:eastAsia="ar-SA"/>
              </w:rPr>
            </w:pPr>
            <w:r w:rsidRPr="00CC651A">
              <w:rPr>
                <w:rFonts w:ascii="Arial" w:hAnsi="Arial" w:cs="Arial"/>
                <w:lang w:eastAsia="ar-SA"/>
              </w:rPr>
              <w:t>SO 240-00 Zárubný múr</w:t>
            </w:r>
          </w:p>
        </w:tc>
        <w:tc>
          <w:tcPr>
            <w:tcW w:w="1843" w:type="dxa"/>
            <w:tcBorders>
              <w:top w:val="single" w:sz="4" w:space="0" w:color="000000"/>
              <w:left w:val="single" w:sz="4" w:space="0" w:color="000000"/>
              <w:bottom w:val="single" w:sz="4" w:space="0" w:color="000000"/>
            </w:tcBorders>
            <w:vAlign w:val="center"/>
          </w:tcPr>
          <w:p w:rsidR="0099616D" w:rsidRPr="00CC651A" w:rsidRDefault="0099616D" w:rsidP="00E77FB1">
            <w:pPr>
              <w:widowControl w:val="0"/>
              <w:tabs>
                <w:tab w:val="left" w:pos="2304"/>
                <w:tab w:val="left" w:pos="3456"/>
                <w:tab w:val="left" w:pos="4608"/>
                <w:tab w:val="left" w:pos="5760"/>
                <w:tab w:val="left" w:pos="6912"/>
                <w:tab w:val="left" w:pos="8064"/>
              </w:tabs>
              <w:suppressAutoHyphens/>
              <w:snapToGrid w:val="0"/>
              <w:ind w:right="23"/>
              <w:jc w:val="center"/>
              <w:rPr>
                <w:rFonts w:ascii="Arial" w:hAnsi="Arial" w:cs="Arial"/>
                <w:b/>
                <w:lang w:eastAsia="ar-SA"/>
              </w:rPr>
            </w:pPr>
          </w:p>
        </w:tc>
        <w:tc>
          <w:tcPr>
            <w:tcW w:w="1134" w:type="dxa"/>
            <w:tcBorders>
              <w:top w:val="single" w:sz="4" w:space="0" w:color="000000"/>
              <w:left w:val="single" w:sz="4" w:space="0" w:color="000000"/>
              <w:bottom w:val="single" w:sz="4" w:space="0" w:color="000000"/>
            </w:tcBorders>
            <w:vAlign w:val="center"/>
          </w:tcPr>
          <w:p w:rsidR="0099616D" w:rsidRPr="00CC651A" w:rsidRDefault="0099616D" w:rsidP="00E77FB1">
            <w:pPr>
              <w:widowControl w:val="0"/>
              <w:tabs>
                <w:tab w:val="left" w:pos="2304"/>
                <w:tab w:val="left" w:pos="3456"/>
                <w:tab w:val="left" w:pos="4608"/>
                <w:tab w:val="left" w:pos="5760"/>
                <w:tab w:val="left" w:pos="6912"/>
                <w:tab w:val="left" w:pos="8064"/>
              </w:tabs>
              <w:suppressAutoHyphens/>
              <w:snapToGrid w:val="0"/>
              <w:ind w:right="23"/>
              <w:jc w:val="center"/>
              <w:rPr>
                <w:rFonts w:ascii="Arial" w:hAnsi="Arial" w:cs="Arial"/>
                <w:b/>
                <w:lang w:eastAsia="ar-SA"/>
              </w:rPr>
            </w:pPr>
          </w:p>
        </w:tc>
        <w:tc>
          <w:tcPr>
            <w:tcW w:w="1842" w:type="dxa"/>
            <w:tcBorders>
              <w:top w:val="single" w:sz="4" w:space="0" w:color="000000"/>
              <w:left w:val="single" w:sz="4" w:space="0" w:color="000000"/>
              <w:bottom w:val="single" w:sz="4" w:space="0" w:color="000000"/>
              <w:right w:val="double" w:sz="2" w:space="0" w:color="000000"/>
            </w:tcBorders>
            <w:vAlign w:val="center"/>
          </w:tcPr>
          <w:p w:rsidR="0099616D" w:rsidRPr="00CC651A" w:rsidRDefault="0099616D" w:rsidP="00E77FB1">
            <w:pPr>
              <w:widowControl w:val="0"/>
              <w:tabs>
                <w:tab w:val="left" w:pos="2304"/>
                <w:tab w:val="left" w:pos="3456"/>
                <w:tab w:val="left" w:pos="4608"/>
                <w:tab w:val="left" w:pos="5760"/>
                <w:tab w:val="left" w:pos="6912"/>
                <w:tab w:val="left" w:pos="8064"/>
              </w:tabs>
              <w:suppressAutoHyphens/>
              <w:snapToGrid w:val="0"/>
              <w:ind w:right="23"/>
              <w:jc w:val="center"/>
              <w:rPr>
                <w:rFonts w:ascii="Arial" w:hAnsi="Arial" w:cs="Arial"/>
                <w:lang w:eastAsia="ar-SA"/>
              </w:rPr>
            </w:pPr>
          </w:p>
        </w:tc>
      </w:tr>
      <w:tr w:rsidR="0099616D" w:rsidRPr="00CC651A" w:rsidTr="0099616D">
        <w:trPr>
          <w:trHeight w:val="510"/>
        </w:trPr>
        <w:tc>
          <w:tcPr>
            <w:tcW w:w="3827" w:type="dxa"/>
            <w:tcBorders>
              <w:top w:val="single" w:sz="4" w:space="0" w:color="000000"/>
              <w:left w:val="double" w:sz="2" w:space="0" w:color="000000"/>
              <w:bottom w:val="single" w:sz="4" w:space="0" w:color="000000"/>
            </w:tcBorders>
            <w:vAlign w:val="center"/>
          </w:tcPr>
          <w:p w:rsidR="0099616D" w:rsidRPr="00CC651A" w:rsidRDefault="0099616D" w:rsidP="00E77FB1">
            <w:pPr>
              <w:widowControl w:val="0"/>
              <w:tabs>
                <w:tab w:val="left" w:pos="2304"/>
                <w:tab w:val="left" w:pos="3456"/>
                <w:tab w:val="left" w:pos="4608"/>
                <w:tab w:val="left" w:pos="5760"/>
                <w:tab w:val="left" w:pos="6912"/>
                <w:tab w:val="left" w:pos="8064"/>
              </w:tabs>
              <w:suppressAutoHyphens/>
              <w:ind w:right="23"/>
              <w:rPr>
                <w:rFonts w:ascii="Arial" w:hAnsi="Arial" w:cs="Arial"/>
                <w:lang w:eastAsia="ar-SA"/>
              </w:rPr>
            </w:pPr>
            <w:r w:rsidRPr="00CC651A">
              <w:rPr>
                <w:rFonts w:ascii="Arial" w:hAnsi="Arial" w:cs="Arial"/>
                <w:lang w:eastAsia="ar-SA"/>
              </w:rPr>
              <w:t>SO 601-00 Úprava a preložka verejného osvetlenia</w:t>
            </w:r>
          </w:p>
        </w:tc>
        <w:tc>
          <w:tcPr>
            <w:tcW w:w="1843" w:type="dxa"/>
            <w:tcBorders>
              <w:top w:val="single" w:sz="4" w:space="0" w:color="000000"/>
              <w:left w:val="single" w:sz="4" w:space="0" w:color="000000"/>
              <w:bottom w:val="single" w:sz="4" w:space="0" w:color="000000"/>
            </w:tcBorders>
            <w:vAlign w:val="center"/>
          </w:tcPr>
          <w:p w:rsidR="0099616D" w:rsidRPr="00CC651A" w:rsidRDefault="0099616D" w:rsidP="00E77FB1">
            <w:pPr>
              <w:widowControl w:val="0"/>
              <w:tabs>
                <w:tab w:val="left" w:pos="2304"/>
                <w:tab w:val="left" w:pos="3456"/>
                <w:tab w:val="left" w:pos="4608"/>
                <w:tab w:val="left" w:pos="5760"/>
                <w:tab w:val="left" w:pos="6912"/>
                <w:tab w:val="left" w:pos="8064"/>
              </w:tabs>
              <w:suppressAutoHyphens/>
              <w:snapToGrid w:val="0"/>
              <w:ind w:right="23"/>
              <w:jc w:val="center"/>
              <w:rPr>
                <w:rFonts w:ascii="Arial" w:hAnsi="Arial" w:cs="Arial"/>
                <w:b/>
                <w:lang w:eastAsia="ar-SA"/>
              </w:rPr>
            </w:pPr>
          </w:p>
        </w:tc>
        <w:tc>
          <w:tcPr>
            <w:tcW w:w="1134" w:type="dxa"/>
            <w:tcBorders>
              <w:top w:val="single" w:sz="4" w:space="0" w:color="000000"/>
              <w:left w:val="single" w:sz="4" w:space="0" w:color="000000"/>
              <w:bottom w:val="single" w:sz="4" w:space="0" w:color="000000"/>
            </w:tcBorders>
            <w:vAlign w:val="center"/>
          </w:tcPr>
          <w:p w:rsidR="0099616D" w:rsidRPr="00CC651A" w:rsidRDefault="0099616D" w:rsidP="00E77FB1">
            <w:pPr>
              <w:widowControl w:val="0"/>
              <w:tabs>
                <w:tab w:val="left" w:pos="2304"/>
                <w:tab w:val="left" w:pos="3456"/>
                <w:tab w:val="left" w:pos="4608"/>
                <w:tab w:val="left" w:pos="5760"/>
                <w:tab w:val="left" w:pos="6912"/>
                <w:tab w:val="left" w:pos="8064"/>
              </w:tabs>
              <w:suppressAutoHyphens/>
              <w:snapToGrid w:val="0"/>
              <w:ind w:right="23"/>
              <w:jc w:val="center"/>
              <w:rPr>
                <w:rFonts w:ascii="Arial" w:hAnsi="Arial" w:cs="Arial"/>
                <w:b/>
                <w:lang w:eastAsia="ar-SA"/>
              </w:rPr>
            </w:pPr>
          </w:p>
        </w:tc>
        <w:tc>
          <w:tcPr>
            <w:tcW w:w="1842" w:type="dxa"/>
            <w:tcBorders>
              <w:top w:val="single" w:sz="4" w:space="0" w:color="000000"/>
              <w:left w:val="single" w:sz="4" w:space="0" w:color="000000"/>
              <w:bottom w:val="single" w:sz="4" w:space="0" w:color="000000"/>
              <w:right w:val="double" w:sz="2" w:space="0" w:color="000000"/>
            </w:tcBorders>
            <w:vAlign w:val="center"/>
          </w:tcPr>
          <w:p w:rsidR="0099616D" w:rsidRPr="00CC651A" w:rsidRDefault="0099616D" w:rsidP="00E77FB1">
            <w:pPr>
              <w:widowControl w:val="0"/>
              <w:tabs>
                <w:tab w:val="left" w:pos="2304"/>
                <w:tab w:val="left" w:pos="3456"/>
                <w:tab w:val="left" w:pos="4608"/>
                <w:tab w:val="left" w:pos="5760"/>
                <w:tab w:val="left" w:pos="6912"/>
                <w:tab w:val="left" w:pos="8064"/>
              </w:tabs>
              <w:suppressAutoHyphens/>
              <w:snapToGrid w:val="0"/>
              <w:ind w:right="23"/>
              <w:jc w:val="center"/>
              <w:rPr>
                <w:rFonts w:ascii="Arial" w:hAnsi="Arial" w:cs="Arial"/>
                <w:lang w:eastAsia="ar-SA"/>
              </w:rPr>
            </w:pPr>
          </w:p>
        </w:tc>
      </w:tr>
      <w:tr w:rsidR="0099616D" w:rsidRPr="00CC651A" w:rsidTr="0099616D">
        <w:trPr>
          <w:trHeight w:val="510"/>
        </w:trPr>
        <w:tc>
          <w:tcPr>
            <w:tcW w:w="3827" w:type="dxa"/>
            <w:tcBorders>
              <w:top w:val="single" w:sz="4" w:space="0" w:color="000000"/>
              <w:left w:val="double" w:sz="2" w:space="0" w:color="000000"/>
              <w:bottom w:val="single" w:sz="4" w:space="0" w:color="000000"/>
            </w:tcBorders>
            <w:vAlign w:val="center"/>
          </w:tcPr>
          <w:p w:rsidR="0099616D" w:rsidRPr="00CC651A" w:rsidRDefault="0099616D" w:rsidP="002F4AAE">
            <w:pPr>
              <w:widowControl w:val="0"/>
              <w:tabs>
                <w:tab w:val="left" w:pos="2304"/>
                <w:tab w:val="left" w:pos="3456"/>
                <w:tab w:val="left" w:pos="4608"/>
                <w:tab w:val="left" w:pos="5760"/>
                <w:tab w:val="left" w:pos="6912"/>
                <w:tab w:val="left" w:pos="8064"/>
              </w:tabs>
              <w:suppressAutoHyphens/>
              <w:ind w:right="23"/>
              <w:rPr>
                <w:rFonts w:ascii="Arial" w:hAnsi="Arial" w:cs="Arial"/>
                <w:lang w:eastAsia="ar-SA"/>
              </w:rPr>
            </w:pPr>
            <w:r w:rsidRPr="00CC651A">
              <w:rPr>
                <w:rFonts w:ascii="Arial" w:hAnsi="Arial" w:cs="Arial"/>
                <w:lang w:eastAsia="ar-SA"/>
              </w:rPr>
              <w:t>Geodetické zameranie stavby, porealizačné zameranie, geometrický plán</w:t>
            </w:r>
          </w:p>
        </w:tc>
        <w:tc>
          <w:tcPr>
            <w:tcW w:w="1843" w:type="dxa"/>
            <w:tcBorders>
              <w:top w:val="single" w:sz="4" w:space="0" w:color="000000"/>
              <w:left w:val="single" w:sz="4" w:space="0" w:color="000000"/>
              <w:bottom w:val="single" w:sz="4" w:space="0" w:color="000000"/>
            </w:tcBorders>
            <w:vAlign w:val="center"/>
          </w:tcPr>
          <w:p w:rsidR="0099616D" w:rsidRPr="00CC651A" w:rsidRDefault="0099616D" w:rsidP="00E77FB1">
            <w:pPr>
              <w:widowControl w:val="0"/>
              <w:tabs>
                <w:tab w:val="left" w:pos="2304"/>
                <w:tab w:val="left" w:pos="3456"/>
                <w:tab w:val="left" w:pos="4608"/>
                <w:tab w:val="left" w:pos="5760"/>
                <w:tab w:val="left" w:pos="6912"/>
                <w:tab w:val="left" w:pos="8064"/>
              </w:tabs>
              <w:suppressAutoHyphens/>
              <w:snapToGrid w:val="0"/>
              <w:ind w:right="23"/>
              <w:jc w:val="center"/>
              <w:rPr>
                <w:rFonts w:ascii="Arial" w:hAnsi="Arial" w:cs="Arial"/>
                <w:b/>
                <w:lang w:eastAsia="ar-SA"/>
              </w:rPr>
            </w:pPr>
          </w:p>
        </w:tc>
        <w:tc>
          <w:tcPr>
            <w:tcW w:w="1134" w:type="dxa"/>
            <w:tcBorders>
              <w:top w:val="single" w:sz="4" w:space="0" w:color="000000"/>
              <w:left w:val="single" w:sz="4" w:space="0" w:color="000000"/>
              <w:bottom w:val="single" w:sz="4" w:space="0" w:color="000000"/>
            </w:tcBorders>
            <w:vAlign w:val="center"/>
          </w:tcPr>
          <w:p w:rsidR="0099616D" w:rsidRPr="00CC651A" w:rsidRDefault="0099616D" w:rsidP="00E77FB1">
            <w:pPr>
              <w:widowControl w:val="0"/>
              <w:tabs>
                <w:tab w:val="left" w:pos="2304"/>
                <w:tab w:val="left" w:pos="3456"/>
                <w:tab w:val="left" w:pos="4608"/>
                <w:tab w:val="left" w:pos="5760"/>
                <w:tab w:val="left" w:pos="6912"/>
                <w:tab w:val="left" w:pos="8064"/>
              </w:tabs>
              <w:suppressAutoHyphens/>
              <w:snapToGrid w:val="0"/>
              <w:ind w:right="23"/>
              <w:jc w:val="center"/>
              <w:rPr>
                <w:rFonts w:ascii="Arial" w:hAnsi="Arial" w:cs="Arial"/>
                <w:b/>
                <w:lang w:eastAsia="ar-SA"/>
              </w:rPr>
            </w:pPr>
          </w:p>
        </w:tc>
        <w:tc>
          <w:tcPr>
            <w:tcW w:w="1842" w:type="dxa"/>
            <w:tcBorders>
              <w:top w:val="single" w:sz="4" w:space="0" w:color="000000"/>
              <w:left w:val="single" w:sz="4" w:space="0" w:color="000000"/>
              <w:bottom w:val="single" w:sz="4" w:space="0" w:color="000000"/>
              <w:right w:val="double" w:sz="2" w:space="0" w:color="000000"/>
            </w:tcBorders>
            <w:vAlign w:val="center"/>
          </w:tcPr>
          <w:p w:rsidR="0099616D" w:rsidRPr="00CC651A" w:rsidRDefault="0099616D" w:rsidP="00E77FB1">
            <w:pPr>
              <w:widowControl w:val="0"/>
              <w:tabs>
                <w:tab w:val="left" w:pos="2304"/>
                <w:tab w:val="left" w:pos="3456"/>
                <w:tab w:val="left" w:pos="4608"/>
                <w:tab w:val="left" w:pos="5760"/>
                <w:tab w:val="left" w:pos="6912"/>
                <w:tab w:val="left" w:pos="8064"/>
              </w:tabs>
              <w:suppressAutoHyphens/>
              <w:snapToGrid w:val="0"/>
              <w:ind w:right="23"/>
              <w:jc w:val="center"/>
              <w:rPr>
                <w:rFonts w:ascii="Arial" w:hAnsi="Arial" w:cs="Arial"/>
                <w:lang w:eastAsia="ar-SA"/>
              </w:rPr>
            </w:pPr>
          </w:p>
        </w:tc>
      </w:tr>
      <w:tr w:rsidR="0099616D" w:rsidRPr="00CC651A" w:rsidTr="0099616D">
        <w:trPr>
          <w:trHeight w:val="397"/>
        </w:trPr>
        <w:tc>
          <w:tcPr>
            <w:tcW w:w="3827" w:type="dxa"/>
            <w:tcBorders>
              <w:top w:val="double" w:sz="2" w:space="0" w:color="000000"/>
              <w:left w:val="double" w:sz="2" w:space="0" w:color="000000"/>
              <w:bottom w:val="double" w:sz="2" w:space="0" w:color="000000"/>
            </w:tcBorders>
            <w:vAlign w:val="center"/>
          </w:tcPr>
          <w:p w:rsidR="0099616D" w:rsidRPr="00CC651A" w:rsidRDefault="0099616D" w:rsidP="00E77FB1">
            <w:pPr>
              <w:widowControl w:val="0"/>
              <w:tabs>
                <w:tab w:val="left" w:pos="2304"/>
                <w:tab w:val="left" w:pos="3456"/>
                <w:tab w:val="left" w:pos="4608"/>
                <w:tab w:val="left" w:pos="5760"/>
                <w:tab w:val="left" w:pos="6912"/>
                <w:tab w:val="left" w:pos="8064"/>
              </w:tabs>
              <w:suppressAutoHyphens/>
              <w:ind w:right="23"/>
              <w:jc w:val="right"/>
              <w:rPr>
                <w:rFonts w:ascii="Arial" w:hAnsi="Arial" w:cs="Arial"/>
                <w:b/>
                <w:lang w:eastAsia="ar-SA"/>
              </w:rPr>
            </w:pPr>
            <w:r>
              <w:rPr>
                <w:rFonts w:ascii="Arial" w:hAnsi="Arial" w:cs="Arial"/>
                <w:b/>
                <w:lang w:eastAsia="ar-SA"/>
              </w:rPr>
              <w:t>cena celkom</w:t>
            </w:r>
          </w:p>
        </w:tc>
        <w:tc>
          <w:tcPr>
            <w:tcW w:w="1843" w:type="dxa"/>
            <w:tcBorders>
              <w:top w:val="double" w:sz="2" w:space="0" w:color="000000"/>
              <w:left w:val="single" w:sz="4" w:space="0" w:color="000000"/>
              <w:bottom w:val="double" w:sz="2" w:space="0" w:color="000000"/>
            </w:tcBorders>
            <w:vAlign w:val="center"/>
          </w:tcPr>
          <w:p w:rsidR="0099616D" w:rsidRPr="00CC651A" w:rsidRDefault="0099616D" w:rsidP="00E77FB1">
            <w:pPr>
              <w:widowControl w:val="0"/>
              <w:tabs>
                <w:tab w:val="left" w:pos="2304"/>
                <w:tab w:val="left" w:pos="3456"/>
                <w:tab w:val="left" w:pos="4608"/>
                <w:tab w:val="left" w:pos="5760"/>
                <w:tab w:val="left" w:pos="6912"/>
                <w:tab w:val="left" w:pos="8064"/>
              </w:tabs>
              <w:suppressAutoHyphens/>
              <w:snapToGrid w:val="0"/>
              <w:ind w:right="23"/>
              <w:jc w:val="center"/>
              <w:rPr>
                <w:rFonts w:ascii="Arial" w:hAnsi="Arial" w:cs="Arial"/>
                <w:b/>
                <w:lang w:eastAsia="ar-SA"/>
              </w:rPr>
            </w:pPr>
          </w:p>
        </w:tc>
        <w:tc>
          <w:tcPr>
            <w:tcW w:w="1134" w:type="dxa"/>
            <w:tcBorders>
              <w:top w:val="double" w:sz="2" w:space="0" w:color="000000"/>
              <w:left w:val="single" w:sz="4" w:space="0" w:color="000000"/>
              <w:bottom w:val="double" w:sz="2" w:space="0" w:color="000000"/>
              <w:right w:val="single" w:sz="12" w:space="0" w:color="000000"/>
            </w:tcBorders>
            <w:vAlign w:val="center"/>
          </w:tcPr>
          <w:p w:rsidR="0099616D" w:rsidRPr="00CC651A" w:rsidRDefault="0099616D" w:rsidP="00E77FB1">
            <w:pPr>
              <w:widowControl w:val="0"/>
              <w:tabs>
                <w:tab w:val="left" w:pos="2304"/>
                <w:tab w:val="left" w:pos="3456"/>
                <w:tab w:val="left" w:pos="4608"/>
                <w:tab w:val="left" w:pos="5760"/>
                <w:tab w:val="left" w:pos="6912"/>
                <w:tab w:val="left" w:pos="8064"/>
              </w:tabs>
              <w:suppressAutoHyphens/>
              <w:snapToGrid w:val="0"/>
              <w:ind w:right="23"/>
              <w:jc w:val="center"/>
              <w:rPr>
                <w:rFonts w:ascii="Arial" w:hAnsi="Arial" w:cs="Arial"/>
                <w:b/>
                <w:lang w:eastAsia="ar-SA"/>
              </w:rPr>
            </w:pPr>
          </w:p>
        </w:tc>
        <w:tc>
          <w:tcPr>
            <w:tcW w:w="1842" w:type="dxa"/>
            <w:tcBorders>
              <w:top w:val="single" w:sz="12" w:space="0" w:color="000000"/>
              <w:left w:val="single" w:sz="12" w:space="0" w:color="000000"/>
              <w:bottom w:val="single" w:sz="12" w:space="0" w:color="000000"/>
              <w:right w:val="single" w:sz="12" w:space="0" w:color="000000"/>
            </w:tcBorders>
            <w:shd w:val="clear" w:color="auto" w:fill="BFBFBF"/>
            <w:vAlign w:val="center"/>
          </w:tcPr>
          <w:p w:rsidR="0099616D" w:rsidRPr="00CC651A" w:rsidRDefault="0099616D" w:rsidP="00E77FB1">
            <w:pPr>
              <w:widowControl w:val="0"/>
              <w:tabs>
                <w:tab w:val="left" w:pos="2304"/>
                <w:tab w:val="left" w:pos="3456"/>
                <w:tab w:val="left" w:pos="4608"/>
                <w:tab w:val="left" w:pos="5760"/>
                <w:tab w:val="left" w:pos="6912"/>
                <w:tab w:val="left" w:pos="8064"/>
              </w:tabs>
              <w:suppressAutoHyphens/>
              <w:snapToGrid w:val="0"/>
              <w:ind w:right="23"/>
              <w:jc w:val="center"/>
              <w:rPr>
                <w:b/>
                <w:lang w:eastAsia="ar-SA"/>
              </w:rPr>
            </w:pPr>
          </w:p>
        </w:tc>
      </w:tr>
    </w:tbl>
    <w:p w:rsidR="000F6F46" w:rsidRPr="00651754" w:rsidRDefault="000F6F46" w:rsidP="00B70249">
      <w:pPr>
        <w:widowControl w:val="0"/>
        <w:tabs>
          <w:tab w:val="left" w:pos="2304"/>
          <w:tab w:val="left" w:pos="3456"/>
          <w:tab w:val="left" w:pos="4608"/>
          <w:tab w:val="left" w:pos="5760"/>
          <w:tab w:val="left" w:pos="6912"/>
          <w:tab w:val="left" w:pos="8064"/>
        </w:tabs>
        <w:spacing w:before="240" w:after="240"/>
        <w:ind w:left="720" w:hanging="720"/>
        <w:jc w:val="both"/>
        <w:rPr>
          <w:rFonts w:ascii="Arial" w:hAnsi="Arial"/>
          <w:snapToGrid w:val="0"/>
        </w:rPr>
      </w:pPr>
      <w:r w:rsidRPr="00651754">
        <w:rPr>
          <w:rFonts w:ascii="Arial" w:hAnsi="Arial"/>
          <w:snapToGrid w:val="0"/>
        </w:rPr>
        <w:t>4.2.</w:t>
      </w:r>
      <w:r w:rsidRPr="00651754">
        <w:rPr>
          <w:rFonts w:ascii="Arial" w:hAnsi="Arial"/>
          <w:snapToGrid w:val="0"/>
        </w:rPr>
        <w:tab/>
        <w:t>Podrobná špecifikácia ceny diela s vymedzením kvalitatívnych a dodacích podmienok je uvedená v prílohe č.1 tejto zmluvy</w:t>
      </w:r>
      <w:r w:rsidR="00CE099A" w:rsidRPr="00651754">
        <w:rPr>
          <w:rFonts w:ascii="Arial" w:hAnsi="Arial"/>
          <w:snapToGrid w:val="0"/>
        </w:rPr>
        <w:t xml:space="preserve"> -</w:t>
      </w:r>
      <w:r w:rsidRPr="00651754">
        <w:rPr>
          <w:rFonts w:ascii="Arial" w:hAnsi="Arial"/>
          <w:snapToGrid w:val="0"/>
        </w:rPr>
        <w:t xml:space="preserve"> </w:t>
      </w:r>
      <w:r w:rsidR="003411E6" w:rsidRPr="00651754">
        <w:rPr>
          <w:rFonts w:ascii="Arial" w:hAnsi="Arial"/>
          <w:snapToGrid w:val="0"/>
        </w:rPr>
        <w:t>ponukový rozpočet</w:t>
      </w:r>
      <w:r w:rsidRPr="00651754">
        <w:rPr>
          <w:rFonts w:ascii="Arial" w:hAnsi="Arial"/>
          <w:snapToGrid w:val="0"/>
        </w:rPr>
        <w:t>.</w:t>
      </w:r>
    </w:p>
    <w:p w:rsidR="000F6F46" w:rsidRDefault="000F6F46" w:rsidP="00805221">
      <w:pPr>
        <w:widowControl w:val="0"/>
        <w:tabs>
          <w:tab w:val="left" w:pos="2304"/>
          <w:tab w:val="left" w:pos="3456"/>
          <w:tab w:val="left" w:pos="4608"/>
          <w:tab w:val="left" w:pos="5760"/>
          <w:tab w:val="left" w:pos="6912"/>
          <w:tab w:val="left" w:pos="8064"/>
        </w:tabs>
        <w:adjustRightInd w:val="0"/>
        <w:spacing w:after="240"/>
        <w:ind w:left="720" w:hanging="720"/>
        <w:jc w:val="both"/>
        <w:rPr>
          <w:rFonts w:ascii="Arial" w:hAnsi="Arial"/>
        </w:rPr>
      </w:pPr>
      <w:r w:rsidRPr="00651754">
        <w:rPr>
          <w:rFonts w:ascii="Arial" w:hAnsi="Arial"/>
        </w:rPr>
        <w:t>4.3.</w:t>
      </w:r>
      <w:r w:rsidRPr="00651754">
        <w:rPr>
          <w:rFonts w:ascii="Arial" w:hAnsi="Arial"/>
        </w:rPr>
        <w:tab/>
        <w:t>Cena diela, dohodnutá oboma zmluvnými stranami zahŕňa všetky vykázané a ocenené práce a dodávky a ďalšie súvisiace práce, ktoré budú potrebné či už pri realizácii, alebo k prevzatiu diela</w:t>
      </w:r>
      <w:r w:rsidR="006C0E8F">
        <w:rPr>
          <w:rFonts w:ascii="Arial" w:hAnsi="Arial"/>
        </w:rPr>
        <w:t xml:space="preserve"> a jeho odovzdaniu do užívania.</w:t>
      </w:r>
    </w:p>
    <w:p w:rsidR="000F6F46" w:rsidRPr="00EB2D4F" w:rsidRDefault="000F6C7E" w:rsidP="00EB2D4F">
      <w:pPr>
        <w:jc w:val="both"/>
        <w:rPr>
          <w:rFonts w:ascii="Arial" w:hAnsi="Arial" w:cs="Arial"/>
        </w:rPr>
      </w:pPr>
      <w:r w:rsidRPr="00EB2D4F">
        <w:rPr>
          <w:rFonts w:ascii="Arial" w:hAnsi="Arial" w:cs="Arial"/>
        </w:rPr>
        <w:t>4.4</w:t>
      </w:r>
      <w:r w:rsidR="000F6F46" w:rsidRPr="00EB2D4F">
        <w:rPr>
          <w:rFonts w:ascii="Arial" w:hAnsi="Arial" w:cs="Arial"/>
        </w:rPr>
        <w:t>.</w:t>
      </w:r>
      <w:r w:rsidR="000F6F46" w:rsidRPr="00EB2D4F">
        <w:rPr>
          <w:rFonts w:ascii="Arial" w:hAnsi="Arial" w:cs="Arial"/>
        </w:rPr>
        <w:tab/>
        <w:t>Zhotoviteľ sa nemôže dovolávať a uplatňovať nároky na zvýšenie ceny diela v prípadoch:</w:t>
      </w:r>
    </w:p>
    <w:p w:rsidR="000F6F46" w:rsidRPr="00EB2D4F" w:rsidRDefault="00971C8C" w:rsidP="00EB2D4F">
      <w:pPr>
        <w:ind w:firstLine="708"/>
        <w:jc w:val="both"/>
        <w:rPr>
          <w:rFonts w:ascii="Arial" w:hAnsi="Arial" w:cs="Arial"/>
        </w:rPr>
      </w:pPr>
      <w:r w:rsidRPr="00EB2D4F">
        <w:rPr>
          <w:rFonts w:ascii="Arial" w:hAnsi="Arial" w:cs="Arial"/>
        </w:rPr>
        <w:t>a)</w:t>
      </w:r>
      <w:r w:rsidRPr="00EB2D4F">
        <w:rPr>
          <w:rFonts w:ascii="Arial" w:hAnsi="Arial" w:cs="Arial"/>
        </w:rPr>
        <w:tab/>
      </w:r>
      <w:r w:rsidR="000F6F46" w:rsidRPr="00EB2D4F">
        <w:rPr>
          <w:rFonts w:ascii="Arial" w:hAnsi="Arial" w:cs="Arial"/>
        </w:rPr>
        <w:t>vlastných chýb,</w:t>
      </w:r>
    </w:p>
    <w:p w:rsidR="000F6F46" w:rsidRPr="00EB2D4F" w:rsidRDefault="00971C8C" w:rsidP="00EB20E9">
      <w:pPr>
        <w:ind w:left="1413" w:hanging="705"/>
        <w:jc w:val="both"/>
        <w:rPr>
          <w:rFonts w:ascii="Arial" w:hAnsi="Arial" w:cs="Arial"/>
        </w:rPr>
      </w:pPr>
      <w:r w:rsidRPr="00EB2D4F">
        <w:rPr>
          <w:rFonts w:ascii="Arial" w:hAnsi="Arial" w:cs="Arial"/>
        </w:rPr>
        <w:t>b)</w:t>
      </w:r>
      <w:r w:rsidRPr="00EB2D4F">
        <w:rPr>
          <w:rFonts w:ascii="Arial" w:hAnsi="Arial" w:cs="Arial"/>
        </w:rPr>
        <w:tab/>
      </w:r>
      <w:r w:rsidR="000F6F46" w:rsidRPr="00EB2D4F">
        <w:rPr>
          <w:rFonts w:ascii="Arial" w:hAnsi="Arial" w:cs="Arial"/>
        </w:rPr>
        <w:t xml:space="preserve">nepochopenia technického riešenia </w:t>
      </w:r>
      <w:r w:rsidR="00C07D44" w:rsidRPr="00EB2D4F">
        <w:rPr>
          <w:rFonts w:ascii="Arial" w:hAnsi="Arial" w:cs="Arial"/>
        </w:rPr>
        <w:t>diela</w:t>
      </w:r>
      <w:r w:rsidR="000F6F46" w:rsidRPr="00EB2D4F">
        <w:rPr>
          <w:rFonts w:ascii="Arial" w:hAnsi="Arial" w:cs="Arial"/>
        </w:rPr>
        <w:t xml:space="preserve">, </w:t>
      </w:r>
      <w:r w:rsidRPr="00EB2D4F">
        <w:rPr>
          <w:rFonts w:ascii="Arial" w:hAnsi="Arial" w:cs="Arial"/>
        </w:rPr>
        <w:t>súťažných podkladov a projektovej dokumentácie,</w:t>
      </w:r>
    </w:p>
    <w:p w:rsidR="000F6F46" w:rsidRPr="00EB2D4F" w:rsidRDefault="00971C8C" w:rsidP="00EB20E9">
      <w:pPr>
        <w:ind w:firstLine="708"/>
        <w:jc w:val="both"/>
        <w:rPr>
          <w:rFonts w:ascii="Arial" w:hAnsi="Arial" w:cs="Arial"/>
        </w:rPr>
      </w:pPr>
      <w:r w:rsidRPr="00EB2D4F">
        <w:rPr>
          <w:rFonts w:ascii="Arial" w:hAnsi="Arial" w:cs="Arial"/>
        </w:rPr>
        <w:t>c)</w:t>
      </w:r>
      <w:r w:rsidRPr="00EB2D4F">
        <w:rPr>
          <w:rFonts w:ascii="Arial" w:hAnsi="Arial" w:cs="Arial"/>
        </w:rPr>
        <w:tab/>
      </w:r>
      <w:r w:rsidR="000F6F46" w:rsidRPr="00EB2D4F">
        <w:rPr>
          <w:rFonts w:ascii="Arial" w:hAnsi="Arial" w:cs="Arial"/>
        </w:rPr>
        <w:t>nedostatkov riadenia a koordinácie činností pri príprave a realizácii diela,</w:t>
      </w:r>
    </w:p>
    <w:p w:rsidR="00026183" w:rsidRPr="00EB2D4F" w:rsidRDefault="00971C8C" w:rsidP="00144E14">
      <w:pPr>
        <w:spacing w:after="240"/>
        <w:ind w:firstLine="708"/>
        <w:jc w:val="both"/>
        <w:rPr>
          <w:rFonts w:ascii="Arial" w:hAnsi="Arial" w:cs="Arial"/>
        </w:rPr>
      </w:pPr>
      <w:r w:rsidRPr="00EB2D4F">
        <w:rPr>
          <w:rFonts w:ascii="Arial" w:hAnsi="Arial" w:cs="Arial"/>
        </w:rPr>
        <w:t>d)</w:t>
      </w:r>
      <w:r w:rsidRPr="00EB2D4F">
        <w:rPr>
          <w:rFonts w:ascii="Arial" w:hAnsi="Arial" w:cs="Arial"/>
        </w:rPr>
        <w:tab/>
      </w:r>
      <w:r w:rsidR="000F6F46" w:rsidRPr="00EB2D4F">
        <w:rPr>
          <w:rFonts w:ascii="Arial" w:hAnsi="Arial" w:cs="Arial"/>
        </w:rPr>
        <w:t>zvýšenia cien dodávok a prác pre stavbu, okrem príp</w:t>
      </w:r>
      <w:r w:rsidR="000F6C7E" w:rsidRPr="00EB2D4F">
        <w:rPr>
          <w:rFonts w:ascii="Arial" w:hAnsi="Arial" w:cs="Arial"/>
        </w:rPr>
        <w:t>adov riešených v tejto zmluve.</w:t>
      </w:r>
    </w:p>
    <w:p w:rsidR="000F6F46" w:rsidRPr="00651754" w:rsidRDefault="000F6F46" w:rsidP="002516AE">
      <w:pPr>
        <w:widowControl w:val="0"/>
        <w:tabs>
          <w:tab w:val="left" w:pos="2304"/>
          <w:tab w:val="left" w:pos="3456"/>
          <w:tab w:val="left" w:pos="4608"/>
          <w:tab w:val="left" w:pos="5760"/>
          <w:tab w:val="left" w:pos="6912"/>
          <w:tab w:val="left" w:pos="8064"/>
        </w:tabs>
        <w:adjustRightInd w:val="0"/>
        <w:spacing w:after="240"/>
        <w:ind w:left="720" w:hanging="720"/>
        <w:jc w:val="both"/>
        <w:rPr>
          <w:rFonts w:ascii="Arial" w:hAnsi="Arial"/>
        </w:rPr>
      </w:pPr>
      <w:r w:rsidRPr="00651754">
        <w:rPr>
          <w:rFonts w:ascii="Arial" w:hAnsi="Arial"/>
        </w:rPr>
        <w:t>4.</w:t>
      </w:r>
      <w:r w:rsidR="000F6C7E" w:rsidRPr="00651754">
        <w:rPr>
          <w:rFonts w:ascii="Arial" w:hAnsi="Arial"/>
        </w:rPr>
        <w:t>5</w:t>
      </w:r>
      <w:r w:rsidRPr="00651754">
        <w:rPr>
          <w:rFonts w:ascii="Arial" w:hAnsi="Arial"/>
        </w:rPr>
        <w:t>.</w:t>
      </w:r>
      <w:r w:rsidRPr="00651754">
        <w:rPr>
          <w:rFonts w:ascii="Arial" w:hAnsi="Arial"/>
        </w:rPr>
        <w:tab/>
        <w:t xml:space="preserve">Objednávateľ je oprávnený pred </w:t>
      </w:r>
      <w:r w:rsidR="00A41945" w:rsidRPr="00651754">
        <w:rPr>
          <w:rFonts w:ascii="Arial" w:hAnsi="Arial"/>
        </w:rPr>
        <w:t xml:space="preserve">alebo počas </w:t>
      </w:r>
      <w:r w:rsidRPr="00651754">
        <w:rPr>
          <w:rFonts w:ascii="Arial" w:hAnsi="Arial"/>
        </w:rPr>
        <w:t>realizáci</w:t>
      </w:r>
      <w:r w:rsidR="00A41945" w:rsidRPr="00651754">
        <w:rPr>
          <w:rFonts w:ascii="Arial" w:hAnsi="Arial"/>
        </w:rPr>
        <w:t>e</w:t>
      </w:r>
      <w:r w:rsidRPr="00651754">
        <w:rPr>
          <w:rFonts w:ascii="Arial" w:hAnsi="Arial"/>
        </w:rPr>
        <w:t xml:space="preserve"> diela redukovať rozsah prác prípadne zámenu materiálov </w:t>
      </w:r>
      <w:r w:rsidR="00C07BB4" w:rsidRPr="00651754">
        <w:rPr>
          <w:rFonts w:ascii="Arial" w:hAnsi="Arial"/>
        </w:rPr>
        <w:t>v porovnaní s projektovou dokumentáciou po písomnom odsúhlasení</w:t>
      </w:r>
      <w:r w:rsidR="00325836" w:rsidRPr="00651754">
        <w:rPr>
          <w:rFonts w:ascii="Arial" w:hAnsi="Arial"/>
        </w:rPr>
        <w:t xml:space="preserve"> projektantom</w:t>
      </w:r>
      <w:r w:rsidRPr="00651754">
        <w:rPr>
          <w:rFonts w:ascii="Arial" w:hAnsi="Arial"/>
        </w:rPr>
        <w:t xml:space="preserve"> v rozsahu max. 20% z ceny diela, ak sa nedohodne s</w:t>
      </w:r>
      <w:r w:rsidR="00325836" w:rsidRPr="00651754">
        <w:rPr>
          <w:rFonts w:ascii="Arial" w:hAnsi="Arial"/>
        </w:rPr>
        <w:t>o zhotoviteľom</w:t>
      </w:r>
      <w:r w:rsidR="003C03C7">
        <w:rPr>
          <w:rFonts w:ascii="Arial" w:hAnsi="Arial"/>
        </w:rPr>
        <w:t xml:space="preserve"> stavby inak.</w:t>
      </w:r>
    </w:p>
    <w:p w:rsidR="000F6F46" w:rsidRPr="00756499" w:rsidRDefault="000F6F46" w:rsidP="00EA37C3">
      <w:pPr>
        <w:widowControl w:val="0"/>
        <w:tabs>
          <w:tab w:val="left" w:pos="2304"/>
          <w:tab w:val="left" w:pos="3456"/>
          <w:tab w:val="left" w:pos="4608"/>
          <w:tab w:val="left" w:pos="5760"/>
          <w:tab w:val="left" w:pos="6912"/>
          <w:tab w:val="left" w:pos="8064"/>
        </w:tabs>
        <w:spacing w:before="240" w:after="240"/>
        <w:ind w:left="720" w:hanging="720"/>
        <w:jc w:val="both"/>
        <w:rPr>
          <w:rFonts w:ascii="Arial" w:hAnsi="Arial"/>
          <w:snapToGrid w:val="0"/>
        </w:rPr>
      </w:pPr>
      <w:r w:rsidRPr="00651754">
        <w:rPr>
          <w:rFonts w:ascii="Arial" w:hAnsi="Arial"/>
          <w:snapToGrid w:val="0"/>
        </w:rPr>
        <w:t>4.</w:t>
      </w:r>
      <w:r w:rsidR="000F6C7E" w:rsidRPr="00651754">
        <w:rPr>
          <w:rFonts w:ascii="Arial" w:hAnsi="Arial"/>
          <w:snapToGrid w:val="0"/>
        </w:rPr>
        <w:t>6</w:t>
      </w:r>
      <w:r w:rsidRPr="00651754">
        <w:rPr>
          <w:rFonts w:ascii="Arial" w:hAnsi="Arial"/>
          <w:snapToGrid w:val="0"/>
        </w:rPr>
        <w:t>.</w:t>
      </w:r>
      <w:r w:rsidRPr="00651754">
        <w:rPr>
          <w:rFonts w:ascii="Arial" w:hAnsi="Arial"/>
          <w:snapToGrid w:val="0"/>
        </w:rPr>
        <w:tab/>
        <w:t>Objednávateľ je oprávnený i v priebehu realizácie požadovať zámeny materiálu a zhotoviteľ je viazaný na tieto zmeny pristúpiť. Požiadavky na zámenu materiálu</w:t>
      </w:r>
      <w:r w:rsidR="00325836" w:rsidRPr="00651754">
        <w:rPr>
          <w:rFonts w:ascii="Arial" w:hAnsi="Arial"/>
          <w:snapToGrid w:val="0"/>
        </w:rPr>
        <w:t xml:space="preserve"> odsúhlasené projektantom</w:t>
      </w:r>
      <w:r w:rsidRPr="00651754">
        <w:rPr>
          <w:rFonts w:ascii="Arial" w:hAnsi="Arial"/>
          <w:snapToGrid w:val="0"/>
        </w:rPr>
        <w:t xml:space="preserve"> musia</w:t>
      </w:r>
      <w:r w:rsidR="00325836" w:rsidRPr="00651754">
        <w:rPr>
          <w:rFonts w:ascii="Arial" w:hAnsi="Arial"/>
          <w:snapToGrid w:val="0"/>
        </w:rPr>
        <w:t xml:space="preserve"> byť vykonané písomnou formou (</w:t>
      </w:r>
      <w:r w:rsidRPr="00651754">
        <w:rPr>
          <w:rFonts w:ascii="Arial" w:hAnsi="Arial"/>
          <w:snapToGrid w:val="0"/>
        </w:rPr>
        <w:t>napr. záp</w:t>
      </w:r>
      <w:r w:rsidR="00325836" w:rsidRPr="00651754">
        <w:rPr>
          <w:rFonts w:ascii="Arial" w:hAnsi="Arial"/>
          <w:snapToGrid w:val="0"/>
        </w:rPr>
        <w:t>isom v stavebnom denníku stavby</w:t>
      </w:r>
      <w:r w:rsidRPr="00651754">
        <w:rPr>
          <w:rFonts w:ascii="Arial" w:hAnsi="Arial"/>
          <w:snapToGrid w:val="0"/>
        </w:rPr>
        <w:t xml:space="preserve">). Zhotoviteľ má právo na úhradu preukázateľných nákladov, pokiaľ k zámene dôjde až </w:t>
      </w:r>
      <w:r w:rsidR="00E30201" w:rsidRPr="00756499">
        <w:rPr>
          <w:rFonts w:ascii="Arial" w:hAnsi="Arial"/>
          <w:snapToGrid w:val="0"/>
        </w:rPr>
        <w:t xml:space="preserve">po </w:t>
      </w:r>
      <w:r w:rsidR="005D1167">
        <w:rPr>
          <w:rFonts w:ascii="Arial" w:hAnsi="Arial"/>
          <w:snapToGrid w:val="0"/>
        </w:rPr>
        <w:lastRenderedPageBreak/>
        <w:t>zabudovaní</w:t>
      </w:r>
      <w:r w:rsidRPr="00651754">
        <w:rPr>
          <w:rFonts w:ascii="Arial" w:hAnsi="Arial"/>
          <w:snapToGrid w:val="0"/>
        </w:rPr>
        <w:t xml:space="preserve"> materi</w:t>
      </w:r>
      <w:r w:rsidR="00756499">
        <w:rPr>
          <w:rFonts w:ascii="Arial" w:hAnsi="Arial"/>
          <w:snapToGrid w:val="0"/>
        </w:rPr>
        <w:t>álov.</w:t>
      </w:r>
      <w:r w:rsidR="00756499">
        <w:rPr>
          <w:rFonts w:ascii="Arial" w:hAnsi="Arial"/>
          <w:snapToGrid w:val="0"/>
          <w:color w:val="FF0000"/>
        </w:rPr>
        <w:t xml:space="preserve"> </w:t>
      </w:r>
      <w:r w:rsidRPr="00651754">
        <w:rPr>
          <w:rFonts w:ascii="Arial" w:hAnsi="Arial"/>
          <w:snapToGrid w:val="0"/>
        </w:rPr>
        <w:t xml:space="preserve">Všetky skutočnosti musia </w:t>
      </w:r>
      <w:r w:rsidR="00325836" w:rsidRPr="00651754">
        <w:rPr>
          <w:rFonts w:ascii="Arial" w:hAnsi="Arial"/>
          <w:snapToGrid w:val="0"/>
        </w:rPr>
        <w:t xml:space="preserve">písomne </w:t>
      </w:r>
      <w:r w:rsidRPr="00651754">
        <w:rPr>
          <w:rFonts w:ascii="Arial" w:hAnsi="Arial"/>
          <w:snapToGrid w:val="0"/>
        </w:rPr>
        <w:t xml:space="preserve">odsúhlasiť osoby, uvedené v čl. I., bod 1 b) </w:t>
      </w:r>
      <w:r w:rsidR="00325836" w:rsidRPr="00651754">
        <w:rPr>
          <w:rFonts w:ascii="Arial" w:hAnsi="Arial"/>
          <w:snapToGrid w:val="0"/>
        </w:rPr>
        <w:t xml:space="preserve">a c) </w:t>
      </w:r>
      <w:r w:rsidRPr="00651754">
        <w:rPr>
          <w:rFonts w:ascii="Arial" w:hAnsi="Arial"/>
          <w:snapToGrid w:val="0"/>
        </w:rPr>
        <w:t>tejto zmluvy o dielo.</w:t>
      </w:r>
    </w:p>
    <w:p w:rsidR="00B81613" w:rsidRDefault="000F6F46" w:rsidP="009441CD">
      <w:pPr>
        <w:widowControl w:val="0"/>
        <w:tabs>
          <w:tab w:val="left" w:pos="2304"/>
          <w:tab w:val="left" w:pos="3456"/>
          <w:tab w:val="left" w:pos="4608"/>
          <w:tab w:val="left" w:pos="5760"/>
          <w:tab w:val="left" w:pos="6912"/>
          <w:tab w:val="left" w:pos="8064"/>
        </w:tabs>
        <w:ind w:left="720" w:hanging="720"/>
        <w:jc w:val="both"/>
        <w:rPr>
          <w:rFonts w:ascii="Arial" w:hAnsi="Arial"/>
          <w:snapToGrid w:val="0"/>
        </w:rPr>
      </w:pPr>
      <w:r w:rsidRPr="00651754">
        <w:rPr>
          <w:rFonts w:ascii="Arial" w:hAnsi="Arial"/>
          <w:snapToGrid w:val="0"/>
        </w:rPr>
        <w:t>4.</w:t>
      </w:r>
      <w:r w:rsidR="000F6C7E" w:rsidRPr="00651754">
        <w:rPr>
          <w:rFonts w:ascii="Arial" w:hAnsi="Arial"/>
          <w:snapToGrid w:val="0"/>
        </w:rPr>
        <w:t>7</w:t>
      </w:r>
      <w:r w:rsidRPr="00651754">
        <w:rPr>
          <w:rFonts w:ascii="Arial" w:hAnsi="Arial"/>
          <w:snapToGrid w:val="0"/>
        </w:rPr>
        <w:t>.</w:t>
      </w:r>
      <w:r w:rsidRPr="00651754">
        <w:rPr>
          <w:rFonts w:ascii="Arial" w:hAnsi="Arial"/>
          <w:snapToGrid w:val="0"/>
        </w:rPr>
        <w:tab/>
        <w:t xml:space="preserve">Bez písomného súhlasu </w:t>
      </w:r>
      <w:r w:rsidR="00026183" w:rsidRPr="00651754">
        <w:rPr>
          <w:rFonts w:ascii="Arial" w:hAnsi="Arial"/>
          <w:snapToGrid w:val="0"/>
        </w:rPr>
        <w:t xml:space="preserve">projektanta a </w:t>
      </w:r>
      <w:r w:rsidRPr="00651754">
        <w:rPr>
          <w:rFonts w:ascii="Arial" w:hAnsi="Arial"/>
          <w:snapToGrid w:val="0"/>
        </w:rPr>
        <w:t>objednávateľa nemôžu byť pre realizáciu diela použité iné materiály</w:t>
      </w:r>
      <w:r w:rsidR="00026183" w:rsidRPr="00651754">
        <w:rPr>
          <w:rFonts w:ascii="Arial" w:hAnsi="Arial"/>
          <w:snapToGrid w:val="0"/>
        </w:rPr>
        <w:t xml:space="preserve"> a zariadenia</w:t>
      </w:r>
      <w:r w:rsidRPr="00651754">
        <w:rPr>
          <w:rFonts w:ascii="Arial" w:hAnsi="Arial"/>
          <w:snapToGrid w:val="0"/>
        </w:rPr>
        <w:t xml:space="preserve">, alebo vykonané zmeny oproti </w:t>
      </w:r>
      <w:r w:rsidR="00026183" w:rsidRPr="00651754">
        <w:rPr>
          <w:rFonts w:ascii="Arial" w:hAnsi="Arial"/>
          <w:snapToGrid w:val="0"/>
        </w:rPr>
        <w:t xml:space="preserve">projektovej dokumentácii. </w:t>
      </w:r>
      <w:r w:rsidRPr="00651754">
        <w:rPr>
          <w:rFonts w:ascii="Arial" w:hAnsi="Arial"/>
          <w:snapToGrid w:val="0"/>
        </w:rPr>
        <w:t xml:space="preserve">Zhotoviteľ zodpovedá za to, že pri realizácii diela nepoužije materiál, o ktorom je v dobe jeho zabudovania známe, že je nevhodný, </w:t>
      </w:r>
      <w:r w:rsidR="00C07BB4" w:rsidRPr="00651754">
        <w:rPr>
          <w:rFonts w:ascii="Arial" w:hAnsi="Arial"/>
          <w:snapToGrid w:val="0"/>
        </w:rPr>
        <w:t xml:space="preserve">škodlivý, po záručnej dobe </w:t>
      </w:r>
      <w:r w:rsidRPr="00651754">
        <w:rPr>
          <w:rFonts w:ascii="Arial" w:hAnsi="Arial"/>
          <w:snapToGrid w:val="0"/>
        </w:rPr>
        <w:t>alebo vykazuje iné vady</w:t>
      </w:r>
      <w:r w:rsidR="009441CD" w:rsidRPr="00651754">
        <w:rPr>
          <w:rFonts w:ascii="Arial" w:hAnsi="Arial"/>
          <w:snapToGrid w:val="0"/>
        </w:rPr>
        <w:t xml:space="preserve"> </w:t>
      </w:r>
      <w:r w:rsidRPr="00651754">
        <w:rPr>
          <w:rFonts w:ascii="Arial" w:hAnsi="Arial"/>
          <w:snapToGrid w:val="0"/>
        </w:rPr>
        <w:t>a nedostatky. Zámenu materiálov, výrobkov či zariadení za objednávateľa m</w:t>
      </w:r>
      <w:r w:rsidR="00C07BB4" w:rsidRPr="00651754">
        <w:rPr>
          <w:rFonts w:ascii="Arial" w:hAnsi="Arial"/>
          <w:snapToGrid w:val="0"/>
        </w:rPr>
        <w:t>usí</w:t>
      </w:r>
      <w:r w:rsidRPr="00651754">
        <w:rPr>
          <w:rFonts w:ascii="Arial" w:hAnsi="Arial"/>
          <w:snapToGrid w:val="0"/>
        </w:rPr>
        <w:t xml:space="preserve"> potvrdiť </w:t>
      </w:r>
      <w:r w:rsidR="00C07BB4" w:rsidRPr="00651754">
        <w:rPr>
          <w:rFonts w:ascii="Arial" w:hAnsi="Arial"/>
          <w:snapToGrid w:val="0"/>
        </w:rPr>
        <w:t>projektant a za objednávateľa</w:t>
      </w:r>
      <w:r w:rsidRPr="00651754">
        <w:rPr>
          <w:rFonts w:ascii="Arial" w:hAnsi="Arial"/>
          <w:snapToGrid w:val="0"/>
        </w:rPr>
        <w:t xml:space="preserve"> osob</w:t>
      </w:r>
      <w:r w:rsidR="00A52736" w:rsidRPr="00651754">
        <w:rPr>
          <w:rFonts w:ascii="Arial" w:hAnsi="Arial"/>
          <w:snapToGrid w:val="0"/>
        </w:rPr>
        <w:t>a</w:t>
      </w:r>
      <w:r w:rsidRPr="00651754">
        <w:rPr>
          <w:rFonts w:ascii="Arial" w:hAnsi="Arial"/>
          <w:snapToGrid w:val="0"/>
        </w:rPr>
        <w:t xml:space="preserve"> uveden</w:t>
      </w:r>
      <w:r w:rsidR="00A52736" w:rsidRPr="00651754">
        <w:rPr>
          <w:rFonts w:ascii="Arial" w:hAnsi="Arial"/>
          <w:snapToGrid w:val="0"/>
        </w:rPr>
        <w:t>á</w:t>
      </w:r>
      <w:r w:rsidRPr="00651754">
        <w:rPr>
          <w:rFonts w:ascii="Arial" w:hAnsi="Arial"/>
          <w:snapToGrid w:val="0"/>
        </w:rPr>
        <w:t xml:space="preserve"> v čl. I. bod 1 b) tejto zmluvy a to písomne (listom), alebo zápisom do </w:t>
      </w:r>
      <w:r w:rsidR="00C07BB4" w:rsidRPr="00651754">
        <w:rPr>
          <w:rFonts w:ascii="Arial" w:hAnsi="Arial"/>
          <w:snapToGrid w:val="0"/>
        </w:rPr>
        <w:t>stavebného denníka</w:t>
      </w:r>
      <w:r w:rsidR="001E2749">
        <w:rPr>
          <w:rFonts w:ascii="Arial" w:hAnsi="Arial"/>
          <w:snapToGrid w:val="0"/>
        </w:rPr>
        <w:t>.</w:t>
      </w:r>
    </w:p>
    <w:p w:rsidR="004B7FB1" w:rsidRDefault="004B7FB1" w:rsidP="009441CD">
      <w:pPr>
        <w:widowControl w:val="0"/>
        <w:tabs>
          <w:tab w:val="left" w:pos="2304"/>
          <w:tab w:val="left" w:pos="3456"/>
          <w:tab w:val="left" w:pos="4608"/>
          <w:tab w:val="left" w:pos="5760"/>
          <w:tab w:val="left" w:pos="6912"/>
          <w:tab w:val="left" w:pos="8064"/>
        </w:tabs>
        <w:ind w:left="720" w:hanging="720"/>
        <w:jc w:val="both"/>
        <w:rPr>
          <w:rFonts w:ascii="Arial" w:hAnsi="Arial"/>
          <w:snapToGrid w:val="0"/>
        </w:rPr>
      </w:pPr>
    </w:p>
    <w:p w:rsidR="004B7FB1" w:rsidRPr="00651754" w:rsidRDefault="004B7FB1" w:rsidP="009441CD">
      <w:pPr>
        <w:widowControl w:val="0"/>
        <w:tabs>
          <w:tab w:val="left" w:pos="2304"/>
          <w:tab w:val="left" w:pos="3456"/>
          <w:tab w:val="left" w:pos="4608"/>
          <w:tab w:val="left" w:pos="5760"/>
          <w:tab w:val="left" w:pos="6912"/>
          <w:tab w:val="left" w:pos="8064"/>
        </w:tabs>
        <w:ind w:left="720" w:hanging="720"/>
        <w:jc w:val="both"/>
        <w:rPr>
          <w:rFonts w:ascii="Arial" w:hAnsi="Arial"/>
          <w:snapToGrid w:val="0"/>
        </w:rPr>
      </w:pPr>
    </w:p>
    <w:p w:rsidR="000F6F46" w:rsidRPr="00651754" w:rsidRDefault="000F6F46" w:rsidP="009441CD">
      <w:pPr>
        <w:widowControl w:val="0"/>
        <w:spacing w:before="120"/>
        <w:ind w:left="720" w:right="142"/>
        <w:jc w:val="center"/>
        <w:rPr>
          <w:rFonts w:ascii="Arial" w:hAnsi="Arial"/>
          <w:b/>
          <w:snapToGrid w:val="0"/>
        </w:rPr>
      </w:pPr>
      <w:r w:rsidRPr="00651754">
        <w:rPr>
          <w:rFonts w:ascii="Arial" w:hAnsi="Arial"/>
          <w:b/>
          <w:snapToGrid w:val="0"/>
        </w:rPr>
        <w:t>Čl. V.</w:t>
      </w:r>
    </w:p>
    <w:p w:rsidR="000F6F46" w:rsidRPr="00651754" w:rsidRDefault="000F6F46" w:rsidP="00CE2B8C">
      <w:pPr>
        <w:widowControl w:val="0"/>
        <w:spacing w:after="240"/>
        <w:ind w:left="720" w:right="144"/>
        <w:jc w:val="center"/>
        <w:rPr>
          <w:rFonts w:ascii="Arial" w:hAnsi="Arial"/>
          <w:snapToGrid w:val="0"/>
        </w:rPr>
      </w:pPr>
      <w:r w:rsidRPr="00651754">
        <w:rPr>
          <w:rFonts w:ascii="Arial" w:hAnsi="Arial"/>
          <w:b/>
          <w:snapToGrid w:val="0"/>
        </w:rPr>
        <w:t>ČAS PLNENIA</w:t>
      </w:r>
    </w:p>
    <w:p w:rsidR="00B82D59" w:rsidRPr="009E6673" w:rsidRDefault="000F6F46" w:rsidP="009E6673">
      <w:pPr>
        <w:widowControl w:val="0"/>
        <w:tabs>
          <w:tab w:val="left" w:pos="2304"/>
          <w:tab w:val="left" w:pos="3456"/>
          <w:tab w:val="left" w:pos="4608"/>
          <w:tab w:val="left" w:pos="5760"/>
          <w:tab w:val="left" w:pos="6912"/>
          <w:tab w:val="left" w:pos="8064"/>
        </w:tabs>
        <w:ind w:left="720" w:hanging="720"/>
        <w:jc w:val="both"/>
        <w:rPr>
          <w:rFonts w:ascii="Arial" w:hAnsi="Arial"/>
          <w:snapToGrid w:val="0"/>
          <w:color w:val="000000"/>
        </w:rPr>
      </w:pPr>
      <w:r w:rsidRPr="00651754">
        <w:rPr>
          <w:rFonts w:ascii="Arial" w:hAnsi="Arial"/>
          <w:snapToGrid w:val="0"/>
        </w:rPr>
        <w:t>5.1.</w:t>
      </w:r>
      <w:r w:rsidR="001E2749">
        <w:rPr>
          <w:rFonts w:ascii="Arial" w:hAnsi="Arial"/>
          <w:snapToGrid w:val="0"/>
        </w:rPr>
        <w:tab/>
        <w:t>Z</w:t>
      </w:r>
      <w:r w:rsidRPr="00651754">
        <w:rPr>
          <w:rFonts w:ascii="Arial" w:hAnsi="Arial"/>
          <w:snapToGrid w:val="0"/>
        </w:rPr>
        <w:t>hotovit</w:t>
      </w:r>
      <w:r w:rsidR="00B82D59" w:rsidRPr="00651754">
        <w:rPr>
          <w:rFonts w:ascii="Arial" w:hAnsi="Arial"/>
          <w:snapToGrid w:val="0"/>
        </w:rPr>
        <w:t>eľ sa zaväzuje zhotoviť dielo</w:t>
      </w:r>
      <w:r w:rsidR="009E6673">
        <w:rPr>
          <w:rFonts w:ascii="Arial" w:hAnsi="Arial"/>
          <w:snapToGrid w:val="0"/>
        </w:rPr>
        <w:t>: „</w:t>
      </w:r>
      <w:r w:rsidR="00375375" w:rsidRPr="005019FA">
        <w:rPr>
          <w:rFonts w:ascii="Arial" w:hAnsi="Arial" w:cs="Arial"/>
          <w:b/>
          <w:bCs/>
          <w:i/>
        </w:rPr>
        <w:t>Cestička pre chodcov a cyklistov Ulica Hlboká</w:t>
      </w:r>
      <w:r w:rsidR="009E6673">
        <w:rPr>
          <w:rFonts w:ascii="Arial" w:hAnsi="Arial"/>
          <w:snapToGrid w:val="0"/>
        </w:rPr>
        <w:t>“</w:t>
      </w:r>
      <w:r w:rsidR="00DA15A1" w:rsidRPr="00651754">
        <w:rPr>
          <w:rFonts w:ascii="Arial" w:hAnsi="Arial"/>
          <w:snapToGrid w:val="0"/>
        </w:rPr>
        <w:t xml:space="preserve"> v</w:t>
      </w:r>
      <w:r w:rsidR="00B82D59" w:rsidRPr="00651754">
        <w:rPr>
          <w:rFonts w:ascii="Arial" w:hAnsi="Arial"/>
          <w:snapToGrid w:val="0"/>
          <w:color w:val="000000"/>
        </w:rPr>
        <w:t> súlade s harmonogramom výstavby</w:t>
      </w:r>
      <w:r w:rsidR="00373826" w:rsidRPr="00651754">
        <w:rPr>
          <w:rFonts w:ascii="Arial" w:hAnsi="Arial"/>
          <w:snapToGrid w:val="0"/>
          <w:color w:val="000000"/>
        </w:rPr>
        <w:t>, ktorý t</w:t>
      </w:r>
      <w:r w:rsidR="009E6673">
        <w:rPr>
          <w:rFonts w:ascii="Arial" w:hAnsi="Arial"/>
          <w:snapToGrid w:val="0"/>
          <w:color w:val="000000"/>
        </w:rPr>
        <w:t xml:space="preserve">vorí prílohu č. 2 tejto zmluvy. </w:t>
      </w:r>
      <w:r w:rsidR="00373826" w:rsidRPr="00651754">
        <w:rPr>
          <w:rFonts w:ascii="Arial" w:hAnsi="Arial"/>
          <w:snapToGrid w:val="0"/>
          <w:color w:val="000000"/>
        </w:rPr>
        <w:t xml:space="preserve">Lehota </w:t>
      </w:r>
      <w:r w:rsidR="009E6673">
        <w:rPr>
          <w:rFonts w:ascii="Arial" w:hAnsi="Arial"/>
          <w:snapToGrid w:val="0"/>
          <w:color w:val="000000"/>
        </w:rPr>
        <w:t>plnenia predmetu diela</w:t>
      </w:r>
      <w:r w:rsidR="00373826" w:rsidRPr="00651754">
        <w:rPr>
          <w:rFonts w:ascii="Arial" w:hAnsi="Arial"/>
          <w:snapToGrid w:val="0"/>
          <w:color w:val="000000"/>
        </w:rPr>
        <w:t xml:space="preserve"> (realizácie diela):</w:t>
      </w:r>
    </w:p>
    <w:p w:rsidR="00373826" w:rsidRPr="00F734AF" w:rsidRDefault="007A2125" w:rsidP="00F734AF">
      <w:pPr>
        <w:pStyle w:val="Odsekzoznamu"/>
        <w:widowControl w:val="0"/>
        <w:numPr>
          <w:ilvl w:val="0"/>
          <w:numId w:val="17"/>
        </w:numPr>
        <w:tabs>
          <w:tab w:val="left" w:pos="2304"/>
          <w:tab w:val="left" w:pos="3456"/>
          <w:tab w:val="left" w:pos="4608"/>
          <w:tab w:val="left" w:pos="5760"/>
          <w:tab w:val="left" w:pos="6912"/>
          <w:tab w:val="left" w:pos="8064"/>
        </w:tabs>
        <w:ind w:right="144"/>
        <w:jc w:val="both"/>
        <w:rPr>
          <w:rFonts w:ascii="Arial" w:hAnsi="Arial"/>
          <w:snapToGrid w:val="0"/>
        </w:rPr>
      </w:pPr>
      <w:r w:rsidRPr="00F734AF">
        <w:rPr>
          <w:rFonts w:ascii="Arial" w:hAnsi="Arial"/>
          <w:snapToGrid w:val="0"/>
        </w:rPr>
        <w:t xml:space="preserve">objednávateľ protokolárne odovzdá stavenisko zhotoviteľovi: do 5 pracovných dní od </w:t>
      </w:r>
      <w:r w:rsidRPr="00F734AF">
        <w:rPr>
          <w:rFonts w:ascii="Arial" w:hAnsi="Arial"/>
          <w:snapToGrid w:val="0"/>
          <w:color w:val="000000"/>
        </w:rPr>
        <w:t>nadobudnutia účinnosti zmluvy</w:t>
      </w:r>
      <w:r w:rsidR="00F734AF">
        <w:rPr>
          <w:rFonts w:ascii="Arial" w:hAnsi="Arial"/>
          <w:snapToGrid w:val="0"/>
          <w:color w:val="000000"/>
        </w:rPr>
        <w:t>;</w:t>
      </w:r>
    </w:p>
    <w:p w:rsidR="007A2125" w:rsidRPr="00F734AF" w:rsidRDefault="007A2125" w:rsidP="00FC31D5">
      <w:pPr>
        <w:pStyle w:val="Odsekzoznamu"/>
        <w:widowControl w:val="0"/>
        <w:numPr>
          <w:ilvl w:val="0"/>
          <w:numId w:val="17"/>
        </w:numPr>
        <w:tabs>
          <w:tab w:val="left" w:pos="2304"/>
          <w:tab w:val="left" w:pos="3456"/>
          <w:tab w:val="left" w:pos="4608"/>
          <w:tab w:val="left" w:pos="5760"/>
          <w:tab w:val="left" w:pos="6912"/>
          <w:tab w:val="left" w:pos="8064"/>
        </w:tabs>
        <w:spacing w:after="240"/>
        <w:ind w:right="144"/>
        <w:jc w:val="both"/>
        <w:rPr>
          <w:rFonts w:ascii="Arial" w:hAnsi="Arial"/>
          <w:snapToGrid w:val="0"/>
        </w:rPr>
      </w:pPr>
      <w:r w:rsidRPr="00F734AF">
        <w:rPr>
          <w:rFonts w:ascii="Arial" w:hAnsi="Arial"/>
          <w:snapToGrid w:val="0"/>
        </w:rPr>
        <w:t>termín realizácie diela: max. 12 týždňov</w:t>
      </w:r>
      <w:r w:rsidR="0094416A" w:rsidRPr="00F734AF">
        <w:rPr>
          <w:rFonts w:ascii="Arial" w:hAnsi="Arial"/>
          <w:snapToGrid w:val="0"/>
        </w:rPr>
        <w:t xml:space="preserve"> </w:t>
      </w:r>
      <w:r w:rsidRPr="00F734AF">
        <w:rPr>
          <w:rFonts w:ascii="Arial" w:hAnsi="Arial"/>
          <w:snapToGrid w:val="0"/>
        </w:rPr>
        <w:t>odo dňa prevzatia staveniska zhotoviteľom stavby</w:t>
      </w:r>
      <w:r w:rsidR="00FC31D5">
        <w:rPr>
          <w:rFonts w:ascii="Arial" w:hAnsi="Arial"/>
          <w:snapToGrid w:val="0"/>
        </w:rPr>
        <w:t>;</w:t>
      </w:r>
    </w:p>
    <w:p w:rsidR="000F6F46" w:rsidRPr="00651754" w:rsidRDefault="000F6F46" w:rsidP="00690D82">
      <w:pPr>
        <w:widowControl w:val="0"/>
        <w:tabs>
          <w:tab w:val="left" w:pos="2304"/>
          <w:tab w:val="left" w:pos="3456"/>
          <w:tab w:val="left" w:pos="4608"/>
          <w:tab w:val="left" w:pos="5760"/>
          <w:tab w:val="left" w:pos="6912"/>
          <w:tab w:val="left" w:pos="8064"/>
        </w:tabs>
        <w:spacing w:after="240"/>
        <w:ind w:left="720" w:hanging="720"/>
        <w:jc w:val="both"/>
        <w:rPr>
          <w:rFonts w:ascii="Arial" w:hAnsi="Arial"/>
          <w:snapToGrid w:val="0"/>
        </w:rPr>
      </w:pPr>
      <w:r w:rsidRPr="00651754">
        <w:rPr>
          <w:rFonts w:ascii="Arial" w:hAnsi="Arial"/>
          <w:snapToGrid w:val="0"/>
        </w:rPr>
        <w:t>5.</w:t>
      </w:r>
      <w:r w:rsidR="00373826" w:rsidRPr="00651754">
        <w:rPr>
          <w:rFonts w:ascii="Arial" w:hAnsi="Arial"/>
          <w:snapToGrid w:val="0"/>
        </w:rPr>
        <w:t>2</w:t>
      </w:r>
      <w:r w:rsidRPr="00651754">
        <w:rPr>
          <w:rFonts w:ascii="Arial" w:hAnsi="Arial"/>
          <w:snapToGrid w:val="0"/>
        </w:rPr>
        <w:t>.</w:t>
      </w:r>
      <w:r w:rsidRPr="00651754">
        <w:rPr>
          <w:rFonts w:ascii="Arial" w:hAnsi="Arial"/>
          <w:snapToGrid w:val="0"/>
        </w:rPr>
        <w:tab/>
        <w:t>Zhotoviteľ je povinný bez meškania písomne informovať objednávateľa o vzniku akejkoľvek udalosti, ktorá bráni alebo sťažuje realizáciu predmetu diela v dôsledku na omeškanie s plnením etapy harmonogramu alebo predĺžen</w:t>
      </w:r>
      <w:r w:rsidR="00510B20">
        <w:rPr>
          <w:rFonts w:ascii="Arial" w:hAnsi="Arial"/>
          <w:snapToGrid w:val="0"/>
        </w:rPr>
        <w:t>ia času plnenia podľa bodu 5.1.</w:t>
      </w:r>
    </w:p>
    <w:p w:rsidR="000F6F46" w:rsidRPr="00651754" w:rsidRDefault="000F6F46" w:rsidP="001C1B01">
      <w:pPr>
        <w:widowControl w:val="0"/>
        <w:tabs>
          <w:tab w:val="left" w:pos="2304"/>
          <w:tab w:val="left" w:pos="3456"/>
          <w:tab w:val="left" w:pos="4608"/>
          <w:tab w:val="left" w:pos="5760"/>
          <w:tab w:val="left" w:pos="6912"/>
          <w:tab w:val="left" w:pos="8064"/>
        </w:tabs>
        <w:spacing w:after="240"/>
        <w:ind w:left="720" w:hanging="720"/>
        <w:jc w:val="both"/>
        <w:rPr>
          <w:rFonts w:ascii="Arial" w:hAnsi="Arial"/>
          <w:snapToGrid w:val="0"/>
        </w:rPr>
      </w:pPr>
      <w:r w:rsidRPr="00651754">
        <w:rPr>
          <w:rFonts w:ascii="Arial" w:hAnsi="Arial"/>
          <w:snapToGrid w:val="0"/>
        </w:rPr>
        <w:t>5.</w:t>
      </w:r>
      <w:r w:rsidR="00373826" w:rsidRPr="00651754">
        <w:rPr>
          <w:rFonts w:ascii="Arial" w:hAnsi="Arial"/>
          <w:snapToGrid w:val="0"/>
        </w:rPr>
        <w:t>3</w:t>
      </w:r>
      <w:r w:rsidRPr="00651754">
        <w:rPr>
          <w:rFonts w:ascii="Arial" w:hAnsi="Arial"/>
          <w:snapToGrid w:val="0"/>
        </w:rPr>
        <w:t>.</w:t>
      </w:r>
      <w:r w:rsidRPr="00651754">
        <w:rPr>
          <w:rFonts w:ascii="Arial" w:hAnsi="Arial"/>
          <w:snapToGrid w:val="0"/>
        </w:rPr>
        <w:tab/>
        <w:t>V prípade, že zhotoviteľ bude v omeškaní s plnením harmonogramu z dôvodov ležiacich na jeho strane o 5 pracovných dní a viac alebo nedodržiava harmonogram výstavby a zároveň neinformuje objednávateľa o objektívnych dôvodoch omeškania podľa bodu 5.</w:t>
      </w:r>
      <w:r w:rsidR="00A52736" w:rsidRPr="00651754">
        <w:rPr>
          <w:rFonts w:ascii="Arial" w:hAnsi="Arial"/>
          <w:snapToGrid w:val="0"/>
        </w:rPr>
        <w:t>2</w:t>
      </w:r>
      <w:r w:rsidRPr="00651754">
        <w:rPr>
          <w:rFonts w:ascii="Arial" w:hAnsi="Arial"/>
          <w:snapToGrid w:val="0"/>
        </w:rPr>
        <w:t xml:space="preserve">., považuje sa toto omeškanie alebo nesplnenie povinnosti za podstatné porušenie zmluvy a objednávateľ je oprávnený </w:t>
      </w:r>
      <w:r w:rsidRPr="00651754">
        <w:rPr>
          <w:rFonts w:ascii="Arial" w:hAnsi="Arial"/>
          <w:snapToGrid w:val="0"/>
          <w:color w:val="000000"/>
        </w:rPr>
        <w:t>odstúpiť od</w:t>
      </w:r>
      <w:r w:rsidRPr="00651754">
        <w:rPr>
          <w:rFonts w:ascii="Arial" w:hAnsi="Arial"/>
          <w:snapToGrid w:val="0"/>
          <w:color w:val="FF0000"/>
        </w:rPr>
        <w:t xml:space="preserve"> </w:t>
      </w:r>
      <w:r w:rsidRPr="00651754">
        <w:rPr>
          <w:rFonts w:ascii="Arial" w:hAnsi="Arial"/>
          <w:snapToGrid w:val="0"/>
        </w:rPr>
        <w:t>zmluvy resp. žia</w:t>
      </w:r>
      <w:r w:rsidR="005515AE">
        <w:rPr>
          <w:rFonts w:ascii="Arial" w:hAnsi="Arial"/>
          <w:snapToGrid w:val="0"/>
        </w:rPr>
        <w:t>dať náhradu škody za omeškanie.</w:t>
      </w:r>
    </w:p>
    <w:p w:rsidR="000F6F46" w:rsidRPr="00651754" w:rsidRDefault="000F6F46" w:rsidP="00BA4B15">
      <w:pPr>
        <w:widowControl w:val="0"/>
        <w:tabs>
          <w:tab w:val="left" w:pos="2304"/>
          <w:tab w:val="left" w:pos="3456"/>
          <w:tab w:val="left" w:pos="4608"/>
          <w:tab w:val="left" w:pos="5760"/>
          <w:tab w:val="left" w:pos="6912"/>
          <w:tab w:val="left" w:pos="8064"/>
        </w:tabs>
        <w:spacing w:after="240"/>
        <w:ind w:left="720" w:hanging="720"/>
        <w:jc w:val="both"/>
        <w:rPr>
          <w:rFonts w:ascii="Arial" w:hAnsi="Arial"/>
          <w:snapToGrid w:val="0"/>
        </w:rPr>
      </w:pPr>
      <w:r w:rsidRPr="00651754">
        <w:rPr>
          <w:rFonts w:ascii="Arial" w:hAnsi="Arial"/>
          <w:snapToGrid w:val="0"/>
        </w:rPr>
        <w:t>5.</w:t>
      </w:r>
      <w:r w:rsidR="00373826" w:rsidRPr="00651754">
        <w:rPr>
          <w:rFonts w:ascii="Arial" w:hAnsi="Arial"/>
          <w:snapToGrid w:val="0"/>
        </w:rPr>
        <w:t>4</w:t>
      </w:r>
      <w:r w:rsidRPr="00651754">
        <w:rPr>
          <w:rFonts w:ascii="Arial" w:hAnsi="Arial"/>
          <w:snapToGrid w:val="0"/>
        </w:rPr>
        <w:t>.</w:t>
      </w:r>
      <w:r w:rsidRPr="00651754">
        <w:rPr>
          <w:rFonts w:ascii="Arial" w:hAnsi="Arial"/>
          <w:snapToGrid w:val="0"/>
        </w:rPr>
        <w:tab/>
        <w:t>Dodržanie termínu podľa bodu 5.1. je podmienené riadnym a včasným spolupôsobením objednávateľa dohodnutým v tejto zmluve. V prípade, že z tohto dôvodu došlo k prerušeniu vykonávania diela, lehota na zhotovenie diela sa predlžuje o dobu, o ktorú prerušenie ovplyvnilo dobu jeho vykonávania.</w:t>
      </w:r>
      <w:r w:rsidR="00A52736" w:rsidRPr="00651754">
        <w:rPr>
          <w:rFonts w:ascii="Arial" w:hAnsi="Arial"/>
          <w:snapToGrid w:val="0"/>
        </w:rPr>
        <w:t xml:space="preserve"> Dobu prerušenia potvrdí zástupca objednávateľa uvedený v čl. I. bod 1 b) tejto zmluvy.</w:t>
      </w:r>
    </w:p>
    <w:p w:rsidR="00A371A9" w:rsidRDefault="000F6F46" w:rsidP="009441CD">
      <w:pPr>
        <w:widowControl w:val="0"/>
        <w:tabs>
          <w:tab w:val="left" w:pos="2304"/>
          <w:tab w:val="left" w:pos="3456"/>
          <w:tab w:val="left" w:pos="4608"/>
          <w:tab w:val="left" w:pos="5760"/>
          <w:tab w:val="left" w:pos="6912"/>
          <w:tab w:val="left" w:pos="8064"/>
        </w:tabs>
        <w:ind w:left="720" w:hanging="720"/>
        <w:jc w:val="both"/>
        <w:rPr>
          <w:rFonts w:ascii="Arial" w:hAnsi="Arial"/>
          <w:snapToGrid w:val="0"/>
        </w:rPr>
      </w:pPr>
      <w:r w:rsidRPr="00651754">
        <w:rPr>
          <w:rFonts w:ascii="Arial" w:hAnsi="Arial"/>
          <w:snapToGrid w:val="0"/>
        </w:rPr>
        <w:t>5</w:t>
      </w:r>
      <w:r w:rsidR="00373826" w:rsidRPr="00651754">
        <w:rPr>
          <w:rFonts w:ascii="Arial" w:hAnsi="Arial"/>
          <w:snapToGrid w:val="0"/>
        </w:rPr>
        <w:t>.5</w:t>
      </w:r>
      <w:r w:rsidRPr="00651754">
        <w:rPr>
          <w:rFonts w:ascii="Arial" w:hAnsi="Arial"/>
          <w:snapToGrid w:val="0"/>
        </w:rPr>
        <w:t>.</w:t>
      </w:r>
      <w:r w:rsidRPr="00651754">
        <w:rPr>
          <w:rFonts w:ascii="Arial" w:hAnsi="Arial"/>
          <w:snapToGrid w:val="0"/>
        </w:rPr>
        <w:tab/>
        <w:t>V prípade, že zhotoviteľ mešká so zhotovením diela podľa ods. 5.1. má objednávateľ právo žiadať náhradu škody, pričom zmluva zostáva v platnosti. Objednávateľ určí zhotoviteľovi primeraný dodatočný čas plnenia zmluvy a vyhlási, že po prípadnom bezvýslednom uplynutí tejto lehoty uplatn</w:t>
      </w:r>
      <w:r w:rsidR="00717727">
        <w:rPr>
          <w:rFonts w:ascii="Arial" w:hAnsi="Arial"/>
          <w:snapToGrid w:val="0"/>
        </w:rPr>
        <w:t>í sankcie a odstúpi od zmluvy.</w:t>
      </w:r>
    </w:p>
    <w:p w:rsidR="006E0175" w:rsidRDefault="006E0175" w:rsidP="009441CD">
      <w:pPr>
        <w:widowControl w:val="0"/>
        <w:tabs>
          <w:tab w:val="left" w:pos="2304"/>
          <w:tab w:val="left" w:pos="3456"/>
          <w:tab w:val="left" w:pos="4608"/>
          <w:tab w:val="left" w:pos="5760"/>
          <w:tab w:val="left" w:pos="6912"/>
          <w:tab w:val="left" w:pos="8064"/>
        </w:tabs>
        <w:ind w:left="720" w:hanging="720"/>
        <w:jc w:val="both"/>
        <w:rPr>
          <w:rFonts w:ascii="Arial" w:hAnsi="Arial"/>
          <w:snapToGrid w:val="0"/>
        </w:rPr>
      </w:pPr>
    </w:p>
    <w:p w:rsidR="006E0175" w:rsidRPr="00E02701" w:rsidRDefault="006E0175" w:rsidP="009441CD">
      <w:pPr>
        <w:widowControl w:val="0"/>
        <w:tabs>
          <w:tab w:val="left" w:pos="2304"/>
          <w:tab w:val="left" w:pos="3456"/>
          <w:tab w:val="left" w:pos="4608"/>
          <w:tab w:val="left" w:pos="5760"/>
          <w:tab w:val="left" w:pos="6912"/>
          <w:tab w:val="left" w:pos="8064"/>
        </w:tabs>
        <w:ind w:left="720" w:hanging="720"/>
        <w:jc w:val="both"/>
        <w:rPr>
          <w:rFonts w:ascii="Arial" w:hAnsi="Arial"/>
          <w:snapToGrid w:val="0"/>
        </w:rPr>
      </w:pPr>
    </w:p>
    <w:p w:rsidR="000F6F46" w:rsidRPr="00651754" w:rsidRDefault="00717727" w:rsidP="009441CD">
      <w:pPr>
        <w:widowControl w:val="0"/>
        <w:tabs>
          <w:tab w:val="left" w:pos="2304"/>
          <w:tab w:val="left" w:pos="3456"/>
          <w:tab w:val="left" w:pos="4608"/>
          <w:tab w:val="left" w:pos="5760"/>
          <w:tab w:val="left" w:pos="6912"/>
          <w:tab w:val="left" w:pos="8064"/>
        </w:tabs>
        <w:adjustRightInd w:val="0"/>
        <w:spacing w:before="120"/>
        <w:ind w:left="720" w:right="142" w:hanging="720"/>
        <w:jc w:val="center"/>
        <w:rPr>
          <w:rFonts w:ascii="Arial" w:hAnsi="Arial"/>
          <w:b/>
        </w:rPr>
      </w:pPr>
      <w:r>
        <w:rPr>
          <w:rFonts w:ascii="Arial" w:hAnsi="Arial"/>
          <w:b/>
        </w:rPr>
        <w:t>Čl. VI.</w:t>
      </w:r>
    </w:p>
    <w:p w:rsidR="000F6F46" w:rsidRPr="00651754" w:rsidRDefault="000F6F46" w:rsidP="000245FA">
      <w:pPr>
        <w:widowControl w:val="0"/>
        <w:tabs>
          <w:tab w:val="left" w:pos="2304"/>
          <w:tab w:val="left" w:pos="3456"/>
          <w:tab w:val="left" w:pos="4608"/>
          <w:tab w:val="left" w:pos="5760"/>
          <w:tab w:val="left" w:pos="6912"/>
          <w:tab w:val="left" w:pos="8064"/>
        </w:tabs>
        <w:adjustRightInd w:val="0"/>
        <w:spacing w:after="240"/>
        <w:ind w:left="720" w:right="144" w:hanging="720"/>
        <w:jc w:val="center"/>
        <w:rPr>
          <w:rFonts w:ascii="Arial" w:hAnsi="Arial"/>
          <w:b/>
        </w:rPr>
      </w:pPr>
      <w:r w:rsidRPr="00651754">
        <w:rPr>
          <w:rFonts w:ascii="Arial" w:hAnsi="Arial"/>
          <w:b/>
        </w:rPr>
        <w:t>PLATOBNÉ PODMIENKY</w:t>
      </w:r>
    </w:p>
    <w:p w:rsidR="000F6F46" w:rsidRPr="00651754" w:rsidRDefault="000F6F46" w:rsidP="009368F2">
      <w:pPr>
        <w:widowControl w:val="0"/>
        <w:tabs>
          <w:tab w:val="left" w:pos="2304"/>
          <w:tab w:val="left" w:pos="3456"/>
          <w:tab w:val="left" w:pos="4608"/>
          <w:tab w:val="left" w:pos="5760"/>
          <w:tab w:val="left" w:pos="6912"/>
          <w:tab w:val="left" w:pos="8064"/>
        </w:tabs>
        <w:adjustRightInd w:val="0"/>
        <w:spacing w:after="240"/>
        <w:ind w:left="720" w:hanging="720"/>
        <w:jc w:val="both"/>
        <w:rPr>
          <w:rFonts w:ascii="Arial" w:hAnsi="Arial"/>
        </w:rPr>
      </w:pPr>
      <w:r w:rsidRPr="00651754">
        <w:rPr>
          <w:rFonts w:ascii="Arial" w:hAnsi="Arial"/>
        </w:rPr>
        <w:t>6.1.</w:t>
      </w:r>
      <w:r w:rsidRPr="00651754">
        <w:rPr>
          <w:rFonts w:ascii="Arial" w:hAnsi="Arial"/>
        </w:rPr>
        <w:tab/>
        <w:t xml:space="preserve">Zhotoviteľ </w:t>
      </w:r>
      <w:r w:rsidR="005515AE">
        <w:rPr>
          <w:rFonts w:ascii="Arial" w:hAnsi="Arial"/>
        </w:rPr>
        <w:t xml:space="preserve">mesačne zostaví súpis </w:t>
      </w:r>
      <w:r w:rsidRPr="00651754">
        <w:rPr>
          <w:rFonts w:ascii="Arial" w:hAnsi="Arial"/>
        </w:rPr>
        <w:t>vykonaných prác a dodávok, ktoré ocení podľa položiek uvedených v ponukovej cene, podľa prílohy č.1. K súpisu vykonaných prác a dodávok sa vyjadrí do päť pracovných dní technický dozor objednávateľa. Ak má súpis vady, vráti ho zhotoviteľovi na prepracovanie.</w:t>
      </w:r>
      <w:r w:rsidR="00321FA3">
        <w:rPr>
          <w:rFonts w:ascii="Arial" w:hAnsi="Arial"/>
        </w:rPr>
        <w:t xml:space="preserve"> Na základe potvrdeného mesačného súpisu technickým dozorom objednávateľa, môže zhotoviteľ vystaviť mesačnú čiastkovú faktúru.</w:t>
      </w:r>
    </w:p>
    <w:p w:rsidR="000F6F46" w:rsidRPr="00651754" w:rsidRDefault="000F6F46" w:rsidP="008C1929">
      <w:pPr>
        <w:widowControl w:val="0"/>
        <w:tabs>
          <w:tab w:val="left" w:pos="2304"/>
          <w:tab w:val="left" w:pos="3456"/>
          <w:tab w:val="left" w:pos="4608"/>
          <w:tab w:val="left" w:pos="5760"/>
          <w:tab w:val="left" w:pos="6912"/>
          <w:tab w:val="left" w:pos="8064"/>
        </w:tabs>
        <w:adjustRightInd w:val="0"/>
        <w:spacing w:after="240"/>
        <w:ind w:left="720" w:hanging="720"/>
        <w:jc w:val="both"/>
        <w:rPr>
          <w:rFonts w:ascii="Arial" w:hAnsi="Arial"/>
        </w:rPr>
      </w:pPr>
      <w:r w:rsidRPr="00651754">
        <w:rPr>
          <w:rFonts w:ascii="Arial" w:hAnsi="Arial"/>
        </w:rPr>
        <w:t>6.2.</w:t>
      </w:r>
      <w:r w:rsidRPr="00651754">
        <w:rPr>
          <w:rFonts w:ascii="Arial" w:hAnsi="Arial"/>
        </w:rPr>
        <w:tab/>
        <w:t xml:space="preserve">Zhotoviteľ má právo </w:t>
      </w:r>
      <w:r w:rsidR="005A77B9">
        <w:rPr>
          <w:rFonts w:ascii="Arial" w:hAnsi="Arial"/>
        </w:rPr>
        <w:t>na zaplatenie prác a dodávok v mesačnej čiastkovej fakturácií so splatnosťou 14 dní od doručenia faktúry v prípade, že faktúra nemá vecné a formálne nedostatky</w:t>
      </w:r>
      <w:r w:rsidRPr="00651754">
        <w:rPr>
          <w:rFonts w:ascii="Arial" w:hAnsi="Arial"/>
        </w:rPr>
        <w:t>.</w:t>
      </w:r>
      <w:r w:rsidR="005A77B9">
        <w:rPr>
          <w:rFonts w:ascii="Arial" w:hAnsi="Arial"/>
        </w:rPr>
        <w:t xml:space="preserve"> V prípade, že faktúra má vecné a formálne nedostatky, respektíve nespĺňa náležitosti daňového dokladu, objednávateľ ju vráti na doplnenie. V takomto prípade sa preruší plynutie lehoty splatnosti a nová lehota splatnosti začne plynúť dňom nasledujúcim po dni doručenia opravenej faktúry objednávateľovi.</w:t>
      </w:r>
    </w:p>
    <w:p w:rsidR="000F6F46" w:rsidRDefault="000F6F46" w:rsidP="007B2598">
      <w:pPr>
        <w:widowControl w:val="0"/>
        <w:tabs>
          <w:tab w:val="left" w:pos="2304"/>
          <w:tab w:val="left" w:pos="3456"/>
          <w:tab w:val="left" w:pos="4608"/>
          <w:tab w:val="left" w:pos="5760"/>
          <w:tab w:val="left" w:pos="6912"/>
          <w:tab w:val="left" w:pos="8064"/>
        </w:tabs>
        <w:adjustRightInd w:val="0"/>
        <w:spacing w:after="240"/>
        <w:ind w:left="720" w:hanging="720"/>
        <w:jc w:val="both"/>
        <w:rPr>
          <w:rFonts w:ascii="Arial" w:hAnsi="Arial"/>
        </w:rPr>
      </w:pPr>
      <w:r w:rsidRPr="00651754">
        <w:rPr>
          <w:rFonts w:ascii="Arial" w:hAnsi="Arial"/>
        </w:rPr>
        <w:lastRenderedPageBreak/>
        <w:t>6.3.</w:t>
      </w:r>
      <w:r w:rsidRPr="00651754">
        <w:rPr>
          <w:rFonts w:ascii="Arial" w:hAnsi="Arial"/>
        </w:rPr>
        <w:tab/>
      </w:r>
      <w:r w:rsidR="00B12543">
        <w:rPr>
          <w:rFonts w:ascii="Arial" w:hAnsi="Arial"/>
        </w:rPr>
        <w:t xml:space="preserve">Zhotoviteľ </w:t>
      </w:r>
      <w:r w:rsidR="00D86AED">
        <w:rPr>
          <w:rFonts w:ascii="Arial" w:hAnsi="Arial"/>
        </w:rPr>
        <w:t>sa zaväzuje, že bude svoje práce vyúčtovávať overiteľným spôsobom, mesačné faktúry budú zostavené prehľadne na základe súpisov vykonaných prác, písomne potvrdených technickým dozorom objednávateľa. Objednávateľ si vyhradzuje právo uhradiť iba skutočne zrealizované a písomne odsúhlasené stavebné práce, výkony a dodávky.</w:t>
      </w:r>
    </w:p>
    <w:p w:rsidR="00D67C92" w:rsidRPr="00E02701" w:rsidRDefault="00E02701" w:rsidP="001D551C">
      <w:pPr>
        <w:widowControl w:val="0"/>
        <w:tabs>
          <w:tab w:val="left" w:pos="2304"/>
          <w:tab w:val="left" w:pos="3456"/>
          <w:tab w:val="left" w:pos="4608"/>
          <w:tab w:val="left" w:pos="5760"/>
          <w:tab w:val="left" w:pos="6912"/>
          <w:tab w:val="left" w:pos="8064"/>
        </w:tabs>
        <w:adjustRightInd w:val="0"/>
        <w:spacing w:after="240"/>
        <w:ind w:left="720" w:hanging="720"/>
        <w:jc w:val="both"/>
        <w:rPr>
          <w:rFonts w:ascii="Arial" w:hAnsi="Arial"/>
        </w:rPr>
      </w:pPr>
      <w:r>
        <w:rPr>
          <w:rFonts w:ascii="Arial" w:hAnsi="Arial" w:cs="Arial"/>
          <w:lang w:eastAsia="en-US"/>
        </w:rPr>
        <w:t>6.4.</w:t>
      </w:r>
      <w:r>
        <w:rPr>
          <w:rFonts w:ascii="Arial" w:hAnsi="Arial" w:cs="Arial"/>
          <w:lang w:eastAsia="en-US"/>
        </w:rPr>
        <w:tab/>
      </w:r>
      <w:r w:rsidR="00D67C92" w:rsidRPr="00E02701">
        <w:rPr>
          <w:rFonts w:ascii="Arial" w:hAnsi="Arial" w:cs="Arial"/>
          <w:lang w:eastAsia="en-US"/>
        </w:rPr>
        <w:t>Objednávateľ si uplatňuje inštitút zádržného, ktoré tvorí 10% z ceny diela bez DPH a bude uhradené zhotoviteľovi po odovzdaní stavebného diela bez vád a nedorobkov, resp. po odstránení všetkých prípadných vád a nedorobkov. Zádržné bude vyplatené v lehote splatnosti do 14 dní plynúcej odo dňa podpisu protokolu o odovzdaní a prevzatí diela, respektíve protokolu o odstránení vád a nedorobkov na základe doručenia písomnej žiadosti zhotoviteľa (listom, e-mailom) objednávateľovi.</w:t>
      </w:r>
    </w:p>
    <w:p w:rsidR="000F6F46" w:rsidRDefault="00E9489C" w:rsidP="00FA26CC">
      <w:pPr>
        <w:widowControl w:val="0"/>
        <w:tabs>
          <w:tab w:val="left" w:pos="2304"/>
          <w:tab w:val="left" w:pos="3456"/>
          <w:tab w:val="left" w:pos="4608"/>
          <w:tab w:val="left" w:pos="5760"/>
          <w:tab w:val="left" w:pos="6912"/>
          <w:tab w:val="left" w:pos="8064"/>
        </w:tabs>
        <w:adjustRightInd w:val="0"/>
        <w:spacing w:after="240"/>
        <w:ind w:left="720" w:hanging="720"/>
        <w:jc w:val="both"/>
        <w:rPr>
          <w:rFonts w:ascii="Arial" w:hAnsi="Arial"/>
        </w:rPr>
      </w:pPr>
      <w:r>
        <w:rPr>
          <w:rFonts w:ascii="Arial" w:hAnsi="Arial"/>
        </w:rPr>
        <w:t>6.5</w:t>
      </w:r>
      <w:r w:rsidR="000F6F46" w:rsidRPr="00651754">
        <w:rPr>
          <w:rFonts w:ascii="Arial" w:hAnsi="Arial"/>
        </w:rPr>
        <w:t>.</w:t>
      </w:r>
      <w:r w:rsidR="000F6F46" w:rsidRPr="00651754">
        <w:rPr>
          <w:rFonts w:ascii="Arial" w:hAnsi="Arial"/>
        </w:rPr>
        <w:tab/>
      </w:r>
      <w:r w:rsidR="00773059">
        <w:rPr>
          <w:rFonts w:ascii="Arial" w:hAnsi="Arial"/>
        </w:rPr>
        <w:t>Zhotoviteľ má právo vystaviť konečnú faktúru, ktorá bude mať náležitosti daňového dokladu po odovzdaní diela a jeho prevzatí objednávateľom bez vád a nedorobkov.</w:t>
      </w:r>
    </w:p>
    <w:p w:rsidR="000F6F46" w:rsidRPr="00651754" w:rsidRDefault="000F6F46" w:rsidP="000C5A66">
      <w:pPr>
        <w:widowControl w:val="0"/>
        <w:tabs>
          <w:tab w:val="left" w:pos="2304"/>
          <w:tab w:val="left" w:pos="3456"/>
          <w:tab w:val="left" w:pos="4608"/>
          <w:tab w:val="left" w:pos="5760"/>
          <w:tab w:val="left" w:pos="6912"/>
          <w:tab w:val="left" w:pos="8064"/>
        </w:tabs>
        <w:adjustRightInd w:val="0"/>
        <w:spacing w:after="240"/>
        <w:ind w:left="720" w:hanging="720"/>
        <w:jc w:val="both"/>
        <w:rPr>
          <w:rFonts w:ascii="Arial" w:hAnsi="Arial"/>
        </w:rPr>
      </w:pPr>
      <w:r w:rsidRPr="00651754">
        <w:rPr>
          <w:rFonts w:ascii="Arial" w:hAnsi="Arial"/>
        </w:rPr>
        <w:t>6.</w:t>
      </w:r>
      <w:r w:rsidR="00E9489C">
        <w:rPr>
          <w:rFonts w:ascii="Arial" w:hAnsi="Arial"/>
        </w:rPr>
        <w:t>6</w:t>
      </w:r>
      <w:r w:rsidRPr="00651754">
        <w:rPr>
          <w:rFonts w:ascii="Arial" w:hAnsi="Arial"/>
        </w:rPr>
        <w:t>.</w:t>
      </w:r>
      <w:r w:rsidRPr="00651754">
        <w:rPr>
          <w:rFonts w:ascii="Arial" w:hAnsi="Arial"/>
        </w:rPr>
        <w:tab/>
        <w:t>Objednávateľ si vyhradzuje právo odúčtovať vo faktúre všetky zmluvné pokuty, ktoré zhotoviteľovi vzniknú prípadným nedodržaním</w:t>
      </w:r>
      <w:r w:rsidR="00717727">
        <w:rPr>
          <w:rFonts w:ascii="Arial" w:hAnsi="Arial"/>
        </w:rPr>
        <w:t xml:space="preserve"> zmluvných podmienok tejto </w:t>
      </w:r>
      <w:r w:rsidR="00B108B9">
        <w:rPr>
          <w:rFonts w:ascii="Arial" w:hAnsi="Arial"/>
        </w:rPr>
        <w:t>zmluvy</w:t>
      </w:r>
      <w:r w:rsidR="00717727">
        <w:rPr>
          <w:rFonts w:ascii="Arial" w:hAnsi="Arial"/>
        </w:rPr>
        <w:t>.</w:t>
      </w:r>
    </w:p>
    <w:p w:rsidR="000F6F46" w:rsidRPr="008A7064" w:rsidRDefault="000F6F46" w:rsidP="008A7064">
      <w:pPr>
        <w:ind w:left="705" w:hanging="705"/>
        <w:jc w:val="both"/>
        <w:rPr>
          <w:rFonts w:ascii="Arial" w:hAnsi="Arial" w:cs="Arial"/>
        </w:rPr>
      </w:pPr>
      <w:r w:rsidRPr="008A7064">
        <w:rPr>
          <w:rFonts w:ascii="Arial" w:hAnsi="Arial" w:cs="Arial"/>
        </w:rPr>
        <w:t>6.</w:t>
      </w:r>
      <w:r w:rsidR="00E9489C" w:rsidRPr="008A7064">
        <w:rPr>
          <w:rFonts w:ascii="Arial" w:hAnsi="Arial" w:cs="Arial"/>
        </w:rPr>
        <w:t>7</w:t>
      </w:r>
      <w:r w:rsidRPr="008A7064">
        <w:rPr>
          <w:rFonts w:ascii="Arial" w:hAnsi="Arial" w:cs="Arial"/>
        </w:rPr>
        <w:t>.</w:t>
      </w:r>
      <w:r w:rsidR="00E9489C" w:rsidRPr="008A7064">
        <w:rPr>
          <w:rFonts w:ascii="Arial" w:hAnsi="Arial" w:cs="Arial"/>
        </w:rPr>
        <w:tab/>
      </w:r>
      <w:r w:rsidR="00A52736" w:rsidRPr="008A7064">
        <w:rPr>
          <w:rFonts w:ascii="Arial" w:hAnsi="Arial" w:cs="Arial"/>
        </w:rPr>
        <w:t>F</w:t>
      </w:r>
      <w:r w:rsidR="006D752B" w:rsidRPr="008A7064">
        <w:rPr>
          <w:rFonts w:ascii="Arial" w:hAnsi="Arial" w:cs="Arial"/>
        </w:rPr>
        <w:t>aktúry budú predkladané v dvoch vyhotoveniach vrátane príloh. Jednotlivé čiastkové faktúry a konečná faktúra</w:t>
      </w:r>
      <w:r w:rsidRPr="008A7064">
        <w:rPr>
          <w:rFonts w:ascii="Arial" w:hAnsi="Arial" w:cs="Arial"/>
        </w:rPr>
        <w:t xml:space="preserve"> bud</w:t>
      </w:r>
      <w:r w:rsidR="006D752B" w:rsidRPr="008A7064">
        <w:rPr>
          <w:rFonts w:ascii="Arial" w:hAnsi="Arial" w:cs="Arial"/>
        </w:rPr>
        <w:t>ú</w:t>
      </w:r>
      <w:r w:rsidRPr="008A7064">
        <w:rPr>
          <w:rFonts w:ascii="Arial" w:hAnsi="Arial" w:cs="Arial"/>
        </w:rPr>
        <w:t xml:space="preserve"> obsahovať tieto údaje:</w:t>
      </w:r>
    </w:p>
    <w:p w:rsidR="000F6F46" w:rsidRPr="008A7064" w:rsidRDefault="000F6F46" w:rsidP="008A7064">
      <w:pPr>
        <w:ind w:firstLine="705"/>
        <w:jc w:val="both"/>
        <w:rPr>
          <w:rFonts w:ascii="Arial" w:hAnsi="Arial" w:cs="Arial"/>
        </w:rPr>
      </w:pPr>
      <w:r w:rsidRPr="008A7064">
        <w:rPr>
          <w:rFonts w:ascii="Arial" w:hAnsi="Arial" w:cs="Arial"/>
        </w:rPr>
        <w:t>a)</w:t>
      </w:r>
      <w:r w:rsidRPr="008A7064">
        <w:rPr>
          <w:rFonts w:ascii="Arial" w:hAnsi="Arial" w:cs="Arial"/>
        </w:rPr>
        <w:tab/>
        <w:t>označenie diela,</w:t>
      </w:r>
    </w:p>
    <w:p w:rsidR="000F6F46" w:rsidRPr="008A7064" w:rsidRDefault="000F6F46" w:rsidP="008A7064">
      <w:pPr>
        <w:ind w:firstLine="705"/>
        <w:jc w:val="both"/>
        <w:rPr>
          <w:rFonts w:ascii="Arial" w:hAnsi="Arial" w:cs="Arial"/>
        </w:rPr>
      </w:pPr>
      <w:r w:rsidRPr="008A7064">
        <w:rPr>
          <w:rFonts w:ascii="Arial" w:hAnsi="Arial" w:cs="Arial"/>
        </w:rPr>
        <w:t>b)</w:t>
      </w:r>
      <w:r w:rsidRPr="008A7064">
        <w:rPr>
          <w:rFonts w:ascii="Arial" w:hAnsi="Arial" w:cs="Arial"/>
        </w:rPr>
        <w:tab/>
        <w:t>číslo zmluvy,</w:t>
      </w:r>
    </w:p>
    <w:p w:rsidR="000F6F46" w:rsidRPr="008A7064" w:rsidRDefault="000F6F46" w:rsidP="008A7064">
      <w:pPr>
        <w:ind w:firstLine="705"/>
        <w:jc w:val="both"/>
        <w:rPr>
          <w:rFonts w:ascii="Arial" w:hAnsi="Arial" w:cs="Arial"/>
        </w:rPr>
      </w:pPr>
      <w:r w:rsidRPr="008A7064">
        <w:rPr>
          <w:rFonts w:ascii="Arial" w:hAnsi="Arial" w:cs="Arial"/>
        </w:rPr>
        <w:t>c)</w:t>
      </w:r>
      <w:r w:rsidRPr="008A7064">
        <w:rPr>
          <w:rFonts w:ascii="Arial" w:hAnsi="Arial" w:cs="Arial"/>
        </w:rPr>
        <w:tab/>
        <w:t>číslo faktúry a označenie druhu faktúry podľa čl. 6.1,</w:t>
      </w:r>
    </w:p>
    <w:p w:rsidR="000F6F46" w:rsidRPr="008A7064" w:rsidRDefault="000F6F46" w:rsidP="008A7064">
      <w:pPr>
        <w:ind w:firstLine="705"/>
        <w:jc w:val="both"/>
        <w:rPr>
          <w:rFonts w:ascii="Arial" w:hAnsi="Arial" w:cs="Arial"/>
        </w:rPr>
      </w:pPr>
      <w:r w:rsidRPr="008A7064">
        <w:rPr>
          <w:rFonts w:ascii="Arial" w:hAnsi="Arial" w:cs="Arial"/>
        </w:rPr>
        <w:t>d)</w:t>
      </w:r>
      <w:r w:rsidRPr="008A7064">
        <w:rPr>
          <w:rFonts w:ascii="Arial" w:hAnsi="Arial" w:cs="Arial"/>
        </w:rPr>
        <w:tab/>
        <w:t>ustanovenie zmluvy, ktoré oprávňuje fakturovať,</w:t>
      </w:r>
    </w:p>
    <w:p w:rsidR="000F6F46" w:rsidRPr="008A7064" w:rsidRDefault="000F6F46" w:rsidP="008A7064">
      <w:pPr>
        <w:ind w:firstLine="705"/>
        <w:jc w:val="both"/>
        <w:rPr>
          <w:rFonts w:ascii="Arial" w:hAnsi="Arial" w:cs="Arial"/>
        </w:rPr>
      </w:pPr>
      <w:r w:rsidRPr="008A7064">
        <w:rPr>
          <w:rFonts w:ascii="Arial" w:hAnsi="Arial" w:cs="Arial"/>
        </w:rPr>
        <w:t>e)</w:t>
      </w:r>
      <w:r w:rsidRPr="008A7064">
        <w:rPr>
          <w:rFonts w:ascii="Arial" w:hAnsi="Arial" w:cs="Arial"/>
        </w:rPr>
        <w:tab/>
        <w:t>deň zdaniteľného plnenia,</w:t>
      </w:r>
    </w:p>
    <w:p w:rsidR="000F6F46" w:rsidRPr="008A7064" w:rsidRDefault="000F6F46" w:rsidP="008A7064">
      <w:pPr>
        <w:ind w:firstLine="705"/>
        <w:jc w:val="both"/>
        <w:rPr>
          <w:rFonts w:ascii="Arial" w:hAnsi="Arial" w:cs="Arial"/>
        </w:rPr>
      </w:pPr>
      <w:r w:rsidRPr="008A7064">
        <w:rPr>
          <w:rFonts w:ascii="Arial" w:hAnsi="Arial" w:cs="Arial"/>
        </w:rPr>
        <w:t>f)</w:t>
      </w:r>
      <w:r w:rsidRPr="008A7064">
        <w:rPr>
          <w:rFonts w:ascii="Arial" w:hAnsi="Arial" w:cs="Arial"/>
        </w:rPr>
        <w:tab/>
        <w:t>deň vystavenia faktúry, deň odoslania a deň splatnosti faktúry,</w:t>
      </w:r>
    </w:p>
    <w:p w:rsidR="000F6F46" w:rsidRPr="008A7064" w:rsidRDefault="000F6F46" w:rsidP="008A7064">
      <w:pPr>
        <w:ind w:firstLine="705"/>
        <w:jc w:val="both"/>
        <w:rPr>
          <w:rFonts w:ascii="Arial" w:hAnsi="Arial" w:cs="Arial"/>
        </w:rPr>
      </w:pPr>
      <w:r w:rsidRPr="008A7064">
        <w:rPr>
          <w:rFonts w:ascii="Arial" w:hAnsi="Arial" w:cs="Arial"/>
        </w:rPr>
        <w:t>g)</w:t>
      </w:r>
      <w:r w:rsidRPr="008A7064">
        <w:rPr>
          <w:rFonts w:ascii="Arial" w:hAnsi="Arial" w:cs="Arial"/>
        </w:rPr>
        <w:tab/>
        <w:t>označenie peňažného ústavu a číslo účtu, na ktorý sa má platiť,</w:t>
      </w:r>
    </w:p>
    <w:p w:rsidR="000F6F46" w:rsidRPr="008A7064" w:rsidRDefault="000F6F46" w:rsidP="008A7064">
      <w:pPr>
        <w:ind w:left="1410" w:hanging="705"/>
        <w:jc w:val="both"/>
        <w:rPr>
          <w:rFonts w:ascii="Arial" w:hAnsi="Arial" w:cs="Arial"/>
        </w:rPr>
      </w:pPr>
      <w:r w:rsidRPr="008A7064">
        <w:rPr>
          <w:rFonts w:ascii="Arial" w:hAnsi="Arial" w:cs="Arial"/>
        </w:rPr>
        <w:t>h)</w:t>
      </w:r>
      <w:r w:rsidRPr="008A7064">
        <w:rPr>
          <w:rFonts w:ascii="Arial" w:hAnsi="Arial" w:cs="Arial"/>
        </w:rPr>
        <w:tab/>
        <w:t>fakturovaná základná čiastka bez DPH, čiastka DPH v percentách a v € a celková fakturovaná suma,</w:t>
      </w:r>
    </w:p>
    <w:p w:rsidR="000F6F46" w:rsidRPr="008A7064" w:rsidRDefault="000F6F46" w:rsidP="008A7064">
      <w:pPr>
        <w:ind w:firstLine="705"/>
        <w:jc w:val="both"/>
        <w:rPr>
          <w:rFonts w:ascii="Arial" w:hAnsi="Arial" w:cs="Arial"/>
        </w:rPr>
      </w:pPr>
      <w:r w:rsidRPr="008A7064">
        <w:rPr>
          <w:rFonts w:ascii="Arial" w:hAnsi="Arial" w:cs="Arial"/>
        </w:rPr>
        <w:t>i)</w:t>
      </w:r>
      <w:r w:rsidRPr="008A7064">
        <w:rPr>
          <w:rFonts w:ascii="Arial" w:hAnsi="Arial" w:cs="Arial"/>
        </w:rPr>
        <w:tab/>
        <w:t>rozpis už fakturovaných čiastok,</w:t>
      </w:r>
    </w:p>
    <w:p w:rsidR="000F6F46" w:rsidRPr="008A7064" w:rsidRDefault="000F6F46" w:rsidP="008A7064">
      <w:pPr>
        <w:ind w:firstLine="705"/>
        <w:jc w:val="both"/>
        <w:rPr>
          <w:rFonts w:ascii="Arial" w:hAnsi="Arial" w:cs="Arial"/>
        </w:rPr>
      </w:pPr>
      <w:r w:rsidRPr="008A7064">
        <w:rPr>
          <w:rFonts w:ascii="Arial" w:hAnsi="Arial" w:cs="Arial"/>
        </w:rPr>
        <w:t>j)</w:t>
      </w:r>
      <w:r w:rsidRPr="008A7064">
        <w:rPr>
          <w:rFonts w:ascii="Arial" w:hAnsi="Arial" w:cs="Arial"/>
        </w:rPr>
        <w:tab/>
        <w:t>meno osoby, ktorá faktúru vystavila,</w:t>
      </w:r>
    </w:p>
    <w:p w:rsidR="000F6F46" w:rsidRPr="008A7064" w:rsidRDefault="000F6F46" w:rsidP="008A7064">
      <w:pPr>
        <w:ind w:firstLine="705"/>
        <w:jc w:val="both"/>
        <w:rPr>
          <w:rFonts w:ascii="Arial" w:hAnsi="Arial" w:cs="Arial"/>
        </w:rPr>
      </w:pPr>
      <w:r w:rsidRPr="008A7064">
        <w:rPr>
          <w:rFonts w:ascii="Arial" w:hAnsi="Arial" w:cs="Arial"/>
        </w:rPr>
        <w:t>k)</w:t>
      </w:r>
      <w:r w:rsidRPr="008A7064">
        <w:rPr>
          <w:rFonts w:ascii="Arial" w:hAnsi="Arial" w:cs="Arial"/>
        </w:rPr>
        <w:tab/>
        <w:t>pečiatka a podpis oprávnenej osoby</w:t>
      </w:r>
      <w:r w:rsidR="008A7064">
        <w:rPr>
          <w:rFonts w:ascii="Arial" w:hAnsi="Arial" w:cs="Arial"/>
        </w:rPr>
        <w:t>,</w:t>
      </w:r>
    </w:p>
    <w:p w:rsidR="00176CEC" w:rsidRDefault="009441CD" w:rsidP="002C2593">
      <w:pPr>
        <w:spacing w:after="240"/>
        <w:ind w:left="1410" w:hanging="705"/>
        <w:jc w:val="both"/>
        <w:rPr>
          <w:rFonts w:ascii="Arial" w:hAnsi="Arial" w:cs="Arial"/>
        </w:rPr>
      </w:pPr>
      <w:r w:rsidRPr="008A7064">
        <w:rPr>
          <w:rFonts w:ascii="Arial" w:hAnsi="Arial" w:cs="Arial"/>
        </w:rPr>
        <w:t>l)</w:t>
      </w:r>
      <w:r w:rsidR="008A7064">
        <w:rPr>
          <w:rFonts w:ascii="Arial" w:hAnsi="Arial" w:cs="Arial"/>
        </w:rPr>
        <w:tab/>
      </w:r>
      <w:r w:rsidR="00176CEC" w:rsidRPr="008A7064">
        <w:rPr>
          <w:rFonts w:ascii="Arial" w:hAnsi="Arial" w:cs="Arial"/>
        </w:rPr>
        <w:t>prílohou k faktúram bude potvrdený súpis vykonaných prác technickým dozorom investora (objednávateľa)</w:t>
      </w:r>
    </w:p>
    <w:p w:rsidR="00A52736" w:rsidRPr="00C910B7" w:rsidRDefault="00A52736" w:rsidP="00C910B7">
      <w:pPr>
        <w:jc w:val="both"/>
        <w:rPr>
          <w:rFonts w:ascii="Arial" w:hAnsi="Arial" w:cs="Arial"/>
        </w:rPr>
      </w:pPr>
      <w:r w:rsidRPr="00C910B7">
        <w:rPr>
          <w:rFonts w:ascii="Arial" w:hAnsi="Arial" w:cs="Arial"/>
          <w:color w:val="000000"/>
        </w:rPr>
        <w:t>6.</w:t>
      </w:r>
      <w:r w:rsidR="00E9489C" w:rsidRPr="00C910B7">
        <w:rPr>
          <w:rFonts w:ascii="Arial" w:hAnsi="Arial" w:cs="Arial"/>
          <w:color w:val="000000"/>
        </w:rPr>
        <w:t>8</w:t>
      </w:r>
      <w:r w:rsidRPr="00C910B7">
        <w:rPr>
          <w:rFonts w:ascii="Arial" w:hAnsi="Arial" w:cs="Arial"/>
        </w:rPr>
        <w:t>.</w:t>
      </w:r>
      <w:r w:rsidR="00E9489C" w:rsidRPr="00C910B7">
        <w:rPr>
          <w:rFonts w:ascii="Arial" w:hAnsi="Arial" w:cs="Arial"/>
        </w:rPr>
        <w:tab/>
      </w:r>
      <w:r w:rsidRPr="00C910B7">
        <w:rPr>
          <w:rFonts w:ascii="Arial" w:hAnsi="Arial" w:cs="Arial"/>
        </w:rPr>
        <w:t>Adresa objednávateľa pre doručenie faktúr:</w:t>
      </w:r>
    </w:p>
    <w:p w:rsidR="00A52736" w:rsidRPr="00C910B7" w:rsidRDefault="00A52736" w:rsidP="00C910B7">
      <w:pPr>
        <w:ind w:firstLine="708"/>
        <w:jc w:val="both"/>
        <w:rPr>
          <w:rFonts w:ascii="Arial" w:hAnsi="Arial" w:cs="Arial"/>
        </w:rPr>
      </w:pPr>
      <w:r w:rsidRPr="00C910B7">
        <w:rPr>
          <w:rFonts w:ascii="Arial" w:hAnsi="Arial" w:cs="Arial"/>
        </w:rPr>
        <w:t>Mesto Trnava</w:t>
      </w:r>
    </w:p>
    <w:p w:rsidR="00A52736" w:rsidRPr="00C910B7" w:rsidRDefault="00A52736" w:rsidP="00C910B7">
      <w:pPr>
        <w:ind w:firstLine="708"/>
        <w:jc w:val="both"/>
        <w:rPr>
          <w:rFonts w:ascii="Arial" w:hAnsi="Arial" w:cs="Arial"/>
        </w:rPr>
      </w:pPr>
      <w:r w:rsidRPr="00C910B7">
        <w:rPr>
          <w:rFonts w:ascii="Arial" w:hAnsi="Arial" w:cs="Arial"/>
        </w:rPr>
        <w:t>Hlavná ulica 1</w:t>
      </w:r>
    </w:p>
    <w:p w:rsidR="00176CEC" w:rsidRPr="00C910B7" w:rsidRDefault="00A52736" w:rsidP="00C910B7">
      <w:pPr>
        <w:ind w:firstLine="708"/>
        <w:jc w:val="both"/>
        <w:rPr>
          <w:rFonts w:ascii="Arial" w:hAnsi="Arial" w:cs="Arial"/>
        </w:rPr>
      </w:pPr>
      <w:r w:rsidRPr="00C910B7">
        <w:rPr>
          <w:rFonts w:ascii="Arial" w:hAnsi="Arial" w:cs="Arial"/>
        </w:rPr>
        <w:t>917 71 Trnava</w:t>
      </w:r>
    </w:p>
    <w:p w:rsidR="004E1B43" w:rsidRDefault="004E1B43" w:rsidP="00BB33AD">
      <w:pPr>
        <w:widowControl w:val="0"/>
        <w:tabs>
          <w:tab w:val="left" w:pos="2304"/>
          <w:tab w:val="left" w:pos="3456"/>
          <w:tab w:val="left" w:pos="4608"/>
          <w:tab w:val="left" w:pos="5760"/>
          <w:tab w:val="left" w:pos="6912"/>
          <w:tab w:val="left" w:pos="8064"/>
        </w:tabs>
        <w:adjustRightInd w:val="0"/>
        <w:ind w:right="144"/>
        <w:jc w:val="both"/>
        <w:rPr>
          <w:rFonts w:ascii="Arial" w:hAnsi="Arial"/>
        </w:rPr>
      </w:pPr>
    </w:p>
    <w:p w:rsidR="00BB33AD" w:rsidRPr="00BB33AD" w:rsidRDefault="00BB33AD" w:rsidP="00BB33AD">
      <w:pPr>
        <w:widowControl w:val="0"/>
        <w:tabs>
          <w:tab w:val="left" w:pos="2304"/>
          <w:tab w:val="left" w:pos="3456"/>
          <w:tab w:val="left" w:pos="4608"/>
          <w:tab w:val="left" w:pos="5760"/>
          <w:tab w:val="left" w:pos="6912"/>
          <w:tab w:val="left" w:pos="8064"/>
        </w:tabs>
        <w:adjustRightInd w:val="0"/>
        <w:ind w:right="144"/>
        <w:jc w:val="both"/>
        <w:rPr>
          <w:rFonts w:ascii="Arial" w:hAnsi="Arial"/>
        </w:rPr>
      </w:pPr>
    </w:p>
    <w:p w:rsidR="000F6F46" w:rsidRPr="00651754" w:rsidRDefault="00717727" w:rsidP="000F6F46">
      <w:pPr>
        <w:widowControl w:val="0"/>
        <w:tabs>
          <w:tab w:val="left" w:pos="2304"/>
          <w:tab w:val="left" w:pos="3456"/>
          <w:tab w:val="left" w:pos="4608"/>
          <w:tab w:val="left" w:pos="5760"/>
          <w:tab w:val="left" w:pos="6912"/>
          <w:tab w:val="left" w:pos="8064"/>
        </w:tabs>
        <w:adjustRightInd w:val="0"/>
        <w:ind w:left="720" w:right="144" w:hanging="720"/>
        <w:jc w:val="center"/>
        <w:rPr>
          <w:rFonts w:ascii="Arial" w:hAnsi="Arial"/>
          <w:b/>
        </w:rPr>
      </w:pPr>
      <w:r>
        <w:rPr>
          <w:rFonts w:ascii="Arial" w:hAnsi="Arial"/>
          <w:b/>
        </w:rPr>
        <w:t>Čl. VII.</w:t>
      </w:r>
    </w:p>
    <w:p w:rsidR="000F6F46" w:rsidRPr="00651754" w:rsidRDefault="000F6F46" w:rsidP="0038552F">
      <w:pPr>
        <w:widowControl w:val="0"/>
        <w:tabs>
          <w:tab w:val="left" w:pos="2304"/>
          <w:tab w:val="left" w:pos="3456"/>
          <w:tab w:val="left" w:pos="4608"/>
          <w:tab w:val="left" w:pos="5760"/>
          <w:tab w:val="left" w:pos="6912"/>
          <w:tab w:val="left" w:pos="8064"/>
        </w:tabs>
        <w:adjustRightInd w:val="0"/>
        <w:spacing w:after="240"/>
        <w:ind w:left="720" w:right="144" w:hanging="720"/>
        <w:jc w:val="center"/>
        <w:rPr>
          <w:rFonts w:ascii="Arial" w:hAnsi="Arial"/>
        </w:rPr>
      </w:pPr>
      <w:r w:rsidRPr="00651754">
        <w:rPr>
          <w:rFonts w:ascii="Arial" w:hAnsi="Arial"/>
          <w:b/>
        </w:rPr>
        <w:t>PODMIENKY ZHOTOVENIA DIELA</w:t>
      </w:r>
    </w:p>
    <w:p w:rsidR="000F6F46" w:rsidRPr="00651754" w:rsidRDefault="00717727" w:rsidP="00C906C9">
      <w:pPr>
        <w:widowControl w:val="0"/>
        <w:tabs>
          <w:tab w:val="left" w:pos="2304"/>
          <w:tab w:val="left" w:pos="3456"/>
          <w:tab w:val="left" w:pos="4608"/>
          <w:tab w:val="left" w:pos="5760"/>
          <w:tab w:val="left" w:pos="6912"/>
          <w:tab w:val="left" w:pos="8064"/>
        </w:tabs>
        <w:adjustRightInd w:val="0"/>
        <w:spacing w:after="240"/>
        <w:ind w:left="720" w:right="144" w:hanging="720"/>
        <w:jc w:val="both"/>
        <w:rPr>
          <w:rFonts w:ascii="Arial" w:hAnsi="Arial"/>
          <w:b/>
        </w:rPr>
      </w:pPr>
      <w:r>
        <w:rPr>
          <w:rFonts w:ascii="Arial" w:hAnsi="Arial"/>
          <w:b/>
        </w:rPr>
        <w:t>7.1. Odovzdanie staveniska</w:t>
      </w:r>
    </w:p>
    <w:p w:rsidR="000F6F46" w:rsidRPr="00651754" w:rsidRDefault="000F6F46" w:rsidP="00D840CE">
      <w:pPr>
        <w:widowControl w:val="0"/>
        <w:tabs>
          <w:tab w:val="left" w:pos="2304"/>
          <w:tab w:val="left" w:pos="3456"/>
          <w:tab w:val="left" w:pos="4608"/>
          <w:tab w:val="left" w:pos="5760"/>
          <w:tab w:val="left" w:pos="6912"/>
          <w:tab w:val="left" w:pos="8064"/>
        </w:tabs>
        <w:adjustRightInd w:val="0"/>
        <w:spacing w:after="240"/>
        <w:ind w:left="720" w:hanging="720"/>
        <w:jc w:val="both"/>
        <w:rPr>
          <w:rFonts w:ascii="Arial" w:hAnsi="Arial"/>
        </w:rPr>
      </w:pPr>
      <w:r w:rsidRPr="00651754">
        <w:rPr>
          <w:rFonts w:ascii="Arial" w:hAnsi="Arial"/>
        </w:rPr>
        <w:t>7.1.1.</w:t>
      </w:r>
      <w:r w:rsidRPr="00651754">
        <w:rPr>
          <w:rFonts w:ascii="Arial" w:hAnsi="Arial"/>
        </w:rPr>
        <w:tab/>
        <w:t xml:space="preserve">Objednávateľ odovzdá protokolárne zhotoviteľovi stavenisko najneskôr do 5 </w:t>
      </w:r>
      <w:r w:rsidR="0087499D" w:rsidRPr="00651754">
        <w:rPr>
          <w:rFonts w:ascii="Arial" w:hAnsi="Arial"/>
        </w:rPr>
        <w:t xml:space="preserve">pracovných </w:t>
      </w:r>
      <w:r w:rsidRPr="00651754">
        <w:rPr>
          <w:rFonts w:ascii="Arial" w:hAnsi="Arial"/>
        </w:rPr>
        <w:t xml:space="preserve">dní po </w:t>
      </w:r>
      <w:r w:rsidR="0087499D" w:rsidRPr="00651754">
        <w:rPr>
          <w:rFonts w:ascii="Arial" w:hAnsi="Arial"/>
        </w:rPr>
        <w:t xml:space="preserve">nadobudnutí účinnosti </w:t>
      </w:r>
      <w:r w:rsidRPr="00651754">
        <w:rPr>
          <w:rFonts w:ascii="Arial" w:hAnsi="Arial"/>
        </w:rPr>
        <w:t>zmluvy o dielo. Túto skutočnosť zaznamenajú zmluvné strany zápisom v stavebnom denníku a osobitným protokolom.</w:t>
      </w:r>
    </w:p>
    <w:p w:rsidR="000F6F46" w:rsidRPr="0082714C" w:rsidRDefault="0038552F" w:rsidP="00D840CE">
      <w:pPr>
        <w:widowControl w:val="0"/>
        <w:tabs>
          <w:tab w:val="left" w:pos="2304"/>
          <w:tab w:val="left" w:pos="3456"/>
          <w:tab w:val="left" w:pos="4608"/>
          <w:tab w:val="left" w:pos="5760"/>
          <w:tab w:val="left" w:pos="6912"/>
          <w:tab w:val="left" w:pos="8064"/>
        </w:tabs>
        <w:adjustRightInd w:val="0"/>
        <w:spacing w:after="240"/>
        <w:ind w:left="720" w:hanging="720"/>
        <w:jc w:val="both"/>
        <w:rPr>
          <w:rFonts w:ascii="Arial" w:hAnsi="Arial"/>
        </w:rPr>
      </w:pPr>
      <w:r>
        <w:rPr>
          <w:rFonts w:ascii="Arial" w:hAnsi="Arial"/>
        </w:rPr>
        <w:t>7.1.2.</w:t>
      </w:r>
      <w:r>
        <w:rPr>
          <w:rFonts w:ascii="Arial" w:hAnsi="Arial"/>
        </w:rPr>
        <w:tab/>
      </w:r>
      <w:r w:rsidR="00BC7A7D" w:rsidRPr="0038552F">
        <w:rPr>
          <w:rFonts w:ascii="Arial" w:hAnsi="Arial"/>
        </w:rPr>
        <w:t>Zhotoviteľ si zabezpečí odberné miesta energií</w:t>
      </w:r>
      <w:r w:rsidR="009B6B53" w:rsidRPr="0038552F">
        <w:rPr>
          <w:rFonts w:ascii="Arial" w:hAnsi="Arial"/>
        </w:rPr>
        <w:t xml:space="preserve"> (voda, elektrika a pod.)</w:t>
      </w:r>
      <w:r w:rsidR="00BC7A7D" w:rsidRPr="0038552F">
        <w:rPr>
          <w:rFonts w:ascii="Arial" w:hAnsi="Arial"/>
        </w:rPr>
        <w:t xml:space="preserve"> u správcov jednotlivých sietí, resp. použije mobilné zdroje energií. Náklady za energie znáša zhotoviteľ na základe individuálnych odberných zmlúv so správcami médií (vrátane podružného merania).</w:t>
      </w:r>
    </w:p>
    <w:p w:rsidR="0087499D" w:rsidRPr="00651754" w:rsidRDefault="000F6F46" w:rsidP="00D840CE">
      <w:pPr>
        <w:widowControl w:val="0"/>
        <w:tabs>
          <w:tab w:val="left" w:pos="2304"/>
          <w:tab w:val="left" w:pos="3456"/>
          <w:tab w:val="left" w:pos="4608"/>
          <w:tab w:val="left" w:pos="5760"/>
          <w:tab w:val="left" w:pos="6912"/>
          <w:tab w:val="left" w:pos="8064"/>
        </w:tabs>
        <w:adjustRightInd w:val="0"/>
        <w:spacing w:after="240"/>
        <w:ind w:left="720" w:hanging="720"/>
        <w:jc w:val="both"/>
        <w:rPr>
          <w:rFonts w:ascii="Arial" w:hAnsi="Arial"/>
        </w:rPr>
      </w:pPr>
      <w:r w:rsidRPr="00651754">
        <w:rPr>
          <w:rFonts w:ascii="Arial" w:hAnsi="Arial"/>
        </w:rPr>
        <w:t>7.1.3.</w:t>
      </w:r>
      <w:r w:rsidRPr="00651754">
        <w:rPr>
          <w:rFonts w:ascii="Arial" w:hAnsi="Arial"/>
        </w:rPr>
        <w:tab/>
        <w:t>Bezdôvodné odmietnutie prevzatia staveniska zhotoviteľom sa považuje za podstatné porušenie tejto zmluvy.</w:t>
      </w:r>
    </w:p>
    <w:p w:rsidR="000F6F46" w:rsidRPr="00651754" w:rsidRDefault="0087499D" w:rsidP="00866C97">
      <w:pPr>
        <w:widowControl w:val="0"/>
        <w:tabs>
          <w:tab w:val="left" w:pos="2304"/>
          <w:tab w:val="left" w:pos="3456"/>
          <w:tab w:val="left" w:pos="4608"/>
          <w:tab w:val="left" w:pos="5760"/>
          <w:tab w:val="left" w:pos="6912"/>
          <w:tab w:val="left" w:pos="8064"/>
        </w:tabs>
        <w:adjustRightInd w:val="0"/>
        <w:ind w:left="720" w:hanging="720"/>
        <w:jc w:val="both"/>
        <w:rPr>
          <w:rFonts w:ascii="Arial" w:hAnsi="Arial"/>
        </w:rPr>
      </w:pPr>
      <w:r w:rsidRPr="00651754">
        <w:rPr>
          <w:rFonts w:ascii="Arial" w:hAnsi="Arial"/>
        </w:rPr>
        <w:t>7.1.4</w:t>
      </w:r>
      <w:r w:rsidR="00FE28B5" w:rsidRPr="00651754">
        <w:rPr>
          <w:rFonts w:ascii="Arial" w:hAnsi="Arial"/>
        </w:rPr>
        <w:t>.</w:t>
      </w:r>
      <w:r w:rsidRPr="00651754">
        <w:rPr>
          <w:rFonts w:ascii="Arial" w:hAnsi="Arial"/>
        </w:rPr>
        <w:tab/>
      </w:r>
      <w:r w:rsidR="007F5A02" w:rsidRPr="00651754">
        <w:rPr>
          <w:rFonts w:ascii="Arial" w:hAnsi="Arial"/>
        </w:rPr>
        <w:t>Skutočnosti podľa predchádzajúcich bodov tohto článku budú zaznamenané do stavebného denníka, ktorého vedenie je zhotoviteľ povinný začať dňom odovzdania a prevzatia staveniska.</w:t>
      </w:r>
    </w:p>
    <w:p w:rsidR="00FE28B5" w:rsidRPr="00651754" w:rsidRDefault="00FE28B5" w:rsidP="00866C97">
      <w:pPr>
        <w:widowControl w:val="0"/>
        <w:tabs>
          <w:tab w:val="left" w:pos="2304"/>
          <w:tab w:val="left" w:pos="3456"/>
          <w:tab w:val="left" w:pos="4608"/>
          <w:tab w:val="left" w:pos="5760"/>
          <w:tab w:val="left" w:pos="6912"/>
          <w:tab w:val="left" w:pos="8064"/>
        </w:tabs>
        <w:adjustRightInd w:val="0"/>
        <w:spacing w:after="240"/>
        <w:ind w:left="720" w:hanging="720"/>
        <w:jc w:val="both"/>
        <w:rPr>
          <w:rFonts w:ascii="Arial" w:hAnsi="Arial"/>
        </w:rPr>
      </w:pPr>
      <w:r w:rsidRPr="00651754">
        <w:rPr>
          <w:rFonts w:ascii="Arial" w:hAnsi="Arial"/>
        </w:rPr>
        <w:lastRenderedPageBreak/>
        <w:t>7.1.5.</w:t>
      </w:r>
      <w:r w:rsidRPr="00651754">
        <w:rPr>
          <w:rFonts w:ascii="Arial" w:hAnsi="Arial"/>
        </w:rPr>
        <w:tab/>
        <w:t>Ak budú prácami dotknuté inžinierske siete, v prípade činností v blízkosti jestvujúcich inžinierskych sietí je potrebné riadiť sa vyjadreniami dotknutých správcov sietí.</w:t>
      </w:r>
      <w:r w:rsidR="009001EB">
        <w:rPr>
          <w:rFonts w:ascii="Arial" w:hAnsi="Arial"/>
        </w:rPr>
        <w:t xml:space="preserve"> </w:t>
      </w:r>
      <w:r w:rsidR="009001EB" w:rsidRPr="00866C97">
        <w:rPr>
          <w:rFonts w:ascii="Arial" w:hAnsi="Arial"/>
        </w:rPr>
        <w:t>V prípade porušenia inžinierskych sietí zhotoviteľom stavby je povinný tento ich dať vo vlastnej réžii do pôvodného stavu.</w:t>
      </w:r>
    </w:p>
    <w:p w:rsidR="000F6F46" w:rsidRPr="00651754" w:rsidRDefault="000F6F46" w:rsidP="00C74033">
      <w:pPr>
        <w:widowControl w:val="0"/>
        <w:tabs>
          <w:tab w:val="left" w:pos="2304"/>
          <w:tab w:val="left" w:pos="3456"/>
          <w:tab w:val="left" w:pos="4608"/>
          <w:tab w:val="left" w:pos="5760"/>
          <w:tab w:val="left" w:pos="6912"/>
          <w:tab w:val="left" w:pos="8064"/>
        </w:tabs>
        <w:adjustRightInd w:val="0"/>
        <w:spacing w:after="240"/>
        <w:ind w:left="720" w:right="144" w:hanging="720"/>
        <w:jc w:val="both"/>
        <w:rPr>
          <w:rFonts w:ascii="Arial" w:hAnsi="Arial"/>
        </w:rPr>
      </w:pPr>
      <w:r w:rsidRPr="00651754">
        <w:rPr>
          <w:rFonts w:ascii="Arial" w:hAnsi="Arial"/>
          <w:b/>
        </w:rPr>
        <w:t>7.2. Povinnosti</w:t>
      </w:r>
      <w:r w:rsidR="0082714C">
        <w:rPr>
          <w:rFonts w:ascii="Arial" w:hAnsi="Arial"/>
          <w:b/>
        </w:rPr>
        <w:t xml:space="preserve"> a spolupôsobenie objednávateľa</w:t>
      </w:r>
    </w:p>
    <w:p w:rsidR="000F6F46" w:rsidRPr="00651754" w:rsidRDefault="00FE28B5" w:rsidP="00371CA7">
      <w:pPr>
        <w:widowControl w:val="0"/>
        <w:tabs>
          <w:tab w:val="left" w:pos="2304"/>
          <w:tab w:val="left" w:pos="3456"/>
          <w:tab w:val="left" w:pos="4608"/>
          <w:tab w:val="left" w:pos="5760"/>
          <w:tab w:val="left" w:pos="6912"/>
          <w:tab w:val="left" w:pos="8064"/>
        </w:tabs>
        <w:adjustRightInd w:val="0"/>
        <w:spacing w:after="240"/>
        <w:ind w:left="709" w:hanging="709"/>
        <w:jc w:val="both"/>
        <w:rPr>
          <w:rFonts w:ascii="Arial" w:hAnsi="Arial" w:cs="Arial"/>
          <w:lang w:eastAsia="en-US"/>
        </w:rPr>
      </w:pPr>
      <w:r w:rsidRPr="00651754">
        <w:rPr>
          <w:rFonts w:ascii="Arial" w:hAnsi="Arial"/>
        </w:rPr>
        <w:t>7.2.1.</w:t>
      </w:r>
      <w:r w:rsidRPr="00651754">
        <w:rPr>
          <w:rFonts w:ascii="Arial" w:hAnsi="Arial"/>
        </w:rPr>
        <w:tab/>
      </w:r>
      <w:r w:rsidRPr="00651754">
        <w:rPr>
          <w:rFonts w:ascii="Arial" w:hAnsi="Arial" w:cs="Arial"/>
          <w:lang w:eastAsia="en-US"/>
        </w:rPr>
        <w:t>Odovzdá zhotoviteľovi 2 vyhotovenia projektovej (v tlačenej forme), ktoré sú identické</w:t>
      </w:r>
      <w:r w:rsidR="009441CD" w:rsidRPr="00651754">
        <w:rPr>
          <w:rFonts w:ascii="Arial" w:hAnsi="Arial" w:cs="Arial"/>
          <w:lang w:eastAsia="en-US"/>
        </w:rPr>
        <w:t xml:space="preserve"> </w:t>
      </w:r>
      <w:r w:rsidRPr="00651754">
        <w:rPr>
          <w:rFonts w:ascii="Arial" w:hAnsi="Arial" w:cs="Arial"/>
          <w:lang w:eastAsia="en-US"/>
        </w:rPr>
        <w:t>s projektovou dokumentáciou predloženou vo verejnom obstarávaní a všetky potrebné rozhodnutia príslušných orgánov potrebné na zhotovenie diela.</w:t>
      </w:r>
    </w:p>
    <w:p w:rsidR="00FE28B5" w:rsidRPr="00651754" w:rsidRDefault="00FE28B5" w:rsidP="00371CA7">
      <w:pPr>
        <w:widowControl w:val="0"/>
        <w:tabs>
          <w:tab w:val="left" w:pos="2304"/>
          <w:tab w:val="left" w:pos="3456"/>
          <w:tab w:val="left" w:pos="4608"/>
          <w:tab w:val="left" w:pos="5760"/>
          <w:tab w:val="left" w:pos="6912"/>
          <w:tab w:val="left" w:pos="8064"/>
        </w:tabs>
        <w:adjustRightInd w:val="0"/>
        <w:spacing w:after="240"/>
        <w:ind w:left="720" w:hanging="720"/>
        <w:jc w:val="both"/>
        <w:rPr>
          <w:rFonts w:ascii="Arial" w:hAnsi="Arial" w:cs="Arial"/>
        </w:rPr>
      </w:pPr>
      <w:r w:rsidRPr="00651754">
        <w:rPr>
          <w:rFonts w:ascii="Arial" w:hAnsi="Arial" w:cs="Arial"/>
        </w:rPr>
        <w:t>7.2.2</w:t>
      </w:r>
      <w:r w:rsidRPr="00651754">
        <w:rPr>
          <w:rFonts w:ascii="Arial" w:hAnsi="Arial" w:cs="Arial"/>
        </w:rPr>
        <w:tab/>
        <w:t>Zvoláva a riadi min. každé 2 týždne kontrolný deň stavby, z ktorého za účasti poverených zástupcov objednávateľa, projektanta a zhotoviteľa technický dozor investora vyhotoví záznam, ktorý doručí všetkým účastníkom.</w:t>
      </w:r>
    </w:p>
    <w:p w:rsidR="000F6F46" w:rsidRPr="00651754" w:rsidRDefault="000F6F46" w:rsidP="00145C0F">
      <w:pPr>
        <w:widowControl w:val="0"/>
        <w:tabs>
          <w:tab w:val="left" w:pos="2304"/>
          <w:tab w:val="left" w:pos="3456"/>
          <w:tab w:val="left" w:pos="4608"/>
          <w:tab w:val="left" w:pos="5760"/>
          <w:tab w:val="left" w:pos="6912"/>
          <w:tab w:val="left" w:pos="8064"/>
        </w:tabs>
        <w:adjustRightInd w:val="0"/>
        <w:spacing w:after="240"/>
        <w:ind w:left="720" w:hanging="720"/>
        <w:jc w:val="both"/>
        <w:rPr>
          <w:rFonts w:ascii="Arial" w:hAnsi="Arial"/>
        </w:rPr>
      </w:pPr>
      <w:r w:rsidRPr="00651754">
        <w:rPr>
          <w:rFonts w:ascii="Arial" w:hAnsi="Arial"/>
        </w:rPr>
        <w:t>7.2.</w:t>
      </w:r>
      <w:r w:rsidR="00FE28B5" w:rsidRPr="00651754">
        <w:rPr>
          <w:rFonts w:ascii="Arial" w:hAnsi="Arial"/>
        </w:rPr>
        <w:t>3</w:t>
      </w:r>
      <w:r w:rsidRPr="00651754">
        <w:rPr>
          <w:rFonts w:ascii="Arial" w:hAnsi="Arial"/>
        </w:rPr>
        <w:t>.</w:t>
      </w:r>
      <w:r w:rsidRPr="00651754">
        <w:rPr>
          <w:rFonts w:ascii="Arial" w:hAnsi="Arial"/>
        </w:rPr>
        <w:tab/>
        <w:t xml:space="preserve">Je povinný sledovať prostredníctvom svojho technického dozoru obsah stavebného denníka a k zápisom v ňom uvedeným sa vyjadriť do troch pracovných dní, inak sa má za to, že </w:t>
      </w:r>
      <w:r w:rsidR="00093CC3">
        <w:rPr>
          <w:rFonts w:ascii="Arial" w:hAnsi="Arial"/>
        </w:rPr>
        <w:t>s obsahom zápisu súhlasí.</w:t>
      </w:r>
    </w:p>
    <w:p w:rsidR="000F6F46" w:rsidRPr="00651754" w:rsidRDefault="000F6F46" w:rsidP="0083781D">
      <w:pPr>
        <w:widowControl w:val="0"/>
        <w:tabs>
          <w:tab w:val="left" w:pos="2304"/>
          <w:tab w:val="left" w:pos="3456"/>
          <w:tab w:val="left" w:pos="4608"/>
          <w:tab w:val="left" w:pos="5760"/>
          <w:tab w:val="left" w:pos="6912"/>
          <w:tab w:val="left" w:pos="8064"/>
        </w:tabs>
        <w:adjustRightInd w:val="0"/>
        <w:spacing w:after="240"/>
        <w:ind w:left="720" w:hanging="720"/>
        <w:jc w:val="both"/>
        <w:rPr>
          <w:rFonts w:ascii="Arial" w:hAnsi="Arial"/>
        </w:rPr>
      </w:pPr>
      <w:r w:rsidRPr="00651754">
        <w:rPr>
          <w:rFonts w:ascii="Arial" w:hAnsi="Arial"/>
        </w:rPr>
        <w:t>7.2.</w:t>
      </w:r>
      <w:r w:rsidR="00FE28B5" w:rsidRPr="00651754">
        <w:rPr>
          <w:rFonts w:ascii="Arial" w:hAnsi="Arial"/>
        </w:rPr>
        <w:t>4</w:t>
      </w:r>
      <w:r w:rsidRPr="00651754">
        <w:rPr>
          <w:rFonts w:ascii="Arial" w:hAnsi="Arial"/>
        </w:rPr>
        <w:t>.</w:t>
      </w:r>
      <w:r w:rsidRPr="00651754">
        <w:rPr>
          <w:rFonts w:ascii="Arial" w:hAnsi="Arial"/>
        </w:rPr>
        <w:tab/>
        <w:t>Objednávateľ uvedený v čl. I, bod 1 a), b) a c) je oprávnený kontrolovať dielo v každom stupni jeho zhotovovania, dodávateľský systém i dodržiavanie všeobecných pravidiel bezpečnosti práce. Ak pri kontrole zistí, že zhotoviteľ porušuje svoje povinnosti má právo žiadať, aby zhotoviteľ odstránil vady vzniknuté vadným zhotovovaním diela a ďalej ho zhotovoval riadne. V prípade, že zhotoviteľ v primeranej dobe, dohodnutej v stavebnom denníku nevyhovie týmto požiadavkám objednávateľa,  považuje sa to za podstatné porušenie</w:t>
      </w:r>
      <w:r w:rsidR="003A5F65" w:rsidRPr="00651754">
        <w:rPr>
          <w:rFonts w:ascii="Arial" w:hAnsi="Arial"/>
        </w:rPr>
        <w:t xml:space="preserve"> zmluvy.</w:t>
      </w:r>
    </w:p>
    <w:p w:rsidR="005E0444" w:rsidRPr="00651754" w:rsidRDefault="005E0444" w:rsidP="005E0444">
      <w:pPr>
        <w:widowControl w:val="0"/>
        <w:numPr>
          <w:ilvl w:val="2"/>
          <w:numId w:val="12"/>
        </w:numPr>
        <w:tabs>
          <w:tab w:val="left" w:pos="2304"/>
          <w:tab w:val="left" w:pos="3456"/>
          <w:tab w:val="left" w:pos="4608"/>
          <w:tab w:val="left" w:pos="5760"/>
          <w:tab w:val="left" w:pos="6912"/>
          <w:tab w:val="left" w:pos="8064"/>
        </w:tabs>
        <w:autoSpaceDE/>
        <w:autoSpaceDN/>
        <w:spacing w:after="200"/>
        <w:jc w:val="both"/>
        <w:rPr>
          <w:rFonts w:ascii="Arial" w:hAnsi="Arial" w:cs="Arial"/>
        </w:rPr>
      </w:pPr>
      <w:r w:rsidRPr="00651754">
        <w:rPr>
          <w:rFonts w:ascii="Arial" w:hAnsi="Arial" w:cs="Arial"/>
        </w:rPr>
        <w:t>Je oprávnený kontrolovať priebeh stavebných prác, dodávateľský systém i dodržiavanie všeobecných pravidiel bezpečnosti práce. Ak objednávateľ zistí neoprávnených dodávateľov na stavbe, neuvedených v zmluve o dielo, bude toto považované za podstatné porušenie zmluvy.</w:t>
      </w:r>
    </w:p>
    <w:p w:rsidR="00FB3294" w:rsidRDefault="00FB3294" w:rsidP="00FB3294">
      <w:pPr>
        <w:widowControl w:val="0"/>
        <w:numPr>
          <w:ilvl w:val="1"/>
          <w:numId w:val="12"/>
        </w:numPr>
        <w:tabs>
          <w:tab w:val="left" w:pos="709"/>
          <w:tab w:val="left" w:pos="3456"/>
          <w:tab w:val="left" w:pos="4608"/>
          <w:tab w:val="left" w:pos="5760"/>
          <w:tab w:val="left" w:pos="6912"/>
          <w:tab w:val="left" w:pos="8064"/>
        </w:tabs>
        <w:adjustRightInd w:val="0"/>
        <w:spacing w:after="240"/>
        <w:jc w:val="both"/>
        <w:rPr>
          <w:rFonts w:ascii="Arial" w:hAnsi="Arial" w:cs="Arial"/>
          <w:b/>
          <w:bCs/>
        </w:rPr>
      </w:pPr>
      <w:r>
        <w:rPr>
          <w:rFonts w:ascii="Arial" w:hAnsi="Arial" w:cs="Arial"/>
          <w:b/>
          <w:bCs/>
        </w:rPr>
        <w:t>Povinnosti zhotoviteľa</w:t>
      </w:r>
    </w:p>
    <w:p w:rsidR="00FB3294" w:rsidRPr="003C4F6B" w:rsidRDefault="00FB3294" w:rsidP="00BF4A83">
      <w:pPr>
        <w:widowControl w:val="0"/>
        <w:tabs>
          <w:tab w:val="left" w:pos="2304"/>
          <w:tab w:val="left" w:pos="3456"/>
          <w:tab w:val="left" w:pos="4608"/>
          <w:tab w:val="left" w:pos="5760"/>
          <w:tab w:val="left" w:pos="6912"/>
          <w:tab w:val="left" w:pos="8064"/>
        </w:tabs>
        <w:spacing w:after="240"/>
        <w:ind w:left="720" w:hanging="720"/>
        <w:jc w:val="both"/>
        <w:rPr>
          <w:rFonts w:ascii="Arial" w:hAnsi="Arial" w:cs="Arial"/>
          <w:snapToGrid w:val="0"/>
        </w:rPr>
      </w:pPr>
      <w:r w:rsidRPr="003C4F6B">
        <w:rPr>
          <w:rFonts w:ascii="Arial" w:hAnsi="Arial" w:cs="Arial"/>
        </w:rPr>
        <w:t>7.3.1.</w:t>
      </w:r>
      <w:r>
        <w:rPr>
          <w:rFonts w:ascii="Arial" w:hAnsi="Arial" w:cs="Arial"/>
        </w:rPr>
        <w:tab/>
      </w:r>
      <w:r w:rsidRPr="003C4F6B">
        <w:rPr>
          <w:rFonts w:ascii="Arial" w:hAnsi="Arial" w:cs="Arial"/>
        </w:rPr>
        <w:t xml:space="preserve">Je povinný viesť </w:t>
      </w:r>
      <w:r w:rsidRPr="00BC031A">
        <w:rPr>
          <w:rFonts w:ascii="Arial" w:hAnsi="Arial" w:cs="Arial"/>
        </w:rPr>
        <w:t>prostredníctvom stavbyvedúceho (</w:t>
      </w:r>
      <w:r>
        <w:rPr>
          <w:rFonts w:ascii="Arial" w:hAnsi="Arial" w:cs="Arial"/>
        </w:rPr>
        <w:t xml:space="preserve"> č. osvedčenia </w:t>
      </w:r>
      <w:r w:rsidRPr="003C4F6B">
        <w:rPr>
          <w:rFonts w:ascii="Arial" w:hAnsi="Arial" w:cs="Arial"/>
        </w:rPr>
        <w:t xml:space="preserve">) stavebný denník, do ktorého bude zapisovať všetky skutočnosti rozhodujúce pre zhotovenie diela, najmenej však v rozsahu ustanovenom </w:t>
      </w:r>
      <w:r w:rsidRPr="003C4F6B">
        <w:rPr>
          <w:rFonts w:ascii="Arial" w:hAnsi="Arial" w:cs="Arial"/>
          <w:snapToGrid w:val="0"/>
        </w:rPr>
        <w:t>v pokynoch pre vedenie stavebných denníkov vydaných MV SR a Zväzom stavebných podnikateľov Slovenska</w:t>
      </w:r>
      <w:r w:rsidRPr="003C4F6B">
        <w:rPr>
          <w:rFonts w:ascii="Arial" w:hAnsi="Arial" w:cs="Arial"/>
        </w:rPr>
        <w:t xml:space="preserve"> a v zákone č. 50/1976 Z. z. v znení neskorších predpisov a predkladať stavebný denník technickému dozorovi objednávateľa denne. </w:t>
      </w:r>
      <w:r w:rsidRPr="003C4F6B">
        <w:rPr>
          <w:rFonts w:ascii="Arial" w:hAnsi="Arial" w:cs="Arial"/>
          <w:snapToGrid w:val="0"/>
        </w:rPr>
        <w:t>Zároveň je povinný viesť v SD podrobný popis výkonov. Zhotoviteľ je povinný zabezpečiť osadenie orientačnej tabule s identifikačnými údajmi o stavbe v zmysle zákona č. 50/1976 Z. z. v znení neskorších predpisov.</w:t>
      </w:r>
    </w:p>
    <w:p w:rsidR="00FB3294" w:rsidRDefault="00FB3294" w:rsidP="0084748C">
      <w:pPr>
        <w:widowControl w:val="0"/>
        <w:tabs>
          <w:tab w:val="left" w:pos="2304"/>
          <w:tab w:val="left" w:pos="3456"/>
          <w:tab w:val="left" w:pos="4608"/>
          <w:tab w:val="left" w:pos="5760"/>
          <w:tab w:val="left" w:pos="6912"/>
          <w:tab w:val="left" w:pos="8064"/>
        </w:tabs>
        <w:adjustRightInd w:val="0"/>
        <w:spacing w:after="240"/>
        <w:ind w:left="709" w:hanging="709"/>
        <w:jc w:val="both"/>
        <w:rPr>
          <w:rFonts w:ascii="Arial" w:hAnsi="Arial" w:cs="Arial"/>
        </w:rPr>
      </w:pPr>
      <w:r w:rsidRPr="003C4F6B">
        <w:rPr>
          <w:rFonts w:ascii="Arial" w:hAnsi="Arial" w:cs="Arial"/>
        </w:rPr>
        <w:t>7.3.2.</w:t>
      </w:r>
      <w:r>
        <w:rPr>
          <w:rFonts w:ascii="Arial" w:hAnsi="Arial" w:cs="Arial"/>
        </w:rPr>
        <w:tab/>
      </w:r>
      <w:r w:rsidRPr="003C4F6B">
        <w:rPr>
          <w:rFonts w:ascii="Arial" w:hAnsi="Arial" w:cs="Arial"/>
        </w:rPr>
        <w:t>Je povinný dodržiavať pokyny dané mu objednávateľom počas zhotovov</w:t>
      </w:r>
      <w:r w:rsidR="0084748C">
        <w:rPr>
          <w:rFonts w:ascii="Arial" w:hAnsi="Arial" w:cs="Arial"/>
        </w:rPr>
        <w:t>ania diela a týkajúce sa diela.</w:t>
      </w:r>
    </w:p>
    <w:p w:rsidR="00FB3294" w:rsidRPr="003C4F6B" w:rsidRDefault="00FB3294" w:rsidP="0084748C">
      <w:pPr>
        <w:widowControl w:val="0"/>
        <w:tabs>
          <w:tab w:val="left" w:pos="2304"/>
          <w:tab w:val="left" w:pos="3456"/>
          <w:tab w:val="left" w:pos="4608"/>
          <w:tab w:val="left" w:pos="5760"/>
          <w:tab w:val="left" w:pos="6912"/>
          <w:tab w:val="left" w:pos="8064"/>
        </w:tabs>
        <w:adjustRightInd w:val="0"/>
        <w:spacing w:after="240"/>
        <w:ind w:left="709" w:hanging="709"/>
        <w:jc w:val="both"/>
        <w:rPr>
          <w:rFonts w:ascii="Arial" w:hAnsi="Arial" w:cs="Arial"/>
        </w:rPr>
      </w:pPr>
      <w:r w:rsidRPr="003C4F6B">
        <w:rPr>
          <w:rFonts w:ascii="Arial" w:hAnsi="Arial" w:cs="Arial"/>
        </w:rPr>
        <w:t>7.3.3.</w:t>
      </w:r>
      <w:r>
        <w:rPr>
          <w:rFonts w:ascii="Arial" w:hAnsi="Arial" w:cs="Arial"/>
        </w:rPr>
        <w:tab/>
      </w:r>
      <w:r w:rsidRPr="003C4F6B">
        <w:rPr>
          <w:rFonts w:ascii="Arial" w:hAnsi="Arial" w:cs="Arial"/>
        </w:rPr>
        <w:t>Je povinný sledovať obsah stavebného denníka a k zápisom v ňom uvedených sa vyjadriť do troch pracovných dní, inak sa má za t</w:t>
      </w:r>
      <w:r w:rsidR="0084748C">
        <w:rPr>
          <w:rFonts w:ascii="Arial" w:hAnsi="Arial" w:cs="Arial"/>
        </w:rPr>
        <w:t>o, že s obsahom zápisu súhlasí.</w:t>
      </w:r>
    </w:p>
    <w:p w:rsidR="005A6724" w:rsidRPr="004906F7" w:rsidRDefault="00FB3294" w:rsidP="005A6724">
      <w:pPr>
        <w:widowControl w:val="0"/>
        <w:tabs>
          <w:tab w:val="left" w:pos="2304"/>
          <w:tab w:val="left" w:pos="3456"/>
          <w:tab w:val="left" w:pos="4608"/>
          <w:tab w:val="left" w:pos="5760"/>
          <w:tab w:val="left" w:pos="6912"/>
          <w:tab w:val="left" w:pos="8064"/>
        </w:tabs>
        <w:adjustRightInd w:val="0"/>
        <w:spacing w:after="120"/>
        <w:ind w:left="709" w:right="144" w:hanging="709"/>
        <w:jc w:val="both"/>
        <w:rPr>
          <w:rFonts w:ascii="Arial" w:hAnsi="Arial" w:cs="Arial"/>
        </w:rPr>
      </w:pPr>
      <w:r w:rsidRPr="003C4F6B">
        <w:rPr>
          <w:rFonts w:ascii="Arial" w:hAnsi="Arial" w:cs="Arial"/>
        </w:rPr>
        <w:t>7.3.4.</w:t>
      </w:r>
      <w:r>
        <w:rPr>
          <w:rFonts w:ascii="Arial" w:hAnsi="Arial" w:cs="Arial"/>
        </w:rPr>
        <w:tab/>
      </w:r>
      <w:r w:rsidR="005A6724">
        <w:rPr>
          <w:rFonts w:ascii="Arial" w:hAnsi="Arial" w:cs="Arial"/>
        </w:rPr>
        <w:t>J</w:t>
      </w:r>
      <w:r w:rsidR="005A6724" w:rsidRPr="0017782D">
        <w:rPr>
          <w:rFonts w:ascii="Arial" w:hAnsi="Arial" w:cs="Arial"/>
        </w:rPr>
        <w:t>e povinný mať riadne vypísaný stavebný denník v zm</w:t>
      </w:r>
      <w:r w:rsidR="005A6724">
        <w:rPr>
          <w:rFonts w:ascii="Arial" w:hAnsi="Arial" w:cs="Arial"/>
        </w:rPr>
        <w:t xml:space="preserve">ysle § 46d zákona č. 50/1976 </w:t>
      </w:r>
      <w:r w:rsidR="005A6724" w:rsidRPr="0017782D">
        <w:rPr>
          <w:rFonts w:ascii="Arial" w:hAnsi="Arial" w:cs="Arial"/>
        </w:rPr>
        <w:t>Z</w:t>
      </w:r>
      <w:r w:rsidR="005A6724">
        <w:rPr>
          <w:rFonts w:ascii="Arial" w:hAnsi="Arial" w:cs="Arial"/>
        </w:rPr>
        <w:t>b</w:t>
      </w:r>
      <w:r w:rsidR="005A6724" w:rsidRPr="0017782D">
        <w:rPr>
          <w:rFonts w:ascii="Arial" w:hAnsi="Arial" w:cs="Arial"/>
        </w:rPr>
        <w:t xml:space="preserve">. o územnom plánovaní a stavebnom poriadku (stavebný zákon) v znení neskorších predpisov, v opačnom prípade to bude považované za podstatné </w:t>
      </w:r>
      <w:r w:rsidR="005A6724">
        <w:rPr>
          <w:rFonts w:ascii="Arial" w:hAnsi="Arial" w:cs="Arial"/>
        </w:rPr>
        <w:t>porušenie zmluvy</w:t>
      </w:r>
      <w:r w:rsidR="005A6724" w:rsidRPr="0017782D">
        <w:rPr>
          <w:rFonts w:ascii="Arial" w:hAnsi="Arial" w:cs="Arial"/>
        </w:rPr>
        <w:t>.</w:t>
      </w:r>
    </w:p>
    <w:p w:rsidR="00FB3294" w:rsidRDefault="00FB3294" w:rsidP="00654D0B">
      <w:pPr>
        <w:widowControl w:val="0"/>
        <w:tabs>
          <w:tab w:val="left" w:pos="2304"/>
          <w:tab w:val="left" w:pos="3456"/>
          <w:tab w:val="left" w:pos="4608"/>
          <w:tab w:val="left" w:pos="5760"/>
          <w:tab w:val="left" w:pos="6912"/>
          <w:tab w:val="left" w:pos="8064"/>
        </w:tabs>
        <w:adjustRightInd w:val="0"/>
        <w:spacing w:after="240"/>
        <w:ind w:left="709" w:hanging="709"/>
        <w:jc w:val="both"/>
        <w:rPr>
          <w:rFonts w:ascii="Arial" w:hAnsi="Arial" w:cs="Arial"/>
        </w:rPr>
      </w:pPr>
      <w:r w:rsidRPr="003C4F6B">
        <w:rPr>
          <w:rFonts w:ascii="Arial" w:hAnsi="Arial" w:cs="Arial"/>
        </w:rPr>
        <w:t>7.3.5.</w:t>
      </w:r>
      <w:r>
        <w:rPr>
          <w:rFonts w:ascii="Arial" w:hAnsi="Arial" w:cs="Arial"/>
        </w:rPr>
        <w:tab/>
      </w:r>
      <w:r w:rsidRPr="003C4F6B">
        <w:rPr>
          <w:rFonts w:ascii="Arial" w:hAnsi="Arial" w:cs="Arial"/>
        </w:rPr>
        <w:t>Ak pri zhotovovaní diela dôjde k zakrytiu dovtedy vykonaných činností, alebo častí diela, je povinný vyzvať objednávateľa na kontrolu realizovaného diela písomne v stavebnom denníku. Z dôvodu operatívnosti v zápise oznámi vopred predpokladanú hodinu a</w:t>
      </w:r>
      <w:r w:rsidR="00654D0B">
        <w:rPr>
          <w:rFonts w:ascii="Arial" w:hAnsi="Arial" w:cs="Arial"/>
        </w:rPr>
        <w:t xml:space="preserve"> deň kontroly zakrývaných prác.</w:t>
      </w:r>
    </w:p>
    <w:p w:rsidR="00C9474D" w:rsidRPr="0017782D" w:rsidRDefault="00FB3294" w:rsidP="00C9474D">
      <w:pPr>
        <w:widowControl w:val="0"/>
        <w:tabs>
          <w:tab w:val="left" w:pos="2304"/>
          <w:tab w:val="left" w:pos="3456"/>
          <w:tab w:val="left" w:pos="4608"/>
          <w:tab w:val="left" w:pos="5760"/>
          <w:tab w:val="left" w:pos="6912"/>
          <w:tab w:val="left" w:pos="8064"/>
        </w:tabs>
        <w:adjustRightInd w:val="0"/>
        <w:spacing w:after="240"/>
        <w:ind w:left="709" w:hanging="709"/>
        <w:jc w:val="both"/>
        <w:rPr>
          <w:rFonts w:ascii="Arial" w:hAnsi="Arial" w:cs="Arial"/>
        </w:rPr>
      </w:pPr>
      <w:r w:rsidRPr="003C4F6B">
        <w:rPr>
          <w:rFonts w:ascii="Arial" w:hAnsi="Arial" w:cs="Arial"/>
        </w:rPr>
        <w:t>7.3.6.</w:t>
      </w:r>
      <w:r>
        <w:rPr>
          <w:rFonts w:ascii="Arial" w:hAnsi="Arial" w:cs="Arial"/>
        </w:rPr>
        <w:tab/>
      </w:r>
      <w:r w:rsidR="00C9474D">
        <w:rPr>
          <w:rFonts w:ascii="Arial" w:hAnsi="Arial" w:cs="Arial"/>
        </w:rPr>
        <w:t>J</w:t>
      </w:r>
      <w:r w:rsidR="00C9474D" w:rsidRPr="0017782D">
        <w:rPr>
          <w:rFonts w:ascii="Arial" w:hAnsi="Arial" w:cs="Arial"/>
        </w:rPr>
        <w:t>e v súlade s § 551 zákona č. 513/1991 Zb. Obchodn</w:t>
      </w:r>
      <w:r w:rsidR="00C9474D">
        <w:rPr>
          <w:rFonts w:ascii="Arial" w:hAnsi="Arial" w:cs="Arial"/>
        </w:rPr>
        <w:t>ý</w:t>
      </w:r>
      <w:r w:rsidR="00C9474D" w:rsidRPr="0017782D">
        <w:rPr>
          <w:rFonts w:ascii="Arial" w:hAnsi="Arial" w:cs="Arial"/>
        </w:rPr>
        <w:t xml:space="preserve"> zákonník v znení neskorších predpisov povinný bez zbytočného odkladu upozorniť na nevhodnú povahu alebo vady vecí, podkladov, alebo pokynov týkajúcich sa </w:t>
      </w:r>
      <w:r w:rsidR="00C9474D">
        <w:rPr>
          <w:rFonts w:ascii="Arial" w:hAnsi="Arial" w:cs="Arial"/>
        </w:rPr>
        <w:t>diela, ktoré mu dal o</w:t>
      </w:r>
      <w:r w:rsidR="00C9474D" w:rsidRPr="0017782D">
        <w:rPr>
          <w:rFonts w:ascii="Arial" w:hAnsi="Arial" w:cs="Arial"/>
        </w:rPr>
        <w:t xml:space="preserve">bjednávateľ počas zhotovovania </w:t>
      </w:r>
      <w:r w:rsidR="00C9474D">
        <w:rPr>
          <w:rFonts w:ascii="Arial" w:hAnsi="Arial" w:cs="Arial"/>
        </w:rPr>
        <w:t>d</w:t>
      </w:r>
      <w:r w:rsidR="00C9474D" w:rsidRPr="0017782D">
        <w:rPr>
          <w:rFonts w:ascii="Arial" w:hAnsi="Arial" w:cs="Arial"/>
        </w:rPr>
        <w:t xml:space="preserve">iela, ak </w:t>
      </w:r>
      <w:r w:rsidR="00C9474D">
        <w:rPr>
          <w:rFonts w:ascii="Arial" w:hAnsi="Arial" w:cs="Arial"/>
        </w:rPr>
        <w:t>z</w:t>
      </w:r>
      <w:r w:rsidR="00C9474D" w:rsidRPr="0017782D">
        <w:rPr>
          <w:rFonts w:ascii="Arial" w:hAnsi="Arial" w:cs="Arial"/>
        </w:rPr>
        <w:t>hotoviteľ mohol túto nevhodnosť zistiť pri vyna</w:t>
      </w:r>
      <w:r w:rsidR="00C9474D">
        <w:rPr>
          <w:rFonts w:ascii="Arial" w:hAnsi="Arial" w:cs="Arial"/>
        </w:rPr>
        <w:t>ložení odbornej starostlivosti.</w:t>
      </w:r>
    </w:p>
    <w:p w:rsidR="00FB3294" w:rsidRDefault="00FB3294" w:rsidP="00B02641">
      <w:pPr>
        <w:widowControl w:val="0"/>
        <w:tabs>
          <w:tab w:val="left" w:pos="2304"/>
          <w:tab w:val="left" w:pos="3456"/>
          <w:tab w:val="left" w:pos="4608"/>
          <w:tab w:val="left" w:pos="5760"/>
          <w:tab w:val="left" w:pos="6912"/>
          <w:tab w:val="left" w:pos="8064"/>
        </w:tabs>
        <w:adjustRightInd w:val="0"/>
        <w:spacing w:after="240"/>
        <w:ind w:left="709" w:hanging="709"/>
        <w:jc w:val="both"/>
        <w:rPr>
          <w:rFonts w:ascii="Arial" w:hAnsi="Arial" w:cs="Arial"/>
        </w:rPr>
      </w:pPr>
      <w:r w:rsidRPr="003C4F6B">
        <w:rPr>
          <w:rFonts w:ascii="Arial" w:hAnsi="Arial" w:cs="Arial"/>
        </w:rPr>
        <w:lastRenderedPageBreak/>
        <w:t>7.3.7.</w:t>
      </w:r>
      <w:r w:rsidR="00B02641">
        <w:rPr>
          <w:rFonts w:ascii="Arial" w:hAnsi="Arial" w:cs="Arial"/>
        </w:rPr>
        <w:tab/>
      </w:r>
      <w:r w:rsidRPr="003C4F6B">
        <w:rPr>
          <w:rFonts w:ascii="Arial" w:hAnsi="Arial" w:cs="Arial"/>
        </w:rPr>
        <w:t xml:space="preserve">Má právo na náhradu nákladov, ktoré mu vzniknú v súvislosti s prerušením zhotovovania diela pre nevhodnosť objednávateľových pokynov alebo v súvislosti s použitím nevhodných vecí objednávateľa až do doby, keď </w:t>
      </w:r>
      <w:r w:rsidR="00B02641">
        <w:rPr>
          <w:rFonts w:ascii="Arial" w:hAnsi="Arial" w:cs="Arial"/>
        </w:rPr>
        <w:t>takúto nevhodnosť mohol zistiť.</w:t>
      </w:r>
    </w:p>
    <w:p w:rsidR="00FB3294" w:rsidRPr="003C4F6B" w:rsidRDefault="00FB3294" w:rsidP="00B02641">
      <w:pPr>
        <w:widowControl w:val="0"/>
        <w:tabs>
          <w:tab w:val="left" w:pos="2304"/>
          <w:tab w:val="left" w:pos="3456"/>
          <w:tab w:val="left" w:pos="4608"/>
          <w:tab w:val="left" w:pos="5760"/>
          <w:tab w:val="left" w:pos="6912"/>
          <w:tab w:val="left" w:pos="8064"/>
        </w:tabs>
        <w:adjustRightInd w:val="0"/>
        <w:spacing w:after="240"/>
        <w:ind w:left="709" w:hanging="709"/>
        <w:jc w:val="both"/>
        <w:rPr>
          <w:rFonts w:ascii="Arial" w:hAnsi="Arial" w:cs="Arial"/>
        </w:rPr>
      </w:pPr>
      <w:r w:rsidRPr="003C4F6B">
        <w:rPr>
          <w:rFonts w:ascii="Arial" w:hAnsi="Arial" w:cs="Arial"/>
        </w:rPr>
        <w:t>7.3.8.</w:t>
      </w:r>
      <w:r w:rsidR="00B02641">
        <w:rPr>
          <w:rFonts w:ascii="Arial" w:hAnsi="Arial" w:cs="Arial"/>
        </w:rPr>
        <w:tab/>
      </w:r>
      <w:r w:rsidRPr="003C4F6B">
        <w:rPr>
          <w:rFonts w:ascii="Arial" w:hAnsi="Arial" w:cs="Arial"/>
        </w:rPr>
        <w:t>Ak zistí skryté prekážky na mieste kde má dielo zhotoviť a ktoré mu bránia zhotoviť dielo riadne, je povinný ihneď takéto prekážky oznámiť objednávateľovi a projektantovi a ak sa nedajú odstrániť, navrhn</w:t>
      </w:r>
      <w:r w:rsidR="00B02641">
        <w:rPr>
          <w:rFonts w:ascii="Arial" w:hAnsi="Arial" w:cs="Arial"/>
        </w:rPr>
        <w:t>úť objednávateľovi zmenu diela.</w:t>
      </w:r>
    </w:p>
    <w:p w:rsidR="00FB3294" w:rsidRPr="00D56B3E" w:rsidRDefault="00FB3294" w:rsidP="00D5762C">
      <w:pPr>
        <w:pStyle w:val="Bezriadkovania"/>
        <w:tabs>
          <w:tab w:val="left" w:pos="709"/>
        </w:tabs>
        <w:spacing w:after="240"/>
        <w:ind w:left="709" w:hanging="709"/>
        <w:jc w:val="both"/>
        <w:rPr>
          <w:rFonts w:cs="Arial"/>
        </w:rPr>
      </w:pPr>
      <w:r w:rsidRPr="00D56B3E">
        <w:rPr>
          <w:rFonts w:cs="Arial"/>
        </w:rPr>
        <w:t>7.3.9.</w:t>
      </w:r>
      <w:r w:rsidRPr="00D56B3E">
        <w:rPr>
          <w:rFonts w:cs="Arial"/>
        </w:rPr>
        <w:tab/>
      </w:r>
      <w:r w:rsidR="00D5762C">
        <w:rPr>
          <w:rFonts w:cs="Arial"/>
        </w:rPr>
        <w:t>J</w:t>
      </w:r>
      <w:r w:rsidRPr="00D56B3E">
        <w:rPr>
          <w:rFonts w:cs="Arial"/>
        </w:rPr>
        <w:t>e povinný zabezpečiť dielo proti krádeži a poškodeniu. Zhotoviteľ znáša nebezpečenstvo škody na zhotovovanom diele do doby písomného odovzdania diela objednávateľovi. Počas realizácie diela zhotoviteľ zabezpečí čistotu komunikácie a priľahlých komunikácií, zároveň zabezpečí prípadné osvetlenie staveniska počas výstavby, čo je zahrnuté v cene diela. Zhotoviteľ je povinný zabezpečiť i poistenie stavby na dobu realizácie stavebného diela.</w:t>
      </w:r>
    </w:p>
    <w:p w:rsidR="00FB3294" w:rsidRDefault="00FB3294" w:rsidP="00E558F8">
      <w:pPr>
        <w:widowControl w:val="0"/>
        <w:tabs>
          <w:tab w:val="left" w:pos="2304"/>
          <w:tab w:val="left" w:pos="3456"/>
          <w:tab w:val="left" w:pos="4608"/>
          <w:tab w:val="left" w:pos="5760"/>
          <w:tab w:val="left" w:pos="6912"/>
          <w:tab w:val="left" w:pos="8064"/>
        </w:tabs>
        <w:spacing w:after="240"/>
        <w:ind w:left="720" w:hanging="720"/>
        <w:jc w:val="both"/>
        <w:rPr>
          <w:rFonts w:ascii="Arial" w:hAnsi="Arial" w:cs="Arial"/>
          <w:snapToGrid w:val="0"/>
        </w:rPr>
      </w:pPr>
      <w:r w:rsidRPr="003C4F6B">
        <w:rPr>
          <w:rFonts w:ascii="Arial" w:hAnsi="Arial" w:cs="Arial"/>
        </w:rPr>
        <w:t>7.3.10.</w:t>
      </w:r>
      <w:r>
        <w:rPr>
          <w:rFonts w:ascii="Arial" w:hAnsi="Arial" w:cs="Arial"/>
        </w:rPr>
        <w:tab/>
      </w:r>
      <w:r w:rsidR="0008151D">
        <w:rPr>
          <w:rFonts w:ascii="Arial" w:hAnsi="Arial" w:cs="Arial"/>
        </w:rPr>
        <w:t>V</w:t>
      </w:r>
      <w:r w:rsidRPr="003C4F6B">
        <w:rPr>
          <w:rFonts w:ascii="Arial" w:hAnsi="Arial" w:cs="Arial"/>
        </w:rPr>
        <w:t xml:space="preserve"> plnom rozsahu zodpovedá za bezpečnosť a ochranu zdravia všetkých osôb v priestore staveniska a</w:t>
      </w:r>
      <w:r w:rsidRPr="003C4F6B">
        <w:rPr>
          <w:rFonts w:ascii="Arial" w:hAnsi="Arial" w:cs="Arial"/>
          <w:snapToGrid w:val="0"/>
        </w:rPr>
        <w:t xml:space="preserve"> ochrannej zóne staveniska na verejnom priestranstve, vykoná také bezpečnostné opatrenia, aby nedošlo k ohrozeniu osôb v okolí staveniska (dočasné zábradlia, prechody, bezpečnostné pásky</w:t>
      </w:r>
      <w:r>
        <w:rPr>
          <w:rFonts w:ascii="Arial" w:hAnsi="Arial" w:cs="Arial"/>
          <w:snapToGrid w:val="0"/>
        </w:rPr>
        <w:t>, prenosné dopravné značenie</w:t>
      </w:r>
      <w:r w:rsidR="00E558F8">
        <w:rPr>
          <w:rFonts w:ascii="Arial" w:hAnsi="Arial" w:cs="Arial"/>
          <w:snapToGrid w:val="0"/>
        </w:rPr>
        <w:t xml:space="preserve"> a pod.)</w:t>
      </w:r>
    </w:p>
    <w:p w:rsidR="00FB3294" w:rsidRPr="003C4F6B" w:rsidRDefault="00E558F8" w:rsidP="007F2711">
      <w:pPr>
        <w:widowControl w:val="0"/>
        <w:tabs>
          <w:tab w:val="left" w:pos="2304"/>
          <w:tab w:val="left" w:pos="3456"/>
          <w:tab w:val="left" w:pos="4608"/>
          <w:tab w:val="left" w:pos="5760"/>
          <w:tab w:val="left" w:pos="6912"/>
          <w:tab w:val="left" w:pos="8064"/>
        </w:tabs>
        <w:adjustRightInd w:val="0"/>
        <w:spacing w:after="240"/>
        <w:ind w:left="709" w:hanging="709"/>
        <w:jc w:val="both"/>
        <w:rPr>
          <w:rFonts w:ascii="Arial" w:hAnsi="Arial" w:cs="Arial"/>
        </w:rPr>
      </w:pPr>
      <w:r>
        <w:rPr>
          <w:rFonts w:ascii="Arial" w:hAnsi="Arial" w:cs="Arial"/>
        </w:rPr>
        <w:t>7.3.11</w:t>
      </w:r>
      <w:r>
        <w:rPr>
          <w:rFonts w:ascii="Arial" w:hAnsi="Arial" w:cs="Arial"/>
        </w:rPr>
        <w:tab/>
      </w:r>
      <w:r w:rsidR="00FB3294" w:rsidRPr="003C4F6B">
        <w:rPr>
          <w:rFonts w:ascii="Arial" w:hAnsi="Arial" w:cs="Arial"/>
        </w:rPr>
        <w:t>Zabezpečí vo svojej réžii pracovníkov osobnými ochrannými pomôckami pre ochranu zdravia. Odborné práce musia byť vykonané len pracovníkmi zhotoviteľa alebo jeho dodávateľov, ktorí majú príslušnú kvalifikáciu na vykonanie týchto prác a sú odborne zaškolení na špecializované práce. Zhotoviteľ je povinný všetkých pracovníkov stavby oboznámiť a zaškoliť z predpisov BOZP</w:t>
      </w:r>
      <w:r w:rsidR="007F2711">
        <w:rPr>
          <w:rFonts w:ascii="Arial" w:hAnsi="Arial" w:cs="Arial"/>
        </w:rPr>
        <w:t xml:space="preserve"> a dodržiavania počas výstavby.</w:t>
      </w:r>
    </w:p>
    <w:p w:rsidR="00FB3294" w:rsidRPr="00D56B3E" w:rsidRDefault="007F2711" w:rsidP="00CE4402">
      <w:pPr>
        <w:pStyle w:val="Bezriadkovania"/>
        <w:tabs>
          <w:tab w:val="left" w:pos="709"/>
        </w:tabs>
        <w:spacing w:after="240"/>
        <w:jc w:val="both"/>
        <w:rPr>
          <w:rFonts w:cs="Arial"/>
          <w:snapToGrid w:val="0"/>
        </w:rPr>
      </w:pPr>
      <w:r>
        <w:rPr>
          <w:rFonts w:cs="Arial"/>
        </w:rPr>
        <w:t>7.3.12</w:t>
      </w:r>
      <w:r w:rsidR="00FB3294" w:rsidRPr="00D56B3E">
        <w:rPr>
          <w:rFonts w:cs="Arial"/>
        </w:rPr>
        <w:tab/>
      </w:r>
      <w:r>
        <w:rPr>
          <w:rFonts w:cs="Arial"/>
        </w:rPr>
        <w:t>J</w:t>
      </w:r>
      <w:r w:rsidR="00FB3294" w:rsidRPr="00D56B3E">
        <w:rPr>
          <w:rFonts w:cs="Arial"/>
          <w:snapToGrid w:val="0"/>
        </w:rPr>
        <w:t xml:space="preserve">e povinný zabezpečiť počas výstavby prejazd automobilov s </w:t>
      </w:r>
      <w:r w:rsidR="00FB3294" w:rsidRPr="00D56B3E">
        <w:rPr>
          <w:rFonts w:cs="Arial"/>
          <w:snapToGrid w:val="0"/>
        </w:rPr>
        <w:tab/>
        <w:t>prednostným právom jazdy.</w:t>
      </w:r>
    </w:p>
    <w:p w:rsidR="00FB3294" w:rsidRPr="00D849F7" w:rsidRDefault="00FB3294" w:rsidP="00CE4402">
      <w:pPr>
        <w:pStyle w:val="Bezriadkovania"/>
        <w:tabs>
          <w:tab w:val="left" w:pos="-2268"/>
        </w:tabs>
        <w:spacing w:after="240"/>
        <w:ind w:left="705" w:hanging="705"/>
        <w:jc w:val="both"/>
        <w:rPr>
          <w:rFonts w:cs="Arial"/>
        </w:rPr>
      </w:pPr>
      <w:r w:rsidRPr="00D849F7">
        <w:rPr>
          <w:rFonts w:cs="Arial"/>
        </w:rPr>
        <w:t>7.3.13.</w:t>
      </w:r>
      <w:r w:rsidR="00CE4402">
        <w:rPr>
          <w:rFonts w:cs="Arial"/>
        </w:rPr>
        <w:tab/>
      </w:r>
      <w:r w:rsidR="00610F6E">
        <w:rPr>
          <w:rFonts w:cs="Arial"/>
        </w:rPr>
        <w:t>N</w:t>
      </w:r>
      <w:r w:rsidRPr="00D849F7">
        <w:rPr>
          <w:rFonts w:cs="Arial"/>
        </w:rPr>
        <w:t>esmie počas výstavby znížiť štandard, roz</w:t>
      </w:r>
      <w:r w:rsidR="00CE4402">
        <w:rPr>
          <w:rFonts w:cs="Arial"/>
        </w:rPr>
        <w:t xml:space="preserve">sah, kvalitu, životnosť a akosť </w:t>
      </w:r>
      <w:r w:rsidRPr="00D849F7">
        <w:rPr>
          <w:rFonts w:cs="Arial"/>
        </w:rPr>
        <w:t xml:space="preserve">dodávok stavebných materiálov, dodávok a postupov, či iných dodaných výrobkov, ktoré </w:t>
      </w:r>
      <w:r>
        <w:rPr>
          <w:rFonts w:cs="Arial"/>
        </w:rPr>
        <w:tab/>
      </w:r>
      <w:r w:rsidRPr="00D849F7">
        <w:rPr>
          <w:rFonts w:cs="Arial"/>
        </w:rPr>
        <w:t>budú</w:t>
      </w:r>
      <w:r w:rsidR="00957326">
        <w:rPr>
          <w:rFonts w:cs="Arial"/>
        </w:rPr>
        <w:t xml:space="preserve"> </w:t>
      </w:r>
      <w:r w:rsidR="00CE4402">
        <w:rPr>
          <w:rFonts w:cs="Arial"/>
        </w:rPr>
        <w:t xml:space="preserve">tvoriť </w:t>
      </w:r>
      <w:r w:rsidRPr="00D849F7">
        <w:rPr>
          <w:rFonts w:cs="Arial"/>
        </w:rPr>
        <w:t xml:space="preserve">účasť stavby a ktoré boli definované </w:t>
      </w:r>
      <w:r w:rsidRPr="001E00BB">
        <w:rPr>
          <w:rFonts w:cs="Arial"/>
        </w:rPr>
        <w:t>projektom diela.</w:t>
      </w:r>
    </w:p>
    <w:p w:rsidR="00FB3294" w:rsidRPr="003C4F6B" w:rsidRDefault="00B208AF" w:rsidP="006A0273">
      <w:pPr>
        <w:widowControl w:val="0"/>
        <w:tabs>
          <w:tab w:val="left" w:pos="2304"/>
          <w:tab w:val="left" w:pos="3456"/>
          <w:tab w:val="left" w:pos="4608"/>
          <w:tab w:val="left" w:pos="5760"/>
          <w:tab w:val="left" w:pos="6912"/>
          <w:tab w:val="left" w:pos="8064"/>
        </w:tabs>
        <w:adjustRightInd w:val="0"/>
        <w:spacing w:after="240"/>
        <w:ind w:left="709" w:hanging="709"/>
        <w:jc w:val="both"/>
        <w:rPr>
          <w:rFonts w:ascii="Arial" w:hAnsi="Arial" w:cs="Arial"/>
        </w:rPr>
      </w:pPr>
      <w:r>
        <w:rPr>
          <w:rFonts w:ascii="Arial" w:hAnsi="Arial" w:cs="Arial"/>
        </w:rPr>
        <w:t>7.3.14.</w:t>
      </w:r>
      <w:r w:rsidR="00FB3294">
        <w:rPr>
          <w:rFonts w:ascii="Arial" w:hAnsi="Arial" w:cs="Arial"/>
        </w:rPr>
        <w:tab/>
      </w:r>
      <w:r w:rsidR="00610F6E">
        <w:rPr>
          <w:rFonts w:ascii="Arial" w:hAnsi="Arial" w:cs="Arial"/>
        </w:rPr>
        <w:t>J</w:t>
      </w:r>
      <w:r w:rsidR="00FB3294" w:rsidRPr="003C4F6B">
        <w:rPr>
          <w:rFonts w:ascii="Arial" w:hAnsi="Arial" w:cs="Arial"/>
        </w:rPr>
        <w:t>e povinný počas realizácie plne rešpektovať všeobecné technické požiadavky a obchodné podmienky stavebných prác a zhotoviť stavbu i jednotlivé práce a postupy v súlade s nimi. Zhotoviteľ je viazaný akceptovať záväznosť všetkých slovenských technických noriem, vyhlášok a predpisov, ktoré sa týkajú predmetného diela. Všetky použité materiály a výrobky pri realizácii prác musia mať certifikát o preukázaní zhody platn</w:t>
      </w:r>
      <w:r>
        <w:rPr>
          <w:rFonts w:ascii="Arial" w:hAnsi="Arial" w:cs="Arial"/>
        </w:rPr>
        <w:t>ý pre EÚ, ak sa nedohodne inak.</w:t>
      </w:r>
    </w:p>
    <w:p w:rsidR="00FB3294" w:rsidRPr="003C4F6B" w:rsidRDefault="00FB3294" w:rsidP="00610F6E">
      <w:pPr>
        <w:widowControl w:val="0"/>
        <w:tabs>
          <w:tab w:val="left" w:pos="2304"/>
          <w:tab w:val="left" w:pos="3456"/>
          <w:tab w:val="left" w:pos="4608"/>
          <w:tab w:val="left" w:pos="5760"/>
          <w:tab w:val="left" w:pos="6912"/>
          <w:tab w:val="left" w:pos="8064"/>
        </w:tabs>
        <w:adjustRightInd w:val="0"/>
        <w:spacing w:after="240"/>
        <w:ind w:left="709" w:hanging="709"/>
        <w:jc w:val="both"/>
        <w:rPr>
          <w:rFonts w:ascii="Arial" w:hAnsi="Arial" w:cs="Arial"/>
        </w:rPr>
      </w:pPr>
      <w:r w:rsidRPr="003C4F6B">
        <w:rPr>
          <w:rFonts w:ascii="Arial" w:hAnsi="Arial" w:cs="Arial"/>
        </w:rPr>
        <w:t>7.3.15.</w:t>
      </w:r>
      <w:r w:rsidR="006A0273">
        <w:rPr>
          <w:rFonts w:ascii="Arial" w:hAnsi="Arial" w:cs="Arial"/>
        </w:rPr>
        <w:tab/>
      </w:r>
      <w:r w:rsidR="00957326">
        <w:rPr>
          <w:rFonts w:ascii="Arial" w:hAnsi="Arial" w:cs="Arial"/>
        </w:rPr>
        <w:t>B</w:t>
      </w:r>
      <w:r w:rsidRPr="003C4F6B">
        <w:rPr>
          <w:rFonts w:ascii="Arial" w:hAnsi="Arial" w:cs="Arial"/>
        </w:rPr>
        <w:t>ude udržiavať všetky nástroje, zariadenia, stroje, a pod., potrebné na realizáciu predmetu zmluvy, v náležitom technickom stave, bude udržovať všestranný poriadok na mieste realizácie predmetu zmluvy (stavbe) a za</w:t>
      </w:r>
      <w:r>
        <w:rPr>
          <w:rFonts w:ascii="Arial" w:hAnsi="Arial" w:cs="Arial"/>
        </w:rPr>
        <w:t>bezpečí koordináciu svojich sub</w:t>
      </w:r>
      <w:r w:rsidRPr="003C4F6B">
        <w:rPr>
          <w:rFonts w:ascii="Arial" w:hAnsi="Arial" w:cs="Arial"/>
        </w:rPr>
        <w:t>dodávateľov (ak s</w:t>
      </w:r>
      <w:r w:rsidR="006A0273">
        <w:rPr>
          <w:rFonts w:ascii="Arial" w:hAnsi="Arial" w:cs="Arial"/>
        </w:rPr>
        <w:t>a vyskytnú).</w:t>
      </w:r>
    </w:p>
    <w:p w:rsidR="00FB3294" w:rsidRPr="00D849F7" w:rsidRDefault="00FB3294" w:rsidP="00041D84">
      <w:pPr>
        <w:pStyle w:val="Bezriadkovania"/>
        <w:tabs>
          <w:tab w:val="left" w:pos="709"/>
        </w:tabs>
        <w:spacing w:after="240"/>
        <w:ind w:left="705" w:hanging="705"/>
        <w:jc w:val="both"/>
        <w:rPr>
          <w:rFonts w:cs="Arial"/>
        </w:rPr>
      </w:pPr>
      <w:r w:rsidRPr="00D849F7">
        <w:rPr>
          <w:rFonts w:cs="Arial"/>
        </w:rPr>
        <w:t>7.3.16.</w:t>
      </w:r>
      <w:r w:rsidR="00957326">
        <w:rPr>
          <w:rFonts w:cs="Arial"/>
        </w:rPr>
        <w:tab/>
        <w:t>S</w:t>
      </w:r>
      <w:r w:rsidRPr="00D849F7">
        <w:rPr>
          <w:rFonts w:cs="Arial"/>
        </w:rPr>
        <w:t>a zaväzuje, že pri uskutočňovaní diela nepoužije materiály, prvky, stroje, zariadenia alebo konštrukcie, ktoré sú chránené patentovými alebo autorskými právami, bez súhlasu oprávnených osôb.</w:t>
      </w:r>
    </w:p>
    <w:p w:rsidR="00FB3294" w:rsidRPr="00D849F7" w:rsidRDefault="00FB3294" w:rsidP="00041D84">
      <w:pPr>
        <w:pStyle w:val="Bezriadkovania"/>
        <w:tabs>
          <w:tab w:val="left" w:pos="709"/>
        </w:tabs>
        <w:spacing w:after="240"/>
        <w:ind w:left="705" w:hanging="705"/>
        <w:jc w:val="both"/>
        <w:rPr>
          <w:rFonts w:cs="Arial"/>
        </w:rPr>
      </w:pPr>
      <w:r w:rsidRPr="00D849F7">
        <w:rPr>
          <w:rFonts w:cs="Arial"/>
        </w:rPr>
        <w:t>7.3.17.</w:t>
      </w:r>
      <w:r w:rsidR="00041D84">
        <w:rPr>
          <w:rFonts w:cs="Arial"/>
        </w:rPr>
        <w:tab/>
      </w:r>
      <w:r w:rsidRPr="00D849F7">
        <w:rPr>
          <w:rFonts w:cs="Arial"/>
        </w:rPr>
        <w:t>Ak poruší záväzok podľa čl. 7.3.11, 7.3.14 a 7.</w:t>
      </w:r>
      <w:r w:rsidR="00041D84">
        <w:rPr>
          <w:rFonts w:cs="Arial"/>
        </w:rPr>
        <w:t xml:space="preserve">3.16 tejto zmluvy, znáša všetky </w:t>
      </w:r>
      <w:r w:rsidRPr="00D849F7">
        <w:rPr>
          <w:rFonts w:cs="Arial"/>
        </w:rPr>
        <w:t>dôsledky z toho vyplývajúce.</w:t>
      </w:r>
    </w:p>
    <w:p w:rsidR="00FB3294" w:rsidRDefault="00FB3294" w:rsidP="00DD1447">
      <w:pPr>
        <w:pStyle w:val="Bezriadkovania"/>
        <w:tabs>
          <w:tab w:val="left" w:pos="709"/>
        </w:tabs>
        <w:spacing w:after="240"/>
        <w:ind w:left="709" w:hanging="709"/>
        <w:jc w:val="both"/>
        <w:rPr>
          <w:rFonts w:cs="Arial"/>
        </w:rPr>
      </w:pPr>
      <w:r w:rsidRPr="00D849F7">
        <w:rPr>
          <w:rFonts w:cs="Arial"/>
        </w:rPr>
        <w:t>7.3.18.</w:t>
      </w:r>
      <w:r w:rsidR="00DA7452">
        <w:rPr>
          <w:rFonts w:cs="Arial"/>
        </w:rPr>
        <w:tab/>
      </w:r>
      <w:r w:rsidRPr="001E00BB">
        <w:rPr>
          <w:rFonts w:cs="Arial"/>
        </w:rPr>
        <w:t xml:space="preserve">Prípadnú zmenu subdodávateľa musí v predstihu písomne </w:t>
      </w:r>
      <w:r>
        <w:rPr>
          <w:rFonts w:cs="Arial"/>
        </w:rPr>
        <w:t xml:space="preserve">odsúhlasiť objednávateľ, resp. </w:t>
      </w:r>
      <w:r w:rsidRPr="001E00BB">
        <w:rPr>
          <w:rFonts w:cs="Arial"/>
        </w:rPr>
        <w:t>osoba oprávnená podľa čl. I., bodu 1.1, písm. b) tejto zmluvy o die</w:t>
      </w:r>
      <w:r>
        <w:rPr>
          <w:rFonts w:cs="Arial"/>
        </w:rPr>
        <w:t xml:space="preserve">lo, inak to bude považované za </w:t>
      </w:r>
      <w:r w:rsidRPr="001E00BB">
        <w:rPr>
          <w:rFonts w:cs="Arial"/>
        </w:rPr>
        <w:t xml:space="preserve">podstatné porušenie zmluvy. Nový subdodávateľ </w:t>
      </w:r>
      <w:r>
        <w:rPr>
          <w:rFonts w:cs="Arial"/>
        </w:rPr>
        <w:t xml:space="preserve">musí spĺňať podmienky v zmysle </w:t>
      </w:r>
      <w:r w:rsidRPr="001E00BB">
        <w:rPr>
          <w:rFonts w:cs="Arial"/>
        </w:rPr>
        <w:t>ustanovenia § 32 ods. 1 písm. e) zákona č. 343/2015 Z. z. o verejnom obstarávaní v znení neskorších predpisov a musí byť zapísaný v registri partnerov verejného sektora v zmysle zákona č. 315/2016 Z. z. o registri partnerov verejného sektora a o zmene a doplnení niektorých zákonov, ak mu</w:t>
      </w:r>
      <w:r>
        <w:rPr>
          <w:rFonts w:cs="Arial"/>
        </w:rPr>
        <w:t xml:space="preserve"> takúto povinnosť zákon ukladá. </w:t>
      </w:r>
      <w:r w:rsidRPr="001E00BB">
        <w:rPr>
          <w:rFonts w:cs="Arial"/>
        </w:rPr>
        <w:t>Neodsúhlasená zmena subdodávateľa bude považovaná za podstatné porušenie zmluvy.</w:t>
      </w:r>
    </w:p>
    <w:p w:rsidR="00FB3294" w:rsidRPr="00D849F7" w:rsidRDefault="00FB3294" w:rsidP="002B50D4">
      <w:pPr>
        <w:pStyle w:val="Bezriadkovania"/>
        <w:tabs>
          <w:tab w:val="left" w:pos="709"/>
        </w:tabs>
        <w:spacing w:after="240"/>
        <w:ind w:left="709" w:hanging="709"/>
        <w:jc w:val="both"/>
        <w:rPr>
          <w:rFonts w:cs="Arial"/>
        </w:rPr>
      </w:pPr>
      <w:r>
        <w:rPr>
          <w:rFonts w:cs="Arial"/>
        </w:rPr>
        <w:lastRenderedPageBreak/>
        <w:t>7.3.19</w:t>
      </w:r>
      <w:r w:rsidR="002B50D4">
        <w:rPr>
          <w:rFonts w:cs="Arial"/>
        </w:rPr>
        <w:t>.</w:t>
      </w:r>
      <w:r w:rsidR="002B50D4">
        <w:rPr>
          <w:rFonts w:cs="Arial"/>
        </w:rPr>
        <w:tab/>
        <w:t>J</w:t>
      </w:r>
      <w:r w:rsidRPr="00D849F7">
        <w:rPr>
          <w:rFonts w:cs="Arial"/>
        </w:rPr>
        <w:t>e povinný do 7</w:t>
      </w:r>
      <w:r w:rsidRPr="00D849F7">
        <w:rPr>
          <w:rFonts w:cs="Arial"/>
          <w:color w:val="FF0000"/>
        </w:rPr>
        <w:t xml:space="preserve"> </w:t>
      </w:r>
      <w:r w:rsidRPr="00D849F7">
        <w:rPr>
          <w:rFonts w:cs="Arial"/>
        </w:rPr>
        <w:t>dní od účinnosti zmluvy predložiť plán organizácie výstavby s podrobným riešením postupov výstavby vrátane zariadenia staveniska na schválenie objednávateľovi, v opačnom prípade to bude objednávateľ pokladať za podstatné porušenie zmluvných vzťahov. Všetky náklady za realizáciu činností spadajúcich pod plán organizácie výstavby znáša zhotoviteľ.</w:t>
      </w:r>
    </w:p>
    <w:p w:rsidR="00FB3294" w:rsidRPr="002B50D4" w:rsidRDefault="00FB3294" w:rsidP="002B50D4">
      <w:pPr>
        <w:pStyle w:val="Bezriadkovania"/>
        <w:tabs>
          <w:tab w:val="left" w:pos="709"/>
        </w:tabs>
        <w:spacing w:after="240"/>
        <w:ind w:left="705" w:hanging="705"/>
        <w:jc w:val="both"/>
        <w:rPr>
          <w:rFonts w:cs="Arial"/>
          <w:snapToGrid w:val="0"/>
        </w:rPr>
      </w:pPr>
      <w:r w:rsidRPr="00D849F7">
        <w:rPr>
          <w:rFonts w:cs="Arial"/>
          <w:color w:val="000000"/>
        </w:rPr>
        <w:t>7.3.20.</w:t>
      </w:r>
      <w:r w:rsidR="002B50D4">
        <w:rPr>
          <w:rFonts w:cs="Arial"/>
          <w:color w:val="000000"/>
        </w:rPr>
        <w:tab/>
      </w:r>
      <w:r w:rsidR="00EA66E3">
        <w:rPr>
          <w:rFonts w:cs="Arial"/>
          <w:color w:val="000000"/>
        </w:rPr>
        <w:t>J</w:t>
      </w:r>
      <w:r w:rsidRPr="00D849F7">
        <w:rPr>
          <w:rFonts w:cs="Arial"/>
          <w:snapToGrid w:val="0"/>
        </w:rPr>
        <w:t xml:space="preserve">e povinný pred začatím prác vytýčiť na stavenisku osi všetkých inžinierskych sietí a polohu jednotlivých stavebných objektov, je zodpovedný za ich správne vytýčenie a správne zameranie výškových kót. Zhotoviteľ nesie zodpovednosť za funkčnosť </w:t>
      </w:r>
      <w:r>
        <w:rPr>
          <w:rFonts w:cs="Arial"/>
          <w:snapToGrid w:val="0"/>
        </w:rPr>
        <w:tab/>
      </w:r>
      <w:r w:rsidRPr="00D849F7">
        <w:rPr>
          <w:rFonts w:cs="Arial"/>
          <w:snapToGrid w:val="0"/>
        </w:rPr>
        <w:t>inžiniers</w:t>
      </w:r>
      <w:r w:rsidR="002B50D4">
        <w:rPr>
          <w:rFonts w:cs="Arial"/>
          <w:snapToGrid w:val="0"/>
        </w:rPr>
        <w:t xml:space="preserve">kych sietí počas doby výstavby. </w:t>
      </w:r>
      <w:r w:rsidRPr="00D849F7">
        <w:rPr>
          <w:rFonts w:cs="Arial"/>
          <w:snapToGrid w:val="0"/>
        </w:rPr>
        <w:t>V prípade poškodenia počas jeho činnosti ich opraví na vlastné náklady.</w:t>
      </w:r>
      <w:r w:rsidR="002B50D4">
        <w:rPr>
          <w:rFonts w:cs="Arial"/>
          <w:snapToGrid w:val="0"/>
        </w:rPr>
        <w:t xml:space="preserve"> </w:t>
      </w:r>
      <w:r w:rsidRPr="00D849F7">
        <w:rPr>
          <w:rFonts w:cs="Arial"/>
          <w:snapToGrid w:val="0"/>
        </w:rPr>
        <w:t>Náklady na práce zhotoviteľa uvedené v tomto ustanovení sú zahrnuté v cene diela.</w:t>
      </w:r>
    </w:p>
    <w:p w:rsidR="00FB3294" w:rsidRPr="00D849F7" w:rsidRDefault="00FB3294" w:rsidP="00EA66E3">
      <w:pPr>
        <w:pStyle w:val="Bezriadkovania"/>
        <w:tabs>
          <w:tab w:val="left" w:pos="709"/>
        </w:tabs>
        <w:spacing w:after="240"/>
        <w:ind w:left="705" w:hanging="705"/>
        <w:jc w:val="both"/>
        <w:rPr>
          <w:rFonts w:cs="Arial"/>
          <w:snapToGrid w:val="0"/>
        </w:rPr>
      </w:pPr>
      <w:r w:rsidRPr="00D849F7">
        <w:rPr>
          <w:rFonts w:cs="Arial"/>
          <w:snapToGrid w:val="0"/>
        </w:rPr>
        <w:t>7.3.21</w:t>
      </w:r>
      <w:r w:rsidR="00EA66E3">
        <w:rPr>
          <w:rFonts w:cs="Arial"/>
          <w:snapToGrid w:val="0"/>
        </w:rPr>
        <w:t>.</w:t>
      </w:r>
      <w:r w:rsidR="00EA66E3">
        <w:rPr>
          <w:rFonts w:cs="Arial"/>
          <w:snapToGrid w:val="0"/>
        </w:rPr>
        <w:tab/>
      </w:r>
      <w:r w:rsidRPr="00D849F7">
        <w:rPr>
          <w:rFonts w:cs="Arial"/>
          <w:snapToGrid w:val="0"/>
        </w:rPr>
        <w:t>Stavenisko, ochranné pásmo staveniska a všetky dotknuté vstupy musia byť zabezpečené tak, aby neprišlo k ohrozeniu tretích osôb. Zo staveniska je zhotoviteľ povinný vylúčiť nadmerné zaťažovanie životného prostredia (napr. hlukom, prašnosťou).</w:t>
      </w:r>
    </w:p>
    <w:p w:rsidR="00FB3294" w:rsidRPr="00D849F7" w:rsidRDefault="00FB3294" w:rsidP="00EA66E3">
      <w:pPr>
        <w:pStyle w:val="Bezriadkovania"/>
        <w:tabs>
          <w:tab w:val="left" w:pos="709"/>
        </w:tabs>
        <w:spacing w:after="240"/>
        <w:ind w:left="705" w:hanging="705"/>
        <w:jc w:val="both"/>
        <w:rPr>
          <w:rFonts w:cs="Arial"/>
          <w:snapToGrid w:val="0"/>
        </w:rPr>
      </w:pPr>
      <w:r w:rsidRPr="00D849F7">
        <w:rPr>
          <w:rFonts w:cs="Arial"/>
          <w:snapToGrid w:val="0"/>
        </w:rPr>
        <w:t>7.3.22</w:t>
      </w:r>
      <w:r w:rsidR="00EA66E3">
        <w:rPr>
          <w:rFonts w:cs="Arial"/>
          <w:snapToGrid w:val="0"/>
        </w:rPr>
        <w:t>.</w:t>
      </w:r>
      <w:r w:rsidR="00EA66E3">
        <w:rPr>
          <w:rFonts w:cs="Arial"/>
          <w:snapToGrid w:val="0"/>
        </w:rPr>
        <w:tab/>
        <w:t>J</w:t>
      </w:r>
      <w:r w:rsidRPr="00D849F7">
        <w:rPr>
          <w:rFonts w:cs="Arial"/>
          <w:snapToGrid w:val="0"/>
        </w:rPr>
        <w:t>e povinný dielo realizovať v zmysle projektovej dokumentácie, v zmysle požiadaviek objednávateľa, správcov inžinierskych sietí a dotknutých štátnych orgánov.</w:t>
      </w:r>
    </w:p>
    <w:p w:rsidR="00FB3294" w:rsidRPr="00D849F7" w:rsidRDefault="00EA66E3" w:rsidP="00EA66E3">
      <w:pPr>
        <w:pStyle w:val="Bezriadkovania"/>
        <w:tabs>
          <w:tab w:val="left" w:pos="709"/>
        </w:tabs>
        <w:spacing w:after="240"/>
        <w:ind w:left="705" w:hanging="705"/>
        <w:jc w:val="both"/>
        <w:rPr>
          <w:rFonts w:cs="Arial"/>
          <w:snapToGrid w:val="0"/>
        </w:rPr>
      </w:pPr>
      <w:r>
        <w:rPr>
          <w:rFonts w:cs="Arial"/>
          <w:snapToGrid w:val="0"/>
        </w:rPr>
        <w:t>7.3.23.</w:t>
      </w:r>
      <w:r w:rsidR="00FB3294">
        <w:rPr>
          <w:rFonts w:cs="Arial"/>
          <w:snapToGrid w:val="0"/>
        </w:rPr>
        <w:tab/>
      </w:r>
      <w:r>
        <w:rPr>
          <w:rFonts w:cs="Arial"/>
          <w:snapToGrid w:val="0"/>
        </w:rPr>
        <w:t>J</w:t>
      </w:r>
      <w:r w:rsidR="00FB3294" w:rsidRPr="00D849F7">
        <w:rPr>
          <w:rFonts w:cs="Arial"/>
          <w:snapToGrid w:val="0"/>
        </w:rPr>
        <w:t xml:space="preserve">e povinný do 7 dní od účinnosti zmluvy o dielo vypracovať kontrolný a skúšobný plán (návrh) na dobu realizácie stavby, ktorý musí byť objednávateľom a projektantom schválený do troch pracovných dní. V prípade nepredloženia to bude objednávateľ </w:t>
      </w:r>
      <w:r w:rsidR="00FB3294">
        <w:rPr>
          <w:rFonts w:cs="Arial"/>
          <w:snapToGrid w:val="0"/>
        </w:rPr>
        <w:tab/>
      </w:r>
      <w:r w:rsidR="00FB3294" w:rsidRPr="00D849F7">
        <w:rPr>
          <w:rFonts w:cs="Arial"/>
          <w:snapToGrid w:val="0"/>
        </w:rPr>
        <w:t>pokladať za podstatné porušenie zmluvných vzťahov. Tento plán je zhotoviteľ povinný v priebehu výstavby priebežne vypĺňať.</w:t>
      </w:r>
    </w:p>
    <w:p w:rsidR="00FB3294" w:rsidRPr="00D849F7" w:rsidRDefault="00EA66E3" w:rsidP="00BA08C9">
      <w:pPr>
        <w:pStyle w:val="Bezriadkovania"/>
        <w:tabs>
          <w:tab w:val="left" w:pos="709"/>
        </w:tabs>
        <w:spacing w:after="240"/>
        <w:ind w:left="705" w:hanging="705"/>
        <w:jc w:val="both"/>
        <w:rPr>
          <w:rFonts w:cs="Arial"/>
          <w:snapToGrid w:val="0"/>
        </w:rPr>
      </w:pPr>
      <w:r>
        <w:rPr>
          <w:rFonts w:cs="Arial"/>
          <w:snapToGrid w:val="0"/>
        </w:rPr>
        <w:t>7.3.24</w:t>
      </w:r>
      <w:r w:rsidR="00DF1709">
        <w:rPr>
          <w:rFonts w:cs="Arial"/>
          <w:snapToGrid w:val="0"/>
        </w:rPr>
        <w:t>.</w:t>
      </w:r>
      <w:r w:rsidR="00FB3294" w:rsidRPr="00D849F7">
        <w:rPr>
          <w:rFonts w:cs="Arial"/>
          <w:snapToGrid w:val="0"/>
        </w:rPr>
        <w:tab/>
      </w:r>
      <w:r w:rsidR="00BA08C9">
        <w:rPr>
          <w:rFonts w:cs="Arial"/>
          <w:snapToGrid w:val="0"/>
        </w:rPr>
        <w:t>U</w:t>
      </w:r>
      <w:r w:rsidR="00FB3294" w:rsidRPr="00D849F7">
        <w:rPr>
          <w:rFonts w:cs="Arial"/>
          <w:snapToGrid w:val="0"/>
        </w:rPr>
        <w:t xml:space="preserve">možní orgánom </w:t>
      </w:r>
      <w:r w:rsidR="00BA08C9">
        <w:rPr>
          <w:rFonts w:cs="Arial"/>
          <w:snapToGrid w:val="0"/>
        </w:rPr>
        <w:t>štátneho stavebného dozoru</w:t>
      </w:r>
      <w:r w:rsidR="00FB3294" w:rsidRPr="00D849F7">
        <w:rPr>
          <w:rFonts w:cs="Arial"/>
          <w:snapToGrid w:val="0"/>
        </w:rPr>
        <w:t xml:space="preserve"> a nimi prizvaným znalcom prístup na stavenisko a stavbu a vytvorí podmienky pre výkon dohľadu.</w:t>
      </w:r>
    </w:p>
    <w:p w:rsidR="00FB3294" w:rsidRPr="00D849F7" w:rsidRDefault="00FB3294" w:rsidP="00DF1709">
      <w:pPr>
        <w:pStyle w:val="Bezriadkovania"/>
        <w:tabs>
          <w:tab w:val="left" w:pos="709"/>
        </w:tabs>
        <w:spacing w:after="240"/>
        <w:ind w:left="705" w:hanging="705"/>
        <w:jc w:val="both"/>
        <w:rPr>
          <w:rFonts w:cs="Arial"/>
          <w:snapToGrid w:val="0"/>
        </w:rPr>
      </w:pPr>
      <w:r w:rsidRPr="00D849F7">
        <w:rPr>
          <w:rFonts w:cs="Arial"/>
          <w:snapToGrid w:val="0"/>
        </w:rPr>
        <w:t>7.3.25</w:t>
      </w:r>
      <w:r w:rsidR="00DF1709">
        <w:rPr>
          <w:rFonts w:cs="Arial"/>
          <w:snapToGrid w:val="0"/>
        </w:rPr>
        <w:t>.</w:t>
      </w:r>
      <w:r w:rsidRPr="00D849F7">
        <w:rPr>
          <w:rFonts w:cs="Arial"/>
          <w:snapToGrid w:val="0"/>
        </w:rPr>
        <w:tab/>
      </w:r>
      <w:r w:rsidR="00DF1709">
        <w:rPr>
          <w:rFonts w:cs="Arial"/>
          <w:snapToGrid w:val="0"/>
        </w:rPr>
        <w:t>J</w:t>
      </w:r>
      <w:r w:rsidRPr="00D849F7">
        <w:rPr>
          <w:rFonts w:cs="Arial"/>
          <w:snapToGrid w:val="0"/>
        </w:rPr>
        <w:t>e povinný vypracovať návrh plánu užívania verejnej práce za účasti projektanta a objednávateľa, ktorých prizve k jeho prerokovaniu. Plán užívania verejnej práce bude súčasťou odovzdania a prevzatia diela.</w:t>
      </w:r>
    </w:p>
    <w:p w:rsidR="00FB3294" w:rsidRDefault="00DF1709" w:rsidP="00DF1709">
      <w:pPr>
        <w:pStyle w:val="Bezriadkovania"/>
        <w:tabs>
          <w:tab w:val="left" w:pos="709"/>
        </w:tabs>
        <w:suppressAutoHyphens w:val="0"/>
        <w:spacing w:after="240"/>
        <w:ind w:left="705" w:hanging="705"/>
        <w:jc w:val="both"/>
        <w:rPr>
          <w:rFonts w:cs="Arial"/>
          <w:snapToGrid w:val="0"/>
        </w:rPr>
      </w:pPr>
      <w:r>
        <w:rPr>
          <w:rFonts w:cs="Arial"/>
          <w:snapToGrid w:val="0"/>
        </w:rPr>
        <w:t>7.3.26.</w:t>
      </w:r>
      <w:r>
        <w:rPr>
          <w:rFonts w:cs="Arial"/>
          <w:snapToGrid w:val="0"/>
        </w:rPr>
        <w:tab/>
        <w:t>Je povinný</w:t>
      </w:r>
      <w:r w:rsidR="00FB3294" w:rsidRPr="00D849F7">
        <w:rPr>
          <w:rFonts w:cs="Arial"/>
          <w:snapToGrid w:val="0"/>
        </w:rPr>
        <w:t xml:space="preserve"> v zmysle nariadenia vlády SR č. 396/2006 zabezpečiť koordinátora dokumentácie, koordinátora bezpečnosti práce a zároveň je povinný zaobstarať vypracovanie plánu bezpečnosti a ochrany zdravia pri práci, ktorý ustanoví pravidlá na </w:t>
      </w:r>
      <w:r w:rsidR="00FB3294">
        <w:rPr>
          <w:rFonts w:cs="Arial"/>
          <w:snapToGrid w:val="0"/>
        </w:rPr>
        <w:t>v</w:t>
      </w:r>
      <w:r w:rsidR="00FB3294" w:rsidRPr="00D849F7">
        <w:rPr>
          <w:rFonts w:cs="Arial"/>
          <w:snapToGrid w:val="0"/>
        </w:rPr>
        <w:t>ykonávanie prác na stavenisku, pričom všetky náklady</w:t>
      </w:r>
      <w:r w:rsidR="00FB3294">
        <w:rPr>
          <w:rFonts w:cs="Arial"/>
          <w:snapToGrid w:val="0"/>
        </w:rPr>
        <w:t xml:space="preserve"> s tým spojené sú v cene diela.</w:t>
      </w:r>
    </w:p>
    <w:p w:rsidR="00FB3294" w:rsidRPr="009B2FC6" w:rsidRDefault="00146212" w:rsidP="00146212">
      <w:pPr>
        <w:pStyle w:val="Bezriadkovania"/>
        <w:numPr>
          <w:ilvl w:val="2"/>
          <w:numId w:val="19"/>
        </w:numPr>
        <w:tabs>
          <w:tab w:val="left" w:pos="709"/>
        </w:tabs>
        <w:suppressAutoHyphens w:val="0"/>
        <w:spacing w:after="240"/>
        <w:jc w:val="both"/>
        <w:rPr>
          <w:rFonts w:cs="Arial"/>
          <w:snapToGrid w:val="0"/>
        </w:rPr>
      </w:pPr>
      <w:r>
        <w:rPr>
          <w:rFonts w:cs="Arial"/>
          <w:snapToGrid w:val="0"/>
        </w:rPr>
        <w:t>J</w:t>
      </w:r>
      <w:r w:rsidR="00FB3294" w:rsidRPr="00D849F7">
        <w:rPr>
          <w:rFonts w:cs="Arial"/>
          <w:snapToGrid w:val="0"/>
        </w:rPr>
        <w:t>e povinný zúčastniť sa 1x za 2 týždne kontrolného dňa stavby na základe pozvánky objednávateľa.</w:t>
      </w:r>
    </w:p>
    <w:p w:rsidR="00FB3294" w:rsidRPr="008123D0" w:rsidRDefault="00FB3294" w:rsidP="00146212">
      <w:pPr>
        <w:pStyle w:val="Bezriadkovania"/>
        <w:numPr>
          <w:ilvl w:val="2"/>
          <w:numId w:val="19"/>
        </w:numPr>
        <w:tabs>
          <w:tab w:val="left" w:pos="709"/>
        </w:tabs>
        <w:suppressAutoHyphens w:val="0"/>
        <w:jc w:val="both"/>
        <w:rPr>
          <w:rFonts w:cs="Arial"/>
          <w:snapToGrid w:val="0"/>
        </w:rPr>
      </w:pPr>
      <w:r>
        <w:rPr>
          <w:rFonts w:cs="Arial"/>
          <w:snapToGrid w:val="0"/>
        </w:rPr>
        <w:t>Počas realizácie stavby stavebník zabezpečí také opatrenia, ktorými bude minimalizovaný negatívny vplyv stavby na okolie a životné prostredie, na nerušenú pohodu bývania</w:t>
      </w:r>
      <w:r w:rsidR="00146212">
        <w:rPr>
          <w:rFonts w:cs="Arial"/>
          <w:snapToGrid w:val="0"/>
        </w:rPr>
        <w:t xml:space="preserve"> </w:t>
      </w:r>
      <w:r>
        <w:rPr>
          <w:rFonts w:cs="Arial"/>
          <w:snapToGrid w:val="0"/>
        </w:rPr>
        <w:t>a nedôjde k spôsobeniu škôd na cu</w:t>
      </w:r>
      <w:r w:rsidR="00D901E5">
        <w:rPr>
          <w:rFonts w:cs="Arial"/>
          <w:snapToGrid w:val="0"/>
        </w:rPr>
        <w:t>dzom majetku a nehnuteľnostiach.</w:t>
      </w:r>
    </w:p>
    <w:p w:rsidR="003B670A" w:rsidRPr="0034588C" w:rsidRDefault="003B670A" w:rsidP="0034588C">
      <w:pPr>
        <w:widowControl w:val="0"/>
        <w:tabs>
          <w:tab w:val="left" w:pos="2304"/>
          <w:tab w:val="left" w:pos="3456"/>
          <w:tab w:val="left" w:pos="4608"/>
          <w:tab w:val="left" w:pos="5760"/>
          <w:tab w:val="left" w:pos="6912"/>
          <w:tab w:val="left" w:pos="8064"/>
        </w:tabs>
        <w:adjustRightInd w:val="0"/>
        <w:ind w:right="144"/>
        <w:jc w:val="both"/>
        <w:rPr>
          <w:rFonts w:ascii="Arial" w:hAnsi="Arial"/>
        </w:rPr>
      </w:pPr>
    </w:p>
    <w:p w:rsidR="003B670A" w:rsidRDefault="003B670A" w:rsidP="0034588C">
      <w:pPr>
        <w:widowControl w:val="0"/>
        <w:tabs>
          <w:tab w:val="left" w:pos="2304"/>
          <w:tab w:val="left" w:pos="3456"/>
          <w:tab w:val="left" w:pos="4608"/>
          <w:tab w:val="left" w:pos="5760"/>
          <w:tab w:val="left" w:pos="6912"/>
          <w:tab w:val="left" w:pos="8064"/>
        </w:tabs>
        <w:adjustRightInd w:val="0"/>
        <w:ind w:right="144"/>
        <w:jc w:val="both"/>
        <w:rPr>
          <w:rFonts w:ascii="Arial" w:hAnsi="Arial"/>
        </w:rPr>
      </w:pPr>
    </w:p>
    <w:p w:rsidR="000F6F46" w:rsidRPr="00651754" w:rsidRDefault="003B670A"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Arial" w:hAnsi="Arial"/>
          <w:b/>
        </w:rPr>
      </w:pPr>
      <w:r>
        <w:rPr>
          <w:rFonts w:ascii="Arial" w:hAnsi="Arial"/>
          <w:b/>
        </w:rPr>
        <w:t>Čl. VIII.</w:t>
      </w:r>
    </w:p>
    <w:p w:rsidR="000F6F46" w:rsidRPr="00651754" w:rsidRDefault="000F6F46" w:rsidP="008D3189">
      <w:pPr>
        <w:widowControl w:val="0"/>
        <w:tabs>
          <w:tab w:val="left" w:pos="2304"/>
          <w:tab w:val="left" w:pos="3456"/>
          <w:tab w:val="left" w:pos="4608"/>
          <w:tab w:val="left" w:pos="5760"/>
          <w:tab w:val="left" w:pos="6912"/>
          <w:tab w:val="left" w:pos="8064"/>
        </w:tabs>
        <w:adjustRightInd w:val="0"/>
        <w:spacing w:after="240"/>
        <w:ind w:left="709" w:right="144" w:hanging="709"/>
        <w:jc w:val="center"/>
        <w:rPr>
          <w:rFonts w:ascii="Arial" w:hAnsi="Arial"/>
        </w:rPr>
      </w:pPr>
      <w:r w:rsidRPr="00651754">
        <w:rPr>
          <w:rFonts w:ascii="Arial" w:hAnsi="Arial"/>
          <w:b/>
        </w:rPr>
        <w:t>ODOVZDANIE A PREVZATIE DIELA</w:t>
      </w:r>
    </w:p>
    <w:p w:rsidR="000F6F46" w:rsidRPr="00651754" w:rsidRDefault="000F6F46" w:rsidP="00FD48BA">
      <w:pPr>
        <w:widowControl w:val="0"/>
        <w:tabs>
          <w:tab w:val="left" w:pos="2304"/>
          <w:tab w:val="left" w:pos="3456"/>
          <w:tab w:val="left" w:pos="4608"/>
          <w:tab w:val="left" w:pos="5760"/>
          <w:tab w:val="left" w:pos="6912"/>
          <w:tab w:val="left" w:pos="8064"/>
        </w:tabs>
        <w:adjustRightInd w:val="0"/>
        <w:spacing w:after="240"/>
        <w:ind w:left="709" w:hanging="709"/>
        <w:jc w:val="both"/>
        <w:rPr>
          <w:rFonts w:ascii="Arial" w:hAnsi="Arial"/>
          <w:b/>
        </w:rPr>
      </w:pPr>
      <w:r w:rsidRPr="00651754">
        <w:rPr>
          <w:rFonts w:ascii="Arial" w:hAnsi="Arial"/>
        </w:rPr>
        <w:t>8.1.</w:t>
      </w:r>
      <w:r w:rsidRPr="00651754">
        <w:rPr>
          <w:rFonts w:ascii="Arial" w:hAnsi="Arial"/>
        </w:rPr>
        <w:tab/>
        <w:t xml:space="preserve">Povinnosť zhotoviť dielo riadne a včas splní zhotoviteľ odovzdaním diela objednávateľovi na základe protokolu o odovzdaní a prevzatí diela. Ak všeobecne záväzné právne predpisy alebo technické normy určujú vykonanie skúšok osvedčujúcich dohodnuté vlastnosti diela, musí úspešné vykonanie takýchto skúšok predchádzať odovzdaniu a prevzatiu diela. Pripravenosť na odovzdanie je zhotoviteľ povinný oznámiť objednávateľovi písomne doporučeným listom najmenej </w:t>
      </w:r>
      <w:r w:rsidRPr="00651754">
        <w:rPr>
          <w:rFonts w:ascii="Arial" w:hAnsi="Arial"/>
          <w:b/>
        </w:rPr>
        <w:t>5 dní vopred.</w:t>
      </w:r>
    </w:p>
    <w:p w:rsidR="000F6F46" w:rsidRPr="00651754" w:rsidRDefault="000F6F46" w:rsidP="009D4E82">
      <w:pPr>
        <w:widowControl w:val="0"/>
        <w:tabs>
          <w:tab w:val="left" w:pos="2304"/>
          <w:tab w:val="left" w:pos="3456"/>
          <w:tab w:val="left" w:pos="4608"/>
          <w:tab w:val="left" w:pos="5760"/>
          <w:tab w:val="left" w:pos="6912"/>
          <w:tab w:val="left" w:pos="8064"/>
        </w:tabs>
        <w:adjustRightInd w:val="0"/>
        <w:ind w:left="709" w:hanging="709"/>
        <w:jc w:val="both"/>
        <w:rPr>
          <w:rFonts w:ascii="Arial" w:hAnsi="Arial"/>
          <w:color w:val="000000"/>
        </w:rPr>
      </w:pPr>
      <w:r w:rsidRPr="00651754">
        <w:rPr>
          <w:rFonts w:ascii="Arial" w:hAnsi="Arial"/>
        </w:rPr>
        <w:t>8.2.</w:t>
      </w:r>
      <w:r w:rsidRPr="00651754">
        <w:rPr>
          <w:rFonts w:ascii="Arial" w:hAnsi="Arial"/>
        </w:rPr>
        <w:tab/>
      </w:r>
      <w:r w:rsidRPr="00651754">
        <w:rPr>
          <w:rFonts w:ascii="Arial" w:hAnsi="Arial"/>
          <w:color w:val="000000"/>
        </w:rPr>
        <w:t>K odovzdaniu a prevzatiu dokončeného diela pripraví zhotoviteľ doklady podľa bodu 3.3.</w:t>
      </w:r>
      <w:r w:rsidR="00D26E8A" w:rsidRPr="00651754">
        <w:rPr>
          <w:rFonts w:ascii="Arial" w:hAnsi="Arial"/>
          <w:color w:val="000000"/>
        </w:rPr>
        <w:t xml:space="preserve"> tejto zmluvy.</w:t>
      </w:r>
    </w:p>
    <w:p w:rsidR="000F6F46" w:rsidRPr="00651754" w:rsidRDefault="000F6F46" w:rsidP="00FD48BA">
      <w:pPr>
        <w:widowControl w:val="0"/>
        <w:tabs>
          <w:tab w:val="left" w:pos="2304"/>
          <w:tab w:val="left" w:pos="3456"/>
          <w:tab w:val="left" w:pos="4608"/>
          <w:tab w:val="left" w:pos="5760"/>
          <w:tab w:val="left" w:pos="6912"/>
          <w:tab w:val="left" w:pos="8064"/>
        </w:tabs>
        <w:adjustRightInd w:val="0"/>
        <w:spacing w:after="240"/>
        <w:ind w:left="720"/>
        <w:jc w:val="both"/>
        <w:rPr>
          <w:rFonts w:ascii="Arial" w:hAnsi="Arial"/>
          <w:b/>
        </w:rPr>
      </w:pPr>
      <w:r w:rsidRPr="00651754">
        <w:rPr>
          <w:rFonts w:ascii="Arial" w:hAnsi="Arial"/>
          <w:b/>
        </w:rPr>
        <w:t>V</w:t>
      </w:r>
      <w:r w:rsidR="00487F5D">
        <w:rPr>
          <w:rFonts w:ascii="Arial" w:hAnsi="Arial"/>
          <w:b/>
        </w:rPr>
        <w:t xml:space="preserve"> opačnom prípade má dielo vady.</w:t>
      </w:r>
    </w:p>
    <w:p w:rsidR="000F6F46" w:rsidRPr="00651754" w:rsidRDefault="00314380" w:rsidP="008467EE">
      <w:pPr>
        <w:widowControl w:val="0"/>
        <w:tabs>
          <w:tab w:val="left" w:pos="2304"/>
          <w:tab w:val="left" w:pos="3456"/>
          <w:tab w:val="left" w:pos="4608"/>
          <w:tab w:val="left" w:pos="5760"/>
          <w:tab w:val="left" w:pos="6912"/>
          <w:tab w:val="left" w:pos="8064"/>
        </w:tabs>
        <w:adjustRightInd w:val="0"/>
        <w:spacing w:after="240"/>
        <w:ind w:left="708" w:hanging="708"/>
        <w:jc w:val="both"/>
        <w:rPr>
          <w:rFonts w:ascii="Arial" w:hAnsi="Arial"/>
        </w:rPr>
      </w:pPr>
      <w:r w:rsidRPr="00651754">
        <w:rPr>
          <w:rFonts w:ascii="Arial" w:hAnsi="Arial"/>
        </w:rPr>
        <w:t>8.3.</w:t>
      </w:r>
      <w:r w:rsidR="005D7910">
        <w:rPr>
          <w:rFonts w:ascii="Arial" w:hAnsi="Arial"/>
        </w:rPr>
        <w:tab/>
      </w:r>
      <w:r w:rsidR="000F6F46" w:rsidRPr="00651754">
        <w:rPr>
          <w:rFonts w:ascii="Arial" w:hAnsi="Arial"/>
        </w:rPr>
        <w:t>Zhotoviteľ je povinný pri odovzdaní a prevzatí diela, dielo odo</w:t>
      </w:r>
      <w:r w:rsidR="0094606C" w:rsidRPr="00651754">
        <w:rPr>
          <w:rFonts w:ascii="Arial" w:hAnsi="Arial"/>
        </w:rPr>
        <w:t xml:space="preserve">vzdať vyčistené od zvyšných </w:t>
      </w:r>
      <w:r w:rsidR="000F6F46" w:rsidRPr="00651754">
        <w:rPr>
          <w:rFonts w:ascii="Arial" w:hAnsi="Arial"/>
        </w:rPr>
        <w:lastRenderedPageBreak/>
        <w:t>materiálov tak, aby bolo možné dielo riadne prevziať a uží</w:t>
      </w:r>
      <w:r w:rsidR="0094606C" w:rsidRPr="00651754">
        <w:rPr>
          <w:rFonts w:ascii="Arial" w:hAnsi="Arial"/>
        </w:rPr>
        <w:t xml:space="preserve">vať. Zároveň je povinný miesto, </w:t>
      </w:r>
      <w:r w:rsidR="000F6F46" w:rsidRPr="00651754">
        <w:rPr>
          <w:rFonts w:ascii="Arial" w:hAnsi="Arial"/>
        </w:rPr>
        <w:t>ktoré využíval ako zariadenie staveniska, uviesť do pôvodného stavu.</w:t>
      </w:r>
    </w:p>
    <w:p w:rsidR="000F6F46" w:rsidRPr="00651754" w:rsidRDefault="001317DC" w:rsidP="007B5DF5">
      <w:pPr>
        <w:widowControl w:val="0"/>
        <w:tabs>
          <w:tab w:val="left" w:pos="2304"/>
          <w:tab w:val="left" w:pos="3456"/>
          <w:tab w:val="left" w:pos="4608"/>
          <w:tab w:val="left" w:pos="5760"/>
          <w:tab w:val="left" w:pos="6912"/>
          <w:tab w:val="left" w:pos="8064"/>
        </w:tabs>
        <w:adjustRightInd w:val="0"/>
        <w:spacing w:after="240"/>
        <w:ind w:left="709" w:hanging="709"/>
        <w:jc w:val="both"/>
        <w:rPr>
          <w:rFonts w:ascii="Arial" w:hAnsi="Arial"/>
        </w:rPr>
      </w:pPr>
      <w:r w:rsidRPr="00651754">
        <w:rPr>
          <w:rFonts w:ascii="Arial" w:hAnsi="Arial"/>
        </w:rPr>
        <w:t>8.4.</w:t>
      </w:r>
      <w:r w:rsidRPr="00651754">
        <w:rPr>
          <w:rFonts w:ascii="Arial" w:hAnsi="Arial"/>
        </w:rPr>
        <w:tab/>
      </w:r>
      <w:r w:rsidR="000F6F46" w:rsidRPr="00651754">
        <w:rPr>
          <w:rFonts w:ascii="Arial" w:hAnsi="Arial"/>
        </w:rPr>
        <w:t>Ak pri preberaní diela objednávateľ zistí, že dielo má vady, dielo neprevezme a spíše so zhotoviteľom zápis o zistených vadách, spôsobe a termíne ich odstránenia. Zhotoviteľ má povinnosť odovzdať dielo po odstránení týchto vád.</w:t>
      </w:r>
    </w:p>
    <w:p w:rsidR="000F6F46" w:rsidRPr="00651754" w:rsidRDefault="000F6F46" w:rsidP="009D4E82">
      <w:pPr>
        <w:widowControl w:val="0"/>
        <w:tabs>
          <w:tab w:val="left" w:pos="2304"/>
          <w:tab w:val="left" w:pos="3456"/>
          <w:tab w:val="left" w:pos="4608"/>
          <w:tab w:val="left" w:pos="5760"/>
          <w:tab w:val="left" w:pos="6912"/>
          <w:tab w:val="left" w:pos="8064"/>
        </w:tabs>
        <w:adjustRightInd w:val="0"/>
        <w:ind w:left="720" w:hanging="720"/>
        <w:jc w:val="both"/>
        <w:rPr>
          <w:rFonts w:ascii="Arial" w:hAnsi="Arial"/>
          <w:color w:val="000000"/>
        </w:rPr>
      </w:pPr>
      <w:r w:rsidRPr="00651754">
        <w:rPr>
          <w:rFonts w:ascii="Arial" w:hAnsi="Arial"/>
        </w:rPr>
        <w:t>8.5.</w:t>
      </w:r>
      <w:r w:rsidRPr="00651754">
        <w:rPr>
          <w:rFonts w:ascii="Arial" w:hAnsi="Arial"/>
        </w:rPr>
        <w:tab/>
      </w:r>
      <w:r w:rsidRPr="00651754">
        <w:rPr>
          <w:rFonts w:ascii="Arial" w:hAnsi="Arial"/>
          <w:color w:val="000000"/>
        </w:rPr>
        <w:t>Dokladom o splnení diela zhotoviteľom je protokol o odovzdaní a prevzatí diela, návrh ktorého pripraví zhotoviteľ.</w:t>
      </w:r>
    </w:p>
    <w:p w:rsidR="000641B5" w:rsidRDefault="000641B5"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Arial" w:hAnsi="Arial"/>
          <w:color w:val="000000"/>
        </w:rPr>
      </w:pPr>
    </w:p>
    <w:p w:rsidR="00487F5D" w:rsidRPr="00651754" w:rsidRDefault="00487F5D"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Arial" w:hAnsi="Arial"/>
          <w:color w:val="000000"/>
        </w:rPr>
      </w:pPr>
    </w:p>
    <w:p w:rsidR="000641B5" w:rsidRPr="00651754" w:rsidRDefault="000641B5" w:rsidP="000641B5">
      <w:pPr>
        <w:widowControl w:val="0"/>
        <w:tabs>
          <w:tab w:val="left" w:pos="2304"/>
          <w:tab w:val="left" w:pos="3456"/>
          <w:tab w:val="left" w:pos="4608"/>
          <w:tab w:val="left" w:pos="5760"/>
          <w:tab w:val="left" w:pos="6912"/>
          <w:tab w:val="left" w:pos="8064"/>
        </w:tabs>
        <w:adjustRightInd w:val="0"/>
        <w:ind w:left="720" w:hanging="720"/>
        <w:jc w:val="center"/>
        <w:rPr>
          <w:rFonts w:ascii="Arial" w:hAnsi="Arial" w:cs="Arial"/>
          <w:b/>
          <w:bCs/>
        </w:rPr>
      </w:pPr>
      <w:r w:rsidRPr="00651754">
        <w:rPr>
          <w:rFonts w:ascii="Arial" w:hAnsi="Arial" w:cs="Arial"/>
          <w:b/>
          <w:bCs/>
        </w:rPr>
        <w:t>Čl. IX</w:t>
      </w:r>
      <w:r w:rsidR="00555C3E">
        <w:rPr>
          <w:rFonts w:ascii="Arial" w:hAnsi="Arial" w:cs="Arial"/>
          <w:b/>
          <w:bCs/>
        </w:rPr>
        <w:t>.</w:t>
      </w:r>
    </w:p>
    <w:p w:rsidR="000641B5" w:rsidRPr="00651754" w:rsidRDefault="00555C3E" w:rsidP="007B5DF5">
      <w:pPr>
        <w:widowControl w:val="0"/>
        <w:tabs>
          <w:tab w:val="left" w:pos="2304"/>
          <w:tab w:val="left" w:pos="3456"/>
          <w:tab w:val="left" w:pos="4608"/>
          <w:tab w:val="left" w:pos="5760"/>
          <w:tab w:val="left" w:pos="6912"/>
          <w:tab w:val="left" w:pos="8064"/>
        </w:tabs>
        <w:adjustRightInd w:val="0"/>
        <w:spacing w:after="240"/>
        <w:ind w:left="720" w:hanging="720"/>
        <w:jc w:val="center"/>
        <w:rPr>
          <w:rFonts w:ascii="Arial" w:hAnsi="Arial" w:cs="Arial"/>
          <w:b/>
          <w:bCs/>
        </w:rPr>
      </w:pPr>
      <w:r>
        <w:rPr>
          <w:rFonts w:ascii="Arial" w:hAnsi="Arial" w:cs="Arial"/>
          <w:b/>
          <w:bCs/>
        </w:rPr>
        <w:t>ZMENY ZMLUVY</w:t>
      </w:r>
    </w:p>
    <w:p w:rsidR="000641B5" w:rsidRDefault="000641B5" w:rsidP="00AA2825">
      <w:pPr>
        <w:widowControl w:val="0"/>
        <w:tabs>
          <w:tab w:val="left" w:pos="2304"/>
          <w:tab w:val="left" w:pos="3456"/>
          <w:tab w:val="left" w:pos="4608"/>
          <w:tab w:val="left" w:pos="5760"/>
          <w:tab w:val="left" w:pos="6912"/>
          <w:tab w:val="left" w:pos="8064"/>
        </w:tabs>
        <w:adjustRightInd w:val="0"/>
        <w:spacing w:before="240" w:after="240"/>
        <w:ind w:left="709" w:hanging="709"/>
        <w:contextualSpacing/>
        <w:jc w:val="both"/>
        <w:rPr>
          <w:rFonts w:ascii="Arial" w:hAnsi="Arial" w:cs="Arial"/>
          <w:bCs/>
        </w:rPr>
      </w:pPr>
      <w:r w:rsidRPr="00651754">
        <w:rPr>
          <w:rFonts w:ascii="Arial" w:hAnsi="Arial" w:cs="Arial"/>
          <w:bCs/>
        </w:rPr>
        <w:t>9.1.</w:t>
      </w:r>
      <w:r w:rsidRPr="00651754">
        <w:rPr>
          <w:rFonts w:ascii="Arial" w:hAnsi="Arial" w:cs="Arial"/>
          <w:bCs/>
        </w:rPr>
        <w:tab/>
        <w:t>Zmluvu možno zmeniť počas jej trvania bez nového verejného obstarávania v zmysle ustanovení</w:t>
      </w:r>
      <w:r w:rsidR="009D63B3" w:rsidRPr="00651754">
        <w:rPr>
          <w:rFonts w:ascii="Arial" w:hAnsi="Arial" w:cs="Arial"/>
          <w:bCs/>
        </w:rPr>
        <w:t xml:space="preserve"> výlučne podľa ustanovení</w:t>
      </w:r>
      <w:r w:rsidRPr="00651754">
        <w:rPr>
          <w:rFonts w:ascii="Arial" w:hAnsi="Arial" w:cs="Arial"/>
          <w:bCs/>
        </w:rPr>
        <w:t xml:space="preserve"> § 18 zákona č. 343/2015 o verejnom obstarávaní v znení neskorších zmien a doplnkov. Zmena zmluvy musí byť oboma zmluvnými stranami uzavretá písomne.</w:t>
      </w:r>
    </w:p>
    <w:p w:rsidR="00AA2825" w:rsidRDefault="00AA2825" w:rsidP="00AA2825">
      <w:pPr>
        <w:widowControl w:val="0"/>
        <w:tabs>
          <w:tab w:val="left" w:pos="2304"/>
          <w:tab w:val="left" w:pos="3456"/>
          <w:tab w:val="left" w:pos="4608"/>
          <w:tab w:val="left" w:pos="5760"/>
          <w:tab w:val="left" w:pos="6912"/>
          <w:tab w:val="left" w:pos="8064"/>
        </w:tabs>
        <w:adjustRightInd w:val="0"/>
        <w:spacing w:before="240" w:after="240"/>
        <w:ind w:left="709" w:hanging="709"/>
        <w:contextualSpacing/>
        <w:jc w:val="both"/>
        <w:rPr>
          <w:rFonts w:ascii="Arial" w:hAnsi="Arial" w:cs="Arial"/>
          <w:bCs/>
        </w:rPr>
      </w:pPr>
    </w:p>
    <w:p w:rsidR="000641B5" w:rsidRPr="00651754" w:rsidRDefault="000641B5" w:rsidP="004D2035">
      <w:pPr>
        <w:widowControl w:val="0"/>
        <w:tabs>
          <w:tab w:val="left" w:pos="2304"/>
          <w:tab w:val="left" w:pos="3456"/>
          <w:tab w:val="left" w:pos="4608"/>
          <w:tab w:val="left" w:pos="5760"/>
          <w:tab w:val="left" w:pos="6912"/>
          <w:tab w:val="left" w:pos="8064"/>
        </w:tabs>
        <w:adjustRightInd w:val="0"/>
        <w:ind w:left="709" w:hanging="709"/>
        <w:jc w:val="both"/>
        <w:rPr>
          <w:rFonts w:ascii="Arial" w:hAnsi="Arial" w:cs="Arial"/>
        </w:rPr>
      </w:pPr>
      <w:r w:rsidRPr="00651754">
        <w:rPr>
          <w:rFonts w:ascii="Arial" w:hAnsi="Arial" w:cs="Arial"/>
        </w:rPr>
        <w:t>9.2.</w:t>
      </w:r>
      <w:r w:rsidR="004D2035">
        <w:rPr>
          <w:rFonts w:ascii="Arial" w:hAnsi="Arial" w:cs="Arial"/>
        </w:rPr>
        <w:tab/>
      </w:r>
      <w:r w:rsidR="00A24261">
        <w:rPr>
          <w:rFonts w:ascii="Arial" w:hAnsi="Arial" w:cs="Arial"/>
        </w:rPr>
        <w:t>Ak objednávateľ požaduje zmenu</w:t>
      </w:r>
      <w:r w:rsidRPr="00651754">
        <w:rPr>
          <w:rFonts w:ascii="Arial" w:hAnsi="Arial" w:cs="Arial"/>
        </w:rPr>
        <w:t>, zmluvné strany dohodli nasledovný postup:</w:t>
      </w:r>
    </w:p>
    <w:p w:rsidR="000641B5" w:rsidRPr="00651754" w:rsidRDefault="00555C3E" w:rsidP="00E57D48">
      <w:pPr>
        <w:widowControl w:val="0"/>
        <w:tabs>
          <w:tab w:val="left" w:pos="2304"/>
          <w:tab w:val="left" w:pos="3456"/>
          <w:tab w:val="left" w:pos="4608"/>
          <w:tab w:val="left" w:pos="5760"/>
          <w:tab w:val="left" w:pos="6912"/>
          <w:tab w:val="left" w:pos="8064"/>
        </w:tabs>
        <w:adjustRightInd w:val="0"/>
        <w:ind w:left="709" w:hanging="709"/>
        <w:contextualSpacing/>
        <w:jc w:val="both"/>
        <w:rPr>
          <w:rFonts w:ascii="Arial" w:hAnsi="Arial" w:cs="Arial"/>
        </w:rPr>
      </w:pPr>
      <w:r>
        <w:rPr>
          <w:rFonts w:ascii="Arial" w:hAnsi="Arial" w:cs="Arial"/>
        </w:rPr>
        <w:t>9.2.1.</w:t>
      </w:r>
      <w:r>
        <w:rPr>
          <w:rFonts w:ascii="Arial" w:hAnsi="Arial" w:cs="Arial"/>
        </w:rPr>
        <w:tab/>
      </w:r>
      <w:r w:rsidR="000641B5" w:rsidRPr="00651754">
        <w:rPr>
          <w:rFonts w:ascii="Arial" w:hAnsi="Arial" w:cs="Arial"/>
        </w:rPr>
        <w:t>Objednávateľ vystaví požiadavku na zmenu a zhotoviteľovi ju predloží písomne p</w:t>
      </w:r>
      <w:r w:rsidR="004D2035">
        <w:rPr>
          <w:rFonts w:ascii="Arial" w:hAnsi="Arial" w:cs="Arial"/>
        </w:rPr>
        <w:t>rostredníctvom Zmenového listu.</w:t>
      </w:r>
    </w:p>
    <w:p w:rsidR="000641B5" w:rsidRDefault="000641B5" w:rsidP="00E57D48">
      <w:pPr>
        <w:widowControl w:val="0"/>
        <w:tabs>
          <w:tab w:val="left" w:pos="2304"/>
          <w:tab w:val="left" w:pos="3456"/>
          <w:tab w:val="left" w:pos="4608"/>
          <w:tab w:val="left" w:pos="5760"/>
          <w:tab w:val="left" w:pos="6912"/>
          <w:tab w:val="left" w:pos="8064"/>
        </w:tabs>
        <w:adjustRightInd w:val="0"/>
        <w:ind w:left="709" w:hanging="709"/>
        <w:contextualSpacing/>
        <w:jc w:val="both"/>
        <w:rPr>
          <w:rFonts w:ascii="Arial" w:hAnsi="Arial" w:cs="Arial"/>
        </w:rPr>
      </w:pPr>
      <w:r w:rsidRPr="00651754">
        <w:rPr>
          <w:rFonts w:ascii="Arial" w:hAnsi="Arial" w:cs="Arial"/>
        </w:rPr>
        <w:t>9.2.2.</w:t>
      </w:r>
      <w:r w:rsidR="004D2035">
        <w:rPr>
          <w:rFonts w:ascii="Arial" w:hAnsi="Arial" w:cs="Arial"/>
        </w:rPr>
        <w:tab/>
      </w:r>
      <w:r w:rsidRPr="00651754">
        <w:rPr>
          <w:rFonts w:ascii="Arial" w:hAnsi="Arial" w:cs="Arial"/>
        </w:rPr>
        <w:t>Zhotoviteľ v lehote do 10 pracovných dní odo dňa doručenia požiadavky na zmenu respektíve v inej primeranej lehote dohodnutej zmluvnými stranami v závislosti od rozsahu požadovanej zmeny, vykoná ocenenie zmeny požadovanej objednávateľom. Pri ocenení zmeny postupuje zhotoviteľ nasledovne:</w:t>
      </w:r>
    </w:p>
    <w:p w:rsidR="00A24261" w:rsidRPr="00A24261" w:rsidRDefault="000641B5" w:rsidP="00A24261">
      <w:pPr>
        <w:pStyle w:val="Odsekzoznamu"/>
        <w:widowControl w:val="0"/>
        <w:numPr>
          <w:ilvl w:val="0"/>
          <w:numId w:val="16"/>
        </w:numPr>
        <w:tabs>
          <w:tab w:val="left" w:pos="2304"/>
          <w:tab w:val="left" w:pos="3456"/>
          <w:tab w:val="left" w:pos="4608"/>
          <w:tab w:val="left" w:pos="5760"/>
          <w:tab w:val="left" w:pos="6912"/>
          <w:tab w:val="left" w:pos="8064"/>
        </w:tabs>
        <w:adjustRightInd w:val="0"/>
        <w:jc w:val="both"/>
        <w:rPr>
          <w:rFonts w:ascii="Arial" w:hAnsi="Arial" w:cs="Arial"/>
        </w:rPr>
      </w:pPr>
      <w:r w:rsidRPr="00A24261">
        <w:rPr>
          <w:rFonts w:ascii="Arial" w:hAnsi="Arial" w:cs="Arial"/>
        </w:rPr>
        <w:t>pri položkách, ktoré sa vyskytovali v rozpočte, bude používať jednotkové ceny z rozpočtu, ktorý je súčasťou pôvodnej zmluvy,</w:t>
      </w:r>
    </w:p>
    <w:p w:rsidR="00A24261" w:rsidRPr="00A24261" w:rsidRDefault="000641B5" w:rsidP="00A24261">
      <w:pPr>
        <w:pStyle w:val="Odsekzoznamu"/>
        <w:widowControl w:val="0"/>
        <w:numPr>
          <w:ilvl w:val="0"/>
          <w:numId w:val="16"/>
        </w:numPr>
        <w:tabs>
          <w:tab w:val="left" w:pos="2304"/>
          <w:tab w:val="left" w:pos="3456"/>
          <w:tab w:val="left" w:pos="4608"/>
          <w:tab w:val="left" w:pos="5760"/>
          <w:tab w:val="left" w:pos="6912"/>
          <w:tab w:val="left" w:pos="8064"/>
        </w:tabs>
        <w:adjustRightInd w:val="0"/>
        <w:jc w:val="both"/>
        <w:rPr>
          <w:rFonts w:ascii="Arial" w:hAnsi="Arial" w:cs="Arial"/>
        </w:rPr>
      </w:pPr>
      <w:r w:rsidRPr="00A24261">
        <w:rPr>
          <w:rFonts w:ascii="Arial" w:hAnsi="Arial" w:cs="Arial"/>
        </w:rPr>
        <w:t>pri položkách, ktoré sa v rozpočte nevyskytovali, predloží zhotov</w:t>
      </w:r>
      <w:r w:rsidR="00A24261" w:rsidRPr="00A24261">
        <w:rPr>
          <w:rFonts w:ascii="Arial" w:hAnsi="Arial" w:cs="Arial"/>
        </w:rPr>
        <w:t>iteľ v prílohe kalkuláciu ceny,</w:t>
      </w:r>
    </w:p>
    <w:p w:rsidR="00A24261" w:rsidRPr="00A24261" w:rsidRDefault="000641B5" w:rsidP="00A24261">
      <w:pPr>
        <w:pStyle w:val="Odsekzoznamu"/>
        <w:widowControl w:val="0"/>
        <w:numPr>
          <w:ilvl w:val="0"/>
          <w:numId w:val="16"/>
        </w:numPr>
        <w:tabs>
          <w:tab w:val="left" w:pos="2304"/>
          <w:tab w:val="left" w:pos="3456"/>
          <w:tab w:val="left" w:pos="4608"/>
          <w:tab w:val="left" w:pos="5760"/>
          <w:tab w:val="left" w:pos="6912"/>
          <w:tab w:val="left" w:pos="8064"/>
        </w:tabs>
        <w:adjustRightInd w:val="0"/>
        <w:jc w:val="both"/>
        <w:rPr>
          <w:rFonts w:ascii="Arial" w:hAnsi="Arial" w:cs="Arial"/>
        </w:rPr>
      </w:pPr>
      <w:r w:rsidRPr="00A24261">
        <w:rPr>
          <w:rFonts w:ascii="Arial" w:hAnsi="Arial" w:cs="Arial"/>
        </w:rPr>
        <w:t xml:space="preserve">v prípade, že kalkulácia ceny nebude predložená alebo nedôjde k dohode, budú práce ocenené pomocou smerných orientačných cien, </w:t>
      </w:r>
      <w:r w:rsidR="00786DED" w:rsidRPr="00A24261">
        <w:rPr>
          <w:rFonts w:ascii="Arial" w:hAnsi="Arial" w:cs="Arial"/>
        </w:rPr>
        <w:t xml:space="preserve">odporúčaných firmou CENEKON </w:t>
      </w:r>
      <w:r w:rsidRPr="00A24261">
        <w:rPr>
          <w:rFonts w:ascii="Arial" w:hAnsi="Arial" w:cs="Arial"/>
        </w:rPr>
        <w:t>na obdobie, v ktorom budú práve vykonávané, znížené o 20%,</w:t>
      </w:r>
    </w:p>
    <w:p w:rsidR="000641B5" w:rsidRDefault="000641B5" w:rsidP="00A35D91">
      <w:pPr>
        <w:pStyle w:val="Odsekzoznamu"/>
        <w:widowControl w:val="0"/>
        <w:numPr>
          <w:ilvl w:val="0"/>
          <w:numId w:val="16"/>
        </w:numPr>
        <w:tabs>
          <w:tab w:val="left" w:pos="2304"/>
          <w:tab w:val="left" w:pos="3456"/>
          <w:tab w:val="left" w:pos="4608"/>
          <w:tab w:val="left" w:pos="5760"/>
          <w:tab w:val="left" w:pos="6912"/>
          <w:tab w:val="left" w:pos="8064"/>
        </w:tabs>
        <w:adjustRightInd w:val="0"/>
        <w:spacing w:after="240"/>
        <w:jc w:val="both"/>
        <w:rPr>
          <w:rFonts w:ascii="Arial" w:hAnsi="Arial" w:cs="Arial"/>
        </w:rPr>
      </w:pPr>
      <w:r w:rsidRPr="00A24261">
        <w:rPr>
          <w:rFonts w:ascii="Arial" w:hAnsi="Arial" w:cs="Arial"/>
        </w:rPr>
        <w:t>menej práce</w:t>
      </w:r>
      <w:r w:rsidR="00F532E4">
        <w:rPr>
          <w:rFonts w:ascii="Arial" w:hAnsi="Arial" w:cs="Arial"/>
        </w:rPr>
        <w:t xml:space="preserve"> </w:t>
      </w:r>
      <w:r w:rsidRPr="00A24261">
        <w:rPr>
          <w:rFonts w:ascii="Arial" w:hAnsi="Arial" w:cs="Arial"/>
        </w:rPr>
        <w:t>budú odpočítavané podľa rozpočtu.</w:t>
      </w:r>
    </w:p>
    <w:p w:rsidR="000641B5" w:rsidRDefault="000641B5" w:rsidP="00572C51">
      <w:pPr>
        <w:widowControl w:val="0"/>
        <w:tabs>
          <w:tab w:val="left" w:pos="709"/>
          <w:tab w:val="left" w:pos="3456"/>
          <w:tab w:val="left" w:pos="4608"/>
          <w:tab w:val="left" w:pos="5760"/>
          <w:tab w:val="left" w:pos="6912"/>
          <w:tab w:val="left" w:pos="8064"/>
        </w:tabs>
        <w:adjustRightInd w:val="0"/>
        <w:spacing w:after="240"/>
        <w:ind w:left="705" w:hanging="705"/>
        <w:jc w:val="both"/>
        <w:rPr>
          <w:rFonts w:ascii="Arial" w:hAnsi="Arial" w:cs="Arial"/>
        </w:rPr>
      </w:pPr>
      <w:r w:rsidRPr="00651754">
        <w:rPr>
          <w:rFonts w:ascii="Arial" w:hAnsi="Arial" w:cs="Arial"/>
        </w:rPr>
        <w:t>9.2.3.</w:t>
      </w:r>
      <w:r w:rsidR="00A24261">
        <w:rPr>
          <w:rFonts w:ascii="Arial" w:hAnsi="Arial" w:cs="Arial"/>
        </w:rPr>
        <w:tab/>
      </w:r>
      <w:r w:rsidRPr="00651754">
        <w:rPr>
          <w:rFonts w:ascii="Arial" w:hAnsi="Arial" w:cs="Arial"/>
        </w:rPr>
        <w:t>Objednávateľ v lehote do 5 dní odo dňa doručenia ocenenia zmeny resp. v inej primeranej lehote dohodnutej zmluvnými stranami v závislosti od rozsahu požadovanej zmeny, rozhodne či trvá na vykonaní zmeny alebo zmenu zamietne.</w:t>
      </w:r>
    </w:p>
    <w:p w:rsidR="000641B5" w:rsidRPr="00651754" w:rsidRDefault="000641B5" w:rsidP="00572C51">
      <w:pPr>
        <w:widowControl w:val="0"/>
        <w:tabs>
          <w:tab w:val="left" w:pos="709"/>
          <w:tab w:val="left" w:pos="3456"/>
          <w:tab w:val="left" w:pos="4608"/>
          <w:tab w:val="left" w:pos="5760"/>
          <w:tab w:val="left" w:pos="6912"/>
          <w:tab w:val="left" w:pos="8064"/>
        </w:tabs>
        <w:adjustRightInd w:val="0"/>
        <w:spacing w:after="240"/>
        <w:ind w:left="658" w:hanging="658"/>
        <w:jc w:val="both"/>
        <w:rPr>
          <w:rFonts w:ascii="Arial" w:hAnsi="Arial" w:cs="Arial"/>
        </w:rPr>
      </w:pPr>
      <w:r w:rsidRPr="00651754">
        <w:rPr>
          <w:rFonts w:ascii="Arial" w:hAnsi="Arial" w:cs="Arial"/>
        </w:rPr>
        <w:t>9.2.4.</w:t>
      </w:r>
      <w:r w:rsidR="00A24261">
        <w:rPr>
          <w:rFonts w:ascii="Arial" w:hAnsi="Arial" w:cs="Arial"/>
        </w:rPr>
        <w:tab/>
      </w:r>
      <w:r w:rsidRPr="00651754">
        <w:rPr>
          <w:rFonts w:ascii="Arial" w:hAnsi="Arial" w:cs="Arial"/>
        </w:rPr>
        <w:t>V prípade, že objedn</w:t>
      </w:r>
      <w:r w:rsidR="00007222">
        <w:rPr>
          <w:rFonts w:ascii="Arial" w:hAnsi="Arial" w:cs="Arial"/>
        </w:rPr>
        <w:t>ávateľ súhlasí s ocenením zmeny,</w:t>
      </w:r>
      <w:r w:rsidRPr="00651754">
        <w:rPr>
          <w:rFonts w:ascii="Arial" w:hAnsi="Arial" w:cs="Arial"/>
        </w:rPr>
        <w:t xml:space="preserve"> táto bude oboma zmluvnými stranami písomne uzavretá</w:t>
      </w:r>
      <w:r w:rsidR="00FC556C">
        <w:rPr>
          <w:rFonts w:ascii="Arial" w:hAnsi="Arial" w:cs="Arial"/>
        </w:rPr>
        <w:t>.</w:t>
      </w:r>
    </w:p>
    <w:p w:rsidR="000641B5" w:rsidRDefault="000641B5" w:rsidP="00572C51">
      <w:pPr>
        <w:widowControl w:val="0"/>
        <w:numPr>
          <w:ilvl w:val="1"/>
          <w:numId w:val="13"/>
        </w:numPr>
        <w:tabs>
          <w:tab w:val="left" w:pos="284"/>
          <w:tab w:val="left" w:pos="3456"/>
          <w:tab w:val="left" w:pos="4608"/>
          <w:tab w:val="left" w:pos="5760"/>
          <w:tab w:val="left" w:pos="6912"/>
          <w:tab w:val="left" w:pos="8064"/>
        </w:tabs>
        <w:adjustRightInd w:val="0"/>
        <w:spacing w:after="240"/>
        <w:ind w:left="658" w:hanging="658"/>
        <w:contextualSpacing/>
        <w:jc w:val="both"/>
        <w:rPr>
          <w:rFonts w:ascii="Arial" w:hAnsi="Arial" w:cs="Arial"/>
        </w:rPr>
      </w:pPr>
      <w:r w:rsidRPr="00651754">
        <w:rPr>
          <w:rFonts w:ascii="Arial" w:hAnsi="Arial" w:cs="Arial"/>
        </w:rPr>
        <w:t>.</w:t>
      </w:r>
      <w:r w:rsidRPr="00651754">
        <w:rPr>
          <w:rFonts w:ascii="Arial" w:hAnsi="Arial" w:cs="Arial"/>
        </w:rPr>
        <w:tab/>
        <w:t>Zhotoviteľ je oprávnený vystaviť faktúru za podmienok uvedených v článku VI</w:t>
      </w:r>
      <w:r w:rsidR="006A4DE4" w:rsidRPr="00651754">
        <w:rPr>
          <w:rFonts w:ascii="Arial" w:hAnsi="Arial" w:cs="Arial"/>
        </w:rPr>
        <w:t>.</w:t>
      </w:r>
      <w:r w:rsidRPr="00651754">
        <w:rPr>
          <w:rFonts w:ascii="Arial" w:hAnsi="Arial" w:cs="Arial"/>
        </w:rPr>
        <w:t xml:space="preserve"> tejto zmluvy o dielo a na základe zmeny zmluvy a objednávateľ je potom povinný takto vystavenú faktúru zhotoviteľovi uhradiť v súlade s podmienkami dohodnutými v zmluve.</w:t>
      </w:r>
    </w:p>
    <w:p w:rsidR="007C1138" w:rsidRPr="007C1138" w:rsidRDefault="007C1138" w:rsidP="007C1138">
      <w:pPr>
        <w:widowControl w:val="0"/>
        <w:tabs>
          <w:tab w:val="left" w:pos="284"/>
          <w:tab w:val="left" w:pos="3456"/>
          <w:tab w:val="left" w:pos="4608"/>
          <w:tab w:val="left" w:pos="5760"/>
          <w:tab w:val="left" w:pos="6912"/>
          <w:tab w:val="left" w:pos="8064"/>
        </w:tabs>
        <w:adjustRightInd w:val="0"/>
        <w:contextualSpacing/>
        <w:jc w:val="both"/>
        <w:rPr>
          <w:rFonts w:ascii="Arial" w:hAnsi="Arial" w:cs="Arial"/>
        </w:rPr>
      </w:pPr>
    </w:p>
    <w:p w:rsidR="000641B5" w:rsidRPr="00651754" w:rsidRDefault="007C1138" w:rsidP="007C1138">
      <w:pPr>
        <w:widowControl w:val="0"/>
        <w:tabs>
          <w:tab w:val="left" w:pos="284"/>
          <w:tab w:val="left" w:pos="3456"/>
          <w:tab w:val="left" w:pos="4608"/>
          <w:tab w:val="left" w:pos="5760"/>
          <w:tab w:val="left" w:pos="6912"/>
          <w:tab w:val="left" w:pos="8064"/>
        </w:tabs>
        <w:adjustRightInd w:val="0"/>
        <w:ind w:left="709" w:hanging="709"/>
        <w:contextualSpacing/>
        <w:jc w:val="both"/>
        <w:rPr>
          <w:rFonts w:ascii="Arial" w:hAnsi="Arial" w:cs="Arial"/>
        </w:rPr>
      </w:pPr>
      <w:r>
        <w:rPr>
          <w:rFonts w:ascii="Arial" w:hAnsi="Arial" w:cs="Arial"/>
        </w:rPr>
        <w:t>9.4.</w:t>
      </w:r>
      <w:r w:rsidR="000641B5" w:rsidRPr="00651754">
        <w:rPr>
          <w:rFonts w:ascii="Arial" w:hAnsi="Arial" w:cs="Arial"/>
        </w:rPr>
        <w:tab/>
        <w:t>V prípade, ak rozsah zmien požadovaných dodatočne objednávateľom má vplyv na termín výstavby, sú zmluvné strany oprávnené pristúpiť ku zmene termínu výstavby.</w:t>
      </w:r>
    </w:p>
    <w:p w:rsidR="000641B5" w:rsidRPr="00651754" w:rsidRDefault="000641B5" w:rsidP="000641B5">
      <w:pPr>
        <w:rPr>
          <w:rFonts w:ascii="Arial" w:hAnsi="Arial" w:cs="Arial"/>
        </w:rPr>
      </w:pPr>
    </w:p>
    <w:p w:rsidR="000641B5" w:rsidRPr="00651754" w:rsidRDefault="007C1138" w:rsidP="007C1138">
      <w:pPr>
        <w:widowControl w:val="0"/>
        <w:tabs>
          <w:tab w:val="left" w:pos="284"/>
          <w:tab w:val="left" w:pos="3456"/>
          <w:tab w:val="left" w:pos="4608"/>
          <w:tab w:val="left" w:pos="5760"/>
          <w:tab w:val="left" w:pos="6912"/>
          <w:tab w:val="left" w:pos="8064"/>
        </w:tabs>
        <w:adjustRightInd w:val="0"/>
        <w:spacing w:after="200"/>
        <w:ind w:left="709" w:hanging="709"/>
        <w:contextualSpacing/>
        <w:jc w:val="both"/>
        <w:rPr>
          <w:rFonts w:ascii="Arial" w:hAnsi="Arial" w:cs="Arial"/>
        </w:rPr>
      </w:pPr>
      <w:r>
        <w:rPr>
          <w:rFonts w:ascii="Arial" w:hAnsi="Arial" w:cs="Arial"/>
        </w:rPr>
        <w:t>9.5.</w:t>
      </w:r>
      <w:r w:rsidR="000641B5" w:rsidRPr="00651754">
        <w:rPr>
          <w:rFonts w:ascii="Arial" w:hAnsi="Arial" w:cs="Arial"/>
        </w:rPr>
        <w:tab/>
        <w:t xml:space="preserve">V prípade, že zmenu bude požadovať zhotoviteľ, postupujú zmluvné strany analogicky podľa </w:t>
      </w:r>
      <w:r w:rsidR="00AC3AE2">
        <w:rPr>
          <w:rFonts w:ascii="Arial" w:hAnsi="Arial" w:cs="Arial"/>
        </w:rPr>
        <w:t>bodu</w:t>
      </w:r>
      <w:r w:rsidR="000641B5" w:rsidRPr="00651754">
        <w:rPr>
          <w:rFonts w:ascii="Arial" w:hAnsi="Arial" w:cs="Arial"/>
        </w:rPr>
        <w:t xml:space="preserve"> </w:t>
      </w:r>
      <w:r w:rsidR="00572C51">
        <w:rPr>
          <w:rFonts w:ascii="Arial" w:hAnsi="Arial" w:cs="Arial"/>
        </w:rPr>
        <w:t>9.</w:t>
      </w:r>
      <w:r w:rsidR="000641B5" w:rsidRPr="00572C51">
        <w:rPr>
          <w:rFonts w:ascii="Arial" w:hAnsi="Arial" w:cs="Arial"/>
        </w:rPr>
        <w:t>2</w:t>
      </w:r>
      <w:r w:rsidR="00572C51">
        <w:rPr>
          <w:rFonts w:ascii="Arial" w:hAnsi="Arial" w:cs="Arial"/>
        </w:rPr>
        <w:t>.</w:t>
      </w:r>
      <w:r w:rsidR="000641B5" w:rsidRPr="00651754">
        <w:rPr>
          <w:rFonts w:ascii="Arial" w:hAnsi="Arial" w:cs="Arial"/>
        </w:rPr>
        <w:t xml:space="preserve"> a následne tohto článku zmluvy. Naviac práce požadované zo strany zhotoviteľa môžu byť realizov</w:t>
      </w:r>
      <w:r w:rsidR="00BA7AF0" w:rsidRPr="00651754">
        <w:rPr>
          <w:rFonts w:ascii="Arial" w:hAnsi="Arial" w:cs="Arial"/>
        </w:rPr>
        <w:t>ané len na základe zmeny zmluvy formou dodatku k zmluve.</w:t>
      </w:r>
    </w:p>
    <w:p w:rsidR="000641B5" w:rsidRPr="00651754" w:rsidRDefault="000641B5"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Arial" w:hAnsi="Arial"/>
        </w:rPr>
      </w:pPr>
    </w:p>
    <w:p w:rsidR="000A3483" w:rsidRPr="000E682C" w:rsidRDefault="000A3483" w:rsidP="000E682C">
      <w:pPr>
        <w:widowControl w:val="0"/>
        <w:tabs>
          <w:tab w:val="left" w:pos="2304"/>
          <w:tab w:val="left" w:pos="3456"/>
          <w:tab w:val="left" w:pos="4608"/>
          <w:tab w:val="left" w:pos="5760"/>
          <w:tab w:val="left" w:pos="6912"/>
          <w:tab w:val="left" w:pos="8064"/>
        </w:tabs>
        <w:adjustRightInd w:val="0"/>
        <w:ind w:left="709" w:right="144" w:hanging="709"/>
        <w:jc w:val="both"/>
        <w:rPr>
          <w:rFonts w:ascii="Arial" w:hAnsi="Arial"/>
        </w:rPr>
      </w:pPr>
    </w:p>
    <w:p w:rsidR="000F6F46" w:rsidRPr="00651754" w:rsidRDefault="000F6F46"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Arial" w:hAnsi="Arial"/>
          <w:b/>
        </w:rPr>
      </w:pPr>
      <w:r w:rsidRPr="00651754">
        <w:rPr>
          <w:rFonts w:ascii="Arial" w:hAnsi="Arial"/>
          <w:b/>
        </w:rPr>
        <w:t>Čl. X.</w:t>
      </w:r>
    </w:p>
    <w:p w:rsidR="000F6F46" w:rsidRPr="00651754" w:rsidRDefault="000F6F46" w:rsidP="00DD7FD8">
      <w:pPr>
        <w:widowControl w:val="0"/>
        <w:tabs>
          <w:tab w:val="left" w:pos="2304"/>
          <w:tab w:val="left" w:pos="3456"/>
          <w:tab w:val="left" w:pos="4608"/>
          <w:tab w:val="left" w:pos="5760"/>
          <w:tab w:val="left" w:pos="6912"/>
          <w:tab w:val="left" w:pos="8064"/>
        </w:tabs>
        <w:adjustRightInd w:val="0"/>
        <w:spacing w:after="240"/>
        <w:ind w:left="709" w:right="144" w:hanging="709"/>
        <w:jc w:val="center"/>
        <w:rPr>
          <w:rFonts w:ascii="Arial" w:hAnsi="Arial"/>
        </w:rPr>
      </w:pPr>
      <w:r w:rsidRPr="00651754">
        <w:rPr>
          <w:rFonts w:ascii="Arial" w:hAnsi="Arial"/>
          <w:b/>
        </w:rPr>
        <w:t>SANKCIE</w:t>
      </w:r>
    </w:p>
    <w:p w:rsidR="000F6F46" w:rsidRPr="00651754" w:rsidRDefault="000641B5" w:rsidP="00231592">
      <w:pPr>
        <w:widowControl w:val="0"/>
        <w:tabs>
          <w:tab w:val="left" w:pos="2304"/>
          <w:tab w:val="left" w:pos="3456"/>
          <w:tab w:val="left" w:pos="4608"/>
          <w:tab w:val="left" w:pos="5760"/>
          <w:tab w:val="left" w:pos="6912"/>
          <w:tab w:val="left" w:pos="8064"/>
        </w:tabs>
        <w:adjustRightInd w:val="0"/>
        <w:spacing w:after="240"/>
        <w:ind w:left="709" w:hanging="709"/>
        <w:jc w:val="both"/>
        <w:rPr>
          <w:rFonts w:ascii="Arial" w:hAnsi="Arial"/>
        </w:rPr>
      </w:pPr>
      <w:r w:rsidRPr="00651754">
        <w:rPr>
          <w:rFonts w:ascii="Arial" w:hAnsi="Arial"/>
        </w:rPr>
        <w:t>10</w:t>
      </w:r>
      <w:r w:rsidR="000F6F46" w:rsidRPr="00651754">
        <w:rPr>
          <w:rFonts w:ascii="Arial" w:hAnsi="Arial"/>
        </w:rPr>
        <w:t>.1</w:t>
      </w:r>
      <w:r w:rsidRPr="00651754">
        <w:rPr>
          <w:rFonts w:ascii="Arial" w:hAnsi="Arial"/>
        </w:rPr>
        <w:t>.</w:t>
      </w:r>
      <w:r w:rsidR="007C3A04">
        <w:rPr>
          <w:rFonts w:ascii="Arial" w:hAnsi="Arial"/>
        </w:rPr>
        <w:tab/>
      </w:r>
      <w:r w:rsidR="000F6F46" w:rsidRPr="00651754">
        <w:rPr>
          <w:rFonts w:ascii="Arial" w:hAnsi="Arial"/>
        </w:rPr>
        <w:t xml:space="preserve">Zhotoviteľ je povinný zaplatiť zmluvnú pokutu </w:t>
      </w:r>
      <w:r w:rsidR="001317DC" w:rsidRPr="00651754">
        <w:rPr>
          <w:rFonts w:ascii="Arial" w:hAnsi="Arial"/>
        </w:rPr>
        <w:t>vo výške</w:t>
      </w:r>
      <w:r w:rsidR="0030285C" w:rsidRPr="00651754">
        <w:rPr>
          <w:rFonts w:ascii="Arial" w:hAnsi="Arial"/>
        </w:rPr>
        <w:t xml:space="preserve"> </w:t>
      </w:r>
      <w:r w:rsidR="000F6F46" w:rsidRPr="00651754">
        <w:rPr>
          <w:rFonts w:ascii="Arial" w:hAnsi="Arial"/>
        </w:rPr>
        <w:t>0,</w:t>
      </w:r>
      <w:r w:rsidR="0030285C" w:rsidRPr="00651754">
        <w:rPr>
          <w:rFonts w:ascii="Arial" w:hAnsi="Arial"/>
        </w:rPr>
        <w:t>5</w:t>
      </w:r>
      <w:r w:rsidR="000F6F46" w:rsidRPr="00651754">
        <w:rPr>
          <w:rFonts w:ascii="Arial" w:hAnsi="Arial"/>
        </w:rPr>
        <w:t xml:space="preserve"> % z celkovej </w:t>
      </w:r>
      <w:r w:rsidR="0030285C" w:rsidRPr="00651754">
        <w:rPr>
          <w:rFonts w:ascii="Arial" w:hAnsi="Arial"/>
        </w:rPr>
        <w:t xml:space="preserve">zmluvnej </w:t>
      </w:r>
      <w:r w:rsidR="000F6F46" w:rsidRPr="00651754">
        <w:rPr>
          <w:rFonts w:ascii="Arial" w:hAnsi="Arial"/>
        </w:rPr>
        <w:t>ceny diela</w:t>
      </w:r>
      <w:r w:rsidR="0030285C" w:rsidRPr="00651754">
        <w:rPr>
          <w:rFonts w:ascii="Arial" w:hAnsi="Arial"/>
        </w:rPr>
        <w:t xml:space="preserve"> bez DPH</w:t>
      </w:r>
      <w:r w:rsidR="000F6F46" w:rsidRPr="00651754">
        <w:rPr>
          <w:rFonts w:ascii="Arial" w:hAnsi="Arial"/>
        </w:rPr>
        <w:t xml:space="preserve"> podľa bodu 4.</w:t>
      </w:r>
      <w:r w:rsidR="001317DC" w:rsidRPr="00651754">
        <w:rPr>
          <w:rFonts w:ascii="Arial" w:hAnsi="Arial"/>
        </w:rPr>
        <w:t xml:space="preserve">1. za každý deň omeškania s </w:t>
      </w:r>
      <w:r w:rsidR="000F6F46" w:rsidRPr="00651754">
        <w:rPr>
          <w:rFonts w:ascii="Arial" w:hAnsi="Arial"/>
        </w:rPr>
        <w:t xml:space="preserve">plnením </w:t>
      </w:r>
      <w:r w:rsidR="0030285C" w:rsidRPr="00651754">
        <w:rPr>
          <w:rFonts w:ascii="Arial" w:hAnsi="Arial"/>
        </w:rPr>
        <w:t>svojej povinnosti dodať dielo riadne a včas.</w:t>
      </w:r>
    </w:p>
    <w:p w:rsidR="000F6F46" w:rsidRPr="00651754" w:rsidRDefault="000641B5" w:rsidP="009D4E82">
      <w:pPr>
        <w:widowControl w:val="0"/>
        <w:tabs>
          <w:tab w:val="left" w:pos="2304"/>
          <w:tab w:val="left" w:pos="3456"/>
          <w:tab w:val="left" w:pos="4608"/>
          <w:tab w:val="left" w:pos="5760"/>
          <w:tab w:val="left" w:pos="6912"/>
          <w:tab w:val="left" w:pos="8064"/>
        </w:tabs>
        <w:ind w:left="720" w:hanging="720"/>
        <w:jc w:val="both"/>
        <w:rPr>
          <w:rFonts w:ascii="Arial" w:hAnsi="Arial"/>
          <w:snapToGrid w:val="0"/>
        </w:rPr>
      </w:pPr>
      <w:r w:rsidRPr="00651754">
        <w:rPr>
          <w:rFonts w:ascii="Arial" w:hAnsi="Arial"/>
        </w:rPr>
        <w:lastRenderedPageBreak/>
        <w:t>10</w:t>
      </w:r>
      <w:r w:rsidR="000F6F46" w:rsidRPr="00651754">
        <w:rPr>
          <w:rFonts w:ascii="Arial" w:hAnsi="Arial"/>
        </w:rPr>
        <w:t>.2.</w:t>
      </w:r>
      <w:r w:rsidR="000F6F46" w:rsidRPr="00651754">
        <w:rPr>
          <w:rFonts w:ascii="Arial" w:hAnsi="Arial"/>
        </w:rPr>
        <w:tab/>
        <w:t xml:space="preserve">V prípade omeškania objednávateľa s úhradou </w:t>
      </w:r>
      <w:r w:rsidR="00CA6521" w:rsidRPr="00651754">
        <w:rPr>
          <w:rFonts w:ascii="Arial" w:hAnsi="Arial"/>
        </w:rPr>
        <w:t>platby</w:t>
      </w:r>
      <w:r w:rsidR="000F6F46" w:rsidRPr="00651754">
        <w:rPr>
          <w:rFonts w:ascii="Arial" w:hAnsi="Arial"/>
        </w:rPr>
        <w:t xml:space="preserve"> alebo vyúčtovania ceny za dielo, má zhotoviteľ nárok z omeškania vo výške 0,5</w:t>
      </w:r>
      <w:r w:rsidR="001317DC" w:rsidRPr="00651754">
        <w:rPr>
          <w:rFonts w:ascii="Arial" w:hAnsi="Arial"/>
        </w:rPr>
        <w:t xml:space="preserve"> </w:t>
      </w:r>
      <w:r w:rsidR="000F6F46" w:rsidRPr="00651754">
        <w:rPr>
          <w:rFonts w:ascii="Arial" w:hAnsi="Arial"/>
          <w:b/>
        </w:rPr>
        <w:t>%</w:t>
      </w:r>
      <w:r w:rsidR="000F6F46" w:rsidRPr="00651754">
        <w:rPr>
          <w:rFonts w:ascii="Arial" w:hAnsi="Arial"/>
        </w:rPr>
        <w:t xml:space="preserve"> z dlžnej sumy za každý deň  omeškania.</w:t>
      </w:r>
    </w:p>
    <w:p w:rsidR="00CA6521" w:rsidRPr="007C3A04" w:rsidRDefault="00CA6521" w:rsidP="007C3A04">
      <w:pPr>
        <w:widowControl w:val="0"/>
        <w:tabs>
          <w:tab w:val="left" w:pos="2304"/>
          <w:tab w:val="left" w:pos="3456"/>
          <w:tab w:val="left" w:pos="4608"/>
          <w:tab w:val="left" w:pos="5760"/>
          <w:tab w:val="left" w:pos="6912"/>
          <w:tab w:val="left" w:pos="8064"/>
        </w:tabs>
        <w:adjustRightInd w:val="0"/>
        <w:ind w:right="144"/>
        <w:jc w:val="both"/>
        <w:rPr>
          <w:rFonts w:ascii="Arial" w:hAnsi="Arial"/>
        </w:rPr>
      </w:pPr>
    </w:p>
    <w:p w:rsidR="0001220B" w:rsidRPr="007C3A04" w:rsidRDefault="0001220B" w:rsidP="007C3A04">
      <w:pPr>
        <w:widowControl w:val="0"/>
        <w:tabs>
          <w:tab w:val="left" w:pos="2304"/>
          <w:tab w:val="left" w:pos="3456"/>
          <w:tab w:val="left" w:pos="4608"/>
          <w:tab w:val="left" w:pos="5760"/>
          <w:tab w:val="left" w:pos="6912"/>
          <w:tab w:val="left" w:pos="8064"/>
        </w:tabs>
        <w:adjustRightInd w:val="0"/>
        <w:ind w:right="144"/>
        <w:jc w:val="both"/>
        <w:rPr>
          <w:rFonts w:ascii="Arial" w:hAnsi="Arial"/>
        </w:rPr>
      </w:pPr>
    </w:p>
    <w:p w:rsidR="000F6F46" w:rsidRPr="00651754" w:rsidRDefault="000F6F46"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Arial" w:hAnsi="Arial"/>
          <w:b/>
        </w:rPr>
      </w:pPr>
      <w:r w:rsidRPr="00651754">
        <w:rPr>
          <w:rFonts w:ascii="Arial" w:hAnsi="Arial"/>
          <w:b/>
        </w:rPr>
        <w:t>Čl. X</w:t>
      </w:r>
      <w:r w:rsidR="000641B5" w:rsidRPr="00651754">
        <w:rPr>
          <w:rFonts w:ascii="Arial" w:hAnsi="Arial"/>
          <w:b/>
        </w:rPr>
        <w:t>I</w:t>
      </w:r>
      <w:r w:rsidR="007C3A04">
        <w:rPr>
          <w:rFonts w:ascii="Arial" w:hAnsi="Arial"/>
          <w:b/>
        </w:rPr>
        <w:t>.</w:t>
      </w:r>
    </w:p>
    <w:p w:rsidR="000F6F46" w:rsidRPr="00651754" w:rsidRDefault="000F6F46"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Arial" w:hAnsi="Arial"/>
        </w:rPr>
      </w:pPr>
      <w:r w:rsidRPr="00651754">
        <w:rPr>
          <w:rFonts w:ascii="Arial" w:hAnsi="Arial"/>
          <w:b/>
        </w:rPr>
        <w:t>ZODPOVEDNOSŤ ZA VADY, ZÁRUKA ZA KVALITU</w:t>
      </w:r>
    </w:p>
    <w:p w:rsidR="000F6F46" w:rsidRPr="00651754" w:rsidRDefault="000F6F46" w:rsidP="004D5090">
      <w:pPr>
        <w:widowControl w:val="0"/>
        <w:tabs>
          <w:tab w:val="left" w:pos="2304"/>
          <w:tab w:val="left" w:pos="3456"/>
          <w:tab w:val="left" w:pos="4608"/>
          <w:tab w:val="left" w:pos="5760"/>
          <w:tab w:val="left" w:pos="6912"/>
          <w:tab w:val="left" w:pos="8064"/>
        </w:tabs>
        <w:adjustRightInd w:val="0"/>
        <w:ind w:right="144"/>
        <w:jc w:val="both"/>
        <w:rPr>
          <w:rFonts w:ascii="Arial" w:hAnsi="Arial"/>
        </w:rPr>
      </w:pPr>
    </w:p>
    <w:p w:rsidR="000F6F46" w:rsidRPr="00651754" w:rsidRDefault="00CA6521" w:rsidP="000B4F20">
      <w:pPr>
        <w:widowControl w:val="0"/>
        <w:tabs>
          <w:tab w:val="left" w:pos="2304"/>
          <w:tab w:val="left" w:pos="3456"/>
          <w:tab w:val="left" w:pos="4608"/>
          <w:tab w:val="left" w:pos="5760"/>
          <w:tab w:val="left" w:pos="6912"/>
          <w:tab w:val="left" w:pos="8064"/>
        </w:tabs>
        <w:adjustRightInd w:val="0"/>
        <w:spacing w:after="240"/>
        <w:ind w:left="709" w:hanging="709"/>
        <w:jc w:val="both"/>
        <w:rPr>
          <w:rFonts w:ascii="Arial" w:hAnsi="Arial"/>
        </w:rPr>
      </w:pPr>
      <w:r w:rsidRPr="00651754">
        <w:rPr>
          <w:rFonts w:ascii="Arial" w:hAnsi="Arial"/>
        </w:rPr>
        <w:t>1</w:t>
      </w:r>
      <w:r w:rsidR="000641B5" w:rsidRPr="00651754">
        <w:rPr>
          <w:rFonts w:ascii="Arial" w:hAnsi="Arial"/>
        </w:rPr>
        <w:t>1</w:t>
      </w:r>
      <w:r w:rsidR="000F6F46" w:rsidRPr="00651754">
        <w:rPr>
          <w:rFonts w:ascii="Arial" w:hAnsi="Arial"/>
        </w:rPr>
        <w:t>.1.</w:t>
      </w:r>
      <w:r w:rsidR="000F6F46" w:rsidRPr="00651754">
        <w:rPr>
          <w:rFonts w:ascii="Arial" w:hAnsi="Arial"/>
        </w:rPr>
        <w:tab/>
        <w:t xml:space="preserve">Zhotoviteľ zodpovedá za to, že dielo bude vyhotovené v súlade s ustanovením </w:t>
      </w:r>
      <w:r w:rsidR="00797E33" w:rsidRPr="00291578">
        <w:rPr>
          <w:rFonts w:ascii="Arial" w:hAnsi="Arial"/>
        </w:rPr>
        <w:t>Č</w:t>
      </w:r>
      <w:r w:rsidR="000F6F46" w:rsidRPr="00291578">
        <w:rPr>
          <w:rFonts w:ascii="Arial" w:hAnsi="Arial"/>
        </w:rPr>
        <w:t>l.</w:t>
      </w:r>
      <w:r w:rsidR="000F6F46" w:rsidRPr="00651754">
        <w:rPr>
          <w:rFonts w:ascii="Arial" w:hAnsi="Arial"/>
        </w:rPr>
        <w:t xml:space="preserve"> II. a bude mať vlast</w:t>
      </w:r>
      <w:r w:rsidR="007C3A04">
        <w:rPr>
          <w:rFonts w:ascii="Arial" w:hAnsi="Arial"/>
        </w:rPr>
        <w:t>nosti dohodnuté v tejto zmluve.</w:t>
      </w:r>
    </w:p>
    <w:p w:rsidR="000F6F46" w:rsidRPr="00651754" w:rsidRDefault="00CA6521" w:rsidP="009D4E82">
      <w:pPr>
        <w:widowControl w:val="0"/>
        <w:tabs>
          <w:tab w:val="left" w:pos="2304"/>
          <w:tab w:val="left" w:pos="3456"/>
          <w:tab w:val="left" w:pos="4608"/>
          <w:tab w:val="left" w:pos="5760"/>
          <w:tab w:val="left" w:pos="6912"/>
          <w:tab w:val="left" w:pos="8064"/>
        </w:tabs>
        <w:adjustRightInd w:val="0"/>
        <w:ind w:left="709" w:hanging="709"/>
        <w:jc w:val="both"/>
        <w:rPr>
          <w:rFonts w:ascii="Arial" w:hAnsi="Arial"/>
        </w:rPr>
      </w:pPr>
      <w:r w:rsidRPr="00651754">
        <w:rPr>
          <w:rFonts w:ascii="Arial" w:hAnsi="Arial"/>
        </w:rPr>
        <w:t>1</w:t>
      </w:r>
      <w:r w:rsidR="000641B5" w:rsidRPr="00651754">
        <w:rPr>
          <w:rFonts w:ascii="Arial" w:hAnsi="Arial"/>
        </w:rPr>
        <w:t>1</w:t>
      </w:r>
      <w:r w:rsidR="000F6F46" w:rsidRPr="00651754">
        <w:rPr>
          <w:rFonts w:ascii="Arial" w:hAnsi="Arial"/>
        </w:rPr>
        <w:t>.2.</w:t>
      </w:r>
      <w:r w:rsidR="002D735D">
        <w:rPr>
          <w:rFonts w:ascii="Arial" w:hAnsi="Arial"/>
        </w:rPr>
        <w:tab/>
      </w:r>
      <w:r w:rsidR="000F6F46" w:rsidRPr="00651754">
        <w:rPr>
          <w:rFonts w:ascii="Arial" w:hAnsi="Arial"/>
        </w:rPr>
        <w:t>Dielo má vady ak:</w:t>
      </w:r>
    </w:p>
    <w:p w:rsidR="000F6F46" w:rsidRPr="00651754" w:rsidRDefault="000F6F46" w:rsidP="009D4E82">
      <w:pPr>
        <w:widowControl w:val="0"/>
        <w:adjustRightInd w:val="0"/>
        <w:ind w:left="371" w:firstLine="709"/>
        <w:jc w:val="both"/>
        <w:rPr>
          <w:rFonts w:ascii="Arial" w:hAnsi="Arial"/>
        </w:rPr>
      </w:pPr>
      <w:r w:rsidRPr="00651754">
        <w:rPr>
          <w:rFonts w:ascii="Arial" w:hAnsi="Arial"/>
        </w:rPr>
        <w:t>a)</w:t>
      </w:r>
      <w:r w:rsidR="002D735D">
        <w:rPr>
          <w:rFonts w:ascii="Arial" w:hAnsi="Arial"/>
        </w:rPr>
        <w:tab/>
      </w:r>
      <w:r w:rsidRPr="00651754">
        <w:rPr>
          <w:rFonts w:ascii="Arial" w:hAnsi="Arial"/>
        </w:rPr>
        <w:t>nie je dodané v požadovanej kvalite,</w:t>
      </w:r>
    </w:p>
    <w:p w:rsidR="002D735D" w:rsidRDefault="000F6F46" w:rsidP="002D735D">
      <w:pPr>
        <w:widowControl w:val="0"/>
        <w:adjustRightInd w:val="0"/>
        <w:ind w:left="1440" w:hanging="360"/>
        <w:jc w:val="both"/>
        <w:rPr>
          <w:rFonts w:ascii="Arial" w:hAnsi="Arial"/>
        </w:rPr>
      </w:pPr>
      <w:r w:rsidRPr="00651754">
        <w:rPr>
          <w:rFonts w:ascii="Arial" w:hAnsi="Arial"/>
        </w:rPr>
        <w:t>b)</w:t>
      </w:r>
      <w:r w:rsidR="002D735D">
        <w:rPr>
          <w:rFonts w:ascii="Arial" w:hAnsi="Arial"/>
        </w:rPr>
        <w:tab/>
      </w:r>
      <w:r w:rsidRPr="00651754">
        <w:rPr>
          <w:rFonts w:ascii="Arial" w:hAnsi="Arial"/>
        </w:rPr>
        <w:t>vykazuje nedorobky, t.</w:t>
      </w:r>
      <w:r w:rsidR="001817C1" w:rsidRPr="00651754">
        <w:rPr>
          <w:rFonts w:ascii="Arial" w:hAnsi="Arial"/>
        </w:rPr>
        <w:t xml:space="preserve"> </w:t>
      </w:r>
      <w:r w:rsidRPr="00651754">
        <w:rPr>
          <w:rFonts w:ascii="Arial" w:hAnsi="Arial"/>
        </w:rPr>
        <w:t>j. nie je vykonané v celom rozsahu podľa zadania</w:t>
      </w:r>
      <w:r w:rsidR="002D735D">
        <w:rPr>
          <w:rFonts w:ascii="Arial" w:hAnsi="Arial"/>
        </w:rPr>
        <w:t>,</w:t>
      </w:r>
    </w:p>
    <w:p w:rsidR="000F6F46" w:rsidRPr="00651754" w:rsidRDefault="000F6F46" w:rsidP="002D735D">
      <w:pPr>
        <w:widowControl w:val="0"/>
        <w:adjustRightInd w:val="0"/>
        <w:ind w:left="1440" w:hanging="360"/>
        <w:jc w:val="both"/>
        <w:rPr>
          <w:rFonts w:ascii="Arial" w:hAnsi="Arial"/>
        </w:rPr>
      </w:pPr>
      <w:r w:rsidRPr="00651754">
        <w:rPr>
          <w:rFonts w:ascii="Arial" w:hAnsi="Arial"/>
        </w:rPr>
        <w:t>c)</w:t>
      </w:r>
      <w:r w:rsidR="002D735D">
        <w:rPr>
          <w:rFonts w:ascii="Arial" w:hAnsi="Arial"/>
        </w:rPr>
        <w:tab/>
      </w:r>
      <w:r w:rsidRPr="00651754">
        <w:rPr>
          <w:rFonts w:ascii="Arial" w:hAnsi="Arial"/>
        </w:rPr>
        <w:t>sú vady v dokladoch nutných na užívanie podľa bodu 8.2.,</w:t>
      </w:r>
    </w:p>
    <w:p w:rsidR="000F6F46" w:rsidRPr="00651754" w:rsidRDefault="000F6F46" w:rsidP="00340793">
      <w:pPr>
        <w:widowControl w:val="0"/>
        <w:adjustRightInd w:val="0"/>
        <w:spacing w:after="240"/>
        <w:ind w:left="1440" w:hanging="360"/>
        <w:jc w:val="both"/>
        <w:rPr>
          <w:rFonts w:ascii="Arial" w:hAnsi="Arial"/>
        </w:rPr>
      </w:pPr>
      <w:r w:rsidRPr="00651754">
        <w:rPr>
          <w:rFonts w:ascii="Arial" w:hAnsi="Arial"/>
        </w:rPr>
        <w:t>d)</w:t>
      </w:r>
      <w:r w:rsidRPr="00651754">
        <w:rPr>
          <w:rFonts w:ascii="Arial" w:hAnsi="Arial"/>
        </w:rPr>
        <w:tab/>
        <w:t xml:space="preserve">má právne vady v zmysle § 559 </w:t>
      </w:r>
      <w:r w:rsidR="00786DED" w:rsidRPr="002D735D">
        <w:rPr>
          <w:rFonts w:ascii="Arial" w:hAnsi="Arial"/>
        </w:rPr>
        <w:t>zákona č. 513/1991 Zb</w:t>
      </w:r>
      <w:r w:rsidR="00786DED">
        <w:rPr>
          <w:rFonts w:ascii="Arial" w:hAnsi="Arial"/>
        </w:rPr>
        <w:t xml:space="preserve">. </w:t>
      </w:r>
      <w:r w:rsidRPr="00651754">
        <w:rPr>
          <w:rFonts w:ascii="Arial" w:hAnsi="Arial"/>
        </w:rPr>
        <w:t>Obchodného zákonníka alebo je dielo zaťažené inými právami tretích osôb.</w:t>
      </w:r>
    </w:p>
    <w:p w:rsidR="00345496" w:rsidRPr="00651754" w:rsidRDefault="00345496" w:rsidP="00B92390">
      <w:pPr>
        <w:widowControl w:val="0"/>
        <w:tabs>
          <w:tab w:val="left" w:pos="2304"/>
          <w:tab w:val="left" w:pos="3456"/>
          <w:tab w:val="left" w:pos="4608"/>
          <w:tab w:val="left" w:pos="5760"/>
          <w:tab w:val="left" w:pos="6912"/>
          <w:tab w:val="left" w:pos="8064"/>
        </w:tabs>
        <w:adjustRightInd w:val="0"/>
        <w:spacing w:after="240"/>
        <w:ind w:left="709" w:hanging="709"/>
        <w:jc w:val="both"/>
        <w:rPr>
          <w:rFonts w:ascii="Arial" w:hAnsi="Arial" w:cs="Arial"/>
        </w:rPr>
      </w:pPr>
      <w:r w:rsidRPr="00651754">
        <w:rPr>
          <w:rFonts w:ascii="Arial" w:hAnsi="Arial" w:cs="Arial"/>
        </w:rPr>
        <w:t>11.3.</w:t>
      </w:r>
      <w:r w:rsidR="000E6F10">
        <w:rPr>
          <w:rFonts w:ascii="Arial" w:hAnsi="Arial" w:cs="Arial"/>
        </w:rPr>
        <w:tab/>
      </w:r>
      <w:r w:rsidRPr="00651754">
        <w:rPr>
          <w:rFonts w:ascii="Arial" w:hAnsi="Arial" w:cs="Arial"/>
        </w:rPr>
        <w:t>Zhotoviteľ nezodpovedá za vady, ktoré boli priamo spôsobené použitím podkladov alebo vecí prevzatých od objednávateľa a zhotoviteľ ani pri vynaložení všetkej starostlivosti nemohol zistiť ich nevhodnosť, prípadne na ňu písomne upozornil objednávateľa, ale ten na ich použití písomne trval. V prípade odstránenia takýchto vád zhotoviteľom uhradí objednávateľ náklady vynaložené na ich odstránenie</w:t>
      </w:r>
      <w:r w:rsidR="000E6F10">
        <w:rPr>
          <w:rFonts w:ascii="Arial" w:hAnsi="Arial" w:cs="Arial"/>
        </w:rPr>
        <w:t>.</w:t>
      </w:r>
    </w:p>
    <w:p w:rsidR="00345496" w:rsidRPr="00651754" w:rsidRDefault="00345496" w:rsidP="00B00C10">
      <w:pPr>
        <w:widowControl w:val="0"/>
        <w:tabs>
          <w:tab w:val="left" w:pos="2304"/>
          <w:tab w:val="left" w:pos="3456"/>
          <w:tab w:val="left" w:pos="4608"/>
          <w:tab w:val="left" w:pos="5760"/>
          <w:tab w:val="left" w:pos="6912"/>
          <w:tab w:val="left" w:pos="8064"/>
        </w:tabs>
        <w:adjustRightInd w:val="0"/>
        <w:spacing w:after="240"/>
        <w:ind w:left="709" w:hanging="709"/>
        <w:jc w:val="both"/>
        <w:rPr>
          <w:rFonts w:ascii="Arial" w:hAnsi="Arial" w:cs="Arial"/>
        </w:rPr>
      </w:pPr>
      <w:r w:rsidRPr="00651754">
        <w:rPr>
          <w:rFonts w:ascii="Arial" w:hAnsi="Arial" w:cs="Arial"/>
        </w:rPr>
        <w:t>11.4.</w:t>
      </w:r>
      <w:r w:rsidR="000E6F10">
        <w:rPr>
          <w:rFonts w:ascii="Arial" w:hAnsi="Arial" w:cs="Arial"/>
        </w:rPr>
        <w:tab/>
      </w:r>
      <w:r w:rsidRPr="00651754">
        <w:rPr>
          <w:rFonts w:ascii="Arial" w:hAnsi="Arial" w:cs="Arial"/>
        </w:rPr>
        <w:t xml:space="preserve">Za skryté vady, ktoré objednávateľ nemohol zistiť pri odovzdaní a prevzatí diela, zhotoviteľ zodpovedá počas piatich rokov od odovzdania diela objednávateľovi </w:t>
      </w:r>
      <w:r w:rsidR="000E6F10">
        <w:rPr>
          <w:rFonts w:ascii="Arial" w:hAnsi="Arial" w:cs="Arial"/>
        </w:rPr>
        <w:t>v zmysle</w:t>
      </w:r>
      <w:r w:rsidR="009D4E82" w:rsidRPr="00651754">
        <w:rPr>
          <w:rFonts w:ascii="Arial" w:hAnsi="Arial" w:cs="Arial"/>
        </w:rPr>
        <w:t xml:space="preserve"> </w:t>
      </w:r>
      <w:r w:rsidRPr="00651754">
        <w:rPr>
          <w:rFonts w:ascii="Arial" w:hAnsi="Arial" w:cs="Arial"/>
        </w:rPr>
        <w:t xml:space="preserve">§ 562, ods.2, písm. </w:t>
      </w:r>
      <w:r w:rsidRPr="000E6F10">
        <w:rPr>
          <w:rFonts w:ascii="Arial" w:hAnsi="Arial" w:cs="Arial"/>
        </w:rPr>
        <w:t>c</w:t>
      </w:r>
      <w:r w:rsidR="00B27C24">
        <w:rPr>
          <w:rFonts w:ascii="Arial" w:hAnsi="Arial" w:cs="Arial"/>
        </w:rPr>
        <w:t>)</w:t>
      </w:r>
      <w:r w:rsidR="00786DED" w:rsidRPr="000E6F10">
        <w:rPr>
          <w:rFonts w:ascii="Arial" w:hAnsi="Arial"/>
        </w:rPr>
        <w:t xml:space="preserve"> zákona č. 513/1991 Zb</w:t>
      </w:r>
      <w:r w:rsidR="000E6F10">
        <w:rPr>
          <w:rFonts w:ascii="Arial" w:hAnsi="Arial"/>
        </w:rPr>
        <w:t>.</w:t>
      </w:r>
      <w:r w:rsidR="00B27C24">
        <w:rPr>
          <w:rFonts w:ascii="Arial" w:hAnsi="Arial"/>
        </w:rPr>
        <w:t xml:space="preserve"> Obchodný zákonník</w:t>
      </w:r>
      <w:r w:rsidRPr="000E6F10">
        <w:rPr>
          <w:rFonts w:ascii="Arial" w:hAnsi="Arial" w:cs="Arial"/>
        </w:rPr>
        <w:t>.</w:t>
      </w:r>
    </w:p>
    <w:p w:rsidR="00345496" w:rsidRPr="00651754" w:rsidRDefault="00345496" w:rsidP="009A4D73">
      <w:pPr>
        <w:widowControl w:val="0"/>
        <w:tabs>
          <w:tab w:val="left" w:pos="2304"/>
          <w:tab w:val="left" w:pos="3456"/>
          <w:tab w:val="left" w:pos="4608"/>
          <w:tab w:val="left" w:pos="5760"/>
          <w:tab w:val="left" w:pos="6912"/>
          <w:tab w:val="left" w:pos="8064"/>
        </w:tabs>
        <w:adjustRightInd w:val="0"/>
        <w:spacing w:after="240"/>
        <w:ind w:left="709" w:hanging="709"/>
        <w:jc w:val="both"/>
        <w:rPr>
          <w:rFonts w:ascii="Arial" w:hAnsi="Arial" w:cs="Arial"/>
        </w:rPr>
      </w:pPr>
      <w:r w:rsidRPr="00651754">
        <w:rPr>
          <w:rFonts w:ascii="Arial" w:hAnsi="Arial" w:cs="Arial"/>
        </w:rPr>
        <w:t>11.5.</w:t>
      </w:r>
      <w:r w:rsidR="000E6F10">
        <w:rPr>
          <w:rFonts w:ascii="Arial" w:hAnsi="Arial" w:cs="Arial"/>
        </w:rPr>
        <w:tab/>
      </w:r>
      <w:r w:rsidRPr="00651754">
        <w:rPr>
          <w:rFonts w:ascii="Arial" w:hAnsi="Arial" w:cs="Arial"/>
        </w:rPr>
        <w:t>Záručná lehota na dielo, ktoré je predmetom tejto zmluvy je 60 mesiacov. Záručná lehota začína plynúť dňom protokolárneho prevzatia diela objednávateľom a neplynie v čase, kedy objednávateľ nemohol dielo užívať pre vady,</w:t>
      </w:r>
      <w:r w:rsidR="000E6F10">
        <w:rPr>
          <w:rFonts w:ascii="Arial" w:hAnsi="Arial" w:cs="Arial"/>
        </w:rPr>
        <w:t xml:space="preserve"> za ktoré zodpovedá zhotoviteľ.</w:t>
      </w:r>
    </w:p>
    <w:p w:rsidR="00345496" w:rsidRPr="00651754" w:rsidRDefault="00345496" w:rsidP="004A3A5A">
      <w:pPr>
        <w:widowControl w:val="0"/>
        <w:tabs>
          <w:tab w:val="left" w:pos="2304"/>
          <w:tab w:val="left" w:pos="3456"/>
          <w:tab w:val="left" w:pos="4608"/>
          <w:tab w:val="left" w:pos="5760"/>
          <w:tab w:val="left" w:pos="6912"/>
          <w:tab w:val="left" w:pos="8064"/>
        </w:tabs>
        <w:adjustRightInd w:val="0"/>
        <w:spacing w:after="240"/>
        <w:ind w:left="709" w:hanging="709"/>
        <w:jc w:val="both"/>
        <w:rPr>
          <w:rFonts w:ascii="Arial" w:hAnsi="Arial" w:cs="Arial"/>
        </w:rPr>
      </w:pPr>
      <w:r w:rsidRPr="00651754">
        <w:rPr>
          <w:rFonts w:ascii="Arial" w:hAnsi="Arial" w:cs="Arial"/>
        </w:rPr>
        <w:t>11.6.</w:t>
      </w:r>
      <w:r w:rsidR="000E6F10">
        <w:rPr>
          <w:rFonts w:ascii="Arial" w:hAnsi="Arial" w:cs="Arial"/>
        </w:rPr>
        <w:tab/>
      </w:r>
      <w:r w:rsidRPr="00651754">
        <w:rPr>
          <w:rFonts w:ascii="Arial" w:hAnsi="Arial" w:cs="Arial"/>
        </w:rPr>
        <w:t>Zárukou zhotoviteľ preberá záväzok, že predmet diela bude počas záručnej lehoty spôsobilý na použitie na dohodnutý účel a zachová si dohodnuté vlastnosti a kvalitu v čase svojej životnosti.</w:t>
      </w:r>
    </w:p>
    <w:p w:rsidR="00345496" w:rsidRPr="00651754" w:rsidRDefault="00345496" w:rsidP="00507875">
      <w:pPr>
        <w:widowControl w:val="0"/>
        <w:tabs>
          <w:tab w:val="left" w:pos="2304"/>
          <w:tab w:val="left" w:pos="3456"/>
          <w:tab w:val="left" w:pos="4608"/>
          <w:tab w:val="left" w:pos="5760"/>
          <w:tab w:val="left" w:pos="6912"/>
          <w:tab w:val="left" w:pos="8064"/>
        </w:tabs>
        <w:adjustRightInd w:val="0"/>
        <w:spacing w:after="240"/>
        <w:ind w:left="709" w:hanging="709"/>
        <w:jc w:val="both"/>
        <w:rPr>
          <w:rFonts w:ascii="Arial" w:hAnsi="Arial" w:cs="Arial"/>
        </w:rPr>
      </w:pPr>
      <w:r w:rsidRPr="00651754">
        <w:rPr>
          <w:rFonts w:ascii="Arial" w:hAnsi="Arial" w:cs="Arial"/>
        </w:rPr>
        <w:t>11.7.</w:t>
      </w:r>
      <w:r w:rsidRPr="00651754">
        <w:rPr>
          <w:rFonts w:ascii="Arial" w:hAnsi="Arial" w:cs="Arial"/>
        </w:rPr>
        <w:tab/>
        <w:t>Objednávateľ sa zaväzuje, že reklamáciu vady diela uplatní bezodkladne po jej zistení písomne. Za písomne uplatnenú reklamáciu sa považuje aj reklamácia podaná e</w:t>
      </w:r>
      <w:r w:rsidR="00A728F7">
        <w:rPr>
          <w:rFonts w:ascii="Arial" w:hAnsi="Arial" w:cs="Arial"/>
        </w:rPr>
        <w:t xml:space="preserve"> </w:t>
      </w:r>
      <w:r w:rsidRPr="00651754">
        <w:rPr>
          <w:rFonts w:ascii="Arial" w:hAnsi="Arial" w:cs="Arial"/>
        </w:rPr>
        <w:t>-</w:t>
      </w:r>
      <w:r w:rsidR="00A728F7">
        <w:rPr>
          <w:rFonts w:ascii="Arial" w:hAnsi="Arial" w:cs="Arial"/>
        </w:rPr>
        <w:t xml:space="preserve"> </w:t>
      </w:r>
      <w:r w:rsidRPr="00651754">
        <w:rPr>
          <w:rFonts w:ascii="Arial" w:hAnsi="Arial" w:cs="Arial"/>
        </w:rPr>
        <w:t>mailom a zároveň listovou zásielkou prostredníctvom pošty.</w:t>
      </w:r>
    </w:p>
    <w:p w:rsidR="00345496" w:rsidRPr="00651754" w:rsidRDefault="00345496" w:rsidP="001E2359">
      <w:pPr>
        <w:widowControl w:val="0"/>
        <w:tabs>
          <w:tab w:val="left" w:pos="2304"/>
          <w:tab w:val="left" w:pos="3456"/>
          <w:tab w:val="left" w:pos="4608"/>
          <w:tab w:val="left" w:pos="5760"/>
          <w:tab w:val="left" w:pos="6912"/>
          <w:tab w:val="left" w:pos="8064"/>
        </w:tabs>
        <w:adjustRightInd w:val="0"/>
        <w:spacing w:after="240"/>
        <w:ind w:left="709" w:hanging="709"/>
        <w:jc w:val="both"/>
        <w:rPr>
          <w:rFonts w:ascii="Arial" w:hAnsi="Arial" w:cs="Arial"/>
        </w:rPr>
      </w:pPr>
      <w:r w:rsidRPr="00651754">
        <w:rPr>
          <w:rFonts w:ascii="Arial" w:hAnsi="Arial" w:cs="Arial"/>
        </w:rPr>
        <w:t>11.8.</w:t>
      </w:r>
      <w:r w:rsidRPr="00651754">
        <w:rPr>
          <w:rFonts w:ascii="Arial" w:hAnsi="Arial" w:cs="Arial"/>
        </w:rPr>
        <w:tab/>
        <w:t>Zhotoviteľ sa zaväzuje začať s odstraňovaním vád diela ihneď od prijatia písomnej reklamácie podľa bodu 11.7. a vady od</w:t>
      </w:r>
      <w:r w:rsidR="001E2359">
        <w:rPr>
          <w:rFonts w:ascii="Arial" w:hAnsi="Arial" w:cs="Arial"/>
        </w:rPr>
        <w:t>strániť bez zbytočného odkladu.</w:t>
      </w:r>
    </w:p>
    <w:p w:rsidR="00345496" w:rsidRPr="00651754" w:rsidRDefault="00345496" w:rsidP="00DB50F9">
      <w:pPr>
        <w:widowControl w:val="0"/>
        <w:tabs>
          <w:tab w:val="left" w:pos="2304"/>
          <w:tab w:val="left" w:pos="3456"/>
          <w:tab w:val="left" w:pos="4608"/>
          <w:tab w:val="left" w:pos="5760"/>
          <w:tab w:val="left" w:pos="6912"/>
          <w:tab w:val="left" w:pos="8064"/>
        </w:tabs>
        <w:adjustRightInd w:val="0"/>
        <w:spacing w:after="240"/>
        <w:ind w:left="709" w:hanging="709"/>
        <w:jc w:val="both"/>
        <w:rPr>
          <w:rFonts w:ascii="Arial" w:hAnsi="Arial" w:cs="Arial"/>
        </w:rPr>
      </w:pPr>
      <w:r w:rsidRPr="00651754">
        <w:rPr>
          <w:rFonts w:ascii="Arial" w:hAnsi="Arial" w:cs="Arial"/>
        </w:rPr>
        <w:t>11.9.</w:t>
      </w:r>
      <w:r w:rsidRPr="00651754">
        <w:rPr>
          <w:rFonts w:ascii="Arial" w:hAnsi="Arial" w:cs="Arial"/>
        </w:rPr>
        <w:tab/>
        <w:t>V prípade, že budú v priebehu realizácie predmetu tejto zmluvy zistené také vady predmetu diela, ktoré budú mať za následok zvýšenie jeho ceny, zníženie technických parametrov</w:t>
      </w:r>
      <w:r w:rsidR="009D4E82" w:rsidRPr="00651754">
        <w:rPr>
          <w:rFonts w:ascii="Arial" w:hAnsi="Arial" w:cs="Arial"/>
        </w:rPr>
        <w:t xml:space="preserve"> </w:t>
      </w:r>
      <w:r w:rsidRPr="00651754">
        <w:rPr>
          <w:rFonts w:ascii="Arial" w:hAnsi="Arial" w:cs="Arial"/>
        </w:rPr>
        <w:t>a kvality, považuje sa to za podstatné porušenie zmluvy</w:t>
      </w:r>
      <w:r w:rsidR="000F6C7E" w:rsidRPr="00651754">
        <w:rPr>
          <w:rFonts w:ascii="Arial" w:hAnsi="Arial" w:cs="Arial"/>
        </w:rPr>
        <w:t>.</w:t>
      </w:r>
      <w:r w:rsidRPr="00651754">
        <w:rPr>
          <w:rFonts w:ascii="Arial" w:hAnsi="Arial" w:cs="Arial"/>
        </w:rPr>
        <w:t xml:space="preserve"> </w:t>
      </w:r>
      <w:r w:rsidR="000F6C7E" w:rsidRPr="00651754">
        <w:rPr>
          <w:rFonts w:ascii="Arial" w:hAnsi="Arial" w:cs="Arial"/>
        </w:rPr>
        <w:t>T</w:t>
      </w:r>
      <w:r w:rsidRPr="00651754">
        <w:rPr>
          <w:rFonts w:ascii="Arial" w:hAnsi="Arial" w:cs="Arial"/>
        </w:rPr>
        <w:t>ýmto ustanovením nie je dotknuté právo objednávateľa na náhradu škody.</w:t>
      </w:r>
    </w:p>
    <w:p w:rsidR="00345496" w:rsidRPr="00651754" w:rsidRDefault="00345496" w:rsidP="00345496">
      <w:pPr>
        <w:widowControl w:val="0"/>
        <w:tabs>
          <w:tab w:val="left" w:pos="2304"/>
          <w:tab w:val="left" w:pos="3456"/>
          <w:tab w:val="left" w:pos="4608"/>
          <w:tab w:val="left" w:pos="5760"/>
          <w:tab w:val="left" w:pos="6912"/>
          <w:tab w:val="left" w:pos="8064"/>
        </w:tabs>
        <w:adjustRightInd w:val="0"/>
        <w:ind w:left="709" w:hanging="709"/>
        <w:jc w:val="both"/>
        <w:rPr>
          <w:rFonts w:ascii="Arial" w:hAnsi="Arial" w:cs="Arial"/>
        </w:rPr>
      </w:pPr>
      <w:r w:rsidRPr="00651754">
        <w:rPr>
          <w:rFonts w:ascii="Arial" w:hAnsi="Arial" w:cs="Arial"/>
        </w:rPr>
        <w:t>11.10.</w:t>
      </w:r>
      <w:r w:rsidRPr="00651754">
        <w:rPr>
          <w:rFonts w:ascii="Arial" w:hAnsi="Arial" w:cs="Arial"/>
        </w:rPr>
        <w:tab/>
        <w:t>Ustanovenie podľa bodu 11.9. tohto článku sa netýka vád v zmysle bodu 11.3. tohto článku.</w:t>
      </w:r>
    </w:p>
    <w:p w:rsidR="000F6F46"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Arial" w:hAnsi="Arial"/>
        </w:rPr>
      </w:pPr>
    </w:p>
    <w:p w:rsidR="0012170A" w:rsidRPr="00651754" w:rsidRDefault="0012170A" w:rsidP="000F6F46">
      <w:pPr>
        <w:widowControl w:val="0"/>
        <w:tabs>
          <w:tab w:val="left" w:pos="2304"/>
          <w:tab w:val="left" w:pos="3456"/>
          <w:tab w:val="left" w:pos="4608"/>
          <w:tab w:val="left" w:pos="5760"/>
          <w:tab w:val="left" w:pos="6912"/>
          <w:tab w:val="left" w:pos="8064"/>
        </w:tabs>
        <w:adjustRightInd w:val="0"/>
        <w:ind w:right="144"/>
        <w:jc w:val="both"/>
        <w:rPr>
          <w:rFonts w:ascii="Arial" w:hAnsi="Arial"/>
        </w:rPr>
      </w:pPr>
    </w:p>
    <w:p w:rsidR="000F6F46" w:rsidRPr="00651754" w:rsidRDefault="000F6F46" w:rsidP="000F6F46">
      <w:pPr>
        <w:widowControl w:val="0"/>
        <w:tabs>
          <w:tab w:val="left" w:pos="2304"/>
          <w:tab w:val="left" w:pos="3456"/>
          <w:tab w:val="left" w:pos="4608"/>
          <w:tab w:val="left" w:pos="5760"/>
          <w:tab w:val="left" w:pos="6912"/>
          <w:tab w:val="left" w:pos="8064"/>
        </w:tabs>
        <w:ind w:left="864" w:right="144"/>
        <w:jc w:val="center"/>
        <w:rPr>
          <w:rFonts w:ascii="Arial" w:hAnsi="Arial"/>
          <w:b/>
          <w:snapToGrid w:val="0"/>
        </w:rPr>
      </w:pPr>
      <w:r w:rsidRPr="00651754">
        <w:rPr>
          <w:rFonts w:ascii="Arial" w:hAnsi="Arial"/>
          <w:b/>
          <w:snapToGrid w:val="0"/>
        </w:rPr>
        <w:t>Čl. X</w:t>
      </w:r>
      <w:r w:rsidR="000641B5" w:rsidRPr="00651754">
        <w:rPr>
          <w:rFonts w:ascii="Arial" w:hAnsi="Arial"/>
          <w:b/>
          <w:snapToGrid w:val="0"/>
        </w:rPr>
        <w:t>I</w:t>
      </w:r>
      <w:r w:rsidRPr="00651754">
        <w:rPr>
          <w:rFonts w:ascii="Arial" w:hAnsi="Arial"/>
          <w:b/>
          <w:snapToGrid w:val="0"/>
        </w:rPr>
        <w:t>I.</w:t>
      </w:r>
    </w:p>
    <w:p w:rsidR="000F6F46" w:rsidRPr="00651754" w:rsidRDefault="000F6F46" w:rsidP="00303DFA">
      <w:pPr>
        <w:widowControl w:val="0"/>
        <w:tabs>
          <w:tab w:val="left" w:pos="2304"/>
          <w:tab w:val="left" w:pos="3456"/>
          <w:tab w:val="left" w:pos="4608"/>
          <w:tab w:val="left" w:pos="5760"/>
          <w:tab w:val="left" w:pos="6912"/>
          <w:tab w:val="left" w:pos="8064"/>
        </w:tabs>
        <w:spacing w:after="240"/>
        <w:ind w:left="864" w:right="144"/>
        <w:jc w:val="center"/>
        <w:rPr>
          <w:rFonts w:ascii="Arial" w:hAnsi="Arial"/>
          <w:snapToGrid w:val="0"/>
        </w:rPr>
      </w:pPr>
      <w:r w:rsidRPr="00651754">
        <w:rPr>
          <w:rFonts w:ascii="Arial" w:hAnsi="Arial"/>
          <w:b/>
          <w:snapToGrid w:val="0"/>
        </w:rPr>
        <w:t>ZODPOVEDNOSŤ ZA ŠKODU</w:t>
      </w:r>
    </w:p>
    <w:p w:rsidR="000F6F46" w:rsidRPr="00651754" w:rsidRDefault="000F6F46" w:rsidP="00C266F6">
      <w:pPr>
        <w:widowControl w:val="0"/>
        <w:tabs>
          <w:tab w:val="left" w:pos="2304"/>
          <w:tab w:val="left" w:pos="3456"/>
          <w:tab w:val="left" w:pos="4608"/>
          <w:tab w:val="left" w:pos="5760"/>
          <w:tab w:val="left" w:pos="6912"/>
          <w:tab w:val="left" w:pos="8064"/>
        </w:tabs>
        <w:spacing w:after="240"/>
        <w:ind w:left="720" w:hanging="720"/>
        <w:jc w:val="both"/>
        <w:rPr>
          <w:rFonts w:ascii="Arial" w:hAnsi="Arial"/>
          <w:snapToGrid w:val="0"/>
        </w:rPr>
      </w:pPr>
      <w:r w:rsidRPr="00651754">
        <w:rPr>
          <w:rFonts w:ascii="Arial" w:hAnsi="Arial"/>
          <w:snapToGrid w:val="0"/>
        </w:rPr>
        <w:t>1</w:t>
      </w:r>
      <w:r w:rsidR="000641B5" w:rsidRPr="00651754">
        <w:rPr>
          <w:rFonts w:ascii="Arial" w:hAnsi="Arial"/>
          <w:snapToGrid w:val="0"/>
        </w:rPr>
        <w:t>2</w:t>
      </w:r>
      <w:r w:rsidRPr="00651754">
        <w:rPr>
          <w:rFonts w:ascii="Arial" w:hAnsi="Arial"/>
          <w:snapToGrid w:val="0"/>
        </w:rPr>
        <w:t>.1.</w:t>
      </w:r>
      <w:r w:rsidRPr="00651754">
        <w:rPr>
          <w:rFonts w:ascii="Arial" w:hAnsi="Arial"/>
          <w:snapToGrid w:val="0"/>
        </w:rPr>
        <w:tab/>
        <w:t>Zhotoviteľ zodpovedá za všetky škody, ktoré vzniknú objednávateľovi, alebo tretej osobe v dôsledku porušenia jeho povinností, vyplývajúcich z tejto zmluvy.</w:t>
      </w:r>
    </w:p>
    <w:p w:rsidR="000F6F46" w:rsidRDefault="000F6F46" w:rsidP="00AA371C">
      <w:pPr>
        <w:widowControl w:val="0"/>
        <w:tabs>
          <w:tab w:val="left" w:pos="2304"/>
          <w:tab w:val="left" w:pos="3456"/>
          <w:tab w:val="left" w:pos="4608"/>
          <w:tab w:val="left" w:pos="5760"/>
          <w:tab w:val="left" w:pos="6912"/>
          <w:tab w:val="left" w:pos="8064"/>
        </w:tabs>
        <w:ind w:left="720" w:hanging="720"/>
        <w:jc w:val="both"/>
        <w:rPr>
          <w:rFonts w:ascii="Arial" w:hAnsi="Arial"/>
          <w:snapToGrid w:val="0"/>
        </w:rPr>
      </w:pPr>
      <w:r w:rsidRPr="00651754">
        <w:rPr>
          <w:rFonts w:ascii="Arial" w:hAnsi="Arial"/>
          <w:snapToGrid w:val="0"/>
        </w:rPr>
        <w:t>1</w:t>
      </w:r>
      <w:r w:rsidR="000641B5" w:rsidRPr="00651754">
        <w:rPr>
          <w:rFonts w:ascii="Arial" w:hAnsi="Arial"/>
          <w:snapToGrid w:val="0"/>
        </w:rPr>
        <w:t>2</w:t>
      </w:r>
      <w:r w:rsidRPr="00651754">
        <w:rPr>
          <w:rFonts w:ascii="Arial" w:hAnsi="Arial"/>
          <w:snapToGrid w:val="0"/>
        </w:rPr>
        <w:t>.2.</w:t>
      </w:r>
      <w:r w:rsidRPr="00651754">
        <w:rPr>
          <w:rFonts w:ascii="Arial" w:hAnsi="Arial"/>
          <w:snapToGrid w:val="0"/>
        </w:rPr>
        <w:tab/>
        <w:t>V prípade vzniku škody porušením povinností vyplývajúcich z tejto zmluvy ktorejkoľvek zmluvnej strane, má druhá strana nárok na úhradu vzniknutej škody.</w:t>
      </w:r>
    </w:p>
    <w:p w:rsidR="00AB4450" w:rsidRDefault="00AB4450" w:rsidP="00872CE1">
      <w:pPr>
        <w:widowControl w:val="0"/>
        <w:tabs>
          <w:tab w:val="left" w:pos="2304"/>
          <w:tab w:val="left" w:pos="3456"/>
          <w:tab w:val="left" w:pos="4608"/>
          <w:tab w:val="left" w:pos="5760"/>
          <w:tab w:val="left" w:pos="6912"/>
          <w:tab w:val="left" w:pos="8064"/>
        </w:tabs>
        <w:spacing w:after="240"/>
        <w:ind w:left="720" w:hanging="720"/>
        <w:jc w:val="both"/>
        <w:rPr>
          <w:rFonts w:ascii="Arial" w:hAnsi="Arial"/>
          <w:snapToGrid w:val="0"/>
        </w:rPr>
      </w:pPr>
    </w:p>
    <w:p w:rsidR="00AA371C" w:rsidRPr="00651754" w:rsidRDefault="00AA371C" w:rsidP="00872CE1">
      <w:pPr>
        <w:widowControl w:val="0"/>
        <w:tabs>
          <w:tab w:val="left" w:pos="2304"/>
          <w:tab w:val="left" w:pos="3456"/>
          <w:tab w:val="left" w:pos="4608"/>
          <w:tab w:val="left" w:pos="5760"/>
          <w:tab w:val="left" w:pos="6912"/>
          <w:tab w:val="left" w:pos="8064"/>
        </w:tabs>
        <w:spacing w:after="240"/>
        <w:ind w:left="720" w:hanging="720"/>
        <w:jc w:val="both"/>
        <w:rPr>
          <w:rFonts w:ascii="Arial" w:hAnsi="Arial"/>
          <w:snapToGrid w:val="0"/>
        </w:rPr>
      </w:pPr>
    </w:p>
    <w:p w:rsidR="000F6F46" w:rsidRPr="00651754" w:rsidRDefault="000F6F46" w:rsidP="00266301">
      <w:pPr>
        <w:widowControl w:val="0"/>
        <w:tabs>
          <w:tab w:val="left" w:pos="2304"/>
          <w:tab w:val="left" w:pos="3456"/>
          <w:tab w:val="left" w:pos="4608"/>
          <w:tab w:val="left" w:pos="5760"/>
          <w:tab w:val="left" w:pos="6912"/>
          <w:tab w:val="left" w:pos="8064"/>
        </w:tabs>
        <w:ind w:left="864" w:right="144"/>
        <w:jc w:val="center"/>
        <w:rPr>
          <w:rFonts w:ascii="Arial" w:hAnsi="Arial"/>
          <w:b/>
          <w:snapToGrid w:val="0"/>
        </w:rPr>
      </w:pPr>
      <w:r w:rsidRPr="00651754">
        <w:rPr>
          <w:rFonts w:ascii="Arial" w:hAnsi="Arial"/>
          <w:b/>
          <w:snapToGrid w:val="0"/>
        </w:rPr>
        <w:t>Čl. XI</w:t>
      </w:r>
      <w:r w:rsidR="000641B5" w:rsidRPr="00651754">
        <w:rPr>
          <w:rFonts w:ascii="Arial" w:hAnsi="Arial"/>
          <w:b/>
          <w:snapToGrid w:val="0"/>
        </w:rPr>
        <w:t>I</w:t>
      </w:r>
      <w:r w:rsidRPr="00651754">
        <w:rPr>
          <w:rFonts w:ascii="Arial" w:hAnsi="Arial"/>
          <w:b/>
          <w:snapToGrid w:val="0"/>
        </w:rPr>
        <w:t>I.</w:t>
      </w:r>
    </w:p>
    <w:p w:rsidR="000F6F46" w:rsidRPr="00651754" w:rsidRDefault="000F6F46" w:rsidP="00AA371C">
      <w:pPr>
        <w:widowControl w:val="0"/>
        <w:tabs>
          <w:tab w:val="left" w:pos="2304"/>
          <w:tab w:val="left" w:pos="3456"/>
          <w:tab w:val="left" w:pos="4608"/>
          <w:tab w:val="left" w:pos="5760"/>
          <w:tab w:val="left" w:pos="6912"/>
          <w:tab w:val="left" w:pos="8064"/>
        </w:tabs>
        <w:spacing w:after="240"/>
        <w:ind w:left="864"/>
        <w:jc w:val="center"/>
        <w:rPr>
          <w:rFonts w:ascii="Arial" w:hAnsi="Arial"/>
          <w:b/>
          <w:snapToGrid w:val="0"/>
        </w:rPr>
      </w:pPr>
      <w:r w:rsidRPr="00651754">
        <w:rPr>
          <w:rFonts w:ascii="Arial" w:hAnsi="Arial"/>
          <w:b/>
          <w:snapToGrid w:val="0"/>
        </w:rPr>
        <w:t>PRECHOD VLASTNÍCTVA A NEBEZPEČENSTVO ŠKODY</w:t>
      </w:r>
    </w:p>
    <w:p w:rsidR="004021F5" w:rsidRPr="0017782D" w:rsidRDefault="000F6F46" w:rsidP="004021F5">
      <w:pPr>
        <w:widowControl w:val="0"/>
        <w:tabs>
          <w:tab w:val="left" w:pos="2304"/>
          <w:tab w:val="left" w:pos="3456"/>
          <w:tab w:val="left" w:pos="4608"/>
          <w:tab w:val="left" w:pos="5760"/>
          <w:tab w:val="left" w:pos="6912"/>
          <w:tab w:val="left" w:pos="8064"/>
        </w:tabs>
        <w:adjustRightInd w:val="0"/>
        <w:spacing w:after="240"/>
        <w:ind w:left="709" w:hanging="709"/>
        <w:jc w:val="both"/>
        <w:rPr>
          <w:rFonts w:ascii="Arial" w:hAnsi="Arial" w:cs="Arial"/>
        </w:rPr>
      </w:pPr>
      <w:r w:rsidRPr="00651754">
        <w:rPr>
          <w:rFonts w:ascii="Arial" w:hAnsi="Arial"/>
          <w:snapToGrid w:val="0"/>
        </w:rPr>
        <w:t>1</w:t>
      </w:r>
      <w:r w:rsidR="000641B5" w:rsidRPr="00651754">
        <w:rPr>
          <w:rFonts w:ascii="Arial" w:hAnsi="Arial"/>
          <w:snapToGrid w:val="0"/>
        </w:rPr>
        <w:t>3</w:t>
      </w:r>
      <w:r w:rsidRPr="00651754">
        <w:rPr>
          <w:rFonts w:ascii="Arial" w:hAnsi="Arial"/>
          <w:snapToGrid w:val="0"/>
        </w:rPr>
        <w:t>.1.</w:t>
      </w:r>
      <w:r w:rsidRPr="00EE5C64">
        <w:rPr>
          <w:rFonts w:ascii="Arial" w:hAnsi="Arial"/>
          <w:snapToGrid w:val="0"/>
          <w:color w:val="FF0000"/>
        </w:rPr>
        <w:tab/>
      </w:r>
      <w:r w:rsidR="004021F5">
        <w:rPr>
          <w:rFonts w:ascii="Arial" w:hAnsi="Arial" w:cs="Arial"/>
        </w:rPr>
        <w:t>Vlastníkom d</w:t>
      </w:r>
      <w:r w:rsidR="004021F5" w:rsidRPr="0017782D">
        <w:rPr>
          <w:rFonts w:ascii="Arial" w:hAnsi="Arial" w:cs="Arial"/>
        </w:rPr>
        <w:t xml:space="preserve">iela počas jeho realizácie je </w:t>
      </w:r>
      <w:r w:rsidR="004021F5">
        <w:rPr>
          <w:rFonts w:ascii="Arial" w:hAnsi="Arial" w:cs="Arial"/>
        </w:rPr>
        <w:t>O</w:t>
      </w:r>
      <w:r w:rsidR="004021F5" w:rsidRPr="0017782D">
        <w:rPr>
          <w:rFonts w:ascii="Arial" w:hAnsi="Arial" w:cs="Arial"/>
        </w:rPr>
        <w:t>bjednávateľ.</w:t>
      </w:r>
    </w:p>
    <w:p w:rsidR="000F6F46" w:rsidRDefault="000F6F46" w:rsidP="004021F5">
      <w:pPr>
        <w:widowControl w:val="0"/>
        <w:tabs>
          <w:tab w:val="left" w:pos="2304"/>
          <w:tab w:val="left" w:pos="3456"/>
          <w:tab w:val="left" w:pos="4608"/>
          <w:tab w:val="left" w:pos="5760"/>
          <w:tab w:val="left" w:pos="6912"/>
          <w:tab w:val="left" w:pos="8064"/>
        </w:tabs>
        <w:spacing w:after="240"/>
        <w:ind w:left="540" w:hanging="540"/>
        <w:jc w:val="both"/>
        <w:rPr>
          <w:rFonts w:ascii="Arial" w:hAnsi="Arial"/>
          <w:snapToGrid w:val="0"/>
        </w:rPr>
      </w:pPr>
      <w:r w:rsidRPr="00651754">
        <w:rPr>
          <w:rFonts w:ascii="Arial" w:hAnsi="Arial"/>
          <w:snapToGrid w:val="0"/>
        </w:rPr>
        <w:t>1</w:t>
      </w:r>
      <w:r w:rsidR="000641B5" w:rsidRPr="00651754">
        <w:rPr>
          <w:rFonts w:ascii="Arial" w:hAnsi="Arial"/>
          <w:snapToGrid w:val="0"/>
        </w:rPr>
        <w:t>3</w:t>
      </w:r>
      <w:r w:rsidR="000F6C7E" w:rsidRPr="00651754">
        <w:rPr>
          <w:rFonts w:ascii="Arial" w:hAnsi="Arial"/>
          <w:snapToGrid w:val="0"/>
        </w:rPr>
        <w:t>.2</w:t>
      </w:r>
      <w:r w:rsidRPr="00651754">
        <w:rPr>
          <w:rFonts w:ascii="Arial" w:hAnsi="Arial"/>
          <w:snapToGrid w:val="0"/>
        </w:rPr>
        <w:t>.</w:t>
      </w:r>
      <w:r w:rsidRPr="00651754">
        <w:rPr>
          <w:rFonts w:ascii="Arial" w:hAnsi="Arial"/>
          <w:snapToGrid w:val="0"/>
        </w:rPr>
        <w:tab/>
        <w:t xml:space="preserve">Nebezpečenstvo škody na diele ako aj na veciach a materiáloch potrebných na zhotovenie diela znáša zhotoviteľ až do času protokolárneho </w:t>
      </w:r>
      <w:r w:rsidR="00103689">
        <w:rPr>
          <w:rFonts w:ascii="Arial" w:hAnsi="Arial"/>
          <w:snapToGrid w:val="0"/>
        </w:rPr>
        <w:t>prevzatia diela objednávateľom.</w:t>
      </w:r>
    </w:p>
    <w:p w:rsidR="00C322E7" w:rsidRPr="00DD73D9" w:rsidRDefault="00C322E7" w:rsidP="004021F5">
      <w:pPr>
        <w:widowControl w:val="0"/>
        <w:tabs>
          <w:tab w:val="left" w:pos="2304"/>
          <w:tab w:val="left" w:pos="3456"/>
          <w:tab w:val="left" w:pos="4608"/>
          <w:tab w:val="left" w:pos="5760"/>
          <w:tab w:val="left" w:pos="6912"/>
          <w:tab w:val="left" w:pos="8064"/>
        </w:tabs>
        <w:adjustRightInd w:val="0"/>
        <w:ind w:left="567" w:hanging="567"/>
        <w:jc w:val="both"/>
        <w:rPr>
          <w:rFonts w:ascii="Arial" w:hAnsi="Arial" w:cs="Arial"/>
        </w:rPr>
      </w:pPr>
      <w:r w:rsidRPr="00DD73D9">
        <w:rPr>
          <w:rFonts w:ascii="Arial" w:hAnsi="Arial" w:cs="Arial"/>
        </w:rPr>
        <w:t>13.3.</w:t>
      </w:r>
      <w:r w:rsidR="00DD73D9">
        <w:rPr>
          <w:rFonts w:ascii="Arial" w:hAnsi="Arial" w:cs="Arial"/>
        </w:rPr>
        <w:tab/>
      </w:r>
      <w:r w:rsidRPr="00DD73D9">
        <w:rPr>
          <w:rFonts w:ascii="Arial" w:hAnsi="Arial" w:cs="Arial"/>
        </w:rPr>
        <w:t>Stavebný materiál a zariadenia potrebné na zhotovenie diela zabezpečuje zhotoviteľ. Kúpna cena týchto vecí je súčasťou max. ceny podľa bodu 4.1. tejto zmluvy. Zhotoviteľ zostáva vlastníkom týchto vecí až do ich pevného zabudovania do stavby, ktorá je predmetom tejto zmluvy, s výnimkou zariadení uhradených objednávateľom pred ich zabudovaním.</w:t>
      </w:r>
    </w:p>
    <w:p w:rsidR="00C322E7" w:rsidRPr="00651754" w:rsidRDefault="00C322E7" w:rsidP="009D4E82">
      <w:pPr>
        <w:widowControl w:val="0"/>
        <w:tabs>
          <w:tab w:val="left" w:pos="2304"/>
          <w:tab w:val="left" w:pos="3456"/>
          <w:tab w:val="left" w:pos="4608"/>
          <w:tab w:val="left" w:pos="5760"/>
          <w:tab w:val="left" w:pos="6912"/>
          <w:tab w:val="left" w:pos="8064"/>
        </w:tabs>
        <w:ind w:left="540" w:hanging="540"/>
        <w:jc w:val="both"/>
        <w:rPr>
          <w:rFonts w:ascii="Arial" w:hAnsi="Arial"/>
          <w:snapToGrid w:val="0"/>
        </w:rPr>
      </w:pPr>
    </w:p>
    <w:p w:rsidR="0090292A" w:rsidRPr="00651754" w:rsidRDefault="0090292A" w:rsidP="000F6F46">
      <w:pPr>
        <w:widowControl w:val="0"/>
        <w:tabs>
          <w:tab w:val="left" w:pos="2304"/>
          <w:tab w:val="left" w:pos="3456"/>
          <w:tab w:val="left" w:pos="4608"/>
          <w:tab w:val="left" w:pos="5760"/>
          <w:tab w:val="left" w:pos="6912"/>
          <w:tab w:val="left" w:pos="8064"/>
        </w:tabs>
        <w:ind w:left="540" w:right="144" w:hanging="540"/>
        <w:jc w:val="both"/>
        <w:rPr>
          <w:rFonts w:ascii="Arial" w:hAnsi="Arial"/>
          <w:snapToGrid w:val="0"/>
        </w:rPr>
      </w:pPr>
    </w:p>
    <w:p w:rsidR="0090292A" w:rsidRPr="00651754" w:rsidRDefault="00DD73D9" w:rsidP="0090292A">
      <w:pPr>
        <w:widowControl w:val="0"/>
        <w:tabs>
          <w:tab w:val="left" w:pos="2304"/>
          <w:tab w:val="left" w:pos="3456"/>
          <w:tab w:val="left" w:pos="4608"/>
          <w:tab w:val="left" w:pos="5760"/>
          <w:tab w:val="left" w:pos="6912"/>
          <w:tab w:val="left" w:pos="8064"/>
        </w:tabs>
        <w:ind w:left="864" w:right="144"/>
        <w:jc w:val="center"/>
        <w:rPr>
          <w:rFonts w:ascii="Arial" w:hAnsi="Arial"/>
          <w:b/>
          <w:snapToGrid w:val="0"/>
        </w:rPr>
      </w:pPr>
      <w:r>
        <w:rPr>
          <w:rFonts w:ascii="Arial" w:hAnsi="Arial"/>
          <w:b/>
          <w:snapToGrid w:val="0"/>
        </w:rPr>
        <w:t>Čl. XIV.</w:t>
      </w:r>
    </w:p>
    <w:p w:rsidR="0090292A" w:rsidRDefault="000F6C7E" w:rsidP="00CB7483">
      <w:pPr>
        <w:widowControl w:val="0"/>
        <w:tabs>
          <w:tab w:val="left" w:pos="2304"/>
          <w:tab w:val="left" w:pos="3456"/>
          <w:tab w:val="left" w:pos="4608"/>
          <w:tab w:val="left" w:pos="5760"/>
          <w:tab w:val="left" w:pos="6912"/>
          <w:tab w:val="left" w:pos="8064"/>
        </w:tabs>
        <w:spacing w:after="240"/>
        <w:ind w:left="864" w:right="144"/>
        <w:jc w:val="center"/>
        <w:rPr>
          <w:rFonts w:ascii="Arial" w:hAnsi="Arial"/>
          <w:b/>
          <w:snapToGrid w:val="0"/>
        </w:rPr>
      </w:pPr>
      <w:r w:rsidRPr="00651754">
        <w:rPr>
          <w:rFonts w:ascii="Arial" w:hAnsi="Arial"/>
          <w:b/>
          <w:snapToGrid w:val="0"/>
        </w:rPr>
        <w:t>ĎALŠIE ZMLUVNÉ DOJEDNANIA</w:t>
      </w:r>
    </w:p>
    <w:p w:rsidR="00C322E7" w:rsidRDefault="00C322E7" w:rsidP="00EC0FF2">
      <w:pPr>
        <w:spacing w:after="240"/>
        <w:ind w:left="705" w:hanging="705"/>
        <w:jc w:val="both"/>
        <w:rPr>
          <w:rFonts w:ascii="Arial" w:hAnsi="Arial" w:cs="Arial"/>
        </w:rPr>
      </w:pPr>
      <w:r w:rsidRPr="00DD73D9">
        <w:rPr>
          <w:rFonts w:ascii="Arial" w:hAnsi="Arial" w:cs="Arial"/>
        </w:rPr>
        <w:t>14.1.</w:t>
      </w:r>
      <w:r w:rsidR="00DD73D9">
        <w:rPr>
          <w:rFonts w:ascii="Arial" w:hAnsi="Arial" w:cs="Arial"/>
        </w:rPr>
        <w:tab/>
      </w:r>
      <w:r w:rsidRPr="00DD73D9">
        <w:rPr>
          <w:rFonts w:ascii="Arial" w:hAnsi="Arial" w:cs="Arial"/>
        </w:rPr>
        <w:t>Zhotoviteľ sa zaväzuje pri plnení predmetu tejto zmluvy dodržiavať ustanovenia vyhlášky č. 147/2013 Z. z. Ministerstva práce, sociálnych vecí a rodiny Slovenskej republiky, ktorou sa ustanovujú podrobnosti na zaistenie bezpečnosti a ochrany zdravia pri stavebných prácach a prácach s nimi súvisiacich a podrobnosti o odbornej spôsobilosti na výkon niektorých pracovných činností.</w:t>
      </w:r>
    </w:p>
    <w:p w:rsidR="00C322E7" w:rsidRPr="00DD73D9" w:rsidRDefault="00C322E7" w:rsidP="00DD73D9">
      <w:pPr>
        <w:ind w:left="705" w:hanging="705"/>
        <w:jc w:val="both"/>
        <w:rPr>
          <w:rFonts w:ascii="Arial" w:hAnsi="Arial" w:cs="Arial"/>
        </w:rPr>
      </w:pPr>
      <w:r w:rsidRPr="00DD73D9">
        <w:rPr>
          <w:rFonts w:ascii="Arial" w:hAnsi="Arial" w:cs="Arial"/>
        </w:rPr>
        <w:t>14.2</w:t>
      </w:r>
      <w:r w:rsidR="00DD73D9" w:rsidRPr="00DD73D9">
        <w:rPr>
          <w:rFonts w:ascii="Arial" w:hAnsi="Arial" w:cs="Arial"/>
        </w:rPr>
        <w:t>.</w:t>
      </w:r>
      <w:r w:rsidR="00DD73D9" w:rsidRPr="00DD73D9">
        <w:rPr>
          <w:rFonts w:ascii="Arial" w:hAnsi="Arial" w:cs="Arial"/>
        </w:rPr>
        <w:tab/>
      </w:r>
      <w:r w:rsidRPr="00DD73D9">
        <w:rPr>
          <w:rFonts w:ascii="Arial" w:hAnsi="Arial" w:cs="Arial"/>
        </w:rPr>
        <w:t>Zhotoviteľ je povinný koordinovať svoju činnosť na stavbe s činnosťou svojich subdodávateľov</w:t>
      </w:r>
      <w:r w:rsidRPr="00DD73D9">
        <w:rPr>
          <w:rFonts w:ascii="Arial" w:hAnsi="Arial" w:cs="Arial"/>
          <w:lang w:eastAsia="en-US"/>
        </w:rPr>
        <w:t>, v prípade ak sa vyskytnú.</w:t>
      </w:r>
    </w:p>
    <w:p w:rsidR="000F6F46"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Arial" w:hAnsi="Arial"/>
          <w:snapToGrid w:val="0"/>
        </w:rPr>
      </w:pPr>
    </w:p>
    <w:p w:rsidR="00866FC1" w:rsidRPr="00651754" w:rsidRDefault="00866FC1" w:rsidP="000F6F46">
      <w:pPr>
        <w:widowControl w:val="0"/>
        <w:tabs>
          <w:tab w:val="left" w:pos="2304"/>
          <w:tab w:val="left" w:pos="3456"/>
          <w:tab w:val="left" w:pos="4608"/>
          <w:tab w:val="left" w:pos="5760"/>
          <w:tab w:val="left" w:pos="6912"/>
          <w:tab w:val="left" w:pos="8064"/>
        </w:tabs>
        <w:ind w:left="540" w:right="144" w:hanging="540"/>
        <w:jc w:val="both"/>
        <w:rPr>
          <w:rFonts w:ascii="Arial" w:hAnsi="Arial"/>
          <w:snapToGrid w:val="0"/>
        </w:rPr>
      </w:pPr>
    </w:p>
    <w:p w:rsidR="000F6F46" w:rsidRPr="00651754" w:rsidRDefault="0090292A" w:rsidP="000F6F46">
      <w:pPr>
        <w:widowControl w:val="0"/>
        <w:tabs>
          <w:tab w:val="left" w:pos="2304"/>
          <w:tab w:val="left" w:pos="3456"/>
          <w:tab w:val="left" w:pos="4608"/>
          <w:tab w:val="left" w:pos="5760"/>
          <w:tab w:val="left" w:pos="6912"/>
          <w:tab w:val="left" w:pos="8064"/>
        </w:tabs>
        <w:ind w:left="864" w:right="144"/>
        <w:jc w:val="center"/>
        <w:rPr>
          <w:rFonts w:ascii="Arial" w:hAnsi="Arial"/>
          <w:b/>
          <w:snapToGrid w:val="0"/>
        </w:rPr>
      </w:pPr>
      <w:r w:rsidRPr="00651754">
        <w:rPr>
          <w:rFonts w:ascii="Arial" w:hAnsi="Arial"/>
          <w:b/>
          <w:snapToGrid w:val="0"/>
        </w:rPr>
        <w:t>Čl. X</w:t>
      </w:r>
      <w:r w:rsidR="000641B5" w:rsidRPr="00651754">
        <w:rPr>
          <w:rFonts w:ascii="Arial" w:hAnsi="Arial"/>
          <w:b/>
          <w:snapToGrid w:val="0"/>
        </w:rPr>
        <w:t>V</w:t>
      </w:r>
      <w:r w:rsidR="000F6F46" w:rsidRPr="00651754">
        <w:rPr>
          <w:rFonts w:ascii="Arial" w:hAnsi="Arial"/>
          <w:b/>
          <w:snapToGrid w:val="0"/>
        </w:rPr>
        <w:t>.</w:t>
      </w:r>
    </w:p>
    <w:p w:rsidR="000F6F46" w:rsidRPr="00651754" w:rsidRDefault="000F6F46" w:rsidP="00EC0FF2">
      <w:pPr>
        <w:widowControl w:val="0"/>
        <w:tabs>
          <w:tab w:val="left" w:pos="2304"/>
          <w:tab w:val="left" w:pos="3456"/>
          <w:tab w:val="left" w:pos="4608"/>
          <w:tab w:val="left" w:pos="5760"/>
          <w:tab w:val="left" w:pos="6912"/>
          <w:tab w:val="left" w:pos="8064"/>
        </w:tabs>
        <w:spacing w:after="240"/>
        <w:ind w:left="864" w:right="144"/>
        <w:jc w:val="center"/>
        <w:rPr>
          <w:rFonts w:ascii="Arial" w:hAnsi="Arial"/>
          <w:snapToGrid w:val="0"/>
        </w:rPr>
      </w:pPr>
      <w:r w:rsidRPr="00651754">
        <w:rPr>
          <w:rFonts w:ascii="Arial" w:hAnsi="Arial"/>
          <w:b/>
          <w:snapToGrid w:val="0"/>
        </w:rPr>
        <w:t>ODSTÚPENIE OD ZMLUVY</w:t>
      </w:r>
    </w:p>
    <w:p w:rsidR="000F6F46" w:rsidRPr="00651754" w:rsidRDefault="009B2B2E" w:rsidP="00EC0FF2">
      <w:pPr>
        <w:widowControl w:val="0"/>
        <w:tabs>
          <w:tab w:val="left" w:pos="2304"/>
          <w:tab w:val="left" w:pos="3456"/>
          <w:tab w:val="left" w:pos="4608"/>
          <w:tab w:val="left" w:pos="5760"/>
          <w:tab w:val="left" w:pos="6912"/>
          <w:tab w:val="left" w:pos="8064"/>
        </w:tabs>
        <w:spacing w:after="240"/>
        <w:ind w:left="540" w:hanging="540"/>
        <w:jc w:val="both"/>
        <w:rPr>
          <w:rFonts w:ascii="Arial" w:hAnsi="Arial"/>
          <w:snapToGrid w:val="0"/>
        </w:rPr>
      </w:pPr>
      <w:r w:rsidRPr="00651754">
        <w:rPr>
          <w:rFonts w:ascii="Arial" w:hAnsi="Arial"/>
          <w:snapToGrid w:val="0"/>
        </w:rPr>
        <w:t>1</w:t>
      </w:r>
      <w:r w:rsidR="0090292A" w:rsidRPr="00651754">
        <w:rPr>
          <w:rFonts w:ascii="Arial" w:hAnsi="Arial"/>
          <w:snapToGrid w:val="0"/>
        </w:rPr>
        <w:t>5</w:t>
      </w:r>
      <w:r w:rsidR="000F6F46" w:rsidRPr="00651754">
        <w:rPr>
          <w:rFonts w:ascii="Arial" w:hAnsi="Arial"/>
          <w:snapToGrid w:val="0"/>
        </w:rPr>
        <w:t>.1.</w:t>
      </w:r>
      <w:r w:rsidR="000F6F46" w:rsidRPr="00651754">
        <w:rPr>
          <w:rFonts w:ascii="Arial" w:hAnsi="Arial"/>
          <w:snapToGrid w:val="0"/>
        </w:rPr>
        <w:tab/>
        <w:t>Ak sa porušenie zmluvnej povinnosti zmluvnou stranou</w:t>
      </w:r>
      <w:r w:rsidR="0090292A" w:rsidRPr="00651754">
        <w:rPr>
          <w:rFonts w:ascii="Arial" w:hAnsi="Arial"/>
          <w:snapToGrid w:val="0"/>
        </w:rPr>
        <w:t xml:space="preserve"> považuje v zmysle tejto zmluvy</w:t>
      </w:r>
      <w:r w:rsidR="000F6F46" w:rsidRPr="00651754">
        <w:rPr>
          <w:rFonts w:ascii="Arial" w:hAnsi="Arial"/>
          <w:snapToGrid w:val="0"/>
        </w:rPr>
        <w:t xml:space="preserve"> alebo v zmysle § 345 </w:t>
      </w:r>
      <w:r w:rsidR="00C322E7" w:rsidRPr="00866FC1">
        <w:rPr>
          <w:rFonts w:ascii="Arial" w:hAnsi="Arial"/>
        </w:rPr>
        <w:t>zákona č. 513/1991 Zb</w:t>
      </w:r>
      <w:r w:rsidR="00866FC1">
        <w:rPr>
          <w:rFonts w:ascii="Arial" w:hAnsi="Arial"/>
        </w:rPr>
        <w:t>.</w:t>
      </w:r>
      <w:r w:rsidR="00C322E7" w:rsidRPr="00651754">
        <w:rPr>
          <w:rFonts w:ascii="Arial" w:hAnsi="Arial"/>
          <w:snapToGrid w:val="0"/>
        </w:rPr>
        <w:t xml:space="preserve"> </w:t>
      </w:r>
      <w:r w:rsidR="000F6F46" w:rsidRPr="00651754">
        <w:rPr>
          <w:rFonts w:ascii="Arial" w:hAnsi="Arial"/>
          <w:snapToGrid w:val="0"/>
        </w:rPr>
        <w:t>Obchodného zákonníka za podstatné porušenie zmluvy, môže oprávnená strana od zmluvy odstúpiť, pokiaľ to oznámi písomne druhej zmluvnej strane bez zbytočného odkladu, najneskôr však do 15 dní potom, ako sa o porušení dozvedela.</w:t>
      </w:r>
    </w:p>
    <w:p w:rsidR="000F6F46" w:rsidRPr="00651754" w:rsidRDefault="009B2B2E" w:rsidP="00143027">
      <w:pPr>
        <w:widowControl w:val="0"/>
        <w:tabs>
          <w:tab w:val="left" w:pos="2304"/>
          <w:tab w:val="left" w:pos="3456"/>
          <w:tab w:val="left" w:pos="4608"/>
          <w:tab w:val="left" w:pos="5760"/>
          <w:tab w:val="left" w:pos="6912"/>
          <w:tab w:val="left" w:pos="8064"/>
        </w:tabs>
        <w:spacing w:after="240"/>
        <w:ind w:left="540" w:hanging="540"/>
        <w:jc w:val="both"/>
        <w:rPr>
          <w:rFonts w:ascii="Arial" w:hAnsi="Arial"/>
          <w:snapToGrid w:val="0"/>
        </w:rPr>
      </w:pPr>
      <w:r w:rsidRPr="00651754">
        <w:rPr>
          <w:rFonts w:ascii="Arial" w:hAnsi="Arial"/>
          <w:snapToGrid w:val="0"/>
        </w:rPr>
        <w:t>1</w:t>
      </w:r>
      <w:r w:rsidR="0090292A" w:rsidRPr="00651754">
        <w:rPr>
          <w:rFonts w:ascii="Arial" w:hAnsi="Arial"/>
          <w:snapToGrid w:val="0"/>
        </w:rPr>
        <w:t>5</w:t>
      </w:r>
      <w:r w:rsidR="000F6F46" w:rsidRPr="00651754">
        <w:rPr>
          <w:rFonts w:ascii="Arial" w:hAnsi="Arial"/>
          <w:snapToGrid w:val="0"/>
        </w:rPr>
        <w:t>.2.</w:t>
      </w:r>
      <w:r w:rsidR="000F6F46" w:rsidRPr="00651754">
        <w:rPr>
          <w:rFonts w:ascii="Arial" w:hAnsi="Arial"/>
          <w:snapToGrid w:val="0"/>
        </w:rPr>
        <w:tab/>
        <w:t>Pre určenie lehoty je rozhodujúci dátum poštove</w:t>
      </w:r>
      <w:r w:rsidR="00866FC1">
        <w:rPr>
          <w:rFonts w:ascii="Arial" w:hAnsi="Arial"/>
          <w:snapToGrid w:val="0"/>
        </w:rPr>
        <w:t>j pečiatky odoslania oznámenia.</w:t>
      </w:r>
    </w:p>
    <w:p w:rsidR="000F6F46" w:rsidRPr="00651754" w:rsidRDefault="000F6F46" w:rsidP="00143027">
      <w:pPr>
        <w:widowControl w:val="0"/>
        <w:tabs>
          <w:tab w:val="left" w:pos="2304"/>
          <w:tab w:val="left" w:pos="3456"/>
          <w:tab w:val="left" w:pos="4608"/>
          <w:tab w:val="left" w:pos="5760"/>
          <w:tab w:val="left" w:pos="6912"/>
          <w:tab w:val="left" w:pos="8064"/>
        </w:tabs>
        <w:spacing w:after="240"/>
        <w:ind w:left="540" w:hanging="540"/>
        <w:jc w:val="both"/>
        <w:rPr>
          <w:rFonts w:ascii="Arial" w:hAnsi="Arial"/>
          <w:snapToGrid w:val="0"/>
        </w:rPr>
      </w:pPr>
      <w:r w:rsidRPr="00651754">
        <w:rPr>
          <w:rFonts w:ascii="Arial" w:hAnsi="Arial"/>
          <w:snapToGrid w:val="0"/>
        </w:rPr>
        <w:t>1</w:t>
      </w:r>
      <w:r w:rsidR="0090292A" w:rsidRPr="00651754">
        <w:rPr>
          <w:rFonts w:ascii="Arial" w:hAnsi="Arial"/>
          <w:snapToGrid w:val="0"/>
        </w:rPr>
        <w:t>5</w:t>
      </w:r>
      <w:r w:rsidRPr="00651754">
        <w:rPr>
          <w:rFonts w:ascii="Arial" w:hAnsi="Arial"/>
          <w:snapToGrid w:val="0"/>
        </w:rPr>
        <w:t>.3.</w:t>
      </w:r>
      <w:r w:rsidRPr="00651754">
        <w:rPr>
          <w:rFonts w:ascii="Arial" w:hAnsi="Arial"/>
          <w:snapToGrid w:val="0"/>
        </w:rPr>
        <w:tab/>
        <w:t xml:space="preserve">Ak oprávnená strana oznámi druhej strane, že na splnení zmluvných povinností naďalej trvá, alebo nevyužije v lehote právo od zmluvy odstúpiť, môže od zmluvy odstúpiť len spôsobom pre podstatné porušenie zmluvy v zmysle § 346 </w:t>
      </w:r>
      <w:r w:rsidR="00C322E7" w:rsidRPr="00866FC1">
        <w:rPr>
          <w:rFonts w:ascii="Arial" w:hAnsi="Arial"/>
        </w:rPr>
        <w:t>zákona č. 513/1991 Zb</w:t>
      </w:r>
      <w:r w:rsidR="00866FC1">
        <w:rPr>
          <w:rFonts w:ascii="Arial" w:hAnsi="Arial"/>
        </w:rPr>
        <w:t>.</w:t>
      </w:r>
      <w:r w:rsidR="00C322E7" w:rsidRPr="00651754">
        <w:rPr>
          <w:rFonts w:ascii="Arial" w:hAnsi="Arial"/>
          <w:snapToGrid w:val="0"/>
        </w:rPr>
        <w:t xml:space="preserve"> </w:t>
      </w:r>
      <w:r w:rsidR="00866FC1">
        <w:rPr>
          <w:rFonts w:ascii="Arial" w:hAnsi="Arial"/>
          <w:snapToGrid w:val="0"/>
        </w:rPr>
        <w:t>Obchodného zákonníka.</w:t>
      </w:r>
    </w:p>
    <w:p w:rsidR="000F6F46" w:rsidRPr="00651754" w:rsidRDefault="009B2B2E" w:rsidP="00143027">
      <w:pPr>
        <w:widowControl w:val="0"/>
        <w:tabs>
          <w:tab w:val="left" w:pos="2304"/>
          <w:tab w:val="left" w:pos="3456"/>
          <w:tab w:val="left" w:pos="4608"/>
          <w:tab w:val="left" w:pos="5760"/>
          <w:tab w:val="left" w:pos="6912"/>
          <w:tab w:val="left" w:pos="8064"/>
        </w:tabs>
        <w:spacing w:after="240"/>
        <w:ind w:left="540" w:hanging="540"/>
        <w:jc w:val="both"/>
        <w:rPr>
          <w:rFonts w:ascii="Arial" w:hAnsi="Arial"/>
          <w:snapToGrid w:val="0"/>
        </w:rPr>
      </w:pPr>
      <w:r w:rsidRPr="00651754">
        <w:rPr>
          <w:rFonts w:ascii="Arial" w:hAnsi="Arial"/>
          <w:snapToGrid w:val="0"/>
        </w:rPr>
        <w:t>1</w:t>
      </w:r>
      <w:r w:rsidR="0090292A" w:rsidRPr="00651754">
        <w:rPr>
          <w:rFonts w:ascii="Arial" w:hAnsi="Arial"/>
          <w:snapToGrid w:val="0"/>
        </w:rPr>
        <w:t>5</w:t>
      </w:r>
      <w:r w:rsidRPr="00651754">
        <w:rPr>
          <w:rFonts w:ascii="Arial" w:hAnsi="Arial"/>
          <w:snapToGrid w:val="0"/>
        </w:rPr>
        <w:t>.</w:t>
      </w:r>
      <w:r w:rsidR="000F6F46" w:rsidRPr="00651754">
        <w:rPr>
          <w:rFonts w:ascii="Arial" w:hAnsi="Arial"/>
          <w:snapToGrid w:val="0"/>
        </w:rPr>
        <w:t>4.</w:t>
      </w:r>
      <w:r w:rsidR="000F6F46" w:rsidRPr="00651754">
        <w:rPr>
          <w:rFonts w:ascii="Arial" w:hAnsi="Arial"/>
          <w:snapToGrid w:val="0"/>
        </w:rPr>
        <w:tab/>
        <w:t>Ak oprávnená strana v lehote na odstúpenie od zmluvy podľa bodu 1</w:t>
      </w:r>
      <w:r w:rsidR="0090292A" w:rsidRPr="00651754">
        <w:rPr>
          <w:rFonts w:ascii="Arial" w:hAnsi="Arial"/>
          <w:snapToGrid w:val="0"/>
        </w:rPr>
        <w:t>5</w:t>
      </w:r>
      <w:r w:rsidR="000F6F46" w:rsidRPr="00651754">
        <w:rPr>
          <w:rFonts w:ascii="Arial" w:hAnsi="Arial"/>
          <w:snapToGrid w:val="0"/>
        </w:rPr>
        <w:t>.1. stanoví na dodatočné plnenie dodatočnú lehotu, vzniká jej právo odstúpiť od zmluvy po uplynutí dodatočnej lehoty rovnakým spôsobom, ako je uvedený v bode 1</w:t>
      </w:r>
      <w:r w:rsidR="0090292A" w:rsidRPr="00651754">
        <w:rPr>
          <w:rFonts w:ascii="Arial" w:hAnsi="Arial"/>
          <w:snapToGrid w:val="0"/>
        </w:rPr>
        <w:t>5</w:t>
      </w:r>
      <w:r w:rsidR="00C50CD3">
        <w:rPr>
          <w:rFonts w:ascii="Arial" w:hAnsi="Arial"/>
          <w:snapToGrid w:val="0"/>
        </w:rPr>
        <w:t>.1.</w:t>
      </w:r>
    </w:p>
    <w:p w:rsidR="000F6F46" w:rsidRPr="00651754" w:rsidRDefault="000F6F46" w:rsidP="00143027">
      <w:pPr>
        <w:widowControl w:val="0"/>
        <w:tabs>
          <w:tab w:val="left" w:pos="2304"/>
          <w:tab w:val="left" w:pos="3456"/>
          <w:tab w:val="left" w:pos="4608"/>
          <w:tab w:val="left" w:pos="5760"/>
          <w:tab w:val="left" w:pos="6912"/>
          <w:tab w:val="left" w:pos="8064"/>
        </w:tabs>
        <w:spacing w:after="240"/>
        <w:ind w:left="540" w:hanging="540"/>
        <w:jc w:val="both"/>
        <w:rPr>
          <w:rFonts w:ascii="Arial" w:hAnsi="Arial"/>
          <w:snapToGrid w:val="0"/>
        </w:rPr>
      </w:pPr>
      <w:r w:rsidRPr="00651754">
        <w:rPr>
          <w:rFonts w:ascii="Arial" w:hAnsi="Arial"/>
          <w:snapToGrid w:val="0"/>
        </w:rPr>
        <w:t>1</w:t>
      </w:r>
      <w:r w:rsidR="0090292A" w:rsidRPr="00651754">
        <w:rPr>
          <w:rFonts w:ascii="Arial" w:hAnsi="Arial"/>
          <w:snapToGrid w:val="0"/>
        </w:rPr>
        <w:t>5</w:t>
      </w:r>
      <w:r w:rsidRPr="00651754">
        <w:rPr>
          <w:rFonts w:ascii="Arial" w:hAnsi="Arial"/>
          <w:snapToGrid w:val="0"/>
        </w:rPr>
        <w:t>.5.</w:t>
      </w:r>
      <w:r w:rsidRPr="00651754">
        <w:rPr>
          <w:rFonts w:ascii="Arial" w:hAnsi="Arial"/>
          <w:snapToGrid w:val="0"/>
        </w:rPr>
        <w:tab/>
        <w:t>Odstúpením od zmluvy zmluva</w:t>
      </w:r>
      <w:r w:rsidR="000F6C7E" w:rsidRPr="00651754">
        <w:rPr>
          <w:rFonts w:ascii="Arial" w:hAnsi="Arial"/>
          <w:snapToGrid w:val="0"/>
        </w:rPr>
        <w:t xml:space="preserve"> končí</w:t>
      </w:r>
      <w:r w:rsidRPr="00651754">
        <w:rPr>
          <w:rFonts w:ascii="Arial" w:hAnsi="Arial"/>
          <w:snapToGrid w:val="0"/>
        </w:rPr>
        <w:t xml:space="preserve"> dňom doručenia prejavu vôle oprávnenej </w:t>
      </w:r>
      <w:r w:rsidR="000C3566">
        <w:rPr>
          <w:rFonts w:ascii="Arial" w:hAnsi="Arial"/>
          <w:snapToGrid w:val="0"/>
        </w:rPr>
        <w:t>strany, druhej zmluvnej strane.</w:t>
      </w:r>
    </w:p>
    <w:p w:rsidR="000F6F46" w:rsidRPr="00651754" w:rsidRDefault="000F6F46" w:rsidP="00143027">
      <w:pPr>
        <w:widowControl w:val="0"/>
        <w:tabs>
          <w:tab w:val="left" w:pos="2304"/>
          <w:tab w:val="left" w:pos="3456"/>
          <w:tab w:val="left" w:pos="4608"/>
          <w:tab w:val="left" w:pos="5760"/>
          <w:tab w:val="left" w:pos="6912"/>
          <w:tab w:val="left" w:pos="8064"/>
        </w:tabs>
        <w:spacing w:after="240"/>
        <w:ind w:left="540" w:hanging="540"/>
        <w:jc w:val="both"/>
        <w:rPr>
          <w:rFonts w:ascii="Arial" w:hAnsi="Arial"/>
          <w:snapToGrid w:val="0"/>
        </w:rPr>
      </w:pPr>
      <w:r w:rsidRPr="00651754">
        <w:rPr>
          <w:rFonts w:ascii="Arial" w:hAnsi="Arial"/>
          <w:snapToGrid w:val="0"/>
        </w:rPr>
        <w:t>1</w:t>
      </w:r>
      <w:r w:rsidR="0090292A" w:rsidRPr="00651754">
        <w:rPr>
          <w:rFonts w:ascii="Arial" w:hAnsi="Arial"/>
          <w:snapToGrid w:val="0"/>
        </w:rPr>
        <w:t>5</w:t>
      </w:r>
      <w:r w:rsidRPr="00651754">
        <w:rPr>
          <w:rFonts w:ascii="Arial" w:hAnsi="Arial"/>
          <w:snapToGrid w:val="0"/>
        </w:rPr>
        <w:t>.6.</w:t>
      </w:r>
      <w:r w:rsidRPr="00651754">
        <w:rPr>
          <w:rFonts w:ascii="Arial" w:hAnsi="Arial"/>
          <w:snapToGrid w:val="0"/>
        </w:rPr>
        <w:tab/>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ktoré b</w:t>
      </w:r>
      <w:r w:rsidR="00143027">
        <w:rPr>
          <w:rFonts w:ascii="Arial" w:hAnsi="Arial"/>
          <w:snapToGrid w:val="0"/>
        </w:rPr>
        <w:t>olo do odstúpenia zrealizované.</w:t>
      </w:r>
    </w:p>
    <w:p w:rsidR="0090292A" w:rsidRPr="00651754" w:rsidRDefault="009B2B2E" w:rsidP="000C3566">
      <w:pPr>
        <w:widowControl w:val="0"/>
        <w:autoSpaceDE/>
        <w:ind w:left="567" w:hanging="567"/>
        <w:jc w:val="both"/>
        <w:rPr>
          <w:rFonts w:ascii="Arial" w:hAnsi="Arial"/>
          <w:snapToGrid w:val="0"/>
        </w:rPr>
      </w:pPr>
      <w:r w:rsidRPr="00651754">
        <w:rPr>
          <w:rFonts w:ascii="Arial" w:hAnsi="Arial"/>
          <w:snapToGrid w:val="0"/>
        </w:rPr>
        <w:t>1</w:t>
      </w:r>
      <w:r w:rsidR="0090292A" w:rsidRPr="00651754">
        <w:rPr>
          <w:rFonts w:ascii="Arial" w:hAnsi="Arial"/>
          <w:snapToGrid w:val="0"/>
        </w:rPr>
        <w:t>5</w:t>
      </w:r>
      <w:r w:rsidRPr="00651754">
        <w:rPr>
          <w:rFonts w:ascii="Arial" w:hAnsi="Arial"/>
          <w:snapToGrid w:val="0"/>
        </w:rPr>
        <w:t>.7.</w:t>
      </w:r>
      <w:r w:rsidR="000C3566">
        <w:rPr>
          <w:rFonts w:ascii="Arial" w:hAnsi="Arial"/>
          <w:snapToGrid w:val="0"/>
        </w:rPr>
        <w:tab/>
      </w:r>
      <w:r w:rsidR="000F6F46" w:rsidRPr="00651754">
        <w:rPr>
          <w:rFonts w:ascii="Arial" w:hAnsi="Arial"/>
          <w:snapToGrid w:val="0"/>
        </w:rPr>
        <w:t xml:space="preserve">Vysporiadanie pohľadávok </w:t>
      </w:r>
      <w:r w:rsidR="0090292A" w:rsidRPr="00651754">
        <w:rPr>
          <w:rFonts w:ascii="Arial" w:hAnsi="Arial"/>
          <w:snapToGrid w:val="0"/>
        </w:rPr>
        <w:t>z titulu odstúpenia od zmluvy:</w:t>
      </w:r>
    </w:p>
    <w:p w:rsidR="0090292A" w:rsidRPr="00651754" w:rsidRDefault="0090292A" w:rsidP="009D4E82">
      <w:pPr>
        <w:widowControl w:val="0"/>
        <w:autoSpaceDE/>
        <w:ind w:left="851" w:hanging="284"/>
        <w:jc w:val="both"/>
        <w:rPr>
          <w:rFonts w:ascii="Arial" w:hAnsi="Arial"/>
        </w:rPr>
      </w:pPr>
      <w:r w:rsidRPr="00651754">
        <w:rPr>
          <w:rFonts w:ascii="Arial" w:hAnsi="Arial"/>
          <w:snapToGrid w:val="0"/>
        </w:rPr>
        <w:t>a)</w:t>
      </w:r>
      <w:r w:rsidRPr="00651754">
        <w:rPr>
          <w:rFonts w:ascii="Arial" w:hAnsi="Arial"/>
          <w:snapToGrid w:val="0"/>
        </w:rPr>
        <w:tab/>
      </w:r>
      <w:r w:rsidR="000F6F46" w:rsidRPr="00651754">
        <w:rPr>
          <w:rFonts w:ascii="Arial" w:hAnsi="Arial"/>
        </w:rPr>
        <w:t>časť diela zhotoveného do odstúpenia od zmluvy zost</w:t>
      </w:r>
      <w:r w:rsidR="000C3566">
        <w:rPr>
          <w:rFonts w:ascii="Arial" w:hAnsi="Arial"/>
        </w:rPr>
        <w:t>áva vlastníctvom objednávateľa</w:t>
      </w:r>
    </w:p>
    <w:p w:rsidR="000F6F46" w:rsidRPr="00651754" w:rsidRDefault="0090292A" w:rsidP="009D4E82">
      <w:pPr>
        <w:widowControl w:val="0"/>
        <w:autoSpaceDE/>
        <w:ind w:left="851" w:hanging="284"/>
        <w:jc w:val="both"/>
        <w:rPr>
          <w:rFonts w:ascii="Arial" w:hAnsi="Arial"/>
          <w:snapToGrid w:val="0"/>
        </w:rPr>
      </w:pPr>
      <w:r w:rsidRPr="00651754">
        <w:rPr>
          <w:rFonts w:ascii="Arial" w:hAnsi="Arial"/>
        </w:rPr>
        <w:t>b)</w:t>
      </w:r>
      <w:r w:rsidRPr="00651754">
        <w:rPr>
          <w:rFonts w:ascii="Arial" w:hAnsi="Arial"/>
        </w:rPr>
        <w:tab/>
      </w:r>
      <w:r w:rsidR="000F6F46" w:rsidRPr="00651754">
        <w:rPr>
          <w:rFonts w:ascii="Arial" w:hAnsi="Arial"/>
        </w:rPr>
        <w:t>preddavky poskytnuté do odstúpenia od zmluvy vysporiada zhotoviteľ konečnou faktúrou, ktorá bude mať náležitosti daňového dokladu do 14 dní od odstúpenia od zmluvy. Pre fakturáciu platia ustanovenia čl. VI. tejto zmluvy</w:t>
      </w:r>
    </w:p>
    <w:p w:rsidR="000F6F46" w:rsidRPr="00651754" w:rsidRDefault="0090292A" w:rsidP="009D4E82">
      <w:pPr>
        <w:pStyle w:val="Zkladntext2"/>
        <w:widowControl w:val="0"/>
        <w:autoSpaceDE/>
        <w:spacing w:after="0" w:line="240" w:lineRule="auto"/>
        <w:ind w:left="851" w:hanging="284"/>
        <w:jc w:val="both"/>
        <w:rPr>
          <w:rFonts w:ascii="Arial" w:hAnsi="Arial"/>
        </w:rPr>
      </w:pPr>
      <w:r w:rsidRPr="00651754">
        <w:rPr>
          <w:rFonts w:ascii="Arial" w:hAnsi="Arial"/>
        </w:rPr>
        <w:lastRenderedPageBreak/>
        <w:t>c)</w:t>
      </w:r>
      <w:r w:rsidRPr="00651754">
        <w:rPr>
          <w:rFonts w:ascii="Arial" w:hAnsi="Arial"/>
        </w:rPr>
        <w:tab/>
      </w:r>
      <w:r w:rsidR="000F6F46" w:rsidRPr="00651754">
        <w:rPr>
          <w:rFonts w:ascii="Arial" w:hAnsi="Arial"/>
        </w:rPr>
        <w:t>finančné rozdiely uhradia zmluvné strany po vzájomnom odsúhlasení do 14 dní od doručenia ko</w:t>
      </w:r>
      <w:r w:rsidR="000C3566">
        <w:rPr>
          <w:rFonts w:ascii="Arial" w:hAnsi="Arial"/>
        </w:rPr>
        <w:t>nečnej faktúry objednávateľovi.</w:t>
      </w:r>
    </w:p>
    <w:p w:rsidR="004D5090" w:rsidRPr="000C3566" w:rsidRDefault="004D5090" w:rsidP="000C3566">
      <w:pPr>
        <w:widowControl w:val="0"/>
        <w:tabs>
          <w:tab w:val="left" w:pos="2304"/>
          <w:tab w:val="left" w:pos="3456"/>
          <w:tab w:val="left" w:pos="4608"/>
          <w:tab w:val="left" w:pos="5760"/>
          <w:tab w:val="left" w:pos="6912"/>
          <w:tab w:val="left" w:pos="8064"/>
        </w:tabs>
        <w:ind w:right="144"/>
        <w:jc w:val="both"/>
        <w:rPr>
          <w:rFonts w:ascii="Arial" w:hAnsi="Arial"/>
          <w:snapToGrid w:val="0"/>
        </w:rPr>
      </w:pPr>
    </w:p>
    <w:p w:rsidR="000C3566" w:rsidRPr="000C3566" w:rsidRDefault="000C3566" w:rsidP="000C3566">
      <w:pPr>
        <w:widowControl w:val="0"/>
        <w:tabs>
          <w:tab w:val="left" w:pos="2304"/>
          <w:tab w:val="left" w:pos="3456"/>
          <w:tab w:val="left" w:pos="4608"/>
          <w:tab w:val="left" w:pos="5760"/>
          <w:tab w:val="left" w:pos="6912"/>
          <w:tab w:val="left" w:pos="8064"/>
        </w:tabs>
        <w:ind w:right="144"/>
        <w:jc w:val="both"/>
        <w:rPr>
          <w:rFonts w:ascii="Arial" w:hAnsi="Arial"/>
          <w:snapToGrid w:val="0"/>
        </w:rPr>
      </w:pPr>
    </w:p>
    <w:p w:rsidR="000F6F46" w:rsidRPr="00651754" w:rsidRDefault="000F6F46" w:rsidP="000F6F46">
      <w:pPr>
        <w:widowControl w:val="0"/>
        <w:tabs>
          <w:tab w:val="left" w:pos="2304"/>
          <w:tab w:val="left" w:pos="3456"/>
          <w:tab w:val="left" w:pos="4608"/>
          <w:tab w:val="left" w:pos="5760"/>
          <w:tab w:val="left" w:pos="6912"/>
          <w:tab w:val="left" w:pos="8064"/>
        </w:tabs>
        <w:ind w:left="864" w:right="144"/>
        <w:jc w:val="center"/>
        <w:rPr>
          <w:rFonts w:ascii="Arial" w:hAnsi="Arial"/>
          <w:b/>
          <w:snapToGrid w:val="0"/>
        </w:rPr>
      </w:pPr>
      <w:r w:rsidRPr="00651754">
        <w:rPr>
          <w:rFonts w:ascii="Arial" w:hAnsi="Arial"/>
          <w:b/>
          <w:snapToGrid w:val="0"/>
        </w:rPr>
        <w:t>Čl. XV</w:t>
      </w:r>
      <w:r w:rsidR="0090292A" w:rsidRPr="00651754">
        <w:rPr>
          <w:rFonts w:ascii="Arial" w:hAnsi="Arial"/>
          <w:b/>
          <w:snapToGrid w:val="0"/>
        </w:rPr>
        <w:t>I</w:t>
      </w:r>
      <w:r w:rsidRPr="00651754">
        <w:rPr>
          <w:rFonts w:ascii="Arial" w:hAnsi="Arial"/>
          <w:b/>
          <w:snapToGrid w:val="0"/>
        </w:rPr>
        <w:t>.</w:t>
      </w:r>
    </w:p>
    <w:p w:rsidR="000F6F46" w:rsidRPr="00651754" w:rsidRDefault="000F6F46" w:rsidP="00143027">
      <w:pPr>
        <w:widowControl w:val="0"/>
        <w:tabs>
          <w:tab w:val="left" w:pos="2304"/>
          <w:tab w:val="left" w:pos="3456"/>
          <w:tab w:val="left" w:pos="4608"/>
          <w:tab w:val="left" w:pos="5760"/>
          <w:tab w:val="left" w:pos="6912"/>
          <w:tab w:val="left" w:pos="8064"/>
        </w:tabs>
        <w:spacing w:after="240"/>
        <w:ind w:left="864" w:right="144"/>
        <w:jc w:val="center"/>
        <w:rPr>
          <w:rFonts w:ascii="Arial" w:hAnsi="Arial"/>
          <w:snapToGrid w:val="0"/>
        </w:rPr>
      </w:pPr>
      <w:r w:rsidRPr="00651754">
        <w:rPr>
          <w:rFonts w:ascii="Arial" w:hAnsi="Arial"/>
          <w:b/>
          <w:snapToGrid w:val="0"/>
        </w:rPr>
        <w:t>ZÁVEREČNÉ USTANOVENIA</w:t>
      </w:r>
    </w:p>
    <w:p w:rsidR="000F6F46" w:rsidRPr="00651754" w:rsidRDefault="000F6F46" w:rsidP="00143027">
      <w:pPr>
        <w:widowControl w:val="0"/>
        <w:tabs>
          <w:tab w:val="left" w:pos="2304"/>
          <w:tab w:val="left" w:pos="3456"/>
          <w:tab w:val="left" w:pos="4608"/>
          <w:tab w:val="left" w:pos="5760"/>
          <w:tab w:val="left" w:pos="6912"/>
          <w:tab w:val="left" w:pos="8064"/>
        </w:tabs>
        <w:spacing w:after="240"/>
        <w:ind w:left="540" w:hanging="540"/>
        <w:jc w:val="both"/>
        <w:rPr>
          <w:rFonts w:ascii="Arial" w:hAnsi="Arial"/>
          <w:snapToGrid w:val="0"/>
        </w:rPr>
      </w:pPr>
      <w:r w:rsidRPr="00651754">
        <w:rPr>
          <w:rFonts w:ascii="Arial" w:hAnsi="Arial"/>
          <w:snapToGrid w:val="0"/>
        </w:rPr>
        <w:t>1</w:t>
      </w:r>
      <w:r w:rsidR="0090292A" w:rsidRPr="00651754">
        <w:rPr>
          <w:rFonts w:ascii="Arial" w:hAnsi="Arial"/>
          <w:snapToGrid w:val="0"/>
        </w:rPr>
        <w:t>6</w:t>
      </w:r>
      <w:r w:rsidRPr="00651754">
        <w:rPr>
          <w:rFonts w:ascii="Arial" w:hAnsi="Arial"/>
          <w:snapToGrid w:val="0"/>
        </w:rPr>
        <w:t>.1.</w:t>
      </w:r>
      <w:r w:rsidRPr="00651754">
        <w:rPr>
          <w:rFonts w:ascii="Arial" w:hAnsi="Arial"/>
          <w:snapToGrid w:val="0"/>
        </w:rPr>
        <w:tab/>
        <w:t>Táto zmluva nadobúda platnosť dňom podpísania zmluvnými stranami. Táto zmluva nadobúda účinnosť dňom nasledujúcim po zverejnení na webovom sídle Mesta Trnava, ktorým je in</w:t>
      </w:r>
      <w:r w:rsidR="000C3566">
        <w:rPr>
          <w:rFonts w:ascii="Arial" w:hAnsi="Arial"/>
          <w:snapToGrid w:val="0"/>
        </w:rPr>
        <w:t>ternetová stránka Mesta Trnava.</w:t>
      </w:r>
    </w:p>
    <w:p w:rsidR="000F6F46" w:rsidRPr="00651754" w:rsidRDefault="000F6F46" w:rsidP="00143027">
      <w:pPr>
        <w:widowControl w:val="0"/>
        <w:tabs>
          <w:tab w:val="left" w:pos="2304"/>
          <w:tab w:val="left" w:pos="3456"/>
          <w:tab w:val="left" w:pos="4608"/>
          <w:tab w:val="left" w:pos="5760"/>
          <w:tab w:val="left" w:pos="6912"/>
          <w:tab w:val="left" w:pos="8064"/>
        </w:tabs>
        <w:spacing w:after="240"/>
        <w:ind w:left="540" w:hanging="540"/>
        <w:jc w:val="both"/>
        <w:rPr>
          <w:rFonts w:ascii="Arial" w:hAnsi="Arial"/>
          <w:snapToGrid w:val="0"/>
        </w:rPr>
      </w:pPr>
      <w:r w:rsidRPr="00651754">
        <w:rPr>
          <w:rFonts w:ascii="Arial" w:hAnsi="Arial"/>
          <w:snapToGrid w:val="0"/>
        </w:rPr>
        <w:t>1</w:t>
      </w:r>
      <w:r w:rsidR="0090292A" w:rsidRPr="00651754">
        <w:rPr>
          <w:rFonts w:ascii="Arial" w:hAnsi="Arial"/>
          <w:snapToGrid w:val="0"/>
        </w:rPr>
        <w:t>6</w:t>
      </w:r>
      <w:r w:rsidRPr="00651754">
        <w:rPr>
          <w:rFonts w:ascii="Arial" w:hAnsi="Arial"/>
          <w:snapToGrid w:val="0"/>
        </w:rPr>
        <w:t>.2.</w:t>
      </w:r>
      <w:r w:rsidRPr="00651754">
        <w:rPr>
          <w:rFonts w:ascii="Arial" w:hAnsi="Arial"/>
          <w:snapToGrid w:val="0"/>
        </w:rPr>
        <w:tab/>
        <w:t>Na vzťahy medzi zmluvnými stranami, vyplývajúce z tejto zmluvy, ale ňou výslovne neupravené, sa vzťahujú príslušné us</w:t>
      </w:r>
      <w:r w:rsidR="000C3566">
        <w:rPr>
          <w:rFonts w:ascii="Arial" w:hAnsi="Arial"/>
          <w:snapToGrid w:val="0"/>
        </w:rPr>
        <w:t>tanovenia Obchodného zákonníka.</w:t>
      </w:r>
    </w:p>
    <w:p w:rsidR="0090292A" w:rsidRPr="00651754" w:rsidRDefault="000F6C7E" w:rsidP="00143027">
      <w:pPr>
        <w:widowControl w:val="0"/>
        <w:tabs>
          <w:tab w:val="left" w:pos="2304"/>
          <w:tab w:val="left" w:pos="3456"/>
          <w:tab w:val="left" w:pos="4608"/>
          <w:tab w:val="left" w:pos="5760"/>
          <w:tab w:val="left" w:pos="6912"/>
          <w:tab w:val="left" w:pos="8064"/>
        </w:tabs>
        <w:spacing w:after="240"/>
        <w:ind w:left="540" w:hanging="540"/>
        <w:jc w:val="both"/>
        <w:rPr>
          <w:rFonts w:ascii="Arial" w:hAnsi="Arial"/>
          <w:snapToGrid w:val="0"/>
        </w:rPr>
      </w:pPr>
      <w:r w:rsidRPr="00651754">
        <w:rPr>
          <w:rFonts w:ascii="Arial" w:hAnsi="Arial"/>
          <w:snapToGrid w:val="0"/>
        </w:rPr>
        <w:t>16.3</w:t>
      </w:r>
      <w:r w:rsidR="0090292A" w:rsidRPr="00651754">
        <w:rPr>
          <w:rFonts w:ascii="Arial" w:hAnsi="Arial"/>
          <w:snapToGrid w:val="0"/>
        </w:rPr>
        <w:t>.</w:t>
      </w:r>
      <w:r w:rsidR="0090292A" w:rsidRPr="00651754">
        <w:rPr>
          <w:rFonts w:ascii="Arial" w:hAnsi="Arial"/>
          <w:snapToGrid w:val="0"/>
        </w:rPr>
        <w:tab/>
      </w:r>
      <w:r w:rsidR="00B75B88" w:rsidRPr="00651754">
        <w:rPr>
          <w:rFonts w:ascii="Arial" w:hAnsi="Arial"/>
          <w:snapToGrid w:val="0"/>
        </w:rPr>
        <w:t>Ostatné z</w:t>
      </w:r>
      <w:r w:rsidR="0090292A" w:rsidRPr="00651754">
        <w:rPr>
          <w:rFonts w:ascii="Arial" w:hAnsi="Arial"/>
          <w:snapToGrid w:val="0"/>
        </w:rPr>
        <w:t>meny zmluvy možno uskutočniť len písomne po predchádzajúcej dohode obidvoch zmluvných strán.</w:t>
      </w:r>
    </w:p>
    <w:p w:rsidR="004B2D8C" w:rsidRPr="00651754" w:rsidRDefault="004B2D8C" w:rsidP="009D4E82">
      <w:pPr>
        <w:widowControl w:val="0"/>
        <w:tabs>
          <w:tab w:val="left" w:pos="2304"/>
          <w:tab w:val="left" w:pos="3456"/>
          <w:tab w:val="left" w:pos="4608"/>
          <w:tab w:val="left" w:pos="5760"/>
          <w:tab w:val="left" w:pos="6912"/>
          <w:tab w:val="left" w:pos="8064"/>
        </w:tabs>
        <w:ind w:left="540" w:hanging="540"/>
        <w:jc w:val="both"/>
        <w:rPr>
          <w:rFonts w:ascii="Arial" w:hAnsi="Arial"/>
          <w:snapToGrid w:val="0"/>
        </w:rPr>
      </w:pPr>
      <w:r w:rsidRPr="00651754">
        <w:rPr>
          <w:rFonts w:ascii="Arial" w:hAnsi="Arial"/>
          <w:snapToGrid w:val="0"/>
        </w:rPr>
        <w:t>1</w:t>
      </w:r>
      <w:r w:rsidR="0090292A" w:rsidRPr="00651754">
        <w:rPr>
          <w:rFonts w:ascii="Arial" w:hAnsi="Arial"/>
          <w:snapToGrid w:val="0"/>
        </w:rPr>
        <w:t>6</w:t>
      </w:r>
      <w:r w:rsidRPr="00651754">
        <w:rPr>
          <w:rFonts w:ascii="Arial" w:hAnsi="Arial"/>
          <w:snapToGrid w:val="0"/>
        </w:rPr>
        <w:t>.</w:t>
      </w:r>
      <w:r w:rsidR="000F6C7E" w:rsidRPr="00651754">
        <w:rPr>
          <w:rFonts w:ascii="Arial" w:hAnsi="Arial"/>
          <w:snapToGrid w:val="0"/>
        </w:rPr>
        <w:t>4</w:t>
      </w:r>
      <w:r w:rsidRPr="00651754">
        <w:rPr>
          <w:rFonts w:ascii="Arial" w:hAnsi="Arial"/>
          <w:snapToGrid w:val="0"/>
        </w:rPr>
        <w:t>.</w:t>
      </w:r>
      <w:r w:rsidRPr="00651754">
        <w:rPr>
          <w:rFonts w:ascii="Arial" w:hAnsi="Arial"/>
          <w:snapToGrid w:val="0"/>
        </w:rPr>
        <w:tab/>
        <w:t>Neoddeliteľnou súča</w:t>
      </w:r>
      <w:r w:rsidR="000A3483" w:rsidRPr="00651754">
        <w:rPr>
          <w:rFonts w:ascii="Arial" w:hAnsi="Arial"/>
          <w:snapToGrid w:val="0"/>
        </w:rPr>
        <w:t>sťou tejto zmluvy sú prílohy:</w:t>
      </w:r>
    </w:p>
    <w:p w:rsidR="004B2D8C" w:rsidRPr="00651754" w:rsidRDefault="00705B8B" w:rsidP="009D4E82">
      <w:pPr>
        <w:widowControl w:val="0"/>
        <w:tabs>
          <w:tab w:val="left" w:pos="2304"/>
          <w:tab w:val="left" w:pos="3456"/>
          <w:tab w:val="left" w:pos="4608"/>
          <w:tab w:val="left" w:pos="5760"/>
          <w:tab w:val="left" w:pos="6912"/>
          <w:tab w:val="left" w:pos="8064"/>
        </w:tabs>
        <w:ind w:left="540" w:hanging="540"/>
        <w:jc w:val="both"/>
        <w:rPr>
          <w:rFonts w:ascii="Arial" w:hAnsi="Arial"/>
          <w:snapToGrid w:val="0"/>
        </w:rPr>
      </w:pPr>
      <w:r>
        <w:rPr>
          <w:rFonts w:ascii="Arial" w:hAnsi="Arial"/>
          <w:snapToGrid w:val="0"/>
        </w:rPr>
        <w:tab/>
      </w:r>
      <w:r w:rsidR="00E30201">
        <w:rPr>
          <w:rFonts w:ascii="Arial" w:hAnsi="Arial"/>
          <w:snapToGrid w:val="0"/>
        </w:rPr>
        <w:t xml:space="preserve">1. </w:t>
      </w:r>
      <w:r w:rsidR="007459DB">
        <w:rPr>
          <w:rFonts w:ascii="Arial" w:hAnsi="Arial"/>
          <w:snapToGrid w:val="0"/>
        </w:rPr>
        <w:t>Položkový</w:t>
      </w:r>
      <w:r w:rsidR="00F4738D" w:rsidRPr="00651754">
        <w:rPr>
          <w:rFonts w:ascii="Arial" w:hAnsi="Arial"/>
          <w:snapToGrid w:val="0"/>
        </w:rPr>
        <w:t xml:space="preserve"> </w:t>
      </w:r>
      <w:r w:rsidR="003860DF" w:rsidRPr="00651754">
        <w:rPr>
          <w:rFonts w:ascii="Arial" w:hAnsi="Arial"/>
          <w:snapToGrid w:val="0"/>
        </w:rPr>
        <w:t xml:space="preserve">– ponukový </w:t>
      </w:r>
      <w:r w:rsidR="00F4738D" w:rsidRPr="00651754">
        <w:rPr>
          <w:rFonts w:ascii="Arial" w:hAnsi="Arial"/>
          <w:snapToGrid w:val="0"/>
        </w:rPr>
        <w:t>rozpočet,</w:t>
      </w:r>
    </w:p>
    <w:p w:rsidR="005415E6" w:rsidRDefault="005415E6" w:rsidP="005415E6">
      <w:pPr>
        <w:widowControl w:val="0"/>
        <w:tabs>
          <w:tab w:val="left" w:pos="2304"/>
          <w:tab w:val="left" w:pos="3456"/>
          <w:tab w:val="left" w:pos="4608"/>
          <w:tab w:val="left" w:pos="5760"/>
          <w:tab w:val="left" w:pos="6912"/>
          <w:tab w:val="left" w:pos="8064"/>
        </w:tabs>
        <w:ind w:left="540" w:right="144" w:hanging="540"/>
        <w:jc w:val="both"/>
        <w:rPr>
          <w:rFonts w:ascii="Arial" w:hAnsi="Arial"/>
          <w:snapToGrid w:val="0"/>
        </w:rPr>
      </w:pPr>
      <w:r>
        <w:rPr>
          <w:rFonts w:ascii="Arial" w:hAnsi="Arial"/>
          <w:snapToGrid w:val="0"/>
        </w:rPr>
        <w:tab/>
      </w:r>
      <w:r w:rsidR="00E30201">
        <w:rPr>
          <w:rFonts w:ascii="Arial" w:hAnsi="Arial"/>
          <w:snapToGrid w:val="0"/>
        </w:rPr>
        <w:t xml:space="preserve">2. </w:t>
      </w:r>
      <w:r w:rsidRPr="004B2D8C">
        <w:rPr>
          <w:rFonts w:ascii="Arial" w:hAnsi="Arial"/>
          <w:snapToGrid w:val="0"/>
        </w:rPr>
        <w:t xml:space="preserve">Harmonogram </w:t>
      </w:r>
      <w:r>
        <w:rPr>
          <w:rFonts w:ascii="Arial" w:hAnsi="Arial"/>
          <w:snapToGrid w:val="0"/>
        </w:rPr>
        <w:t>prác (vecný a časový),</w:t>
      </w:r>
    </w:p>
    <w:p w:rsidR="00E30201" w:rsidRPr="000C3566" w:rsidRDefault="00E30201" w:rsidP="00143027">
      <w:pPr>
        <w:spacing w:after="240"/>
        <w:ind w:left="540"/>
        <w:jc w:val="both"/>
        <w:rPr>
          <w:rFonts w:ascii="Arial" w:hAnsi="Arial" w:cs="Arial"/>
        </w:rPr>
      </w:pPr>
      <w:r w:rsidRPr="000C3566">
        <w:rPr>
          <w:rFonts w:ascii="Arial" w:hAnsi="Arial" w:cs="Arial"/>
        </w:rPr>
        <w:t>3. Zoznam subdodávateľov s % -n</w:t>
      </w:r>
      <w:r w:rsidR="000C3566">
        <w:rPr>
          <w:rFonts w:ascii="Arial" w:hAnsi="Arial" w:cs="Arial"/>
        </w:rPr>
        <w:t>ý</w:t>
      </w:r>
      <w:r w:rsidRPr="000C3566">
        <w:rPr>
          <w:rFonts w:ascii="Arial" w:hAnsi="Arial" w:cs="Arial"/>
        </w:rPr>
        <w:t xml:space="preserve">m vyjadrením </w:t>
      </w:r>
      <w:r w:rsidR="000C3566">
        <w:rPr>
          <w:rFonts w:ascii="Arial" w:hAnsi="Arial" w:cs="Arial"/>
        </w:rPr>
        <w:t>sub</w:t>
      </w:r>
      <w:r w:rsidRPr="000C3566">
        <w:rPr>
          <w:rFonts w:ascii="Arial" w:hAnsi="Arial" w:cs="Arial"/>
        </w:rPr>
        <w:t>dodávok a ich špecifikáciou (v prípade ak sa nevyskytnú vyhlásenie, že zhotoviteľ zrealizuje všetky práce vlastnými kapacitami)</w:t>
      </w:r>
      <w:r w:rsidR="000C3566">
        <w:rPr>
          <w:rFonts w:ascii="Arial" w:hAnsi="Arial" w:cs="Arial"/>
        </w:rPr>
        <w:t>.</w:t>
      </w:r>
    </w:p>
    <w:p w:rsidR="000F6F46" w:rsidRPr="00651754" w:rsidRDefault="004D5090" w:rsidP="009D4E82">
      <w:pPr>
        <w:widowControl w:val="0"/>
        <w:tabs>
          <w:tab w:val="left" w:pos="2304"/>
          <w:tab w:val="left" w:pos="3456"/>
          <w:tab w:val="left" w:pos="4608"/>
          <w:tab w:val="left" w:pos="5760"/>
          <w:tab w:val="left" w:pos="6912"/>
          <w:tab w:val="left" w:pos="8064"/>
        </w:tabs>
        <w:adjustRightInd w:val="0"/>
        <w:ind w:left="540" w:hanging="540"/>
        <w:jc w:val="both"/>
        <w:rPr>
          <w:rFonts w:ascii="Arial" w:hAnsi="Arial" w:cs="Arial"/>
        </w:rPr>
      </w:pPr>
      <w:r w:rsidRPr="00651754">
        <w:rPr>
          <w:rFonts w:ascii="Arial" w:hAnsi="Arial" w:cs="Arial"/>
        </w:rPr>
        <w:t>1</w:t>
      </w:r>
      <w:r w:rsidR="0090292A" w:rsidRPr="00651754">
        <w:rPr>
          <w:rFonts w:ascii="Arial" w:hAnsi="Arial" w:cs="Arial"/>
        </w:rPr>
        <w:t>6</w:t>
      </w:r>
      <w:r w:rsidR="000F6C7E" w:rsidRPr="00651754">
        <w:rPr>
          <w:rFonts w:ascii="Arial" w:hAnsi="Arial" w:cs="Arial"/>
        </w:rPr>
        <w:t>.5</w:t>
      </w:r>
      <w:r w:rsidR="00F4738D" w:rsidRPr="00651754">
        <w:rPr>
          <w:rFonts w:ascii="Arial" w:hAnsi="Arial" w:cs="Arial"/>
        </w:rPr>
        <w:t>.</w:t>
      </w:r>
      <w:r w:rsidR="00F4738D" w:rsidRPr="00651754">
        <w:rPr>
          <w:rFonts w:ascii="Arial" w:hAnsi="Arial" w:cs="Arial"/>
        </w:rPr>
        <w:tab/>
      </w:r>
      <w:r w:rsidR="000F6F46" w:rsidRPr="00651754">
        <w:rPr>
          <w:rFonts w:ascii="Arial" w:hAnsi="Arial" w:cs="Arial"/>
        </w:rPr>
        <w:t xml:space="preserve">Zmluva je vyhotovená v </w:t>
      </w:r>
      <w:r w:rsidRPr="00651754">
        <w:rPr>
          <w:rFonts w:ascii="Arial" w:hAnsi="Arial" w:cs="Arial"/>
        </w:rPr>
        <w:t>6 rovnopisoch, z toho 4 sú</w:t>
      </w:r>
      <w:r w:rsidR="000F6F46" w:rsidRPr="00651754">
        <w:rPr>
          <w:rFonts w:ascii="Arial" w:hAnsi="Arial" w:cs="Arial"/>
        </w:rPr>
        <w:t xml:space="preserve"> určen</w:t>
      </w:r>
      <w:r w:rsidR="00BF7FCC" w:rsidRPr="00651754">
        <w:rPr>
          <w:rFonts w:ascii="Arial" w:hAnsi="Arial" w:cs="Arial"/>
        </w:rPr>
        <w:t>é</w:t>
      </w:r>
      <w:r w:rsidR="000F6F46" w:rsidRPr="00651754">
        <w:rPr>
          <w:rFonts w:ascii="Arial" w:hAnsi="Arial" w:cs="Arial"/>
        </w:rPr>
        <w:t xml:space="preserve"> pre objednávateľa a </w:t>
      </w:r>
      <w:r w:rsidRPr="00651754">
        <w:rPr>
          <w:rFonts w:ascii="Arial" w:hAnsi="Arial" w:cs="Arial"/>
        </w:rPr>
        <w:t>2</w:t>
      </w:r>
      <w:r w:rsidR="000F6F46" w:rsidRPr="00651754">
        <w:rPr>
          <w:rFonts w:ascii="Arial" w:hAnsi="Arial" w:cs="Arial"/>
          <w:bCs/>
        </w:rPr>
        <w:t xml:space="preserve"> pre </w:t>
      </w:r>
      <w:r w:rsidR="00502389">
        <w:rPr>
          <w:rFonts w:ascii="Arial" w:hAnsi="Arial" w:cs="Arial"/>
        </w:rPr>
        <w:t>zhotoviteľa.</w:t>
      </w:r>
    </w:p>
    <w:p w:rsidR="000F6F46" w:rsidRPr="00651754" w:rsidRDefault="000F6F46" w:rsidP="009D4E82">
      <w:pPr>
        <w:widowControl w:val="0"/>
        <w:tabs>
          <w:tab w:val="left" w:pos="2304"/>
          <w:tab w:val="left" w:pos="3456"/>
          <w:tab w:val="left" w:pos="4608"/>
          <w:tab w:val="left" w:pos="5760"/>
          <w:tab w:val="left" w:pos="6912"/>
          <w:tab w:val="left" w:pos="8064"/>
        </w:tabs>
        <w:adjustRightInd w:val="0"/>
        <w:ind w:left="540" w:hanging="540"/>
        <w:jc w:val="both"/>
        <w:rPr>
          <w:rFonts w:ascii="Arial" w:hAnsi="Arial" w:cs="Arial"/>
        </w:rPr>
      </w:pPr>
    </w:p>
    <w:p w:rsidR="000F6F46" w:rsidRPr="00651754" w:rsidRDefault="000F6F46" w:rsidP="009D4E82">
      <w:pPr>
        <w:widowControl w:val="0"/>
        <w:tabs>
          <w:tab w:val="left" w:pos="2304"/>
          <w:tab w:val="left" w:pos="3456"/>
          <w:tab w:val="left" w:pos="4608"/>
          <w:tab w:val="left" w:pos="5760"/>
          <w:tab w:val="left" w:pos="6912"/>
          <w:tab w:val="left" w:pos="8064"/>
        </w:tabs>
        <w:adjustRightInd w:val="0"/>
        <w:ind w:left="540" w:hanging="540"/>
        <w:jc w:val="both"/>
        <w:rPr>
          <w:rFonts w:ascii="Arial" w:hAnsi="Arial" w:cs="Arial"/>
        </w:rPr>
      </w:pPr>
      <w:r w:rsidRPr="00651754">
        <w:rPr>
          <w:rFonts w:ascii="Arial" w:hAnsi="Arial" w:cs="Arial"/>
        </w:rPr>
        <w:t>1</w:t>
      </w:r>
      <w:r w:rsidR="0090292A" w:rsidRPr="00651754">
        <w:rPr>
          <w:rFonts w:ascii="Arial" w:hAnsi="Arial" w:cs="Arial"/>
        </w:rPr>
        <w:t>6</w:t>
      </w:r>
      <w:r w:rsidR="000F6C7E" w:rsidRPr="00651754">
        <w:rPr>
          <w:rFonts w:ascii="Arial" w:hAnsi="Arial" w:cs="Arial"/>
        </w:rPr>
        <w:t>.6</w:t>
      </w:r>
      <w:r w:rsidR="00F4738D" w:rsidRPr="00651754">
        <w:rPr>
          <w:rFonts w:ascii="Arial" w:hAnsi="Arial" w:cs="Arial"/>
        </w:rPr>
        <w:t>.</w:t>
      </w:r>
      <w:r w:rsidR="00F4738D" w:rsidRPr="00651754">
        <w:rPr>
          <w:rFonts w:ascii="Arial" w:hAnsi="Arial" w:cs="Arial"/>
        </w:rPr>
        <w:tab/>
      </w:r>
      <w:r w:rsidRPr="00651754">
        <w:rPr>
          <w:rFonts w:ascii="Arial" w:hAnsi="Arial" w:cs="Arial"/>
        </w:rPr>
        <w:t>Zmluv</w:t>
      </w:r>
      <w:r w:rsidR="00880EB8" w:rsidRPr="00651754">
        <w:rPr>
          <w:rFonts w:ascii="Arial" w:hAnsi="Arial" w:cs="Arial"/>
        </w:rPr>
        <w:t xml:space="preserve">né strany vyhlasujú, že si zmluvu prečítali, porozumeli jej textu </w:t>
      </w:r>
      <w:r w:rsidRPr="00651754">
        <w:rPr>
          <w:rFonts w:ascii="Arial" w:hAnsi="Arial" w:cs="Arial"/>
        </w:rPr>
        <w:t>a</w:t>
      </w:r>
      <w:r w:rsidR="00880EB8" w:rsidRPr="00651754">
        <w:rPr>
          <w:rFonts w:ascii="Arial" w:hAnsi="Arial" w:cs="Arial"/>
        </w:rPr>
        <w:t> </w:t>
      </w:r>
      <w:r w:rsidRPr="00651754">
        <w:rPr>
          <w:rFonts w:ascii="Arial" w:hAnsi="Arial" w:cs="Arial"/>
        </w:rPr>
        <w:t>na</w:t>
      </w:r>
      <w:r w:rsidR="00880EB8" w:rsidRPr="00651754">
        <w:rPr>
          <w:rFonts w:ascii="Arial" w:hAnsi="Arial" w:cs="Arial"/>
        </w:rPr>
        <w:t xml:space="preserve"> znak súhlasu s jej obsahom vlastnoručne podpísali.</w:t>
      </w:r>
    </w:p>
    <w:p w:rsidR="000F6F46" w:rsidRPr="00651754" w:rsidRDefault="000F6F46" w:rsidP="009D4E82">
      <w:pPr>
        <w:widowControl w:val="0"/>
        <w:tabs>
          <w:tab w:val="left" w:pos="2304"/>
          <w:tab w:val="left" w:pos="3456"/>
          <w:tab w:val="left" w:pos="4608"/>
          <w:tab w:val="left" w:pos="5760"/>
          <w:tab w:val="left" w:pos="6912"/>
          <w:tab w:val="left" w:pos="8064"/>
        </w:tabs>
        <w:adjustRightInd w:val="0"/>
        <w:ind w:left="540" w:hanging="540"/>
        <w:jc w:val="both"/>
        <w:rPr>
          <w:rFonts w:ascii="Arial" w:hAnsi="Arial" w:cs="Arial"/>
        </w:rPr>
      </w:pPr>
    </w:p>
    <w:p w:rsidR="00FD39E7" w:rsidRDefault="00FD39E7" w:rsidP="000F6F46">
      <w:pPr>
        <w:widowControl w:val="0"/>
        <w:tabs>
          <w:tab w:val="left" w:pos="2304"/>
          <w:tab w:val="left" w:pos="3456"/>
          <w:tab w:val="left" w:pos="4608"/>
          <w:tab w:val="left" w:pos="5760"/>
          <w:tab w:val="left" w:pos="6912"/>
          <w:tab w:val="left" w:pos="8064"/>
        </w:tabs>
        <w:ind w:left="540" w:right="144" w:hanging="540"/>
        <w:jc w:val="both"/>
        <w:rPr>
          <w:rFonts w:ascii="Arial" w:hAnsi="Arial"/>
          <w:snapToGrid w:val="0"/>
        </w:rPr>
      </w:pPr>
    </w:p>
    <w:p w:rsidR="00224487" w:rsidRDefault="00224487" w:rsidP="000F6F46">
      <w:pPr>
        <w:widowControl w:val="0"/>
        <w:tabs>
          <w:tab w:val="left" w:pos="2304"/>
          <w:tab w:val="left" w:pos="3456"/>
          <w:tab w:val="left" w:pos="4608"/>
          <w:tab w:val="left" w:pos="5760"/>
          <w:tab w:val="left" w:pos="6912"/>
          <w:tab w:val="left" w:pos="8064"/>
        </w:tabs>
        <w:ind w:left="540" w:right="144" w:hanging="540"/>
        <w:jc w:val="both"/>
        <w:rPr>
          <w:rFonts w:ascii="Arial" w:hAnsi="Arial"/>
          <w:snapToGrid w:val="0"/>
        </w:rPr>
      </w:pPr>
    </w:p>
    <w:p w:rsidR="00FD39E7" w:rsidRPr="00651754" w:rsidRDefault="00FD39E7" w:rsidP="000F6F46">
      <w:pPr>
        <w:widowControl w:val="0"/>
        <w:tabs>
          <w:tab w:val="left" w:pos="2304"/>
          <w:tab w:val="left" w:pos="3456"/>
          <w:tab w:val="left" w:pos="4608"/>
          <w:tab w:val="left" w:pos="5760"/>
          <w:tab w:val="left" w:pos="6912"/>
          <w:tab w:val="left" w:pos="8064"/>
        </w:tabs>
        <w:ind w:left="540" w:right="144" w:hanging="540"/>
        <w:jc w:val="both"/>
        <w:rPr>
          <w:rFonts w:ascii="Arial" w:hAnsi="Arial"/>
          <w:snapToGrid w:val="0"/>
        </w:rPr>
      </w:pPr>
      <w:r>
        <w:rPr>
          <w:rFonts w:ascii="Arial" w:hAnsi="Arial"/>
          <w:snapToGrid w:val="0"/>
        </w:rPr>
        <w:t>za objednávateľa:</w:t>
      </w:r>
      <w:r>
        <w:rPr>
          <w:rFonts w:ascii="Arial" w:hAnsi="Arial"/>
          <w:snapToGrid w:val="0"/>
        </w:rPr>
        <w:tab/>
      </w:r>
      <w:r>
        <w:rPr>
          <w:rFonts w:ascii="Arial" w:hAnsi="Arial"/>
          <w:snapToGrid w:val="0"/>
        </w:rPr>
        <w:tab/>
      </w:r>
      <w:r>
        <w:rPr>
          <w:rFonts w:ascii="Arial" w:hAnsi="Arial"/>
          <w:snapToGrid w:val="0"/>
        </w:rPr>
        <w:tab/>
      </w:r>
      <w:r>
        <w:rPr>
          <w:rFonts w:ascii="Arial" w:hAnsi="Arial"/>
          <w:snapToGrid w:val="0"/>
        </w:rPr>
        <w:tab/>
        <w:t>za zhotoviteľa:</w:t>
      </w:r>
    </w:p>
    <w:p w:rsidR="00241226" w:rsidRPr="00651754" w:rsidRDefault="00241226" w:rsidP="004C5F7C">
      <w:pPr>
        <w:widowControl w:val="0"/>
        <w:tabs>
          <w:tab w:val="left" w:pos="2304"/>
          <w:tab w:val="left" w:pos="3456"/>
          <w:tab w:val="left" w:pos="4608"/>
          <w:tab w:val="left" w:pos="5760"/>
          <w:tab w:val="left" w:pos="6912"/>
          <w:tab w:val="left" w:pos="8064"/>
        </w:tabs>
        <w:ind w:right="144"/>
        <w:jc w:val="both"/>
        <w:rPr>
          <w:rFonts w:ascii="Arial" w:hAnsi="Arial"/>
          <w:snapToGrid w:val="0"/>
        </w:rPr>
      </w:pPr>
    </w:p>
    <w:p w:rsidR="00241226" w:rsidRDefault="00241226" w:rsidP="000F6F46">
      <w:pPr>
        <w:widowControl w:val="0"/>
        <w:tabs>
          <w:tab w:val="left" w:pos="2304"/>
          <w:tab w:val="left" w:pos="3456"/>
          <w:tab w:val="left" w:pos="4608"/>
          <w:tab w:val="left" w:pos="5760"/>
          <w:tab w:val="left" w:pos="6912"/>
          <w:tab w:val="left" w:pos="8064"/>
        </w:tabs>
        <w:ind w:right="144"/>
        <w:jc w:val="both"/>
        <w:rPr>
          <w:rFonts w:ascii="Arial" w:hAnsi="Arial"/>
          <w:snapToGrid w:val="0"/>
        </w:rPr>
      </w:pPr>
    </w:p>
    <w:p w:rsidR="00FD39E7" w:rsidRPr="00651754" w:rsidRDefault="00FD39E7" w:rsidP="000F6F46">
      <w:pPr>
        <w:widowControl w:val="0"/>
        <w:tabs>
          <w:tab w:val="left" w:pos="2304"/>
          <w:tab w:val="left" w:pos="3456"/>
          <w:tab w:val="left" w:pos="4608"/>
          <w:tab w:val="left" w:pos="5760"/>
          <w:tab w:val="left" w:pos="6912"/>
          <w:tab w:val="left" w:pos="8064"/>
        </w:tabs>
        <w:ind w:right="144"/>
        <w:jc w:val="both"/>
        <w:rPr>
          <w:rFonts w:ascii="Arial" w:hAnsi="Arial"/>
          <w:snapToGrid w:val="0"/>
        </w:rPr>
      </w:pPr>
    </w:p>
    <w:p w:rsidR="000F6F46" w:rsidRPr="00651754" w:rsidRDefault="00FD39E7" w:rsidP="000F6F46">
      <w:pPr>
        <w:widowControl w:val="0"/>
        <w:tabs>
          <w:tab w:val="left" w:pos="2304"/>
          <w:tab w:val="left" w:pos="3456"/>
          <w:tab w:val="left" w:pos="4608"/>
          <w:tab w:val="left" w:pos="5760"/>
          <w:tab w:val="left" w:pos="6912"/>
          <w:tab w:val="left" w:pos="8064"/>
        </w:tabs>
        <w:ind w:left="540" w:right="144" w:hanging="540"/>
        <w:jc w:val="both"/>
        <w:rPr>
          <w:rFonts w:ascii="Arial" w:hAnsi="Arial"/>
          <w:snapToGrid w:val="0"/>
        </w:rPr>
      </w:pPr>
      <w:r>
        <w:rPr>
          <w:rFonts w:ascii="Arial" w:hAnsi="Arial"/>
          <w:snapToGrid w:val="0"/>
        </w:rPr>
        <w:t>v</w:t>
      </w:r>
      <w:r w:rsidR="000F6F46" w:rsidRPr="00651754">
        <w:rPr>
          <w:rFonts w:ascii="Arial" w:hAnsi="Arial"/>
          <w:snapToGrid w:val="0"/>
        </w:rPr>
        <w:t xml:space="preserve"> Trn</w:t>
      </w:r>
      <w:r w:rsidR="00833FD8" w:rsidRPr="00651754">
        <w:rPr>
          <w:rFonts w:ascii="Arial" w:hAnsi="Arial"/>
          <w:snapToGrid w:val="0"/>
        </w:rPr>
        <w:t>ave, dňa</w:t>
      </w:r>
    </w:p>
    <w:p w:rsidR="000F6F46" w:rsidRPr="00651754" w:rsidRDefault="000F6F46" w:rsidP="000F6F46">
      <w:pPr>
        <w:widowControl w:val="0"/>
        <w:tabs>
          <w:tab w:val="left" w:pos="2304"/>
          <w:tab w:val="left" w:pos="3456"/>
          <w:tab w:val="left" w:pos="4608"/>
          <w:tab w:val="left" w:pos="5760"/>
          <w:tab w:val="left" w:pos="6912"/>
          <w:tab w:val="left" w:pos="8064"/>
        </w:tabs>
        <w:ind w:right="144"/>
        <w:jc w:val="both"/>
        <w:rPr>
          <w:rFonts w:ascii="Arial" w:hAnsi="Arial"/>
          <w:snapToGrid w:val="0"/>
        </w:rPr>
      </w:pPr>
    </w:p>
    <w:p w:rsidR="00F4738D" w:rsidRPr="00651754" w:rsidRDefault="00F4738D" w:rsidP="000F6F46">
      <w:pPr>
        <w:widowControl w:val="0"/>
        <w:tabs>
          <w:tab w:val="left" w:pos="2304"/>
          <w:tab w:val="left" w:pos="3456"/>
          <w:tab w:val="left" w:pos="4608"/>
          <w:tab w:val="left" w:pos="5760"/>
          <w:tab w:val="left" w:pos="6912"/>
          <w:tab w:val="left" w:pos="8064"/>
        </w:tabs>
        <w:ind w:right="144"/>
        <w:jc w:val="both"/>
        <w:rPr>
          <w:rFonts w:ascii="Arial" w:hAnsi="Arial"/>
          <w:snapToGrid w:val="0"/>
        </w:rPr>
      </w:pPr>
    </w:p>
    <w:p w:rsidR="000F6F46" w:rsidRDefault="000F6F46" w:rsidP="000F6F46">
      <w:pPr>
        <w:widowControl w:val="0"/>
        <w:tabs>
          <w:tab w:val="left" w:pos="2304"/>
          <w:tab w:val="left" w:pos="3456"/>
          <w:tab w:val="left" w:pos="4608"/>
          <w:tab w:val="left" w:pos="5760"/>
          <w:tab w:val="left" w:pos="6912"/>
          <w:tab w:val="left" w:pos="8064"/>
        </w:tabs>
        <w:ind w:right="144"/>
        <w:jc w:val="both"/>
        <w:rPr>
          <w:rFonts w:ascii="Arial" w:hAnsi="Arial"/>
          <w:snapToGrid w:val="0"/>
        </w:rPr>
      </w:pPr>
    </w:p>
    <w:p w:rsidR="00FD39E7" w:rsidRPr="00651754" w:rsidRDefault="00FD39E7" w:rsidP="000F6F46">
      <w:pPr>
        <w:widowControl w:val="0"/>
        <w:tabs>
          <w:tab w:val="left" w:pos="2304"/>
          <w:tab w:val="left" w:pos="3456"/>
          <w:tab w:val="left" w:pos="4608"/>
          <w:tab w:val="left" w:pos="5760"/>
          <w:tab w:val="left" w:pos="6912"/>
          <w:tab w:val="left" w:pos="8064"/>
        </w:tabs>
        <w:ind w:right="144"/>
        <w:jc w:val="both"/>
        <w:rPr>
          <w:rFonts w:ascii="Arial" w:hAnsi="Arial"/>
          <w:snapToGrid w:val="0"/>
        </w:rPr>
      </w:pPr>
    </w:p>
    <w:p w:rsidR="000F6F46" w:rsidRDefault="00241226" w:rsidP="000F6F46">
      <w:pPr>
        <w:ind w:left="540" w:hanging="540"/>
        <w:rPr>
          <w:rFonts w:ascii="Arial" w:hAnsi="Arial"/>
        </w:rPr>
      </w:pPr>
      <w:r w:rsidRPr="00651754">
        <w:rPr>
          <w:rFonts w:ascii="Arial" w:hAnsi="Arial"/>
        </w:rPr>
        <w:t>........................................................</w:t>
      </w:r>
      <w:r w:rsidRPr="00651754">
        <w:rPr>
          <w:rFonts w:ascii="Arial" w:hAnsi="Arial"/>
        </w:rPr>
        <w:tab/>
      </w:r>
      <w:r w:rsidRPr="00651754">
        <w:rPr>
          <w:rFonts w:ascii="Arial" w:hAnsi="Arial"/>
        </w:rPr>
        <w:tab/>
      </w:r>
      <w:r w:rsidRPr="00651754">
        <w:rPr>
          <w:rFonts w:ascii="Arial" w:hAnsi="Arial"/>
        </w:rPr>
        <w:tab/>
        <w:t>........................................................</w:t>
      </w:r>
      <w:r w:rsidR="000A3483" w:rsidRPr="00651754">
        <w:rPr>
          <w:rFonts w:ascii="Arial" w:hAnsi="Arial"/>
        </w:rPr>
        <w:t>.......</w:t>
      </w:r>
    </w:p>
    <w:p w:rsidR="00FD39E7" w:rsidRPr="00651754" w:rsidRDefault="00FD39E7" w:rsidP="000F6F46">
      <w:pPr>
        <w:ind w:left="540" w:hanging="540"/>
        <w:rPr>
          <w:rFonts w:ascii="Arial" w:hAnsi="Arial"/>
        </w:rPr>
      </w:pPr>
    </w:p>
    <w:p w:rsidR="000F6F46" w:rsidRPr="00651754" w:rsidRDefault="004D5090" w:rsidP="000F6F46">
      <w:pPr>
        <w:rPr>
          <w:rFonts w:ascii="Arial" w:hAnsi="Arial"/>
        </w:rPr>
      </w:pPr>
      <w:r w:rsidRPr="00651754">
        <w:rPr>
          <w:rFonts w:ascii="Arial" w:hAnsi="Arial"/>
        </w:rPr>
        <w:t xml:space="preserve">       </w:t>
      </w:r>
      <w:r w:rsidR="005D7910">
        <w:rPr>
          <w:rFonts w:ascii="Arial" w:hAnsi="Arial"/>
        </w:rPr>
        <w:t>JUDr. Peter Bročka, LL.M., v. r.</w:t>
      </w:r>
    </w:p>
    <w:p w:rsidR="000F6F46" w:rsidRPr="00651754" w:rsidRDefault="00241226" w:rsidP="000F6F46">
      <w:pPr>
        <w:rPr>
          <w:rFonts w:ascii="Arial" w:hAnsi="Arial"/>
        </w:rPr>
      </w:pPr>
      <w:r w:rsidRPr="00651754">
        <w:rPr>
          <w:rFonts w:ascii="Arial" w:hAnsi="Arial"/>
        </w:rPr>
        <w:t xml:space="preserve">   </w:t>
      </w:r>
      <w:r w:rsidR="00FD39E7">
        <w:rPr>
          <w:rFonts w:ascii="Arial" w:hAnsi="Arial"/>
        </w:rPr>
        <w:t xml:space="preserve">             </w:t>
      </w:r>
      <w:r w:rsidR="000F6F46" w:rsidRPr="00651754">
        <w:rPr>
          <w:rFonts w:ascii="Arial" w:hAnsi="Arial"/>
        </w:rPr>
        <w:t>primátor mesta</w:t>
      </w:r>
    </w:p>
    <w:sectPr w:rsidR="000F6F46" w:rsidRPr="0065175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081" w:rsidRDefault="00B83081" w:rsidP="008B28D0">
      <w:r>
        <w:separator/>
      </w:r>
    </w:p>
  </w:endnote>
  <w:endnote w:type="continuationSeparator" w:id="0">
    <w:p w:rsidR="00B83081" w:rsidRDefault="00B83081" w:rsidP="008B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altName w:val="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0444" w:rsidRPr="005E0444" w:rsidRDefault="005E0444">
    <w:pPr>
      <w:pStyle w:val="Pta"/>
      <w:jc w:val="right"/>
      <w:rPr>
        <w:rFonts w:ascii="Arial" w:eastAsiaTheme="majorEastAsia" w:hAnsi="Arial" w:cs="Arial"/>
      </w:rPr>
    </w:pPr>
    <w:r w:rsidRPr="005E0444">
      <w:rPr>
        <w:rFonts w:ascii="Arial" w:eastAsiaTheme="majorEastAsia" w:hAnsi="Arial" w:cs="Arial"/>
      </w:rPr>
      <w:t xml:space="preserve">str. </w:t>
    </w:r>
    <w:r w:rsidRPr="005E0444">
      <w:rPr>
        <w:rFonts w:ascii="Arial" w:hAnsi="Arial" w:cs="Arial"/>
      </w:rPr>
      <w:fldChar w:fldCharType="begin"/>
    </w:r>
    <w:r w:rsidRPr="005E0444">
      <w:rPr>
        <w:rFonts w:ascii="Arial" w:hAnsi="Arial" w:cs="Arial"/>
      </w:rPr>
      <w:instrText>PAGE    \* MERGEFORMAT</w:instrText>
    </w:r>
    <w:r w:rsidRPr="005E0444">
      <w:rPr>
        <w:rFonts w:ascii="Arial" w:hAnsi="Arial" w:cs="Arial"/>
      </w:rPr>
      <w:fldChar w:fldCharType="separate"/>
    </w:r>
    <w:r w:rsidR="0003662C" w:rsidRPr="0003662C">
      <w:rPr>
        <w:rFonts w:ascii="Arial" w:eastAsiaTheme="majorEastAsia" w:hAnsi="Arial" w:cs="Arial"/>
        <w:noProof/>
      </w:rPr>
      <w:t>1</w:t>
    </w:r>
    <w:r w:rsidRPr="005E0444">
      <w:rPr>
        <w:rFonts w:ascii="Arial" w:hAnsi="Arial" w:cs="Arial"/>
      </w:rPr>
      <w:fldChar w:fldCharType="end"/>
    </w:r>
  </w:p>
  <w:p w:rsidR="005E0444" w:rsidRDefault="005E0444" w:rsidP="005E0444">
    <w:pPr>
      <w:pStyle w:val="Pt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081" w:rsidRDefault="00B83081" w:rsidP="008B28D0">
      <w:r>
        <w:separator/>
      </w:r>
    </w:p>
  </w:footnote>
  <w:footnote w:type="continuationSeparator" w:id="0">
    <w:p w:rsidR="00B83081" w:rsidRDefault="00B83081" w:rsidP="008B2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37D" w:rsidRPr="00BF2524" w:rsidRDefault="00B6662A" w:rsidP="00B6662A">
    <w:pPr>
      <w:pStyle w:val="Hlavika"/>
      <w:jc w:val="right"/>
      <w:rPr>
        <w:i/>
        <w:sz w:val="22"/>
        <w:szCs w:val="22"/>
      </w:rPr>
    </w:pPr>
    <w:r>
      <w:rPr>
        <w:i/>
        <w:sz w:val="22"/>
        <w:szCs w:val="22"/>
      </w:rPr>
      <w:t>Centrálne číslo zmluvy</w:t>
    </w:r>
    <w:r w:rsidR="008D322F">
      <w:rPr>
        <w:i/>
        <w:sz w:val="22"/>
        <w:szCs w:val="22"/>
      </w:rPr>
      <w:t>:</w:t>
    </w:r>
    <w:r w:rsidRPr="008D322F">
      <w:rPr>
        <w:i/>
        <w:sz w:val="22"/>
        <w:szCs w:val="22"/>
      </w:rPr>
      <w:t xml:space="preserve"> </w:t>
    </w:r>
    <w:r w:rsidR="00ED337D" w:rsidRPr="008D322F">
      <w:rPr>
        <w:i/>
        <w:sz w:val="22"/>
        <w:szCs w:val="22"/>
      </w:rPr>
      <w:t>/201</w:t>
    </w:r>
    <w:r w:rsidR="002F4AAE" w:rsidRPr="008D322F">
      <w:rPr>
        <w:i/>
        <w:sz w:val="22"/>
        <w:szCs w:val="22"/>
      </w:rPr>
      <w:t>8</w:t>
    </w:r>
  </w:p>
  <w:p w:rsidR="00ED337D" w:rsidRDefault="00ED337D" w:rsidP="008B28D0">
    <w:pPr>
      <w:pStyle w:val="Hlavika"/>
      <w:tabs>
        <w:tab w:val="clear" w:pos="4536"/>
        <w:tab w:val="clear" w:pos="9072"/>
        <w:tab w:val="left" w:pos="71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77834"/>
    <w:multiLevelType w:val="multilevel"/>
    <w:tmpl w:val="62E08CC6"/>
    <w:lvl w:ilvl="0">
      <w:start w:val="14"/>
      <w:numFmt w:val="decimal"/>
      <w:lvlText w:val="%1"/>
      <w:lvlJc w:val="left"/>
      <w:pPr>
        <w:ind w:left="375" w:hanging="375"/>
      </w:pPr>
      <w:rPr>
        <w:rFonts w:cs="Times New Roman"/>
      </w:rPr>
    </w:lvl>
    <w:lvl w:ilvl="1">
      <w:start w:val="7"/>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
    <w:nsid w:val="149E33F8"/>
    <w:multiLevelType w:val="multilevel"/>
    <w:tmpl w:val="01069EA6"/>
    <w:lvl w:ilvl="0">
      <w:start w:val="9"/>
      <w:numFmt w:val="decimal"/>
      <w:lvlText w:val="%1"/>
      <w:lvlJc w:val="left"/>
      <w:pPr>
        <w:ind w:left="360" w:hanging="360"/>
      </w:pPr>
      <w:rPr>
        <w:rFonts w:cs="Times New Roman"/>
      </w:rPr>
    </w:lvl>
    <w:lvl w:ilvl="1">
      <w:start w:val="3"/>
      <w:numFmt w:val="decimal"/>
      <w:lvlText w:val="%1.%2"/>
      <w:lvlJc w:val="left"/>
      <w:pPr>
        <w:ind w:left="502" w:hanging="360"/>
      </w:pPr>
      <w:rPr>
        <w:rFonts w:cs="Times New Roman"/>
      </w:rPr>
    </w:lvl>
    <w:lvl w:ilvl="2">
      <w:start w:val="1"/>
      <w:numFmt w:val="decimal"/>
      <w:lvlText w:val="%1.%2.%3"/>
      <w:lvlJc w:val="left"/>
      <w:pPr>
        <w:ind w:left="1004" w:hanging="720"/>
      </w:pPr>
      <w:rPr>
        <w:rFonts w:cs="Times New Roman"/>
      </w:rPr>
    </w:lvl>
    <w:lvl w:ilvl="3">
      <w:start w:val="1"/>
      <w:numFmt w:val="decimal"/>
      <w:lvlText w:val="%1.%2.%3.%4"/>
      <w:lvlJc w:val="left"/>
      <w:pPr>
        <w:ind w:left="1146" w:hanging="720"/>
      </w:pPr>
      <w:rPr>
        <w:rFonts w:cs="Times New Roman"/>
      </w:rPr>
    </w:lvl>
    <w:lvl w:ilvl="4">
      <w:start w:val="1"/>
      <w:numFmt w:val="decimal"/>
      <w:lvlText w:val="%1.%2.%3.%4.%5"/>
      <w:lvlJc w:val="left"/>
      <w:pPr>
        <w:ind w:left="1648" w:hanging="1080"/>
      </w:pPr>
      <w:rPr>
        <w:rFonts w:cs="Times New Roman"/>
      </w:rPr>
    </w:lvl>
    <w:lvl w:ilvl="5">
      <w:start w:val="1"/>
      <w:numFmt w:val="decimal"/>
      <w:lvlText w:val="%1.%2.%3.%4.%5.%6"/>
      <w:lvlJc w:val="left"/>
      <w:pPr>
        <w:ind w:left="1790" w:hanging="1080"/>
      </w:pPr>
      <w:rPr>
        <w:rFonts w:cs="Times New Roman"/>
      </w:rPr>
    </w:lvl>
    <w:lvl w:ilvl="6">
      <w:start w:val="1"/>
      <w:numFmt w:val="decimal"/>
      <w:lvlText w:val="%1.%2.%3.%4.%5.%6.%7"/>
      <w:lvlJc w:val="left"/>
      <w:pPr>
        <w:ind w:left="2292" w:hanging="1440"/>
      </w:pPr>
      <w:rPr>
        <w:rFonts w:cs="Times New Roman"/>
      </w:rPr>
    </w:lvl>
    <w:lvl w:ilvl="7">
      <w:start w:val="1"/>
      <w:numFmt w:val="decimal"/>
      <w:lvlText w:val="%1.%2.%3.%4.%5.%6.%7.%8"/>
      <w:lvlJc w:val="left"/>
      <w:pPr>
        <w:ind w:left="2434" w:hanging="1440"/>
      </w:pPr>
      <w:rPr>
        <w:rFonts w:cs="Times New Roman"/>
      </w:rPr>
    </w:lvl>
    <w:lvl w:ilvl="8">
      <w:start w:val="1"/>
      <w:numFmt w:val="decimal"/>
      <w:lvlText w:val="%1.%2.%3.%4.%5.%6.%7.%8.%9"/>
      <w:lvlJc w:val="left"/>
      <w:pPr>
        <w:ind w:left="2936" w:hanging="1800"/>
      </w:pPr>
      <w:rPr>
        <w:rFonts w:cs="Times New Roman"/>
      </w:rPr>
    </w:lvl>
  </w:abstractNum>
  <w:abstractNum w:abstractNumId="2">
    <w:nsid w:val="17FD6E01"/>
    <w:multiLevelType w:val="multilevel"/>
    <w:tmpl w:val="E63A0300"/>
    <w:lvl w:ilvl="0">
      <w:start w:val="7"/>
      <w:numFmt w:val="decimal"/>
      <w:lvlText w:val="%1"/>
      <w:lvlJc w:val="left"/>
      <w:pPr>
        <w:tabs>
          <w:tab w:val="num" w:pos="360"/>
        </w:tabs>
        <w:ind w:left="360" w:hanging="360"/>
      </w:pPr>
      <w:rPr>
        <w:rFonts w:cs="Times New Roman"/>
      </w:rPr>
    </w:lvl>
    <w:lvl w:ilvl="1">
      <w:start w:val="2"/>
      <w:numFmt w:val="decimal"/>
      <w:lvlText w:val="%1.%2"/>
      <w:lvlJc w:val="left"/>
      <w:pPr>
        <w:tabs>
          <w:tab w:val="num" w:pos="360"/>
        </w:tabs>
        <w:ind w:left="360" w:hanging="360"/>
      </w:pPr>
      <w:rPr>
        <w:rFonts w:cs="Times New Roman"/>
      </w:rPr>
    </w:lvl>
    <w:lvl w:ilvl="2">
      <w:start w:val="5"/>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
    <w:nsid w:val="1BA009B1"/>
    <w:multiLevelType w:val="hybridMultilevel"/>
    <w:tmpl w:val="13E81EEA"/>
    <w:lvl w:ilvl="0" w:tplc="041B0017">
      <w:start w:val="1"/>
      <w:numFmt w:val="lowerLetter"/>
      <w:lvlText w:val="%1)"/>
      <w:lvlJc w:val="left"/>
      <w:pPr>
        <w:ind w:left="1429" w:hanging="360"/>
      </w:pPr>
      <w:rPr>
        <w:rFonts w:cs="Times New Roman"/>
      </w:rPr>
    </w:lvl>
    <w:lvl w:ilvl="1" w:tplc="041B0019" w:tentative="1">
      <w:start w:val="1"/>
      <w:numFmt w:val="lowerLetter"/>
      <w:lvlText w:val="%2."/>
      <w:lvlJc w:val="left"/>
      <w:pPr>
        <w:ind w:left="2149" w:hanging="360"/>
      </w:pPr>
      <w:rPr>
        <w:rFonts w:cs="Times New Roman"/>
      </w:rPr>
    </w:lvl>
    <w:lvl w:ilvl="2" w:tplc="041B001B" w:tentative="1">
      <w:start w:val="1"/>
      <w:numFmt w:val="lowerRoman"/>
      <w:lvlText w:val="%3."/>
      <w:lvlJc w:val="right"/>
      <w:pPr>
        <w:ind w:left="2869" w:hanging="180"/>
      </w:pPr>
      <w:rPr>
        <w:rFonts w:cs="Times New Roman"/>
      </w:rPr>
    </w:lvl>
    <w:lvl w:ilvl="3" w:tplc="041B000F" w:tentative="1">
      <w:start w:val="1"/>
      <w:numFmt w:val="decimal"/>
      <w:lvlText w:val="%4."/>
      <w:lvlJc w:val="left"/>
      <w:pPr>
        <w:ind w:left="3589" w:hanging="360"/>
      </w:pPr>
      <w:rPr>
        <w:rFonts w:cs="Times New Roman"/>
      </w:rPr>
    </w:lvl>
    <w:lvl w:ilvl="4" w:tplc="041B0019" w:tentative="1">
      <w:start w:val="1"/>
      <w:numFmt w:val="lowerLetter"/>
      <w:lvlText w:val="%5."/>
      <w:lvlJc w:val="left"/>
      <w:pPr>
        <w:ind w:left="4309" w:hanging="360"/>
      </w:pPr>
      <w:rPr>
        <w:rFonts w:cs="Times New Roman"/>
      </w:rPr>
    </w:lvl>
    <w:lvl w:ilvl="5" w:tplc="041B001B" w:tentative="1">
      <w:start w:val="1"/>
      <w:numFmt w:val="lowerRoman"/>
      <w:lvlText w:val="%6."/>
      <w:lvlJc w:val="right"/>
      <w:pPr>
        <w:ind w:left="5029" w:hanging="180"/>
      </w:pPr>
      <w:rPr>
        <w:rFonts w:cs="Times New Roman"/>
      </w:rPr>
    </w:lvl>
    <w:lvl w:ilvl="6" w:tplc="041B000F" w:tentative="1">
      <w:start w:val="1"/>
      <w:numFmt w:val="decimal"/>
      <w:lvlText w:val="%7."/>
      <w:lvlJc w:val="left"/>
      <w:pPr>
        <w:ind w:left="5749" w:hanging="360"/>
      </w:pPr>
      <w:rPr>
        <w:rFonts w:cs="Times New Roman"/>
      </w:rPr>
    </w:lvl>
    <w:lvl w:ilvl="7" w:tplc="041B0019" w:tentative="1">
      <w:start w:val="1"/>
      <w:numFmt w:val="lowerLetter"/>
      <w:lvlText w:val="%8."/>
      <w:lvlJc w:val="left"/>
      <w:pPr>
        <w:ind w:left="6469" w:hanging="360"/>
      </w:pPr>
      <w:rPr>
        <w:rFonts w:cs="Times New Roman"/>
      </w:rPr>
    </w:lvl>
    <w:lvl w:ilvl="8" w:tplc="041B001B" w:tentative="1">
      <w:start w:val="1"/>
      <w:numFmt w:val="lowerRoman"/>
      <w:lvlText w:val="%9."/>
      <w:lvlJc w:val="right"/>
      <w:pPr>
        <w:ind w:left="7189" w:hanging="180"/>
      </w:pPr>
      <w:rPr>
        <w:rFonts w:cs="Times New Roman"/>
      </w:rPr>
    </w:lvl>
  </w:abstractNum>
  <w:abstractNum w:abstractNumId="4">
    <w:nsid w:val="1BBE108E"/>
    <w:multiLevelType w:val="hybridMultilevel"/>
    <w:tmpl w:val="786C2452"/>
    <w:lvl w:ilvl="0" w:tplc="1EE8082C">
      <w:numFmt w:val="bullet"/>
      <w:lvlText w:val="-"/>
      <w:lvlJc w:val="left"/>
      <w:pPr>
        <w:tabs>
          <w:tab w:val="num" w:pos="1287"/>
        </w:tabs>
        <w:ind w:left="1287" w:hanging="360"/>
      </w:pPr>
      <w:rPr>
        <w:rFonts w:ascii="Arial" w:eastAsia="Times New Roman" w:hAnsi="Arial" w:hint="default"/>
      </w:rPr>
    </w:lvl>
    <w:lvl w:ilvl="1" w:tplc="041B0003">
      <w:start w:val="1"/>
      <w:numFmt w:val="bullet"/>
      <w:lvlText w:val="o"/>
      <w:lvlJc w:val="left"/>
      <w:pPr>
        <w:tabs>
          <w:tab w:val="num" w:pos="1797"/>
        </w:tabs>
        <w:ind w:left="1797" w:hanging="360"/>
      </w:pPr>
      <w:rPr>
        <w:rFonts w:ascii="Courier New" w:hAnsi="Courier New"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abstractNum w:abstractNumId="5">
    <w:nsid w:val="21BD0FDF"/>
    <w:multiLevelType w:val="hybridMultilevel"/>
    <w:tmpl w:val="9104C7F4"/>
    <w:lvl w:ilvl="0" w:tplc="747671D0">
      <w:start w:val="1"/>
      <w:numFmt w:val="lowerLetter"/>
      <w:lvlText w:val="%1)"/>
      <w:lvlJc w:val="left"/>
      <w:pPr>
        <w:ind w:left="1440" w:hanging="360"/>
      </w:pPr>
      <w:rPr>
        <w:rFonts w:cs="Times New Roman"/>
        <w:color w:val="000000"/>
      </w:rPr>
    </w:lvl>
    <w:lvl w:ilvl="1" w:tplc="041B0019">
      <w:start w:val="1"/>
      <w:numFmt w:val="lowerLetter"/>
      <w:lvlText w:val="%2."/>
      <w:lvlJc w:val="left"/>
      <w:pPr>
        <w:ind w:left="2160" w:hanging="360"/>
      </w:pPr>
      <w:rPr>
        <w:rFonts w:cs="Times New Roman"/>
      </w:rPr>
    </w:lvl>
    <w:lvl w:ilvl="2" w:tplc="041B001B">
      <w:start w:val="1"/>
      <w:numFmt w:val="lowerRoman"/>
      <w:lvlText w:val="%3."/>
      <w:lvlJc w:val="right"/>
      <w:pPr>
        <w:ind w:left="2880" w:hanging="180"/>
      </w:pPr>
      <w:rPr>
        <w:rFonts w:cs="Times New Roman"/>
      </w:rPr>
    </w:lvl>
    <w:lvl w:ilvl="3" w:tplc="041B000F">
      <w:start w:val="1"/>
      <w:numFmt w:val="decimal"/>
      <w:lvlText w:val="%4."/>
      <w:lvlJc w:val="left"/>
      <w:pPr>
        <w:ind w:left="3600" w:hanging="360"/>
      </w:pPr>
      <w:rPr>
        <w:rFonts w:cs="Times New Roman"/>
      </w:rPr>
    </w:lvl>
    <w:lvl w:ilvl="4" w:tplc="041B0019">
      <w:start w:val="1"/>
      <w:numFmt w:val="lowerLetter"/>
      <w:lvlText w:val="%5."/>
      <w:lvlJc w:val="left"/>
      <w:pPr>
        <w:ind w:left="4320" w:hanging="360"/>
      </w:pPr>
      <w:rPr>
        <w:rFonts w:cs="Times New Roman"/>
      </w:rPr>
    </w:lvl>
    <w:lvl w:ilvl="5" w:tplc="041B001B">
      <w:start w:val="1"/>
      <w:numFmt w:val="lowerRoman"/>
      <w:lvlText w:val="%6."/>
      <w:lvlJc w:val="right"/>
      <w:pPr>
        <w:ind w:left="5040" w:hanging="180"/>
      </w:pPr>
      <w:rPr>
        <w:rFonts w:cs="Times New Roman"/>
      </w:rPr>
    </w:lvl>
    <w:lvl w:ilvl="6" w:tplc="041B000F">
      <w:start w:val="1"/>
      <w:numFmt w:val="decimal"/>
      <w:lvlText w:val="%7."/>
      <w:lvlJc w:val="left"/>
      <w:pPr>
        <w:ind w:left="5760" w:hanging="360"/>
      </w:pPr>
      <w:rPr>
        <w:rFonts w:cs="Times New Roman"/>
      </w:rPr>
    </w:lvl>
    <w:lvl w:ilvl="7" w:tplc="041B0019">
      <w:start w:val="1"/>
      <w:numFmt w:val="lowerLetter"/>
      <w:lvlText w:val="%8."/>
      <w:lvlJc w:val="left"/>
      <w:pPr>
        <w:ind w:left="6480" w:hanging="360"/>
      </w:pPr>
      <w:rPr>
        <w:rFonts w:cs="Times New Roman"/>
      </w:rPr>
    </w:lvl>
    <w:lvl w:ilvl="8" w:tplc="041B001B">
      <w:start w:val="1"/>
      <w:numFmt w:val="lowerRoman"/>
      <w:lvlText w:val="%9."/>
      <w:lvlJc w:val="right"/>
      <w:pPr>
        <w:ind w:left="7200" w:hanging="180"/>
      </w:pPr>
      <w:rPr>
        <w:rFonts w:cs="Times New Roman"/>
      </w:rPr>
    </w:lvl>
  </w:abstractNum>
  <w:abstractNum w:abstractNumId="6">
    <w:nsid w:val="2A640489"/>
    <w:multiLevelType w:val="hybridMultilevel"/>
    <w:tmpl w:val="0AC0EBFA"/>
    <w:lvl w:ilvl="0" w:tplc="25102D74">
      <w:start w:val="2"/>
      <w:numFmt w:val="upperLetter"/>
      <w:lvlText w:val="%1)"/>
      <w:lvlJc w:val="left"/>
      <w:pPr>
        <w:ind w:left="1070" w:hanging="360"/>
      </w:pPr>
      <w:rPr>
        <w:rFonts w:cs="Times New Roman"/>
      </w:rPr>
    </w:lvl>
    <w:lvl w:ilvl="1" w:tplc="041B0019">
      <w:start w:val="1"/>
      <w:numFmt w:val="lowerLetter"/>
      <w:lvlText w:val="%2."/>
      <w:lvlJc w:val="left"/>
      <w:pPr>
        <w:ind w:left="1790" w:hanging="360"/>
      </w:pPr>
      <w:rPr>
        <w:rFonts w:cs="Times New Roman"/>
      </w:rPr>
    </w:lvl>
    <w:lvl w:ilvl="2" w:tplc="041B001B">
      <w:start w:val="1"/>
      <w:numFmt w:val="lowerRoman"/>
      <w:lvlText w:val="%3."/>
      <w:lvlJc w:val="right"/>
      <w:pPr>
        <w:ind w:left="2510" w:hanging="180"/>
      </w:pPr>
      <w:rPr>
        <w:rFonts w:cs="Times New Roman"/>
      </w:rPr>
    </w:lvl>
    <w:lvl w:ilvl="3" w:tplc="041B000F">
      <w:start w:val="1"/>
      <w:numFmt w:val="decimal"/>
      <w:lvlText w:val="%4."/>
      <w:lvlJc w:val="left"/>
      <w:pPr>
        <w:ind w:left="3230" w:hanging="360"/>
      </w:pPr>
      <w:rPr>
        <w:rFonts w:cs="Times New Roman"/>
      </w:rPr>
    </w:lvl>
    <w:lvl w:ilvl="4" w:tplc="041B0019">
      <w:start w:val="1"/>
      <w:numFmt w:val="lowerLetter"/>
      <w:lvlText w:val="%5."/>
      <w:lvlJc w:val="left"/>
      <w:pPr>
        <w:ind w:left="3950" w:hanging="360"/>
      </w:pPr>
      <w:rPr>
        <w:rFonts w:cs="Times New Roman"/>
      </w:rPr>
    </w:lvl>
    <w:lvl w:ilvl="5" w:tplc="041B001B">
      <w:start w:val="1"/>
      <w:numFmt w:val="lowerRoman"/>
      <w:lvlText w:val="%6."/>
      <w:lvlJc w:val="right"/>
      <w:pPr>
        <w:ind w:left="4670" w:hanging="180"/>
      </w:pPr>
      <w:rPr>
        <w:rFonts w:cs="Times New Roman"/>
      </w:rPr>
    </w:lvl>
    <w:lvl w:ilvl="6" w:tplc="041B000F">
      <w:start w:val="1"/>
      <w:numFmt w:val="decimal"/>
      <w:lvlText w:val="%7."/>
      <w:lvlJc w:val="left"/>
      <w:pPr>
        <w:ind w:left="5390" w:hanging="360"/>
      </w:pPr>
      <w:rPr>
        <w:rFonts w:cs="Times New Roman"/>
      </w:rPr>
    </w:lvl>
    <w:lvl w:ilvl="7" w:tplc="041B0019">
      <w:start w:val="1"/>
      <w:numFmt w:val="lowerLetter"/>
      <w:lvlText w:val="%8."/>
      <w:lvlJc w:val="left"/>
      <w:pPr>
        <w:ind w:left="6110" w:hanging="360"/>
      </w:pPr>
      <w:rPr>
        <w:rFonts w:cs="Times New Roman"/>
      </w:rPr>
    </w:lvl>
    <w:lvl w:ilvl="8" w:tplc="041B001B">
      <w:start w:val="1"/>
      <w:numFmt w:val="lowerRoman"/>
      <w:lvlText w:val="%9."/>
      <w:lvlJc w:val="right"/>
      <w:pPr>
        <w:ind w:left="6830" w:hanging="180"/>
      </w:pPr>
      <w:rPr>
        <w:rFonts w:cs="Times New Roman"/>
      </w:rPr>
    </w:lvl>
  </w:abstractNum>
  <w:abstractNum w:abstractNumId="7">
    <w:nsid w:val="2FFB707F"/>
    <w:multiLevelType w:val="hybridMultilevel"/>
    <w:tmpl w:val="DD76823E"/>
    <w:lvl w:ilvl="0" w:tplc="5DD879D8">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nsid w:val="38E02D16"/>
    <w:multiLevelType w:val="hybridMultilevel"/>
    <w:tmpl w:val="266EB586"/>
    <w:lvl w:ilvl="0" w:tplc="36548454">
      <w:start w:val="6"/>
      <w:numFmt w:val="bullet"/>
      <w:lvlText w:val="-"/>
      <w:lvlJc w:val="left"/>
      <w:pPr>
        <w:tabs>
          <w:tab w:val="num" w:pos="900"/>
        </w:tabs>
        <w:ind w:left="900" w:hanging="360"/>
      </w:pPr>
      <w:rPr>
        <w:rFonts w:ascii="Arial" w:eastAsia="Times New Roman" w:hAnsi="Arial" w:hint="default"/>
      </w:rPr>
    </w:lvl>
    <w:lvl w:ilvl="1" w:tplc="041B0003" w:tentative="1">
      <w:start w:val="1"/>
      <w:numFmt w:val="bullet"/>
      <w:lvlText w:val="o"/>
      <w:lvlJc w:val="left"/>
      <w:pPr>
        <w:tabs>
          <w:tab w:val="num" w:pos="1620"/>
        </w:tabs>
        <w:ind w:left="1620" w:hanging="360"/>
      </w:pPr>
      <w:rPr>
        <w:rFonts w:ascii="Courier New" w:hAnsi="Courier New" w:hint="default"/>
      </w:rPr>
    </w:lvl>
    <w:lvl w:ilvl="2" w:tplc="041B0005" w:tentative="1">
      <w:start w:val="1"/>
      <w:numFmt w:val="bullet"/>
      <w:lvlText w:val=""/>
      <w:lvlJc w:val="left"/>
      <w:pPr>
        <w:tabs>
          <w:tab w:val="num" w:pos="2340"/>
        </w:tabs>
        <w:ind w:left="2340" w:hanging="360"/>
      </w:pPr>
      <w:rPr>
        <w:rFonts w:ascii="Wingdings" w:hAnsi="Wingding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9">
    <w:nsid w:val="443E4B83"/>
    <w:multiLevelType w:val="hybridMultilevel"/>
    <w:tmpl w:val="032CF958"/>
    <w:lvl w:ilvl="0" w:tplc="FC04D76C">
      <w:start w:val="2"/>
      <w:numFmt w:val="bullet"/>
      <w:lvlText w:val="-"/>
      <w:lvlJc w:val="left"/>
      <w:pPr>
        <w:ind w:left="1069" w:hanging="360"/>
      </w:pPr>
      <w:rPr>
        <w:rFonts w:ascii="Arial" w:eastAsia="Times New Roman" w:hAnsi="Arial"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0">
    <w:nsid w:val="49DC3379"/>
    <w:multiLevelType w:val="hybridMultilevel"/>
    <w:tmpl w:val="FB00C8B2"/>
    <w:lvl w:ilvl="0" w:tplc="D3D673E0">
      <w:start w:val="2"/>
      <w:numFmt w:val="bullet"/>
      <w:lvlText w:val="-"/>
      <w:lvlJc w:val="left"/>
      <w:pPr>
        <w:ind w:left="927" w:hanging="360"/>
      </w:pPr>
      <w:rPr>
        <w:rFonts w:ascii="Arial" w:eastAsia="Times New Roman" w:hAnsi="Arial" w:hint="default"/>
      </w:rPr>
    </w:lvl>
    <w:lvl w:ilvl="1" w:tplc="041B0003" w:tentative="1">
      <w:start w:val="1"/>
      <w:numFmt w:val="bullet"/>
      <w:lvlText w:val="o"/>
      <w:lvlJc w:val="left"/>
      <w:pPr>
        <w:ind w:left="1647" w:hanging="360"/>
      </w:pPr>
      <w:rPr>
        <w:rFonts w:ascii="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11">
    <w:nsid w:val="566642CE"/>
    <w:multiLevelType w:val="hybridMultilevel"/>
    <w:tmpl w:val="4F24863C"/>
    <w:lvl w:ilvl="0" w:tplc="36548454">
      <w:start w:val="6"/>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2">
    <w:nsid w:val="5FBB56CE"/>
    <w:multiLevelType w:val="multilevel"/>
    <w:tmpl w:val="EE5CBDB8"/>
    <w:lvl w:ilvl="0">
      <w:start w:val="7"/>
      <w:numFmt w:val="decimal"/>
      <w:lvlText w:val="%1."/>
      <w:lvlJc w:val="left"/>
      <w:pPr>
        <w:ind w:left="600" w:hanging="600"/>
      </w:pPr>
      <w:rPr>
        <w:rFonts w:cs="Times New Roman" w:hint="default"/>
      </w:rPr>
    </w:lvl>
    <w:lvl w:ilvl="1">
      <w:start w:val="3"/>
      <w:numFmt w:val="decimal"/>
      <w:lvlText w:val="%1.%2."/>
      <w:lvlJc w:val="left"/>
      <w:pPr>
        <w:ind w:left="600" w:hanging="600"/>
      </w:pPr>
      <w:rPr>
        <w:rFonts w:cs="Times New Roman" w:hint="default"/>
      </w:rPr>
    </w:lvl>
    <w:lvl w:ilvl="2">
      <w:start w:val="27"/>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3">
    <w:nsid w:val="6B1678E5"/>
    <w:multiLevelType w:val="multilevel"/>
    <w:tmpl w:val="81CCF21A"/>
    <w:lvl w:ilvl="0">
      <w:start w:val="7"/>
      <w:numFmt w:val="decimal"/>
      <w:lvlText w:val="%1"/>
      <w:lvlJc w:val="left"/>
      <w:pPr>
        <w:ind w:left="540" w:hanging="540"/>
      </w:pPr>
      <w:rPr>
        <w:rFonts w:cs="Times New Roman" w:hint="default"/>
      </w:rPr>
    </w:lvl>
    <w:lvl w:ilvl="1">
      <w:start w:val="3"/>
      <w:numFmt w:val="decimal"/>
      <w:lvlText w:val="%1.%2"/>
      <w:lvlJc w:val="left"/>
      <w:pPr>
        <w:ind w:left="540" w:hanging="540"/>
      </w:pPr>
      <w:rPr>
        <w:rFonts w:cs="Times New Roman" w:hint="default"/>
      </w:rPr>
    </w:lvl>
    <w:lvl w:ilvl="2">
      <w:start w:val="26"/>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4">
    <w:nsid w:val="6DC61F0A"/>
    <w:multiLevelType w:val="multilevel"/>
    <w:tmpl w:val="E5440EFA"/>
    <w:lvl w:ilvl="0">
      <w:start w:val="8"/>
      <w:numFmt w:val="decimal"/>
      <w:lvlText w:val="%1."/>
      <w:lvlJc w:val="left"/>
      <w:pPr>
        <w:tabs>
          <w:tab w:val="num" w:pos="360"/>
        </w:tabs>
        <w:ind w:left="360" w:hanging="360"/>
      </w:pPr>
      <w:rPr>
        <w:rFonts w:cs="Times New Roman"/>
      </w:rPr>
    </w:lvl>
    <w:lvl w:ilvl="1">
      <w:start w:val="4"/>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5">
    <w:nsid w:val="74693FB8"/>
    <w:multiLevelType w:val="multilevel"/>
    <w:tmpl w:val="50EE21E0"/>
    <w:lvl w:ilvl="0">
      <w:start w:val="9"/>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16">
    <w:nsid w:val="75922B89"/>
    <w:multiLevelType w:val="multilevel"/>
    <w:tmpl w:val="1AB04296"/>
    <w:lvl w:ilvl="0">
      <w:start w:val="2"/>
      <w:numFmt w:val="decimal"/>
      <w:lvlText w:val="%1."/>
      <w:lvlJc w:val="left"/>
      <w:pPr>
        <w:tabs>
          <w:tab w:val="num" w:pos="720"/>
        </w:tabs>
        <w:ind w:left="720" w:hanging="720"/>
      </w:pPr>
      <w:rPr>
        <w:rFonts w:cs="Times New Roman"/>
      </w:rPr>
    </w:lvl>
    <w:lvl w:ilvl="1">
      <w:start w:val="6"/>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7">
    <w:nsid w:val="76A03CE2"/>
    <w:multiLevelType w:val="hybridMultilevel"/>
    <w:tmpl w:val="608C4852"/>
    <w:lvl w:ilvl="0" w:tplc="99A00306">
      <w:start w:val="2"/>
      <w:numFmt w:val="bullet"/>
      <w:lvlText w:val="-"/>
      <w:lvlJc w:val="left"/>
      <w:pPr>
        <w:ind w:left="1069" w:hanging="360"/>
      </w:pPr>
      <w:rPr>
        <w:rFonts w:ascii="Arial" w:eastAsia="Times New Roman" w:hAnsi="Arial"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num w:numId="1">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num>
  <w:num w:numId="8">
    <w:abstractNumId w:val="10"/>
  </w:num>
  <w:num w:numId="9">
    <w:abstractNumId w:val="17"/>
  </w:num>
  <w:num w:numId="10">
    <w:abstractNumId w:val="9"/>
  </w:num>
  <w:num w:numId="11">
    <w:abstractNumId w:val="4"/>
  </w:num>
  <w:num w:numId="12">
    <w:abstractNumId w:val="2"/>
    <w:lvlOverride w:ilvl="0">
      <w:startOverride w:val="7"/>
    </w:lvlOverride>
    <w:lvlOverride w:ilvl="1">
      <w:startOverride w:val="2"/>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7"/>
  </w:num>
  <w:num w:numId="16">
    <w:abstractNumId w:val="3"/>
  </w:num>
  <w:num w:numId="17">
    <w:abstractNumId w:val="11"/>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8D0"/>
    <w:rsid w:val="00002EEE"/>
    <w:rsid w:val="00003839"/>
    <w:rsid w:val="00007222"/>
    <w:rsid w:val="0001220B"/>
    <w:rsid w:val="000245FA"/>
    <w:rsid w:val="00024FBD"/>
    <w:rsid w:val="000253FB"/>
    <w:rsid w:val="00026183"/>
    <w:rsid w:val="000261EF"/>
    <w:rsid w:val="0003662C"/>
    <w:rsid w:val="000407B1"/>
    <w:rsid w:val="00041D84"/>
    <w:rsid w:val="00046EA1"/>
    <w:rsid w:val="0005025C"/>
    <w:rsid w:val="0005115A"/>
    <w:rsid w:val="00051558"/>
    <w:rsid w:val="000516E6"/>
    <w:rsid w:val="000641B5"/>
    <w:rsid w:val="00066B0A"/>
    <w:rsid w:val="000779C8"/>
    <w:rsid w:val="0008151D"/>
    <w:rsid w:val="00082D07"/>
    <w:rsid w:val="00093CC3"/>
    <w:rsid w:val="000A23C4"/>
    <w:rsid w:val="000A3483"/>
    <w:rsid w:val="000B2C29"/>
    <w:rsid w:val="000B3B67"/>
    <w:rsid w:val="000B4D3A"/>
    <w:rsid w:val="000B4F20"/>
    <w:rsid w:val="000B5171"/>
    <w:rsid w:val="000C3566"/>
    <w:rsid w:val="000C5A66"/>
    <w:rsid w:val="000C62C3"/>
    <w:rsid w:val="000D4E12"/>
    <w:rsid w:val="000E3E33"/>
    <w:rsid w:val="000E682C"/>
    <w:rsid w:val="000E6F10"/>
    <w:rsid w:val="000F0017"/>
    <w:rsid w:val="000F5630"/>
    <w:rsid w:val="000F5B02"/>
    <w:rsid w:val="000F64E4"/>
    <w:rsid w:val="000F6C7E"/>
    <w:rsid w:val="000F6F46"/>
    <w:rsid w:val="00103689"/>
    <w:rsid w:val="0012170A"/>
    <w:rsid w:val="001239C1"/>
    <w:rsid w:val="001317DC"/>
    <w:rsid w:val="00133158"/>
    <w:rsid w:val="0013369C"/>
    <w:rsid w:val="00143027"/>
    <w:rsid w:val="00144E14"/>
    <w:rsid w:val="00145C0F"/>
    <w:rsid w:val="00146212"/>
    <w:rsid w:val="00146EFF"/>
    <w:rsid w:val="0015249C"/>
    <w:rsid w:val="00156FA4"/>
    <w:rsid w:val="001606EE"/>
    <w:rsid w:val="0017647A"/>
    <w:rsid w:val="00176CEC"/>
    <w:rsid w:val="0017782D"/>
    <w:rsid w:val="001817C1"/>
    <w:rsid w:val="001817DE"/>
    <w:rsid w:val="0018399B"/>
    <w:rsid w:val="00190F2D"/>
    <w:rsid w:val="0019179A"/>
    <w:rsid w:val="001926F2"/>
    <w:rsid w:val="00192798"/>
    <w:rsid w:val="00197AA0"/>
    <w:rsid w:val="001B6BF4"/>
    <w:rsid w:val="001C1B01"/>
    <w:rsid w:val="001C72E5"/>
    <w:rsid w:val="001D551C"/>
    <w:rsid w:val="001E00BB"/>
    <w:rsid w:val="001E2359"/>
    <w:rsid w:val="001E2749"/>
    <w:rsid w:val="001F0A4B"/>
    <w:rsid w:val="00213086"/>
    <w:rsid w:val="00213FC6"/>
    <w:rsid w:val="00215506"/>
    <w:rsid w:val="002232E2"/>
    <w:rsid w:val="00223F64"/>
    <w:rsid w:val="00224487"/>
    <w:rsid w:val="002246CC"/>
    <w:rsid w:val="002269D6"/>
    <w:rsid w:val="00231592"/>
    <w:rsid w:val="00232197"/>
    <w:rsid w:val="002346E3"/>
    <w:rsid w:val="00241226"/>
    <w:rsid w:val="002516AE"/>
    <w:rsid w:val="0026102E"/>
    <w:rsid w:val="00261CE1"/>
    <w:rsid w:val="00262DBF"/>
    <w:rsid w:val="00266301"/>
    <w:rsid w:val="00267C1D"/>
    <w:rsid w:val="002846A4"/>
    <w:rsid w:val="00291578"/>
    <w:rsid w:val="002A743A"/>
    <w:rsid w:val="002B50D4"/>
    <w:rsid w:val="002B68C9"/>
    <w:rsid w:val="002C2593"/>
    <w:rsid w:val="002D559A"/>
    <w:rsid w:val="002D735D"/>
    <w:rsid w:val="002E510E"/>
    <w:rsid w:val="002F367D"/>
    <w:rsid w:val="002F4AAE"/>
    <w:rsid w:val="002F4AE3"/>
    <w:rsid w:val="002F7449"/>
    <w:rsid w:val="0030285C"/>
    <w:rsid w:val="00303DFA"/>
    <w:rsid w:val="00312A41"/>
    <w:rsid w:val="00314380"/>
    <w:rsid w:val="00315ADD"/>
    <w:rsid w:val="00321FA3"/>
    <w:rsid w:val="00325836"/>
    <w:rsid w:val="0033134A"/>
    <w:rsid w:val="00340793"/>
    <w:rsid w:val="003411E6"/>
    <w:rsid w:val="00342212"/>
    <w:rsid w:val="00345496"/>
    <w:rsid w:val="0034588C"/>
    <w:rsid w:val="00351AE2"/>
    <w:rsid w:val="00352F38"/>
    <w:rsid w:val="003636DF"/>
    <w:rsid w:val="00371CA7"/>
    <w:rsid w:val="00373826"/>
    <w:rsid w:val="00375375"/>
    <w:rsid w:val="00375BEF"/>
    <w:rsid w:val="00376506"/>
    <w:rsid w:val="00383249"/>
    <w:rsid w:val="0038552F"/>
    <w:rsid w:val="003860DF"/>
    <w:rsid w:val="00397B7D"/>
    <w:rsid w:val="003A5F65"/>
    <w:rsid w:val="003B670A"/>
    <w:rsid w:val="003C03C7"/>
    <w:rsid w:val="003C4F6B"/>
    <w:rsid w:val="003D2B42"/>
    <w:rsid w:val="003D4C63"/>
    <w:rsid w:val="003E25FC"/>
    <w:rsid w:val="003F06AB"/>
    <w:rsid w:val="003F2B22"/>
    <w:rsid w:val="003F56C3"/>
    <w:rsid w:val="003F600B"/>
    <w:rsid w:val="004021F5"/>
    <w:rsid w:val="00426806"/>
    <w:rsid w:val="0043041F"/>
    <w:rsid w:val="004370DA"/>
    <w:rsid w:val="00444983"/>
    <w:rsid w:val="00446F12"/>
    <w:rsid w:val="004536C4"/>
    <w:rsid w:val="00476B9E"/>
    <w:rsid w:val="00487F5D"/>
    <w:rsid w:val="004906F7"/>
    <w:rsid w:val="00496AEE"/>
    <w:rsid w:val="004A1FDB"/>
    <w:rsid w:val="004A2E81"/>
    <w:rsid w:val="004A3A5A"/>
    <w:rsid w:val="004A76B4"/>
    <w:rsid w:val="004A7A16"/>
    <w:rsid w:val="004B2D8C"/>
    <w:rsid w:val="004B340E"/>
    <w:rsid w:val="004B7FB1"/>
    <w:rsid w:val="004C450E"/>
    <w:rsid w:val="004C5F7C"/>
    <w:rsid w:val="004D13C9"/>
    <w:rsid w:val="004D18F5"/>
    <w:rsid w:val="004D2035"/>
    <w:rsid w:val="004D5090"/>
    <w:rsid w:val="004D5714"/>
    <w:rsid w:val="004E1B43"/>
    <w:rsid w:val="004E3414"/>
    <w:rsid w:val="004F5031"/>
    <w:rsid w:val="004F7B7B"/>
    <w:rsid w:val="005013F5"/>
    <w:rsid w:val="005019FA"/>
    <w:rsid w:val="00501C87"/>
    <w:rsid w:val="00502389"/>
    <w:rsid w:val="00506021"/>
    <w:rsid w:val="00507875"/>
    <w:rsid w:val="00510B20"/>
    <w:rsid w:val="00515D52"/>
    <w:rsid w:val="00521FAE"/>
    <w:rsid w:val="00532098"/>
    <w:rsid w:val="005415E6"/>
    <w:rsid w:val="005515AE"/>
    <w:rsid w:val="00555C3E"/>
    <w:rsid w:val="00560342"/>
    <w:rsid w:val="00561AAF"/>
    <w:rsid w:val="0056213D"/>
    <w:rsid w:val="00564059"/>
    <w:rsid w:val="00572C51"/>
    <w:rsid w:val="005740ED"/>
    <w:rsid w:val="00574226"/>
    <w:rsid w:val="00595B8B"/>
    <w:rsid w:val="00596B67"/>
    <w:rsid w:val="005A2AFB"/>
    <w:rsid w:val="005A6724"/>
    <w:rsid w:val="005A77B9"/>
    <w:rsid w:val="005B01FA"/>
    <w:rsid w:val="005B0643"/>
    <w:rsid w:val="005B24B1"/>
    <w:rsid w:val="005B49E5"/>
    <w:rsid w:val="005B69FF"/>
    <w:rsid w:val="005C60EB"/>
    <w:rsid w:val="005C7822"/>
    <w:rsid w:val="005D1167"/>
    <w:rsid w:val="005D7910"/>
    <w:rsid w:val="005E0444"/>
    <w:rsid w:val="005E2AED"/>
    <w:rsid w:val="005E7065"/>
    <w:rsid w:val="005F6910"/>
    <w:rsid w:val="00600BD8"/>
    <w:rsid w:val="00607FAC"/>
    <w:rsid w:val="00610F6E"/>
    <w:rsid w:val="00622B90"/>
    <w:rsid w:val="00630EF3"/>
    <w:rsid w:val="00640676"/>
    <w:rsid w:val="00641A0A"/>
    <w:rsid w:val="006437B8"/>
    <w:rsid w:val="00646E91"/>
    <w:rsid w:val="00651754"/>
    <w:rsid w:val="00654D0B"/>
    <w:rsid w:val="00663CF1"/>
    <w:rsid w:val="006651C3"/>
    <w:rsid w:val="00665A20"/>
    <w:rsid w:val="0067283C"/>
    <w:rsid w:val="00674ACD"/>
    <w:rsid w:val="00677778"/>
    <w:rsid w:val="006871EA"/>
    <w:rsid w:val="00690D82"/>
    <w:rsid w:val="006A0273"/>
    <w:rsid w:val="006A4DE4"/>
    <w:rsid w:val="006C0073"/>
    <w:rsid w:val="006C0E8F"/>
    <w:rsid w:val="006D06E2"/>
    <w:rsid w:val="006D5D3F"/>
    <w:rsid w:val="006D752B"/>
    <w:rsid w:val="006E0175"/>
    <w:rsid w:val="006F4252"/>
    <w:rsid w:val="006F53E2"/>
    <w:rsid w:val="00700CFE"/>
    <w:rsid w:val="007044E7"/>
    <w:rsid w:val="00705B8B"/>
    <w:rsid w:val="00717727"/>
    <w:rsid w:val="00722A52"/>
    <w:rsid w:val="00727E7E"/>
    <w:rsid w:val="00732B04"/>
    <w:rsid w:val="00733403"/>
    <w:rsid w:val="00741E80"/>
    <w:rsid w:val="00745484"/>
    <w:rsid w:val="007459DB"/>
    <w:rsid w:val="00753AF0"/>
    <w:rsid w:val="00756499"/>
    <w:rsid w:val="00757965"/>
    <w:rsid w:val="0077254C"/>
    <w:rsid w:val="00773059"/>
    <w:rsid w:val="00773901"/>
    <w:rsid w:val="00784800"/>
    <w:rsid w:val="00786DED"/>
    <w:rsid w:val="00792DB8"/>
    <w:rsid w:val="00797E33"/>
    <w:rsid w:val="007A2125"/>
    <w:rsid w:val="007A583B"/>
    <w:rsid w:val="007B2598"/>
    <w:rsid w:val="007B39B9"/>
    <w:rsid w:val="007B5DF5"/>
    <w:rsid w:val="007B79BF"/>
    <w:rsid w:val="007C1138"/>
    <w:rsid w:val="007C320C"/>
    <w:rsid w:val="007C3A04"/>
    <w:rsid w:val="007D32BF"/>
    <w:rsid w:val="007E2091"/>
    <w:rsid w:val="007F2199"/>
    <w:rsid w:val="007F2711"/>
    <w:rsid w:val="007F5A02"/>
    <w:rsid w:val="00805221"/>
    <w:rsid w:val="00806ABC"/>
    <w:rsid w:val="00810054"/>
    <w:rsid w:val="008123D0"/>
    <w:rsid w:val="00814C75"/>
    <w:rsid w:val="00814D61"/>
    <w:rsid w:val="008171E7"/>
    <w:rsid w:val="00822918"/>
    <w:rsid w:val="0082714C"/>
    <w:rsid w:val="00833FD8"/>
    <w:rsid w:val="00836E59"/>
    <w:rsid w:val="0083781D"/>
    <w:rsid w:val="00837FC4"/>
    <w:rsid w:val="00845093"/>
    <w:rsid w:val="008459F2"/>
    <w:rsid w:val="008467EE"/>
    <w:rsid w:val="0084748C"/>
    <w:rsid w:val="008506A8"/>
    <w:rsid w:val="00854091"/>
    <w:rsid w:val="00856CD6"/>
    <w:rsid w:val="008648E4"/>
    <w:rsid w:val="00866C97"/>
    <w:rsid w:val="00866FC1"/>
    <w:rsid w:val="00872CE1"/>
    <w:rsid w:val="0087499D"/>
    <w:rsid w:val="008753EC"/>
    <w:rsid w:val="00880EB8"/>
    <w:rsid w:val="00896D61"/>
    <w:rsid w:val="00897CF7"/>
    <w:rsid w:val="008A7064"/>
    <w:rsid w:val="008B28D0"/>
    <w:rsid w:val="008B4B84"/>
    <w:rsid w:val="008C0642"/>
    <w:rsid w:val="008C1929"/>
    <w:rsid w:val="008D004A"/>
    <w:rsid w:val="008D3189"/>
    <w:rsid w:val="008D322F"/>
    <w:rsid w:val="008E41CD"/>
    <w:rsid w:val="008E4603"/>
    <w:rsid w:val="008E4C35"/>
    <w:rsid w:val="008F354E"/>
    <w:rsid w:val="009001EB"/>
    <w:rsid w:val="0090292A"/>
    <w:rsid w:val="00903CA4"/>
    <w:rsid w:val="00916DE9"/>
    <w:rsid w:val="00927484"/>
    <w:rsid w:val="00927A11"/>
    <w:rsid w:val="00932E4B"/>
    <w:rsid w:val="00933A7A"/>
    <w:rsid w:val="009368F2"/>
    <w:rsid w:val="009434DA"/>
    <w:rsid w:val="00943639"/>
    <w:rsid w:val="0094416A"/>
    <w:rsid w:val="009441CD"/>
    <w:rsid w:val="00944A2C"/>
    <w:rsid w:val="00945C70"/>
    <w:rsid w:val="0094606C"/>
    <w:rsid w:val="00955497"/>
    <w:rsid w:val="00957326"/>
    <w:rsid w:val="00961A90"/>
    <w:rsid w:val="00961B28"/>
    <w:rsid w:val="00971C8C"/>
    <w:rsid w:val="0097251C"/>
    <w:rsid w:val="009839F2"/>
    <w:rsid w:val="00995362"/>
    <w:rsid w:val="0099616D"/>
    <w:rsid w:val="009A215C"/>
    <w:rsid w:val="009A4D73"/>
    <w:rsid w:val="009B2B2E"/>
    <w:rsid w:val="009B2FC6"/>
    <w:rsid w:val="009B6B53"/>
    <w:rsid w:val="009B779D"/>
    <w:rsid w:val="009B7E37"/>
    <w:rsid w:val="009C406D"/>
    <w:rsid w:val="009D3F7D"/>
    <w:rsid w:val="009D4E82"/>
    <w:rsid w:val="009D63B3"/>
    <w:rsid w:val="009E3453"/>
    <w:rsid w:val="009E4D09"/>
    <w:rsid w:val="009E6673"/>
    <w:rsid w:val="009F1766"/>
    <w:rsid w:val="009F6F98"/>
    <w:rsid w:val="00A01CEA"/>
    <w:rsid w:val="00A16D0E"/>
    <w:rsid w:val="00A20173"/>
    <w:rsid w:val="00A24261"/>
    <w:rsid w:val="00A34B2F"/>
    <w:rsid w:val="00A35D91"/>
    <w:rsid w:val="00A371A9"/>
    <w:rsid w:val="00A37E9E"/>
    <w:rsid w:val="00A41945"/>
    <w:rsid w:val="00A4312F"/>
    <w:rsid w:val="00A47CC9"/>
    <w:rsid w:val="00A52601"/>
    <w:rsid w:val="00A52736"/>
    <w:rsid w:val="00A534EA"/>
    <w:rsid w:val="00A65A91"/>
    <w:rsid w:val="00A65E3E"/>
    <w:rsid w:val="00A728F7"/>
    <w:rsid w:val="00A77254"/>
    <w:rsid w:val="00A96EC0"/>
    <w:rsid w:val="00AA2825"/>
    <w:rsid w:val="00AA371C"/>
    <w:rsid w:val="00AB4450"/>
    <w:rsid w:val="00AC3AE2"/>
    <w:rsid w:val="00AD1A2C"/>
    <w:rsid w:val="00AE6C13"/>
    <w:rsid w:val="00AF14B0"/>
    <w:rsid w:val="00AF22D3"/>
    <w:rsid w:val="00AF5113"/>
    <w:rsid w:val="00B00C10"/>
    <w:rsid w:val="00B02641"/>
    <w:rsid w:val="00B059F8"/>
    <w:rsid w:val="00B108B9"/>
    <w:rsid w:val="00B11B03"/>
    <w:rsid w:val="00B12543"/>
    <w:rsid w:val="00B137C2"/>
    <w:rsid w:val="00B16507"/>
    <w:rsid w:val="00B16AC8"/>
    <w:rsid w:val="00B208AF"/>
    <w:rsid w:val="00B233C2"/>
    <w:rsid w:val="00B27C24"/>
    <w:rsid w:val="00B46911"/>
    <w:rsid w:val="00B543A8"/>
    <w:rsid w:val="00B5506D"/>
    <w:rsid w:val="00B61A8B"/>
    <w:rsid w:val="00B66126"/>
    <w:rsid w:val="00B6662A"/>
    <w:rsid w:val="00B70249"/>
    <w:rsid w:val="00B72318"/>
    <w:rsid w:val="00B75B88"/>
    <w:rsid w:val="00B81613"/>
    <w:rsid w:val="00B82D59"/>
    <w:rsid w:val="00B83081"/>
    <w:rsid w:val="00B9066C"/>
    <w:rsid w:val="00B92390"/>
    <w:rsid w:val="00BA08C9"/>
    <w:rsid w:val="00BA1FB3"/>
    <w:rsid w:val="00BA2B45"/>
    <w:rsid w:val="00BA4B15"/>
    <w:rsid w:val="00BA6063"/>
    <w:rsid w:val="00BA7AF0"/>
    <w:rsid w:val="00BB33AD"/>
    <w:rsid w:val="00BB3A4D"/>
    <w:rsid w:val="00BC031A"/>
    <w:rsid w:val="00BC4C25"/>
    <w:rsid w:val="00BC7A7D"/>
    <w:rsid w:val="00BD0C2C"/>
    <w:rsid w:val="00BD0CE7"/>
    <w:rsid w:val="00BD3EE0"/>
    <w:rsid w:val="00BF1E56"/>
    <w:rsid w:val="00BF2524"/>
    <w:rsid w:val="00BF284F"/>
    <w:rsid w:val="00BF3549"/>
    <w:rsid w:val="00BF4A83"/>
    <w:rsid w:val="00BF7FCC"/>
    <w:rsid w:val="00C07BB4"/>
    <w:rsid w:val="00C07D44"/>
    <w:rsid w:val="00C10FCE"/>
    <w:rsid w:val="00C16437"/>
    <w:rsid w:val="00C266F6"/>
    <w:rsid w:val="00C322E7"/>
    <w:rsid w:val="00C36D00"/>
    <w:rsid w:val="00C50CD3"/>
    <w:rsid w:val="00C629BF"/>
    <w:rsid w:val="00C62D9B"/>
    <w:rsid w:val="00C648D0"/>
    <w:rsid w:val="00C74033"/>
    <w:rsid w:val="00C82EFA"/>
    <w:rsid w:val="00C83E53"/>
    <w:rsid w:val="00C90386"/>
    <w:rsid w:val="00C906C9"/>
    <w:rsid w:val="00C910B7"/>
    <w:rsid w:val="00C93823"/>
    <w:rsid w:val="00C9474D"/>
    <w:rsid w:val="00CA1F42"/>
    <w:rsid w:val="00CA29DD"/>
    <w:rsid w:val="00CA6521"/>
    <w:rsid w:val="00CB7483"/>
    <w:rsid w:val="00CC052E"/>
    <w:rsid w:val="00CC152C"/>
    <w:rsid w:val="00CC48DE"/>
    <w:rsid w:val="00CC651A"/>
    <w:rsid w:val="00CD2CB7"/>
    <w:rsid w:val="00CD5C83"/>
    <w:rsid w:val="00CE099A"/>
    <w:rsid w:val="00CE2B8C"/>
    <w:rsid w:val="00CE4402"/>
    <w:rsid w:val="00CF2C9E"/>
    <w:rsid w:val="00CF2FD2"/>
    <w:rsid w:val="00D0436B"/>
    <w:rsid w:val="00D1233C"/>
    <w:rsid w:val="00D12C46"/>
    <w:rsid w:val="00D26CC6"/>
    <w:rsid w:val="00D26E8A"/>
    <w:rsid w:val="00D41771"/>
    <w:rsid w:val="00D56B3E"/>
    <w:rsid w:val="00D5762C"/>
    <w:rsid w:val="00D67C92"/>
    <w:rsid w:val="00D840CE"/>
    <w:rsid w:val="00D849F7"/>
    <w:rsid w:val="00D84E47"/>
    <w:rsid w:val="00D86AED"/>
    <w:rsid w:val="00D901E5"/>
    <w:rsid w:val="00D91058"/>
    <w:rsid w:val="00DA08A1"/>
    <w:rsid w:val="00DA15A1"/>
    <w:rsid w:val="00DA2ECC"/>
    <w:rsid w:val="00DA6F7E"/>
    <w:rsid w:val="00DA7452"/>
    <w:rsid w:val="00DB3A2B"/>
    <w:rsid w:val="00DB50F9"/>
    <w:rsid w:val="00DB73B1"/>
    <w:rsid w:val="00DC55D9"/>
    <w:rsid w:val="00DD1447"/>
    <w:rsid w:val="00DD1883"/>
    <w:rsid w:val="00DD6C28"/>
    <w:rsid w:val="00DD73D9"/>
    <w:rsid w:val="00DD7C60"/>
    <w:rsid w:val="00DD7FD8"/>
    <w:rsid w:val="00DF1709"/>
    <w:rsid w:val="00DF2095"/>
    <w:rsid w:val="00E02701"/>
    <w:rsid w:val="00E06A0A"/>
    <w:rsid w:val="00E20D95"/>
    <w:rsid w:val="00E213D5"/>
    <w:rsid w:val="00E26072"/>
    <w:rsid w:val="00E30201"/>
    <w:rsid w:val="00E558F8"/>
    <w:rsid w:val="00E57D48"/>
    <w:rsid w:val="00E77FB1"/>
    <w:rsid w:val="00E83C63"/>
    <w:rsid w:val="00E9277E"/>
    <w:rsid w:val="00E9489C"/>
    <w:rsid w:val="00E955E1"/>
    <w:rsid w:val="00E95FC8"/>
    <w:rsid w:val="00EA37C3"/>
    <w:rsid w:val="00EA5B0A"/>
    <w:rsid w:val="00EA66E3"/>
    <w:rsid w:val="00EB20E9"/>
    <w:rsid w:val="00EB2D4F"/>
    <w:rsid w:val="00EC0FF2"/>
    <w:rsid w:val="00EC6368"/>
    <w:rsid w:val="00ED337D"/>
    <w:rsid w:val="00EE0D61"/>
    <w:rsid w:val="00EE5883"/>
    <w:rsid w:val="00EE5C64"/>
    <w:rsid w:val="00F0003C"/>
    <w:rsid w:val="00F0793A"/>
    <w:rsid w:val="00F1210B"/>
    <w:rsid w:val="00F12499"/>
    <w:rsid w:val="00F12565"/>
    <w:rsid w:val="00F23AD3"/>
    <w:rsid w:val="00F3470A"/>
    <w:rsid w:val="00F40A8F"/>
    <w:rsid w:val="00F410E9"/>
    <w:rsid w:val="00F4738D"/>
    <w:rsid w:val="00F47BBB"/>
    <w:rsid w:val="00F532E4"/>
    <w:rsid w:val="00F539DF"/>
    <w:rsid w:val="00F56E3B"/>
    <w:rsid w:val="00F62B2E"/>
    <w:rsid w:val="00F72268"/>
    <w:rsid w:val="00F731EA"/>
    <w:rsid w:val="00F734AF"/>
    <w:rsid w:val="00F819FD"/>
    <w:rsid w:val="00F861C7"/>
    <w:rsid w:val="00F920DD"/>
    <w:rsid w:val="00FA26CC"/>
    <w:rsid w:val="00FA514F"/>
    <w:rsid w:val="00FA54AB"/>
    <w:rsid w:val="00FA6847"/>
    <w:rsid w:val="00FA6AA7"/>
    <w:rsid w:val="00FB3294"/>
    <w:rsid w:val="00FC11E5"/>
    <w:rsid w:val="00FC31D5"/>
    <w:rsid w:val="00FC556C"/>
    <w:rsid w:val="00FD39E7"/>
    <w:rsid w:val="00FD48BA"/>
    <w:rsid w:val="00FD54E5"/>
    <w:rsid w:val="00FE0F7C"/>
    <w:rsid w:val="00FE28B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F6F46"/>
    <w:pPr>
      <w:autoSpaceDE w:val="0"/>
      <w:autoSpaceDN w:val="0"/>
    </w:pPr>
    <w:rPr>
      <w:rFonts w:ascii="Times New Roman" w:hAnsi="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0F6F46"/>
    <w:pPr>
      <w:spacing w:after="120"/>
    </w:pPr>
  </w:style>
  <w:style w:type="character" w:customStyle="1" w:styleId="ZkladntextChar">
    <w:name w:val="Základný text Char"/>
    <w:basedOn w:val="Predvolenpsmoodseku"/>
    <w:link w:val="Zkladntext"/>
    <w:uiPriority w:val="99"/>
    <w:locked/>
    <w:rsid w:val="000F6F46"/>
    <w:rPr>
      <w:rFonts w:ascii="Times New Roman" w:hAnsi="Times New Roman" w:cs="Times New Roman"/>
      <w:sz w:val="20"/>
      <w:lang w:val="x-none" w:eastAsia="sk-SK"/>
    </w:rPr>
  </w:style>
  <w:style w:type="paragraph" w:styleId="Zkladntext2">
    <w:name w:val="Body Text 2"/>
    <w:basedOn w:val="Normlny"/>
    <w:link w:val="Zkladntext2Char"/>
    <w:uiPriority w:val="99"/>
    <w:semiHidden/>
    <w:unhideWhenUsed/>
    <w:rsid w:val="000F6F46"/>
    <w:pPr>
      <w:spacing w:after="120" w:line="480" w:lineRule="auto"/>
    </w:pPr>
  </w:style>
  <w:style w:type="character" w:customStyle="1" w:styleId="Zkladntext2Char">
    <w:name w:val="Základný text 2 Char"/>
    <w:basedOn w:val="Predvolenpsmoodseku"/>
    <w:link w:val="Zkladntext2"/>
    <w:uiPriority w:val="99"/>
    <w:semiHidden/>
    <w:locked/>
    <w:rsid w:val="000F6F46"/>
    <w:rPr>
      <w:rFonts w:ascii="Times New Roman" w:hAnsi="Times New Roman" w:cs="Times New Roman"/>
      <w:sz w:val="20"/>
      <w:lang w:val="x-none" w:eastAsia="sk-SK"/>
    </w:rPr>
  </w:style>
  <w:style w:type="paragraph" w:styleId="Hlavika">
    <w:name w:val="header"/>
    <w:basedOn w:val="Normlny"/>
    <w:link w:val="HlavikaChar"/>
    <w:uiPriority w:val="99"/>
    <w:unhideWhenUsed/>
    <w:rsid w:val="008B28D0"/>
    <w:pPr>
      <w:tabs>
        <w:tab w:val="center" w:pos="4536"/>
        <w:tab w:val="right" w:pos="9072"/>
      </w:tabs>
    </w:pPr>
  </w:style>
  <w:style w:type="character" w:customStyle="1" w:styleId="HlavikaChar">
    <w:name w:val="Hlavička Char"/>
    <w:basedOn w:val="Predvolenpsmoodseku"/>
    <w:link w:val="Hlavika"/>
    <w:uiPriority w:val="99"/>
    <w:locked/>
    <w:rsid w:val="008B28D0"/>
    <w:rPr>
      <w:rFonts w:ascii="Times New Roman" w:hAnsi="Times New Roman" w:cs="Times New Roman"/>
    </w:rPr>
  </w:style>
  <w:style w:type="paragraph" w:styleId="Pta">
    <w:name w:val="footer"/>
    <w:basedOn w:val="Normlny"/>
    <w:link w:val="PtaChar"/>
    <w:uiPriority w:val="99"/>
    <w:unhideWhenUsed/>
    <w:rsid w:val="008B28D0"/>
    <w:pPr>
      <w:tabs>
        <w:tab w:val="center" w:pos="4536"/>
        <w:tab w:val="right" w:pos="9072"/>
      </w:tabs>
    </w:pPr>
  </w:style>
  <w:style w:type="character" w:customStyle="1" w:styleId="PtaChar">
    <w:name w:val="Päta Char"/>
    <w:basedOn w:val="Predvolenpsmoodseku"/>
    <w:link w:val="Pta"/>
    <w:uiPriority w:val="99"/>
    <w:locked/>
    <w:rsid w:val="008B28D0"/>
    <w:rPr>
      <w:rFonts w:ascii="Times New Roman" w:hAnsi="Times New Roman" w:cs="Times New Roman"/>
    </w:rPr>
  </w:style>
  <w:style w:type="paragraph" w:styleId="Normlnywebov">
    <w:name w:val="Normal (Web)"/>
    <w:basedOn w:val="Normlny"/>
    <w:uiPriority w:val="99"/>
    <w:rsid w:val="008E4603"/>
    <w:pPr>
      <w:autoSpaceDE/>
      <w:autoSpaceDN/>
    </w:pPr>
    <w:rPr>
      <w:sz w:val="24"/>
      <w:szCs w:val="24"/>
    </w:rPr>
  </w:style>
  <w:style w:type="paragraph" w:customStyle="1" w:styleId="Default">
    <w:name w:val="Default"/>
    <w:rsid w:val="008E4603"/>
    <w:pPr>
      <w:autoSpaceDE w:val="0"/>
      <w:autoSpaceDN w:val="0"/>
      <w:adjustRightInd w:val="0"/>
    </w:pPr>
    <w:rPr>
      <w:rFonts w:ascii="Times New Roman" w:hAnsi="Times New Roman" w:cs="Times New Roman"/>
      <w:color w:val="000000"/>
      <w:sz w:val="24"/>
      <w:szCs w:val="24"/>
    </w:rPr>
  </w:style>
  <w:style w:type="paragraph" w:styleId="Odsekzoznamu">
    <w:name w:val="List Paragraph"/>
    <w:basedOn w:val="Normlny"/>
    <w:uiPriority w:val="34"/>
    <w:qFormat/>
    <w:rsid w:val="00241226"/>
    <w:pPr>
      <w:ind w:left="720"/>
      <w:contextualSpacing/>
    </w:pPr>
  </w:style>
  <w:style w:type="paragraph" w:customStyle="1" w:styleId="odstaveca2">
    <w:name w:val="odstavec_a2"/>
    <w:basedOn w:val="Normlny"/>
    <w:rsid w:val="0005115A"/>
    <w:pPr>
      <w:autoSpaceDE/>
      <w:autoSpaceDN/>
      <w:spacing w:after="240" w:line="312" w:lineRule="auto"/>
      <w:jc w:val="both"/>
    </w:pPr>
    <w:rPr>
      <w:noProof/>
      <w:color w:val="333333"/>
    </w:rPr>
  </w:style>
  <w:style w:type="paragraph" w:styleId="Bezriadkovania">
    <w:name w:val="No Spacing"/>
    <w:uiPriority w:val="1"/>
    <w:qFormat/>
    <w:rsid w:val="0005115A"/>
    <w:pPr>
      <w:suppressAutoHyphens/>
    </w:pPr>
    <w:rPr>
      <w:rFonts w:ascii="Arial" w:hAnsi="Arial" w:cs="Times New Roman"/>
    </w:rPr>
  </w:style>
  <w:style w:type="paragraph" w:styleId="Textbubliny">
    <w:name w:val="Balloon Text"/>
    <w:basedOn w:val="Normlny"/>
    <w:link w:val="TextbublinyChar"/>
    <w:uiPriority w:val="99"/>
    <w:semiHidden/>
    <w:unhideWhenUsed/>
    <w:rsid w:val="001C72E5"/>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1C72E5"/>
    <w:rPr>
      <w:rFonts w:ascii="Tahoma" w:hAnsi="Tahoma" w:cs="Tahoma"/>
      <w:sz w:val="16"/>
      <w:szCs w:val="16"/>
    </w:rPr>
  </w:style>
  <w:style w:type="character" w:styleId="Odkaznakomentr">
    <w:name w:val="annotation reference"/>
    <w:basedOn w:val="Predvolenpsmoodseku"/>
    <w:uiPriority w:val="99"/>
    <w:semiHidden/>
    <w:unhideWhenUsed/>
    <w:rsid w:val="009D63B3"/>
    <w:rPr>
      <w:rFonts w:cs="Times New Roman"/>
      <w:sz w:val="16"/>
      <w:szCs w:val="16"/>
    </w:rPr>
  </w:style>
  <w:style w:type="paragraph" w:styleId="Textkomentra">
    <w:name w:val="annotation text"/>
    <w:basedOn w:val="Normlny"/>
    <w:link w:val="TextkomentraChar"/>
    <w:uiPriority w:val="99"/>
    <w:semiHidden/>
    <w:unhideWhenUsed/>
    <w:rsid w:val="009D63B3"/>
  </w:style>
  <w:style w:type="character" w:customStyle="1" w:styleId="TextkomentraChar">
    <w:name w:val="Text komentára Char"/>
    <w:basedOn w:val="Predvolenpsmoodseku"/>
    <w:link w:val="Textkomentra"/>
    <w:uiPriority w:val="99"/>
    <w:semiHidden/>
    <w:locked/>
    <w:rsid w:val="009D63B3"/>
    <w:rPr>
      <w:rFonts w:ascii="Times New Roman" w:hAnsi="Times New Roman" w:cs="Times New Roman"/>
    </w:rPr>
  </w:style>
  <w:style w:type="paragraph" w:styleId="Predmetkomentra">
    <w:name w:val="annotation subject"/>
    <w:basedOn w:val="Textkomentra"/>
    <w:next w:val="Textkomentra"/>
    <w:link w:val="PredmetkomentraChar"/>
    <w:uiPriority w:val="99"/>
    <w:semiHidden/>
    <w:unhideWhenUsed/>
    <w:rsid w:val="009D63B3"/>
    <w:rPr>
      <w:b/>
      <w:bCs/>
    </w:rPr>
  </w:style>
  <w:style w:type="character" w:customStyle="1" w:styleId="PredmetkomentraChar">
    <w:name w:val="Predmet komentára Char"/>
    <w:basedOn w:val="TextkomentraChar"/>
    <w:link w:val="Predmetkomentra"/>
    <w:uiPriority w:val="99"/>
    <w:semiHidden/>
    <w:locked/>
    <w:rsid w:val="009D63B3"/>
    <w:rPr>
      <w:rFonts w:ascii="Times New Roman" w:hAnsi="Times New Roman" w:cs="Times New Roman"/>
      <w:b/>
      <w:bCs/>
    </w:rPr>
  </w:style>
  <w:style w:type="paragraph" w:styleId="Zarkazkladnhotextu2">
    <w:name w:val="Body Text Indent 2"/>
    <w:basedOn w:val="Normlny"/>
    <w:link w:val="Zarkazkladnhotextu2Char"/>
    <w:uiPriority w:val="99"/>
    <w:semiHidden/>
    <w:unhideWhenUsed/>
    <w:rsid w:val="002F4AAE"/>
    <w:pPr>
      <w:autoSpaceDE/>
      <w:autoSpaceDN/>
      <w:spacing w:after="120" w:line="480" w:lineRule="auto"/>
      <w:ind w:left="283"/>
    </w:pPr>
    <w:rPr>
      <w:rFonts w:asciiTheme="minorHAnsi" w:hAnsiTheme="minorHAnsi"/>
      <w:sz w:val="22"/>
      <w:szCs w:val="22"/>
      <w:lang w:eastAsia="en-US"/>
    </w:rPr>
  </w:style>
  <w:style w:type="character" w:customStyle="1" w:styleId="Zarkazkladnhotextu2Char">
    <w:name w:val="Zarážka základného textu 2 Char"/>
    <w:basedOn w:val="Predvolenpsmoodseku"/>
    <w:link w:val="Zarkazkladnhotextu2"/>
    <w:uiPriority w:val="99"/>
    <w:semiHidden/>
    <w:locked/>
    <w:rsid w:val="002F4AAE"/>
    <w:rPr>
      <w:rFonts w:asciiTheme="minorHAnsi" w:hAnsiTheme="minorHAnsi" w:cs="Times New Roman"/>
      <w:sz w:val="22"/>
      <w:szCs w:val="22"/>
      <w:lang w:val="x-none"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F6F46"/>
    <w:pPr>
      <w:autoSpaceDE w:val="0"/>
      <w:autoSpaceDN w:val="0"/>
    </w:pPr>
    <w:rPr>
      <w:rFonts w:ascii="Times New Roman" w:hAnsi="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0F6F46"/>
    <w:pPr>
      <w:spacing w:after="120"/>
    </w:pPr>
  </w:style>
  <w:style w:type="character" w:customStyle="1" w:styleId="ZkladntextChar">
    <w:name w:val="Základný text Char"/>
    <w:basedOn w:val="Predvolenpsmoodseku"/>
    <w:link w:val="Zkladntext"/>
    <w:uiPriority w:val="99"/>
    <w:locked/>
    <w:rsid w:val="000F6F46"/>
    <w:rPr>
      <w:rFonts w:ascii="Times New Roman" w:hAnsi="Times New Roman" w:cs="Times New Roman"/>
      <w:sz w:val="20"/>
      <w:lang w:val="x-none" w:eastAsia="sk-SK"/>
    </w:rPr>
  </w:style>
  <w:style w:type="paragraph" w:styleId="Zkladntext2">
    <w:name w:val="Body Text 2"/>
    <w:basedOn w:val="Normlny"/>
    <w:link w:val="Zkladntext2Char"/>
    <w:uiPriority w:val="99"/>
    <w:semiHidden/>
    <w:unhideWhenUsed/>
    <w:rsid w:val="000F6F46"/>
    <w:pPr>
      <w:spacing w:after="120" w:line="480" w:lineRule="auto"/>
    </w:pPr>
  </w:style>
  <w:style w:type="character" w:customStyle="1" w:styleId="Zkladntext2Char">
    <w:name w:val="Základný text 2 Char"/>
    <w:basedOn w:val="Predvolenpsmoodseku"/>
    <w:link w:val="Zkladntext2"/>
    <w:uiPriority w:val="99"/>
    <w:semiHidden/>
    <w:locked/>
    <w:rsid w:val="000F6F46"/>
    <w:rPr>
      <w:rFonts w:ascii="Times New Roman" w:hAnsi="Times New Roman" w:cs="Times New Roman"/>
      <w:sz w:val="20"/>
      <w:lang w:val="x-none" w:eastAsia="sk-SK"/>
    </w:rPr>
  </w:style>
  <w:style w:type="paragraph" w:styleId="Hlavika">
    <w:name w:val="header"/>
    <w:basedOn w:val="Normlny"/>
    <w:link w:val="HlavikaChar"/>
    <w:uiPriority w:val="99"/>
    <w:unhideWhenUsed/>
    <w:rsid w:val="008B28D0"/>
    <w:pPr>
      <w:tabs>
        <w:tab w:val="center" w:pos="4536"/>
        <w:tab w:val="right" w:pos="9072"/>
      </w:tabs>
    </w:pPr>
  </w:style>
  <w:style w:type="character" w:customStyle="1" w:styleId="HlavikaChar">
    <w:name w:val="Hlavička Char"/>
    <w:basedOn w:val="Predvolenpsmoodseku"/>
    <w:link w:val="Hlavika"/>
    <w:uiPriority w:val="99"/>
    <w:locked/>
    <w:rsid w:val="008B28D0"/>
    <w:rPr>
      <w:rFonts w:ascii="Times New Roman" w:hAnsi="Times New Roman" w:cs="Times New Roman"/>
    </w:rPr>
  </w:style>
  <w:style w:type="paragraph" w:styleId="Pta">
    <w:name w:val="footer"/>
    <w:basedOn w:val="Normlny"/>
    <w:link w:val="PtaChar"/>
    <w:uiPriority w:val="99"/>
    <w:unhideWhenUsed/>
    <w:rsid w:val="008B28D0"/>
    <w:pPr>
      <w:tabs>
        <w:tab w:val="center" w:pos="4536"/>
        <w:tab w:val="right" w:pos="9072"/>
      </w:tabs>
    </w:pPr>
  </w:style>
  <w:style w:type="character" w:customStyle="1" w:styleId="PtaChar">
    <w:name w:val="Päta Char"/>
    <w:basedOn w:val="Predvolenpsmoodseku"/>
    <w:link w:val="Pta"/>
    <w:uiPriority w:val="99"/>
    <w:locked/>
    <w:rsid w:val="008B28D0"/>
    <w:rPr>
      <w:rFonts w:ascii="Times New Roman" w:hAnsi="Times New Roman" w:cs="Times New Roman"/>
    </w:rPr>
  </w:style>
  <w:style w:type="paragraph" w:styleId="Normlnywebov">
    <w:name w:val="Normal (Web)"/>
    <w:basedOn w:val="Normlny"/>
    <w:uiPriority w:val="99"/>
    <w:rsid w:val="008E4603"/>
    <w:pPr>
      <w:autoSpaceDE/>
      <w:autoSpaceDN/>
    </w:pPr>
    <w:rPr>
      <w:sz w:val="24"/>
      <w:szCs w:val="24"/>
    </w:rPr>
  </w:style>
  <w:style w:type="paragraph" w:customStyle="1" w:styleId="Default">
    <w:name w:val="Default"/>
    <w:rsid w:val="008E4603"/>
    <w:pPr>
      <w:autoSpaceDE w:val="0"/>
      <w:autoSpaceDN w:val="0"/>
      <w:adjustRightInd w:val="0"/>
    </w:pPr>
    <w:rPr>
      <w:rFonts w:ascii="Times New Roman" w:hAnsi="Times New Roman" w:cs="Times New Roman"/>
      <w:color w:val="000000"/>
      <w:sz w:val="24"/>
      <w:szCs w:val="24"/>
    </w:rPr>
  </w:style>
  <w:style w:type="paragraph" w:styleId="Odsekzoznamu">
    <w:name w:val="List Paragraph"/>
    <w:basedOn w:val="Normlny"/>
    <w:uiPriority w:val="34"/>
    <w:qFormat/>
    <w:rsid w:val="00241226"/>
    <w:pPr>
      <w:ind w:left="720"/>
      <w:contextualSpacing/>
    </w:pPr>
  </w:style>
  <w:style w:type="paragraph" w:customStyle="1" w:styleId="odstaveca2">
    <w:name w:val="odstavec_a2"/>
    <w:basedOn w:val="Normlny"/>
    <w:rsid w:val="0005115A"/>
    <w:pPr>
      <w:autoSpaceDE/>
      <w:autoSpaceDN/>
      <w:spacing w:after="240" w:line="312" w:lineRule="auto"/>
      <w:jc w:val="both"/>
    </w:pPr>
    <w:rPr>
      <w:noProof/>
      <w:color w:val="333333"/>
    </w:rPr>
  </w:style>
  <w:style w:type="paragraph" w:styleId="Bezriadkovania">
    <w:name w:val="No Spacing"/>
    <w:uiPriority w:val="1"/>
    <w:qFormat/>
    <w:rsid w:val="0005115A"/>
    <w:pPr>
      <w:suppressAutoHyphens/>
    </w:pPr>
    <w:rPr>
      <w:rFonts w:ascii="Arial" w:hAnsi="Arial" w:cs="Times New Roman"/>
    </w:rPr>
  </w:style>
  <w:style w:type="paragraph" w:styleId="Textbubliny">
    <w:name w:val="Balloon Text"/>
    <w:basedOn w:val="Normlny"/>
    <w:link w:val="TextbublinyChar"/>
    <w:uiPriority w:val="99"/>
    <w:semiHidden/>
    <w:unhideWhenUsed/>
    <w:rsid w:val="001C72E5"/>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1C72E5"/>
    <w:rPr>
      <w:rFonts w:ascii="Tahoma" w:hAnsi="Tahoma" w:cs="Tahoma"/>
      <w:sz w:val="16"/>
      <w:szCs w:val="16"/>
    </w:rPr>
  </w:style>
  <w:style w:type="character" w:styleId="Odkaznakomentr">
    <w:name w:val="annotation reference"/>
    <w:basedOn w:val="Predvolenpsmoodseku"/>
    <w:uiPriority w:val="99"/>
    <w:semiHidden/>
    <w:unhideWhenUsed/>
    <w:rsid w:val="009D63B3"/>
    <w:rPr>
      <w:rFonts w:cs="Times New Roman"/>
      <w:sz w:val="16"/>
      <w:szCs w:val="16"/>
    </w:rPr>
  </w:style>
  <w:style w:type="paragraph" w:styleId="Textkomentra">
    <w:name w:val="annotation text"/>
    <w:basedOn w:val="Normlny"/>
    <w:link w:val="TextkomentraChar"/>
    <w:uiPriority w:val="99"/>
    <w:semiHidden/>
    <w:unhideWhenUsed/>
    <w:rsid w:val="009D63B3"/>
  </w:style>
  <w:style w:type="character" w:customStyle="1" w:styleId="TextkomentraChar">
    <w:name w:val="Text komentára Char"/>
    <w:basedOn w:val="Predvolenpsmoodseku"/>
    <w:link w:val="Textkomentra"/>
    <w:uiPriority w:val="99"/>
    <w:semiHidden/>
    <w:locked/>
    <w:rsid w:val="009D63B3"/>
    <w:rPr>
      <w:rFonts w:ascii="Times New Roman" w:hAnsi="Times New Roman" w:cs="Times New Roman"/>
    </w:rPr>
  </w:style>
  <w:style w:type="paragraph" w:styleId="Predmetkomentra">
    <w:name w:val="annotation subject"/>
    <w:basedOn w:val="Textkomentra"/>
    <w:next w:val="Textkomentra"/>
    <w:link w:val="PredmetkomentraChar"/>
    <w:uiPriority w:val="99"/>
    <w:semiHidden/>
    <w:unhideWhenUsed/>
    <w:rsid w:val="009D63B3"/>
    <w:rPr>
      <w:b/>
      <w:bCs/>
    </w:rPr>
  </w:style>
  <w:style w:type="character" w:customStyle="1" w:styleId="PredmetkomentraChar">
    <w:name w:val="Predmet komentára Char"/>
    <w:basedOn w:val="TextkomentraChar"/>
    <w:link w:val="Predmetkomentra"/>
    <w:uiPriority w:val="99"/>
    <w:semiHidden/>
    <w:locked/>
    <w:rsid w:val="009D63B3"/>
    <w:rPr>
      <w:rFonts w:ascii="Times New Roman" w:hAnsi="Times New Roman" w:cs="Times New Roman"/>
      <w:b/>
      <w:bCs/>
    </w:rPr>
  </w:style>
  <w:style w:type="paragraph" w:styleId="Zarkazkladnhotextu2">
    <w:name w:val="Body Text Indent 2"/>
    <w:basedOn w:val="Normlny"/>
    <w:link w:val="Zarkazkladnhotextu2Char"/>
    <w:uiPriority w:val="99"/>
    <w:semiHidden/>
    <w:unhideWhenUsed/>
    <w:rsid w:val="002F4AAE"/>
    <w:pPr>
      <w:autoSpaceDE/>
      <w:autoSpaceDN/>
      <w:spacing w:after="120" w:line="480" w:lineRule="auto"/>
      <w:ind w:left="283"/>
    </w:pPr>
    <w:rPr>
      <w:rFonts w:asciiTheme="minorHAnsi" w:hAnsiTheme="minorHAnsi"/>
      <w:sz w:val="22"/>
      <w:szCs w:val="22"/>
      <w:lang w:eastAsia="en-US"/>
    </w:rPr>
  </w:style>
  <w:style w:type="character" w:customStyle="1" w:styleId="Zarkazkladnhotextu2Char">
    <w:name w:val="Zarážka základného textu 2 Char"/>
    <w:basedOn w:val="Predvolenpsmoodseku"/>
    <w:link w:val="Zarkazkladnhotextu2"/>
    <w:uiPriority w:val="99"/>
    <w:semiHidden/>
    <w:locked/>
    <w:rsid w:val="002F4AAE"/>
    <w:rPr>
      <w:rFonts w:asciiTheme="minorHAnsi" w:hAnsiTheme="minorHAnsi" w:cs="Times New Roman"/>
      <w:sz w:val="22"/>
      <w:szCs w:val="22"/>
      <w:lang w:val="x-non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399705">
      <w:marLeft w:val="0"/>
      <w:marRight w:val="0"/>
      <w:marTop w:val="0"/>
      <w:marBottom w:val="0"/>
      <w:divBdr>
        <w:top w:val="none" w:sz="0" w:space="0" w:color="auto"/>
        <w:left w:val="none" w:sz="0" w:space="0" w:color="auto"/>
        <w:bottom w:val="none" w:sz="0" w:space="0" w:color="auto"/>
        <w:right w:val="none" w:sz="0" w:space="0" w:color="auto"/>
      </w:divBdr>
    </w:div>
    <w:div w:id="502399706">
      <w:marLeft w:val="0"/>
      <w:marRight w:val="0"/>
      <w:marTop w:val="0"/>
      <w:marBottom w:val="0"/>
      <w:divBdr>
        <w:top w:val="none" w:sz="0" w:space="0" w:color="auto"/>
        <w:left w:val="none" w:sz="0" w:space="0" w:color="auto"/>
        <w:bottom w:val="none" w:sz="0" w:space="0" w:color="auto"/>
        <w:right w:val="none" w:sz="0" w:space="0" w:color="auto"/>
      </w:divBdr>
    </w:div>
    <w:div w:id="502399707">
      <w:marLeft w:val="0"/>
      <w:marRight w:val="0"/>
      <w:marTop w:val="0"/>
      <w:marBottom w:val="0"/>
      <w:divBdr>
        <w:top w:val="none" w:sz="0" w:space="0" w:color="auto"/>
        <w:left w:val="none" w:sz="0" w:space="0" w:color="auto"/>
        <w:bottom w:val="none" w:sz="0" w:space="0" w:color="auto"/>
        <w:right w:val="none" w:sz="0" w:space="0" w:color="auto"/>
      </w:divBdr>
    </w:div>
    <w:div w:id="502399708">
      <w:marLeft w:val="0"/>
      <w:marRight w:val="0"/>
      <w:marTop w:val="0"/>
      <w:marBottom w:val="0"/>
      <w:divBdr>
        <w:top w:val="none" w:sz="0" w:space="0" w:color="auto"/>
        <w:left w:val="none" w:sz="0" w:space="0" w:color="auto"/>
        <w:bottom w:val="none" w:sz="0" w:space="0" w:color="auto"/>
        <w:right w:val="none" w:sz="0" w:space="0" w:color="auto"/>
      </w:divBdr>
    </w:div>
    <w:div w:id="502399709">
      <w:marLeft w:val="0"/>
      <w:marRight w:val="0"/>
      <w:marTop w:val="0"/>
      <w:marBottom w:val="0"/>
      <w:divBdr>
        <w:top w:val="none" w:sz="0" w:space="0" w:color="auto"/>
        <w:left w:val="none" w:sz="0" w:space="0" w:color="auto"/>
        <w:bottom w:val="none" w:sz="0" w:space="0" w:color="auto"/>
        <w:right w:val="none" w:sz="0" w:space="0" w:color="auto"/>
      </w:divBdr>
    </w:div>
    <w:div w:id="50239971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kyselicova\Dokumenty\STAVBY\Z&#352;%20SUT%20Kop&#225;nka\obchodn&#233;%20podmienky%20doc.dot"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8E82C-538C-48E8-9113-C41221A6B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obchodné podmienky doc</Template>
  <TotalTime>0</TotalTime>
  <Pages>12</Pages>
  <Words>5305</Words>
  <Characters>30241</Characters>
  <Application>Microsoft Office Word</Application>
  <DocSecurity>0</DocSecurity>
  <Lines>252</Lines>
  <Paragraphs>70</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35476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zuzana.kyselicova</dc:creator>
  <cp:lastModifiedBy>radoslav.bazala</cp:lastModifiedBy>
  <cp:revision>2</cp:revision>
  <cp:lastPrinted>2018-01-08T13:27:00Z</cp:lastPrinted>
  <dcterms:created xsi:type="dcterms:W3CDTF">2018-02-12T08:56:00Z</dcterms:created>
  <dcterms:modified xsi:type="dcterms:W3CDTF">2018-02-12T08:56:00Z</dcterms:modified>
</cp:coreProperties>
</file>